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1185" w:right="838" w:firstLine="0"/>
        <w:jc w:val="center"/>
        <w:rPr>
          <w:sz w:val="26"/>
        </w:rPr>
      </w:pPr>
      <w:r>
        <w:rPr>
          <w:sz w:val="26"/>
        </w:rPr>
        <w:t>МИНИСТЕРСТВО</w:t>
      </w:r>
      <w:r>
        <w:rPr>
          <w:spacing w:val="-4"/>
          <w:sz w:val="26"/>
        </w:rPr>
        <w:t> </w:t>
      </w:r>
      <w:r>
        <w:rPr>
          <w:sz w:val="26"/>
        </w:rPr>
        <w:t>НАУКИ</w:t>
      </w:r>
      <w:r>
        <w:rPr>
          <w:spacing w:val="-7"/>
          <w:sz w:val="26"/>
        </w:rPr>
        <w:t> </w:t>
      </w:r>
      <w:r>
        <w:rPr>
          <w:sz w:val="26"/>
        </w:rPr>
        <w:t>И</w:t>
      </w:r>
      <w:r>
        <w:rPr>
          <w:spacing w:val="-10"/>
          <w:sz w:val="26"/>
        </w:rPr>
        <w:t> </w:t>
      </w:r>
      <w:r>
        <w:rPr>
          <w:sz w:val="26"/>
        </w:rPr>
        <w:t>ВЫСШЕГО</w:t>
      </w:r>
      <w:r>
        <w:rPr>
          <w:spacing w:val="-6"/>
          <w:sz w:val="26"/>
        </w:rPr>
        <w:t> </w:t>
      </w:r>
      <w:r>
        <w:rPr>
          <w:sz w:val="26"/>
        </w:rPr>
        <w:t>ОБРАЗОВАНИЯ</w:t>
      </w:r>
      <w:r>
        <w:rPr>
          <w:spacing w:val="-62"/>
          <w:sz w:val="26"/>
        </w:rPr>
        <w:t> </w:t>
      </w:r>
      <w:r>
        <w:rPr>
          <w:sz w:val="26"/>
        </w:rPr>
        <w:t>РОССИЙСКОЙ</w:t>
      </w:r>
      <w:r>
        <w:rPr>
          <w:spacing w:val="-2"/>
          <w:sz w:val="26"/>
        </w:rPr>
        <w:t> </w:t>
      </w:r>
      <w:r>
        <w:rPr>
          <w:sz w:val="26"/>
        </w:rPr>
        <w:t>ФЕДЕРАЦИИ</w:t>
      </w:r>
    </w:p>
    <w:p>
      <w:pPr>
        <w:spacing w:before="4"/>
        <w:ind w:left="1185" w:right="845" w:firstLine="0"/>
        <w:jc w:val="center"/>
        <w:rPr>
          <w:sz w:val="26"/>
        </w:rPr>
      </w:pPr>
      <w:r>
        <w:rPr/>
        <w:pict>
          <v:rect style="position:absolute;margin-left:55.200001pt;margin-top:16.416723pt;width:484.9pt;height:.4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6"/>
        </w:rPr>
        <w:t>МИРЭА</w:t>
      </w:r>
      <w:r>
        <w:rPr>
          <w:spacing w:val="-4"/>
          <w:sz w:val="26"/>
        </w:rPr>
        <w:t> </w:t>
      </w:r>
      <w:r>
        <w:rPr>
          <w:sz w:val="26"/>
        </w:rPr>
        <w:t>–</w:t>
      </w:r>
      <w:r>
        <w:rPr>
          <w:spacing w:val="-4"/>
          <w:sz w:val="26"/>
        </w:rPr>
        <w:t> </w:t>
      </w:r>
      <w:r>
        <w:rPr>
          <w:sz w:val="26"/>
        </w:rPr>
        <w:t>РОССИЙСКИЙ</w:t>
      </w:r>
      <w:r>
        <w:rPr>
          <w:spacing w:val="-4"/>
          <w:sz w:val="26"/>
        </w:rPr>
        <w:t> </w:t>
      </w:r>
      <w:r>
        <w:rPr>
          <w:sz w:val="26"/>
        </w:rPr>
        <w:t>ТЕХНОЛОГИЧЕСКИЙ</w:t>
      </w:r>
      <w:r>
        <w:rPr>
          <w:spacing w:val="-2"/>
          <w:sz w:val="26"/>
        </w:rPr>
        <w:t> </w:t>
      </w:r>
      <w:r>
        <w:rPr>
          <w:sz w:val="26"/>
        </w:rPr>
        <w:t>УНИВЕРСИТЕТ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244"/>
        <w:ind w:left="421" w:right="637" w:firstLine="0"/>
        <w:jc w:val="center"/>
        <w:rPr>
          <w:b/>
          <w:sz w:val="36"/>
        </w:rPr>
      </w:pPr>
      <w:r>
        <w:rPr>
          <w:b/>
          <w:sz w:val="36"/>
        </w:rPr>
        <w:t>М.С. КОСТИН, А.Д. ЯРЛЫКОВ, Д.С. ВОРУНИЧЕВ,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Ю.А.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ПОЛЕВОДА,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Е.А.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ЧИСТЯКОВ</w:t>
      </w:r>
    </w:p>
    <w:p>
      <w:pPr>
        <w:pStyle w:val="BodyText"/>
        <w:spacing w:before="8"/>
        <w:ind w:left="0"/>
        <w:rPr>
          <w:b/>
          <w:sz w:val="55"/>
        </w:rPr>
      </w:pPr>
    </w:p>
    <w:p>
      <w:pPr>
        <w:spacing w:before="0"/>
        <w:ind w:left="2350" w:right="2571" w:hanging="2"/>
        <w:jc w:val="center"/>
        <w:rPr>
          <w:b/>
          <w:sz w:val="40"/>
        </w:rPr>
      </w:pPr>
      <w:r>
        <w:rPr>
          <w:b/>
          <w:sz w:val="40"/>
        </w:rPr>
        <w:t>МОДУЛИ И ТЕХНИКА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СВЕРХВЫСОКИХ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ЧАСТОТ</w:t>
      </w:r>
    </w:p>
    <w:p>
      <w:pPr>
        <w:pStyle w:val="BodyText"/>
        <w:spacing w:before="9"/>
        <w:ind w:left="0"/>
        <w:rPr>
          <w:b/>
          <w:sz w:val="34"/>
        </w:rPr>
      </w:pPr>
    </w:p>
    <w:p>
      <w:pPr>
        <w:spacing w:before="0"/>
        <w:ind w:left="630" w:right="855" w:firstLine="0"/>
        <w:jc w:val="center"/>
        <w:rPr>
          <w:b/>
          <w:sz w:val="32"/>
        </w:rPr>
      </w:pPr>
      <w:r>
        <w:rPr>
          <w:b/>
          <w:sz w:val="32"/>
        </w:rPr>
        <w:t>УЧЕБНОЕ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ПОСОБИЕ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1834667</wp:posOffset>
            </wp:positionH>
            <wp:positionV relativeFrom="paragraph">
              <wp:posOffset>107015</wp:posOffset>
            </wp:positionV>
            <wp:extent cx="4279221" cy="3545966"/>
            <wp:effectExtent l="0" t="0" r="0" b="0"/>
            <wp:wrapTopAndBottom/>
            <wp:docPr id="1" name="image1.png" descr="X-Microwa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221" cy="354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1185" w:right="838"/>
        <w:jc w:val="center"/>
      </w:pPr>
      <w:r>
        <w:rPr/>
        <w:t>Москва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22" w:lineRule="exact" w:before="67"/>
        <w:ind w:left="759"/>
      </w:pPr>
      <w:r>
        <w:rPr/>
        <w:t>УДК</w:t>
      </w:r>
      <w:r>
        <w:rPr>
          <w:spacing w:val="-3"/>
        </w:rPr>
        <w:t> </w:t>
      </w:r>
      <w:r>
        <w:rPr/>
        <w:t>621.371</w:t>
      </w:r>
    </w:p>
    <w:p>
      <w:pPr>
        <w:pStyle w:val="BodyText"/>
        <w:spacing w:line="357" w:lineRule="auto"/>
        <w:ind w:left="1177" w:right="7194" w:hanging="418"/>
      </w:pPr>
      <w:r>
        <w:rPr/>
        <w:t>ББК 32.841+22.336</w:t>
      </w:r>
      <w:r>
        <w:rPr>
          <w:spacing w:val="-67"/>
        </w:rPr>
        <w:t> </w:t>
      </w:r>
      <w:r>
        <w:rPr/>
        <w:t>К72</w:t>
      </w:r>
    </w:p>
    <w:p>
      <w:pPr>
        <w:pStyle w:val="BodyText"/>
        <w:spacing w:before="8"/>
        <w:ind w:left="0"/>
        <w:rPr>
          <w:sz w:val="36"/>
        </w:rPr>
      </w:pPr>
    </w:p>
    <w:p>
      <w:pPr>
        <w:spacing w:line="240" w:lineRule="auto" w:before="0"/>
        <w:ind w:left="192" w:right="408" w:firstLine="566"/>
        <w:jc w:val="both"/>
        <w:rPr>
          <w:sz w:val="24"/>
        </w:rPr>
      </w:pPr>
      <w:r>
        <w:rPr>
          <w:b/>
          <w:sz w:val="24"/>
        </w:rPr>
        <w:t>М.С.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Костин,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А.Д.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Ярлыков,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Д.С.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Воруничев,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Ю.А.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Полевода,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Е.А.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Чистяков.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Модули и техника сверхвысоких частот </w:t>
      </w:r>
      <w:r>
        <w:rPr>
          <w:sz w:val="24"/>
        </w:rPr>
        <w:t>[Электронный ресурс]: учебное пособие / М.С.</w:t>
      </w:r>
      <w:r>
        <w:rPr>
          <w:spacing w:val="1"/>
          <w:sz w:val="24"/>
        </w:rPr>
        <w:t> </w:t>
      </w:r>
      <w:r>
        <w:rPr>
          <w:sz w:val="24"/>
        </w:rPr>
        <w:t>Костин, А.Д. Ярлыков, Д.С. Воруничев, Ю.А. Полевода, Е.А. Чистяков. — М.: МИРЭА –</w:t>
      </w:r>
      <w:r>
        <w:rPr>
          <w:spacing w:val="1"/>
          <w:sz w:val="24"/>
        </w:rPr>
        <w:t> </w:t>
      </w:r>
      <w:r>
        <w:rPr>
          <w:sz w:val="24"/>
        </w:rPr>
        <w:t>Российский</w:t>
      </w:r>
      <w:r>
        <w:rPr>
          <w:spacing w:val="-2"/>
          <w:sz w:val="24"/>
        </w:rPr>
        <w:t> </w:t>
      </w:r>
      <w:r>
        <w:rPr>
          <w:sz w:val="24"/>
        </w:rPr>
        <w:t>технологический</w:t>
      </w:r>
      <w:r>
        <w:rPr>
          <w:spacing w:val="2"/>
          <w:sz w:val="24"/>
        </w:rPr>
        <w:t> </w:t>
      </w:r>
      <w:r>
        <w:rPr>
          <w:sz w:val="24"/>
        </w:rPr>
        <w:t>университет,</w:t>
      </w:r>
      <w:r>
        <w:rPr>
          <w:spacing w:val="-1"/>
          <w:sz w:val="24"/>
        </w:rPr>
        <w:t> </w:t>
      </w:r>
      <w:r>
        <w:rPr>
          <w:sz w:val="24"/>
        </w:rPr>
        <w:t>2021.</w:t>
      </w:r>
      <w:r>
        <w:rPr>
          <w:spacing w:val="-2"/>
          <w:sz w:val="24"/>
        </w:rPr>
        <w:t> </w:t>
      </w:r>
      <w:r>
        <w:rPr>
          <w:sz w:val="24"/>
        </w:rPr>
        <w:t>—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электрон. опт.</w:t>
      </w:r>
      <w:r>
        <w:rPr>
          <w:spacing w:val="-2"/>
          <w:sz w:val="24"/>
        </w:rPr>
        <w:t> </w:t>
      </w:r>
      <w:r>
        <w:rPr>
          <w:sz w:val="24"/>
        </w:rPr>
        <w:t>диск</w:t>
      </w:r>
      <w:r>
        <w:rPr>
          <w:spacing w:val="-1"/>
          <w:sz w:val="24"/>
        </w:rPr>
        <w:t> </w:t>
      </w:r>
      <w:r>
        <w:rPr>
          <w:sz w:val="24"/>
        </w:rPr>
        <w:t>(CD-ROM).</w:t>
      </w:r>
    </w:p>
    <w:p>
      <w:pPr>
        <w:spacing w:before="197"/>
        <w:ind w:left="192" w:right="416" w:firstLine="566"/>
        <w:jc w:val="both"/>
        <w:rPr>
          <w:sz w:val="24"/>
        </w:rPr>
      </w:pPr>
      <w:r>
        <w:rPr>
          <w:sz w:val="24"/>
        </w:rPr>
        <w:t>Представлены основные положения и научно-практические задачи теории устройств</w:t>
      </w:r>
      <w:r>
        <w:rPr>
          <w:spacing w:val="1"/>
          <w:sz w:val="24"/>
        </w:rPr>
        <w:t> </w:t>
      </w:r>
      <w:r>
        <w:rPr>
          <w:sz w:val="24"/>
        </w:rPr>
        <w:t>сверхвысоких</w:t>
      </w:r>
      <w:r>
        <w:rPr>
          <w:spacing w:val="1"/>
          <w:sz w:val="24"/>
        </w:rPr>
        <w:t> </w:t>
      </w:r>
      <w:r>
        <w:rPr>
          <w:sz w:val="24"/>
        </w:rPr>
        <w:t>частот.</w:t>
      </w:r>
      <w:r>
        <w:rPr>
          <w:spacing w:val="1"/>
          <w:sz w:val="24"/>
        </w:rPr>
        <w:t> </w:t>
      </w:r>
      <w:r>
        <w:rPr>
          <w:sz w:val="24"/>
        </w:rPr>
        <w:t>Рассмотрены</w:t>
      </w:r>
      <w:r>
        <w:rPr>
          <w:spacing w:val="1"/>
          <w:sz w:val="24"/>
        </w:rPr>
        <w:t> </w:t>
      </w:r>
      <w:r>
        <w:rPr>
          <w:sz w:val="24"/>
        </w:rPr>
        <w:t>теории</w:t>
      </w:r>
      <w:r>
        <w:rPr>
          <w:spacing w:val="1"/>
          <w:sz w:val="24"/>
        </w:rPr>
        <w:t> </w:t>
      </w:r>
      <w:r>
        <w:rPr>
          <w:sz w:val="24"/>
        </w:rPr>
        <w:t>сверхвысокочастотных</w:t>
      </w:r>
      <w:r>
        <w:rPr>
          <w:spacing w:val="1"/>
          <w:sz w:val="24"/>
        </w:rPr>
        <w:t> </w:t>
      </w:r>
      <w:r>
        <w:rPr>
          <w:sz w:val="24"/>
        </w:rPr>
        <w:t>линий</w:t>
      </w:r>
      <w:r>
        <w:rPr>
          <w:spacing w:val="1"/>
          <w:sz w:val="24"/>
        </w:rPr>
        <w:t> </w:t>
      </w:r>
      <w:r>
        <w:rPr>
          <w:sz w:val="24"/>
        </w:rPr>
        <w:t>передачи.</w:t>
      </w:r>
      <w:r>
        <w:rPr>
          <w:spacing w:val="1"/>
          <w:sz w:val="24"/>
        </w:rPr>
        <w:t> </w:t>
      </w:r>
      <w:r>
        <w:rPr>
          <w:sz w:val="24"/>
        </w:rPr>
        <w:t>Рассмотрены</w:t>
      </w:r>
      <w:r>
        <w:rPr>
          <w:spacing w:val="-10"/>
          <w:sz w:val="24"/>
        </w:rPr>
        <w:t> </w:t>
      </w:r>
      <w:r>
        <w:rPr>
          <w:sz w:val="24"/>
        </w:rPr>
        <w:t>четырехполюсные,</w:t>
      </w:r>
      <w:r>
        <w:rPr>
          <w:spacing w:val="-9"/>
          <w:sz w:val="24"/>
        </w:rPr>
        <w:t> </w:t>
      </w:r>
      <w:r>
        <w:rPr>
          <w:sz w:val="24"/>
        </w:rPr>
        <w:t>щестиполюсные,</w:t>
      </w:r>
      <w:r>
        <w:rPr>
          <w:spacing w:val="-10"/>
          <w:sz w:val="24"/>
        </w:rPr>
        <w:t> </w:t>
      </w:r>
      <w:r>
        <w:rPr>
          <w:sz w:val="24"/>
        </w:rPr>
        <w:t>восьмиполюсные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ферритовые</w:t>
      </w:r>
      <w:r>
        <w:rPr>
          <w:spacing w:val="-8"/>
          <w:sz w:val="24"/>
        </w:rPr>
        <w:t> </w:t>
      </w:r>
      <w:r>
        <w:rPr>
          <w:sz w:val="24"/>
        </w:rPr>
        <w:t>устройства</w:t>
      </w:r>
      <w:r>
        <w:rPr>
          <w:spacing w:val="-58"/>
          <w:sz w:val="24"/>
        </w:rPr>
        <w:t> </w:t>
      </w:r>
      <w:r>
        <w:rPr>
          <w:sz w:val="24"/>
        </w:rPr>
        <w:t>СВЧ,</w:t>
      </w:r>
      <w:r>
        <w:rPr>
          <w:spacing w:val="-13"/>
          <w:sz w:val="24"/>
        </w:rPr>
        <w:t> </w:t>
      </w:r>
      <w:r>
        <w:rPr>
          <w:sz w:val="24"/>
        </w:rPr>
        <w:t>резонаторы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фильтры</w:t>
      </w:r>
      <w:r>
        <w:rPr>
          <w:spacing w:val="-13"/>
          <w:sz w:val="24"/>
        </w:rPr>
        <w:t> </w:t>
      </w:r>
      <w:r>
        <w:rPr>
          <w:sz w:val="24"/>
        </w:rPr>
        <w:t>СВЧ,</w:t>
      </w:r>
      <w:r>
        <w:rPr>
          <w:spacing w:val="-12"/>
          <w:sz w:val="24"/>
        </w:rPr>
        <w:t> </w:t>
      </w:r>
      <w:r>
        <w:rPr>
          <w:sz w:val="24"/>
        </w:rPr>
        <w:t>микрополосковые</w:t>
      </w:r>
      <w:r>
        <w:rPr>
          <w:spacing w:val="-13"/>
          <w:sz w:val="24"/>
        </w:rPr>
        <w:t> </w:t>
      </w:r>
      <w:r>
        <w:rPr>
          <w:sz w:val="24"/>
        </w:rPr>
        <w:t>линейные</w:t>
      </w:r>
      <w:r>
        <w:rPr>
          <w:spacing w:val="-13"/>
          <w:sz w:val="24"/>
        </w:rPr>
        <w:t> </w:t>
      </w:r>
      <w:r>
        <w:rPr>
          <w:sz w:val="24"/>
        </w:rPr>
        <w:t>элементы</w:t>
      </w:r>
      <w:r>
        <w:rPr>
          <w:spacing w:val="-13"/>
          <w:sz w:val="24"/>
        </w:rPr>
        <w:t> </w:t>
      </w:r>
      <w:r>
        <w:rPr>
          <w:sz w:val="24"/>
        </w:rPr>
        <w:t>СВЧ,</w:t>
      </w:r>
      <w:r>
        <w:rPr>
          <w:spacing w:val="-12"/>
          <w:sz w:val="24"/>
        </w:rPr>
        <w:t> </w:t>
      </w:r>
      <w:r>
        <w:rPr>
          <w:sz w:val="24"/>
        </w:rPr>
        <w:t>твердотельные</w:t>
      </w:r>
      <w:r>
        <w:rPr>
          <w:spacing w:val="-58"/>
          <w:sz w:val="24"/>
        </w:rPr>
        <w:t> </w:t>
      </w:r>
      <w:r>
        <w:rPr>
          <w:sz w:val="24"/>
        </w:rPr>
        <w:t>элементы СВЧ, твердотельные микросборки и модули СВЧ, а также электронные приборы</w:t>
      </w:r>
      <w:r>
        <w:rPr>
          <w:spacing w:val="1"/>
          <w:sz w:val="24"/>
        </w:rPr>
        <w:t> </w:t>
      </w:r>
      <w:r>
        <w:rPr>
          <w:sz w:val="24"/>
        </w:rPr>
        <w:t>СВЧ.</w:t>
      </w:r>
    </w:p>
    <w:p>
      <w:pPr>
        <w:spacing w:before="1"/>
        <w:ind w:left="192" w:right="416" w:firstLine="708"/>
        <w:jc w:val="both"/>
        <w:rPr>
          <w:sz w:val="24"/>
        </w:rPr>
      </w:pPr>
      <w:r>
        <w:rPr>
          <w:sz w:val="24"/>
        </w:rPr>
        <w:t>Для студентов и аспирантов радиотехнических направлений подготовки. Может быть</w:t>
      </w:r>
      <w:r>
        <w:rPr>
          <w:spacing w:val="1"/>
          <w:sz w:val="24"/>
        </w:rPr>
        <w:t> </w:t>
      </w:r>
      <w:r>
        <w:rPr>
          <w:sz w:val="24"/>
        </w:rPr>
        <w:t>использовано</w:t>
      </w:r>
      <w:r>
        <w:rPr>
          <w:spacing w:val="1"/>
          <w:sz w:val="24"/>
        </w:rPr>
        <w:t> </w:t>
      </w:r>
      <w:r>
        <w:rPr>
          <w:sz w:val="24"/>
        </w:rPr>
        <w:t>студентами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курсов</w:t>
      </w:r>
      <w:r>
        <w:rPr>
          <w:spacing w:val="1"/>
          <w:sz w:val="24"/>
        </w:rPr>
        <w:t> </w:t>
      </w:r>
      <w:r>
        <w:rPr>
          <w:sz w:val="24"/>
        </w:rPr>
        <w:t>устройств</w:t>
      </w:r>
      <w:r>
        <w:rPr>
          <w:spacing w:val="-1"/>
          <w:sz w:val="24"/>
        </w:rPr>
        <w:t> </w:t>
      </w:r>
      <w:r>
        <w:rPr>
          <w:sz w:val="24"/>
        </w:rPr>
        <w:t>сверхвысоких</w:t>
      </w:r>
      <w:r>
        <w:rPr>
          <w:spacing w:val="2"/>
          <w:sz w:val="24"/>
        </w:rPr>
        <w:t> </w:t>
      </w:r>
      <w:r>
        <w:rPr>
          <w:sz w:val="24"/>
        </w:rPr>
        <w:t>частот.</w:t>
      </w:r>
    </w:p>
    <w:p>
      <w:pPr>
        <w:pStyle w:val="BodyText"/>
        <w:spacing w:before="11"/>
        <w:ind w:left="0"/>
        <w:rPr>
          <w:sz w:val="32"/>
        </w:rPr>
      </w:pPr>
    </w:p>
    <w:p>
      <w:pPr>
        <w:spacing w:line="237" w:lineRule="auto" w:before="0"/>
        <w:ind w:left="192" w:right="0" w:firstLine="566"/>
        <w:jc w:val="left"/>
        <w:rPr>
          <w:sz w:val="24"/>
        </w:rPr>
      </w:pPr>
      <w:r>
        <w:rPr>
          <w:sz w:val="24"/>
        </w:rPr>
        <w:t>Авторский</w:t>
      </w:r>
      <w:r>
        <w:rPr>
          <w:spacing w:val="29"/>
          <w:sz w:val="24"/>
        </w:rPr>
        <w:t> </w:t>
      </w:r>
      <w:r>
        <w:rPr>
          <w:sz w:val="24"/>
        </w:rPr>
        <w:t>коллектив:</w:t>
      </w:r>
      <w:r>
        <w:rPr>
          <w:spacing w:val="26"/>
          <w:sz w:val="24"/>
        </w:rPr>
        <w:t> </w:t>
      </w:r>
      <w:r>
        <w:rPr>
          <w:sz w:val="24"/>
        </w:rPr>
        <w:t>Костин</w:t>
      </w:r>
      <w:r>
        <w:rPr>
          <w:spacing w:val="29"/>
          <w:sz w:val="24"/>
        </w:rPr>
        <w:t> </w:t>
      </w:r>
      <w:r>
        <w:rPr>
          <w:sz w:val="24"/>
        </w:rPr>
        <w:t>Михаил</w:t>
      </w:r>
      <w:r>
        <w:rPr>
          <w:spacing w:val="29"/>
          <w:sz w:val="24"/>
        </w:rPr>
        <w:t> </w:t>
      </w:r>
      <w:r>
        <w:rPr>
          <w:sz w:val="24"/>
        </w:rPr>
        <w:t>Сергеевич,</w:t>
      </w:r>
      <w:r>
        <w:rPr>
          <w:spacing w:val="28"/>
          <w:sz w:val="24"/>
        </w:rPr>
        <w:t> </w:t>
      </w:r>
      <w:r>
        <w:rPr>
          <w:sz w:val="24"/>
        </w:rPr>
        <w:t>Ярлыков</w:t>
      </w:r>
      <w:r>
        <w:rPr>
          <w:spacing w:val="30"/>
          <w:sz w:val="24"/>
        </w:rPr>
        <w:t> </w:t>
      </w:r>
      <w:r>
        <w:rPr>
          <w:sz w:val="24"/>
        </w:rPr>
        <w:t>Алексей</w:t>
      </w:r>
      <w:r>
        <w:rPr>
          <w:spacing w:val="29"/>
          <w:sz w:val="24"/>
        </w:rPr>
        <w:t> </w:t>
      </w:r>
      <w:r>
        <w:rPr>
          <w:sz w:val="24"/>
        </w:rPr>
        <w:t>Дмитриевич,</w:t>
      </w:r>
      <w:r>
        <w:rPr>
          <w:spacing w:val="-57"/>
          <w:sz w:val="24"/>
        </w:rPr>
        <w:t> </w:t>
      </w:r>
      <w:r>
        <w:rPr>
          <w:sz w:val="24"/>
        </w:rPr>
        <w:t>Воруничев Дмитрий</w:t>
      </w:r>
      <w:r>
        <w:rPr>
          <w:spacing w:val="1"/>
          <w:sz w:val="24"/>
        </w:rPr>
        <w:t> </w:t>
      </w:r>
      <w:r>
        <w:rPr>
          <w:sz w:val="24"/>
        </w:rPr>
        <w:t>Сергеевич,</w:t>
      </w:r>
      <w:r>
        <w:rPr>
          <w:spacing w:val="2"/>
          <w:sz w:val="24"/>
        </w:rPr>
        <w:t> </w:t>
      </w:r>
      <w:r>
        <w:rPr>
          <w:sz w:val="24"/>
        </w:rPr>
        <w:t>Полевода</w:t>
      </w:r>
      <w:r>
        <w:rPr>
          <w:spacing w:val="1"/>
          <w:sz w:val="24"/>
        </w:rPr>
        <w:t> </w:t>
      </w:r>
      <w:r>
        <w:rPr>
          <w:sz w:val="24"/>
        </w:rPr>
        <w:t>Юрий</w:t>
      </w:r>
      <w:r>
        <w:rPr>
          <w:spacing w:val="1"/>
          <w:sz w:val="24"/>
        </w:rPr>
        <w:t> </w:t>
      </w:r>
      <w:r>
        <w:rPr>
          <w:sz w:val="24"/>
        </w:rPr>
        <w:t>Александрович,</w:t>
      </w:r>
      <w:r>
        <w:rPr>
          <w:spacing w:val="1"/>
          <w:sz w:val="24"/>
        </w:rPr>
        <w:t> </w:t>
      </w:r>
      <w:r>
        <w:rPr>
          <w:sz w:val="24"/>
        </w:rPr>
        <w:t>Чистяков Егор Алексеевич.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7"/>
        </w:rPr>
      </w:pPr>
    </w:p>
    <w:p>
      <w:pPr>
        <w:spacing w:before="0"/>
        <w:ind w:left="1328" w:right="0" w:firstLine="0"/>
        <w:jc w:val="left"/>
        <w:rPr>
          <w:sz w:val="24"/>
        </w:rPr>
      </w:pPr>
      <w:r>
        <w:rPr>
          <w:sz w:val="24"/>
        </w:rPr>
        <w:t>Рецензенты:</w:t>
      </w:r>
    </w:p>
    <w:p>
      <w:pPr>
        <w:pStyle w:val="BodyText"/>
        <w:spacing w:before="3"/>
        <w:ind w:left="0"/>
        <w:rPr>
          <w:sz w:val="24"/>
        </w:rPr>
      </w:pPr>
    </w:p>
    <w:p>
      <w:pPr>
        <w:spacing w:before="0"/>
        <w:ind w:left="759" w:right="475" w:firstLine="566"/>
        <w:jc w:val="left"/>
        <w:rPr>
          <w:sz w:val="24"/>
        </w:rPr>
      </w:pPr>
      <w:r>
        <w:rPr>
          <w:sz w:val="24"/>
        </w:rPr>
        <w:t>Гусейн-заде Намик Гусейнович, д.ф.-м.н., профессор, зав. теоретическим отделом</w:t>
      </w:r>
      <w:r>
        <w:rPr>
          <w:spacing w:val="-57"/>
          <w:sz w:val="24"/>
        </w:rPr>
        <w:t> </w:t>
      </w:r>
      <w:r>
        <w:rPr>
          <w:sz w:val="24"/>
        </w:rPr>
        <w:t>ИОФ</w:t>
      </w:r>
      <w:r>
        <w:rPr>
          <w:spacing w:val="-2"/>
          <w:sz w:val="24"/>
        </w:rPr>
        <w:t> </w:t>
      </w:r>
      <w:r>
        <w:rPr>
          <w:sz w:val="24"/>
        </w:rPr>
        <w:t>им. А.М.</w:t>
      </w:r>
      <w:r>
        <w:rPr>
          <w:spacing w:val="-1"/>
          <w:sz w:val="24"/>
        </w:rPr>
        <w:t> </w:t>
      </w:r>
      <w:r>
        <w:rPr>
          <w:sz w:val="24"/>
        </w:rPr>
        <w:t>Прохорова</w:t>
      </w:r>
      <w:r>
        <w:rPr>
          <w:spacing w:val="-2"/>
          <w:sz w:val="24"/>
        </w:rPr>
        <w:t> </w:t>
      </w:r>
      <w:r>
        <w:rPr>
          <w:sz w:val="24"/>
        </w:rPr>
        <w:t>РАН</w:t>
      </w:r>
    </w:p>
    <w:p>
      <w:pPr>
        <w:pStyle w:val="BodyText"/>
        <w:spacing w:before="5"/>
        <w:ind w:left="0"/>
        <w:rPr>
          <w:sz w:val="24"/>
        </w:rPr>
      </w:pPr>
    </w:p>
    <w:p>
      <w:pPr>
        <w:spacing w:before="0"/>
        <w:ind w:left="759" w:right="681" w:firstLine="566"/>
        <w:jc w:val="left"/>
        <w:rPr>
          <w:sz w:val="24"/>
        </w:rPr>
      </w:pPr>
      <w:r>
        <w:rPr>
          <w:sz w:val="24"/>
        </w:rPr>
        <w:t>Егоров Александр Николаевич, к.т.н. с.н.с., старший научный сотрудник отдела</w:t>
      </w:r>
      <w:r>
        <w:rPr>
          <w:spacing w:val="-57"/>
          <w:sz w:val="24"/>
        </w:rPr>
        <w:t> </w:t>
      </w:r>
      <w:r>
        <w:rPr>
          <w:sz w:val="24"/>
        </w:rPr>
        <w:t>6010</w:t>
      </w:r>
      <w:r>
        <w:rPr>
          <w:spacing w:val="-1"/>
          <w:sz w:val="24"/>
        </w:rPr>
        <w:t> </w:t>
      </w:r>
      <w:r>
        <w:rPr>
          <w:sz w:val="24"/>
        </w:rPr>
        <w:t>АО</w:t>
      </w:r>
      <w:r>
        <w:rPr>
          <w:spacing w:val="3"/>
          <w:sz w:val="24"/>
        </w:rPr>
        <w:t> </w:t>
      </w:r>
      <w:r>
        <w:rPr>
          <w:sz w:val="24"/>
        </w:rPr>
        <w:t>«Российские</w:t>
      </w:r>
      <w:r>
        <w:rPr>
          <w:spacing w:val="-1"/>
          <w:sz w:val="24"/>
        </w:rPr>
        <w:t> </w:t>
      </w:r>
      <w:r>
        <w:rPr>
          <w:sz w:val="24"/>
        </w:rPr>
        <w:t>космические</w:t>
      </w:r>
      <w:r>
        <w:rPr>
          <w:spacing w:val="-1"/>
          <w:sz w:val="24"/>
        </w:rPr>
        <w:t> </w:t>
      </w:r>
      <w:r>
        <w:rPr>
          <w:sz w:val="24"/>
        </w:rPr>
        <w:t>системы»</w:t>
      </w:r>
    </w:p>
    <w:p>
      <w:pPr>
        <w:pStyle w:val="BodyText"/>
        <w:ind w:left="0"/>
        <w:rPr>
          <w:sz w:val="26"/>
        </w:rPr>
      </w:pPr>
    </w:p>
    <w:p>
      <w:pPr>
        <w:spacing w:before="211"/>
        <w:ind w:left="759" w:right="0" w:firstLine="0"/>
        <w:jc w:val="left"/>
        <w:rPr>
          <w:sz w:val="20"/>
        </w:rPr>
      </w:pPr>
      <w:r>
        <w:rPr>
          <w:sz w:val="20"/>
        </w:rPr>
        <w:t>Минимальные</w:t>
      </w:r>
      <w:r>
        <w:rPr>
          <w:spacing w:val="-5"/>
          <w:sz w:val="20"/>
        </w:rPr>
        <w:t> </w:t>
      </w:r>
      <w:r>
        <w:rPr>
          <w:sz w:val="20"/>
        </w:rPr>
        <w:t>системные</w:t>
      </w:r>
      <w:r>
        <w:rPr>
          <w:spacing w:val="-5"/>
          <w:sz w:val="20"/>
        </w:rPr>
        <w:t> </w:t>
      </w:r>
      <w:r>
        <w:rPr>
          <w:sz w:val="20"/>
        </w:rPr>
        <w:t>требования:</w:t>
      </w:r>
    </w:p>
    <w:p>
      <w:pPr>
        <w:spacing w:before="0"/>
        <w:ind w:left="759" w:right="2299" w:firstLine="0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6"/>
          <w:sz w:val="20"/>
        </w:rPr>
        <w:t> </w:t>
      </w:r>
      <w:r>
        <w:rPr>
          <w:sz w:val="20"/>
        </w:rPr>
        <w:t>операционной</w:t>
      </w:r>
      <w:r>
        <w:rPr>
          <w:spacing w:val="-7"/>
          <w:sz w:val="20"/>
        </w:rPr>
        <w:t> </w:t>
      </w:r>
      <w:r>
        <w:rPr>
          <w:sz w:val="20"/>
        </w:rPr>
        <w:t>системы</w:t>
      </w:r>
      <w:r>
        <w:rPr>
          <w:spacing w:val="-5"/>
          <w:sz w:val="20"/>
        </w:rPr>
        <w:t> </w:t>
      </w:r>
      <w:r>
        <w:rPr>
          <w:sz w:val="20"/>
        </w:rPr>
        <w:t>Windows,</w:t>
      </w:r>
      <w:r>
        <w:rPr>
          <w:spacing w:val="-6"/>
          <w:sz w:val="20"/>
        </w:rPr>
        <w:t> </w:t>
      </w:r>
      <w:r>
        <w:rPr>
          <w:sz w:val="20"/>
        </w:rPr>
        <w:t>поддерживаемой</w:t>
      </w:r>
      <w:r>
        <w:rPr>
          <w:spacing w:val="-6"/>
          <w:sz w:val="20"/>
        </w:rPr>
        <w:t> </w:t>
      </w:r>
      <w:r>
        <w:rPr>
          <w:sz w:val="20"/>
        </w:rPr>
        <w:t>производителем.</w:t>
      </w:r>
      <w:r>
        <w:rPr>
          <w:spacing w:val="-47"/>
          <w:sz w:val="20"/>
        </w:rPr>
        <w:t> </w:t>
      </w:r>
      <w:r>
        <w:rPr>
          <w:sz w:val="20"/>
        </w:rPr>
        <w:t>Наличие</w:t>
      </w:r>
      <w:r>
        <w:rPr>
          <w:spacing w:val="-2"/>
          <w:sz w:val="20"/>
        </w:rPr>
        <w:t> </w:t>
      </w:r>
      <w:r>
        <w:rPr>
          <w:sz w:val="20"/>
        </w:rPr>
        <w:t>свободного места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оперативной</w:t>
      </w:r>
      <w:r>
        <w:rPr>
          <w:spacing w:val="-2"/>
          <w:sz w:val="20"/>
        </w:rPr>
        <w:t> </w:t>
      </w:r>
      <w:r>
        <w:rPr>
          <w:sz w:val="20"/>
        </w:rPr>
        <w:t>памяти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менее</w:t>
      </w:r>
      <w:r>
        <w:rPr>
          <w:spacing w:val="-1"/>
          <w:sz w:val="20"/>
        </w:rPr>
        <w:t> </w:t>
      </w:r>
      <w:r>
        <w:rPr>
          <w:sz w:val="20"/>
        </w:rPr>
        <w:t>128 Мб.</w:t>
      </w:r>
    </w:p>
    <w:p>
      <w:pPr>
        <w:spacing w:before="1"/>
        <w:ind w:left="759" w:right="2299" w:firstLine="0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> </w:t>
      </w:r>
      <w:r>
        <w:rPr>
          <w:sz w:val="20"/>
        </w:rPr>
        <w:t>свободного</w:t>
      </w:r>
      <w:r>
        <w:rPr>
          <w:spacing w:val="-2"/>
          <w:sz w:val="20"/>
        </w:rPr>
        <w:t> </w:t>
      </w:r>
      <w:r>
        <w:rPr>
          <w:sz w:val="20"/>
        </w:rPr>
        <w:t>места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памяти</w:t>
      </w:r>
      <w:r>
        <w:rPr>
          <w:spacing w:val="-4"/>
          <w:sz w:val="20"/>
        </w:rPr>
        <w:t> </w:t>
      </w:r>
      <w:r>
        <w:rPr>
          <w:sz w:val="20"/>
        </w:rPr>
        <w:t>хранения</w:t>
      </w:r>
      <w:r>
        <w:rPr>
          <w:spacing w:val="-3"/>
          <w:sz w:val="20"/>
        </w:rPr>
        <w:t> </w:t>
      </w:r>
      <w:r>
        <w:rPr>
          <w:sz w:val="20"/>
        </w:rPr>
        <w:t>(на</w:t>
      </w:r>
      <w:r>
        <w:rPr>
          <w:spacing w:val="-3"/>
          <w:sz w:val="20"/>
        </w:rPr>
        <w:t> </w:t>
      </w:r>
      <w:r>
        <w:rPr>
          <w:sz w:val="20"/>
        </w:rPr>
        <w:t>жестком</w:t>
      </w:r>
      <w:r>
        <w:rPr>
          <w:spacing w:val="-2"/>
          <w:sz w:val="20"/>
        </w:rPr>
        <w:t> </w:t>
      </w:r>
      <w:r>
        <w:rPr>
          <w:sz w:val="20"/>
        </w:rPr>
        <w:t>диске)</w:t>
      </w:r>
      <w:r>
        <w:rPr>
          <w:spacing w:val="-3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менее</w:t>
      </w:r>
      <w:r>
        <w:rPr>
          <w:spacing w:val="-2"/>
          <w:sz w:val="20"/>
        </w:rPr>
        <w:t> </w:t>
      </w:r>
      <w:r>
        <w:rPr>
          <w:sz w:val="20"/>
        </w:rPr>
        <w:t>30</w:t>
      </w:r>
      <w:r>
        <w:rPr>
          <w:spacing w:val="-2"/>
          <w:sz w:val="20"/>
        </w:rPr>
        <w:t> </w:t>
      </w:r>
      <w:r>
        <w:rPr>
          <w:sz w:val="20"/>
        </w:rPr>
        <w:t>Мб.</w:t>
      </w:r>
      <w:r>
        <w:rPr>
          <w:spacing w:val="-47"/>
          <w:sz w:val="20"/>
        </w:rPr>
        <w:t> </w:t>
      </w:r>
      <w:r>
        <w:rPr>
          <w:sz w:val="20"/>
        </w:rPr>
        <w:t>Наличие</w:t>
      </w:r>
      <w:r>
        <w:rPr>
          <w:spacing w:val="-1"/>
          <w:sz w:val="20"/>
        </w:rPr>
        <w:t> </w:t>
      </w:r>
      <w:r>
        <w:rPr>
          <w:sz w:val="20"/>
        </w:rPr>
        <w:t>интерфейса ввода</w:t>
      </w:r>
      <w:r>
        <w:rPr>
          <w:spacing w:val="2"/>
          <w:sz w:val="20"/>
        </w:rPr>
        <w:t> </w:t>
      </w:r>
      <w:r>
        <w:rPr>
          <w:sz w:val="20"/>
        </w:rPr>
        <w:t>информации.</w:t>
      </w:r>
    </w:p>
    <w:p>
      <w:pPr>
        <w:spacing w:before="0"/>
        <w:ind w:left="759" w:right="1629" w:firstLine="0"/>
        <w:jc w:val="left"/>
        <w:rPr>
          <w:sz w:val="20"/>
        </w:rPr>
      </w:pPr>
      <w:r>
        <w:rPr>
          <w:sz w:val="20"/>
        </w:rPr>
        <w:t>Дополнительные программные средства: программа для чтения pdf-файлов (Adobe Reader).</w:t>
      </w:r>
      <w:r>
        <w:rPr>
          <w:spacing w:val="-47"/>
          <w:sz w:val="20"/>
        </w:rPr>
        <w:t> </w:t>
      </w:r>
      <w:r>
        <w:rPr>
          <w:sz w:val="20"/>
        </w:rPr>
        <w:t>Подписано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использованию</w:t>
      </w:r>
      <w:r>
        <w:rPr>
          <w:spacing w:val="-1"/>
          <w:sz w:val="20"/>
        </w:rPr>
        <w:t> </w:t>
      </w:r>
      <w:r>
        <w:rPr>
          <w:sz w:val="20"/>
        </w:rPr>
        <w:t>по решению</w:t>
      </w:r>
      <w:r>
        <w:rPr>
          <w:spacing w:val="-1"/>
          <w:sz w:val="20"/>
        </w:rPr>
        <w:t> </w:t>
      </w:r>
      <w:r>
        <w:rPr>
          <w:sz w:val="20"/>
        </w:rPr>
        <w:t>Редакционно-издательского совета</w:t>
      </w:r>
    </w:p>
    <w:p>
      <w:pPr>
        <w:tabs>
          <w:tab w:pos="6627" w:val="left" w:leader="none"/>
        </w:tabs>
        <w:spacing w:before="0"/>
        <w:ind w:left="192" w:right="0" w:firstLine="0"/>
        <w:jc w:val="left"/>
        <w:rPr>
          <w:sz w:val="20"/>
        </w:rPr>
      </w:pPr>
      <w:r>
        <w:rPr>
          <w:sz w:val="20"/>
        </w:rPr>
        <w:t>МИРЭА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Российского</w:t>
      </w:r>
      <w:r>
        <w:rPr>
          <w:spacing w:val="-3"/>
          <w:sz w:val="20"/>
        </w:rPr>
        <w:t> </w:t>
      </w:r>
      <w:r>
        <w:rPr>
          <w:sz w:val="20"/>
        </w:rPr>
        <w:t>технологического</w:t>
      </w:r>
      <w:r>
        <w:rPr>
          <w:spacing w:val="-1"/>
          <w:sz w:val="20"/>
        </w:rPr>
        <w:t> </w:t>
      </w:r>
      <w:r>
        <w:rPr>
          <w:sz w:val="20"/>
        </w:rPr>
        <w:t>университета</w:t>
      </w:r>
      <w:r>
        <w:rPr>
          <w:spacing w:val="-1"/>
          <w:sz w:val="20"/>
        </w:rPr>
        <w:t> </w:t>
      </w: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2021</w:t>
      </w:r>
      <w:r>
        <w:rPr>
          <w:spacing w:val="2"/>
          <w:sz w:val="20"/>
        </w:rPr>
        <w:t> </w:t>
      </w:r>
      <w:r>
        <w:rPr>
          <w:sz w:val="20"/>
        </w:rPr>
        <w:t>г.</w:t>
      </w:r>
    </w:p>
    <w:p>
      <w:pPr>
        <w:tabs>
          <w:tab w:pos="1718" w:val="left" w:leader="none"/>
        </w:tabs>
        <w:spacing w:before="0"/>
        <w:ind w:left="759" w:right="8240" w:firstLine="0"/>
        <w:jc w:val="left"/>
        <w:rPr>
          <w:sz w:val="20"/>
        </w:rPr>
      </w:pPr>
      <w:r>
        <w:rPr>
          <w:sz w:val="20"/>
        </w:rPr>
        <w:t>Объем</w:t>
      </w:r>
      <w:r>
        <w:rPr>
          <w:sz w:val="20"/>
          <w:u w:val="single"/>
        </w:rPr>
        <w:tab/>
      </w:r>
      <w:r>
        <w:rPr>
          <w:sz w:val="20"/>
        </w:rPr>
        <w:t>Мб</w:t>
      </w:r>
      <w:r>
        <w:rPr>
          <w:spacing w:val="-47"/>
          <w:sz w:val="20"/>
        </w:rPr>
        <w:t> </w:t>
      </w:r>
      <w:r>
        <w:rPr>
          <w:sz w:val="20"/>
        </w:rPr>
        <w:t>Тираж</w:t>
      </w:r>
      <w:r>
        <w:rPr>
          <w:spacing w:val="-1"/>
          <w:sz w:val="20"/>
        </w:rPr>
        <w:t> </w:t>
      </w:r>
      <w:r>
        <w:rPr>
          <w:sz w:val="20"/>
        </w:rPr>
        <w:t>10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18"/>
        </w:rPr>
      </w:pPr>
    </w:p>
    <w:p>
      <w:pPr>
        <w:tabs>
          <w:tab w:pos="2319" w:val="left" w:leader="none"/>
        </w:tabs>
        <w:spacing w:before="0"/>
        <w:ind w:left="1894" w:right="0" w:firstLine="0"/>
        <w:jc w:val="left"/>
        <w:rPr>
          <w:sz w:val="20"/>
        </w:rPr>
      </w:pPr>
      <w:r>
        <w:rPr>
          <w:sz w:val="20"/>
        </w:rPr>
        <w:t>©</w:t>
        <w:tab/>
        <w:t>Костин</w:t>
      </w:r>
      <w:r>
        <w:rPr>
          <w:spacing w:val="-4"/>
          <w:sz w:val="20"/>
        </w:rPr>
        <w:t> </w:t>
      </w:r>
      <w:r>
        <w:rPr>
          <w:sz w:val="20"/>
        </w:rPr>
        <w:t>М.С.,</w:t>
      </w:r>
      <w:r>
        <w:rPr>
          <w:spacing w:val="-2"/>
          <w:sz w:val="20"/>
        </w:rPr>
        <w:t> </w:t>
      </w:r>
      <w:r>
        <w:rPr>
          <w:sz w:val="20"/>
        </w:rPr>
        <w:t>Ярлыков</w:t>
      </w:r>
      <w:r>
        <w:rPr>
          <w:spacing w:val="-1"/>
          <w:sz w:val="20"/>
        </w:rPr>
        <w:t> </w:t>
      </w:r>
      <w:r>
        <w:rPr>
          <w:sz w:val="20"/>
        </w:rPr>
        <w:t>А.Д.,</w:t>
      </w:r>
      <w:r>
        <w:rPr>
          <w:spacing w:val="1"/>
          <w:sz w:val="20"/>
        </w:rPr>
        <w:t> </w:t>
      </w:r>
      <w:r>
        <w:rPr>
          <w:sz w:val="20"/>
        </w:rPr>
        <w:t>Воруничев</w:t>
      </w:r>
      <w:r>
        <w:rPr>
          <w:spacing w:val="-4"/>
          <w:sz w:val="20"/>
        </w:rPr>
        <w:t> </w:t>
      </w:r>
      <w:r>
        <w:rPr>
          <w:sz w:val="20"/>
        </w:rPr>
        <w:t>Д.С., Полевода</w:t>
      </w:r>
      <w:r>
        <w:rPr>
          <w:spacing w:val="-1"/>
          <w:sz w:val="20"/>
        </w:rPr>
        <w:t> </w:t>
      </w:r>
      <w:r>
        <w:rPr>
          <w:sz w:val="20"/>
        </w:rPr>
        <w:t>Ю.А.,</w:t>
      </w:r>
      <w:r>
        <w:rPr>
          <w:spacing w:val="-2"/>
          <w:sz w:val="20"/>
        </w:rPr>
        <w:t> </w:t>
      </w:r>
      <w:r>
        <w:rPr>
          <w:sz w:val="20"/>
        </w:rPr>
        <w:t>Чистяков</w:t>
      </w:r>
      <w:r>
        <w:rPr>
          <w:spacing w:val="-4"/>
          <w:sz w:val="20"/>
        </w:rPr>
        <w:t> </w:t>
      </w:r>
      <w:r>
        <w:rPr>
          <w:sz w:val="20"/>
        </w:rPr>
        <w:t>Е.А,</w:t>
      </w:r>
      <w:r>
        <w:rPr>
          <w:spacing w:val="-2"/>
          <w:sz w:val="20"/>
        </w:rPr>
        <w:t> </w:t>
      </w:r>
      <w:r>
        <w:rPr>
          <w:sz w:val="20"/>
        </w:rPr>
        <w:t>2021</w:t>
      </w:r>
    </w:p>
    <w:p>
      <w:pPr>
        <w:tabs>
          <w:tab w:pos="2319" w:val="left" w:leader="none"/>
        </w:tabs>
        <w:spacing w:before="0"/>
        <w:ind w:left="1894" w:right="0" w:firstLine="0"/>
        <w:jc w:val="left"/>
        <w:rPr>
          <w:sz w:val="20"/>
        </w:rPr>
      </w:pPr>
      <w:r>
        <w:rPr>
          <w:sz w:val="20"/>
        </w:rPr>
        <w:t>©</w:t>
        <w:tab/>
        <w:t>МИРЭА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Российский</w:t>
      </w:r>
      <w:r>
        <w:rPr>
          <w:spacing w:val="-4"/>
          <w:sz w:val="20"/>
        </w:rPr>
        <w:t> </w:t>
      </w:r>
      <w:r>
        <w:rPr>
          <w:sz w:val="20"/>
        </w:rPr>
        <w:t>технологический</w:t>
      </w:r>
      <w:r>
        <w:rPr>
          <w:spacing w:val="-3"/>
          <w:sz w:val="20"/>
        </w:rPr>
        <w:t> </w:t>
      </w:r>
      <w:r>
        <w:rPr>
          <w:sz w:val="20"/>
        </w:rPr>
        <w:t>университет,</w:t>
      </w:r>
      <w:r>
        <w:rPr>
          <w:spacing w:val="-3"/>
          <w:sz w:val="20"/>
        </w:rPr>
        <w:t> </w:t>
      </w:r>
      <w:r>
        <w:rPr>
          <w:sz w:val="20"/>
        </w:rPr>
        <w:t>2021</w:t>
      </w:r>
    </w:p>
    <w:p>
      <w:pPr>
        <w:spacing w:after="0"/>
        <w:jc w:val="left"/>
        <w:rPr>
          <w:sz w:val="20"/>
        </w:rPr>
        <w:sectPr>
          <w:pgSz w:w="11910" w:h="16840"/>
          <w:pgMar w:top="1040" w:bottom="280" w:left="940" w:right="720"/>
        </w:sectPr>
      </w:pPr>
    </w:p>
    <w:p>
      <w:pPr>
        <w:pStyle w:val="Heading1"/>
        <w:spacing w:before="64"/>
        <w:ind w:left="1185" w:right="839"/>
        <w:jc w:val="center"/>
      </w:pPr>
      <w:r>
        <w:rPr/>
        <w:t>Содержание</w:t>
      </w:r>
    </w:p>
    <w:p>
      <w:pPr>
        <w:spacing w:after="0"/>
        <w:jc w:val="center"/>
        <w:sectPr>
          <w:footerReference w:type="default" r:id="rId6"/>
          <w:pgSz w:w="11910" w:h="16840"/>
          <w:pgMar w:footer="992" w:header="0" w:top="1280" w:bottom="1251" w:left="940" w:right="72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84" w:val="left" w:leader="dot"/>
            </w:tabs>
            <w:spacing w:before="2"/>
            <w:ind w:left="192" w:firstLine="0"/>
          </w:pPr>
          <w:hyperlink w:history="true" w:anchor="_bookmark0">
            <w:r>
              <w:rPr/>
              <w:t>ВВЕДЕНИЕ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542" w:val="left" w:leader="dot"/>
            </w:tabs>
            <w:spacing w:line="259" w:lineRule="auto" w:before="125" w:after="0"/>
            <w:ind w:left="192" w:right="418" w:firstLine="0"/>
            <w:jc w:val="left"/>
          </w:pPr>
          <w:hyperlink w:history="true" w:anchor="_bookmark1">
            <w:r>
              <w:rPr/>
              <w:t>НАПРАВЛЯЮЩИЕ ЛИНИИ СВЧ, ИХ РАДИОТЕХНИЧЕСКИЕ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ХАРАКТЕРИСТИКИ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СПОСОБЫ</w:t>
            </w:r>
            <w:r>
              <w:rPr>
                <w:spacing w:val="-5"/>
              </w:rPr>
              <w:t> </w:t>
            </w:r>
            <w:r>
              <w:rPr/>
              <w:t>ВОЛНОВОГО</w:t>
            </w:r>
            <w:r>
              <w:rPr>
                <w:spacing w:val="-4"/>
              </w:rPr>
              <w:t> </w:t>
            </w:r>
            <w:r>
              <w:rPr/>
              <w:t>СОГЛАСОВАНИЯ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01" w:after="0"/>
            <w:ind w:left="1074" w:right="0" w:hanging="660"/>
            <w:jc w:val="left"/>
          </w:pPr>
          <w:hyperlink w:history="true" w:anchor="_bookmark2">
            <w:r>
              <w:rPr/>
              <w:t>Классификация</w:t>
            </w:r>
            <w:r>
              <w:rPr>
                <w:spacing w:val="-3"/>
              </w:rPr>
              <w:t> </w:t>
            </w:r>
            <w:r>
              <w:rPr/>
              <w:t>направляющих</w:t>
            </w:r>
            <w:r>
              <w:rPr>
                <w:spacing w:val="-1"/>
              </w:rPr>
              <w:t> </w:t>
            </w:r>
            <w:r>
              <w:rPr/>
              <w:t>линий</w:t>
            </w:r>
            <w:r>
              <w:rPr>
                <w:spacing w:val="-2"/>
              </w:rPr>
              <w:t> </w:t>
            </w:r>
            <w:r>
              <w:rPr/>
              <w:t>СВЧ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параметры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3">
            <w:r>
              <w:rPr/>
              <w:t>Коаксиальные</w:t>
            </w:r>
            <w:r>
              <w:rPr>
                <w:spacing w:val="-3"/>
              </w:rPr>
              <w:t> </w:t>
            </w:r>
            <w:r>
              <w:rPr/>
              <w:t>линии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6" w:after="0"/>
            <w:ind w:left="1074" w:right="0" w:hanging="660"/>
            <w:jc w:val="left"/>
          </w:pPr>
          <w:hyperlink w:history="true" w:anchor="_bookmark4">
            <w:r>
              <w:rPr/>
              <w:t>Двухпроводные</w:t>
            </w:r>
            <w:r>
              <w:rPr>
                <w:spacing w:val="-3"/>
              </w:rPr>
              <w:t> </w:t>
            </w:r>
            <w:r>
              <w:rPr/>
              <w:t>линии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характеристики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5">
            <w:r>
              <w:rPr/>
              <w:t>Линии</w:t>
            </w:r>
            <w:r>
              <w:rPr>
                <w:spacing w:val="-3"/>
              </w:rPr>
              <w:t> </w:t>
            </w:r>
            <w:r>
              <w:rPr/>
              <w:t>типа</w:t>
            </w:r>
            <w:r>
              <w:rPr>
                <w:spacing w:val="-2"/>
              </w:rPr>
              <w:t> </w:t>
            </w:r>
            <w:r>
              <w:rPr/>
              <w:t>«витая</w:t>
            </w:r>
            <w:r>
              <w:rPr>
                <w:spacing w:val="-5"/>
              </w:rPr>
              <w:t> </w:t>
            </w:r>
            <w:r>
              <w:rPr/>
              <w:t>пара»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6">
            <w:r>
              <w:rPr/>
              <w:t>Прямоугольные</w:t>
            </w:r>
            <w:r>
              <w:rPr>
                <w:spacing w:val="-4"/>
              </w:rPr>
              <w:t> </w:t>
            </w:r>
            <w:r>
              <w:rPr/>
              <w:t>волноводы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их</w:t>
            </w:r>
            <w:r>
              <w:rPr>
                <w:spacing w:val="-6"/>
              </w:rPr>
              <w:t> </w:t>
            </w:r>
            <w:r>
              <w:rPr/>
              <w:t>характеристики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7">
            <w:r>
              <w:rPr/>
              <w:t>Круглые</w:t>
            </w:r>
            <w:r>
              <w:rPr>
                <w:spacing w:val="-3"/>
              </w:rPr>
              <w:t> </w:t>
            </w:r>
            <w:r>
              <w:rPr/>
              <w:t>волноводы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5"/>
              </w:rPr>
              <w:t> </w:t>
            </w:r>
            <w:r>
              <w:rPr/>
              <w:t>характеристики</w:t>
              <w:tab/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8">
            <w:r>
              <w:rPr/>
              <w:t>Полосковые</w:t>
            </w:r>
            <w:r>
              <w:rPr>
                <w:spacing w:val="-3"/>
              </w:rPr>
              <w:t> </w:t>
            </w:r>
            <w:r>
              <w:rPr/>
              <w:t>линии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9">
            <w:r>
              <w:rPr/>
              <w:t>Методы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средства</w:t>
            </w:r>
            <w:r>
              <w:rPr>
                <w:spacing w:val="-7"/>
              </w:rPr>
              <w:t> </w:t>
            </w:r>
            <w:r>
              <w:rPr/>
              <w:t>волнового</w:t>
            </w:r>
            <w:r>
              <w:rPr>
                <w:spacing w:val="-1"/>
              </w:rPr>
              <w:t> </w:t>
            </w:r>
            <w:r>
              <w:rPr/>
              <w:t>согласования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направляющих</w:t>
            </w:r>
            <w:r>
              <w:rPr>
                <w:spacing w:val="-2"/>
              </w:rPr>
              <w:t> </w:t>
            </w:r>
            <w:r>
              <w:rPr/>
              <w:t>линиях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10">
            <w:r>
              <w:rPr/>
              <w:t>Согласование</w:t>
            </w:r>
            <w:r>
              <w:rPr>
                <w:spacing w:val="-6"/>
              </w:rPr>
              <w:t> </w:t>
            </w:r>
            <w:r>
              <w:rPr/>
              <w:t>четвертьволновым</w:t>
            </w:r>
            <w:r>
              <w:rPr>
                <w:spacing w:val="-5"/>
              </w:rPr>
              <w:t> </w:t>
            </w:r>
            <w:r>
              <w:rPr/>
              <w:t>трансформатором</w:t>
              <w:tab/>
              <w:t>27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">
            <w:r>
              <w:rPr/>
              <w:t>Согласование</w:t>
            </w:r>
            <w:r>
              <w:rPr>
                <w:spacing w:val="-5"/>
              </w:rPr>
              <w:t> </w:t>
            </w:r>
            <w:r>
              <w:rPr/>
              <w:t>сосредоточенной</w:t>
            </w:r>
            <w:r>
              <w:rPr>
                <w:spacing w:val="-5"/>
              </w:rPr>
              <w:t> </w:t>
            </w:r>
            <w:r>
              <w:rPr/>
              <w:t>реактивностью</w:t>
              <w:tab/>
              <w:t>28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12">
            <w:r>
              <w:rPr/>
              <w:t>Согласование</w:t>
            </w:r>
            <w:r>
              <w:rPr>
                <w:spacing w:val="-7"/>
              </w:rPr>
              <w:t> </w:t>
            </w:r>
            <w:r>
              <w:rPr/>
              <w:t>диэлектрическим</w:t>
            </w:r>
            <w:r>
              <w:rPr>
                <w:spacing w:val="-4"/>
              </w:rPr>
              <w:t> </w:t>
            </w:r>
            <w:r>
              <w:rPr/>
              <w:t>трансформатором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6" w:after="0"/>
            <w:ind w:left="1513" w:right="0" w:hanging="882"/>
            <w:jc w:val="left"/>
          </w:pPr>
          <w:hyperlink w:history="true" w:anchor="_bookmark13">
            <w:r>
              <w:rPr/>
              <w:t>Согласование</w:t>
            </w:r>
            <w:r>
              <w:rPr>
                <w:spacing w:val="-3"/>
              </w:rPr>
              <w:t> </w:t>
            </w:r>
            <w:r>
              <w:rPr/>
              <w:t>короткозамкнутым</w:t>
            </w:r>
            <w:r>
              <w:rPr>
                <w:spacing w:val="-2"/>
              </w:rPr>
              <w:t> </w:t>
            </w:r>
            <w:r>
              <w:rPr/>
              <w:t>шлейфом</w:t>
              <w:tab/>
              <w:t>32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14">
            <w:r>
              <w:rPr/>
              <w:t>Согласование</w:t>
            </w:r>
            <w:r>
              <w:rPr>
                <w:spacing w:val="-3"/>
              </w:rPr>
              <w:t> </w:t>
            </w:r>
            <w:r>
              <w:rPr/>
              <w:t>тремя</w:t>
            </w:r>
            <w:r>
              <w:rPr>
                <w:spacing w:val="-5"/>
              </w:rPr>
              <w:t> </w:t>
            </w:r>
            <w:r>
              <w:rPr/>
              <w:t>реактивными</w:t>
            </w:r>
            <w:r>
              <w:rPr>
                <w:spacing w:val="-3"/>
              </w:rPr>
              <w:t> </w:t>
            </w:r>
            <w:r>
              <w:rPr/>
              <w:t>шлейфами</w:t>
              <w:tab/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7" w:val="left" w:leader="none"/>
              <w:tab w:pos="9542" w:val="left" w:leader="dot"/>
            </w:tabs>
            <w:spacing w:line="240" w:lineRule="auto" w:before="124" w:after="0"/>
            <w:ind w:left="906" w:right="0" w:hanging="493"/>
            <w:jc w:val="left"/>
          </w:pPr>
          <w:hyperlink w:history="true" w:anchor="_bookmark15">
            <w:r>
              <w:rPr/>
              <w:t>Контрольные</w:t>
            </w:r>
            <w:r>
              <w:rPr>
                <w:spacing w:val="-5"/>
              </w:rPr>
              <w:t> </w:t>
            </w:r>
            <w:r>
              <w:rPr/>
              <w:t>вопросы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542" w:val="left" w:leader="dot"/>
            </w:tabs>
            <w:spacing w:line="259" w:lineRule="auto" w:before="127" w:after="0"/>
            <w:ind w:left="192" w:right="418" w:firstLine="0"/>
            <w:jc w:val="left"/>
          </w:pPr>
          <w:hyperlink w:history="true" w:anchor="_bookmark16">
            <w:r>
              <w:rPr/>
              <w:t>МАТРИЧНО-ПАРАМЕТРИЧЕСКИЕ ХАРАКТЕРИСТИКИ N-</w:t>
            </w:r>
          </w:hyperlink>
          <w:r>
            <w:rPr>
              <w:spacing w:val="1"/>
            </w:rPr>
            <w:t> </w:t>
          </w:r>
          <w:hyperlink w:history="true" w:anchor="_bookmark16">
            <w:r>
              <w:rPr/>
              <w:t>ПОЛЮСНИКОВ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99" w:after="0"/>
            <w:ind w:left="1074" w:right="0" w:hanging="660"/>
            <w:jc w:val="left"/>
          </w:pPr>
          <w:hyperlink w:history="true" w:anchor="_bookmark17">
            <w:r>
              <w:rPr/>
              <w:t>Матрицы</w:t>
            </w:r>
            <w:r>
              <w:rPr>
                <w:spacing w:val="-3"/>
              </w:rPr>
              <w:t> </w:t>
            </w:r>
            <w:r>
              <w:rPr/>
              <w:t>рассеяния</w:t>
            </w:r>
            <w:r>
              <w:rPr>
                <w:spacing w:val="-4"/>
              </w:rPr>
              <w:t> </w:t>
            </w:r>
            <w:r>
              <w:rPr/>
              <w:t>многополюсников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18">
            <w:r>
              <w:rPr/>
              <w:t>Передаточные</w:t>
            </w:r>
            <w:r>
              <w:rPr>
                <w:spacing w:val="-5"/>
              </w:rPr>
              <w:t> </w:t>
            </w:r>
            <w:r>
              <w:rPr/>
              <w:t>волновые</w:t>
            </w:r>
            <w:r>
              <w:rPr>
                <w:spacing w:val="-4"/>
              </w:rPr>
              <w:t> </w:t>
            </w:r>
            <w:r>
              <w:rPr/>
              <w:t>матрицы</w:t>
            </w:r>
            <w:r>
              <w:rPr>
                <w:spacing w:val="-4"/>
              </w:rPr>
              <w:t> </w:t>
            </w:r>
            <w:r>
              <w:rPr/>
              <w:t>многополюсников</w:t>
              <w:tab/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19">
            <w:r>
              <w:rPr/>
              <w:t>Контрольные</w:t>
            </w:r>
            <w:r>
              <w:rPr>
                <w:spacing w:val="-3"/>
              </w:rPr>
              <w:t> </w:t>
            </w:r>
            <w:r>
              <w:rPr/>
              <w:t>вопросы</w:t>
              <w:tab/>
              <w:t>43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5" w:val="left" w:leader="none"/>
              <w:tab w:pos="9542" w:val="left" w:leader="dot"/>
            </w:tabs>
            <w:spacing w:line="240" w:lineRule="auto" w:before="124" w:after="0"/>
            <w:ind w:left="474" w:right="0" w:hanging="283"/>
            <w:jc w:val="left"/>
          </w:pPr>
          <w:hyperlink w:history="true" w:anchor="_bookmark20">
            <w:r>
              <w:rPr/>
              <w:t>N-ПОЛЮСНИКИ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ИХ</w:t>
            </w:r>
            <w:r>
              <w:rPr>
                <w:spacing w:val="-4"/>
              </w:rPr>
              <w:t> </w:t>
            </w:r>
            <w:r>
              <w:rPr/>
              <w:t>РАДИОТЕХНИЧЕСКИЕ</w:t>
            </w:r>
            <w:r>
              <w:rPr>
                <w:spacing w:val="-5"/>
              </w:rPr>
              <w:t> </w:t>
            </w:r>
            <w:r>
              <w:rPr/>
              <w:t>ХАРАКТЕРИСТИКИ</w:t>
              <w:tab/>
              <w:t>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21">
            <w:r>
              <w:rPr/>
              <w:t>Двухполюсные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44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22">
            <w:r>
              <w:rPr/>
              <w:t>Согласование</w:t>
            </w:r>
            <w:r>
              <w:rPr>
                <w:spacing w:val="-5"/>
              </w:rPr>
              <w:t> </w:t>
            </w:r>
            <w:r>
              <w:rPr/>
              <w:t>нагрузки</w:t>
              <w:tab/>
              <w:t>44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23">
            <w:r>
              <w:rPr/>
              <w:t>Реактивные</w:t>
            </w:r>
            <w:r>
              <w:rPr>
                <w:spacing w:val="-4"/>
              </w:rPr>
              <w:t> </w:t>
            </w:r>
            <w:r>
              <w:rPr/>
              <w:t>нагрузки</w:t>
              <w:tab/>
              <w:t>45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24">
            <w:r>
              <w:rPr/>
              <w:t>Преобразователи</w:t>
            </w:r>
            <w:r>
              <w:rPr>
                <w:spacing w:val="-3"/>
              </w:rPr>
              <w:t> </w:t>
            </w:r>
            <w:r>
              <w:rPr/>
              <w:t>мощности</w:t>
            </w:r>
            <w:r>
              <w:rPr>
                <w:spacing w:val="-3"/>
              </w:rPr>
              <w:t> </w:t>
            </w:r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сигналов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25">
            <w:r>
              <w:rPr/>
              <w:t>Четырехпоюсные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50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26"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разъемы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соединения</w:t>
              <w:tab/>
              <w:t>50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27"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переходы</w:t>
            </w:r>
            <w:r>
              <w:rPr>
                <w:spacing w:val="-2"/>
              </w:rPr>
              <w:t> </w:t>
            </w:r>
            <w:r>
              <w:rPr/>
              <w:t>(адаптеры)</w:t>
              <w:tab/>
              <w:t>52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240"/>
            <w:ind w:left="1513" w:right="0" w:hanging="882"/>
            <w:jc w:val="left"/>
          </w:pPr>
          <w:hyperlink w:history="true" w:anchor="_bookmark28">
            <w:r>
              <w:rPr/>
              <w:t>Реактивные</w:t>
            </w:r>
            <w:r>
              <w:rPr>
                <w:spacing w:val="-4"/>
              </w:rPr>
              <w:t> </w:t>
            </w:r>
            <w:r>
              <w:rPr/>
              <w:t>нерегулярности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волноводах</w:t>
              <w:tab/>
              <w:t>55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65" w:after="0"/>
            <w:ind w:left="1513" w:right="0" w:hanging="882"/>
            <w:jc w:val="left"/>
          </w:pPr>
          <w:hyperlink w:history="true" w:anchor="_bookmark29">
            <w:r>
              <w:rPr/>
              <w:t>Волноводные</w:t>
            </w:r>
            <w:r>
              <w:rPr>
                <w:spacing w:val="-5"/>
              </w:rPr>
              <w:t> </w:t>
            </w:r>
            <w:r>
              <w:rPr/>
              <w:t>изгибы</w:t>
              <w:tab/>
              <w:t>57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30">
            <w:r>
              <w:rPr/>
              <w:t>Аттенюаторы</w:t>
              <w:tab/>
              <w:t>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31">
            <w:r>
              <w:rPr/>
              <w:t>Фазовращатели</w:t>
              <w:tab/>
              <w:t>61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32">
            <w:r>
              <w:rPr/>
              <w:t>Согласующие</w:t>
            </w:r>
            <w:r>
              <w:rPr>
                <w:spacing w:val="-4"/>
              </w:rPr>
              <w:t> </w:t>
            </w:r>
            <w:r>
              <w:rPr/>
              <w:t>трансформаторы</w:t>
            </w:r>
            <w:r>
              <w:rPr>
                <w:spacing w:val="-4"/>
              </w:rPr>
              <w:t> </w:t>
            </w:r>
            <w:r>
              <w:rPr/>
              <w:t>сопротивления</w:t>
              <w:tab/>
              <w:t>66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33">
            <w:r>
              <w:rPr/>
              <w:t>Шестиполюсные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69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6" w:after="0"/>
            <w:ind w:left="1513" w:right="0" w:hanging="882"/>
            <w:jc w:val="left"/>
          </w:pPr>
          <w:hyperlink w:history="true" w:anchor="_bookmark34">
            <w:r>
              <w:rPr/>
              <w:t>Тройники</w:t>
            </w:r>
            <w:r>
              <w:rPr>
                <w:spacing w:val="-1"/>
              </w:rPr>
              <w:t> </w:t>
            </w:r>
            <w:r>
              <w:rPr/>
              <w:t>Y-типа</w:t>
              <w:tab/>
              <w:t>69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35">
            <w:r>
              <w:rPr/>
              <w:t>Тройники</w:t>
            </w:r>
            <w:r>
              <w:rPr>
                <w:spacing w:val="-2"/>
              </w:rPr>
              <w:t> </w:t>
            </w:r>
            <w:r>
              <w:rPr/>
              <w:t>Е-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Н-типа</w:t>
              <w:tab/>
              <w:t>70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36">
            <w:r>
              <w:rPr/>
              <w:t>Делители</w:t>
            </w:r>
            <w:r>
              <w:rPr>
                <w:spacing w:val="-3"/>
              </w:rPr>
              <w:t> </w:t>
            </w:r>
            <w:r>
              <w:rPr/>
              <w:t>мощности</w:t>
              <w:tab/>
              <w:t>71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37">
            <w:r>
              <w:rPr/>
              <w:t>Восьмиполюсные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72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38">
            <w:r>
              <w:rPr/>
              <w:t>Направленные</w:t>
            </w:r>
            <w:r>
              <w:rPr>
                <w:spacing w:val="-5"/>
              </w:rPr>
              <w:t> </w:t>
            </w:r>
            <w:r>
              <w:rPr/>
              <w:t>ответвители</w:t>
              <w:tab/>
              <w:t>73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39">
            <w:r>
              <w:rPr/>
              <w:t>Мостовые</w:t>
            </w:r>
            <w:r>
              <w:rPr>
                <w:spacing w:val="-4"/>
              </w:rPr>
              <w:t> </w:t>
            </w:r>
            <w:r>
              <w:rPr/>
              <w:t>устройства</w:t>
              <w:tab/>
              <w:t>79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40">
            <w:r>
              <w:rPr/>
              <w:t>Делители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соединения</w:t>
            </w:r>
            <w:r>
              <w:rPr>
                <w:spacing w:val="-2"/>
              </w:rPr>
              <w:t> </w:t>
            </w:r>
            <w:r>
              <w:rPr/>
              <w:t>X-типа</w:t>
              <w:tab/>
              <w:t>86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542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41">
            <w:r>
              <w:rPr/>
              <w:t>Кольцевой</w:t>
            </w:r>
            <w:r>
              <w:rPr>
                <w:spacing w:val="-5"/>
              </w:rPr>
              <w:t> </w:t>
            </w:r>
            <w:r>
              <w:rPr/>
              <w:t>резонатор</w:t>
            </w:r>
            <w:r>
              <w:rPr>
                <w:spacing w:val="-1"/>
              </w:rPr>
              <w:t> </w:t>
            </w:r>
            <w:r>
              <w:rPr/>
              <w:t>бегущей</w:t>
            </w:r>
            <w:r>
              <w:rPr>
                <w:spacing w:val="-2"/>
              </w:rPr>
              <w:t> </w:t>
            </w:r>
            <w:r>
              <w:rPr/>
              <w:t>волны</w:t>
              <w:tab/>
              <w:t>87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42">
            <w:r>
              <w:rPr/>
              <w:t>Десяти-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двенадцатиполюсные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89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6" w:after="0"/>
            <w:ind w:left="1074" w:right="0" w:hanging="660"/>
            <w:jc w:val="left"/>
          </w:pPr>
          <w:hyperlink w:history="true" w:anchor="_bookmark43">
            <w:r>
              <w:rPr/>
              <w:t>Контрольные</w:t>
            </w:r>
            <w:r>
              <w:rPr>
                <w:spacing w:val="-3"/>
              </w:rPr>
              <w:t> </w:t>
            </w:r>
            <w:r>
              <w:rPr/>
              <w:t>вопросы</w:t>
              <w:tab/>
              <w:t>93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5" w:val="left" w:leader="none"/>
              <w:tab w:pos="9542" w:val="left" w:leader="dot"/>
            </w:tabs>
            <w:spacing w:line="240" w:lineRule="auto" w:before="125" w:after="0"/>
            <w:ind w:left="474" w:right="0" w:hanging="283"/>
            <w:jc w:val="left"/>
          </w:pPr>
          <w:hyperlink w:history="true" w:anchor="_bookmark44">
            <w:r>
              <w:rPr/>
              <w:t>ФЕРРИТОВЫЕ</w:t>
            </w:r>
            <w:r>
              <w:rPr>
                <w:spacing w:val="-4"/>
              </w:rPr>
              <w:t> </w:t>
            </w:r>
            <w:r>
              <w:rPr/>
              <w:t>УСТРОЙСТВА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95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45">
            <w:r>
              <w:rPr/>
              <w:t>Ферромагнитические</w:t>
            </w:r>
            <w:r>
              <w:rPr>
                <w:spacing w:val="-2"/>
              </w:rPr>
              <w:t> </w:t>
            </w:r>
            <w:r>
              <w:rPr/>
              <w:t>свойства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явлени</w:t>
              <w:tab/>
              <w:t>95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542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46">
            <w:r>
              <w:rPr/>
              <w:t>Ферритовые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spacing w:val="-2"/>
              </w:rPr>
              <w:t> </w:t>
            </w:r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эффекте</w:t>
            </w:r>
            <w:r>
              <w:rPr>
                <w:spacing w:val="-1"/>
              </w:rPr>
              <w:t> </w:t>
            </w:r>
            <w:r>
              <w:rPr/>
              <w:t>Фарадея</w:t>
              <w:tab/>
              <w:t>99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47">
            <w:r>
              <w:rPr/>
              <w:t>Ферритовые</w:t>
            </w:r>
            <w:r>
              <w:rPr>
                <w:spacing w:val="-4"/>
              </w:rPr>
              <w:t> </w:t>
            </w:r>
            <w:r>
              <w:rPr/>
              <w:t>вентили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поперечным</w:t>
            </w:r>
            <w:r>
              <w:rPr>
                <w:spacing w:val="-4"/>
              </w:rPr>
              <w:t> </w:t>
            </w:r>
            <w:r>
              <w:rPr/>
              <w:t>подмагничиванием</w:t>
              <w:tab/>
              <w:t>103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48">
            <w:r>
              <w:rPr/>
              <w:t>Фазовые</w:t>
            </w:r>
            <w:r>
              <w:rPr>
                <w:spacing w:val="-5"/>
              </w:rPr>
              <w:t> </w:t>
            </w:r>
            <w:r>
              <w:rPr/>
              <w:t>циркуляторы</w:t>
            </w:r>
            <w:r>
              <w:rPr>
                <w:spacing w:val="-5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ферритовых</w:t>
            </w:r>
            <w:r>
              <w:rPr>
                <w:spacing w:val="-1"/>
              </w:rPr>
              <w:t> </w:t>
            </w:r>
            <w:r>
              <w:rPr/>
              <w:t>пластинах</w:t>
              <w:tab/>
              <w:t>104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49">
            <w:r>
              <w:rPr/>
              <w:t>Контрольные</w:t>
            </w:r>
            <w:r>
              <w:rPr>
                <w:spacing w:val="-3"/>
              </w:rPr>
              <w:t> </w:t>
            </w:r>
            <w:r>
              <w:rPr/>
              <w:t>вопросы</w:t>
              <w:tab/>
              <w:t>107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403" w:val="left" w:leader="dot"/>
            </w:tabs>
            <w:spacing w:line="240" w:lineRule="auto" w:before="127" w:after="0"/>
            <w:ind w:left="473" w:right="0" w:hanging="282"/>
            <w:jc w:val="left"/>
          </w:pPr>
          <w:hyperlink w:history="true" w:anchor="_bookmark50">
            <w:r>
              <w:rPr/>
              <w:t>РЕЗОНАТОРЫ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ФИЛЬТРЫ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108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51">
            <w:r>
              <w:rPr/>
              <w:t>Резонаторы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108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52">
            <w:r>
              <w:rPr/>
              <w:t>Объемные</w:t>
            </w:r>
            <w:r>
              <w:rPr>
                <w:spacing w:val="-2"/>
              </w:rPr>
              <w:t> </w:t>
            </w:r>
            <w:r>
              <w:rPr/>
              <w:t>резонаторы</w:t>
            </w:r>
            <w:r>
              <w:rPr>
                <w:spacing w:val="-2"/>
              </w:rPr>
              <w:t> </w:t>
            </w:r>
            <w:r>
              <w:rPr/>
              <w:t>СВЧ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5"/>
              </w:rPr>
              <w:t> </w:t>
            </w:r>
            <w:r>
              <w:rPr/>
              <w:t>характеристики</w:t>
              <w:tab/>
              <w:t>108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59" w:lineRule="auto" w:before="125" w:after="0"/>
            <w:ind w:left="632" w:right="419" w:firstLine="0"/>
            <w:jc w:val="left"/>
          </w:pPr>
          <w:hyperlink w:history="true" w:anchor="_bookmark53">
            <w:r>
              <w:rPr/>
              <w:t>Эквивалентные схемы резонаторов разных типов и способы</w:t>
            </w:r>
          </w:hyperlink>
          <w:r>
            <w:rPr>
              <w:spacing w:val="1"/>
            </w:rPr>
            <w:t> </w:t>
          </w:r>
          <w:hyperlink w:history="true" w:anchor="_bookmark53">
            <w:r>
              <w:rPr/>
              <w:t>возбуждения</w:t>
            </w:r>
            <w:r>
              <w:rPr>
                <w:spacing w:val="-7"/>
              </w:rPr>
              <w:t> </w:t>
            </w:r>
            <w:r>
              <w:rPr/>
              <w:t>объемных</w:t>
            </w:r>
            <w:r>
              <w:rPr>
                <w:spacing w:val="-2"/>
              </w:rPr>
              <w:t> </w:t>
            </w:r>
            <w:r>
              <w:rPr/>
              <w:t>резонаторов</w:t>
              <w:tab/>
              <w:t>113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99" w:after="0"/>
            <w:ind w:left="1513" w:right="0" w:hanging="882"/>
            <w:jc w:val="left"/>
          </w:pPr>
          <w:hyperlink w:history="true" w:anchor="_bookmark54">
            <w:r>
              <w:rPr/>
              <w:t>Резонаторы</w:t>
            </w:r>
            <w:r>
              <w:rPr>
                <w:spacing w:val="-3"/>
              </w:rPr>
              <w:t> </w:t>
            </w:r>
            <w:r>
              <w:rPr/>
              <w:t>открытого</w:t>
            </w:r>
            <w:r>
              <w:rPr>
                <w:spacing w:val="-2"/>
              </w:rPr>
              <w:t> </w:t>
            </w:r>
            <w:r>
              <w:rPr/>
              <w:t>типа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их</w:t>
            </w:r>
            <w:r>
              <w:rPr>
                <w:spacing w:val="-6"/>
              </w:rPr>
              <w:t> </w:t>
            </w:r>
            <w:r>
              <w:rPr/>
              <w:t>характеристики</w:t>
              <w:tab/>
              <w:t>117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55">
            <w:r>
              <w:rPr/>
              <w:t>Диэлектрические</w:t>
            </w:r>
            <w:r>
              <w:rPr>
                <w:spacing w:val="-6"/>
              </w:rPr>
              <w:t> </w:t>
            </w:r>
            <w:r>
              <w:rPr/>
              <w:t>резонаторы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1"/>
              </w:rPr>
              <w:t> </w:t>
            </w:r>
            <w:r>
              <w:rPr/>
              <w:t>характеристики</w:t>
              <w:tab/>
              <w:t>120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56">
            <w:r>
              <w:rPr/>
              <w:t>Проходные</w:t>
            </w:r>
            <w:r>
              <w:rPr>
                <w:spacing w:val="-5"/>
              </w:rPr>
              <w:t> </w:t>
            </w:r>
            <w:r>
              <w:rPr/>
              <w:t>резонаторы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их</w:t>
            </w:r>
            <w:r>
              <w:rPr>
                <w:spacing w:val="-5"/>
              </w:rPr>
              <w:t> </w:t>
            </w:r>
            <w:r>
              <w:rPr/>
              <w:t>характеристики</w:t>
              <w:tab/>
              <w:t>122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6" w:after="0"/>
            <w:ind w:left="1513" w:right="0" w:hanging="882"/>
            <w:jc w:val="left"/>
          </w:pPr>
          <w:hyperlink w:history="true" w:anchor="_bookmark57">
            <w:r>
              <w:rPr/>
              <w:t>Микрополосковые</w:t>
            </w:r>
            <w:r>
              <w:rPr>
                <w:spacing w:val="-6"/>
              </w:rPr>
              <w:t> </w:t>
            </w:r>
            <w:r>
              <w:rPr/>
              <w:t>резонаторы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характеристики</w:t>
              <w:tab/>
              <w:t>123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58">
            <w:r>
              <w:rPr/>
              <w:t>Фильтры</w:t>
            </w:r>
            <w:r>
              <w:rPr>
                <w:spacing w:val="-1"/>
              </w:rPr>
              <w:t> </w:t>
            </w:r>
            <w:r>
              <w:rPr/>
              <w:t>СВЧ</w:t>
              <w:tab/>
              <w:t>130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240"/>
            <w:ind w:left="1513" w:right="0" w:hanging="882"/>
            <w:jc w:val="left"/>
          </w:pPr>
          <w:hyperlink w:history="true" w:anchor="_bookmark59">
            <w:r>
              <w:rPr/>
              <w:t>Низкочастотные</w:t>
            </w:r>
            <w:r>
              <w:rPr>
                <w:spacing w:val="-3"/>
              </w:rPr>
              <w:t> </w:t>
            </w:r>
            <w:r>
              <w:rPr/>
              <w:t>прототипированные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синтез</w:t>
            </w:r>
            <w:r>
              <w:rPr>
                <w:spacing w:val="-3"/>
              </w:rPr>
              <w:t> </w:t>
            </w:r>
            <w:r>
              <w:rPr/>
              <w:t>фильтров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131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59" w:lineRule="auto" w:before="65" w:after="0"/>
            <w:ind w:left="414" w:right="419" w:firstLine="0"/>
            <w:jc w:val="left"/>
          </w:pPr>
          <w:hyperlink w:history="true" w:anchor="_bookmark60">
            <w:r>
              <w:rPr/>
              <w:t>Общие принципы</w:t>
            </w:r>
            <w:r>
              <w:rPr>
                <w:spacing w:val="70"/>
              </w:rPr>
              <w:t> </w:t>
            </w:r>
            <w:r>
              <w:rPr/>
              <w:t>построения</w:t>
            </w:r>
            <w:r>
              <w:rPr>
                <w:spacing w:val="70"/>
              </w:rPr>
              <w:t> </w:t>
            </w:r>
            <w:r>
              <w:rPr/>
              <w:t>фильтров</w:t>
            </w:r>
            <w:r>
              <w:rPr>
                <w:spacing w:val="70"/>
              </w:rPr>
              <w:t> </w:t>
            </w:r>
            <w:r>
              <w:rPr/>
              <w:t>СВЧ</w:t>
            </w:r>
            <w:r>
              <w:rPr>
                <w:spacing w:val="70"/>
              </w:rPr>
              <w:t> </w:t>
            </w:r>
            <w:r>
              <w:rPr/>
              <w:t>на</w:t>
            </w:r>
            <w:r>
              <w:rPr>
                <w:spacing w:val="70"/>
              </w:rPr>
              <w:t> </w:t>
            </w:r>
            <w:r>
              <w:rPr/>
              <w:t>неоднородных</w:t>
            </w:r>
          </w:hyperlink>
          <w:r>
            <w:rPr>
              <w:spacing w:val="1"/>
            </w:rPr>
            <w:t> </w:t>
          </w:r>
          <w:hyperlink w:history="true" w:anchor="_bookmark60">
            <w:r>
              <w:rPr/>
              <w:t>линиях</w:t>
              <w:tab/>
              <w:t>134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01" w:after="0"/>
            <w:ind w:left="1513" w:right="0" w:hanging="882"/>
            <w:jc w:val="left"/>
          </w:pPr>
          <w:hyperlink w:history="true" w:anchor="_bookmark61">
            <w:r>
              <w:rPr/>
              <w:t>Построение</w:t>
            </w:r>
            <w:r>
              <w:rPr>
                <w:spacing w:val="-6"/>
              </w:rPr>
              <w:t> </w:t>
            </w:r>
            <w:r>
              <w:rPr/>
              <w:t>фильтров</w:t>
            </w:r>
            <w:r>
              <w:rPr>
                <w:spacing w:val="-4"/>
              </w:rPr>
              <w:t> </w:t>
            </w:r>
            <w:r>
              <w:rPr/>
              <w:t>СВЧ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микрополосковых</w:t>
            </w:r>
            <w:r>
              <w:rPr>
                <w:spacing w:val="-2"/>
              </w:rPr>
              <w:t> </w:t>
            </w:r>
            <w:r>
              <w:rPr/>
              <w:t>линиях</w:t>
              <w:tab/>
              <w:t>136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62">
            <w:r>
              <w:rPr/>
              <w:t>Построение</w:t>
            </w:r>
            <w:r>
              <w:rPr>
                <w:spacing w:val="-6"/>
              </w:rPr>
              <w:t> </w:t>
            </w:r>
            <w:r>
              <w:rPr/>
              <w:t>фильтров</w:t>
            </w:r>
            <w:r>
              <w:rPr>
                <w:spacing w:val="-5"/>
              </w:rPr>
              <w:t> </w:t>
            </w:r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микрополосковых</w:t>
            </w:r>
            <w:r>
              <w:rPr>
                <w:spacing w:val="-1"/>
              </w:rPr>
              <w:t> </w:t>
            </w:r>
            <w:r>
              <w:rPr/>
              <w:t>резонаторах</w:t>
              <w:tab/>
              <w:t>141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63">
            <w:r>
              <w:rPr/>
              <w:t>Волноводные</w:t>
            </w:r>
            <w:r>
              <w:rPr>
                <w:spacing w:val="-5"/>
              </w:rPr>
              <w:t> </w:t>
            </w:r>
            <w:r>
              <w:rPr/>
              <w:t>фильтры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64">
            <w:r>
              <w:rPr/>
              <w:t>Контрольные</w:t>
            </w:r>
            <w:r>
              <w:rPr>
                <w:spacing w:val="-3"/>
              </w:rPr>
              <w:t> </w:t>
            </w:r>
            <w:r>
              <w:rPr/>
              <w:t>вопросы</w:t>
              <w:tab/>
              <w:t>143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403" w:val="left" w:leader="dot"/>
            </w:tabs>
            <w:spacing w:line="240" w:lineRule="auto" w:before="125" w:after="0"/>
            <w:ind w:left="473" w:right="0" w:hanging="282"/>
            <w:jc w:val="left"/>
          </w:pPr>
          <w:hyperlink w:history="true" w:anchor="_bookmark65">
            <w:r>
              <w:rPr/>
              <w:t>МИКРОПОЛОСКОВЫЕ</w:t>
            </w:r>
            <w:r>
              <w:rPr>
                <w:spacing w:val="-6"/>
              </w:rPr>
              <w:t> </w:t>
            </w:r>
            <w:r>
              <w:rPr/>
              <w:t>ЛИНЕЙНЫЕ</w:t>
            </w:r>
            <w:r>
              <w:rPr>
                <w:spacing w:val="-5"/>
              </w:rPr>
              <w:t> </w:t>
            </w:r>
            <w:r>
              <w:rPr/>
              <w:t>ЭЛЕМЕНТЫ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144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6" w:after="0"/>
            <w:ind w:left="1074" w:right="0" w:hanging="660"/>
            <w:jc w:val="left"/>
          </w:pPr>
          <w:hyperlink w:history="true" w:anchor="_bookmark66">
            <w:r>
              <w:rPr/>
              <w:t>Разомкнутый</w:t>
            </w:r>
            <w:r>
              <w:rPr>
                <w:spacing w:val="-3"/>
              </w:rPr>
              <w:t> </w:t>
            </w:r>
            <w:r>
              <w:rPr/>
              <w:t>отрезок</w:t>
            </w:r>
            <w:r>
              <w:rPr>
                <w:spacing w:val="-4"/>
              </w:rPr>
              <w:t> </w:t>
            </w:r>
            <w:r>
              <w:rPr/>
              <w:t>микрополосковой</w:t>
            </w:r>
            <w:r>
              <w:rPr>
                <w:spacing w:val="-6"/>
              </w:rPr>
              <w:t> </w:t>
            </w:r>
            <w:r>
              <w:rPr/>
              <w:t>линии</w:t>
              <w:tab/>
              <w:t>144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333" w:lineRule="auto" w:before="125" w:after="0"/>
            <w:ind w:left="414" w:right="419" w:firstLine="0"/>
            <w:jc w:val="left"/>
          </w:pPr>
          <w:hyperlink w:history="true" w:anchor="_bookmark67">
            <w:r>
              <w:rPr>
                <w:spacing w:val="-1"/>
              </w:rPr>
              <w:t>Прямоугольное</w:t>
            </w:r>
            <w:r>
              <w:rPr/>
              <w:t> </w:t>
            </w:r>
            <w:r>
              <w:rPr>
                <w:spacing w:val="-1"/>
              </w:rPr>
              <w:t>симметричное</w:t>
            </w:r>
            <w:r>
              <w:rPr>
                <w:spacing w:val="-2"/>
              </w:rPr>
              <w:t> </w:t>
            </w:r>
            <w:r>
              <w:rPr/>
              <w:t>расширение микрополосковой</w:t>
            </w:r>
            <w:r>
              <w:rPr>
                <w:spacing w:val="1"/>
              </w:rPr>
              <w:t> </w:t>
            </w:r>
            <w:r>
              <w:rPr/>
              <w:t>линии</w:t>
            </w:r>
            <w:r>
              <w:rPr>
                <w:spacing w:val="-34"/>
              </w:rPr>
              <w:t> </w:t>
            </w:r>
            <w:r>
              <w:rPr/>
              <w:t>.</w:t>
            </w:r>
            <w:r>
              <w:rPr>
                <w:spacing w:val="-30"/>
              </w:rPr>
              <w:t> </w:t>
            </w:r>
            <w:r>
              <w:rPr/>
              <w:t>145</w:t>
            </w:r>
          </w:hyperlink>
          <w:r>
            <w:rPr>
              <w:spacing w:val="-67"/>
            </w:rPr>
            <w:t> </w:t>
          </w:r>
          <w:hyperlink w:history="true" w:anchor="_bookmark68">
            <w:r>
              <w:rPr/>
              <w:t>6.3.</w:t>
              <w:tab/>
              <w:t>Разрыв</w:t>
            </w:r>
            <w:r>
              <w:rPr>
                <w:spacing w:val="-5"/>
              </w:rPr>
              <w:t> </w:t>
            </w:r>
            <w:r>
              <w:rPr/>
              <w:t>микрополосковой</w:t>
            </w:r>
            <w:r>
              <w:rPr>
                <w:spacing w:val="-3"/>
              </w:rPr>
              <w:t> </w:t>
            </w:r>
            <w:r>
              <w:rPr/>
              <w:t>линии</w:t>
              <w:tab/>
              <w:t>145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" w:after="0"/>
            <w:ind w:left="1074" w:right="0" w:hanging="660"/>
            <w:jc w:val="left"/>
          </w:pPr>
          <w:hyperlink w:history="true" w:anchor="_bookmark69">
            <w:r>
              <w:rPr/>
              <w:t>Прямоугольный</w:t>
            </w:r>
            <w:r>
              <w:rPr>
                <w:spacing w:val="-7"/>
              </w:rPr>
              <w:t> </w:t>
            </w:r>
            <w:r>
              <w:rPr/>
              <w:t>изгиб</w:t>
            </w:r>
            <w:r>
              <w:rPr>
                <w:spacing w:val="-3"/>
              </w:rPr>
              <w:t> </w:t>
            </w:r>
            <w:r>
              <w:rPr/>
              <w:t>микрополосковой</w:t>
            </w:r>
            <w:r>
              <w:rPr>
                <w:spacing w:val="-4"/>
              </w:rPr>
              <w:t> </w:t>
            </w:r>
            <w:r>
              <w:rPr/>
              <w:t>линии</w:t>
              <w:tab/>
              <w:t>146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6" w:after="0"/>
            <w:ind w:left="1074" w:right="0" w:hanging="660"/>
            <w:jc w:val="left"/>
          </w:pPr>
          <w:hyperlink w:history="true" w:anchor="_bookmark70">
            <w:r>
              <w:rPr/>
              <w:t>Сосредоточенные</w:t>
            </w:r>
            <w:r>
              <w:rPr>
                <w:spacing w:val="-3"/>
              </w:rPr>
              <w:t> </w:t>
            </w:r>
            <w:r>
              <w:rPr/>
              <w:t>элементы</w:t>
            </w:r>
            <w:r>
              <w:rPr>
                <w:spacing w:val="-3"/>
              </w:rPr>
              <w:t> </w:t>
            </w:r>
            <w:r>
              <w:rPr/>
              <w:t>модулей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147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71">
            <w:r>
              <w:rPr/>
              <w:t>Сосредоточенные</w:t>
            </w:r>
            <w:r>
              <w:rPr>
                <w:spacing w:val="-6"/>
              </w:rPr>
              <w:t> </w:t>
            </w:r>
            <w:r>
              <w:rPr/>
              <w:t>резисторы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индуктивности</w:t>
              <w:tab/>
              <w:t>148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72">
            <w:r>
              <w:rPr/>
              <w:t>Сосредоточенные</w:t>
            </w:r>
            <w:r>
              <w:rPr>
                <w:spacing w:val="-3"/>
              </w:rPr>
              <w:t> </w:t>
            </w:r>
            <w:r>
              <w:rPr/>
              <w:t>емкостные</w:t>
            </w:r>
            <w:r>
              <w:rPr>
                <w:spacing w:val="-3"/>
              </w:rPr>
              <w:t> </w:t>
            </w:r>
            <w:r>
              <w:rPr/>
              <w:t>элементы</w:t>
              <w:tab/>
              <w:t>152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73">
            <w:r>
              <w:rPr/>
              <w:t>Квазисосредоточенные</w:t>
            </w:r>
            <w:r>
              <w:rPr>
                <w:spacing w:val="-5"/>
              </w:rPr>
              <w:t> </w:t>
            </w:r>
            <w:r>
              <w:rPr/>
              <w:t>микрополосковые</w:t>
            </w:r>
            <w:r>
              <w:rPr>
                <w:spacing w:val="-5"/>
              </w:rPr>
              <w:t> </w:t>
            </w:r>
            <w:r>
              <w:rPr/>
              <w:t>элементы</w:t>
              <w:tab/>
              <w:t>154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74">
            <w:r>
              <w:rPr/>
              <w:t>Микрополосковые</w:t>
            </w:r>
            <w:r>
              <w:rPr>
                <w:spacing w:val="-6"/>
              </w:rPr>
              <w:t> </w:t>
            </w:r>
            <w:r>
              <w:rPr/>
              <w:t>отрезки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высоким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низким</w:t>
            </w:r>
            <w:r>
              <w:rPr>
                <w:spacing w:val="-2"/>
              </w:rPr>
              <w:t> </w:t>
            </w:r>
            <w:r>
              <w:rPr/>
              <w:t>импедансами</w:t>
              <w:tab/>
              <w:t>154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75">
            <w:r>
              <w:rPr/>
              <w:t>Контрольные</w:t>
            </w:r>
            <w:r>
              <w:rPr>
                <w:spacing w:val="-3"/>
              </w:rPr>
              <w:t> </w:t>
            </w:r>
            <w:r>
              <w:rPr/>
              <w:t>вопросы</w:t>
              <w:tab/>
              <w:t>157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403" w:val="left" w:leader="dot"/>
            </w:tabs>
            <w:spacing w:line="240" w:lineRule="auto" w:before="125" w:after="0"/>
            <w:ind w:left="473" w:right="0" w:hanging="282"/>
            <w:jc w:val="left"/>
          </w:pPr>
          <w:hyperlink w:history="true" w:anchor="_bookmark76">
            <w:r>
              <w:rPr/>
              <w:t>ТВЕРДОТЕЛЬНЫЕ</w:t>
            </w:r>
            <w:r>
              <w:rPr>
                <w:spacing w:val="-4"/>
              </w:rPr>
              <w:t> </w:t>
            </w:r>
            <w:r>
              <w:rPr/>
              <w:t>ПРИБОРЫ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158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77">
            <w:r>
              <w:rPr/>
              <w:t>Лавинно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пролетные</w:t>
            </w:r>
            <w:r>
              <w:rPr>
                <w:spacing w:val="-1"/>
              </w:rPr>
              <w:t> </w:t>
            </w:r>
            <w:r>
              <w:rPr/>
              <w:t>диоды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78">
            <w:r>
              <w:rPr/>
              <w:t>Лавинные</w:t>
            </w:r>
            <w:r>
              <w:rPr>
                <w:spacing w:val="-2"/>
              </w:rPr>
              <w:t> </w:t>
            </w:r>
            <w:r>
              <w:rPr/>
              <w:t>умножители</w:t>
              <w:tab/>
              <w:t>161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79">
            <w:r>
              <w:rPr/>
              <w:t>Режимы</w:t>
            </w:r>
            <w:r>
              <w:rPr>
                <w:spacing w:val="-6"/>
              </w:rPr>
              <w:t> </w:t>
            </w:r>
            <w:r>
              <w:rPr/>
              <w:t>работы</w:t>
            </w:r>
            <w:r>
              <w:rPr>
                <w:spacing w:val="-2"/>
              </w:rPr>
              <w:t> </w:t>
            </w:r>
            <w:r>
              <w:rPr/>
              <w:t>лавинно-пролетного</w:t>
            </w:r>
            <w:r>
              <w:rPr>
                <w:spacing w:val="-4"/>
              </w:rPr>
              <w:t> </w:t>
            </w:r>
            <w:r>
              <w:rPr/>
              <w:t>диода</w:t>
              <w:tab/>
              <w:t>162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80">
            <w:r>
              <w:rPr/>
              <w:t>СВЧ</w:t>
            </w:r>
            <w:r>
              <w:rPr>
                <w:spacing w:val="-2"/>
              </w:rPr>
              <w:t> </w:t>
            </w:r>
            <w:r>
              <w:rPr/>
              <w:t>диод Ганна</w:t>
              <w:tab/>
              <w:t>166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56" w:lineRule="auto" w:before="126" w:after="0"/>
            <w:ind w:left="632" w:right="419" w:firstLine="0"/>
            <w:jc w:val="left"/>
          </w:pPr>
          <w:hyperlink w:history="true" w:anchor="_bookmark81">
            <w:r>
              <w:rPr/>
              <w:t>Эффект Ганна и механизм работы диода с объемной</w:t>
            </w:r>
          </w:hyperlink>
          <w:r>
            <w:rPr>
              <w:spacing w:val="1"/>
            </w:rPr>
            <w:t> </w:t>
          </w:r>
          <w:hyperlink w:history="true" w:anchor="_bookmark81">
            <w:r>
              <w:rPr/>
              <w:t>неустойчивостью</w:t>
            </w:r>
            <w:r>
              <w:rPr>
                <w:spacing w:val="-3"/>
              </w:rPr>
              <w:t> </w:t>
            </w:r>
            <w:r>
              <w:rPr/>
              <w:t>заряда</w:t>
              <w:tab/>
              <w:t>167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06" w:after="0"/>
            <w:ind w:left="1513" w:right="0" w:hanging="882"/>
            <w:jc w:val="left"/>
          </w:pPr>
          <w:hyperlink w:history="true" w:anchor="_bookmark82">
            <w:r>
              <w:rPr/>
              <w:t>Режимы</w:t>
            </w:r>
            <w:r>
              <w:rPr>
                <w:spacing w:val="-5"/>
              </w:rPr>
              <w:t> </w:t>
            </w:r>
            <w:r>
              <w:rPr/>
              <w:t>работы</w:t>
            </w:r>
            <w:r>
              <w:rPr>
                <w:spacing w:val="-2"/>
              </w:rPr>
              <w:t> </w:t>
            </w:r>
            <w:r>
              <w:rPr/>
              <w:t>генератора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-5"/>
              </w:rPr>
              <w:t> </w:t>
            </w:r>
            <w:r>
              <w:rPr/>
              <w:t>диоде</w:t>
            </w:r>
            <w:r>
              <w:rPr>
                <w:spacing w:val="-2"/>
              </w:rPr>
              <w:t> </w:t>
            </w:r>
            <w:r>
              <w:rPr/>
              <w:t>Ганна</w:t>
              <w:tab/>
              <w:t>171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83">
            <w:r>
              <w:rPr/>
              <w:t>СВЧ</w:t>
            </w:r>
            <w:r>
              <w:rPr>
                <w:spacing w:val="-3"/>
              </w:rPr>
              <w:t> </w:t>
            </w:r>
            <w:r>
              <w:rPr/>
              <w:t>диод с</w:t>
            </w:r>
            <w:r>
              <w:rPr>
                <w:spacing w:val="-2"/>
              </w:rPr>
              <w:t> </w:t>
            </w:r>
            <w:r>
              <w:rPr/>
              <w:t>барьером</w:t>
            </w:r>
            <w:r>
              <w:rPr>
                <w:spacing w:val="-1"/>
              </w:rPr>
              <w:t> </w:t>
            </w:r>
            <w:r>
              <w:rPr/>
              <w:t>Шоттки</w:t>
              <w:tab/>
              <w:t>173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84">
            <w:r>
              <w:rPr/>
              <w:t>Диод</w:t>
            </w:r>
            <w:r>
              <w:rPr>
                <w:spacing w:val="-1"/>
              </w:rPr>
              <w:t> </w:t>
            </w:r>
            <w:r>
              <w:rPr/>
              <w:t>СВЧ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управлением</w:t>
            </w:r>
            <w:r>
              <w:rPr>
                <w:spacing w:val="-1"/>
              </w:rPr>
              <w:t> </w:t>
            </w:r>
            <w:r>
              <w:rPr/>
              <w:t>импедансом</w:t>
            </w:r>
            <w:r>
              <w:rPr>
                <w:spacing w:val="-2"/>
              </w:rPr>
              <w:t> </w:t>
            </w:r>
            <w:r>
              <w:rPr/>
              <w:t>(p-i-n</w:t>
            </w:r>
            <w:r>
              <w:rPr>
                <w:spacing w:val="-3"/>
              </w:rPr>
              <w:t> </w:t>
            </w:r>
            <w:r>
              <w:rPr/>
              <w:t>диод)</w:t>
              <w:tab/>
              <w:t>176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403" w:val="lef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85">
            <w:r>
              <w:rPr/>
              <w:t>Транзисторы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178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86">
            <w:r>
              <w:rPr/>
              <w:t>Биполярные</w:t>
            </w:r>
            <w:r>
              <w:rPr>
                <w:spacing w:val="-3"/>
              </w:rPr>
              <w:t> </w:t>
            </w:r>
            <w:r>
              <w:rPr/>
              <w:t>транзисторы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178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403" w:val="left" w:leader="dot"/>
            </w:tabs>
            <w:spacing w:line="240" w:lineRule="auto" w:before="124" w:after="0"/>
            <w:ind w:left="1952" w:right="0" w:hanging="1100"/>
            <w:jc w:val="left"/>
          </w:pPr>
          <w:hyperlink w:history="true" w:anchor="_bookmark87">
            <w:r>
              <w:rPr/>
              <w:t>Эквивалентная</w:t>
            </w:r>
            <w:r>
              <w:rPr>
                <w:spacing w:val="-4"/>
              </w:rPr>
              <w:t> </w:t>
            </w:r>
            <w:r>
              <w:rPr/>
              <w:t>схема</w:t>
            </w:r>
            <w:r>
              <w:rPr>
                <w:spacing w:val="-3"/>
              </w:rPr>
              <w:t> </w:t>
            </w:r>
            <w:r>
              <w:rPr/>
              <w:t>биполярного</w:t>
            </w:r>
            <w:r>
              <w:rPr>
                <w:spacing w:val="-2"/>
              </w:rPr>
              <w:t> </w:t>
            </w:r>
            <w:r>
              <w:rPr/>
              <w:t>транзистора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190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403" w:val="lef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88">
            <w:r>
              <w:rPr/>
              <w:t>Униполярные</w:t>
            </w:r>
            <w:r>
              <w:rPr>
                <w:spacing w:val="-4"/>
              </w:rPr>
              <w:t> </w:t>
            </w:r>
            <w:r>
              <w:rPr/>
              <w:t>(полевые)</w:t>
            </w:r>
            <w:r>
              <w:rPr>
                <w:spacing w:val="-3"/>
              </w:rPr>
              <w:t> </w:t>
            </w:r>
            <w:r>
              <w:rPr/>
              <w:t>транзисторы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191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403" w:val="left" w:leader="dot"/>
            </w:tabs>
            <w:spacing w:line="240" w:lineRule="auto" w:before="127" w:after="0"/>
            <w:ind w:left="1952" w:right="0" w:hanging="1100"/>
            <w:jc w:val="left"/>
          </w:pPr>
          <w:hyperlink w:history="true" w:anchor="_bookmark89">
            <w:r>
              <w:rPr/>
              <w:t>Полевые</w:t>
            </w:r>
            <w:r>
              <w:rPr>
                <w:spacing w:val="-2"/>
              </w:rPr>
              <w:t> </w:t>
            </w:r>
            <w:r>
              <w:rPr/>
              <w:t>транзисторы</w:t>
            </w:r>
            <w:r>
              <w:rPr>
                <w:spacing w:val="-1"/>
              </w:rPr>
              <w:t> </w:t>
            </w:r>
            <w:r>
              <w:rPr/>
              <w:t>СВЧ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/>
              <w:t>барьером</w:t>
            </w:r>
            <w:r>
              <w:rPr>
                <w:spacing w:val="-4"/>
              </w:rPr>
              <w:t> </w:t>
            </w:r>
            <w:r>
              <w:rPr/>
              <w:t>Шоттки</w:t>
              <w:tab/>
              <w:t>194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403" w:val="left" w:leader="dot"/>
            </w:tabs>
            <w:spacing w:line="240" w:lineRule="auto" w:before="124" w:after="20"/>
            <w:ind w:left="1952" w:right="0" w:hanging="1100"/>
            <w:jc w:val="left"/>
          </w:pPr>
          <w:hyperlink w:history="true" w:anchor="_bookmark90">
            <w:r>
              <w:rPr/>
              <w:t>Эквивалентная</w:t>
            </w:r>
            <w:r>
              <w:rPr>
                <w:spacing w:val="-4"/>
              </w:rPr>
              <w:t> </w:t>
            </w:r>
            <w:r>
              <w:rPr/>
              <w:t>схема</w:t>
            </w:r>
            <w:r>
              <w:rPr>
                <w:spacing w:val="-3"/>
              </w:rPr>
              <w:t> </w:t>
            </w:r>
            <w:r>
              <w:rPr/>
              <w:t>полевого</w:t>
            </w:r>
            <w:r>
              <w:rPr>
                <w:spacing w:val="-3"/>
              </w:rPr>
              <w:t> </w:t>
            </w:r>
            <w:r>
              <w:rPr/>
              <w:t>транзистора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199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65" w:after="0"/>
            <w:ind w:left="1074" w:right="0" w:hanging="660"/>
            <w:jc w:val="left"/>
          </w:pPr>
          <w:hyperlink w:history="true" w:anchor="_bookmark91">
            <w:r>
              <w:rPr/>
              <w:t>Контрольные</w:t>
            </w:r>
            <w:r>
              <w:rPr>
                <w:spacing w:val="-1"/>
              </w:rPr>
              <w:t> </w:t>
            </w:r>
            <w:r>
              <w:rPr/>
              <w:t>вопросы</w:t>
              <w:tab/>
              <w:t>202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824" w:val="right" w:leader="dot"/>
            </w:tabs>
            <w:spacing w:line="240" w:lineRule="auto" w:before="127" w:after="0"/>
            <w:ind w:left="473" w:right="0" w:hanging="282"/>
            <w:jc w:val="left"/>
          </w:pPr>
          <w:hyperlink w:history="true" w:anchor="_bookmark92">
            <w:r>
              <w:rPr/>
              <w:t>ТВЕРДОТЕЛЬНЫЕ</w:t>
            </w:r>
            <w:r>
              <w:rPr>
                <w:spacing w:val="-2"/>
              </w:rPr>
              <w:t> </w:t>
            </w:r>
            <w:r>
              <w:rPr/>
              <w:t>МИКРОСБОРКИ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МОДУЛИ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203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93">
            <w:r>
              <w:rPr/>
              <w:t>Гибридные</w:t>
            </w:r>
            <w:r>
              <w:rPr>
                <w:spacing w:val="-1"/>
              </w:rPr>
              <w:t> </w:t>
            </w:r>
            <w:r>
              <w:rPr/>
              <w:t>сборки</w:t>
            </w:r>
            <w:r>
              <w:rPr>
                <w:spacing w:val="-3"/>
              </w:rPr>
              <w:t> </w:t>
            </w:r>
            <w:r>
              <w:rPr/>
              <w:t>и модули СВЧ</w:t>
              <w:tab/>
              <w:t>203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94">
            <w:r>
              <w:rPr/>
              <w:t>Микросхемы</w:t>
            </w:r>
            <w:r>
              <w:rPr>
                <w:spacing w:val="-4"/>
              </w:rPr>
              <w:t> </w:t>
            </w:r>
            <w:r>
              <w:rPr/>
              <w:t>и микромодули СВЧ</w:t>
              <w:tab/>
              <w:t>208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95">
            <w:r>
              <w:rPr/>
              <w:t>Функциональные</w:t>
            </w:r>
            <w:r>
              <w:rPr>
                <w:spacing w:val="-1"/>
              </w:rPr>
              <w:t> </w:t>
            </w:r>
            <w:r>
              <w:rPr/>
              <w:t>модули СВЧ</w:t>
              <w:tab/>
              <w:t>212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6" w:after="0"/>
            <w:ind w:left="1513" w:right="0" w:hanging="882"/>
            <w:jc w:val="left"/>
          </w:pPr>
          <w:hyperlink w:history="true" w:anchor="_bookmark96">
            <w:r>
              <w:rPr/>
              <w:t>Модульные</w:t>
            </w:r>
            <w:r>
              <w:rPr>
                <w:spacing w:val="-1"/>
              </w:rPr>
              <w:t> </w:t>
            </w:r>
            <w:r>
              <w:rPr/>
              <w:t>генераторы СВЧ</w:t>
              <w:tab/>
              <w:t>212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5" w:after="0"/>
            <w:ind w:left="1952" w:right="0" w:hanging="1100"/>
            <w:jc w:val="left"/>
          </w:pPr>
          <w:hyperlink w:history="true" w:anchor="_bookmark97">
            <w:r>
              <w:rPr/>
              <w:t>Частотная</w:t>
            </w:r>
            <w:r>
              <w:rPr>
                <w:spacing w:val="-4"/>
              </w:rPr>
              <w:t> </w:t>
            </w:r>
            <w:r>
              <w:rPr/>
              <w:t>перестройка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модульных</w:t>
            </w:r>
            <w:r>
              <w:rPr>
                <w:spacing w:val="1"/>
              </w:rPr>
              <w:t> </w:t>
            </w:r>
            <w:r>
              <w:rPr/>
              <w:t>генераторах СВЧ</w:t>
              <w:tab/>
              <w:t>215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98">
            <w:r>
              <w:rPr/>
              <w:t>Модульные</w:t>
            </w:r>
            <w:r>
              <w:rPr>
                <w:spacing w:val="-1"/>
              </w:rPr>
              <w:t> </w:t>
            </w:r>
            <w:r>
              <w:rPr/>
              <w:t>усилители мощности СВЧ</w:t>
              <w:tab/>
              <w:t>217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733" w:val="left" w:leader="none"/>
              <w:tab w:pos="1734" w:val="left" w:leader="none"/>
              <w:tab w:pos="9824" w:val="right" w:leader="dot"/>
            </w:tabs>
            <w:spacing w:line="240" w:lineRule="auto" w:before="124" w:after="0"/>
            <w:ind w:left="1734" w:right="0" w:hanging="881"/>
            <w:jc w:val="left"/>
          </w:pPr>
          <w:hyperlink w:history="true" w:anchor="_bookmark99">
            <w:r>
              <w:rPr/>
              <w:t>Модульные</w:t>
            </w:r>
            <w:r>
              <w:rPr>
                <w:spacing w:val="-1"/>
              </w:rPr>
              <w:t> </w:t>
            </w:r>
            <w:r>
              <w:rPr/>
              <w:t>однокаскадные</w:t>
            </w:r>
            <w:r>
              <w:rPr>
                <w:spacing w:val="-1"/>
              </w:rPr>
              <w:t> </w:t>
            </w:r>
            <w:r>
              <w:rPr/>
              <w:t>усилители</w:t>
            </w:r>
            <w:r>
              <w:rPr>
                <w:spacing w:val="-1"/>
              </w:rPr>
              <w:t> </w:t>
            </w:r>
            <w:r>
              <w:rPr/>
              <w:t>мощности</w:t>
            </w:r>
            <w:r>
              <w:rPr>
                <w:spacing w:val="-1"/>
              </w:rPr>
              <w:t> </w:t>
            </w:r>
            <w:r>
              <w:rPr/>
              <w:t>СВЧ</w:t>
              <w:tab/>
              <w:t>223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100">
            <w:r>
              <w:rPr/>
              <w:t>Частотно – преобразовательные</w:t>
            </w:r>
            <w:r>
              <w:rPr>
                <w:spacing w:val="-1"/>
              </w:rPr>
              <w:t> </w:t>
            </w:r>
            <w:r>
              <w:rPr/>
              <w:t>модули СВЧ</w:t>
              <w:tab/>
              <w:t>228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7" w:after="0"/>
            <w:ind w:left="1952" w:right="0" w:hanging="1100"/>
            <w:jc w:val="left"/>
          </w:pPr>
          <w:hyperlink w:history="true" w:anchor="_bookmark101">
            <w:r>
              <w:rPr/>
              <w:t>Преобразование</w:t>
            </w:r>
            <w:r>
              <w:rPr>
                <w:spacing w:val="-1"/>
              </w:rPr>
              <w:t> </w:t>
            </w:r>
            <w:r>
              <w:rPr/>
              <w:t>частоты в</w:t>
            </w:r>
            <w:r>
              <w:rPr>
                <w:spacing w:val="-2"/>
              </w:rPr>
              <w:t> </w:t>
            </w:r>
            <w:r>
              <w:rPr/>
              <w:t>смесителях</w:t>
            </w:r>
            <w:r>
              <w:rPr>
                <w:spacing w:val="-2"/>
              </w:rPr>
              <w:t> </w:t>
            </w:r>
            <w:r>
              <w:rPr/>
              <w:t>СВЧ</w:t>
              <w:tab/>
              <w:t>230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4" w:after="0"/>
            <w:ind w:left="1952" w:right="0" w:hanging="1100"/>
            <w:jc w:val="left"/>
          </w:pPr>
          <w:hyperlink w:history="true" w:anchor="_bookmark102">
            <w:r>
              <w:rPr/>
              <w:t>Характеристики модульных</w:t>
            </w:r>
            <w:r>
              <w:rPr>
                <w:spacing w:val="1"/>
              </w:rPr>
              <w:t> </w:t>
            </w:r>
            <w:r>
              <w:rPr/>
              <w:t>смесителей</w:t>
            </w:r>
            <w:r>
              <w:rPr>
                <w:spacing w:val="-1"/>
              </w:rPr>
              <w:t> </w:t>
            </w:r>
            <w:r>
              <w:rPr/>
              <w:t>СВЧ</w:t>
              <w:tab/>
              <w:t>232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7" w:after="0"/>
            <w:ind w:left="1952" w:right="0" w:hanging="1100"/>
            <w:jc w:val="left"/>
          </w:pPr>
          <w:hyperlink w:history="true" w:anchor="_bookmark103">
            <w:r>
              <w:rPr/>
              <w:t>Небалансные</w:t>
            </w:r>
            <w:r>
              <w:rPr>
                <w:spacing w:val="-1"/>
              </w:rPr>
              <w:t> </w:t>
            </w:r>
            <w:r>
              <w:rPr/>
              <w:t>модульные смесители</w:t>
            </w:r>
            <w:r>
              <w:rPr>
                <w:spacing w:val="-1"/>
              </w:rPr>
              <w:t> </w:t>
            </w:r>
            <w:r>
              <w:rPr/>
              <w:t>СВЧ</w:t>
              <w:tab/>
              <w:t>234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5" w:after="0"/>
            <w:ind w:left="1952" w:right="0" w:hanging="1100"/>
            <w:jc w:val="left"/>
          </w:pPr>
          <w:hyperlink w:history="true" w:anchor="_bookmark104">
            <w:r>
              <w:rPr/>
              <w:t>Балансные</w:t>
            </w:r>
            <w:r>
              <w:rPr>
                <w:spacing w:val="-1"/>
              </w:rPr>
              <w:t> </w:t>
            </w:r>
            <w:r>
              <w:rPr/>
              <w:t>модульные смесители СВЧ</w:t>
              <w:tab/>
              <w:t>240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6" w:after="0"/>
            <w:ind w:left="1074" w:right="0" w:hanging="660"/>
            <w:jc w:val="left"/>
          </w:pPr>
          <w:hyperlink w:history="true" w:anchor="_bookmark105">
            <w:r>
              <w:rPr/>
              <w:t>Контрольные</w:t>
            </w:r>
            <w:r>
              <w:rPr>
                <w:spacing w:val="-1"/>
              </w:rPr>
              <w:t> </w:t>
            </w:r>
            <w:r>
              <w:rPr/>
              <w:t>вопросы</w:t>
              <w:tab/>
              <w:t>244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824" w:val="right" w:leader="dot"/>
            </w:tabs>
            <w:spacing w:line="240" w:lineRule="auto" w:before="125" w:after="0"/>
            <w:ind w:left="473" w:right="0" w:hanging="282"/>
            <w:jc w:val="left"/>
          </w:pPr>
          <w:hyperlink w:history="true" w:anchor="_bookmark106">
            <w:r>
              <w:rPr/>
              <w:t>ЭЛЕКТРОННЫЕ</w:t>
            </w:r>
            <w:r>
              <w:rPr>
                <w:spacing w:val="-1"/>
              </w:rPr>
              <w:t> </w:t>
            </w:r>
            <w:r>
              <w:rPr/>
              <w:t>ПРИБОРЫ СВЧ</w:t>
              <w:tab/>
              <w:t>245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7" w:after="0"/>
            <w:ind w:left="1074" w:right="0" w:hanging="660"/>
            <w:jc w:val="left"/>
          </w:pPr>
          <w:hyperlink w:history="true" w:anchor="_bookmark107">
            <w:r>
              <w:rPr/>
              <w:t>Классификация</w:t>
            </w:r>
            <w:r>
              <w:rPr>
                <w:spacing w:val="-1"/>
              </w:rPr>
              <w:t> </w:t>
            </w:r>
            <w:r>
              <w:rPr/>
              <w:t>электронных</w:t>
            </w:r>
            <w:r>
              <w:rPr>
                <w:spacing w:val="1"/>
              </w:rPr>
              <w:t> </w:t>
            </w:r>
            <w:r>
              <w:rPr/>
              <w:t>приборов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247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108">
            <w:r>
              <w:rPr/>
              <w:t>Характеристики электронных</w:t>
            </w:r>
            <w:r>
              <w:rPr>
                <w:spacing w:val="1"/>
              </w:rPr>
              <w:t> </w:t>
            </w:r>
            <w:r>
              <w:rPr/>
              <w:t>приборов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247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109">
            <w:r>
              <w:rPr/>
              <w:t>Триоды</w:t>
            </w:r>
            <w:r>
              <w:rPr>
                <w:spacing w:val="-1"/>
              </w:rPr>
              <w:t> </w:t>
            </w:r>
            <w:r>
              <w:rPr/>
              <w:t>и тетроды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249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0">
            <w:r>
              <w:rPr/>
              <w:t>Электронный</w:t>
            </w:r>
            <w:r>
              <w:rPr>
                <w:spacing w:val="-1"/>
              </w:rPr>
              <w:t> </w:t>
            </w:r>
            <w:r>
              <w:rPr/>
              <w:t>механизм</w:t>
            </w:r>
            <w:r>
              <w:rPr>
                <w:spacing w:val="-1"/>
              </w:rPr>
              <w:t> </w:t>
            </w:r>
            <w:r>
              <w:rPr/>
              <w:t>работы</w:t>
            </w:r>
            <w:r>
              <w:rPr>
                <w:spacing w:val="-1"/>
              </w:rPr>
              <w:t> </w:t>
            </w:r>
            <w:r>
              <w:rPr/>
              <w:t>триода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251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111">
            <w:r>
              <w:rPr/>
              <w:t>Клистроны</w:t>
            </w:r>
            <w:r>
              <w:rPr>
                <w:spacing w:val="-4"/>
              </w:rPr>
              <w:t> </w:t>
            </w:r>
            <w:r>
              <w:rPr/>
              <w:t>и их</w:t>
            </w:r>
            <w:r>
              <w:rPr>
                <w:spacing w:val="1"/>
              </w:rPr>
              <w:t> </w:t>
            </w:r>
            <w:r>
              <w:rPr/>
              <w:t>характеристики</w:t>
              <w:tab/>
              <w:t>254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2">
            <w:r>
              <w:rPr/>
              <w:t>Двухрезонаторный</w:t>
            </w:r>
            <w:r>
              <w:rPr>
                <w:spacing w:val="-4"/>
              </w:rPr>
              <w:t> </w:t>
            </w:r>
            <w:r>
              <w:rPr/>
              <w:t>усилитель</w:t>
              <w:tab/>
              <w:t>254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4" w:after="0"/>
            <w:ind w:left="1513" w:right="0" w:hanging="882"/>
            <w:jc w:val="left"/>
          </w:pPr>
          <w:hyperlink w:history="true" w:anchor="_bookmark113">
            <w:r>
              <w:rPr/>
              <w:t>Многорезонаторный</w:t>
            </w:r>
            <w:r>
              <w:rPr>
                <w:spacing w:val="-1"/>
              </w:rPr>
              <w:t> </w:t>
            </w:r>
            <w:r>
              <w:rPr/>
              <w:t>усилительный</w:t>
            </w:r>
            <w:r>
              <w:rPr>
                <w:spacing w:val="-1"/>
              </w:rPr>
              <w:t> </w:t>
            </w:r>
            <w:r>
              <w:rPr/>
              <w:t>клистрон</w:t>
              <w:tab/>
              <w:t>259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3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4">
            <w:r>
              <w:rPr/>
              <w:t>Отражательные</w:t>
            </w:r>
            <w:r>
              <w:rPr>
                <w:spacing w:val="-4"/>
              </w:rPr>
              <w:t> </w:t>
            </w:r>
            <w:r>
              <w:rPr/>
              <w:t>клистрон</w:t>
              <w:tab/>
              <w:t>261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5" w:after="0"/>
            <w:ind w:left="1074" w:right="0" w:hanging="660"/>
            <w:jc w:val="left"/>
          </w:pPr>
          <w:hyperlink w:history="true" w:anchor="_bookmark115">
            <w:r>
              <w:rPr/>
              <w:t>СВЧ</w:t>
            </w:r>
            <w:r>
              <w:rPr>
                <w:spacing w:val="-2"/>
              </w:rPr>
              <w:t> </w:t>
            </w:r>
            <w:r>
              <w:rPr/>
              <w:t>лампы бегущей и обратной волны</w:t>
            </w:r>
            <w:r>
              <w:rPr>
                <w:spacing w:val="-3"/>
              </w:rPr>
              <w:t> </w:t>
            </w:r>
            <w:r>
              <w:rPr/>
              <w:t>О-типа</w:t>
              <w:tab/>
              <w:t>265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6">
            <w:r>
              <w:rPr/>
              <w:t>Лампа</w:t>
            </w:r>
            <w:r>
              <w:rPr>
                <w:spacing w:val="-1"/>
              </w:rPr>
              <w:t> </w:t>
            </w:r>
            <w:r>
              <w:rPr/>
              <w:t>бегущей волны О-типа</w:t>
              <w:tab/>
              <w:t>265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952" w:val="left" w:leader="none"/>
              <w:tab w:pos="1953" w:val="left" w:leader="none"/>
              <w:tab w:pos="9824" w:val="right" w:leader="dot"/>
            </w:tabs>
            <w:spacing w:line="240" w:lineRule="auto" w:before="124" w:after="0"/>
            <w:ind w:left="1952" w:right="0" w:hanging="1100"/>
            <w:jc w:val="left"/>
          </w:pPr>
          <w:hyperlink w:history="true" w:anchor="_bookmark117">
            <w:r>
              <w:rPr/>
              <w:t>Параметры</w:t>
            </w:r>
            <w:r>
              <w:rPr>
                <w:spacing w:val="-4"/>
              </w:rPr>
              <w:t> </w:t>
            </w:r>
            <w:r>
              <w:rPr/>
              <w:t>и характеристики</w:t>
            </w:r>
            <w:r>
              <w:rPr>
                <w:spacing w:val="1"/>
              </w:rPr>
              <w:t> </w:t>
            </w:r>
            <w:r>
              <w:rPr/>
              <w:t>ЛБВО</w:t>
              <w:tab/>
              <w:t>268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5" w:after="0"/>
            <w:ind w:left="1513" w:right="0" w:hanging="882"/>
            <w:jc w:val="left"/>
          </w:pPr>
          <w:hyperlink w:history="true" w:anchor="_bookmark118">
            <w:r>
              <w:rPr/>
              <w:t>Лампа</w:t>
            </w:r>
            <w:r>
              <w:rPr>
                <w:spacing w:val="-4"/>
              </w:rPr>
              <w:t> </w:t>
            </w:r>
            <w:r>
              <w:rPr/>
              <w:t>обратной волны О-типа</w:t>
              <w:tab/>
              <w:t>272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19">
            <w:r>
              <w:rPr/>
              <w:t>Гибридные</w:t>
            </w:r>
            <w:r>
              <w:rPr>
                <w:spacing w:val="-1"/>
              </w:rPr>
              <w:t> </w:t>
            </w:r>
            <w:r>
              <w:rPr/>
              <w:t>электронные СВЧ-приборы</w:t>
            </w:r>
            <w:r>
              <w:rPr>
                <w:spacing w:val="-3"/>
              </w:rPr>
              <w:t> </w:t>
            </w:r>
            <w:r>
              <w:rPr/>
              <w:t>О-типа</w:t>
              <w:tab/>
              <w:t>276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120">
            <w:r>
              <w:rPr/>
              <w:t>Электронные</w:t>
            </w:r>
            <w:r>
              <w:rPr>
                <w:spacing w:val="-1"/>
              </w:rPr>
              <w:t> </w:t>
            </w:r>
            <w:r>
              <w:rPr/>
              <w:t>СВЧ-приборы М-типа</w:t>
              <w:tab/>
              <w:t>277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21">
            <w:r>
              <w:rPr/>
              <w:t>Лампа</w:t>
            </w:r>
            <w:r>
              <w:rPr>
                <w:spacing w:val="-1"/>
              </w:rPr>
              <w:t> </w:t>
            </w:r>
            <w:r>
              <w:rPr/>
              <w:t>бегущей волны М-типа</w:t>
              <w:tab/>
              <w:t>282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4" w:after="240"/>
            <w:ind w:left="1513" w:right="0" w:hanging="882"/>
            <w:jc w:val="left"/>
          </w:pPr>
          <w:hyperlink w:history="true" w:anchor="_bookmark122">
            <w:r>
              <w:rPr/>
              <w:t>Лампа</w:t>
            </w:r>
            <w:r>
              <w:rPr>
                <w:spacing w:val="-4"/>
              </w:rPr>
              <w:t> </w:t>
            </w:r>
            <w:r>
              <w:rPr/>
              <w:t>обратной волны М-типа</w:t>
              <w:tab/>
              <w:t>285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65" w:after="0"/>
            <w:ind w:left="1513" w:right="0" w:hanging="882"/>
            <w:jc w:val="left"/>
          </w:pPr>
          <w:hyperlink w:history="true" w:anchor="_bookmark123">
            <w:r>
              <w:rPr/>
              <w:t>Многорезонаторный</w:t>
            </w:r>
            <w:r>
              <w:rPr>
                <w:spacing w:val="-1"/>
              </w:rPr>
              <w:t> </w:t>
            </w:r>
            <w:r>
              <w:rPr/>
              <w:t>магнетрон</w:t>
              <w:tab/>
              <w:t>289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13" w:val="left" w:leader="none"/>
              <w:tab w:pos="1514" w:val="left" w:leader="none"/>
              <w:tab w:pos="9824" w:val="right" w:leader="dot"/>
            </w:tabs>
            <w:spacing w:line="240" w:lineRule="auto" w:before="127" w:after="0"/>
            <w:ind w:left="1513" w:right="0" w:hanging="882"/>
            <w:jc w:val="left"/>
          </w:pPr>
          <w:hyperlink w:history="true" w:anchor="_bookmark124">
            <w:r>
              <w:rPr/>
              <w:t>Генераторы</w:t>
            </w:r>
            <w:r>
              <w:rPr>
                <w:spacing w:val="-1"/>
              </w:rPr>
              <w:t> </w:t>
            </w:r>
            <w:r>
              <w:rPr/>
              <w:t>магнетронного</w:t>
            </w:r>
            <w:r>
              <w:rPr>
                <w:spacing w:val="1"/>
              </w:rPr>
              <w:t> </w:t>
            </w:r>
            <w:r>
              <w:rPr/>
              <w:t>типа</w:t>
              <w:tab/>
              <w:t>292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3" w:val="left" w:leader="none"/>
              <w:tab w:pos="1074" w:val="left" w:leader="none"/>
              <w:tab w:pos="9824" w:val="right" w:leader="dot"/>
            </w:tabs>
            <w:spacing w:line="240" w:lineRule="auto" w:before="124" w:after="0"/>
            <w:ind w:left="1074" w:right="0" w:hanging="660"/>
            <w:jc w:val="left"/>
          </w:pPr>
          <w:hyperlink w:history="true" w:anchor="_bookmark125">
            <w:r>
              <w:rPr/>
              <w:t>Контрольные</w:t>
            </w:r>
            <w:r>
              <w:rPr>
                <w:spacing w:val="-1"/>
              </w:rPr>
              <w:t> </w:t>
            </w:r>
            <w:r>
              <w:rPr/>
              <w:t>вопросы</w:t>
              <w:tab/>
              <w:t>293</w:t>
            </w:r>
          </w:hyperlink>
        </w:p>
        <w:p>
          <w:pPr>
            <w:pStyle w:val="TOC1"/>
            <w:tabs>
              <w:tab w:pos="9824" w:val="right" w:leader="dot"/>
            </w:tabs>
            <w:spacing w:before="127"/>
            <w:ind w:left="192" w:firstLine="0"/>
          </w:pPr>
          <w:hyperlink w:history="true" w:anchor="_bookmark126">
            <w:r>
              <w:rPr/>
              <w:t>БИБЛИОГРАФИЧЕСКИЙ</w:t>
            </w:r>
            <w:r>
              <w:rPr>
                <w:spacing w:val="-11"/>
              </w:rPr>
              <w:t> </w:t>
            </w:r>
            <w:r>
              <w:rPr/>
              <w:t>СПИСОК</w:t>
              <w:tab/>
              <w:t>294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060" w:bottom="1251" w:left="940" w:right="720"/>
        </w:sectPr>
      </w:pPr>
    </w:p>
    <w:p>
      <w:pPr>
        <w:pStyle w:val="Heading3"/>
        <w:ind w:left="1185" w:right="842" w:firstLine="0"/>
        <w:jc w:val="center"/>
      </w:pPr>
      <w:bookmarkStart w:name="_bookmark0" w:id="1"/>
      <w:bookmarkEnd w:id="1"/>
      <w:r>
        <w:rPr/>
      </w:r>
      <w:r>
        <w:rPr/>
        <w:t>ВВЕДЕНИЕ</w:t>
      </w:r>
    </w:p>
    <w:p>
      <w:pPr>
        <w:pStyle w:val="BodyText"/>
        <w:spacing w:before="243"/>
        <w:ind w:right="406" w:firstLine="566"/>
        <w:jc w:val="both"/>
      </w:pPr>
      <w:r>
        <w:rPr/>
        <w:t>Развитие сверхвысокочастотной (СВЧ) индустрии в области разработки и</w:t>
      </w:r>
      <w:r>
        <w:rPr>
          <w:spacing w:val="1"/>
        </w:rPr>
        <w:t> </w:t>
      </w:r>
      <w:r>
        <w:rPr/>
        <w:t>производства</w:t>
      </w:r>
      <w:r>
        <w:rPr>
          <w:spacing w:val="-15"/>
        </w:rPr>
        <w:t> </w:t>
      </w:r>
      <w:r>
        <w:rPr/>
        <w:t>радиоэлектронных</w:t>
      </w:r>
      <w:r>
        <w:rPr>
          <w:spacing w:val="-10"/>
        </w:rPr>
        <w:t> </w:t>
      </w:r>
      <w:r>
        <w:rPr/>
        <w:t>средств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настоящий</w:t>
      </w:r>
      <w:r>
        <w:rPr>
          <w:spacing w:val="-13"/>
        </w:rPr>
        <w:t> </w:t>
      </w:r>
      <w:r>
        <w:rPr/>
        <w:t>момент</w:t>
      </w:r>
      <w:r>
        <w:rPr>
          <w:spacing w:val="-11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одним</w:t>
      </w:r>
      <w:r>
        <w:rPr>
          <w:spacing w:val="-12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происходящих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современных радиоэлектронных изделий. Тренд на переход к сверхвысоким</w:t>
      </w:r>
      <w:r>
        <w:rPr>
          <w:spacing w:val="1"/>
        </w:rPr>
        <w:t> </w:t>
      </w:r>
      <w:r>
        <w:rPr/>
        <w:t>частотам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радиотехники,</w:t>
      </w:r>
      <w:r>
        <w:rPr>
          <w:spacing w:val="-67"/>
        </w:rPr>
        <w:t> </w:t>
      </w:r>
      <w:r>
        <w:rPr/>
        <w:t>начиная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изучения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/>
        <w:t>создания</w:t>
      </w:r>
      <w:r>
        <w:rPr>
          <w:spacing w:val="-15"/>
        </w:rPr>
        <w:t> </w:t>
      </w:r>
      <w:r>
        <w:rPr/>
        <w:t>технологий</w:t>
      </w:r>
      <w:r>
        <w:rPr>
          <w:spacing w:val="-14"/>
        </w:rPr>
        <w:t> </w:t>
      </w:r>
      <w:r>
        <w:rPr/>
        <w:t>производства</w:t>
      </w:r>
      <w:r>
        <w:rPr>
          <w:spacing w:val="-16"/>
        </w:rPr>
        <w:t> </w:t>
      </w:r>
      <w:r>
        <w:rPr/>
        <w:t>материалов,</w:t>
      </w:r>
      <w:r>
        <w:rPr>
          <w:spacing w:val="-15"/>
        </w:rPr>
        <w:t> </w:t>
      </w:r>
      <w:r>
        <w:rPr/>
        <w:t>приборных</w:t>
      </w:r>
      <w:r>
        <w:rPr>
          <w:spacing w:val="-68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заканчивая</w:t>
      </w:r>
      <w:r>
        <w:rPr>
          <w:spacing w:val="1"/>
        </w:rPr>
        <w:t> </w:t>
      </w:r>
      <w:r>
        <w:rPr/>
        <w:t>радиоинжинирингом</w:t>
      </w:r>
      <w:r>
        <w:rPr>
          <w:spacing w:val="1"/>
        </w:rPr>
        <w:t> </w:t>
      </w:r>
      <w:r>
        <w:rPr/>
        <w:t>конечных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радиолокации, навигации, связи и телеметрии на их основе. Кроме того, СВЧ-</w:t>
      </w:r>
      <w:r>
        <w:rPr>
          <w:spacing w:val="1"/>
        </w:rPr>
        <w:t> </w:t>
      </w:r>
      <w:r>
        <w:rPr/>
        <w:t>техника активно проникает в целый ряд смежных направлений гражданского</w:t>
      </w:r>
      <w:r>
        <w:rPr>
          <w:spacing w:val="1"/>
        </w:rPr>
        <w:t> </w:t>
      </w:r>
      <w:r>
        <w:rPr>
          <w:spacing w:val="-1"/>
        </w:rPr>
        <w:t>производства,</w:t>
      </w:r>
      <w:r>
        <w:rPr>
          <w:spacing w:val="-19"/>
        </w:rPr>
        <w:t> </w:t>
      </w:r>
      <w:r>
        <w:rPr>
          <w:spacing w:val="-1"/>
        </w:rPr>
        <w:t>находит</w:t>
      </w:r>
      <w:r>
        <w:rPr>
          <w:spacing w:val="-17"/>
        </w:rPr>
        <w:t> </w:t>
      </w:r>
      <w:r>
        <w:rPr/>
        <w:t>широкое</w:t>
      </w:r>
      <w:r>
        <w:rPr>
          <w:spacing w:val="-17"/>
        </w:rPr>
        <w:t> </w:t>
      </w:r>
      <w:r>
        <w:rPr/>
        <w:t>применение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следующих</w:t>
      </w:r>
      <w:r>
        <w:rPr>
          <w:spacing w:val="-15"/>
        </w:rPr>
        <w:t> </w:t>
      </w:r>
      <w:r>
        <w:rPr/>
        <w:t>отраслях:</w:t>
      </w:r>
      <w:r>
        <w:rPr>
          <w:spacing w:val="-18"/>
        </w:rPr>
        <w:t> </w:t>
      </w:r>
      <w:r>
        <w:rPr/>
        <w:t>контрольно-</w:t>
      </w:r>
      <w:r>
        <w:rPr>
          <w:spacing w:val="-68"/>
        </w:rPr>
        <w:t> </w:t>
      </w:r>
      <w:r>
        <w:rPr/>
        <w:t>измерительное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аналитическое</w:t>
      </w:r>
      <w:r>
        <w:rPr>
          <w:spacing w:val="1"/>
        </w:rPr>
        <w:t> </w:t>
      </w:r>
      <w:r>
        <w:rPr/>
        <w:t>оборудование;</w:t>
      </w:r>
      <w:r>
        <w:rPr>
          <w:spacing w:val="1"/>
        </w:rPr>
        <w:t> </w:t>
      </w:r>
      <w:r>
        <w:rPr/>
        <w:t>телекоммуникационная</w:t>
      </w:r>
      <w:r>
        <w:rPr>
          <w:spacing w:val="1"/>
        </w:rPr>
        <w:t> </w:t>
      </w:r>
      <w:r>
        <w:rPr/>
        <w:t>индустрия;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(авиация,</w:t>
      </w:r>
      <w:r>
        <w:rPr>
          <w:spacing w:val="1"/>
        </w:rPr>
        <w:t> </w:t>
      </w:r>
      <w:r>
        <w:rPr/>
        <w:t>железнодорожный,</w:t>
      </w:r>
      <w:r>
        <w:rPr>
          <w:spacing w:val="1"/>
        </w:rPr>
        <w:t> </w:t>
      </w:r>
      <w:r>
        <w:rPr/>
        <w:t>автомобильный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водный</w:t>
      </w:r>
      <w:r>
        <w:rPr>
          <w:spacing w:val="1"/>
        </w:rPr>
        <w:t> </w:t>
      </w:r>
      <w:r>
        <w:rPr/>
        <w:t>транспорт);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техника;</w:t>
      </w:r>
      <w:r>
        <w:rPr>
          <w:spacing w:val="1"/>
        </w:rPr>
        <w:t> </w:t>
      </w:r>
      <w:r>
        <w:rPr/>
        <w:t>машиностроительное</w:t>
      </w:r>
      <w:r>
        <w:rPr>
          <w:spacing w:val="-2"/>
        </w:rPr>
        <w:t> </w:t>
      </w:r>
      <w:r>
        <w:rPr/>
        <w:t>оборудование; химическая</w:t>
      </w:r>
      <w:r>
        <w:rPr>
          <w:spacing w:val="-4"/>
        </w:rPr>
        <w:t> </w:t>
      </w:r>
      <w:r>
        <w:rPr/>
        <w:t>промышленность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BodyText"/>
        <w:spacing w:before="161"/>
        <w:ind w:right="409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экспоненциального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 десятилетия на данный момент СВЧ-электроника исполняет ту же</w:t>
      </w:r>
      <w:r>
        <w:rPr>
          <w:spacing w:val="1"/>
        </w:rPr>
        <w:t> </w:t>
      </w:r>
      <w:r>
        <w:rPr/>
        <w:t>роль, которая ранее выполняла традиционная радиоэлектроника, базирующаяся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планарной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сверхбольших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(СБИС).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микроэлектронные</w:t>
      </w:r>
      <w:r>
        <w:rPr>
          <w:spacing w:val="1"/>
        </w:rPr>
        <w:t> </w:t>
      </w:r>
      <w:r>
        <w:rPr/>
        <w:t>СВЧ-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требуемые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радиоэлектронной</w:t>
      </w:r>
      <w:r>
        <w:rPr>
          <w:spacing w:val="1"/>
        </w:rPr>
        <w:t> </w:t>
      </w:r>
      <w:r>
        <w:rPr/>
        <w:t>аппаратуры.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микроэлектронные</w:t>
      </w:r>
      <w:r>
        <w:rPr>
          <w:spacing w:val="1"/>
        </w:rPr>
        <w:t> </w:t>
      </w:r>
      <w:r>
        <w:rPr/>
        <w:t>СВЧ-технологии</w:t>
      </w:r>
      <w:r>
        <w:rPr>
          <w:spacing w:val="1"/>
        </w:rPr>
        <w:t> </w:t>
      </w:r>
      <w:r>
        <w:rPr/>
        <w:t>определяют темп развития и требуемые технические характеристики конечных</w:t>
      </w:r>
      <w:r>
        <w:rPr>
          <w:spacing w:val="1"/>
        </w:rPr>
        <w:t> </w:t>
      </w:r>
      <w:r>
        <w:rPr/>
        <w:t>изделий, поскольку основные технические характеристики радиоэлектронной</w:t>
      </w:r>
      <w:r>
        <w:rPr>
          <w:spacing w:val="1"/>
        </w:rPr>
        <w:t> </w:t>
      </w:r>
      <w:r>
        <w:rPr/>
        <w:t>аппаратуры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предназначения</w:t>
      </w:r>
      <w:r>
        <w:rPr>
          <w:spacing w:val="1"/>
        </w:rPr>
        <w:t> </w:t>
      </w:r>
      <w:r>
        <w:rPr/>
        <w:t>(требуемые</w:t>
      </w:r>
      <w:r>
        <w:rPr>
          <w:spacing w:val="1"/>
        </w:rPr>
        <w:t> </w:t>
      </w:r>
      <w:r>
        <w:rPr/>
        <w:t>дальность, точность и др. параметры) легко пересчитываются по известным</w:t>
      </w:r>
      <w:r>
        <w:rPr>
          <w:spacing w:val="1"/>
        </w:rPr>
        <w:t> </w:t>
      </w:r>
      <w:r>
        <w:rPr>
          <w:spacing w:val="-1"/>
        </w:rPr>
        <w:t>соотношениям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электрические</w:t>
      </w:r>
      <w:r>
        <w:rPr>
          <w:spacing w:val="-17"/>
        </w:rPr>
        <w:t> </w:t>
      </w:r>
      <w:r>
        <w:rPr/>
        <w:t>параметры</w:t>
      </w:r>
      <w:r>
        <w:rPr>
          <w:spacing w:val="-13"/>
        </w:rPr>
        <w:t> </w:t>
      </w:r>
      <w:r>
        <w:rPr/>
        <w:t>СВЧ</w:t>
      </w:r>
      <w:r>
        <w:rPr>
          <w:spacing w:val="-17"/>
        </w:rPr>
        <w:t> </w:t>
      </w:r>
      <w:r>
        <w:rPr/>
        <w:t>приборов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устройств</w:t>
      </w:r>
      <w:r>
        <w:rPr>
          <w:spacing w:val="-15"/>
        </w:rPr>
        <w:t> </w:t>
      </w:r>
      <w:r>
        <w:rPr/>
        <w:t>(выходная</w:t>
      </w:r>
      <w:r>
        <w:rPr>
          <w:spacing w:val="-68"/>
        </w:rPr>
        <w:t> </w:t>
      </w:r>
      <w:r>
        <w:rPr/>
        <w:t>мощность, коэффициент шума, полоса частот, поляризация и т.д.). Кроме того,</w:t>
      </w:r>
      <w:r>
        <w:rPr>
          <w:spacing w:val="1"/>
        </w:rPr>
        <w:t> </w:t>
      </w:r>
      <w:r>
        <w:rPr/>
        <w:t>СВЧ-технологии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тактико-технические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вооружений,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критически</w:t>
      </w:r>
      <w:r>
        <w:rPr>
          <w:spacing w:val="-1"/>
        </w:rPr>
        <w:t> </w:t>
      </w:r>
      <w:r>
        <w:rPr/>
        <w:t>значимым технологиям.</w:t>
      </w:r>
    </w:p>
    <w:p>
      <w:pPr>
        <w:pStyle w:val="BodyText"/>
        <w:spacing w:before="3"/>
        <w:ind w:right="415" w:firstLine="566"/>
        <w:jc w:val="both"/>
      </w:pPr>
      <w:r>
        <w:rPr/>
        <w:t>Современные модули и техника СВЧ включает широкий спектр различных</w:t>
      </w:r>
      <w:r>
        <w:rPr>
          <w:spacing w:val="-67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разработкой,</w:t>
      </w:r>
      <w:r>
        <w:rPr>
          <w:spacing w:val="1"/>
        </w:rPr>
        <w:t> </w:t>
      </w:r>
      <w:r>
        <w:rPr/>
        <w:t>производством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внедрением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элементной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конечных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возможных способов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сегментации:</w:t>
      </w:r>
    </w:p>
    <w:p>
      <w:pPr>
        <w:pStyle w:val="ListParagraph"/>
        <w:numPr>
          <w:ilvl w:val="0"/>
          <w:numId w:val="3"/>
        </w:numPr>
        <w:tabs>
          <w:tab w:pos="1612" w:val="left" w:leader="none"/>
        </w:tabs>
        <w:spacing w:line="240" w:lineRule="auto" w:before="4" w:after="0"/>
        <w:ind w:left="192" w:right="408" w:firstLine="566"/>
        <w:jc w:val="both"/>
        <w:rPr>
          <w:sz w:val="28"/>
        </w:rPr>
      </w:pPr>
      <w:r>
        <w:rPr>
          <w:sz w:val="28"/>
        </w:rPr>
        <w:t>Сегментация по уровню производственного передела: электронно-</w:t>
      </w:r>
      <w:r>
        <w:rPr>
          <w:spacing w:val="1"/>
          <w:sz w:val="28"/>
        </w:rPr>
        <w:t> </w:t>
      </w:r>
      <w:r>
        <w:rPr>
          <w:sz w:val="28"/>
        </w:rPr>
        <w:t>компонентная база – широкая номенклатура электронных изделий и приборов,</w:t>
      </w:r>
      <w:r>
        <w:rPr>
          <w:spacing w:val="1"/>
          <w:sz w:val="28"/>
        </w:rPr>
        <w:t> </w:t>
      </w:r>
      <w:r>
        <w:rPr>
          <w:sz w:val="28"/>
        </w:rPr>
        <w:t>определяющих</w:t>
      </w:r>
      <w:r>
        <w:rPr>
          <w:spacing w:val="1"/>
          <w:sz w:val="28"/>
        </w:rPr>
        <w:t> </w:t>
      </w:r>
      <w:r>
        <w:rPr>
          <w:sz w:val="28"/>
        </w:rPr>
        <w:t>технические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потребительские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конечной</w:t>
      </w:r>
      <w:r>
        <w:rPr>
          <w:spacing w:val="1"/>
          <w:sz w:val="28"/>
        </w:rPr>
        <w:t> </w:t>
      </w:r>
      <w:r>
        <w:rPr>
          <w:sz w:val="28"/>
        </w:rPr>
        <w:t>продукции;</w:t>
      </w:r>
      <w:r>
        <w:rPr>
          <w:spacing w:val="-7"/>
          <w:sz w:val="28"/>
        </w:rPr>
        <w:t> </w:t>
      </w:r>
      <w:r>
        <w:rPr>
          <w:sz w:val="28"/>
        </w:rPr>
        <w:t>модули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изделия</w:t>
      </w:r>
      <w:r>
        <w:rPr>
          <w:spacing w:val="-6"/>
          <w:sz w:val="28"/>
        </w:rPr>
        <w:t> </w:t>
      </w:r>
      <w:r>
        <w:rPr>
          <w:sz w:val="28"/>
        </w:rPr>
        <w:t>техники</w:t>
      </w:r>
      <w:r>
        <w:rPr>
          <w:spacing w:val="-7"/>
          <w:sz w:val="28"/>
        </w:rPr>
        <w:t> </w:t>
      </w:r>
      <w:r>
        <w:rPr>
          <w:sz w:val="28"/>
        </w:rPr>
        <w:t>СВЧ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диапазона</w:t>
      </w:r>
      <w:r>
        <w:rPr>
          <w:spacing w:val="-8"/>
          <w:sz w:val="28"/>
        </w:rPr>
        <w:t> </w:t>
      </w:r>
      <w:r>
        <w:rPr>
          <w:sz w:val="28"/>
        </w:rPr>
        <w:t>частот</w:t>
      </w:r>
      <w:r>
        <w:rPr>
          <w:spacing w:val="-8"/>
          <w:sz w:val="28"/>
        </w:rPr>
        <w:t> </w:t>
      </w:r>
      <w:r>
        <w:rPr>
          <w:sz w:val="28"/>
        </w:rPr>
        <w:t>от</w:t>
      </w:r>
      <w:r>
        <w:rPr>
          <w:spacing w:val="-7"/>
          <w:sz w:val="28"/>
        </w:rPr>
        <w:t> </w:t>
      </w:r>
      <w:r>
        <w:rPr>
          <w:sz w:val="28"/>
        </w:rPr>
        <w:t>3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ГГц,</w:t>
      </w:r>
      <w:r>
        <w:rPr>
          <w:spacing w:val="-68"/>
          <w:sz w:val="28"/>
        </w:rPr>
        <w:t> </w:t>
      </w:r>
      <w:r>
        <w:rPr>
          <w:sz w:val="28"/>
        </w:rPr>
        <w:t>имеющее законченное конструктивное исполнение и состоящие из одного или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-16"/>
          <w:sz w:val="28"/>
        </w:rPr>
        <w:t> </w:t>
      </w:r>
      <w:r>
        <w:rPr>
          <w:sz w:val="28"/>
        </w:rPr>
        <w:t>функциональных</w:t>
      </w:r>
      <w:r>
        <w:rPr>
          <w:spacing w:val="-15"/>
          <w:sz w:val="28"/>
        </w:rPr>
        <w:t> </w:t>
      </w:r>
      <w:r>
        <w:rPr>
          <w:sz w:val="28"/>
        </w:rPr>
        <w:t>узлов,</w:t>
      </w:r>
      <w:r>
        <w:rPr>
          <w:spacing w:val="-16"/>
          <w:sz w:val="28"/>
        </w:rPr>
        <w:t> </w:t>
      </w:r>
      <w:r>
        <w:rPr>
          <w:sz w:val="28"/>
        </w:rPr>
        <w:t>взаимозаменяемые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неремонтопригодные</w:t>
      </w:r>
      <w:r>
        <w:rPr>
          <w:spacing w:val="-17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условиях</w:t>
      </w:r>
      <w:r>
        <w:rPr>
          <w:spacing w:val="1"/>
        </w:rPr>
        <w:t> </w:t>
      </w:r>
      <w:r>
        <w:rPr/>
        <w:t>эксплуатации,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РЭС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модулям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предъявляется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сложных,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взаимоисключающих</w:t>
      </w:r>
      <w:r>
        <w:rPr>
          <w:spacing w:val="-10"/>
        </w:rPr>
        <w:t> </w:t>
      </w:r>
      <w:r>
        <w:rPr/>
        <w:t>требований:</w:t>
      </w:r>
      <w:r>
        <w:rPr>
          <w:spacing w:val="-9"/>
        </w:rPr>
        <w:t> </w:t>
      </w:r>
      <w:r>
        <w:rPr/>
        <w:t>высокий</w:t>
      </w:r>
      <w:r>
        <w:rPr>
          <w:spacing w:val="-10"/>
        </w:rPr>
        <w:t> </w:t>
      </w:r>
      <w:r>
        <w:rPr/>
        <w:t>уровень</w:t>
      </w:r>
      <w:r>
        <w:rPr>
          <w:spacing w:val="-10"/>
        </w:rPr>
        <w:t> </w:t>
      </w:r>
      <w:r>
        <w:rPr/>
        <w:t>электрических</w:t>
      </w:r>
      <w:r>
        <w:rPr>
          <w:spacing w:val="-12"/>
        </w:rPr>
        <w:t> </w:t>
      </w:r>
      <w:r>
        <w:rPr/>
        <w:t>параметров</w:t>
      </w:r>
      <w:r>
        <w:rPr>
          <w:spacing w:val="-10"/>
        </w:rPr>
        <w:t> </w:t>
      </w:r>
      <w:r>
        <w:rPr/>
        <w:t>с</w:t>
      </w:r>
      <w:r>
        <w:rPr>
          <w:spacing w:val="-68"/>
        </w:rPr>
        <w:t> </w:t>
      </w:r>
      <w:r>
        <w:rPr/>
        <w:t>учетом конструктивно-технологических запасов; прочность и устойчивость к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воздействующим</w:t>
      </w:r>
      <w:r>
        <w:rPr>
          <w:spacing w:val="1"/>
        </w:rPr>
        <w:t> </w:t>
      </w:r>
      <w:r>
        <w:rPr/>
        <w:t>факторам</w:t>
      </w:r>
      <w:r>
        <w:rPr>
          <w:spacing w:val="1"/>
        </w:rPr>
        <w:t> </w:t>
      </w:r>
      <w:r>
        <w:rPr/>
        <w:t>(механическим,</w:t>
      </w:r>
      <w:r>
        <w:rPr>
          <w:spacing w:val="1"/>
        </w:rPr>
        <w:t> </w:t>
      </w:r>
      <w:r>
        <w:rPr/>
        <w:t>климатическим,</w:t>
      </w:r>
      <w:r>
        <w:rPr>
          <w:spacing w:val="1"/>
        </w:rPr>
        <w:t> </w:t>
      </w:r>
      <w:r>
        <w:rPr/>
        <w:t>биологическим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специальным);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длительная</w:t>
      </w:r>
      <w:r>
        <w:rPr>
          <w:spacing w:val="1"/>
        </w:rPr>
        <w:t> </w:t>
      </w:r>
      <w:r>
        <w:rPr/>
        <w:t>сохраняемость;</w:t>
      </w:r>
      <w:r>
        <w:rPr>
          <w:spacing w:val="1"/>
        </w:rPr>
        <w:t> </w:t>
      </w:r>
      <w:r>
        <w:rPr/>
        <w:t>минимальные габариты, установочные и присоединительные размеры и масса;</w:t>
      </w:r>
      <w:r>
        <w:rPr>
          <w:spacing w:val="1"/>
        </w:rPr>
        <w:t> </w:t>
      </w:r>
      <w:r>
        <w:rPr/>
        <w:t>приемлемые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аппаратуре;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стандартизации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унификации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т.д.); конечные</w:t>
      </w:r>
      <w:r>
        <w:rPr>
          <w:spacing w:val="-4"/>
        </w:rPr>
        <w:t> </w:t>
      </w:r>
      <w:r>
        <w:rPr/>
        <w:t>изделия</w:t>
      </w:r>
      <w:r>
        <w:rPr>
          <w:spacing w:val="-1"/>
        </w:rPr>
        <w:t> </w:t>
      </w:r>
      <w:r>
        <w:rPr/>
        <w:t>радиоэлектроники.</w:t>
      </w:r>
    </w:p>
    <w:p>
      <w:pPr>
        <w:pStyle w:val="ListParagraph"/>
        <w:numPr>
          <w:ilvl w:val="0"/>
          <w:numId w:val="3"/>
        </w:numPr>
        <w:tabs>
          <w:tab w:pos="1612" w:val="left" w:leader="none"/>
        </w:tabs>
        <w:spacing w:line="240" w:lineRule="auto" w:before="2" w:after="0"/>
        <w:ind w:left="192" w:right="417" w:firstLine="566"/>
        <w:jc w:val="both"/>
        <w:rPr>
          <w:sz w:val="28"/>
        </w:rPr>
      </w:pPr>
      <w:r>
        <w:rPr>
          <w:sz w:val="28"/>
        </w:rPr>
        <w:t>Технологическая сегментация. В области элементной базы можно</w:t>
      </w:r>
      <w:r>
        <w:rPr>
          <w:spacing w:val="1"/>
          <w:sz w:val="28"/>
        </w:rPr>
        <w:t> </w:t>
      </w:r>
      <w:r>
        <w:rPr>
          <w:sz w:val="28"/>
        </w:rPr>
        <w:t>выделить несколько обширных групп приборов, отличающихся по назначению,</w:t>
      </w:r>
      <w:r>
        <w:rPr>
          <w:spacing w:val="-67"/>
          <w:sz w:val="28"/>
        </w:rPr>
        <w:t> </w:t>
      </w:r>
      <w:r>
        <w:rPr>
          <w:sz w:val="28"/>
        </w:rPr>
        <w:t>физическому</w:t>
      </w:r>
      <w:r>
        <w:rPr>
          <w:spacing w:val="-6"/>
          <w:sz w:val="28"/>
        </w:rPr>
        <w:t> </w:t>
      </w:r>
      <w:r>
        <w:rPr>
          <w:sz w:val="28"/>
        </w:rPr>
        <w:t>принципу</w:t>
      </w:r>
      <w:r>
        <w:rPr>
          <w:spacing w:val="-5"/>
          <w:sz w:val="28"/>
        </w:rPr>
        <w:t> </w:t>
      </w:r>
      <w:r>
        <w:rPr>
          <w:sz w:val="28"/>
        </w:rPr>
        <w:t>действия,</w:t>
      </w:r>
      <w:r>
        <w:rPr>
          <w:spacing w:val="-2"/>
          <w:sz w:val="28"/>
        </w:rPr>
        <w:t> </w:t>
      </w:r>
      <w:r>
        <w:rPr>
          <w:sz w:val="28"/>
        </w:rPr>
        <w:t>конструкции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технологии</w:t>
      </w:r>
      <w:r>
        <w:rPr>
          <w:spacing w:val="-1"/>
          <w:sz w:val="28"/>
        </w:rPr>
        <w:t> </w:t>
      </w:r>
      <w:r>
        <w:rPr>
          <w:sz w:val="28"/>
        </w:rPr>
        <w:t>изготовления: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5" w:firstLine="568"/>
        <w:jc w:val="both"/>
        <w:rPr>
          <w:sz w:val="28"/>
        </w:rPr>
      </w:pP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направляемых</w:t>
      </w:r>
      <w:r>
        <w:rPr>
          <w:spacing w:val="1"/>
          <w:sz w:val="28"/>
        </w:rPr>
        <w:t> </w:t>
      </w:r>
      <w:r>
        <w:rPr>
          <w:sz w:val="28"/>
        </w:rPr>
        <w:t>линиях</w:t>
      </w:r>
      <w:r>
        <w:rPr>
          <w:spacing w:val="1"/>
          <w:sz w:val="28"/>
        </w:rPr>
        <w:t> </w:t>
      </w:r>
      <w:r>
        <w:rPr>
          <w:sz w:val="28"/>
        </w:rPr>
        <w:t>СВЧ:</w:t>
      </w:r>
      <w:r>
        <w:rPr>
          <w:spacing w:val="1"/>
          <w:sz w:val="28"/>
        </w:rPr>
        <w:t> </w:t>
      </w:r>
      <w:r>
        <w:rPr>
          <w:sz w:val="28"/>
        </w:rPr>
        <w:t>фидеры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соединительные</w:t>
      </w:r>
      <w:r>
        <w:rPr>
          <w:spacing w:val="1"/>
          <w:sz w:val="28"/>
        </w:rPr>
        <w:t> </w:t>
      </w:r>
      <w:r>
        <w:rPr>
          <w:sz w:val="28"/>
        </w:rPr>
        <w:t>элементы,</w:t>
      </w:r>
      <w:r>
        <w:rPr>
          <w:spacing w:val="1"/>
          <w:sz w:val="28"/>
        </w:rPr>
        <w:t> </w:t>
      </w:r>
      <w:r>
        <w:rPr>
          <w:sz w:val="28"/>
        </w:rPr>
        <w:t>делители</w:t>
      </w:r>
      <w:r>
        <w:rPr>
          <w:spacing w:val="1"/>
          <w:sz w:val="28"/>
        </w:rPr>
        <w:t> </w:t>
      </w:r>
      <w:r>
        <w:rPr>
          <w:sz w:val="28"/>
        </w:rPr>
        <w:t>мощности,</w:t>
      </w:r>
      <w:r>
        <w:rPr>
          <w:spacing w:val="1"/>
          <w:sz w:val="28"/>
        </w:rPr>
        <w:t> </w:t>
      </w:r>
      <w:r>
        <w:rPr>
          <w:sz w:val="28"/>
        </w:rPr>
        <w:t>мостовые</w:t>
      </w:r>
      <w:r>
        <w:rPr>
          <w:spacing w:val="1"/>
          <w:sz w:val="28"/>
        </w:rPr>
        <w:t> </w:t>
      </w:r>
      <w:r>
        <w:rPr>
          <w:sz w:val="28"/>
        </w:rPr>
        <w:t>устройства,</w:t>
      </w:r>
      <w:r>
        <w:rPr>
          <w:spacing w:val="1"/>
          <w:sz w:val="28"/>
        </w:rPr>
        <w:t> </w:t>
      </w:r>
      <w:r>
        <w:rPr>
          <w:sz w:val="28"/>
        </w:rPr>
        <w:t>развязывающие</w:t>
      </w:r>
      <w:r>
        <w:rPr>
          <w:spacing w:val="-2"/>
          <w:sz w:val="28"/>
        </w:rPr>
        <w:t> </w:t>
      </w:r>
      <w:r>
        <w:rPr>
          <w:sz w:val="28"/>
        </w:rPr>
        <w:t>устройства,</w:t>
      </w:r>
      <w:r>
        <w:rPr>
          <w:spacing w:val="-3"/>
          <w:sz w:val="28"/>
        </w:rPr>
        <w:t> </w:t>
      </w:r>
      <w:r>
        <w:rPr>
          <w:sz w:val="28"/>
        </w:rPr>
        <w:t>аттенюаторы,</w:t>
      </w:r>
      <w:r>
        <w:rPr>
          <w:spacing w:val="-3"/>
          <w:sz w:val="28"/>
        </w:rPr>
        <w:t> </w:t>
      </w:r>
      <w:r>
        <w:rPr>
          <w:sz w:val="28"/>
        </w:rPr>
        <w:t>направленные</w:t>
      </w:r>
      <w:r>
        <w:rPr>
          <w:spacing w:val="-5"/>
          <w:sz w:val="28"/>
        </w:rPr>
        <w:t> </w:t>
      </w:r>
      <w:r>
        <w:rPr>
          <w:sz w:val="28"/>
        </w:rPr>
        <w:t>ответвители;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5" w:firstLine="568"/>
        <w:jc w:val="both"/>
        <w:rPr>
          <w:sz w:val="28"/>
        </w:rPr>
      </w:pPr>
      <w:r>
        <w:rPr>
          <w:sz w:val="28"/>
        </w:rPr>
        <w:t>Ферритовые приборы СВЧ: вентили, циркуляторы, переключатели,</w:t>
      </w:r>
      <w:r>
        <w:rPr>
          <w:spacing w:val="1"/>
          <w:sz w:val="28"/>
        </w:rPr>
        <w:t> </w:t>
      </w:r>
      <w:r>
        <w:rPr>
          <w:sz w:val="28"/>
        </w:rPr>
        <w:t>фильтры,</w:t>
      </w:r>
      <w:r>
        <w:rPr>
          <w:spacing w:val="1"/>
          <w:sz w:val="28"/>
        </w:rPr>
        <w:t> </w:t>
      </w:r>
      <w:r>
        <w:rPr>
          <w:sz w:val="28"/>
        </w:rPr>
        <w:t>фазовращатели,</w:t>
      </w:r>
      <w:r>
        <w:rPr>
          <w:spacing w:val="1"/>
          <w:sz w:val="28"/>
        </w:rPr>
        <w:t> </w:t>
      </w:r>
      <w:r>
        <w:rPr>
          <w:sz w:val="28"/>
        </w:rPr>
        <w:t>приборы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многофункциональные,</w:t>
      </w:r>
      <w:r>
        <w:rPr>
          <w:spacing w:val="1"/>
          <w:sz w:val="28"/>
        </w:rPr>
        <w:t> </w:t>
      </w:r>
      <w:r>
        <w:rPr>
          <w:sz w:val="28"/>
        </w:rPr>
        <w:t>модуляторы,</w:t>
      </w:r>
      <w:r>
        <w:rPr>
          <w:spacing w:val="1"/>
          <w:sz w:val="28"/>
        </w:rPr>
        <w:t> </w:t>
      </w:r>
      <w:r>
        <w:rPr>
          <w:sz w:val="28"/>
        </w:rPr>
        <w:t>ограничители,</w:t>
      </w:r>
      <w:r>
        <w:rPr>
          <w:spacing w:val="-2"/>
          <w:sz w:val="28"/>
        </w:rPr>
        <w:t> </w:t>
      </w:r>
      <w:r>
        <w:rPr>
          <w:sz w:val="28"/>
        </w:rPr>
        <w:t>преобразователи,</w:t>
      </w:r>
      <w:r>
        <w:rPr>
          <w:spacing w:val="-2"/>
          <w:sz w:val="28"/>
        </w:rPr>
        <w:t> </w:t>
      </w:r>
      <w:r>
        <w:rPr>
          <w:sz w:val="28"/>
        </w:rPr>
        <w:t>нагрузки ферритовые;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1" w:firstLine="568"/>
        <w:jc w:val="both"/>
        <w:rPr>
          <w:sz w:val="28"/>
        </w:rPr>
      </w:pPr>
      <w:r>
        <w:rPr>
          <w:spacing w:val="-1"/>
          <w:sz w:val="28"/>
        </w:rPr>
        <w:t>Твердотельные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приборы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СВЧ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дискретном,</w:t>
      </w:r>
      <w:r>
        <w:rPr>
          <w:spacing w:val="-17"/>
          <w:sz w:val="28"/>
        </w:rPr>
        <w:t> </w:t>
      </w:r>
      <w:r>
        <w:rPr>
          <w:sz w:val="28"/>
        </w:rPr>
        <w:t>монолитном,</w:t>
      </w:r>
      <w:r>
        <w:rPr>
          <w:spacing w:val="-17"/>
          <w:sz w:val="28"/>
        </w:rPr>
        <w:t> </w:t>
      </w:r>
      <w:r>
        <w:rPr>
          <w:sz w:val="28"/>
        </w:rPr>
        <w:t>гибридном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гибридно-монолитном интегральном исполнении: СВЧ транзисторы и</w:t>
      </w:r>
      <w:r>
        <w:rPr>
          <w:spacing w:val="1"/>
          <w:sz w:val="28"/>
        </w:rPr>
        <w:t> </w:t>
      </w:r>
      <w:r>
        <w:rPr>
          <w:sz w:val="28"/>
        </w:rPr>
        <w:t>диоды,</w:t>
      </w:r>
      <w:r>
        <w:rPr>
          <w:spacing w:val="1"/>
          <w:sz w:val="28"/>
        </w:rPr>
        <w:t> </w:t>
      </w:r>
      <w:r>
        <w:rPr>
          <w:sz w:val="28"/>
        </w:rPr>
        <w:t>малошумящие</w:t>
      </w:r>
      <w:r>
        <w:rPr>
          <w:spacing w:val="1"/>
          <w:sz w:val="28"/>
        </w:rPr>
        <w:t> </w:t>
      </w:r>
      <w:r>
        <w:rPr>
          <w:sz w:val="28"/>
        </w:rPr>
        <w:t>усилители,</w:t>
      </w:r>
      <w:r>
        <w:rPr>
          <w:spacing w:val="1"/>
          <w:sz w:val="28"/>
        </w:rPr>
        <w:t> </w:t>
      </w:r>
      <w:r>
        <w:rPr>
          <w:sz w:val="28"/>
        </w:rPr>
        <w:t>усилители</w:t>
      </w:r>
      <w:r>
        <w:rPr>
          <w:spacing w:val="1"/>
          <w:sz w:val="28"/>
        </w:rPr>
        <w:t> </w:t>
      </w:r>
      <w:r>
        <w:rPr>
          <w:sz w:val="28"/>
        </w:rPr>
        <w:t>мощности,</w:t>
      </w:r>
      <w:r>
        <w:rPr>
          <w:spacing w:val="1"/>
          <w:sz w:val="28"/>
        </w:rPr>
        <w:t> </w:t>
      </w:r>
      <w:r>
        <w:rPr>
          <w:sz w:val="28"/>
        </w:rPr>
        <w:t>генераторы,</w:t>
      </w:r>
      <w:r>
        <w:rPr>
          <w:spacing w:val="1"/>
          <w:sz w:val="28"/>
        </w:rPr>
        <w:t> </w:t>
      </w:r>
      <w:r>
        <w:rPr>
          <w:sz w:val="28"/>
        </w:rPr>
        <w:t>синтезаторы</w:t>
      </w:r>
      <w:r>
        <w:rPr>
          <w:spacing w:val="1"/>
          <w:sz w:val="28"/>
        </w:rPr>
        <w:t> </w:t>
      </w:r>
      <w:r>
        <w:rPr>
          <w:sz w:val="28"/>
        </w:rPr>
        <w:t>частот,</w:t>
      </w:r>
      <w:r>
        <w:rPr>
          <w:spacing w:val="1"/>
          <w:sz w:val="28"/>
        </w:rPr>
        <w:t> </w:t>
      </w:r>
      <w:r>
        <w:rPr>
          <w:sz w:val="28"/>
        </w:rPr>
        <w:t>фазовращатели,</w:t>
      </w:r>
      <w:r>
        <w:rPr>
          <w:spacing w:val="1"/>
          <w:sz w:val="28"/>
        </w:rPr>
        <w:t> </w:t>
      </w:r>
      <w:r>
        <w:rPr>
          <w:sz w:val="28"/>
        </w:rPr>
        <w:t>аттенюаторы,</w:t>
      </w:r>
      <w:r>
        <w:rPr>
          <w:spacing w:val="1"/>
          <w:sz w:val="28"/>
        </w:rPr>
        <w:t> </w:t>
      </w:r>
      <w:r>
        <w:rPr>
          <w:sz w:val="28"/>
        </w:rPr>
        <w:t>переключатели,</w:t>
      </w:r>
      <w:r>
        <w:rPr>
          <w:spacing w:val="1"/>
          <w:sz w:val="28"/>
        </w:rPr>
        <w:t> </w:t>
      </w:r>
      <w:r>
        <w:rPr>
          <w:sz w:val="28"/>
        </w:rPr>
        <w:t>модуляторы,</w:t>
      </w:r>
      <w:r>
        <w:rPr>
          <w:spacing w:val="-3"/>
          <w:sz w:val="28"/>
        </w:rPr>
        <w:t> </w:t>
      </w:r>
      <w:r>
        <w:rPr>
          <w:sz w:val="28"/>
        </w:rPr>
        <w:t>преобразователи</w:t>
      </w:r>
      <w:r>
        <w:rPr>
          <w:spacing w:val="-5"/>
          <w:sz w:val="28"/>
        </w:rPr>
        <w:t> </w:t>
      </w:r>
      <w:r>
        <w:rPr>
          <w:sz w:val="28"/>
        </w:rPr>
        <w:t>частот</w:t>
      </w:r>
      <w:r>
        <w:rPr>
          <w:spacing w:val="-3"/>
          <w:sz w:val="28"/>
        </w:rPr>
        <w:t> </w:t>
      </w:r>
      <w:r>
        <w:rPr>
          <w:sz w:val="28"/>
        </w:rPr>
        <w:t>(умножители,</w:t>
      </w:r>
      <w:r>
        <w:rPr>
          <w:spacing w:val="-3"/>
          <w:sz w:val="28"/>
        </w:rPr>
        <w:t> </w:t>
      </w:r>
      <w:r>
        <w:rPr>
          <w:sz w:val="28"/>
        </w:rPr>
        <w:t>делители,</w:t>
      </w:r>
      <w:r>
        <w:rPr>
          <w:spacing w:val="-2"/>
          <w:sz w:val="28"/>
        </w:rPr>
        <w:t> </w:t>
      </w:r>
      <w:r>
        <w:rPr>
          <w:sz w:val="28"/>
        </w:rPr>
        <w:t>смесители);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1" w:firstLine="568"/>
        <w:jc w:val="both"/>
        <w:rPr>
          <w:sz w:val="28"/>
        </w:rPr>
      </w:pPr>
      <w:r>
        <w:rPr>
          <w:sz w:val="28"/>
        </w:rPr>
        <w:t>Модули</w:t>
      </w:r>
      <w:r>
        <w:rPr>
          <w:spacing w:val="1"/>
          <w:sz w:val="28"/>
        </w:rPr>
        <w:t> </w:t>
      </w:r>
      <w:r>
        <w:rPr>
          <w:sz w:val="28"/>
        </w:rPr>
        <w:t>СВЧ:</w:t>
      </w:r>
      <w:r>
        <w:rPr>
          <w:spacing w:val="1"/>
          <w:sz w:val="28"/>
        </w:rPr>
        <w:t> </w:t>
      </w:r>
      <w:r>
        <w:rPr>
          <w:sz w:val="28"/>
        </w:rPr>
        <w:t>приемные,</w:t>
      </w:r>
      <w:r>
        <w:rPr>
          <w:spacing w:val="1"/>
          <w:sz w:val="28"/>
        </w:rPr>
        <w:t> </w:t>
      </w:r>
      <w:r>
        <w:rPr>
          <w:sz w:val="28"/>
        </w:rPr>
        <w:t>передающие,</w:t>
      </w:r>
      <w:r>
        <w:rPr>
          <w:spacing w:val="1"/>
          <w:sz w:val="28"/>
        </w:rPr>
        <w:t> </w:t>
      </w:r>
      <w:r>
        <w:rPr>
          <w:sz w:val="28"/>
        </w:rPr>
        <w:t>приемо-передающие;</w:t>
      </w:r>
      <w:r>
        <w:rPr>
          <w:spacing w:val="1"/>
          <w:sz w:val="28"/>
        </w:rPr>
        <w:t> </w:t>
      </w:r>
      <w:r>
        <w:rPr>
          <w:sz w:val="28"/>
        </w:rPr>
        <w:t>генераторные,</w:t>
      </w:r>
      <w:r>
        <w:rPr>
          <w:spacing w:val="1"/>
          <w:sz w:val="28"/>
        </w:rPr>
        <w:t> </w:t>
      </w:r>
      <w:r>
        <w:rPr>
          <w:sz w:val="28"/>
        </w:rPr>
        <w:t>усилительные,</w:t>
      </w:r>
      <w:r>
        <w:rPr>
          <w:spacing w:val="1"/>
          <w:sz w:val="28"/>
        </w:rPr>
        <w:t> </w:t>
      </w:r>
      <w:r>
        <w:rPr>
          <w:sz w:val="28"/>
        </w:rPr>
        <w:t>преобразовательные,</w:t>
      </w:r>
      <w:r>
        <w:rPr>
          <w:spacing w:val="1"/>
          <w:sz w:val="28"/>
        </w:rPr>
        <w:t> </w:t>
      </w:r>
      <w:r>
        <w:rPr>
          <w:sz w:val="28"/>
        </w:rPr>
        <w:t>управляющие,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многофункциональные,</w:t>
      </w:r>
      <w:r>
        <w:rPr>
          <w:spacing w:val="-1"/>
          <w:sz w:val="28"/>
        </w:rPr>
        <w:t> </w:t>
      </w:r>
      <w:r>
        <w:rPr>
          <w:sz w:val="28"/>
        </w:rPr>
        <w:t>вентили,</w:t>
      </w:r>
      <w:r>
        <w:rPr>
          <w:spacing w:val="-2"/>
          <w:sz w:val="28"/>
        </w:rPr>
        <w:t> </w:t>
      </w:r>
      <w:r>
        <w:rPr>
          <w:sz w:val="28"/>
        </w:rPr>
        <w:t>коаксиально-волноводные;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5" w:firstLine="568"/>
        <w:jc w:val="both"/>
        <w:rPr>
          <w:sz w:val="28"/>
        </w:rPr>
      </w:pPr>
      <w:r>
        <w:rPr>
          <w:sz w:val="28"/>
        </w:rPr>
        <w:t>Электровакуумные</w:t>
      </w:r>
      <w:r>
        <w:rPr>
          <w:spacing w:val="1"/>
          <w:sz w:val="28"/>
        </w:rPr>
        <w:t> </w:t>
      </w:r>
      <w:r>
        <w:rPr>
          <w:sz w:val="28"/>
        </w:rPr>
        <w:t>приборы</w:t>
      </w:r>
      <w:r>
        <w:rPr>
          <w:spacing w:val="1"/>
          <w:sz w:val="28"/>
        </w:rPr>
        <w:t> </w:t>
      </w:r>
      <w:r>
        <w:rPr>
          <w:sz w:val="28"/>
        </w:rPr>
        <w:t>СВЧ:</w:t>
      </w:r>
      <w:r>
        <w:rPr>
          <w:spacing w:val="1"/>
          <w:sz w:val="28"/>
        </w:rPr>
        <w:t> </w:t>
      </w:r>
      <w:r>
        <w:rPr>
          <w:sz w:val="28"/>
        </w:rPr>
        <w:t>магнетроны,</w:t>
      </w:r>
      <w:r>
        <w:rPr>
          <w:spacing w:val="1"/>
          <w:sz w:val="28"/>
        </w:rPr>
        <w:t> </w:t>
      </w:r>
      <w:r>
        <w:rPr>
          <w:sz w:val="28"/>
        </w:rPr>
        <w:t>усилители</w:t>
      </w:r>
      <w:r>
        <w:rPr>
          <w:spacing w:val="1"/>
          <w:sz w:val="28"/>
        </w:rPr>
        <w:t> </w:t>
      </w:r>
      <w:r>
        <w:rPr>
          <w:sz w:val="28"/>
        </w:rPr>
        <w:t>магнетронного типа, усилители на быстрых волнах, лампы бегущей волны</w:t>
      </w:r>
      <w:r>
        <w:rPr>
          <w:spacing w:val="1"/>
          <w:sz w:val="28"/>
        </w:rPr>
        <w:t> </w:t>
      </w:r>
      <w:r>
        <w:rPr>
          <w:sz w:val="28"/>
        </w:rPr>
        <w:t>(ЛБВ),</w:t>
      </w:r>
      <w:r>
        <w:rPr>
          <w:spacing w:val="-15"/>
          <w:sz w:val="28"/>
        </w:rPr>
        <w:t> </w:t>
      </w:r>
      <w:r>
        <w:rPr>
          <w:sz w:val="28"/>
        </w:rPr>
        <w:t>лампы</w:t>
      </w:r>
      <w:r>
        <w:rPr>
          <w:spacing w:val="-14"/>
          <w:sz w:val="28"/>
        </w:rPr>
        <w:t> </w:t>
      </w:r>
      <w:r>
        <w:rPr>
          <w:sz w:val="28"/>
        </w:rPr>
        <w:t>обратной</w:t>
      </w:r>
      <w:r>
        <w:rPr>
          <w:spacing w:val="-13"/>
          <w:sz w:val="28"/>
        </w:rPr>
        <w:t> </w:t>
      </w:r>
      <w:r>
        <w:rPr>
          <w:sz w:val="28"/>
        </w:rPr>
        <w:t>волны</w:t>
      </w:r>
      <w:r>
        <w:rPr>
          <w:spacing w:val="-16"/>
          <w:sz w:val="28"/>
        </w:rPr>
        <w:t> </w:t>
      </w:r>
      <w:r>
        <w:rPr>
          <w:sz w:val="28"/>
        </w:rPr>
        <w:t>(ЛОВ),</w:t>
      </w:r>
      <w:r>
        <w:rPr>
          <w:spacing w:val="-14"/>
          <w:sz w:val="28"/>
        </w:rPr>
        <w:t> </w:t>
      </w:r>
      <w:r>
        <w:rPr>
          <w:sz w:val="28"/>
        </w:rPr>
        <w:t>клистроны,</w:t>
      </w:r>
      <w:r>
        <w:rPr>
          <w:spacing w:val="-15"/>
          <w:sz w:val="28"/>
        </w:rPr>
        <w:t> </w:t>
      </w:r>
      <w:r>
        <w:rPr>
          <w:sz w:val="28"/>
        </w:rPr>
        <w:t>клистроны,</w:t>
      </w:r>
      <w:r>
        <w:rPr>
          <w:spacing w:val="-15"/>
          <w:sz w:val="28"/>
        </w:rPr>
        <w:t> </w:t>
      </w:r>
      <w:r>
        <w:rPr>
          <w:sz w:val="28"/>
        </w:rPr>
        <w:t>гироприборы,</w:t>
      </w:r>
      <w:r>
        <w:rPr>
          <w:spacing w:val="-67"/>
          <w:sz w:val="28"/>
        </w:rPr>
        <w:t> </w:t>
      </w:r>
      <w:r>
        <w:rPr>
          <w:sz w:val="28"/>
        </w:rPr>
        <w:t>эндотроны,</w:t>
      </w:r>
      <w:r>
        <w:rPr>
          <w:spacing w:val="-2"/>
          <w:sz w:val="28"/>
        </w:rPr>
        <w:t> </w:t>
      </w:r>
      <w:r>
        <w:rPr>
          <w:sz w:val="28"/>
        </w:rPr>
        <w:t>защитные газоразрядные устройства.</w:t>
      </w:r>
    </w:p>
    <w:p>
      <w:pPr>
        <w:pStyle w:val="ListParagraph"/>
        <w:numPr>
          <w:ilvl w:val="1"/>
          <w:numId w:val="3"/>
        </w:numPr>
        <w:tabs>
          <w:tab w:pos="1612" w:val="left" w:leader="none"/>
        </w:tabs>
        <w:spacing w:line="240" w:lineRule="auto" w:before="0" w:after="0"/>
        <w:ind w:left="759" w:right="412" w:firstLine="568"/>
        <w:jc w:val="both"/>
        <w:rPr>
          <w:sz w:val="28"/>
        </w:rPr>
      </w:pPr>
      <w:r>
        <w:rPr>
          <w:sz w:val="28"/>
        </w:rPr>
        <w:t>Комплексированные</w:t>
      </w:r>
      <w:r>
        <w:rPr>
          <w:spacing w:val="1"/>
          <w:sz w:val="28"/>
        </w:rPr>
        <w:t> </w:t>
      </w:r>
      <w:r>
        <w:rPr>
          <w:sz w:val="28"/>
        </w:rPr>
        <w:t>изделия</w:t>
      </w:r>
      <w:r>
        <w:rPr>
          <w:spacing w:val="1"/>
          <w:sz w:val="28"/>
        </w:rPr>
        <w:t> </w:t>
      </w:r>
      <w:r>
        <w:rPr>
          <w:sz w:val="28"/>
        </w:rPr>
        <w:t>СВЧ:</w:t>
      </w:r>
      <w:r>
        <w:rPr>
          <w:spacing w:val="1"/>
          <w:sz w:val="28"/>
        </w:rPr>
        <w:t> </w:t>
      </w:r>
      <w:r>
        <w:rPr>
          <w:sz w:val="28"/>
        </w:rPr>
        <w:t>электровакуумные,</w:t>
      </w:r>
      <w:r>
        <w:rPr>
          <w:spacing w:val="1"/>
          <w:sz w:val="28"/>
        </w:rPr>
        <w:t> </w:t>
      </w:r>
      <w:r>
        <w:rPr>
          <w:sz w:val="28"/>
        </w:rPr>
        <w:t>твердотельные и вакуумно-твердотельные, с применением в своём составе</w:t>
      </w:r>
      <w:r>
        <w:rPr>
          <w:spacing w:val="1"/>
          <w:sz w:val="28"/>
        </w:rPr>
        <w:t> </w:t>
      </w:r>
      <w:r>
        <w:rPr>
          <w:sz w:val="28"/>
        </w:rPr>
        <w:t>ЭВП</w:t>
      </w:r>
      <w:r>
        <w:rPr>
          <w:spacing w:val="1"/>
          <w:sz w:val="28"/>
        </w:rPr>
        <w:t> </w:t>
      </w:r>
      <w:r>
        <w:rPr>
          <w:sz w:val="28"/>
        </w:rPr>
        <w:t>СВЧ,</w:t>
      </w:r>
      <w:r>
        <w:rPr>
          <w:spacing w:val="1"/>
          <w:sz w:val="28"/>
        </w:rPr>
        <w:t> </w:t>
      </w:r>
      <w:r>
        <w:rPr>
          <w:sz w:val="28"/>
        </w:rPr>
        <w:t>твердотельных</w:t>
      </w:r>
      <w:r>
        <w:rPr>
          <w:spacing w:val="1"/>
          <w:sz w:val="28"/>
        </w:rPr>
        <w:t> </w:t>
      </w:r>
      <w:r>
        <w:rPr>
          <w:sz w:val="28"/>
        </w:rPr>
        <w:t>дискретных</w:t>
      </w:r>
      <w:r>
        <w:rPr>
          <w:spacing w:val="1"/>
          <w:sz w:val="28"/>
        </w:rPr>
        <w:t> </w:t>
      </w:r>
      <w:r>
        <w:rPr>
          <w:sz w:val="28"/>
        </w:rPr>
        <w:t>приборов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модулей</w:t>
      </w:r>
      <w:r>
        <w:rPr>
          <w:spacing w:val="1"/>
          <w:sz w:val="28"/>
        </w:rPr>
        <w:t> </w:t>
      </w:r>
      <w:r>
        <w:rPr>
          <w:sz w:val="28"/>
        </w:rPr>
        <w:t>СВЧ,</w:t>
      </w:r>
      <w:r>
        <w:rPr>
          <w:spacing w:val="1"/>
          <w:sz w:val="28"/>
        </w:rPr>
        <w:t> </w:t>
      </w:r>
      <w:r>
        <w:rPr>
          <w:sz w:val="28"/>
        </w:rPr>
        <w:t>ферритовых</w:t>
      </w:r>
      <w:r>
        <w:rPr>
          <w:spacing w:val="-4"/>
          <w:sz w:val="28"/>
        </w:rPr>
        <w:t> </w:t>
      </w:r>
      <w:r>
        <w:rPr>
          <w:sz w:val="28"/>
        </w:rPr>
        <w:t>приборов</w:t>
      </w:r>
      <w:r>
        <w:rPr>
          <w:spacing w:val="-3"/>
          <w:sz w:val="28"/>
        </w:rPr>
        <w:t> </w:t>
      </w:r>
      <w:r>
        <w:rPr>
          <w:sz w:val="28"/>
        </w:rPr>
        <w:t>СВЧ,</w:t>
      </w:r>
      <w:r>
        <w:rPr>
          <w:spacing w:val="-2"/>
          <w:sz w:val="28"/>
        </w:rPr>
        <w:t> </w:t>
      </w:r>
      <w:r>
        <w:rPr>
          <w:sz w:val="28"/>
        </w:rPr>
        <w:t>изделий</w:t>
      </w:r>
      <w:r>
        <w:rPr>
          <w:spacing w:val="-1"/>
          <w:sz w:val="28"/>
        </w:rPr>
        <w:t> </w:t>
      </w:r>
      <w:r>
        <w:rPr>
          <w:sz w:val="28"/>
        </w:rPr>
        <w:t>силовой и</w:t>
      </w:r>
      <w:r>
        <w:rPr>
          <w:spacing w:val="-1"/>
          <w:sz w:val="28"/>
        </w:rPr>
        <w:t> </w:t>
      </w:r>
      <w:r>
        <w:rPr>
          <w:sz w:val="28"/>
        </w:rPr>
        <w:t>микроэлектроники.</w:t>
      </w:r>
    </w:p>
    <w:p>
      <w:pPr>
        <w:pStyle w:val="BodyText"/>
        <w:spacing w:before="156"/>
        <w:ind w:right="408" w:firstLine="566"/>
        <w:jc w:val="both"/>
      </w:pPr>
      <w:r>
        <w:rPr/>
        <w:t>В отечественной и зарубежной СВЧ индустрии активно разрабатывается и</w:t>
      </w:r>
      <w:r>
        <w:rPr>
          <w:spacing w:val="1"/>
        </w:rPr>
        <w:t> </w:t>
      </w:r>
      <w:r>
        <w:rPr/>
        <w:t>производится отдельный класс элементной базы СВЧ-электроники</w:t>
      </w:r>
      <w:r>
        <w:rPr>
          <w:spacing w:val="1"/>
        </w:rPr>
        <w:t> </w:t>
      </w:r>
      <w:r>
        <w:rPr/>
        <w:t>– высоко</w:t>
      </w:r>
      <w:r>
        <w:rPr>
          <w:spacing w:val="1"/>
        </w:rPr>
        <w:t> </w:t>
      </w:r>
      <w:r>
        <w:rPr/>
        <w:t>интегрированные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законченные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СВЧ-модули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цифровым</w:t>
      </w:r>
      <w:r>
        <w:rPr>
          <w:spacing w:val="1"/>
        </w:rPr>
        <w:t> </w:t>
      </w:r>
      <w:r>
        <w:rPr/>
        <w:t>интерфейсом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полностью сформированным СВЧ-сигналом, компоненты с интегрированными</w:t>
      </w:r>
      <w:r>
        <w:rPr>
          <w:spacing w:val="1"/>
        </w:rPr>
        <w:t> </w:t>
      </w:r>
      <w:r>
        <w:rPr/>
        <w:t>антеннами,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динамически</w:t>
      </w:r>
      <w:r>
        <w:rPr>
          <w:spacing w:val="1"/>
        </w:rPr>
        <w:t> </w:t>
      </w:r>
      <w:r>
        <w:rPr/>
        <w:t>перестраиваемыми</w:t>
      </w:r>
      <w:r>
        <w:rPr>
          <w:spacing w:val="1"/>
        </w:rPr>
        <w:t> </w:t>
      </w:r>
      <w:r>
        <w:rPr/>
        <w:t>диаграммами</w:t>
      </w:r>
      <w:r>
        <w:rPr>
          <w:spacing w:val="-67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исключающие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аналоговыми</w:t>
      </w:r>
      <w:r>
        <w:rPr>
          <w:spacing w:val="1"/>
        </w:rPr>
        <w:t> </w:t>
      </w:r>
      <w:r>
        <w:rPr/>
        <w:t>СВЧ-</w:t>
      </w:r>
      <w:r>
        <w:rPr>
          <w:spacing w:val="-67"/>
        </w:rPr>
        <w:t> </w:t>
      </w:r>
      <w:r>
        <w:rPr/>
        <w:t>трактами.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Важно отметить, что в рамках развития отечественной СВЧ индустрии 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стратегическая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«СВЧ</w:t>
      </w:r>
      <w:r>
        <w:rPr>
          <w:spacing w:val="1"/>
        </w:rPr>
        <w:t> </w:t>
      </w:r>
      <w:r>
        <w:rPr>
          <w:spacing w:val="-1"/>
        </w:rPr>
        <w:t>технологии».</w:t>
      </w:r>
      <w:r>
        <w:rPr>
          <w:spacing w:val="-15"/>
        </w:rPr>
        <w:t> </w:t>
      </w:r>
      <w:r>
        <w:rPr>
          <w:spacing w:val="-1"/>
        </w:rPr>
        <w:t>Именно</w:t>
      </w:r>
      <w:r>
        <w:rPr>
          <w:spacing w:val="-13"/>
        </w:rPr>
        <w:t> </w:t>
      </w:r>
      <w:r>
        <w:rPr>
          <w:spacing w:val="-1"/>
        </w:rPr>
        <w:t>поэтому</w:t>
      </w:r>
      <w:r>
        <w:rPr>
          <w:spacing w:val="-18"/>
        </w:rPr>
        <w:t> </w:t>
      </w:r>
      <w:r>
        <w:rPr>
          <w:spacing w:val="-1"/>
        </w:rPr>
        <w:t>перспективные</w:t>
      </w:r>
      <w:r>
        <w:rPr>
          <w:spacing w:val="-14"/>
        </w:rPr>
        <w:t> </w:t>
      </w:r>
      <w:r>
        <w:rPr/>
        <w:t>направления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созданию</w:t>
      </w:r>
      <w:r>
        <w:rPr>
          <w:spacing w:val="-15"/>
        </w:rPr>
        <w:t> </w:t>
      </w:r>
      <w:r>
        <w:rPr/>
        <w:t>изделий</w:t>
      </w:r>
      <w:r>
        <w:rPr>
          <w:spacing w:val="-68"/>
        </w:rPr>
        <w:t> </w:t>
      </w:r>
      <w:r>
        <w:rPr/>
        <w:t>СВЧ отнесены к критическим технологиям, которые во многом определяют</w:t>
      </w:r>
      <w:r>
        <w:rPr>
          <w:spacing w:val="1"/>
        </w:rPr>
        <w:t> </w:t>
      </w:r>
      <w:r>
        <w:rPr/>
        <w:t>радиопромышленный облик и тактико-технические характеристики образцов</w:t>
      </w:r>
      <w:r>
        <w:rPr>
          <w:spacing w:val="1"/>
        </w:rPr>
        <w:t> </w:t>
      </w:r>
      <w:r>
        <w:rPr/>
        <w:t>радиоэлектронного вооружения военной техники. Отсюда одним из ключевых</w:t>
      </w:r>
      <w:r>
        <w:rPr>
          <w:spacing w:val="1"/>
        </w:rPr>
        <w:t> </w:t>
      </w:r>
      <w:r>
        <w:rPr/>
        <w:t>направлений развития отечественной техники СВЧ является диверсификация</w:t>
      </w:r>
      <w:r>
        <w:rPr>
          <w:spacing w:val="1"/>
        </w:rPr>
        <w:t> </w:t>
      </w:r>
      <w:r>
        <w:rPr/>
        <w:t>структуры производимых изделий СВЧ двойного назначения на всех уровнях</w:t>
      </w:r>
      <w:r>
        <w:rPr>
          <w:spacing w:val="1"/>
        </w:rPr>
        <w:t> </w:t>
      </w:r>
      <w:r>
        <w:rPr/>
        <w:t>обозначенной</w:t>
      </w:r>
      <w:r>
        <w:rPr>
          <w:spacing w:val="-1"/>
        </w:rPr>
        <w:t> </w:t>
      </w:r>
      <w:r>
        <w:rPr/>
        <w:t>сегментации.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3"/>
        <w:spacing w:line="242" w:lineRule="auto"/>
        <w:ind w:firstLine="1658"/>
      </w:pPr>
      <w:bookmarkStart w:name="_bookmark1" w:id="2"/>
      <w:bookmarkEnd w:id="2"/>
      <w:r>
        <w:rPr/>
      </w:r>
      <w:r>
        <w:rPr/>
        <w:t>1. НАПРАВЛЯЮЩИЕ ЛИНИИ СВЧ, ИХ</w:t>
      </w:r>
      <w:r>
        <w:rPr>
          <w:spacing w:val="1"/>
        </w:rPr>
        <w:t> </w:t>
      </w:r>
      <w:r>
        <w:rPr/>
        <w:t>РАДИОТЕХНИЧЕСКИЕ</w:t>
      </w:r>
      <w:r>
        <w:rPr>
          <w:spacing w:val="-8"/>
        </w:rPr>
        <w:t> </w:t>
      </w:r>
      <w:r>
        <w:rPr/>
        <w:t>ХАРАКТЕРИСТИКИ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СПОСОБЫ</w:t>
      </w:r>
    </w:p>
    <w:p>
      <w:pPr>
        <w:spacing w:line="362" w:lineRule="exact" w:before="0"/>
        <w:ind w:left="2658" w:right="0" w:firstLine="0"/>
        <w:jc w:val="left"/>
        <w:rPr>
          <w:sz w:val="32"/>
        </w:rPr>
      </w:pPr>
      <w:r>
        <w:rPr>
          <w:sz w:val="32"/>
        </w:rPr>
        <w:t>ВОЛНОВОГО</w:t>
      </w:r>
      <w:r>
        <w:rPr>
          <w:spacing w:val="-9"/>
          <w:sz w:val="32"/>
        </w:rPr>
        <w:t> </w:t>
      </w:r>
      <w:r>
        <w:rPr>
          <w:sz w:val="32"/>
        </w:rPr>
        <w:t>СОГЛАСОВАНИЯ</w:t>
      </w:r>
    </w:p>
    <w:p>
      <w:pPr>
        <w:pStyle w:val="Heading8"/>
        <w:numPr>
          <w:ilvl w:val="1"/>
          <w:numId w:val="4"/>
        </w:numPr>
        <w:tabs>
          <w:tab w:pos="1864" w:val="left" w:leader="none"/>
        </w:tabs>
        <w:spacing w:line="240" w:lineRule="auto" w:before="243" w:after="0"/>
        <w:ind w:left="1863" w:right="0" w:hanging="853"/>
        <w:jc w:val="both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К</w:t>
      </w:r>
      <w:r>
        <w:rPr/>
        <w:t>лассификация</w:t>
      </w:r>
      <w:r>
        <w:rPr>
          <w:spacing w:val="-5"/>
        </w:rPr>
        <w:t> </w:t>
      </w:r>
      <w:r>
        <w:rPr/>
        <w:t>направляющих</w:t>
      </w:r>
      <w:r>
        <w:rPr>
          <w:spacing w:val="-2"/>
        </w:rPr>
        <w:t> </w:t>
      </w:r>
      <w:r>
        <w:rPr/>
        <w:t>линий</w:t>
      </w:r>
      <w:r>
        <w:rPr>
          <w:spacing w:val="-3"/>
        </w:rPr>
        <w:t> </w:t>
      </w:r>
      <w:r>
        <w:rPr/>
        <w:t>СВЧ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параметры</w:t>
      </w:r>
    </w:p>
    <w:p>
      <w:pPr>
        <w:pStyle w:val="BodyText"/>
        <w:spacing w:before="158"/>
        <w:ind w:right="409" w:firstLine="566"/>
        <w:jc w:val="both"/>
      </w:pPr>
      <w:r>
        <w:rPr>
          <w:i/>
        </w:rPr>
        <w:t>Линией передачи </w:t>
      </w:r>
      <w:r>
        <w:rPr/>
        <w:t>(англ. – </w:t>
      </w:r>
      <w:r>
        <w:rPr>
          <w:i/>
        </w:rPr>
        <w:t>transmission line</w:t>
      </w:r>
      <w:r>
        <w:rPr/>
        <w:t>) называют устройство, которое</w:t>
      </w:r>
      <w:r>
        <w:rPr>
          <w:spacing w:val="1"/>
        </w:rPr>
        <w:t> </w:t>
      </w:r>
      <w:r>
        <w:rPr/>
        <w:t>ограничивает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источника к нагрузке. С помощью линий передачи осуществляется передача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нагрузке,</w:t>
      </w:r>
      <w:r>
        <w:rPr>
          <w:spacing w:val="1"/>
        </w:rPr>
        <w:t> </w:t>
      </w:r>
      <w:r>
        <w:rPr/>
        <w:t>трансформируются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полных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резонансные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объемные</w:t>
      </w:r>
      <w:r>
        <w:rPr>
          <w:spacing w:val="1"/>
        </w:rPr>
        <w:t> </w:t>
      </w:r>
      <w:r>
        <w:rPr/>
        <w:t>резонаторы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колебательные</w:t>
      </w:r>
      <w:r>
        <w:rPr>
          <w:spacing w:val="-12"/>
        </w:rPr>
        <w:t> </w:t>
      </w:r>
      <w:r>
        <w:rPr/>
        <w:t>контуры</w:t>
      </w:r>
      <w:r>
        <w:rPr>
          <w:spacing w:val="-13"/>
        </w:rPr>
        <w:t> </w:t>
      </w:r>
      <w:r>
        <w:rPr/>
        <w:t>с</w:t>
      </w:r>
      <w:r>
        <w:rPr>
          <w:spacing w:val="-15"/>
        </w:rPr>
        <w:t> </w:t>
      </w:r>
      <w:r>
        <w:rPr/>
        <w:t>распределенными</w:t>
      </w:r>
      <w:r>
        <w:rPr>
          <w:spacing w:val="-13"/>
        </w:rPr>
        <w:t> </w:t>
      </w:r>
      <w:r>
        <w:rPr/>
        <w:t>параметрами.</w:t>
      </w:r>
      <w:r>
        <w:rPr>
          <w:spacing w:val="-12"/>
        </w:rPr>
        <w:t> </w:t>
      </w:r>
      <w:r>
        <w:rPr/>
        <w:t>Отрезки</w:t>
      </w:r>
      <w:r>
        <w:rPr>
          <w:spacing w:val="-68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микроволновых</w:t>
      </w:r>
      <w:r>
        <w:rPr>
          <w:spacing w:val="-67"/>
        </w:rPr>
        <w:t> </w:t>
      </w:r>
      <w:r>
        <w:rPr/>
        <w:t>устройств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единую</w:t>
      </w:r>
      <w:r>
        <w:rPr>
          <w:spacing w:val="-1"/>
        </w:rPr>
        <w:t> </w:t>
      </w:r>
      <w:r>
        <w:rPr/>
        <w:t>схему.</w:t>
      </w:r>
    </w:p>
    <w:p>
      <w:pPr>
        <w:spacing w:line="235" w:lineRule="auto" w:before="9"/>
        <w:ind w:left="192" w:right="410" w:firstLine="566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07264">
            <wp:simplePos x="0" y="0"/>
            <wp:positionH relativeFrom="page">
              <wp:posOffset>3036655</wp:posOffset>
            </wp:positionH>
            <wp:positionV relativeFrom="paragraph">
              <wp:posOffset>840304</wp:posOffset>
            </wp:positionV>
            <wp:extent cx="713713" cy="18297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13" cy="18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Линию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называют</w:t>
      </w:r>
      <w:r>
        <w:rPr>
          <w:spacing w:val="1"/>
          <w:sz w:val="28"/>
        </w:rPr>
        <w:t> </w:t>
      </w:r>
      <w:r>
        <w:rPr>
          <w:i/>
          <w:sz w:val="28"/>
        </w:rPr>
        <w:t>регулярной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sz w:val="28"/>
        </w:rPr>
        <w:t>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regular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прямолинейна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продольном</w:t>
      </w:r>
      <w:r>
        <w:rPr>
          <w:spacing w:val="1"/>
          <w:sz w:val="28"/>
        </w:rPr>
        <w:t> </w:t>
      </w:r>
      <w:r>
        <w:rPr>
          <w:sz w:val="28"/>
        </w:rPr>
        <w:t>направлении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изменяются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поперечное</w:t>
      </w:r>
      <w:r>
        <w:rPr>
          <w:spacing w:val="1"/>
          <w:sz w:val="28"/>
        </w:rPr>
        <w:t> </w:t>
      </w:r>
      <w:r>
        <w:rPr>
          <w:sz w:val="28"/>
        </w:rPr>
        <w:t>сечение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сред,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заполняют.</w:t>
      </w:r>
      <w:r>
        <w:rPr>
          <w:spacing w:val="1"/>
          <w:sz w:val="28"/>
        </w:rPr>
        <w:t> </w:t>
      </w:r>
      <w:r>
        <w:rPr>
          <w:sz w:val="28"/>
        </w:rPr>
        <w:t>Линию</w:t>
      </w:r>
      <w:r>
        <w:rPr>
          <w:spacing w:val="1"/>
          <w:sz w:val="28"/>
        </w:rPr>
        <w:t> </w:t>
      </w:r>
      <w:r>
        <w:rPr>
          <w:sz w:val="28"/>
        </w:rPr>
        <w:t>передачи  </w:t>
      </w:r>
      <w:r>
        <w:rPr>
          <w:spacing w:val="1"/>
          <w:sz w:val="28"/>
        </w:rPr>
        <w:t> </w:t>
      </w:r>
      <w:r>
        <w:rPr>
          <w:sz w:val="28"/>
        </w:rPr>
        <w:t>характеризуют   </w:t>
      </w:r>
      <w:r>
        <w:rPr>
          <w:spacing w:val="1"/>
          <w:sz w:val="28"/>
        </w:rPr>
        <w:t> </w:t>
      </w:r>
      <w:r>
        <w:rPr>
          <w:i/>
          <w:sz w:val="28"/>
        </w:rPr>
        <w:t>комплексной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постоянной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распространения</w:t>
      </w:r>
      <w:r>
        <w:rPr>
          <w:i/>
          <w:spacing w:val="-67"/>
          <w:sz w:val="28"/>
        </w:rPr>
        <w:t> </w:t>
      </w:r>
      <w:r>
        <w:rPr>
          <w:sz w:val="28"/>
        </w:rPr>
        <w:t>(англ.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6"/>
          <w:sz w:val="28"/>
        </w:rPr>
        <w:t> </w:t>
      </w:r>
      <w:r>
        <w:rPr>
          <w:i/>
          <w:sz w:val="28"/>
        </w:rPr>
        <w:t>propagation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constant</w:t>
      </w:r>
      <w:r>
        <w:rPr>
          <w:sz w:val="28"/>
        </w:rPr>
        <w:t>)</w:t>
      </w:r>
      <w:r>
        <w:rPr>
          <w:spacing w:val="28"/>
          <w:sz w:val="28"/>
        </w:rPr>
        <w:t> </w:t>
      </w:r>
      <w:r>
        <w:rPr>
          <w:rFonts w:ascii="Symbol" w:hAnsi="Symbol"/>
          <w:sz w:val="30"/>
        </w:rPr>
        <w:t></w:t>
      </w:r>
      <w:r>
        <w:rPr>
          <w:spacing w:val="20"/>
          <w:sz w:val="30"/>
        </w:rPr>
        <w:t> </w:t>
      </w:r>
      <w:r>
        <w:rPr>
          <w:rFonts w:ascii="Symbol" w:hAnsi="Symbol"/>
          <w:spacing w:val="11"/>
          <w:sz w:val="28"/>
        </w:rPr>
        <w:t></w:t>
      </w:r>
      <w:r>
        <w:rPr>
          <w:rFonts w:ascii="Symbol" w:hAnsi="Symbol"/>
          <w:spacing w:val="11"/>
          <w:sz w:val="30"/>
        </w:rPr>
        <w:t></w:t>
      </w:r>
      <w:r>
        <w:rPr>
          <w:spacing w:val="-17"/>
          <w:sz w:val="30"/>
        </w:rPr>
        <w:t> </w:t>
      </w:r>
      <w:r>
        <w:rPr>
          <w:rFonts w:ascii="Symbol" w:hAnsi="Symbol"/>
          <w:sz w:val="28"/>
        </w:rPr>
        <w:t></w:t>
      </w:r>
      <w:r>
        <w:rPr>
          <w:spacing w:val="18"/>
          <w:sz w:val="28"/>
        </w:rPr>
        <w:t> </w:t>
      </w:r>
      <w:r>
        <w:rPr>
          <w:i/>
          <w:sz w:val="28"/>
        </w:rPr>
        <w:t>j</w:t>
      </w:r>
      <w:r>
        <w:rPr>
          <w:rFonts w:ascii="Symbol" w:hAnsi="Symbol"/>
          <w:sz w:val="30"/>
        </w:rPr>
        <w:t></w:t>
      </w:r>
      <w:r>
        <w:rPr>
          <w:spacing w:val="-6"/>
          <w:sz w:val="30"/>
        </w:rPr>
        <w:t> </w:t>
      </w:r>
      <w:r>
        <w:rPr>
          <w:sz w:val="28"/>
        </w:rPr>
        <w:t>.</w:t>
      </w:r>
      <w:r>
        <w:rPr>
          <w:spacing w:val="5"/>
          <w:sz w:val="28"/>
        </w:rPr>
        <w:t> </w:t>
      </w:r>
      <w:r>
        <w:rPr>
          <w:sz w:val="28"/>
        </w:rPr>
        <w:t>Зависимость</w:t>
      </w:r>
      <w:r>
        <w:rPr>
          <w:spacing w:val="4"/>
          <w:sz w:val="28"/>
        </w:rPr>
        <w:t> </w:t>
      </w:r>
      <w:r>
        <w:rPr>
          <w:sz w:val="28"/>
        </w:rPr>
        <w:t>электромагнитной</w:t>
      </w:r>
      <w:r>
        <w:rPr>
          <w:spacing w:val="5"/>
          <w:sz w:val="28"/>
        </w:rPr>
        <w:t> </w:t>
      </w:r>
      <w:r>
        <w:rPr>
          <w:sz w:val="28"/>
        </w:rPr>
        <w:t>волны,</w:t>
      </w:r>
    </w:p>
    <w:p>
      <w:pPr>
        <w:spacing w:line="244" w:lineRule="auto" w:before="37"/>
        <w:ind w:left="192" w:right="408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07776">
            <wp:simplePos x="0" y="0"/>
            <wp:positionH relativeFrom="page">
              <wp:posOffset>3160666</wp:posOffset>
            </wp:positionH>
            <wp:positionV relativeFrom="paragraph">
              <wp:posOffset>257545</wp:posOffset>
            </wp:positionV>
            <wp:extent cx="223375" cy="16929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75" cy="16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бегущей</w:t>
      </w:r>
      <w:r>
        <w:rPr>
          <w:spacing w:val="1"/>
          <w:sz w:val="28"/>
        </w:rPr>
        <w:t> </w:t>
      </w:r>
      <w:r>
        <w:rPr>
          <w:sz w:val="28"/>
        </w:rPr>
        <w:t>вдоль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направлении</w:t>
      </w:r>
      <w:r>
        <w:rPr>
          <w:spacing w:val="1"/>
          <w:sz w:val="28"/>
        </w:rPr>
        <w:t> </w:t>
      </w:r>
      <w:r>
        <w:rPr>
          <w:sz w:val="28"/>
        </w:rPr>
        <w:t>увеличения</w:t>
      </w:r>
      <w:r>
        <w:rPr>
          <w:spacing w:val="1"/>
          <w:sz w:val="28"/>
        </w:rPr>
        <w:t> </w:t>
      </w:r>
      <w:r>
        <w:rPr>
          <w:sz w:val="28"/>
        </w:rPr>
        <w:t>координаты</w:t>
      </w:r>
      <w:r>
        <w:rPr>
          <w:spacing w:val="1"/>
          <w:sz w:val="28"/>
        </w:rPr>
        <w:t> </w:t>
      </w:r>
      <w:r>
        <w:rPr>
          <w:i/>
          <w:sz w:val="28"/>
        </w:rPr>
        <w:t>z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описывают</w:t>
      </w:r>
      <w:r>
        <w:rPr>
          <w:spacing w:val="1"/>
          <w:sz w:val="28"/>
        </w:rPr>
        <w:t> </w:t>
      </w:r>
      <w:r>
        <w:rPr>
          <w:sz w:val="28"/>
        </w:rPr>
        <w:t>выражением</w:t>
      </w:r>
      <w:r>
        <w:rPr>
          <w:spacing w:val="1"/>
          <w:sz w:val="28"/>
        </w:rPr>
        <w:t> </w:t>
      </w:r>
      <w:r>
        <w:rPr>
          <w:sz w:val="26"/>
        </w:rPr>
        <w:t>exp(</w:t>
      </w:r>
      <w:r>
        <w:rPr>
          <w:rFonts w:ascii="Symbol" w:hAnsi="Symbol"/>
          <w:sz w:val="26"/>
        </w:rPr>
        <w:t></w:t>
      </w:r>
      <w:r>
        <w:rPr>
          <w:rFonts w:ascii="Symbol" w:hAnsi="Symbol"/>
          <w:sz w:val="27"/>
        </w:rPr>
        <w:t></w:t>
      </w:r>
      <w:r>
        <w:rPr>
          <w:sz w:val="27"/>
        </w:rPr>
        <w:t> </w:t>
      </w:r>
      <w:r>
        <w:rPr>
          <w:i/>
          <w:sz w:val="26"/>
        </w:rPr>
        <w:t>z</w:t>
      </w:r>
      <w:r>
        <w:rPr>
          <w:sz w:val="26"/>
        </w:rPr>
        <w:t>) 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вид.</w:t>
      </w:r>
      <w:r>
        <w:rPr>
          <w:spacing w:val="1"/>
          <w:sz w:val="28"/>
        </w:rPr>
        <w:t> </w:t>
      </w:r>
      <w:r>
        <w:rPr>
          <w:i/>
          <w:position w:val="1"/>
          <w:sz w:val="28"/>
        </w:rPr>
        <w:t>Коэффициент затухания </w:t>
      </w:r>
      <w:r>
        <w:rPr>
          <w:position w:val="1"/>
          <w:sz w:val="28"/>
        </w:rPr>
        <w:t>(англ. – </w:t>
      </w:r>
      <w:r>
        <w:rPr>
          <w:i/>
          <w:position w:val="1"/>
          <w:sz w:val="28"/>
        </w:rPr>
        <w:t>attenuation constant</w:t>
      </w:r>
      <w:r>
        <w:rPr>
          <w:position w:val="1"/>
          <w:sz w:val="28"/>
        </w:rPr>
        <w:t>)</w:t>
      </w:r>
      <w:r>
        <w:rPr>
          <w:spacing w:val="1"/>
          <w:position w:val="1"/>
          <w:sz w:val="28"/>
        </w:rPr>
        <w:t> </w:t>
      </w:r>
      <w:r>
        <w:rPr>
          <w:rFonts w:ascii="Symbol" w:hAnsi="Symbol"/>
          <w:sz w:val="25"/>
        </w:rPr>
        <w:t></w:t>
      </w:r>
      <w:r>
        <w:rPr>
          <w:spacing w:val="1"/>
          <w:sz w:val="25"/>
        </w:rPr>
        <w:t> </w:t>
      </w:r>
      <w:r>
        <w:rPr>
          <w:position w:val="1"/>
          <w:sz w:val="28"/>
        </w:rPr>
        <w:t>[Нп/м] – величина,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обратная расстоянию, которое должна пройти волна вдоль регулярной линии,</w:t>
      </w:r>
      <w:r>
        <w:rPr>
          <w:spacing w:val="1"/>
          <w:sz w:val="28"/>
        </w:rPr>
        <w:t> </w:t>
      </w:r>
      <w:r>
        <w:rPr>
          <w:sz w:val="28"/>
        </w:rPr>
        <w:t>чтобы её амплитуда уменьшилась в </w:t>
      </w:r>
      <w:r>
        <w:rPr>
          <w:i/>
          <w:sz w:val="28"/>
        </w:rPr>
        <w:t>е </w:t>
      </w:r>
      <w:r>
        <w:rPr>
          <w:sz w:val="28"/>
        </w:rPr>
        <w:t>раз. Такому затуханию соответствует 1 Нп</w:t>
      </w:r>
      <w:r>
        <w:rPr>
          <w:spacing w:val="-67"/>
          <w:sz w:val="28"/>
        </w:rPr>
        <w:t> </w:t>
      </w:r>
      <w:r>
        <w:rPr>
          <w:sz w:val="28"/>
        </w:rPr>
        <w:t>(8,686 дБ). </w:t>
      </w:r>
      <w:r>
        <w:rPr>
          <w:i/>
          <w:sz w:val="28"/>
        </w:rPr>
        <w:t>Постоянная распространения</w:t>
      </w:r>
      <w:r>
        <w:rPr>
          <w:sz w:val="28"/>
        </w:rPr>
        <w:t>, </w:t>
      </w:r>
      <w:r>
        <w:rPr>
          <w:i/>
          <w:sz w:val="28"/>
        </w:rPr>
        <w:t>фазовая постоянная </w:t>
      </w:r>
      <w:r>
        <w:rPr>
          <w:sz w:val="28"/>
        </w:rPr>
        <w:t>или </w:t>
      </w:r>
      <w:r>
        <w:rPr>
          <w:i/>
          <w:sz w:val="28"/>
        </w:rPr>
        <w:t>волновое</w:t>
      </w:r>
      <w:r>
        <w:rPr>
          <w:i/>
          <w:spacing w:val="1"/>
          <w:sz w:val="28"/>
        </w:rPr>
        <w:t> </w:t>
      </w:r>
      <w:r>
        <w:rPr>
          <w:i/>
          <w:position w:val="1"/>
          <w:sz w:val="28"/>
        </w:rPr>
        <w:t>число </w:t>
      </w:r>
      <w:r>
        <w:rPr>
          <w:position w:val="1"/>
          <w:sz w:val="28"/>
        </w:rPr>
        <w:t>(англ. – </w:t>
      </w:r>
      <w:r>
        <w:rPr>
          <w:i/>
          <w:position w:val="1"/>
          <w:sz w:val="28"/>
        </w:rPr>
        <w:t>phase constant</w:t>
      </w:r>
      <w:r>
        <w:rPr>
          <w:position w:val="1"/>
          <w:sz w:val="28"/>
        </w:rPr>
        <w:t>, </w:t>
      </w:r>
      <w:r>
        <w:rPr>
          <w:i/>
          <w:position w:val="1"/>
          <w:sz w:val="28"/>
        </w:rPr>
        <w:t>wavenumber</w:t>
      </w:r>
      <w:r>
        <w:rPr>
          <w:position w:val="1"/>
          <w:sz w:val="28"/>
        </w:rPr>
        <w:t>)</w:t>
      </w:r>
      <w:r>
        <w:rPr>
          <w:spacing w:val="1"/>
          <w:position w:val="1"/>
          <w:sz w:val="28"/>
        </w:rPr>
        <w:t> </w:t>
      </w:r>
      <w:r>
        <w:rPr>
          <w:rFonts w:ascii="Symbol" w:hAnsi="Symbol"/>
          <w:sz w:val="25"/>
        </w:rPr>
        <w:t></w:t>
      </w:r>
      <w:r>
        <w:rPr>
          <w:spacing w:val="1"/>
          <w:sz w:val="25"/>
        </w:rPr>
        <w:t> </w:t>
      </w:r>
      <w:r>
        <w:rPr>
          <w:position w:val="1"/>
          <w:sz w:val="28"/>
        </w:rPr>
        <w:t>[1/м] численно равна фазовому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сдвигу,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приобретает</w:t>
      </w:r>
      <w:r>
        <w:rPr>
          <w:spacing w:val="1"/>
          <w:sz w:val="28"/>
        </w:rPr>
        <w:t> </w:t>
      </w:r>
      <w:r>
        <w:rPr>
          <w:sz w:val="28"/>
        </w:rPr>
        <w:t>волна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прохождении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регулярной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-67"/>
          <w:sz w:val="28"/>
        </w:rPr>
        <w:t> </w:t>
      </w:r>
      <w:r>
        <w:rPr>
          <w:sz w:val="28"/>
        </w:rPr>
        <w:t>расстояние единичной</w:t>
      </w:r>
      <w:r>
        <w:rPr>
          <w:spacing w:val="-3"/>
          <w:sz w:val="28"/>
        </w:rPr>
        <w:t> </w:t>
      </w:r>
      <w:r>
        <w:rPr>
          <w:sz w:val="28"/>
        </w:rPr>
        <w:t>длины</w:t>
      </w:r>
    </w:p>
    <w:p>
      <w:pPr>
        <w:spacing w:after="0" w:line="244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line="401" w:lineRule="exact" w:before="0"/>
        <w:ind w:left="0" w:right="33" w:firstLine="0"/>
        <w:jc w:val="right"/>
        <w:rPr>
          <w:rFonts w:ascii="Symbol" w:hAnsi="Symbol"/>
          <w:sz w:val="29"/>
        </w:rPr>
      </w:pPr>
      <w:r>
        <w:rPr>
          <w:rFonts w:ascii="Symbol" w:hAnsi="Symbol"/>
          <w:sz w:val="29"/>
        </w:rPr>
        <w:t></w:t>
      </w:r>
      <w:r>
        <w:rPr>
          <w:spacing w:val="13"/>
          <w:sz w:val="29"/>
        </w:rPr>
        <w:t> </w:t>
      </w:r>
      <w:r>
        <w:rPr>
          <w:rFonts w:ascii="Symbol" w:hAnsi="Symbol"/>
          <w:sz w:val="28"/>
        </w:rPr>
        <w:t></w:t>
      </w:r>
      <w:r>
        <w:rPr>
          <w:spacing w:val="27"/>
          <w:sz w:val="28"/>
        </w:rPr>
        <w:t> </w:t>
      </w:r>
      <w:r>
        <w:rPr>
          <w:rFonts w:ascii="Symbol" w:hAnsi="Symbol"/>
          <w:position w:val="15"/>
          <w:sz w:val="29"/>
          <w:u w:val="single"/>
        </w:rPr>
        <w:t></w:t>
      </w:r>
    </w:p>
    <w:p>
      <w:pPr>
        <w:spacing w:line="327" w:lineRule="exact" w:before="0"/>
        <w:ind w:left="0" w:right="0" w:firstLine="0"/>
        <w:jc w:val="right"/>
        <w:rPr>
          <w:i/>
          <w:sz w:val="18"/>
        </w:rPr>
      </w:pPr>
      <w:r>
        <w:rPr>
          <w:rFonts w:ascii="Symbol" w:hAnsi="Symbol"/>
          <w:spacing w:val="12"/>
          <w:sz w:val="29"/>
        </w:rPr>
        <w:t></w:t>
      </w:r>
      <w:r>
        <w:rPr>
          <w:i/>
          <w:spacing w:val="12"/>
          <w:position w:val="-7"/>
          <w:sz w:val="18"/>
        </w:rPr>
        <w:t>ф</w:t>
      </w:r>
    </w:p>
    <w:p>
      <w:pPr>
        <w:tabs>
          <w:tab w:pos="4240" w:val="left" w:leader="none"/>
        </w:tabs>
        <w:spacing w:line="406" w:lineRule="exact" w:before="0"/>
        <w:ind w:left="5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z w:val="28"/>
        </w:rPr>
        <w:t> </w:t>
      </w:r>
      <w:r>
        <w:rPr>
          <w:position w:val="16"/>
          <w:sz w:val="28"/>
          <w:u w:val="single"/>
        </w:rPr>
        <w:t>2</w:t>
      </w:r>
      <w:r>
        <w:rPr>
          <w:rFonts w:ascii="Symbol" w:hAnsi="Symbol"/>
          <w:position w:val="16"/>
          <w:sz w:val="29"/>
          <w:u w:val="single"/>
        </w:rPr>
        <w:t></w:t>
      </w:r>
      <w:r>
        <w:rPr>
          <w:spacing w:val="14"/>
          <w:position w:val="16"/>
          <w:sz w:val="29"/>
        </w:rPr>
        <w:t> </w:t>
      </w:r>
      <w:r>
        <w:rPr>
          <w:sz w:val="28"/>
        </w:rPr>
        <w:t>.</w:t>
        <w:tab/>
        <w:t>(1.1)</w:t>
      </w:r>
    </w:p>
    <w:p>
      <w:pPr>
        <w:pStyle w:val="BodyText"/>
        <w:spacing w:line="265" w:lineRule="exact"/>
        <w:ind w:left="346"/>
        <w:rPr>
          <w:rFonts w:ascii="Symbol" w:hAnsi="Symbol"/>
        </w:rPr>
      </w:pPr>
      <w:r>
        <w:rPr>
          <w:rFonts w:ascii="Symbol" w:hAnsi="Symbol"/>
          <w:w w:val="101"/>
        </w:rPr>
        <w:t></w:t>
      </w:r>
    </w:p>
    <w:p>
      <w:pPr>
        <w:spacing w:after="0" w:line="265" w:lineRule="exact"/>
        <w:rPr>
          <w:rFonts w:ascii="Symbol" w:hAnsi="Symbol"/>
        </w:rPr>
        <w:sectPr>
          <w:type w:val="continuous"/>
          <w:pgSz w:w="11910" w:h="16840"/>
          <w:pgMar w:top="1040" w:bottom="280" w:left="940" w:right="720"/>
          <w:cols w:num="2" w:equalWidth="0">
            <w:col w:w="5016" w:space="40"/>
            <w:col w:w="5194"/>
          </w:cols>
        </w:sectPr>
      </w:pPr>
    </w:p>
    <w:p>
      <w:pPr>
        <w:spacing w:line="322" w:lineRule="exact" w:before="14"/>
        <w:ind w:left="192" w:right="475" w:firstLine="566"/>
        <w:jc w:val="left"/>
        <w:rPr>
          <w:sz w:val="28"/>
        </w:rPr>
      </w:pPr>
      <w:r>
        <w:rPr>
          <w:i/>
          <w:sz w:val="28"/>
        </w:rPr>
        <w:t>Длина волны в линии </w:t>
      </w:r>
      <w:r>
        <w:rPr>
          <w:sz w:val="28"/>
        </w:rPr>
        <w:t>(англ. – </w:t>
      </w:r>
      <w:r>
        <w:rPr>
          <w:i/>
          <w:sz w:val="28"/>
        </w:rPr>
        <w:t>wavelength</w:t>
      </w:r>
      <w:r>
        <w:rPr>
          <w:sz w:val="28"/>
        </w:rPr>
        <w:t>) </w:t>
      </w:r>
      <w:r>
        <w:rPr>
          <w:rFonts w:ascii="Symbol" w:hAnsi="Symbol"/>
          <w:position w:val="1"/>
          <w:sz w:val="24"/>
        </w:rPr>
        <w:t></w:t>
      </w:r>
      <w:r>
        <w:rPr>
          <w:spacing w:val="1"/>
          <w:position w:val="1"/>
          <w:sz w:val="24"/>
        </w:rPr>
        <w:t> </w:t>
      </w:r>
      <w:r>
        <w:rPr>
          <w:sz w:val="28"/>
        </w:rPr>
        <w:t>равняется расстоянию, которое</w:t>
      </w:r>
      <w:r>
        <w:rPr>
          <w:spacing w:val="-67"/>
          <w:sz w:val="28"/>
        </w:rPr>
        <w:t> </w:t>
      </w:r>
      <w:r>
        <w:rPr>
          <w:sz w:val="28"/>
        </w:rPr>
        <w:t>должна пройти волна вдоль регулярной линии, чтобы её фаза изменилась на</w:t>
      </w:r>
      <w:r>
        <w:rPr>
          <w:spacing w:val="1"/>
          <w:sz w:val="28"/>
        </w:rPr>
        <w:t> </w:t>
      </w:r>
      <w:r>
        <w:rPr>
          <w:sz w:val="28"/>
        </w:rPr>
        <w:t>360° (2π</w:t>
      </w:r>
      <w:r>
        <w:rPr>
          <w:spacing w:val="-5"/>
          <w:sz w:val="28"/>
        </w:rPr>
        <w:t> </w:t>
      </w:r>
      <w:r>
        <w:rPr>
          <w:sz w:val="28"/>
        </w:rPr>
        <w:t>рад),</w:t>
      </w:r>
    </w:p>
    <w:p>
      <w:pPr>
        <w:spacing w:after="0" w:line="32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144" w:lineRule="auto" w:before="99"/>
        <w:ind w:left="0"/>
        <w:jc w:val="right"/>
        <w:rPr>
          <w:rFonts w:ascii="Symbol" w:hAnsi="Symbol"/>
          <w:sz w:val="30"/>
        </w:rPr>
      </w:pPr>
      <w:r>
        <w:rPr>
          <w:rFonts w:ascii="Symbol" w:hAnsi="Symbol"/>
          <w:spacing w:val="-3"/>
          <w:position w:val="-14"/>
        </w:rPr>
        <w:t></w:t>
      </w:r>
      <w:r>
        <w:rPr>
          <w:spacing w:val="-15"/>
          <w:position w:val="-14"/>
        </w:rPr>
        <w:t> </w:t>
      </w:r>
      <w:r>
        <w:rPr>
          <w:rFonts w:ascii="Symbol" w:hAnsi="Symbol"/>
          <w:spacing w:val="-3"/>
          <w:position w:val="-14"/>
        </w:rPr>
        <w:t></w:t>
      </w:r>
      <w:r>
        <w:rPr>
          <w:position w:val="-14"/>
        </w:rPr>
        <w:t> </w:t>
      </w:r>
      <w:r>
        <w:rPr>
          <w:spacing w:val="-3"/>
          <w:u w:val="single"/>
        </w:rPr>
        <w:t>2</w:t>
      </w:r>
      <w:r>
        <w:rPr>
          <w:rFonts w:ascii="Symbol" w:hAnsi="Symbol"/>
          <w:spacing w:val="-3"/>
          <w:sz w:val="30"/>
          <w:u w:val="single"/>
        </w:rPr>
        <w:t></w:t>
      </w:r>
    </w:p>
    <w:p>
      <w:pPr>
        <w:spacing w:line="283" w:lineRule="exact" w:before="0"/>
        <w:ind w:left="0" w:right="56" w:firstLine="0"/>
        <w:jc w:val="right"/>
        <w:rPr>
          <w:rFonts w:ascii="Symbol" w:hAnsi="Symbol"/>
          <w:sz w:val="30"/>
        </w:rPr>
      </w:pPr>
      <w:r>
        <w:rPr>
          <w:rFonts w:ascii="Symbol" w:hAnsi="Symbol"/>
          <w:w w:val="96"/>
          <w:sz w:val="30"/>
        </w:rPr>
        <w:t></w:t>
      </w:r>
    </w:p>
    <w:p>
      <w:pPr>
        <w:tabs>
          <w:tab w:pos="4210" w:val="left" w:leader="none"/>
        </w:tabs>
        <w:spacing w:line="491" w:lineRule="exact" w:before="0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-43"/>
          <w:sz w:val="28"/>
        </w:rPr>
        <w:t> </w:t>
      </w:r>
      <w:r>
        <w:rPr>
          <w:rFonts w:ascii="Symbol" w:hAnsi="Symbol"/>
          <w:spacing w:val="11"/>
          <w:position w:val="22"/>
          <w:sz w:val="30"/>
        </w:rPr>
        <w:t></w:t>
      </w:r>
      <w:r>
        <w:rPr>
          <w:i/>
          <w:spacing w:val="11"/>
          <w:position w:val="13"/>
          <w:sz w:val="18"/>
        </w:rPr>
        <w:t>ф</w:t>
      </w:r>
      <w:r>
        <w:rPr>
          <w:i/>
          <w:spacing w:val="25"/>
          <w:position w:val="13"/>
          <w:sz w:val="18"/>
        </w:rPr>
        <w:t> </w:t>
      </w:r>
      <w:r>
        <w:rPr>
          <w:sz w:val="28"/>
        </w:rPr>
        <w:t>.</w:t>
        <w:tab/>
        <w:t>(1.2)</w:t>
      </w:r>
    </w:p>
    <w:p>
      <w:pPr>
        <w:spacing w:line="256" w:lineRule="exact" w:before="0"/>
        <w:ind w:left="395" w:right="0" w:firstLine="0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-22408192" from="315.486145pt,-2.901632pt" to="330.799538pt,-2.901629pt" stroked="true" strokeweight=".600155pt" strokecolor="#000000">
            <v:stroke dashstyle="solid"/>
            <w10:wrap type="none"/>
          </v:line>
        </w:pict>
      </w:r>
      <w:r>
        <w:rPr>
          <w:i/>
          <w:w w:val="102"/>
          <w:sz w:val="28"/>
        </w:rPr>
        <w:t>f</w:t>
      </w:r>
    </w:p>
    <w:p>
      <w:pPr>
        <w:spacing w:after="0" w:line="256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046" w:space="40"/>
            <w:col w:w="5164"/>
          </w:cols>
        </w:sectPr>
      </w:pPr>
    </w:p>
    <w:p>
      <w:pPr>
        <w:spacing w:before="49"/>
        <w:ind w:left="759" w:right="0" w:firstLine="0"/>
        <w:jc w:val="left"/>
        <w:rPr>
          <w:i/>
          <w:sz w:val="14"/>
        </w:rPr>
      </w:pPr>
      <w:r>
        <w:rPr>
          <w:i/>
          <w:sz w:val="28"/>
        </w:rPr>
        <w:t>Фазовая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скорость</w:t>
      </w:r>
      <w:r>
        <w:rPr>
          <w:i/>
          <w:spacing w:val="80"/>
          <w:sz w:val="28"/>
        </w:rPr>
        <w:t> </w:t>
      </w:r>
      <w:r>
        <w:rPr>
          <w:sz w:val="28"/>
        </w:rPr>
        <w:t>(англ.</w:t>
      </w:r>
      <w:r>
        <w:rPr>
          <w:spacing w:val="79"/>
          <w:sz w:val="28"/>
        </w:rPr>
        <w:t> </w:t>
      </w:r>
      <w:r>
        <w:rPr>
          <w:sz w:val="28"/>
        </w:rPr>
        <w:t>–</w:t>
      </w:r>
      <w:r>
        <w:rPr>
          <w:spacing w:val="78"/>
          <w:sz w:val="28"/>
        </w:rPr>
        <w:t> </w:t>
      </w:r>
      <w:r>
        <w:rPr>
          <w:i/>
          <w:sz w:val="28"/>
        </w:rPr>
        <w:t>phase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velocity</w:t>
      </w:r>
      <w:r>
        <w:rPr>
          <w:sz w:val="28"/>
        </w:rPr>
        <w:t>)</w:t>
      </w:r>
      <w:r>
        <w:rPr>
          <w:spacing w:val="75"/>
          <w:sz w:val="28"/>
        </w:rPr>
        <w:t> </w:t>
      </w:r>
      <w:r>
        <w:rPr>
          <w:rFonts w:ascii="Symbol" w:hAnsi="Symbol"/>
          <w:spacing w:val="11"/>
          <w:sz w:val="26"/>
        </w:rPr>
        <w:t></w:t>
      </w:r>
      <w:r>
        <w:rPr>
          <w:i/>
          <w:spacing w:val="11"/>
          <w:position w:val="-5"/>
          <w:sz w:val="14"/>
        </w:rPr>
        <w:t>ф</w:t>
      </w:r>
    </w:p>
    <w:p>
      <w:pPr>
        <w:pStyle w:val="BodyText"/>
        <w:spacing w:before="49"/>
        <w:ind w:left="167"/>
      </w:pPr>
      <w:r>
        <w:rPr/>
        <w:br w:type="column"/>
      </w:r>
      <w:r>
        <w:rPr/>
        <w:t>–</w:t>
      </w:r>
      <w:r>
        <w:rPr>
          <w:spacing w:val="83"/>
        </w:rPr>
        <w:t> </w:t>
      </w:r>
      <w:r>
        <w:rPr/>
        <w:t>скорость</w:t>
      </w:r>
      <w:r>
        <w:rPr>
          <w:spacing w:val="79"/>
        </w:rPr>
        <w:t> </w:t>
      </w:r>
      <w:r>
        <w:rPr/>
        <w:t>перемещения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513" w:space="40"/>
            <w:col w:w="3697"/>
          </w:cols>
        </w:sectPr>
      </w:pPr>
    </w:p>
    <w:p>
      <w:pPr>
        <w:pStyle w:val="BodyText"/>
        <w:spacing w:line="322" w:lineRule="exact" w:before="6"/>
        <w:ind w:right="409"/>
      </w:pPr>
      <w:r>
        <w:rPr/>
        <w:t>фазового</w:t>
      </w:r>
      <w:r>
        <w:rPr>
          <w:spacing w:val="35"/>
        </w:rPr>
        <w:t> </w:t>
      </w:r>
      <w:r>
        <w:rPr/>
        <w:t>фронта</w:t>
      </w:r>
      <w:r>
        <w:rPr>
          <w:spacing w:val="34"/>
        </w:rPr>
        <w:t> </w:t>
      </w:r>
      <w:r>
        <w:rPr/>
        <w:t>волны</w:t>
      </w:r>
      <w:r>
        <w:rPr>
          <w:spacing w:val="35"/>
        </w:rPr>
        <w:t> </w:t>
      </w:r>
      <w:r>
        <w:rPr/>
        <w:t>(поверхности</w:t>
      </w:r>
      <w:r>
        <w:rPr>
          <w:spacing w:val="33"/>
        </w:rPr>
        <w:t> </w:t>
      </w:r>
      <w:r>
        <w:rPr/>
        <w:t>равных</w:t>
      </w:r>
      <w:r>
        <w:rPr>
          <w:spacing w:val="35"/>
        </w:rPr>
        <w:t> </w:t>
      </w:r>
      <w:r>
        <w:rPr/>
        <w:t>фаз)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направлении</w:t>
      </w:r>
      <w:r>
        <w:rPr>
          <w:spacing w:val="36"/>
        </w:rPr>
        <w:t> </w:t>
      </w:r>
      <w:r>
        <w:rPr/>
        <w:t>продольной</w:t>
      </w:r>
      <w:r>
        <w:rPr>
          <w:spacing w:val="-67"/>
        </w:rPr>
        <w:t> </w:t>
      </w:r>
      <w:r>
        <w:rPr/>
        <w:t>оси</w:t>
      </w:r>
      <w:r>
        <w:rPr>
          <w:spacing w:val="-2"/>
        </w:rPr>
        <w:t> </w:t>
      </w:r>
      <w:r>
        <w:rPr>
          <w:i/>
        </w:rPr>
        <w:t>z </w:t>
      </w:r>
      <w:r>
        <w:rPr/>
        <w:t>регулярной линии,</w:t>
      </w:r>
    </w:p>
    <w:p>
      <w:pPr>
        <w:spacing w:after="0" w:line="322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631" w:val="left" w:leader="none"/>
        </w:tabs>
        <w:spacing w:line="410" w:lineRule="exact" w:before="0"/>
        <w:ind w:left="4259" w:right="0" w:firstLine="0"/>
        <w:jc w:val="left"/>
        <w:rPr>
          <w:i/>
          <w:sz w:val="28"/>
        </w:rPr>
      </w:pPr>
      <w:r>
        <w:rPr>
          <w:rFonts w:ascii="Symbol" w:hAnsi="Symbol"/>
          <w:sz w:val="29"/>
        </w:rPr>
        <w:t></w:t>
      </w:r>
      <w:r>
        <w:rPr>
          <w:sz w:val="29"/>
        </w:rPr>
        <w:tab/>
      </w:r>
      <w:r>
        <w:rPr>
          <w:rFonts w:ascii="Symbol" w:hAnsi="Symbol"/>
          <w:w w:val="95"/>
          <w:sz w:val="28"/>
        </w:rPr>
        <w:t></w:t>
      </w:r>
      <w:r>
        <w:rPr>
          <w:spacing w:val="-10"/>
          <w:w w:val="95"/>
          <w:sz w:val="28"/>
        </w:rPr>
        <w:t> </w:t>
      </w:r>
      <w:r>
        <w:rPr>
          <w:rFonts w:ascii="Symbol" w:hAnsi="Symbol"/>
          <w:w w:val="95"/>
          <w:position w:val="15"/>
          <w:sz w:val="29"/>
          <w:u w:val="single"/>
        </w:rPr>
        <w:t></w:t>
      </w:r>
      <w:r>
        <w:rPr>
          <w:spacing w:val="20"/>
          <w:w w:val="95"/>
          <w:position w:val="15"/>
          <w:sz w:val="29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1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</w:t>
      </w:r>
      <w:r>
        <w:rPr>
          <w:i/>
          <w:w w:val="95"/>
          <w:sz w:val="28"/>
        </w:rPr>
        <w:t>f</w:t>
      </w:r>
    </w:p>
    <w:p>
      <w:pPr>
        <w:tabs>
          <w:tab w:pos="4858" w:val="left" w:leader="none"/>
        </w:tabs>
        <w:spacing w:line="274" w:lineRule="exact" w:before="0"/>
        <w:ind w:left="4428" w:right="0" w:firstLine="0"/>
        <w:jc w:val="left"/>
        <w:rPr>
          <w:rFonts w:ascii="Symbol" w:hAnsi="Symbol"/>
          <w:sz w:val="29"/>
        </w:rPr>
      </w:pPr>
      <w:r>
        <w:rPr>
          <w:i/>
          <w:sz w:val="18"/>
        </w:rPr>
        <w:t>ф</w:t>
        <w:tab/>
      </w:r>
      <w:r>
        <w:rPr>
          <w:rFonts w:ascii="Symbol" w:hAnsi="Symbol"/>
          <w:position w:val="-10"/>
          <w:sz w:val="29"/>
        </w:rPr>
        <w:t></w:t>
      </w:r>
    </w:p>
    <w:p>
      <w:pPr>
        <w:pStyle w:val="BodyText"/>
        <w:tabs>
          <w:tab w:pos="3666" w:val="left" w:leader="none"/>
        </w:tabs>
        <w:spacing w:before="175"/>
        <w:ind w:left="63"/>
      </w:pPr>
      <w:r>
        <w:rPr/>
        <w:br w:type="column"/>
      </w:r>
      <w:r>
        <w:rPr/>
        <w:t>.</w:t>
        <w:tab/>
        <w:t>(1.3)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589" w:space="40"/>
            <w:col w:w="4621"/>
          </w:cols>
        </w:sectPr>
      </w:pPr>
    </w:p>
    <w:p>
      <w:pPr>
        <w:pStyle w:val="BodyText"/>
        <w:tabs>
          <w:tab w:pos="1822" w:val="left" w:leader="none"/>
          <w:tab w:pos="3128" w:val="left" w:leader="none"/>
          <w:tab w:pos="4506" w:val="left" w:leader="none"/>
          <w:tab w:pos="6122" w:val="left" w:leader="none"/>
          <w:tab w:pos="7026" w:val="left" w:leader="none"/>
          <w:tab w:pos="7379" w:val="left" w:leader="none"/>
          <w:tab w:pos="9297" w:val="left" w:leader="none"/>
        </w:tabs>
        <w:spacing w:before="52"/>
        <w:ind w:right="409" w:firstLine="566"/>
      </w:pPr>
      <w:r>
        <w:rPr/>
        <w:t>Линию</w:t>
        <w:tab/>
        <w:t>передачи</w:t>
        <w:tab/>
        <w:t>называют</w:t>
        <w:tab/>
      </w:r>
      <w:r>
        <w:rPr>
          <w:i/>
        </w:rPr>
        <w:t>однородной</w:t>
        <w:tab/>
      </w:r>
      <w:r>
        <w:rPr/>
        <w:t>(англ.</w:t>
        <w:tab/>
        <w:t>–</w:t>
        <w:tab/>
      </w:r>
      <w:r>
        <w:rPr>
          <w:i/>
        </w:rPr>
        <w:t>homogeneous</w:t>
      </w:r>
      <w:r>
        <w:rPr/>
        <w:t>),</w:t>
        <w:tab/>
      </w:r>
      <w:r>
        <w:rPr>
          <w:spacing w:val="-1"/>
        </w:rPr>
        <w:t>если</w:t>
      </w:r>
      <w:r>
        <w:rPr>
          <w:spacing w:val="-67"/>
        </w:rPr>
        <w:t> </w:t>
      </w:r>
      <w:r>
        <w:rPr/>
        <w:t>поперечное</w:t>
      </w:r>
      <w:r>
        <w:rPr>
          <w:spacing w:val="21"/>
        </w:rPr>
        <w:t> </w:t>
      </w:r>
      <w:r>
        <w:rPr/>
        <w:t>сечение</w:t>
      </w:r>
      <w:r>
        <w:rPr>
          <w:spacing w:val="19"/>
        </w:rPr>
        <w:t> </w:t>
      </w:r>
      <w:r>
        <w:rPr/>
        <w:t>заполнено</w:t>
      </w:r>
      <w:r>
        <w:rPr>
          <w:spacing w:val="21"/>
        </w:rPr>
        <w:t> </w:t>
      </w:r>
      <w:r>
        <w:rPr/>
        <w:t>однородной</w:t>
      </w:r>
      <w:r>
        <w:rPr>
          <w:spacing w:val="22"/>
        </w:rPr>
        <w:t> </w:t>
      </w:r>
      <w:r>
        <w:rPr/>
        <w:t>средой.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/>
        <w:t>противном</w:t>
      </w:r>
      <w:r>
        <w:rPr>
          <w:spacing w:val="21"/>
        </w:rPr>
        <w:t> </w:t>
      </w:r>
      <w:r>
        <w:rPr/>
        <w:t>случае</w:t>
      </w:r>
      <w:r>
        <w:rPr>
          <w:spacing w:val="23"/>
        </w:rPr>
        <w:t> </w:t>
      </w:r>
      <w:r>
        <w:rPr/>
        <w:t>линия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3"/>
        <w:ind w:right="411"/>
        <w:jc w:val="both"/>
        <w:rPr>
          <w:i/>
        </w:rPr>
      </w:pPr>
      <w:r>
        <w:rPr>
          <w:i/>
        </w:rPr>
        <w:t>неоднородная </w:t>
      </w:r>
      <w:r>
        <w:rPr/>
        <w:t>(англ. – </w:t>
      </w:r>
      <w:r>
        <w:rPr>
          <w:i/>
        </w:rPr>
        <w:t>inhomogeneous</w:t>
      </w:r>
      <w:r>
        <w:rPr/>
        <w:t>). Примером такой линии является линия,</w:t>
      </w:r>
      <w:r>
        <w:rPr>
          <w:spacing w:val="1"/>
        </w:rPr>
        <w:t> </w:t>
      </w:r>
      <w:r>
        <w:rPr/>
        <w:t>состоящая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продольных</w:t>
      </w:r>
      <w:r>
        <w:rPr>
          <w:spacing w:val="1"/>
        </w:rPr>
        <w:t> </w:t>
      </w:r>
      <w:r>
        <w:rPr/>
        <w:t>слоёв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диэлектриков.</w:t>
      </w:r>
      <w:r>
        <w:rPr>
          <w:spacing w:val="1"/>
        </w:rPr>
        <w:t> </w:t>
      </w:r>
      <w:r>
        <w:rPr/>
        <w:t>Фазовая</w:t>
      </w:r>
      <w:r>
        <w:rPr>
          <w:spacing w:val="1"/>
        </w:rPr>
        <w:t> </w:t>
      </w:r>
      <w:r>
        <w:rPr>
          <w:spacing w:val="-1"/>
        </w:rPr>
        <w:t>скорость</w:t>
      </w:r>
      <w:r>
        <w:rPr>
          <w:spacing w:val="-19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неоднородной</w:t>
      </w:r>
      <w:r>
        <w:rPr>
          <w:spacing w:val="-17"/>
        </w:rPr>
        <w:t> </w:t>
      </w:r>
      <w:r>
        <w:rPr/>
        <w:t>регулярной</w:t>
      </w:r>
      <w:r>
        <w:rPr>
          <w:spacing w:val="-19"/>
        </w:rPr>
        <w:t> </w:t>
      </w:r>
      <w:r>
        <w:rPr/>
        <w:t>линии</w:t>
      </w:r>
      <w:r>
        <w:rPr>
          <w:spacing w:val="-17"/>
        </w:rPr>
        <w:t> </w:t>
      </w:r>
      <w:r>
        <w:rPr/>
        <w:t>передачи</w:t>
      </w:r>
      <w:r>
        <w:rPr>
          <w:spacing w:val="-17"/>
        </w:rPr>
        <w:t> </w:t>
      </w:r>
      <w:r>
        <w:rPr/>
        <w:t>одинакова</w:t>
      </w:r>
      <w:r>
        <w:rPr>
          <w:spacing w:val="-17"/>
        </w:rPr>
        <w:t> </w:t>
      </w:r>
      <w:r>
        <w:rPr/>
        <w:t>во</w:t>
      </w:r>
      <w:r>
        <w:rPr>
          <w:spacing w:val="-17"/>
        </w:rPr>
        <w:t> </w:t>
      </w:r>
      <w:r>
        <w:rPr/>
        <w:t>всех</w:t>
      </w:r>
      <w:r>
        <w:rPr>
          <w:spacing w:val="-17"/>
        </w:rPr>
        <w:t> </w:t>
      </w:r>
      <w:r>
        <w:rPr/>
        <w:t>слоях.</w:t>
      </w:r>
      <w:r>
        <w:rPr>
          <w:spacing w:val="-67"/>
        </w:rPr>
        <w:t> </w:t>
      </w:r>
      <w:r>
        <w:rPr/>
        <w:t>Если в волне отсутствуют продольные компоненты как электрического, так 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векторы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перпендикулярной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распространения,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волна</w:t>
      </w:r>
      <w:r>
        <w:rPr>
          <w:spacing w:val="-67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i/>
        </w:rPr>
        <w:t>поперечной</w:t>
      </w:r>
      <w:r>
        <w:rPr>
          <w:i/>
          <w:spacing w:val="1"/>
        </w:rPr>
        <w:t> </w:t>
      </w:r>
      <w:r>
        <w:rPr>
          <w:i/>
        </w:rPr>
        <w:t>электромагнитной</w:t>
      </w:r>
      <w:r>
        <w:rPr>
          <w:i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ТЕМ</w:t>
      </w:r>
      <w:r>
        <w:rPr/>
        <w:t>-волной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краткости</w:t>
      </w:r>
      <w:r>
        <w:rPr>
          <w:spacing w:val="1"/>
        </w:rPr>
        <w:t> </w:t>
      </w:r>
      <w:r>
        <w:rPr>
          <w:i/>
        </w:rPr>
        <w:t>Т-</w:t>
      </w:r>
      <w:r>
        <w:rPr/>
        <w:t>волной).</w:t>
      </w:r>
      <w:r>
        <w:rPr>
          <w:spacing w:val="53"/>
        </w:rPr>
        <w:t> </w:t>
      </w:r>
      <w:r>
        <w:rPr/>
        <w:t>Для</w:t>
      </w:r>
      <w:r>
        <w:rPr>
          <w:spacing w:val="53"/>
        </w:rPr>
        <w:t> </w:t>
      </w:r>
      <w:r>
        <w:rPr/>
        <w:t>линий</w:t>
      </w:r>
      <w:r>
        <w:rPr>
          <w:spacing w:val="54"/>
        </w:rPr>
        <w:t> </w:t>
      </w:r>
      <w:r>
        <w:rPr/>
        <w:t>передачи</w:t>
      </w:r>
      <w:r>
        <w:rPr>
          <w:spacing w:val="54"/>
        </w:rPr>
        <w:t> </w:t>
      </w:r>
      <w:r>
        <w:rPr/>
        <w:t>с</w:t>
      </w:r>
      <w:r>
        <w:rPr>
          <w:spacing w:val="59"/>
        </w:rPr>
        <w:t> </w:t>
      </w:r>
      <w:r>
        <w:rPr>
          <w:i/>
        </w:rPr>
        <w:t>ТЕМ</w:t>
      </w:r>
      <w:r>
        <w:rPr/>
        <w:t>-волной</w:t>
      </w:r>
      <w:r>
        <w:rPr>
          <w:spacing w:val="55"/>
        </w:rPr>
        <w:t> </w:t>
      </w:r>
      <w:r>
        <w:rPr/>
        <w:t>вводят</w:t>
      </w:r>
      <w:r>
        <w:rPr>
          <w:spacing w:val="53"/>
        </w:rPr>
        <w:t> </w:t>
      </w:r>
      <w:r>
        <w:rPr/>
        <w:t>понятие</w:t>
      </w:r>
      <w:r>
        <w:rPr>
          <w:spacing w:val="56"/>
        </w:rPr>
        <w:t> </w:t>
      </w:r>
      <w:r>
        <w:rPr>
          <w:i/>
        </w:rPr>
        <w:t>эффективной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1"/>
        <w:ind w:left="192" w:right="0" w:firstLine="0"/>
        <w:jc w:val="left"/>
        <w:rPr>
          <w:sz w:val="28"/>
        </w:rPr>
      </w:pPr>
      <w:r>
        <w:rPr>
          <w:i/>
          <w:sz w:val="28"/>
        </w:rPr>
        <w:t>диэлектрической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проницаемости</w:t>
      </w:r>
      <w:r>
        <w:rPr>
          <w:i/>
          <w:spacing w:val="116"/>
          <w:sz w:val="28"/>
        </w:rPr>
        <w:t> </w:t>
      </w:r>
      <w:r>
        <w:rPr>
          <w:sz w:val="28"/>
        </w:rPr>
        <w:t>(англ.</w:t>
      </w:r>
      <w:r>
        <w:rPr>
          <w:spacing w:val="114"/>
          <w:sz w:val="28"/>
        </w:rPr>
        <w:t> </w:t>
      </w:r>
      <w:r>
        <w:rPr>
          <w:sz w:val="28"/>
        </w:rPr>
        <w:t>–</w:t>
      </w:r>
      <w:r>
        <w:rPr>
          <w:spacing w:val="117"/>
          <w:sz w:val="28"/>
        </w:rPr>
        <w:t> </w:t>
      </w:r>
      <w:r>
        <w:rPr>
          <w:i/>
          <w:sz w:val="28"/>
        </w:rPr>
        <w:t>effective</w:t>
      </w:r>
      <w:r>
        <w:rPr>
          <w:i/>
          <w:spacing w:val="112"/>
          <w:sz w:val="28"/>
        </w:rPr>
        <w:t> </w:t>
      </w:r>
      <w:r>
        <w:rPr>
          <w:i/>
          <w:sz w:val="28"/>
        </w:rPr>
        <w:t>dielectric</w:t>
      </w:r>
      <w:r>
        <w:rPr>
          <w:i/>
          <w:spacing w:val="113"/>
          <w:sz w:val="28"/>
        </w:rPr>
        <w:t> </w:t>
      </w:r>
      <w:r>
        <w:rPr>
          <w:i/>
          <w:sz w:val="28"/>
        </w:rPr>
        <w:t>constant</w:t>
      </w:r>
      <w:r>
        <w:rPr>
          <w:sz w:val="28"/>
        </w:rPr>
        <w:t>)</w:t>
      </w:r>
    </w:p>
    <w:p>
      <w:pPr>
        <w:spacing w:line="397" w:lineRule="exact" w:before="0"/>
        <w:ind w:left="17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8"/>
          <w:sz w:val="30"/>
        </w:rPr>
        <w:t></w:t>
      </w:r>
      <w:r>
        <w:rPr>
          <w:i/>
          <w:sz w:val="18"/>
        </w:rPr>
        <w:t>эф</w:t>
      </w:r>
      <w:r>
        <w:rPr>
          <w:i/>
          <w:spacing w:val="25"/>
          <w:sz w:val="18"/>
        </w:rPr>
        <w:t> </w:t>
      </w:r>
      <w:r>
        <w:rPr>
          <w:position w:val="9"/>
          <w:sz w:val="28"/>
        </w:rPr>
        <w:t>,</w:t>
      </w:r>
    </w:p>
    <w:p>
      <w:pPr>
        <w:spacing w:after="0" w:line="397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9142" w:space="40"/>
            <w:col w:w="1068"/>
          </w:cols>
        </w:sectPr>
      </w:pPr>
    </w:p>
    <w:p>
      <w:pPr>
        <w:pStyle w:val="BodyText"/>
        <w:spacing w:before="51"/>
        <w:ind w:right="475"/>
      </w:pPr>
      <w:r>
        <w:rPr/>
        <w:t>которая</w:t>
      </w:r>
      <w:r>
        <w:rPr>
          <w:spacing w:val="28"/>
        </w:rPr>
        <w:t> </w:t>
      </w:r>
      <w:r>
        <w:rPr/>
        <w:t>численно</w:t>
      </w:r>
      <w:r>
        <w:rPr>
          <w:spacing w:val="26"/>
        </w:rPr>
        <w:t> </w:t>
      </w:r>
      <w:r>
        <w:rPr/>
        <w:t>равна</w:t>
      </w:r>
      <w:r>
        <w:rPr>
          <w:spacing w:val="28"/>
        </w:rPr>
        <w:t> </w:t>
      </w:r>
      <w:r>
        <w:rPr/>
        <w:t>отношению</w:t>
      </w:r>
      <w:r>
        <w:rPr>
          <w:spacing w:val="24"/>
        </w:rPr>
        <w:t> </w:t>
      </w:r>
      <w:r>
        <w:rPr/>
        <w:t>квадрата</w:t>
      </w:r>
      <w:r>
        <w:rPr>
          <w:spacing w:val="27"/>
        </w:rPr>
        <w:t> </w:t>
      </w:r>
      <w:r>
        <w:rPr/>
        <w:t>скорости</w:t>
      </w:r>
      <w:r>
        <w:rPr>
          <w:spacing w:val="26"/>
        </w:rPr>
        <w:t> </w:t>
      </w:r>
      <w:r>
        <w:rPr/>
        <w:t>света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вакууме</w:t>
      </w:r>
      <w:r>
        <w:rPr>
          <w:spacing w:val="32"/>
        </w:rPr>
        <w:t> </w:t>
      </w:r>
      <w:r>
        <w:rPr/>
        <w:t>к</w:t>
      </w:r>
      <w:r>
        <w:rPr>
          <w:spacing w:val="-67"/>
        </w:rPr>
        <w:t> </w:t>
      </w:r>
      <w:r>
        <w:rPr/>
        <w:t>квадрату</w:t>
      </w:r>
      <w:r>
        <w:rPr>
          <w:spacing w:val="-5"/>
        </w:rPr>
        <w:t> </w:t>
      </w:r>
      <w:r>
        <w:rPr/>
        <w:t>фазовой скорости в</w:t>
      </w:r>
      <w:r>
        <w:rPr>
          <w:spacing w:val="-1"/>
        </w:rPr>
        <w:t> </w:t>
      </w:r>
      <w:r>
        <w:rPr/>
        <w:t>линии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52"/>
        <w:ind w:left="0" w:right="0" w:firstLine="0"/>
        <w:jc w:val="right"/>
        <w:rPr>
          <w:i/>
          <w:sz w:val="17"/>
        </w:rPr>
      </w:pPr>
      <w:r>
        <w:rPr>
          <w:rFonts w:ascii="Symbol" w:hAnsi="Symbol"/>
          <w:position w:val="8"/>
          <w:sz w:val="29"/>
        </w:rPr>
        <w:t></w:t>
      </w:r>
      <w:r>
        <w:rPr>
          <w:i/>
          <w:sz w:val="17"/>
        </w:rPr>
        <w:t>эф</w:t>
      </w:r>
    </w:p>
    <w:p>
      <w:pPr>
        <w:tabs>
          <w:tab w:pos="4416" w:val="left" w:leader="none"/>
        </w:tabs>
        <w:spacing w:before="32"/>
        <w:ind w:left="277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15"/>
          <w:sz w:val="27"/>
        </w:rPr>
        <w:t>c</w:t>
      </w:r>
      <w:r>
        <w:rPr>
          <w:position w:val="25"/>
          <w:sz w:val="17"/>
        </w:rPr>
        <w:t>2</w:t>
      </w:r>
      <w:r>
        <w:rPr>
          <w:spacing w:val="71"/>
          <w:position w:val="25"/>
          <w:sz w:val="17"/>
        </w:rPr>
        <w:t> </w:t>
      </w:r>
      <w:r>
        <w:rPr>
          <w:sz w:val="28"/>
        </w:rPr>
        <w:t>.</w:t>
        <w:tab/>
        <w:t>(1.4)</w:t>
      </w:r>
    </w:p>
    <w:p>
      <w:pPr>
        <w:spacing w:before="60"/>
        <w:ind w:left="390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-22407680" from="303.413391pt,-5.891532pt" to="318.469221pt,-5.891516pt" stroked="true" strokeweight=".593184pt" strokecolor="#000000">
            <v:stroke dashstyle="solid"/>
            <w10:wrap type="none"/>
          </v:line>
        </w:pict>
      </w:r>
      <w:r>
        <w:rPr/>
        <w:pict>
          <v:shape style="position:absolute;margin-left:301.944214pt;margin-top:-7.749952pt;width:7.35pt;height:17.9pt;mso-position-horizontal-relative:page;mso-position-vertical-relative:paragraph;z-index:-224071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96"/>
                      <w:sz w:val="29"/>
                    </w:rPr>
                    <w:t>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86108pt;margin-top:-16.812260pt;width:7.7pt;height:16.95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3"/>
                      <w:sz w:val="27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675903pt;margin-top:-6.223053pt;width:4.5pt;height:9.75pt;mso-position-horizontal-relative:page;mso-position-vertical-relative:paragraph;z-index:-2240614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7"/>
        </w:rPr>
        <w:t>ф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4839" w:space="40"/>
            <w:col w:w="5371"/>
          </w:cols>
        </w:sectPr>
      </w:pPr>
    </w:p>
    <w:p>
      <w:pPr>
        <w:pStyle w:val="BodyText"/>
        <w:tabs>
          <w:tab w:pos="1573" w:val="left" w:leader="none"/>
          <w:tab w:pos="2520" w:val="left" w:leader="none"/>
          <w:tab w:pos="3959" w:val="left" w:leader="none"/>
          <w:tab w:pos="6715" w:val="left" w:leader="none"/>
          <w:tab w:pos="8692" w:val="left" w:leader="none"/>
          <w:tab w:pos="9044" w:val="left" w:leader="none"/>
          <w:tab w:pos="9404" w:val="left" w:leader="none"/>
        </w:tabs>
        <w:spacing w:line="280" w:lineRule="exact" w:before="64"/>
        <w:ind w:left="759"/>
      </w:pPr>
      <w:r>
        <w:rPr/>
        <w:t>Если</w:t>
        <w:tab/>
        <w:t>линия</w:t>
        <w:tab/>
        <w:t>заполнена</w:t>
        <w:tab/>
        <w:t>продольно-слоистым</w:t>
        <w:tab/>
        <w:t>диэлектриком,</w:t>
        <w:tab/>
        <w:t>а</w:t>
        <w:tab/>
        <w:t>в</w:t>
        <w:tab/>
        <w:t>ней</w:t>
      </w:r>
    </w:p>
    <w:p>
      <w:pPr>
        <w:spacing w:after="0" w:line="280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2698" w:val="left" w:leader="none"/>
          <w:tab w:pos="4508" w:val="left" w:leader="none"/>
        </w:tabs>
        <w:spacing w:before="46"/>
      </w:pPr>
      <w:r>
        <w:rPr/>
        <w:t>распространяется</w:t>
        <w:tab/>
      </w:r>
      <w:r>
        <w:rPr>
          <w:i/>
        </w:rPr>
        <w:t>ТЕМ</w:t>
      </w:r>
      <w:r>
        <w:rPr/>
        <w:t>-волна,</w:t>
        <w:tab/>
        <w:t>то</w:t>
      </w:r>
    </w:p>
    <w:p>
      <w:pPr>
        <w:tabs>
          <w:tab w:pos="3397" w:val="left" w:leader="none"/>
        </w:tabs>
        <w:spacing w:before="8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30"/>
        </w:rPr>
        <w:t></w:t>
      </w:r>
      <w:r>
        <w:rPr>
          <w:i/>
          <w:position w:val="-7"/>
          <w:sz w:val="18"/>
        </w:rPr>
        <w:t>r</w:t>
      </w:r>
      <w:r>
        <w:rPr>
          <w:i/>
          <w:spacing w:val="-25"/>
          <w:position w:val="-7"/>
          <w:sz w:val="18"/>
        </w:rPr>
        <w:t> </w:t>
      </w:r>
      <w:r>
        <w:rPr>
          <w:position w:val="-7"/>
          <w:sz w:val="18"/>
        </w:rPr>
        <w:t>min</w:t>
      </w:r>
      <w:r>
        <w:rPr>
          <w:spacing w:val="39"/>
          <w:position w:val="-7"/>
          <w:sz w:val="18"/>
        </w:rPr>
        <w:t> </w:t>
      </w:r>
      <w:r>
        <w:rPr>
          <w:rFonts w:ascii="Symbol" w:hAnsi="Symbol"/>
          <w:sz w:val="28"/>
        </w:rPr>
        <w:t></w:t>
      </w:r>
      <w:r>
        <w:rPr>
          <w:spacing w:val="-33"/>
          <w:sz w:val="28"/>
        </w:rPr>
        <w:t> </w:t>
      </w:r>
      <w:r>
        <w:rPr>
          <w:rFonts w:ascii="Symbol" w:hAnsi="Symbol"/>
          <w:sz w:val="30"/>
        </w:rPr>
        <w:t></w:t>
      </w:r>
      <w:r>
        <w:rPr>
          <w:i/>
          <w:position w:val="-7"/>
          <w:sz w:val="18"/>
        </w:rPr>
        <w:t>эф</w:t>
      </w:r>
      <w:r>
        <w:rPr>
          <w:i/>
          <w:spacing w:val="30"/>
          <w:position w:val="-7"/>
          <w:sz w:val="18"/>
        </w:rPr>
        <w:t> </w:t>
      </w:r>
      <w:r>
        <w:rPr>
          <w:rFonts w:ascii="Symbol" w:hAnsi="Symbol"/>
          <w:sz w:val="28"/>
        </w:rPr>
        <w:t></w:t>
      </w:r>
      <w:r>
        <w:rPr>
          <w:spacing w:val="-33"/>
          <w:sz w:val="28"/>
        </w:rPr>
        <w:t> </w:t>
      </w:r>
      <w:r>
        <w:rPr>
          <w:rFonts w:ascii="Symbol" w:hAnsi="Symbol"/>
          <w:sz w:val="30"/>
        </w:rPr>
        <w:t></w:t>
      </w:r>
      <w:r>
        <w:rPr>
          <w:i/>
          <w:position w:val="-5"/>
          <w:sz w:val="18"/>
        </w:rPr>
        <w:t>r</w:t>
      </w:r>
      <w:r>
        <w:rPr>
          <w:i/>
          <w:spacing w:val="-25"/>
          <w:position w:val="-5"/>
          <w:sz w:val="18"/>
        </w:rPr>
        <w:t> </w:t>
      </w:r>
      <w:r>
        <w:rPr>
          <w:position w:val="-5"/>
          <w:sz w:val="18"/>
        </w:rPr>
        <w:t>max</w:t>
      </w:r>
      <w:r>
        <w:rPr>
          <w:spacing w:val="-14"/>
          <w:position w:val="-5"/>
          <w:sz w:val="18"/>
        </w:rPr>
        <w:t> </w:t>
      </w:r>
      <w:r>
        <w:rPr>
          <w:sz w:val="28"/>
        </w:rPr>
        <w:t>(</w:t>
      </w:r>
      <w:r>
        <w:rPr>
          <w:rFonts w:ascii="Symbol" w:hAnsi="Symbol"/>
          <w:sz w:val="30"/>
        </w:rPr>
        <w:t></w:t>
      </w:r>
      <w:r>
        <w:rPr>
          <w:spacing w:val="-3"/>
          <w:sz w:val="30"/>
        </w:rPr>
        <w:t> </w:t>
      </w:r>
      <w:r>
        <w:rPr>
          <w:rFonts w:ascii="Symbol" w:hAnsi="Symbol"/>
          <w:sz w:val="28"/>
        </w:rPr>
        <w:t></w:t>
      </w:r>
      <w:r>
        <w:rPr>
          <w:sz w:val="28"/>
        </w:rPr>
        <w:t>1)</w:t>
      </w:r>
      <w:r>
        <w:rPr>
          <w:spacing w:val="-33"/>
          <w:sz w:val="28"/>
        </w:rPr>
        <w:t> </w:t>
      </w:r>
      <w:r>
        <w:rPr>
          <w:sz w:val="28"/>
        </w:rPr>
        <w:t>,</w:t>
        <w:tab/>
        <w:t>где</w:t>
      </w:r>
    </w:p>
    <w:p>
      <w:pPr>
        <w:spacing w:before="6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8"/>
          <w:sz w:val="30"/>
        </w:rPr>
        <w:t></w:t>
      </w:r>
      <w:r>
        <w:rPr>
          <w:i/>
          <w:sz w:val="18"/>
        </w:rPr>
        <w:t>r</w:t>
      </w:r>
      <w:r>
        <w:rPr>
          <w:i/>
          <w:spacing w:val="-21"/>
          <w:sz w:val="18"/>
        </w:rPr>
        <w:t> </w:t>
      </w:r>
      <w:r>
        <w:rPr>
          <w:sz w:val="18"/>
        </w:rPr>
        <w:t>min</w:t>
      </w:r>
      <w:r>
        <w:rPr>
          <w:spacing w:val="11"/>
          <w:sz w:val="18"/>
        </w:rPr>
        <w:t> </w:t>
      </w:r>
      <w:r>
        <w:rPr>
          <w:position w:val="8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809" w:space="188"/>
            <w:col w:w="3822" w:space="188"/>
            <w:col w:w="1243"/>
          </w:cols>
        </w:sectPr>
      </w:pPr>
    </w:p>
    <w:p>
      <w:pPr>
        <w:pStyle w:val="BodyText"/>
        <w:spacing w:line="268" w:lineRule="auto" w:before="9"/>
        <w:ind w:right="418" w:firstLine="24"/>
        <w:jc w:val="both"/>
      </w:pPr>
      <w:r>
        <w:rPr>
          <w:rFonts w:ascii="Symbol" w:hAnsi="Symbol"/>
          <w:spacing w:val="-1"/>
          <w:sz w:val="31"/>
        </w:rPr>
        <w:t></w:t>
      </w:r>
      <w:r>
        <w:rPr>
          <w:i/>
          <w:spacing w:val="-1"/>
          <w:sz w:val="31"/>
          <w:vertAlign w:val="subscript"/>
        </w:rPr>
        <w:t>r</w:t>
      </w:r>
      <w:r>
        <w:rPr>
          <w:spacing w:val="-1"/>
          <w:sz w:val="31"/>
          <w:vertAlign w:val="subscript"/>
        </w:rPr>
        <w:t>max</w:t>
      </w:r>
      <w:r>
        <w:rPr>
          <w:spacing w:val="-1"/>
          <w:sz w:val="31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относительные</w:t>
      </w:r>
      <w:r>
        <w:rPr>
          <w:vertAlign w:val="baseline"/>
        </w:rPr>
        <w:t> </w:t>
      </w:r>
      <w:r>
        <w:rPr>
          <w:spacing w:val="-1"/>
          <w:vertAlign w:val="baseline"/>
        </w:rPr>
        <w:t>диэлектрические</w:t>
      </w:r>
      <w:r>
        <w:rPr>
          <w:vertAlign w:val="baseline"/>
        </w:rPr>
        <w:t> проницаемости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слоёв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наименьшим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наибольшим значениями,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соответственно.</w:t>
      </w:r>
    </w:p>
    <w:p>
      <w:pPr>
        <w:pStyle w:val="BodyText"/>
        <w:spacing w:line="289" w:lineRule="exact"/>
        <w:ind w:left="0" w:right="416"/>
        <w:jc w:val="right"/>
      </w:pPr>
      <w:r>
        <w:rPr/>
        <w:t>Величину</w:t>
      </w:r>
      <w:r>
        <w:rPr>
          <w:spacing w:val="-14"/>
        </w:rPr>
        <w:t> </w:t>
      </w:r>
      <w:r>
        <w:rPr>
          <w:i/>
        </w:rPr>
        <w:t>W</w:t>
      </w:r>
      <w:r>
        <w:rPr>
          <w:i/>
          <w:spacing w:val="-16"/>
        </w:rPr>
        <w:t> </w:t>
      </w:r>
      <w:r>
        <w:rPr/>
        <w:t>(Ом),</w:t>
      </w:r>
      <w:r>
        <w:rPr>
          <w:spacing w:val="-13"/>
        </w:rPr>
        <w:t> </w:t>
      </w:r>
      <w:r>
        <w:rPr/>
        <w:t>которая</w:t>
      </w:r>
      <w:r>
        <w:rPr>
          <w:spacing w:val="-12"/>
        </w:rPr>
        <w:t> </w:t>
      </w:r>
      <w:r>
        <w:rPr/>
        <w:t>определяется</w:t>
      </w:r>
      <w:r>
        <w:rPr>
          <w:spacing w:val="-14"/>
        </w:rPr>
        <w:t> </w:t>
      </w:r>
      <w:r>
        <w:rPr/>
        <w:t>отношением</w:t>
      </w:r>
      <w:r>
        <w:rPr>
          <w:spacing w:val="-13"/>
        </w:rPr>
        <w:t> </w:t>
      </w:r>
      <w:r>
        <w:rPr/>
        <w:t>амплитуд</w:t>
      </w:r>
      <w:r>
        <w:rPr>
          <w:spacing w:val="-12"/>
        </w:rPr>
        <w:t> </w:t>
      </w:r>
      <w:r>
        <w:rPr/>
        <w:t>напряжения</w:t>
      </w:r>
    </w:p>
    <w:p>
      <w:pPr>
        <w:tabs>
          <w:tab w:pos="546" w:val="left" w:leader="none"/>
          <w:tab w:pos="1467" w:val="left" w:leader="none"/>
          <w:tab w:pos="1995" w:val="left" w:leader="none"/>
          <w:tab w:pos="3398" w:val="left" w:leader="none"/>
          <w:tab w:pos="4551" w:val="left" w:leader="none"/>
          <w:tab w:pos="6114" w:val="left" w:leader="none"/>
          <w:tab w:pos="7662" w:val="left" w:leader="none"/>
        </w:tabs>
        <w:spacing w:line="322" w:lineRule="exact" w:before="0"/>
        <w:ind w:left="0" w:right="410" w:firstLine="0"/>
        <w:jc w:val="right"/>
        <w:rPr>
          <w:i/>
          <w:sz w:val="28"/>
        </w:rPr>
      </w:pPr>
      <w:r>
        <w:rPr>
          <w:sz w:val="28"/>
        </w:rPr>
        <w:t>и</w:t>
        <w:tab/>
        <w:t>тока</w:t>
        <w:tab/>
        <w:t>в</w:t>
        <w:tab/>
        <w:t>бегущей</w:t>
        <w:tab/>
        <w:t>волне,</w:t>
        <w:tab/>
        <w:t>называют</w:t>
        <w:tab/>
      </w:r>
      <w:r>
        <w:rPr>
          <w:i/>
          <w:sz w:val="28"/>
        </w:rPr>
        <w:t>волновым</w:t>
        <w:tab/>
        <w:t>сопротивлением</w:t>
      </w:r>
    </w:p>
    <w:p>
      <w:pPr>
        <w:spacing w:before="0"/>
        <w:ind w:left="192" w:right="0" w:firstLine="0"/>
        <w:jc w:val="both"/>
        <w:rPr>
          <w:sz w:val="28"/>
        </w:rPr>
      </w:pPr>
      <w:r>
        <w:rPr>
          <w:sz w:val="28"/>
        </w:rPr>
        <w:t>(англ.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i/>
          <w:sz w:val="28"/>
        </w:rPr>
        <w:t>characteristic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impedance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линии</w:t>
      </w:r>
      <w:r>
        <w:rPr>
          <w:spacing w:val="-3"/>
          <w:sz w:val="28"/>
        </w:rPr>
        <w:t> </w:t>
      </w:r>
      <w:r>
        <w:rPr>
          <w:sz w:val="28"/>
        </w:rPr>
        <w:t>передачи.</w:t>
      </w:r>
    </w:p>
    <w:p>
      <w:pPr>
        <w:pStyle w:val="BodyText"/>
        <w:spacing w:before="4"/>
        <w:ind w:right="411" w:firstLine="566"/>
        <w:jc w:val="both"/>
      </w:pPr>
      <w:r>
        <w:rPr>
          <w:i/>
          <w:spacing w:val="-1"/>
        </w:rPr>
        <w:t>Нерегулярная</w:t>
      </w:r>
      <w:r>
        <w:rPr>
          <w:i/>
          <w:spacing w:val="-18"/>
        </w:rPr>
        <w:t> </w:t>
      </w:r>
      <w:r>
        <w:rPr>
          <w:spacing w:val="-1"/>
        </w:rPr>
        <w:t>(англ.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i/>
          <w:spacing w:val="-1"/>
        </w:rPr>
        <w:t>irregular</w:t>
      </w:r>
      <w:r>
        <w:rPr>
          <w:spacing w:val="-1"/>
        </w:rPr>
        <w:t>)</w:t>
      </w:r>
      <w:r>
        <w:rPr>
          <w:spacing w:val="-17"/>
        </w:rPr>
        <w:t> </w:t>
      </w:r>
      <w:r>
        <w:rPr/>
        <w:t>линия</w:t>
      </w:r>
      <w:r>
        <w:rPr>
          <w:spacing w:val="-17"/>
        </w:rPr>
        <w:t> </w:t>
      </w:r>
      <w:r>
        <w:rPr/>
        <w:t>передачи</w:t>
      </w:r>
      <w:r>
        <w:rPr>
          <w:spacing w:val="-15"/>
        </w:rPr>
        <w:t> </w:t>
      </w:r>
      <w:r>
        <w:rPr/>
        <w:t>–</w:t>
      </w:r>
      <w:r>
        <w:rPr>
          <w:spacing w:val="-16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линия,</w:t>
      </w:r>
      <w:r>
        <w:rPr>
          <w:spacing w:val="-20"/>
        </w:rPr>
        <w:t> </w:t>
      </w:r>
      <w:r>
        <w:rPr/>
        <w:t>геометрические</w:t>
      </w:r>
      <w:r>
        <w:rPr>
          <w:spacing w:val="-68"/>
        </w:rPr>
        <w:t> </w:t>
      </w:r>
      <w:r>
        <w:rPr/>
        <w:t>и (или) электромагнитные параметры которой представляют собой функцию</w:t>
      </w:r>
      <w:r>
        <w:rPr>
          <w:spacing w:val="1"/>
        </w:rPr>
        <w:t> </w:t>
      </w:r>
      <w:r>
        <w:rPr>
          <w:spacing w:val="-1"/>
        </w:rPr>
        <w:t>продольной</w:t>
      </w:r>
      <w:r>
        <w:rPr>
          <w:spacing w:val="-17"/>
        </w:rPr>
        <w:t> </w:t>
      </w:r>
      <w:r>
        <w:rPr>
          <w:spacing w:val="-1"/>
        </w:rPr>
        <w:t>координаты.</w:t>
      </w:r>
      <w:r>
        <w:rPr>
          <w:spacing w:val="-18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таким</w:t>
      </w:r>
      <w:r>
        <w:rPr>
          <w:spacing w:val="-18"/>
        </w:rPr>
        <w:t> </w:t>
      </w:r>
      <w:r>
        <w:rPr>
          <w:spacing w:val="-1"/>
        </w:rPr>
        <w:t>линиям</w:t>
      </w:r>
      <w:r>
        <w:rPr>
          <w:spacing w:val="-18"/>
        </w:rPr>
        <w:t> </w:t>
      </w:r>
      <w:r>
        <w:rPr/>
        <w:t>принадлежат</w:t>
      </w:r>
      <w:r>
        <w:rPr>
          <w:spacing w:val="-16"/>
        </w:rPr>
        <w:t> </w:t>
      </w:r>
      <w:r>
        <w:rPr/>
        <w:t>линии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гофрированными</w:t>
      </w:r>
      <w:r>
        <w:rPr>
          <w:spacing w:val="-68"/>
        </w:rPr>
        <w:t> </w:t>
      </w:r>
      <w:r>
        <w:rPr/>
        <w:t>поверхностями,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поперечно</w:t>
      </w:r>
      <w:r>
        <w:rPr>
          <w:spacing w:val="1"/>
        </w:rPr>
        <w:t> </w:t>
      </w:r>
      <w:r>
        <w:rPr/>
        <w:t>заполнены</w:t>
      </w:r>
      <w:r>
        <w:rPr>
          <w:spacing w:val="1"/>
        </w:rPr>
        <w:t> </w:t>
      </w:r>
      <w:r>
        <w:rPr/>
        <w:t>диэлектрическими</w:t>
      </w:r>
      <w:r>
        <w:rPr>
          <w:spacing w:val="-1"/>
        </w:rPr>
        <w:t> </w:t>
      </w:r>
      <w:r>
        <w:rPr/>
        <w:t>слоями.</w:t>
      </w:r>
    </w:p>
    <w:p>
      <w:pPr>
        <w:pStyle w:val="BodyText"/>
        <w:spacing w:before="6"/>
        <w:ind w:right="408" w:firstLine="566"/>
        <w:jc w:val="both"/>
      </w:pP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осуществляется волной одного типа. Чаще всего это</w:t>
      </w:r>
      <w:r>
        <w:rPr>
          <w:spacing w:val="1"/>
        </w:rPr>
        <w:t> </w:t>
      </w:r>
      <w:r>
        <w:rPr>
          <w:i/>
        </w:rPr>
        <w:t>волна основного типа</w:t>
      </w:r>
      <w:r>
        <w:rPr/>
        <w:t>,</w:t>
      </w:r>
      <w:r>
        <w:rPr>
          <w:spacing w:val="1"/>
        </w:rPr>
        <w:t> </w:t>
      </w:r>
      <w:r>
        <w:rPr>
          <w:i/>
        </w:rPr>
        <w:t>основная волна </w:t>
      </w:r>
      <w:r>
        <w:rPr/>
        <w:t>или </w:t>
      </w:r>
      <w:r>
        <w:rPr>
          <w:i/>
        </w:rPr>
        <w:t>мода </w:t>
      </w:r>
      <w:r>
        <w:rPr/>
        <w:t>(англ. – </w:t>
      </w:r>
      <w:r>
        <w:rPr>
          <w:i/>
        </w:rPr>
        <w:t>dominant mode</w:t>
      </w:r>
      <w:r>
        <w:rPr/>
        <w:t>), которая имеет наименьшую</w:t>
      </w:r>
      <w:r>
        <w:rPr>
          <w:spacing w:val="1"/>
        </w:rPr>
        <w:t> </w:t>
      </w:r>
      <w:r>
        <w:rPr/>
        <w:t>критическую частоту в данной линии передачи. Однако в некоторых случаях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отдается</w:t>
      </w:r>
      <w:r>
        <w:rPr>
          <w:spacing w:val="1"/>
        </w:rPr>
        <w:t> </w:t>
      </w:r>
      <w:r>
        <w:rPr/>
        <w:t>волнам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критическими</w:t>
      </w:r>
      <w:r>
        <w:rPr>
          <w:spacing w:val="1"/>
        </w:rPr>
        <w:t> </w:t>
      </w:r>
      <w:r>
        <w:rPr/>
        <w:t>частотами,</w:t>
      </w:r>
      <w:r>
        <w:rPr>
          <w:spacing w:val="1"/>
        </w:rPr>
        <w:t> </w:t>
      </w:r>
      <w:r>
        <w:rPr/>
        <w:t>превышающими</w:t>
      </w:r>
      <w:r>
        <w:rPr>
          <w:spacing w:val="-1"/>
        </w:rPr>
        <w:t> </w:t>
      </w:r>
      <w:r>
        <w:rPr/>
        <w:t>частоту</w:t>
      </w:r>
      <w:r>
        <w:rPr>
          <w:spacing w:val="-4"/>
        </w:rPr>
        <w:t> </w:t>
      </w:r>
      <w:r>
        <w:rPr/>
        <w:t>основной волны.</w:t>
      </w:r>
    </w:p>
    <w:p>
      <w:pPr>
        <w:pStyle w:val="BodyText"/>
        <w:spacing w:before="5"/>
        <w:ind w:right="409" w:firstLine="566"/>
        <w:jc w:val="both"/>
      </w:pPr>
      <w:r>
        <w:rPr>
          <w:i/>
        </w:rPr>
        <w:t>Критической частоте </w:t>
      </w:r>
      <w:r>
        <w:rPr/>
        <w:t>или </w:t>
      </w:r>
      <w:r>
        <w:rPr>
          <w:i/>
        </w:rPr>
        <w:t>частоте отсечки </w:t>
      </w:r>
      <w:r>
        <w:rPr/>
        <w:t>(англ. – </w:t>
      </w:r>
      <w:r>
        <w:rPr>
          <w:i/>
        </w:rPr>
        <w:t>cutoff frequency</w:t>
      </w:r>
      <w:r>
        <w:rPr/>
        <w:t>) в</w:t>
      </w:r>
      <w:r>
        <w:rPr>
          <w:spacing w:val="1"/>
        </w:rPr>
        <w:t> </w:t>
      </w:r>
      <w:r>
        <w:rPr/>
        <w:t>регулярных</w:t>
      </w:r>
      <w:r>
        <w:rPr>
          <w:spacing w:val="-14"/>
        </w:rPr>
        <w:t> </w:t>
      </w:r>
      <w:r>
        <w:rPr/>
        <w:t>полностью</w:t>
      </w:r>
      <w:r>
        <w:rPr>
          <w:spacing w:val="-16"/>
        </w:rPr>
        <w:t> </w:t>
      </w:r>
      <w:r>
        <w:rPr/>
        <w:t>экранированных</w:t>
      </w:r>
      <w:r>
        <w:rPr>
          <w:spacing w:val="-16"/>
        </w:rPr>
        <w:t> </w:t>
      </w:r>
      <w:r>
        <w:rPr/>
        <w:t>линиях</w:t>
      </w:r>
      <w:r>
        <w:rPr>
          <w:spacing w:val="-16"/>
        </w:rPr>
        <w:t> </w:t>
      </w:r>
      <w:r>
        <w:rPr/>
        <w:t>передачи</w:t>
      </w:r>
      <w:r>
        <w:rPr>
          <w:spacing w:val="-14"/>
        </w:rPr>
        <w:t> </w:t>
      </w:r>
      <w:r>
        <w:rPr/>
        <w:t>соответствует</w:t>
      </w:r>
      <w:r>
        <w:rPr>
          <w:spacing w:val="-15"/>
        </w:rPr>
        <w:t> </w:t>
      </w:r>
      <w:r>
        <w:rPr/>
        <w:t>частота,</w:t>
      </w:r>
      <w:r>
        <w:rPr>
          <w:spacing w:val="-67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которой</w:t>
      </w:r>
      <w:r>
        <w:rPr>
          <w:spacing w:val="-14"/>
        </w:rPr>
        <w:t> </w:t>
      </w:r>
      <w:r>
        <w:rPr/>
        <w:t>постоянная</w:t>
      </w:r>
      <w:r>
        <w:rPr>
          <w:spacing w:val="-14"/>
        </w:rPr>
        <w:t> </w:t>
      </w:r>
      <w:r>
        <w:rPr/>
        <w:t>распространения</w:t>
      </w:r>
      <w:r>
        <w:rPr>
          <w:spacing w:val="-11"/>
        </w:rPr>
        <w:t> </w:t>
      </w:r>
      <w:r>
        <w:rPr/>
        <w:t>β</w:t>
      </w:r>
      <w:r>
        <w:rPr>
          <w:spacing w:val="-14"/>
        </w:rPr>
        <w:t> </w:t>
      </w:r>
      <w:r>
        <w:rPr/>
        <w:t>равняется</w:t>
      </w:r>
      <w:r>
        <w:rPr>
          <w:spacing w:val="-15"/>
        </w:rPr>
        <w:t> </w:t>
      </w:r>
      <w:r>
        <w:rPr/>
        <w:t>нулю.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регулярных</w:t>
      </w:r>
      <w:r>
        <w:rPr>
          <w:spacing w:val="-14"/>
        </w:rPr>
        <w:t> </w:t>
      </w:r>
      <w:r>
        <w:rPr/>
        <w:t>линиях</w:t>
      </w:r>
      <w:r>
        <w:rPr>
          <w:spacing w:val="-68"/>
        </w:rPr>
        <w:t> </w:t>
      </w:r>
      <w:r>
        <w:rPr/>
        <w:t>с частичным экранированием, в которых возможно излучение, под критической</w:t>
      </w:r>
      <w:r>
        <w:rPr>
          <w:spacing w:val="-67"/>
        </w:rPr>
        <w:t> </w:t>
      </w:r>
      <w:r>
        <w:rPr/>
        <w:t>понимают частоту, для которой равны постоянные распространения волны в</w:t>
      </w:r>
      <w:r>
        <w:rPr>
          <w:spacing w:val="1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какой-либо</w:t>
      </w:r>
      <w:r>
        <w:rPr>
          <w:spacing w:val="-4"/>
        </w:rPr>
        <w:t> </w:t>
      </w:r>
      <w:r>
        <w:rPr/>
        <w:t>волны в</w:t>
      </w:r>
      <w:r>
        <w:rPr>
          <w:spacing w:val="-1"/>
        </w:rPr>
        <w:t> </w:t>
      </w:r>
      <w:r>
        <w:rPr/>
        <w:t>окружающем</w:t>
      </w:r>
      <w:r>
        <w:rPr>
          <w:spacing w:val="-3"/>
        </w:rPr>
        <w:t> </w:t>
      </w:r>
      <w:r>
        <w:rPr/>
        <w:t>линию</w:t>
      </w:r>
      <w:r>
        <w:rPr>
          <w:spacing w:val="-4"/>
        </w:rPr>
        <w:t> </w:t>
      </w:r>
      <w:r>
        <w:rPr/>
        <w:t>пространстве.</w:t>
      </w:r>
    </w:p>
    <w:p>
      <w:pPr>
        <w:pStyle w:val="BodyText"/>
        <w:spacing w:before="5"/>
        <w:ind w:right="412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источнике и</w:t>
      </w:r>
      <w:r>
        <w:rPr>
          <w:spacing w:val="1"/>
        </w:rPr>
        <w:t> </w:t>
      </w:r>
      <w:r>
        <w:rPr/>
        <w:t>нагрузке,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согласования сопротивлений</w:t>
      </w:r>
      <w:r>
        <w:rPr>
          <w:spacing w:val="1"/>
        </w:rPr>
        <w:t> </w:t>
      </w:r>
      <w:r>
        <w:rPr/>
        <w:t>источника и нагрузки, минимального затухания в линии (то есть КПД 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близким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единице),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пробоя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деформаций,</w:t>
      </w:r>
      <w:r>
        <w:rPr>
          <w:spacing w:val="-2"/>
        </w:rPr>
        <w:t> </w:t>
      </w:r>
      <w:r>
        <w:rPr/>
        <w:t>неискаженной</w:t>
      </w:r>
      <w:r>
        <w:rPr>
          <w:spacing w:val="-1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спектра</w:t>
      </w:r>
      <w:r>
        <w:rPr>
          <w:spacing w:val="-1"/>
        </w:rPr>
        <w:t> </w:t>
      </w:r>
      <w:r>
        <w:rPr/>
        <w:t>передаваемого</w:t>
      </w:r>
      <w:r>
        <w:rPr>
          <w:spacing w:val="1"/>
        </w:rPr>
        <w:t> </w:t>
      </w:r>
      <w:r>
        <w:rPr/>
        <w:t>сигнала.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1"/>
          <w:numId w:val="4"/>
        </w:numPr>
        <w:tabs>
          <w:tab w:pos="2978" w:val="left" w:leader="none"/>
        </w:tabs>
        <w:spacing w:line="240" w:lineRule="auto" w:before="69" w:after="0"/>
        <w:ind w:left="2977" w:right="0" w:hanging="853"/>
        <w:jc w:val="both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Коакс</w:t>
      </w:r>
      <w:r>
        <w:rPr/>
        <w:t>иальные</w:t>
      </w:r>
      <w:r>
        <w:rPr>
          <w:spacing w:val="-3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7"/>
        <w:ind w:right="414" w:firstLine="566"/>
        <w:jc w:val="both"/>
      </w:pPr>
      <w:r>
        <w:rPr/>
        <w:t>Регулярная </w:t>
      </w:r>
      <w:r>
        <w:rPr>
          <w:i/>
        </w:rPr>
        <w:t>коаксиальная линия </w:t>
      </w:r>
      <w:r>
        <w:rPr/>
        <w:t>(англ. – </w:t>
      </w:r>
      <w:r>
        <w:rPr>
          <w:i/>
        </w:rPr>
        <w:t>coaxial line</w:t>
      </w:r>
      <w:r>
        <w:rPr/>
        <w:t>) – это система двух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проводящих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цилиндров,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которыми</w:t>
      </w:r>
      <w:r>
        <w:rPr>
          <w:spacing w:val="20"/>
        </w:rPr>
        <w:t> </w:t>
      </w:r>
      <w:r>
        <w:rPr/>
        <w:t>заполнено</w:t>
      </w:r>
      <w:r>
        <w:rPr>
          <w:spacing w:val="21"/>
        </w:rPr>
        <w:t> </w:t>
      </w:r>
      <w:r>
        <w:rPr/>
        <w:t>твёрдым</w:t>
      </w:r>
      <w:r>
        <w:rPr>
          <w:spacing w:val="20"/>
        </w:rPr>
        <w:t> </w:t>
      </w:r>
      <w:r>
        <w:rPr/>
        <w:t>диэлектриком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относительной</w:t>
      </w:r>
      <w:r>
        <w:rPr>
          <w:spacing w:val="18"/>
        </w:rPr>
        <w:t> </w:t>
      </w:r>
      <w:r>
        <w:rPr/>
        <w:t>проницаемостью</w:t>
      </w:r>
    </w:p>
    <w:p>
      <w:pPr>
        <w:pStyle w:val="BodyText"/>
        <w:spacing w:line="371" w:lineRule="exact"/>
        <w:ind w:left="219"/>
        <w:jc w:val="both"/>
      </w:pPr>
      <w:r>
        <w:rPr>
          <w:rFonts w:ascii="Symbol" w:hAnsi="Symbol"/>
          <w:sz w:val="27"/>
        </w:rPr>
        <w:t></w:t>
      </w:r>
      <w:r>
        <w:rPr>
          <w:i/>
          <w:position w:val="-6"/>
          <w:sz w:val="14"/>
        </w:rPr>
        <w:t>r    </w:t>
      </w:r>
      <w:r>
        <w:rPr/>
        <w:t>(рис.1.1).</w:t>
      </w:r>
      <w:r>
        <w:rPr>
          <w:spacing w:val="13"/>
        </w:rPr>
        <w:t> </w:t>
      </w:r>
      <w:r>
        <w:rPr/>
        <w:t>Наиболее</w:t>
      </w:r>
      <w:r>
        <w:rPr>
          <w:spacing w:val="11"/>
        </w:rPr>
        <w:t> </w:t>
      </w:r>
      <w:r>
        <w:rPr/>
        <w:t>распространены</w:t>
      </w:r>
      <w:r>
        <w:rPr>
          <w:spacing w:val="13"/>
        </w:rPr>
        <w:t> </w:t>
      </w:r>
      <w:r>
        <w:rPr/>
        <w:t>гибкие</w:t>
      </w:r>
      <w:r>
        <w:rPr>
          <w:spacing w:val="14"/>
        </w:rPr>
        <w:t> </w:t>
      </w:r>
      <w:r>
        <w:rPr/>
        <w:t>коаксиальные</w:t>
      </w:r>
      <w:r>
        <w:rPr>
          <w:spacing w:val="14"/>
        </w:rPr>
        <w:t> </w:t>
      </w:r>
      <w:r>
        <w:rPr/>
        <w:t>кабели,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которых</w:t>
      </w:r>
    </w:p>
    <w:p>
      <w:pPr>
        <w:pStyle w:val="BodyText"/>
        <w:spacing w:before="14"/>
        <w:ind w:left="4031" w:right="411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870609</wp:posOffset>
            </wp:positionH>
            <wp:positionV relativeFrom="paragraph">
              <wp:posOffset>270968</wp:posOffset>
            </wp:positionV>
            <wp:extent cx="2044146" cy="198055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46" cy="198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внутренний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одно-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многожильный</w:t>
      </w:r>
      <w:r>
        <w:rPr>
          <w:spacing w:val="1"/>
        </w:rPr>
        <w:t> </w:t>
      </w:r>
      <w:r>
        <w:rPr/>
        <w:t>провод,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проводник</w:t>
      </w:r>
      <w:r>
        <w:rPr>
          <w:spacing w:val="-6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вид</w:t>
      </w:r>
      <w:r>
        <w:rPr>
          <w:spacing w:val="-4"/>
        </w:rPr>
        <w:t> </w:t>
      </w:r>
      <w:r>
        <w:rPr/>
        <w:t>оплётки,</w:t>
      </w:r>
      <w:r>
        <w:rPr>
          <w:spacing w:val="-7"/>
        </w:rPr>
        <w:t> </w:t>
      </w:r>
      <w:r>
        <w:rPr/>
        <w:t>изготовленной</w:t>
      </w:r>
      <w:r>
        <w:rPr>
          <w:spacing w:val="-5"/>
        </w:rPr>
        <w:t> </w:t>
      </w:r>
      <w:r>
        <w:rPr/>
        <w:t>из</w:t>
      </w:r>
      <w:r>
        <w:rPr>
          <w:spacing w:val="-68"/>
        </w:rPr>
        <w:t> </w:t>
      </w:r>
      <w:r>
        <w:rPr/>
        <w:t>тонкого</w:t>
      </w:r>
      <w:r>
        <w:rPr>
          <w:spacing w:val="1"/>
        </w:rPr>
        <w:t> </w:t>
      </w:r>
      <w:r>
        <w:rPr/>
        <w:t>провода.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диэлектрика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коаксиальных   </w:t>
      </w:r>
      <w:r>
        <w:rPr>
          <w:spacing w:val="4"/>
        </w:rPr>
        <w:t> </w:t>
      </w:r>
      <w:r>
        <w:rPr/>
        <w:t>кабелей   </w:t>
      </w:r>
      <w:r>
        <w:rPr>
          <w:spacing w:val="3"/>
        </w:rPr>
        <w:t> </w:t>
      </w:r>
      <w:r>
        <w:rPr/>
        <w:t>обычно   </w:t>
      </w:r>
      <w:r>
        <w:rPr>
          <w:spacing w:val="3"/>
        </w:rPr>
        <w:t> </w:t>
      </w:r>
      <w:r>
        <w:rPr/>
        <w:t>используют</w:t>
      </w:r>
    </w:p>
    <w:p>
      <w:pPr>
        <w:pStyle w:val="BodyText"/>
        <w:spacing w:line="242" w:lineRule="auto"/>
        <w:ind w:left="4031" w:right="407" w:firstLine="4417"/>
        <w:jc w:val="both"/>
      </w:pPr>
      <w:r>
        <w:rPr/>
        <w:t>полиэтилен</w:t>
      </w:r>
      <w:r>
        <w:rPr>
          <w:spacing w:val="-68"/>
        </w:rPr>
        <w:t> </w:t>
      </w:r>
      <w:r>
        <w:rPr/>
        <w:t>(</w:t>
      </w:r>
      <w:r>
        <w:rPr>
          <w:spacing w:val="-45"/>
        </w:rPr>
        <w:t> </w:t>
      </w:r>
      <w:r>
        <w:rPr>
          <w:rFonts w:ascii="Symbol" w:hAnsi="Symbol"/>
          <w:sz w:val="26"/>
        </w:rPr>
        <w:t></w:t>
      </w:r>
      <w:r>
        <w:rPr>
          <w:i/>
          <w:position w:val="-6"/>
          <w:sz w:val="14"/>
        </w:rPr>
        <w:t>r</w:t>
      </w:r>
      <w:r>
        <w:rPr>
          <w:i/>
          <w:spacing w:val="17"/>
          <w:position w:val="-6"/>
          <w:sz w:val="14"/>
        </w:rPr>
        <w:t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> </w:t>
      </w:r>
      <w:r>
        <w:rPr>
          <w:sz w:val="25"/>
        </w:rPr>
        <w:t>2,</w:t>
      </w:r>
      <w:r>
        <w:rPr>
          <w:spacing w:val="-36"/>
          <w:sz w:val="25"/>
        </w:rPr>
        <w:t> </w:t>
      </w:r>
      <w:r>
        <w:rPr>
          <w:sz w:val="25"/>
        </w:rPr>
        <w:t>25</w:t>
      </w:r>
      <w:r>
        <w:rPr>
          <w:spacing w:val="-36"/>
          <w:sz w:val="25"/>
        </w:rPr>
        <w:t> </w:t>
      </w:r>
      <w:r>
        <w:rPr/>
        <w:t>)</w:t>
      </w:r>
      <w:r>
        <w:rPr>
          <w:spacing w:val="46"/>
        </w:rPr>
        <w:t> </w:t>
      </w:r>
      <w:r>
        <w:rPr/>
        <w:t>или</w:t>
      </w:r>
      <w:r>
        <w:rPr>
          <w:spacing w:val="47"/>
        </w:rPr>
        <w:t> </w:t>
      </w:r>
      <w:r>
        <w:rPr/>
        <w:t>фторопласт</w:t>
      </w:r>
      <w:r>
        <w:rPr>
          <w:spacing w:val="45"/>
        </w:rPr>
        <w:t> </w:t>
      </w:r>
      <w:r>
        <w:rPr/>
        <w:t>(</w:t>
      </w:r>
      <w:r>
        <w:rPr>
          <w:spacing w:val="-45"/>
        </w:rPr>
        <w:t> </w:t>
      </w:r>
      <w:r>
        <w:rPr>
          <w:rFonts w:ascii="Symbol" w:hAnsi="Symbol"/>
          <w:sz w:val="26"/>
        </w:rPr>
        <w:t></w:t>
      </w:r>
      <w:r>
        <w:rPr>
          <w:i/>
          <w:position w:val="-6"/>
          <w:sz w:val="14"/>
        </w:rPr>
        <w:t>r</w:t>
      </w:r>
      <w:r>
        <w:rPr>
          <w:i/>
          <w:spacing w:val="17"/>
          <w:position w:val="-6"/>
          <w:sz w:val="14"/>
        </w:rPr>
        <w:t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> </w:t>
      </w:r>
      <w:r>
        <w:rPr>
          <w:sz w:val="25"/>
        </w:rPr>
        <w:t>2,</w:t>
      </w:r>
      <w:r>
        <w:rPr>
          <w:spacing w:val="-41"/>
          <w:sz w:val="25"/>
        </w:rPr>
        <w:t> </w:t>
      </w:r>
      <w:r>
        <w:rPr>
          <w:sz w:val="25"/>
        </w:rPr>
        <w:t>08</w:t>
      </w:r>
      <w:r>
        <w:rPr>
          <w:spacing w:val="-30"/>
          <w:sz w:val="25"/>
        </w:rPr>
        <w:t> </w:t>
      </w:r>
      <w:r>
        <w:rPr/>
        <w:t>),</w:t>
      </w:r>
      <w:r>
        <w:rPr>
          <w:spacing w:val="45"/>
        </w:rPr>
        <w:t> </w:t>
      </w:r>
      <w:r>
        <w:rPr/>
        <w:t>имеющие</w:t>
      </w:r>
      <w:r>
        <w:rPr>
          <w:spacing w:val="-68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потери.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используют</w:t>
      </w:r>
      <w:r>
        <w:rPr>
          <w:spacing w:val="62"/>
        </w:rPr>
        <w:t> </w:t>
      </w:r>
      <w:r>
        <w:rPr/>
        <w:t>воздушные</w:t>
      </w:r>
      <w:r>
        <w:rPr>
          <w:spacing w:val="61"/>
        </w:rPr>
        <w:t> </w:t>
      </w:r>
      <w:r>
        <w:rPr/>
        <w:t>жёсткие</w:t>
      </w:r>
      <w:r>
        <w:rPr>
          <w:spacing w:val="61"/>
        </w:rPr>
        <w:t> </w:t>
      </w:r>
      <w:r>
        <w:rPr/>
        <w:t>коаксиальные</w:t>
      </w:r>
    </w:p>
    <w:p>
      <w:pPr>
        <w:spacing w:after="0" w:line="242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47"/>
        <w:ind w:left="1546" w:right="-1" w:hanging="1035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1.1.</w:t>
      </w:r>
      <w:r>
        <w:rPr>
          <w:spacing w:val="-5"/>
          <w:sz w:val="24"/>
        </w:rPr>
        <w:t> </w:t>
      </w:r>
      <w:r>
        <w:rPr>
          <w:sz w:val="24"/>
        </w:rPr>
        <w:t>Коаксиальная</w:t>
      </w:r>
      <w:r>
        <w:rPr>
          <w:spacing w:val="-8"/>
          <w:sz w:val="24"/>
        </w:rPr>
        <w:t> </w:t>
      </w:r>
      <w:r>
        <w:rPr>
          <w:sz w:val="24"/>
        </w:rPr>
        <w:t>линия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</w:p>
    <w:p>
      <w:pPr>
        <w:pStyle w:val="BodyText"/>
        <w:ind w:left="457" w:right="409"/>
        <w:jc w:val="both"/>
      </w:pPr>
      <w:r>
        <w:rPr/>
        <w:br w:type="column"/>
      </w:r>
      <w:r>
        <w:rPr/>
        <w:t>линии,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внутренний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поддерживают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шайбы.</w:t>
      </w:r>
      <w:r>
        <w:rPr>
          <w:spacing w:val="-67"/>
        </w:rPr>
        <w:t> </w:t>
      </w:r>
      <w:r>
        <w:rPr/>
        <w:t>Параметры</w:t>
      </w:r>
      <w:r>
        <w:rPr>
          <w:spacing w:val="61"/>
        </w:rPr>
        <w:t> </w:t>
      </w:r>
      <w:r>
        <w:rPr/>
        <w:t>коаксиальной</w:t>
      </w:r>
      <w:r>
        <w:rPr>
          <w:spacing w:val="63"/>
        </w:rPr>
        <w:t> </w:t>
      </w:r>
      <w:r>
        <w:rPr/>
        <w:t>линии</w:t>
      </w:r>
      <w:r>
        <w:rPr>
          <w:spacing w:val="63"/>
        </w:rPr>
        <w:t> </w:t>
      </w:r>
      <w:r>
        <w:rPr/>
        <w:t>могут</w:t>
      </w:r>
      <w:r>
        <w:rPr>
          <w:spacing w:val="62"/>
        </w:rPr>
        <w:t> </w:t>
      </w:r>
      <w:r>
        <w:rPr/>
        <w:t>быть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516" w:space="40"/>
            <w:col w:w="6694"/>
          </w:cols>
        </w:sectPr>
      </w:pPr>
    </w:p>
    <w:p>
      <w:pPr>
        <w:pStyle w:val="BodyText"/>
        <w:spacing w:before="1"/>
      </w:pPr>
      <w:r>
        <w:rPr/>
        <w:t>определены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приведенным</w:t>
      </w:r>
      <w:r>
        <w:rPr>
          <w:spacing w:val="-3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формулам.</w:t>
      </w:r>
    </w:p>
    <w:p>
      <w:pPr>
        <w:pStyle w:val="ListParagraph"/>
        <w:numPr>
          <w:ilvl w:val="0"/>
          <w:numId w:val="5"/>
        </w:numPr>
        <w:tabs>
          <w:tab w:pos="3030" w:val="left" w:leader="none"/>
          <w:tab w:pos="3031" w:val="left" w:leader="none"/>
        </w:tabs>
        <w:spacing w:line="281" w:lineRule="exact" w:before="2" w:after="0"/>
        <w:ind w:left="3030" w:right="0" w:hanging="853"/>
        <w:jc w:val="left"/>
        <w:rPr>
          <w:i/>
          <w:sz w:val="28"/>
        </w:rPr>
      </w:pPr>
      <w:r>
        <w:rPr>
          <w:i/>
          <w:sz w:val="28"/>
        </w:rPr>
        <w:t>Погонная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ёмкость</w:t>
      </w:r>
    </w:p>
    <w:p>
      <w:pPr>
        <w:tabs>
          <w:tab w:pos="9295" w:val="left" w:leader="none"/>
        </w:tabs>
        <w:spacing w:before="7"/>
        <w:ind w:left="4008" w:right="0" w:firstLine="0"/>
        <w:jc w:val="left"/>
        <w:rPr>
          <w:sz w:val="28"/>
        </w:rPr>
      </w:pPr>
      <w:r>
        <w:rPr/>
        <w:pict>
          <v:group style="position:absolute;margin-left:273.890411pt;margin-top:20.078241pt;width:38.550pt;height:15.7pt;mso-position-horizontal-relative:page;mso-position-vertical-relative:paragraph;z-index:-22405120" coordorigin="5478,402" coordsize="771,314">
            <v:line style="position:absolute" from="5994,471" to="5917,710" stroked="true" strokeweight=".28825pt" strokecolor="#000000">
              <v:stroke dashstyle="solid"/>
            </v:line>
            <v:line style="position:absolute" from="5478,408" to="6248,408" stroked="true" strokeweight=".597508pt" strokecolor="#000000">
              <v:stroke dashstyle="solid"/>
            </v:line>
            <v:shape style="position:absolute;left:5477;top:401;width:77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1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ln(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pacing w:val="30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5.64917pt;margin-top:19.355766pt;width:4.5pt;height:9.9pt;mso-position-horizontal-relative:page;mso-position-vertical-relative:paragraph;z-index:-22402048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C</w:t>
      </w:r>
      <w:r>
        <w:rPr>
          <w:i/>
          <w:spacing w:val="6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3"/>
          <w:sz w:val="28"/>
        </w:rPr>
        <w:t> </w:t>
      </w:r>
      <w:r>
        <w:rPr>
          <w:position w:val="17"/>
          <w:sz w:val="28"/>
        </w:rPr>
        <w:t>2</w:t>
      </w:r>
      <w:r>
        <w:rPr>
          <w:rFonts w:ascii="Symbol" w:hAnsi="Symbol"/>
          <w:position w:val="17"/>
          <w:sz w:val="29"/>
        </w:rPr>
        <w:t></w:t>
      </w:r>
      <w:r>
        <w:rPr>
          <w:i/>
          <w:position w:val="11"/>
          <w:sz w:val="18"/>
        </w:rPr>
        <w:t>r</w:t>
      </w:r>
      <w:r>
        <w:rPr>
          <w:rFonts w:ascii="Symbol" w:hAnsi="Symbol"/>
          <w:position w:val="17"/>
          <w:sz w:val="29"/>
        </w:rPr>
        <w:t></w:t>
      </w:r>
      <w:r>
        <w:rPr>
          <w:position w:val="9"/>
          <w:sz w:val="18"/>
        </w:rPr>
        <w:t>0</w:t>
      </w:r>
      <w:r>
        <w:rPr>
          <w:spacing w:val="41"/>
          <w:position w:val="9"/>
          <w:sz w:val="18"/>
        </w:rPr>
        <w:t> </w:t>
      </w:r>
      <w:r>
        <w:rPr>
          <w:sz w:val="28"/>
        </w:rPr>
        <w:t>, Ф/м,</w:t>
        <w:tab/>
        <w:t>(1.5)</w:t>
      </w:r>
    </w:p>
    <w:p>
      <w:pPr>
        <w:pStyle w:val="BodyText"/>
        <w:spacing w:before="4"/>
        <w:ind w:left="0"/>
        <w:rPr>
          <w:sz w:val="12"/>
        </w:rPr>
      </w:pPr>
    </w:p>
    <w:p>
      <w:pPr>
        <w:pStyle w:val="BodyText"/>
        <w:tabs>
          <w:tab w:pos="937" w:val="left" w:leader="none"/>
          <w:tab w:pos="1441" w:val="left" w:leader="none"/>
          <w:tab w:pos="1952" w:val="left" w:leader="none"/>
          <w:tab w:pos="2453" w:val="left" w:leader="none"/>
          <w:tab w:pos="2955" w:val="left" w:leader="none"/>
          <w:tab w:pos="4326" w:val="left" w:leader="none"/>
          <w:tab w:pos="6174" w:val="left" w:leader="none"/>
          <w:tab w:pos="6687" w:val="left" w:leader="none"/>
          <w:tab w:pos="8196" w:val="left" w:leader="none"/>
        </w:tabs>
        <w:spacing w:line="296" w:lineRule="exact" w:before="89"/>
      </w:pPr>
      <w:r>
        <w:rPr/>
        <w:t>где</w:t>
        <w:tab/>
      </w:r>
      <w:r>
        <w:rPr>
          <w:i/>
        </w:rPr>
        <w:t>a</w:t>
        <w:tab/>
      </w:r>
      <w:r>
        <w:rPr/>
        <w:t>и</w:t>
        <w:tab/>
      </w:r>
      <w:r>
        <w:rPr>
          <w:i/>
        </w:rPr>
        <w:t>b</w:t>
        <w:tab/>
      </w:r>
      <w:r>
        <w:rPr/>
        <w:t>–</w:t>
        <w:tab/>
        <w:t>радиусы</w:t>
        <w:tab/>
        <w:t>внутреннего</w:t>
        <w:tab/>
        <w:t>и</w:t>
        <w:tab/>
        <w:t>внешнего</w:t>
        <w:tab/>
        <w:t>проводников;</w:t>
      </w:r>
    </w:p>
    <w:p>
      <w:pPr>
        <w:pStyle w:val="BodyText"/>
        <w:spacing w:before="3"/>
        <w:ind w:left="217"/>
      </w:pPr>
      <w:r>
        <w:rPr>
          <w:rFonts w:ascii="Symbol" w:hAnsi="Symbol"/>
          <w:spacing w:val="9"/>
          <w:sz w:val="31"/>
        </w:rPr>
        <w:t></w:t>
      </w:r>
      <w:r>
        <w:rPr>
          <w:i/>
          <w:spacing w:val="9"/>
          <w:sz w:val="31"/>
          <w:vertAlign w:val="subscript"/>
        </w:rPr>
        <w:t>r</w:t>
      </w:r>
      <w:r>
        <w:rPr>
          <w:i/>
          <w:spacing w:val="27"/>
          <w:sz w:val="31"/>
          <w:vertAlign w:val="baseline"/>
        </w:rPr>
        <w:t> </w:t>
      </w:r>
      <w:r>
        <w:rPr>
          <w:vertAlign w:val="baseline"/>
        </w:rPr>
        <w:t>–</w:t>
      </w:r>
      <w:r>
        <w:rPr>
          <w:spacing w:val="-9"/>
          <w:vertAlign w:val="baseline"/>
        </w:rPr>
        <w:t> </w:t>
      </w:r>
      <w:r>
        <w:rPr>
          <w:vertAlign w:val="baseline"/>
        </w:rPr>
        <w:t>относительная</w:t>
      </w:r>
      <w:r>
        <w:rPr>
          <w:spacing w:val="-9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-10"/>
          <w:vertAlign w:val="baseline"/>
        </w:rPr>
        <w:t> </w:t>
      </w:r>
      <w:r>
        <w:rPr>
          <w:vertAlign w:val="baseline"/>
        </w:rPr>
        <w:t>проницаемость</w:t>
      </w:r>
      <w:r>
        <w:rPr>
          <w:spacing w:val="-9"/>
          <w:vertAlign w:val="baseline"/>
        </w:rPr>
        <w:t> </w:t>
      </w:r>
      <w:r>
        <w:rPr>
          <w:vertAlign w:val="baseline"/>
        </w:rPr>
        <w:t>заполнения;</w:t>
      </w:r>
      <w:r>
        <w:rPr>
          <w:spacing w:val="16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</w:t>
      </w:r>
      <w:r>
        <w:rPr>
          <w:position w:val="-7"/>
          <w:sz w:val="18"/>
          <w:vertAlign w:val="baseline"/>
        </w:rPr>
        <w:t>0</w:t>
      </w:r>
      <w:r>
        <w:rPr>
          <w:spacing w:val="28"/>
          <w:position w:val="-7"/>
          <w:sz w:val="18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34"/>
          <w:vertAlign w:val="baseline"/>
        </w:rPr>
        <w:t> </w:t>
      </w:r>
      <w:r>
        <w:rPr>
          <w:vertAlign w:val="baseline"/>
        </w:rPr>
        <w:t>8,842</w:t>
      </w:r>
      <w:r>
        <w:rPr>
          <w:rFonts w:ascii="Symbol" w:hAnsi="Symbol"/>
          <w:vertAlign w:val="baseline"/>
        </w:rPr>
        <w:t></w:t>
      </w:r>
      <w:r>
        <w:rPr>
          <w:vertAlign w:val="baseline"/>
        </w:rP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12</w:t>
      </w:r>
    </w:p>
    <w:p>
      <w:pPr>
        <w:pStyle w:val="BodyText"/>
        <w:spacing w:before="13"/>
      </w:pPr>
      <w:r>
        <w:rPr/>
        <w:t>Ф/м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электрическая</w:t>
      </w:r>
      <w:r>
        <w:rPr>
          <w:spacing w:val="-3"/>
        </w:rPr>
        <w:t> </w:t>
      </w:r>
      <w:r>
        <w:rPr/>
        <w:t>постоянная</w:t>
      </w:r>
      <w:r>
        <w:rPr>
          <w:spacing w:val="-3"/>
        </w:rPr>
        <w:t> </w:t>
      </w:r>
      <w:r>
        <w:rPr/>
        <w:t>вакуума.</w:t>
      </w:r>
    </w:p>
    <w:p>
      <w:pPr>
        <w:pStyle w:val="ListParagraph"/>
        <w:numPr>
          <w:ilvl w:val="0"/>
          <w:numId w:val="5"/>
        </w:numPr>
        <w:tabs>
          <w:tab w:pos="3030" w:val="left" w:leader="none"/>
          <w:tab w:pos="3031" w:val="left" w:leader="none"/>
        </w:tabs>
        <w:spacing w:line="298" w:lineRule="exact" w:before="2" w:after="0"/>
        <w:ind w:left="3030" w:right="0" w:hanging="853"/>
        <w:jc w:val="left"/>
        <w:rPr>
          <w:i/>
          <w:sz w:val="28"/>
        </w:rPr>
      </w:pPr>
      <w:r>
        <w:rPr>
          <w:i/>
          <w:sz w:val="28"/>
        </w:rPr>
        <w:t>Погонная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индуктивность</w:t>
      </w:r>
    </w:p>
    <w:p>
      <w:pPr>
        <w:tabs>
          <w:tab w:pos="9295" w:val="left" w:leader="none"/>
        </w:tabs>
        <w:spacing w:line="281" w:lineRule="exact" w:before="8"/>
        <w:ind w:left="3754" w:right="0" w:firstLine="0"/>
        <w:jc w:val="left"/>
        <w:rPr>
          <w:sz w:val="28"/>
        </w:rPr>
      </w:pPr>
      <w:r>
        <w:rPr/>
        <w:pict>
          <v:shape style="position:absolute;margin-left:259.008759pt;margin-top:20.961956pt;width:28.25pt;height:.1pt;mso-position-horizontal-relative:page;mso-position-vertical-relative:paragraph;z-index:-15724032;mso-wrap-distance-left:0;mso-wrap-distance-right:0" coordorigin="5180,419" coordsize="565,0" path="m5180,419l5745,419e" filled="false" stroked="true" strokeweight=".61201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561340pt;margin-top:20.850065pt;width:7.05pt;height:15.95pt;mso-position-horizontal-relative:page;mso-position-vertical-relative:paragraph;z-index:-22402560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0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434143pt;margin-top:24.378389pt;width:21.25pt;height:15.15pt;mso-position-horizontal-relative:page;mso-position-vertical-relative:paragraph;z-index:-22401536" type="#_x0000_t202" filled="false" stroked="false">
            <v:textbox inset="0,0,0,0">
              <w:txbxContent>
                <w:p>
                  <w:pPr>
                    <w:tabs>
                      <w:tab w:pos="331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1"/>
          <w:sz w:val="28"/>
        </w:rPr>
        <w:t>L</w:t>
      </w:r>
      <w:r>
        <w:rPr>
          <w:i/>
          <w:spacing w:val="63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20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8"/>
          <w:sz w:val="30"/>
        </w:rPr>
        <w:t></w:t>
      </w:r>
      <w:r>
        <w:rPr>
          <w:i/>
          <w:w w:val="95"/>
          <w:position w:val="12"/>
          <w:sz w:val="18"/>
        </w:rPr>
        <w:t>r</w:t>
      </w:r>
      <w:r>
        <w:rPr>
          <w:rFonts w:ascii="Symbol" w:hAnsi="Symbol"/>
          <w:w w:val="95"/>
          <w:position w:val="18"/>
          <w:sz w:val="30"/>
        </w:rPr>
        <w:t></w:t>
      </w:r>
      <w:r>
        <w:rPr>
          <w:w w:val="95"/>
          <w:position w:val="10"/>
          <w:sz w:val="18"/>
        </w:rPr>
        <w:t>0</w:t>
      </w:r>
      <w:r>
        <w:rPr>
          <w:spacing w:val="35"/>
          <w:w w:val="95"/>
          <w:position w:val="10"/>
          <w:sz w:val="18"/>
        </w:rPr>
        <w:t> </w:t>
      </w:r>
      <w:r>
        <w:rPr>
          <w:w w:val="95"/>
          <w:position w:val="1"/>
          <w:sz w:val="28"/>
        </w:rPr>
        <w:t>ln</w:t>
      </w:r>
      <w:r>
        <w:rPr>
          <w:spacing w:val="-29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8"/>
          <w:sz w:val="24"/>
        </w:rPr>
        <w:t></w:t>
      </w:r>
      <w:r>
        <w:rPr>
          <w:spacing w:val="-2"/>
          <w:w w:val="95"/>
          <w:position w:val="18"/>
          <w:sz w:val="24"/>
        </w:rPr>
        <w:t> </w:t>
      </w:r>
      <w:r>
        <w:rPr>
          <w:i/>
          <w:w w:val="95"/>
          <w:position w:val="16"/>
          <w:sz w:val="28"/>
          <w:u w:val="single"/>
        </w:rPr>
        <w:t>b</w:t>
      </w:r>
      <w:r>
        <w:rPr>
          <w:i/>
          <w:spacing w:val="-10"/>
          <w:w w:val="95"/>
          <w:position w:val="16"/>
          <w:sz w:val="28"/>
        </w:rPr>
        <w:t> </w:t>
      </w:r>
      <w:r>
        <w:rPr>
          <w:rFonts w:ascii="Symbol" w:hAnsi="Symbol"/>
          <w:w w:val="95"/>
          <w:position w:val="18"/>
          <w:sz w:val="24"/>
        </w:rPr>
        <w:t></w:t>
      </w:r>
      <w:r>
        <w:rPr>
          <w:spacing w:val="-26"/>
          <w:w w:val="95"/>
          <w:position w:val="18"/>
          <w:sz w:val="24"/>
        </w:rPr>
        <w:t> </w:t>
      </w:r>
      <w:r>
        <w:rPr>
          <w:w w:val="95"/>
          <w:sz w:val="28"/>
        </w:rPr>
        <w:t>,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Гн/м,</w:t>
        <w:tab/>
      </w:r>
      <w:r>
        <w:rPr>
          <w:sz w:val="28"/>
        </w:rPr>
        <w:t>(1.6)</w:t>
      </w:r>
    </w:p>
    <w:p>
      <w:pPr>
        <w:tabs>
          <w:tab w:pos="490" w:val="left" w:leader="none"/>
          <w:tab w:pos="1212" w:val="left" w:leader="none"/>
          <w:tab w:pos="1544" w:val="left" w:leader="none"/>
        </w:tabs>
        <w:spacing w:line="62" w:lineRule="auto" w:before="0"/>
        <w:ind w:left="0" w:right="855" w:firstLine="0"/>
        <w:jc w:val="center"/>
        <w:rPr>
          <w:rFonts w:ascii="Symbol" w:hAnsi="Symbol"/>
          <w:sz w:val="24"/>
        </w:rPr>
      </w:pP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ab/>
      </w:r>
      <w:r>
        <w:rPr>
          <w:position w:val="-13"/>
          <w:sz w:val="28"/>
          <w:vertAlign w:val="baseline"/>
        </w:rPr>
        <w:t>2</w:t>
      </w:r>
      <w:r>
        <w:rPr>
          <w:rFonts w:ascii="Symbol" w:hAnsi="Symbol"/>
          <w:position w:val="-13"/>
          <w:sz w:val="30"/>
          <w:vertAlign w:val="baseline"/>
        </w:rPr>
        <w:t></w:t>
      </w:r>
      <w:r>
        <w:rPr>
          <w:position w:val="-13"/>
          <w:sz w:val="30"/>
          <w:vertAlign w:val="baseline"/>
        </w:rPr>
        <w:tab/>
      </w:r>
      <w:r>
        <w:rPr>
          <w:rFonts w:ascii="Symbol" w:hAnsi="Symbol"/>
          <w:sz w:val="24"/>
          <w:vertAlign w:val="baseline"/>
        </w:rPr>
        <w:t></w:t>
      </w:r>
      <w:r>
        <w:rPr>
          <w:sz w:val="24"/>
          <w:vertAlign w:val="baseline"/>
        </w:rPr>
        <w:tab/>
      </w:r>
      <w:r>
        <w:rPr>
          <w:rFonts w:ascii="Symbol" w:hAnsi="Symbol"/>
          <w:sz w:val="24"/>
          <w:vertAlign w:val="baseline"/>
        </w:rPr>
        <w:t></w:t>
      </w:r>
    </w:p>
    <w:p>
      <w:pPr>
        <w:pStyle w:val="BodyText"/>
        <w:spacing w:before="137"/>
      </w:pPr>
      <w:r>
        <w:rPr>
          <w:spacing w:val="-1"/>
        </w:rPr>
        <w:t>где</w:t>
      </w:r>
      <w:r>
        <w:rPr>
          <w:spacing w:val="21"/>
        </w:rPr>
        <w:t> </w:t>
      </w:r>
      <w:r>
        <w:rPr>
          <w:rFonts w:ascii="Symbol" w:hAnsi="Symbol"/>
          <w:spacing w:val="-1"/>
          <w:sz w:val="30"/>
        </w:rPr>
        <w:t></w:t>
      </w:r>
      <w:r>
        <w:rPr>
          <w:spacing w:val="-1"/>
          <w:sz w:val="30"/>
          <w:vertAlign w:val="subscript"/>
        </w:rPr>
        <w:t>0</w:t>
      </w:r>
      <w:r>
        <w:rPr>
          <w:spacing w:val="-3"/>
          <w:sz w:val="30"/>
          <w:vertAlign w:val="baseline"/>
        </w:rPr>
        <w:t> </w:t>
      </w:r>
      <w:r>
        <w:rPr>
          <w:rFonts w:ascii="Symbol" w:hAnsi="Symbol"/>
          <w:spacing w:val="-1"/>
          <w:vertAlign w:val="baseline"/>
        </w:rPr>
        <w:t>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4</w:t>
      </w:r>
      <w:r>
        <w:rPr>
          <w:rFonts w:ascii="Symbol" w:hAnsi="Symbol"/>
          <w:spacing w:val="-1"/>
          <w:sz w:val="30"/>
          <w:vertAlign w:val="baseline"/>
        </w:rPr>
        <w:t></w:t>
      </w:r>
      <w:r>
        <w:rPr>
          <w:spacing w:val="-16"/>
          <w:sz w:val="30"/>
          <w:vertAlign w:val="baseline"/>
        </w:rPr>
        <w:t> </w:t>
      </w:r>
      <w:r>
        <w:rPr>
          <w:rFonts w:ascii="Symbol" w:hAnsi="Symbol"/>
          <w:spacing w:val="-1"/>
          <w:vertAlign w:val="baseline"/>
        </w:rPr>
        <w:t></w:t>
      </w:r>
      <w:r>
        <w:rPr>
          <w:spacing w:val="-1"/>
          <w:vertAlign w:val="baseline"/>
        </w:rPr>
        <w:t>10</w:t>
      </w:r>
      <w:r>
        <w:rPr>
          <w:rFonts w:ascii="Symbol" w:hAnsi="Symbol"/>
          <w:spacing w:val="-1"/>
          <w:vertAlign w:val="superscript"/>
        </w:rPr>
        <w:t></w:t>
      </w:r>
      <w:r>
        <w:rPr>
          <w:spacing w:val="-1"/>
          <w:vertAlign w:val="superscript"/>
        </w:rPr>
        <w:t>7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Гн/м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магнитная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постоянная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вакуума,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относительная</w:t>
      </w:r>
      <w:r>
        <w:rPr>
          <w:spacing w:val="-16"/>
          <w:vertAlign w:val="baseline"/>
        </w:rPr>
        <w:t> </w:t>
      </w:r>
      <w:r>
        <w:rPr>
          <w:vertAlign w:val="baseline"/>
        </w:rPr>
        <w:t>магнитная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0"/>
        <w:rPr>
          <w:i/>
          <w:sz w:val="14"/>
        </w:rPr>
      </w:pPr>
      <w:r>
        <w:rPr/>
        <w:t>проницаемость</w:t>
      </w:r>
      <w:r>
        <w:rPr>
          <w:spacing w:val="-5"/>
        </w:rPr>
        <w:t> </w:t>
      </w:r>
      <w:r>
        <w:rPr/>
        <w:t>обычно</w:t>
      </w:r>
      <w:r>
        <w:rPr>
          <w:spacing w:val="-3"/>
        </w:rPr>
        <w:t> </w:t>
      </w:r>
      <w:r>
        <w:rPr/>
        <w:t>для</w:t>
      </w:r>
      <w:r>
        <w:rPr>
          <w:spacing w:val="-7"/>
        </w:rPr>
        <w:t> </w:t>
      </w:r>
      <w:r>
        <w:rPr/>
        <w:t>диэлектриков</w:t>
      </w:r>
      <w:r>
        <w:rPr>
          <w:spacing w:val="36"/>
        </w:rPr>
        <w:t> </w:t>
      </w:r>
      <w:r>
        <w:rPr>
          <w:rFonts w:ascii="Symbol" w:hAnsi="Symbol"/>
          <w:sz w:val="26"/>
        </w:rPr>
        <w:t></w:t>
      </w:r>
      <w:r>
        <w:rPr>
          <w:i/>
          <w:position w:val="-5"/>
          <w:sz w:val="14"/>
        </w:rPr>
        <w:t>r</w:t>
      </w:r>
    </w:p>
    <w:p>
      <w:pPr>
        <w:spacing w:before="70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=1.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478" w:space="40"/>
            <w:col w:w="4732"/>
          </w:cols>
        </w:sectPr>
      </w:pPr>
    </w:p>
    <w:p>
      <w:pPr>
        <w:pStyle w:val="ListParagraph"/>
        <w:numPr>
          <w:ilvl w:val="0"/>
          <w:numId w:val="5"/>
        </w:numPr>
        <w:tabs>
          <w:tab w:pos="3030" w:val="left" w:leader="none"/>
          <w:tab w:pos="3031" w:val="left" w:leader="none"/>
        </w:tabs>
        <w:spacing w:line="240" w:lineRule="auto" w:before="23" w:after="0"/>
        <w:ind w:left="3030" w:right="0" w:hanging="853"/>
        <w:jc w:val="left"/>
        <w:rPr>
          <w:i/>
          <w:sz w:val="28"/>
        </w:rPr>
      </w:pPr>
      <w:r>
        <w:rPr/>
        <w:pict>
          <v:group style="position:absolute;margin-left:250.047348pt;margin-top:17.277559pt;width:46.5pt;height:36.65pt;mso-position-horizontal-relative:page;mso-position-vertical-relative:paragraph;z-index:15734272" coordorigin="5001,346" coordsize="930,733">
            <v:line style="position:absolute" from="5164,761" to="5905,761" stroked="true" strokeweight=".609960pt" strokecolor="#000000">
              <v:stroke dashstyle="solid"/>
            </v:line>
            <v:shape style="position:absolute;left:5011;top:419;width:919;height:624" coordorigin="5011,420" coordsize="919,624" path="m5011,837l5034,806m5034,806l5093,1042m5093,1043l5158,421m5158,420l5930,420e" filled="false" stroked="true" strokeweight=".140579pt" strokecolor="#000000">
              <v:path arrowok="t"/>
              <v:stroke dashstyle="solid"/>
            </v:shape>
            <v:shape style="position:absolute;left:5000;top:407;width:923;height:629" coordorigin="5001,407" coordsize="923,629" path="m5924,407l5146,407,5086,981,5035,784,5001,828,5007,833,5020,813,5080,1036,5092,1036,5156,419,5924,419,5924,407xe" filled="true" fillcolor="#000000" stroked="false">
              <v:path arrowok="t"/>
              <v:fill type="solid"/>
            </v:shape>
            <v:shape style="position:absolute;left:5000;top:345;width:930;height:733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138" w:right="3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</w:t>
                    </w:r>
                    <w:r>
                      <w:rPr>
                        <w:i/>
                        <w:sz w:val="30"/>
                        <w:vertAlign w:val="subscript"/>
                      </w:rPr>
                      <w:t>r</w:t>
                    </w:r>
                    <w:r>
                      <w:rPr>
                        <w:rFonts w:ascii="Symbol" w:hAnsi="Symbol"/>
                        <w:sz w:val="30"/>
                        <w:vertAlign w:val="baseline"/>
                      </w:rPr>
                      <w:t></w:t>
                    </w:r>
                    <w:r>
                      <w:rPr>
                        <w:position w:val="-7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spacing w:line="340" w:lineRule="exact" w:before="0"/>
                      <w:ind w:left="137" w:right="35" w:firstLine="0"/>
                      <w:jc w:val="center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30"/>
                      </w:rPr>
                      <w:t>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Погонное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сопротивление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44" w:lineRule="auto" w:before="113"/>
        <w:ind w:left="3167" w:right="0" w:firstLine="0"/>
        <w:jc w:val="left"/>
        <w:rPr>
          <w:sz w:val="28"/>
        </w:rPr>
      </w:pPr>
      <w:r>
        <w:rPr>
          <w:i/>
          <w:position w:val="-14"/>
          <w:sz w:val="28"/>
        </w:rPr>
        <w:t>R</w:t>
      </w:r>
      <w:r>
        <w:rPr>
          <w:i/>
          <w:spacing w:val="51"/>
          <w:position w:val="-14"/>
          <w:sz w:val="28"/>
        </w:rPr>
        <w:t> </w:t>
      </w:r>
      <w:r>
        <w:rPr>
          <w:rFonts w:ascii="Symbol" w:hAnsi="Symbol"/>
          <w:position w:val="-14"/>
          <w:sz w:val="28"/>
        </w:rPr>
        <w:t></w:t>
      </w:r>
      <w:r>
        <w:rPr>
          <w:spacing w:val="20"/>
          <w:sz w:val="28"/>
          <w:u w:val="single"/>
        </w:rPr>
        <w:t> </w:t>
      </w:r>
      <w:r>
        <w:rPr>
          <w:sz w:val="28"/>
          <w:u w:val="single"/>
        </w:rPr>
        <w:t>1</w:t>
      </w:r>
      <w:r>
        <w:rPr>
          <w:spacing w:val="29"/>
          <w:sz w:val="28"/>
          <w:u w:val="single"/>
        </w:rPr>
        <w:t> </w:t>
      </w:r>
    </w:p>
    <w:p>
      <w:pPr>
        <w:tabs>
          <w:tab w:pos="3687" w:val="left" w:leader="none"/>
        </w:tabs>
        <w:spacing w:line="256" w:lineRule="exact" w:before="0"/>
        <w:ind w:left="3306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2404096" from="310.219621pt,-7.97835pt" to="306.365967pt,4.230894pt" stroked="true" strokeweight=".6093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403584" from="336.633225pt,-7.978348pt" to="332.779572pt,4.230896pt" stroked="true" strokeweight=".609323pt" strokecolor="#000000">
            <v:stroke dashstyle="solid"/>
            <w10:wrap type="none"/>
          </v:line>
        </w:pic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ab/>
        <w:t>2</w:t>
      </w:r>
      <w:r>
        <w:rPr>
          <w:rFonts w:ascii="Symbol" w:hAnsi="Symbol"/>
          <w:sz w:val="30"/>
          <w:vertAlign w:val="baseline"/>
        </w:rPr>
        <w:t></w:t>
      </w:r>
    </w:p>
    <w:p>
      <w:pPr>
        <w:tabs>
          <w:tab w:pos="4828" w:val="left" w:leader="none"/>
        </w:tabs>
        <w:spacing w:before="142"/>
        <w:ind w:left="549" w:right="0" w:firstLine="0"/>
        <w:jc w:val="center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sz w:val="36"/>
        </w:rPr>
        <w:t></w:t>
      </w:r>
      <w:r>
        <w:rPr>
          <w:w w:val="95"/>
          <w:position w:val="3"/>
          <w:sz w:val="24"/>
        </w:rPr>
        <w:t>1</w:t>
      </w:r>
      <w:r>
        <w:rPr>
          <w:spacing w:val="20"/>
          <w:w w:val="95"/>
          <w:position w:val="3"/>
          <w:sz w:val="24"/>
        </w:rPr>
        <w:t> </w:t>
      </w:r>
      <w:r>
        <w:rPr>
          <w:i/>
          <w:w w:val="95"/>
          <w:position w:val="3"/>
          <w:sz w:val="24"/>
        </w:rPr>
        <w:t>a</w:t>
      </w:r>
      <w:r>
        <w:rPr>
          <w:i/>
          <w:spacing w:val="-12"/>
          <w:w w:val="95"/>
          <w:position w:val="3"/>
          <w:sz w:val="24"/>
        </w:rPr>
        <w:t> </w:t>
      </w:r>
      <w:r>
        <w:rPr>
          <w:rFonts w:ascii="Symbol" w:hAnsi="Symbol"/>
          <w:w w:val="95"/>
          <w:position w:val="3"/>
          <w:sz w:val="28"/>
        </w:rPr>
        <w:t></w:t>
      </w:r>
      <w:r>
        <w:rPr>
          <w:w w:val="95"/>
          <w:position w:val="3"/>
          <w:sz w:val="24"/>
        </w:rPr>
        <w:t>1</w:t>
      </w:r>
      <w:r>
        <w:rPr>
          <w:spacing w:val="13"/>
          <w:w w:val="95"/>
          <w:position w:val="3"/>
          <w:sz w:val="24"/>
        </w:rPr>
        <w:t> </w:t>
      </w:r>
      <w:r>
        <w:rPr>
          <w:i/>
          <w:w w:val="95"/>
          <w:position w:val="3"/>
          <w:sz w:val="24"/>
        </w:rPr>
        <w:t>b</w:t>
      </w:r>
      <w:r>
        <w:rPr>
          <w:rFonts w:ascii="Symbol" w:hAnsi="Symbol"/>
          <w:w w:val="95"/>
          <w:sz w:val="36"/>
        </w:rPr>
        <w:t></w:t>
      </w:r>
      <w:r>
        <w:rPr>
          <w:spacing w:val="-45"/>
          <w:w w:val="95"/>
          <w:sz w:val="36"/>
        </w:rPr>
        <w:t> </w:t>
      </w:r>
      <w:r>
        <w:rPr>
          <w:w w:val="95"/>
          <w:position w:val="2"/>
          <w:sz w:val="28"/>
        </w:rPr>
        <w:t>,</w:t>
      </w:r>
      <w:r>
        <w:rPr>
          <w:spacing w:val="7"/>
          <w:w w:val="95"/>
          <w:position w:val="2"/>
          <w:sz w:val="28"/>
        </w:rPr>
        <w:t> </w:t>
      </w:r>
      <w:r>
        <w:rPr>
          <w:w w:val="95"/>
          <w:position w:val="2"/>
          <w:sz w:val="28"/>
        </w:rPr>
        <w:t>Ом/м,</w:t>
        <w:tab/>
      </w:r>
      <w:r>
        <w:rPr>
          <w:position w:val="2"/>
          <w:sz w:val="28"/>
        </w:rPr>
        <w:t>(1.7)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016" w:space="40"/>
            <w:col w:w="6194"/>
          </w:cols>
        </w:sectPr>
      </w:pPr>
    </w:p>
    <w:p>
      <w:pPr>
        <w:pStyle w:val="BodyText"/>
        <w:spacing w:line="393" w:lineRule="exact" w:before="2"/>
      </w:pPr>
      <w:r>
        <w:rPr>
          <w:spacing w:val="-1"/>
        </w:rPr>
        <w:t>где</w:t>
      </w:r>
      <w:r>
        <w:rPr>
          <w:spacing w:val="17"/>
        </w:rPr>
        <w:t> </w:t>
      </w:r>
      <w:r>
        <w:rPr>
          <w:rFonts w:ascii="Symbol" w:hAnsi="Symbol"/>
          <w:spacing w:val="-1"/>
          <w:sz w:val="29"/>
        </w:rPr>
        <w:t></w:t>
      </w:r>
      <w:r>
        <w:rPr>
          <w:spacing w:val="109"/>
          <w:sz w:val="29"/>
        </w:rPr>
        <w:t> </w:t>
      </w:r>
      <w:r>
        <w:rPr>
          <w:spacing w:val="-1"/>
        </w:rPr>
        <w:t>–</w:t>
      </w:r>
      <w:r>
        <w:rPr>
          <w:spacing w:val="65"/>
        </w:rPr>
        <w:t> </w:t>
      </w:r>
      <w:r>
        <w:rPr>
          <w:spacing w:val="-1"/>
        </w:rPr>
        <w:t>круговая</w:t>
      </w:r>
      <w:r>
        <w:rPr>
          <w:spacing w:val="64"/>
        </w:rPr>
        <w:t> </w:t>
      </w:r>
      <w:r>
        <w:rPr>
          <w:spacing w:val="-1"/>
        </w:rPr>
        <w:t>частота;</w:t>
      </w:r>
      <w:r>
        <w:rPr>
          <w:spacing w:val="109"/>
        </w:rPr>
        <w:t> </w:t>
      </w:r>
      <w:r>
        <w:rPr>
          <w:i/>
          <w:sz w:val="32"/>
        </w:rPr>
        <w:t>µ</w:t>
      </w:r>
      <w:r>
        <w:rPr>
          <w:i/>
          <w:position w:val="-7"/>
        </w:rPr>
        <w:t>m</w:t>
      </w:r>
      <w:r>
        <w:rPr>
          <w:i/>
          <w:spacing w:val="-41"/>
          <w:position w:val="-7"/>
        </w:rPr>
        <w:t> </w:t>
      </w:r>
      <w:r>
        <w:rPr/>
        <w:t>–</w:t>
      </w:r>
      <w:r>
        <w:rPr>
          <w:spacing w:val="65"/>
        </w:rPr>
        <w:t> </w:t>
      </w:r>
      <w:r>
        <w:rPr/>
        <w:t>относительная</w:t>
      </w:r>
      <w:r>
        <w:rPr>
          <w:spacing w:val="67"/>
        </w:rPr>
        <w:t> </w:t>
      </w:r>
      <w:r>
        <w:rPr/>
        <w:t>магнитная</w:t>
      </w:r>
      <w:r>
        <w:rPr>
          <w:spacing w:val="64"/>
        </w:rPr>
        <w:t> </w:t>
      </w:r>
      <w:r>
        <w:rPr/>
        <w:t>проницаемость,</w:t>
      </w:r>
      <w:r>
        <w:rPr>
          <w:spacing w:val="65"/>
        </w:rPr>
        <w:t> </w:t>
      </w:r>
      <w:r>
        <w:rPr/>
        <w:t>а</w:t>
      </w:r>
    </w:p>
    <w:p>
      <w:pPr>
        <w:pStyle w:val="BodyText"/>
        <w:spacing w:before="8"/>
        <w:ind w:right="413" w:firstLine="15"/>
        <w:jc w:val="both"/>
      </w:pPr>
      <w:r>
        <w:rPr>
          <w:rFonts w:ascii="Symbol" w:hAnsi="Symbol"/>
          <w:sz w:val="29"/>
        </w:rPr>
        <w:t></w:t>
      </w:r>
      <w:r>
        <w:rPr>
          <w:spacing w:val="-1"/>
          <w:sz w:val="29"/>
        </w:rPr>
        <w:t> </w:t>
      </w:r>
      <w:r>
        <w:rPr/>
        <w:t>–</w:t>
      </w:r>
      <w:r>
        <w:rPr>
          <w:spacing w:val="-6"/>
        </w:rPr>
        <w:t> </w:t>
      </w:r>
      <w:r>
        <w:rPr/>
        <w:t>удельная</w:t>
      </w:r>
      <w:r>
        <w:rPr>
          <w:spacing w:val="-9"/>
        </w:rPr>
        <w:t> </w:t>
      </w:r>
      <w:r>
        <w:rPr/>
        <w:t>объёмная</w:t>
      </w:r>
      <w:r>
        <w:rPr>
          <w:spacing w:val="-7"/>
        </w:rPr>
        <w:t> </w:t>
      </w:r>
      <w:r>
        <w:rPr/>
        <w:t>проводимость</w:t>
      </w:r>
      <w:r>
        <w:rPr>
          <w:spacing w:val="-9"/>
        </w:rPr>
        <w:t> </w:t>
      </w:r>
      <w:r>
        <w:rPr/>
        <w:t>металла</w:t>
      </w:r>
      <w:r>
        <w:rPr>
          <w:spacing w:val="-8"/>
        </w:rPr>
        <w:t> </w:t>
      </w:r>
      <w:r>
        <w:rPr/>
        <w:t>стенок</w:t>
      </w:r>
      <w:r>
        <w:rPr>
          <w:spacing w:val="-7"/>
        </w:rPr>
        <w:t> </w:t>
      </w:r>
      <w:r>
        <w:rPr/>
        <w:t>линии,</w:t>
      </w:r>
      <w:r>
        <w:rPr>
          <w:spacing w:val="-11"/>
        </w:rPr>
        <w:t> </w:t>
      </w:r>
      <w:r>
        <w:rPr/>
        <w:t>которая</w:t>
      </w:r>
      <w:r>
        <w:rPr>
          <w:spacing w:val="-10"/>
        </w:rPr>
        <w:t> </w:t>
      </w:r>
      <w:r>
        <w:rPr/>
        <w:t>измеряется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См/м.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приближённый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 что</w:t>
      </w:r>
      <w:r>
        <w:rPr>
          <w:spacing w:val="-67"/>
        </w:rPr>
        <w:t> </w:t>
      </w:r>
      <w:r>
        <w:rPr/>
        <w:t>удельная проводимость существенно зависит от микроструктуры поверхности</w:t>
      </w:r>
      <w:r>
        <w:rPr>
          <w:spacing w:val="1"/>
        </w:rPr>
        <w:t> </w:t>
      </w:r>
      <w:r>
        <w:rPr/>
        <w:t>проводников.</w:t>
      </w:r>
    </w:p>
    <w:p>
      <w:pPr>
        <w:pStyle w:val="ListParagraph"/>
        <w:numPr>
          <w:ilvl w:val="0"/>
          <w:numId w:val="5"/>
        </w:numPr>
        <w:tabs>
          <w:tab w:pos="3030" w:val="left" w:leader="none"/>
          <w:tab w:pos="3031" w:val="left" w:leader="none"/>
        </w:tabs>
        <w:spacing w:line="284" w:lineRule="exact" w:before="0" w:after="0"/>
        <w:ind w:left="3030" w:right="0" w:hanging="853"/>
        <w:jc w:val="left"/>
        <w:rPr>
          <w:i/>
          <w:sz w:val="28"/>
        </w:rPr>
      </w:pPr>
      <w:r>
        <w:rPr>
          <w:i/>
          <w:sz w:val="28"/>
        </w:rPr>
        <w:t>Погонная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проводимость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потерь</w:t>
      </w:r>
    </w:p>
    <w:p>
      <w:pPr>
        <w:tabs>
          <w:tab w:pos="9295" w:val="left" w:leader="none"/>
        </w:tabs>
        <w:spacing w:line="474" w:lineRule="exact" w:before="0"/>
        <w:ind w:left="3538" w:right="0" w:firstLine="0"/>
        <w:jc w:val="left"/>
        <w:rPr>
          <w:sz w:val="28"/>
        </w:rPr>
      </w:pPr>
      <w:r>
        <w:rPr>
          <w:i/>
          <w:w w:val="95"/>
          <w:sz w:val="33"/>
        </w:rPr>
        <w:t>G</w:t>
      </w:r>
      <w:r>
        <w:rPr>
          <w:w w:val="95"/>
          <w:position w:val="-10"/>
          <w:sz w:val="22"/>
        </w:rPr>
        <w:t>1</w:t>
      </w:r>
      <w:r>
        <w:rPr>
          <w:spacing w:val="3"/>
          <w:w w:val="95"/>
          <w:position w:val="-10"/>
          <w:sz w:val="22"/>
        </w:rPr>
        <w:t> </w:t>
      </w:r>
      <w:r>
        <w:rPr>
          <w:rFonts w:ascii="Symbol" w:hAnsi="Symbol"/>
          <w:w w:val="95"/>
          <w:sz w:val="33"/>
        </w:rPr>
        <w:t></w:t>
      </w:r>
      <w:r>
        <w:rPr>
          <w:rFonts w:ascii="Symbol" w:hAnsi="Symbol"/>
          <w:w w:val="95"/>
          <w:sz w:val="35"/>
        </w:rPr>
        <w:t></w:t>
      </w:r>
      <w:r>
        <w:rPr>
          <w:i/>
          <w:w w:val="95"/>
          <w:sz w:val="33"/>
        </w:rPr>
        <w:t>C</w:t>
      </w:r>
      <w:r>
        <w:rPr>
          <w:w w:val="95"/>
          <w:position w:val="-10"/>
          <w:sz w:val="22"/>
        </w:rPr>
        <w:t>1</w:t>
      </w:r>
      <w:r>
        <w:rPr>
          <w:i/>
          <w:w w:val="95"/>
          <w:sz w:val="33"/>
        </w:rPr>
        <w:t>tg</w:t>
      </w:r>
      <w:r>
        <w:rPr>
          <w:rFonts w:ascii="Symbol" w:hAnsi="Symbol"/>
          <w:w w:val="95"/>
          <w:sz w:val="35"/>
        </w:rPr>
        <w:t></w:t>
      </w:r>
      <w:r>
        <w:rPr>
          <w:spacing w:val="8"/>
          <w:w w:val="95"/>
          <w:sz w:val="35"/>
        </w:rPr>
        <w:t> </w:t>
      </w:r>
      <w:r>
        <w:rPr>
          <w:w w:val="95"/>
          <w:sz w:val="28"/>
        </w:rPr>
        <w:t>,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См/м,</w:t>
        <w:tab/>
      </w:r>
      <w:r>
        <w:rPr>
          <w:sz w:val="28"/>
        </w:rPr>
        <w:t>(1.8)</w:t>
      </w:r>
    </w:p>
    <w:p>
      <w:pPr>
        <w:spacing w:after="0" w:line="474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68" w:lineRule="auto" w:before="77"/>
      </w:pPr>
      <w:r>
        <w:rPr>
          <w:position w:val="1"/>
        </w:rPr>
        <w:t>где</w:t>
      </w:r>
      <w:r>
        <w:rPr>
          <w:spacing w:val="35"/>
          <w:position w:val="1"/>
        </w:rPr>
        <w:t> </w:t>
      </w:r>
      <w:r>
        <w:rPr/>
        <w:t>tg</w:t>
      </w:r>
      <w:r>
        <w:rPr>
          <w:rFonts w:ascii="Symbol" w:hAnsi="Symbol"/>
          <w:sz w:val="30"/>
        </w:rPr>
        <w:t></w:t>
      </w:r>
      <w:r>
        <w:rPr>
          <w:sz w:val="30"/>
        </w:rPr>
        <w:t> </w:t>
      </w:r>
      <w:r>
        <w:rPr>
          <w:position w:val="1"/>
        </w:rPr>
        <w:t>–</w:t>
      </w:r>
      <w:r>
        <w:rPr>
          <w:spacing w:val="-2"/>
          <w:position w:val="1"/>
        </w:rPr>
        <w:t> </w:t>
      </w:r>
      <w:r>
        <w:rPr>
          <w:position w:val="1"/>
        </w:rPr>
        <w:t>тангенс</w:t>
      </w:r>
      <w:r>
        <w:rPr>
          <w:spacing w:val="-1"/>
          <w:position w:val="1"/>
        </w:rPr>
        <w:t> </w:t>
      </w:r>
      <w:r>
        <w:rPr>
          <w:position w:val="1"/>
        </w:rPr>
        <w:t>угла</w:t>
      </w:r>
      <w:r>
        <w:rPr>
          <w:spacing w:val="-2"/>
          <w:position w:val="1"/>
        </w:rPr>
        <w:t> </w:t>
      </w:r>
      <w:r>
        <w:rPr>
          <w:position w:val="1"/>
        </w:rPr>
        <w:t>диэлектрических</w:t>
      </w:r>
      <w:r>
        <w:rPr>
          <w:spacing w:val="-4"/>
          <w:position w:val="1"/>
        </w:rPr>
        <w:t> </w:t>
      </w:r>
      <w:r>
        <w:rPr>
          <w:position w:val="1"/>
        </w:rPr>
        <w:t>потерь,</w:t>
      </w:r>
      <w:r>
        <w:rPr>
          <w:spacing w:val="1"/>
          <w:position w:val="1"/>
        </w:rPr>
        <w:t> </w:t>
      </w:r>
      <w:r>
        <w:rPr>
          <w:position w:val="1"/>
        </w:rPr>
        <w:t>который</w:t>
      </w:r>
      <w:r>
        <w:rPr>
          <w:spacing w:val="-2"/>
          <w:position w:val="1"/>
        </w:rPr>
        <w:t> </w:t>
      </w:r>
      <w:r>
        <w:rPr>
          <w:position w:val="1"/>
        </w:rPr>
        <w:t>для</w:t>
      </w:r>
      <w:r>
        <w:rPr>
          <w:spacing w:val="-4"/>
          <w:position w:val="1"/>
        </w:rPr>
        <w:t> </w:t>
      </w:r>
      <w:r>
        <w:rPr>
          <w:position w:val="1"/>
        </w:rPr>
        <w:t>качественных</w:t>
      </w:r>
      <w:r>
        <w:rPr>
          <w:spacing w:val="-67"/>
          <w:position w:val="1"/>
        </w:rPr>
        <w:t> </w:t>
      </w:r>
      <w:r>
        <w:rPr>
          <w:spacing w:val="-1"/>
        </w:rPr>
        <w:t>диэлектриков</w:t>
      </w:r>
      <w:r>
        <w:rPr>
          <w:spacing w:val="-2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порядок 10</w:t>
      </w:r>
      <w:r>
        <w:rPr>
          <w:vertAlign w:val="superscript"/>
        </w:rPr>
        <w:t>−3</w:t>
      </w:r>
      <w:r>
        <w:rPr>
          <w:spacing w:val="-24"/>
          <w:vertAlign w:val="baseline"/>
        </w:rPr>
        <w:t> </w:t>
      </w:r>
      <w:r>
        <w:rPr>
          <w:vertAlign w:val="baseline"/>
        </w:rPr>
        <w:t>−10</w:t>
      </w:r>
      <w:r>
        <w:rPr>
          <w:vertAlign w:val="superscript"/>
        </w:rPr>
        <w:t>−4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  <w:tab w:pos="1612" w:val="left" w:leader="none"/>
        </w:tabs>
        <w:spacing w:line="286" w:lineRule="exact" w:before="0" w:after="0"/>
        <w:ind w:left="1611" w:right="0" w:hanging="853"/>
        <w:jc w:val="left"/>
        <w:rPr>
          <w:sz w:val="28"/>
        </w:rPr>
      </w:pPr>
      <w:r>
        <w:rPr>
          <w:i/>
          <w:sz w:val="28"/>
        </w:rPr>
        <w:t>Волновое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сопротивление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Коаксиальные</w:t>
      </w:r>
      <w:r>
        <w:rPr>
          <w:spacing w:val="-6"/>
          <w:sz w:val="28"/>
        </w:rPr>
        <w:t> </w:t>
      </w:r>
      <w:r>
        <w:rPr>
          <w:sz w:val="28"/>
        </w:rPr>
        <w:t>линии</w:t>
      </w:r>
      <w:r>
        <w:rPr>
          <w:spacing w:val="-2"/>
          <w:sz w:val="28"/>
        </w:rPr>
        <w:t> </w:t>
      </w:r>
      <w:r>
        <w:rPr>
          <w:sz w:val="28"/>
        </w:rPr>
        <w:t>передачи</w:t>
      </w:r>
      <w:r>
        <w:rPr>
          <w:spacing w:val="-5"/>
          <w:sz w:val="28"/>
        </w:rPr>
        <w:t> </w:t>
      </w:r>
      <w:r>
        <w:rPr>
          <w:sz w:val="28"/>
        </w:rPr>
        <w:t>имеют</w:t>
      </w:r>
    </w:p>
    <w:p>
      <w:pPr>
        <w:pStyle w:val="BodyText"/>
        <w:ind w:right="681"/>
      </w:pPr>
      <w:r>
        <w:rPr/>
        <w:t>малые</w:t>
      </w:r>
      <w:r>
        <w:rPr>
          <w:spacing w:val="-4"/>
        </w:rPr>
        <w:t> </w:t>
      </w:r>
      <w:r>
        <w:rPr/>
        <w:t>потери,</w:t>
      </w:r>
      <w:r>
        <w:rPr>
          <w:spacing w:val="-7"/>
        </w:rPr>
        <w:t> </w:t>
      </w:r>
      <w:r>
        <w:rPr/>
        <w:t>потому</w:t>
      </w:r>
      <w:r>
        <w:rPr>
          <w:spacing w:val="-7"/>
        </w:rPr>
        <w:t> </w:t>
      </w:r>
      <w:r>
        <w:rPr/>
        <w:t>волновое</w:t>
      </w:r>
      <w:r>
        <w:rPr>
          <w:spacing w:val="-3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получить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формуле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линии без</w:t>
      </w:r>
      <w:r>
        <w:rPr>
          <w:spacing w:val="-3"/>
        </w:rPr>
        <w:t> </w:t>
      </w:r>
      <w:r>
        <w:rPr/>
        <w:t>потерь:</w:t>
      </w:r>
    </w:p>
    <w:p>
      <w:pPr>
        <w:pStyle w:val="BodyText"/>
        <w:tabs>
          <w:tab w:pos="4516" w:val="left" w:leader="none"/>
          <w:tab w:pos="9295" w:val="left" w:leader="none"/>
        </w:tabs>
        <w:spacing w:line="292" w:lineRule="auto"/>
        <w:ind w:left="759" w:right="409" w:firstLine="2700"/>
      </w:pPr>
      <w:r>
        <w:rPr/>
        <w:pict>
          <v:group style="position:absolute;margin-left:246.787201pt;margin-top:2.788297pt;width:23.25pt;height:36.8pt;mso-position-horizontal-relative:page;mso-position-vertical-relative:paragraph;z-index:-22401024" coordorigin="4936,56" coordsize="465,736">
            <v:line style="position:absolute" from="5097,420" to="5375,420" stroked="true" strokeweight=".603407pt" strokecolor="#000000">
              <v:stroke dashstyle="solid"/>
            </v:line>
            <v:shape style="position:absolute;left:4946;top:77;width:455;height:700" coordorigin="4946,78" coordsize="455,700" path="m4946,547l4969,512m4969,511l5027,777m5027,777l5091,78m5091,78l5400,78e" filled="false" stroked="true" strokeweight=".139153pt" strokecolor="#000000">
              <v:path arrowok="t"/>
              <v:stroke dashstyle="solid"/>
            </v:shape>
            <v:shape style="position:absolute;left:4935;top:65;width:459;height:706" coordorigin="4936,65" coordsize="459,706" path="m5394,65l5079,65,5020,709,4969,488,4936,538,4942,542,4955,520,5014,770,5026,770,5090,77,5394,77,5394,65xe" filled="true" fillcolor="#000000" stroked="false">
              <v:path arrowok="t"/>
              <v:fill type="solid"/>
            </v:shape>
            <v:shape style="position:absolute;left:4935;top:55;width:465;height:736" type="#_x0000_t202" filled="false" stroked="false">
              <v:textbox inset="0,0,0,0">
                <w:txbxContent>
                  <w:p>
                    <w:pPr>
                      <w:spacing w:line="228" w:lineRule="auto" w:before="2"/>
                      <w:ind w:left="167" w:right="23" w:firstLine="3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pacing w:val="-12"/>
                        <w:sz w:val="28"/>
                      </w:rPr>
                      <w:t>L</w:t>
                    </w:r>
                    <w:r>
                      <w:rPr>
                        <w:spacing w:val="-12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-42"/>
                        <w:position w:val="-7"/>
                        <w:sz w:val="18"/>
                      </w:rPr>
                      <w:t> </w:t>
                    </w:r>
                    <w:r>
                      <w:rPr>
                        <w:i/>
                        <w:spacing w:val="-11"/>
                        <w:sz w:val="28"/>
                      </w:rPr>
                      <w:t>C</w:t>
                    </w:r>
                    <w:r>
                      <w:rPr>
                        <w:spacing w:val="-11"/>
                        <w:position w:val="-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4.322052pt;margin-top:19.432314pt;width:20.350pt;height:20.25pt;mso-position-horizontal-relative:page;mso-position-vertical-relative:paragraph;z-index:-22400512" coordorigin="5686,389" coordsize="407,405">
            <v:shape style="position:absolute;left:5695;top:463;width:398;height:317" coordorigin="5695,463" coordsize="398,317" path="m5695,677l5719,661m5720,660l5777,779m5777,779l5841,464m5841,463l6093,463e" filled="false" stroked="true" strokeweight=".139153pt" strokecolor="#000000">
              <v:path arrowok="t"/>
              <v:stroke dashstyle="solid"/>
            </v:shape>
            <v:shape style="position:absolute;left:5686;top:450;width:401;height:323" coordorigin="5686,450" coordsize="401,323" path="m6087,450l5829,450,5770,744,5719,644,5686,666,5691,673,5706,662,5765,772,5777,772,5839,462,6087,462,6087,450xe" filled="true" fillcolor="#000000" stroked="false">
              <v:path arrowok="t"/>
              <v:fill type="solid"/>
            </v:shape>
            <v:shape style="position:absolute;left:5686;top:388;width:407;height:405" type="#_x0000_t202" filled="false" stroked="false">
              <v:textbox inset="0,0,0,0">
                <w:txbxContent>
                  <w:p>
                    <w:pPr>
                      <w:spacing w:before="0"/>
                      <w:ind w:left="144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</w:t>
                    </w:r>
                    <w:r>
                      <w:rPr>
                        <w:i/>
                        <w:sz w:val="30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400000" from="338.778434pt,10.776428pt" to="324.922302pt,30.569299pt" stroked="true" strokeweight=".603434pt" strokecolor="#000000">
            <v:stroke dashstyle="solid"/>
            <w10:wrap type="none"/>
          </v:line>
        </w:pict>
      </w:r>
      <w:r>
        <w:rPr>
          <w:i/>
          <w:w w:val="101"/>
        </w:rPr>
        <w:t>W</w:t>
      </w:r>
      <w:r>
        <w:rPr>
          <w:i/>
          <w:spacing w:val="17"/>
        </w:rPr>
        <w:t> </w:t>
      </w:r>
      <w:r>
        <w:rPr>
          <w:rFonts w:ascii="Symbol" w:hAnsi="Symbol"/>
          <w:w w:val="101"/>
        </w:rPr>
        <w:t></w:t>
      </w:r>
      <w:r>
        <w:rPr/>
        <w:tab/>
      </w:r>
      <w:r>
        <w:rPr>
          <w:rFonts w:ascii="Symbol" w:hAnsi="Symbol"/>
          <w:w w:val="101"/>
        </w:rPr>
        <w:t></w:t>
      </w:r>
      <w:r>
        <w:rPr>
          <w:spacing w:val="-16"/>
        </w:rPr>
        <w:t> </w:t>
      </w:r>
      <w:r>
        <w:rPr>
          <w:spacing w:val="10"/>
          <w:w w:val="101"/>
          <w:position w:val="16"/>
          <w:u w:val="single"/>
        </w:rPr>
        <w:t> </w:t>
      </w:r>
      <w:r>
        <w:rPr>
          <w:spacing w:val="-3"/>
          <w:w w:val="101"/>
          <w:position w:val="16"/>
          <w:u w:val="single"/>
        </w:rPr>
        <w:t>6</w:t>
      </w:r>
      <w:r>
        <w:rPr>
          <w:w w:val="101"/>
          <w:position w:val="16"/>
          <w:u w:val="single"/>
        </w:rPr>
        <w:t>0</w:t>
      </w:r>
      <w:r>
        <w:rPr>
          <w:spacing w:val="4"/>
          <w:position w:val="16"/>
          <w:u w:val="single"/>
        </w:rPr>
        <w:t> </w:t>
      </w:r>
      <w:r>
        <w:rPr>
          <w:spacing w:val="-35"/>
          <w:position w:val="16"/>
        </w:rPr>
        <w:t> </w:t>
      </w:r>
      <w:r>
        <w:rPr>
          <w:spacing w:val="-6"/>
          <w:w w:val="101"/>
        </w:rPr>
        <w:t>l</w:t>
      </w:r>
      <w:r>
        <w:rPr>
          <w:w w:val="101"/>
        </w:rPr>
        <w:t>n</w:t>
      </w:r>
      <w:r>
        <w:rPr>
          <w:spacing w:val="-40"/>
        </w:rPr>
        <w:t> </w:t>
      </w:r>
      <w:r>
        <w:rPr>
          <w:rFonts w:ascii="Symbol" w:hAnsi="Symbol"/>
          <w:spacing w:val="9"/>
          <w:w w:val="44"/>
          <w:position w:val="-6"/>
          <w:sz w:val="54"/>
        </w:rPr>
        <w:t></w:t>
      </w:r>
      <w:r>
        <w:rPr>
          <w:i/>
          <w:spacing w:val="32"/>
          <w:w w:val="101"/>
          <w:position w:val="7"/>
        </w:rPr>
        <w:t>b</w:t>
      </w:r>
      <w:r>
        <w:rPr>
          <w:i/>
          <w:spacing w:val="16"/>
          <w:w w:val="101"/>
          <w:position w:val="-11"/>
        </w:rPr>
        <w:t>a</w:t>
      </w:r>
      <w:r>
        <w:rPr>
          <w:rFonts w:ascii="Symbol" w:hAnsi="Symbol"/>
          <w:spacing w:val="33"/>
          <w:w w:val="44"/>
          <w:position w:val="-5"/>
          <w:sz w:val="54"/>
        </w:rPr>
        <w:t>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/>
        <w:tab/>
      </w:r>
      <w:r>
        <w:rPr>
          <w:spacing w:val="-4"/>
          <w:w w:val="100"/>
        </w:rPr>
        <w:t>(</w:t>
      </w:r>
      <w:r>
        <w:rPr>
          <w:spacing w:val="-3"/>
          <w:w w:val="100"/>
        </w:rPr>
        <w:t>1</w:t>
      </w:r>
      <w:r>
        <w:rPr>
          <w:spacing w:val="-4"/>
          <w:w w:val="100"/>
        </w:rPr>
        <w:t>.9)</w:t>
      </w:r>
      <w:r>
        <w:rPr>
          <w:w w:val="100"/>
        </w:rPr>
        <w:t> </w:t>
      </w:r>
      <w:r>
        <w:rPr/>
        <w:t>Коаксиальные</w:t>
      </w:r>
      <w:r>
        <w:rPr>
          <w:spacing w:val="-4"/>
        </w:rPr>
        <w:t> </w:t>
      </w:r>
      <w:r>
        <w:rPr/>
        <w:t>кабели</w:t>
      </w:r>
      <w:r>
        <w:rPr>
          <w:spacing w:val="-3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стандартные</w:t>
      </w:r>
      <w:r>
        <w:rPr>
          <w:spacing w:val="-3"/>
        </w:rPr>
        <w:t> </w:t>
      </w:r>
      <w:r>
        <w:rPr/>
        <w:t>волновые</w:t>
      </w:r>
      <w:r>
        <w:rPr>
          <w:spacing w:val="-3"/>
        </w:rPr>
        <w:t> </w:t>
      </w:r>
      <w:r>
        <w:rPr/>
        <w:t>сопротивления</w:t>
      </w:r>
      <w:r>
        <w:rPr>
          <w:spacing w:val="-3"/>
        </w:rPr>
        <w:t> </w:t>
      </w:r>
      <w:r>
        <w:rPr/>
        <w:t>50,</w:t>
      </w:r>
      <w:r>
        <w:rPr>
          <w:spacing w:val="-4"/>
        </w:rPr>
        <w:t> </w:t>
      </w:r>
      <w:r>
        <w:rPr/>
        <w:t>75,</w:t>
      </w:r>
    </w:p>
    <w:p>
      <w:pPr>
        <w:pStyle w:val="BodyText"/>
        <w:spacing w:line="253" w:lineRule="exact"/>
      </w:pPr>
      <w:r>
        <w:rPr/>
        <w:t>100,</w:t>
      </w:r>
      <w:r>
        <w:rPr>
          <w:spacing w:val="-3"/>
        </w:rPr>
        <w:t> </w:t>
      </w:r>
      <w:r>
        <w:rPr/>
        <w:t>150,</w:t>
      </w:r>
      <w:r>
        <w:rPr>
          <w:spacing w:val="-2"/>
        </w:rPr>
        <w:t> </w:t>
      </w:r>
      <w:r>
        <w:rPr/>
        <w:t>200 Ом.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  <w:tab w:pos="1612" w:val="left" w:leader="none"/>
        </w:tabs>
        <w:spacing w:line="240" w:lineRule="auto" w:before="0" w:after="0"/>
        <w:ind w:left="192" w:right="1628" w:firstLine="566"/>
        <w:jc w:val="left"/>
        <w:rPr>
          <w:sz w:val="28"/>
        </w:rPr>
      </w:pPr>
      <w:r>
        <w:rPr>
          <w:i/>
          <w:sz w:val="28"/>
        </w:rPr>
        <w:t>Погонные потери</w:t>
      </w:r>
      <w:r>
        <w:rPr>
          <w:sz w:val="28"/>
        </w:rPr>
        <w:t>. Для расчета омических потерь можно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-4"/>
          <w:sz w:val="28"/>
        </w:rPr>
        <w:t> </w:t>
      </w:r>
      <w:r>
        <w:rPr>
          <w:sz w:val="28"/>
        </w:rPr>
        <w:t>приближенные</w:t>
      </w:r>
      <w:r>
        <w:rPr>
          <w:spacing w:val="-3"/>
          <w:sz w:val="28"/>
        </w:rPr>
        <w:t> </w:t>
      </w:r>
      <w:r>
        <w:rPr>
          <w:sz w:val="28"/>
        </w:rPr>
        <w:t>формулы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линий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малыми</w:t>
      </w:r>
      <w:r>
        <w:rPr>
          <w:spacing w:val="-5"/>
          <w:sz w:val="28"/>
        </w:rPr>
        <w:t> </w:t>
      </w:r>
      <w:r>
        <w:rPr>
          <w:sz w:val="28"/>
        </w:rPr>
        <w:t>потерями:</w:t>
      </w:r>
    </w:p>
    <w:p>
      <w:pPr>
        <w:tabs>
          <w:tab w:pos="2693" w:val="left" w:leader="none"/>
        </w:tabs>
        <w:spacing w:line="175" w:lineRule="exact" w:before="22"/>
        <w:ind w:left="421" w:right="0" w:firstLine="0"/>
        <w:jc w:val="center"/>
        <w:rPr>
          <w:sz w:val="18"/>
        </w:rPr>
      </w:pPr>
      <w:r>
        <w:rPr/>
        <w:pict>
          <v:group style="position:absolute;margin-left:192.75415pt;margin-top:1.280817pt;width:58.05pt;height:36.050pt;mso-position-horizontal-relative:page;mso-position-vertical-relative:paragraph;z-index:15739392" coordorigin="3855,26" coordsize="1161,721">
            <v:line style="position:absolute" from="4018,434" to="4991,434" stroked="true" strokeweight=".58795pt" strokecolor="#000000">
              <v:stroke dashstyle="solid"/>
            </v:line>
            <v:shape style="position:absolute;left:3865;top:99;width:1151;height:612" coordorigin="3865,100" coordsize="1151,612" path="m3865,510l3889,478m3889,478l3947,710m3947,711l4011,100m4011,100l5016,100e" filled="false" stroked="true" strokeweight=".137582pt" strokecolor="#000000">
              <v:path arrowok="t"/>
              <v:stroke dashstyle="solid"/>
            </v:shape>
            <v:shape style="position:absolute;left:3855;top:87;width:1155;height:617" coordorigin="3855,88" coordsize="1155,617" path="m5010,88l3999,88,3940,651,3888,458,3855,501,3861,505,3874,486,3934,705,3946,705,4010,99,5010,99,5010,88xe" filled="true" fillcolor="#000000" stroked="false">
              <v:path arrowok="t"/>
              <v:fill type="solid"/>
            </v:shape>
            <v:shape style="position:absolute;left:3855;top:25;width:1161;height:721" type="#_x0000_t202" filled="false" stroked="false">
              <v:textbox inset="0,0,0,0">
                <w:txbxContent>
                  <w:p>
                    <w:pPr>
                      <w:spacing w:line="384" w:lineRule="exact" w:before="6"/>
                      <w:ind w:left="163" w:right="5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</w:t>
                    </w:r>
                    <w:r>
                      <w:rPr>
                        <w:i/>
                        <w:sz w:val="29"/>
                        <w:vertAlign w:val="subscript"/>
                      </w:rPr>
                      <w:t>r</w:t>
                    </w:r>
                    <w:r>
                      <w:rPr>
                        <w:rFonts w:ascii="Symbol" w:hAnsi="Symbol"/>
                        <w:sz w:val="29"/>
                        <w:vertAlign w:val="baseline"/>
                      </w:rPr>
                      <w:t></w:t>
                    </w:r>
                    <w:r>
                      <w:rPr>
                        <w:i/>
                        <w:sz w:val="29"/>
                        <w:vertAlign w:val="subscript"/>
                      </w:rPr>
                      <w:t>r</w:t>
                    </w:r>
                    <w:r>
                      <w:rPr>
                        <w:rFonts w:ascii="Symbol" w:hAnsi="Symbol"/>
                        <w:sz w:val="29"/>
                        <w:vertAlign w:val="baseline"/>
                      </w:rPr>
                      <w:t></w:t>
                    </w:r>
                    <w:r>
                      <w:rPr>
                        <w:position w:val="-7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spacing w:line="329" w:lineRule="exact" w:before="0"/>
                      <w:ind w:left="163" w:right="58" w:firstLine="0"/>
                      <w:jc w:val="center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29"/>
                      </w:rPr>
                      <w:t>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398976" from="266.528166pt,8.002866pt" to="262.679749pt,19.959425pt" stroked="true" strokeweight=".28975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98464" from="292.450193pt,8.002871pt" to="288.601776pt,19.959429pt" stroked="true" strokeweight=".289755pt" strokecolor="#000000">
            <v:stroke dashstyle="solid"/>
            <w10:wrap type="none"/>
          </v:line>
        </w:pict>
      </w:r>
      <w:r>
        <w:rPr>
          <w:rFonts w:ascii="Symbol" w:hAnsi="Symbol"/>
          <w:position w:val="8"/>
          <w:sz w:val="24"/>
        </w:rPr>
        <w:t></w:t>
      </w:r>
      <w:r>
        <w:rPr>
          <w:spacing w:val="-37"/>
          <w:position w:val="8"/>
          <w:sz w:val="24"/>
        </w:rPr>
        <w:t> </w:t>
      </w:r>
      <w:r>
        <w:rPr>
          <w:sz w:val="24"/>
          <w:u w:val="single"/>
        </w:rPr>
        <w:t>1</w:t>
      </w:r>
      <w:r>
        <w:rPr>
          <w:spacing w:val="9"/>
          <w:sz w:val="24"/>
          <w:u w:val="single"/>
        </w:rPr>
        <w:t> </w:t>
      </w:r>
      <w:r>
        <w:rPr>
          <w:i/>
          <w:sz w:val="24"/>
          <w:u w:val="single"/>
        </w:rPr>
        <w:t>a</w:t>
      </w:r>
      <w:r>
        <w:rPr>
          <w:i/>
          <w:spacing w:val="-17"/>
          <w:sz w:val="24"/>
          <w:u w:val="single"/>
        </w:rPr>
        <w:t> </w:t>
      </w:r>
      <w:r>
        <w:rPr>
          <w:rFonts w:ascii="Symbol" w:hAnsi="Symbol"/>
          <w:sz w:val="28"/>
          <w:u w:val="single"/>
        </w:rPr>
        <w:t></w:t>
      </w:r>
      <w:r>
        <w:rPr>
          <w:sz w:val="24"/>
          <w:u w:val="single"/>
        </w:rPr>
        <w:t>1</w:t>
      </w:r>
      <w:r>
        <w:rPr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b</w:t>
      </w:r>
      <w:r>
        <w:rPr>
          <w:i/>
          <w:spacing w:val="-15"/>
          <w:sz w:val="24"/>
        </w:rPr>
        <w:t> </w:t>
      </w:r>
      <w:r>
        <w:rPr>
          <w:rFonts w:ascii="Symbol" w:hAnsi="Symbol"/>
          <w:position w:val="8"/>
          <w:sz w:val="24"/>
        </w:rPr>
        <w:t></w:t>
      </w:r>
      <w:r>
        <w:rPr>
          <w:position w:val="8"/>
          <w:sz w:val="24"/>
        </w:rPr>
        <w:tab/>
      </w:r>
      <w:r>
        <w:rPr>
          <w:rFonts w:ascii="Symbol" w:hAnsi="Symbol"/>
          <w:w w:val="105"/>
          <w:position w:val="-3"/>
          <w:sz w:val="18"/>
        </w:rPr>
        <w:t></w:t>
      </w:r>
      <w:r>
        <w:rPr>
          <w:w w:val="105"/>
          <w:position w:val="-3"/>
          <w:sz w:val="18"/>
        </w:rPr>
        <w:t>8</w:t>
      </w:r>
    </w:p>
    <w:p>
      <w:pPr>
        <w:spacing w:after="0" w:line="175" w:lineRule="exact"/>
        <w:jc w:val="center"/>
        <w:rPr>
          <w:sz w:val="18"/>
        </w:rPr>
        <w:sectPr>
          <w:pgSz w:w="11910" w:h="16840"/>
          <w:pgMar w:header="0" w:footer="992" w:top="1000" w:bottom="1240" w:left="940" w:right="720"/>
        </w:sectPr>
      </w:pPr>
    </w:p>
    <w:p>
      <w:pPr>
        <w:pStyle w:val="BodyText"/>
        <w:spacing w:before="6"/>
        <w:ind w:left="1666"/>
      </w:pPr>
      <w:r>
        <w:rPr/>
        <w:pict>
          <v:group style="position:absolute;margin-left:386.267914pt;margin-top:3.085984pt;width:20.4pt;height:16.25pt;mso-position-horizontal-relative:page;mso-position-vertical-relative:paragraph;z-index:-22397440" coordorigin="7725,62" coordsize="408,325">
            <v:shape style="position:absolute;left:7733;top:74;width:399;height:311" coordorigin="7734,74" coordsize="399,311" path="m7734,284l7758,268m7759,268l7817,385m7817,385l7880,75m7880,74l8133,74e" filled="false" stroked="true" strokeweight=".137582pt" strokecolor="#000000">
              <v:path arrowok="t"/>
              <v:stroke dashstyle="solid"/>
            </v:shape>
            <v:shape style="position:absolute;left:7725;top:61;width:401;height:317" coordorigin="7725,62" coordsize="401,317" path="m8126,62l7869,62,7810,351,7758,252,7725,274,7730,280,7745,270,7804,378,7816,378,7878,74,8126,74,8126,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9.888153pt;margin-top:7.807808pt;width:38.6pt;height:21.95pt;mso-position-horizontal-relative:page;mso-position-vertical-relative:paragraph;z-index:-22394368" type="#_x0000_t202" filled="false" stroked="false">
            <v:textbox inset="0,0,0,0">
              <w:txbxContent>
                <w:p>
                  <w:pPr>
                    <w:spacing w:line="427" w:lineRule="exact" w:before="11"/>
                    <w:ind w:left="0" w:right="0" w:firstLine="0"/>
                    <w:jc w:val="left"/>
                    <w:rPr>
                      <w:rFonts w:ascii="Symbol" w:hAnsi="Symbol"/>
                      <w:sz w:val="35"/>
                    </w:rPr>
                  </w:pPr>
                  <w:r>
                    <w:rPr>
                      <w:w w:val="90"/>
                      <w:sz w:val="28"/>
                    </w:rPr>
                    <w:t>ln</w:t>
                  </w:r>
                  <w:r>
                    <w:rPr>
                      <w:spacing w:val="-32"/>
                      <w:w w:val="90"/>
                      <w:sz w:val="28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-2"/>
                      <w:sz w:val="35"/>
                    </w:rPr>
                    <w:t></w:t>
                  </w:r>
                  <w:r>
                    <w:rPr>
                      <w:i/>
                      <w:w w:val="90"/>
                      <w:sz w:val="24"/>
                    </w:rPr>
                    <w:t>b</w:t>
                  </w:r>
                  <w:r>
                    <w:rPr>
                      <w:i/>
                      <w:spacing w:val="42"/>
                      <w:w w:val="90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a</w:t>
                  </w:r>
                  <w:r>
                    <w:rPr>
                      <w:rFonts w:ascii="Symbol" w:hAnsi="Symbol"/>
                      <w:w w:val="90"/>
                      <w:position w:val="-2"/>
                      <w:sz w:val="35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9"/>
        </w:rPr>
        <w:t></w:t>
      </w:r>
      <w:r>
        <w:rPr>
          <w:spacing w:val="7"/>
          <w:sz w:val="29"/>
        </w:rPr>
        <w:t> </w:t>
      </w:r>
      <w:r>
        <w:rPr>
          <w:rFonts w:ascii="Symbol" w:hAnsi="Symbol"/>
        </w:rPr>
        <w:t></w:t>
      </w:r>
      <w:r>
        <w:rPr>
          <w:spacing w:val="-25"/>
        </w:rPr>
        <w:t> </w:t>
      </w:r>
      <w:r>
        <w:rPr/>
        <w:t>0,0115</w:t>
      </w:r>
    </w:p>
    <w:p>
      <w:pPr>
        <w:tabs>
          <w:tab w:pos="2127" w:val="left" w:leader="none"/>
        </w:tabs>
        <w:spacing w:line="273" w:lineRule="exact" w:before="16"/>
        <w:ind w:left="114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1"/>
          <w:sz w:val="24"/>
        </w:rPr>
        <w:t>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spacing w:val="-2"/>
          <w:position w:val="1"/>
          <w:sz w:val="24"/>
        </w:rPr>
        <w:t></w:t>
      </w:r>
      <w:r>
        <w:rPr>
          <w:spacing w:val="-23"/>
          <w:position w:val="1"/>
          <w:sz w:val="24"/>
        </w:rPr>
        <w:t> </w:t>
      </w:r>
      <w:r>
        <w:rPr>
          <w:rFonts w:ascii="Symbol" w:hAnsi="Symbol"/>
          <w:spacing w:val="-2"/>
          <w:sz w:val="28"/>
        </w:rPr>
        <w:t></w:t>
      </w:r>
      <w:r>
        <w:rPr>
          <w:spacing w:val="-2"/>
          <w:sz w:val="28"/>
        </w:rPr>
        <w:t>1,</w:t>
      </w:r>
      <w:r>
        <w:rPr>
          <w:spacing w:val="-43"/>
          <w:sz w:val="28"/>
        </w:rPr>
        <w:t> </w:t>
      </w:r>
      <w:r>
        <w:rPr>
          <w:spacing w:val="-2"/>
          <w:sz w:val="28"/>
        </w:rPr>
        <w:t>448</w:t>
      </w:r>
      <w:r>
        <w:rPr>
          <w:rFonts w:ascii="Symbol" w:hAnsi="Symbol"/>
          <w:spacing w:val="-2"/>
          <w:sz w:val="28"/>
        </w:rPr>
        <w:t></w:t>
      </w:r>
      <w:r>
        <w:rPr>
          <w:spacing w:val="-2"/>
          <w:sz w:val="28"/>
        </w:rPr>
        <w:t>10</w:t>
      </w:r>
    </w:p>
    <w:p>
      <w:pPr>
        <w:tabs>
          <w:tab w:pos="2127" w:val="left" w:leader="none"/>
        </w:tabs>
        <w:spacing w:line="152" w:lineRule="exact" w:before="0"/>
        <w:ind w:left="1144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2397952" from="286.528004pt,.841618pt" to="282.669617pt,12.797983pt" stroked="true" strokeweight=".289751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24"/>
        </w:rPr>
        <w:t></w:t>
      </w:r>
      <w:r>
        <w:rPr>
          <w:w w:val="105"/>
          <w:sz w:val="24"/>
        </w:rPr>
        <w:tab/>
      </w:r>
      <w:r>
        <w:rPr>
          <w:rFonts w:ascii="Symbol" w:hAnsi="Symbol"/>
          <w:w w:val="105"/>
          <w:sz w:val="24"/>
        </w:rPr>
        <w:t></w:t>
      </w:r>
    </w:p>
    <w:p>
      <w:pPr>
        <w:tabs>
          <w:tab w:pos="2127" w:val="left" w:leader="none"/>
        </w:tabs>
        <w:spacing w:line="222" w:lineRule="exact" w:before="0"/>
        <w:ind w:left="1144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</w:t>
      </w:r>
      <w:r>
        <w:rPr>
          <w:w w:val="105"/>
          <w:sz w:val="24"/>
        </w:rPr>
        <w:tab/>
      </w:r>
      <w:r>
        <w:rPr>
          <w:rFonts w:ascii="Symbol" w:hAnsi="Symbol"/>
          <w:w w:val="105"/>
          <w:sz w:val="24"/>
        </w:rPr>
        <w:t></w:t>
      </w:r>
    </w:p>
    <w:p>
      <w:pPr>
        <w:tabs>
          <w:tab w:pos="2739" w:val="left" w:leader="none"/>
        </w:tabs>
        <w:spacing w:before="6"/>
        <w:ind w:left="15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9"/>
        </w:rPr>
        <w:t></w:t>
      </w:r>
      <w:r>
        <w:rPr>
          <w:spacing w:val="92"/>
          <w:sz w:val="29"/>
        </w:rPr>
        <w:t> </w:t>
      </w:r>
      <w:r>
        <w:rPr>
          <w:rFonts w:ascii="Symbol" w:hAnsi="Symbol"/>
          <w:sz w:val="29"/>
        </w:rPr>
        <w:t></w:t>
      </w:r>
      <w:r>
        <w:rPr>
          <w:i/>
          <w:sz w:val="29"/>
          <w:vertAlign w:val="subscript"/>
        </w:rPr>
        <w:t>r</w:t>
      </w:r>
      <w:r>
        <w:rPr>
          <w:i/>
          <w:spacing w:val="-44"/>
          <w:sz w:val="29"/>
          <w:vertAlign w:val="baseline"/>
        </w:rPr>
        <w:t> </w:t>
      </w:r>
      <w:r>
        <w:rPr>
          <w:i/>
          <w:sz w:val="28"/>
          <w:vertAlign w:val="baseline"/>
        </w:rPr>
        <w:t>tg</w:t>
      </w:r>
      <w:r>
        <w:rPr>
          <w:rFonts w:ascii="Symbol" w:hAnsi="Symbol"/>
          <w:sz w:val="29"/>
          <w:vertAlign w:val="baseline"/>
        </w:rPr>
        <w:t></w:t>
      </w:r>
      <w:r>
        <w:rPr>
          <w:spacing w:val="4"/>
          <w:sz w:val="29"/>
          <w:vertAlign w:val="baseline"/>
        </w:rPr>
        <w:t> </w:t>
      </w:r>
      <w:r>
        <w:rPr>
          <w:position w:val="1"/>
          <w:sz w:val="28"/>
          <w:vertAlign w:val="baseline"/>
        </w:rPr>
        <w:t>, дБ/м.</w:t>
        <w:tab/>
        <w:t>(1.10)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919" w:space="40"/>
            <w:col w:w="3418" w:space="39"/>
            <w:col w:w="3834"/>
          </w:cols>
        </w:sectPr>
      </w:pPr>
    </w:p>
    <w:p>
      <w:pPr>
        <w:pStyle w:val="BodyText"/>
        <w:tabs>
          <w:tab w:pos="1896" w:val="left" w:leader="none"/>
          <w:tab w:pos="3359" w:val="left" w:leader="none"/>
          <w:tab w:pos="4873" w:val="left" w:leader="none"/>
          <w:tab w:pos="6037" w:val="left" w:leader="none"/>
          <w:tab w:pos="7868" w:val="left" w:leader="none"/>
        </w:tabs>
        <w:spacing w:before="2"/>
        <w:ind w:right="417" w:firstLine="566"/>
      </w:pPr>
      <w:r>
        <w:rPr/>
        <w:t>Первое</w:t>
        <w:tab/>
        <w:t>слагаемое</w:t>
        <w:tab/>
        <w:t>учитывает</w:t>
        <w:tab/>
        <w:t>потери,</w:t>
        <w:tab/>
        <w:t>обусловлены</w:t>
        <w:tab/>
        <w:t>неидеальностью</w:t>
      </w:r>
      <w:r>
        <w:rPr>
          <w:spacing w:val="-67"/>
        </w:rPr>
        <w:t> </w:t>
      </w:r>
      <w:r>
        <w:rPr/>
        <w:t>токонесущих поверхностей,</w:t>
      </w:r>
      <w:r>
        <w:rPr>
          <w:spacing w:val="-2"/>
        </w:rPr>
        <w:t> </w:t>
      </w:r>
      <w:r>
        <w:rPr/>
        <w:t>второй –</w:t>
      </w:r>
      <w:r>
        <w:rPr>
          <w:spacing w:val="-1"/>
        </w:rPr>
        <w:t> </w:t>
      </w:r>
      <w:r>
        <w:rPr/>
        <w:t>неидеальностью</w:t>
      </w:r>
      <w:r>
        <w:rPr>
          <w:spacing w:val="-2"/>
        </w:rPr>
        <w:t> </w:t>
      </w:r>
      <w:r>
        <w:rPr/>
        <w:t>диэлектрика.</w:t>
      </w:r>
    </w:p>
    <w:p>
      <w:pPr>
        <w:pStyle w:val="BodyText"/>
        <w:spacing w:before="1"/>
        <w:ind w:left="0"/>
        <w:rPr>
          <w:sz w:val="29"/>
        </w:rPr>
      </w:pPr>
    </w:p>
    <w:p>
      <w:pPr>
        <w:pStyle w:val="Heading8"/>
        <w:numPr>
          <w:ilvl w:val="1"/>
          <w:numId w:val="4"/>
        </w:numPr>
        <w:tabs>
          <w:tab w:pos="2908" w:val="left" w:leader="none"/>
        </w:tabs>
        <w:spacing w:line="240" w:lineRule="auto" w:before="1" w:after="0"/>
        <w:ind w:left="2907" w:right="0" w:hanging="853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Д</w:t>
      </w:r>
      <w:r>
        <w:rPr/>
        <w:t>вухпроводные</w:t>
      </w:r>
      <w:r>
        <w:rPr>
          <w:spacing w:val="-4"/>
        </w:rPr>
        <w:t> </w:t>
      </w:r>
      <w:r>
        <w:rPr/>
        <w:t>линии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spacing w:before="155"/>
        <w:ind w:left="759" w:right="0" w:firstLine="0"/>
        <w:jc w:val="both"/>
        <w:rPr>
          <w:sz w:val="28"/>
        </w:rPr>
      </w:pPr>
      <w:r>
        <w:rPr>
          <w:i/>
          <w:sz w:val="28"/>
        </w:rPr>
        <w:t>Двухпроводная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линия</w:t>
      </w:r>
      <w:r>
        <w:rPr>
          <w:i/>
          <w:spacing w:val="113"/>
          <w:sz w:val="28"/>
        </w:rPr>
        <w:t> </w:t>
      </w:r>
      <w:r>
        <w:rPr>
          <w:sz w:val="28"/>
        </w:rPr>
        <w:t>(англ.</w:t>
      </w:r>
      <w:r>
        <w:rPr>
          <w:spacing w:val="111"/>
          <w:sz w:val="28"/>
        </w:rPr>
        <w:t> </w:t>
      </w:r>
      <w:r>
        <w:rPr>
          <w:sz w:val="28"/>
        </w:rPr>
        <w:t>–</w:t>
      </w:r>
      <w:r>
        <w:rPr>
          <w:spacing w:val="114"/>
          <w:sz w:val="28"/>
        </w:rPr>
        <w:t> </w:t>
      </w:r>
      <w:r>
        <w:rPr>
          <w:i/>
          <w:sz w:val="28"/>
        </w:rPr>
        <w:t>pair</w:t>
      </w:r>
      <w:r>
        <w:rPr>
          <w:sz w:val="28"/>
        </w:rPr>
        <w:t>)</w:t>
      </w:r>
      <w:r>
        <w:rPr>
          <w:spacing w:val="109"/>
          <w:sz w:val="28"/>
        </w:rPr>
        <w:t> </w:t>
      </w:r>
      <w:r>
        <w:rPr>
          <w:sz w:val="28"/>
        </w:rPr>
        <w:t>образована</w:t>
      </w:r>
      <w:r>
        <w:rPr>
          <w:spacing w:val="111"/>
          <w:sz w:val="28"/>
        </w:rPr>
        <w:t> </w:t>
      </w:r>
      <w:r>
        <w:rPr>
          <w:sz w:val="28"/>
        </w:rPr>
        <w:t>двумя</w:t>
      </w:r>
      <w:r>
        <w:rPr>
          <w:spacing w:val="115"/>
          <w:sz w:val="28"/>
        </w:rPr>
        <w:t> </w:t>
      </w:r>
      <w:r>
        <w:rPr>
          <w:sz w:val="28"/>
        </w:rPr>
        <w:t>параллельными</w:t>
      </w:r>
    </w:p>
    <w:p>
      <w:pPr>
        <w:pStyle w:val="BodyText"/>
        <w:spacing w:before="2"/>
        <w:ind w:left="3508" w:right="408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838063</wp:posOffset>
            </wp:positionH>
            <wp:positionV relativeFrom="paragraph">
              <wp:posOffset>200923</wp:posOffset>
            </wp:positionV>
            <wp:extent cx="1840400" cy="81282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00" cy="81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круглыми проводниками диаметром 2</w:t>
      </w:r>
      <w:r>
        <w:rPr>
          <w:i/>
        </w:rPr>
        <w:t>d</w:t>
      </w:r>
      <w:r>
        <w:rPr/>
        <w:t>, расстояние</w:t>
      </w:r>
      <w:r>
        <w:rPr>
          <w:spacing w:val="1"/>
        </w:rPr>
        <w:t> </w:t>
      </w:r>
      <w:r>
        <w:rPr/>
        <w:t>между центрами, которых – </w:t>
      </w:r>
      <w:r>
        <w:rPr>
          <w:i/>
        </w:rPr>
        <w:t>D </w:t>
      </w:r>
      <w:r>
        <w:rPr/>
        <w:t>(рис.1.2). Чаще всего</w:t>
      </w:r>
      <w:r>
        <w:rPr>
          <w:spacing w:val="1"/>
        </w:rPr>
        <w:t> </w:t>
      </w:r>
      <w:r>
        <w:rPr/>
        <w:t>такую линию выполняют с воздушным заполнением</w:t>
      </w:r>
      <w:r>
        <w:rPr>
          <w:spacing w:val="-67"/>
        </w:rPr>
        <w:t> </w:t>
      </w:r>
      <w:r>
        <w:rPr/>
        <w:t>(ε</w:t>
      </w:r>
      <w:r>
        <w:rPr>
          <w:i/>
          <w:vertAlign w:val="subscript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=1),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сохранения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проводниками</w:t>
      </w:r>
      <w:r>
        <w:rPr>
          <w:spacing w:val="60"/>
          <w:vertAlign w:val="baseline"/>
        </w:rPr>
        <w:t> </w:t>
      </w:r>
      <w:r>
        <w:rPr>
          <w:vertAlign w:val="baseline"/>
        </w:rPr>
        <w:t>используют</w:t>
      </w:r>
      <w:r>
        <w:rPr>
          <w:spacing w:val="61"/>
          <w:vertAlign w:val="baseline"/>
        </w:rPr>
        <w:t> </w:t>
      </w:r>
      <w:r>
        <w:rPr>
          <w:vertAlign w:val="baseline"/>
        </w:rPr>
        <w:t>изолирующие</w:t>
      </w:r>
      <w:r>
        <w:rPr>
          <w:spacing w:val="60"/>
          <w:vertAlign w:val="baseline"/>
        </w:rPr>
        <w:t> </w:t>
      </w:r>
      <w:r>
        <w:rPr>
          <w:vertAlign w:val="baseline"/>
        </w:rPr>
        <w:t>распорки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70" w:lineRule="atLeast" w:before="170"/>
        <w:ind w:left="502" w:right="-2" w:firstLine="151"/>
        <w:jc w:val="left"/>
        <w:rPr>
          <w:sz w:val="24"/>
        </w:rPr>
      </w:pPr>
      <w:r>
        <w:rPr>
          <w:sz w:val="24"/>
        </w:rPr>
        <w:t>Рис. 1.2. Поперечное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сечение</w:t>
      </w:r>
      <w:r>
        <w:rPr>
          <w:spacing w:val="-11"/>
          <w:sz w:val="24"/>
        </w:rPr>
        <w:t> </w:t>
      </w:r>
      <w:r>
        <w:rPr>
          <w:sz w:val="24"/>
        </w:rPr>
        <w:t>двухпроводной</w:t>
      </w:r>
    </w:p>
    <w:p>
      <w:pPr>
        <w:pStyle w:val="BodyText"/>
        <w:spacing w:line="321" w:lineRule="exact"/>
        <w:ind w:left="492" w:right="2187"/>
        <w:jc w:val="center"/>
      </w:pPr>
      <w:r>
        <w:rPr/>
        <w:br w:type="column"/>
      </w:r>
      <w:r>
        <w:rPr/>
        <w:t>из</w:t>
      </w:r>
      <w:r>
        <w:rPr>
          <w:spacing w:val="-9"/>
        </w:rPr>
        <w:t> </w:t>
      </w:r>
      <w:r>
        <w:rPr/>
        <w:t>высококачественного</w:t>
      </w:r>
      <w:r>
        <w:rPr>
          <w:spacing w:val="-6"/>
        </w:rPr>
        <w:t> </w:t>
      </w:r>
      <w:r>
        <w:rPr/>
        <w:t>диэлектрика.</w:t>
      </w:r>
    </w:p>
    <w:p>
      <w:pPr>
        <w:pStyle w:val="BodyText"/>
        <w:tabs>
          <w:tab w:pos="1631" w:val="left" w:leader="none"/>
          <w:tab w:pos="3123" w:val="left" w:leader="none"/>
          <w:tab w:pos="5031" w:val="left" w:leader="none"/>
        </w:tabs>
        <w:spacing w:line="301" w:lineRule="exact" w:before="4"/>
        <w:ind w:left="578"/>
        <w:jc w:val="center"/>
      </w:pPr>
      <w:r>
        <w:rPr/>
        <w:t>Для</w:t>
        <w:tab/>
        <w:t>расчета</w:t>
        <w:tab/>
        <w:t>первичных</w:t>
        <w:tab/>
        <w:t>параметров</w:t>
      </w:r>
    </w:p>
    <w:p>
      <w:pPr>
        <w:spacing w:after="0" w:line="301" w:lineRule="exact"/>
        <w:jc w:val="center"/>
        <w:sectPr>
          <w:type w:val="continuous"/>
          <w:pgSz w:w="11910" w:h="16840"/>
          <w:pgMar w:top="1040" w:bottom="280" w:left="940" w:right="720"/>
          <w:cols w:num="2" w:equalWidth="0">
            <w:col w:w="2942" w:space="64"/>
            <w:col w:w="7244"/>
          </w:cols>
        </w:sectPr>
      </w:pPr>
    </w:p>
    <w:p>
      <w:pPr>
        <w:pStyle w:val="BodyText"/>
        <w:tabs>
          <w:tab w:pos="5699" w:val="left" w:leader="none"/>
          <w:tab w:pos="6864" w:val="left" w:leader="none"/>
          <w:tab w:pos="7778" w:val="left" w:leader="none"/>
        </w:tabs>
        <w:spacing w:line="247" w:lineRule="exact"/>
        <w:ind w:left="3433"/>
        <w:rPr>
          <w:i/>
          <w:sz w:val="27"/>
        </w:rPr>
      </w:pPr>
      <w:r>
        <w:rPr/>
        <w:t>двухпроводной</w:t>
        <w:tab/>
        <w:t>линии</w:t>
        <w:tab/>
        <w:t>при</w:t>
        <w:tab/>
      </w:r>
      <w:r>
        <w:rPr>
          <w:i/>
          <w:sz w:val="27"/>
        </w:rPr>
        <w:t>D</w:t>
      </w:r>
      <w:r>
        <w:rPr>
          <w:i/>
          <w:spacing w:val="-8"/>
          <w:sz w:val="27"/>
        </w:rPr>
        <w:t> </w:t>
      </w:r>
      <w:r>
        <w:rPr>
          <w:rFonts w:ascii="Symbol" w:hAnsi="Symbol"/>
          <w:sz w:val="27"/>
        </w:rPr>
        <w:t></w:t>
      </w:r>
      <w:r>
        <w:rPr>
          <w:spacing w:val="-12"/>
          <w:sz w:val="27"/>
        </w:rPr>
        <w:t> </w:t>
      </w:r>
      <w:r>
        <w:rPr>
          <w:i/>
          <w:sz w:val="27"/>
        </w:rPr>
        <w:t>d</w:t>
      </w:r>
    </w:p>
    <w:p>
      <w:pPr>
        <w:pStyle w:val="BodyText"/>
      </w:pPr>
      <w:r>
        <w:rPr/>
        <w:t>использовать</w:t>
      </w:r>
      <w:r>
        <w:rPr>
          <w:spacing w:val="-5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приближенные</w:t>
      </w:r>
      <w:r>
        <w:rPr>
          <w:spacing w:val="-4"/>
        </w:rPr>
        <w:t> </w:t>
      </w:r>
      <w:r>
        <w:rPr/>
        <w:t>формулы:</w:t>
      </w:r>
    </w:p>
    <w:p>
      <w:pPr>
        <w:pStyle w:val="ListParagraph"/>
        <w:numPr>
          <w:ilvl w:val="0"/>
          <w:numId w:val="6"/>
        </w:numPr>
        <w:tabs>
          <w:tab w:pos="1611" w:val="left" w:leader="none"/>
          <w:tab w:pos="1612" w:val="left" w:leader="none"/>
        </w:tabs>
        <w:spacing w:line="258" w:lineRule="exact" w:before="2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Погонная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емкость</w:t>
      </w:r>
    </w:p>
    <w:p>
      <w:pPr>
        <w:pStyle w:val="BodyText"/>
        <w:spacing w:line="247" w:lineRule="exact"/>
      </w:pPr>
      <w:r>
        <w:rPr/>
        <w:br w:type="column"/>
      </w:r>
      <w:r>
        <w:rPr/>
        <w:t>можно</w:t>
      </w:r>
    </w:p>
    <w:p>
      <w:pPr>
        <w:spacing w:after="0" w:line="247" w:lineRule="exact"/>
        <w:sectPr>
          <w:type w:val="continuous"/>
          <w:pgSz w:w="11910" w:h="16840"/>
          <w:pgMar w:top="1040" w:bottom="280" w:left="940" w:right="720"/>
          <w:cols w:num="2" w:equalWidth="0">
            <w:col w:w="8569" w:space="272"/>
            <w:col w:w="1409"/>
          </w:cols>
        </w:sectPr>
      </w:pPr>
    </w:p>
    <w:p>
      <w:pPr>
        <w:spacing w:before="197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w w:val="105"/>
          <w:sz w:val="28"/>
        </w:rPr>
        <w:t>C</w:t>
      </w:r>
      <w:r>
        <w:rPr>
          <w:w w:val="105"/>
          <w:position w:val="-7"/>
          <w:sz w:val="18"/>
        </w:rPr>
        <w:t>1</w:t>
      </w:r>
      <w:r>
        <w:rPr>
          <w:spacing w:val="-1"/>
          <w:w w:val="105"/>
          <w:position w:val="-7"/>
          <w:sz w:val="18"/>
        </w:rPr>
        <w:t> </w:t>
      </w:r>
      <w:r>
        <w:rPr>
          <w:rFonts w:ascii="Symbol" w:hAnsi="Symbol"/>
          <w:w w:val="105"/>
          <w:sz w:val="28"/>
        </w:rPr>
        <w:t></w:t>
      </w:r>
    </w:p>
    <w:p>
      <w:pPr>
        <w:spacing w:before="2"/>
        <w:ind w:left="135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w w:val="95"/>
          <w:sz w:val="30"/>
        </w:rPr>
        <w:t></w:t>
      </w:r>
      <w:r>
        <w:rPr>
          <w:i/>
          <w:w w:val="95"/>
          <w:sz w:val="30"/>
          <w:vertAlign w:val="subscript"/>
        </w:rPr>
        <w:t>r</w:t>
      </w:r>
      <w:r>
        <w:rPr>
          <w:rFonts w:ascii="Symbol" w:hAnsi="Symbol"/>
          <w:w w:val="95"/>
          <w:sz w:val="30"/>
          <w:vertAlign w:val="baseline"/>
        </w:rPr>
        <w:t></w:t>
      </w:r>
      <w:r>
        <w:rPr>
          <w:w w:val="95"/>
          <w:position w:val="-7"/>
          <w:sz w:val="18"/>
          <w:vertAlign w:val="baseline"/>
        </w:rPr>
        <w:t>0</w:t>
      </w:r>
    </w:p>
    <w:p>
      <w:pPr>
        <w:pStyle w:val="BodyText"/>
        <w:tabs>
          <w:tab w:pos="3904" w:val="left" w:leader="none"/>
        </w:tabs>
        <w:spacing w:before="219"/>
        <w:ind w:left="162"/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Ф/м.</w:t>
        <w:tab/>
        <w:t>(1.11)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433" w:space="40"/>
            <w:col w:w="740" w:space="39"/>
            <w:col w:w="4998"/>
          </w:cols>
        </w:sectPr>
      </w:pPr>
    </w:p>
    <w:p>
      <w:pPr>
        <w:pStyle w:val="BodyText"/>
        <w:spacing w:before="1"/>
        <w:ind w:left="0"/>
        <w:rPr>
          <w:sz w:val="11"/>
        </w:rPr>
      </w:pPr>
    </w:p>
    <w:p>
      <w:pPr>
        <w:pStyle w:val="ListParagraph"/>
        <w:numPr>
          <w:ilvl w:val="0"/>
          <w:numId w:val="6"/>
        </w:numPr>
        <w:tabs>
          <w:tab w:pos="1611" w:val="left" w:leader="none"/>
          <w:tab w:pos="1612" w:val="left" w:leader="none"/>
        </w:tabs>
        <w:spacing w:line="258" w:lineRule="exact" w:before="89" w:after="0"/>
        <w:ind w:left="1611" w:right="0" w:hanging="853"/>
        <w:jc w:val="left"/>
        <w:rPr>
          <w:i/>
          <w:sz w:val="28"/>
        </w:rPr>
      </w:pPr>
      <w:r>
        <w:rPr/>
        <w:pict>
          <v:group style="position:absolute;margin-left:271.325836pt;margin-top:-19.557573pt;width:44pt;height:22.5pt;mso-position-horizontal-relative:page;mso-position-vertical-relative:paragraph;z-index:-22396928" coordorigin="5427,-391" coordsize="880,450">
            <v:line style="position:absolute" from="6042,-238" to="5965,7" stroked="true" strokeweight=".28986pt" strokecolor="#000000">
              <v:stroke dashstyle="solid"/>
            </v:line>
            <v:line style="position:absolute" from="5427,-308" to="6306,-308" stroked="true" strokeweight=".600155pt" strokecolor="#000000">
              <v:stroke dashstyle="solid"/>
            </v:line>
            <v:shape style="position:absolute;left:5426;top:-392;width:880;height:450" type="#_x0000_t202" filled="false" stroked="false">
              <v:textbox inset="0,0,0,0">
                <w:txbxContent>
                  <w:p>
                    <w:pPr>
                      <w:spacing w:line="440" w:lineRule="exact" w:before="9"/>
                      <w:ind w:left="10" w:right="0" w:firstLine="0"/>
                      <w:jc w:val="lef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w w:val="90"/>
                        <w:sz w:val="28"/>
                      </w:rPr>
                      <w:t>ln</w:t>
                    </w:r>
                    <w:r>
                      <w:rPr>
                        <w:spacing w:val="-33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9"/>
                        <w:w w:val="90"/>
                        <w:position w:val="-2"/>
                        <w:sz w:val="36"/>
                      </w:rPr>
                      <w:t></w:t>
                    </w:r>
                    <w:r>
                      <w:rPr>
                        <w:i/>
                        <w:spacing w:val="9"/>
                        <w:w w:val="90"/>
                        <w:sz w:val="24"/>
                      </w:rPr>
                      <w:t>D</w:t>
                    </w:r>
                    <w:r>
                      <w:rPr>
                        <w:i/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w w:val="90"/>
                        <w:sz w:val="24"/>
                      </w:rPr>
                      <w:t>d</w:t>
                    </w:r>
                    <w:r>
                      <w:rPr>
                        <w:i/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position w:val="-2"/>
                        <w:sz w:val="36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Погонная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индуктивность</w:t>
      </w:r>
    </w:p>
    <w:p>
      <w:pPr>
        <w:tabs>
          <w:tab w:pos="9156" w:val="left" w:leader="none"/>
        </w:tabs>
        <w:spacing w:before="3"/>
        <w:ind w:left="370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396416" from="256.369049pt,20.414755pt" to="279.447156pt,20.414755pt" stroked="true" strokeweight=".6060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95904" from="311.56937pt,14.21664pt" to="307.730438pt,26.202192pt" stroked="true" strokeweight=".600333pt" strokecolor="#000000">
            <v:stroke dashstyle="solid"/>
            <w10:wrap type="none"/>
          </v:line>
        </w:pict>
      </w:r>
      <w:r>
        <w:rPr/>
        <w:pict>
          <v:shape style="position:absolute;margin-left:262.773529pt;margin-top:17.930710pt;width:7.65pt;height:18.1pt;mso-position-horizontal-relative:page;mso-position-vertical-relative:paragraph;z-index:-2239385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95"/>
                      <w:sz w:val="29"/>
                    </w:rPr>
                    <w:t>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160446pt;margin-top:19.369102pt;width:4.45pt;height:9.950pt;mso-position-horizontal-relative:page;mso-position-vertical-relative:paragraph;z-index:-22393344" type="#_x0000_t202" filled="false" stroked="false">
            <v:textbox inset="0,0,0,0">
              <w:txbxContent>
                <w:p>
                  <w:pPr>
                    <w:spacing w:line="198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8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1"/>
          <w:sz w:val="28"/>
        </w:rPr>
        <w:t>L</w:t>
      </w:r>
      <w:r>
        <w:rPr>
          <w:i/>
          <w:spacing w:val="53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12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8"/>
          <w:sz w:val="29"/>
        </w:rPr>
        <w:t></w:t>
      </w:r>
      <w:r>
        <w:rPr>
          <w:w w:val="95"/>
          <w:position w:val="10"/>
          <w:sz w:val="18"/>
        </w:rPr>
        <w:t>0</w:t>
      </w:r>
      <w:r>
        <w:rPr>
          <w:spacing w:val="26"/>
          <w:w w:val="95"/>
          <w:position w:val="10"/>
          <w:sz w:val="18"/>
        </w:rPr>
        <w:t> </w:t>
      </w:r>
      <w:r>
        <w:rPr>
          <w:w w:val="95"/>
          <w:position w:val="1"/>
          <w:sz w:val="28"/>
        </w:rPr>
        <w:t>ln</w:t>
      </w:r>
      <w:r>
        <w:rPr>
          <w:spacing w:val="-31"/>
          <w:w w:val="95"/>
          <w:position w:val="1"/>
          <w:sz w:val="28"/>
        </w:rPr>
        <w:t> </w:t>
      </w:r>
      <w:r>
        <w:rPr>
          <w:rFonts w:ascii="Symbol" w:hAnsi="Symbol"/>
          <w:spacing w:val="13"/>
          <w:w w:val="95"/>
          <w:position w:val="-1"/>
          <w:sz w:val="36"/>
        </w:rPr>
        <w:t></w:t>
      </w:r>
      <w:r>
        <w:rPr>
          <w:i/>
          <w:spacing w:val="13"/>
          <w:w w:val="95"/>
          <w:position w:val="1"/>
          <w:sz w:val="24"/>
        </w:rPr>
        <w:t>D</w:t>
      </w:r>
      <w:r>
        <w:rPr>
          <w:i/>
          <w:spacing w:val="44"/>
          <w:w w:val="95"/>
          <w:position w:val="1"/>
          <w:sz w:val="24"/>
        </w:rPr>
        <w:t> </w:t>
      </w:r>
      <w:r>
        <w:rPr>
          <w:i/>
          <w:w w:val="95"/>
          <w:position w:val="1"/>
          <w:sz w:val="24"/>
        </w:rPr>
        <w:t>d</w:t>
      </w:r>
      <w:r>
        <w:rPr>
          <w:i/>
          <w:spacing w:val="-17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-1"/>
          <w:sz w:val="36"/>
        </w:rPr>
        <w:t></w:t>
      </w:r>
      <w:r>
        <w:rPr>
          <w:spacing w:val="-43"/>
          <w:w w:val="95"/>
          <w:position w:val="-1"/>
          <w:sz w:val="36"/>
        </w:rPr>
        <w:t> </w:t>
      </w:r>
      <w:r>
        <w:rPr>
          <w:w w:val="95"/>
          <w:sz w:val="28"/>
        </w:rPr>
        <w:t>,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Гн/м.</w:t>
        <w:tab/>
      </w:r>
      <w:r>
        <w:rPr>
          <w:sz w:val="28"/>
        </w:rPr>
        <w:t>(1.12)</w:t>
      </w:r>
    </w:p>
    <w:p>
      <w:pPr>
        <w:pStyle w:val="ListParagraph"/>
        <w:numPr>
          <w:ilvl w:val="0"/>
          <w:numId w:val="6"/>
        </w:numPr>
        <w:tabs>
          <w:tab w:pos="1611" w:val="left" w:leader="none"/>
          <w:tab w:pos="1612" w:val="left" w:leader="none"/>
        </w:tabs>
        <w:spacing w:line="240" w:lineRule="auto" w:before="136" w:after="0"/>
        <w:ind w:left="1611" w:right="0" w:hanging="853"/>
        <w:jc w:val="left"/>
        <w:rPr>
          <w:i/>
          <w:sz w:val="28"/>
        </w:rPr>
      </w:pPr>
      <w:r>
        <w:rPr/>
        <w:pict>
          <v:group style="position:absolute;margin-left:278.797089pt;margin-top:22.834862pt;width:40.85pt;height:36.6pt;mso-position-horizontal-relative:page;mso-position-vertical-relative:paragraph;z-index:15743488" coordorigin="5576,457" coordsize="817,732">
            <v:line style="position:absolute" from="5738,871" to="6367,871" stroked="true" strokeweight=".609123pt" strokecolor="#000000">
              <v:stroke dashstyle="solid"/>
            </v:line>
            <v:shape style="position:absolute;left:5585;top:530;width:807;height:623" coordorigin="5586,530" coordsize="807,623" path="m5586,947l5608,916m5609,916l5667,1152m5667,1153l5731,531m5731,530l6393,530e" filled="false" stroked="true" strokeweight=".13962pt" strokecolor="#000000">
              <v:path arrowok="t"/>
              <v:stroke dashstyle="solid"/>
            </v:shape>
            <v:shape style="position:absolute;left:5575;top:517;width:811;height:628" coordorigin="5576,518" coordsize="811,628" path="m6386,518l5719,518,5660,1091,5609,895,5576,939,5582,943,5595,923,5654,1146,5666,1146,5730,530,6386,530,6386,518xe" filled="true" fillcolor="#000000" stroked="false">
              <v:path arrowok="t"/>
              <v:fill type="solid"/>
            </v:shape>
            <v:shape style="position:absolute;left:5575;top:456;width:817;height:732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1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-1"/>
                        <w:sz w:val="30"/>
                      </w:rPr>
                      <w:t></w:t>
                    </w:r>
                    <w:r>
                      <w:rPr>
                        <w:spacing w:val="-1"/>
                        <w:position w:val="-7"/>
                        <w:sz w:val="18"/>
                      </w:rPr>
                      <w:t>0</w:t>
                    </w:r>
                  </w:p>
                  <w:p>
                    <w:pPr>
                      <w:spacing w:line="339" w:lineRule="exact" w:before="0"/>
                      <w:ind w:left="314" w:right="0" w:firstLine="0"/>
                      <w:jc w:val="left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30"/>
                      </w:rPr>
                      <w:t>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Погонное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активное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сопротивление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44" w:lineRule="auto" w:before="111"/>
        <w:ind w:left="0" w:right="0" w:firstLine="0"/>
        <w:jc w:val="right"/>
        <w:rPr>
          <w:sz w:val="28"/>
        </w:rPr>
      </w:pPr>
      <w:r>
        <w:rPr>
          <w:i/>
          <w:position w:val="-14"/>
          <w:sz w:val="28"/>
        </w:rPr>
        <w:t>R</w:t>
      </w:r>
      <w:r>
        <w:rPr>
          <w:i/>
          <w:spacing w:val="48"/>
          <w:position w:val="-14"/>
          <w:sz w:val="28"/>
        </w:rPr>
        <w:t> </w:t>
      </w:r>
      <w:r>
        <w:rPr>
          <w:rFonts w:ascii="Symbol" w:hAnsi="Symbol"/>
          <w:position w:val="-14"/>
          <w:sz w:val="28"/>
        </w:rPr>
        <w:t></w:t>
      </w:r>
      <w:r>
        <w:rPr>
          <w:spacing w:val="99"/>
          <w:sz w:val="28"/>
          <w:u w:val="single"/>
        </w:rPr>
        <w:t> </w:t>
      </w:r>
      <w:r>
        <w:rPr>
          <w:sz w:val="28"/>
          <w:u w:val="single"/>
        </w:rPr>
        <w:t>1 </w:t>
      </w:r>
      <w:r>
        <w:rPr>
          <w:spacing w:val="-30"/>
          <w:sz w:val="28"/>
          <w:u w:val="single"/>
        </w:rPr>
        <w:t> </w:t>
      </w:r>
    </w:p>
    <w:p>
      <w:pPr>
        <w:tabs>
          <w:tab w:pos="359" w:val="left" w:leader="none"/>
        </w:tabs>
        <w:spacing w:line="283" w:lineRule="exact" w:before="0"/>
        <w:ind w:left="0" w:right="33" w:firstLine="0"/>
        <w:jc w:val="right"/>
        <w:rPr>
          <w:i/>
          <w:sz w:val="28"/>
        </w:rPr>
      </w:pPr>
      <w:r>
        <w:rPr>
          <w:sz w:val="30"/>
          <w:vertAlign w:val="superscript"/>
        </w:rPr>
        <w:t>1</w:t>
      </w:r>
      <w:r>
        <w:rPr>
          <w:sz w:val="30"/>
          <w:vertAlign w:val="baseline"/>
        </w:rPr>
        <w:tab/>
      </w:r>
      <w:r>
        <w:rPr>
          <w:rFonts w:ascii="Symbol" w:hAnsi="Symbol"/>
          <w:spacing w:val="17"/>
          <w:sz w:val="30"/>
          <w:vertAlign w:val="baseline"/>
        </w:rPr>
        <w:t></w:t>
      </w:r>
      <w:r>
        <w:rPr>
          <w:i/>
          <w:spacing w:val="17"/>
          <w:sz w:val="28"/>
          <w:vertAlign w:val="baseline"/>
        </w:rPr>
        <w:t>d</w:t>
      </w:r>
    </w:p>
    <w:p>
      <w:pPr>
        <w:pStyle w:val="BodyText"/>
        <w:tabs>
          <w:tab w:pos="4113" w:val="left" w:leader="none"/>
        </w:tabs>
        <w:spacing w:before="221"/>
        <w:ind w:left="455"/>
        <w:jc w:val="center"/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Ом/м.</w:t>
        <w:tab/>
        <w:t>(1.13)</w:t>
      </w:r>
    </w:p>
    <w:p>
      <w:pPr>
        <w:spacing w:after="0"/>
        <w:jc w:val="center"/>
        <w:sectPr>
          <w:type w:val="continuous"/>
          <w:pgSz w:w="11910" w:h="16840"/>
          <w:pgMar w:top="1040" w:bottom="280" w:left="940" w:right="720"/>
          <w:cols w:num="2" w:equalWidth="0">
            <w:col w:w="4592" w:space="40"/>
            <w:col w:w="5618"/>
          </w:cols>
        </w:sectPr>
      </w:pPr>
    </w:p>
    <w:p>
      <w:pPr>
        <w:pStyle w:val="BodyText"/>
        <w:spacing w:before="10"/>
        <w:ind w:right="410" w:firstLine="566"/>
        <w:jc w:val="both"/>
      </w:pPr>
      <w:r>
        <w:rPr/>
        <w:t>Погонную шунтирующую проводимость двухпроводной линии обычно не</w:t>
      </w:r>
      <w:r>
        <w:rPr>
          <w:spacing w:val="1"/>
        </w:rPr>
        <w:t> </w:t>
      </w:r>
      <w:r>
        <w:rPr/>
        <w:t>учитывают,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воздушное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крайне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потерями.</w:t>
      </w:r>
    </w:p>
    <w:p>
      <w:pPr>
        <w:pStyle w:val="ListParagraph"/>
        <w:numPr>
          <w:ilvl w:val="0"/>
          <w:numId w:val="6"/>
        </w:numPr>
        <w:tabs>
          <w:tab w:pos="1612" w:val="left" w:leader="none"/>
        </w:tabs>
        <w:spacing w:line="240" w:lineRule="auto" w:before="1" w:after="0"/>
        <w:ind w:left="1611" w:right="0" w:hanging="853"/>
        <w:jc w:val="both"/>
        <w:rPr>
          <w:i/>
          <w:sz w:val="28"/>
        </w:rPr>
      </w:pPr>
      <w:r>
        <w:rPr>
          <w:i/>
          <w:sz w:val="28"/>
        </w:rPr>
        <w:t>Волновое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сопротивление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двухпроводной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линии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156" w:val="left" w:leader="none"/>
        </w:tabs>
        <w:spacing w:before="91"/>
        <w:ind w:left="3678" w:right="0" w:firstLine="0"/>
        <w:jc w:val="left"/>
        <w:rPr>
          <w:sz w:val="28"/>
        </w:rPr>
      </w:pPr>
      <w:r>
        <w:rPr/>
        <w:pict>
          <v:group style="position:absolute;margin-left:267.752472pt;margin-top:22.480915pt;width:20.45pt;height:20.4pt;mso-position-horizontal-relative:page;mso-position-vertical-relative:paragraph;z-index:-22392832" coordorigin="5355,450" coordsize="409,408">
            <v:shape style="position:absolute;left:5363;top:524;width:400;height:319" coordorigin="5364,525" coordsize="400,319" path="m5364,740l5388,724m5388,723l5447,843m5447,843l5510,525m5510,525l5763,525e" filled="false" stroked="true" strokeweight=".138868pt" strokecolor="#000000">
              <v:path arrowok="t"/>
              <v:stroke dashstyle="solid"/>
            </v:shape>
            <v:shape style="position:absolute;left:5355;top:511;width:402;height:325" coordorigin="5355,512" coordsize="402,325" path="m5757,512l5498,512,5440,808,5388,707,5355,729,5359,736,5375,725,5434,836,5445,836,5508,524,5757,524,5757,512xe" filled="true" fillcolor="#000000" stroked="false">
              <v:path arrowok="t"/>
              <v:fill type="solid"/>
            </v:shape>
            <v:shape style="position:absolute;left:5355;top:449;width:409;height:408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</w:t>
                    </w:r>
                    <w:r>
                      <w:rPr>
                        <w:i/>
                        <w:sz w:val="30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392320" from="320.877781pt,17.718956pt" to="317.0401pt,30.011135pt" stroked="true" strokeweight=".603214pt" strokecolor="#000000">
            <v:stroke dashstyle="solid"/>
            <w10:wrap type="none"/>
          </v:line>
        </w:pict>
      </w:r>
      <w:r>
        <w:rPr/>
        <w:pict>
          <v:shape style="position:absolute;margin-left:257.638916pt;margin-top:22.480915pt;width:7.95pt;height:18.55pt;mso-position-horizontal-relative:page;mso-position-vertical-relative:paragraph;z-index:-2238976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96"/>
                      <w:sz w:val="30"/>
                    </w:rPr>
                    <w:t>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8"/>
        </w:rPr>
        <w:t>W</w:t>
      </w:r>
      <w:r>
        <w:rPr>
          <w:i/>
          <w:spacing w:val="2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12"/>
          <w:w w:val="95"/>
          <w:sz w:val="28"/>
        </w:rPr>
        <w:t> </w:t>
      </w:r>
      <w:r>
        <w:rPr>
          <w:w w:val="95"/>
          <w:position w:val="15"/>
          <w:sz w:val="28"/>
          <w:u w:val="single"/>
        </w:rPr>
        <w:t>120</w:t>
      </w:r>
      <w:r>
        <w:rPr>
          <w:rFonts w:ascii="Symbol" w:hAnsi="Symbol"/>
          <w:w w:val="95"/>
          <w:position w:val="15"/>
          <w:sz w:val="30"/>
          <w:u w:val="single"/>
        </w:rPr>
        <w:t></w:t>
      </w:r>
      <w:r>
        <w:rPr>
          <w:spacing w:val="28"/>
          <w:w w:val="95"/>
          <w:position w:val="15"/>
          <w:sz w:val="30"/>
        </w:rPr>
        <w:t> </w:t>
      </w:r>
      <w:r>
        <w:rPr>
          <w:w w:val="95"/>
          <w:sz w:val="28"/>
        </w:rPr>
        <w:t>ln</w:t>
      </w:r>
      <w:r>
        <w:rPr>
          <w:spacing w:val="-37"/>
          <w:w w:val="95"/>
          <w:sz w:val="28"/>
        </w:rPr>
        <w:t> </w:t>
      </w:r>
      <w:r>
        <w:rPr>
          <w:rFonts w:ascii="Symbol" w:hAnsi="Symbol"/>
          <w:spacing w:val="12"/>
          <w:w w:val="95"/>
          <w:position w:val="-2"/>
          <w:sz w:val="36"/>
        </w:rPr>
        <w:t></w:t>
      </w:r>
      <w:r>
        <w:rPr>
          <w:i/>
          <w:spacing w:val="12"/>
          <w:w w:val="95"/>
          <w:sz w:val="24"/>
        </w:rPr>
        <w:t>D</w:t>
      </w:r>
      <w:r>
        <w:rPr>
          <w:i/>
          <w:spacing w:val="41"/>
          <w:w w:val="95"/>
          <w:sz w:val="24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-20"/>
          <w:w w:val="95"/>
          <w:sz w:val="24"/>
        </w:rPr>
        <w:t> </w:t>
      </w:r>
      <w:r>
        <w:rPr>
          <w:rFonts w:ascii="Symbol" w:hAnsi="Symbol"/>
          <w:spacing w:val="15"/>
          <w:w w:val="95"/>
          <w:position w:val="-2"/>
          <w:sz w:val="36"/>
        </w:rPr>
        <w:t></w:t>
      </w:r>
      <w:r>
        <w:rPr>
          <w:spacing w:val="15"/>
          <w:w w:val="95"/>
          <w:sz w:val="28"/>
        </w:rPr>
        <w:t>,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Ом.</w:t>
        <w:tab/>
      </w:r>
      <w:r>
        <w:rPr>
          <w:sz w:val="28"/>
        </w:rPr>
        <w:t>(1.14)</w:t>
      </w:r>
    </w:p>
    <w:p>
      <w:pPr>
        <w:pStyle w:val="ListParagraph"/>
        <w:numPr>
          <w:ilvl w:val="0"/>
          <w:numId w:val="6"/>
        </w:numPr>
        <w:tabs>
          <w:tab w:pos="1611" w:val="left" w:leader="none"/>
          <w:tab w:pos="1612" w:val="left" w:leader="none"/>
        </w:tabs>
        <w:spacing w:line="240" w:lineRule="auto" w:before="227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Погонное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затухание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двухпроводной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линии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2" w:top="980" w:bottom="1220" w:left="940" w:right="720"/>
        </w:sectPr>
      </w:pPr>
    </w:p>
    <w:p>
      <w:pPr>
        <w:pStyle w:val="BodyText"/>
        <w:spacing w:before="175"/>
        <w:ind w:left="0"/>
        <w:jc w:val="right"/>
      </w:pPr>
      <w:r>
        <w:rPr>
          <w:rFonts w:ascii="Symbol" w:hAnsi="Symbol"/>
          <w:spacing w:val="-2"/>
          <w:sz w:val="29"/>
        </w:rPr>
        <w:t></w:t>
      </w:r>
      <w:r>
        <w:rPr>
          <w:spacing w:val="10"/>
          <w:sz w:val="29"/>
        </w:rPr>
        <w:t> </w:t>
      </w:r>
      <w:r>
        <w:rPr>
          <w:rFonts w:ascii="Symbol" w:hAnsi="Symbol"/>
          <w:spacing w:val="-2"/>
        </w:rPr>
        <w:t></w:t>
      </w:r>
      <w:r>
        <w:rPr>
          <w:spacing w:val="-31"/>
        </w:rPr>
        <w:t> </w:t>
      </w:r>
      <w:r>
        <w:rPr>
          <w:spacing w:val="-2"/>
        </w:rPr>
        <w:t>8,13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10</w:t>
      </w:r>
      <w:r>
        <w:rPr>
          <w:rFonts w:ascii="Symbol" w:hAnsi="Symbol"/>
          <w:spacing w:val="-2"/>
          <w:vertAlign w:val="superscript"/>
        </w:rPr>
        <w:t></w:t>
      </w:r>
      <w:r>
        <w:rPr>
          <w:spacing w:val="-2"/>
          <w:vertAlign w:val="superscript"/>
        </w:rPr>
        <w:t>3</w:t>
      </w:r>
    </w:p>
    <w:p>
      <w:pPr>
        <w:spacing w:line="380" w:lineRule="exact" w:before="8"/>
        <w:ind w:left="172" w:right="2" w:firstLine="0"/>
        <w:jc w:val="center"/>
        <w:rPr>
          <w:sz w:val="18"/>
        </w:rPr>
      </w:pPr>
      <w:r>
        <w:rPr/>
        <w:br w:type="column"/>
      </w:r>
      <w:r>
        <w:rPr>
          <w:rFonts w:ascii="Symbol" w:hAnsi="Symbol"/>
          <w:w w:val="95"/>
          <w:sz w:val="29"/>
        </w:rPr>
        <w:t></w:t>
      </w:r>
      <w:r>
        <w:rPr>
          <w:i/>
          <w:w w:val="95"/>
          <w:sz w:val="29"/>
          <w:vertAlign w:val="subscript"/>
        </w:rPr>
        <w:t>r</w:t>
      </w:r>
      <w:r>
        <w:rPr>
          <w:rFonts w:ascii="Symbol" w:hAnsi="Symbol"/>
          <w:w w:val="95"/>
          <w:sz w:val="29"/>
          <w:vertAlign w:val="baseline"/>
        </w:rPr>
        <w:t></w:t>
      </w:r>
      <w:r>
        <w:rPr>
          <w:w w:val="95"/>
          <w:position w:val="-7"/>
          <w:sz w:val="18"/>
          <w:vertAlign w:val="baseline"/>
        </w:rPr>
        <w:t>0</w:t>
      </w:r>
    </w:p>
    <w:p>
      <w:pPr>
        <w:spacing w:line="325" w:lineRule="exact" w:before="0"/>
        <w:ind w:left="172" w:right="2" w:firstLine="0"/>
        <w:jc w:val="center"/>
        <w:rPr>
          <w:rFonts w:ascii="Symbol" w:hAnsi="Symbol"/>
          <w:sz w:val="29"/>
        </w:rPr>
      </w:pPr>
      <w:r>
        <w:rPr/>
        <w:pict>
          <v:group style="position:absolute;margin-left:279.618652pt;margin-top:-16.51737pt;width:57.05pt;height:31.15pt;mso-position-horizontal-relative:page;mso-position-vertical-relative:paragraph;z-index:-22391808" coordorigin="5592,-330" coordsize="1141,623">
            <v:line style="position:absolute" from="5754,18" to="6488,18" stroked="true" strokeweight=".286806pt" strokecolor="#000000">
              <v:stroke dashstyle="solid"/>
            </v:line>
            <v:shape style="position:absolute;left:5602;top:-312;width:912;height:604" coordorigin="5602,-312" coordsize="912,604" path="m5602,93l5625,63m5626,63l5683,291m5683,291l5748,-311m5748,-312l6514,-312e" filled="false" stroked="true" strokeweight=".138678pt" strokecolor="#000000">
              <v:path arrowok="t"/>
              <v:stroke dashstyle="solid"/>
            </v:shape>
            <v:shape style="position:absolute;left:5592;top:-325;width:915;height:609" coordorigin="5592,-325" coordsize="915,609" path="m6507,-325l5736,-325,5676,231,5625,41,5592,84,5599,88,5612,71,5671,284,5682,284,5745,-313,6507,-313,6507,-325xe" filled="true" fillcolor="#000000" stroked="false">
              <v:path arrowok="t"/>
              <v:fill type="solid"/>
            </v:shape>
            <v:line style="position:absolute" from="6727,-325" to="6531,284" stroked="true" strokeweight=".580314pt" strokecolor="#000000">
              <v:stroke dashstyle="solid"/>
            </v:line>
            <w10:wrap type="none"/>
          </v:group>
        </w:pict>
      </w:r>
      <w:r>
        <w:rPr>
          <w:sz w:val="28"/>
        </w:rPr>
        <w:t>2</w:t>
      </w:r>
      <w:r>
        <w:rPr>
          <w:rFonts w:ascii="Symbol" w:hAnsi="Symbol"/>
          <w:sz w:val="29"/>
        </w:rPr>
        <w:t></w:t>
      </w:r>
    </w:p>
    <w:p>
      <w:pPr>
        <w:tabs>
          <w:tab w:pos="3599" w:val="left" w:leader="none"/>
        </w:tabs>
        <w:spacing w:before="146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0"/>
          <w:sz w:val="28"/>
        </w:rPr>
        <w:t>d</w:t>
      </w:r>
      <w:r>
        <w:rPr>
          <w:i/>
          <w:spacing w:val="-11"/>
          <w:w w:val="90"/>
          <w:sz w:val="28"/>
        </w:rPr>
        <w:t> </w:t>
      </w:r>
      <w:r>
        <w:rPr>
          <w:w w:val="90"/>
          <w:sz w:val="28"/>
        </w:rPr>
        <w:t>ln</w:t>
      </w:r>
      <w:r>
        <w:rPr>
          <w:spacing w:val="-30"/>
          <w:w w:val="90"/>
          <w:sz w:val="28"/>
        </w:rPr>
        <w:t> </w:t>
      </w:r>
      <w:r>
        <w:rPr>
          <w:rFonts w:ascii="Symbol" w:hAnsi="Symbol"/>
          <w:spacing w:val="13"/>
          <w:w w:val="90"/>
          <w:position w:val="-2"/>
          <w:sz w:val="35"/>
        </w:rPr>
        <w:t></w:t>
      </w:r>
      <w:r>
        <w:rPr>
          <w:i/>
          <w:spacing w:val="13"/>
          <w:w w:val="90"/>
          <w:sz w:val="24"/>
        </w:rPr>
        <w:t>D</w:t>
      </w:r>
      <w:r>
        <w:rPr>
          <w:i/>
          <w:spacing w:val="41"/>
          <w:w w:val="90"/>
          <w:sz w:val="24"/>
        </w:rPr>
        <w:t> </w:t>
      </w:r>
      <w:r>
        <w:rPr>
          <w:i/>
          <w:w w:val="90"/>
          <w:sz w:val="24"/>
        </w:rPr>
        <w:t>d</w:t>
      </w:r>
      <w:r>
        <w:rPr>
          <w:i/>
          <w:spacing w:val="-16"/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5"/>
        </w:rPr>
        <w:t></w:t>
      </w:r>
      <w:r>
        <w:rPr>
          <w:spacing w:val="-29"/>
          <w:w w:val="90"/>
          <w:position w:val="-2"/>
          <w:sz w:val="35"/>
        </w:rPr>
        <w:t> </w:t>
      </w:r>
      <w:r>
        <w:rPr>
          <w:w w:val="90"/>
          <w:sz w:val="28"/>
        </w:rPr>
        <w:t>.</w:t>
        <w:tab/>
      </w:r>
      <w:r>
        <w:rPr>
          <w:sz w:val="28"/>
        </w:rPr>
        <w:t>(1.15)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601" w:space="40"/>
            <w:col w:w="877" w:space="39"/>
            <w:col w:w="4693"/>
          </w:cols>
        </w:sectPr>
      </w:pPr>
    </w:p>
    <w:p>
      <w:pPr>
        <w:pStyle w:val="BodyText"/>
        <w:spacing w:before="11"/>
        <w:ind w:right="416" w:firstLine="566"/>
        <w:jc w:val="both"/>
      </w:pPr>
      <w:r>
        <w:rPr/>
        <w:pict>
          <v:line style="position:absolute;mso-position-horizontal-relative:page;mso-position-vertical-relative:paragraph;z-index:-22391296" from="374.178977pt,-21.504919pt" to="370.35083pt,-9.544921pt" stroked="true" strokeweight=".290167pt" strokecolor="#000000">
            <v:stroke dashstyle="solid"/>
            <w10:wrap type="none"/>
          </v:line>
        </w:pict>
      </w:r>
      <w:r>
        <w:rPr/>
        <w:t>Широкое использование воздушной двухпроводной линии ограничено на</w:t>
      </w:r>
      <w:r>
        <w:rPr>
          <w:spacing w:val="1"/>
        </w:rPr>
        <w:t> </w:t>
      </w:r>
      <w:r>
        <w:rPr/>
        <w:t>практике в связи с тем, что часть мощности в процессе передачи излучается в</w:t>
      </w:r>
      <w:r>
        <w:rPr>
          <w:spacing w:val="1"/>
        </w:rPr>
        <w:t> </w:t>
      </w:r>
      <w:r>
        <w:rPr/>
        <w:t>окружающее</w:t>
      </w:r>
      <w:r>
        <w:rPr>
          <w:spacing w:val="-2"/>
        </w:rPr>
        <w:t> </w:t>
      </w:r>
      <w:r>
        <w:rPr/>
        <w:t>пространство.</w:t>
      </w:r>
    </w:p>
    <w:p>
      <w:pPr>
        <w:pStyle w:val="BodyText"/>
        <w:spacing w:before="8"/>
        <w:ind w:left="0"/>
      </w:pPr>
    </w:p>
    <w:p>
      <w:pPr>
        <w:pStyle w:val="Heading8"/>
        <w:numPr>
          <w:ilvl w:val="1"/>
          <w:numId w:val="4"/>
        </w:numPr>
        <w:tabs>
          <w:tab w:pos="2710" w:val="left" w:leader="none"/>
          <w:tab w:pos="2711" w:val="left" w:leader="none"/>
        </w:tabs>
        <w:spacing w:line="240" w:lineRule="auto" w:before="0" w:after="0"/>
        <w:ind w:left="2710" w:right="0" w:hanging="853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Л</w:t>
      </w:r>
      <w:r>
        <w:rPr/>
        <w:t>инии</w:t>
      </w:r>
      <w:r>
        <w:rPr>
          <w:spacing w:val="-3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«витая</w:t>
      </w:r>
      <w:r>
        <w:rPr>
          <w:spacing w:val="-4"/>
        </w:rPr>
        <w:t> </w:t>
      </w:r>
      <w:r>
        <w:rPr/>
        <w:t>пара»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их характеристики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9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5"/>
        <w:gridCol w:w="6661"/>
      </w:tblGrid>
      <w:tr>
        <w:trPr>
          <w:trHeight w:val="3534" w:hRule="atLeast"/>
        </w:trPr>
        <w:tc>
          <w:tcPr>
            <w:tcW w:w="3165" w:type="dxa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6211" cy="1621916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11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1"/>
              <w:ind w:left="634" w:right="651" w:hanging="279"/>
              <w:rPr>
                <w:sz w:val="24"/>
              </w:rPr>
            </w:pPr>
            <w:r>
              <w:rPr>
                <w:sz w:val="24"/>
              </w:rPr>
              <w:t>Рис. 1.3. Поперечное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«витой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1782" w:val="left" w:leader="none"/>
                <w:tab w:pos="4415" w:val="left" w:leader="none"/>
              </w:tabs>
              <w:spacing w:before="31"/>
              <w:ind w:left="108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Уменьшить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потери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удаётся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линии передачи типа «</w:t>
            </w:r>
            <w:r>
              <w:rPr>
                <w:i/>
                <w:sz w:val="28"/>
              </w:rPr>
              <w:t>витая пара</w:t>
            </w:r>
            <w:r>
              <w:rPr>
                <w:sz w:val="28"/>
              </w:rPr>
              <w:t>» (англ. – </w:t>
            </w:r>
            <w:r>
              <w:rPr>
                <w:i/>
                <w:sz w:val="28"/>
              </w:rPr>
              <w:t>twisted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pair</w:t>
            </w:r>
            <w:r>
              <w:rPr>
                <w:sz w:val="28"/>
              </w:rPr>
              <w:t>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разновидность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двухпроводной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диэлектрической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изоляции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скручены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(рис.1.3).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 такой линии может быть рассчитано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двухпроводной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вместо</w:t>
              <w:tab/>
              <w:t>относительной</w:t>
              <w:tab/>
              <w:t>диэлектрической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проницаемости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среды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ε</w:t>
            </w:r>
            <w:r>
              <w:rPr>
                <w:i/>
                <w:sz w:val="28"/>
                <w:vertAlign w:val="subscript"/>
              </w:rPr>
              <w:t>r</w:t>
            </w:r>
            <w:r>
              <w:rPr>
                <w:i/>
                <w:spacing w:val="30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подставляют</w:t>
            </w:r>
            <w:r>
              <w:rPr>
                <w:spacing w:val="2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эффективную</w:t>
            </w:r>
          </w:p>
          <w:p>
            <w:pPr>
              <w:pStyle w:val="TableParagraph"/>
              <w:spacing w:line="322" w:lineRule="exact"/>
              <w:ind w:left="108" w:right="198"/>
              <w:jc w:val="both"/>
              <w:rPr>
                <w:sz w:val="28"/>
              </w:rPr>
            </w:pPr>
            <w:r>
              <w:rPr>
                <w:sz w:val="28"/>
              </w:rPr>
              <w:t>диэлектрическую проницаемость линии ε</w:t>
            </w:r>
            <w:r>
              <w:rPr>
                <w:sz w:val="28"/>
                <w:vertAlign w:val="subscript"/>
              </w:rPr>
              <w:t>эф</w:t>
            </w:r>
            <w:r>
              <w:rPr>
                <w:sz w:val="28"/>
                <w:vertAlign w:val="baseline"/>
              </w:rPr>
              <w:t>, которая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зависит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от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числа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витков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единицу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длины линии.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56" w:lineRule="auto" w:before="55"/>
        <w:ind w:left="3611" w:right="0" w:firstLine="0"/>
        <w:jc w:val="center"/>
        <w:rPr>
          <w:rFonts w:ascii="Symbol" w:hAnsi="Symbol"/>
          <w:sz w:val="29"/>
        </w:rPr>
      </w:pPr>
      <w:r>
        <w:rPr/>
        <w:pict>
          <v:group style="position:absolute;margin-left:264.327454pt;margin-top:17.812107pt;width:26.75pt;height:22.2pt;mso-position-horizontal-relative:page;mso-position-vertical-relative:paragraph;z-index:-22390784" coordorigin="5287,356" coordsize="535,444">
            <v:shape style="position:absolute;left:5295;top:429;width:526;height:369" coordorigin="5296,430" coordsize="526,369" path="m5296,678l5319,659m5320,659l5377,798m5377,798l5441,430m5441,430l5821,430e" filled="false" stroked="true" strokeweight=".137595pt" strokecolor="#000000">
              <v:path arrowok="t"/>
              <v:stroke dashstyle="solid"/>
            </v:shape>
            <v:shape style="position:absolute;left:5286;top:417;width:529;height:375" coordorigin="5287,417" coordsize="529,375" path="m5815,417l5430,417,5370,758,5319,642,5287,668,5291,674,5306,662,5365,792,5377,792,5439,429,5815,429,5815,417xe" filled="true" fillcolor="#000000" stroked="false">
              <v:path arrowok="t"/>
              <v:fill type="solid"/>
            </v:shape>
            <v:shape style="position:absolute;left:5286;top:356;width:535;height:444" type="#_x0000_t202" filled="false" stroked="false">
              <v:textbox inset="0,0,0,0">
                <w:txbxContent>
                  <w:p>
                    <w:pPr>
                      <w:spacing w:before="6"/>
                      <w:ind w:left="144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rFonts w:ascii="Symbol" w:hAnsi="Symbol"/>
                        <w:position w:val="8"/>
                        <w:sz w:val="29"/>
                      </w:rPr>
                      <w:t></w:t>
                    </w:r>
                    <w:r>
                      <w:rPr>
                        <w:i/>
                        <w:sz w:val="18"/>
                      </w:rPr>
                      <w:t>эф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-14"/>
          <w:sz w:val="28"/>
        </w:rPr>
        <w:t>W</w:t>
      </w:r>
      <w:r>
        <w:rPr>
          <w:i/>
          <w:spacing w:val="4"/>
          <w:position w:val="-14"/>
          <w:sz w:val="28"/>
        </w:rPr>
        <w:t> </w:t>
      </w:r>
      <w:r>
        <w:rPr>
          <w:rFonts w:ascii="Symbol" w:hAnsi="Symbol"/>
          <w:position w:val="-14"/>
          <w:sz w:val="28"/>
        </w:rPr>
        <w:t></w:t>
      </w:r>
      <w:r>
        <w:rPr>
          <w:spacing w:val="30"/>
          <w:sz w:val="28"/>
          <w:u w:val="single"/>
        </w:rPr>
        <w:t> </w:t>
      </w:r>
      <w:r>
        <w:rPr>
          <w:sz w:val="28"/>
          <w:u w:val="single"/>
        </w:rPr>
        <w:t>120</w:t>
      </w:r>
      <w:r>
        <w:rPr>
          <w:rFonts w:ascii="Symbol" w:hAnsi="Symbol"/>
          <w:sz w:val="29"/>
          <w:u w:val="single"/>
        </w:rPr>
        <w:t></w:t>
      </w:r>
    </w:p>
    <w:p>
      <w:pPr>
        <w:spacing w:line="283" w:lineRule="exact" w:before="0"/>
        <w:ind w:left="3676" w:right="0" w:firstLine="0"/>
        <w:jc w:val="center"/>
        <w:rPr>
          <w:rFonts w:ascii="Symbol" w:hAnsi="Symbol"/>
          <w:sz w:val="29"/>
        </w:rPr>
      </w:pPr>
      <w:r>
        <w:rPr>
          <w:rFonts w:ascii="Symbol" w:hAnsi="Symbol"/>
          <w:w w:val="97"/>
          <w:sz w:val="29"/>
        </w:rPr>
        <w:t></w:t>
      </w:r>
    </w:p>
    <w:p>
      <w:pPr>
        <w:tabs>
          <w:tab w:pos="4348" w:val="left" w:leader="none"/>
        </w:tabs>
        <w:spacing w:before="125"/>
        <w:ind w:left="121" w:right="0" w:firstLine="0"/>
        <w:jc w:val="left"/>
        <w:rPr>
          <w:sz w:val="28"/>
        </w:rPr>
      </w:pPr>
      <w:r>
        <w:rPr/>
        <w:br w:type="column"/>
      </w:r>
      <w:r>
        <w:rPr>
          <w:w w:val="90"/>
          <w:sz w:val="28"/>
        </w:rPr>
        <w:t>ln</w:t>
      </w:r>
      <w:r>
        <w:rPr>
          <w:spacing w:val="-29"/>
          <w:w w:val="90"/>
          <w:sz w:val="28"/>
        </w:rPr>
        <w:t> </w:t>
      </w:r>
      <w:r>
        <w:rPr>
          <w:rFonts w:ascii="Symbol" w:hAnsi="Symbol"/>
          <w:spacing w:val="13"/>
          <w:w w:val="90"/>
          <w:position w:val="-2"/>
          <w:sz w:val="35"/>
        </w:rPr>
        <w:t></w:t>
      </w:r>
      <w:r>
        <w:rPr>
          <w:i/>
          <w:spacing w:val="13"/>
          <w:w w:val="90"/>
          <w:sz w:val="24"/>
        </w:rPr>
        <w:t>D</w:t>
      </w:r>
      <w:r>
        <w:rPr>
          <w:i/>
          <w:spacing w:val="52"/>
          <w:w w:val="90"/>
          <w:sz w:val="24"/>
        </w:rPr>
        <w:t> </w:t>
      </w:r>
      <w:r>
        <w:rPr>
          <w:i/>
          <w:w w:val="90"/>
          <w:sz w:val="24"/>
        </w:rPr>
        <w:t>d</w:t>
      </w:r>
      <w:r>
        <w:rPr>
          <w:i/>
          <w:spacing w:val="-14"/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5"/>
        </w:rPr>
        <w:t></w:t>
      </w:r>
      <w:r>
        <w:rPr>
          <w:spacing w:val="-31"/>
          <w:w w:val="90"/>
          <w:position w:val="-2"/>
          <w:sz w:val="35"/>
        </w:rPr>
        <w:t> </w:t>
      </w:r>
      <w:r>
        <w:rPr>
          <w:w w:val="90"/>
          <w:sz w:val="28"/>
        </w:rPr>
        <w:t>,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Ом.</w:t>
        <w:tab/>
      </w:r>
      <w:r>
        <w:rPr>
          <w:sz w:val="28"/>
        </w:rPr>
        <w:t>(1.16)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769" w:space="40"/>
            <w:col w:w="5441"/>
          </w:cols>
        </w:sectPr>
      </w:pPr>
    </w:p>
    <w:p>
      <w:pPr>
        <w:spacing w:line="276" w:lineRule="auto" w:before="112"/>
        <w:ind w:left="192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390272" from="323.715994pt,-22.619102pt" to="319.864685pt,-10.661388pt" stroked="true" strokeweight=".600865pt" strokecolor="#000000">
            <v:stroke dashstyle="solid"/>
            <w10:wrap type="none"/>
          </v:line>
        </w:pict>
      </w:r>
      <w:r>
        <w:rPr>
          <w:sz w:val="28"/>
        </w:rPr>
        <w:t>где </w:t>
      </w:r>
      <w:r>
        <w:rPr>
          <w:rFonts w:ascii="Symbol" w:hAnsi="Symbol"/>
          <w:sz w:val="30"/>
        </w:rPr>
        <w:t></w:t>
      </w:r>
      <w:r>
        <w:rPr>
          <w:i/>
          <w:position w:val="-7"/>
          <w:sz w:val="18"/>
        </w:rPr>
        <w:t>эф</w:t>
      </w:r>
      <w:r>
        <w:rPr>
          <w:i/>
          <w:spacing w:val="1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>1</w:t>
      </w:r>
      <w:r>
        <w:rPr>
          <w:rFonts w:ascii="Symbol" w:hAnsi="Symbol"/>
          <w:sz w:val="28"/>
        </w:rPr>
        <w:t></w:t>
      </w:r>
      <w:r>
        <w:rPr>
          <w:sz w:val="28"/>
        </w:rPr>
        <w:t> </w:t>
      </w:r>
      <w:r>
        <w:rPr>
          <w:i/>
          <w:sz w:val="28"/>
        </w:rPr>
        <w:t>q</w:t>
      </w:r>
      <w:r>
        <w:rPr>
          <w:sz w:val="28"/>
        </w:rPr>
        <w:t>(</w:t>
      </w:r>
      <w:r>
        <w:rPr>
          <w:rFonts w:ascii="Symbol" w:hAnsi="Symbol"/>
          <w:sz w:val="30"/>
        </w:rPr>
        <w:t></w:t>
      </w:r>
      <w:r>
        <w:rPr>
          <w:i/>
          <w:sz w:val="30"/>
          <w:vertAlign w:val="subscript"/>
        </w:rPr>
        <w:t>r</w:t>
      </w:r>
      <w:r>
        <w:rPr>
          <w:i/>
          <w:sz w:val="30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1) ;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длины.</w:t>
      </w:r>
    </w:p>
    <w:p>
      <w:pPr>
        <w:spacing w:before="111"/>
        <w:ind w:left="64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1"/>
          <w:position w:val="1"/>
          <w:sz w:val="28"/>
        </w:rPr>
        <w:t>q</w:t>
      </w:r>
      <w:r>
        <w:rPr>
          <w:i/>
          <w:spacing w:val="-12"/>
          <w:position w:val="1"/>
          <w:sz w:val="28"/>
        </w:rPr>
        <w:t> </w:t>
      </w:r>
      <w:r>
        <w:rPr>
          <w:rFonts w:ascii="Symbol" w:hAnsi="Symbol"/>
          <w:spacing w:val="-1"/>
          <w:position w:val="1"/>
          <w:sz w:val="28"/>
        </w:rPr>
        <w:t></w:t>
      </w:r>
      <w:r>
        <w:rPr>
          <w:spacing w:val="-21"/>
          <w:position w:val="1"/>
          <w:sz w:val="28"/>
        </w:rPr>
        <w:t> </w:t>
      </w:r>
      <w:r>
        <w:rPr>
          <w:spacing w:val="-1"/>
          <w:position w:val="1"/>
          <w:sz w:val="28"/>
        </w:rPr>
        <w:t>0,</w:t>
      </w:r>
      <w:r>
        <w:rPr>
          <w:spacing w:val="-43"/>
          <w:position w:val="1"/>
          <w:sz w:val="28"/>
        </w:rPr>
        <w:t> </w:t>
      </w:r>
      <w:r>
        <w:rPr>
          <w:spacing w:val="-1"/>
          <w:position w:val="1"/>
          <w:sz w:val="28"/>
        </w:rPr>
        <w:t>25</w:t>
      </w:r>
      <w:r>
        <w:rPr>
          <w:spacing w:val="-40"/>
          <w:position w:val="1"/>
          <w:sz w:val="28"/>
        </w:rPr>
        <w:t> </w:t>
      </w:r>
      <w:r>
        <w:rPr>
          <w:rFonts w:ascii="Symbol" w:hAnsi="Symbol"/>
          <w:spacing w:val="-1"/>
          <w:position w:val="1"/>
          <w:sz w:val="28"/>
        </w:rPr>
        <w:t></w:t>
      </w:r>
      <w:r>
        <w:rPr>
          <w:spacing w:val="-33"/>
          <w:position w:val="1"/>
          <w:sz w:val="28"/>
        </w:rPr>
        <w:t> </w:t>
      </w:r>
      <w:r>
        <w:rPr>
          <w:position w:val="1"/>
          <w:sz w:val="28"/>
        </w:rPr>
        <w:t>0,0004</w:t>
      </w:r>
      <w:r>
        <w:rPr>
          <w:i/>
          <w:position w:val="1"/>
          <w:sz w:val="28"/>
        </w:rPr>
        <w:t>arctg</w:t>
      </w:r>
      <w:r>
        <w:rPr>
          <w:i/>
          <w:spacing w:val="-45"/>
          <w:position w:val="1"/>
          <w:sz w:val="28"/>
        </w:rPr>
        <w:t> </w:t>
      </w:r>
      <w:r>
        <w:rPr>
          <w:position w:val="1"/>
          <w:sz w:val="28"/>
          <w:vertAlign w:val="superscript"/>
        </w:rPr>
        <w:t>2</w:t>
      </w:r>
      <w:r>
        <w:rPr>
          <w:position w:val="1"/>
          <w:sz w:val="28"/>
          <w:vertAlign w:val="baseline"/>
        </w:rPr>
        <w:t>(</w:t>
      </w:r>
      <w:r>
        <w:rPr>
          <w:rFonts w:ascii="Symbol" w:hAnsi="Symbol"/>
          <w:position w:val="1"/>
          <w:sz w:val="29"/>
          <w:vertAlign w:val="baseline"/>
        </w:rPr>
        <w:t></w:t>
      </w:r>
      <w:r>
        <w:rPr>
          <w:spacing w:val="-29"/>
          <w:position w:val="1"/>
          <w:sz w:val="29"/>
          <w:vertAlign w:val="baseline"/>
        </w:rPr>
        <w:t> </w:t>
      </w:r>
      <w:r>
        <w:rPr>
          <w:i/>
          <w:position w:val="1"/>
          <w:sz w:val="28"/>
          <w:vertAlign w:val="baseline"/>
        </w:rPr>
        <w:t>DN</w:t>
      </w:r>
      <w:r>
        <w:rPr>
          <w:i/>
          <w:spacing w:val="-42"/>
          <w:position w:val="1"/>
          <w:sz w:val="28"/>
          <w:vertAlign w:val="baseline"/>
        </w:rPr>
        <w:t> </w:t>
      </w:r>
      <w:r>
        <w:rPr>
          <w:position w:val="1"/>
          <w:sz w:val="28"/>
          <w:vertAlign w:val="baseline"/>
        </w:rPr>
        <w:t>)</w:t>
      </w:r>
      <w:r>
        <w:rPr>
          <w:spacing w:val="-27"/>
          <w:position w:val="1"/>
          <w:sz w:val="28"/>
          <w:vertAlign w:val="baseline"/>
        </w:rPr>
        <w:t> </w:t>
      </w:r>
      <w:r>
        <w:rPr>
          <w:sz w:val="28"/>
          <w:vertAlign w:val="baseline"/>
        </w:rPr>
        <w:t>; </w:t>
      </w:r>
      <w:r>
        <w:rPr>
          <w:i/>
          <w:sz w:val="28"/>
          <w:vertAlign w:val="baseline"/>
        </w:rPr>
        <w:t>N</w:t>
      </w:r>
      <w:r>
        <w:rPr>
          <w:i/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– число витков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на единицу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2643" w:space="40"/>
            <w:col w:w="7567"/>
          </w:cols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Heading8"/>
        <w:numPr>
          <w:ilvl w:val="1"/>
          <w:numId w:val="4"/>
        </w:numPr>
        <w:tabs>
          <w:tab w:pos="2582" w:val="left" w:leader="none"/>
        </w:tabs>
        <w:spacing w:line="240" w:lineRule="auto" w:before="89" w:after="0"/>
        <w:ind w:left="2581" w:right="0" w:hanging="853"/>
        <w:jc w:val="both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Пр</w:t>
      </w:r>
      <w:r>
        <w:rPr/>
        <w:t>ямоугольные</w:t>
      </w:r>
      <w:r>
        <w:rPr>
          <w:spacing w:val="-3"/>
        </w:rPr>
        <w:t> </w:t>
      </w:r>
      <w:r>
        <w:rPr/>
        <w:t>волноводы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1"/>
        </w:rPr>
        <w:t> </w:t>
      </w:r>
      <w:r>
        <w:rPr/>
        <w:t>характеристики</w:t>
      </w:r>
    </w:p>
    <w:p>
      <w:pPr>
        <w:pStyle w:val="BodyText"/>
        <w:spacing w:before="158"/>
        <w:ind w:right="408" w:firstLine="566"/>
        <w:jc w:val="both"/>
      </w:pPr>
      <w:r>
        <w:rPr/>
        <w:t>Регулярный</w:t>
      </w:r>
      <w:r>
        <w:rPr>
          <w:spacing w:val="1"/>
        </w:rPr>
        <w:t> </w:t>
      </w:r>
      <w:r>
        <w:rPr>
          <w:i/>
        </w:rPr>
        <w:t>волновод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waveguide</w:t>
      </w:r>
      <w:r>
        <w:rPr/>
        <w:t>)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полую</w:t>
      </w:r>
      <w:r>
        <w:rPr>
          <w:spacing w:val="1"/>
        </w:rPr>
        <w:t> </w:t>
      </w:r>
      <w:r>
        <w:rPr/>
        <w:t>металлическую</w:t>
      </w:r>
      <w:r>
        <w:rPr>
          <w:spacing w:val="1"/>
        </w:rPr>
        <w:t> </w:t>
      </w:r>
      <w:r>
        <w:rPr/>
        <w:t>трубу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поперечным</w:t>
      </w:r>
      <w:r>
        <w:rPr>
          <w:spacing w:val="1"/>
        </w:rPr>
        <w:t> </w:t>
      </w:r>
      <w:r>
        <w:rPr/>
        <w:t>сечением.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наиболее распространены волноводы с прямоугольным сечением (рис.1.4, </w:t>
      </w:r>
      <w:r>
        <w:rPr>
          <w:i/>
        </w:rPr>
        <w:t>а</w:t>
      </w:r>
      <w:r>
        <w:rPr/>
        <w:t>).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стенок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идеально</w:t>
      </w:r>
      <w:r>
        <w:rPr>
          <w:spacing w:val="1"/>
        </w:rPr>
        <w:t> </w:t>
      </w:r>
      <w:r>
        <w:rPr/>
        <w:t>проводящие.</w:t>
      </w:r>
    </w:p>
    <w:p>
      <w:pPr>
        <w:pStyle w:val="BodyText"/>
        <w:ind w:right="407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наглядного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лучу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стенок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рис.1.4,</w:t>
      </w:r>
      <w:r>
        <w:rPr>
          <w:spacing w:val="1"/>
        </w:rPr>
        <w:t> </w:t>
      </w:r>
      <w:r>
        <w:rPr>
          <w:i/>
        </w:rPr>
        <w:t>б</w:t>
      </w:r>
      <w:r>
        <w:rPr>
          <w:i/>
          <w:spacing w:val="1"/>
        </w:rPr>
        <w:t> </w:t>
      </w:r>
      <w:r>
        <w:rPr/>
        <w:t>изображен</w:t>
      </w:r>
      <w:r>
        <w:rPr>
          <w:spacing w:val="1"/>
        </w:rPr>
        <w:t> </w:t>
      </w:r>
      <w:r>
        <w:rPr/>
        <w:t>двумерный</w:t>
      </w:r>
      <w:r>
        <w:rPr>
          <w:spacing w:val="1"/>
        </w:rPr>
        <w:t> </w:t>
      </w:r>
      <w:r>
        <w:rPr/>
        <w:t>случай,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боковых стенок волновода. В этом случае время, которое затрачивает волна на</w:t>
      </w:r>
      <w:r>
        <w:rPr>
          <w:spacing w:val="1"/>
        </w:rPr>
        <w:t> </w:t>
      </w:r>
      <w:r>
        <w:rPr/>
        <w:t>прохождение</w:t>
      </w:r>
      <w:r>
        <w:rPr>
          <w:spacing w:val="11"/>
        </w:rPr>
        <w:t> </w:t>
      </w:r>
      <w:r>
        <w:rPr/>
        <w:t>волновода,</w:t>
      </w:r>
      <w:r>
        <w:rPr>
          <w:spacing w:val="8"/>
        </w:rPr>
        <w:t> </w:t>
      </w:r>
      <w:r>
        <w:rPr/>
        <w:t>больше,</w:t>
      </w:r>
      <w:r>
        <w:rPr>
          <w:spacing w:val="10"/>
        </w:rPr>
        <w:t> </w:t>
      </w:r>
      <w:r>
        <w:rPr/>
        <w:t>чем</w:t>
      </w:r>
      <w:r>
        <w:rPr>
          <w:spacing w:val="10"/>
        </w:rPr>
        <w:t> </w:t>
      </w:r>
      <w:r>
        <w:rPr/>
        <w:t>для</w:t>
      </w:r>
      <w:r>
        <w:rPr>
          <w:spacing w:val="8"/>
        </w:rPr>
        <w:t> </w:t>
      </w:r>
      <w:r>
        <w:rPr/>
        <w:t>обычного</w:t>
      </w:r>
      <w:r>
        <w:rPr>
          <w:spacing w:val="11"/>
        </w:rPr>
        <w:t> </w:t>
      </w:r>
      <w:r>
        <w:rPr/>
        <w:t>прямолинейного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20" w:lineRule="exact" w:before="9"/>
      </w:pPr>
      <w:r>
        <w:rPr/>
        <w:t>распространения</w:t>
      </w:r>
      <w:r>
        <w:rPr>
          <w:spacing w:val="16"/>
        </w:rPr>
        <w:t> </w:t>
      </w:r>
      <w:r>
        <w:rPr/>
        <w:t>без</w:t>
      </w:r>
      <w:r>
        <w:rPr>
          <w:spacing w:val="18"/>
        </w:rPr>
        <w:t> </w:t>
      </w:r>
      <w:r>
        <w:rPr/>
        <w:t>отражения</w:t>
      </w:r>
      <w:r>
        <w:rPr>
          <w:spacing w:val="18"/>
        </w:rPr>
        <w:t> </w:t>
      </w:r>
      <w:r>
        <w:rPr/>
        <w:t>от</w:t>
      </w:r>
      <w:r>
        <w:rPr>
          <w:spacing w:val="16"/>
        </w:rPr>
        <w:t> </w:t>
      </w:r>
      <w:r>
        <w:rPr/>
        <w:t>стенок.</w:t>
      </w:r>
      <w:r>
        <w:rPr>
          <w:spacing w:val="17"/>
        </w:rPr>
        <w:t> </w:t>
      </w:r>
      <w:r>
        <w:rPr/>
        <w:t>Поэтому</w:t>
      </w:r>
      <w:r>
        <w:rPr>
          <w:spacing w:val="15"/>
        </w:rPr>
        <w:t> </w:t>
      </w:r>
      <w:r>
        <w:rPr/>
        <w:t>длина</w:t>
      </w:r>
      <w:r>
        <w:rPr>
          <w:spacing w:val="15"/>
        </w:rPr>
        <w:t> </w:t>
      </w:r>
      <w:r>
        <w:rPr/>
        <w:t>волны</w:t>
      </w:r>
    </w:p>
    <w:p>
      <w:pPr>
        <w:spacing w:line="329" w:lineRule="exact" w:before="0"/>
        <w:ind w:left="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</w:t>
      </w:r>
      <w:r>
        <w:rPr>
          <w:spacing w:val="86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z w:val="27"/>
        </w:rPr>
        <w:t>  </w:t>
      </w:r>
      <w:r>
        <w:rPr>
          <w:rFonts w:ascii="Symbol" w:hAnsi="Symbol"/>
          <w:sz w:val="28"/>
        </w:rPr>
        <w:t></w:t>
      </w:r>
      <w:r>
        <w:rPr>
          <w:spacing w:val="-9"/>
          <w:sz w:val="28"/>
        </w:rPr>
        <w:t> </w:t>
      </w:r>
      <w:r>
        <w:rPr>
          <w:sz w:val="27"/>
        </w:rPr>
        <w:t>/</w:t>
      </w:r>
      <w:r>
        <w:rPr>
          <w:spacing w:val="-27"/>
          <w:sz w:val="27"/>
        </w:rPr>
        <w:t> </w:t>
      </w:r>
      <w:r>
        <w:rPr>
          <w:sz w:val="27"/>
        </w:rPr>
        <w:t>sin</w:t>
      </w:r>
      <w:r>
        <w:rPr>
          <w:rFonts w:ascii="Symbol" w:hAnsi="Symbol"/>
          <w:sz w:val="28"/>
        </w:rPr>
        <w:t></w:t>
      </w:r>
      <w:r>
        <w:rPr>
          <w:spacing w:val="-13"/>
          <w:sz w:val="28"/>
        </w:rPr>
        <w:t> </w:t>
      </w:r>
      <w:r>
        <w:rPr>
          <w:sz w:val="28"/>
        </w:rPr>
        <w:t>,</w:t>
      </w:r>
    </w:p>
    <w:p>
      <w:pPr>
        <w:spacing w:after="0" w:line="329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8135" w:space="40"/>
            <w:col w:w="2075"/>
          </w:cols>
        </w:sectPr>
      </w:pPr>
    </w:p>
    <w:p>
      <w:pPr>
        <w:pStyle w:val="BodyText"/>
        <w:tabs>
          <w:tab w:pos="1794" w:val="left" w:leader="none"/>
          <w:tab w:pos="2698" w:val="left" w:leader="none"/>
          <w:tab w:pos="3335" w:val="left" w:leader="none"/>
          <w:tab w:pos="4866" w:val="left" w:leader="none"/>
          <w:tab w:pos="5979" w:val="left" w:leader="none"/>
          <w:tab w:pos="6971" w:val="left" w:leader="none"/>
          <w:tab w:pos="7982" w:val="left" w:leader="none"/>
          <w:tab w:pos="8545" w:val="left" w:leader="none"/>
        </w:tabs>
        <w:spacing w:line="237" w:lineRule="auto" w:before="8"/>
        <w:ind w:right="410"/>
      </w:pPr>
      <w:r>
        <w:rPr/>
        <w:t>измеренная</w:t>
        <w:tab/>
        <w:t>вдоль</w:t>
        <w:tab/>
        <w:t>оси</w:t>
        <w:tab/>
        <w:t>волновода,</w:t>
        <w:tab/>
        <w:t>больше</w:t>
        <w:tab/>
        <w:t>длины</w:t>
        <w:tab/>
        <w:t>волны</w:t>
        <w:tab/>
      </w:r>
      <w:r>
        <w:rPr>
          <w:rFonts w:ascii="Symbol" w:hAnsi="Symbol"/>
          <w:sz w:val="29"/>
        </w:rPr>
        <w:t></w:t>
      </w:r>
      <w:r>
        <w:rPr>
          <w:spacing w:val="-16"/>
          <w:sz w:val="29"/>
        </w:rPr>
        <w:t> </w:t>
      </w:r>
      <w:r>
        <w:rPr/>
        <w:t>в</w:t>
        <w:tab/>
      </w:r>
      <w:r>
        <w:rPr>
          <w:spacing w:val="-1"/>
        </w:rPr>
        <w:t>свободном</w:t>
      </w:r>
      <w:r>
        <w:rPr>
          <w:spacing w:val="-67"/>
        </w:rPr>
        <w:t> </w:t>
      </w:r>
      <w:r>
        <w:rPr/>
        <w:t>пространстве,</w:t>
      </w:r>
      <w:r>
        <w:rPr>
          <w:spacing w:val="10"/>
        </w:rPr>
        <w:t> </w:t>
      </w:r>
      <w:r>
        <w:rPr/>
        <w:t>и,</w:t>
      </w:r>
      <w:r>
        <w:rPr>
          <w:spacing w:val="10"/>
        </w:rPr>
        <w:t> </w:t>
      </w:r>
      <w:r>
        <w:rPr/>
        <w:t>следовательно,</w:t>
      </w:r>
      <w:r>
        <w:rPr>
          <w:spacing w:val="10"/>
        </w:rPr>
        <w:t> </w:t>
      </w:r>
      <w:r>
        <w:rPr/>
        <w:t>фазовая</w:t>
      </w:r>
      <w:r>
        <w:rPr>
          <w:spacing w:val="11"/>
        </w:rPr>
        <w:t> </w:t>
      </w:r>
      <w:r>
        <w:rPr/>
        <w:t>скорость</w:t>
      </w:r>
      <w:r>
        <w:rPr>
          <w:spacing w:val="10"/>
        </w:rPr>
        <w:t> </w:t>
      </w:r>
      <w:r>
        <w:rPr/>
        <w:t>больше</w:t>
      </w:r>
      <w:r>
        <w:rPr>
          <w:spacing w:val="11"/>
        </w:rPr>
        <w:t> </w:t>
      </w:r>
      <w:r>
        <w:rPr/>
        <w:t>скорости</w:t>
      </w:r>
      <w:r>
        <w:rPr>
          <w:spacing w:val="12"/>
        </w:rPr>
        <w:t> </w:t>
      </w:r>
      <w:r>
        <w:rPr/>
        <w:t>света</w:t>
      </w:r>
      <w:r>
        <w:rPr>
          <w:spacing w:val="11"/>
        </w:rPr>
        <w:t> </w:t>
      </w:r>
      <w:r>
        <w:rPr/>
        <w:t>в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данной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падения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волноводе, то есть угол отражения от стенок волновода, зависит от частоты и</w:t>
      </w:r>
      <w:r>
        <w:rPr>
          <w:spacing w:val="1"/>
        </w:rPr>
        <w:t> </w:t>
      </w:r>
      <w:r>
        <w:rPr/>
        <w:t>размеров</w:t>
      </w:r>
      <w:r>
        <w:rPr>
          <w:spacing w:val="-5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</w:t>
      </w:r>
      <w:r>
        <w:rPr>
          <w:spacing w:val="-2"/>
        </w:rPr>
        <w:t> </w:t>
      </w:r>
      <w:r>
        <w:rPr>
          <w:i/>
        </w:rPr>
        <w:t>a</w:t>
      </w:r>
      <w:r>
        <w:rPr/>
        <w:t>×</w:t>
      </w:r>
      <w:r>
        <w:rPr>
          <w:i/>
        </w:rPr>
        <w:t>b</w:t>
      </w:r>
      <w:r>
        <w:rPr/>
        <w:t>.</w:t>
      </w:r>
    </w:p>
    <w:p>
      <w:pPr>
        <w:pStyle w:val="BodyText"/>
        <w:spacing w:before="9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1790534</wp:posOffset>
            </wp:positionH>
            <wp:positionV relativeFrom="paragraph">
              <wp:posOffset>96612</wp:posOffset>
            </wp:positionV>
            <wp:extent cx="4004700" cy="127815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700" cy="127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5"/>
        <w:ind w:left="62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> </w:t>
      </w:r>
      <w:r>
        <w:rPr>
          <w:sz w:val="24"/>
        </w:rPr>
        <w:t>1.4.</w:t>
      </w:r>
      <w:r>
        <w:rPr>
          <w:spacing w:val="-3"/>
          <w:sz w:val="24"/>
        </w:rPr>
        <w:t> </w:t>
      </w:r>
      <w:r>
        <w:rPr>
          <w:sz w:val="24"/>
        </w:rPr>
        <w:t>Прямоугольный</w:t>
      </w:r>
      <w:r>
        <w:rPr>
          <w:spacing w:val="-4"/>
          <w:sz w:val="24"/>
        </w:rPr>
        <w:t> </w:t>
      </w:r>
      <w:r>
        <w:rPr>
          <w:sz w:val="24"/>
        </w:rPr>
        <w:t>волновод:</w:t>
      </w:r>
    </w:p>
    <w:p>
      <w:pPr>
        <w:spacing w:before="0"/>
        <w:ind w:left="624" w:right="855" w:firstLine="0"/>
        <w:jc w:val="center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поперечное</w:t>
      </w:r>
      <w:r>
        <w:rPr>
          <w:spacing w:val="-2"/>
          <w:sz w:val="24"/>
        </w:rPr>
        <w:t> </w:t>
      </w:r>
      <w:r>
        <w:rPr>
          <w:sz w:val="24"/>
        </w:rPr>
        <w:t>сечение;</w:t>
      </w:r>
      <w:r>
        <w:rPr>
          <w:spacing w:val="-2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распространение</w:t>
      </w:r>
      <w:r>
        <w:rPr>
          <w:spacing w:val="-2"/>
          <w:sz w:val="24"/>
        </w:rPr>
        <w:t> </w:t>
      </w:r>
      <w:r>
        <w:rPr>
          <w:sz w:val="24"/>
        </w:rPr>
        <w:t>волны</w:t>
      </w:r>
    </w:p>
    <w:p>
      <w:pPr>
        <w:pStyle w:val="BodyText"/>
        <w:spacing w:before="125"/>
        <w:ind w:right="416" w:firstLine="566"/>
        <w:jc w:val="both"/>
      </w:pPr>
      <w:r>
        <w:rPr/>
        <w:t>Объяснить</w:t>
      </w:r>
      <w:r>
        <w:rPr>
          <w:spacing w:val="1"/>
        </w:rPr>
        <w:t> </w:t>
      </w:r>
      <w:r>
        <w:rPr/>
        <w:t>описанный</w:t>
      </w:r>
      <w:r>
        <w:rPr>
          <w:spacing w:val="1"/>
        </w:rPr>
        <w:t> </w:t>
      </w:r>
      <w:r>
        <w:rPr/>
        <w:t>случай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идеальной</w:t>
      </w:r>
      <w:r>
        <w:rPr>
          <w:spacing w:val="1"/>
        </w:rPr>
        <w:t> </w:t>
      </w:r>
      <w:r>
        <w:rPr/>
        <w:t>проводимости</w:t>
      </w:r>
      <w:r>
        <w:rPr>
          <w:spacing w:val="1"/>
        </w:rPr>
        <w:t> </w:t>
      </w:r>
      <w:r>
        <w:rPr/>
        <w:t>стенок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поверхностях</w:t>
      </w:r>
      <w:r>
        <w:rPr>
          <w:spacing w:val="1"/>
        </w:rPr>
        <w:t> </w:t>
      </w:r>
      <w:r>
        <w:rPr/>
        <w:t>тангенциальные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электрического поля должны равняться нулю, то есть вдоль широкой и узкой</w:t>
      </w:r>
      <w:r>
        <w:rPr>
          <w:spacing w:val="1"/>
        </w:rPr>
        <w:t> </w:t>
      </w:r>
      <w:r>
        <w:rPr/>
        <w:t>стенок</w:t>
      </w:r>
      <w:r>
        <w:rPr>
          <w:spacing w:val="37"/>
        </w:rPr>
        <w:t> </w:t>
      </w:r>
      <w:r>
        <w:rPr/>
        <w:t>волновода</w:t>
      </w:r>
      <w:r>
        <w:rPr>
          <w:spacing w:val="38"/>
        </w:rPr>
        <w:t> </w:t>
      </w:r>
      <w:r>
        <w:rPr/>
        <w:t>возникают</w:t>
      </w:r>
      <w:r>
        <w:rPr>
          <w:spacing w:val="37"/>
        </w:rPr>
        <w:t> </w:t>
      </w:r>
      <w:r>
        <w:rPr/>
        <w:t>стоячие</w:t>
      </w:r>
      <w:r>
        <w:rPr>
          <w:spacing w:val="37"/>
        </w:rPr>
        <w:t> </w:t>
      </w:r>
      <w:r>
        <w:rPr/>
        <w:t>волны</w:t>
      </w:r>
      <w:r>
        <w:rPr>
          <w:spacing w:val="38"/>
        </w:rPr>
        <w:t> </w:t>
      </w:r>
      <w:r>
        <w:rPr/>
        <w:t>с</w:t>
      </w:r>
      <w:r>
        <w:rPr>
          <w:spacing w:val="38"/>
        </w:rPr>
        <w:t> </w:t>
      </w:r>
      <w:r>
        <w:rPr/>
        <w:t>узлами</w:t>
      </w:r>
      <w:r>
        <w:rPr>
          <w:spacing w:val="38"/>
        </w:rPr>
        <w:t> </w:t>
      </w:r>
      <w:r>
        <w:rPr/>
        <w:t>электрического</w:t>
      </w:r>
      <w:r>
        <w:rPr>
          <w:spacing w:val="37"/>
        </w:rPr>
        <w:t> </w:t>
      </w:r>
      <w:r>
        <w:rPr/>
        <w:t>поля</w:t>
      </w:r>
      <w:r>
        <w:rPr>
          <w:spacing w:val="36"/>
        </w:rPr>
        <w:t> </w:t>
      </w:r>
      <w:r>
        <w:rPr/>
        <w:t>на</w:t>
      </w:r>
    </w:p>
    <w:p>
      <w:pPr>
        <w:pStyle w:val="BodyText"/>
        <w:tabs>
          <w:tab w:pos="4902" w:val="left" w:leader="none"/>
          <w:tab w:pos="5942" w:val="left" w:leader="none"/>
        </w:tabs>
        <w:spacing w:line="351" w:lineRule="exact"/>
      </w:pPr>
      <w:r>
        <w:rPr/>
        <w:t>стенках.</w:t>
      </w:r>
      <w:r>
        <w:rPr>
          <w:spacing w:val="112"/>
        </w:rPr>
        <w:t> </w:t>
      </w:r>
      <w:r>
        <w:rPr/>
        <w:t>В</w:t>
      </w:r>
      <w:r>
        <w:rPr>
          <w:spacing w:val="110"/>
        </w:rPr>
        <w:t> </w:t>
      </w:r>
      <w:r>
        <w:rPr/>
        <w:t>случае</w:t>
      </w:r>
      <w:r>
        <w:rPr>
          <w:spacing w:val="114"/>
        </w:rPr>
        <w:t> </w:t>
      </w:r>
      <w:r>
        <w:rPr/>
        <w:t>высоких</w:t>
      </w:r>
      <w:r>
        <w:rPr>
          <w:spacing w:val="112"/>
        </w:rPr>
        <w:t> </w:t>
      </w:r>
      <w:r>
        <w:rPr/>
        <w:t>частот</w:t>
        <w:tab/>
      </w:r>
      <w:r>
        <w:rPr>
          <w:rFonts w:ascii="Symbol" w:hAnsi="Symbol"/>
          <w:sz w:val="29"/>
        </w:rPr>
        <w:t></w:t>
      </w:r>
      <w:r>
        <w:rPr>
          <w:spacing w:val="87"/>
          <w:sz w:val="29"/>
        </w:rPr>
        <w:t> </w:t>
      </w:r>
      <w:r>
        <w:rPr>
          <w:rFonts w:ascii="Symbol" w:hAnsi="Symbol"/>
          <w:sz w:val="27"/>
        </w:rPr>
        <w:t></w:t>
      </w:r>
      <w:r>
        <w:rPr>
          <w:spacing w:val="-14"/>
          <w:sz w:val="27"/>
        </w:rPr>
        <w:t> </w:t>
      </w:r>
      <w:r>
        <w:rPr>
          <w:i/>
          <w:sz w:val="27"/>
        </w:rPr>
        <w:t>a</w:t>
        <w:tab/>
      </w:r>
      <w:r>
        <w:rPr>
          <w:w w:val="95"/>
        </w:rPr>
        <w:t>угол</w:t>
      </w:r>
      <w:r>
        <w:rPr>
          <w:spacing w:val="138"/>
        </w:rPr>
        <w:t> </w:t>
      </w:r>
      <w:r>
        <w:rPr>
          <w:w w:val="95"/>
        </w:rPr>
        <w:t>падения</w:t>
      </w:r>
      <w:r>
        <w:rPr>
          <w:spacing w:val="155"/>
        </w:rPr>
        <w:t> </w:t>
      </w:r>
      <w:r>
        <w:rPr>
          <w:rFonts w:ascii="Symbol" w:hAnsi="Symbol"/>
          <w:w w:val="95"/>
          <w:sz w:val="30"/>
        </w:rPr>
        <w:t></w:t>
      </w:r>
      <w:r>
        <w:rPr>
          <w:spacing w:val="11"/>
          <w:w w:val="95"/>
          <w:sz w:val="30"/>
        </w:rPr>
        <w:t> </w:t>
      </w:r>
      <w:r>
        <w:rPr>
          <w:rFonts w:ascii="Symbol" w:hAnsi="Symbol"/>
          <w:w w:val="95"/>
        </w:rPr>
        <w:t></w:t>
      </w:r>
      <w:r>
        <w:rPr>
          <w:spacing w:val="74"/>
        </w:rPr>
        <w:t> </w:t>
      </w:r>
      <w:r>
        <w:rPr>
          <w:rFonts w:ascii="Symbol" w:hAnsi="Symbol"/>
          <w:w w:val="95"/>
          <w:sz w:val="30"/>
        </w:rPr>
        <w:t></w:t>
      </w:r>
      <w:r>
        <w:rPr>
          <w:spacing w:val="21"/>
          <w:w w:val="95"/>
          <w:sz w:val="30"/>
        </w:rPr>
        <w:t> </w:t>
      </w:r>
      <w:r>
        <w:rPr>
          <w:w w:val="95"/>
        </w:rPr>
        <w:t>/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28"/>
          <w:w w:val="95"/>
        </w:rPr>
        <w:t> </w:t>
      </w:r>
      <w:r>
        <w:rPr>
          <w:w w:val="95"/>
        </w:rPr>
        <w:t>,</w:t>
      </w:r>
      <w:r>
        <w:rPr>
          <w:spacing w:val="138"/>
        </w:rPr>
        <w:t> </w:t>
      </w:r>
      <w:r>
        <w:rPr>
          <w:w w:val="95"/>
        </w:rPr>
        <w:t>волна</w:t>
      </w:r>
    </w:p>
    <w:p>
      <w:pPr>
        <w:pStyle w:val="BodyText"/>
        <w:tabs>
          <w:tab w:pos="1034" w:val="left" w:leader="none"/>
          <w:tab w:pos="1963" w:val="left" w:leader="none"/>
          <w:tab w:pos="2224" w:val="left" w:leader="none"/>
          <w:tab w:pos="2869" w:val="left" w:leader="none"/>
          <w:tab w:pos="3217" w:val="left" w:leader="none"/>
          <w:tab w:pos="3423" w:val="left" w:leader="none"/>
          <w:tab w:pos="3920" w:val="left" w:leader="none"/>
          <w:tab w:pos="4532" w:val="left" w:leader="none"/>
          <w:tab w:pos="5635" w:val="left" w:leader="none"/>
          <w:tab w:pos="6280" w:val="left" w:leader="none"/>
          <w:tab w:pos="7240" w:val="left" w:leader="none"/>
          <w:tab w:pos="7796" w:val="left" w:leader="none"/>
          <w:tab w:pos="8185" w:val="left" w:leader="none"/>
          <w:tab w:pos="8552" w:val="left" w:leader="none"/>
          <w:tab w:pos="8703" w:val="left" w:leader="none"/>
        </w:tabs>
        <w:spacing w:before="30"/>
        <w:ind w:right="409"/>
        <w:jc w:val="right"/>
      </w:pPr>
      <w:r>
        <w:rPr/>
        <w:t>распространяется</w:t>
      </w:r>
      <w:r>
        <w:rPr>
          <w:spacing w:val="26"/>
        </w:rPr>
        <w:t> </w:t>
      </w:r>
      <w:r>
        <w:rPr/>
        <w:t>практически</w:t>
      </w:r>
      <w:r>
        <w:rPr>
          <w:spacing w:val="25"/>
        </w:rPr>
        <w:t> </w:t>
      </w:r>
      <w:r>
        <w:rPr/>
        <w:t>прямолинейно</w:t>
      </w:r>
      <w:r>
        <w:rPr>
          <w:spacing w:val="26"/>
        </w:rPr>
        <w:t> </w:t>
      </w:r>
      <w:r>
        <w:rPr/>
        <w:t>вдоль</w:t>
      </w:r>
      <w:r>
        <w:rPr>
          <w:spacing w:val="25"/>
        </w:rPr>
        <w:t> </w:t>
      </w:r>
      <w:r>
        <w:rPr/>
        <w:t>волновода.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/>
        <w:t>понижением</w:t>
      </w:r>
      <w:r>
        <w:rPr>
          <w:spacing w:val="-67"/>
        </w:rPr>
        <w:t> </w:t>
      </w:r>
      <w:r>
        <w:rPr/>
        <w:t>частоты</w:t>
      </w:r>
      <w:r>
        <w:rPr>
          <w:spacing w:val="29"/>
        </w:rPr>
        <w:t> </w:t>
      </w:r>
      <w:r>
        <w:rPr/>
        <w:t>угол</w:t>
      </w:r>
      <w:r>
        <w:rPr>
          <w:spacing w:val="28"/>
        </w:rPr>
        <w:t> </w:t>
      </w:r>
      <w:r>
        <w:rPr/>
        <w:t>падения</w:t>
      </w:r>
      <w:r>
        <w:rPr>
          <w:spacing w:val="29"/>
        </w:rPr>
        <w:t> </w:t>
      </w:r>
      <w:r>
        <w:rPr/>
        <w:t>волны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стенки</w:t>
      </w:r>
      <w:r>
        <w:rPr>
          <w:spacing w:val="27"/>
        </w:rPr>
        <w:t> </w:t>
      </w:r>
      <w:r>
        <w:rPr/>
        <w:t>волновода</w:t>
      </w:r>
      <w:r>
        <w:rPr>
          <w:spacing w:val="36"/>
        </w:rPr>
        <w:t> </w:t>
      </w:r>
      <w:r>
        <w:rPr/>
        <w:t>ϕ</w:t>
      </w:r>
      <w:r>
        <w:rPr>
          <w:spacing w:val="29"/>
        </w:rPr>
        <w:t> </w:t>
      </w:r>
      <w:r>
        <w:rPr/>
        <w:t>уменьшается,</w:t>
      </w:r>
      <w:r>
        <w:rPr>
          <w:spacing w:val="29"/>
        </w:rPr>
        <w:t> </w:t>
      </w:r>
      <w:r>
        <w:rPr/>
        <w:t>то</w:t>
      </w:r>
      <w:r>
        <w:rPr>
          <w:spacing w:val="30"/>
        </w:rPr>
        <w:t> </w:t>
      </w:r>
      <w:r>
        <w:rPr/>
        <w:t>есть</w:t>
      </w:r>
      <w:r>
        <w:rPr>
          <w:spacing w:val="27"/>
        </w:rPr>
        <w:t> </w:t>
      </w:r>
      <w:r>
        <w:rPr/>
        <w:t>чем</w:t>
      </w:r>
      <w:r>
        <w:rPr>
          <w:spacing w:val="-67"/>
        </w:rPr>
        <w:t> </w:t>
      </w:r>
      <w:r>
        <w:rPr/>
        <w:t>ниже</w:t>
        <w:tab/>
        <w:t>частота,</w:t>
        <w:tab/>
        <w:t>тем</w:t>
        <w:tab/>
        <w:t>с</w:t>
        <w:tab/>
        <w:t>большим</w:t>
        <w:tab/>
        <w:t>количеством</w:t>
        <w:tab/>
        <w:t>отражений</w:t>
        <w:tab/>
        <w:t>волна</w:t>
        <w:tab/>
        <w:tab/>
        <w:t>проходит</w:t>
      </w:r>
      <w:r>
        <w:rPr>
          <w:spacing w:val="-67"/>
        </w:rPr>
        <w:t> </w:t>
      </w:r>
      <w:r>
        <w:rPr/>
        <w:t>определённый</w:t>
      </w:r>
      <w:r>
        <w:rPr>
          <w:spacing w:val="48"/>
        </w:rPr>
        <w:t> </w:t>
      </w:r>
      <w:r>
        <w:rPr/>
        <w:t>отрезок</w:t>
      </w:r>
      <w:r>
        <w:rPr>
          <w:spacing w:val="49"/>
        </w:rPr>
        <w:t> </w:t>
      </w:r>
      <w:r>
        <w:rPr/>
        <w:t>волновода.</w:t>
      </w:r>
      <w:r>
        <w:rPr>
          <w:spacing w:val="48"/>
        </w:rPr>
        <w:t> </w:t>
      </w:r>
      <w:r>
        <w:rPr/>
        <w:t>Если</w:t>
      </w:r>
      <w:r>
        <w:rPr>
          <w:spacing w:val="54"/>
        </w:rPr>
        <w:t> </w:t>
      </w:r>
      <w:r>
        <w:rPr/>
        <w:t>и</w:t>
      </w:r>
      <w:r>
        <w:rPr>
          <w:spacing w:val="48"/>
        </w:rPr>
        <w:t> </w:t>
      </w:r>
      <w:r>
        <w:rPr/>
        <w:t>дальше</w:t>
      </w:r>
      <w:r>
        <w:rPr>
          <w:spacing w:val="48"/>
        </w:rPr>
        <w:t> </w:t>
      </w:r>
      <w:r>
        <w:rPr/>
        <w:t>уменьшать</w:t>
      </w:r>
      <w:r>
        <w:rPr>
          <w:spacing w:val="47"/>
        </w:rPr>
        <w:t> </w:t>
      </w:r>
      <w:r>
        <w:rPr/>
        <w:t>частоту,</w:t>
      </w:r>
      <w:r>
        <w:rPr>
          <w:spacing w:val="47"/>
        </w:rPr>
        <w:t> </w:t>
      </w:r>
      <w:r>
        <w:rPr/>
        <w:t>то</w:t>
      </w:r>
      <w:r>
        <w:rPr>
          <w:spacing w:val="-67"/>
        </w:rPr>
        <w:t> </w:t>
      </w:r>
      <w:r>
        <w:rPr/>
        <w:t>существует</w:t>
      </w:r>
      <w:r>
        <w:rPr>
          <w:spacing w:val="34"/>
        </w:rPr>
        <w:t> </w:t>
      </w:r>
      <w:r>
        <w:rPr/>
        <w:t>такая</w:t>
      </w:r>
      <w:r>
        <w:rPr>
          <w:spacing w:val="36"/>
        </w:rPr>
        <w:t> </w:t>
      </w:r>
      <w:r>
        <w:rPr/>
        <w:t>частота,</w:t>
      </w:r>
      <w:r>
        <w:rPr>
          <w:spacing w:val="31"/>
        </w:rPr>
        <w:t> </w:t>
      </w:r>
      <w:r>
        <w:rPr/>
        <w:t>при</w:t>
      </w:r>
      <w:r>
        <w:rPr>
          <w:spacing w:val="33"/>
        </w:rPr>
        <w:t> </w:t>
      </w:r>
      <w:r>
        <w:rPr/>
        <w:t>которой</w:t>
      </w:r>
      <w:r>
        <w:rPr>
          <w:spacing w:val="36"/>
        </w:rPr>
        <w:t> </w:t>
      </w:r>
      <w:r>
        <w:rPr>
          <w:rFonts w:ascii="Cambria Math" w:hAnsi="Cambria Math" w:cs="Cambria Math" w:eastAsia="Cambria Math"/>
        </w:rPr>
        <w:t>𝜑</w:t>
      </w:r>
      <w:r>
        <w:rPr>
          <w:rFonts w:ascii="Cambria Math" w:hAnsi="Cambria Math" w:cs="Cambria Math" w:eastAsia="Cambria Math"/>
          <w:spacing w:val="42"/>
        </w:rPr>
        <w:t> </w:t>
      </w:r>
      <w:r>
        <w:rPr/>
        <w:t>=</w:t>
      </w:r>
      <w:r>
        <w:rPr>
          <w:spacing w:val="33"/>
        </w:rPr>
        <w:t> </w:t>
      </w:r>
      <w:r>
        <w:rPr/>
        <w:t>0,</w:t>
      </w:r>
      <w:r>
        <w:rPr>
          <w:spacing w:val="33"/>
        </w:rPr>
        <w:t> </w:t>
      </w:r>
      <w:r>
        <w:rPr/>
        <w:t>то</w:t>
      </w:r>
      <w:r>
        <w:rPr>
          <w:spacing w:val="33"/>
        </w:rPr>
        <w:t> </w:t>
      </w:r>
      <w:r>
        <w:rPr/>
        <w:t>есть</w:t>
      </w:r>
      <w:r>
        <w:rPr>
          <w:spacing w:val="31"/>
        </w:rPr>
        <w:t> </w:t>
      </w:r>
      <w:r>
        <w:rPr/>
        <w:t>для</w:t>
      </w:r>
      <w:r>
        <w:rPr>
          <w:spacing w:val="33"/>
        </w:rPr>
        <w:t> </w:t>
      </w:r>
      <w:r>
        <w:rPr/>
        <w:t>прохождения</w:t>
      </w:r>
      <w:r>
        <w:rPr>
          <w:spacing w:val="32"/>
        </w:rPr>
        <w:t> </w:t>
      </w:r>
      <w:r>
        <w:rPr/>
        <w:t>сколь</w:t>
      </w:r>
      <w:r>
        <w:rPr>
          <w:spacing w:val="-67"/>
        </w:rPr>
        <w:t> </w:t>
      </w:r>
      <w:r>
        <w:rPr/>
        <w:t>угодно</w:t>
      </w:r>
      <w:r>
        <w:rPr>
          <w:spacing w:val="6"/>
        </w:rPr>
        <w:t> </w:t>
      </w:r>
      <w:r>
        <w:rPr/>
        <w:t>малого</w:t>
      </w:r>
      <w:r>
        <w:rPr>
          <w:spacing w:val="5"/>
        </w:rPr>
        <w:t> </w:t>
      </w:r>
      <w:r>
        <w:rPr/>
        <w:t>отрезка</w:t>
      </w:r>
      <w:r>
        <w:rPr>
          <w:spacing w:val="6"/>
        </w:rPr>
        <w:t> </w:t>
      </w:r>
      <w:r>
        <w:rPr/>
        <w:t>волновода</w:t>
      </w:r>
      <w:r>
        <w:rPr>
          <w:spacing w:val="7"/>
        </w:rPr>
        <w:t> </w:t>
      </w:r>
      <w:r>
        <w:rPr/>
        <w:t>волна</w:t>
      </w:r>
      <w:r>
        <w:rPr>
          <w:spacing w:val="6"/>
        </w:rPr>
        <w:t> </w:t>
      </w:r>
      <w:r>
        <w:rPr/>
        <w:t>должна</w:t>
      </w:r>
      <w:r>
        <w:rPr>
          <w:spacing w:val="7"/>
        </w:rPr>
        <w:t> </w:t>
      </w:r>
      <w:r>
        <w:rPr/>
        <w:t>будет</w:t>
      </w:r>
      <w:r>
        <w:rPr>
          <w:spacing w:val="6"/>
        </w:rPr>
        <w:t> </w:t>
      </w:r>
      <w:r>
        <w:rPr/>
        <w:t>отражаться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его</w:t>
      </w:r>
      <w:r>
        <w:rPr>
          <w:spacing w:val="6"/>
        </w:rPr>
        <w:t> </w:t>
      </w:r>
      <w:r>
        <w:rPr/>
        <w:t>стенок</w:t>
      </w:r>
      <w:r>
        <w:rPr>
          <w:spacing w:val="-67"/>
        </w:rPr>
        <w:t> </w:t>
      </w:r>
      <w:r>
        <w:rPr/>
        <w:t>бесконечное число раз. Длину волны в этом случае называют критической (λ</w:t>
      </w:r>
      <w:r>
        <w:rPr>
          <w:vertAlign w:val="subscript"/>
        </w:rPr>
        <w:t>кр</w:t>
      </w:r>
      <w:r>
        <w:rPr>
          <w:vertAlign w:val="baseline"/>
        </w:rPr>
        <w:t>).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электромагнитное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волноводе,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многократно</w:t>
        <w:tab/>
        <w:t>отражаясь</w:t>
        <w:tab/>
        <w:tab/>
        <w:t>от</w:t>
        <w:tab/>
        <w:t>его</w:t>
        <w:tab/>
        <w:t>стенок.</w:t>
        <w:tab/>
        <w:t>Вследствие</w:t>
        <w:tab/>
        <w:t>этого,</w:t>
        <w:tab/>
        <w:t>в</w:t>
        <w:tab/>
        <w:t>результате</w:t>
      </w:r>
      <w:r>
        <w:rPr>
          <w:spacing w:val="-67"/>
          <w:vertAlign w:val="baseline"/>
        </w:rPr>
        <w:t> </w:t>
      </w:r>
      <w:r>
        <w:rPr>
          <w:vertAlign w:val="baseline"/>
        </w:rPr>
        <w:t>интерференции</w:t>
      </w:r>
      <w:r>
        <w:rPr>
          <w:spacing w:val="23"/>
          <w:vertAlign w:val="baseline"/>
        </w:rPr>
        <w:t> </w:t>
      </w:r>
      <w:r>
        <w:rPr>
          <w:vertAlign w:val="baseline"/>
        </w:rPr>
        <w:t>падающих</w:t>
      </w:r>
      <w:r>
        <w:rPr>
          <w:spacing w:val="23"/>
          <w:vertAlign w:val="baseline"/>
        </w:rPr>
        <w:t> </w:t>
      </w:r>
      <w:r>
        <w:rPr>
          <w:vertAlign w:val="baseline"/>
        </w:rPr>
        <w:t>и</w:t>
      </w:r>
      <w:r>
        <w:rPr>
          <w:spacing w:val="24"/>
          <w:vertAlign w:val="baseline"/>
        </w:rPr>
        <w:t> </w:t>
      </w:r>
      <w:r>
        <w:rPr>
          <w:vertAlign w:val="baseline"/>
        </w:rPr>
        <w:t>отражённых</w:t>
      </w:r>
      <w:r>
        <w:rPr>
          <w:spacing w:val="23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24"/>
          <w:vertAlign w:val="baseline"/>
        </w:rPr>
        <w:t> </w:t>
      </w:r>
      <w:r>
        <w:rPr>
          <w:vertAlign w:val="baseline"/>
        </w:rPr>
        <w:t>образуется</w:t>
      </w:r>
      <w:r>
        <w:rPr>
          <w:spacing w:val="25"/>
          <w:vertAlign w:val="baseline"/>
        </w:rPr>
        <w:t> </w:t>
      </w:r>
      <w:r>
        <w:rPr>
          <w:vertAlign w:val="baseline"/>
        </w:rPr>
        <w:t>поле,</w:t>
      </w:r>
      <w:r>
        <w:rPr>
          <w:spacing w:val="25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22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вид</w:t>
      </w:r>
      <w:r>
        <w:rPr>
          <w:spacing w:val="-15"/>
          <w:vertAlign w:val="baseline"/>
        </w:rPr>
        <w:t> </w:t>
      </w:r>
      <w:r>
        <w:rPr>
          <w:i/>
          <w:iCs/>
          <w:spacing w:val="-1"/>
          <w:vertAlign w:val="baseline"/>
        </w:rPr>
        <w:t>плоской</w:t>
      </w:r>
      <w:r>
        <w:rPr>
          <w:i/>
          <w:iCs/>
          <w:spacing w:val="-12"/>
          <w:vertAlign w:val="baseline"/>
        </w:rPr>
        <w:t> </w:t>
      </w:r>
      <w:r>
        <w:rPr>
          <w:i/>
          <w:iCs/>
          <w:spacing w:val="-1"/>
          <w:vertAlign w:val="baseline"/>
        </w:rPr>
        <w:t>неоднородной</w:t>
      </w:r>
      <w:r>
        <w:rPr>
          <w:i/>
          <w:iCs/>
          <w:spacing w:val="-16"/>
          <w:vertAlign w:val="baseline"/>
        </w:rPr>
        <w:t> </w:t>
      </w:r>
      <w:r>
        <w:rPr>
          <w:i/>
          <w:iCs/>
          <w:spacing w:val="-1"/>
          <w:vertAlign w:val="baseline"/>
        </w:rPr>
        <w:t>волны</w:t>
      </w:r>
      <w:r>
        <w:rPr>
          <w:spacing w:val="-1"/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представляющее</w:t>
      </w:r>
      <w:r>
        <w:rPr>
          <w:spacing w:val="-13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-14"/>
          <w:vertAlign w:val="baseline"/>
        </w:rPr>
        <w:t> </w:t>
      </w:r>
      <w:r>
        <w:rPr>
          <w:vertAlign w:val="baseline"/>
        </w:rPr>
        <w:t>суперпозицию</w:t>
      </w:r>
      <w:r>
        <w:rPr>
          <w:spacing w:val="-14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47"/>
          <w:vertAlign w:val="baseline"/>
        </w:rPr>
        <w:t> </w:t>
      </w:r>
      <w:r>
        <w:rPr>
          <w:vertAlign w:val="baseline"/>
        </w:rPr>
        <w:t>распространяющейся</w:t>
      </w:r>
      <w:r>
        <w:rPr>
          <w:spacing w:val="48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47"/>
          <w:vertAlign w:val="baseline"/>
        </w:rPr>
        <w:t> </w:t>
      </w:r>
      <w:r>
        <w:rPr>
          <w:vertAlign w:val="baseline"/>
        </w:rPr>
        <w:t>оси</w:t>
      </w:r>
      <w:r>
        <w:rPr>
          <w:spacing w:val="50"/>
          <w:vertAlign w:val="baseline"/>
        </w:rPr>
        <w:t> </w:t>
      </w:r>
      <w:r>
        <w:rPr>
          <w:i/>
          <w:iCs/>
          <w:vertAlign w:val="baseline"/>
        </w:rPr>
        <w:t>z</w:t>
      </w:r>
      <w:r>
        <w:rPr>
          <w:i/>
          <w:iCs/>
          <w:spacing w:val="50"/>
          <w:vertAlign w:val="baseline"/>
        </w:rPr>
        <w:t> </w:t>
      </w:r>
      <w:r>
        <w:rPr>
          <w:vertAlign w:val="baseline"/>
        </w:rPr>
        <w:t>и</w:t>
      </w:r>
      <w:r>
        <w:rPr>
          <w:spacing w:val="48"/>
          <w:vertAlign w:val="baseline"/>
        </w:rPr>
        <w:t> </w:t>
      </w:r>
      <w:r>
        <w:rPr>
          <w:vertAlign w:val="baseline"/>
        </w:rPr>
        <w:t>стоячей</w:t>
      </w:r>
      <w:r>
        <w:rPr>
          <w:spacing w:val="49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46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46"/>
          <w:vertAlign w:val="baseline"/>
        </w:rPr>
        <w:t> </w:t>
      </w:r>
      <w:r>
        <w:rPr>
          <w:vertAlign w:val="baseline"/>
        </w:rPr>
        <w:t>поперечных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координат</w:t>
      </w:r>
      <w:r>
        <w:rPr>
          <w:spacing w:val="44"/>
          <w:vertAlign w:val="baseline"/>
        </w:rPr>
        <w:t> </w:t>
      </w:r>
      <w:r>
        <w:rPr>
          <w:i/>
          <w:iCs/>
          <w:vertAlign w:val="baseline"/>
        </w:rPr>
        <w:t>x</w:t>
      </w:r>
      <w:r>
        <w:rPr>
          <w:i/>
          <w:iCs/>
          <w:spacing w:val="46"/>
          <w:vertAlign w:val="baseline"/>
        </w:rPr>
        <w:t> </w:t>
      </w:r>
      <w:r>
        <w:rPr>
          <w:vertAlign w:val="baseline"/>
        </w:rPr>
        <w:t>и</w:t>
      </w:r>
      <w:r>
        <w:rPr>
          <w:spacing w:val="44"/>
          <w:vertAlign w:val="baseline"/>
        </w:rPr>
        <w:t> </w:t>
      </w:r>
      <w:r>
        <w:rPr>
          <w:i/>
          <w:iCs/>
          <w:vertAlign w:val="baseline"/>
        </w:rPr>
        <w:t>y.</w:t>
      </w:r>
      <w:r>
        <w:rPr>
          <w:i/>
          <w:iCs/>
          <w:spacing w:val="46"/>
          <w:vertAlign w:val="baseline"/>
        </w:rPr>
        <w:t> </w:t>
      </w:r>
      <w:r>
        <w:rPr>
          <w:vertAlign w:val="baseline"/>
        </w:rPr>
        <w:t>Так</w:t>
      </w:r>
      <w:r>
        <w:rPr>
          <w:spacing w:val="46"/>
          <w:vertAlign w:val="baseline"/>
        </w:rPr>
        <w:t> </w:t>
      </w:r>
      <w:r>
        <w:rPr>
          <w:vertAlign w:val="baseline"/>
        </w:rPr>
        <w:t>как</w:t>
      </w:r>
      <w:r>
        <w:rPr>
          <w:spacing w:val="43"/>
          <w:vertAlign w:val="baseline"/>
        </w:rPr>
        <w:t> </w:t>
      </w:r>
      <w:r>
        <w:rPr>
          <w:vertAlign w:val="baseline"/>
        </w:rPr>
        <w:t>фазовая</w:t>
      </w:r>
      <w:r>
        <w:rPr>
          <w:spacing w:val="43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44"/>
          <w:vertAlign w:val="baseline"/>
        </w:rPr>
        <w:t> </w:t>
      </w:r>
      <w:r>
        <w:rPr>
          <w:vertAlign w:val="baseline"/>
        </w:rPr>
        <w:t>данной</w:t>
      </w:r>
      <w:r>
        <w:rPr>
          <w:spacing w:val="4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51"/>
          <w:vertAlign w:val="baseline"/>
        </w:rPr>
        <w:t> </w:t>
      </w:r>
      <w:r>
        <w:rPr>
          <w:i/>
          <w:iCs/>
          <w:vertAlign w:val="baseline"/>
        </w:rPr>
        <w:t>v</w:t>
      </w:r>
      <w:r>
        <w:rPr>
          <w:vertAlign w:val="subscript"/>
        </w:rPr>
        <w:t>ф</w:t>
      </w:r>
      <w:r>
        <w:rPr>
          <w:spacing w:val="9"/>
          <w:vertAlign w:val="baseline"/>
        </w:rPr>
        <w:t> </w:t>
      </w:r>
      <w:r>
        <w:rPr>
          <w:vertAlign w:val="baseline"/>
        </w:rPr>
        <w:t>=</w:t>
      </w:r>
      <w:r>
        <w:rPr>
          <w:spacing w:val="43"/>
          <w:vertAlign w:val="baseline"/>
        </w:rPr>
        <w:t> </w:t>
      </w:r>
      <w:r>
        <w:rPr>
          <w:i/>
          <w:iCs/>
          <w:vertAlign w:val="baseline"/>
        </w:rPr>
        <w:t>c/</w:t>
      </w:r>
      <w:r>
        <w:rPr>
          <w:vertAlign w:val="baseline"/>
        </w:rPr>
        <w:t>sin</w:t>
      </w:r>
      <w:r>
        <w:rPr>
          <w:rFonts w:ascii="Cambria Math" w:hAnsi="Cambria Math" w:cs="Cambria Math" w:eastAsia="Cambria Math"/>
          <w:vertAlign w:val="baseline"/>
        </w:rPr>
        <w:t>𝜑</w:t>
      </w:r>
      <w:r>
        <w:rPr>
          <w:rFonts w:ascii="Cambria Math" w:hAnsi="Cambria Math" w:cs="Cambria Math" w:eastAsia="Cambria Math"/>
          <w:spacing w:val="52"/>
          <w:vertAlign w:val="baseline"/>
        </w:rPr>
        <w:t> </w:t>
      </w:r>
      <w:r>
        <w:rPr>
          <w:vertAlign w:val="baseline"/>
        </w:rPr>
        <w:t>больше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32"/>
          <w:vertAlign w:val="baseline"/>
        </w:rPr>
        <w:t> </w:t>
      </w:r>
      <w:r>
        <w:rPr>
          <w:vertAlign w:val="baseline"/>
        </w:rPr>
        <w:t>света</w:t>
      </w:r>
      <w:r>
        <w:rPr>
          <w:spacing w:val="32"/>
          <w:vertAlign w:val="baseline"/>
        </w:rPr>
        <w:t> </w:t>
      </w:r>
      <w:r>
        <w:rPr>
          <w:i/>
          <w:iCs/>
          <w:vertAlign w:val="baseline"/>
        </w:rPr>
        <w:t>с</w:t>
      </w:r>
      <w:r>
        <w:rPr>
          <w:i/>
          <w:iCs/>
          <w:spacing w:val="29"/>
          <w:vertAlign w:val="baseline"/>
        </w:rPr>
        <w:t> </w:t>
      </w:r>
      <w:r>
        <w:rPr>
          <w:vertAlign w:val="baseline"/>
        </w:rPr>
        <w:t>в</w:t>
      </w:r>
      <w:r>
        <w:rPr>
          <w:spacing w:val="30"/>
          <w:vertAlign w:val="baseline"/>
        </w:rPr>
        <w:t> </w:t>
      </w:r>
      <w:r>
        <w:rPr>
          <w:vertAlign w:val="baseline"/>
        </w:rPr>
        <w:t>среде,</w:t>
      </w:r>
      <w:r>
        <w:rPr>
          <w:spacing w:val="31"/>
          <w:vertAlign w:val="baseline"/>
        </w:rPr>
        <w:t> </w:t>
      </w:r>
      <w:r>
        <w:rPr>
          <w:vertAlign w:val="baseline"/>
        </w:rPr>
        <w:t>заполняющей</w:t>
      </w:r>
      <w:r>
        <w:rPr>
          <w:spacing w:val="32"/>
          <w:vertAlign w:val="baseline"/>
        </w:rPr>
        <w:t> </w:t>
      </w:r>
      <w:r>
        <w:rPr>
          <w:vertAlign w:val="baseline"/>
        </w:rPr>
        <w:t>волновод,</w:t>
      </w:r>
      <w:r>
        <w:rPr>
          <w:spacing w:val="30"/>
          <w:vertAlign w:val="baseline"/>
        </w:rPr>
        <w:t> </w:t>
      </w:r>
      <w:r>
        <w:rPr>
          <w:vertAlign w:val="baseline"/>
        </w:rPr>
        <w:t>такие</w:t>
      </w:r>
      <w:r>
        <w:rPr>
          <w:spacing w:val="3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29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-67"/>
          <w:vertAlign w:val="baseline"/>
        </w:rPr>
        <w:t> </w:t>
      </w:r>
      <w:r>
        <w:rPr>
          <w:i/>
          <w:iCs/>
          <w:vertAlign w:val="baseline"/>
        </w:rPr>
        <w:t>быстрыми</w:t>
      </w:r>
      <w:r>
        <w:rPr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vertAlign w:val="baseline"/>
        </w:rPr>
        <w:t>Прохождение</w:t>
      </w:r>
      <w:r>
        <w:rPr>
          <w:spacing w:val="11"/>
          <w:vertAlign w:val="baseline"/>
        </w:rPr>
        <w:t> </w:t>
      </w:r>
      <w:r>
        <w:rPr>
          <w:vertAlign w:val="baseline"/>
        </w:rPr>
        <w:t>волнового</w:t>
      </w:r>
      <w:r>
        <w:rPr>
          <w:spacing w:val="10"/>
          <w:vertAlign w:val="baseline"/>
        </w:rPr>
        <w:t> </w:t>
      </w:r>
      <w:r>
        <w:rPr>
          <w:vertAlign w:val="baseline"/>
        </w:rPr>
        <w:t>узкополосного</w:t>
      </w:r>
      <w:r>
        <w:rPr>
          <w:spacing w:val="10"/>
          <w:vertAlign w:val="baseline"/>
        </w:rPr>
        <w:t> </w:t>
      </w:r>
      <w:r>
        <w:rPr>
          <w:vertAlign w:val="baseline"/>
        </w:rPr>
        <w:t>пакета</w:t>
      </w:r>
      <w:r>
        <w:rPr>
          <w:spacing w:val="11"/>
          <w:vertAlign w:val="baseline"/>
        </w:rPr>
        <w:t> </w:t>
      </w:r>
      <w:r>
        <w:rPr>
          <w:vertAlign w:val="baseline"/>
        </w:rPr>
        <w:t>в</w:t>
      </w:r>
      <w:r>
        <w:rPr>
          <w:spacing w:val="11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9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потерь осуществляется</w:t>
      </w:r>
      <w:r>
        <w:rPr>
          <w:spacing w:val="4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направлении</w:t>
      </w:r>
      <w:r>
        <w:rPr>
          <w:spacing w:val="4"/>
          <w:vertAlign w:val="baseline"/>
        </w:rPr>
        <w:t> </w:t>
      </w:r>
      <w:r>
        <w:rPr>
          <w:vertAlign w:val="baseline"/>
        </w:rPr>
        <w:t>продольной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1"/>
          <w:vertAlign w:val="baseline"/>
        </w:rPr>
        <w:t> </w:t>
      </w:r>
      <w:r>
        <w:rPr>
          <w:i/>
          <w:iCs/>
          <w:vertAlign w:val="baseline"/>
        </w:rPr>
        <w:t>z</w:t>
      </w:r>
      <w:r>
        <w:rPr>
          <w:i/>
          <w:iCs/>
          <w:spacing w:val="2"/>
          <w:vertAlign w:val="baseline"/>
        </w:rPr>
        <w:t> </w:t>
      </w:r>
      <w:r>
        <w:rPr>
          <w:vertAlign w:val="baseline"/>
        </w:rPr>
        <w:t>с</w:t>
      </w:r>
      <w:r>
        <w:rPr>
          <w:spacing w:val="3"/>
          <w:vertAlign w:val="baseline"/>
        </w:rPr>
        <w:t> </w:t>
      </w:r>
      <w:r>
        <w:rPr>
          <w:i/>
          <w:iCs/>
          <w:vertAlign w:val="baseline"/>
        </w:rPr>
        <w:t>групповой</w:t>
      </w:r>
      <w:r>
        <w:rPr>
          <w:i/>
          <w:iCs/>
          <w:spacing w:val="4"/>
          <w:vertAlign w:val="baseline"/>
        </w:rPr>
        <w:t> </w:t>
      </w:r>
      <w:r>
        <w:rPr>
          <w:i/>
          <w:iCs/>
          <w:vertAlign w:val="baseline"/>
        </w:rPr>
        <w:t>скоростью</w:t>
      </w:r>
      <w:r>
        <w:rPr>
          <w:i/>
          <w:iCs/>
          <w:spacing w:val="-67"/>
          <w:vertAlign w:val="baseline"/>
        </w:rPr>
        <w:t> </w:t>
      </w:r>
      <w:r>
        <w:rPr>
          <w:spacing w:val="-1"/>
          <w:vertAlign w:val="baseline"/>
        </w:rPr>
        <w:t>(англ.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3"/>
          <w:vertAlign w:val="baseline"/>
        </w:rPr>
        <w:t> </w:t>
      </w:r>
      <w:r>
        <w:rPr>
          <w:i/>
          <w:iCs/>
          <w:spacing w:val="-1"/>
          <w:vertAlign w:val="baseline"/>
        </w:rPr>
        <w:t>group</w:t>
      </w:r>
      <w:r>
        <w:rPr>
          <w:i/>
          <w:iCs/>
          <w:spacing w:val="3"/>
          <w:vertAlign w:val="baseline"/>
        </w:rPr>
        <w:t> </w:t>
      </w:r>
      <w:r>
        <w:rPr>
          <w:i/>
          <w:iCs/>
          <w:spacing w:val="-1"/>
          <w:vertAlign w:val="baseline"/>
        </w:rPr>
        <w:t>velocity</w:t>
      </w:r>
      <w:r>
        <w:rPr>
          <w:spacing w:val="-1"/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i/>
          <w:iCs/>
          <w:vertAlign w:val="baseline"/>
        </w:rPr>
        <w:t>v</w:t>
      </w:r>
      <w:r>
        <w:rPr>
          <w:vertAlign w:val="subscript"/>
        </w:rPr>
        <w:t>гр</w:t>
      </w:r>
      <w:r>
        <w:rPr>
          <w:spacing w:val="-23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i/>
          <w:iCs/>
          <w:vertAlign w:val="baseline"/>
        </w:rPr>
        <w:t>c</w:t>
      </w:r>
      <w:r>
        <w:rPr>
          <w:vertAlign w:val="baseline"/>
        </w:rPr>
        <w:t>sin</w:t>
      </w:r>
      <w:r>
        <w:rPr>
          <w:rFonts w:ascii="Cambria Math" w:hAnsi="Cambria Math" w:cs="Cambria Math" w:eastAsia="Cambria Math"/>
          <w:vertAlign w:val="baseline"/>
        </w:rPr>
        <w:t>𝜑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которая,</w:t>
      </w:r>
      <w:r>
        <w:rPr>
          <w:spacing w:val="2"/>
          <w:vertAlign w:val="baseline"/>
        </w:rPr>
        <w:t> </w:t>
      </w:r>
      <w:r>
        <w:rPr>
          <w:vertAlign w:val="baseline"/>
        </w:rPr>
        <w:t>в отличие от</w:t>
      </w:r>
      <w:r>
        <w:rPr>
          <w:spacing w:val="3"/>
          <w:vertAlign w:val="baseline"/>
        </w:rPr>
        <w:t> </w:t>
      </w:r>
      <w:r>
        <w:rPr>
          <w:vertAlign w:val="baseline"/>
        </w:rPr>
        <w:t>фазовой,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всегда</w:t>
      </w:r>
      <w:r>
        <w:rPr>
          <w:spacing w:val="2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40"/>
          <w:vertAlign w:val="baseline"/>
        </w:rPr>
        <w:t> </w:t>
      </w:r>
      <w:r>
        <w:rPr>
          <w:vertAlign w:val="baseline"/>
        </w:rPr>
        <w:t>света.</w:t>
      </w:r>
      <w:r>
        <w:rPr>
          <w:spacing w:val="39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39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40"/>
          <w:vertAlign w:val="baseline"/>
        </w:rPr>
        <w:t> </w:t>
      </w:r>
      <w:r>
        <w:rPr>
          <w:vertAlign w:val="baseline"/>
        </w:rPr>
        <w:t>в</w:t>
      </w:r>
      <w:r>
        <w:rPr>
          <w:spacing w:val="39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39"/>
          <w:vertAlign w:val="baseline"/>
        </w:rPr>
        <w:t> </w:t>
      </w:r>
      <w:r>
        <w:rPr>
          <w:vertAlign w:val="baseline"/>
        </w:rPr>
        <w:t>отсутствуют</w:t>
      </w:r>
      <w:r>
        <w:rPr>
          <w:spacing w:val="39"/>
          <w:vertAlign w:val="baseline"/>
        </w:rPr>
        <w:t> </w:t>
      </w:r>
      <w:r>
        <w:rPr>
          <w:vertAlign w:val="baseline"/>
        </w:rPr>
        <w:t>или</w:t>
      </w:r>
      <w:r>
        <w:rPr>
          <w:spacing w:val="40"/>
          <w:vertAlign w:val="baseline"/>
        </w:rPr>
        <w:t> </w:t>
      </w:r>
      <w:r>
        <w:rPr>
          <w:vertAlign w:val="baseline"/>
        </w:rPr>
        <w:t>незначительны,</w:t>
      </w:r>
      <w:r>
        <w:rPr>
          <w:spacing w:val="38"/>
          <w:vertAlign w:val="baseline"/>
        </w:rPr>
        <w:t> </w:t>
      </w:r>
      <w:r>
        <w:rPr>
          <w:vertAlign w:val="baseline"/>
        </w:rPr>
        <w:t>то</w:t>
      </w:r>
    </w:p>
    <w:p>
      <w:pPr>
        <w:pStyle w:val="BodyText"/>
        <w:spacing w:before="1"/>
        <w:jc w:val="both"/>
      </w:pPr>
      <w:r>
        <w:rPr>
          <w:spacing w:val="-1"/>
        </w:rPr>
        <w:t>выполняется</w:t>
      </w:r>
      <w:r>
        <w:rPr/>
        <w:t> </w:t>
      </w:r>
      <w:r>
        <w:rPr>
          <w:spacing w:val="-1"/>
        </w:rPr>
        <w:t>следующее</w:t>
      </w:r>
      <w:r>
        <w:rPr/>
        <w:t> равенство:</w:t>
      </w:r>
      <w:r>
        <w:rPr>
          <w:spacing w:val="4"/>
        </w:rPr>
        <w:t> </w:t>
      </w:r>
      <w:r>
        <w:rPr>
          <w:i/>
        </w:rPr>
        <w:t>v</w:t>
      </w:r>
      <w:r>
        <w:rPr>
          <w:vertAlign w:val="subscript"/>
        </w:rPr>
        <w:t>гр</w:t>
      </w:r>
      <w:r>
        <w:rPr>
          <w:i/>
          <w:vertAlign w:val="baseline"/>
        </w:rPr>
        <w:t>v</w:t>
      </w:r>
      <w:r>
        <w:rPr>
          <w:vertAlign w:val="subscript"/>
        </w:rPr>
        <w:t>ф</w:t>
      </w:r>
      <w:r>
        <w:rPr>
          <w:spacing w:val="-24"/>
          <w:vertAlign w:val="baseline"/>
        </w:rPr>
        <w:t> </w:t>
      </w:r>
      <w:r>
        <w:rPr>
          <w:vertAlign w:val="baseline"/>
        </w:rPr>
        <w:t>= </w:t>
      </w:r>
      <w:r>
        <w:rPr>
          <w:i/>
          <w:vertAlign w:val="baseline"/>
        </w:rPr>
        <w:t>c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48"/>
        <w:ind w:right="410" w:firstLine="566"/>
        <w:jc w:val="both"/>
      </w:pPr>
      <w:r>
        <w:rPr/>
        <w:t>В волноводах могут возбуждаться электромагнитные поля разных типов,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структурой,</w:t>
      </w:r>
      <w:r>
        <w:rPr>
          <w:spacing w:val="1"/>
        </w:rPr>
        <w:t> </w:t>
      </w:r>
      <w:r>
        <w:rPr/>
        <w:t>критической</w:t>
      </w:r>
      <w:r>
        <w:rPr>
          <w:spacing w:val="1"/>
        </w:rPr>
        <w:t> </w:t>
      </w:r>
      <w:r>
        <w:rPr/>
        <w:t>частотой,</w:t>
      </w:r>
      <w:r>
        <w:rPr>
          <w:spacing w:val="1"/>
        </w:rPr>
        <w:t> </w:t>
      </w:r>
      <w:r>
        <w:rPr/>
        <w:t>фазовой</w:t>
      </w:r>
      <w:r>
        <w:rPr>
          <w:spacing w:val="1"/>
        </w:rPr>
        <w:t> </w:t>
      </w:r>
      <w:r>
        <w:rPr/>
        <w:t>скоростью. Для классификации этих полей вводят понятие</w:t>
      </w:r>
      <w:r>
        <w:rPr>
          <w:spacing w:val="1"/>
        </w:rPr>
        <w:t> </w:t>
      </w:r>
      <w:r>
        <w:rPr>
          <w:i/>
        </w:rPr>
        <w:t>типов волн</w:t>
      </w:r>
      <w:r>
        <w:rPr/>
        <w:t>, или</w:t>
      </w:r>
      <w:r>
        <w:rPr>
          <w:spacing w:val="1"/>
        </w:rPr>
        <w:t> </w:t>
      </w:r>
      <w:r>
        <w:rPr>
          <w:i/>
        </w:rPr>
        <w:t>волноводных</w:t>
      </w:r>
      <w:r>
        <w:rPr>
          <w:i/>
          <w:spacing w:val="-16"/>
        </w:rPr>
        <w:t> </w:t>
      </w:r>
      <w:r>
        <w:rPr>
          <w:i/>
        </w:rPr>
        <w:t>мод</w:t>
      </w:r>
      <w:r>
        <w:rPr>
          <w:i/>
          <w:spacing w:val="-11"/>
        </w:rPr>
        <w:t> </w:t>
      </w:r>
      <w:r>
        <w:rPr/>
        <w:t>(англ.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>
          <w:i/>
        </w:rPr>
        <w:t>mode</w:t>
      </w:r>
      <w:r>
        <w:rPr/>
        <w:t>),</w:t>
      </w:r>
      <w:r>
        <w:rPr>
          <w:spacing w:val="-13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которыми</w:t>
      </w:r>
      <w:r>
        <w:rPr>
          <w:spacing w:val="-12"/>
        </w:rPr>
        <w:t> </w:t>
      </w:r>
      <w:r>
        <w:rPr/>
        <w:t>понимают</w:t>
      </w:r>
      <w:r>
        <w:rPr>
          <w:spacing w:val="-14"/>
        </w:rPr>
        <w:t> </w:t>
      </w:r>
      <w:r>
        <w:rPr/>
        <w:t>конкретные</w:t>
      </w:r>
      <w:r>
        <w:rPr>
          <w:spacing w:val="-12"/>
        </w:rPr>
        <w:t> </w:t>
      </w:r>
      <w:r>
        <w:rPr/>
        <w:t>структуры</w:t>
      </w:r>
      <w:r>
        <w:rPr>
          <w:spacing w:val="-68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волноводе.</w:t>
      </w:r>
    </w:p>
    <w:p>
      <w:pPr>
        <w:pStyle w:val="BodyText"/>
        <w:spacing w:before="3"/>
        <w:ind w:right="41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полых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волноводах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>
          <w:i/>
        </w:rPr>
        <w:t>ТЕМ-</w:t>
      </w:r>
      <w:r>
        <w:rPr/>
        <w:t>волна.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продольные</w:t>
      </w:r>
      <w:r>
        <w:rPr>
          <w:spacing w:val="1"/>
        </w:rPr>
        <w:t> </w:t>
      </w:r>
      <w:r>
        <w:rPr/>
        <w:t>компоненты</w:t>
      </w:r>
      <w:r>
        <w:rPr>
          <w:spacing w:val="45"/>
        </w:rPr>
        <w:t> </w:t>
      </w:r>
      <w:r>
        <w:rPr/>
        <w:t>или</w:t>
      </w:r>
      <w:r>
        <w:rPr>
          <w:spacing w:val="48"/>
        </w:rPr>
        <w:t> </w:t>
      </w:r>
      <w:r>
        <w:rPr/>
        <w:t>электрического,</w:t>
      </w:r>
      <w:r>
        <w:rPr>
          <w:spacing w:val="47"/>
        </w:rPr>
        <w:t> </w:t>
      </w:r>
      <w:r>
        <w:rPr/>
        <w:t>или</w:t>
      </w:r>
      <w:r>
        <w:rPr>
          <w:spacing w:val="49"/>
        </w:rPr>
        <w:t> </w:t>
      </w:r>
      <w:r>
        <w:rPr/>
        <w:t>магнитного</w:t>
      </w:r>
      <w:r>
        <w:rPr>
          <w:spacing w:val="48"/>
        </w:rPr>
        <w:t> </w:t>
      </w:r>
      <w:r>
        <w:rPr/>
        <w:t>вектора.</w:t>
      </w:r>
      <w:r>
        <w:rPr>
          <w:spacing w:val="47"/>
        </w:rPr>
        <w:t> </w:t>
      </w:r>
      <w:r>
        <w:rPr/>
        <w:t>Волны,</w:t>
      </w:r>
      <w:r>
        <w:rPr>
          <w:spacing w:val="47"/>
        </w:rPr>
        <w:t> </w:t>
      </w:r>
      <w:r>
        <w:rPr/>
        <w:t>у</w:t>
      </w:r>
      <w:r>
        <w:rPr>
          <w:spacing w:val="44"/>
        </w:rPr>
        <w:t> </w:t>
      </w:r>
      <w:r>
        <w:rPr/>
        <w:t>которых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0" w:lineRule="auto" w:before="67"/>
        <w:ind w:left="192" w:right="410" w:firstLine="0"/>
        <w:jc w:val="both"/>
        <w:rPr>
          <w:sz w:val="28"/>
        </w:rPr>
      </w:pPr>
      <w:r>
        <w:rPr>
          <w:i/>
          <w:sz w:val="28"/>
        </w:rPr>
        <w:t>E</w:t>
      </w:r>
      <w:r>
        <w:rPr>
          <w:i/>
          <w:sz w:val="28"/>
          <w:vertAlign w:val="subscript"/>
        </w:rPr>
        <w:t>z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0,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H</w:t>
      </w:r>
      <w:r>
        <w:rPr>
          <w:i/>
          <w:sz w:val="28"/>
          <w:vertAlign w:val="subscript"/>
        </w:rPr>
        <w:t>z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≠</w:t>
      </w:r>
      <w:r>
        <w:rPr>
          <w:spacing w:val="71"/>
          <w:sz w:val="28"/>
          <w:vertAlign w:val="baseline"/>
        </w:rPr>
        <w:t> </w:t>
      </w:r>
      <w:r>
        <w:rPr>
          <w:sz w:val="28"/>
          <w:vertAlign w:val="baseline"/>
        </w:rPr>
        <w:t>0,</w:t>
      </w:r>
      <w:r>
        <w:rPr>
          <w:spacing w:val="7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71"/>
          <w:sz w:val="28"/>
          <w:vertAlign w:val="baseline"/>
        </w:rPr>
        <w:t> </w:t>
      </w:r>
      <w:r>
        <w:rPr>
          <w:i/>
          <w:sz w:val="28"/>
          <w:vertAlign w:val="baseline"/>
        </w:rPr>
        <w:t>поперечными</w:t>
      </w:r>
      <w:r>
        <w:rPr>
          <w:i/>
          <w:spacing w:val="71"/>
          <w:sz w:val="28"/>
          <w:vertAlign w:val="baseline"/>
        </w:rPr>
        <w:t> </w:t>
      </w:r>
      <w:r>
        <w:rPr>
          <w:i/>
          <w:sz w:val="28"/>
          <w:vertAlign w:val="baseline"/>
        </w:rPr>
        <w:t>электрическими</w:t>
      </w:r>
      <w:r>
        <w:rPr>
          <w:i/>
          <w:spacing w:val="71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ТЕ</w:t>
      </w:r>
      <w:r>
        <w:rPr>
          <w:sz w:val="28"/>
          <w:vertAlign w:val="baseline"/>
        </w:rPr>
        <w:t>),</w:t>
      </w:r>
      <w:r>
        <w:rPr>
          <w:spacing w:val="71"/>
          <w:sz w:val="28"/>
          <w:vertAlign w:val="baseline"/>
        </w:rPr>
        <w:t> </w:t>
      </w:r>
      <w:r>
        <w:rPr>
          <w:sz w:val="28"/>
          <w:vertAlign w:val="baseline"/>
        </w:rPr>
        <w:t>или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магнитными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Н</w:t>
      </w:r>
      <w:r>
        <w:rPr>
          <w:sz w:val="28"/>
          <w:vertAlign w:val="baseline"/>
        </w:rPr>
        <w:t>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Волны,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которых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H</w:t>
      </w:r>
      <w:r>
        <w:rPr>
          <w:i/>
          <w:sz w:val="28"/>
          <w:vertAlign w:val="subscript"/>
        </w:rPr>
        <w:t>z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0,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</w:t>
      </w:r>
      <w:r>
        <w:rPr>
          <w:i/>
          <w:sz w:val="28"/>
          <w:vertAlign w:val="subscript"/>
        </w:rPr>
        <w:t>z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≠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поперечными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магнитными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ТМ</w:t>
      </w:r>
      <w:r>
        <w:rPr>
          <w:sz w:val="28"/>
          <w:vertAlign w:val="baseline"/>
        </w:rPr>
        <w:t>),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или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электрическими</w:t>
      </w:r>
      <w:r>
        <w:rPr>
          <w:i/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Е</w:t>
      </w:r>
      <w:r>
        <w:rPr>
          <w:sz w:val="28"/>
          <w:vertAlign w:val="baseline"/>
        </w:rPr>
        <w:t>).</w:t>
      </w:r>
    </w:p>
    <w:p>
      <w:pPr>
        <w:pStyle w:val="BodyText"/>
        <w:spacing w:before="33"/>
        <w:ind w:right="411" w:firstLine="566"/>
        <w:jc w:val="both"/>
      </w:pPr>
      <w:r>
        <w:rPr/>
        <w:t>В волноводах может возбуждаться бесконечное множество </w:t>
      </w:r>
      <w:r>
        <w:rPr>
          <w:i/>
        </w:rPr>
        <w:t>H</w:t>
      </w:r>
      <w:r>
        <w:rPr>
          <w:i/>
          <w:vertAlign w:val="subscript"/>
        </w:rPr>
        <w:t>mn</w:t>
      </w:r>
      <w:r>
        <w:rPr>
          <w:i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TE</w:t>
      </w:r>
      <w:r>
        <w:rPr>
          <w:i/>
          <w:vertAlign w:val="subscript"/>
        </w:rPr>
        <w:t>mn</w:t>
      </w:r>
      <w:r>
        <w:rPr>
          <w:vertAlign w:val="baseline"/>
        </w:rPr>
        <w:t>) или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mn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TM</w:t>
      </w:r>
      <w:r>
        <w:rPr>
          <w:i/>
          <w:vertAlign w:val="subscript"/>
        </w:rPr>
        <w:t>mn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волн,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отличающихся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индексов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описывают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индекс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полуволн,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укладываются вдоль широкой стенки волновода (оси </w:t>
      </w:r>
      <w:r>
        <w:rPr>
          <w:i/>
          <w:vertAlign w:val="baseline"/>
        </w:rPr>
        <w:t>x</w:t>
      </w:r>
      <w:r>
        <w:rPr>
          <w:vertAlign w:val="baseline"/>
        </w:rPr>
        <w:t>), </w:t>
      </w:r>
      <w:r>
        <w:rPr>
          <w:i/>
          <w:vertAlign w:val="baseline"/>
        </w:rPr>
        <w:t>n </w:t>
      </w:r>
      <w:r>
        <w:rPr>
          <w:vertAlign w:val="baseline"/>
        </w:rPr>
        <w:t>– вдоль узкой стенки</w:t>
      </w:r>
      <w:r>
        <w:rPr>
          <w:spacing w:val="1"/>
          <w:vertAlign w:val="baseline"/>
        </w:rPr>
        <w:t> </w:t>
      </w:r>
      <w:r>
        <w:rPr>
          <w:vertAlign w:val="baseline"/>
        </w:rPr>
        <w:t>(оси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y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частоты.</w:t>
      </w:r>
      <w:r>
        <w:rPr>
          <w:spacing w:val="-1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5"/>
          <w:vertAlign w:val="baseline"/>
        </w:rPr>
        <w:t> </w:t>
      </w:r>
      <w:r>
        <w:rPr>
          <w:vertAlign w:val="baseline"/>
        </w:rPr>
        <w:t>основного</w:t>
      </w:r>
      <w:r>
        <w:rPr>
          <w:spacing w:val="-1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13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2"/>
          <w:vertAlign w:val="baseline"/>
        </w:rPr>
        <w:t> </w:t>
      </w:r>
      <w:r>
        <w:rPr>
          <w:vertAlign w:val="baseline"/>
        </w:rPr>
        <w:t>проще</w:t>
      </w:r>
      <w:r>
        <w:rPr>
          <w:spacing w:val="-13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-15"/>
          <w:vertAlign w:val="baseline"/>
        </w:rPr>
        <w:t> </w:t>
      </w:r>
      <w:r>
        <w:rPr>
          <w:vertAlign w:val="baseline"/>
        </w:rPr>
        <w:t>реализовать</w:t>
      </w:r>
      <w:r>
        <w:rPr>
          <w:spacing w:val="-13"/>
          <w:vertAlign w:val="baseline"/>
        </w:rPr>
        <w:t> </w:t>
      </w:r>
      <w:r>
        <w:rPr>
          <w:vertAlign w:val="baseline"/>
        </w:rPr>
        <w:t>крайне</w:t>
      </w:r>
      <w:r>
        <w:rPr>
          <w:spacing w:val="-12"/>
          <w:vertAlign w:val="baseline"/>
        </w:rPr>
        <w:t> </w:t>
      </w:r>
      <w:r>
        <w:rPr>
          <w:vertAlign w:val="baseline"/>
        </w:rPr>
        <w:t>важный</w:t>
      </w:r>
      <w:r>
        <w:rPr>
          <w:spacing w:val="-1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практического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одномодовый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лишь</w:t>
      </w:r>
      <w:r>
        <w:rPr>
          <w:spacing w:val="-1"/>
          <w:vertAlign w:val="baseline"/>
        </w:rPr>
        <w:t> </w:t>
      </w:r>
      <w:r>
        <w:rPr>
          <w:vertAlign w:val="baseline"/>
        </w:rPr>
        <w:t>один основной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тип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волны.</w:t>
      </w:r>
    </w:p>
    <w:p>
      <w:pPr>
        <w:pStyle w:val="BodyText"/>
        <w:spacing w:before="4"/>
        <w:ind w:right="410" w:firstLine="566"/>
        <w:jc w:val="both"/>
      </w:pPr>
      <w:r>
        <w:rPr/>
        <w:t>Для    прямоугольного    волновода    основной    является    волна    типа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 (</w:t>
      </w:r>
      <w:r>
        <w:rPr>
          <w:i/>
          <w:vertAlign w:val="baseline"/>
        </w:rPr>
        <w:t>m </w:t>
      </w:r>
      <w:r>
        <w:rPr>
          <w:vertAlign w:val="baseline"/>
        </w:rPr>
        <w:t>=1, </w:t>
      </w:r>
      <w:r>
        <w:rPr>
          <w:i/>
          <w:vertAlign w:val="baseline"/>
        </w:rPr>
        <w:t>n </w:t>
      </w:r>
      <w:r>
        <w:rPr>
          <w:vertAlign w:val="baseline"/>
        </w:rPr>
        <w:t>= 0). Электрическое поле в данном случае максимально в середине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волновода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спадает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до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нуля</w:t>
      </w:r>
      <w:r>
        <w:rPr>
          <w:spacing w:val="-17"/>
          <w:vertAlign w:val="baseline"/>
        </w:rPr>
        <w:t> </w:t>
      </w:r>
      <w:r>
        <w:rPr>
          <w:vertAlign w:val="baseline"/>
        </w:rPr>
        <w:t>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8"/>
          <w:vertAlign w:val="baseline"/>
        </w:rPr>
        <w:t> </w:t>
      </w:r>
      <w:r>
        <w:rPr>
          <w:vertAlign w:val="baseline"/>
        </w:rPr>
        <w:t>боковых</w:t>
      </w:r>
      <w:r>
        <w:rPr>
          <w:spacing w:val="-19"/>
          <w:vertAlign w:val="baseline"/>
        </w:rPr>
        <w:t> </w:t>
      </w:r>
      <w:r>
        <w:rPr>
          <w:vertAlign w:val="baseline"/>
        </w:rPr>
        <w:t>стенках</w:t>
      </w:r>
      <w:r>
        <w:rPr>
          <w:spacing w:val="-17"/>
          <w:vertAlign w:val="baseline"/>
        </w:rPr>
        <w:t> </w:t>
      </w:r>
      <w:r>
        <w:rPr>
          <w:vertAlign w:val="baseline"/>
        </w:rPr>
        <w:t>(рис.1.5).</w:t>
      </w:r>
      <w:r>
        <w:rPr>
          <w:spacing w:val="-20"/>
          <w:vertAlign w:val="baseline"/>
        </w:rPr>
        <w:t> </w:t>
      </w:r>
      <w:r>
        <w:rPr>
          <w:vertAlign w:val="baseline"/>
        </w:rPr>
        <w:t>Критическая</w:t>
      </w:r>
      <w:r>
        <w:rPr>
          <w:spacing w:val="-17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основной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волны</w:t>
      </w:r>
      <w:r>
        <w:rPr>
          <w:spacing w:val="-10"/>
          <w:vertAlign w:val="baseline"/>
        </w:rPr>
        <w:t> </w:t>
      </w:r>
      <w:r>
        <w:rPr>
          <w:i/>
          <w:spacing w:val="-1"/>
          <w:vertAlign w:val="baseline"/>
        </w:rPr>
        <w:t>λ</w:t>
      </w:r>
      <w:r>
        <w:rPr>
          <w:spacing w:val="-1"/>
          <w:vertAlign w:val="superscript"/>
        </w:rPr>
        <w:t>10</w:t>
      </w:r>
      <w:r>
        <w:rPr>
          <w:i/>
          <w:spacing w:val="-1"/>
          <w:vertAlign w:val="subscript"/>
        </w:rPr>
        <w:t>кр</w:t>
      </w:r>
      <w:r>
        <w:rPr>
          <w:i/>
          <w:spacing w:val="-31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2</w:t>
      </w:r>
      <w:r>
        <w:rPr>
          <w:i/>
          <w:spacing w:val="-1"/>
          <w:vertAlign w:val="baseline"/>
        </w:rPr>
        <w:t>a</w:t>
      </w:r>
      <w:r>
        <w:rPr>
          <w:spacing w:val="-1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Первый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высший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тип</w:t>
      </w:r>
      <w:r>
        <w:rPr>
          <w:spacing w:val="-10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20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0"/>
          <w:vertAlign w:val="baseline"/>
        </w:rPr>
        <w:t> </w:t>
      </w:r>
      <w:r>
        <w:rPr>
          <w:vertAlign w:val="baseline"/>
        </w:rPr>
        <w:t>критическая</w:t>
      </w:r>
      <w:r>
        <w:rPr>
          <w:spacing w:val="-10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λ</w:t>
      </w:r>
      <w:r>
        <w:rPr>
          <w:vertAlign w:val="superscript"/>
        </w:rPr>
        <w:t>20</w:t>
      </w:r>
      <w:r>
        <w:rPr>
          <w:i/>
          <w:vertAlign w:val="subscript"/>
        </w:rPr>
        <w:t>кр</w:t>
      </w:r>
      <w:r>
        <w:rPr>
          <w:i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теоретическое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одномодовости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прямоугольного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волновода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имеет</w:t>
      </w:r>
      <w:r>
        <w:rPr>
          <w:spacing w:val="-10"/>
          <w:vertAlign w:val="baseline"/>
        </w:rPr>
        <w:t> </w:t>
      </w:r>
      <w:r>
        <w:rPr>
          <w:vertAlign w:val="baseline"/>
        </w:rPr>
        <w:t>длину</w:t>
      </w:r>
      <w:r>
        <w:rPr>
          <w:spacing w:val="-19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&lt;</w:t>
      </w:r>
      <w:r>
        <w:rPr>
          <w:spacing w:val="-18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spacing w:val="-15"/>
          <w:vertAlign w:val="baseline"/>
        </w:rPr>
        <w:t> </w:t>
      </w:r>
      <w:r>
        <w:rPr>
          <w:vertAlign w:val="baseline"/>
        </w:rPr>
        <w:t>&lt;</w:t>
      </w:r>
      <w:r>
        <w:rPr>
          <w:spacing w:val="-15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a</w:t>
      </w:r>
      <w:r>
        <w:rPr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vertAlign w:val="baseline"/>
        </w:rPr>
        <w:t>Чаще</w:t>
      </w:r>
      <w:r>
        <w:rPr>
          <w:spacing w:val="-15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на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практике</w:t>
      </w:r>
      <w:r>
        <w:rPr>
          <w:spacing w:val="-68"/>
          <w:vertAlign w:val="baseline"/>
        </w:rPr>
        <w:t> </w:t>
      </w:r>
      <w:r>
        <w:rPr>
          <w:vertAlign w:val="baseline"/>
        </w:rPr>
        <w:t>рабочий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70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70"/>
          <w:vertAlign w:val="baseline"/>
        </w:rPr>
        <w:t> </w:t>
      </w:r>
      <w:r>
        <w:rPr>
          <w:vertAlign w:val="baseline"/>
        </w:rPr>
        <w:t>выбирают,</w:t>
      </w:r>
      <w:r>
        <w:rPr>
          <w:spacing w:val="70"/>
          <w:vertAlign w:val="baseline"/>
        </w:rPr>
        <w:t> </w:t>
      </w:r>
      <w:r>
        <w:rPr>
          <w:vertAlign w:val="baseline"/>
        </w:rPr>
        <w:t>исходя</w:t>
      </w:r>
      <w:r>
        <w:rPr>
          <w:spacing w:val="70"/>
          <w:vertAlign w:val="baseline"/>
        </w:rPr>
        <w:t> </w:t>
      </w:r>
      <w:r>
        <w:rPr>
          <w:vertAlign w:val="baseline"/>
        </w:rPr>
        <w:t>из</w:t>
      </w:r>
      <w:r>
        <w:rPr>
          <w:spacing w:val="70"/>
          <w:vertAlign w:val="baseline"/>
        </w:rPr>
        <w:t> </w:t>
      </w:r>
      <w:r>
        <w:rPr>
          <w:vertAlign w:val="baseline"/>
        </w:rPr>
        <w:t>условия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1,1</w:t>
      </w:r>
      <w:r>
        <w:rPr>
          <w:i/>
          <w:vertAlign w:val="baseline"/>
        </w:rPr>
        <w:t>a </w:t>
      </w:r>
      <w:r>
        <w:rPr>
          <w:vertAlign w:val="baseline"/>
        </w:rPr>
        <w:t>&lt; </w:t>
      </w:r>
      <w:r>
        <w:rPr>
          <w:i/>
          <w:vertAlign w:val="baseline"/>
        </w:rPr>
        <w:t>λ </w:t>
      </w:r>
      <w:r>
        <w:rPr>
          <w:vertAlign w:val="baseline"/>
        </w:rPr>
        <w:t>&lt; 1,6</w:t>
      </w:r>
      <w:r>
        <w:rPr>
          <w:i/>
          <w:vertAlign w:val="baseline"/>
        </w:rPr>
        <w:t>a </w:t>
      </w:r>
      <w:r>
        <w:rPr>
          <w:vertAlign w:val="baseline"/>
        </w:rPr>
        <w:t>, с целью избежать возбуждения нежелательных типов волн 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 работе на частотах,</w:t>
      </w:r>
      <w:r>
        <w:rPr>
          <w:spacing w:val="-5"/>
          <w:vertAlign w:val="baseline"/>
        </w:rPr>
        <w:t> </w:t>
      </w:r>
      <w:r>
        <w:rPr>
          <w:vertAlign w:val="baseline"/>
        </w:rPr>
        <w:t>близких</w:t>
      </w:r>
      <w:r>
        <w:rPr>
          <w:spacing w:val="-3"/>
          <w:vertAlign w:val="baseline"/>
        </w:rPr>
        <w:t> </w:t>
      </w:r>
      <w:r>
        <w:rPr>
          <w:vertAlign w:val="baseline"/>
        </w:rPr>
        <w:t>к критической.</w:t>
      </w: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827030</wp:posOffset>
            </wp:positionH>
            <wp:positionV relativeFrom="paragraph">
              <wp:posOffset>122244</wp:posOffset>
            </wp:positionV>
            <wp:extent cx="5899953" cy="142360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53" cy="142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2547" w:right="1907" w:hanging="836"/>
        <w:jc w:val="left"/>
        <w:rPr>
          <w:sz w:val="24"/>
        </w:rPr>
      </w:pPr>
      <w:r>
        <w:rPr>
          <w:sz w:val="24"/>
        </w:rPr>
        <w:t>Рис. 1.5. Структура поля волны H10 прямоугольного волновода: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поперечное</w:t>
      </w:r>
      <w:r>
        <w:rPr>
          <w:spacing w:val="-1"/>
          <w:sz w:val="24"/>
        </w:rPr>
        <w:t> </w:t>
      </w:r>
      <w:r>
        <w:rPr>
          <w:sz w:val="24"/>
        </w:rPr>
        <w:t>сечение;</w:t>
      </w:r>
      <w:r>
        <w:rPr>
          <w:spacing w:val="-1"/>
          <w:sz w:val="24"/>
        </w:rPr>
        <w:t> </w:t>
      </w:r>
      <w:r>
        <w:rPr>
          <w:sz w:val="24"/>
        </w:rPr>
        <w:t>б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продольное</w:t>
      </w:r>
      <w:r>
        <w:rPr>
          <w:spacing w:val="-1"/>
          <w:sz w:val="24"/>
        </w:rPr>
        <w:t> </w:t>
      </w:r>
      <w:r>
        <w:rPr>
          <w:sz w:val="24"/>
        </w:rPr>
        <w:t>сечение</w:t>
      </w:r>
    </w:p>
    <w:p>
      <w:pPr>
        <w:spacing w:line="240" w:lineRule="auto" w:before="215"/>
        <w:ind w:left="192" w:right="411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i/>
          <w:sz w:val="28"/>
        </w:rPr>
        <w:t>ТЕМ</w:t>
      </w:r>
      <w:r>
        <w:rPr>
          <w:sz w:val="28"/>
        </w:rPr>
        <w:t>-волн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i/>
          <w:sz w:val="28"/>
        </w:rPr>
        <w:t>Н-</w:t>
      </w:r>
      <w:r>
        <w:rPr>
          <w:i/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i/>
          <w:sz w:val="28"/>
        </w:rPr>
        <w:t>Е-</w:t>
      </w:r>
      <w:r>
        <w:rPr>
          <w:i/>
          <w:spacing w:val="1"/>
          <w:sz w:val="28"/>
        </w:rPr>
        <w:t> </w:t>
      </w:r>
      <w:r>
        <w:rPr>
          <w:sz w:val="28"/>
        </w:rPr>
        <w:t>волн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волноводах</w:t>
      </w:r>
      <w:r>
        <w:rPr>
          <w:spacing w:val="1"/>
          <w:sz w:val="28"/>
        </w:rPr>
        <w:t> </w:t>
      </w:r>
      <w:r>
        <w:rPr>
          <w:sz w:val="28"/>
        </w:rPr>
        <w:t>характерна</w:t>
      </w:r>
      <w:r>
        <w:rPr>
          <w:spacing w:val="1"/>
          <w:sz w:val="28"/>
        </w:rPr>
        <w:t> </w:t>
      </w:r>
      <w:r>
        <w:rPr>
          <w:i/>
          <w:sz w:val="28"/>
        </w:rPr>
        <w:t>частотная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дисперсия</w:t>
      </w:r>
      <w:r>
        <w:rPr>
          <w:i/>
          <w:spacing w:val="-6"/>
          <w:sz w:val="28"/>
        </w:rPr>
        <w:t> </w:t>
      </w:r>
      <w:r>
        <w:rPr>
          <w:sz w:val="28"/>
        </w:rPr>
        <w:t>(англ.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i/>
          <w:sz w:val="28"/>
        </w:rPr>
        <w:t>frequency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dispersion</w:t>
      </w:r>
      <w:r>
        <w:rPr>
          <w:sz w:val="28"/>
        </w:rPr>
        <w:t>),</w:t>
      </w:r>
      <w:r>
        <w:rPr>
          <w:spacing w:val="-7"/>
          <w:sz w:val="28"/>
        </w:rPr>
        <w:t> </w:t>
      </w:r>
      <w:r>
        <w:rPr>
          <w:sz w:val="28"/>
        </w:rPr>
        <w:t>то</w:t>
      </w:r>
      <w:r>
        <w:rPr>
          <w:spacing w:val="-7"/>
          <w:sz w:val="28"/>
        </w:rPr>
        <w:t> </w:t>
      </w:r>
      <w:r>
        <w:rPr>
          <w:sz w:val="28"/>
        </w:rPr>
        <w:t>есть</w:t>
      </w:r>
      <w:r>
        <w:rPr>
          <w:spacing w:val="-10"/>
          <w:sz w:val="28"/>
        </w:rPr>
        <w:t> </w:t>
      </w:r>
      <w:r>
        <w:rPr>
          <w:sz w:val="28"/>
        </w:rPr>
        <w:t>зависимость</w:t>
      </w:r>
      <w:r>
        <w:rPr>
          <w:spacing w:val="-8"/>
          <w:sz w:val="28"/>
        </w:rPr>
        <w:t> </w:t>
      </w:r>
      <w:r>
        <w:rPr>
          <w:sz w:val="28"/>
        </w:rPr>
        <w:t>фазовой</w:t>
      </w:r>
      <w:r>
        <w:rPr>
          <w:spacing w:val="-68"/>
          <w:sz w:val="28"/>
        </w:rPr>
        <w:t> </w:t>
      </w:r>
      <w:r>
        <w:rPr>
          <w:sz w:val="28"/>
        </w:rPr>
        <w:t>скорости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частоты,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вследствие</w:t>
      </w:r>
      <w:r>
        <w:rPr>
          <w:spacing w:val="-1"/>
          <w:sz w:val="28"/>
        </w:rPr>
        <w:t> </w:t>
      </w:r>
      <w:r>
        <w:rPr>
          <w:sz w:val="28"/>
        </w:rPr>
        <w:t>этого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параметров</w:t>
      </w:r>
      <w:r>
        <w:rPr>
          <w:spacing w:val="-3"/>
          <w:sz w:val="28"/>
        </w:rPr>
        <w:t> </w:t>
      </w:r>
      <w:r>
        <w:rPr>
          <w:sz w:val="28"/>
        </w:rPr>
        <w:t>волноводов.</w:t>
      </w:r>
    </w:p>
    <w:p>
      <w:pPr>
        <w:pStyle w:val="BodyText"/>
        <w:spacing w:before="6"/>
        <w:ind w:left="759"/>
        <w:jc w:val="both"/>
      </w:pPr>
      <w:r>
        <w:rPr/>
        <w:t>Для</w:t>
      </w:r>
      <w:r>
        <w:rPr>
          <w:spacing w:val="-4"/>
        </w:rPr>
        <w:t> </w:t>
      </w:r>
      <w:r>
        <w:rPr/>
        <w:t>идеальных</w:t>
      </w:r>
      <w:r>
        <w:rPr>
          <w:spacing w:val="-7"/>
        </w:rPr>
        <w:t> </w:t>
      </w:r>
      <w:r>
        <w:rPr/>
        <w:t>полых</w:t>
      </w:r>
      <w:r>
        <w:rPr>
          <w:spacing w:val="-3"/>
        </w:rPr>
        <w:t> </w:t>
      </w:r>
      <w:r>
        <w:rPr/>
        <w:t>волноводов</w:t>
      </w:r>
      <w:r>
        <w:rPr>
          <w:spacing w:val="-1"/>
        </w:rPr>
        <w:t> </w:t>
      </w:r>
      <w:r>
        <w:rPr/>
        <w:t>справедливы</w:t>
      </w:r>
      <w:r>
        <w:rPr>
          <w:spacing w:val="-4"/>
        </w:rPr>
        <w:t> </w:t>
      </w:r>
      <w:r>
        <w:rPr/>
        <w:t>следующие</w:t>
      </w:r>
      <w:r>
        <w:rPr>
          <w:spacing w:val="-6"/>
        </w:rPr>
        <w:t> </w:t>
      </w:r>
      <w:r>
        <w:rPr/>
        <w:t>выражения: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7"/>
        </w:numPr>
        <w:tabs>
          <w:tab w:pos="1611" w:val="left" w:leader="none"/>
          <w:tab w:pos="1612" w:val="left" w:leader="none"/>
        </w:tabs>
        <w:spacing w:line="240" w:lineRule="auto" w:before="89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Фазовая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скорость</w:t>
      </w:r>
    </w:p>
    <w:p>
      <w:pPr>
        <w:spacing w:before="93"/>
        <w:ind w:left="0" w:right="0" w:firstLine="0"/>
        <w:jc w:val="right"/>
        <w:rPr>
          <w:i/>
          <w:sz w:val="18"/>
        </w:rPr>
      </w:pPr>
      <w:r>
        <w:rPr>
          <w:rFonts w:ascii="Symbol" w:hAnsi="Symbol"/>
          <w:spacing w:val="12"/>
          <w:sz w:val="29"/>
        </w:rPr>
        <w:t></w:t>
      </w:r>
      <w:r>
        <w:rPr>
          <w:i/>
          <w:spacing w:val="12"/>
          <w:position w:val="-7"/>
          <w:sz w:val="18"/>
        </w:rPr>
        <w:t>ф</w:t>
      </w:r>
    </w:p>
    <w:p>
      <w:pPr>
        <w:tabs>
          <w:tab w:pos="1275" w:val="left" w:leader="none"/>
          <w:tab w:pos="1938" w:val="left" w:leader="none"/>
          <w:tab w:pos="5003" w:val="left" w:leader="none"/>
        </w:tabs>
        <w:spacing w:line="420" w:lineRule="exact" w:before="354"/>
        <w:ind w:left="3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> </w:t>
      </w:r>
      <w:r>
        <w:rPr>
          <w:rFonts w:ascii="Symbol" w:hAnsi="Symbol"/>
          <w:position w:val="15"/>
          <w:sz w:val="29"/>
          <w:u w:val="single"/>
        </w:rPr>
        <w:t></w:t>
      </w:r>
      <w:r>
        <w:rPr>
          <w:spacing w:val="14"/>
          <w:position w:val="15"/>
          <w:sz w:val="29"/>
        </w:rPr>
        <w:t> </w:t>
      </w:r>
      <w:r>
        <w:rPr>
          <w:rFonts w:ascii="Symbol" w:hAnsi="Symbol"/>
          <w:sz w:val="28"/>
        </w:rPr>
        <w:t></w:t>
      </w:r>
      <w:r>
        <w:rPr>
          <w:position w:val="15"/>
          <w:sz w:val="28"/>
          <w:u w:val="single"/>
        </w:rPr>
        <w:tab/>
      </w:r>
      <w:r>
        <w:rPr>
          <w:i/>
          <w:position w:val="15"/>
          <w:sz w:val="28"/>
          <w:u w:val="single"/>
        </w:rPr>
        <w:t>c</w:t>
        <w:tab/>
      </w:r>
      <w:r>
        <w:rPr>
          <w:sz w:val="28"/>
        </w:rPr>
        <w:t>.</w:t>
        <w:tab/>
        <w:t>(1.17)</w:t>
      </w:r>
    </w:p>
    <w:p>
      <w:pPr>
        <w:pStyle w:val="Heading7"/>
        <w:spacing w:line="272" w:lineRule="exact"/>
        <w:ind w:left="268" w:firstLine="0"/>
        <w:rPr>
          <w:rFonts w:ascii="Symbol" w:hAnsi="Symbol"/>
        </w:rPr>
      </w:pPr>
      <w:r>
        <w:rPr/>
        <w:pict>
          <v:group style="position:absolute;margin-left:292.600311pt;margin-top:-.409142pt;width:58.4pt;height:44.8pt;mso-position-horizontal-relative:page;mso-position-vertical-relative:paragraph;z-index:15750656" coordorigin="5852,-8" coordsize="1168,896">
            <v:line style="position:absolute" from="6446,481" to="6758,481" stroked="true" strokeweight=".286846pt" strokecolor="#000000">
              <v:stroke dashstyle="solid"/>
            </v:line>
            <v:shape style="position:absolute;left:5862;top:4;width:1157;height:875" coordorigin="5862,4" coordsize="1157,875" path="m5862,591l5885,548m5885,547l5943,879m5943,879l6008,5m6008,4l7019,4e" filled="false" stroked="true" strokeweight=".138096pt" strokecolor="#000000">
              <v:path arrowok="t"/>
              <v:stroke dashstyle="solid"/>
            </v:shape>
            <v:shape style="position:absolute;left:5852;top:-9;width:1161;height:881" coordorigin="5852,-8" coordsize="1161,881" path="m7013,-8l5996,-8,5936,796,5885,520,5852,582,5859,586,5872,560,5931,872,5943,872,6006,4,7013,4,7013,-8xe" filled="true" fillcolor="#000000" stroked="false">
              <v:path arrowok="t"/>
              <v:fill type="solid"/>
            </v:shape>
            <v:shape style="position:absolute;left:5979;top:87;width:927;height:515" type="#_x0000_t202" filled="false" stroked="false">
              <v:textbox inset="0,0,0,0">
                <w:txbxContent>
                  <w:p>
                    <w:pPr>
                      <w:spacing w:line="204" w:lineRule="auto" w:before="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pacing w:val="14"/>
                        <w:position w:val="-20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4"/>
                        <w:position w:val="-20"/>
                        <w:sz w:val="28"/>
                      </w:rPr>
                      <w:t></w:t>
                    </w:r>
                    <w:r>
                      <w:rPr>
                        <w:rFonts w:ascii="Symbol" w:hAnsi="Symbol"/>
                        <w:spacing w:val="14"/>
                        <w:sz w:val="24"/>
                      </w:rPr>
                      <w:t>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5"/>
                      </w:rPr>
                      <w:t></w:t>
                    </w:r>
                    <w:r>
                      <w:rPr>
                        <w:spacing w:val="68"/>
                        <w:position w:val="-6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6891;top:7;width:110;height:198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17;top:444;width:588;height:335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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-3"/>
                        <w:sz w:val="25"/>
                      </w:rPr>
                      <w:t></w:t>
                    </w:r>
                    <w:r>
                      <w:rPr>
                        <w:position w:val="-3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317;top:594;width:113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0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585;top:594;width:321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14"/>
                      </w:rPr>
                      <w:t>кр</w:t>
                    </w:r>
                    <w:r>
                      <w:rPr>
                        <w:i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position w:val="-4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96"/>
        </w:rPr>
        <w:t></w:t>
      </w:r>
    </w:p>
    <w:p>
      <w:pPr>
        <w:spacing w:after="0" w:line="272" w:lineRule="exact"/>
        <w:rPr>
          <w:rFonts w:ascii="Symbol" w:hAnsi="Symbol"/>
        </w:rPr>
        <w:sectPr>
          <w:type w:val="continuous"/>
          <w:pgSz w:w="11910" w:h="16840"/>
          <w:pgMar w:top="1040" w:bottom="280" w:left="940" w:right="720"/>
          <w:cols w:num="2" w:equalWidth="0">
            <w:col w:w="4114" w:space="40"/>
            <w:col w:w="6096"/>
          </w:cols>
        </w:sectPr>
      </w:pPr>
    </w:p>
    <w:p>
      <w:pPr>
        <w:pStyle w:val="BodyText"/>
        <w:ind w:left="0"/>
        <w:rPr>
          <w:rFonts w:ascii="Symbol" w:hAnsi="Symbol"/>
          <w:sz w:val="20"/>
        </w:rPr>
      </w:pPr>
    </w:p>
    <w:p>
      <w:pPr>
        <w:pStyle w:val="BodyText"/>
        <w:spacing w:before="10"/>
        <w:ind w:left="0"/>
        <w:rPr>
          <w:rFonts w:ascii="Symbol" w:hAnsi="Symbol"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611" w:val="left" w:leader="none"/>
          <w:tab w:pos="1612" w:val="left" w:leader="none"/>
        </w:tabs>
        <w:spacing w:line="240" w:lineRule="auto" w:before="89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Групповая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скорость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18" w:val="left" w:leader="none"/>
        </w:tabs>
        <w:spacing w:line="418" w:lineRule="exact" w:before="165"/>
        <w:ind w:left="0" w:right="38" w:firstLine="0"/>
        <w:jc w:val="right"/>
        <w:rPr>
          <w:i/>
          <w:sz w:val="27"/>
        </w:rPr>
      </w:pPr>
      <w:r>
        <w:rPr/>
        <w:pict>
          <v:group style="position:absolute;margin-left:300.764221pt;margin-top:3.004677pt;width:58.65pt;height:44.7pt;mso-position-horizontal-relative:page;mso-position-vertical-relative:paragraph;z-index:15751168" coordorigin="6015,60" coordsize="1173,894">
            <v:line style="position:absolute" from="6612,548" to="6925,548" stroked="true" strokeweight=".583507pt" strokecolor="#000000">
              <v:stroke dashstyle="solid"/>
            </v:line>
            <v:shape style="position:absolute;left:6025;top:72;width:1162;height:873" coordorigin="6026,72" coordsize="1162,873" path="m6026,658l6049,615m6049,614l6107,944m6107,945l6171,73m6171,72l7187,72e" filled="false" stroked="true" strokeweight=".137044pt" strokecolor="#000000">
              <v:path arrowok="t"/>
              <v:stroke dashstyle="solid"/>
            </v:shape>
            <v:shape style="position:absolute;left:6015;top:60;width:1166;height:879" coordorigin="6015,60" coordsize="1166,879" path="m7181,60l6160,60,6100,862,6049,587,6015,649,6023,653,6035,627,6094,939,6106,939,6170,72,7181,72,7181,60xe" filled="true" fillcolor="#000000" stroked="false">
              <v:path arrowok="t"/>
              <v:fill type="solid"/>
            </v:shape>
            <v:shape style="position:absolute;left:6143;top:155;width:931;height:513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spacing w:val="12"/>
                        <w:w w:val="105"/>
                        <w:position w:val="-20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pacing w:val="12"/>
                        <w:w w:val="105"/>
                        <w:position w:val="-20"/>
                        <w:sz w:val="27"/>
                      </w:rPr>
                      <w:t></w:t>
                    </w:r>
                    <w:r>
                      <w:rPr>
                        <w:rFonts w:ascii="Symbol" w:hAnsi="Symbol"/>
                        <w:spacing w:val="12"/>
                        <w:w w:val="105"/>
                        <w:sz w:val="23"/>
                      </w:rPr>
                      <w:t></w:t>
                    </w:r>
                    <w:r>
                      <w:rPr>
                        <w:spacing w:val="56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5"/>
                        <w:sz w:val="25"/>
                      </w:rPr>
                      <w:t></w:t>
                    </w:r>
                    <w:r>
                      <w:rPr>
                        <w:spacing w:val="64"/>
                        <w:w w:val="105"/>
                        <w:position w:val="-5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7058;top:75;width:112;height:196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82;top:515;width:592;height:332" type="#_x0000_t202" filled="false" stroked="false">
              <v:textbox inset="0,0,0,0">
                <w:txbxContent>
                  <w:p>
                    <w:pPr>
                      <w:tabs>
                        <w:tab w:pos="477" w:val="left" w:leader="none"/>
                      </w:tabs>
                      <w:spacing w:line="324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</w:t>
                    </w:r>
                    <w:r>
                      <w:rPr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position w:val="-3"/>
                        <w:sz w:val="25"/>
                      </w:rPr>
                      <w:t></w:t>
                    </w:r>
                    <w:r>
                      <w:rPr>
                        <w:position w:val="-3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482;top:663;width:115;height:29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6"/>
                        <w:sz w:val="23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750;top:663;width:323;height:29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кр</w:t>
                    </w:r>
                    <w:r>
                      <w:rPr>
                        <w:i/>
                        <w:spacing w:val="32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Symbol" w:hAnsi="Symbol"/>
                        <w:w w:val="110"/>
                        <w:position w:val="-4"/>
                        <w:sz w:val="23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sz w:val="29"/>
        </w:rPr>
        <w:t></w:t>
      </w:r>
      <w:r>
        <w:rPr>
          <w:w w:val="105"/>
          <w:sz w:val="29"/>
        </w:rPr>
        <w:tab/>
      </w:r>
      <w:r>
        <w:rPr>
          <w:rFonts w:ascii="Symbol" w:hAnsi="Symbol"/>
          <w:sz w:val="27"/>
        </w:rPr>
        <w:t></w:t>
      </w:r>
      <w:r>
        <w:rPr>
          <w:spacing w:val="12"/>
          <w:sz w:val="27"/>
        </w:rPr>
        <w:t> </w:t>
      </w:r>
      <w:r>
        <w:rPr>
          <w:i/>
          <w:position w:val="15"/>
          <w:sz w:val="27"/>
          <w:u w:val="single"/>
        </w:rPr>
        <w:t>d</w:t>
      </w:r>
      <w:r>
        <w:rPr>
          <w:rFonts w:ascii="Symbol" w:hAnsi="Symbol"/>
          <w:position w:val="15"/>
          <w:sz w:val="29"/>
          <w:u w:val="single"/>
        </w:rPr>
        <w:t></w:t>
      </w:r>
      <w:r>
        <w:rPr>
          <w:spacing w:val="20"/>
          <w:position w:val="15"/>
          <w:sz w:val="29"/>
        </w:rPr>
        <w:t> </w:t>
      </w:r>
      <w:r>
        <w:rPr>
          <w:rFonts w:ascii="Symbol" w:hAnsi="Symbol"/>
          <w:sz w:val="27"/>
        </w:rPr>
        <w:t></w:t>
      </w:r>
      <w:r>
        <w:rPr>
          <w:spacing w:val="-15"/>
          <w:sz w:val="27"/>
        </w:rPr>
        <w:t> </w:t>
      </w:r>
      <w:r>
        <w:rPr>
          <w:i/>
          <w:sz w:val="27"/>
        </w:rPr>
        <w:t>c</w:t>
      </w:r>
    </w:p>
    <w:p>
      <w:pPr>
        <w:tabs>
          <w:tab w:pos="468" w:val="left" w:leader="none"/>
        </w:tabs>
        <w:spacing w:line="268" w:lineRule="exact" w:before="0"/>
        <w:ind w:left="0" w:right="473" w:firstLine="0"/>
        <w:jc w:val="right"/>
        <w:rPr>
          <w:rFonts w:ascii="Symbol" w:hAnsi="Symbol"/>
          <w:sz w:val="29"/>
        </w:rPr>
      </w:pPr>
      <w:r>
        <w:rPr>
          <w:i/>
          <w:w w:val="105"/>
          <w:sz w:val="17"/>
        </w:rPr>
        <w:t>гр</w:t>
        <w:tab/>
      </w:r>
      <w:r>
        <w:rPr>
          <w:i/>
          <w:spacing w:val="12"/>
          <w:w w:val="105"/>
          <w:position w:val="-11"/>
          <w:sz w:val="27"/>
        </w:rPr>
        <w:t>d</w:t>
      </w:r>
      <w:r>
        <w:rPr>
          <w:rFonts w:ascii="Symbol" w:hAnsi="Symbol"/>
          <w:spacing w:val="12"/>
          <w:w w:val="105"/>
          <w:position w:val="-11"/>
          <w:sz w:val="29"/>
        </w:rPr>
        <w:t></w:t>
      </w:r>
    </w:p>
    <w:p>
      <w:pPr>
        <w:pStyle w:val="ListParagraph"/>
        <w:numPr>
          <w:ilvl w:val="0"/>
          <w:numId w:val="7"/>
        </w:numPr>
        <w:tabs>
          <w:tab w:pos="851" w:val="left" w:leader="none"/>
          <w:tab w:pos="1612" w:val="left" w:leader="none"/>
        </w:tabs>
        <w:spacing w:line="279" w:lineRule="exact" w:before="119" w:after="0"/>
        <w:ind w:left="1611" w:right="536" w:hanging="1612"/>
        <w:jc w:val="right"/>
        <w:rPr>
          <w:i/>
          <w:sz w:val="28"/>
        </w:rPr>
      </w:pPr>
      <w:r>
        <w:rPr>
          <w:i/>
          <w:sz w:val="28"/>
        </w:rPr>
        <w:t>Длина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волны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волноводе</w:t>
      </w:r>
    </w:p>
    <w:p>
      <w:pPr>
        <w:pStyle w:val="BodyText"/>
        <w:ind w:left="0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pStyle w:val="BodyText"/>
        <w:tabs>
          <w:tab w:pos="3623" w:val="left" w:leader="none"/>
        </w:tabs>
        <w:ind w:left="759"/>
      </w:pPr>
      <w:r>
        <w:rPr/>
        <w:t>.</w:t>
        <w:tab/>
        <w:t>(1.18)</w:t>
      </w:r>
    </w:p>
    <w:p>
      <w:pPr>
        <w:spacing w:after="0"/>
        <w:sectPr>
          <w:pgSz w:w="11910" w:h="16840"/>
          <w:pgMar w:header="0" w:footer="992" w:top="1100" w:bottom="1180" w:left="940" w:right="720"/>
          <w:cols w:num="2" w:equalWidth="0">
            <w:col w:w="5106" w:space="427"/>
            <w:col w:w="4717"/>
          </w:cols>
        </w:sectPr>
      </w:pPr>
    </w:p>
    <w:p>
      <w:pPr>
        <w:pStyle w:val="BodyText"/>
        <w:tabs>
          <w:tab w:pos="5125" w:val="left" w:leader="none"/>
          <w:tab w:pos="5813" w:val="left" w:leader="none"/>
          <w:tab w:pos="9156" w:val="left" w:leader="none"/>
        </w:tabs>
        <w:spacing w:before="1"/>
        <w:ind w:left="4144"/>
      </w:pPr>
      <w:r>
        <w:rPr/>
        <w:pict>
          <v:group style="position:absolute;margin-left:278.377075pt;margin-top:20.867344pt;width:58.75pt;height:45.05pt;mso-position-horizontal-relative:page;mso-position-vertical-relative:paragraph;z-index:-22387200" coordorigin="5568,417" coordsize="1175,901">
            <v:line style="position:absolute" from="6165,909" to="6479,909" stroked="true" strokeweight=".290879pt" strokecolor="#000000">
              <v:stroke dashstyle="solid"/>
            </v:line>
            <v:shape style="position:absolute;left:5577;top:430;width:1165;height:879" coordorigin="5578,430" coordsize="1165,879" path="m5578,1019l5601,976m5601,975l5659,1309m5659,1309l5724,431m5724,430l6742,430e" filled="false" stroked="true" strokeweight=".139052pt" strokecolor="#000000">
              <v:path arrowok="t"/>
              <v:stroke dashstyle="solid"/>
            </v:shape>
            <v:shape style="position:absolute;left:5567;top:417;width:1168;height:885" coordorigin="5568,417" coordsize="1168,885" path="m6735,417l5712,417,5652,1225,5601,948,5568,1011,5575,1014,5587,988,5647,1302,5659,1302,5723,429,6735,429,6735,417xe" filled="true" fillcolor="#000000" stroked="false">
              <v:path arrowok="t"/>
              <v:fill type="solid"/>
            </v:shape>
            <v:shape style="position:absolute;left:5695;top:514;width:930;height:5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pacing w:val="15"/>
                        <w:position w:val="-20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5"/>
                        <w:position w:val="-20"/>
                        <w:sz w:val="28"/>
                      </w:rPr>
                      <w:t></w:t>
                    </w:r>
                    <w:r>
                      <w:rPr>
                        <w:rFonts w:ascii="Symbol" w:hAnsi="Symbol"/>
                        <w:spacing w:val="15"/>
                        <w:sz w:val="24"/>
                      </w:rPr>
                      <w:t>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5"/>
                      </w:rPr>
                      <w:t></w:t>
                    </w:r>
                    <w:r>
                      <w:rPr>
                        <w:spacing w:val="67"/>
                        <w:position w:val="-6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6612;top:433;width:109;height:199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35;top:871;width:590;height:337" type="#_x0000_t202" filled="false" stroked="false">
              <v:textbox inset="0,0,0,0">
                <w:txbxContent>
                  <w:p>
                    <w:pPr>
                      <w:tabs>
                        <w:tab w:pos="477" w:val="left" w:leader="none"/>
                      </w:tabs>
                      <w:spacing w:line="33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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-3"/>
                        <w:sz w:val="25"/>
                      </w:rPr>
                      <w:t></w:t>
                    </w:r>
                    <w:r>
                      <w:rPr>
                        <w:position w:val="-3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035;top:1023;width:112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9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304;top:1023;width:321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14"/>
                      </w:rPr>
                      <w:t>кр</w:t>
                    </w:r>
                    <w:r>
                      <w:rPr>
                        <w:i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position w:val="-4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30"/>
          <w:position w:val="1"/>
        </w:rPr>
        <w:t></w:t>
      </w:r>
      <w:r>
        <w:rPr>
          <w:spacing w:val="30"/>
          <w:position w:val="16"/>
          <w:u w:val="single"/>
        </w:rPr>
        <w:tab/>
      </w:r>
      <w:r>
        <w:rPr>
          <w:rFonts w:ascii="Symbol" w:hAnsi="Symbol"/>
          <w:position w:val="16"/>
          <w:sz w:val="29"/>
          <w:u w:val="single"/>
        </w:rPr>
        <w:t></w:t>
      </w:r>
      <w:r>
        <w:rPr>
          <w:position w:val="16"/>
          <w:sz w:val="29"/>
          <w:u w:val="single"/>
        </w:rPr>
        <w:tab/>
      </w:r>
      <w:r>
        <w:rPr/>
        <w:t>.</w:t>
        <w:tab/>
        <w:t>(1.19)</w:t>
      </w:r>
    </w:p>
    <w:p>
      <w:pPr>
        <w:pStyle w:val="BodyText"/>
        <w:spacing w:before="7"/>
        <w:ind w:left="0"/>
        <w:rPr>
          <w:sz w:val="72"/>
        </w:rPr>
      </w:pPr>
    </w:p>
    <w:p>
      <w:pPr>
        <w:pStyle w:val="ListParagraph"/>
        <w:numPr>
          <w:ilvl w:val="0"/>
          <w:numId w:val="7"/>
        </w:numPr>
        <w:tabs>
          <w:tab w:pos="1611" w:val="left" w:leader="none"/>
          <w:tab w:pos="1612" w:val="left" w:leader="none"/>
        </w:tabs>
        <w:spacing w:line="240" w:lineRule="auto" w:before="0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Критическая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длина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волны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93"/>
        <w:ind w:left="0" w:right="0" w:firstLine="0"/>
        <w:jc w:val="right"/>
        <w:rPr>
          <w:sz w:val="28"/>
        </w:rPr>
      </w:pPr>
      <w:r>
        <w:rPr/>
        <w:pict>
          <v:group style="position:absolute;margin-left:265.742371pt;margin-top:2.067486pt;width:96.3pt;height:24.3pt;mso-position-horizontal-relative:page;mso-position-vertical-relative:paragraph;z-index:-22386688" coordorigin="5315,41" coordsize="1926,486">
            <v:shape style="position:absolute;left:5917;top:206;width:961;height:247" coordorigin="5918,206" coordsize="961,247" path="m5995,206l5918,453m6878,206l6801,453e" filled="false" stroked="true" strokeweight=".289873pt" strokecolor="#000000">
              <v:path arrowok="t"/>
              <v:stroke dashstyle="solid"/>
            </v:shape>
            <v:shape style="position:absolute;left:5504;top:60;width:1736;height:466" coordorigin="5504,60" coordsize="1736,466" path="m5504,373l5527,349m5528,349l5587,525m5587,525l5652,61m5652,60l7240,60e" filled="false" stroked="true" strokeweight=".139262pt" strokecolor="#000000">
              <v:path arrowok="t"/>
              <v:stroke dashstyle="solid"/>
            </v:shape>
            <v:shape style="position:absolute;left:5494;top:47;width:1739;height:472" coordorigin="5495,47" coordsize="1739,472" path="m7233,47l5639,47,5580,478,5528,330,5495,363,5501,369,5515,353,5574,519,5586,519,5650,59,7233,59,7233,47xe" filled="true" fillcolor="#000000" stroked="false">
              <v:path arrowok="t"/>
              <v:fill type="solid"/>
            </v:shape>
            <v:line style="position:absolute" from="5469,47" to="5321,519" stroked="true" strokeweight=".606279pt" strokecolor="#000000">
              <v:stroke dashstyle="solid"/>
            </v:line>
            <w10:wrap type="none"/>
          </v:group>
        </w:pict>
      </w:r>
      <w:r>
        <w:rPr>
          <w:rFonts w:ascii="Symbol" w:hAnsi="Symbol"/>
          <w:spacing w:val="-3"/>
          <w:sz w:val="30"/>
        </w:rPr>
        <w:t></w:t>
      </w:r>
      <w:r>
        <w:rPr>
          <w:i/>
          <w:spacing w:val="-3"/>
          <w:sz w:val="30"/>
          <w:vertAlign w:val="subscript"/>
        </w:rPr>
        <w:t>кр</w:t>
      </w:r>
      <w:r>
        <w:rPr>
          <w:i/>
          <w:spacing w:val="5"/>
          <w:sz w:val="30"/>
          <w:vertAlign w:val="baseline"/>
        </w:rPr>
        <w:t> </w:t>
      </w:r>
      <w:r>
        <w:rPr>
          <w:rFonts w:ascii="Symbol" w:hAnsi="Symbol"/>
          <w:spacing w:val="-2"/>
          <w:sz w:val="28"/>
          <w:vertAlign w:val="baseline"/>
        </w:rPr>
        <w:t></w:t>
      </w:r>
      <w:r>
        <w:rPr>
          <w:spacing w:val="-20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2</w:t>
      </w:r>
    </w:p>
    <w:p>
      <w:pPr>
        <w:tabs>
          <w:tab w:pos="4703" w:val="left" w:leader="none"/>
        </w:tabs>
        <w:spacing w:before="57"/>
        <w:ind w:left="25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2"/>
          <w:sz w:val="36"/>
        </w:rPr>
        <w:t></w:t>
      </w:r>
      <w:r>
        <w:rPr>
          <w:i/>
          <w:sz w:val="24"/>
        </w:rPr>
        <w:t>m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</w:t>
      </w:r>
      <w:r>
        <w:rPr>
          <w:rFonts w:ascii="Symbol" w:hAnsi="Symbol"/>
          <w:position w:val="-2"/>
          <w:sz w:val="36"/>
        </w:rPr>
        <w:t></w:t>
      </w:r>
      <w:r>
        <w:rPr>
          <w:position w:val="17"/>
          <w:sz w:val="18"/>
        </w:rPr>
        <w:t>2</w:t>
      </w:r>
      <w:r>
        <w:rPr>
          <w:spacing w:val="7"/>
          <w:position w:val="17"/>
          <w:sz w:val="18"/>
        </w:rPr>
        <w:t> </w:t>
      </w:r>
      <w:r>
        <w:rPr>
          <w:rFonts w:ascii="Symbol" w:hAnsi="Symbol"/>
          <w:spacing w:val="16"/>
          <w:sz w:val="28"/>
        </w:rPr>
        <w:t></w:t>
      </w:r>
      <w:r>
        <w:rPr>
          <w:rFonts w:ascii="Symbol" w:hAnsi="Symbol"/>
          <w:spacing w:val="16"/>
          <w:position w:val="-2"/>
          <w:sz w:val="36"/>
        </w:rPr>
        <w:t></w:t>
      </w:r>
      <w:r>
        <w:rPr>
          <w:i/>
          <w:spacing w:val="16"/>
          <w:sz w:val="24"/>
        </w:rPr>
        <w:t>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</w:t>
      </w:r>
      <w:r>
        <w:rPr>
          <w:rFonts w:ascii="Symbol" w:hAnsi="Symbol"/>
          <w:position w:val="-2"/>
          <w:sz w:val="36"/>
        </w:rPr>
        <w:t></w:t>
      </w:r>
      <w:r>
        <w:rPr>
          <w:position w:val="17"/>
          <w:sz w:val="18"/>
        </w:rPr>
        <w:t>2</w:t>
      </w:r>
      <w:r>
        <w:rPr>
          <w:spacing w:val="19"/>
          <w:position w:val="17"/>
          <w:sz w:val="18"/>
        </w:rPr>
        <w:t> </w:t>
      </w:r>
      <w:r>
        <w:rPr>
          <w:sz w:val="28"/>
        </w:rPr>
        <w:t>.</w:t>
        <w:tab/>
        <w:t>(1.20)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413" w:space="40"/>
            <w:col w:w="5797"/>
          </w:cols>
        </w:sectPr>
      </w:pPr>
    </w:p>
    <w:p>
      <w:pPr>
        <w:pStyle w:val="ListParagraph"/>
        <w:numPr>
          <w:ilvl w:val="0"/>
          <w:numId w:val="7"/>
        </w:numPr>
        <w:tabs>
          <w:tab w:pos="1611" w:val="left" w:leader="none"/>
          <w:tab w:pos="1612" w:val="left" w:leader="none"/>
        </w:tabs>
        <w:spacing w:line="316" w:lineRule="exact" w:before="64" w:after="0"/>
        <w:ind w:left="1611" w:right="0" w:hanging="853"/>
        <w:jc w:val="left"/>
        <w:rPr>
          <w:i/>
          <w:sz w:val="28"/>
        </w:rPr>
      </w:pPr>
      <w:r>
        <w:rPr>
          <w:i/>
          <w:sz w:val="28"/>
        </w:rPr>
        <w:t>Критическая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частота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прямоугольного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волновода</w:t>
      </w:r>
    </w:p>
    <w:p>
      <w:pPr>
        <w:spacing w:after="0" w:line="316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44" w:val="left" w:leader="none"/>
        </w:tabs>
        <w:spacing w:line="301" w:lineRule="exact" w:before="0"/>
        <w:ind w:left="0" w:right="0" w:firstLine="0"/>
        <w:jc w:val="right"/>
        <w:rPr>
          <w:i/>
          <w:sz w:val="27"/>
        </w:rPr>
      </w:pPr>
      <w:r>
        <w:rPr/>
        <w:pict>
          <v:group style="position:absolute;margin-left:272.672119pt;margin-top:3.113015pt;width:86.45pt;height:23.15pt;mso-position-horizontal-relative:page;mso-position-vertical-relative:paragraph;z-index:15752704" coordorigin="5453,62" coordsize="1729,463">
            <v:shape style="position:absolute;left:5872;top:215;width:951;height:238" coordorigin="5872,216" coordsize="951,238" path="m5948,216l5872,453m6823,216l6747,453e" filled="false" stroked="true" strokeweight=".59509pt" strokecolor="#000000">
              <v:path arrowok="t"/>
              <v:stroke dashstyle="solid"/>
            </v:shape>
            <v:shape style="position:absolute;left:5462;top:74;width:1720;height:449" coordorigin="5463,75" coordsize="1720,449" path="m5463,376l5486,353m5486,353l5544,524m5544,524l5608,75m5608,75l7182,75e" filled="false" stroked="true" strokeweight=".137230pt" strokecolor="#000000">
              <v:path arrowok="t"/>
              <v:stroke dashstyle="solid"/>
            </v:shape>
            <v:shape style="position:absolute;left:5453;top:62;width:1723;height:455" coordorigin="5453,62" coordsize="1723,455" path="m7176,62l5596,62,5537,477,5486,335,5453,367,5459,372,5473,357,5531,517,5543,517,5606,74,7176,74,7176,62xe" filled="true" fillcolor="#000000" stroked="false">
              <v:path arrowok="t"/>
              <v:fill type="solid"/>
            </v:shape>
            <v:shape style="position:absolute;left:5453;top:62;width:1729;height:463" type="#_x0000_t202" filled="false" stroked="false">
              <v:textbox inset="0,0,0,0">
                <w:txbxContent>
                  <w:p>
                    <w:pPr>
                      <w:spacing w:before="13"/>
                      <w:ind w:left="15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pacing w:val="18"/>
                        <w:w w:val="68"/>
                        <w:position w:val="-2"/>
                        <w:sz w:val="35"/>
                      </w:rPr>
                      <w:t>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sz w:val="23"/>
                      </w:rPr>
                      <w:t> </w:t>
                    </w:r>
                    <w:r>
                      <w:rPr>
                        <w:i/>
                        <w:spacing w:val="-23"/>
                        <w:sz w:val="23"/>
                      </w:rPr>
                      <w:t> </w:t>
                    </w:r>
                    <w:r>
                      <w:rPr>
                        <w:i/>
                        <w:spacing w:val="17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Symbol" w:hAnsi="Symbol"/>
                        <w:spacing w:val="3"/>
                        <w:w w:val="68"/>
                        <w:position w:val="-2"/>
                        <w:sz w:val="35"/>
                      </w:rPr>
                      <w:t></w:t>
                    </w:r>
                    <w:r>
                      <w:rPr>
                        <w:w w:val="106"/>
                        <w:position w:val="16"/>
                        <w:sz w:val="17"/>
                      </w:rPr>
                      <w:t>2</w:t>
                    </w:r>
                    <w:r>
                      <w:rPr>
                        <w:spacing w:val="17"/>
                        <w:position w:val="16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33"/>
                        <w:w w:val="104"/>
                        <w:sz w:val="27"/>
                      </w:rPr>
                      <w:t></w:t>
                    </w:r>
                    <w:r>
                      <w:rPr>
                        <w:rFonts w:ascii="Symbol" w:hAnsi="Symbol"/>
                        <w:spacing w:val="17"/>
                        <w:w w:val="68"/>
                        <w:position w:val="-2"/>
                        <w:sz w:val="35"/>
                      </w:rPr>
                      <w:t>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sz w:val="23"/>
                      </w:rPr>
                      <w:t> </w:t>
                    </w:r>
                    <w:r>
                      <w:rPr>
                        <w:i/>
                        <w:spacing w:val="-29"/>
                        <w:sz w:val="23"/>
                      </w:rPr>
                      <w:t> </w:t>
                    </w:r>
                    <w:r>
                      <w:rPr>
                        <w:i/>
                        <w:spacing w:val="14"/>
                        <w:w w:val="105"/>
                        <w:sz w:val="23"/>
                      </w:rPr>
                      <w:t>b</w:t>
                    </w:r>
                    <w:r>
                      <w:rPr>
                        <w:rFonts w:ascii="Symbol" w:hAnsi="Symbol"/>
                        <w:spacing w:val="3"/>
                        <w:w w:val="68"/>
                        <w:position w:val="-2"/>
                        <w:sz w:val="35"/>
                      </w:rPr>
                      <w:t></w:t>
                    </w:r>
                    <w:r>
                      <w:rPr>
                        <w:w w:val="106"/>
                        <w:position w:val="16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7"/>
        </w:rPr>
        <w:t>f</w:t>
        <w:tab/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position w:val="15"/>
          <w:sz w:val="27"/>
        </w:rPr>
        <w:t> </w:t>
      </w:r>
      <w:r>
        <w:rPr>
          <w:i/>
          <w:w w:val="105"/>
          <w:position w:val="15"/>
          <w:sz w:val="27"/>
          <w:u w:val="single"/>
        </w:rPr>
        <w:t>c</w:t>
      </w:r>
    </w:p>
    <w:p>
      <w:pPr>
        <w:pStyle w:val="BodyText"/>
        <w:tabs>
          <w:tab w:pos="4663" w:val="left" w:leader="none"/>
        </w:tabs>
        <w:spacing w:line="167" w:lineRule="exact" w:before="133"/>
        <w:ind w:left="1797"/>
      </w:pPr>
      <w:r>
        <w:rPr/>
        <w:br w:type="column"/>
      </w:r>
      <w:r>
        <w:rPr/>
        <w:t>.</w:t>
        <w:tab/>
        <w:t>(1.21)</w:t>
      </w:r>
    </w:p>
    <w:p>
      <w:pPr>
        <w:spacing w:after="0" w:line="167" w:lineRule="exact"/>
        <w:sectPr>
          <w:type w:val="continuous"/>
          <w:pgSz w:w="11910" w:h="16840"/>
          <w:pgMar w:top="1040" w:bottom="280" w:left="940" w:right="720"/>
          <w:cols w:num="2" w:equalWidth="0">
            <w:col w:w="4453" w:space="40"/>
            <w:col w:w="5757"/>
          </w:cols>
        </w:sectPr>
      </w:pPr>
    </w:p>
    <w:p>
      <w:pPr>
        <w:tabs>
          <w:tab w:pos="478" w:val="left" w:leader="none"/>
        </w:tabs>
        <w:spacing w:line="148" w:lineRule="auto" w:before="48"/>
        <w:ind w:left="0" w:right="1932" w:firstLine="0"/>
        <w:jc w:val="center"/>
        <w:rPr>
          <w:sz w:val="27"/>
        </w:rPr>
      </w:pPr>
      <w:r>
        <w:rPr>
          <w:i/>
          <w:w w:val="105"/>
          <w:sz w:val="17"/>
        </w:rPr>
        <w:t>кр</w:t>
        <w:tab/>
      </w:r>
      <w:r>
        <w:rPr>
          <w:w w:val="105"/>
          <w:position w:val="-11"/>
          <w:sz w:val="27"/>
        </w:rPr>
        <w:t>2</w:t>
      </w:r>
    </w:p>
    <w:p>
      <w:pPr>
        <w:pStyle w:val="BodyText"/>
        <w:spacing w:before="62"/>
        <w:ind w:right="409" w:firstLine="566"/>
        <w:jc w:val="both"/>
      </w:pPr>
      <w:r>
        <w:rPr/>
        <w:t>Понятия напряжения </w:t>
      </w:r>
      <w:r>
        <w:rPr>
          <w:i/>
        </w:rPr>
        <w:t>U </w:t>
      </w:r>
      <w:r>
        <w:rPr/>
        <w:t>и тока </w:t>
      </w:r>
      <w:r>
        <w:rPr>
          <w:i/>
        </w:rPr>
        <w:t>I </w:t>
      </w:r>
      <w:r>
        <w:rPr/>
        <w:t>в волноводе не имеют явного физического</w:t>
      </w:r>
      <w:r>
        <w:rPr>
          <w:spacing w:val="1"/>
        </w:rPr>
        <w:t> </w:t>
      </w:r>
      <w:r>
        <w:rPr/>
        <w:t>смысла. Поэтому для волноводов вместо волнового сопротивления используют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>
          <w:i/>
        </w:rPr>
        <w:t>характеристического</w:t>
      </w:r>
      <w:r>
        <w:rPr>
          <w:i/>
          <w:spacing w:val="1"/>
        </w:rPr>
        <w:t> </w:t>
      </w:r>
      <w:r>
        <w:rPr>
          <w:i/>
        </w:rPr>
        <w:t>сопротивления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wave</w:t>
      </w:r>
      <w:r>
        <w:rPr>
          <w:i/>
          <w:spacing w:val="1"/>
        </w:rPr>
        <w:t> </w:t>
      </w:r>
      <w:r>
        <w:rPr>
          <w:i/>
        </w:rPr>
        <w:t>impedance</w:t>
      </w:r>
      <w:r>
        <w:rPr/>
        <w:t>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определенного типа волны, которое равно отношению поперечной компоненты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поперечной</w:t>
      </w:r>
      <w:r>
        <w:rPr>
          <w:spacing w:val="1"/>
        </w:rPr>
        <w:t> </w:t>
      </w:r>
      <w:r>
        <w:rPr/>
        <w:t>компоненте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Соответственно для</w:t>
      </w:r>
      <w:r>
        <w:rPr>
          <w:spacing w:val="-2"/>
        </w:rPr>
        <w:t> </w:t>
      </w:r>
      <w:r>
        <w:rPr>
          <w:i/>
        </w:rPr>
        <w:t>Н</w:t>
      </w:r>
      <w:r>
        <w:rPr/>
        <w:t>-</w:t>
      </w:r>
      <w:r>
        <w:rPr>
          <w:spacing w:val="-1"/>
        </w:rPr>
        <w:t> </w:t>
      </w:r>
      <w:r>
        <w:rPr/>
        <w:t>и </w:t>
      </w:r>
      <w:r>
        <w:rPr>
          <w:i/>
        </w:rPr>
        <w:t>Е</w:t>
      </w:r>
      <w:r>
        <w:rPr/>
        <w:t>-</w:t>
      </w:r>
      <w:r>
        <w:rPr>
          <w:spacing w:val="-1"/>
        </w:rPr>
        <w:t> </w:t>
      </w:r>
      <w:r>
        <w:rPr/>
        <w:t>волн</w:t>
      </w:r>
      <w:r>
        <w:rPr>
          <w:spacing w:val="-1"/>
        </w:rPr>
        <w:t> </w:t>
      </w:r>
      <w:r>
        <w:rPr/>
        <w:t>имеем</w:t>
      </w:r>
      <w:r>
        <w:rPr>
          <w:spacing w:val="-3"/>
        </w:rPr>
        <w:t> </w:t>
      </w:r>
      <w:r>
        <w:rPr/>
        <w:t>следующие выражения:</w:t>
      </w:r>
    </w:p>
    <w:p>
      <w:pPr>
        <w:tabs>
          <w:tab w:pos="5709" w:val="left" w:leader="none"/>
        </w:tabs>
        <w:spacing w:line="182" w:lineRule="exact" w:before="143"/>
        <w:ind w:left="5345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264.94577pt;margin-top:2.159489pt;width:105.4pt;height:45.4pt;mso-position-horizontal-relative:page;mso-position-vertical-relative:paragraph;z-index:-22385664" coordorigin="5299,43" coordsize="2108,908">
            <v:shape style="position:absolute;left:6096;top:544;width:1049;height:2" coordorigin="6096,545" coordsize="1049,0" path="m6096,545l6615,545m6777,545l7145,545e" filled="false" stroked="true" strokeweight=".287758pt" strokecolor="#000000">
              <v:path arrowok="t"/>
              <v:stroke dashstyle="solid"/>
            </v:shape>
            <v:shape style="position:absolute;left:5629;top:61;width:1777;height:888" coordorigin="5629,62" coordsize="1777,888" path="m5629,657l5653,613m5653,612l5711,949m5711,949l5775,63m5775,62l7406,62e" filled="false" stroked="true" strokeweight=".138245pt" strokecolor="#000000">
              <v:path arrowok="t"/>
              <v:stroke dashstyle="solid"/>
            </v:shape>
            <v:shape style="position:absolute;left:5619;top:49;width:1781;height:894" coordorigin="5620,49" coordsize="1781,894" path="m7400,49l5763,49,5704,865,5652,586,5620,648,5626,651,5639,626,5698,942,5710,942,5773,61,7400,61,7400,49xe" filled="true" fillcolor="#000000" stroked="false">
              <v:path arrowok="t"/>
              <v:fill type="solid"/>
            </v:shape>
            <v:line style="position:absolute" from="5594,49" to="5305,942" stroked="true" strokeweight=".60398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63.917542pt;margin-top:3.249447pt;width:4.55pt;height:9.8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6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position w:val="-6"/>
          <w:sz w:val="27"/>
        </w:rPr>
        <w:t>1</w:t>
        <w:tab/>
      </w:r>
      <w:r>
        <w:rPr>
          <w:rFonts w:ascii="Symbol" w:hAnsi="Symbol"/>
          <w:sz w:val="24"/>
        </w:rPr>
        <w:t></w:t>
      </w:r>
      <w:r>
        <w:rPr>
          <w:spacing w:val="13"/>
          <w:sz w:val="24"/>
        </w:rPr>
        <w:t> </w:t>
      </w:r>
      <w:r>
        <w:rPr>
          <w:rFonts w:ascii="Symbol" w:hAnsi="Symbol"/>
          <w:position w:val="-6"/>
          <w:sz w:val="29"/>
        </w:rPr>
        <w:t></w:t>
      </w:r>
      <w:r>
        <w:rPr>
          <w:spacing w:val="74"/>
          <w:position w:val="-6"/>
          <w:sz w:val="29"/>
        </w:rPr>
        <w:t> </w:t>
      </w:r>
      <w:r>
        <w:rPr>
          <w:rFonts w:ascii="Symbol" w:hAnsi="Symbol"/>
          <w:sz w:val="24"/>
        </w:rPr>
        <w:t></w:t>
      </w:r>
    </w:p>
    <w:p>
      <w:pPr>
        <w:spacing w:after="0" w:line="182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1349" w:val="left" w:leader="none"/>
        </w:tabs>
        <w:spacing w:before="7"/>
        <w:ind w:left="0" w:right="0" w:firstLine="0"/>
        <w:jc w:val="right"/>
        <w:rPr>
          <w:rFonts w:ascii="Symbol" w:hAnsi="Symbol"/>
          <w:sz w:val="27"/>
        </w:rPr>
      </w:pPr>
      <w:r>
        <w:rPr/>
        <w:pict>
          <v:shape style="position:absolute;margin-left:304.889709pt;margin-top:8.279926pt;width:50.5pt;height:19.75pt;mso-position-horizontal-relative:page;mso-position-vertical-relative:paragraph;z-index:-22382592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before="4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rFonts w:ascii="Symbol" w:hAnsi="Symbol"/>
                      <w:spacing w:val="11"/>
                      <w:w w:val="105"/>
                      <w:position w:val="6"/>
                      <w:sz w:val="29"/>
                    </w:rPr>
                    <w:t></w:t>
                  </w:r>
                  <w:r>
                    <w:rPr>
                      <w:i/>
                      <w:spacing w:val="11"/>
                      <w:w w:val="105"/>
                      <w:sz w:val="17"/>
                    </w:rPr>
                    <w:t>r</w:t>
                  </w:r>
                  <w:r>
                    <w:rPr>
                      <w:rFonts w:ascii="Symbol" w:hAnsi="Symbol"/>
                      <w:spacing w:val="11"/>
                      <w:w w:val="105"/>
                      <w:position w:val="6"/>
                      <w:sz w:val="29"/>
                    </w:rPr>
                    <w:t></w:t>
                  </w:r>
                  <w:r>
                    <w:rPr>
                      <w:i/>
                      <w:spacing w:val="11"/>
                      <w:w w:val="105"/>
                      <w:sz w:val="17"/>
                    </w:rPr>
                    <w:t>r</w:t>
                    <w:tab/>
                  </w:r>
                  <w:r>
                    <w:rPr>
                      <w:rFonts w:ascii="Symbol" w:hAnsi="Symbol"/>
                      <w:spacing w:val="-9"/>
                      <w:w w:val="105"/>
                      <w:position w:val="6"/>
                      <w:sz w:val="29"/>
                    </w:rPr>
                    <w:t></w:t>
                  </w:r>
                  <w:r>
                    <w:rPr>
                      <w:i/>
                      <w:spacing w:val="-9"/>
                      <w:w w:val="105"/>
                      <w:sz w:val="17"/>
                    </w:rPr>
                    <w:t>кр</w:t>
                  </w:r>
                </w:p>
              </w:txbxContent>
            </v:textbox>
            <w10:wrap type="none"/>
          </v:shape>
        </w:pict>
      </w:r>
      <w:r>
        <w:rPr>
          <w:i/>
          <w:spacing w:val="-4"/>
          <w:w w:val="105"/>
          <w:sz w:val="27"/>
        </w:rPr>
        <w:t>W</w:t>
      </w:r>
      <w:r>
        <w:rPr>
          <w:i/>
          <w:spacing w:val="-4"/>
          <w:w w:val="105"/>
          <w:position w:val="-7"/>
          <w:sz w:val="17"/>
        </w:rPr>
        <w:t>H</w:t>
      </w:r>
      <w:r>
        <w:rPr>
          <w:i/>
          <w:spacing w:val="55"/>
          <w:w w:val="105"/>
          <w:position w:val="-7"/>
          <w:sz w:val="17"/>
        </w:rPr>
        <w:t> </w:t>
      </w:r>
      <w:r>
        <w:rPr>
          <w:rFonts w:ascii="Symbol" w:hAnsi="Symbol"/>
          <w:spacing w:val="-4"/>
          <w:w w:val="105"/>
          <w:sz w:val="27"/>
        </w:rPr>
        <w:t></w:t>
      </w:r>
      <w:r>
        <w:rPr>
          <w:spacing w:val="-45"/>
          <w:w w:val="105"/>
          <w:sz w:val="27"/>
        </w:rPr>
        <w:t> </w:t>
      </w:r>
      <w:r>
        <w:rPr>
          <w:i/>
          <w:spacing w:val="-4"/>
          <w:w w:val="105"/>
          <w:sz w:val="27"/>
        </w:rPr>
        <w:t>W</w:t>
      </w:r>
      <w:r>
        <w:rPr>
          <w:spacing w:val="-4"/>
          <w:w w:val="105"/>
          <w:position w:val="-7"/>
          <w:sz w:val="17"/>
        </w:rPr>
        <w:t>0</w:t>
        <w:tab/>
      </w:r>
      <w:r>
        <w:rPr>
          <w:w w:val="105"/>
          <w:sz w:val="27"/>
        </w:rPr>
        <w:t>1</w:t>
      </w:r>
      <w:r>
        <w:rPr>
          <w:rFonts w:ascii="Symbol" w:hAnsi="Symbol"/>
          <w:w w:val="105"/>
          <w:sz w:val="27"/>
        </w:rPr>
        <w:t></w:t>
      </w:r>
    </w:p>
    <w:p>
      <w:pPr>
        <w:tabs>
          <w:tab w:pos="1084" w:val="left" w:leader="none"/>
          <w:tab w:pos="4001" w:val="left" w:leader="none"/>
        </w:tabs>
        <w:spacing w:line="248" w:lineRule="exact" w:before="15"/>
        <w:ind w:left="55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pacing w:val="115"/>
          <w:sz w:val="24"/>
        </w:rPr>
        <w:t> </w:t>
      </w:r>
      <w:r>
        <w:rPr>
          <w:sz w:val="28"/>
        </w:rPr>
        <w:t>,</w:t>
        <w:tab/>
        <w:t>(1.22)</w:t>
      </w:r>
    </w:p>
    <w:p>
      <w:pPr>
        <w:tabs>
          <w:tab w:pos="1084" w:val="left" w:leader="none"/>
        </w:tabs>
        <w:spacing w:line="148" w:lineRule="exact" w:before="0"/>
        <w:ind w:left="554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084" w:val="left" w:leader="none"/>
        </w:tabs>
        <w:spacing w:line="222" w:lineRule="exact" w:before="0"/>
        <w:ind w:left="554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274.159729pt;margin-top:16.214943pt;width:89.35pt;height:45.3pt;mso-position-horizontal-relative:page;mso-position-vertical-relative:paragraph;z-index:15753728" coordorigin="5483,324" coordsize="1787,906">
            <v:shape style="position:absolute;left:5959;top:817;width:1048;height:2" coordorigin="5960,818" coordsize="1048,0" path="m5960,818l6478,818m6640,818l7007,818e" filled="false" stroked="true" strokeweight=".598109pt" strokecolor="#000000">
              <v:path arrowok="t"/>
              <v:stroke dashstyle="solid"/>
            </v:shape>
            <v:shape style="position:absolute;left:5493;top:336;width:1777;height:885" coordorigin="5493,337" coordsize="1777,885" path="m5493,930l5516,886m5516,886l5574,1221m5574,1222l5638,337m5638,337l7269,337e" filled="false" stroked="true" strokeweight=".137927pt" strokecolor="#000000">
              <v:path arrowok="t"/>
              <v:stroke dashstyle="solid"/>
            </v:shape>
            <v:shape style="position:absolute;left:5483;top:324;width:1779;height:891" coordorigin="5483,324" coordsize="1779,891" path="m7262,324l5627,324,5567,1138,5516,859,5483,921,5490,925,5502,899,5562,1215,5574,1215,5637,336,7262,336,7262,324xe" filled="true" fillcolor="#000000" stroked="false">
              <v:path arrowok="t"/>
              <v:fill type="solid"/>
            </v:shape>
            <v:shape style="position:absolute;left:5610;top:600;width:326;height:3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</w:t>
                    </w:r>
                  </w:p>
                </w:txbxContent>
              </v:textbox>
              <w10:wrap type="none"/>
            </v:shape>
            <v:shape style="position:absolute;left:5961;top:634;width:861;height:49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</w:t>
                    </w:r>
                    <w:r>
                      <w:rPr>
                        <w:spacing w:val="36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</w:t>
                    </w:r>
                    <w:r>
                      <w:rPr>
                        <w:spacing w:val="74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position w:val="19"/>
                        <w:sz w:val="23"/>
                      </w:rPr>
                      <w:t></w:t>
                    </w:r>
                    <w:r>
                      <w:rPr>
                        <w:spacing w:val="-14"/>
                        <w:position w:val="19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148;top:483;width:159;height:305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2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11;top:418;width:642;height:37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</w:t>
                    </w:r>
                    <w:r>
                      <w:rPr>
                        <w:spacing w:val="77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9"/>
                      </w:rPr>
                      <w:t></w:t>
                    </w:r>
                    <w:r>
                      <w:rPr>
                        <w:spacing w:val="77"/>
                        <w:position w:val="-6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sz w:val="23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7140;top:339;width:109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4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03;top:964;width:89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4"/>
                        <w:sz w:val="17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364;top:794;width:259;height:3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i/>
                        <w:w w:val="105"/>
                        <w:position w:val="-8"/>
                        <w:sz w:val="17"/>
                      </w:rPr>
                      <w:t>r</w:t>
                    </w:r>
                    <w:r>
                      <w:rPr>
                        <w:i/>
                        <w:spacing w:val="30"/>
                        <w:w w:val="105"/>
                        <w:position w:val="-8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6511;top:941;width:642;height:289" type="#_x0000_t202" filled="false" stroked="false">
              <v:textbox inset="0,0,0,0">
                <w:txbxContent>
                  <w:p>
                    <w:pPr>
                      <w:tabs>
                        <w:tab w:pos="530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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6795;top:794;width:358;height:3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кр</w:t>
                    </w:r>
                    <w:r>
                      <w:rPr>
                        <w:i/>
                        <w:spacing w:val="2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9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7041;top:634;width:112;height:28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spacing w:after="0" w:line="222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5116" w:space="40"/>
            <w:col w:w="5094"/>
          </w:cols>
        </w:sectPr>
      </w:pPr>
    </w:p>
    <w:p>
      <w:pPr>
        <w:pStyle w:val="BodyText"/>
        <w:spacing w:before="10"/>
        <w:ind w:left="0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04"/>
        <w:ind w:left="0" w:right="0" w:firstLine="0"/>
        <w:jc w:val="right"/>
        <w:rPr>
          <w:sz w:val="17"/>
        </w:rPr>
      </w:pPr>
      <w:r>
        <w:rPr>
          <w:i/>
          <w:sz w:val="27"/>
        </w:rPr>
        <w:t>W</w:t>
      </w:r>
      <w:r>
        <w:rPr>
          <w:i/>
          <w:position w:val="-6"/>
          <w:sz w:val="17"/>
        </w:rPr>
        <w:t>E</w:t>
      </w:r>
      <w:r>
        <w:rPr>
          <w:i/>
          <w:spacing w:val="10"/>
          <w:position w:val="-6"/>
          <w:sz w:val="17"/>
        </w:rPr>
        <w:t> </w:t>
      </w:r>
      <w:r>
        <w:rPr>
          <w:rFonts w:ascii="Symbol" w:hAnsi="Symbol"/>
          <w:sz w:val="27"/>
        </w:rPr>
        <w:t></w:t>
      </w:r>
      <w:r>
        <w:rPr>
          <w:spacing w:val="-39"/>
          <w:sz w:val="27"/>
        </w:rPr>
        <w:t> </w:t>
      </w:r>
      <w:r>
        <w:rPr>
          <w:i/>
          <w:sz w:val="27"/>
        </w:rPr>
        <w:t>W</w:t>
      </w:r>
      <w:r>
        <w:rPr>
          <w:position w:val="-7"/>
          <w:sz w:val="17"/>
        </w:rPr>
        <w:t>0</w:t>
      </w:r>
    </w:p>
    <w:p>
      <w:pPr>
        <w:pStyle w:val="BodyText"/>
        <w:tabs>
          <w:tab w:pos="4606" w:val="left" w:leader="none"/>
        </w:tabs>
        <w:spacing w:before="112"/>
        <w:ind w:left="1824"/>
      </w:pPr>
      <w:r>
        <w:rPr/>
        <w:br w:type="column"/>
      </w:r>
      <w:r>
        <w:rPr/>
        <w:t>,</w:t>
        <w:tab/>
        <w:t>(1.23)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511" w:space="40"/>
            <w:col w:w="5699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49"/>
      </w:pPr>
      <w:r>
        <w:rPr/>
        <w:t>где</w:t>
      </w:r>
    </w:p>
    <w:p>
      <w:pPr>
        <w:pStyle w:val="BodyText"/>
        <w:tabs>
          <w:tab w:pos="1496" w:val="left" w:leader="none"/>
        </w:tabs>
        <w:spacing w:before="234"/>
        <w:ind w:left="72"/>
      </w:pPr>
      <w:r>
        <w:rPr/>
        <w:br w:type="column"/>
      </w:r>
      <w:r>
        <w:rPr>
          <w:i/>
        </w:rPr>
        <w:t>W</w:t>
      </w:r>
      <w:r>
        <w:rPr>
          <w:vertAlign w:val="subscript"/>
        </w:rPr>
        <w:t>0</w:t>
      </w:r>
      <w:r>
        <w:rPr>
          <w:spacing w:val="4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ab/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120</w:t>
      </w:r>
    </w:p>
    <w:p>
      <w:pPr>
        <w:pStyle w:val="BodyText"/>
        <w:spacing w:before="249"/>
      </w:pPr>
      <w:r>
        <w:rPr/>
        <w:br w:type="column"/>
      </w:r>
      <w:r>
        <w:rPr/>
        <w:t>–</w:t>
      </w:r>
      <w:r>
        <w:rPr>
          <w:spacing w:val="27"/>
        </w:rPr>
        <w:t> </w:t>
      </w:r>
      <w:r>
        <w:rPr/>
        <w:t>волновое</w:t>
      </w:r>
      <w:r>
        <w:rPr>
          <w:spacing w:val="25"/>
        </w:rPr>
        <w:t> </w:t>
      </w:r>
      <w:r>
        <w:rPr/>
        <w:t>сопротивление</w:t>
      </w:r>
      <w:r>
        <w:rPr>
          <w:spacing w:val="26"/>
        </w:rPr>
        <w:t> </w:t>
      </w:r>
      <w:r>
        <w:rPr/>
        <w:t>свободного</w:t>
      </w:r>
      <w:r>
        <w:rPr>
          <w:spacing w:val="26"/>
        </w:rPr>
        <w:t> </w:t>
      </w:r>
      <w:r>
        <w:rPr/>
        <w:t>пространства;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2139" w:space="410"/>
            <w:col w:w="7084"/>
          </w:cols>
        </w:sectPr>
      </w:pP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before="89"/>
        <w:ind w:right="412"/>
        <w:jc w:val="both"/>
      </w:pPr>
      <w:r>
        <w:rPr/>
        <w:pict>
          <v:group style="position:absolute;margin-left:111.733337pt;margin-top:-35.472713pt;width:38.050pt;height:38.550pt;mso-position-horizontal-relative:page;mso-position-vertical-relative:paragraph;z-index:-22384640" coordorigin="2235,-709" coordsize="761,771">
            <v:line style="position:absolute" from="2399,-303" to="2970,-303" stroked="true" strokeweight=".590765pt" strokecolor="#000000">
              <v:stroke dashstyle="solid"/>
            </v:line>
            <v:shape style="position:absolute;left:2245;top:-636;width:751;height:686" coordorigin="2245,-636" coordsize="751,686" path="m2245,-176l2268,-210m2268,-210l2327,49m2327,50l2392,-635m2392,-636l2995,-636e" filled="false" stroked="true" strokeweight=".138186pt" strokecolor="#000000">
              <v:path arrowok="t"/>
              <v:stroke dashstyle="solid"/>
            </v:shape>
            <v:shape style="position:absolute;left:2234;top:-649;width:755;height:692" coordorigin="2235,-648" coordsize="755,692" path="m2989,-648l2380,-648,2320,-17,2268,-233,2235,-185,2241,-180,2255,-202,2314,43,2327,43,2391,-636,2989,-636,2989,-648xe" filled="true" fillcolor="#000000" stroked="false">
              <v:path arrowok="t"/>
              <v:fill type="solid"/>
            </v:shape>
            <v:shape style="position:absolute;left:2234;top:-710;width:761;height:771" type="#_x0000_t202" filled="false" stroked="false">
              <v:textbox inset="0,0,0,0">
                <w:txbxContent>
                  <w:p>
                    <w:pPr>
                      <w:spacing w:line="384" w:lineRule="exact" w:before="4"/>
                      <w:ind w:left="183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</w:t>
                    </w:r>
                    <w:r>
                      <w:rPr>
                        <w:position w:val="-7"/>
                        <w:sz w:val="18"/>
                      </w:rPr>
                      <w:t>0</w:t>
                    </w:r>
                    <w:r>
                      <w:rPr>
                        <w:rFonts w:ascii="Symbol" w:hAnsi="Symbol"/>
                        <w:sz w:val="29"/>
                      </w:rPr>
                      <w:t></w:t>
                    </w:r>
                    <w:r>
                      <w:rPr>
                        <w:i/>
                        <w:sz w:val="29"/>
                        <w:vertAlign w:val="subscript"/>
                      </w:rPr>
                      <w:t>r</w:t>
                    </w:r>
                  </w:p>
                  <w:p>
                    <w:pPr>
                      <w:spacing w:line="382" w:lineRule="exact" w:before="0"/>
                      <w:ind w:left="206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</w:t>
                    </w:r>
                    <w:r>
                      <w:rPr>
                        <w:position w:val="-7"/>
                        <w:sz w:val="18"/>
                      </w:rPr>
                      <w:t>0</w:t>
                    </w:r>
                    <w:r>
                      <w:rPr>
                        <w:rFonts w:ascii="Symbol" w:hAnsi="Symbol"/>
                        <w:sz w:val="29"/>
                      </w:rPr>
                      <w:t></w:t>
                    </w:r>
                    <w:r>
                      <w:rPr>
                        <w:i/>
                        <w:sz w:val="29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3.03064pt;margin-top:-34.528805pt;width:24.55pt;height:36.75pt;mso-position-horizontal-relative:page;mso-position-vertical-relative:paragraph;z-index:15754752" coordorigin="3661,-691" coordsize="491,735">
            <v:line style="position:absolute" from="3824,-303" to="4126,-303" stroked="true" strokeweight=".590765pt" strokecolor="#000000">
              <v:stroke dashstyle="solid"/>
            </v:line>
            <v:shape style="position:absolute;left:3670;top:-617;width:481;height:648" coordorigin="3671,-617" coordsize="481,648" path="m3671,-183l3693,-215m3694,-216l3753,31m3753,31l3818,-617m3818,-617l4151,-617e" filled="false" stroked="true" strokeweight=".138186pt" strokecolor="#000000">
              <v:path arrowok="t"/>
              <v:stroke dashstyle="solid"/>
            </v:shape>
            <v:shape style="position:absolute;left:3660;top:-629;width:485;height:653" coordorigin="3661,-629" coordsize="485,653" path="m4145,-629l3805,-629,3746,-33,3694,-238,3661,-191,3667,-187,3680,-207,3740,24,3752,24,3816,-617,4145,-617,4145,-629xe" filled="true" fillcolor="#000000" stroked="false">
              <v:path arrowok="t"/>
              <v:fill type="solid"/>
            </v:shape>
            <v:shape style="position:absolute;left:3660;top:-691;width:491;height:735" type="#_x0000_t202" filled="false" stroked="false">
              <v:textbox inset="0,0,0,0">
                <w:txbxContent>
                  <w:p>
                    <w:pPr>
                      <w:spacing w:line="347" w:lineRule="exact" w:before="4"/>
                      <w:ind w:left="182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</w:t>
                    </w:r>
                    <w:r>
                      <w:rPr>
                        <w:i/>
                        <w:sz w:val="29"/>
                        <w:vertAlign w:val="subscript"/>
                      </w:rPr>
                      <w:t>r</w:t>
                    </w:r>
                  </w:p>
                  <w:p>
                    <w:pPr>
                      <w:spacing w:line="347" w:lineRule="exact" w:before="0"/>
                      <w:ind w:left="185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pacing w:val="9"/>
                        <w:sz w:val="29"/>
                      </w:rPr>
                      <w:t></w:t>
                    </w:r>
                    <w:r>
                      <w:rPr>
                        <w:i/>
                        <w:spacing w:val="9"/>
                        <w:sz w:val="29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относительные диэлектрическая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среды,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заполняющей волновод;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vertAlign w:val="subscript"/>
        </w:rPr>
        <w:t>кр</w:t>
      </w:r>
      <w:r>
        <w:rPr>
          <w:i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критическая длина волны;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 длина волны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свободном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пространстве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заданной частоте.</w:t>
      </w:r>
    </w:p>
    <w:p>
      <w:pPr>
        <w:pStyle w:val="BodyText"/>
        <w:spacing w:before="4"/>
        <w:ind w:right="415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чаще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применяемого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задаётся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выражением</w:t>
      </w:r>
    </w:p>
    <w:p>
      <w:pPr>
        <w:tabs>
          <w:tab w:pos="5734" w:val="left" w:leader="none"/>
        </w:tabs>
        <w:spacing w:line="195" w:lineRule="exact" w:before="73"/>
        <w:ind w:left="5371" w:right="0" w:firstLine="0"/>
        <w:jc w:val="left"/>
        <w:rPr>
          <w:sz w:val="17"/>
        </w:rPr>
      </w:pPr>
      <w:r>
        <w:rPr/>
        <w:pict>
          <v:group style="position:absolute;margin-left:268.281311pt;margin-top:2.543889pt;width:100.5pt;height:39.050pt;mso-position-horizontal-relative:page;mso-position-vertical-relative:paragraph;z-index:-22383616" coordorigin="5366,51" coordsize="2010,781">
            <v:shape style="position:absolute;left:6121;top:488;width:991;height:2" coordorigin="6122,489" coordsize="991,0" path="m6122,489l6641,489m6803,489l7113,489e" filled="false" stroked="true" strokeweight=".286952pt" strokecolor="#000000">
              <v:path arrowok="t"/>
              <v:stroke dashstyle="solid"/>
            </v:shape>
            <v:shape style="position:absolute;left:5655;top:69;width:1720;height:762" coordorigin="5655,69" coordsize="1720,762" path="m5655,579l5678,542m5678,542l5736,830m5736,830l5800,69m5800,69l7375,69e" filled="false" stroked="true" strokeweight=".137858pt" strokecolor="#000000">
              <v:path arrowok="t"/>
              <v:stroke dashstyle="solid"/>
            </v:shape>
            <v:shape style="position:absolute;left:5644;top:56;width:1724;height:767" coordorigin="5645,57" coordsize="1724,767" path="m7368,57l5789,57,5729,756,5678,517,5645,570,5652,574,5664,552,5724,823,5735,823,5799,68,7368,68,7368,57xe" filled="true" fillcolor="#000000" stroked="false">
              <v:path arrowok="t"/>
              <v:fill type="solid"/>
            </v:shape>
            <v:line style="position:absolute" from="5620,57" to="5372,823" stroked="true" strokeweight=".600584pt" strokecolor="#000000">
              <v:stroke dashstyle="solid"/>
            </v:line>
            <w10:wrap type="none"/>
          </v:group>
        </w:pict>
      </w:r>
      <w:r>
        <w:rPr>
          <w:sz w:val="28"/>
        </w:rPr>
        <w:t>1</w:t>
        <w:tab/>
      </w:r>
      <w:r>
        <w:rPr>
          <w:rFonts w:ascii="Symbol" w:hAnsi="Symbol"/>
          <w:position w:val="1"/>
          <w:sz w:val="24"/>
        </w:rPr>
        <w:t></w:t>
      </w:r>
      <w:r>
        <w:rPr>
          <w:spacing w:val="48"/>
          <w:position w:val="1"/>
          <w:sz w:val="24"/>
        </w:rPr>
        <w:t> </w:t>
      </w:r>
      <w:r>
        <w:rPr>
          <w:rFonts w:ascii="Symbol" w:hAnsi="Symbol"/>
          <w:sz w:val="29"/>
        </w:rPr>
        <w:t></w:t>
      </w:r>
      <w:r>
        <w:rPr>
          <w:spacing w:val="50"/>
          <w:sz w:val="29"/>
        </w:rPr>
        <w:t> </w:t>
      </w:r>
      <w:r>
        <w:rPr>
          <w:rFonts w:ascii="Symbol" w:hAnsi="Symbol"/>
          <w:position w:val="1"/>
          <w:sz w:val="24"/>
        </w:rPr>
        <w:t></w:t>
      </w:r>
      <w:r>
        <w:rPr>
          <w:position w:val="17"/>
          <w:sz w:val="17"/>
        </w:rPr>
        <w:t>2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79" w:lineRule="exact" w:before="0"/>
        <w:ind w:left="0" w:right="0" w:firstLine="0"/>
        <w:jc w:val="right"/>
        <w:rPr>
          <w:sz w:val="17"/>
        </w:rPr>
      </w:pPr>
      <w:r>
        <w:rPr>
          <w:i/>
          <w:spacing w:val="-1"/>
          <w:sz w:val="28"/>
        </w:rPr>
        <w:t>W</w:t>
      </w:r>
      <w:r>
        <w:rPr>
          <w:i/>
          <w:spacing w:val="-1"/>
          <w:position w:val="-7"/>
          <w:sz w:val="17"/>
        </w:rPr>
        <w:t>H</w:t>
      </w:r>
      <w:r>
        <w:rPr>
          <w:i/>
          <w:spacing w:val="17"/>
          <w:position w:val="-7"/>
          <w:sz w:val="17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44"/>
          <w:sz w:val="28"/>
        </w:rPr>
        <w:t> </w:t>
      </w:r>
      <w:r>
        <w:rPr>
          <w:i/>
          <w:spacing w:val="-1"/>
          <w:sz w:val="28"/>
        </w:rPr>
        <w:t>W</w:t>
      </w:r>
      <w:r>
        <w:rPr>
          <w:spacing w:val="-1"/>
          <w:position w:val="-7"/>
          <w:sz w:val="17"/>
        </w:rPr>
        <w:t>0</w:t>
      </w:r>
    </w:p>
    <w:p>
      <w:pPr>
        <w:spacing w:line="279" w:lineRule="exact" w:before="0"/>
        <w:ind w:left="335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</w:t>
      </w:r>
      <w:r>
        <w:rPr>
          <w:spacing w:val="-20"/>
          <w:w w:val="95"/>
          <w:sz w:val="28"/>
        </w:rPr>
        <w:t> </w:t>
      </w:r>
      <w:r>
        <w:rPr>
          <w:rFonts w:ascii="Symbol" w:hAnsi="Symbol"/>
          <w:w w:val="95"/>
          <w:position w:val="-17"/>
          <w:sz w:val="29"/>
        </w:rPr>
        <w:t></w:t>
      </w:r>
      <w:r>
        <w:rPr>
          <w:spacing w:val="57"/>
          <w:w w:val="95"/>
          <w:position w:val="-17"/>
          <w:sz w:val="29"/>
        </w:rPr>
        <w:t> </w:t>
      </w:r>
      <w:r>
        <w:rPr>
          <w:rFonts w:ascii="Symbol" w:hAnsi="Symbol"/>
          <w:w w:val="95"/>
          <w:position w:val="-17"/>
          <w:sz w:val="29"/>
        </w:rPr>
        <w:t></w:t>
      </w:r>
    </w:p>
    <w:p>
      <w:pPr>
        <w:spacing w:line="178" w:lineRule="exact" w:before="101"/>
        <w:ind w:left="11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4"/>
          <w:sz w:val="24"/>
        </w:rPr>
        <w:t></w:t>
      </w:r>
      <w:r>
        <w:rPr>
          <w:spacing w:val="-10"/>
          <w:sz w:val="24"/>
        </w:rPr>
        <w:t> </w:t>
      </w:r>
      <w:r>
        <w:rPr>
          <w:spacing w:val="-4"/>
          <w:position w:val="-11"/>
          <w:sz w:val="28"/>
        </w:rPr>
        <w:t>2</w:t>
      </w:r>
      <w:r>
        <w:rPr>
          <w:i/>
          <w:spacing w:val="-4"/>
          <w:position w:val="-11"/>
          <w:sz w:val="28"/>
        </w:rPr>
        <w:t>a</w:t>
      </w:r>
      <w:r>
        <w:rPr>
          <w:i/>
          <w:spacing w:val="-22"/>
          <w:position w:val="-11"/>
          <w:sz w:val="28"/>
        </w:rPr>
        <w:t> </w:t>
      </w:r>
      <w:r>
        <w:rPr>
          <w:rFonts w:ascii="Symbol" w:hAnsi="Symbol"/>
          <w:spacing w:val="-4"/>
          <w:sz w:val="24"/>
        </w:rPr>
        <w:t></w:t>
      </w:r>
    </w:p>
    <w:p>
      <w:pPr>
        <w:pStyle w:val="BodyText"/>
        <w:tabs>
          <w:tab w:pos="2816" w:val="left" w:leader="none"/>
        </w:tabs>
        <w:spacing w:line="260" w:lineRule="exact" w:before="19"/>
        <w:ind w:left="125"/>
      </w:pPr>
      <w:r>
        <w:rPr/>
        <w:br w:type="column"/>
      </w:r>
      <w:r>
        <w:rPr/>
        <w:t>,</w:t>
        <w:tab/>
        <w:t>(1.24)</w:t>
      </w:r>
    </w:p>
    <w:p>
      <w:pPr>
        <w:spacing w:after="0" w:line="260" w:lineRule="exact"/>
        <w:sectPr>
          <w:type w:val="continuous"/>
          <w:pgSz w:w="11910" w:h="16840"/>
          <w:pgMar w:top="1040" w:bottom="280" w:left="940" w:right="720"/>
          <w:cols w:num="4" w:equalWidth="0">
            <w:col w:w="4457" w:space="40"/>
            <w:col w:w="1087" w:space="39"/>
            <w:col w:w="677" w:space="40"/>
            <w:col w:w="3910"/>
          </w:cols>
        </w:sectPr>
      </w:pPr>
    </w:p>
    <w:p>
      <w:pPr>
        <w:pStyle w:val="BodyText"/>
        <w:spacing w:before="1"/>
        <w:ind w:left="0"/>
        <w:rPr>
          <w:sz w:val="39"/>
        </w:rPr>
      </w:pPr>
    </w:p>
    <w:p>
      <w:pPr>
        <w:spacing w:line="401" w:lineRule="exact" w:before="0"/>
        <w:ind w:left="0" w:right="74" w:firstLine="0"/>
        <w:jc w:val="right"/>
        <w:rPr>
          <w:i/>
          <w:sz w:val="28"/>
        </w:rPr>
      </w:pPr>
      <w:r>
        <w:rPr>
          <w:i/>
          <w:sz w:val="28"/>
        </w:rPr>
        <w:t>W</w:t>
      </w:r>
      <w:r>
        <w:rPr>
          <w:i/>
          <w:spacing w:val="50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2"/>
          <w:position w:val="15"/>
          <w:sz w:val="28"/>
        </w:rPr>
        <w:t> </w:t>
      </w:r>
      <w:r>
        <w:rPr>
          <w:i/>
          <w:position w:val="15"/>
          <w:sz w:val="28"/>
          <w:u w:val="single"/>
        </w:rPr>
        <w:t>b</w:t>
      </w:r>
      <w:r>
        <w:rPr>
          <w:i/>
          <w:spacing w:val="-42"/>
          <w:position w:val="15"/>
          <w:sz w:val="28"/>
        </w:rPr>
        <w:t> </w:t>
      </w:r>
      <w:r>
        <w:rPr>
          <w:i/>
          <w:sz w:val="28"/>
        </w:rPr>
        <w:t>W</w:t>
      </w:r>
    </w:p>
    <w:p>
      <w:pPr>
        <w:tabs>
          <w:tab w:pos="423" w:val="left" w:leader="none"/>
          <w:tab w:pos="811" w:val="left" w:leader="none"/>
        </w:tabs>
        <w:spacing w:line="250" w:lineRule="exact" w:before="0"/>
        <w:ind w:left="0" w:right="0" w:firstLine="0"/>
        <w:jc w:val="right"/>
        <w:rPr>
          <w:sz w:val="17"/>
        </w:rPr>
      </w:pPr>
      <w:r>
        <w:rPr>
          <w:i/>
          <w:w w:val="105"/>
          <w:sz w:val="17"/>
        </w:rPr>
        <w:t>Э</w:t>
        <w:tab/>
      </w:r>
      <w:r>
        <w:rPr>
          <w:i/>
          <w:w w:val="105"/>
          <w:position w:val="-9"/>
          <w:sz w:val="28"/>
        </w:rPr>
        <w:t>a</w:t>
        <w:tab/>
      </w:r>
      <w:r>
        <w:rPr>
          <w:w w:val="105"/>
          <w:sz w:val="17"/>
        </w:rPr>
        <w:t>0</w:t>
      </w:r>
    </w:p>
    <w:p>
      <w:pPr>
        <w:tabs>
          <w:tab w:pos="1645" w:val="left" w:leader="none"/>
        </w:tabs>
        <w:spacing w:line="288" w:lineRule="exact" w:before="0"/>
        <w:ind w:left="76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w w:val="105"/>
          <w:sz w:val="17"/>
        </w:rPr>
        <w:t>r   </w:t>
      </w:r>
      <w:r>
        <w:rPr>
          <w:i/>
          <w:spacing w:val="12"/>
          <w:w w:val="105"/>
          <w:sz w:val="17"/>
        </w:rPr>
        <w:t> </w:t>
      </w:r>
      <w:r>
        <w:rPr>
          <w:i/>
          <w:w w:val="105"/>
          <w:sz w:val="17"/>
        </w:rPr>
        <w:t>r</w:t>
      </w:r>
      <w:r>
        <w:rPr>
          <w:i/>
          <w:spacing w:val="31"/>
          <w:w w:val="105"/>
          <w:sz w:val="17"/>
        </w:rPr>
        <w:t> </w:t>
      </w:r>
      <w:r>
        <w:rPr>
          <w:rFonts w:ascii="Symbol" w:hAnsi="Symbol"/>
          <w:w w:val="105"/>
          <w:position w:val="1"/>
          <w:sz w:val="24"/>
        </w:rPr>
        <w:t>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spacing w:val="-11"/>
          <w:w w:val="105"/>
          <w:position w:val="1"/>
          <w:sz w:val="24"/>
        </w:rPr>
        <w:t></w:t>
      </w:r>
    </w:p>
    <w:p>
      <w:pPr>
        <w:pStyle w:val="BodyText"/>
        <w:ind w:left="0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tabs>
          <w:tab w:pos="2816" w:val="left" w:leader="none"/>
        </w:tabs>
        <w:spacing w:before="232"/>
        <w:ind w:left="228"/>
      </w:pPr>
      <w:r>
        <w:rPr/>
        <w:pict>
          <v:group style="position:absolute;margin-left:273.244904pt;margin-top:-.228046pt;width:99.85pt;height:39.450pt;mso-position-horizontal-relative:page;mso-position-vertical-relative:paragraph;z-index:15755776" coordorigin="5465,-5" coordsize="1997,789">
            <v:shape style="position:absolute;left:6216;top:433;width:986;height:2" coordorigin="6217,434" coordsize="986,0" path="m6217,434l6733,434m6894,434l7202,434e" filled="false" stroked="true" strokeweight=".287107pt" strokecolor="#000000">
              <v:path arrowok="t"/>
              <v:stroke dashstyle="solid"/>
            </v:shape>
            <v:shape style="position:absolute;left:5752;top:13;width:1710;height:763" coordorigin="5753,14" coordsize="1710,763" path="m5753,524l5776,487m5776,487l5833,776m5833,776l5897,14m5897,14l7462,14e" filled="false" stroked="true" strokeweight=".137933pt" strokecolor="#000000">
              <v:path arrowok="t"/>
              <v:stroke dashstyle="solid"/>
            </v:shape>
            <v:shape style="position:absolute;left:5742;top:1;width:1713;height:768" coordorigin="5743,1" coordsize="1713,768" path="m7455,1l5885,1,5826,702,5775,462,5743,515,5749,519,5762,497,5821,769,5833,769,5896,13,7455,13,7455,1xe" filled="true" fillcolor="#000000" stroked="false">
              <v:path arrowok="t"/>
              <v:fill type="solid"/>
            </v:shape>
            <v:line style="position:absolute" from="5718,1" to="5471,769" stroked="true" strokeweight=".600608pt" strokecolor="#000000">
              <v:stroke dashstyle="solid"/>
            </v:line>
            <v:shape style="position:absolute;left:5869;top:213;width:1480;height:52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w w:val="95"/>
                        <w:position w:val="18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position w:val="18"/>
                        <w:sz w:val="28"/>
                      </w:rPr>
                      <w:t></w:t>
                    </w:r>
                    <w:r>
                      <w:rPr>
                        <w:spacing w:val="-19"/>
                        <w:w w:val="95"/>
                        <w:position w:val="18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</w:t>
                    </w:r>
                    <w:r>
                      <w:rPr>
                        <w:spacing w:val="59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</w:t>
                    </w:r>
                    <w:r>
                      <w:rPr>
                        <w:spacing w:val="97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2"/>
                        <w:sz w:val="24"/>
                      </w:rPr>
                      <w:t></w:t>
                    </w:r>
                    <w:r>
                      <w:rPr>
                        <w:spacing w:val="-2"/>
                        <w:w w:val="95"/>
                        <w:position w:val="12"/>
                        <w:sz w:val="24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2</w:t>
                    </w:r>
                    <w:r>
                      <w:rPr>
                        <w:i/>
                        <w:w w:val="95"/>
                        <w:sz w:val="28"/>
                      </w:rPr>
                      <w:t>a</w:t>
                    </w:r>
                    <w:r>
                      <w:rPr>
                        <w:i/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2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404;top:16;width:1040;height:395" type="#_x0000_t202" filled="false" stroked="false">
              <v:textbox inset="0,0,0,0">
                <w:txbxContent>
                  <w:p>
                    <w:pPr>
                      <w:tabs>
                        <w:tab w:pos="36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8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</w:t>
                    </w:r>
                    <w:r>
                      <w:rPr>
                        <w:spacing w:val="4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</w:t>
                    </w:r>
                    <w:r>
                      <w:rPr>
                        <w:spacing w:val="48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</w:t>
                    </w:r>
                    <w:r>
                      <w:rPr>
                        <w:position w:val="1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60;top:491;width:989;height:293" type="#_x0000_t202" filled="false" stroked="false">
              <v:textbox inset="0,0,0,0">
                <w:txbxContent>
                  <w:p>
                    <w:pPr>
                      <w:tabs>
                        <w:tab w:pos="876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r   </w:t>
                    </w:r>
                    <w:r>
                      <w:rPr>
                        <w:i/>
                        <w:spacing w:val="8"/>
                        <w:w w:val="105"/>
                        <w:sz w:val="17"/>
                      </w:rPr>
                      <w:t> </w:t>
                    </w:r>
                    <w:r>
                      <w:rPr>
                        <w:i/>
                        <w:w w:val="105"/>
                        <w:sz w:val="17"/>
                      </w:rPr>
                      <w:t>r</w:t>
                    </w:r>
                    <w:r>
                      <w:rPr>
                        <w:i/>
                        <w:spacing w:val="3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1"/>
                        <w:sz w:val="24"/>
                      </w:rPr>
                      <w:t></w:t>
                    </w:r>
                    <w:r>
                      <w:rPr>
                        <w:w w:val="105"/>
                        <w:position w:val="1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position w:val="1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.</w:t>
        <w:tab/>
        <w:t>(1.25)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523" w:space="40"/>
            <w:col w:w="1738" w:space="39"/>
            <w:col w:w="3910"/>
          </w:cols>
        </w:sectPr>
      </w:pPr>
    </w:p>
    <w:p>
      <w:pPr>
        <w:pStyle w:val="BodyText"/>
        <w:spacing w:before="78"/>
        <w:ind w:right="409" w:firstLine="566"/>
        <w:jc w:val="both"/>
      </w:pPr>
      <w:r>
        <w:rPr>
          <w:spacing w:val="-1"/>
        </w:rPr>
        <w:t>Из</w:t>
      </w:r>
      <w:r>
        <w:rPr>
          <w:spacing w:val="-16"/>
        </w:rPr>
        <w:t> </w:t>
      </w:r>
      <w:r>
        <w:rPr>
          <w:spacing w:val="-1"/>
        </w:rPr>
        <w:t>этого</w:t>
      </w:r>
      <w:r>
        <w:rPr>
          <w:spacing w:val="-16"/>
        </w:rPr>
        <w:t> </w:t>
      </w:r>
      <w:r>
        <w:rPr>
          <w:spacing w:val="-1"/>
        </w:rPr>
        <w:t>выражения</w:t>
      </w:r>
      <w:r>
        <w:rPr>
          <w:spacing w:val="-16"/>
        </w:rPr>
        <w:t> </w:t>
      </w:r>
      <w:r>
        <w:rPr>
          <w:spacing w:val="-1"/>
        </w:rPr>
        <w:t>следует,</w:t>
      </w:r>
      <w:r>
        <w:rPr>
          <w:spacing w:val="-16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сопротивление</w:t>
      </w:r>
      <w:r>
        <w:rPr>
          <w:spacing w:val="-18"/>
        </w:rPr>
        <w:t> </w:t>
      </w:r>
      <w:r>
        <w:rPr/>
        <w:t>не</w:t>
      </w:r>
      <w:r>
        <w:rPr>
          <w:spacing w:val="-15"/>
        </w:rPr>
        <w:t> </w:t>
      </w:r>
      <w:r>
        <w:rPr/>
        <w:t>зависит</w:t>
      </w:r>
      <w:r>
        <w:rPr>
          <w:spacing w:val="-20"/>
        </w:rPr>
        <w:t> </w:t>
      </w:r>
      <w:r>
        <w:rPr/>
        <w:t>от</w:t>
      </w:r>
      <w:r>
        <w:rPr>
          <w:spacing w:val="-18"/>
        </w:rPr>
        <w:t> </w:t>
      </w:r>
      <w:r>
        <w:rPr/>
        <w:t>размера</w:t>
      </w:r>
      <w:r>
        <w:rPr>
          <w:spacing w:val="-14"/>
        </w:rPr>
        <w:t> </w:t>
      </w:r>
      <w:r>
        <w:rPr/>
        <w:t>узкой</w:t>
      </w:r>
      <w:r>
        <w:rPr>
          <w:spacing w:val="-68"/>
        </w:rPr>
        <w:t> </w:t>
      </w:r>
      <w:r>
        <w:rPr/>
        <w:t>стенки </w:t>
      </w:r>
      <w:r>
        <w:rPr>
          <w:i/>
        </w:rPr>
        <w:t>b</w:t>
      </w:r>
      <w:r>
        <w:rPr/>
        <w:t>. Однако эксперимент свидетельствует о том, что в случае соединения</w:t>
      </w:r>
      <w:r>
        <w:rPr>
          <w:spacing w:val="1"/>
        </w:rPr>
        <w:t> </w:t>
      </w:r>
      <w:r>
        <w:rPr/>
        <w:t>волноводов,</w:t>
      </w:r>
      <w:r>
        <w:rPr>
          <w:spacing w:val="1"/>
        </w:rPr>
        <w:t> </w:t>
      </w:r>
      <w:r>
        <w:rPr/>
        <w:t>поперечные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размерам</w:t>
      </w:r>
      <w:r>
        <w:rPr>
          <w:spacing w:val="1"/>
        </w:rPr>
        <w:t> </w:t>
      </w:r>
      <w:r>
        <w:rPr/>
        <w:t>узкой</w:t>
      </w:r>
      <w:r>
        <w:rPr>
          <w:spacing w:val="1"/>
        </w:rPr>
        <w:t> </w:t>
      </w:r>
      <w:r>
        <w:rPr/>
        <w:t>стенки, имеет место отражение от такого соединения, а это свидетельствует о</w:t>
      </w:r>
      <w:r>
        <w:rPr>
          <w:spacing w:val="1"/>
        </w:rPr>
        <w:t> </w:t>
      </w:r>
      <w:r>
        <w:rPr/>
        <w:t>неравенстве</w:t>
      </w:r>
      <w:r>
        <w:rPr>
          <w:spacing w:val="14"/>
        </w:rPr>
        <w:t> </w:t>
      </w:r>
      <w:r>
        <w:rPr/>
        <w:t>волновых</w:t>
      </w:r>
      <w:r>
        <w:rPr>
          <w:spacing w:val="15"/>
        </w:rPr>
        <w:t> </w:t>
      </w:r>
      <w:r>
        <w:rPr/>
        <w:t>сопротивлений</w:t>
      </w:r>
      <w:r>
        <w:rPr>
          <w:spacing w:val="15"/>
        </w:rPr>
        <w:t> </w:t>
      </w:r>
      <w:r>
        <w:rPr/>
        <w:t>таких</w:t>
      </w:r>
      <w:r>
        <w:rPr>
          <w:spacing w:val="15"/>
        </w:rPr>
        <w:t> </w:t>
      </w:r>
      <w:r>
        <w:rPr/>
        <w:t>волноводов.</w:t>
      </w:r>
      <w:r>
        <w:rPr>
          <w:spacing w:val="13"/>
        </w:rPr>
        <w:t> </w:t>
      </w:r>
      <w:r>
        <w:rPr/>
        <w:t>Эксперимент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3"/>
        <w:ind w:right="409"/>
        <w:jc w:val="both"/>
      </w:pPr>
      <w:r>
        <w:rPr/>
        <w:drawing>
          <wp:anchor distT="0" distB="0" distL="0" distR="0" allowOverlap="1" layoutInCell="1" locked="0" behindDoc="1" simplePos="0" relativeHeight="480934912">
            <wp:simplePos x="0" y="0"/>
            <wp:positionH relativeFrom="page">
              <wp:posOffset>4331001</wp:posOffset>
            </wp:positionH>
            <wp:positionV relativeFrom="paragraph">
              <wp:posOffset>2321171</wp:posOffset>
            </wp:positionV>
            <wp:extent cx="338834" cy="21155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4" cy="21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подтверждает,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называемых</w:t>
      </w:r>
      <w:r>
        <w:rPr>
          <w:spacing w:val="1"/>
        </w:rPr>
        <w:t> </w:t>
      </w:r>
      <w:r>
        <w:rPr>
          <w:i/>
        </w:rPr>
        <w:t>эквивалентных</w:t>
      </w:r>
      <w:r>
        <w:rPr>
          <w:i/>
          <w:spacing w:val="1"/>
        </w:rPr>
        <w:t> </w:t>
      </w:r>
      <w:r>
        <w:rPr>
          <w:i/>
        </w:rPr>
        <w:t>сопротивлений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отсутствуют.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прямоугольных волноводов, работающих на волне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, именно эта величина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 играть роль волнового сопротивления в соответствующих выражениях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коэффициента отражения. На практике, как правило, используют не само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 сопротивления, а отношение сопротивлений для смежных отрезков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случаях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одинаковым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сечением, но заполненные разными диэлектриками. Что касается диэлектрика с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достаточно большим </w:t>
      </w:r>
      <w:r>
        <w:rPr>
          <w:vertAlign w:val="baseline"/>
        </w:rPr>
        <w:t>значением </w:t>
      </w:r>
      <w:r>
        <w:rPr>
          <w:i/>
          <w:vertAlign w:val="baseline"/>
        </w:rPr>
        <w:t>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при условии, что </w:t>
      </w:r>
      <w:r>
        <w:rPr>
          <w:i/>
          <w:vertAlign w:val="baseline"/>
        </w:rPr>
        <w:t>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=1 и длина волны далека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 критической (типовым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значением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(λ/2a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 0,42),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приближенно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3"/>
      </w:pPr>
      <w:r>
        <w:rPr/>
        <w:t>считать,</w:t>
      </w:r>
      <w:r>
        <w:rPr>
          <w:spacing w:val="-4"/>
        </w:rPr>
        <w:t> </w:t>
      </w:r>
      <w:r>
        <w:rPr/>
        <w:t>что</w:t>
      </w:r>
      <w:r>
        <w:rPr>
          <w:spacing w:val="-2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пропорционально</w:t>
      </w:r>
      <w:r>
        <w:rPr>
          <w:spacing w:val="5"/>
        </w:rPr>
        <w:t> </w:t>
      </w:r>
      <w:r>
        <w:rPr/>
        <w:t>1</w:t>
      </w:r>
    </w:p>
    <w:p>
      <w:pPr>
        <w:spacing w:before="3"/>
        <w:ind w:left="18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9"/>
        </w:rPr>
        <w:t></w:t>
      </w:r>
      <w:r>
        <w:rPr>
          <w:i/>
          <w:sz w:val="29"/>
          <w:vertAlign w:val="subscript"/>
        </w:rPr>
        <w:t>r</w:t>
      </w:r>
      <w:r>
        <w:rPr>
          <w:i/>
          <w:spacing w:val="24"/>
          <w:sz w:val="29"/>
          <w:vertAlign w:val="baseline"/>
        </w:rPr>
        <w:t> </w:t>
      </w:r>
      <w:r>
        <w:rPr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927" w:space="40"/>
            <w:col w:w="4283"/>
          </w:cols>
        </w:sectPr>
      </w:pPr>
    </w:p>
    <w:p>
      <w:pPr>
        <w:pStyle w:val="BodyText"/>
        <w:spacing w:before="9"/>
        <w:ind w:left="0"/>
        <w:rPr>
          <w:sz w:val="6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6805"/>
      </w:tblGrid>
      <w:tr>
        <w:trPr>
          <w:trHeight w:val="5147" w:hRule="atLeast"/>
        </w:trPr>
        <w:tc>
          <w:tcPr>
            <w:tcW w:w="3022" w:type="dxa"/>
          </w:tcPr>
          <w:p>
            <w:pPr>
              <w:pStyle w:val="TableParagraph"/>
              <w:spacing w:before="1" w:after="1"/>
              <w:rPr>
                <w:sz w:val="12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823" cy="2001964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23" cy="200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4"/>
              <w:ind w:left="481" w:right="398"/>
              <w:jc w:val="center"/>
              <w:rPr>
                <w:sz w:val="24"/>
              </w:rPr>
            </w:pPr>
            <w:r>
              <w:rPr>
                <w:sz w:val="24"/>
              </w:rPr>
              <w:t>Рис. 1.6. Волноводы: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П-образный,</w:t>
            </w:r>
          </w:p>
          <w:p>
            <w:pPr>
              <w:pStyle w:val="TableParagraph"/>
              <w:ind w:left="481" w:right="39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Н-образный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596" w:val="left" w:leader="none"/>
                <w:tab w:pos="5027" w:val="left" w:leader="none"/>
                <w:tab w:pos="6451" w:val="left" w:leader="none"/>
              </w:tabs>
              <w:ind w:left="121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увеличения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диапазона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одномодовости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применяют</w:t>
              <w:tab/>
              <w:t>волноводы</w:t>
              <w:tab/>
              <w:t>П-</w:t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Н-образного сечений (рис.1.6). Наличие зауженного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центральной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волновода,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волны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</w:t>
            </w:r>
            <w:r>
              <w:rPr>
                <w:sz w:val="28"/>
                <w:vertAlign w:val="subscript"/>
              </w:rPr>
              <w:t>10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максимальна,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эквивалентно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увеличению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емкости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приводит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увеличению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критической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длины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волны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Н</w:t>
            </w:r>
            <w:r>
              <w:rPr>
                <w:sz w:val="28"/>
                <w:vertAlign w:val="subscript"/>
              </w:rPr>
              <w:t>10</w:t>
            </w:r>
            <w:r>
              <w:rPr>
                <w:sz w:val="28"/>
                <w:vertAlign w:val="baseline"/>
              </w:rPr>
              <w:t>.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Электрическое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поле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волны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Н</w:t>
            </w:r>
            <w:r>
              <w:rPr>
                <w:sz w:val="28"/>
                <w:vertAlign w:val="subscript"/>
              </w:rPr>
              <w:t>20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центральной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области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близко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нулю,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поэтому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изменение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критической частоты для нее незначительно. Рабочий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диапазон</w:t>
            </w:r>
          </w:p>
          <w:p>
            <w:pPr>
              <w:pStyle w:val="TableParagraph"/>
              <w:ind w:left="121" w:right="199"/>
              <w:jc w:val="both"/>
              <w:rPr>
                <w:sz w:val="28"/>
              </w:rPr>
            </w:pPr>
            <w:r>
              <w:rPr>
                <w:sz w:val="28"/>
              </w:rPr>
              <w:t>П-образного волновода может быть в несколько раз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аналогичного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прямоугольного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волновода.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одинаковых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П-образный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волновод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обладает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меньшими</w:t>
            </w:r>
          </w:p>
          <w:p>
            <w:pPr>
              <w:pStyle w:val="TableParagraph"/>
              <w:spacing w:line="302" w:lineRule="exact"/>
              <w:ind w:left="121"/>
              <w:rPr>
                <w:sz w:val="28"/>
              </w:rPr>
            </w:pPr>
            <w:r>
              <w:rPr>
                <w:sz w:val="28"/>
              </w:rPr>
              <w:t>поперечными</w:t>
            </w:r>
          </w:p>
        </w:tc>
      </w:tr>
    </w:tbl>
    <w:p>
      <w:pPr>
        <w:pStyle w:val="BodyText"/>
        <w:spacing w:before="31"/>
        <w:ind w:right="408"/>
        <w:jc w:val="both"/>
      </w:pPr>
      <w:r>
        <w:rPr/>
        <w:t>размерами, а, следовательно, меньшими габаритами и массой. Кроме того, П-</w:t>
      </w:r>
      <w:r>
        <w:rPr>
          <w:spacing w:val="1"/>
        </w:rPr>
        <w:t> </w:t>
      </w:r>
      <w:r>
        <w:rPr/>
        <w:t>образный волновод имеет более низкое характеристическое сопротивление при</w:t>
      </w:r>
      <w:r>
        <w:rPr>
          <w:spacing w:val="1"/>
        </w:rPr>
        <w:t> </w:t>
      </w:r>
      <w:r>
        <w:rPr/>
        <w:t>меньшей</w:t>
      </w:r>
      <w:r>
        <w:rPr>
          <w:spacing w:val="-1"/>
        </w:rPr>
        <w:t> </w:t>
      </w:r>
      <w:r>
        <w:rPr/>
        <w:t>дисперсии.</w:t>
      </w:r>
    </w:p>
    <w:p>
      <w:pPr>
        <w:pStyle w:val="BodyText"/>
        <w:spacing w:before="4"/>
        <w:ind w:right="412" w:firstLine="566"/>
        <w:jc w:val="both"/>
      </w:pPr>
      <w:r>
        <w:rPr/>
        <w:t>Недостатками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П-образного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меньшая</w:t>
      </w:r>
      <w:r>
        <w:rPr>
          <w:spacing w:val="1"/>
        </w:rPr>
        <w:t> </w:t>
      </w:r>
      <w:r>
        <w:rPr/>
        <w:t>максимально</w:t>
      </w:r>
      <w:r>
        <w:rPr>
          <w:spacing w:val="-7"/>
        </w:rPr>
        <w:t> </w:t>
      </w:r>
      <w:r>
        <w:rPr/>
        <w:t>допустимая</w:t>
      </w:r>
      <w:r>
        <w:rPr>
          <w:spacing w:val="-7"/>
        </w:rPr>
        <w:t> </w:t>
      </w:r>
      <w:r>
        <w:rPr/>
        <w:t>мощность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большее</w:t>
      </w:r>
      <w:r>
        <w:rPr>
          <w:spacing w:val="-8"/>
        </w:rPr>
        <w:t> </w:t>
      </w:r>
      <w:r>
        <w:rPr/>
        <w:t>затухание,</w:t>
      </w:r>
      <w:r>
        <w:rPr>
          <w:spacing w:val="-8"/>
        </w:rPr>
        <w:t> </w:t>
      </w:r>
      <w:r>
        <w:rPr/>
        <w:t>чем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прямоугольного</w:t>
      </w:r>
      <w:r>
        <w:rPr>
          <w:spacing w:val="-68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размерами.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концентрацией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области</w:t>
      </w:r>
      <w:r>
        <w:rPr>
          <w:spacing w:val="-14"/>
        </w:rPr>
        <w:t> </w:t>
      </w:r>
      <w:r>
        <w:rPr/>
        <w:t>зауженного</w:t>
      </w:r>
      <w:r>
        <w:rPr>
          <w:spacing w:val="-16"/>
        </w:rPr>
        <w:t> </w:t>
      </w:r>
      <w:r>
        <w:rPr/>
        <w:t>сечения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увеличением</w:t>
      </w:r>
      <w:r>
        <w:rPr>
          <w:spacing w:val="-15"/>
        </w:rPr>
        <w:t> </w:t>
      </w:r>
      <w:r>
        <w:rPr/>
        <w:t>периметра</w:t>
      </w:r>
      <w:r>
        <w:rPr>
          <w:spacing w:val="-15"/>
        </w:rPr>
        <w:t> </w:t>
      </w:r>
      <w:r>
        <w:rPr/>
        <w:t>стенок</w:t>
      </w:r>
      <w:r>
        <w:rPr>
          <w:spacing w:val="-15"/>
        </w:rPr>
        <w:t> </w:t>
      </w:r>
      <w:r>
        <w:rPr/>
        <w:t>волновода</w:t>
      </w:r>
      <w:r>
        <w:rPr>
          <w:spacing w:val="-15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той</w:t>
      </w:r>
      <w:r>
        <w:rPr>
          <w:spacing w:val="-68"/>
        </w:rPr>
        <w:t> </w:t>
      </w:r>
      <w:r>
        <w:rPr/>
        <w:t>же</w:t>
      </w:r>
      <w:r>
        <w:rPr>
          <w:spacing w:val="-1"/>
        </w:rPr>
        <w:t> </w:t>
      </w:r>
      <w:r>
        <w:rPr/>
        <w:t>площади поперечного</w:t>
      </w:r>
      <w:r>
        <w:rPr>
          <w:spacing w:val="1"/>
        </w:rPr>
        <w:t> </w:t>
      </w:r>
      <w:r>
        <w:rPr/>
        <w:t>сечения.</w:t>
      </w:r>
    </w:p>
    <w:p>
      <w:pPr>
        <w:pStyle w:val="BodyText"/>
        <w:spacing w:before="32"/>
        <w:ind w:right="411" w:firstLine="566"/>
        <w:jc w:val="both"/>
      </w:pP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Н-образном</w:t>
      </w:r>
      <w:r>
        <w:rPr>
          <w:spacing w:val="-18"/>
        </w:rPr>
        <w:t> </w:t>
      </w:r>
      <w:r>
        <w:rPr/>
        <w:t>волноводе,</w:t>
      </w:r>
      <w:r>
        <w:rPr>
          <w:spacing w:val="-18"/>
        </w:rPr>
        <w:t> </w:t>
      </w:r>
      <w:r>
        <w:rPr/>
        <w:t>который</w:t>
      </w:r>
      <w:r>
        <w:rPr>
          <w:spacing w:val="-17"/>
        </w:rPr>
        <w:t> </w:t>
      </w:r>
      <w:r>
        <w:rPr/>
        <w:t>можно</w:t>
      </w:r>
      <w:r>
        <w:rPr>
          <w:spacing w:val="-17"/>
        </w:rPr>
        <w:t> </w:t>
      </w:r>
      <w:r>
        <w:rPr/>
        <w:t>рассматривать,</w:t>
      </w:r>
      <w:r>
        <w:rPr>
          <w:spacing w:val="-18"/>
        </w:rPr>
        <w:t> </w:t>
      </w:r>
      <w:r>
        <w:rPr/>
        <w:t>как</w:t>
      </w:r>
      <w:r>
        <w:rPr>
          <w:spacing w:val="-19"/>
        </w:rPr>
        <w:t> </w:t>
      </w:r>
      <w:r>
        <w:rPr/>
        <w:t>сдвоенный</w:t>
      </w:r>
      <w:r>
        <w:rPr>
          <w:spacing w:val="20"/>
        </w:rPr>
        <w:t> </w:t>
      </w:r>
      <w:r>
        <w:rPr/>
        <w:t>П-</w:t>
      </w:r>
      <w:r>
        <w:rPr>
          <w:spacing w:val="-68"/>
        </w:rPr>
        <w:t> </w:t>
      </w:r>
      <w:r>
        <w:rPr>
          <w:spacing w:val="-1"/>
        </w:rPr>
        <w:t>образный</w:t>
      </w:r>
      <w:r>
        <w:rPr>
          <w:spacing w:val="-15"/>
        </w:rPr>
        <w:t> </w:t>
      </w:r>
      <w:r>
        <w:rPr>
          <w:spacing w:val="-1"/>
        </w:rPr>
        <w:t>волновод,</w:t>
      </w:r>
      <w:r>
        <w:rPr>
          <w:spacing w:val="-17"/>
        </w:rPr>
        <w:t> </w:t>
      </w:r>
      <w:r>
        <w:rPr>
          <w:spacing w:val="-1"/>
        </w:rPr>
        <w:t>при</w:t>
      </w:r>
      <w:r>
        <w:rPr>
          <w:spacing w:val="-14"/>
        </w:rPr>
        <w:t> </w:t>
      </w:r>
      <w:r>
        <w:rPr>
          <w:spacing w:val="-1"/>
        </w:rPr>
        <w:t>сохранении</w:t>
      </w:r>
      <w:r>
        <w:rPr>
          <w:spacing w:val="-14"/>
        </w:rPr>
        <w:t> </w:t>
      </w:r>
      <w:r>
        <w:rPr/>
        <w:t>критической</w:t>
      </w:r>
      <w:r>
        <w:rPr>
          <w:spacing w:val="-8"/>
        </w:rPr>
        <w:t> </w:t>
      </w:r>
      <w:r>
        <w:rPr/>
        <w:t>частоты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дисперсии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том</w:t>
      </w:r>
      <w:r>
        <w:rPr>
          <w:spacing w:val="-14"/>
        </w:rPr>
        <w:t> </w:t>
      </w:r>
      <w:r>
        <w:rPr/>
        <w:t>же</w:t>
      </w:r>
      <w:r>
        <w:rPr>
          <w:spacing w:val="-68"/>
        </w:rPr>
        <w:t> </w:t>
      </w:r>
      <w:r>
        <w:rPr/>
        <w:t>уровне, максимально допустимая мощность возрастает примерно в 2 раза, а</w:t>
      </w:r>
      <w:r>
        <w:rPr>
          <w:spacing w:val="1"/>
        </w:rPr>
        <w:t> </w:t>
      </w:r>
      <w:r>
        <w:rPr/>
        <w:t>затухание уменьшается благодаря отсутствию токов в несуществующей общей</w:t>
      </w:r>
      <w:r>
        <w:rPr>
          <w:spacing w:val="1"/>
        </w:rPr>
        <w:t> </w:t>
      </w:r>
      <w:r>
        <w:rPr/>
        <w:t>широкой</w:t>
      </w:r>
      <w:r>
        <w:rPr>
          <w:spacing w:val="-1"/>
        </w:rPr>
        <w:t> </w:t>
      </w:r>
      <w:r>
        <w:rPr/>
        <w:t>стенке</w:t>
      </w:r>
      <w:r>
        <w:rPr>
          <w:spacing w:val="-1"/>
        </w:rPr>
        <w:t> </w:t>
      </w:r>
      <w:r>
        <w:rPr/>
        <w:t>двух объединенных</w:t>
      </w:r>
      <w:r>
        <w:rPr>
          <w:spacing w:val="1"/>
        </w:rPr>
        <w:t> </w:t>
      </w:r>
      <w:r>
        <w:rPr/>
        <w:t>П-образных волноводов.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1"/>
          <w:numId w:val="4"/>
        </w:numPr>
        <w:tabs>
          <w:tab w:pos="3055" w:val="left" w:leader="none"/>
        </w:tabs>
        <w:spacing w:line="240" w:lineRule="auto" w:before="69" w:after="0"/>
        <w:ind w:left="3054" w:right="0" w:hanging="853"/>
        <w:jc w:val="both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Кр</w:t>
      </w:r>
      <w:r>
        <w:rPr/>
        <w:t>углые</w:t>
      </w:r>
      <w:r>
        <w:rPr>
          <w:spacing w:val="-3"/>
        </w:rPr>
        <w:t> </w:t>
      </w:r>
      <w:r>
        <w:rPr/>
        <w:t>волноводы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9"/>
        <w:ind w:right="416" w:firstLine="566"/>
        <w:jc w:val="both"/>
      </w:pPr>
      <w:r>
        <w:rPr/>
        <w:t>Кроме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нашли</w:t>
      </w:r>
      <w:r>
        <w:rPr>
          <w:spacing w:val="-1"/>
        </w:rPr>
        <w:t> </w:t>
      </w:r>
      <w:r>
        <w:rPr/>
        <w:t>волноводы</w:t>
      </w:r>
      <w:r>
        <w:rPr>
          <w:spacing w:val="-3"/>
        </w:rPr>
        <w:t> </w:t>
      </w:r>
      <w:r>
        <w:rPr/>
        <w:t>круглого</w:t>
      </w:r>
      <w:r>
        <w:rPr>
          <w:spacing w:val="1"/>
        </w:rPr>
        <w:t> </w:t>
      </w:r>
      <w:r>
        <w:rPr/>
        <w:t>сечения.</w:t>
      </w:r>
    </w:p>
    <w:p>
      <w:pPr>
        <w:pStyle w:val="BodyText"/>
        <w:spacing w:before="4"/>
        <w:ind w:right="410" w:firstLine="566"/>
        <w:jc w:val="both"/>
      </w:pPr>
      <w:r>
        <w:rPr/>
        <w:t>В круглых волноводах также, как и в прямоугольных, может возбуждаться</w:t>
      </w:r>
      <w:r>
        <w:rPr>
          <w:spacing w:val="1"/>
        </w:rPr>
        <w:t> </w:t>
      </w:r>
      <w:r>
        <w:rPr/>
        <w:t>бесконечное множество </w:t>
      </w:r>
      <w:r>
        <w:rPr>
          <w:i/>
          <w:iCs/>
        </w:rPr>
        <w:t>TE</w:t>
      </w:r>
      <w:r>
        <w:rPr>
          <w:i/>
          <w:iCs/>
          <w:vertAlign w:val="subscript"/>
        </w:rPr>
        <w:t>mn</w:t>
      </w:r>
      <w:r>
        <w:rPr>
          <w:i/>
          <w:iCs/>
          <w:vertAlign w:val="baseline"/>
        </w:rPr>
        <w:t> </w:t>
      </w:r>
      <w:r>
        <w:rPr>
          <w:vertAlign w:val="baseline"/>
        </w:rPr>
        <w:t>(</w:t>
      </w:r>
      <w:r>
        <w:rPr>
          <w:i/>
          <w:iCs/>
          <w:vertAlign w:val="baseline"/>
        </w:rPr>
        <w:t>H</w:t>
      </w:r>
      <w:r>
        <w:rPr>
          <w:i/>
          <w:iCs/>
          <w:vertAlign w:val="subscript"/>
        </w:rPr>
        <w:t>mn</w:t>
      </w:r>
      <w:r>
        <w:rPr>
          <w:vertAlign w:val="baseline"/>
        </w:rPr>
        <w:t>) или </w:t>
      </w:r>
      <w:r>
        <w:rPr>
          <w:i/>
          <w:iCs/>
          <w:vertAlign w:val="baseline"/>
        </w:rPr>
        <w:t>TM</w:t>
      </w:r>
      <w:r>
        <w:rPr>
          <w:i/>
          <w:iCs/>
          <w:vertAlign w:val="subscript"/>
        </w:rPr>
        <w:t>mn</w:t>
      </w:r>
      <w:r>
        <w:rPr>
          <w:i/>
          <w:iCs/>
          <w:vertAlign w:val="baseline"/>
        </w:rPr>
        <w:t> </w:t>
      </w:r>
      <w:r>
        <w:rPr>
          <w:vertAlign w:val="baseline"/>
        </w:rPr>
        <w:t>(</w:t>
      </w:r>
      <w:r>
        <w:rPr>
          <w:i/>
          <w:iCs/>
          <w:vertAlign w:val="baseline"/>
        </w:rPr>
        <w:t>E</w:t>
      </w:r>
      <w:r>
        <w:rPr>
          <w:i/>
          <w:iCs/>
          <w:vertAlign w:val="subscript"/>
        </w:rPr>
        <w:t>mn</w:t>
      </w:r>
      <w:r>
        <w:rPr>
          <w:vertAlign w:val="baseline"/>
        </w:rPr>
        <w:t>) типов волн, отличающихся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значениями индексов </w:t>
      </w:r>
      <w:r>
        <w:rPr>
          <w:i/>
          <w:iCs/>
          <w:vertAlign w:val="baseline"/>
        </w:rPr>
        <w:t>m</w:t>
      </w:r>
      <w:r>
        <w:rPr>
          <w:vertAlign w:val="baseline"/>
        </w:rPr>
        <w:t>, </w:t>
      </w:r>
      <w:r>
        <w:rPr>
          <w:i/>
          <w:iCs/>
          <w:vertAlign w:val="baseline"/>
        </w:rPr>
        <w:t>n</w:t>
      </w:r>
      <w:r>
        <w:rPr>
          <w:vertAlign w:val="baseline"/>
        </w:rPr>
        <w:t>, которые описывают структуру поля в поперечной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 волновода. При рассмотрении полей в волноводах круглого сечения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используют цилиндрическую систему координат ϕ, </w:t>
      </w:r>
      <w:r>
        <w:rPr>
          <w:i/>
          <w:iCs/>
          <w:vertAlign w:val="baseline"/>
        </w:rPr>
        <w:t>r, z</w:t>
      </w:r>
      <w:r>
        <w:rPr>
          <w:vertAlign w:val="baseline"/>
        </w:rPr>
        <w:t>, поэтому индексы </w:t>
      </w:r>
      <w:r>
        <w:rPr>
          <w:i/>
          <w:iCs/>
          <w:vertAlign w:val="baseline"/>
        </w:rPr>
        <w:t>m </w:t>
      </w:r>
      <w:r>
        <w:rPr>
          <w:vertAlign w:val="baseline"/>
        </w:rPr>
        <w:t>и </w:t>
      </w:r>
      <w:r>
        <w:rPr>
          <w:i/>
          <w:iCs/>
          <w:vertAlign w:val="baseline"/>
        </w:rPr>
        <w:t>n</w:t>
      </w:r>
      <w:r>
        <w:rPr>
          <w:i/>
          <w:iCs/>
          <w:spacing w:val="1"/>
          <w:vertAlign w:val="baseline"/>
        </w:rPr>
        <w:t> </w:t>
      </w:r>
      <w:r>
        <w:rPr>
          <w:vertAlign w:val="baseline"/>
        </w:rPr>
        <w:t>имеют несколько иной смысл. Индекс </w:t>
      </w:r>
      <w:r>
        <w:rPr>
          <w:i/>
          <w:iCs/>
          <w:vertAlign w:val="baseline"/>
        </w:rPr>
        <w:t>m </w:t>
      </w:r>
      <w:r>
        <w:rPr>
          <w:vertAlign w:val="baseline"/>
        </w:rPr>
        <w:t>показывает число полуволн, 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укладываются</w:t>
      </w:r>
      <w:r>
        <w:rPr>
          <w:spacing w:val="37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36"/>
          <w:vertAlign w:val="baseline"/>
        </w:rPr>
        <w:t> </w:t>
      </w:r>
      <w:r>
        <w:rPr>
          <w:vertAlign w:val="baseline"/>
        </w:rPr>
        <w:t>азимутальной</w:t>
      </w:r>
      <w:r>
        <w:rPr>
          <w:spacing w:val="38"/>
          <w:vertAlign w:val="baseline"/>
        </w:rPr>
        <w:t> </w:t>
      </w:r>
      <w:r>
        <w:rPr>
          <w:vertAlign w:val="baseline"/>
        </w:rPr>
        <w:t>координаты</w:t>
      </w:r>
      <w:r>
        <w:rPr>
          <w:spacing w:val="41"/>
          <w:vertAlign w:val="baseline"/>
        </w:rPr>
        <w:t> </w:t>
      </w:r>
      <w:r>
        <w:rPr>
          <w:vertAlign w:val="baseline"/>
        </w:rPr>
        <w:t>ϕ</w:t>
      </w:r>
      <w:r>
        <w:rPr>
          <w:spacing w:val="108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05"/>
          <w:vertAlign w:val="baseline"/>
        </w:rPr>
        <w:t> </w:t>
      </w:r>
      <w:r>
        <w:rPr>
          <w:vertAlign w:val="baseline"/>
        </w:rPr>
        <w:t>ее</w:t>
      </w:r>
      <w:r>
        <w:rPr>
          <w:spacing w:val="106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108"/>
          <w:vertAlign w:val="baseline"/>
        </w:rPr>
        <w:t> </w:t>
      </w:r>
      <w:r>
        <w:rPr>
          <w:vertAlign w:val="baseline"/>
        </w:rPr>
        <w:t>на</w:t>
      </w:r>
      <w:r>
        <w:rPr>
          <w:spacing w:val="109"/>
          <w:vertAlign w:val="baseline"/>
        </w:rPr>
        <w:t> </w:t>
      </w:r>
      <w:r>
        <w:rPr>
          <w:vertAlign w:val="baseline"/>
        </w:rPr>
        <w:t>π</w:t>
      </w:r>
      <w:r>
        <w:rPr>
          <w:spacing w:val="-68"/>
          <w:vertAlign w:val="baseline"/>
        </w:rPr>
        <w:t> </w:t>
      </w:r>
      <w:r>
        <w:rPr>
          <w:vertAlign w:val="baseline"/>
        </w:rPr>
        <w:t>(на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половине</w:t>
      </w:r>
      <w:r>
        <w:rPr>
          <w:spacing w:val="-1"/>
          <w:vertAlign w:val="baseline"/>
        </w:rPr>
        <w:t> </w:t>
      </w:r>
      <w:r>
        <w:rPr>
          <w:vertAlign w:val="baseline"/>
        </w:rPr>
        <w:t>окружности),</w:t>
      </w:r>
      <w:r>
        <w:rPr>
          <w:spacing w:val="2"/>
          <w:vertAlign w:val="baseline"/>
        </w:rPr>
        <w:t> </w:t>
      </w:r>
      <w:r>
        <w:rPr>
          <w:i/>
          <w:iCs/>
          <w:vertAlign w:val="baseline"/>
        </w:rPr>
        <w:t>n</w:t>
      </w:r>
      <w:r>
        <w:rPr>
          <w:i/>
          <w:iCs/>
          <w:spacing w:val="-3"/>
          <w:vertAlign w:val="baseline"/>
        </w:rPr>
        <w:t> </w:t>
      </w:r>
      <w:r>
        <w:rPr>
          <w:vertAlign w:val="baseline"/>
        </w:rPr>
        <w:t>– число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полуволн вдоль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радиуса (оси</w:t>
      </w:r>
      <w:r>
        <w:rPr>
          <w:spacing w:val="1"/>
          <w:vertAlign w:val="baseline"/>
        </w:rPr>
        <w:t> </w:t>
      </w:r>
      <w:r>
        <w:rPr>
          <w:i/>
          <w:iCs/>
          <w:vertAlign w:val="baseline"/>
        </w:rPr>
        <w:t>r</w:t>
      </w:r>
      <w:r>
        <w:rPr>
          <w:vertAlign w:val="baseline"/>
        </w:rPr>
        <w:t>).</w:t>
      </w:r>
    </w:p>
    <w:p>
      <w:pPr>
        <w:pStyle w:val="BodyText"/>
        <w:spacing w:before="4"/>
        <w:ind w:right="409" w:firstLine="566"/>
        <w:jc w:val="both"/>
      </w:pPr>
      <w:r>
        <w:rPr/>
        <w:t>Как и для прямоугольных волноводов, для волноводов круглого сечения</w:t>
      </w:r>
      <w:r>
        <w:rPr>
          <w:spacing w:val="1"/>
        </w:rPr>
        <w:t> </w:t>
      </w:r>
      <w:r>
        <w:rPr/>
        <w:t>справедливы</w:t>
      </w:r>
      <w:r>
        <w:rPr>
          <w:spacing w:val="-10"/>
        </w:rPr>
        <w:t> </w:t>
      </w:r>
      <w:r>
        <w:rPr/>
        <w:t>выражения</w:t>
      </w:r>
      <w:r>
        <w:rPr>
          <w:spacing w:val="-10"/>
        </w:rPr>
        <w:t> </w:t>
      </w:r>
      <w:r>
        <w:rPr/>
        <w:t>(1.17)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(1.19)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определения</w:t>
      </w:r>
      <w:r>
        <w:rPr>
          <w:spacing w:val="-8"/>
        </w:rPr>
        <w:t> </w:t>
      </w:r>
      <w:r>
        <w:rPr>
          <w:i/>
        </w:rPr>
        <w:t>v</w:t>
      </w:r>
      <w:r>
        <w:rPr>
          <w:vertAlign w:val="subscript"/>
        </w:rPr>
        <w:t>ф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гр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Λ,</w:t>
      </w:r>
      <w:r>
        <w:rPr>
          <w:spacing w:val="-11"/>
          <w:vertAlign w:val="baseline"/>
        </w:rPr>
        <w:t> </w:t>
      </w:r>
      <w:r>
        <w:rPr>
          <w:vertAlign w:val="baseline"/>
        </w:rPr>
        <w:t>а</w:t>
      </w:r>
      <w:r>
        <w:rPr>
          <w:spacing w:val="-9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10"/>
          <w:vertAlign w:val="baseline"/>
        </w:rPr>
        <w:t> </w:t>
      </w:r>
      <w:r>
        <w:rPr>
          <w:vertAlign w:val="baseline"/>
        </w:rPr>
        <w:t>(1.22)</w:t>
      </w:r>
    </w:p>
    <w:p>
      <w:pPr>
        <w:pStyle w:val="BodyText"/>
        <w:ind w:right="413"/>
        <w:jc w:val="both"/>
      </w:pPr>
      <w:r>
        <w:rPr/>
        <w:t>–</w:t>
      </w:r>
      <w:r>
        <w:rPr>
          <w:spacing w:val="1"/>
        </w:rPr>
        <w:t> </w:t>
      </w:r>
      <w:r>
        <w:rPr/>
        <w:t>(1.23)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характеристических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>
          <w:i/>
        </w:rPr>
        <w:t>W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H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Критические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собственных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мод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круглого волновода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равны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25"/>
        <w:ind w:left="0" w:right="0" w:firstLine="0"/>
        <w:jc w:val="right"/>
        <w:rPr>
          <w:i/>
          <w:sz w:val="18"/>
        </w:rPr>
      </w:pPr>
      <w:r>
        <w:rPr>
          <w:rFonts w:ascii="Symbol" w:hAnsi="Symbol"/>
          <w:position w:val="6"/>
          <w:sz w:val="30"/>
        </w:rPr>
        <w:t></w:t>
      </w:r>
      <w:r>
        <w:rPr>
          <w:i/>
          <w:sz w:val="18"/>
        </w:rPr>
        <w:t>кр</w:t>
      </w:r>
    </w:p>
    <w:p>
      <w:pPr>
        <w:spacing w:line="160" w:lineRule="auto" w:before="10"/>
        <w:ind w:left="42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pacing w:val="-17"/>
          <w:position w:val="-15"/>
          <w:sz w:val="29"/>
        </w:rPr>
        <w:t></w:t>
      </w:r>
      <w:r>
        <w:rPr>
          <w:spacing w:val="-3"/>
          <w:position w:val="-15"/>
          <w:sz w:val="29"/>
        </w:rPr>
        <w:t> </w:t>
      </w:r>
      <w:r>
        <w:rPr>
          <w:spacing w:val="-17"/>
          <w:sz w:val="29"/>
          <w:u w:val="single"/>
        </w:rPr>
        <w:t>2</w:t>
      </w:r>
      <w:r>
        <w:rPr>
          <w:rFonts w:ascii="Symbol" w:hAnsi="Symbol"/>
          <w:spacing w:val="-17"/>
          <w:sz w:val="30"/>
          <w:u w:val="single"/>
        </w:rPr>
        <w:t></w:t>
      </w:r>
    </w:p>
    <w:p>
      <w:pPr>
        <w:spacing w:line="261" w:lineRule="exact" w:before="0"/>
        <w:ind w:left="0" w:right="50" w:firstLine="0"/>
        <w:jc w:val="right"/>
        <w:rPr>
          <w:i/>
          <w:sz w:val="29"/>
        </w:rPr>
      </w:pPr>
      <w:r>
        <w:rPr>
          <w:i/>
          <w:w w:val="98"/>
          <w:sz w:val="29"/>
        </w:rPr>
        <w:t>x</w:t>
      </w:r>
    </w:p>
    <w:p>
      <w:pPr>
        <w:tabs>
          <w:tab w:pos="4095" w:val="left" w:leader="none"/>
        </w:tabs>
        <w:spacing w:line="404" w:lineRule="exact" w:before="0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"/>
          <w:sz w:val="29"/>
        </w:rPr>
        <w:t></w:t>
      </w:r>
      <w:r>
        <w:rPr>
          <w:spacing w:val="-4"/>
          <w:position w:val="1"/>
          <w:sz w:val="29"/>
        </w:rPr>
        <w:t> </w:t>
      </w:r>
      <w:r>
        <w:rPr>
          <w:position w:val="16"/>
          <w:sz w:val="29"/>
          <w:u w:val="single"/>
        </w:rPr>
        <w:t>2</w:t>
      </w:r>
      <w:r>
        <w:rPr>
          <w:rFonts w:ascii="Symbol" w:hAnsi="Symbol"/>
          <w:position w:val="16"/>
          <w:sz w:val="30"/>
          <w:u w:val="single"/>
        </w:rPr>
        <w:t></w:t>
      </w:r>
      <w:r>
        <w:rPr>
          <w:i/>
          <w:position w:val="16"/>
          <w:sz w:val="29"/>
          <w:u w:val="single"/>
        </w:rPr>
        <w:t>а</w:t>
      </w:r>
      <w:r>
        <w:rPr>
          <w:i/>
          <w:spacing w:val="-7"/>
          <w:position w:val="16"/>
          <w:sz w:val="29"/>
        </w:rPr>
        <w:t> </w:t>
      </w:r>
      <w:r>
        <w:rPr>
          <w:sz w:val="28"/>
        </w:rPr>
        <w:t>,</w:t>
        <w:tab/>
        <w:t>(1.26)</w:t>
      </w:r>
    </w:p>
    <w:p>
      <w:pPr>
        <w:spacing w:line="316" w:lineRule="exact" w:before="0"/>
        <w:ind w:left="294" w:right="0" w:firstLine="0"/>
        <w:jc w:val="left"/>
        <w:rPr>
          <w:i/>
          <w:sz w:val="18"/>
        </w:rPr>
      </w:pPr>
      <w:r>
        <w:rPr>
          <w:rFonts w:ascii="Symbol" w:hAnsi="Symbol"/>
          <w:position w:val="6"/>
          <w:sz w:val="30"/>
        </w:rPr>
        <w:t></w:t>
      </w:r>
      <w:r>
        <w:rPr>
          <w:i/>
          <w:sz w:val="18"/>
        </w:rPr>
        <w:t>mn</w:t>
      </w:r>
    </w:p>
    <w:p>
      <w:pPr>
        <w:spacing w:after="0" w:line="316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3" w:equalWidth="0">
            <w:col w:w="4431" w:space="40"/>
            <w:col w:w="551" w:space="39"/>
            <w:col w:w="5189"/>
          </w:cols>
        </w:sectPr>
      </w:pPr>
    </w:p>
    <w:p>
      <w:pPr>
        <w:pStyle w:val="BodyText"/>
        <w:spacing w:before="6"/>
        <w:ind w:right="410"/>
        <w:jc w:val="both"/>
      </w:pPr>
      <w:r>
        <w:rPr/>
        <w:t>где</w:t>
      </w:r>
      <w:r>
        <w:rPr>
          <w:spacing w:val="-11"/>
        </w:rPr>
        <w:t> </w:t>
      </w:r>
      <w:r>
        <w:rPr>
          <w:i/>
        </w:rPr>
        <w:t>а</w:t>
      </w:r>
      <w:r>
        <w:rPr>
          <w:i/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радиус</w:t>
      </w:r>
      <w:r>
        <w:rPr>
          <w:spacing w:val="-11"/>
        </w:rPr>
        <w:t> </w:t>
      </w:r>
      <w:r>
        <w:rPr/>
        <w:t>волновода,</w:t>
      </w:r>
      <w:r>
        <w:rPr>
          <w:spacing w:val="-11"/>
        </w:rPr>
        <w:t> </w:t>
      </w:r>
      <w:r>
        <w:rPr>
          <w:i/>
        </w:rPr>
        <w:t>x</w:t>
      </w:r>
      <w:r>
        <w:rPr>
          <w:i/>
          <w:spacing w:val="-11"/>
        </w:rPr>
        <w:t> </w:t>
      </w:r>
      <w:r>
        <w:rPr/>
        <w:t>–</w:t>
      </w:r>
      <w:r>
        <w:rPr>
          <w:spacing w:val="-13"/>
        </w:rPr>
        <w:t> </w:t>
      </w:r>
      <w:r>
        <w:rPr/>
        <w:t>поперечное</w:t>
      </w:r>
      <w:r>
        <w:rPr>
          <w:spacing w:val="-14"/>
        </w:rPr>
        <w:t> </w:t>
      </w:r>
      <w:r>
        <w:rPr/>
        <w:t>волновое</w:t>
      </w:r>
      <w:r>
        <w:rPr>
          <w:spacing w:val="-11"/>
        </w:rPr>
        <w:t> </w:t>
      </w:r>
      <w:r>
        <w:rPr/>
        <w:t>число,</w:t>
      </w:r>
      <w:r>
        <w:rPr>
          <w:spacing w:val="-9"/>
        </w:rPr>
        <w:t> </w:t>
      </w:r>
      <w:r>
        <w:rPr/>
        <w:t>ν</w:t>
      </w:r>
      <w:r>
        <w:rPr>
          <w:i/>
          <w:vertAlign w:val="subscript"/>
        </w:rPr>
        <w:t>mn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–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корень</w:t>
      </w:r>
      <w:r>
        <w:rPr>
          <w:spacing w:val="-12"/>
          <w:vertAlign w:val="baseline"/>
        </w:rPr>
        <w:t> </w:t>
      </w:r>
      <w:r>
        <w:rPr>
          <w:vertAlign w:val="baseline"/>
        </w:rPr>
        <w:t>уравнения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Jm</w:t>
      </w:r>
      <w:r>
        <w:rPr>
          <w:vertAlign w:val="baseline"/>
        </w:rPr>
        <w:t>(</w:t>
      </w:r>
      <w:r>
        <w:rPr>
          <w:i/>
          <w:vertAlign w:val="baseline"/>
        </w:rPr>
        <w:t>pa</w:t>
      </w:r>
      <w:r>
        <w:rPr>
          <w:vertAlign w:val="baseline"/>
        </w:rPr>
        <w:t>)=  </w:t>
      </w:r>
      <w:r>
        <w:rPr>
          <w:spacing w:val="1"/>
          <w:vertAlign w:val="baseline"/>
        </w:rPr>
        <w:t> </w:t>
      </w:r>
      <w:r>
        <w:rPr>
          <w:vertAlign w:val="baseline"/>
        </w:rPr>
        <w:t>0    для    </w:t>
      </w:r>
      <w:r>
        <w:rPr>
          <w:i/>
          <w:vertAlign w:val="baseline"/>
        </w:rPr>
        <w:t>Е</w:t>
      </w:r>
      <w:r>
        <w:rPr>
          <w:vertAlign w:val="baseline"/>
        </w:rPr>
        <w:t>-волн,    или    уравнения    </w:t>
      </w:r>
      <w:r>
        <w:rPr>
          <w:i/>
          <w:vertAlign w:val="baseline"/>
        </w:rPr>
        <w:t>J</w:t>
      </w:r>
      <w:r>
        <w:rPr>
          <w:i/>
          <w:vertAlign w:val="subscript"/>
        </w:rPr>
        <w:t>m</w:t>
      </w:r>
      <w:r>
        <w:rPr>
          <w:vertAlign w:val="baseline"/>
        </w:rPr>
        <w:t>′    (</w:t>
      </w:r>
      <w:r>
        <w:rPr>
          <w:i/>
          <w:vertAlign w:val="baseline"/>
        </w:rPr>
        <w:t>pa</w:t>
      </w:r>
      <w:r>
        <w:rPr>
          <w:vertAlign w:val="baseline"/>
        </w:rPr>
        <w:t>)    =    0    для    </w:t>
      </w:r>
      <w:r>
        <w:rPr>
          <w:i/>
          <w:vertAlign w:val="baseline"/>
        </w:rPr>
        <w:t>Н</w:t>
      </w:r>
      <w:r>
        <w:rPr>
          <w:vertAlign w:val="baseline"/>
        </w:rPr>
        <w:t>-волн,</w:t>
      </w:r>
      <w:r>
        <w:rPr>
          <w:spacing w:val="1"/>
          <w:vertAlign w:val="baseline"/>
        </w:rPr>
        <w:t> </w:t>
      </w:r>
      <w:r>
        <w:rPr>
          <w:i/>
          <w:spacing w:val="-1"/>
          <w:vertAlign w:val="baseline"/>
        </w:rPr>
        <w:t>m</w:t>
      </w:r>
      <w:r>
        <w:rPr>
          <w:i/>
          <w:spacing w:val="-2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порядок</w:t>
      </w:r>
      <w:r>
        <w:rPr>
          <w:vertAlign w:val="baseline"/>
        </w:rPr>
        <w:t> </w:t>
      </w:r>
      <w:r>
        <w:rPr>
          <w:spacing w:val="-1"/>
          <w:vertAlign w:val="baseline"/>
        </w:rPr>
        <w:t>функции</w:t>
      </w:r>
      <w:r>
        <w:rPr>
          <w:vertAlign w:val="baseline"/>
        </w:rPr>
        <w:t> Бесселя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</w:t>
      </w:r>
      <w:r>
        <w:rPr>
          <w:i/>
          <w:vertAlign w:val="subscript"/>
        </w:rPr>
        <w:t>m</w:t>
      </w:r>
      <w:r>
        <w:rPr>
          <w:i/>
          <w:spacing w:val="-2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pa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номер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корня.</w:t>
      </w:r>
    </w:p>
    <w:p>
      <w:pPr>
        <w:pStyle w:val="BodyText"/>
        <w:spacing w:before="1"/>
        <w:ind w:right="411" w:firstLine="566"/>
        <w:jc w:val="both"/>
      </w:pPr>
      <w:r>
        <w:rPr/>
        <w:t>Для круглого волновода основной является волна типа </w:t>
      </w:r>
      <w:r>
        <w:rPr>
          <w:i/>
        </w:rPr>
        <w:t>H</w:t>
      </w:r>
      <w:r>
        <w:rPr>
          <w:vertAlign w:val="subscript"/>
        </w:rPr>
        <w:t>11</w:t>
      </w:r>
      <w:r>
        <w:rPr>
          <w:vertAlign w:val="baseline"/>
        </w:rPr>
        <w:t> (</w:t>
      </w:r>
      <w:r>
        <w:rPr>
          <w:i/>
          <w:vertAlign w:val="baseline"/>
        </w:rPr>
        <w:t>m </w:t>
      </w:r>
      <w:r>
        <w:rPr>
          <w:vertAlign w:val="baseline"/>
        </w:rPr>
        <w:t>= 1, </w:t>
      </w:r>
      <w:r>
        <w:rPr>
          <w:i/>
          <w:vertAlign w:val="baseline"/>
        </w:rPr>
        <w:t>n </w:t>
      </w:r>
      <w:r>
        <w:rPr>
          <w:vertAlign w:val="baseline"/>
        </w:rPr>
        <w:t>= 1).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электромагнитного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аналогично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полю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49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48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50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56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10</w:t>
      </w:r>
      <w:r>
        <w:rPr>
          <w:spacing w:val="52"/>
          <w:vertAlign w:val="baseline"/>
        </w:rPr>
        <w:t> </w:t>
      </w:r>
      <w:r>
        <w:rPr>
          <w:vertAlign w:val="baseline"/>
        </w:rPr>
        <w:t>(рис.1.7).</w:t>
      </w:r>
      <w:r>
        <w:rPr>
          <w:spacing w:val="46"/>
          <w:vertAlign w:val="baseline"/>
        </w:rPr>
        <w:t> </w:t>
      </w:r>
      <w:r>
        <w:rPr>
          <w:vertAlign w:val="baseline"/>
        </w:rPr>
        <w:t>Критическая</w:t>
      </w:r>
      <w:r>
        <w:rPr>
          <w:spacing w:val="50"/>
          <w:vertAlign w:val="baseline"/>
        </w:rPr>
        <w:t> </w:t>
      </w:r>
      <w:r>
        <w:rPr>
          <w:vertAlign w:val="baseline"/>
        </w:rPr>
        <w:t>длина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48"/>
      </w:pPr>
      <w:r>
        <w:rPr/>
        <w:t>основной</w:t>
      </w:r>
      <w:r>
        <w:rPr>
          <w:spacing w:val="101"/>
        </w:rPr>
        <w:t> </w:t>
      </w:r>
      <w:r>
        <w:rPr/>
        <w:t>волны</w:t>
      </w:r>
    </w:p>
    <w:p>
      <w:pPr>
        <w:spacing w:before="34"/>
        <w:ind w:left="228" w:right="0" w:firstLine="0"/>
        <w:jc w:val="left"/>
        <w:rPr>
          <w:sz w:val="13"/>
        </w:rPr>
      </w:pPr>
      <w:r>
        <w:rPr/>
        <w:br w:type="column"/>
      </w:r>
      <w:r>
        <w:rPr>
          <w:i/>
          <w:w w:val="110"/>
          <w:sz w:val="13"/>
        </w:rPr>
        <w:t>H</w:t>
      </w:r>
      <w:r>
        <w:rPr>
          <w:w w:val="110"/>
          <w:sz w:val="13"/>
        </w:rPr>
        <w:t>11</w:t>
      </w:r>
    </w:p>
    <w:p>
      <w:pPr>
        <w:spacing w:before="111"/>
        <w:ind w:left="192" w:right="0" w:firstLine="0"/>
        <w:jc w:val="left"/>
        <w:rPr>
          <w:i/>
          <w:sz w:val="13"/>
        </w:rPr>
      </w:pPr>
      <w:r>
        <w:rPr/>
        <w:pict>
          <v:shape style="position:absolute;margin-left:169.87944pt;margin-top:-7.737131pt;width:8.1pt;height:17.8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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13"/>
        </w:rPr>
        <w:t>кр</w:t>
      </w:r>
    </w:p>
    <w:p>
      <w:pPr>
        <w:spacing w:before="29"/>
        <w:ind w:left="95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w w:val="110"/>
          <w:sz w:val="27"/>
        </w:rPr>
        <w:t></w:t>
      </w:r>
      <w:r>
        <w:rPr>
          <w:spacing w:val="31"/>
          <w:w w:val="110"/>
          <w:sz w:val="27"/>
        </w:rPr>
        <w:t> </w:t>
      </w:r>
      <w:r>
        <w:rPr>
          <w:w w:val="110"/>
          <w:sz w:val="27"/>
        </w:rPr>
        <w:t>2</w:t>
      </w:r>
      <w:r>
        <w:rPr>
          <w:rFonts w:ascii="Symbol" w:hAnsi="Symbol"/>
          <w:w w:val="110"/>
          <w:sz w:val="29"/>
        </w:rPr>
        <w:t></w:t>
      </w:r>
      <w:r>
        <w:rPr>
          <w:i/>
          <w:w w:val="110"/>
          <w:sz w:val="27"/>
        </w:rPr>
        <w:t>a</w:t>
      </w:r>
    </w:p>
    <w:p>
      <w:pPr>
        <w:spacing w:before="68"/>
        <w:ind w:left="89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w w:val="110"/>
          <w:sz w:val="27"/>
        </w:rPr>
        <w:t>/</w:t>
      </w:r>
      <w:r>
        <w:rPr>
          <w:spacing w:val="3"/>
          <w:w w:val="110"/>
          <w:sz w:val="27"/>
        </w:rPr>
        <w:t> </w:t>
      </w:r>
      <w:r>
        <w:rPr>
          <w:spacing w:val="-4"/>
          <w:w w:val="110"/>
          <w:sz w:val="27"/>
        </w:rPr>
        <w:t>1,841</w:t>
      </w:r>
    </w:p>
    <w:p>
      <w:pPr>
        <w:spacing w:before="49"/>
        <w:ind w:left="8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58"/>
          <w:sz w:val="27"/>
        </w:rPr>
        <w:t> </w:t>
      </w:r>
      <w:r>
        <w:rPr>
          <w:sz w:val="27"/>
        </w:rPr>
        <w:t>3,413</w:t>
      </w:r>
      <w:r>
        <w:rPr>
          <w:i/>
          <w:sz w:val="27"/>
        </w:rPr>
        <w:t>a</w:t>
      </w:r>
      <w:r>
        <w:rPr>
          <w:i/>
          <w:spacing w:val="-26"/>
          <w:sz w:val="27"/>
        </w:rPr>
        <w:t> </w:t>
      </w:r>
      <w:r>
        <w:rPr>
          <w:i/>
          <w:position w:val="1"/>
          <w:sz w:val="28"/>
        </w:rPr>
        <w:t>.</w:t>
      </w:r>
      <w:r>
        <w:rPr>
          <w:i/>
          <w:spacing w:val="117"/>
          <w:position w:val="1"/>
          <w:sz w:val="28"/>
        </w:rPr>
        <w:t> </w:t>
      </w:r>
      <w:r>
        <w:rPr>
          <w:position w:val="1"/>
          <w:sz w:val="28"/>
        </w:rPr>
        <w:t>Первый</w:t>
      </w:r>
      <w:r>
        <w:rPr>
          <w:spacing w:val="117"/>
          <w:position w:val="1"/>
          <w:sz w:val="28"/>
        </w:rPr>
        <w:t> </w:t>
      </w:r>
      <w:r>
        <w:rPr>
          <w:position w:val="1"/>
          <w:sz w:val="28"/>
        </w:rPr>
        <w:t>высший</w:t>
      </w:r>
      <w:r>
        <w:rPr>
          <w:spacing w:val="114"/>
          <w:position w:val="1"/>
          <w:sz w:val="28"/>
        </w:rPr>
        <w:t> </w:t>
      </w:r>
      <w:r>
        <w:rPr>
          <w:position w:val="1"/>
          <w:sz w:val="28"/>
        </w:rPr>
        <w:t>тип</w:t>
      </w:r>
      <w:r>
        <w:rPr>
          <w:spacing w:val="118"/>
          <w:position w:val="1"/>
          <w:sz w:val="28"/>
        </w:rPr>
        <w:t> </w:t>
      </w:r>
      <w:r>
        <w:rPr>
          <w:position w:val="1"/>
          <w:sz w:val="28"/>
        </w:rPr>
        <w:t>волны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2287" w:space="135"/>
            <w:col w:w="476" w:space="40"/>
            <w:col w:w="856" w:space="39"/>
            <w:col w:w="913" w:space="40"/>
            <w:col w:w="5464"/>
          </w:cols>
        </w:sectPr>
      </w:pPr>
    </w:p>
    <w:p>
      <w:pPr>
        <w:pStyle w:val="BodyText"/>
        <w:spacing w:before="84"/>
      </w:pPr>
      <w:r>
        <w:rPr/>
        <w:t>круглого</w:t>
      </w:r>
      <w:r>
        <w:rPr>
          <w:spacing w:val="11"/>
        </w:rPr>
        <w:t> </w:t>
      </w:r>
      <w:r>
        <w:rPr/>
        <w:t>волновода</w:t>
      </w:r>
      <w:r>
        <w:rPr>
          <w:spacing w:val="11"/>
        </w:rPr>
        <w:t> </w:t>
      </w:r>
      <w:r>
        <w:rPr>
          <w:i/>
        </w:rPr>
        <w:t>E</w:t>
      </w:r>
      <w:r>
        <w:rPr>
          <w:vertAlign w:val="subscript"/>
        </w:rPr>
        <w:t>01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1"/>
          <w:vertAlign w:val="baseline"/>
        </w:rPr>
        <w:t> </w:t>
      </w:r>
      <w:r>
        <w:rPr>
          <w:vertAlign w:val="baseline"/>
        </w:rPr>
        <w:t>критическая</w:t>
      </w:r>
      <w:r>
        <w:rPr>
          <w:spacing w:val="11"/>
          <w:vertAlign w:val="baseline"/>
        </w:rPr>
        <w:t> </w:t>
      </w:r>
      <w:r>
        <w:rPr>
          <w:vertAlign w:val="baseline"/>
        </w:rPr>
        <w:t>частота</w:t>
      </w:r>
    </w:p>
    <w:p>
      <w:pPr>
        <w:spacing w:before="71"/>
        <w:ind w:left="228" w:right="0" w:firstLine="0"/>
        <w:jc w:val="left"/>
        <w:rPr>
          <w:sz w:val="13"/>
        </w:rPr>
      </w:pPr>
      <w:r>
        <w:rPr/>
        <w:br w:type="column"/>
      </w:r>
      <w:r>
        <w:rPr>
          <w:i/>
          <w:w w:val="110"/>
          <w:sz w:val="13"/>
        </w:rPr>
        <w:t>E</w:t>
      </w:r>
      <w:r>
        <w:rPr>
          <w:w w:val="110"/>
          <w:sz w:val="13"/>
        </w:rPr>
        <w:t>01</w:t>
      </w:r>
    </w:p>
    <w:p>
      <w:pPr>
        <w:spacing w:before="110"/>
        <w:ind w:left="192" w:right="0" w:firstLine="0"/>
        <w:jc w:val="left"/>
        <w:rPr>
          <w:i/>
          <w:sz w:val="13"/>
        </w:rPr>
      </w:pPr>
      <w:r>
        <w:rPr/>
        <w:pict>
          <v:shape style="position:absolute;margin-left:357.535187pt;margin-top:-7.793235pt;width:8.1pt;height:17.8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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13"/>
        </w:rPr>
        <w:t>кр</w:t>
      </w:r>
    </w:p>
    <w:p>
      <w:pPr>
        <w:spacing w:before="65"/>
        <w:ind w:left="95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w w:val="110"/>
          <w:sz w:val="27"/>
        </w:rPr>
        <w:t></w:t>
      </w:r>
      <w:r>
        <w:rPr>
          <w:spacing w:val="31"/>
          <w:w w:val="110"/>
          <w:sz w:val="27"/>
        </w:rPr>
        <w:t> </w:t>
      </w:r>
      <w:r>
        <w:rPr>
          <w:w w:val="110"/>
          <w:sz w:val="27"/>
        </w:rPr>
        <w:t>2</w:t>
      </w:r>
      <w:r>
        <w:rPr>
          <w:rFonts w:ascii="Symbol" w:hAnsi="Symbol"/>
          <w:w w:val="110"/>
          <w:sz w:val="29"/>
        </w:rPr>
        <w:t></w:t>
      </w:r>
      <w:r>
        <w:rPr>
          <w:i/>
          <w:w w:val="110"/>
          <w:sz w:val="27"/>
        </w:rPr>
        <w:t>a</w:t>
      </w:r>
    </w:p>
    <w:p>
      <w:pPr>
        <w:spacing w:before="104"/>
        <w:ind w:left="89" w:right="0" w:firstLine="0"/>
        <w:jc w:val="left"/>
        <w:rPr>
          <w:sz w:val="27"/>
        </w:rPr>
      </w:pPr>
      <w:r>
        <w:rPr/>
        <w:br w:type="column"/>
      </w:r>
      <w:r>
        <w:rPr>
          <w:w w:val="110"/>
          <w:sz w:val="27"/>
        </w:rPr>
        <w:t>/</w:t>
      </w:r>
      <w:r>
        <w:rPr>
          <w:spacing w:val="11"/>
          <w:w w:val="110"/>
          <w:sz w:val="27"/>
        </w:rPr>
        <w:t> </w:t>
      </w:r>
      <w:r>
        <w:rPr>
          <w:w w:val="110"/>
          <w:sz w:val="27"/>
        </w:rPr>
        <w:t>2,405</w:t>
      </w:r>
    </w:p>
    <w:p>
      <w:pPr>
        <w:spacing w:before="85"/>
        <w:ind w:left="8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</w:t>
      </w:r>
      <w:r>
        <w:rPr>
          <w:spacing w:val="58"/>
          <w:w w:val="105"/>
          <w:sz w:val="27"/>
        </w:rPr>
        <w:t> </w:t>
      </w:r>
      <w:r>
        <w:rPr>
          <w:w w:val="105"/>
          <w:sz w:val="27"/>
        </w:rPr>
        <w:t>2,613</w:t>
      </w:r>
      <w:r>
        <w:rPr>
          <w:i/>
          <w:w w:val="105"/>
          <w:sz w:val="27"/>
        </w:rPr>
        <w:t>a</w:t>
      </w:r>
      <w:r>
        <w:rPr>
          <w:i/>
          <w:spacing w:val="-26"/>
          <w:w w:val="105"/>
          <w:sz w:val="27"/>
        </w:rPr>
        <w:t> </w:t>
      </w:r>
      <w:r>
        <w:rPr>
          <w:w w:val="105"/>
          <w:position w:val="1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6096" w:space="79"/>
            <w:col w:w="463" w:space="40"/>
            <w:col w:w="856" w:space="40"/>
            <w:col w:w="946" w:space="40"/>
            <w:col w:w="1690"/>
          </w:cols>
        </w:sectPr>
      </w:pPr>
    </w:p>
    <w:p>
      <w:pPr>
        <w:pStyle w:val="BodyText"/>
        <w:spacing w:before="38"/>
      </w:pPr>
      <w:r>
        <w:rPr/>
        <w:t>таким</w:t>
      </w:r>
      <w:r>
        <w:rPr>
          <w:spacing w:val="21"/>
        </w:rPr>
        <w:t> </w:t>
      </w:r>
      <w:r>
        <w:rPr/>
        <w:t>образом,</w:t>
      </w:r>
      <w:r>
        <w:rPr>
          <w:spacing w:val="20"/>
        </w:rPr>
        <w:t> </w:t>
      </w:r>
      <w:r>
        <w:rPr/>
        <w:t>теоретическое</w:t>
      </w:r>
      <w:r>
        <w:rPr>
          <w:spacing w:val="21"/>
        </w:rPr>
        <w:t> </w:t>
      </w:r>
      <w:r>
        <w:rPr/>
        <w:t>условие</w:t>
      </w:r>
      <w:r>
        <w:rPr>
          <w:spacing w:val="19"/>
        </w:rPr>
        <w:t> </w:t>
      </w:r>
      <w:r>
        <w:rPr/>
        <w:t>одномодовости</w:t>
      </w:r>
      <w:r>
        <w:rPr>
          <w:spacing w:val="21"/>
        </w:rPr>
        <w:t> </w:t>
      </w:r>
      <w:r>
        <w:rPr/>
        <w:t>для</w:t>
      </w:r>
      <w:r>
        <w:rPr>
          <w:spacing w:val="20"/>
        </w:rPr>
        <w:t> </w:t>
      </w:r>
      <w:r>
        <w:rPr/>
        <w:t>круглого</w:t>
      </w:r>
      <w:r>
        <w:rPr>
          <w:spacing w:val="22"/>
        </w:rPr>
        <w:t> </w:t>
      </w:r>
      <w:r>
        <w:rPr/>
        <w:t>волновода</w:t>
      </w:r>
      <w:r>
        <w:rPr>
          <w:spacing w:val="-67"/>
        </w:rPr>
        <w:t> </w:t>
      </w:r>
      <w:r>
        <w:rPr/>
        <w:t>имеет вид</w:t>
      </w:r>
      <w:r>
        <w:rPr>
          <w:spacing w:val="-2"/>
        </w:rPr>
        <w:t> </w:t>
      </w:r>
      <w:r>
        <w:rPr/>
        <w:t>2,613</w:t>
      </w:r>
      <w:r>
        <w:rPr>
          <w:i/>
        </w:rPr>
        <w:t>a &lt;</w:t>
      </w:r>
      <w:r>
        <w:rPr>
          <w:i/>
          <w:spacing w:val="-3"/>
        </w:rPr>
        <w:t> </w:t>
      </w:r>
      <w:r>
        <w:rPr>
          <w:i/>
        </w:rPr>
        <w:t>λ </w:t>
      </w:r>
      <w:r>
        <w:rPr/>
        <w:t>&lt;</w:t>
      </w:r>
      <w:r>
        <w:rPr>
          <w:spacing w:val="-1"/>
        </w:rPr>
        <w:t> </w:t>
      </w:r>
      <w:r>
        <w:rPr/>
        <w:t>3,413</w:t>
      </w:r>
      <w:r>
        <w:rPr>
          <w:i/>
        </w:rPr>
        <w:t>a</w:t>
      </w:r>
      <w:r>
        <w:rPr/>
        <w:t>.</w:t>
      </w:r>
    </w:p>
    <w:p>
      <w:pPr>
        <w:pStyle w:val="BodyText"/>
        <w:spacing w:before="2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1518624</wp:posOffset>
            </wp:positionH>
            <wp:positionV relativeFrom="paragraph">
              <wp:posOffset>157861</wp:posOffset>
            </wp:positionV>
            <wp:extent cx="4452217" cy="140436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17" cy="14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15"/>
        <w:ind w:left="2830" w:right="2014" w:hanging="461"/>
        <w:jc w:val="both"/>
        <w:rPr>
          <w:sz w:val="24"/>
        </w:rPr>
      </w:pPr>
      <w:r>
        <w:rPr>
          <w:sz w:val="24"/>
        </w:rPr>
        <w:t>Рис. 1.7. Структура поля волны H11 круглого волновода: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поперечное</w:t>
      </w:r>
      <w:r>
        <w:rPr>
          <w:spacing w:val="-2"/>
          <w:sz w:val="24"/>
        </w:rPr>
        <w:t> </w:t>
      </w:r>
      <w:r>
        <w:rPr>
          <w:sz w:val="24"/>
        </w:rPr>
        <w:t>сечение; 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продольное</w:t>
      </w:r>
      <w:r>
        <w:rPr>
          <w:spacing w:val="-2"/>
          <w:sz w:val="24"/>
        </w:rPr>
        <w:t> </w:t>
      </w:r>
      <w:r>
        <w:rPr>
          <w:sz w:val="24"/>
        </w:rPr>
        <w:t>сечение</w:t>
      </w:r>
    </w:p>
    <w:p>
      <w:pPr>
        <w:pStyle w:val="BodyText"/>
        <w:spacing w:before="79"/>
        <w:ind w:right="416" w:firstLine="566"/>
        <w:jc w:val="both"/>
      </w:pPr>
      <w:r>
        <w:rPr/>
        <w:t>Особенностью круглого волновода является поляризационное вырождение</w:t>
      </w:r>
      <w:r>
        <w:rPr>
          <w:spacing w:val="-67"/>
        </w:rPr>
        <w:t> </w:t>
      </w:r>
      <w:r>
        <w:rPr/>
        <w:t>собственных мод, вызванное круговой симметрией структуры, что приводит к</w:t>
      </w:r>
      <w:r>
        <w:rPr>
          <w:spacing w:val="1"/>
        </w:rPr>
        <w:t> </w:t>
      </w:r>
      <w:r>
        <w:rPr/>
        <w:t>вращению</w:t>
      </w:r>
      <w:r>
        <w:rPr>
          <w:spacing w:val="-7"/>
        </w:rPr>
        <w:t> </w:t>
      </w:r>
      <w:r>
        <w:rPr/>
        <w:t>плоскости</w:t>
      </w:r>
      <w:r>
        <w:rPr>
          <w:spacing w:val="-3"/>
        </w:rPr>
        <w:t> </w:t>
      </w:r>
      <w:r>
        <w:rPr/>
        <w:t>поляризации</w:t>
      </w:r>
      <w:r>
        <w:rPr>
          <w:spacing w:val="-3"/>
        </w:rPr>
        <w:t> </w:t>
      </w:r>
      <w:r>
        <w:rPr/>
        <w:t>при</w:t>
      </w:r>
      <w:r>
        <w:rPr>
          <w:spacing w:val="-5"/>
        </w:rPr>
        <w:t> </w:t>
      </w:r>
      <w:r>
        <w:rPr/>
        <w:t>наличии</w:t>
      </w:r>
      <w:r>
        <w:rPr>
          <w:spacing w:val="-3"/>
        </w:rPr>
        <w:t> </w:t>
      </w:r>
      <w:r>
        <w:rPr/>
        <w:t>неоднородностей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волноводе.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708"/>
        <w:jc w:val="both"/>
      </w:pPr>
      <w:r>
        <w:rPr/>
        <w:t>Кроме основной волны практический интерес представляют азимутально</w:t>
      </w:r>
      <w:r>
        <w:rPr>
          <w:spacing w:val="1"/>
        </w:rPr>
        <w:t> </w:t>
      </w:r>
      <w:r>
        <w:rPr/>
        <w:t>симметричные магнитные типы волн, в частности </w:t>
      </w:r>
      <w:r>
        <w:rPr>
          <w:i/>
        </w:rPr>
        <w:t>Н</w:t>
      </w:r>
      <w:r>
        <w:rPr>
          <w:vertAlign w:val="subscript"/>
        </w:rPr>
        <w:t>01</w:t>
      </w:r>
      <w:r>
        <w:rPr>
          <w:vertAlign w:val="baseline"/>
        </w:rPr>
        <w:t> (рис.1.8), обладающие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аномально малыми потерями, что связано с отсутствием продольных токов в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стенках</w:t>
      </w:r>
      <w:r>
        <w:rPr>
          <w:spacing w:val="3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70"/>
          <w:vertAlign w:val="baseline"/>
        </w:rPr>
        <w:t> </w:t>
      </w:r>
      <w:r>
        <w:rPr>
          <w:vertAlign w:val="baseline"/>
        </w:rPr>
        <w:t>(электрическое</w:t>
      </w:r>
      <w:r>
        <w:rPr>
          <w:spacing w:val="2"/>
          <w:vertAlign w:val="baseline"/>
        </w:rPr>
        <w:t> </w:t>
      </w:r>
      <w:r>
        <w:rPr>
          <w:vertAlign w:val="baseline"/>
        </w:rPr>
        <w:t>поле,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3"/>
          <w:vertAlign w:val="baseline"/>
        </w:rPr>
        <w:t> </w:t>
      </w:r>
      <w:r>
        <w:rPr>
          <w:vertAlign w:val="baseline"/>
        </w:rPr>
        <w:t>бы</w:t>
      </w:r>
      <w:r>
        <w:rPr>
          <w:spacing w:val="3"/>
          <w:vertAlign w:val="baseline"/>
        </w:rPr>
        <w:t> </w:t>
      </w:r>
      <w:r>
        <w:rPr>
          <w:vertAlign w:val="baseline"/>
        </w:rPr>
        <w:t>оттягивается</w:t>
      </w:r>
      <w:r>
        <w:rPr>
          <w:spacing w:val="2"/>
          <w:vertAlign w:val="baseline"/>
        </w:rPr>
        <w:t> </w:t>
      </w:r>
      <w:r>
        <w:rPr>
          <w:vertAlign w:val="baseline"/>
        </w:rPr>
        <w:t>от</w:t>
      </w:r>
      <w:r>
        <w:rPr>
          <w:spacing w:val="2"/>
          <w:vertAlign w:val="baseline"/>
        </w:rPr>
        <w:t> </w:t>
      </w:r>
      <w:r>
        <w:rPr>
          <w:vertAlign w:val="baseline"/>
        </w:rPr>
        <w:t>стенок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47"/>
      </w:pPr>
      <w:r>
        <w:rPr/>
        <w:t>волновода).</w:t>
      </w:r>
      <w:r>
        <w:rPr>
          <w:spacing w:val="28"/>
        </w:rPr>
        <w:t> </w:t>
      </w:r>
      <w:r>
        <w:rPr/>
        <w:t>Критическая</w:t>
      </w:r>
      <w:r>
        <w:rPr>
          <w:spacing w:val="29"/>
        </w:rPr>
        <w:t> </w:t>
      </w:r>
      <w:r>
        <w:rPr/>
        <w:t>длина</w:t>
      </w:r>
      <w:r>
        <w:rPr>
          <w:spacing w:val="28"/>
        </w:rPr>
        <w:t> </w:t>
      </w:r>
      <w:r>
        <w:rPr/>
        <w:t>волны</w:t>
      </w:r>
      <w:r>
        <w:rPr>
          <w:spacing w:val="30"/>
        </w:rPr>
        <w:t> </w:t>
      </w:r>
      <w:r>
        <w:rPr>
          <w:i/>
        </w:rPr>
        <w:t>Н</w:t>
      </w:r>
      <w:r>
        <w:rPr>
          <w:vertAlign w:val="subscript"/>
        </w:rPr>
        <w:t>01</w:t>
      </w:r>
      <w:r>
        <w:rPr>
          <w:spacing w:val="31"/>
          <w:vertAlign w:val="baseline"/>
        </w:rPr>
        <w:t> </w:t>
      </w:r>
      <w:r>
        <w:rPr>
          <w:vertAlign w:val="baseline"/>
        </w:rPr>
        <w:t>равна</w:t>
      </w:r>
    </w:p>
    <w:p>
      <w:pPr>
        <w:spacing w:before="35"/>
        <w:ind w:left="228" w:right="0" w:firstLine="0"/>
        <w:jc w:val="left"/>
        <w:rPr>
          <w:sz w:val="13"/>
        </w:rPr>
      </w:pPr>
      <w:r>
        <w:rPr/>
        <w:br w:type="column"/>
      </w:r>
      <w:r>
        <w:rPr>
          <w:i/>
          <w:w w:val="110"/>
          <w:sz w:val="13"/>
        </w:rPr>
        <w:t>H</w:t>
      </w:r>
      <w:r>
        <w:rPr>
          <w:w w:val="110"/>
          <w:sz w:val="13"/>
        </w:rPr>
        <w:t>11</w:t>
      </w:r>
    </w:p>
    <w:p>
      <w:pPr>
        <w:spacing w:before="111"/>
        <w:ind w:left="192" w:right="0" w:firstLine="0"/>
        <w:jc w:val="left"/>
        <w:rPr>
          <w:i/>
          <w:sz w:val="13"/>
        </w:rPr>
      </w:pPr>
      <w:r>
        <w:rPr/>
        <w:pict>
          <v:shape style="position:absolute;margin-left:361.034729pt;margin-top:-7.742733pt;width:8.1pt;height:17.8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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13"/>
        </w:rPr>
        <w:t>кр</w:t>
      </w:r>
    </w:p>
    <w:p>
      <w:pPr>
        <w:spacing w:before="29"/>
        <w:ind w:left="95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w w:val="110"/>
          <w:sz w:val="27"/>
        </w:rPr>
        <w:t></w:t>
      </w:r>
      <w:r>
        <w:rPr>
          <w:spacing w:val="31"/>
          <w:w w:val="110"/>
          <w:sz w:val="27"/>
        </w:rPr>
        <w:t> </w:t>
      </w:r>
      <w:r>
        <w:rPr>
          <w:w w:val="110"/>
          <w:sz w:val="27"/>
        </w:rPr>
        <w:t>2</w:t>
      </w:r>
      <w:r>
        <w:rPr>
          <w:rFonts w:ascii="Symbol" w:hAnsi="Symbol"/>
          <w:w w:val="110"/>
          <w:sz w:val="29"/>
        </w:rPr>
        <w:t></w:t>
      </w:r>
      <w:r>
        <w:rPr>
          <w:i/>
          <w:w w:val="110"/>
          <w:sz w:val="27"/>
        </w:rPr>
        <w:t>a</w:t>
      </w:r>
    </w:p>
    <w:p>
      <w:pPr>
        <w:spacing w:before="69"/>
        <w:ind w:left="88" w:right="0" w:firstLine="0"/>
        <w:jc w:val="left"/>
        <w:rPr>
          <w:sz w:val="27"/>
        </w:rPr>
      </w:pPr>
      <w:r>
        <w:rPr/>
        <w:br w:type="column"/>
      </w:r>
      <w:r>
        <w:rPr>
          <w:spacing w:val="-2"/>
          <w:w w:val="110"/>
          <w:sz w:val="27"/>
        </w:rPr>
        <w:t>/</w:t>
      </w:r>
      <w:r>
        <w:rPr>
          <w:spacing w:val="4"/>
          <w:w w:val="110"/>
          <w:sz w:val="27"/>
        </w:rPr>
        <w:t> </w:t>
      </w:r>
      <w:r>
        <w:rPr>
          <w:spacing w:val="-2"/>
          <w:w w:val="110"/>
          <w:sz w:val="27"/>
        </w:rPr>
        <w:t>3,832</w:t>
      </w:r>
    </w:p>
    <w:p>
      <w:pPr>
        <w:spacing w:before="50"/>
        <w:ind w:left="86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pacing w:val="-4"/>
          <w:w w:val="110"/>
          <w:sz w:val="27"/>
        </w:rPr>
        <w:t></w:t>
      </w:r>
      <w:r>
        <w:rPr>
          <w:spacing w:val="8"/>
          <w:w w:val="110"/>
          <w:sz w:val="27"/>
        </w:rPr>
        <w:t> </w:t>
      </w:r>
      <w:r>
        <w:rPr>
          <w:spacing w:val="-4"/>
          <w:w w:val="110"/>
          <w:sz w:val="27"/>
        </w:rPr>
        <w:t>1,640</w:t>
      </w:r>
      <w:r>
        <w:rPr>
          <w:i/>
          <w:spacing w:val="-4"/>
          <w:w w:val="110"/>
          <w:sz w:val="27"/>
        </w:rPr>
        <w:t>a</w:t>
      </w:r>
      <w:r>
        <w:rPr>
          <w:spacing w:val="-4"/>
          <w:w w:val="110"/>
          <w:sz w:val="27"/>
        </w:rPr>
        <w:t>.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40" w:bottom="280" w:left="940" w:right="720"/>
          <w:cols w:num="5" w:equalWidth="0">
            <w:col w:w="6186" w:space="60"/>
            <w:col w:w="476" w:space="39"/>
            <w:col w:w="857" w:space="40"/>
            <w:col w:w="926" w:space="39"/>
            <w:col w:w="1627"/>
          </w:cols>
        </w:sectPr>
      </w:pPr>
    </w:p>
    <w:p>
      <w:pPr>
        <w:pStyle w:val="BodyText"/>
        <w:spacing w:before="36"/>
        <w:ind w:right="408"/>
        <w:jc w:val="both"/>
      </w:pPr>
      <w:r>
        <w:rPr/>
        <w:t>Главным недостатком, ограничивающим применение </w:t>
      </w:r>
      <w:r>
        <w:rPr>
          <w:i/>
        </w:rPr>
        <w:t>Н</w:t>
      </w:r>
      <w:r>
        <w:rPr>
          <w:vertAlign w:val="subscript"/>
        </w:rPr>
        <w:t>01</w:t>
      </w:r>
      <w:r>
        <w:rPr>
          <w:vertAlign w:val="baseline"/>
        </w:rPr>
        <w:t>, является совпадение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критических</w:t>
      </w:r>
      <w:r>
        <w:rPr>
          <w:spacing w:val="-7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7"/>
          <w:vertAlign w:val="baseline"/>
        </w:rPr>
        <w:t> </w:t>
      </w:r>
      <w:r>
        <w:rPr>
          <w:vertAlign w:val="baseline"/>
        </w:rPr>
        <w:t>данной</w:t>
      </w:r>
      <w:r>
        <w:rPr>
          <w:spacing w:val="-7"/>
          <w:vertAlign w:val="baseline"/>
        </w:rPr>
        <w:t> </w:t>
      </w:r>
      <w:r>
        <w:rPr>
          <w:vertAlign w:val="baseline"/>
        </w:rPr>
        <w:t>моды</w:t>
      </w:r>
      <w:r>
        <w:rPr>
          <w:spacing w:val="-6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-7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-8"/>
          <w:vertAlign w:val="baseline"/>
        </w:rPr>
        <w:t> </w:t>
      </w:r>
      <w:r>
        <w:rPr>
          <w:vertAlign w:val="baseline"/>
        </w:rPr>
        <w:t>к</w:t>
      </w:r>
      <w:r>
        <w:rPr>
          <w:spacing w:val="-6"/>
          <w:vertAlign w:val="baseline"/>
        </w:rPr>
        <w:t> </w:t>
      </w:r>
      <w:r>
        <w:rPr>
          <w:vertAlign w:val="baseline"/>
        </w:rPr>
        <w:t>тому,</w:t>
      </w:r>
      <w:r>
        <w:rPr>
          <w:spacing w:val="-8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6"/>
          <w:vertAlign w:val="baseline"/>
        </w:rPr>
        <w:t> </w:t>
      </w:r>
      <w:r>
        <w:rPr>
          <w:vertAlign w:val="baseline"/>
        </w:rPr>
        <w:t>наличие</w:t>
      </w:r>
      <w:r>
        <w:rPr>
          <w:spacing w:val="-68"/>
          <w:vertAlign w:val="baseline"/>
        </w:rPr>
        <w:t> </w:t>
      </w:r>
      <w:r>
        <w:rPr>
          <w:vertAlign w:val="baseline"/>
        </w:rPr>
        <w:t>неоднородностей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тракте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возникновению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обоих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борьбе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паразитным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обладающим</w:t>
      </w:r>
      <w:r>
        <w:rPr>
          <w:spacing w:val="-1"/>
          <w:vertAlign w:val="baseline"/>
        </w:rPr>
        <w:t> </w:t>
      </w:r>
      <w:r>
        <w:rPr>
          <w:vertAlign w:val="baseline"/>
        </w:rPr>
        <w:t>существенно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высокими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потерями,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01</w:t>
      </w:r>
      <w:r>
        <w:rPr>
          <w:vertAlign w:val="baseline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1564816</wp:posOffset>
            </wp:positionH>
            <wp:positionV relativeFrom="paragraph">
              <wp:posOffset>116621</wp:posOffset>
            </wp:positionV>
            <wp:extent cx="4403961" cy="1180623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61" cy="1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2530" w:right="2299" w:hanging="459"/>
        <w:jc w:val="left"/>
        <w:rPr>
          <w:sz w:val="24"/>
        </w:rPr>
      </w:pPr>
      <w:r>
        <w:rPr>
          <w:sz w:val="24"/>
        </w:rPr>
        <w:t>Рис. 1.8. Структура поля волны H01 круглого волновода: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поперечное</w:t>
      </w:r>
      <w:r>
        <w:rPr>
          <w:spacing w:val="-2"/>
          <w:sz w:val="24"/>
        </w:rPr>
        <w:t> </w:t>
      </w:r>
      <w:r>
        <w:rPr>
          <w:sz w:val="24"/>
        </w:rPr>
        <w:t>сечение; 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продольное</w:t>
      </w:r>
      <w:r>
        <w:rPr>
          <w:spacing w:val="-2"/>
          <w:sz w:val="24"/>
        </w:rPr>
        <w:t> </w:t>
      </w:r>
      <w:r>
        <w:rPr>
          <w:sz w:val="24"/>
        </w:rPr>
        <w:t>сечение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8"/>
        <w:numPr>
          <w:ilvl w:val="1"/>
          <w:numId w:val="4"/>
        </w:numPr>
        <w:tabs>
          <w:tab w:pos="3132" w:val="left" w:leader="none"/>
        </w:tabs>
        <w:spacing w:line="240" w:lineRule="auto" w:before="89" w:after="0"/>
        <w:ind w:left="3131" w:right="0" w:hanging="854"/>
        <w:jc w:val="both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По</w:t>
      </w:r>
      <w:r>
        <w:rPr/>
        <w:t>лосковые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6"/>
        <w:ind w:right="410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-67"/>
        </w:rPr>
        <w:t> </w:t>
      </w:r>
      <w:r>
        <w:rPr>
          <w:spacing w:val="-1"/>
        </w:rPr>
        <w:t>нашли</w:t>
      </w:r>
      <w:r>
        <w:rPr>
          <w:spacing w:val="-15"/>
        </w:rPr>
        <w:t> </w:t>
      </w:r>
      <w:r>
        <w:rPr>
          <w:i/>
        </w:rPr>
        <w:t>планарные</w:t>
      </w:r>
      <w:r>
        <w:rPr>
          <w:i/>
          <w:spacing w:val="-14"/>
        </w:rPr>
        <w:t> </w:t>
      </w:r>
      <w:r>
        <w:rPr>
          <w:i/>
        </w:rPr>
        <w:t>линии</w:t>
      </w:r>
      <w:r>
        <w:rPr>
          <w:i/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устройства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основе.</w:t>
      </w:r>
      <w:r>
        <w:rPr>
          <w:spacing w:val="-16"/>
        </w:rPr>
        <w:t> </w:t>
      </w:r>
      <w:r>
        <w:rPr/>
        <w:t>Этому</w:t>
      </w:r>
      <w:r>
        <w:rPr>
          <w:spacing w:val="-17"/>
        </w:rPr>
        <w:t> </w:t>
      </w:r>
      <w:r>
        <w:rPr/>
        <w:t>способствовали</w:t>
      </w:r>
      <w:r>
        <w:rPr>
          <w:spacing w:val="-13"/>
        </w:rPr>
        <w:t> </w:t>
      </w:r>
      <w:r>
        <w:rPr/>
        <w:t>малые</w:t>
      </w:r>
      <w:r>
        <w:rPr>
          <w:spacing w:val="-67"/>
        </w:rPr>
        <w:t> </w:t>
      </w:r>
      <w:r>
        <w:rPr/>
        <w:t>габариты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масса,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унификации</w:t>
      </w:r>
      <w:r>
        <w:rPr>
          <w:spacing w:val="1"/>
        </w:rPr>
        <w:t> </w:t>
      </w:r>
      <w:r>
        <w:rPr/>
        <w:t>плат,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интеграции с активными элементами СВЧ и элементами с сосредоточенными</w:t>
      </w:r>
      <w:r>
        <w:rPr>
          <w:spacing w:val="1"/>
        </w:rPr>
        <w:t> </w:t>
      </w:r>
      <w:r>
        <w:rPr/>
        <w:t>параметрами, чего невозможно достичь на таком же уровне при использовании</w:t>
      </w:r>
      <w:r>
        <w:rPr>
          <w:spacing w:val="1"/>
        </w:rPr>
        <w:t> </w:t>
      </w:r>
      <w:r>
        <w:rPr/>
        <w:t>волноводных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планарным</w:t>
      </w:r>
      <w:r>
        <w:rPr>
          <w:spacing w:val="1"/>
        </w:rPr>
        <w:t> </w:t>
      </w:r>
      <w:r>
        <w:rPr/>
        <w:t>линиям</w:t>
      </w:r>
      <w:r>
        <w:rPr>
          <w:spacing w:val="1"/>
        </w:rPr>
        <w:t> </w:t>
      </w:r>
      <w:r>
        <w:rPr/>
        <w:t>свойственны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недостатки,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излучением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миллиметровом</w:t>
      </w:r>
      <w:r>
        <w:rPr>
          <w:spacing w:val="-11"/>
        </w:rPr>
        <w:t> </w:t>
      </w:r>
      <w:r>
        <w:rPr/>
        <w:t>диапазонах</w:t>
      </w:r>
      <w:r>
        <w:rPr>
          <w:spacing w:val="-13"/>
        </w:rPr>
        <w:t> </w:t>
      </w:r>
      <w:r>
        <w:rPr/>
        <w:t>длин</w:t>
      </w:r>
      <w:r>
        <w:rPr>
          <w:spacing w:val="-10"/>
        </w:rPr>
        <w:t> </w:t>
      </w:r>
      <w:r>
        <w:rPr/>
        <w:t>волн),</w:t>
      </w:r>
      <w:r>
        <w:rPr>
          <w:spacing w:val="-12"/>
        </w:rPr>
        <w:t> </w:t>
      </w:r>
      <w:r>
        <w:rPr/>
        <w:t>большими</w:t>
      </w:r>
      <w:r>
        <w:rPr>
          <w:spacing w:val="-11"/>
        </w:rPr>
        <w:t> </w:t>
      </w:r>
      <w:r>
        <w:rPr/>
        <w:t>потерями</w:t>
      </w:r>
      <w:r>
        <w:rPr>
          <w:spacing w:val="-13"/>
        </w:rPr>
        <w:t> </w:t>
      </w:r>
      <w:r>
        <w:rPr/>
        <w:t>и,</w:t>
      </w:r>
      <w:r>
        <w:rPr>
          <w:spacing w:val="-67"/>
        </w:rPr>
        <w:t> </w:t>
      </w:r>
      <w:r>
        <w:rPr/>
        <w:t>таким образом, со значительным коэффициентом шума. Поэтому планарные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стараются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цепях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приемников</w:t>
      </w:r>
      <w:r>
        <w:rPr>
          <w:spacing w:val="1"/>
        </w:rPr>
        <w:t> </w:t>
      </w:r>
      <w:r>
        <w:rPr/>
        <w:t>сантиметрового</w:t>
      </w:r>
      <w:r>
        <w:rPr>
          <w:spacing w:val="-2"/>
        </w:rPr>
        <w:t> </w:t>
      </w:r>
      <w:r>
        <w:rPr/>
        <w:t>диапазона.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рис.1.9</w:t>
      </w:r>
      <w:r>
        <w:rPr>
          <w:spacing w:val="-1"/>
        </w:rPr>
        <w:t> </w:t>
      </w:r>
      <w:r>
        <w:rPr/>
        <w:t>показаны</w:t>
      </w:r>
      <w:r>
        <w:rPr>
          <w:spacing w:val="-5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типы</w:t>
      </w:r>
      <w:r>
        <w:rPr>
          <w:spacing w:val="-2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линий.</w:t>
      </w:r>
    </w:p>
    <w:p>
      <w:pPr>
        <w:pStyle w:val="BodyText"/>
        <w:spacing w:before="4"/>
        <w:ind w:right="409" w:firstLine="566"/>
        <w:jc w:val="both"/>
      </w:pPr>
      <w:r>
        <w:rPr/>
        <w:t>Среди</w:t>
      </w:r>
      <w:r>
        <w:rPr>
          <w:spacing w:val="1"/>
        </w:rPr>
        <w:t> </w:t>
      </w:r>
      <w:r>
        <w:rPr/>
        <w:t>планарных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практике</w:t>
      </w:r>
      <w:r>
        <w:rPr>
          <w:spacing w:val="1"/>
        </w:rPr>
        <w:t> </w:t>
      </w:r>
      <w:r>
        <w:rPr>
          <w:i/>
        </w:rPr>
        <w:t>полосковые</w:t>
      </w:r>
      <w:r>
        <w:rPr>
          <w:i/>
          <w:spacing w:val="1"/>
        </w:rPr>
        <w:t> </w:t>
      </w:r>
      <w:r>
        <w:rPr>
          <w:i/>
        </w:rPr>
        <w:t>линии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strip-line</w:t>
      </w:r>
      <w:r>
        <w:rPr/>
        <w:t>),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удобными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 интегральных устройств СВЧ. Различают два типа полосковых линий:</w:t>
      </w:r>
      <w:r>
        <w:rPr>
          <w:spacing w:val="-67"/>
        </w:rPr>
        <w:t> </w:t>
      </w:r>
      <w:r>
        <w:rPr>
          <w:i/>
        </w:rPr>
        <w:t>симметричные</w:t>
      </w:r>
      <w:r>
        <w:rPr>
          <w:i/>
          <w:spacing w:val="1"/>
        </w:rPr>
        <w:t> </w:t>
      </w:r>
      <w:r>
        <w:rPr/>
        <w:t>(рис.1.9,</w:t>
      </w:r>
      <w:r>
        <w:rPr>
          <w:spacing w:val="1"/>
        </w:rPr>
        <w:t> </w:t>
      </w:r>
      <w:r>
        <w:rPr>
          <w:i/>
        </w:rPr>
        <w:t>а</w:t>
      </w:r>
      <w:r>
        <w:rPr/>
        <w:t>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несимметричные</w:t>
      </w:r>
      <w:r>
        <w:rPr>
          <w:i/>
          <w:spacing w:val="1"/>
        </w:rPr>
        <w:t> </w:t>
      </w:r>
      <w:r>
        <w:rPr/>
        <w:t>(рис.1.9,</w:t>
      </w:r>
      <w:r>
        <w:rPr>
          <w:spacing w:val="1"/>
        </w:rPr>
        <w:t> </w:t>
      </w:r>
      <w:r>
        <w:rPr>
          <w:i/>
        </w:rPr>
        <w:t>б</w:t>
      </w:r>
      <w:r>
        <w:rPr/>
        <w:t>).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диэлектрика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обязательно.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 меньшими, линию выполняют без диэлектрика, однако в этом случае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крепления</w:t>
      </w:r>
      <w:r>
        <w:rPr>
          <w:spacing w:val="1"/>
        </w:rPr>
        <w:t> </w:t>
      </w:r>
      <w:r>
        <w:rPr/>
        <w:t>токопроводящих</w:t>
      </w:r>
      <w:r>
        <w:rPr>
          <w:spacing w:val="1"/>
        </w:rPr>
        <w:t> </w:t>
      </w:r>
      <w:r>
        <w:rPr/>
        <w:t>полосок.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волной</w:t>
      </w:r>
      <w:r>
        <w:rPr>
          <w:spacing w:val="1"/>
        </w:rPr>
        <w:t> </w:t>
      </w:r>
      <w:r>
        <w:rPr/>
        <w:t>полосковых</w:t>
      </w:r>
      <w:r>
        <w:rPr>
          <w:spacing w:val="-6"/>
        </w:rPr>
        <w:t> </w:t>
      </w:r>
      <w:r>
        <w:rPr/>
        <w:t>линий</w:t>
      </w:r>
      <w:r>
        <w:rPr>
          <w:spacing w:val="-8"/>
        </w:rPr>
        <w:t> </w:t>
      </w:r>
      <w:r>
        <w:rPr/>
        <w:t>передачи</w:t>
      </w:r>
      <w:r>
        <w:rPr>
          <w:spacing w:val="-6"/>
        </w:rPr>
        <w:t> </w:t>
      </w:r>
      <w:r>
        <w:rPr/>
        <w:t>является</w:t>
      </w:r>
      <w:r>
        <w:rPr>
          <w:spacing w:val="-1"/>
        </w:rPr>
        <w:t> </w:t>
      </w:r>
      <w:r>
        <w:rPr>
          <w:i/>
        </w:rPr>
        <w:t>квази-T</w:t>
      </w:r>
      <w:r>
        <w:rPr>
          <w:i/>
          <w:spacing w:val="-6"/>
        </w:rPr>
        <w:t> </w:t>
      </w:r>
      <w:r>
        <w:rPr>
          <w:i/>
        </w:rPr>
        <w:t>волна</w:t>
      </w:r>
      <w:r>
        <w:rPr>
          <w:i/>
          <w:spacing w:val="-4"/>
        </w:rPr>
        <w:t> </w:t>
      </w:r>
      <w:r>
        <w:rPr/>
        <w:t>(англ.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>
          <w:i/>
        </w:rPr>
        <w:t>quasi-TEM</w:t>
      </w:r>
      <w:r>
        <w:rPr/>
        <w:t>),</w:t>
      </w:r>
      <w:r>
        <w:rPr>
          <w:spacing w:val="-7"/>
        </w:rPr>
        <w:t> </w:t>
      </w:r>
      <w:r>
        <w:rPr/>
        <w:t>которая</w:t>
      </w:r>
      <w:r>
        <w:rPr>
          <w:spacing w:val="-68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отсечки.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>
          <w:i/>
        </w:rPr>
        <w:t>TEM</w:t>
      </w:r>
      <w:r>
        <w:rPr/>
        <w:t>-волны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продольные</w:t>
      </w:r>
      <w:r>
        <w:rPr>
          <w:spacing w:val="44"/>
        </w:rPr>
        <w:t> </w:t>
      </w:r>
      <w:r>
        <w:rPr/>
        <w:t>составляющие</w:t>
      </w:r>
      <w:r>
        <w:rPr>
          <w:spacing w:val="46"/>
        </w:rPr>
        <w:t> </w:t>
      </w:r>
      <w:r>
        <w:rPr/>
        <w:t>электромагнитного</w:t>
      </w:r>
      <w:r>
        <w:rPr>
          <w:spacing w:val="45"/>
        </w:rPr>
        <w:t> </w:t>
      </w:r>
      <w:r>
        <w:rPr/>
        <w:t>поля,</w:t>
      </w:r>
      <w:r>
        <w:rPr>
          <w:spacing w:val="43"/>
        </w:rPr>
        <w:t> </w:t>
      </w:r>
      <w:r>
        <w:rPr/>
        <w:t>однако</w:t>
      </w:r>
      <w:r>
        <w:rPr>
          <w:spacing w:val="47"/>
        </w:rPr>
        <w:t> </w:t>
      </w:r>
      <w:r>
        <w:rPr/>
        <w:t>их</w:t>
      </w:r>
      <w:r>
        <w:rPr>
          <w:spacing w:val="44"/>
        </w:rPr>
        <w:t> </w:t>
      </w:r>
      <w:r>
        <w:rPr/>
        <w:t>амплитуда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1"/>
        <w:jc w:val="both"/>
      </w:pPr>
      <w:r>
        <w:rPr/>
        <w:t>значительно меньше, чем амплитуда поперечных составляющих. Линии c </w:t>
      </w:r>
      <w:r>
        <w:rPr>
          <w:i/>
        </w:rPr>
        <w:t>ТEM</w:t>
      </w:r>
      <w:r>
        <w:rPr/>
        <w:t>-</w:t>
      </w:r>
      <w:r>
        <w:rPr>
          <w:spacing w:val="1"/>
        </w:rPr>
        <w:t> </w:t>
      </w:r>
      <w:r>
        <w:rPr/>
        <w:t>волной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имеют</w:t>
      </w:r>
      <w:r>
        <w:rPr>
          <w:spacing w:val="-1"/>
        </w:rPr>
        <w:t> </w:t>
      </w:r>
      <w:r>
        <w:rPr/>
        <w:t>дисперсии,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1"/>
        </w:rPr>
        <w:t> </w:t>
      </w:r>
      <w:r>
        <w:rPr/>
        <w:t>критическая</w:t>
      </w:r>
      <w:r>
        <w:rPr>
          <w:spacing w:val="-1"/>
        </w:rPr>
        <w:t> </w:t>
      </w:r>
      <w:r>
        <w:rPr/>
        <w:t>частота</w:t>
      </w:r>
      <w:r>
        <w:rPr>
          <w:spacing w:val="2"/>
        </w:rPr>
        <w:t> </w:t>
      </w:r>
      <w:r>
        <w:rPr>
          <w:i/>
        </w:rPr>
        <w:t>f</w:t>
      </w:r>
      <w:r>
        <w:rPr>
          <w:vertAlign w:val="subscript"/>
        </w:rPr>
        <w:t>кр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нулю.</w:t>
      </w:r>
    </w:p>
    <w:p>
      <w:pPr>
        <w:pStyle w:val="BodyText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2154332</wp:posOffset>
            </wp:positionH>
            <wp:positionV relativeFrom="paragraph">
              <wp:posOffset>98136</wp:posOffset>
            </wp:positionV>
            <wp:extent cx="3162881" cy="145951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881" cy="145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8"/>
        <w:ind w:left="787" w:right="1037" w:firstLine="0"/>
        <w:jc w:val="center"/>
        <w:rPr>
          <w:sz w:val="24"/>
        </w:rPr>
      </w:pPr>
      <w:r>
        <w:rPr>
          <w:sz w:val="24"/>
        </w:rPr>
        <w:t>Рис. 1.9. Планарные линии передачи: а – симметричная полосковая линия (СПЛ),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несимметричная полосковая</w:t>
      </w:r>
      <w:r>
        <w:rPr>
          <w:spacing w:val="-1"/>
          <w:sz w:val="24"/>
        </w:rPr>
        <w:t> </w:t>
      </w:r>
      <w:r>
        <w:rPr>
          <w:sz w:val="24"/>
        </w:rPr>
        <w:t>линия</w:t>
      </w:r>
      <w:r>
        <w:rPr>
          <w:spacing w:val="-1"/>
          <w:sz w:val="24"/>
        </w:rPr>
        <w:t> </w:t>
      </w:r>
      <w:r>
        <w:rPr>
          <w:sz w:val="24"/>
        </w:rPr>
        <w:t>(НПЛ), 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щелевая линия</w:t>
      </w:r>
      <w:r>
        <w:rPr>
          <w:spacing w:val="-1"/>
          <w:sz w:val="24"/>
        </w:rPr>
        <w:t> </w:t>
      </w:r>
      <w:r>
        <w:rPr>
          <w:sz w:val="24"/>
        </w:rPr>
        <w:t>(ЩЛ),</w:t>
      </w:r>
    </w:p>
    <w:p>
      <w:pPr>
        <w:spacing w:before="10"/>
        <w:ind w:left="610" w:right="855" w:firstLine="0"/>
        <w:jc w:val="center"/>
        <w:rPr>
          <w:sz w:val="24"/>
        </w:rPr>
      </w:pPr>
      <w:r>
        <w:rPr>
          <w:sz w:val="24"/>
        </w:rPr>
        <w:t>г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несимметричная</w:t>
      </w:r>
      <w:r>
        <w:rPr>
          <w:spacing w:val="-2"/>
          <w:sz w:val="24"/>
        </w:rPr>
        <w:t> </w:t>
      </w:r>
      <w:r>
        <w:rPr>
          <w:sz w:val="24"/>
        </w:rPr>
        <w:t>щелевая</w:t>
      </w:r>
      <w:r>
        <w:rPr>
          <w:spacing w:val="-1"/>
          <w:sz w:val="24"/>
        </w:rPr>
        <w:t> </w:t>
      </w:r>
      <w:r>
        <w:rPr>
          <w:sz w:val="24"/>
        </w:rPr>
        <w:t>линия,</w:t>
      </w:r>
      <w:r>
        <w:rPr>
          <w:spacing w:val="-2"/>
          <w:sz w:val="24"/>
        </w:rPr>
        <w:t> </w:t>
      </w:r>
      <w:r>
        <w:rPr>
          <w:sz w:val="24"/>
        </w:rPr>
        <w:t>д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копланарная</w:t>
      </w:r>
      <w:r>
        <w:rPr>
          <w:spacing w:val="-1"/>
          <w:sz w:val="24"/>
        </w:rPr>
        <w:t> </w:t>
      </w:r>
      <w:r>
        <w:rPr>
          <w:sz w:val="24"/>
        </w:rPr>
        <w:t>линия</w:t>
      </w:r>
      <w:r>
        <w:rPr>
          <w:spacing w:val="-2"/>
          <w:sz w:val="24"/>
        </w:rPr>
        <w:t> </w:t>
      </w:r>
      <w:r>
        <w:rPr>
          <w:sz w:val="24"/>
        </w:rPr>
        <w:t>(КПЛ)</w:t>
      </w:r>
    </w:p>
    <w:p>
      <w:pPr>
        <w:pStyle w:val="BodyText"/>
        <w:spacing w:before="203"/>
        <w:ind w:right="408" w:firstLine="566"/>
        <w:jc w:val="both"/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1720512</wp:posOffset>
            </wp:positionH>
            <wp:positionV relativeFrom="paragraph">
              <wp:posOffset>1021790</wp:posOffset>
            </wp:positionV>
            <wp:extent cx="4413156" cy="1386839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56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1"/>
        </w:rPr>
        <w:t> </w:t>
      </w:r>
      <w:r>
        <w:rPr/>
        <w:t>рис.1.10</w:t>
      </w:r>
      <w:r>
        <w:rPr>
          <w:spacing w:val="1"/>
        </w:rPr>
        <w:t> </w:t>
      </w:r>
      <w:r>
        <w:rPr/>
        <w:t>изображена</w:t>
      </w:r>
      <w:r>
        <w:rPr>
          <w:spacing w:val="1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(сплошные линии) и магнитного (пунктирные линии) полей квази-</w:t>
      </w:r>
      <w:r>
        <w:rPr>
          <w:i/>
        </w:rPr>
        <w:t>Т </w:t>
      </w:r>
      <w:r>
        <w:rPr/>
        <w:t>волны в</w:t>
      </w:r>
      <w:r>
        <w:rPr>
          <w:spacing w:val="1"/>
        </w:rPr>
        <w:t> </w:t>
      </w:r>
      <w:r>
        <w:rPr/>
        <w:t>поперечном сечении симметричной (рис.1.10, </w:t>
      </w:r>
      <w:r>
        <w:rPr>
          <w:i/>
        </w:rPr>
        <w:t>а</w:t>
      </w:r>
      <w:r>
        <w:rPr/>
        <w:t>) и несимметричной (рис.1.10, </w:t>
      </w:r>
      <w:r>
        <w:rPr>
          <w:i/>
        </w:rPr>
        <w:t>б</w:t>
      </w:r>
      <w:r>
        <w:rPr/>
        <w:t>)</w:t>
      </w:r>
      <w:r>
        <w:rPr>
          <w:spacing w:val="-67"/>
        </w:rPr>
        <w:t> </w:t>
      </w:r>
      <w:r>
        <w:rPr/>
        <w:t>полосковых линий.</w:t>
      </w:r>
    </w:p>
    <w:p>
      <w:pPr>
        <w:spacing w:line="249" w:lineRule="auto" w:before="76"/>
        <w:ind w:left="1894" w:right="2137" w:firstLine="0"/>
        <w:jc w:val="center"/>
        <w:rPr>
          <w:sz w:val="24"/>
        </w:rPr>
      </w:pPr>
      <w:r>
        <w:rPr>
          <w:sz w:val="24"/>
        </w:rPr>
        <w:t>Рис. 1.10. Силовые линии поля полосковых линий передачи: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– симметричной, б – несимметричной</w:t>
      </w:r>
    </w:p>
    <w:p>
      <w:pPr>
        <w:pStyle w:val="BodyText"/>
        <w:spacing w:before="7"/>
        <w:ind w:left="0"/>
        <w:rPr>
          <w:sz w:val="17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6"/>
        <w:gridCol w:w="5731"/>
      </w:tblGrid>
      <w:tr>
        <w:trPr>
          <w:trHeight w:val="2891" w:hRule="atLeast"/>
        </w:trPr>
        <w:tc>
          <w:tcPr>
            <w:tcW w:w="4096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1607" cy="1188148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07" cy="118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03"/>
              <w:ind w:left="1237" w:right="603" w:hanging="636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1.11.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Микрополосковая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передачи</w:t>
            </w:r>
          </w:p>
        </w:tc>
        <w:tc>
          <w:tcPr>
            <w:tcW w:w="5731" w:type="dxa"/>
          </w:tcPr>
          <w:p>
            <w:pPr>
              <w:pStyle w:val="TableParagraph"/>
              <w:ind w:left="108" w:right="1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Микрополосковая линия </w:t>
            </w:r>
            <w:r>
              <w:rPr>
                <w:sz w:val="28"/>
              </w:rPr>
              <w:t>(МПЛ, англ. –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microstrip-line</w:t>
            </w:r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несимметричная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подложки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высокое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диэлектрической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проницаемости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ε</w:t>
            </w:r>
            <w:r>
              <w:rPr>
                <w:i/>
                <w:sz w:val="28"/>
                <w:vertAlign w:val="subscript"/>
              </w:rPr>
              <w:t>r</w:t>
            </w:r>
            <w:r>
              <w:rPr>
                <w:i/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≥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10),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благодаря чему размеры линии могут быть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значительно</w:t>
            </w:r>
            <w:r>
              <w:rPr>
                <w:spacing w:val="2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уменьшены</w:t>
            </w:r>
            <w:r>
              <w:rPr>
                <w:spacing w:val="2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(рис.1.11).</w:t>
            </w:r>
          </w:p>
          <w:p>
            <w:pPr>
              <w:pStyle w:val="TableParagraph"/>
              <w:spacing w:line="322" w:lineRule="exact"/>
              <w:ind w:left="108" w:right="202"/>
              <w:jc w:val="both"/>
              <w:rPr>
                <w:sz w:val="28"/>
              </w:rPr>
            </w:pPr>
            <w:r>
              <w:rPr>
                <w:sz w:val="28"/>
              </w:rPr>
              <w:t>Считается, что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частотной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дисперсией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МПЛ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можно</w:t>
            </w:r>
          </w:p>
        </w:tc>
      </w:tr>
    </w:tbl>
    <w:p>
      <w:pPr>
        <w:pStyle w:val="BodyText"/>
        <w:spacing w:line="242" w:lineRule="auto" w:before="2"/>
        <w:ind w:right="409"/>
        <w:jc w:val="both"/>
      </w:pPr>
      <w:r>
        <w:rPr/>
        <w:t>пренебречь на частотах ниже 10 ГГц. До частот 2 – 4 ГГц в МПЛ в основном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-7"/>
        </w:rPr>
        <w:t> </w:t>
      </w:r>
      <w:r>
        <w:rPr/>
        <w:t>квази-</w:t>
      </w:r>
      <w:r>
        <w:rPr>
          <w:i/>
        </w:rPr>
        <w:t>Т</w:t>
      </w:r>
      <w:r>
        <w:rPr>
          <w:i/>
          <w:spacing w:val="-8"/>
        </w:rPr>
        <w:t> </w:t>
      </w:r>
      <w:r>
        <w:rPr/>
        <w:t>волна.</w:t>
      </w:r>
      <w:r>
        <w:rPr>
          <w:spacing w:val="-7"/>
        </w:rPr>
        <w:t> </w:t>
      </w:r>
      <w:r>
        <w:rPr/>
        <w:t>Потери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МПЛ</w:t>
      </w:r>
      <w:r>
        <w:rPr>
          <w:spacing w:val="-9"/>
        </w:rPr>
        <w:t> </w:t>
      </w:r>
      <w:r>
        <w:rPr/>
        <w:t>резко</w:t>
      </w:r>
      <w:r>
        <w:rPr>
          <w:spacing w:val="-7"/>
        </w:rPr>
        <w:t> </w:t>
      </w:r>
      <w:r>
        <w:rPr/>
        <w:t>увеличиваются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частоте</w:t>
      </w:r>
    </w:p>
    <w:p>
      <w:pPr>
        <w:pStyle w:val="BodyText"/>
        <w:ind w:right="411"/>
        <w:jc w:val="both"/>
      </w:pPr>
      <w:r>
        <w:rPr/>
        <w:t>~18 ГГц. Поэтому применение МПЛ на частотах, выше 40 ГГц проблематично.</w:t>
      </w:r>
      <w:r>
        <w:rPr>
          <w:spacing w:val="1"/>
        </w:rPr>
        <w:t> </w:t>
      </w:r>
      <w:r>
        <w:rPr/>
        <w:t>Начиная</w:t>
      </w:r>
      <w:r>
        <w:rPr>
          <w:spacing w:val="-1"/>
        </w:rPr>
        <w:t> </w:t>
      </w:r>
      <w:r>
        <w:rPr/>
        <w:t>с частоты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/>
        <w:t>ГГц</w:t>
      </w:r>
      <w:r>
        <w:rPr>
          <w:spacing w:val="1"/>
        </w:rPr>
        <w:t> </w:t>
      </w:r>
      <w:r>
        <w:rPr/>
        <w:t>становится</w:t>
      </w:r>
      <w:r>
        <w:rPr>
          <w:spacing w:val="-1"/>
        </w:rPr>
        <w:t> </w:t>
      </w:r>
      <w:r>
        <w:rPr/>
        <w:t>заметным излучение.</w:t>
      </w:r>
    </w:p>
    <w:p>
      <w:pPr>
        <w:pStyle w:val="BodyText"/>
        <w:ind w:right="409" w:firstLine="566"/>
        <w:jc w:val="both"/>
      </w:pPr>
      <w:r>
        <w:rPr/>
        <w:t>Большая часть энергии основной волны МПЛ сосредоточена на участке</w:t>
      </w:r>
      <w:r>
        <w:rPr>
          <w:spacing w:val="1"/>
        </w:rPr>
        <w:t> </w:t>
      </w:r>
      <w:r>
        <w:rPr/>
        <w:t>поперечного сечения линии, имеющей ширину </w:t>
      </w:r>
      <w:r>
        <w:rPr>
          <w:i/>
        </w:rPr>
        <w:t>d </w:t>
      </w:r>
      <w:r>
        <w:rPr/>
        <w:t>+ 2</w:t>
      </w:r>
      <w:r>
        <w:rPr>
          <w:i/>
        </w:rPr>
        <w:t>h</w:t>
      </w:r>
      <w:r>
        <w:rPr/>
        <w:t>. Для того, чтобы соседние</w:t>
      </w:r>
      <w:r>
        <w:rPr>
          <w:spacing w:val="-67"/>
        </w:rPr>
        <w:t> </w:t>
      </w:r>
      <w:r>
        <w:rPr/>
        <w:t>проводники не взаимодействовали друг с другом, расстояние между ними в</w:t>
      </w:r>
      <w:r>
        <w:rPr>
          <w:spacing w:val="1"/>
        </w:rPr>
        <w:t> </w:t>
      </w:r>
      <w:r>
        <w:rPr/>
        <w:t>горизонтальной</w:t>
      </w:r>
      <w:r>
        <w:rPr>
          <w:spacing w:val="13"/>
        </w:rPr>
        <w:t> </w:t>
      </w:r>
      <w:r>
        <w:rPr/>
        <w:t>плоскости</w:t>
      </w:r>
      <w:r>
        <w:rPr>
          <w:spacing w:val="11"/>
        </w:rPr>
        <w:t> </w:t>
      </w:r>
      <w:r>
        <w:rPr/>
        <w:t>должно</w:t>
      </w:r>
      <w:r>
        <w:rPr>
          <w:spacing w:val="11"/>
        </w:rPr>
        <w:t> </w:t>
      </w:r>
      <w:r>
        <w:rPr/>
        <w:t>превышать</w:t>
      </w:r>
      <w:r>
        <w:rPr>
          <w:spacing w:val="12"/>
        </w:rPr>
        <w:t> </w:t>
      </w:r>
      <w:r>
        <w:rPr/>
        <w:t>значение</w:t>
      </w:r>
      <w:r>
        <w:rPr>
          <w:spacing w:val="13"/>
        </w:rPr>
        <w:t> </w:t>
      </w:r>
      <w:r>
        <w:rPr/>
        <w:t>4</w:t>
      </w:r>
      <w:r>
        <w:rPr>
          <w:i/>
        </w:rPr>
        <w:t>h</w:t>
      </w:r>
      <w:r>
        <w:rPr/>
        <w:t>.</w:t>
      </w:r>
      <w:r>
        <w:rPr>
          <w:spacing w:val="12"/>
        </w:rPr>
        <w:t> </w:t>
      </w:r>
      <w:r>
        <w:rPr/>
        <w:t>Толщина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токонесущей полоски t должна превышать значение (3−5)δ, где δ – толщина</w:t>
      </w:r>
      <w:r>
        <w:rPr>
          <w:spacing w:val="1"/>
        </w:rPr>
        <w:t> </w:t>
      </w:r>
      <w:r>
        <w:rPr/>
        <w:t>скин-слоя. Ширина заземленной поверхности экрана </w:t>
      </w:r>
      <w:r>
        <w:rPr>
          <w:i/>
        </w:rPr>
        <w:t>а </w:t>
      </w:r>
      <w:r>
        <w:rPr/>
        <w:t>должна превышать 4</w:t>
      </w:r>
      <w:r>
        <w:rPr>
          <w:i/>
        </w:rPr>
        <w:t>d</w:t>
      </w:r>
      <w:r>
        <w:rPr/>
        <w:t>, в</w:t>
      </w:r>
      <w:r>
        <w:rPr>
          <w:spacing w:val="1"/>
        </w:rPr>
        <w:t> </w:t>
      </w:r>
      <w:r>
        <w:rPr/>
        <w:t>этом случае считается, что он является бесконечным. Такие размеры позволяют</w:t>
      </w:r>
      <w:r>
        <w:rPr>
          <w:spacing w:val="-67"/>
        </w:rPr>
        <w:t> </w:t>
      </w:r>
      <w:r>
        <w:rPr/>
        <w:t>сконцентрировать</w:t>
      </w:r>
      <w:r>
        <w:rPr>
          <w:spacing w:val="-3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зазоре</w:t>
      </w:r>
      <w:r>
        <w:rPr>
          <w:spacing w:val="-1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проводниками.</w:t>
      </w:r>
    </w:p>
    <w:p>
      <w:pPr>
        <w:pStyle w:val="BodyText"/>
        <w:spacing w:line="242" w:lineRule="auto" w:before="4"/>
        <w:ind w:right="413" w:firstLine="566"/>
        <w:jc w:val="both"/>
      </w:pPr>
      <w:r>
        <w:rPr/>
        <w:t>Волновое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>
          <w:i/>
        </w:rPr>
        <w:t>W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квази-</w:t>
      </w:r>
      <w:r>
        <w:rPr>
          <w:i/>
        </w:rPr>
        <w:t>Т</w:t>
      </w:r>
      <w:r>
        <w:rPr>
          <w:i/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рассчитать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приближенных</w:t>
      </w:r>
      <w:r>
        <w:rPr>
          <w:spacing w:val="1"/>
        </w:rPr>
        <w:t> </w:t>
      </w:r>
      <w:r>
        <w:rPr/>
        <w:t>выражений:</w:t>
      </w:r>
    </w:p>
    <w:p>
      <w:pPr>
        <w:tabs>
          <w:tab w:pos="431" w:val="left" w:leader="none"/>
          <w:tab w:pos="1356" w:val="left" w:leader="none"/>
        </w:tabs>
        <w:spacing w:line="240" w:lineRule="exact" w:before="29"/>
        <w:ind w:left="0" w:right="1125" w:firstLine="0"/>
        <w:jc w:val="center"/>
        <w:rPr>
          <w:sz w:val="28"/>
        </w:rPr>
      </w:pPr>
      <w:r>
        <w:rPr>
          <w:rFonts w:ascii="Symbol" w:hAnsi="Symbol"/>
          <w:spacing w:val="11"/>
          <w:position w:val="4"/>
          <w:sz w:val="24"/>
        </w:rPr>
        <w:t></w:t>
      </w:r>
      <w:r>
        <w:rPr>
          <w:spacing w:val="11"/>
          <w:sz w:val="24"/>
          <w:u w:val="single"/>
        </w:rPr>
        <w:tab/>
      </w:r>
      <w:r>
        <w:rPr>
          <w:sz w:val="28"/>
          <w:u w:val="single"/>
        </w:rPr>
        <w:t>100</w:t>
      </w:r>
      <w:r>
        <w:rPr>
          <w:rFonts w:ascii="Symbol" w:hAnsi="Symbol"/>
          <w:sz w:val="29"/>
          <w:u w:val="single"/>
        </w:rPr>
        <w:t></w:t>
      </w:r>
      <w:r>
        <w:rPr>
          <w:sz w:val="29"/>
          <w:u w:val="single"/>
        </w:rPr>
        <w:tab/>
      </w:r>
      <w:r>
        <w:rPr>
          <w:rFonts w:ascii="Symbol" w:hAnsi="Symbol"/>
          <w:sz w:val="24"/>
        </w:rPr>
        <w:t></w:t>
      </w:r>
      <w:r>
        <w:rPr>
          <w:position w:val="-14"/>
          <w:sz w:val="28"/>
        </w:rPr>
        <w:t>1</w:t>
      </w:r>
      <w:r>
        <w:rPr>
          <w:rFonts w:ascii="Symbol" w:hAnsi="Symbol"/>
          <w:position w:val="-14"/>
          <w:sz w:val="28"/>
        </w:rPr>
        <w:t></w:t>
      </w:r>
      <w:r>
        <w:rPr>
          <w:spacing w:val="10"/>
          <w:sz w:val="28"/>
          <w:u w:val="single"/>
        </w:rPr>
        <w:t> </w:t>
      </w:r>
      <w:r>
        <w:rPr>
          <w:i/>
          <w:sz w:val="28"/>
          <w:u w:val="single"/>
        </w:rPr>
        <w:t>t</w:t>
      </w:r>
      <w:r>
        <w:rPr>
          <w:i/>
          <w:spacing w:val="22"/>
          <w:sz w:val="28"/>
        </w:rPr>
        <w:t> </w:t>
      </w:r>
      <w:r>
        <w:rPr>
          <w:rFonts w:ascii="Symbol" w:hAnsi="Symbol"/>
          <w:spacing w:val="11"/>
          <w:sz w:val="24"/>
        </w:rPr>
        <w:t></w:t>
      </w:r>
      <w:r>
        <w:rPr>
          <w:spacing w:val="11"/>
          <w:position w:val="-14"/>
          <w:sz w:val="28"/>
        </w:rPr>
        <w:t>,</w:t>
      </w:r>
    </w:p>
    <w:p>
      <w:pPr>
        <w:tabs>
          <w:tab w:pos="582" w:val="left" w:leader="none"/>
          <w:tab w:pos="1044" w:val="left" w:leader="none"/>
          <w:tab w:pos="1848" w:val="left" w:leader="none"/>
          <w:tab w:pos="2973" w:val="left" w:leader="none"/>
        </w:tabs>
        <w:spacing w:line="195" w:lineRule="exact" w:before="0"/>
        <w:ind w:left="0" w:right="229" w:firstLine="0"/>
        <w:jc w:val="center"/>
        <w:rPr>
          <w:i/>
          <w:sz w:val="28"/>
        </w:rPr>
      </w:pPr>
      <w:r>
        <w:rPr>
          <w:rFonts w:ascii="Symbol" w:hAnsi="Symbol"/>
          <w:position w:val="17"/>
          <w:sz w:val="24"/>
        </w:rPr>
        <w:t></w:t>
      </w:r>
      <w:r>
        <w:rPr>
          <w:position w:val="17"/>
          <w:sz w:val="24"/>
          <w:u w:val="single"/>
        </w:rPr>
        <w:tab/>
      </w:r>
      <w:r>
        <w:rPr>
          <w:rFonts w:ascii="Symbol" w:hAnsi="Symbol"/>
          <w:position w:val="1"/>
          <w:sz w:val="24"/>
        </w:rPr>
        <w:t></w:t>
      </w:r>
      <w:r>
        <w:rPr>
          <w:position w:val="1"/>
          <w:sz w:val="24"/>
        </w:rPr>
        <w:tab/>
      </w:r>
      <w:r>
        <w:rPr>
          <w:i/>
          <w:w w:val="95"/>
          <w:sz w:val="28"/>
          <w:u w:val="single"/>
        </w:rPr>
        <w:t>d</w:t>
      </w:r>
      <w:r>
        <w:rPr>
          <w:i/>
          <w:spacing w:val="7"/>
          <w:w w:val="95"/>
          <w:sz w:val="28"/>
        </w:rPr>
        <w:t> </w:t>
      </w:r>
      <w:r>
        <w:rPr>
          <w:rFonts w:ascii="Symbol" w:hAnsi="Symbol"/>
          <w:w w:val="95"/>
          <w:position w:val="1"/>
          <w:sz w:val="24"/>
        </w:rPr>
        <w:t></w:t>
      </w:r>
      <w:r>
        <w:rPr>
          <w:spacing w:val="-13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4"/>
          <w:sz w:val="24"/>
        </w:rPr>
        <w:t></w:t>
      </w:r>
      <w:r>
        <w:rPr>
          <w:w w:val="95"/>
          <w:position w:val="14"/>
          <w:sz w:val="24"/>
        </w:rPr>
        <w:tab/>
      </w:r>
      <w:r>
        <w:rPr>
          <w:i/>
          <w:w w:val="95"/>
          <w:position w:val="2"/>
          <w:sz w:val="28"/>
        </w:rPr>
        <w:t>h</w:t>
      </w:r>
      <w:r>
        <w:rPr>
          <w:i/>
          <w:spacing w:val="-20"/>
          <w:w w:val="95"/>
          <w:position w:val="2"/>
          <w:sz w:val="28"/>
        </w:rPr>
        <w:t> </w:t>
      </w:r>
      <w:r>
        <w:rPr>
          <w:rFonts w:ascii="Symbol" w:hAnsi="Symbol"/>
          <w:w w:val="95"/>
          <w:position w:val="14"/>
          <w:sz w:val="24"/>
        </w:rPr>
        <w:t></w:t>
      </w:r>
      <w:r>
        <w:rPr>
          <w:w w:val="95"/>
          <w:position w:val="14"/>
          <w:sz w:val="24"/>
        </w:rPr>
        <w:tab/>
      </w:r>
      <w:r>
        <w:rPr>
          <w:i/>
          <w:position w:val="4"/>
          <w:sz w:val="28"/>
          <w:u w:val="single"/>
        </w:rPr>
        <w:t>d</w:t>
      </w:r>
    </w:p>
    <w:p>
      <w:pPr>
        <w:spacing w:after="0" w:line="195" w:lineRule="exact"/>
        <w:jc w:val="center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582" w:val="left" w:leader="none"/>
        </w:tabs>
        <w:spacing w:line="414" w:lineRule="exact" w:before="36"/>
        <w:ind w:left="0" w:right="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226.920227pt;margin-top:3.107428pt;width:20.1pt;height:19.75pt;mso-position-horizontal-relative:page;mso-position-vertical-relative:paragraph;z-index:-22377472" coordorigin="4538,62" coordsize="402,395">
            <v:shape style="position:absolute;left:4546;top:135;width:147;height:309" coordorigin="4547,136" coordsize="147,309" path="m4547,344l4571,328m4571,328l4630,444m4630,444l4693,136e" filled="false" stroked="true" strokeweight=".138784pt" strokecolor="#000000">
              <v:path arrowok="t"/>
              <v:stroke dashstyle="solid"/>
            </v:shape>
            <v:shape style="position:absolute;left:4538;top:122;width:402;height:315" coordorigin="4538,122" coordsize="402,315" path="m4940,122l4682,122,4623,410,4571,312,4538,334,4543,340,4558,329,4617,437,4629,437,4691,134,4940,134,4940,122xe" filled="true" fillcolor="#000000" stroked="false">
              <v:path arrowok="t"/>
              <v:fill type="solid"/>
            </v:shape>
            <v:shape style="position:absolute;left:4538;top:62;width:402;height:395" type="#_x0000_t202" filled="false" stroked="false">
              <v:textbox inset="0,0,0,0">
                <w:txbxContent>
                  <w:p>
                    <w:pPr>
                      <w:spacing w:before="3"/>
                      <w:ind w:left="144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pacing w:val="10"/>
                        <w:sz w:val="29"/>
                      </w:rPr>
                      <w:t></w:t>
                    </w:r>
                    <w:r>
                      <w:rPr>
                        <w:i/>
                        <w:spacing w:val="10"/>
                        <w:sz w:val="29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9.537277pt;margin-top:13.091941pt;width:33.7pt;height:19.55pt;mso-position-horizontal-relative:page;mso-position-vertical-relative:paragraph;z-index:-22374912" type="#_x0000_t202" filled="false" stroked="false">
            <v:textbox inset="0,0,0,0">
              <w:txbxContent>
                <w:p>
                  <w:pPr>
                    <w:tabs>
                      <w:tab w:pos="582" w:val="left" w:leader="none"/>
                    </w:tabs>
                    <w:spacing w:line="235" w:lineRule="auto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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position w:val="-9"/>
                      <w:sz w:val="24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8"/>
          <w:sz w:val="24"/>
        </w:rPr>
        <w:t></w:t>
      </w:r>
      <w:r>
        <w:rPr>
          <w:position w:val="8"/>
          <w:sz w:val="24"/>
        </w:rPr>
        <w:tab/>
      </w:r>
      <w:r>
        <w:rPr>
          <w:rFonts w:ascii="Symbol" w:hAnsi="Symbol"/>
          <w:position w:val="-5"/>
          <w:sz w:val="24"/>
        </w:rPr>
        <w:t></w:t>
      </w:r>
      <w:r>
        <w:rPr>
          <w:sz w:val="28"/>
        </w:rPr>
        <w:t>1</w:t>
      </w:r>
      <w:r>
        <w:rPr>
          <w:rFonts w:ascii="Symbol" w:hAnsi="Symbol"/>
          <w:sz w:val="28"/>
        </w:rPr>
        <w:t></w:t>
      </w:r>
    </w:p>
    <w:p>
      <w:pPr>
        <w:spacing w:line="163" w:lineRule="exact" w:before="0"/>
        <w:ind w:left="2917" w:right="0" w:firstLine="0"/>
        <w:jc w:val="left"/>
        <w:rPr>
          <w:rFonts w:ascii="Symbol" w:hAnsi="Symbol"/>
          <w:sz w:val="24"/>
        </w:rPr>
      </w:pPr>
      <w:r>
        <w:rPr>
          <w:i/>
          <w:sz w:val="28"/>
        </w:rPr>
        <w:t>W</w:t>
      </w:r>
      <w:r>
        <w:rPr>
          <w:i/>
          <w:spacing w:val="2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> </w:t>
      </w:r>
      <w:r>
        <w:rPr>
          <w:rFonts w:ascii="Symbol" w:hAnsi="Symbol"/>
          <w:position w:val="14"/>
          <w:sz w:val="24"/>
        </w:rPr>
        <w:t></w:t>
      </w:r>
    </w:p>
    <w:p>
      <w:pPr>
        <w:tabs>
          <w:tab w:pos="1011" w:val="left" w:leader="none"/>
        </w:tabs>
        <w:spacing w:line="180" w:lineRule="auto" w:before="13"/>
        <w:ind w:left="23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5"/>
          <w:position w:val="-17"/>
          <w:sz w:val="24"/>
        </w:rPr>
        <w:t></w:t>
      </w:r>
      <w:r>
        <w:rPr>
          <w:spacing w:val="-13"/>
          <w:w w:val="95"/>
          <w:position w:val="-17"/>
          <w:sz w:val="24"/>
        </w:rPr>
        <w:t> </w:t>
      </w:r>
      <w:r>
        <w:rPr>
          <w:rFonts w:ascii="Symbol" w:hAnsi="Symbol"/>
          <w:w w:val="95"/>
          <w:sz w:val="24"/>
        </w:rPr>
        <w:t></w:t>
      </w:r>
      <w:r>
        <w:rPr>
          <w:w w:val="95"/>
          <w:sz w:val="24"/>
        </w:rPr>
        <w:tab/>
      </w:r>
      <w:r>
        <w:rPr>
          <w:rFonts w:ascii="Symbol" w:hAnsi="Symbol"/>
          <w:spacing w:val="-7"/>
          <w:sz w:val="24"/>
        </w:rPr>
        <w:t></w:t>
      </w:r>
    </w:p>
    <w:p>
      <w:pPr>
        <w:spacing w:line="197" w:lineRule="exact" w:before="0"/>
        <w:ind w:left="233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72.421204pt;margin-top:-6.259625pt;width:6.95pt;height:15.45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9"/>
          <w:sz w:val="24"/>
        </w:rPr>
        <w:t></w:t>
      </w:r>
    </w:p>
    <w:p>
      <w:pPr>
        <w:spacing w:before="40"/>
        <w:ind w:left="822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10"/>
          <w:position w:val="-18"/>
          <w:sz w:val="28"/>
        </w:rPr>
        <w:t>h</w:t>
      </w:r>
      <w:r>
        <w:rPr>
          <w:i/>
          <w:spacing w:val="17"/>
          <w:position w:val="-18"/>
          <w:sz w:val="28"/>
        </w:rPr>
        <w:t> </w:t>
      </w:r>
      <w:r>
        <w:rPr>
          <w:rFonts w:ascii="Symbol" w:hAnsi="Symbol"/>
          <w:spacing w:val="-9"/>
          <w:sz w:val="28"/>
        </w:rPr>
        <w:t></w:t>
      </w:r>
      <w:r>
        <w:rPr>
          <w:spacing w:val="-11"/>
          <w:sz w:val="28"/>
        </w:rPr>
        <w:t> </w:t>
      </w:r>
      <w:r>
        <w:rPr>
          <w:spacing w:val="-9"/>
          <w:sz w:val="28"/>
        </w:rPr>
        <w:t>2;</w:t>
      </w:r>
    </w:p>
    <w:p>
      <w:pPr>
        <w:pStyle w:val="BodyText"/>
        <w:ind w:left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65" w:lineRule="exact" w:before="203"/>
        <w:ind w:left="2037"/>
      </w:pPr>
      <w:r>
        <w:rPr/>
        <w:t>(1.27)</w:t>
      </w:r>
    </w:p>
    <w:p>
      <w:pPr>
        <w:spacing w:after="0" w:line="65" w:lineRule="exact"/>
        <w:sectPr>
          <w:type w:val="continuous"/>
          <w:pgSz w:w="11910" w:h="16840"/>
          <w:pgMar w:top="1040" w:bottom="280" w:left="940" w:right="720"/>
          <w:cols w:num="4" w:equalWidth="0">
            <w:col w:w="4433" w:space="40"/>
            <w:col w:w="1103" w:space="39"/>
            <w:col w:w="1464" w:space="40"/>
            <w:col w:w="3131"/>
          </w:cols>
        </w:sectPr>
      </w:pPr>
    </w:p>
    <w:p>
      <w:pPr>
        <w:tabs>
          <w:tab w:pos="902" w:val="left" w:leader="none"/>
          <w:tab w:pos="2299" w:val="left" w:leader="none"/>
        </w:tabs>
        <w:spacing w:line="229" w:lineRule="exact" w:before="0"/>
        <w:ind w:left="0" w:right="941" w:firstLine="0"/>
        <w:jc w:val="center"/>
        <w:rPr>
          <w:sz w:val="28"/>
        </w:rPr>
      </w:pPr>
      <w:r>
        <w:rPr>
          <w:rFonts w:ascii="Symbol" w:hAnsi="Symbol"/>
          <w:spacing w:val="11"/>
          <w:position w:val="8"/>
          <w:sz w:val="24"/>
        </w:rPr>
        <w:t></w:t>
      </w:r>
      <w:r>
        <w:rPr>
          <w:spacing w:val="11"/>
          <w:sz w:val="24"/>
          <w:u w:val="single"/>
        </w:rPr>
        <w:tab/>
      </w:r>
      <w:r>
        <w:rPr>
          <w:sz w:val="28"/>
          <w:u w:val="single"/>
        </w:rPr>
        <w:t>100</w:t>
      </w:r>
      <w:r>
        <w:rPr>
          <w:rFonts w:ascii="Symbol" w:hAnsi="Symbol"/>
          <w:sz w:val="29"/>
          <w:u w:val="single"/>
        </w:rPr>
        <w:t></w:t>
      </w:r>
      <w:r>
        <w:rPr>
          <w:sz w:val="29"/>
          <w:u w:val="single"/>
        </w:rPr>
        <w:tab/>
      </w:r>
      <w:r>
        <w:rPr>
          <w:position w:val="-14"/>
          <w:sz w:val="28"/>
        </w:rPr>
        <w:t>,</w:t>
      </w:r>
    </w:p>
    <w:p>
      <w:pPr>
        <w:tabs>
          <w:tab w:pos="609" w:val="left" w:leader="none"/>
          <w:tab w:pos="1984" w:val="left" w:leader="none"/>
          <w:tab w:pos="2973" w:val="left" w:leader="none"/>
        </w:tabs>
        <w:spacing w:line="214" w:lineRule="exact" w:before="0"/>
        <w:ind w:left="0" w:right="229" w:firstLine="0"/>
        <w:jc w:val="center"/>
        <w:rPr>
          <w:i/>
          <w:sz w:val="28"/>
        </w:rPr>
      </w:pPr>
      <w:r>
        <w:rPr/>
        <w:pict>
          <v:shape style="position:absolute;margin-left:249.238449pt;margin-top:9.363285pt;width:4.6pt;height:14.65pt;mso-position-horizontal-relative:page;mso-position-vertical-relative:paragraph;z-index:-22373888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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position w:val="-12"/>
          <w:sz w:val="17"/>
        </w:rPr>
        <w:t></w:t>
      </w:r>
      <w:r>
        <w:rPr>
          <w:position w:val="-12"/>
          <w:sz w:val="17"/>
        </w:rPr>
        <w:t>1</w:t>
      </w:r>
      <w:r>
        <w:rPr>
          <w:spacing w:val="-22"/>
          <w:position w:val="-12"/>
          <w:sz w:val="17"/>
        </w:rPr>
        <w:t> </w:t>
      </w:r>
      <w:r>
        <w:rPr>
          <w:rFonts w:ascii="Symbol" w:hAnsi="Symbol"/>
          <w:position w:val="-18"/>
          <w:sz w:val="24"/>
        </w:rPr>
        <w:t></w:t>
      </w:r>
      <w:r>
        <w:rPr>
          <w:position w:val="-18"/>
          <w:sz w:val="24"/>
        </w:rPr>
        <w:tab/>
      </w:r>
      <w:r>
        <w:rPr>
          <w:i/>
          <w:position w:val="-9"/>
          <w:sz w:val="28"/>
          <w:u w:val="single"/>
        </w:rPr>
        <w:t>d</w:t>
      </w:r>
    </w:p>
    <w:p>
      <w:pPr>
        <w:spacing w:after="0" w:line="214" w:lineRule="exact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044" w:val="left" w:leader="none"/>
          <w:tab w:pos="5642" w:val="left" w:leader="none"/>
        </w:tabs>
        <w:spacing w:line="228" w:lineRule="exact" w:before="15"/>
        <w:ind w:left="3450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226.920242pt;margin-top:8.39837pt;width:20.1pt;height:19.75pt;mso-position-horizontal-relative:page;mso-position-vertical-relative:paragraph;z-index:-22376960" coordorigin="4538,168" coordsize="402,395">
            <v:shape style="position:absolute;left:4546;top:241;width:147;height:309" coordorigin="4547,241" coordsize="147,309" path="m4547,449l4571,433m4571,433l4630,550m4630,550l4693,241e" filled="false" stroked="true" strokeweight=".138784pt" strokecolor="#000000">
              <v:path arrowok="t"/>
              <v:stroke dashstyle="solid"/>
            </v:shape>
            <v:shape style="position:absolute;left:4538;top:228;width:402;height:315" coordorigin="4538,228" coordsize="402,315" path="m4940,228l4682,228,4623,516,4571,418,4538,440,4543,446,4558,435,4617,543,4629,543,4691,240,4940,240,4940,228xe" filled="true" fillcolor="#000000" stroked="false">
              <v:path arrowok="t"/>
              <v:fill type="solid"/>
            </v:shape>
            <v:shape style="position:absolute;left:4538;top:167;width:402;height:395" type="#_x0000_t202" filled="false" stroked="false">
              <v:textbox inset="0,0,0,0">
                <w:txbxContent>
                  <w:p>
                    <w:pPr>
                      <w:spacing w:before="3"/>
                      <w:ind w:left="144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pacing w:val="10"/>
                        <w:sz w:val="29"/>
                      </w:rPr>
                      <w:t></w:t>
                    </w:r>
                    <w:r>
                      <w:rPr>
                        <w:i/>
                        <w:spacing w:val="10"/>
                        <w:sz w:val="29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6"/>
          <w:sz w:val="24"/>
        </w:rPr>
        <w:t></w:t>
      </w:r>
      <w:r>
        <w:rPr>
          <w:position w:val="6"/>
          <w:sz w:val="24"/>
        </w:rPr>
        <w:tab/>
      </w:r>
      <w:r>
        <w:rPr>
          <w:rFonts w:ascii="Symbol" w:hAnsi="Symbol"/>
          <w:position w:val="-12"/>
          <w:sz w:val="24"/>
        </w:rPr>
        <w:t></w:t>
      </w:r>
      <w:r>
        <w:rPr>
          <w:position w:val="-14"/>
          <w:sz w:val="28"/>
        </w:rPr>
        <w:t>1</w:t>
      </w:r>
      <w:r>
        <w:rPr>
          <w:rFonts w:ascii="Symbol" w:hAnsi="Symbol"/>
          <w:position w:val="-14"/>
          <w:sz w:val="28"/>
        </w:rPr>
        <w:t></w:t>
      </w:r>
      <w:r>
        <w:rPr>
          <w:spacing w:val="-9"/>
          <w:position w:val="-14"/>
          <w:sz w:val="28"/>
        </w:rPr>
        <w:t> </w:t>
      </w:r>
      <w:r>
        <w:rPr>
          <w:i/>
          <w:sz w:val="28"/>
          <w:u w:val="single"/>
        </w:rPr>
        <w:t>d</w:t>
      </w:r>
      <w:r>
        <w:rPr>
          <w:i/>
          <w:sz w:val="28"/>
        </w:rPr>
        <w:t> </w:t>
      </w:r>
      <w:r>
        <w:rPr>
          <w:rFonts w:ascii="Symbol" w:hAnsi="Symbol"/>
          <w:sz w:val="24"/>
        </w:rPr>
        <w:t></w:t>
      </w:r>
      <w:r>
        <w:rPr>
          <w:position w:val="-14"/>
          <w:sz w:val="28"/>
        </w:rPr>
        <w:t>1</w:t>
      </w:r>
      <w:r>
        <w:rPr>
          <w:rFonts w:ascii="Symbol" w:hAnsi="Symbol"/>
          <w:position w:val="-14"/>
          <w:sz w:val="28"/>
        </w:rPr>
        <w:t></w:t>
      </w:r>
      <w:r>
        <w:rPr>
          <w:spacing w:val="8"/>
          <w:sz w:val="28"/>
          <w:u w:val="single"/>
        </w:rPr>
        <w:t> </w:t>
      </w:r>
      <w:r>
        <w:rPr>
          <w:i/>
          <w:sz w:val="28"/>
          <w:u w:val="single"/>
        </w:rPr>
        <w:t>t</w:t>
      </w:r>
      <w:r>
        <w:rPr>
          <w:i/>
          <w:spacing w:val="17"/>
          <w:sz w:val="28"/>
        </w:rPr>
        <w:t> </w:t>
      </w:r>
      <w:r>
        <w:rPr>
          <w:rFonts w:ascii="Symbol" w:hAnsi="Symbol"/>
          <w:sz w:val="24"/>
        </w:rPr>
        <w:t></w:t>
      </w:r>
      <w:r>
        <w:rPr>
          <w:sz w:val="24"/>
        </w:rPr>
        <w:tab/>
      </w:r>
      <w:r>
        <w:rPr>
          <w:rFonts w:ascii="Symbol" w:hAnsi="Symbol"/>
          <w:spacing w:val="-7"/>
          <w:position w:val="-12"/>
          <w:sz w:val="24"/>
        </w:rPr>
        <w:t></w:t>
      </w:r>
    </w:p>
    <w:p>
      <w:pPr>
        <w:spacing w:line="242" w:lineRule="exact" w:before="0"/>
        <w:ind w:left="664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-18"/>
          <w:sz w:val="28"/>
        </w:rPr>
        <w:t>h</w:t>
      </w:r>
      <w:r>
        <w:rPr>
          <w:i/>
          <w:spacing w:val="24"/>
          <w:position w:val="-18"/>
          <w:sz w:val="28"/>
        </w:rPr>
        <w:t> </w:t>
      </w:r>
      <w:r>
        <w:rPr>
          <w:rFonts w:ascii="Symbol" w:hAnsi="Symbol"/>
          <w:sz w:val="28"/>
        </w:rPr>
        <w:t></w:t>
      </w:r>
      <w:r>
        <w:rPr>
          <w:spacing w:val="-9"/>
          <w:sz w:val="28"/>
        </w:rPr>
        <w:t> </w:t>
      </w:r>
      <w:r>
        <w:rPr>
          <w:sz w:val="28"/>
        </w:rPr>
        <w:t>2.</w:t>
      </w:r>
    </w:p>
    <w:p>
      <w:pPr>
        <w:spacing w:after="0" w:line="24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734" w:space="40"/>
            <w:col w:w="4476"/>
          </w:cols>
        </w:sectPr>
      </w:pPr>
    </w:p>
    <w:p>
      <w:pPr>
        <w:tabs>
          <w:tab w:pos="593" w:val="left" w:leader="none"/>
          <w:tab w:pos="1046" w:val="left" w:leader="none"/>
        </w:tabs>
        <w:spacing w:line="210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</w:t>
      </w:r>
      <w:r>
        <w:rPr>
          <w:sz w:val="24"/>
        </w:rPr>
        <w:tab/>
      </w:r>
      <w:r>
        <w:rPr>
          <w:rFonts w:ascii="Symbol" w:hAnsi="Symbol"/>
          <w:position w:val="-18"/>
          <w:sz w:val="24"/>
        </w:rPr>
        <w:t></w:t>
      </w:r>
      <w:r>
        <w:rPr>
          <w:position w:val="-18"/>
          <w:sz w:val="24"/>
        </w:rPr>
        <w:tab/>
      </w:r>
      <w:r>
        <w:rPr>
          <w:i/>
          <w:position w:val="-15"/>
          <w:sz w:val="28"/>
        </w:rPr>
        <w:t>h</w:t>
      </w:r>
      <w:r>
        <w:rPr>
          <w:i/>
          <w:spacing w:val="-14"/>
          <w:position w:val="-15"/>
          <w:sz w:val="28"/>
        </w:rPr>
        <w:t> </w:t>
      </w:r>
      <w:r>
        <w:rPr>
          <w:rFonts w:ascii="Symbol" w:hAnsi="Symbol"/>
          <w:position w:val="-4"/>
          <w:sz w:val="24"/>
        </w:rPr>
        <w:t></w:t>
      </w:r>
    </w:p>
    <w:p>
      <w:pPr>
        <w:tabs>
          <w:tab w:pos="816" w:val="left" w:leader="none"/>
        </w:tabs>
        <w:spacing w:line="160" w:lineRule="exact" w:before="50"/>
        <w:ind w:left="3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w w:val="95"/>
          <w:position w:val="-10"/>
          <w:sz w:val="28"/>
        </w:rPr>
        <w:t>h</w:t>
      </w:r>
      <w:r>
        <w:rPr>
          <w:i/>
          <w:spacing w:val="-20"/>
          <w:w w:val="95"/>
          <w:position w:val="-10"/>
          <w:sz w:val="28"/>
        </w:rPr>
        <w:t> </w:t>
      </w:r>
      <w:r>
        <w:rPr>
          <w:rFonts w:ascii="Symbol" w:hAnsi="Symbol"/>
          <w:w w:val="95"/>
          <w:sz w:val="24"/>
        </w:rPr>
        <w:t></w:t>
      </w:r>
      <w:r>
        <w:rPr>
          <w:w w:val="95"/>
          <w:sz w:val="24"/>
        </w:rPr>
        <w:tab/>
      </w:r>
      <w:r>
        <w:rPr>
          <w:rFonts w:ascii="Symbol" w:hAnsi="Symbol"/>
          <w:position w:val="-13"/>
          <w:sz w:val="24"/>
        </w:rPr>
        <w:t></w:t>
      </w:r>
    </w:p>
    <w:p>
      <w:pPr>
        <w:spacing w:after="0" w:line="16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786" w:space="40"/>
            <w:col w:w="5424"/>
          </w:cols>
        </w:sectPr>
      </w:pPr>
    </w:p>
    <w:p>
      <w:pPr>
        <w:tabs>
          <w:tab w:pos="593" w:val="left" w:leader="none"/>
          <w:tab w:pos="1243" w:val="left" w:leader="none"/>
          <w:tab w:pos="1885" w:val="left" w:leader="none"/>
          <w:tab w:pos="2191" w:val="left" w:leader="none"/>
        </w:tabs>
        <w:spacing w:line="240" w:lineRule="auto" w:before="0"/>
        <w:ind w:left="0" w:right="106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18"/>
          <w:w w:val="99"/>
          <w:sz w:val="24"/>
        </w:rPr>
        <w:t></w:t>
      </w:r>
      <w:r>
        <w:rPr>
          <w:rFonts w:ascii="Symbol" w:hAnsi="Symbol"/>
          <w:w w:val="99"/>
          <w:position w:val="-11"/>
          <w:sz w:val="24"/>
        </w:rPr>
        <w:t></w:t>
      </w:r>
      <w:r>
        <w:rPr>
          <w:position w:val="-11"/>
          <w:sz w:val="24"/>
        </w:rPr>
        <w:tab/>
      </w:r>
      <w:r>
        <w:rPr>
          <w:rFonts w:ascii="Symbol" w:hAnsi="Symbol"/>
          <w:w w:val="99"/>
          <w:position w:val="-7"/>
          <w:sz w:val="24"/>
        </w:rPr>
        <w:t></w:t>
      </w:r>
      <w:r>
        <w:rPr>
          <w:position w:val="-7"/>
          <w:sz w:val="24"/>
        </w:rPr>
        <w:tab/>
      </w:r>
      <w:r>
        <w:rPr>
          <w:rFonts w:ascii="Symbol" w:hAnsi="Symbol"/>
          <w:w w:val="99"/>
          <w:position w:val="2"/>
          <w:sz w:val="24"/>
        </w:rPr>
        <w:t></w:t>
      </w:r>
      <w:r>
        <w:rPr>
          <w:position w:val="2"/>
          <w:sz w:val="24"/>
        </w:rPr>
        <w:tab/>
      </w:r>
      <w:r>
        <w:rPr>
          <w:rFonts w:ascii="Symbol" w:hAnsi="Symbol"/>
          <w:w w:val="99"/>
          <w:position w:val="2"/>
          <w:sz w:val="24"/>
        </w:rPr>
        <w:t></w:t>
      </w:r>
      <w:r>
        <w:rPr>
          <w:position w:val="2"/>
          <w:sz w:val="24"/>
        </w:rPr>
        <w:tab/>
      </w:r>
      <w:r>
        <w:rPr>
          <w:rFonts w:ascii="Symbol" w:hAnsi="Symbol"/>
          <w:w w:val="99"/>
          <w:position w:val="-7"/>
          <w:sz w:val="24"/>
        </w:rPr>
        <w:t></w:t>
      </w:r>
    </w:p>
    <w:p>
      <w:pPr>
        <w:pStyle w:val="BodyText"/>
        <w:spacing w:line="242" w:lineRule="auto" w:before="17"/>
        <w:ind w:firstLine="566"/>
      </w:pPr>
      <w:r>
        <w:rPr/>
        <w:t>Решить</w:t>
      </w:r>
      <w:r>
        <w:rPr>
          <w:spacing w:val="56"/>
        </w:rPr>
        <w:t> </w:t>
      </w:r>
      <w:r>
        <w:rPr/>
        <w:t>обратную</w:t>
      </w:r>
      <w:r>
        <w:rPr>
          <w:spacing w:val="59"/>
        </w:rPr>
        <w:t> </w:t>
      </w:r>
      <w:r>
        <w:rPr/>
        <w:t>задачу</w:t>
      </w:r>
      <w:r>
        <w:rPr>
          <w:spacing w:val="56"/>
        </w:rPr>
        <w:t> </w:t>
      </w:r>
      <w:r>
        <w:rPr/>
        <w:t>для</w:t>
      </w:r>
      <w:r>
        <w:rPr>
          <w:spacing w:val="58"/>
        </w:rPr>
        <w:t> </w:t>
      </w:r>
      <w:r>
        <w:rPr/>
        <w:t>определения</w:t>
      </w:r>
      <w:r>
        <w:rPr>
          <w:spacing w:val="63"/>
        </w:rPr>
        <w:t> </w:t>
      </w:r>
      <w:r>
        <w:rPr>
          <w:i/>
        </w:rPr>
        <w:t>d/h</w:t>
      </w:r>
      <w:r>
        <w:rPr/>
        <w:t>,</w:t>
      </w:r>
      <w:r>
        <w:rPr>
          <w:spacing w:val="57"/>
        </w:rPr>
        <w:t> </w:t>
      </w:r>
      <w:r>
        <w:rPr/>
        <w:t>по</w:t>
      </w:r>
      <w:r>
        <w:rPr>
          <w:spacing w:val="60"/>
        </w:rPr>
        <w:t> </w:t>
      </w:r>
      <w:r>
        <w:rPr/>
        <w:t>известному</w:t>
      </w:r>
      <w:r>
        <w:rPr>
          <w:spacing w:val="57"/>
        </w:rPr>
        <w:t> </w:t>
      </w:r>
      <w:r>
        <w:rPr/>
        <w:t>значению</w:t>
      </w:r>
      <w:r>
        <w:rPr>
          <w:spacing w:val="-67"/>
        </w:rPr>
        <w:t> </w:t>
      </w:r>
      <w:r>
        <w:rPr/>
        <w:t>сопротивления </w:t>
      </w:r>
      <w:r>
        <w:rPr>
          <w:i/>
        </w:rPr>
        <w:t>W,</w:t>
      </w:r>
      <w:r>
        <w:rPr>
          <w:i/>
          <w:spacing w:val="-1"/>
        </w:rPr>
        <w:t> </w:t>
      </w:r>
      <w:r>
        <w:rPr/>
        <w:t>позволяет</w:t>
      </w:r>
      <w:r>
        <w:rPr>
          <w:spacing w:val="-3"/>
        </w:rPr>
        <w:t> </w:t>
      </w:r>
      <w:r>
        <w:rPr/>
        <w:t>формула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65" w:lineRule="auto" w:before="7"/>
        <w:ind w:left="4244" w:right="0" w:firstLine="0"/>
        <w:jc w:val="left"/>
        <w:rPr>
          <w:rFonts w:ascii="Symbol" w:hAnsi="Symbol"/>
          <w:sz w:val="30"/>
        </w:rPr>
      </w:pPr>
      <w:r>
        <w:rPr/>
        <w:pict>
          <v:group style="position:absolute;margin-left:295.340607pt;margin-top:16.154072pt;width:20.5pt;height:20.4pt;mso-position-horizontal-relative:page;mso-position-vertical-relative:paragraph;z-index:-22376448" coordorigin="5907,323" coordsize="410,408">
            <v:shape style="position:absolute;left:5915;top:398;width:401;height:319" coordorigin="5916,399" coordsize="401,319" path="m5916,614l5941,598m5941,597l5998,717m5998,717l6063,399m6063,399l6316,399e" filled="false" stroked="true" strokeweight=".139244pt" strokecolor="#000000">
              <v:path arrowok="t"/>
              <v:stroke dashstyle="solid"/>
            </v:shape>
            <v:shape style="position:absolute;left:5906;top:386;width:403;height:325" coordorigin="5907,386" coordsize="403,325" path="m6310,386l6051,386,5991,682,5940,581,5907,603,5911,610,5927,599,5986,710,5998,710,6060,398,6310,398,6310,386xe" filled="true" fillcolor="#000000" stroked="false">
              <v:path arrowok="t"/>
              <v:fill type="solid"/>
            </v:shape>
            <v:shape style="position:absolute;left:5906;top:323;width:410;height:408" type="#_x0000_t202" filled="false" stroked="false">
              <v:textbox inset="0,0,0,0">
                <w:txbxContent>
                  <w:p>
                    <w:pPr>
                      <w:spacing w:before="3"/>
                      <w:ind w:left="145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</w:t>
                    </w:r>
                    <w:r>
                      <w:rPr>
                        <w:i/>
                        <w:sz w:val="30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"/>
          <w:w w:val="105"/>
          <w:sz w:val="28"/>
          <w:u w:val="single"/>
        </w:rPr>
        <w:t>d</w:t>
      </w:r>
      <w:r>
        <w:rPr>
          <w:i/>
          <w:spacing w:val="-13"/>
          <w:w w:val="105"/>
          <w:sz w:val="28"/>
        </w:rPr>
        <w:t> </w:t>
      </w:r>
      <w:r>
        <w:rPr>
          <w:rFonts w:ascii="Symbol" w:hAnsi="Symbol"/>
          <w:spacing w:val="-1"/>
          <w:w w:val="105"/>
          <w:position w:val="-14"/>
          <w:sz w:val="28"/>
        </w:rPr>
        <w:t></w:t>
      </w:r>
      <w:r>
        <w:rPr>
          <w:spacing w:val="-17"/>
          <w:w w:val="105"/>
          <w:position w:val="-14"/>
          <w:sz w:val="28"/>
        </w:rPr>
        <w:t> </w:t>
      </w:r>
      <w:r>
        <w:rPr>
          <w:w w:val="105"/>
          <w:sz w:val="28"/>
          <w:u w:val="single"/>
        </w:rPr>
        <w:t>100</w:t>
      </w:r>
      <w:r>
        <w:rPr>
          <w:rFonts w:ascii="Symbol" w:hAnsi="Symbol"/>
          <w:w w:val="105"/>
          <w:sz w:val="30"/>
          <w:u w:val="single"/>
        </w:rPr>
        <w:t></w:t>
      </w:r>
    </w:p>
    <w:p>
      <w:pPr>
        <w:tabs>
          <w:tab w:pos="4684" w:val="left" w:leader="none"/>
        </w:tabs>
        <w:spacing w:line="278" w:lineRule="exact" w:before="0"/>
        <w:ind w:left="4257" w:right="0" w:firstLine="0"/>
        <w:jc w:val="left"/>
        <w:rPr>
          <w:i/>
          <w:sz w:val="28"/>
        </w:rPr>
      </w:pPr>
      <w:r>
        <w:rPr>
          <w:i/>
          <w:w w:val="105"/>
          <w:position w:val="2"/>
          <w:sz w:val="28"/>
        </w:rPr>
        <w:t>h</w:t>
        <w:tab/>
      </w:r>
      <w:r>
        <w:rPr>
          <w:i/>
          <w:w w:val="105"/>
          <w:sz w:val="28"/>
        </w:rPr>
        <w:t>W</w:t>
      </w:r>
    </w:p>
    <w:p>
      <w:pPr>
        <w:spacing w:before="135"/>
        <w:ind w:left="10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</w:t>
      </w:r>
      <w:r>
        <w:rPr>
          <w:sz w:val="28"/>
        </w:rPr>
        <w:t>1.</w:t>
      </w:r>
    </w:p>
    <w:p>
      <w:pPr>
        <w:pStyle w:val="BodyText"/>
        <w:spacing w:before="156"/>
        <w:ind w:left="0" w:right="409"/>
        <w:jc w:val="right"/>
      </w:pPr>
      <w:r>
        <w:rPr/>
        <w:br w:type="column"/>
      </w:r>
      <w:r>
        <w:rPr/>
        <w:t>(1.28)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3" w:equalWidth="0">
            <w:col w:w="5295" w:space="40"/>
            <w:col w:w="473" w:space="39"/>
            <w:col w:w="4403"/>
          </w:cols>
        </w:sectPr>
      </w:pPr>
    </w:p>
    <w:p>
      <w:pPr>
        <w:pStyle w:val="BodyText"/>
        <w:spacing w:before="67"/>
        <w:ind w:right="411" w:firstLine="566"/>
        <w:jc w:val="both"/>
      </w:pPr>
      <w:r>
        <w:rPr/>
        <w:t>Формулы (1.27), (1.28) обеспечивают относительно высокую точность в</w:t>
      </w:r>
      <w:r>
        <w:rPr>
          <w:spacing w:val="1"/>
        </w:rPr>
        <w:t> </w:t>
      </w:r>
      <w:r>
        <w:rPr/>
        <w:t>интервале значений волнового сопротивления 15 – 70 Ом. Для высокоомных</w:t>
      </w:r>
      <w:r>
        <w:rPr>
          <w:spacing w:val="1"/>
        </w:rPr>
        <w:t> </w:t>
      </w:r>
      <w:r>
        <w:rPr/>
        <w:t>линий наблюдаются существенные ошибки. Значение волнового сопротивления</w:t>
      </w:r>
      <w:r>
        <w:rPr>
          <w:spacing w:val="-67"/>
        </w:rPr>
        <w:t> </w:t>
      </w:r>
      <w:r>
        <w:rPr>
          <w:i/>
        </w:rPr>
        <w:t>W</w:t>
      </w:r>
      <w:r>
        <w:rPr>
          <w:i/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МПЛ,</w:t>
      </w:r>
      <w:r>
        <w:rPr>
          <w:spacing w:val="-8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правило,</w:t>
      </w:r>
      <w:r>
        <w:rPr>
          <w:spacing w:val="-7"/>
        </w:rPr>
        <w:t> </w:t>
      </w:r>
      <w:r>
        <w:rPr/>
        <w:t>должно</w:t>
      </w:r>
      <w:r>
        <w:rPr>
          <w:spacing w:val="-6"/>
        </w:rPr>
        <w:t> </w:t>
      </w:r>
      <w:r>
        <w:rPr/>
        <w:t>находиться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интервале</w:t>
      </w:r>
      <w:r>
        <w:rPr>
          <w:spacing w:val="-7"/>
        </w:rPr>
        <w:t> </w:t>
      </w:r>
      <w:r>
        <w:rPr/>
        <w:t>15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100</w:t>
      </w:r>
      <w:r>
        <w:rPr>
          <w:spacing w:val="-7"/>
        </w:rPr>
        <w:t> </w:t>
      </w:r>
      <w:r>
        <w:rPr/>
        <w:t>Ом,</w:t>
      </w:r>
      <w:r>
        <w:rPr>
          <w:spacing w:val="-7"/>
        </w:rPr>
        <w:t> </w:t>
      </w:r>
      <w:r>
        <w:rPr/>
        <w:t>его</w:t>
      </w:r>
      <w:r>
        <w:rPr>
          <w:spacing w:val="-5"/>
        </w:rPr>
        <w:t> </w:t>
      </w:r>
      <w:r>
        <w:rPr/>
        <w:t>легко</w:t>
      </w:r>
      <w:r>
        <w:rPr>
          <w:spacing w:val="-67"/>
        </w:rPr>
        <w:t> </w:t>
      </w:r>
      <w:r>
        <w:rPr/>
        <w:t>подобрать,</w:t>
      </w:r>
      <w:r>
        <w:rPr>
          <w:spacing w:val="-2"/>
        </w:rPr>
        <w:t> </w:t>
      </w:r>
      <w:r>
        <w:rPr/>
        <w:t>изменяя</w:t>
      </w:r>
      <w:r>
        <w:rPr>
          <w:spacing w:val="2"/>
        </w:rPr>
        <w:t> </w:t>
      </w:r>
      <w:r>
        <w:rPr>
          <w:i/>
        </w:rPr>
        <w:t>d</w:t>
      </w:r>
      <w:r>
        <w:rPr/>
        <w:t>.</w:t>
      </w:r>
    </w:p>
    <w:p>
      <w:pPr>
        <w:pStyle w:val="BodyText"/>
        <w:spacing w:before="3"/>
        <w:ind w:right="412" w:firstLine="566"/>
        <w:jc w:val="both"/>
      </w:pPr>
      <w:r>
        <w:rPr/>
        <w:t>Верхняя</w:t>
      </w:r>
      <w:r>
        <w:rPr>
          <w:spacing w:val="1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частотного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МПЛ</w:t>
      </w:r>
      <w:r>
        <w:rPr>
          <w:spacing w:val="1"/>
        </w:rPr>
        <w:t> </w:t>
      </w:r>
      <w:r>
        <w:rPr/>
        <w:t>определяется</w:t>
      </w:r>
      <w:r>
        <w:rPr>
          <w:spacing w:val="-67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паразитной</w:t>
      </w:r>
      <w:r>
        <w:rPr>
          <w:spacing w:val="1"/>
        </w:rPr>
        <w:t> </w:t>
      </w:r>
      <w:r>
        <w:rPr/>
        <w:t>поверхностной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которой резко отличается от структуры поля квази-</w:t>
      </w:r>
      <w:r>
        <w:rPr>
          <w:i/>
        </w:rPr>
        <w:t>Т </w:t>
      </w:r>
      <w:r>
        <w:rPr/>
        <w:t>волны, что приводит к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потерь.</w:t>
      </w:r>
      <w:r>
        <w:rPr>
          <w:spacing w:val="1"/>
        </w:rPr>
        <w:t> </w:t>
      </w:r>
      <w:r>
        <w:rPr/>
        <w:t>Критическая</w:t>
      </w:r>
      <w:r>
        <w:rPr>
          <w:spacing w:val="1"/>
        </w:rPr>
        <w:t> </w:t>
      </w:r>
      <w:r>
        <w:rPr/>
        <w:t>частота</w:t>
      </w:r>
      <w:r>
        <w:rPr>
          <w:spacing w:val="-1"/>
        </w:rPr>
        <w:t> </w:t>
      </w:r>
      <w:r>
        <w:rPr/>
        <w:t>главной</w:t>
      </w:r>
      <w:r>
        <w:rPr>
          <w:spacing w:val="-4"/>
        </w:rPr>
        <w:t> </w:t>
      </w:r>
      <w:r>
        <w:rPr/>
        <w:t>паразитной волны</w:t>
      </w:r>
      <w:r>
        <w:rPr>
          <w:spacing w:val="-1"/>
        </w:rPr>
        <w:t> </w:t>
      </w:r>
      <w:r>
        <w:rPr/>
        <w:t>определяется из</w:t>
      </w:r>
      <w:r>
        <w:rPr>
          <w:spacing w:val="-1"/>
        </w:rPr>
        <w:t> </w:t>
      </w:r>
      <w:r>
        <w:rPr/>
        <w:t>выражения</w:t>
      </w:r>
    </w:p>
    <w:p>
      <w:pPr>
        <w:tabs>
          <w:tab w:pos="5143" w:val="left" w:leader="none"/>
          <w:tab w:pos="5728" w:val="left" w:leader="none"/>
          <w:tab w:pos="9156" w:val="left" w:leader="none"/>
        </w:tabs>
        <w:spacing w:line="396" w:lineRule="exact" w:before="0"/>
        <w:ind w:left="4270" w:right="0" w:firstLine="0"/>
        <w:jc w:val="left"/>
        <w:rPr>
          <w:sz w:val="28"/>
        </w:rPr>
      </w:pPr>
      <w:r>
        <w:rPr/>
        <w:pict>
          <v:group style="position:absolute;margin-left:296.711853pt;margin-top:15.348138pt;width:36.1pt;height:19.8pt;mso-position-horizontal-relative:page;mso-position-vertical-relative:paragraph;z-index:-22375936" coordorigin="5934,307" coordsize="722,396">
            <v:shape style="position:absolute;left:5943;top:370;width:713;height:319" coordorigin="5943,371" coordsize="713,319" path="m5943,587l5967,569m5967,569l6025,689m6025,690l6089,372m6089,371l6656,371e" filled="false" stroked="true" strokeweight=".137654pt" strokecolor="#000000">
              <v:path arrowok="t"/>
              <v:stroke dashstyle="solid"/>
            </v:shape>
            <v:shape style="position:absolute;left:5934;top:358;width:716;height:325" coordorigin="5934,359" coordsize="716,325" path="m6649,359l6077,359,6018,654,5967,554,5934,576,5939,583,5954,570,6012,683,6024,683,6087,370,6649,370,6649,359xe" filled="true" fillcolor="#000000" stroked="false">
              <v:path arrowok="t"/>
              <v:fill type="solid"/>
            </v:shape>
            <v:shape style="position:absolute;left:5934;top:306;width:722;height:396" type="#_x0000_t202" filled="false" stroked="false">
              <v:textbox inset="0,0,0,0">
                <w:txbxContent>
                  <w:p>
                    <w:pPr>
                      <w:spacing w:before="4"/>
                      <w:ind w:left="144" w:right="-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pacing w:val="10"/>
                        <w:sz w:val="29"/>
                      </w:rPr>
                      <w:t></w:t>
                    </w:r>
                    <w:r>
                      <w:rPr>
                        <w:i/>
                        <w:spacing w:val="10"/>
                        <w:sz w:val="29"/>
                        <w:vertAlign w:val="subscript"/>
                      </w:rPr>
                      <w:t>r</w:t>
                    </w:r>
                    <w:r>
                      <w:rPr>
                        <w:i/>
                        <w:spacing w:val="-12"/>
                        <w:sz w:val="29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  <w:vertAlign w:val="baseline"/>
                      </w:rPr>
                      <w:t></w:t>
                    </w:r>
                    <w:r>
                      <w:rPr>
                        <w:sz w:val="28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кр</w:t>
      </w:r>
      <w:r>
        <w:rPr>
          <w:i/>
          <w:spacing w:val="1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position w:val="15"/>
          <w:sz w:val="28"/>
          <w:u w:val="single"/>
          <w:vertAlign w:val="baseline"/>
        </w:rPr>
        <w:tab/>
        <w:t>75</w:t>
        <w:tab/>
      </w:r>
      <w:r>
        <w:rPr>
          <w:sz w:val="28"/>
          <w:vertAlign w:val="baseline"/>
        </w:rPr>
        <w:t>.</w:t>
        <w:tab/>
        <w:t>(1.29)</w:t>
      </w:r>
    </w:p>
    <w:p>
      <w:pPr>
        <w:spacing w:line="267" w:lineRule="exact" w:before="0"/>
        <w:ind w:left="4844" w:right="0" w:firstLine="0"/>
        <w:jc w:val="left"/>
        <w:rPr>
          <w:i/>
          <w:sz w:val="28"/>
        </w:rPr>
      </w:pPr>
      <w:r>
        <w:rPr>
          <w:i/>
          <w:w w:val="99"/>
          <w:sz w:val="28"/>
        </w:rPr>
        <w:t>h</w:t>
      </w:r>
    </w:p>
    <w:p>
      <w:pPr>
        <w:pStyle w:val="BodyText"/>
        <w:tabs>
          <w:tab w:pos="1659" w:val="left" w:leader="none"/>
          <w:tab w:pos="2913" w:val="left" w:leader="none"/>
          <w:tab w:pos="4127" w:val="left" w:leader="none"/>
          <w:tab w:pos="5286" w:val="left" w:leader="none"/>
          <w:tab w:pos="7288" w:val="left" w:leader="none"/>
          <w:tab w:pos="8640" w:val="left" w:leader="none"/>
        </w:tabs>
        <w:spacing w:before="53"/>
        <w:ind w:right="412" w:firstLine="566"/>
      </w:pPr>
      <w:r>
        <w:rPr/>
        <w:t>Если</w:t>
        <w:tab/>
        <w:t>рабочая</w:t>
        <w:tab/>
        <w:t>частота</w:t>
        <w:tab/>
        <w:t>задана,</w:t>
        <w:tab/>
        <w:t>максимальная</w:t>
        <w:tab/>
        <w:t>толщина</w:t>
        <w:tab/>
      </w:r>
      <w:r>
        <w:rPr>
          <w:spacing w:val="-1"/>
        </w:rPr>
        <w:t>подложки</w:t>
      </w:r>
      <w:r>
        <w:rPr>
          <w:spacing w:val="-67"/>
        </w:rPr>
        <w:t> </w:t>
      </w:r>
      <w:r>
        <w:rPr/>
        <w:t>рассчитывается</w:t>
      </w:r>
      <w:r>
        <w:rPr>
          <w:spacing w:val="-1"/>
        </w:rPr>
        <w:t> </w:t>
      </w:r>
      <w:r>
        <w:rPr/>
        <w:t>как</w:t>
      </w:r>
    </w:p>
    <w:p>
      <w:pPr>
        <w:pStyle w:val="BodyText"/>
        <w:tabs>
          <w:tab w:pos="5201" w:val="left" w:leader="none"/>
          <w:tab w:pos="5817" w:val="left" w:leader="none"/>
          <w:tab w:pos="9156" w:val="left" w:leader="none"/>
        </w:tabs>
        <w:spacing w:line="407" w:lineRule="exact"/>
        <w:ind w:left="4130"/>
      </w:pPr>
      <w:r>
        <w:rPr/>
        <w:pict>
          <v:group style="position:absolute;margin-left:300.857788pt;margin-top:15.892991pt;width:36.450pt;height:19.850pt;mso-position-horizontal-relative:page;mso-position-vertical-relative:paragraph;z-index:-22375424" coordorigin="6017,318" coordsize="729,397">
            <v:shape style="position:absolute;left:6026;top:382;width:720;height:319" coordorigin="6026,382" coordsize="720,319" path="m6026,598l6050,580m6050,580l6109,701m6109,701l6173,383m6173,382l6745,382e" filled="false" stroked="true" strokeweight=".138752pt" strokecolor="#000000">
              <v:path arrowok="t"/>
              <v:stroke dashstyle="solid"/>
            </v:shape>
            <v:shape style="position:absolute;left:6017;top:370;width:722;height:325" coordorigin="6017,370" coordsize="722,325" path="m6739,370l6162,370,6102,666,6051,565,6017,588,6022,594,6037,582,6096,694,6108,694,6171,382,6739,382,6739,370xe" filled="true" fillcolor="#000000" stroked="false">
              <v:path arrowok="t"/>
              <v:fill type="solid"/>
            </v:shape>
            <v:shape style="position:absolute;left:6017;top:317;width:729;height:397" type="#_x0000_t202" filled="false" stroked="false">
              <v:textbox inset="0,0,0,0">
                <w:txbxContent>
                  <w:p>
                    <w:pPr>
                      <w:spacing w:before="4"/>
                      <w:ind w:left="145" w:right="-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pacing w:val="9"/>
                        <w:sz w:val="29"/>
                      </w:rPr>
                      <w:t></w:t>
                    </w:r>
                    <w:r>
                      <w:rPr>
                        <w:i/>
                        <w:spacing w:val="9"/>
                        <w:sz w:val="29"/>
                        <w:vertAlign w:val="subscript"/>
                      </w:rPr>
                      <w:t>r</w:t>
                    </w:r>
                    <w:r>
                      <w:rPr>
                        <w:i/>
                        <w:spacing w:val="-6"/>
                        <w:sz w:val="29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  <w:vertAlign w:val="baseline"/>
                      </w:rPr>
                      <w:t></w:t>
                    </w:r>
                    <w:r>
                      <w:rPr>
                        <w:sz w:val="28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h</w:t>
      </w:r>
      <w:r>
        <w:rPr>
          <w:vertAlign w:val="subscript"/>
        </w:rPr>
        <w:t>max</w:t>
      </w:r>
      <w:r>
        <w:rPr>
          <w:spacing w:val="9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position w:val="15"/>
          <w:u w:val="single"/>
          <w:vertAlign w:val="baseline"/>
        </w:rPr>
        <w:tab/>
        <w:t>75</w:t>
        <w:tab/>
      </w:r>
      <w:r>
        <w:rPr>
          <w:vertAlign w:val="baseline"/>
        </w:rPr>
        <w:t>.</w:t>
        <w:tab/>
        <w:t>(1.30)</w:t>
      </w:r>
    </w:p>
    <w:p>
      <w:pPr>
        <w:spacing w:line="267" w:lineRule="exact" w:before="0"/>
        <w:ind w:left="0" w:right="313" w:firstLine="0"/>
        <w:jc w:val="center"/>
        <w:rPr>
          <w:i/>
          <w:sz w:val="28"/>
        </w:rPr>
      </w:pPr>
      <w:r>
        <w:rPr>
          <w:i/>
          <w:w w:val="101"/>
          <w:sz w:val="28"/>
        </w:rPr>
        <w:t>f</w:t>
      </w:r>
    </w:p>
    <w:p>
      <w:pPr>
        <w:pStyle w:val="BodyText"/>
        <w:spacing w:before="62"/>
        <w:ind w:right="416" w:firstLine="566"/>
        <w:jc w:val="both"/>
      </w:pPr>
      <w:r>
        <w:rPr/>
        <w:t>Чем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частота,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тонкие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использовать.</w:t>
      </w:r>
      <w:r>
        <w:rPr>
          <w:spacing w:val="-9"/>
        </w:rPr>
        <w:t> </w:t>
      </w:r>
      <w:r>
        <w:rPr/>
        <w:t>Стандартный</w:t>
      </w:r>
      <w:r>
        <w:rPr>
          <w:spacing w:val="-7"/>
        </w:rPr>
        <w:t> </w:t>
      </w:r>
      <w:r>
        <w:rPr/>
        <w:t>набор</w:t>
      </w:r>
      <w:r>
        <w:rPr>
          <w:spacing w:val="-9"/>
        </w:rPr>
        <w:t> </w:t>
      </w:r>
      <w:r>
        <w:rPr/>
        <w:t>размеров</w:t>
      </w:r>
      <w:r>
        <w:rPr>
          <w:spacing w:val="-8"/>
        </w:rPr>
        <w:t> </w:t>
      </w:r>
      <w:r>
        <w:rPr/>
        <w:t>толщины:</w:t>
      </w:r>
      <w:r>
        <w:rPr>
          <w:spacing w:val="-10"/>
        </w:rPr>
        <w:t> </w:t>
      </w:r>
      <w:r>
        <w:rPr/>
        <w:t>0,25;</w:t>
      </w:r>
      <w:r>
        <w:rPr>
          <w:spacing w:val="-9"/>
        </w:rPr>
        <w:t> </w:t>
      </w:r>
      <w:r>
        <w:rPr/>
        <w:t>0,5;</w:t>
      </w:r>
      <w:r>
        <w:rPr>
          <w:spacing w:val="-9"/>
        </w:rPr>
        <w:t> </w:t>
      </w:r>
      <w:r>
        <w:rPr/>
        <w:t>0,75;</w:t>
      </w:r>
      <w:r>
        <w:rPr>
          <w:spacing w:val="-9"/>
        </w:rPr>
        <w:t> </w:t>
      </w:r>
      <w:r>
        <w:rPr/>
        <w:t>1,0;</w:t>
      </w:r>
      <w:r>
        <w:rPr>
          <w:spacing w:val="-9"/>
        </w:rPr>
        <w:t> </w:t>
      </w:r>
      <w:r>
        <w:rPr/>
        <w:t>1,5</w:t>
      </w:r>
      <w:r>
        <w:rPr>
          <w:spacing w:val="-10"/>
        </w:rPr>
        <w:t> </w:t>
      </w:r>
      <w:r>
        <w:rPr/>
        <w:t>мм.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уменьшением</w:t>
      </w:r>
      <w:r>
        <w:rPr>
          <w:spacing w:val="1"/>
        </w:rPr>
        <w:t> </w:t>
      </w:r>
      <w:r>
        <w:rPr>
          <w:i/>
        </w:rPr>
        <w:t>h</w:t>
      </w:r>
      <w:r>
        <w:rPr>
          <w:i/>
          <w:spacing w:val="1"/>
        </w:rPr>
        <w:t> </w:t>
      </w:r>
      <w:r>
        <w:rPr/>
        <w:t>уменьшаются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излучение,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уменьшаются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-1"/>
        </w:rPr>
        <w:t> </w:t>
      </w:r>
      <w:r>
        <w:rPr/>
        <w:t>трудностям.</w:t>
      </w:r>
    </w:p>
    <w:p>
      <w:pPr>
        <w:pStyle w:val="BodyText"/>
        <w:spacing w:before="3"/>
        <w:ind w:right="414" w:firstLine="566"/>
        <w:jc w:val="both"/>
      </w:pPr>
      <w:r>
        <w:rPr/>
        <w:t>При конструировании некоторых устройств (направленных ответвителей,</w:t>
      </w:r>
      <w:r>
        <w:rPr>
          <w:spacing w:val="1"/>
        </w:rPr>
        <w:t> </w:t>
      </w:r>
      <w:r>
        <w:rPr/>
        <w:t>делителей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</w:t>
      </w:r>
      <w:r>
        <w:rPr>
          <w:spacing w:val="71"/>
        </w:rPr>
        <w:t> </w:t>
      </w:r>
      <w:r>
        <w:rPr/>
        <w:t>используют</w:t>
      </w:r>
      <w:r>
        <w:rPr>
          <w:spacing w:val="71"/>
        </w:rPr>
        <w:t> </w:t>
      </w:r>
      <w:r>
        <w:rPr>
          <w:i/>
        </w:rPr>
        <w:t>связанные</w:t>
      </w:r>
      <w:r>
        <w:rPr>
          <w:i/>
          <w:spacing w:val="71"/>
        </w:rPr>
        <w:t> </w:t>
      </w:r>
      <w:r>
        <w:rPr>
          <w:i/>
        </w:rPr>
        <w:t>полосковые</w:t>
      </w:r>
      <w:r>
        <w:rPr>
          <w:i/>
          <w:spacing w:val="71"/>
        </w:rPr>
        <w:t> </w:t>
      </w:r>
      <w:r>
        <w:rPr>
          <w:i/>
        </w:rPr>
        <w:t>линии</w:t>
      </w:r>
      <w:r>
        <w:rPr>
          <w:i/>
          <w:spacing w:val="1"/>
        </w:rPr>
        <w:t> </w:t>
      </w:r>
      <w:r>
        <w:rPr/>
        <w:t>(рис.1.12,</w:t>
      </w:r>
      <w:r>
        <w:rPr>
          <w:spacing w:val="-3"/>
        </w:rPr>
        <w:t> </w:t>
      </w:r>
      <w:r>
        <w:rPr>
          <w:i/>
        </w:rPr>
        <w:t>а</w:t>
      </w:r>
      <w:r>
        <w:rPr/>
        <w:t>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drawing>
          <wp:inline distT="0" distB="0" distL="0" distR="0">
            <wp:extent cx="5568278" cy="148018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278" cy="14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3443" w:right="2117" w:hanging="1559"/>
        <w:jc w:val="left"/>
        <w:rPr>
          <w:sz w:val="24"/>
        </w:rPr>
      </w:pPr>
      <w:r>
        <w:rPr>
          <w:sz w:val="24"/>
        </w:rPr>
        <w:t>Рис. 1.12. Связанные полосковые линии (а) и силовые линии</w:t>
      </w:r>
      <w:r>
        <w:rPr>
          <w:spacing w:val="-57"/>
          <w:sz w:val="24"/>
        </w:rPr>
        <w:t> </w:t>
      </w:r>
      <w:r>
        <w:rPr>
          <w:sz w:val="24"/>
        </w:rPr>
        <w:t>четной</w:t>
      </w:r>
      <w:r>
        <w:rPr>
          <w:spacing w:val="-1"/>
          <w:sz w:val="24"/>
        </w:rPr>
        <w:t> </w:t>
      </w:r>
      <w:r>
        <w:rPr>
          <w:sz w:val="24"/>
        </w:rPr>
        <w:t>(б)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нечетной (в)</w:t>
      </w:r>
      <w:r>
        <w:rPr>
          <w:spacing w:val="-2"/>
          <w:sz w:val="24"/>
        </w:rPr>
        <w:t> </w:t>
      </w:r>
      <w:r>
        <w:rPr>
          <w:sz w:val="24"/>
        </w:rPr>
        <w:t>волн</w:t>
      </w:r>
    </w:p>
    <w:p>
      <w:pPr>
        <w:spacing w:before="222"/>
        <w:ind w:left="192" w:right="411" w:firstLine="566"/>
        <w:jc w:val="both"/>
        <w:rPr>
          <w:sz w:val="28"/>
        </w:rPr>
      </w:pPr>
      <w:r>
        <w:rPr>
          <w:sz w:val="28"/>
        </w:rPr>
        <w:t>В этой линии могут существовать две квази-</w:t>
      </w:r>
      <w:r>
        <w:rPr>
          <w:i/>
          <w:sz w:val="28"/>
        </w:rPr>
        <w:t>Т </w:t>
      </w:r>
      <w:r>
        <w:rPr>
          <w:sz w:val="28"/>
        </w:rPr>
        <w:t>волны – </w:t>
      </w:r>
      <w:r>
        <w:rPr>
          <w:i/>
          <w:sz w:val="28"/>
        </w:rPr>
        <w:t>четная </w:t>
      </w:r>
      <w:r>
        <w:rPr>
          <w:sz w:val="28"/>
        </w:rPr>
        <w:t>(рис.1.12, </w:t>
      </w:r>
      <w:r>
        <w:rPr>
          <w:i/>
          <w:sz w:val="28"/>
        </w:rPr>
        <w:t>б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и </w:t>
      </w:r>
      <w:r>
        <w:rPr>
          <w:i/>
          <w:sz w:val="28"/>
        </w:rPr>
        <w:t>нечетная</w:t>
      </w:r>
      <w:r>
        <w:rPr>
          <w:i/>
          <w:spacing w:val="-1"/>
          <w:sz w:val="28"/>
        </w:rPr>
        <w:t> </w:t>
      </w:r>
      <w:r>
        <w:rPr>
          <w:sz w:val="28"/>
        </w:rPr>
        <w:t>(рис.1.12,</w:t>
      </w:r>
      <w:r>
        <w:rPr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).</w:t>
      </w:r>
    </w:p>
    <w:p>
      <w:pPr>
        <w:pStyle w:val="BodyText"/>
        <w:spacing w:before="4"/>
        <w:ind w:right="410" w:firstLine="566"/>
        <w:jc w:val="both"/>
      </w:pPr>
      <w:r>
        <w:rPr/>
        <w:t>Связанные линии изготавливают как с воздушным заполнением, так и на</w:t>
      </w:r>
      <w:r>
        <w:rPr>
          <w:spacing w:val="1"/>
        </w:rPr>
        <w:t> </w:t>
      </w:r>
      <w:r>
        <w:rPr>
          <w:spacing w:val="-1"/>
        </w:rPr>
        <w:t>диэлектрической</w:t>
      </w:r>
      <w:r>
        <w:rPr>
          <w:spacing w:val="-16"/>
        </w:rPr>
        <w:t> </w:t>
      </w:r>
      <w:r>
        <w:rPr>
          <w:spacing w:val="-1"/>
        </w:rPr>
        <w:t>подложке.</w:t>
      </w:r>
      <w:r>
        <w:rPr>
          <w:spacing w:val="-15"/>
        </w:rPr>
        <w:t> </w:t>
      </w:r>
      <w:r>
        <w:rPr/>
        <w:t>Волновые</w:t>
      </w:r>
      <w:r>
        <w:rPr>
          <w:spacing w:val="-15"/>
        </w:rPr>
        <w:t> </w:t>
      </w:r>
      <w:r>
        <w:rPr/>
        <w:t>сопротивления</w:t>
      </w:r>
      <w:r>
        <w:rPr>
          <w:spacing w:val="-17"/>
        </w:rPr>
        <w:t> </w:t>
      </w:r>
      <w:r>
        <w:rPr/>
        <w:t>четного</w:t>
      </w:r>
      <w:r>
        <w:rPr>
          <w:spacing w:val="-10"/>
        </w:rPr>
        <w:t> </w:t>
      </w:r>
      <w:r>
        <w:rPr>
          <w:i/>
        </w:rPr>
        <w:t>W</w:t>
      </w:r>
      <w:r>
        <w:rPr>
          <w:i/>
          <w:vertAlign w:val="superscript"/>
        </w:rPr>
        <w:t>e</w:t>
      </w:r>
      <w:r>
        <w:rPr>
          <w:i/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5"/>
          <w:vertAlign w:val="baseline"/>
        </w:rPr>
        <w:t> </w:t>
      </w:r>
      <w:r>
        <w:rPr>
          <w:vertAlign w:val="baseline"/>
        </w:rPr>
        <w:t>нечетного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perscript"/>
        </w:rPr>
        <w:t>o</w:t>
      </w:r>
      <w:r>
        <w:rPr>
          <w:i/>
          <w:spacing w:val="-67"/>
          <w:vertAlign w:val="baseline"/>
        </w:rPr>
        <w:t> </w:t>
      </w:r>
      <w:r>
        <w:rPr>
          <w:vertAlign w:val="baseline"/>
        </w:rPr>
        <w:t>типов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общем случае не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равны друг другу.</w:t>
      </w:r>
    </w:p>
    <w:p>
      <w:pPr>
        <w:pStyle w:val="BodyText"/>
        <w:spacing w:before="73"/>
        <w:ind w:right="412" w:firstLine="566"/>
        <w:jc w:val="both"/>
      </w:pPr>
      <w:r>
        <w:rPr/>
        <w:t>В</w:t>
      </w:r>
      <w:r>
        <w:rPr>
          <w:spacing w:val="1"/>
        </w:rPr>
        <w:t> </w:t>
      </w:r>
      <w:r>
        <w:rPr>
          <w:i/>
        </w:rPr>
        <w:t>щелевой</w:t>
      </w:r>
      <w:r>
        <w:rPr>
          <w:i/>
          <w:spacing w:val="1"/>
        </w:rPr>
        <w:t> </w:t>
      </w:r>
      <w:r>
        <w:rPr>
          <w:i/>
        </w:rPr>
        <w:t>линии</w:t>
      </w:r>
      <w:r>
        <w:rPr>
          <w:i/>
          <w:spacing w:val="1"/>
        </w:rPr>
        <w:t> </w:t>
      </w:r>
      <w:r>
        <w:rPr/>
        <w:t>(ЩЛ,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slot-line</w:t>
      </w:r>
      <w:r>
        <w:rPr/>
        <w:t>)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замедленная</w:t>
      </w:r>
      <w:r>
        <w:rPr>
          <w:spacing w:val="1"/>
        </w:rPr>
        <w:t> </w:t>
      </w:r>
      <w:r>
        <w:rPr>
          <w:i/>
        </w:rPr>
        <w:t>Н-</w:t>
      </w:r>
      <w:r>
        <w:rPr/>
        <w:t>волна,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концентрируется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щели.</w:t>
      </w:r>
      <w:r>
        <w:rPr>
          <w:spacing w:val="1"/>
        </w:rPr>
        <w:t> </w:t>
      </w:r>
      <w:r>
        <w:rPr/>
        <w:t>Критическая частота f</w:t>
      </w:r>
      <w:r>
        <w:rPr>
          <w:vertAlign w:val="subscript"/>
        </w:rPr>
        <w:t>кр</w:t>
      </w:r>
      <w:r>
        <w:rPr>
          <w:vertAlign w:val="baseline"/>
        </w:rPr>
        <w:t> этой волны равна нулю, однако, при этом имеет место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дисперсия.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щелевые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экранируют.</w:t>
      </w:r>
    </w:p>
    <w:p>
      <w:pPr>
        <w:pStyle w:val="BodyText"/>
        <w:spacing w:before="73"/>
        <w:ind w:right="409" w:firstLine="566"/>
        <w:jc w:val="both"/>
      </w:pPr>
      <w:r>
        <w:rPr/>
        <w:t>Основным</w:t>
      </w:r>
      <w:r>
        <w:rPr>
          <w:spacing w:val="71"/>
        </w:rPr>
        <w:t> </w:t>
      </w:r>
      <w:r>
        <w:rPr/>
        <w:t>недостатком</w:t>
      </w:r>
      <w:r>
        <w:rPr>
          <w:spacing w:val="71"/>
        </w:rPr>
        <w:t> </w:t>
      </w:r>
      <w:r>
        <w:rPr/>
        <w:t>полосковых</w:t>
      </w:r>
      <w:r>
        <w:rPr>
          <w:spacing w:val="71"/>
        </w:rPr>
        <w:t> </w:t>
      </w:r>
      <w:r>
        <w:rPr/>
        <w:t>линий   являются   более   высокие</w:t>
      </w:r>
      <w:r>
        <w:rPr>
          <w:spacing w:val="1"/>
        </w:rPr>
        <w:t> </w:t>
      </w:r>
      <w:r>
        <w:rPr/>
        <w:t>(по сравнению с волноводами) потери. Это связано с тем, что кроме потерь в</w:t>
      </w:r>
      <w:r>
        <w:rPr>
          <w:spacing w:val="1"/>
        </w:rPr>
        <w:t> </w:t>
      </w:r>
      <w:r>
        <w:rPr/>
        <w:t>металлических полосках присутствуют потери в диэлектрике и </w:t>
      </w:r>
      <w:r>
        <w:rPr>
          <w:i/>
        </w:rPr>
        <w:t>дифракционные</w:t>
      </w:r>
      <w:r>
        <w:rPr>
          <w:i/>
          <w:spacing w:val="1"/>
        </w:rPr>
        <w:t> </w:t>
      </w:r>
      <w:r>
        <w:rPr>
          <w:i/>
        </w:rPr>
        <w:t>потери</w:t>
      </w:r>
      <w:r>
        <w:rPr>
          <w:i/>
          <w:spacing w:val="1"/>
        </w:rPr>
        <w:t> </w:t>
      </w:r>
      <w:r>
        <w:rPr/>
        <w:t>(потери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излучение).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велики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неоднородностей.</w:t>
      </w:r>
    </w:p>
    <w:p>
      <w:pPr>
        <w:pStyle w:val="BodyText"/>
        <w:spacing w:before="73"/>
        <w:ind w:right="413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печатной</w:t>
      </w:r>
      <w:r>
        <w:rPr>
          <w:spacing w:val="1"/>
        </w:rPr>
        <w:t> </w:t>
      </w:r>
      <w:r>
        <w:rPr/>
        <w:t>технологии</w:t>
      </w:r>
      <w:r>
        <w:rPr>
          <w:spacing w:val="-67"/>
        </w:rPr>
        <w:t> </w:t>
      </w:r>
      <w:r>
        <w:rPr/>
        <w:t>изготавливаются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схем:</w:t>
      </w:r>
      <w:r>
        <w:rPr>
          <w:spacing w:val="1"/>
        </w:rPr>
        <w:t> </w:t>
      </w:r>
      <w:r>
        <w:rPr/>
        <w:t>фильтры,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ответвители,</w:t>
      </w:r>
      <w:r>
        <w:rPr>
          <w:spacing w:val="1"/>
        </w:rPr>
        <w:t> </w:t>
      </w:r>
      <w:r>
        <w:rPr/>
        <w:t>гибридные</w:t>
      </w:r>
      <w:r>
        <w:rPr>
          <w:spacing w:val="1"/>
        </w:rPr>
        <w:t> </w:t>
      </w:r>
      <w:r>
        <w:rPr/>
        <w:t>кольца,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задержки,</w:t>
      </w:r>
      <w:r>
        <w:rPr>
          <w:spacing w:val="1"/>
        </w:rPr>
        <w:t> </w:t>
      </w:r>
      <w:r>
        <w:rPr/>
        <w:t>излучатели,</w:t>
      </w:r>
      <w:r>
        <w:rPr>
          <w:spacing w:val="1"/>
        </w:rPr>
        <w:t> </w:t>
      </w:r>
      <w:r>
        <w:rPr/>
        <w:t>мосты,</w:t>
      </w:r>
      <w:r>
        <w:rPr>
          <w:spacing w:val="1"/>
        </w:rPr>
        <w:t> </w:t>
      </w:r>
      <w:r>
        <w:rPr>
          <w:spacing w:val="-1"/>
        </w:rPr>
        <w:t>индуктивности,</w:t>
      </w:r>
      <w:r>
        <w:rPr>
          <w:spacing w:val="-18"/>
        </w:rPr>
        <w:t> </w:t>
      </w:r>
      <w:r>
        <w:rPr>
          <w:spacing w:val="-1"/>
        </w:rPr>
        <w:t>емкости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т.д.</w:t>
      </w:r>
      <w:r>
        <w:rPr>
          <w:spacing w:val="-15"/>
        </w:rPr>
        <w:t> </w:t>
      </w:r>
      <w:r>
        <w:rPr/>
        <w:t>При</w:t>
      </w:r>
      <w:r>
        <w:rPr>
          <w:spacing w:val="-16"/>
        </w:rPr>
        <w:t> </w:t>
      </w:r>
      <w:r>
        <w:rPr/>
        <w:t>разработке</w:t>
      </w:r>
      <w:r>
        <w:rPr>
          <w:spacing w:val="-17"/>
        </w:rPr>
        <w:t> </w:t>
      </w:r>
      <w:r>
        <w:rPr/>
        <w:t>таких</w:t>
      </w:r>
      <w:r>
        <w:rPr>
          <w:spacing w:val="-17"/>
        </w:rPr>
        <w:t> </w:t>
      </w:r>
      <w:r>
        <w:rPr/>
        <w:t>устройств</w:t>
      </w:r>
      <w:r>
        <w:rPr>
          <w:spacing w:val="-19"/>
        </w:rPr>
        <w:t> </w:t>
      </w:r>
      <w:r>
        <w:rPr/>
        <w:t>необходимо</w:t>
      </w:r>
      <w:r>
        <w:rPr>
          <w:spacing w:val="-16"/>
        </w:rPr>
        <w:t> </w:t>
      </w:r>
      <w:r>
        <w:rPr/>
        <w:t>знать</w:t>
      </w:r>
      <w:r>
        <w:rPr>
          <w:spacing w:val="-68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линий:</w:t>
      </w:r>
      <w:r>
        <w:rPr>
          <w:spacing w:val="1"/>
        </w:rPr>
        <w:t> </w:t>
      </w:r>
      <w:r>
        <w:rPr/>
        <w:t>волновое</w:t>
      </w:r>
      <w:r>
        <w:rPr>
          <w:spacing w:val="1"/>
        </w:rPr>
        <w:t> </w:t>
      </w:r>
      <w:r>
        <w:rPr/>
        <w:t>сопротивление,</w:t>
      </w:r>
      <w:r>
        <w:rPr>
          <w:spacing w:val="-67"/>
        </w:rPr>
        <w:t> </w:t>
      </w:r>
      <w:r>
        <w:rPr/>
        <w:t>погонную</w:t>
      </w:r>
      <w:r>
        <w:rPr>
          <w:spacing w:val="-3"/>
        </w:rPr>
        <w:t> </w:t>
      </w:r>
      <w:r>
        <w:rPr/>
        <w:t>емкость,</w:t>
      </w:r>
      <w:r>
        <w:rPr>
          <w:spacing w:val="-6"/>
        </w:rPr>
        <w:t> </w:t>
      </w:r>
      <w:r>
        <w:rPr/>
        <w:t>эффективную</w:t>
      </w:r>
      <w:r>
        <w:rPr>
          <w:spacing w:val="-3"/>
        </w:rPr>
        <w:t> </w:t>
      </w:r>
      <w:r>
        <w:rPr/>
        <w:t>диэлектрическую</w:t>
      </w:r>
      <w:r>
        <w:rPr>
          <w:spacing w:val="-3"/>
        </w:rPr>
        <w:t> </w:t>
      </w:r>
      <w:r>
        <w:rPr/>
        <w:t>проницаемость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потери.</w:t>
      </w:r>
    </w:p>
    <w:p>
      <w:pPr>
        <w:pStyle w:val="BodyText"/>
        <w:spacing w:before="1"/>
        <w:ind w:left="0"/>
        <w:rPr>
          <w:sz w:val="41"/>
        </w:rPr>
      </w:pPr>
    </w:p>
    <w:p>
      <w:pPr>
        <w:pStyle w:val="Heading8"/>
        <w:numPr>
          <w:ilvl w:val="1"/>
          <w:numId w:val="4"/>
        </w:numPr>
        <w:tabs>
          <w:tab w:pos="1793" w:val="left" w:leader="none"/>
          <w:tab w:pos="1794" w:val="left" w:leader="none"/>
        </w:tabs>
        <w:spacing w:line="321" w:lineRule="exact" w:before="0" w:after="0"/>
        <w:ind w:left="1794" w:right="0" w:hanging="852"/>
        <w:jc w:val="left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М</w:t>
      </w:r>
      <w:r>
        <w:rPr/>
        <w:t>етоды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волнового</w:t>
      </w:r>
      <w:r>
        <w:rPr>
          <w:spacing w:val="-3"/>
        </w:rPr>
        <w:t> </w:t>
      </w:r>
      <w:r>
        <w:rPr/>
        <w:t>согласования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направляющих</w:t>
      </w:r>
    </w:p>
    <w:p>
      <w:pPr>
        <w:spacing w:line="321" w:lineRule="exact" w:before="0"/>
        <w:ind w:left="4545" w:right="0" w:firstLine="0"/>
        <w:jc w:val="left"/>
        <w:rPr>
          <w:b/>
          <w:sz w:val="28"/>
        </w:rPr>
      </w:pPr>
      <w:r>
        <w:rPr>
          <w:b/>
          <w:sz w:val="28"/>
        </w:rPr>
        <w:t>линиях</w:t>
      </w:r>
    </w:p>
    <w:p>
      <w:pPr>
        <w:pStyle w:val="BodyText"/>
        <w:spacing w:before="159"/>
        <w:ind w:right="411" w:firstLine="566"/>
        <w:jc w:val="both"/>
      </w:pPr>
      <w:r>
        <w:rPr/>
        <w:t>Максимальное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поступающей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нагрузку,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режиму, бегущей волны возможно в случае </w:t>
      </w:r>
      <w:r>
        <w:rPr>
          <w:i/>
        </w:rPr>
        <w:t>идеального согласования </w:t>
      </w:r>
      <w:r>
        <w:rPr/>
        <w:t>нагрузки с</w:t>
      </w:r>
      <w:r>
        <w:rPr>
          <w:spacing w:val="-67"/>
        </w:rPr>
        <w:t> </w:t>
      </w:r>
      <w:r>
        <w:rPr/>
        <w:t>линией</w:t>
      </w:r>
      <w:r>
        <w:rPr>
          <w:spacing w:val="-6"/>
        </w:rPr>
        <w:t> </w:t>
      </w:r>
      <w:r>
        <w:rPr/>
        <w:t>передачи,</w:t>
      </w:r>
      <w:r>
        <w:rPr>
          <w:spacing w:val="-7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сопротивление</w:t>
      </w:r>
      <w:r>
        <w:rPr>
          <w:spacing w:val="-6"/>
        </w:rPr>
        <w:t> </w:t>
      </w:r>
      <w:r>
        <w:rPr/>
        <w:t>нагрузки,</w:t>
      </w:r>
      <w:r>
        <w:rPr>
          <w:spacing w:val="-7"/>
        </w:rPr>
        <w:t> </w:t>
      </w:r>
      <w:r>
        <w:rPr/>
        <w:t>подключенной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конце</w:t>
      </w:r>
      <w:r>
        <w:rPr>
          <w:spacing w:val="-6"/>
        </w:rPr>
        <w:t> </w:t>
      </w:r>
      <w:r>
        <w:rPr/>
        <w:t>линии</w:t>
      </w:r>
      <w:r>
        <w:rPr>
          <w:spacing w:val="-68"/>
        </w:rPr>
        <w:t> </w:t>
      </w:r>
      <w:r>
        <w:rPr/>
        <w:t>передачи, равно волновому сопротивлению данной линии. Это эквивалентно</w:t>
      </w:r>
      <w:r>
        <w:rPr>
          <w:spacing w:val="1"/>
        </w:rPr>
        <w:t> </w:t>
      </w:r>
      <w:r>
        <w:rPr/>
        <w:t>работе в </w:t>
      </w:r>
      <w:r>
        <w:rPr>
          <w:i/>
        </w:rPr>
        <w:t>режиме бегущей волны</w:t>
      </w:r>
      <w:r>
        <w:rPr/>
        <w:t>, то есть при отсутствии отраженной волны.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точное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толкование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i/>
        </w:rPr>
        <w:t>ТЕМ</w:t>
      </w:r>
      <w:r>
        <w:rPr/>
        <w:t>-волной,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имеются</w:t>
      </w:r>
      <w:r>
        <w:rPr>
          <w:spacing w:val="-10"/>
        </w:rPr>
        <w:t> </w:t>
      </w:r>
      <w:r>
        <w:rPr/>
        <w:t>напряжение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ток.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волноводов</w:t>
      </w:r>
      <w:r>
        <w:rPr>
          <w:spacing w:val="-10"/>
        </w:rPr>
        <w:t> </w:t>
      </w:r>
      <w:r>
        <w:rPr/>
        <w:t>физический</w:t>
      </w:r>
      <w:r>
        <w:rPr>
          <w:spacing w:val="-68"/>
        </w:rPr>
        <w:t> </w:t>
      </w:r>
      <w:r>
        <w:rPr/>
        <w:t>смысл</w:t>
      </w:r>
      <w:r>
        <w:rPr>
          <w:spacing w:val="15"/>
        </w:rPr>
        <w:t> </w:t>
      </w:r>
      <w:r>
        <w:rPr/>
        <w:t>имеет</w:t>
      </w:r>
      <w:r>
        <w:rPr>
          <w:spacing w:val="16"/>
        </w:rPr>
        <w:t> </w:t>
      </w:r>
      <w:r>
        <w:rPr/>
        <w:t>следующая</w:t>
      </w:r>
      <w:r>
        <w:rPr>
          <w:spacing w:val="17"/>
        </w:rPr>
        <w:t> </w:t>
      </w:r>
      <w:r>
        <w:rPr/>
        <w:t>интерпретация</w:t>
      </w:r>
      <w:r>
        <w:rPr>
          <w:spacing w:val="16"/>
        </w:rPr>
        <w:t> </w:t>
      </w:r>
      <w:r>
        <w:rPr/>
        <w:t>процесса</w:t>
      </w:r>
      <w:r>
        <w:rPr>
          <w:spacing w:val="17"/>
        </w:rPr>
        <w:t> </w:t>
      </w:r>
      <w:r>
        <w:rPr/>
        <w:t>согласования.</w:t>
      </w:r>
      <w:r>
        <w:rPr>
          <w:spacing w:val="16"/>
        </w:rPr>
        <w:t> </w:t>
      </w:r>
      <w:r>
        <w:rPr/>
        <w:t>Распределение</w:t>
      </w:r>
    </w:p>
    <w:p>
      <w:pPr>
        <w:spacing w:after="0"/>
        <w:jc w:val="both"/>
        <w:sectPr>
          <w:pgSz w:w="11910" w:h="16840"/>
          <w:pgMar w:header="0" w:footer="992" w:top="1400" w:bottom="1240" w:left="940" w:right="720"/>
        </w:sectPr>
      </w:pPr>
    </w:p>
    <w:p>
      <w:pPr>
        <w:pStyle w:val="BodyText"/>
        <w:spacing w:before="67"/>
        <w:ind w:right="413"/>
        <w:jc w:val="both"/>
      </w:pPr>
      <w:r>
        <w:rPr/>
        <w:t>векторов электромагнитного поля в волноводе зависит от условий на его конце.</w:t>
      </w:r>
      <w:r>
        <w:rPr>
          <w:spacing w:val="-67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точке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электромагнитного поля падающей волны сохраняется неизменной, то энергия</w:t>
      </w:r>
      <w:r>
        <w:rPr>
          <w:spacing w:val="1"/>
        </w:rPr>
        <w:t> </w:t>
      </w:r>
      <w:r>
        <w:rPr/>
        <w:t>падающей волны полностью поглощается в нагрузке и тогда структура поля</w:t>
      </w:r>
      <w:r>
        <w:rPr>
          <w:spacing w:val="1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тот</w:t>
      </w:r>
      <w:r>
        <w:rPr>
          <w:spacing w:val="-8"/>
        </w:rPr>
        <w:t> </w:t>
      </w:r>
      <w:r>
        <w:rPr/>
        <w:t>же</w:t>
      </w:r>
      <w:r>
        <w:rPr>
          <w:spacing w:val="-4"/>
        </w:rPr>
        <w:t> </w:t>
      </w:r>
      <w:r>
        <w:rPr/>
        <w:t>вид,</w:t>
      </w:r>
      <w:r>
        <w:rPr>
          <w:spacing w:val="-8"/>
        </w:rPr>
        <w:t> </w:t>
      </w:r>
      <w:r>
        <w:rPr/>
        <w:t>что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волноводе</w:t>
      </w:r>
      <w:r>
        <w:rPr>
          <w:spacing w:val="-8"/>
        </w:rPr>
        <w:t> </w:t>
      </w:r>
      <w:r>
        <w:rPr/>
        <w:t>бесконечной</w:t>
      </w:r>
      <w:r>
        <w:rPr>
          <w:spacing w:val="-6"/>
        </w:rPr>
        <w:t> </w:t>
      </w:r>
      <w:r>
        <w:rPr/>
        <w:t>длины.</w:t>
      </w:r>
      <w:r>
        <w:rPr>
          <w:spacing w:val="-8"/>
        </w:rPr>
        <w:t> </w:t>
      </w:r>
      <w:r>
        <w:rPr/>
        <w:t>Данная</w:t>
      </w:r>
      <w:r>
        <w:rPr>
          <w:spacing w:val="-5"/>
        </w:rPr>
        <w:t> </w:t>
      </w:r>
      <w:r>
        <w:rPr/>
        <w:t>ситуация</w:t>
      </w:r>
      <w:r>
        <w:rPr>
          <w:spacing w:val="-6"/>
        </w:rPr>
        <w:t> </w:t>
      </w:r>
      <w:r>
        <w:rPr/>
        <w:t>имеет</w:t>
      </w:r>
      <w:r>
        <w:rPr>
          <w:spacing w:val="-68"/>
        </w:rPr>
        <w:t> </w:t>
      </w:r>
      <w:r>
        <w:rPr/>
        <w:t>место в случае равенства сопротивлений нагрузки и волнового сопротивления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чисто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волнового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нормированное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равняться</w:t>
      </w:r>
      <w:r>
        <w:rPr>
          <w:spacing w:val="1"/>
        </w:rPr>
        <w:t> </w:t>
      </w:r>
      <w:r>
        <w:rPr/>
        <w:t>единице.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возникает отраженная волна, распространяющаяся в направлении от нагрузки к</w:t>
      </w:r>
      <w:r>
        <w:rPr>
          <w:spacing w:val="1"/>
        </w:rPr>
        <w:t> </w:t>
      </w:r>
      <w:r>
        <w:rPr/>
        <w:t>генератору.</w:t>
      </w:r>
      <w:r>
        <w:rPr>
          <w:spacing w:val="-13"/>
        </w:rPr>
        <w:t> </w:t>
      </w:r>
      <w:r>
        <w:rPr/>
        <w:t>Амплитуда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фаза</w:t>
      </w:r>
      <w:r>
        <w:rPr>
          <w:spacing w:val="-15"/>
        </w:rPr>
        <w:t> </w:t>
      </w:r>
      <w:r>
        <w:rPr/>
        <w:t>отраженной</w:t>
      </w:r>
      <w:r>
        <w:rPr>
          <w:spacing w:val="-11"/>
        </w:rPr>
        <w:t> </w:t>
      </w:r>
      <w:r>
        <w:rPr/>
        <w:t>волны</w:t>
      </w:r>
      <w:r>
        <w:rPr>
          <w:spacing w:val="-12"/>
        </w:rPr>
        <w:t> </w:t>
      </w:r>
      <w:r>
        <w:rPr/>
        <w:t>такие,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сумме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падающей</w:t>
      </w:r>
      <w:r>
        <w:rPr>
          <w:spacing w:val="-68"/>
        </w:rPr>
        <w:t> </w:t>
      </w:r>
      <w:r>
        <w:rPr/>
        <w:t>отраженная</w:t>
      </w:r>
      <w:r>
        <w:rPr>
          <w:spacing w:val="-2"/>
        </w:rPr>
        <w:t> </w:t>
      </w:r>
      <w:r>
        <w:rPr/>
        <w:t>волна</w:t>
      </w:r>
      <w:r>
        <w:rPr>
          <w:spacing w:val="-1"/>
        </w:rPr>
        <w:t> </w:t>
      </w:r>
      <w:r>
        <w:rPr/>
        <w:t>удовлетворяет</w:t>
      </w:r>
      <w:r>
        <w:rPr>
          <w:spacing w:val="-1"/>
        </w:rPr>
        <w:t> </w:t>
      </w:r>
      <w:r>
        <w:rPr/>
        <w:t>граничным</w:t>
      </w:r>
      <w:r>
        <w:rPr>
          <w:spacing w:val="-1"/>
        </w:rPr>
        <w:t> </w:t>
      </w:r>
      <w:r>
        <w:rPr/>
        <w:t>условиям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месте</w:t>
      </w:r>
      <w:r>
        <w:rPr>
          <w:spacing w:val="-1"/>
        </w:rPr>
        <w:t> </w:t>
      </w:r>
      <w:r>
        <w:rPr/>
        <w:t>отражения.</w:t>
      </w:r>
    </w:p>
    <w:p>
      <w:pPr>
        <w:pStyle w:val="BodyText"/>
        <w:spacing w:before="2"/>
        <w:ind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линией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отражается,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обуславливает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>
          <w:i/>
        </w:rPr>
        <w:t>L</w:t>
      </w:r>
      <w:r>
        <w:rPr>
          <w:vertAlign w:val="subscript"/>
        </w:rPr>
        <w:t>отр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измеряют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децибелах: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15" w:lineRule="exact" w:before="285"/>
        <w:ind w:left="1145" w:right="0" w:firstLine="0"/>
        <w:jc w:val="left"/>
        <w:rPr>
          <w:sz w:val="28"/>
        </w:rPr>
      </w:pPr>
      <w:r>
        <w:rPr>
          <w:i/>
          <w:sz w:val="28"/>
        </w:rPr>
        <w:t>L</w:t>
      </w:r>
      <w:r>
        <w:rPr>
          <w:i/>
          <w:sz w:val="28"/>
          <w:vertAlign w:val="subscript"/>
        </w:rPr>
        <w:t>отр</w:t>
      </w:r>
      <w:r>
        <w:rPr>
          <w:i/>
          <w:spacing w:val="11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z w:val="28"/>
          <w:vertAlign w:val="baseline"/>
        </w:rPr>
        <w:t>10lg</w:t>
      </w:r>
    </w:p>
    <w:p>
      <w:pPr>
        <w:pStyle w:val="BodyText"/>
        <w:tabs>
          <w:tab w:pos="378" w:val="left" w:leader="none"/>
          <w:tab w:pos="899" w:val="left" w:leader="none"/>
          <w:tab w:pos="2967" w:val="left" w:leader="none"/>
          <w:tab w:pos="4380" w:val="left" w:leader="none"/>
        </w:tabs>
        <w:spacing w:line="345" w:lineRule="exact" w:before="155"/>
        <w:ind w:left="-3"/>
      </w:pPr>
      <w:r>
        <w:rPr/>
        <w:br w:type="column"/>
      </w:r>
      <w:r>
        <w:rPr>
          <w:w w:val="101"/>
          <w:position w:val="15"/>
          <w:u w:val="single"/>
        </w:rPr>
        <w:t> </w:t>
      </w:r>
      <w:r>
        <w:rPr>
          <w:position w:val="15"/>
          <w:u w:val="single"/>
        </w:rPr>
        <w:tab/>
      </w:r>
      <w:r>
        <w:rPr>
          <w:position w:val="15"/>
          <w:u w:val="single"/>
        </w:rPr>
        <w:t>1</w:t>
        <w:tab/>
      </w:r>
      <w:r>
        <w:rPr>
          <w:rFonts w:ascii="Symbol" w:hAnsi="Symbol"/>
        </w:rPr>
        <w:t></w:t>
      </w:r>
      <w:r>
        <w:rPr/>
        <w:t>10lg</w:t>
      </w:r>
      <w:r>
        <w:rPr>
          <w:position w:val="15"/>
          <w:u w:val="single"/>
        </w:rPr>
        <w:tab/>
        <w:t>1</w:t>
        <w:tab/>
      </w:r>
    </w:p>
    <w:p>
      <w:pPr>
        <w:pStyle w:val="BodyText"/>
        <w:spacing w:line="215" w:lineRule="exact" w:before="285"/>
        <w:ind w:left="22"/>
      </w:pPr>
      <w:r>
        <w:rPr/>
        <w:br w:type="column"/>
      </w:r>
      <w:r>
        <w:rPr>
          <w:rFonts w:ascii="Symbol" w:hAnsi="Symbol"/>
        </w:rPr>
        <w:t></w:t>
      </w:r>
      <w:r>
        <w:rPr/>
        <w:t>10lg</w:t>
      </w:r>
    </w:p>
    <w:p>
      <w:pPr>
        <w:spacing w:before="1"/>
        <w:ind w:left="5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26"/>
          <w:w w:val="61"/>
          <w:position w:val="4"/>
          <w:sz w:val="39"/>
        </w:rPr>
        <w:t></w:t>
      </w:r>
      <w:r>
        <w:rPr>
          <w:i/>
          <w:spacing w:val="5"/>
          <w:w w:val="101"/>
          <w:position w:val="8"/>
          <w:sz w:val="28"/>
        </w:rPr>
        <w:t>K</w:t>
      </w:r>
      <w:r>
        <w:rPr>
          <w:i/>
          <w:spacing w:val="-3"/>
          <w:w w:val="106"/>
          <w:sz w:val="17"/>
        </w:rPr>
        <w:t>с</w:t>
      </w:r>
      <w:r>
        <w:rPr>
          <w:i/>
          <w:spacing w:val="-4"/>
          <w:w w:val="106"/>
          <w:sz w:val="17"/>
        </w:rPr>
        <w:t>т</w:t>
      </w:r>
      <w:r>
        <w:rPr>
          <w:i/>
          <w:w w:val="106"/>
          <w:sz w:val="17"/>
        </w:rPr>
        <w:t>U</w:t>
      </w:r>
    </w:p>
    <w:p>
      <w:pPr>
        <w:spacing w:line="474" w:lineRule="exact" w:before="0"/>
        <w:ind w:left="43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spacing w:val="9"/>
          <w:w w:val="101"/>
          <w:sz w:val="28"/>
        </w:rPr>
        <w:t></w:t>
      </w:r>
      <w:r>
        <w:rPr>
          <w:spacing w:val="-14"/>
          <w:w w:val="101"/>
          <w:sz w:val="28"/>
        </w:rPr>
        <w:t>1</w:t>
      </w:r>
      <w:r>
        <w:rPr>
          <w:rFonts w:ascii="Symbol" w:hAnsi="Symbol"/>
          <w:spacing w:val="3"/>
          <w:w w:val="61"/>
          <w:position w:val="-2"/>
          <w:sz w:val="39"/>
        </w:rPr>
        <w:t></w:t>
      </w:r>
      <w:r>
        <w:rPr>
          <w:w w:val="106"/>
          <w:position w:val="18"/>
          <w:sz w:val="17"/>
        </w:rPr>
        <w:t>2</w:t>
      </w:r>
    </w:p>
    <w:p>
      <w:pPr>
        <w:pStyle w:val="BodyText"/>
        <w:spacing w:before="6"/>
        <w:ind w:left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342" w:val="left" w:leader="none"/>
        </w:tabs>
        <w:spacing w:line="207" w:lineRule="exact"/>
        <w:ind w:left="42"/>
      </w:pPr>
      <w:r>
        <w:rPr/>
        <w:pict>
          <v:line style="position:absolute;mso-position-horizontal-relative:page;mso-position-vertical-relative:paragraph;z-index:15767040" from="425.920441pt,10.679751pt" to="487.191066pt,10.67976pt" stroked="true" strokeweight=".59087pt" strokecolor="#000000">
            <v:stroke dashstyle="solid"/>
            <w10:wrap type="none"/>
          </v:line>
        </w:pict>
      </w:r>
      <w:r>
        <w:rPr/>
        <w:t>.</w:t>
        <w:tab/>
        <w:t>(1.31)</w:t>
      </w:r>
    </w:p>
    <w:p>
      <w:pPr>
        <w:spacing w:after="0" w:line="207" w:lineRule="exact"/>
        <w:sectPr>
          <w:type w:val="continuous"/>
          <w:pgSz w:w="11910" w:h="16840"/>
          <w:pgMar w:top="1040" w:bottom="280" w:left="940" w:right="720"/>
          <w:cols w:num="6" w:equalWidth="0">
            <w:col w:w="2364" w:space="40"/>
            <w:col w:w="4381" w:space="39"/>
            <w:col w:w="716" w:space="40"/>
            <w:col w:w="643" w:space="39"/>
            <w:col w:w="511" w:space="40"/>
            <w:col w:w="1437"/>
          </w:cols>
        </w:sectPr>
      </w:pPr>
    </w:p>
    <w:p>
      <w:pPr>
        <w:spacing w:line="190" w:lineRule="exact" w:before="0"/>
        <w:ind w:left="0" w:right="0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-22373376" from="183.957504pt,5.031162pt" to="183.957508pt,35.531887pt" stroked="true" strokeweight=".602192pt" strokecolor="#000000">
            <v:stroke dashstyle="solid"/>
            <w10:wrap type="none"/>
          </v:line>
        </w:pict>
      </w:r>
      <w:r>
        <w:rPr/>
        <w:pict>
          <v:group style="position:absolute;margin-left:193.207123pt;margin-top:5.031165pt;width:35.6pt;height:30.55pt;mso-position-horizontal-relative:page;mso-position-vertical-relative:paragraph;z-index:-22372864" coordorigin="3864,101" coordsize="712,611">
            <v:line style="position:absolute" from="4097,101" to="4097,711" stroked="true" strokeweight=".602192pt" strokecolor="#000000">
              <v:stroke dashstyle="solid"/>
            </v:line>
            <v:shape style="position:absolute;left:3864;top:102;width:712;height:181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372352" from="325.97501pt,6.96701pt" to="321.422119pt,21.060887pt" stroked="true" strokeweight=".288541pt" strokecolor="#000000">
            <v:stroke dashstyle="solid"/>
            <w10:wrap type="none"/>
          </v:line>
        </w:pict>
      </w:r>
      <w:r>
        <w:rPr/>
        <w:pict>
          <v:shape style="position:absolute;margin-left:374.897858pt;margin-top:10.053376pt;width:4.7pt;height:14.65pt;mso-position-horizontal-relative:page;mso-position-vertical-relative:paragraph;z-index:-22371328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w w:val="106"/>
          <w:sz w:val="17"/>
        </w:rPr>
        <w:t>2</w:t>
      </w:r>
    </w:p>
    <w:p>
      <w:pPr>
        <w:spacing w:line="393" w:lineRule="exact" w:before="0"/>
        <w:ind w:left="0" w:right="179" w:firstLine="0"/>
        <w:jc w:val="right"/>
        <w:rPr>
          <w:i/>
          <w:sz w:val="17"/>
        </w:rPr>
      </w:pPr>
      <w:r>
        <w:rPr>
          <w:w w:val="105"/>
          <w:sz w:val="28"/>
        </w:rPr>
        <w:t>1</w:t>
      </w:r>
      <w:r>
        <w:rPr>
          <w:rFonts w:ascii="Symbol" w:hAnsi="Symbol"/>
          <w:w w:val="105"/>
          <w:sz w:val="28"/>
        </w:rPr>
        <w:t></w:t>
      </w:r>
      <w:r>
        <w:rPr>
          <w:spacing w:val="22"/>
          <w:w w:val="105"/>
          <w:sz w:val="28"/>
        </w:rPr>
        <w:t> </w:t>
      </w:r>
      <w:r>
        <w:rPr>
          <w:i/>
          <w:w w:val="105"/>
          <w:sz w:val="28"/>
        </w:rPr>
        <w:t>Г</w:t>
      </w:r>
      <w:r>
        <w:rPr>
          <w:i/>
          <w:w w:val="105"/>
          <w:position w:val="-7"/>
          <w:sz w:val="17"/>
        </w:rPr>
        <w:t>Н</w:t>
      </w:r>
    </w:p>
    <w:p>
      <w:pPr>
        <w:spacing w:before="46"/>
        <w:ind w:left="767" w:right="0" w:firstLine="0"/>
        <w:jc w:val="left"/>
        <w:rPr>
          <w:i/>
          <w:sz w:val="24"/>
        </w:rPr>
      </w:pPr>
      <w:r>
        <w:rPr/>
        <w:br w:type="column"/>
      </w:r>
      <w:r>
        <w:rPr>
          <w:spacing w:val="10"/>
          <w:w w:val="101"/>
          <w:position w:val="2"/>
          <w:sz w:val="28"/>
        </w:rPr>
        <w:t>1</w:t>
      </w:r>
      <w:r>
        <w:rPr>
          <w:rFonts w:ascii="Symbol" w:hAnsi="Symbol"/>
          <w:w w:val="101"/>
          <w:position w:val="2"/>
          <w:sz w:val="28"/>
        </w:rPr>
        <w:t></w:t>
      </w:r>
      <w:r>
        <w:rPr>
          <w:spacing w:val="-30"/>
          <w:position w:val="2"/>
          <w:sz w:val="28"/>
        </w:rPr>
        <w:t> </w:t>
      </w:r>
      <w:r>
        <w:rPr>
          <w:rFonts w:ascii="Symbol" w:hAnsi="Symbol"/>
          <w:spacing w:val="-99"/>
          <w:w w:val="101"/>
          <w:position w:val="4"/>
          <w:sz w:val="24"/>
        </w:rPr>
        <w:t></w:t>
      </w:r>
      <w:r>
        <w:rPr>
          <w:rFonts w:ascii="Symbol" w:hAnsi="Symbol"/>
          <w:spacing w:val="-4"/>
          <w:w w:val="101"/>
          <w:position w:val="-7"/>
          <w:sz w:val="24"/>
        </w:rPr>
        <w:t></w:t>
      </w:r>
      <w:r>
        <w:rPr>
          <w:rFonts w:ascii="Symbol" w:hAnsi="Symbol"/>
          <w:spacing w:val="21"/>
          <w:w w:val="77"/>
          <w:sz w:val="31"/>
        </w:rPr>
        <w:t></w:t>
      </w:r>
      <w:r>
        <w:rPr>
          <w:i/>
          <w:spacing w:val="-5"/>
          <w:w w:val="101"/>
          <w:position w:val="2"/>
          <w:sz w:val="24"/>
        </w:rPr>
        <w:t>K</w:t>
      </w:r>
    </w:p>
    <w:p>
      <w:pPr>
        <w:spacing w:before="49"/>
        <w:ind w:left="-33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pacing w:val="-3"/>
          <w:w w:val="100"/>
          <w:sz w:val="14"/>
        </w:rPr>
        <w:t>ст</w:t>
      </w:r>
      <w:r>
        <w:rPr>
          <w:i/>
          <w:w w:val="100"/>
          <w:sz w:val="14"/>
        </w:rPr>
        <w:t>U</w:t>
      </w:r>
      <w:r>
        <w:rPr>
          <w:i/>
          <w:sz w:val="14"/>
        </w:rPr>
        <w:t> </w:t>
      </w:r>
      <w:r>
        <w:rPr>
          <w:i/>
          <w:spacing w:val="10"/>
          <w:sz w:val="14"/>
        </w:rPr>
        <w:t> </w:t>
      </w:r>
      <w:r>
        <w:rPr>
          <w:rFonts w:ascii="Symbol" w:hAnsi="Symbol"/>
          <w:spacing w:val="12"/>
          <w:w w:val="101"/>
          <w:position w:val="6"/>
          <w:sz w:val="24"/>
        </w:rPr>
        <w:t></w:t>
      </w:r>
      <w:r>
        <w:rPr>
          <w:spacing w:val="-9"/>
          <w:w w:val="101"/>
          <w:position w:val="6"/>
          <w:sz w:val="24"/>
        </w:rPr>
        <w:t>1</w:t>
      </w:r>
      <w:r>
        <w:rPr>
          <w:rFonts w:ascii="Symbol" w:hAnsi="Symbol"/>
          <w:w w:val="77"/>
          <w:position w:val="4"/>
          <w:sz w:val="31"/>
        </w:rPr>
        <w:t></w:t>
      </w:r>
      <w:r>
        <w:rPr>
          <w:spacing w:val="32"/>
          <w:position w:val="4"/>
          <w:sz w:val="31"/>
        </w:rPr>
        <w:t> </w:t>
      </w:r>
      <w:r>
        <w:rPr>
          <w:rFonts w:ascii="Symbol" w:hAnsi="Symbol"/>
          <w:spacing w:val="23"/>
          <w:w w:val="77"/>
          <w:position w:val="4"/>
          <w:sz w:val="31"/>
        </w:rPr>
        <w:t></w:t>
      </w:r>
      <w:r>
        <w:rPr>
          <w:i/>
          <w:spacing w:val="4"/>
          <w:w w:val="101"/>
          <w:position w:val="6"/>
          <w:sz w:val="24"/>
        </w:rPr>
        <w:t>K</w:t>
      </w:r>
      <w:r>
        <w:rPr>
          <w:i/>
          <w:spacing w:val="-6"/>
          <w:w w:val="100"/>
          <w:sz w:val="14"/>
        </w:rPr>
        <w:t>ст</w:t>
      </w:r>
      <w:r>
        <w:rPr>
          <w:i/>
          <w:spacing w:val="-3"/>
          <w:w w:val="100"/>
          <w:sz w:val="14"/>
        </w:rPr>
        <w:t>U</w:t>
      </w:r>
    </w:p>
    <w:p>
      <w:pPr>
        <w:spacing w:line="426" w:lineRule="exact" w:before="0"/>
        <w:ind w:left="41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1</w:t>
      </w:r>
      <w:r>
        <w:rPr>
          <w:rFonts w:ascii="Symbol" w:hAnsi="Symbol"/>
          <w:w w:val="95"/>
          <w:sz w:val="31"/>
        </w:rPr>
        <w:t></w:t>
      </w:r>
      <w:r>
        <w:rPr>
          <w:rFonts w:ascii="Symbol" w:hAnsi="Symbol"/>
          <w:w w:val="95"/>
          <w:position w:val="4"/>
          <w:sz w:val="24"/>
        </w:rPr>
        <w:t></w:t>
      </w:r>
      <w:r>
        <w:rPr>
          <w:w w:val="95"/>
          <w:position w:val="20"/>
          <w:sz w:val="17"/>
        </w:rPr>
        <w:t>2</w:t>
      </w:r>
    </w:p>
    <w:p>
      <w:pPr>
        <w:spacing w:line="365" w:lineRule="exact" w:before="0"/>
        <w:ind w:left="1037" w:right="0" w:firstLine="0"/>
        <w:jc w:val="left"/>
        <w:rPr>
          <w:i/>
          <w:sz w:val="17"/>
        </w:rPr>
      </w:pPr>
      <w:r>
        <w:rPr/>
        <w:br w:type="column"/>
      </w:r>
      <w:r>
        <w:rPr>
          <w:w w:val="105"/>
          <w:position w:val="8"/>
          <w:sz w:val="28"/>
        </w:rPr>
        <w:t>4</w:t>
      </w:r>
      <w:r>
        <w:rPr>
          <w:i/>
          <w:w w:val="105"/>
          <w:position w:val="8"/>
          <w:sz w:val="28"/>
        </w:rPr>
        <w:t>K</w:t>
      </w:r>
      <w:r>
        <w:rPr>
          <w:i/>
          <w:w w:val="105"/>
          <w:sz w:val="17"/>
        </w:rPr>
        <w:t>стU</w:t>
      </w:r>
    </w:p>
    <w:p>
      <w:pPr>
        <w:spacing w:after="0" w:line="365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5" w:equalWidth="0">
            <w:col w:w="3274" w:space="40"/>
            <w:col w:w="1479" w:space="39"/>
            <w:col w:w="1295" w:space="39"/>
            <w:col w:w="588" w:space="40"/>
            <w:col w:w="3456"/>
          </w:cols>
        </w:sectPr>
      </w:pPr>
    </w:p>
    <w:p>
      <w:pPr>
        <w:pStyle w:val="BodyText"/>
        <w:spacing w:before="171"/>
        <w:ind w:right="416" w:firstLine="566"/>
        <w:jc w:val="both"/>
      </w:pPr>
      <w:r>
        <w:rPr/>
        <w:t>Наличие</w:t>
      </w:r>
      <w:r>
        <w:rPr>
          <w:spacing w:val="-5"/>
        </w:rPr>
        <w:t> </w:t>
      </w:r>
      <w:r>
        <w:rPr/>
        <w:t>дополнительных</w:t>
      </w:r>
      <w:r>
        <w:rPr>
          <w:spacing w:val="-3"/>
        </w:rPr>
        <w:t> </w:t>
      </w:r>
      <w:r>
        <w:rPr/>
        <w:t>потерь</w:t>
      </w:r>
      <w:r>
        <w:rPr>
          <w:spacing w:val="-4"/>
        </w:rPr>
        <w:t> </w:t>
      </w:r>
      <w:r>
        <w:rPr/>
        <w:t>приводит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возрастанию</w:t>
      </w:r>
      <w:r>
        <w:rPr>
          <w:spacing w:val="-7"/>
        </w:rPr>
        <w:t> </w:t>
      </w:r>
      <w:r>
        <w:rPr/>
        <w:t>шума,</w:t>
      </w:r>
      <w:r>
        <w:rPr>
          <w:spacing w:val="-3"/>
        </w:rPr>
        <w:t> </w:t>
      </w:r>
      <w:r>
        <w:rPr/>
        <w:t>поскольку</w:t>
      </w:r>
      <w:r>
        <w:rPr>
          <w:spacing w:val="-68"/>
        </w:rPr>
        <w:t> </w:t>
      </w:r>
      <w:r>
        <w:rPr/>
        <w:t>коэффициент шума (или шумовая температура) пассивного четырехполюсника</w:t>
      </w:r>
      <w:r>
        <w:rPr>
          <w:spacing w:val="1"/>
        </w:rPr>
        <w:t> </w:t>
      </w:r>
      <w:r>
        <w:rPr/>
        <w:t>пропорционален</w:t>
      </w:r>
      <w:r>
        <w:rPr>
          <w:spacing w:val="-1"/>
        </w:rPr>
        <w:t> </w:t>
      </w:r>
      <w:r>
        <w:rPr/>
        <w:t>потерям</w:t>
      </w:r>
      <w:r>
        <w:rPr>
          <w:spacing w:val="3"/>
        </w:rPr>
        <w:t> </w:t>
      </w:r>
      <w:r>
        <w:rPr>
          <w:i/>
        </w:rPr>
        <w:t>L</w:t>
      </w:r>
      <w:r>
        <w:rPr>
          <w:i/>
          <w:vertAlign w:val="subscript"/>
        </w:rPr>
        <w:t>отр</w:t>
      </w:r>
      <w:r>
        <w:rPr>
          <w:vertAlign w:val="baseline"/>
        </w:rPr>
        <w:t>.</w:t>
      </w:r>
    </w:p>
    <w:p>
      <w:pPr>
        <w:pStyle w:val="BodyText"/>
        <w:spacing w:before="4"/>
        <w:ind w:right="410" w:firstLine="566"/>
        <w:jc w:val="both"/>
      </w:pPr>
      <w:r>
        <w:rPr/>
        <w:t>Согласование играет важную роль для обеспечения нормальной работы</w:t>
      </w:r>
      <w:r>
        <w:rPr>
          <w:spacing w:val="1"/>
        </w:rPr>
        <w:t> </w:t>
      </w:r>
      <w:r>
        <w:rPr/>
        <w:t>источников СВЧ колебаний. В случае изменения сопротивления нагрузки, на</w:t>
      </w:r>
      <w:r>
        <w:rPr>
          <w:spacing w:val="1"/>
        </w:rPr>
        <w:t> </w:t>
      </w:r>
      <w:r>
        <w:rPr/>
        <w:t>которую работает источник СВЧ колебаний, в большинстве случаев наблюдают</w:t>
      </w:r>
      <w:r>
        <w:rPr>
          <w:spacing w:val="-67"/>
        </w:rPr>
        <w:t> </w:t>
      </w:r>
      <w:r>
        <w:rPr/>
        <w:t>изменение, как уровня мощности, так и частоты генерируемых колебаний. Чем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согласован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тракт,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генератора.</w:t>
      </w:r>
      <w:r>
        <w:rPr>
          <w:spacing w:val="1"/>
        </w:rPr>
        <w:t> </w:t>
      </w:r>
      <w:r>
        <w:rPr/>
        <w:t>Максимально допустимая величина КСВ для большинства мощных генераторов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превышает</w:t>
      </w:r>
      <w:r>
        <w:rPr>
          <w:spacing w:val="-4"/>
        </w:rPr>
        <w:t> </w:t>
      </w:r>
      <w:r>
        <w:rPr/>
        <w:t>1,5.</w:t>
      </w:r>
    </w:p>
    <w:p>
      <w:pPr>
        <w:pStyle w:val="BodyText"/>
        <w:spacing w:before="2"/>
        <w:ind w:left="759"/>
        <w:jc w:val="both"/>
      </w:pPr>
      <w:r>
        <w:rPr/>
        <w:t>В</w:t>
      </w:r>
      <w:r>
        <w:rPr>
          <w:spacing w:val="-11"/>
        </w:rPr>
        <w:t> </w:t>
      </w:r>
      <w:r>
        <w:rPr/>
        <w:t>случае</w:t>
      </w:r>
      <w:r>
        <w:rPr>
          <w:spacing w:val="-10"/>
        </w:rPr>
        <w:t> </w:t>
      </w:r>
      <w:r>
        <w:rPr/>
        <w:t>отсутствия</w:t>
      </w:r>
      <w:r>
        <w:rPr>
          <w:spacing w:val="-10"/>
        </w:rPr>
        <w:t> </w:t>
      </w:r>
      <w:r>
        <w:rPr/>
        <w:t>согласования</w:t>
      </w:r>
      <w:r>
        <w:rPr>
          <w:spacing w:val="-13"/>
        </w:rPr>
        <w:t> </w:t>
      </w:r>
      <w:r>
        <w:rPr/>
        <w:t>пробивная</w:t>
      </w:r>
      <w:r>
        <w:rPr>
          <w:spacing w:val="-9"/>
        </w:rPr>
        <w:t> </w:t>
      </w:r>
      <w:r>
        <w:rPr/>
        <w:t>мощность</w:t>
      </w:r>
      <w:r>
        <w:rPr>
          <w:spacing w:val="-11"/>
        </w:rPr>
        <w:t> </w:t>
      </w:r>
      <w:r>
        <w:rPr/>
        <w:t>линии</w:t>
      </w:r>
      <w:r>
        <w:rPr>
          <w:spacing w:val="-10"/>
        </w:rPr>
        <w:t> </w:t>
      </w:r>
      <w:r>
        <w:rPr/>
        <w:t>уменьшается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</w:pPr>
      <w:r>
        <w:rPr/>
        <w:t>относительно</w:t>
      </w:r>
      <w:r>
        <w:rPr>
          <w:spacing w:val="-5"/>
        </w:rPr>
        <w:t> </w:t>
      </w:r>
      <w:r>
        <w:rPr/>
        <w:t>заданного</w:t>
      </w:r>
      <w:r>
        <w:rPr>
          <w:spacing w:val="-4"/>
        </w:rPr>
        <w:t> </w:t>
      </w:r>
      <w:r>
        <w:rPr/>
        <w:t>в</w:t>
      </w:r>
    </w:p>
    <w:p>
      <w:pPr>
        <w:spacing w:before="9"/>
        <w:ind w:left="73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position w:val="8"/>
          <w:sz w:val="28"/>
        </w:rPr>
        <w:t>K</w:t>
      </w:r>
      <w:r>
        <w:rPr>
          <w:i/>
          <w:sz w:val="18"/>
        </w:rPr>
        <w:t>стU</w:t>
      </w:r>
    </w:p>
    <w:p>
      <w:pPr>
        <w:pStyle w:val="BodyText"/>
        <w:spacing w:before="7"/>
        <w:ind w:left="88"/>
      </w:pPr>
      <w:r>
        <w:rPr/>
        <w:br w:type="column"/>
      </w:r>
      <w:r>
        <w:rPr/>
        <w:t>раз.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3293" w:space="40"/>
            <w:col w:w="602" w:space="39"/>
            <w:col w:w="6276"/>
          </w:cols>
        </w:sectPr>
      </w:pPr>
    </w:p>
    <w:p>
      <w:pPr>
        <w:pStyle w:val="BodyText"/>
        <w:ind w:right="418" w:firstLine="566"/>
        <w:jc w:val="both"/>
      </w:pPr>
      <w:r>
        <w:rPr/>
        <w:t>Существенное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приемных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дальнодействия,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9"/>
        </w:rPr>
        <w:t> </w:t>
      </w:r>
      <w:r>
        <w:rPr/>
        <w:t>добиваются,</w:t>
      </w:r>
      <w:r>
        <w:rPr>
          <w:spacing w:val="19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входные</w:t>
      </w:r>
      <w:r>
        <w:rPr>
          <w:spacing w:val="20"/>
        </w:rPr>
        <w:t> </w:t>
      </w:r>
      <w:r>
        <w:rPr/>
        <w:t>цепи</w:t>
      </w:r>
      <w:r>
        <w:rPr>
          <w:spacing w:val="19"/>
        </w:rPr>
        <w:t> </w:t>
      </w:r>
      <w:r>
        <w:rPr/>
        <w:t>СВЧ</w:t>
      </w:r>
      <w:r>
        <w:rPr>
          <w:spacing w:val="18"/>
        </w:rPr>
        <w:t> </w:t>
      </w:r>
      <w:r>
        <w:rPr/>
        <w:t>приемников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режиме</w:t>
      </w:r>
      <w:r>
        <w:rPr>
          <w:spacing w:val="19"/>
        </w:rPr>
        <w:t> </w:t>
      </w:r>
      <w:r>
        <w:rPr/>
        <w:t>приема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"/>
      </w:pPr>
      <w:r>
        <w:rPr/>
        <w:t>имели</w:t>
      </w:r>
    </w:p>
    <w:p>
      <w:pPr>
        <w:spacing w:line="361" w:lineRule="exact" w:before="1"/>
        <w:ind w:left="96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-6"/>
          <w:w w:val="105"/>
          <w:position w:val="8"/>
          <w:sz w:val="28"/>
        </w:rPr>
        <w:t>K</w:t>
      </w:r>
      <w:r>
        <w:rPr>
          <w:spacing w:val="-6"/>
          <w:w w:val="105"/>
          <w:sz w:val="18"/>
        </w:rPr>
        <w:t>c</w:t>
      </w:r>
      <w:r>
        <w:rPr>
          <w:i/>
          <w:spacing w:val="-6"/>
          <w:w w:val="105"/>
          <w:sz w:val="18"/>
        </w:rPr>
        <w:t>тU</w:t>
      </w:r>
    </w:p>
    <w:p>
      <w:pPr>
        <w:pStyle w:val="BodyText"/>
        <w:spacing w:line="327" w:lineRule="exact"/>
        <w:ind w:left="122"/>
      </w:pPr>
      <w:r>
        <w:rPr/>
        <w:br w:type="column"/>
      </w:r>
      <w:r>
        <w:rPr>
          <w:rFonts w:ascii="Symbol" w:hAnsi="Symbol"/>
          <w:w w:val="105"/>
        </w:rPr>
        <w:t></w:t>
      </w:r>
      <w:r>
        <w:rPr>
          <w:spacing w:val="10"/>
          <w:w w:val="105"/>
        </w:rPr>
        <w:t> </w:t>
      </w:r>
      <w:r>
        <w:rPr>
          <w:w w:val="105"/>
        </w:rPr>
        <w:t>1,5</w:t>
      </w:r>
    </w:p>
    <w:p>
      <w:pPr>
        <w:pStyle w:val="BodyText"/>
        <w:spacing w:line="327" w:lineRule="exact"/>
        <w:ind w:left="69"/>
      </w:pPr>
      <w:r>
        <w:rPr/>
        <w:br w:type="column"/>
      </w:r>
      <w:r>
        <w:rPr>
          <w:rFonts w:ascii="Symbol" w:hAnsi="Symbol"/>
          <w:w w:val="105"/>
        </w:rPr>
        <w:t></w:t>
      </w:r>
      <w:r>
        <w:rPr>
          <w:spacing w:val="20"/>
          <w:w w:val="105"/>
        </w:rPr>
        <w:t> </w:t>
      </w:r>
      <w:r>
        <w:rPr>
          <w:w w:val="105"/>
        </w:rPr>
        <w:t>2,0</w:t>
      </w:r>
    </w:p>
    <w:p>
      <w:pPr>
        <w:pStyle w:val="BodyText"/>
        <w:spacing w:before="1"/>
        <w:ind w:left="179"/>
      </w:pPr>
      <w:r>
        <w:rPr/>
        <w:br w:type="column"/>
      </w:r>
      <w:r>
        <w:rPr/>
        <w:t>в</w:t>
      </w:r>
      <w:r>
        <w:rPr>
          <w:spacing w:val="19"/>
        </w:rPr>
        <w:t> </w:t>
      </w:r>
      <w:r>
        <w:rPr/>
        <w:t>пределах</w:t>
      </w:r>
      <w:r>
        <w:rPr>
          <w:spacing w:val="19"/>
        </w:rPr>
        <w:t> </w:t>
      </w:r>
      <w:r>
        <w:rPr/>
        <w:t>рабочего</w:t>
      </w:r>
      <w:r>
        <w:rPr>
          <w:spacing w:val="22"/>
        </w:rPr>
        <w:t> </w:t>
      </w:r>
      <w:r>
        <w:rPr/>
        <w:t>диапазона</w:t>
      </w:r>
      <w:r>
        <w:rPr>
          <w:spacing w:val="19"/>
        </w:rPr>
        <w:t> </w:t>
      </w:r>
      <w:r>
        <w:rPr/>
        <w:t>частот.</w:t>
      </w:r>
      <w:r>
        <w:rPr>
          <w:spacing w:val="111"/>
        </w:rPr>
        <w:t> </w:t>
      </w:r>
      <w:r>
        <w:rPr/>
        <w:t>При</w:t>
      </w:r>
      <w:r>
        <w:rPr>
          <w:spacing w:val="21"/>
        </w:rPr>
        <w:t> </w:t>
      </w:r>
      <w:r>
        <w:rPr/>
        <w:t>условии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936" w:space="40"/>
            <w:col w:w="628" w:space="39"/>
            <w:col w:w="755" w:space="40"/>
            <w:col w:w="713" w:space="39"/>
            <w:col w:w="7060"/>
          </w:cols>
        </w:sectPr>
      </w:pPr>
    </w:p>
    <w:p>
      <w:pPr>
        <w:spacing w:before="24"/>
        <w:ind w:left="238" w:right="0" w:firstLine="0"/>
        <w:jc w:val="left"/>
        <w:rPr>
          <w:i/>
          <w:sz w:val="18"/>
        </w:rPr>
      </w:pPr>
      <w:r>
        <w:rPr>
          <w:i/>
          <w:spacing w:val="-7"/>
          <w:w w:val="105"/>
          <w:position w:val="8"/>
          <w:sz w:val="28"/>
        </w:rPr>
        <w:t>K</w:t>
      </w:r>
      <w:r>
        <w:rPr>
          <w:spacing w:val="-7"/>
          <w:w w:val="105"/>
          <w:sz w:val="18"/>
        </w:rPr>
        <w:t>c</w:t>
      </w:r>
      <w:r>
        <w:rPr>
          <w:i/>
          <w:spacing w:val="-7"/>
          <w:w w:val="105"/>
          <w:sz w:val="18"/>
        </w:rPr>
        <w:t>тU</w:t>
      </w:r>
    </w:p>
    <w:p>
      <w:pPr>
        <w:pStyle w:val="BodyText"/>
        <w:spacing w:before="6"/>
        <w:ind w:left="146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47"/>
        </w:rPr>
        <w:t> </w:t>
      </w:r>
      <w:r>
        <w:rPr/>
        <w:t>1,5</w:t>
      </w:r>
      <w:r>
        <w:rPr>
          <w:spacing w:val="25"/>
        </w:rPr>
        <w:t> </w:t>
      </w:r>
      <w:r>
        <w:rPr/>
        <w:t>потери на</w:t>
      </w:r>
      <w:r>
        <w:rPr>
          <w:spacing w:val="-3"/>
        </w:rPr>
        <w:t> </w:t>
      </w:r>
      <w:r>
        <w:rPr/>
        <w:t>отражение составляют</w:t>
      </w:r>
      <w:r>
        <w:rPr>
          <w:spacing w:val="-5"/>
        </w:rPr>
        <w:t> </w:t>
      </w:r>
      <w:r>
        <w:rPr/>
        <w:t>0,17</w:t>
      </w:r>
      <w:r>
        <w:rPr>
          <w:spacing w:val="1"/>
        </w:rPr>
        <w:t> </w:t>
      </w:r>
      <w:r>
        <w:rPr/>
        <w:t>дБ</w:t>
      </w:r>
      <w:r>
        <w:rPr>
          <w:spacing w:val="-1"/>
        </w:rPr>
        <w:t> </w:t>
      </w:r>
      <w:r>
        <w:rPr/>
        <w:t>(4%</w:t>
      </w:r>
      <w:r>
        <w:rPr>
          <w:spacing w:val="-1"/>
        </w:rPr>
        <w:t> </w:t>
      </w:r>
      <w:r>
        <w:rPr/>
        <w:t>мощности).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767" w:space="40"/>
            <w:col w:w="9443"/>
          </w:cols>
        </w:sectPr>
      </w:pPr>
    </w:p>
    <w:p>
      <w:pPr>
        <w:pStyle w:val="BodyText"/>
        <w:tabs>
          <w:tab w:pos="1142" w:val="left" w:leader="none"/>
          <w:tab w:pos="2879" w:val="left" w:leader="none"/>
          <w:tab w:pos="4373" w:val="left" w:leader="none"/>
          <w:tab w:pos="5926" w:val="left" w:leader="none"/>
          <w:tab w:pos="7902" w:val="left" w:leader="none"/>
          <w:tab w:pos="8732" w:val="left" w:leader="none"/>
        </w:tabs>
        <w:ind w:right="417" w:firstLine="566"/>
      </w:pPr>
      <w:r>
        <w:rPr>
          <w:spacing w:val="-1"/>
        </w:rPr>
        <w:t>Согласование</w:t>
      </w:r>
      <w:r>
        <w:rPr>
          <w:spacing w:val="-20"/>
        </w:rPr>
        <w:t> </w:t>
      </w:r>
      <w:r>
        <w:rPr>
          <w:spacing w:val="-1"/>
        </w:rPr>
        <w:t>имеет</w:t>
      </w:r>
      <w:r>
        <w:rPr>
          <w:spacing w:val="-20"/>
        </w:rPr>
        <w:t> </w:t>
      </w:r>
      <w:r>
        <w:rPr>
          <w:spacing w:val="-1"/>
        </w:rPr>
        <w:t>большое</w:t>
      </w:r>
      <w:r>
        <w:rPr>
          <w:spacing w:val="-18"/>
        </w:rPr>
        <w:t> </w:t>
      </w:r>
      <w:r>
        <w:rPr/>
        <w:t>значение</w:t>
      </w:r>
      <w:r>
        <w:rPr>
          <w:spacing w:val="-17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при</w:t>
      </w:r>
      <w:r>
        <w:rPr>
          <w:spacing w:val="-17"/>
        </w:rPr>
        <w:t> </w:t>
      </w:r>
      <w:r>
        <w:rPr/>
        <w:t>измерении</w:t>
      </w:r>
      <w:r>
        <w:rPr>
          <w:spacing w:val="-19"/>
        </w:rPr>
        <w:t> </w:t>
      </w:r>
      <w:r>
        <w:rPr/>
        <w:t>мощности.</w:t>
      </w:r>
      <w:r>
        <w:rPr>
          <w:spacing w:val="-18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этом</w:t>
        <w:tab/>
        <w:t>достаточно</w:t>
        <w:tab/>
        <w:t>хорошим</w:t>
        <w:tab/>
        <w:t>считается</w:t>
        <w:tab/>
        <w:t>согласование</w:t>
        <w:tab/>
        <w:t>при</w:t>
        <w:tab/>
      </w:r>
      <w:r>
        <w:rPr>
          <w:spacing w:val="-1"/>
        </w:rPr>
        <w:t>условиях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5"/>
        <w:ind w:left="238" w:right="0" w:firstLine="0"/>
        <w:jc w:val="left"/>
        <w:rPr>
          <w:i/>
          <w:sz w:val="18"/>
        </w:rPr>
      </w:pPr>
      <w:r>
        <w:rPr>
          <w:i/>
          <w:spacing w:val="-7"/>
          <w:w w:val="105"/>
          <w:position w:val="8"/>
          <w:sz w:val="28"/>
        </w:rPr>
        <w:t>K</w:t>
      </w:r>
      <w:r>
        <w:rPr>
          <w:spacing w:val="-7"/>
          <w:w w:val="105"/>
          <w:sz w:val="18"/>
        </w:rPr>
        <w:t>c</w:t>
      </w:r>
      <w:r>
        <w:rPr>
          <w:i/>
          <w:spacing w:val="-7"/>
          <w:w w:val="105"/>
          <w:sz w:val="18"/>
        </w:rPr>
        <w:t>тU</w:t>
      </w:r>
    </w:p>
    <w:p>
      <w:pPr>
        <w:pStyle w:val="BodyText"/>
        <w:spacing w:line="330" w:lineRule="exact"/>
        <w:ind w:left="145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spacing w:val="14"/>
          <w:w w:val="105"/>
        </w:rPr>
        <w:t> </w:t>
      </w:r>
      <w:r>
        <w:rPr>
          <w:w w:val="105"/>
        </w:rPr>
        <w:t>1,2</w:t>
      </w:r>
    </w:p>
    <w:p>
      <w:pPr>
        <w:pStyle w:val="BodyText"/>
        <w:spacing w:line="330" w:lineRule="exact"/>
        <w:ind w:left="68"/>
      </w:pPr>
      <w:r>
        <w:rPr/>
        <w:br w:type="column"/>
      </w:r>
      <w:r>
        <w:rPr>
          <w:rFonts w:ascii="Symbol" w:hAnsi="Symbol"/>
          <w:spacing w:val="-1"/>
          <w:w w:val="105"/>
        </w:rPr>
        <w:t>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1,5</w:t>
      </w:r>
      <w:r>
        <w:rPr>
          <w:spacing w:val="-17"/>
          <w:w w:val="105"/>
        </w:rPr>
        <w:t> </w:t>
      </w:r>
      <w:r>
        <w:rPr>
          <w:w w:val="105"/>
        </w:rPr>
        <w:t>(при</w:t>
      </w:r>
    </w:p>
    <w:p>
      <w:pPr>
        <w:spacing w:before="5"/>
        <w:ind w:left="73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-8"/>
          <w:w w:val="105"/>
          <w:position w:val="8"/>
          <w:sz w:val="28"/>
        </w:rPr>
        <w:t>K</w:t>
      </w:r>
      <w:r>
        <w:rPr>
          <w:spacing w:val="-8"/>
          <w:w w:val="105"/>
          <w:sz w:val="18"/>
        </w:rPr>
        <w:t>c</w:t>
      </w:r>
      <w:r>
        <w:rPr>
          <w:i/>
          <w:spacing w:val="-8"/>
          <w:w w:val="105"/>
          <w:sz w:val="18"/>
        </w:rPr>
        <w:t>тU</w:t>
      </w:r>
    </w:p>
    <w:p>
      <w:pPr>
        <w:pStyle w:val="BodyText"/>
        <w:spacing w:line="330" w:lineRule="exact"/>
        <w:ind w:left="123"/>
      </w:pPr>
      <w:r>
        <w:rPr/>
        <w:br w:type="column"/>
      </w:r>
      <w:r>
        <w:rPr>
          <w:rFonts w:ascii="Symbol" w:hAnsi="Symbol"/>
        </w:rPr>
        <w:t></w:t>
      </w:r>
      <w:r>
        <w:rPr/>
        <w:t>1,2</w:t>
      </w:r>
      <w:r>
        <w:rPr>
          <w:spacing w:val="35"/>
        </w:rPr>
        <w:t> </w:t>
      </w:r>
      <w:r>
        <w:rPr/>
        <w:t>ошибка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1%).</w:t>
      </w:r>
    </w:p>
    <w:p>
      <w:pPr>
        <w:spacing w:after="0" w:line="330" w:lineRule="exact"/>
        <w:sectPr>
          <w:type w:val="continuous"/>
          <w:pgSz w:w="11910" w:h="16840"/>
          <w:pgMar w:top="1040" w:bottom="280" w:left="940" w:right="720"/>
          <w:cols w:num="5" w:equalWidth="0">
            <w:col w:w="767" w:space="40"/>
            <w:col w:w="782" w:space="39"/>
            <w:col w:w="1298" w:space="40"/>
            <w:col w:w="597" w:space="39"/>
            <w:col w:w="6648"/>
          </w:cols>
        </w:sectPr>
      </w:pPr>
    </w:p>
    <w:p>
      <w:pPr>
        <w:pStyle w:val="BodyText"/>
        <w:ind w:right="416" w:firstLine="566"/>
        <w:jc w:val="both"/>
      </w:pPr>
      <w:r>
        <w:rPr/>
        <w:t>Согласование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-67"/>
        </w:rPr>
        <w:t> </w:t>
      </w:r>
      <w:r>
        <w:rPr/>
        <w:t>задач СВЧ техники. В частности, в случае измерения на СВЧ с применением</w:t>
      </w:r>
      <w:r>
        <w:rPr>
          <w:spacing w:val="1"/>
        </w:rPr>
        <w:t> </w:t>
      </w:r>
      <w:r>
        <w:rPr/>
        <w:t>принципа голографической записи информации наоборот необходимо наличие</w:t>
      </w:r>
      <w:r>
        <w:rPr>
          <w:spacing w:val="1"/>
        </w:rPr>
        <w:t> </w:t>
      </w:r>
      <w:r>
        <w:rPr/>
        <w:t>эталонного</w:t>
      </w:r>
      <w:r>
        <w:rPr>
          <w:spacing w:val="1"/>
        </w:rPr>
        <w:t> </w:t>
      </w:r>
      <w:r>
        <w:rPr/>
        <w:t>отражения,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опорного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определения,</w:t>
      </w:r>
      <w:r>
        <w:rPr>
          <w:spacing w:val="-4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уровней</w:t>
      </w:r>
      <w:r>
        <w:rPr>
          <w:spacing w:val="-2"/>
        </w:rPr>
        <w:t> </w:t>
      </w:r>
      <w:r>
        <w:rPr/>
        <w:t>отражения.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принципе,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максимума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поступающей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нагрузку.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согласования по величине мощности имеет недостаточную чувствительность,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ошибка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максимума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равная</w:t>
      </w:r>
      <w:r>
        <w:rPr>
          <w:spacing w:val="1"/>
        </w:rPr>
        <w:t> </w:t>
      </w:r>
      <w:r>
        <w:rPr/>
        <w:t>1%,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1,22.</w:t>
      </w:r>
      <w:r>
        <w:rPr>
          <w:spacing w:val="1"/>
        </w:rPr>
        <w:t> </w:t>
      </w:r>
      <w:r>
        <w:rPr/>
        <w:t>Непосредственный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существенно</w:t>
      </w:r>
      <w:r>
        <w:rPr>
          <w:spacing w:val="-4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высокую</w:t>
      </w:r>
      <w:r>
        <w:rPr>
          <w:spacing w:val="-1"/>
        </w:rPr>
        <w:t> </w:t>
      </w:r>
      <w:r>
        <w:rPr/>
        <w:t>точность.</w:t>
      </w:r>
    </w:p>
    <w:p>
      <w:pPr>
        <w:pStyle w:val="BodyText"/>
        <w:spacing w:before="5"/>
        <w:ind w:right="408" w:firstLine="566"/>
        <w:jc w:val="both"/>
      </w:pPr>
      <w:r>
        <w:rPr>
          <w:spacing w:val="-1"/>
        </w:rPr>
        <w:t>Процесс</w:t>
      </w:r>
      <w:r>
        <w:rPr>
          <w:spacing w:val="-17"/>
        </w:rPr>
        <w:t> </w:t>
      </w:r>
      <w:r>
        <w:rPr>
          <w:spacing w:val="-1"/>
        </w:rPr>
        <w:t>настройки</w:t>
      </w:r>
      <w:r>
        <w:rPr>
          <w:spacing w:val="-17"/>
        </w:rPr>
        <w:t> </w:t>
      </w:r>
      <w:r>
        <w:rPr>
          <w:spacing w:val="-1"/>
        </w:rPr>
        <w:t>линии</w:t>
      </w:r>
      <w:r>
        <w:rPr>
          <w:spacing w:val="-14"/>
        </w:rPr>
        <w:t> </w:t>
      </w:r>
      <w:r>
        <w:rPr/>
        <w:t>в</w:t>
      </w:r>
      <w:r>
        <w:rPr>
          <w:spacing w:val="-18"/>
        </w:rPr>
        <w:t> </w:t>
      </w:r>
      <w:r>
        <w:rPr/>
        <w:t>режим</w:t>
      </w:r>
      <w:r>
        <w:rPr>
          <w:spacing w:val="-17"/>
        </w:rPr>
        <w:t> </w:t>
      </w:r>
      <w:r>
        <w:rPr/>
        <w:t>бегущей</w:t>
      </w:r>
      <w:r>
        <w:rPr>
          <w:spacing w:val="-15"/>
        </w:rPr>
        <w:t> </w:t>
      </w:r>
      <w:r>
        <w:rPr/>
        <w:t>волны</w:t>
      </w:r>
      <w:r>
        <w:rPr>
          <w:spacing w:val="-15"/>
        </w:rPr>
        <w:t> </w:t>
      </w:r>
      <w:r>
        <w:rPr/>
        <w:t>называют</w:t>
      </w:r>
      <w:r>
        <w:rPr>
          <w:spacing w:val="-10"/>
        </w:rPr>
        <w:t> </w:t>
      </w:r>
      <w:r>
        <w:rPr>
          <w:i/>
        </w:rPr>
        <w:t>согласованием</w:t>
      </w:r>
      <w:r>
        <w:rPr/>
        <w:t>,</w:t>
      </w:r>
      <w:r>
        <w:rPr>
          <w:spacing w:val="-68"/>
        </w:rPr>
        <w:t> </w:t>
      </w:r>
      <w:r>
        <w:rPr/>
        <w:t>а       </w:t>
      </w:r>
      <w:r>
        <w:rPr>
          <w:spacing w:val="1"/>
        </w:rPr>
        <w:t> </w:t>
      </w:r>
      <w:r>
        <w:rPr/>
        <w:t>линию,       </w:t>
      </w:r>
      <w:r>
        <w:rPr>
          <w:spacing w:val="1"/>
        </w:rPr>
        <w:t> </w:t>
      </w:r>
      <w:r>
        <w:rPr/>
        <w:t>в       </w:t>
      </w:r>
      <w:r>
        <w:rPr>
          <w:spacing w:val="1"/>
        </w:rPr>
        <w:t> </w:t>
      </w:r>
      <w:r>
        <w:rPr/>
        <w:t>которой       </w:t>
      </w:r>
      <w:r>
        <w:rPr>
          <w:spacing w:val="1"/>
        </w:rPr>
        <w:t> </w:t>
      </w:r>
      <w:r>
        <w:rPr/>
        <w:t>установился        </w:t>
      </w:r>
      <w:r>
        <w:rPr>
          <w:spacing w:val="1"/>
        </w:rPr>
        <w:t> </w:t>
      </w:r>
      <w:r>
        <w:rPr/>
        <w:t>режим        </w:t>
      </w:r>
      <w:r>
        <w:rPr>
          <w:spacing w:val="1"/>
        </w:rPr>
        <w:t> </w:t>
      </w:r>
      <w:r>
        <w:rPr/>
        <w:t>бегущей</w:t>
      </w:r>
      <w:r>
        <w:rPr>
          <w:spacing w:val="1"/>
        </w:rPr>
        <w:t> </w:t>
      </w:r>
      <w:r>
        <w:rPr/>
        <w:t>волны,</w:t>
      </w:r>
      <w:r>
        <w:rPr>
          <w:spacing w:val="-2"/>
        </w:rPr>
        <w:t> </w:t>
      </w:r>
      <w:r>
        <w:rPr/>
        <w:t>– </w:t>
      </w:r>
      <w:r>
        <w:rPr>
          <w:i/>
        </w:rPr>
        <w:t>согласованной</w:t>
      </w:r>
      <w:r>
        <w:rPr>
          <w:i/>
          <w:spacing w:val="3"/>
        </w:rPr>
        <w:t> </w:t>
      </w:r>
      <w:r>
        <w:rPr/>
        <w:t>(англ.</w:t>
      </w:r>
      <w:r>
        <w:rPr>
          <w:spacing w:val="-2"/>
        </w:rPr>
        <w:t> </w:t>
      </w:r>
      <w:r>
        <w:rPr/>
        <w:t>– </w:t>
      </w:r>
      <w:r>
        <w:rPr>
          <w:i/>
        </w:rPr>
        <w:t>matched</w:t>
      </w:r>
      <w:r>
        <w:rPr>
          <w:i/>
          <w:spacing w:val="-1"/>
        </w:rPr>
        <w:t> </w:t>
      </w:r>
      <w:r>
        <w:rPr>
          <w:i/>
        </w:rPr>
        <w:t>line</w:t>
      </w:r>
      <w:r>
        <w:rPr/>
        <w:t>).</w:t>
      </w:r>
    </w:p>
    <w:p>
      <w:pPr>
        <w:pStyle w:val="BodyText"/>
        <w:spacing w:line="242" w:lineRule="auto" w:before="2"/>
        <w:ind w:right="416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волнового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-1"/>
        </w:rPr>
        <w:t> </w:t>
      </w:r>
      <w:r>
        <w:rPr/>
        <w:t>линии с</w:t>
      </w:r>
      <w:r>
        <w:rPr>
          <w:spacing w:val="-1"/>
        </w:rPr>
        <w:t> </w:t>
      </w:r>
      <w:r>
        <w:rPr/>
        <w:t>сопротивлением</w:t>
      </w:r>
      <w:r>
        <w:rPr>
          <w:spacing w:val="-4"/>
        </w:rPr>
        <w:t> </w:t>
      </w:r>
      <w:r>
        <w:rPr/>
        <w:t>нагрузки.</w:t>
      </w:r>
    </w:p>
    <w:p>
      <w:pPr>
        <w:pStyle w:val="BodyText"/>
        <w:ind w:right="411" w:firstLine="566"/>
        <w:jc w:val="both"/>
      </w:pPr>
      <w:r>
        <w:rPr>
          <w:spacing w:val="-1"/>
        </w:rPr>
        <w:t>Чтобы</w:t>
      </w:r>
      <w:r>
        <w:rPr>
          <w:spacing w:val="-17"/>
        </w:rPr>
        <w:t> </w:t>
      </w:r>
      <w:r>
        <w:rPr>
          <w:spacing w:val="-1"/>
        </w:rPr>
        <w:t>достичь</w:t>
      </w:r>
      <w:r>
        <w:rPr>
          <w:spacing w:val="-18"/>
        </w:rPr>
        <w:t> </w:t>
      </w:r>
      <w:r>
        <w:rPr/>
        <w:t>согласования</w:t>
      </w:r>
      <w:r>
        <w:rPr>
          <w:spacing w:val="-17"/>
        </w:rPr>
        <w:t> </w:t>
      </w:r>
      <w:r>
        <w:rPr/>
        <w:t>между</w:t>
      </w:r>
      <w:r>
        <w:rPr>
          <w:spacing w:val="-20"/>
        </w:rPr>
        <w:t> </w:t>
      </w:r>
      <w:r>
        <w:rPr/>
        <w:t>двумя</w:t>
      </w:r>
      <w:r>
        <w:rPr>
          <w:spacing w:val="-17"/>
        </w:rPr>
        <w:t> </w:t>
      </w:r>
      <w:r>
        <w:rPr/>
        <w:t>линиями</w:t>
      </w:r>
      <w:r>
        <w:rPr>
          <w:spacing w:val="-17"/>
        </w:rPr>
        <w:t> </w:t>
      </w:r>
      <w:r>
        <w:rPr/>
        <w:t>или</w:t>
      </w:r>
      <w:r>
        <w:rPr>
          <w:spacing w:val="-17"/>
        </w:rPr>
        <w:t> </w:t>
      </w:r>
      <w:r>
        <w:rPr/>
        <w:t>линией</w:t>
      </w:r>
      <w:r>
        <w:rPr>
          <w:spacing w:val="-16"/>
        </w:rPr>
        <w:t> </w:t>
      </w:r>
      <w:r>
        <w:rPr/>
        <w:t>и</w:t>
      </w:r>
      <w:r>
        <w:rPr>
          <w:spacing w:val="-20"/>
        </w:rPr>
        <w:t> </w:t>
      </w:r>
      <w:r>
        <w:rPr/>
        <w:t>нагрузкой,</w:t>
      </w:r>
      <w:r>
        <w:rPr>
          <w:spacing w:val="-68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>
          <w:i/>
        </w:rPr>
        <w:t>согласующий</w:t>
      </w:r>
      <w:r>
        <w:rPr>
          <w:i/>
          <w:spacing w:val="1"/>
        </w:rPr>
        <w:t> </w:t>
      </w:r>
      <w:r>
        <w:rPr>
          <w:i/>
        </w:rPr>
        <w:t>четырехполюсник</w:t>
      </w:r>
      <w:r>
        <w:rPr/>
        <w:t>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четырехполюсника</w:t>
      </w:r>
      <w:r>
        <w:rPr>
          <w:spacing w:val="60"/>
        </w:rPr>
        <w:t> </w:t>
      </w:r>
      <w:r>
        <w:rPr/>
        <w:t>–</w:t>
      </w:r>
      <w:r>
        <w:rPr>
          <w:spacing w:val="62"/>
        </w:rPr>
        <w:t> </w:t>
      </w:r>
      <w:r>
        <w:rPr/>
        <w:t>устранение</w:t>
      </w:r>
      <w:r>
        <w:rPr>
          <w:spacing w:val="61"/>
        </w:rPr>
        <w:t> </w:t>
      </w:r>
      <w:r>
        <w:rPr/>
        <w:t>отраженной</w:t>
      </w:r>
      <w:r>
        <w:rPr>
          <w:spacing w:val="60"/>
        </w:rPr>
        <w:t> </w:t>
      </w:r>
      <w:r>
        <w:rPr/>
        <w:t>волны,</w:t>
      </w:r>
      <w:r>
        <w:rPr>
          <w:spacing w:val="60"/>
        </w:rPr>
        <w:t> </w:t>
      </w:r>
      <w:r>
        <w:rPr/>
        <w:t>то</w:t>
      </w:r>
      <w:r>
        <w:rPr>
          <w:spacing w:val="59"/>
        </w:rPr>
        <w:t> </w:t>
      </w:r>
      <w:r>
        <w:rPr/>
        <w:t>есть</w:t>
      </w:r>
      <w:r>
        <w:rPr>
          <w:spacing w:val="59"/>
        </w:rPr>
        <w:t> </w:t>
      </w:r>
      <w:r>
        <w:rPr/>
        <w:t>преобразование</w:t>
      </w:r>
    </w:p>
    <w:p>
      <w:pPr>
        <w:pStyle w:val="BodyText"/>
        <w:tabs>
          <w:tab w:pos="2652" w:val="left" w:leader="none"/>
          <w:tab w:pos="4920" w:val="left" w:leader="none"/>
          <w:tab w:pos="9698" w:val="left" w:leader="none"/>
        </w:tabs>
        <w:spacing w:before="42"/>
      </w:pPr>
      <w:r>
        <w:rPr/>
        <w:pict>
          <v:group style="position:absolute;margin-left:372.164978pt;margin-top:.550479pt;width:133.75pt;height:19.8pt;mso-position-horizontal-relative:page;mso-position-vertical-relative:paragraph;z-index:-22370816" coordorigin="7443,11" coordsize="2675,396">
            <v:shape style="position:absolute;left:7509;top:11;width:1121;height:286" type="#_x0000_t75" stroked="false">
              <v:imagedata r:id="rId23" o:title=""/>
            </v:shape>
            <v:shape style="position:absolute;left:8649;top:76;width:1121;height:286" type="#_x0000_t75" stroked="false">
              <v:imagedata r:id="rId23" o:title=""/>
            </v:shape>
            <v:shape style="position:absolute;left:7443;top:11;width:2675;height:39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Z</w:t>
                    </w:r>
                    <w:r>
                      <w:rPr>
                        <w:i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6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sz w:val="28"/>
                        <w:vertAlign w:val="baseline"/>
                      </w:rPr>
                      <w:t>/</w:t>
                    </w:r>
                    <w:r>
                      <w:rPr>
                        <w:spacing w:val="-5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sz w:val="28"/>
                        <w:vertAlign w:val="baseline"/>
                      </w:rPr>
                      <w:t>W</w:t>
                    </w:r>
                    <w:r>
                      <w:rPr>
                        <w:i/>
                        <w:spacing w:val="10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  <w:vertAlign w:val="baseline"/>
                      </w:rPr>
                      <w:t></w:t>
                    </w:r>
                    <w:r>
                      <w:rPr>
                        <w:spacing w:val="5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sz w:val="28"/>
                        <w:vertAlign w:val="baseline"/>
                      </w:rPr>
                      <w:t>z</w:t>
                    </w:r>
                    <w:r>
                      <w:rPr>
                        <w:i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7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  <w:vertAlign w:val="baseline"/>
                      </w:rPr>
                      <w:t></w:t>
                    </w:r>
                    <w:r>
                      <w:rPr>
                        <w:spacing w:val="5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sz w:val="28"/>
                        <w:vertAlign w:val="baseline"/>
                      </w:rPr>
                      <w:t>r</w:t>
                    </w:r>
                    <w:r>
                      <w:rPr>
                        <w:i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56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  <w:vertAlign w:val="baseline"/>
                      </w:rPr>
                      <w:t></w:t>
                    </w:r>
                    <w:r>
                      <w:rPr>
                        <w:spacing w:val="4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sz w:val="28"/>
                        <w:vertAlign w:val="baseline"/>
                      </w:rPr>
                      <w:t>jx</w:t>
                    </w:r>
                    <w:r>
                      <w:rPr>
                        <w:i/>
                        <w:sz w:val="28"/>
                        <w:vertAlign w:val="subscript"/>
                      </w:rPr>
                      <w:t>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6176">
            <wp:simplePos x="0" y="0"/>
            <wp:positionH relativeFrom="page">
              <wp:posOffset>3190361</wp:posOffset>
            </wp:positionH>
            <wp:positionV relativeFrom="paragraph">
              <wp:posOffset>274716</wp:posOffset>
            </wp:positionV>
            <wp:extent cx="805799" cy="203171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99" cy="20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нормированного</w:t>
        <w:tab/>
        <w:t>сопротивления</w:t>
        <w:tab/>
        <w:t>нагрузки</w:t>
        <w:tab/>
        <w:t>в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58"/>
      </w:pPr>
      <w:r>
        <w:rPr/>
        <w:t>нормированное</w:t>
      </w:r>
      <w:r>
        <w:rPr>
          <w:spacing w:val="2"/>
        </w:rPr>
        <w:t> </w:t>
      </w:r>
      <w:r>
        <w:rPr/>
        <w:t>сопротивление</w:t>
      </w:r>
    </w:p>
    <w:p>
      <w:pPr>
        <w:spacing w:before="33"/>
        <w:ind w:left="99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spacing w:val="-4"/>
          <w:w w:val="105"/>
          <w:position w:val="6"/>
          <w:sz w:val="31"/>
        </w:rPr>
        <w:t>z</w:t>
      </w:r>
      <w:r>
        <w:rPr>
          <w:i/>
          <w:spacing w:val="-4"/>
          <w:w w:val="105"/>
          <w:sz w:val="21"/>
        </w:rPr>
        <w:t>вх</w:t>
      </w:r>
    </w:p>
    <w:p>
      <w:pPr>
        <w:spacing w:before="10"/>
        <w:ind w:left="110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w w:val="105"/>
          <w:sz w:val="31"/>
        </w:rPr>
        <w:t></w:t>
      </w:r>
      <w:r>
        <w:rPr>
          <w:spacing w:val="-17"/>
          <w:w w:val="105"/>
          <w:sz w:val="31"/>
        </w:rPr>
        <w:t> </w:t>
      </w:r>
      <w:r>
        <w:rPr>
          <w:w w:val="105"/>
          <w:sz w:val="31"/>
        </w:rPr>
        <w:t>1</w:t>
      </w:r>
      <w:r>
        <w:rPr>
          <w:rFonts w:ascii="Symbol" w:hAnsi="Symbol"/>
          <w:w w:val="105"/>
          <w:sz w:val="31"/>
        </w:rPr>
        <w:t></w:t>
      </w:r>
    </w:p>
    <w:p>
      <w:pPr>
        <w:pStyle w:val="BodyText"/>
        <w:spacing w:before="32"/>
        <w:ind w:left="79"/>
      </w:pPr>
      <w:r>
        <w:rPr/>
        <w:br w:type="column"/>
      </w:r>
      <w:r>
        <w:rPr>
          <w:i/>
          <w:sz w:val="31"/>
        </w:rPr>
        <w:t>j</w:t>
      </w:r>
      <w:r>
        <w:rPr>
          <w:sz w:val="31"/>
        </w:rPr>
        <w:t>0</w:t>
      </w:r>
      <w:r>
        <w:rPr>
          <w:spacing w:val="-41"/>
          <w:sz w:val="31"/>
        </w:rPr>
        <w:t> </w:t>
      </w:r>
      <w:r>
        <w:rPr/>
        <w:t>.</w:t>
      </w:r>
      <w:r>
        <w:rPr>
          <w:spacing w:val="18"/>
        </w:rPr>
        <w:t> </w:t>
      </w:r>
      <w:r>
        <w:rPr/>
        <w:t>Такая</w:t>
      </w:r>
      <w:r>
        <w:rPr>
          <w:spacing w:val="16"/>
        </w:rPr>
        <w:t> </w:t>
      </w:r>
      <w:r>
        <w:rPr/>
        <w:t>трансформация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быть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3923" w:space="40"/>
            <w:col w:w="411" w:space="39"/>
            <w:col w:w="715" w:space="39"/>
            <w:col w:w="5083"/>
          </w:cols>
        </w:sectPr>
      </w:pPr>
    </w:p>
    <w:p>
      <w:pPr>
        <w:pStyle w:val="BodyText"/>
        <w:spacing w:before="7"/>
        <w:ind w:right="413"/>
        <w:jc w:val="both"/>
      </w:pPr>
      <w:r>
        <w:rPr/>
        <w:t>осуществлена двумя принципиально разными способами. Согласно одному 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четырехполюсник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поглощением.</w:t>
      </w:r>
      <w:r>
        <w:rPr>
          <w:spacing w:val="1"/>
        </w:rPr>
        <w:t> </w:t>
      </w:r>
      <w:r>
        <w:rPr/>
        <w:t>Генератор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развязаны,</w:t>
      </w:r>
      <w:r>
        <w:rPr>
          <w:spacing w:val="-7"/>
        </w:rPr>
        <w:t> </w:t>
      </w:r>
      <w:r>
        <w:rPr/>
        <w:t>так</w:t>
      </w:r>
      <w:r>
        <w:rPr>
          <w:spacing w:val="-9"/>
        </w:rPr>
        <w:t> </w:t>
      </w:r>
      <w:r>
        <w:rPr/>
        <w:t>как</w:t>
      </w:r>
      <w:r>
        <w:rPr>
          <w:spacing w:val="-6"/>
        </w:rPr>
        <w:t> </w:t>
      </w:r>
      <w:r>
        <w:rPr/>
        <w:t>КСВ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практически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зависит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КСВ</w:t>
      </w:r>
      <w:r>
        <w:rPr>
          <w:spacing w:val="-7"/>
        </w:rPr>
        <w:t> </w:t>
      </w:r>
      <w:r>
        <w:rPr/>
        <w:t>нагрузки.</w:t>
      </w:r>
      <w:r>
        <w:rPr>
          <w:spacing w:val="-7"/>
        </w:rPr>
        <w:t> </w:t>
      </w:r>
      <w:r>
        <w:rPr/>
        <w:t>Такой</w:t>
      </w:r>
      <w:r>
        <w:rPr>
          <w:spacing w:val="-67"/>
        </w:rPr>
        <w:t> </w:t>
      </w:r>
      <w:r>
        <w:rPr/>
        <w:t>четырехполюсник называется развязывающим аттенюатором. Его КПД очень</w:t>
      </w:r>
      <w:r>
        <w:rPr>
          <w:spacing w:val="1"/>
        </w:rPr>
        <w:t> </w:t>
      </w:r>
      <w:r>
        <w:rPr/>
        <w:t>мал. Другой путь связан с использованием реактивного четырехполюсника. С</w:t>
      </w:r>
      <w:r>
        <w:rPr>
          <w:spacing w:val="1"/>
        </w:rPr>
        <w:t> </w:t>
      </w:r>
      <w:r>
        <w:rPr/>
        <w:t>физической точки зрения полезный эффект достигается за счет использования</w:t>
      </w:r>
      <w:r>
        <w:rPr>
          <w:spacing w:val="1"/>
        </w:rPr>
        <w:t> </w:t>
      </w:r>
      <w:r>
        <w:rPr/>
        <w:t>явления интерференции, когда совокупность отраженных волн компенсирует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четырехполюсник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название</w:t>
      </w:r>
      <w:r>
        <w:rPr>
          <w:spacing w:val="-67"/>
        </w:rPr>
        <w:t> </w:t>
      </w:r>
      <w:r>
        <w:rPr>
          <w:i/>
        </w:rPr>
        <w:t>трансформатора сопротивлений</w:t>
      </w:r>
      <w:r>
        <w:rPr>
          <w:i/>
          <w:spacing w:val="1"/>
        </w:rPr>
        <w:t> </w:t>
      </w:r>
      <w:r>
        <w:rPr/>
        <w:t>(англ.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>
          <w:i/>
        </w:rPr>
        <w:t>impedance</w:t>
      </w:r>
      <w:r>
        <w:rPr>
          <w:i/>
          <w:spacing w:val="-1"/>
        </w:rPr>
        <w:t> </w:t>
      </w:r>
      <w:r>
        <w:rPr>
          <w:i/>
        </w:rPr>
        <w:t>transformer</w:t>
      </w:r>
      <w:r>
        <w:rPr/>
        <w:t>).</w:t>
      </w:r>
    </w:p>
    <w:p>
      <w:pPr>
        <w:pStyle w:val="BodyText"/>
        <w:spacing w:before="4"/>
        <w:ind w:right="410" w:firstLine="566"/>
        <w:jc w:val="both"/>
      </w:pPr>
      <w:r>
        <w:rPr>
          <w:i/>
        </w:rPr>
        <w:t>Узкополосное согласование </w:t>
      </w:r>
      <w:r>
        <w:rPr/>
        <w:t>предусматривает достижения режима бегущей</w:t>
      </w:r>
      <w:r>
        <w:rPr>
          <w:spacing w:val="1"/>
        </w:rPr>
        <w:t> </w:t>
      </w:r>
      <w:r>
        <w:rPr/>
        <w:t>волны на одной расчетной частоте. В случае отклонения от расчетной частоты</w:t>
      </w:r>
      <w:r>
        <w:rPr>
          <w:spacing w:val="1"/>
        </w:rPr>
        <w:t> </w:t>
      </w:r>
      <w:r>
        <w:rPr/>
        <w:t>имеет место возрастание КСВ. Полоса частот, для которой КСВ не превышает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i/>
        </w:rPr>
        <w:t>полосой</w:t>
      </w:r>
      <w:r>
        <w:rPr>
          <w:i/>
          <w:spacing w:val="1"/>
        </w:rPr>
        <w:t> </w:t>
      </w:r>
      <w:r>
        <w:rPr>
          <w:i/>
        </w:rPr>
        <w:t>частот</w:t>
      </w:r>
      <w:r>
        <w:rPr>
          <w:i/>
          <w:spacing w:val="1"/>
        </w:rPr>
        <w:t> </w:t>
      </w:r>
      <w:r>
        <w:rPr>
          <w:i/>
        </w:rPr>
        <w:t>согласования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узкополосного согласования полосу частот не контролируют при вычислении</w:t>
      </w:r>
      <w:r>
        <w:rPr>
          <w:spacing w:val="1"/>
        </w:rPr>
        <w:t> </w:t>
      </w:r>
      <w:r>
        <w:rPr/>
        <w:t>номиналов элементов согласующего устройства и определяют расчетным путем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номиналов</w:t>
      </w:r>
      <w:r>
        <w:rPr>
          <w:spacing w:val="1"/>
        </w:rPr>
        <w:t> </w:t>
      </w:r>
      <w:r>
        <w:rPr/>
        <w:t>согласующих</w:t>
      </w:r>
      <w:r>
        <w:rPr>
          <w:spacing w:val="1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Альтернативой</w:t>
      </w:r>
      <w:r>
        <w:rPr>
          <w:spacing w:val="1"/>
        </w:rPr>
        <w:t> </w:t>
      </w:r>
      <w:r>
        <w:rPr/>
        <w:t>узкополосному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широкополосное</w:t>
      </w:r>
      <w:r>
        <w:rPr>
          <w:i/>
          <w:spacing w:val="1"/>
        </w:rPr>
        <w:t> </w:t>
      </w:r>
      <w:r>
        <w:rPr>
          <w:i/>
        </w:rPr>
        <w:t>согласование</w:t>
      </w:r>
      <w:r>
        <w:rPr/>
        <w:t>, при котором номиналы согласующих элементов определяют из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согласования.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-67"/>
        </w:rPr>
        <w:t> </w:t>
      </w:r>
      <w:r>
        <w:rPr/>
        <w:t>широкополосного согласования требование достижения единичного значения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расчетной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номиналов согласующих элементов. При этом относительное значение полосы</w:t>
      </w:r>
      <w:r>
        <w:rPr>
          <w:spacing w:val="1"/>
        </w:rPr>
        <w:t> </w:t>
      </w:r>
      <w:r>
        <w:rPr/>
        <w:t>согласования</w:t>
      </w:r>
      <w:r>
        <w:rPr>
          <w:spacing w:val="-15"/>
        </w:rPr>
        <w:t> </w:t>
      </w:r>
      <w:r>
        <w:rPr/>
        <w:t>∆</w:t>
      </w:r>
      <w:r>
        <w:rPr>
          <w:i/>
        </w:rPr>
        <w:t>f</w:t>
      </w:r>
      <w:r>
        <w:rPr>
          <w:i/>
          <w:spacing w:val="-16"/>
        </w:rPr>
        <w:t> </w:t>
      </w:r>
      <w:r>
        <w:rPr/>
        <w:t>/</w:t>
      </w:r>
      <w:r>
        <w:rPr>
          <w:spacing w:val="-13"/>
        </w:rPr>
        <w:t> </w:t>
      </w:r>
      <w:r>
        <w:rPr>
          <w:i/>
        </w:rPr>
        <w:t>f</w:t>
      </w:r>
      <w:r>
        <w:rPr>
          <w:vertAlign w:val="subscript"/>
        </w:rPr>
        <w:t>0</w:t>
      </w:r>
      <w:r>
        <w:rPr>
          <w:spacing w:val="-14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-12"/>
          <w:vertAlign w:val="baseline"/>
        </w:rPr>
        <w:t> </w:t>
      </w:r>
      <w:r>
        <w:rPr>
          <w:vertAlign w:val="baseline"/>
        </w:rPr>
        <w:t>узкополосного</w:t>
      </w:r>
      <w:r>
        <w:rPr>
          <w:spacing w:val="-13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14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16"/>
          <w:vertAlign w:val="baseline"/>
        </w:rPr>
        <w:t> </w:t>
      </w:r>
      <w:r>
        <w:rPr>
          <w:vertAlign w:val="baseline"/>
        </w:rPr>
        <w:t>достаточно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большим,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термин</w:t>
      </w:r>
      <w:r>
        <w:rPr>
          <w:spacing w:val="1"/>
          <w:vertAlign w:val="baseline"/>
        </w:rPr>
        <w:t> </w:t>
      </w:r>
      <w:r>
        <w:rPr>
          <w:vertAlign w:val="baseline"/>
        </w:rPr>
        <w:t>“узкополосный”</w:t>
      </w:r>
      <w:r>
        <w:rPr>
          <w:spacing w:val="1"/>
          <w:vertAlign w:val="baseline"/>
        </w:rPr>
        <w:t> </w:t>
      </w:r>
      <w:r>
        <w:rPr>
          <w:vertAlign w:val="baseline"/>
        </w:rPr>
        <w:t>означает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лишь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технологию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согласования.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Исходя из общих принципов, очевидно, что полоса согласования тем уже, 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скачок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должны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место</w:t>
      </w:r>
      <w:r>
        <w:rPr>
          <w:spacing w:val="-2"/>
          <w:vertAlign w:val="baseline"/>
        </w:rPr>
        <w:t> </w:t>
      </w:r>
      <w:r>
        <w:rPr>
          <w:vertAlign w:val="baseline"/>
        </w:rPr>
        <w:t>быть.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2"/>
          <w:numId w:val="4"/>
        </w:numPr>
        <w:tabs>
          <w:tab w:pos="2747" w:val="left" w:leader="none"/>
        </w:tabs>
        <w:spacing w:line="240" w:lineRule="auto" w:before="69" w:after="0"/>
        <w:ind w:left="2746" w:right="0" w:hanging="850"/>
        <w:jc w:val="both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С</w:t>
      </w:r>
      <w:r>
        <w:rPr/>
        <w:t>огласование</w:t>
      </w:r>
      <w:r>
        <w:rPr>
          <w:spacing w:val="-10"/>
        </w:rPr>
        <w:t> </w:t>
      </w:r>
      <w:r>
        <w:rPr/>
        <w:t>четвертьволновым</w:t>
      </w:r>
      <w:r>
        <w:rPr>
          <w:spacing w:val="-13"/>
        </w:rPr>
        <w:t> </w:t>
      </w:r>
      <w:r>
        <w:rPr/>
        <w:t>трансформатором</w:t>
      </w:r>
    </w:p>
    <w:p>
      <w:pPr>
        <w:pStyle w:val="BodyText"/>
        <w:spacing w:before="159"/>
        <w:ind w:right="408" w:firstLine="566"/>
        <w:jc w:val="both"/>
      </w:pPr>
      <w:r>
        <w:rPr/>
        <w:pict>
          <v:group style="position:absolute;margin-left:388.681885pt;margin-top:59.148064pt;width:36.4pt;height:17.3pt;mso-position-horizontal-relative:page;mso-position-vertical-relative:paragraph;z-index:-22369792" coordorigin="7774,1183" coordsize="728,346">
            <v:shape style="position:absolute;left:7782;top:1204;width:719;height:314" coordorigin="7782,1204" coordsize="719,314" path="m7782,1416l7807,1400m7807,1399l7863,1517m7863,1518l7926,1205m7926,1204l8501,1204e" filled="false" stroked="true" strokeweight=".134pt" strokecolor="#000000">
              <v:path arrowok="t"/>
              <v:stroke dashstyle="solid"/>
            </v:shape>
            <v:shape style="position:absolute;left:7773;top:1192;width:722;height:319" coordorigin="7774,1192" coordsize="722,319" path="m8495,1192l7914,1192,7857,1483,7806,1384,7774,1406,7778,1413,7794,1401,7851,1511,7863,1511,7924,1204,8495,1204,8495,1192xe" filled="true" fillcolor="#000000" stroked="false">
              <v:path arrowok="t"/>
              <v:fill type="solid"/>
            </v:shape>
            <v:shape style="position:absolute;left:7773;top:1182;width:728;height:346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128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w w:val="105"/>
                        <w:sz w:val="27"/>
                      </w:rPr>
                      <w:t>WR</w:t>
                    </w:r>
                    <w:r>
                      <w:rPr>
                        <w:i/>
                        <w:w w:val="105"/>
                        <w:sz w:val="27"/>
                        <w:vertAlign w:val="subscript"/>
                      </w:rPr>
                      <w:t>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Если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н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неравное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сопротивлению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самой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линией</w:t>
      </w:r>
      <w:r>
        <w:rPr>
          <w:spacing w:val="9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11"/>
          <w:vertAlign w:val="baseline"/>
        </w:rPr>
        <w:t> </w:t>
      </w:r>
      <w:r>
        <w:rPr>
          <w:vertAlign w:val="baseline"/>
        </w:rPr>
        <w:t>и</w:t>
      </w:r>
      <w:r>
        <w:rPr>
          <w:spacing w:val="9"/>
          <w:vertAlign w:val="baseline"/>
        </w:rPr>
        <w:t> </w:t>
      </w:r>
      <w:r>
        <w:rPr>
          <w:vertAlign w:val="baseline"/>
        </w:rPr>
        <w:t>нагрузкой</w:t>
      </w:r>
      <w:r>
        <w:rPr>
          <w:spacing w:val="11"/>
          <w:vertAlign w:val="baseline"/>
        </w:rPr>
        <w:t> </w:t>
      </w:r>
      <w:r>
        <w:rPr>
          <w:vertAlign w:val="baseline"/>
        </w:rPr>
        <w:t>четырехполюсника</w:t>
      </w:r>
      <w:r>
        <w:rPr>
          <w:spacing w:val="11"/>
          <w:vertAlign w:val="baseline"/>
        </w:rPr>
        <w:t> </w:t>
      </w:r>
      <w:r>
        <w:rPr>
          <w:vertAlign w:val="baseline"/>
        </w:rPr>
        <w:t>в</w:t>
      </w:r>
      <w:r>
        <w:rPr>
          <w:spacing w:val="10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9"/>
          <w:vertAlign w:val="baseline"/>
        </w:rPr>
        <w:t> </w:t>
      </w:r>
      <w:r>
        <w:rPr>
          <w:vertAlign w:val="baseline"/>
        </w:rPr>
        <w:t>четвертьволнового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5"/>
      </w:pPr>
      <w:r>
        <w:rPr/>
        <w:t>трансформатора</w:t>
      </w:r>
      <w:r>
        <w:rPr>
          <w:spacing w:val="55"/>
        </w:rPr>
        <w:t> </w:t>
      </w:r>
      <w:r>
        <w:rPr/>
        <w:t>с</w:t>
      </w:r>
      <w:r>
        <w:rPr>
          <w:spacing w:val="54"/>
        </w:rPr>
        <w:t> </w:t>
      </w:r>
      <w:r>
        <w:rPr/>
        <w:t>волновым</w:t>
      </w:r>
      <w:r>
        <w:rPr>
          <w:spacing w:val="55"/>
        </w:rPr>
        <w:t> </w:t>
      </w:r>
      <w:r>
        <w:rPr/>
        <w:t>сопротивлением</w:t>
      </w:r>
    </w:p>
    <w:p>
      <w:pPr>
        <w:spacing w:before="53"/>
        <w:ind w:left="101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w w:val="105"/>
          <w:position w:val="6"/>
          <w:sz w:val="27"/>
        </w:rPr>
        <w:t>W</w:t>
      </w:r>
      <w:r>
        <w:rPr>
          <w:i/>
          <w:spacing w:val="-6"/>
          <w:w w:val="105"/>
          <w:sz w:val="17"/>
        </w:rPr>
        <w:t>тр</w:t>
      </w:r>
    </w:p>
    <w:p>
      <w:pPr>
        <w:pStyle w:val="BodyText"/>
        <w:tabs>
          <w:tab w:pos="1291" w:val="left" w:leader="none"/>
        </w:tabs>
        <w:spacing w:before="33"/>
        <w:ind w:left="98"/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r>
        <w:rPr>
          <w:position w:val="1"/>
        </w:rPr>
        <w:t>в</w:t>
      </w:r>
      <w:r>
        <w:rPr>
          <w:spacing w:val="58"/>
          <w:position w:val="1"/>
        </w:rPr>
        <w:t> </w:t>
      </w:r>
      <w:r>
        <w:rPr>
          <w:position w:val="1"/>
        </w:rPr>
        <w:t>соответствии</w:t>
      </w:r>
      <w:r>
        <w:rPr>
          <w:spacing w:val="58"/>
          <w:position w:val="1"/>
        </w:rPr>
        <w:t> </w:t>
      </w:r>
      <w:r>
        <w:rPr>
          <w:position w:val="1"/>
        </w:rPr>
        <w:t>с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823" w:space="40"/>
            <w:col w:w="539" w:space="39"/>
            <w:col w:w="3809"/>
          </w:cols>
        </w:sectPr>
      </w:pPr>
    </w:p>
    <w:p>
      <w:pPr>
        <w:pStyle w:val="BodyText"/>
        <w:spacing w:before="44"/>
        <w:ind w:right="409"/>
        <w:jc w:val="both"/>
      </w:pPr>
      <w:r>
        <w:rPr/>
        <w:t>заданным позволяет получить на входе трансформатора сопротивление </w:t>
      </w:r>
      <w:r>
        <w:rPr>
          <w:i/>
        </w:rPr>
        <w:t>W</w:t>
      </w:r>
      <w:r>
        <w:rPr/>
        <w:t>, то</w:t>
      </w:r>
      <w:r>
        <w:rPr>
          <w:spacing w:val="1"/>
        </w:rPr>
        <w:t> </w:t>
      </w:r>
      <w:r>
        <w:rPr/>
        <w:t>есть согласовать нагрузку с линией передачи. Такое рассмотрение основано на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теория</w:t>
      </w:r>
      <w:r>
        <w:rPr>
          <w:spacing w:val="1"/>
        </w:rPr>
        <w:t> </w:t>
      </w:r>
      <w:r>
        <w:rPr/>
        <w:t>интерференции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объяснить эффект согласования. Коэффициент отражения в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точках     </w:t>
      </w:r>
      <w:r>
        <w:rPr>
          <w:spacing w:val="62"/>
        </w:rPr>
        <w:t> </w:t>
      </w:r>
      <w:r>
        <w:rPr/>
        <w:t>включения     </w:t>
      </w:r>
      <w:r>
        <w:rPr>
          <w:spacing w:val="62"/>
        </w:rPr>
        <w:t> </w:t>
      </w:r>
      <w:r>
        <w:rPr/>
        <w:t>нагрузки     </w:t>
      </w:r>
      <w:r>
        <w:rPr>
          <w:spacing w:val="63"/>
        </w:rPr>
        <w:t> </w:t>
      </w:r>
      <w:r>
        <w:rPr/>
        <w:t>(рис.1.13)     </w:t>
      </w:r>
      <w:r>
        <w:rPr>
          <w:spacing w:val="63"/>
        </w:rPr>
        <w:t> </w:t>
      </w:r>
      <w:r>
        <w:rPr/>
        <w:t>может     </w:t>
      </w:r>
      <w:r>
        <w:rPr>
          <w:spacing w:val="60"/>
        </w:rPr>
        <w:t> </w:t>
      </w:r>
      <w:r>
        <w:rPr/>
        <w:t>быть     </w:t>
      </w:r>
      <w:r>
        <w:rPr>
          <w:spacing w:val="60"/>
        </w:rPr>
        <w:t> </w:t>
      </w:r>
      <w:r>
        <w:rPr/>
        <w:t>выражен</w:t>
      </w:r>
    </w:p>
    <w:p>
      <w:pPr>
        <w:tabs>
          <w:tab w:pos="3848" w:val="left" w:leader="none"/>
          <w:tab w:pos="4215" w:val="left" w:leader="none"/>
          <w:tab w:pos="4952" w:val="left" w:leader="none"/>
          <w:tab w:pos="5575" w:val="left" w:leader="none"/>
          <w:tab w:pos="7362" w:val="left" w:leader="none"/>
          <w:tab w:pos="8340" w:val="left" w:leader="none"/>
          <w:tab w:pos="9678" w:val="left" w:leader="none"/>
        </w:tabs>
        <w:spacing w:line="390" w:lineRule="exact" w:before="0"/>
        <w:ind w:left="225" w:right="0" w:firstLine="0"/>
        <w:jc w:val="left"/>
        <w:rPr>
          <w:sz w:val="28"/>
        </w:rPr>
      </w:pPr>
      <w:r>
        <w:rPr>
          <w:rFonts w:ascii="Symbol" w:hAnsi="Symbol"/>
          <w:spacing w:val="-1"/>
          <w:sz w:val="28"/>
        </w:rPr>
        <w:t></w:t>
      </w:r>
      <w:r>
        <w:rPr>
          <w:spacing w:val="-1"/>
          <w:position w:val="-7"/>
          <w:sz w:val="18"/>
        </w:rPr>
        <w:t>1</w:t>
      </w:r>
      <w:r>
        <w:rPr>
          <w:spacing w:val="85"/>
          <w:position w:val="-7"/>
          <w:sz w:val="1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67"/>
          <w:sz w:val="28"/>
        </w:rPr>
        <w:t> </w:t>
      </w:r>
      <w:r>
        <w:rPr>
          <w:spacing w:val="-1"/>
          <w:sz w:val="28"/>
        </w:rPr>
        <w:t>(</w:t>
      </w:r>
      <w:r>
        <w:rPr>
          <w:i/>
          <w:spacing w:val="-1"/>
          <w:sz w:val="28"/>
        </w:rPr>
        <w:t>R</w:t>
      </w:r>
      <w:r>
        <w:rPr>
          <w:i/>
          <w:spacing w:val="-1"/>
          <w:sz w:val="28"/>
          <w:vertAlign w:val="subscript"/>
        </w:rPr>
        <w:t>н</w:t>
      </w:r>
      <w:r>
        <w:rPr>
          <w:i/>
          <w:spacing w:val="59"/>
          <w:sz w:val="28"/>
          <w:vertAlign w:val="baseline"/>
        </w:rPr>
        <w:t> </w:t>
      </w:r>
      <w:r>
        <w:rPr>
          <w:rFonts w:ascii="Symbol" w:hAnsi="Symbol"/>
          <w:spacing w:val="-1"/>
          <w:sz w:val="28"/>
          <w:vertAlign w:val="baseline"/>
        </w:rPr>
        <w:t></w:t>
      </w:r>
      <w:r>
        <w:rPr>
          <w:i/>
          <w:spacing w:val="-1"/>
          <w:sz w:val="28"/>
          <w:vertAlign w:val="baseline"/>
        </w:rPr>
        <w:t>W</w:t>
      </w:r>
      <w:r>
        <w:rPr>
          <w:i/>
          <w:spacing w:val="-1"/>
          <w:sz w:val="28"/>
          <w:vertAlign w:val="subscript"/>
        </w:rPr>
        <w:t>тр</w:t>
      </w:r>
      <w:r>
        <w:rPr>
          <w:i/>
          <w:spacing w:val="-42"/>
          <w:sz w:val="28"/>
          <w:vertAlign w:val="baseline"/>
        </w:rPr>
        <w:t> </w:t>
      </w:r>
      <w:r>
        <w:rPr>
          <w:sz w:val="28"/>
          <w:vertAlign w:val="baseline"/>
        </w:rPr>
        <w:t>)</w:t>
      </w:r>
      <w:r>
        <w:rPr>
          <w:spacing w:val="-29"/>
          <w:sz w:val="28"/>
          <w:vertAlign w:val="baseline"/>
        </w:rPr>
        <w:t> </w:t>
      </w:r>
      <w:r>
        <w:rPr>
          <w:sz w:val="28"/>
          <w:vertAlign w:val="baseline"/>
        </w:rPr>
        <w:t>/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R</w:t>
      </w:r>
      <w:r>
        <w:rPr>
          <w:i/>
          <w:sz w:val="28"/>
          <w:vertAlign w:val="subscript"/>
        </w:rPr>
        <w:t>н</w:t>
      </w:r>
      <w:r>
        <w:rPr>
          <w:i/>
          <w:spacing w:val="5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i/>
          <w:sz w:val="28"/>
          <w:vertAlign w:val="baseline"/>
        </w:rPr>
        <w:t>W</w:t>
      </w:r>
      <w:r>
        <w:rPr>
          <w:i/>
          <w:sz w:val="28"/>
          <w:vertAlign w:val="subscript"/>
        </w:rPr>
        <w:t>тр</w:t>
      </w:r>
      <w:r>
        <w:rPr>
          <w:i/>
          <w:spacing w:val="-42"/>
          <w:sz w:val="28"/>
          <w:vertAlign w:val="baseline"/>
        </w:rPr>
        <w:t> </w:t>
      </w:r>
      <w:r>
        <w:rPr>
          <w:sz w:val="28"/>
          <w:vertAlign w:val="baseline"/>
        </w:rPr>
        <w:t>)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,</w:t>
        <w:tab/>
        <w:t>а</w:t>
        <w:tab/>
        <w:t>там,</w:t>
        <w:tab/>
        <w:t>где</w:t>
        <w:tab/>
        <w:t>соединяются</w:t>
        <w:tab/>
        <w:t>линии</w:t>
        <w:tab/>
        <w:t>передачи</w:t>
        <w:tab/>
        <w:t>и</w:t>
      </w:r>
    </w:p>
    <w:p>
      <w:pPr>
        <w:pStyle w:val="BodyText"/>
        <w:tabs>
          <w:tab w:pos="2555" w:val="left" w:leader="none"/>
          <w:tab w:pos="4627" w:val="left" w:leader="none"/>
          <w:tab w:pos="6366" w:val="left" w:leader="none"/>
          <w:tab w:pos="8069" w:val="left" w:leader="none"/>
        </w:tabs>
        <w:spacing w:line="302" w:lineRule="exact" w:before="37"/>
      </w:pPr>
      <w:r>
        <w:rPr/>
        <w:t>трансформатор,</w:t>
        <w:tab/>
        <w:t>коэффициент</w:t>
        <w:tab/>
        <w:t>отражения</w:t>
        <w:tab/>
        <w:t>определен</w:t>
        <w:tab/>
        <w:t>соотношением</w:t>
      </w:r>
    </w:p>
    <w:p>
      <w:pPr>
        <w:tabs>
          <w:tab w:pos="3719" w:val="left" w:leader="none"/>
          <w:tab w:pos="4877" w:val="left" w:leader="none"/>
          <w:tab w:pos="6340" w:val="left" w:leader="none"/>
          <w:tab w:pos="7935" w:val="left" w:leader="none"/>
          <w:tab w:pos="8594" w:val="left" w:leader="none"/>
          <w:tab w:pos="9093" w:val="left" w:leader="none"/>
          <w:tab w:pos="9583" w:val="left" w:leader="none"/>
        </w:tabs>
        <w:spacing w:before="5"/>
        <w:ind w:left="225" w:right="0" w:firstLine="0"/>
        <w:jc w:val="left"/>
        <w:rPr>
          <w:sz w:val="28"/>
        </w:rPr>
      </w:pPr>
      <w:r>
        <w:rPr>
          <w:rFonts w:ascii="Symbol" w:hAnsi="Symbol"/>
          <w:w w:val="95"/>
          <w:sz w:val="28"/>
        </w:rPr>
        <w:t></w:t>
      </w:r>
      <w:r>
        <w:rPr>
          <w:w w:val="95"/>
          <w:position w:val="-6"/>
          <w:sz w:val="18"/>
        </w:rPr>
        <w:t>2</w:t>
      </w:r>
      <w:r>
        <w:rPr>
          <w:spacing w:val="97"/>
          <w:position w:val="-6"/>
          <w:sz w:val="1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83"/>
          <w:sz w:val="28"/>
        </w:rPr>
        <w:t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W</w:t>
      </w:r>
      <w:r>
        <w:rPr>
          <w:i/>
          <w:w w:val="95"/>
          <w:sz w:val="28"/>
          <w:vertAlign w:val="subscript"/>
        </w:rPr>
        <w:t>тр</w:t>
      </w:r>
      <w:r>
        <w:rPr>
          <w:i/>
          <w:spacing w:val="74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</w:t>
      </w:r>
      <w:r>
        <w:rPr>
          <w:i/>
          <w:w w:val="95"/>
          <w:sz w:val="28"/>
          <w:vertAlign w:val="baseline"/>
        </w:rPr>
        <w:t>W</w:t>
      </w:r>
      <w:r>
        <w:rPr>
          <w:i/>
          <w:spacing w:val="-23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)</w:t>
      </w:r>
      <w:r>
        <w:rPr>
          <w:spacing w:val="-2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/</w:t>
      </w:r>
      <w:r>
        <w:rPr>
          <w:spacing w:val="-17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(</w:t>
      </w:r>
      <w:r>
        <w:rPr>
          <w:i/>
          <w:w w:val="95"/>
          <w:sz w:val="28"/>
          <w:vertAlign w:val="baseline"/>
        </w:rPr>
        <w:t>W</w:t>
      </w:r>
      <w:r>
        <w:rPr>
          <w:i/>
          <w:w w:val="95"/>
          <w:sz w:val="28"/>
          <w:vertAlign w:val="subscript"/>
        </w:rPr>
        <w:t>тр</w:t>
      </w:r>
      <w:r>
        <w:rPr>
          <w:i/>
          <w:spacing w:val="6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</w:t>
      </w:r>
      <w:r>
        <w:rPr>
          <w:i/>
          <w:w w:val="95"/>
          <w:sz w:val="28"/>
          <w:vertAlign w:val="baseline"/>
        </w:rPr>
        <w:t>W</w:t>
      </w:r>
      <w:r>
        <w:rPr>
          <w:i/>
          <w:spacing w:val="-23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)</w:t>
      </w:r>
      <w:r>
        <w:rPr>
          <w:spacing w:val="-27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.</w:t>
        <w:tab/>
      </w:r>
      <w:r>
        <w:rPr>
          <w:sz w:val="28"/>
          <w:vertAlign w:val="baseline"/>
        </w:rPr>
        <w:t>Прямое</w:t>
        <w:tab/>
        <w:t>сравнение</w:t>
        <w:tab/>
        <w:t>выражений</w:t>
        <w:tab/>
        <w:t>для</w:t>
        <w:tab/>
        <w:t>Γ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ab/>
        <w:t>та</w:t>
        <w:tab/>
        <w:t>Γ</w:t>
      </w:r>
      <w:r>
        <w:rPr>
          <w:sz w:val="28"/>
          <w:vertAlign w:val="subscript"/>
        </w:rPr>
        <w:t>2</w:t>
      </w:r>
    </w:p>
    <w:p>
      <w:pPr>
        <w:pStyle w:val="BodyText"/>
        <w:tabs>
          <w:tab w:pos="5710" w:val="left" w:leader="none"/>
          <w:tab w:pos="8225" w:val="left" w:leader="none"/>
        </w:tabs>
        <w:spacing w:line="322" w:lineRule="exact" w:before="9"/>
        <w:ind w:right="411"/>
      </w:pPr>
      <w:r>
        <w:rPr/>
        <w:t>свидетельствует,</w:t>
      </w:r>
      <w:r>
        <w:rPr>
          <w:spacing w:val="40"/>
        </w:rPr>
        <w:t> </w:t>
      </w:r>
      <w:r>
        <w:rPr/>
        <w:t>что</w:t>
      </w:r>
      <w:r>
        <w:rPr>
          <w:spacing w:val="42"/>
        </w:rPr>
        <w:t> </w:t>
      </w:r>
      <w:r>
        <w:rPr/>
        <w:t>Γ</w:t>
      </w:r>
      <w:r>
        <w:rPr>
          <w:vertAlign w:val="subscript"/>
        </w:rPr>
        <w:t>1</w:t>
      </w:r>
      <w:r>
        <w:rPr>
          <w:spacing w:val="44"/>
          <w:vertAlign w:val="baseline"/>
        </w:rPr>
        <w:t> </w:t>
      </w:r>
      <w:r>
        <w:rPr>
          <w:vertAlign w:val="baseline"/>
        </w:rPr>
        <w:t>равно</w:t>
      </w:r>
      <w:r>
        <w:rPr>
          <w:spacing w:val="42"/>
          <w:vertAlign w:val="baseline"/>
        </w:rPr>
        <w:t> </w:t>
      </w:r>
      <w:r>
        <w:rPr>
          <w:vertAlign w:val="baseline"/>
        </w:rPr>
        <w:t>Γ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42"/>
          <w:vertAlign w:val="baseline"/>
        </w:rPr>
        <w:t> </w:t>
      </w:r>
      <w:r>
        <w:rPr>
          <w:vertAlign w:val="baseline"/>
        </w:rPr>
        <w:t>Отсюда</w:t>
        <w:tab/>
        <w:t>следует,</w:t>
      </w:r>
      <w:r>
        <w:rPr>
          <w:spacing w:val="41"/>
          <w:vertAlign w:val="baseline"/>
        </w:rPr>
        <w:t> </w:t>
      </w:r>
      <w:r>
        <w:rPr>
          <w:vertAlign w:val="baseline"/>
        </w:rPr>
        <w:t>что</w:t>
        <w:tab/>
        <w:t>коэффициент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70"/>
          <w:vertAlign w:val="baseline"/>
        </w:rPr>
        <w:t> </w:t>
      </w:r>
      <w:r>
        <w:rPr>
          <w:vertAlign w:val="baseline"/>
        </w:rPr>
        <w:t>Γ</w:t>
      </w:r>
      <w:r>
        <w:rPr>
          <w:vertAlign w:val="subscript"/>
        </w:rPr>
        <w:t>1</w:t>
      </w:r>
      <w:r>
        <w:rPr>
          <w:spacing w:val="6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68"/>
          <w:vertAlign w:val="baseline"/>
        </w:rPr>
        <w:t> </w:t>
      </w:r>
      <w:r>
        <w:rPr>
          <w:vertAlign w:val="baseline"/>
        </w:rPr>
        <w:t>трансформации</w:t>
      </w:r>
      <w:r>
        <w:rPr>
          <w:spacing w:val="67"/>
          <w:vertAlign w:val="baseline"/>
        </w:rPr>
        <w:t> </w:t>
      </w:r>
      <w:r>
        <w:rPr>
          <w:vertAlign w:val="baseline"/>
        </w:rPr>
        <w:t>из</w:t>
      </w:r>
      <w:r>
        <w:rPr>
          <w:spacing w:val="67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68"/>
          <w:vertAlign w:val="baseline"/>
        </w:rPr>
        <w:t> </w:t>
      </w:r>
      <w:r>
        <w:rPr>
          <w:vertAlign w:val="baseline"/>
        </w:rPr>
        <w:t>1</w:t>
      </w:r>
      <w:r>
        <w:rPr>
          <w:spacing w:val="71"/>
          <w:vertAlign w:val="baseline"/>
        </w:rPr>
        <w:t> </w:t>
      </w:r>
      <w:r>
        <w:rPr>
          <w:vertAlign w:val="baseline"/>
        </w:rPr>
        <w:t>в</w:t>
      </w:r>
      <w:r>
        <w:rPr>
          <w:spacing w:val="72"/>
          <w:vertAlign w:val="baseline"/>
        </w:rPr>
        <w:t> </w:t>
      </w:r>
      <w:r>
        <w:rPr>
          <w:vertAlign w:val="baseline"/>
        </w:rPr>
        <w:t>плоскость</w:t>
      </w:r>
      <w:r>
        <w:rPr>
          <w:spacing w:val="66"/>
          <w:vertAlign w:val="baseline"/>
        </w:rPr>
        <w:t> </w:t>
      </w:r>
      <w:r>
        <w:rPr>
          <w:vertAlign w:val="baseline"/>
        </w:rPr>
        <w:t>2</w:t>
      </w:r>
      <w:r>
        <w:rPr>
          <w:spacing w:val="68"/>
          <w:vertAlign w:val="baseline"/>
        </w:rPr>
        <w:t> </w:t>
      </w:r>
      <w:r>
        <w:rPr>
          <w:vertAlign w:val="baseline"/>
        </w:rPr>
        <w:t>принимает</w:t>
      </w:r>
    </w:p>
    <w:p>
      <w:pPr>
        <w:spacing w:line="442" w:lineRule="exact" w:before="0"/>
        <w:ind w:left="192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369280" from="210.697963pt,6.583491pt" to="206.693787pt,19.218704pt" stroked="true" strokeweight=".6068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68768" from="324.413994pt,6.583508pt" to="320.436798pt,19.218721pt" stroked="true" strokeweight=".60681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68256" from="355.062442pt,6.583512pt" to="351.055267pt,19.218725pt" stroked="true" strokeweight=".606812pt" strokecolor="#000000">
            <v:stroke dashstyle="solid"/>
            <w10:wrap type="none"/>
          </v:line>
        </w:pict>
      </w:r>
      <w:r>
        <w:rPr>
          <w:w w:val="95"/>
          <w:sz w:val="28"/>
        </w:rPr>
        <w:t>значение</w:t>
      </w:r>
      <w:r>
        <w:rPr>
          <w:spacing w:val="117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</w:t>
      </w:r>
      <w:r>
        <w:rPr>
          <w:w w:val="95"/>
          <w:position w:val="-6"/>
          <w:sz w:val="18"/>
        </w:rPr>
        <w:t>1</w:t>
      </w:r>
      <w:r>
        <w:rPr>
          <w:spacing w:val="-3"/>
          <w:w w:val="95"/>
          <w:position w:val="-6"/>
          <w:sz w:val="18"/>
        </w:rPr>
        <w:t> </w:t>
      </w:r>
      <w:r>
        <w:rPr>
          <w:w w:val="95"/>
          <w:position w:val="1"/>
          <w:sz w:val="28"/>
        </w:rPr>
        <w:t>exp</w:t>
      </w:r>
      <w:r>
        <w:rPr>
          <w:rFonts w:ascii="Symbol" w:hAnsi="Symbol"/>
          <w:w w:val="95"/>
          <w:position w:val="-1"/>
          <w:sz w:val="38"/>
        </w:rPr>
        <w:t>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spacing w:val="-2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w w:val="95"/>
          <w:position w:val="1"/>
          <w:sz w:val="28"/>
        </w:rPr>
        <w:t>2</w:t>
      </w:r>
      <w:r>
        <w:rPr>
          <w:rFonts w:ascii="Symbol" w:hAnsi="Symbol"/>
          <w:w w:val="95"/>
          <w:position w:val="1"/>
          <w:sz w:val="30"/>
        </w:rPr>
        <w:t></w:t>
      </w:r>
      <w:r>
        <w:rPr>
          <w:spacing w:val="-5"/>
          <w:w w:val="95"/>
          <w:position w:val="1"/>
          <w:sz w:val="30"/>
        </w:rPr>
        <w:t> </w:t>
      </w:r>
      <w:r>
        <w:rPr>
          <w:rFonts w:ascii="Symbol" w:hAnsi="Symbol"/>
          <w:spacing w:val="12"/>
          <w:w w:val="95"/>
          <w:position w:val="1"/>
          <w:sz w:val="28"/>
        </w:rPr>
        <w:t></w:t>
      </w:r>
      <w:r>
        <w:rPr>
          <w:spacing w:val="51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4</w:t>
      </w:r>
      <w:r>
        <w:rPr>
          <w:rFonts w:ascii="Symbol" w:hAnsi="Symbol"/>
          <w:w w:val="95"/>
          <w:position w:val="-1"/>
          <w:sz w:val="38"/>
        </w:rPr>
        <w:t></w:t>
      </w:r>
      <w:r>
        <w:rPr>
          <w:spacing w:val="-33"/>
          <w:w w:val="95"/>
          <w:position w:val="-1"/>
          <w:sz w:val="3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11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</w:t>
      </w:r>
      <w:r>
        <w:rPr>
          <w:w w:val="95"/>
          <w:position w:val="-6"/>
          <w:sz w:val="18"/>
        </w:rPr>
        <w:t>1</w:t>
      </w:r>
      <w:r>
        <w:rPr>
          <w:spacing w:val="-3"/>
          <w:w w:val="95"/>
          <w:position w:val="-6"/>
          <w:sz w:val="18"/>
        </w:rPr>
        <w:t> </w:t>
      </w:r>
      <w:r>
        <w:rPr>
          <w:w w:val="95"/>
          <w:position w:val="1"/>
          <w:sz w:val="28"/>
        </w:rPr>
        <w:t>exp</w:t>
      </w:r>
      <w:r>
        <w:rPr>
          <w:rFonts w:ascii="Symbol" w:hAnsi="Symbol"/>
          <w:w w:val="95"/>
          <w:position w:val="-1"/>
          <w:sz w:val="38"/>
        </w:rPr>
        <w:t>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w w:val="95"/>
          <w:position w:val="1"/>
          <w:sz w:val="28"/>
        </w:rPr>
        <w:t> </w:t>
      </w:r>
      <w:r>
        <w:rPr>
          <w:i/>
          <w:spacing w:val="10"/>
          <w:w w:val="95"/>
          <w:position w:val="1"/>
          <w:sz w:val="28"/>
        </w:rPr>
        <w:t>j</w:t>
      </w:r>
      <w:r>
        <w:rPr>
          <w:spacing w:val="10"/>
          <w:w w:val="95"/>
          <w:position w:val="1"/>
          <w:sz w:val="28"/>
        </w:rPr>
        <w:t>2</w:t>
      </w:r>
      <w:r>
        <w:rPr>
          <w:rFonts w:ascii="Symbol" w:hAnsi="Symbol"/>
          <w:spacing w:val="10"/>
          <w:w w:val="95"/>
          <w:position w:val="1"/>
          <w:sz w:val="28"/>
        </w:rPr>
        <w:t></w:t>
      </w:r>
      <w:r>
        <w:rPr>
          <w:spacing w:val="-37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2</w:t>
      </w:r>
      <w:r>
        <w:rPr>
          <w:rFonts w:ascii="Symbol" w:hAnsi="Symbol"/>
          <w:w w:val="95"/>
          <w:position w:val="1"/>
          <w:sz w:val="30"/>
        </w:rPr>
        <w:t></w:t>
      </w:r>
      <w:r>
        <w:rPr>
          <w:spacing w:val="79"/>
          <w:position w:val="1"/>
          <w:sz w:val="30"/>
        </w:rPr>
        <w:t> </w:t>
      </w:r>
      <w:r>
        <w:rPr>
          <w:rFonts w:ascii="Symbol" w:hAnsi="Symbol"/>
          <w:spacing w:val="17"/>
          <w:w w:val="95"/>
          <w:position w:val="1"/>
          <w:sz w:val="28"/>
        </w:rPr>
        <w:t></w:t>
      </w:r>
      <w:r>
        <w:rPr>
          <w:spacing w:val="52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4</w:t>
      </w:r>
      <w:r>
        <w:rPr>
          <w:rFonts w:ascii="Symbol" w:hAnsi="Symbol"/>
          <w:w w:val="95"/>
          <w:position w:val="-1"/>
          <w:sz w:val="38"/>
        </w:rPr>
        <w:t></w:t>
      </w:r>
      <w:r>
        <w:rPr>
          <w:spacing w:val="-35"/>
          <w:w w:val="95"/>
          <w:position w:val="-1"/>
          <w:sz w:val="3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12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</w:t>
      </w:r>
      <w:r>
        <w:rPr>
          <w:w w:val="95"/>
          <w:position w:val="-6"/>
          <w:sz w:val="18"/>
        </w:rPr>
        <w:t>1</w:t>
      </w:r>
      <w:r>
        <w:rPr>
          <w:spacing w:val="-5"/>
          <w:w w:val="95"/>
          <w:position w:val="-6"/>
          <w:sz w:val="18"/>
        </w:rPr>
        <w:t> </w:t>
      </w:r>
      <w:r>
        <w:rPr>
          <w:w w:val="95"/>
          <w:position w:val="1"/>
          <w:sz w:val="28"/>
        </w:rPr>
        <w:t>exp</w:t>
      </w:r>
      <w:r>
        <w:rPr>
          <w:rFonts w:ascii="Symbol" w:hAnsi="Symbol"/>
          <w:w w:val="95"/>
          <w:position w:val="-1"/>
          <w:sz w:val="36"/>
        </w:rPr>
        <w:t>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spacing w:val="1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rFonts w:ascii="Symbol" w:hAnsi="Symbol"/>
          <w:w w:val="95"/>
          <w:position w:val="1"/>
          <w:sz w:val="30"/>
        </w:rPr>
        <w:t></w:t>
      </w:r>
      <w:r>
        <w:rPr>
          <w:spacing w:val="-10"/>
          <w:w w:val="95"/>
          <w:position w:val="1"/>
          <w:sz w:val="30"/>
        </w:rPr>
        <w:t> </w:t>
      </w:r>
      <w:r>
        <w:rPr>
          <w:rFonts w:ascii="Symbol" w:hAnsi="Symbol"/>
          <w:w w:val="95"/>
          <w:position w:val="-1"/>
          <w:sz w:val="36"/>
        </w:rPr>
        <w:t></w:t>
      </w:r>
      <w:r>
        <w:rPr>
          <w:spacing w:val="-32"/>
          <w:w w:val="95"/>
          <w:position w:val="-1"/>
          <w:sz w:val="36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6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</w:t>
      </w:r>
      <w:r>
        <w:rPr>
          <w:w w:val="95"/>
          <w:position w:val="-6"/>
          <w:sz w:val="18"/>
        </w:rPr>
        <w:t>1</w:t>
      </w:r>
      <w:r>
        <w:rPr>
          <w:spacing w:val="-1"/>
          <w:w w:val="95"/>
          <w:position w:val="-6"/>
          <w:sz w:val="18"/>
        </w:rPr>
        <w:t> </w:t>
      </w:r>
      <w:r>
        <w:rPr>
          <w:w w:val="95"/>
          <w:sz w:val="28"/>
        </w:rPr>
        <w:t>,</w:t>
      </w:r>
      <w:r>
        <w:rPr>
          <w:spacing w:val="81"/>
          <w:sz w:val="28"/>
        </w:rPr>
        <w:t> </w:t>
      </w:r>
      <w:r>
        <w:rPr>
          <w:w w:val="95"/>
          <w:sz w:val="28"/>
        </w:rPr>
        <w:t>то</w:t>
      </w:r>
      <w:r>
        <w:rPr>
          <w:spacing w:val="82"/>
          <w:sz w:val="28"/>
        </w:rPr>
        <w:t> </w:t>
      </w:r>
      <w:r>
        <w:rPr>
          <w:w w:val="95"/>
          <w:sz w:val="28"/>
        </w:rPr>
        <w:t>есть</w:t>
      </w:r>
    </w:p>
    <w:p>
      <w:pPr>
        <w:pStyle w:val="BodyText"/>
        <w:spacing w:before="45"/>
        <w:ind w:right="412"/>
        <w:jc w:val="both"/>
      </w:pPr>
      <w:r>
        <w:rPr/>
        <w:t>является противоположным по знаку к Γ</w:t>
      </w:r>
      <w:r>
        <w:rPr>
          <w:vertAlign w:val="subscript"/>
        </w:rPr>
        <w:t>2</w:t>
      </w:r>
      <w:r>
        <w:rPr>
          <w:vertAlign w:val="baseline"/>
        </w:rPr>
        <w:t>, что и обуславливает их взаимную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компенсацию.</w:t>
      </w:r>
    </w:p>
    <w:p>
      <w:pPr>
        <w:pStyle w:val="BodyText"/>
        <w:spacing w:before="4"/>
        <w:ind w:right="412" w:firstLine="566"/>
        <w:jc w:val="both"/>
      </w:pPr>
      <w:r>
        <w:rPr/>
        <w:pict>
          <v:group style="position:absolute;margin-left:297.660461pt;margin-top:51.378098pt;width:41.55pt;height:18.150pt;mso-position-horizontal-relative:page;mso-position-vertical-relative:paragraph;z-index:-22367744" coordorigin="5953,1028" coordsize="831,363">
            <v:shape style="position:absolute;left:5962;top:1049;width:822;height:328" coordorigin="5962,1049" coordsize="822,328" path="m5962,1270l5986,1253m5986,1252l6044,1376m6044,1376l6107,1049m6107,1049l6784,1049e" filled="false" stroked="true" strokeweight=".134896pt" strokecolor="#000000">
              <v:path arrowok="t"/>
              <v:stroke dashstyle="solid"/>
            </v:shape>
            <v:shape style="position:absolute;left:5953;top:1036;width:825;height:333" coordorigin="5953,1037" coordsize="825,333" path="m6777,1037l6095,1037,6037,1341,5986,1237,5953,1261,5958,1266,5973,1254,6031,1370,6043,1370,6105,1048,6777,1048,6777,1037xe" filled="true" fillcolor="#000000" stroked="false">
              <v:path arrowok="t"/>
              <v:fill type="solid"/>
            </v:shape>
            <v:shape style="position:absolute;left:5953;top:1027;width:831;height:363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13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spacing w:val="-6"/>
                        <w:w w:val="110"/>
                        <w:sz w:val="27"/>
                      </w:rPr>
                      <w:t>W</w:t>
                    </w:r>
                    <w:r>
                      <w:rPr>
                        <w:spacing w:val="-6"/>
                        <w:w w:val="110"/>
                        <w:position w:val="-7"/>
                        <w:sz w:val="17"/>
                      </w:rPr>
                      <w:t>1</w:t>
                    </w:r>
                    <w:r>
                      <w:rPr>
                        <w:i/>
                        <w:spacing w:val="-6"/>
                        <w:w w:val="110"/>
                        <w:sz w:val="27"/>
                      </w:rPr>
                      <w:t>W</w:t>
                    </w:r>
                    <w:r>
                      <w:rPr>
                        <w:spacing w:val="-6"/>
                        <w:w w:val="110"/>
                        <w:position w:val="-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Для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однотипных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</w:t>
      </w:r>
      <w:r>
        <w:rPr>
          <w:spacing w:val="1"/>
        </w:rPr>
        <w:t> </w:t>
      </w:r>
      <w:r>
        <w:rPr>
          <w:i/>
        </w:rPr>
        <w:t>W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52"/>
        <w:ind w:left="0" w:right="0" w:firstLine="0"/>
        <w:jc w:val="right"/>
        <w:rPr>
          <w:i/>
          <w:sz w:val="17"/>
        </w:rPr>
      </w:pPr>
      <w:r>
        <w:rPr>
          <w:i/>
          <w:w w:val="110"/>
          <w:position w:val="6"/>
          <w:sz w:val="27"/>
        </w:rPr>
        <w:t>W</w:t>
      </w:r>
      <w:r>
        <w:rPr>
          <w:i/>
          <w:w w:val="110"/>
          <w:sz w:val="17"/>
        </w:rPr>
        <w:t>тр</w:t>
      </w:r>
    </w:p>
    <w:p>
      <w:pPr>
        <w:tabs>
          <w:tab w:pos="1283" w:val="left" w:leader="none"/>
          <w:tab w:pos="4548" w:val="left" w:leader="none"/>
        </w:tabs>
        <w:spacing w:before="32"/>
        <w:ind w:left="10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r>
        <w:rPr>
          <w:position w:val="1"/>
          <w:sz w:val="28"/>
        </w:rPr>
        <w:t>.</w:t>
        <w:tab/>
        <w:t>(1.32)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568" w:space="40"/>
            <w:col w:w="5642"/>
          </w:cols>
        </w:sectPr>
      </w:pPr>
    </w:p>
    <w:p>
      <w:pPr>
        <w:pStyle w:val="BodyText"/>
        <w:tabs>
          <w:tab w:pos="1544" w:val="left" w:leader="none"/>
        </w:tabs>
        <w:spacing w:line="244" w:lineRule="auto" w:before="54"/>
        <w:ind w:right="407" w:firstLine="566"/>
        <w:jc w:val="both"/>
      </w:pPr>
      <w:r>
        <w:rPr/>
        <w:pict>
          <v:group style="position:absolute;margin-left:94.225319pt;margin-top:69.982315pt;width:29pt;height:18.1pt;mso-position-horizontal-relative:page;mso-position-vertical-relative:paragraph;z-index:-22367232" coordorigin="1885,1400" coordsize="580,362">
            <v:shape style="position:absolute;left:1893;top:1412;width:571;height:336" coordorigin="1893,1412" coordsize="571,336" path="m1893,1639l1917,1621m1917,1620l1976,1747m1976,1748l2040,1413m2040,1412l2464,1412e" filled="false" stroked="true" strokeweight=".134838pt" strokecolor="#000000">
              <v:path arrowok="t"/>
              <v:stroke dashstyle="solid"/>
            </v:shape>
            <v:shape style="position:absolute;left:1884;top:1400;width:573;height:341" coordorigin="1885,1400" coordsize="573,341" path="m2457,1400l2028,1400,1969,1711,1918,1605,1885,1629,1889,1635,1904,1623,1963,1741,1975,1741,2037,1412,2457,1412,2457,1400xe" filled="true" fillcolor="#000000" stroked="false">
              <v:path arrowok="t"/>
              <v:fill type="solid"/>
            </v:shape>
            <v:shape style="position:absolute;left:1884;top:1399;width:580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14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spacing w:val="-17"/>
                        <w:w w:val="110"/>
                        <w:sz w:val="27"/>
                      </w:rPr>
                      <w:t>b</w:t>
                    </w:r>
                    <w:r>
                      <w:rPr>
                        <w:spacing w:val="-17"/>
                        <w:w w:val="110"/>
                        <w:position w:val="-7"/>
                        <w:sz w:val="17"/>
                      </w:rPr>
                      <w:t>1</w:t>
                    </w:r>
                    <w:r>
                      <w:rPr>
                        <w:i/>
                        <w:spacing w:val="-17"/>
                        <w:w w:val="110"/>
                        <w:sz w:val="27"/>
                      </w:rPr>
                      <w:t>b</w:t>
                    </w:r>
                    <w:r>
                      <w:rPr>
                        <w:spacing w:val="-17"/>
                        <w:w w:val="110"/>
                        <w:position w:val="-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Для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волне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spacing w:val="-67"/>
          <w:vertAlign w:val="baseline"/>
        </w:rPr>
        <w:t> </w:t>
      </w:r>
      <w:r>
        <w:rPr>
          <w:vertAlign w:val="baseline"/>
        </w:rPr>
        <w:t>целесообразно использовать понятие эквивалентного сопротивления (1.25). Это</w:t>
      </w:r>
      <w:r>
        <w:rPr>
          <w:spacing w:val="-67"/>
          <w:vertAlign w:val="baseline"/>
        </w:rPr>
        <w:t> </w:t>
      </w:r>
      <w:r>
        <w:rPr>
          <w:vertAlign w:val="baseline"/>
        </w:rPr>
        <w:t>означает,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волноводов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а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высоту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волновода-трансформатора</w:t>
      </w:r>
      <w:r>
        <w:rPr>
          <w:spacing w:val="7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71"/>
          <w:vertAlign w:val="baseline"/>
        </w:rPr>
        <w:t> </w:t>
      </w:r>
      <w:r>
        <w:rPr>
          <w:vertAlign w:val="baseline"/>
        </w:rPr>
        <w:t>выбирать</w:t>
      </w:r>
      <w:r>
        <w:rPr>
          <w:spacing w:val="71"/>
          <w:vertAlign w:val="baseline"/>
        </w:rPr>
        <w:t> </w:t>
      </w:r>
      <w:r>
        <w:rPr>
          <w:vertAlign w:val="baseline"/>
        </w:rPr>
        <w:t>исходя</w:t>
      </w:r>
      <w:r>
        <w:rPr>
          <w:spacing w:val="71"/>
          <w:vertAlign w:val="baseline"/>
        </w:rPr>
        <w:t> </w:t>
      </w:r>
      <w:r>
        <w:rPr>
          <w:vertAlign w:val="baseline"/>
        </w:rPr>
        <w:t>из   соотношения</w:t>
      </w:r>
      <w:r>
        <w:rPr>
          <w:spacing w:val="1"/>
          <w:vertAlign w:val="baseline"/>
        </w:rPr>
        <w:t> </w:t>
      </w:r>
      <w:r>
        <w:rPr>
          <w:i/>
          <w:sz w:val="27"/>
          <w:vertAlign w:val="baseline"/>
        </w:rPr>
        <w:t>b</w:t>
      </w:r>
      <w:r>
        <w:rPr>
          <w:i/>
          <w:sz w:val="27"/>
          <w:vertAlign w:val="subscript"/>
        </w:rPr>
        <w:t>тр</w:t>
      </w:r>
      <w:r>
        <w:rPr>
          <w:i/>
          <w:spacing w:val="13"/>
          <w:sz w:val="27"/>
          <w:vertAlign w:val="baseline"/>
        </w:rPr>
        <w:t> </w:t>
      </w:r>
      <w:r>
        <w:rPr>
          <w:rFonts w:ascii="Symbol" w:hAnsi="Symbol"/>
          <w:sz w:val="27"/>
          <w:vertAlign w:val="baseline"/>
        </w:rPr>
        <w:t></w:t>
      </w:r>
      <w:r>
        <w:rPr>
          <w:sz w:val="27"/>
          <w:vertAlign w:val="baseline"/>
        </w:rPr>
        <w:tab/>
      </w:r>
      <w:r>
        <w:rPr>
          <w:position w:val="1"/>
          <w:vertAlign w:val="baseline"/>
        </w:rPr>
        <w:t>.</w:t>
      </w:r>
      <w:r>
        <w:rPr>
          <w:spacing w:val="43"/>
          <w:position w:val="1"/>
          <w:vertAlign w:val="baseline"/>
        </w:rPr>
        <w:t> </w:t>
      </w:r>
      <w:r>
        <w:rPr>
          <w:position w:val="1"/>
          <w:vertAlign w:val="baseline"/>
        </w:rPr>
        <w:t>Подбор</w:t>
      </w:r>
      <w:r>
        <w:rPr>
          <w:spacing w:val="43"/>
          <w:position w:val="1"/>
          <w:vertAlign w:val="baseline"/>
        </w:rPr>
        <w:t> </w:t>
      </w:r>
      <w:r>
        <w:rPr>
          <w:position w:val="1"/>
          <w:vertAlign w:val="baseline"/>
        </w:rPr>
        <w:t>варианта</w:t>
      </w:r>
      <w:r>
        <w:rPr>
          <w:spacing w:val="39"/>
          <w:position w:val="1"/>
          <w:vertAlign w:val="baseline"/>
        </w:rPr>
        <w:t> </w:t>
      </w:r>
      <w:r>
        <w:rPr>
          <w:position w:val="1"/>
          <w:vertAlign w:val="baseline"/>
        </w:rPr>
        <w:t>с</w:t>
      </w:r>
      <w:r>
        <w:rPr>
          <w:spacing w:val="42"/>
          <w:position w:val="1"/>
          <w:vertAlign w:val="baseline"/>
        </w:rPr>
        <w:t> </w:t>
      </w:r>
      <w:r>
        <w:rPr>
          <w:position w:val="1"/>
          <w:vertAlign w:val="baseline"/>
        </w:rPr>
        <w:t>одинаковым</w:t>
      </w:r>
      <w:r>
        <w:rPr>
          <w:spacing w:val="42"/>
          <w:position w:val="1"/>
          <w:vertAlign w:val="baseline"/>
        </w:rPr>
        <w:t> </w:t>
      </w:r>
      <w:r>
        <w:rPr>
          <w:position w:val="1"/>
          <w:vertAlign w:val="baseline"/>
        </w:rPr>
        <w:t>значением</w:t>
      </w:r>
      <w:r>
        <w:rPr>
          <w:spacing w:val="42"/>
          <w:position w:val="1"/>
          <w:vertAlign w:val="baseline"/>
        </w:rPr>
        <w:t> </w:t>
      </w:r>
      <w:r>
        <w:rPr>
          <w:position w:val="1"/>
          <w:vertAlign w:val="baseline"/>
        </w:rPr>
        <w:t>ширины</w:t>
      </w:r>
      <w:r>
        <w:rPr>
          <w:spacing w:val="40"/>
          <w:position w:val="1"/>
          <w:vertAlign w:val="baseline"/>
        </w:rPr>
        <w:t> </w:t>
      </w:r>
      <w:r>
        <w:rPr>
          <w:position w:val="1"/>
          <w:vertAlign w:val="baseline"/>
        </w:rPr>
        <w:t>широкой</w:t>
      </w:r>
    </w:p>
    <w:p>
      <w:pPr>
        <w:pStyle w:val="BodyText"/>
        <w:spacing w:before="87"/>
        <w:ind w:right="415"/>
        <w:jc w:val="both"/>
      </w:pPr>
      <w:r>
        <w:rPr/>
        <w:t>стенки, </w:t>
      </w:r>
      <w:r>
        <w:rPr>
          <w:i/>
        </w:rPr>
        <w:t>а </w:t>
      </w:r>
      <w:r>
        <w:rPr/>
        <w:t>для всех элементов согласующей схемы является удобным, поскольку</w:t>
      </w:r>
      <w:r>
        <w:rPr>
          <w:spacing w:val="-67"/>
        </w:rPr>
        <w:t> </w:t>
      </w:r>
      <w:r>
        <w:rPr/>
        <w:t>Λ будет одинакова во всех отрезках волновода, учитывая сам трансформатор.</w:t>
      </w:r>
      <w:r>
        <w:rPr>
          <w:spacing w:val="1"/>
        </w:rPr>
        <w:t> </w:t>
      </w:r>
      <w:r>
        <w:rPr/>
        <w:t>Вычислять</w:t>
      </w:r>
      <w:r>
        <w:rPr>
          <w:spacing w:val="-3"/>
        </w:rPr>
        <w:t> </w:t>
      </w:r>
      <w:r>
        <w:rPr/>
        <w:t>ее</w:t>
      </w:r>
      <w:r>
        <w:rPr>
          <w:spacing w:val="-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согласно выражению</w:t>
      </w:r>
      <w:r>
        <w:rPr>
          <w:spacing w:val="-2"/>
        </w:rPr>
        <w:t> </w:t>
      </w:r>
      <w:r>
        <w:rPr/>
        <w:t>(1.15):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52" w:lineRule="exact" w:before="60"/>
        <w:ind w:left="0" w:right="0" w:firstLine="0"/>
        <w:jc w:val="right"/>
        <w:rPr>
          <w:sz w:val="18"/>
        </w:rPr>
      </w:pPr>
      <w:r>
        <w:rPr/>
        <w:pict>
          <v:group style="position:absolute;margin-left:224.679016pt;margin-top:2.10885pt;width:77.650pt;height:46.05pt;mso-position-horizontal-relative:page;mso-position-vertical-relative:paragraph;z-index:-22366720" coordorigin="4494,42" coordsize="1553,921">
            <v:line style="position:absolute" from="5414,551" to="5783,551" stroked="true" strokeweight=".289126pt" strokecolor="#000000">
              <v:stroke dashstyle="solid"/>
            </v:line>
            <v:shape style="position:absolute;left:4826;top:61;width:1220;height:901" coordorigin="4827,61" coordsize="1220,901" path="m4827,665l4850,620m4850,619l4908,961m4908,961l4973,62m4973,61l6046,61e" filled="false" stroked="true" strokeweight=".139542pt" strokecolor="#000000">
              <v:path arrowok="t"/>
              <v:stroke dashstyle="solid"/>
            </v:shape>
            <v:shape style="position:absolute;left:4816;top:48;width:1223;height:906" coordorigin="4817,48" coordsize="1223,906" path="m6039,48l4961,48,4901,876,4850,592,4817,656,4824,659,4836,633,4896,954,4908,954,4971,60,6039,60,6039,48xe" filled="true" fillcolor="#000000" stroked="false">
              <v:path arrowok="t"/>
              <v:fill type="solid"/>
            </v:shape>
            <v:line style="position:absolute" from="4791,48" to="4500,954" stroked="true" strokeweight=".607363pt" strokecolor="#000000">
              <v:stroke dashstyle="solid"/>
            </v:line>
            <w10:wrap type="none"/>
          </v:group>
        </w:pict>
      </w:r>
      <w:r>
        <w:rPr>
          <w:rFonts w:ascii="Symbol" w:hAnsi="Symbol"/>
          <w:sz w:val="24"/>
        </w:rPr>
        <w:t></w:t>
      </w:r>
      <w:r>
        <w:rPr>
          <w:spacing w:val="18"/>
          <w:sz w:val="24"/>
        </w:rPr>
        <w:t> </w:t>
      </w:r>
      <w:r>
        <w:rPr>
          <w:rFonts w:ascii="Symbol" w:hAnsi="Symbol"/>
          <w:position w:val="-6"/>
          <w:sz w:val="29"/>
        </w:rPr>
        <w:t></w:t>
      </w:r>
      <w:r>
        <w:rPr>
          <w:spacing w:val="78"/>
          <w:position w:val="-6"/>
          <w:sz w:val="29"/>
        </w:rPr>
        <w:t> </w:t>
      </w:r>
      <w:r>
        <w:rPr>
          <w:rFonts w:ascii="Symbol" w:hAnsi="Symbol"/>
          <w:sz w:val="24"/>
        </w:rPr>
        <w:t></w:t>
      </w:r>
      <w:r>
        <w:rPr>
          <w:position w:val="16"/>
          <w:sz w:val="18"/>
        </w:rPr>
        <w:t>2</w:t>
      </w:r>
    </w:p>
    <w:p>
      <w:pPr>
        <w:spacing w:line="188" w:lineRule="exact" w:before="124"/>
        <w:ind w:left="1101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position w:val="1"/>
          <w:sz w:val="24"/>
        </w:rPr>
        <w:t></w:t>
      </w:r>
      <w:r>
        <w:rPr>
          <w:spacing w:val="48"/>
          <w:position w:val="1"/>
          <w:sz w:val="24"/>
        </w:rPr>
        <w:t> </w:t>
      </w:r>
      <w:r>
        <w:rPr>
          <w:rFonts w:ascii="Symbol" w:hAnsi="Symbol"/>
          <w:sz w:val="29"/>
        </w:rPr>
        <w:t></w:t>
      </w:r>
      <w:r>
        <w:rPr>
          <w:spacing w:val="50"/>
          <w:sz w:val="29"/>
        </w:rPr>
        <w:t> </w:t>
      </w:r>
      <w:r>
        <w:rPr>
          <w:rFonts w:ascii="Symbol" w:hAnsi="Symbol"/>
          <w:position w:val="1"/>
          <w:sz w:val="24"/>
        </w:rPr>
        <w:t></w:t>
      </w:r>
      <w:r>
        <w:rPr>
          <w:position w:val="17"/>
          <w:sz w:val="18"/>
        </w:rPr>
        <w:t>2</w:t>
      </w:r>
    </w:p>
    <w:p>
      <w:pPr>
        <w:spacing w:after="0" w:line="188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5068" w:space="40"/>
            <w:col w:w="5142"/>
          </w:cols>
        </w:sectPr>
      </w:pPr>
    </w:p>
    <w:p>
      <w:pPr>
        <w:tabs>
          <w:tab w:pos="4004" w:val="left" w:leader="none"/>
          <w:tab w:pos="4878" w:val="left" w:leader="none"/>
          <w:tab w:pos="5868" w:val="left" w:leader="none"/>
          <w:tab w:pos="6684" w:val="left" w:leader="none"/>
          <w:tab w:pos="9156" w:val="left" w:leader="none"/>
        </w:tabs>
        <w:spacing w:line="175" w:lineRule="exact" w:before="9"/>
        <w:ind w:left="3026" w:right="0" w:firstLine="0"/>
        <w:jc w:val="left"/>
        <w:rPr>
          <w:sz w:val="28"/>
        </w:rPr>
      </w:pPr>
      <w:r>
        <w:rPr/>
        <w:pict>
          <v:group style="position:absolute;margin-left:319.96582pt;margin-top:-10.258344pt;width:72.650pt;height:39.550pt;mso-position-horizontal-relative:page;mso-position-vertical-relative:paragraph;z-index:-22366208" coordorigin="6399,-205" coordsize="1453,791">
            <v:line style="position:absolute" from="7278,238" to="7589,238" stroked="true" strokeweight=".289126pt" strokecolor="#000000">
              <v:stroke dashstyle="solid"/>
            </v:line>
            <v:shape style="position:absolute;left:6690;top:-187;width:1162;height:771" coordorigin="6691,-186" coordsize="1162,771" path="m6691,330l6714,293m6714,292l6772,584m6772,584l6837,-186m6837,-186l7852,-186e" filled="false" stroked="true" strokeweight=".139542pt" strokecolor="#000000">
              <v:path arrowok="t"/>
              <v:stroke dashstyle="solid"/>
            </v:shape>
            <v:shape style="position:absolute;left:6680;top:-200;width:1166;height:777" coordorigin="6680,-199" coordsize="1166,777" path="m7845,-199l6825,-199,6765,509,6714,267,6680,321,6688,325,6700,302,6759,577,6771,577,6835,-187,7845,-187,7845,-199xe" filled="true" fillcolor="#000000" stroked="false">
              <v:path arrowok="t"/>
              <v:fill type="solid"/>
            </v:shape>
            <v:line style="position:absolute" from="6656,-199" to="6405,577" stroked="true" strokeweight=".607362pt" strokecolor="#000000">
              <v:stroke dashstyle="solid"/>
            </v:line>
            <w10:wrap type="none"/>
          </v:group>
        </w:pict>
      </w:r>
      <w:r>
        <w:rPr>
          <w:rFonts w:ascii="Symbol" w:hAnsi="Symbol"/>
          <w:sz w:val="28"/>
        </w:rPr>
        <w:t></w:t>
      </w:r>
      <w:r>
        <w:rPr>
          <w:spacing w:val="-13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> </w:t>
      </w:r>
      <w:r>
        <w:rPr>
          <w:rFonts w:ascii="Symbol" w:hAnsi="Symbol"/>
          <w:sz w:val="29"/>
        </w:rPr>
        <w:t></w:t>
      </w:r>
      <w:r>
        <w:rPr>
          <w:sz w:val="29"/>
        </w:rPr>
        <w:tab/>
      </w:r>
      <w:r>
        <w:rPr>
          <w:spacing w:val="13"/>
          <w:sz w:val="28"/>
        </w:rPr>
        <w:t>1</w:t>
      </w:r>
      <w:r>
        <w:rPr>
          <w:rFonts w:ascii="Symbol" w:hAnsi="Symbol"/>
          <w:spacing w:val="13"/>
          <w:sz w:val="28"/>
        </w:rPr>
        <w:t></w:t>
      </w:r>
      <w:r>
        <w:rPr>
          <w:rFonts w:ascii="Symbol" w:hAnsi="Symbol"/>
          <w:spacing w:val="13"/>
          <w:sz w:val="24"/>
        </w:rPr>
        <w:t></w:t>
      </w:r>
      <w:r>
        <w:rPr>
          <w:spacing w:val="13"/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>  </w:t>
      </w:r>
      <w:r>
        <w:rPr>
          <w:spacing w:val="10"/>
          <w:sz w:val="24"/>
        </w:rPr>
        <w:t> </w:t>
      </w:r>
      <w:r>
        <w:rPr>
          <w:rFonts w:ascii="Symbol" w:hAnsi="Symbol"/>
          <w:sz w:val="28"/>
        </w:rPr>
        <w:t></w:t>
      </w:r>
      <w:r>
        <w:rPr>
          <w:spacing w:val="-22"/>
          <w:sz w:val="28"/>
        </w:rPr>
        <w:t> </w:t>
      </w:r>
      <w:r>
        <w:rPr>
          <w:rFonts w:ascii="Symbol" w:hAnsi="Symbol"/>
          <w:sz w:val="29"/>
        </w:rPr>
        <w:t></w:t>
      </w:r>
      <w:r>
        <w:rPr>
          <w:sz w:val="29"/>
        </w:rPr>
        <w:tab/>
      </w:r>
      <w:r>
        <w:rPr>
          <w:spacing w:val="13"/>
          <w:sz w:val="28"/>
        </w:rPr>
        <w:t>1</w:t>
      </w:r>
      <w:r>
        <w:rPr>
          <w:rFonts w:ascii="Symbol" w:hAnsi="Symbol"/>
          <w:spacing w:val="13"/>
          <w:sz w:val="28"/>
        </w:rPr>
        <w:t></w:t>
      </w:r>
      <w:r>
        <w:rPr>
          <w:rFonts w:ascii="Symbol" w:hAnsi="Symbol"/>
          <w:spacing w:val="13"/>
          <w:position w:val="-5"/>
          <w:sz w:val="24"/>
        </w:rPr>
        <w:t></w:t>
      </w:r>
      <w:r>
        <w:rPr>
          <w:spacing w:val="13"/>
          <w:position w:val="-5"/>
          <w:sz w:val="24"/>
        </w:rPr>
        <w:tab/>
      </w:r>
      <w:r>
        <w:rPr>
          <w:rFonts w:ascii="Symbol" w:hAnsi="Symbol"/>
          <w:position w:val="-5"/>
          <w:sz w:val="24"/>
        </w:rPr>
        <w:t></w:t>
      </w:r>
      <w:r>
        <w:rPr>
          <w:position w:val="-5"/>
          <w:sz w:val="24"/>
        </w:rPr>
        <w:t>  </w:t>
      </w:r>
      <w:r>
        <w:rPr>
          <w:spacing w:val="10"/>
          <w:position w:val="-5"/>
          <w:sz w:val="24"/>
        </w:rPr>
        <w:t> </w:t>
      </w:r>
      <w:r>
        <w:rPr>
          <w:sz w:val="28"/>
        </w:rPr>
        <w:t>,</w:t>
        <w:tab/>
        <w:t>(1.33)</w:t>
      </w:r>
    </w:p>
    <w:p>
      <w:pPr>
        <w:tabs>
          <w:tab w:pos="2739" w:val="left" w:leader="none"/>
        </w:tabs>
        <w:spacing w:before="9"/>
        <w:ind w:left="875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64.228271pt;margin-top:8.828398pt;width:31.4pt;height:14.8pt;mso-position-horizontal-relative:page;mso-position-vertical-relative:paragraph;z-index:-22365696" type="#_x0000_t202" filled="false" stroked="false">
            <v:textbox inset="0,0,0,0">
              <w:txbxContent>
                <w:p>
                  <w:pPr>
                    <w:tabs>
                      <w:tab w:pos="533" w:val="left" w:leader="none"/>
                    </w:tabs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3"/>
          <w:position w:val="9"/>
          <w:sz w:val="24"/>
        </w:rPr>
        <w:t></w:t>
      </w:r>
      <w:r>
        <w:rPr>
          <w:spacing w:val="-14"/>
          <w:position w:val="9"/>
          <w:sz w:val="24"/>
        </w:rPr>
        <w:t> </w:t>
      </w:r>
      <w:r>
        <w:rPr>
          <w:rFonts w:ascii="Symbol" w:hAnsi="Symbol"/>
          <w:spacing w:val="-2"/>
          <w:position w:val="6"/>
          <w:sz w:val="29"/>
        </w:rPr>
        <w:t></w:t>
      </w:r>
      <w:r>
        <w:rPr>
          <w:i/>
          <w:spacing w:val="-2"/>
          <w:sz w:val="18"/>
        </w:rPr>
        <w:t>кр</w:t>
      </w:r>
      <w:r>
        <w:rPr>
          <w:i/>
          <w:spacing w:val="27"/>
          <w:sz w:val="18"/>
        </w:rPr>
        <w:t> </w:t>
      </w:r>
      <w:r>
        <w:rPr>
          <w:rFonts w:ascii="Symbol" w:hAnsi="Symbol"/>
          <w:spacing w:val="-2"/>
          <w:position w:val="9"/>
          <w:sz w:val="24"/>
        </w:rPr>
        <w:t></w:t>
      </w:r>
      <w:r>
        <w:rPr>
          <w:spacing w:val="-2"/>
          <w:position w:val="9"/>
          <w:sz w:val="24"/>
        </w:rPr>
        <w:tab/>
      </w:r>
      <w:r>
        <w:rPr>
          <w:rFonts w:ascii="Symbol" w:hAnsi="Symbol"/>
          <w:position w:val="1"/>
          <w:sz w:val="24"/>
        </w:rPr>
        <w:t></w:t>
      </w:r>
      <w:r>
        <w:rPr>
          <w:spacing w:val="-9"/>
          <w:position w:val="1"/>
          <w:sz w:val="24"/>
        </w:rPr>
        <w:t> </w:t>
      </w:r>
      <w:r>
        <w:rPr>
          <w:position w:val="6"/>
          <w:sz w:val="28"/>
        </w:rPr>
        <w:t>2</w:t>
      </w:r>
      <w:r>
        <w:rPr>
          <w:i/>
          <w:position w:val="6"/>
          <w:sz w:val="28"/>
        </w:rPr>
        <w:t>а</w:t>
      </w:r>
      <w:r>
        <w:rPr>
          <w:i/>
          <w:spacing w:val="-20"/>
          <w:position w:val="6"/>
          <w:sz w:val="28"/>
        </w:rPr>
        <w:t> </w:t>
      </w:r>
      <w:r>
        <w:rPr>
          <w:rFonts w:ascii="Symbol" w:hAnsi="Symbol"/>
          <w:position w:val="1"/>
          <w:sz w:val="24"/>
        </w:rPr>
        <w:t></w:t>
      </w:r>
    </w:p>
    <w:p>
      <w:pPr>
        <w:pStyle w:val="BodyText"/>
        <w:spacing w:before="111"/>
        <w:ind w:right="416"/>
        <w:jc w:val="both"/>
      </w:pPr>
      <w:r>
        <w:rPr/>
        <w:t>где </w:t>
      </w:r>
      <w:r>
        <w:rPr>
          <w:i/>
        </w:rPr>
        <w:t>λ </w:t>
      </w:r>
      <w:r>
        <w:rPr/>
        <w:t>– длина волны в свободном пространстве, соответствующая частоте, на</w:t>
      </w:r>
      <w:r>
        <w:rPr>
          <w:spacing w:val="1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осуществляется согласование.</w:t>
      </w:r>
    </w:p>
    <w:p>
      <w:pPr>
        <w:pStyle w:val="BodyText"/>
        <w:spacing w:before="5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четвертьволновой</w:t>
      </w:r>
      <w:r>
        <w:rPr>
          <w:spacing w:val="1"/>
        </w:rPr>
        <w:t> </w:t>
      </w:r>
      <w:r>
        <w:rPr/>
        <w:t>трансформатор включают в линию на расстоянии </w:t>
      </w:r>
      <w:r>
        <w:rPr>
          <w:i/>
        </w:rPr>
        <w:t>l </w:t>
      </w:r>
      <w:r>
        <w:rPr/>
        <w:t>от нагрузки, где входное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-9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чисто</w:t>
      </w:r>
      <w:r>
        <w:rPr>
          <w:spacing w:val="-9"/>
        </w:rPr>
        <w:t> </w:t>
      </w:r>
      <w:r>
        <w:rPr/>
        <w:t>активный</w:t>
      </w:r>
      <w:r>
        <w:rPr>
          <w:spacing w:val="-10"/>
        </w:rPr>
        <w:t> </w:t>
      </w:r>
      <w:r>
        <w:rPr/>
        <w:t>характер</w:t>
      </w:r>
      <w:r>
        <w:rPr>
          <w:spacing w:val="-9"/>
        </w:rPr>
        <w:t> </w:t>
      </w:r>
      <w:r>
        <w:rPr/>
        <w:t>(рис.1.13,</w:t>
      </w:r>
      <w:r>
        <w:rPr>
          <w:spacing w:val="-11"/>
        </w:rPr>
        <w:t> </w:t>
      </w:r>
      <w:r>
        <w:rPr>
          <w:i/>
        </w:rPr>
        <w:t>б</w:t>
      </w:r>
      <w:r>
        <w:rPr/>
        <w:t>),</w:t>
      </w:r>
      <w:r>
        <w:rPr>
          <w:spacing w:val="-12"/>
        </w:rPr>
        <w:t> </w:t>
      </w:r>
      <w:r>
        <w:rPr/>
        <w:t>то</w:t>
      </w:r>
      <w:r>
        <w:rPr>
          <w:spacing w:val="-9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точках,</w:t>
      </w:r>
      <w:r>
        <w:rPr>
          <w:spacing w:val="-12"/>
        </w:rPr>
        <w:t> </w:t>
      </w:r>
      <w:r>
        <w:rPr/>
        <w:t>где</w:t>
      </w:r>
      <w:r>
        <w:rPr>
          <w:spacing w:val="-68"/>
        </w:rPr>
        <w:t> </w:t>
      </w:r>
      <w:r>
        <w:rPr/>
        <w:t>наблюдается</w:t>
      </w:r>
      <w:r>
        <w:rPr>
          <w:spacing w:val="-1"/>
        </w:rPr>
        <w:t> </w:t>
      </w:r>
      <w:r>
        <w:rPr/>
        <w:t>узел</w:t>
      </w:r>
      <w:r>
        <w:rPr>
          <w:spacing w:val="-2"/>
        </w:rPr>
        <w:t> </w:t>
      </w:r>
      <w:r>
        <w:rPr/>
        <w:t>или пучность</w:t>
      </w:r>
      <w:r>
        <w:rPr>
          <w:spacing w:val="-1"/>
        </w:rPr>
        <w:t> </w:t>
      </w:r>
      <w:r>
        <w:rPr/>
        <w:t>стоячей</w:t>
      </w:r>
      <w:r>
        <w:rPr>
          <w:spacing w:val="-2"/>
        </w:rPr>
        <w:t> </w:t>
      </w:r>
      <w:r>
        <w:rPr/>
        <w:t>волны.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8"/>
        <w:gridCol w:w="5579"/>
      </w:tblGrid>
      <w:tr>
        <w:trPr>
          <w:trHeight w:val="5478" w:hRule="atLeast"/>
        </w:trPr>
        <w:tc>
          <w:tcPr>
            <w:tcW w:w="4248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4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2318" cy="2511171"/>
                  <wp:effectExtent l="0" t="0" r="0" b="0"/>
                  <wp:docPr id="3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18" cy="251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3"/>
              <w:ind w:left="370" w:right="205" w:hanging="1"/>
              <w:jc w:val="center"/>
              <w:rPr>
                <w:sz w:val="24"/>
              </w:rPr>
            </w:pPr>
            <w:r>
              <w:rPr>
                <w:sz w:val="24"/>
              </w:rPr>
              <w:t>Рис. 1.13. Схема согласования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линии с 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четвертьволнового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трансформатора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нагрузкой:</w:t>
            </w:r>
          </w:p>
          <w:p>
            <w:pPr>
              <w:pStyle w:val="TableParagraph"/>
              <w:spacing w:line="264" w:lineRule="exact" w:before="2"/>
              <w:ind w:left="345" w:right="17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а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активной;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б –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комплексной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Λ</w:t>
            </w:r>
            <w:r>
              <w:rPr>
                <w:sz w:val="16"/>
              </w:rPr>
              <w:t>тр</w:t>
            </w:r>
            <w:r>
              <w:rPr>
                <w:position w:val="2"/>
                <w:sz w:val="24"/>
              </w:rPr>
              <w:t>/4</w:t>
            </w:r>
          </w:p>
        </w:tc>
        <w:tc>
          <w:tcPr>
            <w:tcW w:w="5579" w:type="dxa"/>
          </w:tcPr>
          <w:p>
            <w:pPr>
              <w:pStyle w:val="TableParagraph"/>
              <w:ind w:left="188" w:right="199" w:firstLine="727"/>
              <w:jc w:val="both"/>
              <w:rPr>
                <w:sz w:val="28"/>
              </w:rPr>
            </w:pPr>
            <w:r>
              <w:rPr>
                <w:sz w:val="28"/>
              </w:rPr>
              <w:t>В случае несогласованной нагрузки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активного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входного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сопротивления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линии передачи расположены в пучностях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узлах стоячей волны (реактивная часть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пучностях и узлах равна нулю). В случае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согласования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увеличенное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сопротивления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трансформатора</w:t>
            </w:r>
            <w:r>
              <w:rPr>
                <w:spacing w:val="65"/>
                <w:sz w:val="28"/>
              </w:rPr>
              <w:t> </w:t>
            </w:r>
            <w:r>
              <w:rPr>
                <w:i/>
                <w:sz w:val="24"/>
              </w:rPr>
              <w:t>W</w:t>
            </w:r>
            <w:r>
              <w:rPr>
                <w:i/>
                <w:position w:val="-5"/>
                <w:sz w:val="14"/>
              </w:rPr>
              <w:t>тр   </w:t>
            </w:r>
            <w:r>
              <w:rPr>
                <w:i/>
                <w:spacing w:val="6"/>
                <w:position w:val="-5"/>
                <w:sz w:val="14"/>
              </w:rPr>
              <w:t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W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47"/>
                <w:position w:val="-5"/>
                <w:sz w:val="14"/>
              </w:rPr>
              <w:t> 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249" w:lineRule="auto" w:before="46"/>
              <w:ind w:left="188" w:right="19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узле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уменьшенное</w:t>
            </w:r>
            <w:r>
              <w:rPr>
                <w:spacing w:val="-1"/>
                <w:sz w:val="28"/>
              </w:rPr>
              <w:t> </w:t>
            </w:r>
            <w:r>
              <w:rPr>
                <w:i/>
                <w:spacing w:val="-1"/>
                <w:sz w:val="24"/>
              </w:rPr>
              <w:t>W</w:t>
            </w:r>
            <w:r>
              <w:rPr>
                <w:i/>
                <w:spacing w:val="-1"/>
                <w:position w:val="-5"/>
                <w:sz w:val="14"/>
              </w:rPr>
              <w:t>тр</w:t>
            </w:r>
            <w:r>
              <w:rPr>
                <w:i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1"/>
                <w:sz w:val="24"/>
              </w:rPr>
              <w:t>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W</w:t>
            </w:r>
            <w:r>
              <w:rPr>
                <w:spacing w:val="-1"/>
                <w:position w:val="-5"/>
                <w:sz w:val="14"/>
              </w:rPr>
              <w:t>1</w:t>
            </w:r>
            <w:r>
              <w:rPr>
                <w:spacing w:val="33"/>
                <w:position w:val="-5"/>
                <w:sz w:val="14"/>
              </w:rPr>
              <w:t> </w:t>
            </w:r>
            <w:r>
              <w:rPr>
                <w:spacing w:val="-1"/>
                <w:sz w:val="28"/>
              </w:rPr>
              <w:t>. Выбор</w:t>
            </w:r>
            <w:r>
              <w:rPr>
                <w:sz w:val="28"/>
              </w:rPr>
              <w:t> </w:t>
            </w:r>
            <w:r>
              <w:rPr>
                <w:spacing w:val="-1"/>
                <w:sz w:val="28"/>
              </w:rPr>
              <w:t>того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иного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способа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зависит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удобства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Следует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принимать   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во 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внимание,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что   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режим</w:t>
            </w:r>
          </w:p>
          <w:p>
            <w:pPr>
              <w:pStyle w:val="TableParagraph"/>
              <w:ind w:left="188" w:right="198"/>
              <w:jc w:val="both"/>
              <w:rPr>
                <w:sz w:val="28"/>
              </w:rPr>
            </w:pPr>
            <w:r>
              <w:rPr>
                <w:sz w:val="28"/>
              </w:rPr>
              <w:t>бегущей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устанавливается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«генератор-трансформатор».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длине самого трансформатора имеет место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стоячая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периода.</w:t>
            </w:r>
          </w:p>
        </w:tc>
      </w:tr>
    </w:tbl>
    <w:p>
      <w:pPr>
        <w:pStyle w:val="BodyText"/>
        <w:spacing w:before="72"/>
        <w:ind w:right="415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четвертьволнового</w:t>
      </w:r>
      <w:r>
        <w:rPr>
          <w:spacing w:val="1"/>
        </w:rPr>
        <w:t> </w:t>
      </w:r>
      <w:r>
        <w:rPr/>
        <w:t>трансформатора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согласовать</w:t>
      </w:r>
      <w:r>
        <w:rPr>
          <w:spacing w:val="1"/>
        </w:rPr>
        <w:t> </w:t>
      </w:r>
      <w:r>
        <w:rPr/>
        <w:t>нагрузки с любым конечным значением КСВ (при условии, что потерями в</w:t>
      </w:r>
      <w:r>
        <w:rPr>
          <w:spacing w:val="1"/>
        </w:rPr>
        <w:t> </w:t>
      </w:r>
      <w:r>
        <w:rPr/>
        <w:t>трансформаторе можно пренебречь). Однако плавно регулировать согласование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четвертьволнового</w:t>
      </w:r>
      <w:r>
        <w:rPr>
          <w:spacing w:val="1"/>
        </w:rPr>
        <w:t> </w:t>
      </w:r>
      <w:r>
        <w:rPr/>
        <w:t>трансформатора</w:t>
      </w:r>
      <w:r>
        <w:rPr>
          <w:spacing w:val="-4"/>
        </w:rPr>
        <w:t> </w:t>
      </w:r>
      <w:r>
        <w:rPr/>
        <w:t>невозможно.</w:t>
      </w:r>
    </w:p>
    <w:p>
      <w:pPr>
        <w:pStyle w:val="BodyText"/>
        <w:spacing w:before="3"/>
        <w:ind w:right="415" w:firstLine="566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вычислений</w:t>
      </w:r>
      <w:r>
        <w:rPr>
          <w:spacing w:val="1"/>
        </w:rPr>
        <w:t> </w:t>
      </w:r>
      <w:r>
        <w:rPr/>
        <w:t>показывают,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имеет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согласовании</w:t>
      </w:r>
      <w:r>
        <w:rPr>
          <w:spacing w:val="-9"/>
        </w:rPr>
        <w:t> </w:t>
      </w:r>
      <w:r>
        <w:rPr/>
        <w:t>сопротивлений,</w:t>
      </w:r>
      <w:r>
        <w:rPr>
          <w:spacing w:val="-14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мало</w:t>
      </w:r>
      <w:r>
        <w:rPr>
          <w:spacing w:val="-12"/>
        </w:rPr>
        <w:t> </w:t>
      </w:r>
      <w:r>
        <w:rPr/>
        <w:t>отличаются</w:t>
      </w:r>
      <w:r>
        <w:rPr>
          <w:spacing w:val="-15"/>
        </w:rPr>
        <w:t> </w:t>
      </w:r>
      <w:r>
        <w:rPr/>
        <w:t>друг</w:t>
      </w:r>
      <w:r>
        <w:rPr>
          <w:spacing w:val="-12"/>
        </w:rPr>
        <w:t> </w:t>
      </w:r>
      <w:r>
        <w:rPr/>
        <w:t>от</w:t>
      </w:r>
      <w:r>
        <w:rPr>
          <w:spacing w:val="-68"/>
        </w:rPr>
        <w:t> </w:t>
      </w:r>
      <w:r>
        <w:rPr/>
        <w:t>друга. Из этого следует, что для обеспечения широкой полосы согласования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четвертьволновых трансформаторов.</w:t>
      </w:r>
    </w:p>
    <w:p>
      <w:pPr>
        <w:pStyle w:val="BodyText"/>
        <w:spacing w:before="8"/>
        <w:ind w:left="0"/>
      </w:pPr>
    </w:p>
    <w:p>
      <w:pPr>
        <w:pStyle w:val="Heading8"/>
        <w:numPr>
          <w:ilvl w:val="2"/>
          <w:numId w:val="4"/>
        </w:numPr>
        <w:tabs>
          <w:tab w:pos="1197" w:val="left" w:leader="none"/>
          <w:tab w:pos="2721" w:val="left" w:leader="none"/>
        </w:tabs>
        <w:spacing w:line="240" w:lineRule="auto" w:before="0" w:after="0"/>
        <w:ind w:left="2720" w:right="0" w:hanging="2376"/>
        <w:jc w:val="left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С</w:t>
      </w:r>
      <w:r>
        <w:rPr/>
        <w:t>огласование</w:t>
      </w:r>
      <w:r>
        <w:rPr>
          <w:spacing w:val="-8"/>
        </w:rPr>
        <w:t> </w:t>
      </w:r>
      <w:r>
        <w:rPr/>
        <w:t>сосредоточенной</w:t>
      </w:r>
      <w:r>
        <w:rPr>
          <w:spacing w:val="-7"/>
        </w:rPr>
        <w:t> </w:t>
      </w:r>
      <w:r>
        <w:rPr/>
        <w:t>реактивностью</w:t>
      </w:r>
    </w:p>
    <w:p>
      <w:pPr>
        <w:pStyle w:val="BodyText"/>
        <w:tabs>
          <w:tab w:pos="1689" w:val="left" w:leader="none"/>
          <w:tab w:pos="3711" w:val="left" w:leader="none"/>
          <w:tab w:pos="5558" w:val="left" w:leader="none"/>
          <w:tab w:pos="5939" w:val="left" w:leader="none"/>
          <w:tab w:pos="7357" w:val="left" w:leader="none"/>
        </w:tabs>
        <w:spacing w:before="158"/>
        <w:ind w:left="340"/>
        <w:jc w:val="center"/>
      </w:pPr>
      <w:r>
        <w:rPr/>
        <w:t>Принцип</w:t>
        <w:tab/>
        <w:t>узкополосного</w:t>
        <w:tab/>
        <w:t>согласования</w:t>
        <w:tab/>
        <w:t>с</w:t>
        <w:tab/>
        <w:t>помощью</w:t>
        <w:tab/>
        <w:t>сосредоточенной</w:t>
      </w:r>
    </w:p>
    <w:p>
      <w:pPr>
        <w:pStyle w:val="BodyText"/>
        <w:spacing w:before="27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0951296">
            <wp:simplePos x="0" y="0"/>
            <wp:positionH relativeFrom="page">
              <wp:posOffset>6198223</wp:posOffset>
            </wp:positionH>
            <wp:positionV relativeFrom="paragraph">
              <wp:posOffset>8704</wp:posOffset>
            </wp:positionV>
            <wp:extent cx="642138" cy="181177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38" cy="1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1808">
            <wp:simplePos x="0" y="0"/>
            <wp:positionH relativeFrom="page">
              <wp:posOffset>2232834</wp:posOffset>
            </wp:positionH>
            <wp:positionV relativeFrom="paragraph">
              <wp:posOffset>275413</wp:posOffset>
            </wp:positionV>
            <wp:extent cx="677494" cy="181170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4" cy="1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реактивности</w:t>
      </w:r>
      <w:r>
        <w:rPr>
          <w:spacing w:val="-15"/>
        </w:rPr>
        <w:t> </w:t>
      </w:r>
      <w:r>
        <w:rPr>
          <w:spacing w:val="-1"/>
        </w:rPr>
        <w:t>заключается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том,</w:t>
      </w:r>
      <w:r>
        <w:rPr>
          <w:spacing w:val="-15"/>
        </w:rPr>
        <w:t> </w:t>
      </w:r>
      <w:r>
        <w:rPr/>
        <w:t>чтобы</w:t>
      </w:r>
      <w:r>
        <w:rPr>
          <w:spacing w:val="-17"/>
        </w:rPr>
        <w:t> </w:t>
      </w:r>
      <w:r>
        <w:rPr/>
        <w:t>реактивность</w:t>
      </w:r>
      <w:r>
        <w:rPr>
          <w:spacing w:val="-15"/>
        </w:rPr>
        <w:t> </w:t>
      </w:r>
      <w:r>
        <w:rPr/>
        <w:t>с</w:t>
      </w:r>
      <w:r>
        <w:rPr>
          <w:spacing w:val="-18"/>
        </w:rPr>
        <w:t> </w:t>
      </w:r>
      <w:r>
        <w:rPr/>
        <w:t>проводимостью</w:t>
      </w:r>
      <w:r>
        <w:rPr>
          <w:spacing w:val="4"/>
        </w:rPr>
        <w:t> </w:t>
      </w:r>
      <w:r>
        <w:rPr>
          <w:i/>
        </w:rPr>
        <w:t>Y</w:t>
      </w:r>
      <w:r>
        <w:rPr>
          <w:i/>
          <w:position w:val="-7"/>
          <w:sz w:val="18"/>
        </w:rPr>
        <w:t>P</w:t>
      </w:r>
      <w:r>
        <w:rPr>
          <w:i/>
          <w:spacing w:val="9"/>
          <w:position w:val="-7"/>
          <w:sz w:val="18"/>
        </w:rPr>
        <w:t> </w:t>
      </w:r>
      <w:r>
        <w:rPr>
          <w:rFonts w:ascii="Symbol" w:hAnsi="Symbol"/>
        </w:rPr>
        <w:t></w:t>
      </w:r>
      <w:r>
        <w:rPr>
          <w:spacing w:val="54"/>
        </w:rPr>
        <w:t> </w:t>
      </w:r>
      <w:r>
        <w:rPr>
          <w:i/>
        </w:rPr>
        <w:t>jB</w:t>
      </w:r>
      <w:r>
        <w:rPr>
          <w:i/>
          <w:position w:val="-7"/>
          <w:sz w:val="18"/>
        </w:rPr>
        <w:t>P</w:t>
      </w:r>
    </w:p>
    <w:p>
      <w:pPr>
        <w:spacing w:after="0"/>
        <w:rPr>
          <w:sz w:val="18"/>
        </w:rPr>
        <w:sectPr>
          <w:pgSz w:w="11910" w:h="16840"/>
          <w:pgMar w:header="0" w:footer="992" w:top="1120" w:bottom="1240" w:left="940" w:right="720"/>
        </w:sectPr>
      </w:pPr>
    </w:p>
    <w:p>
      <w:pPr>
        <w:pStyle w:val="BodyText"/>
        <w:spacing w:before="38"/>
      </w:pPr>
      <w:r>
        <w:rPr/>
        <w:t>(сопротивлением</w:t>
      </w:r>
    </w:p>
    <w:p>
      <w:pPr>
        <w:spacing w:before="20"/>
        <w:ind w:left="19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Z</w:t>
      </w:r>
      <w:r>
        <w:rPr>
          <w:i/>
          <w:position w:val="-7"/>
          <w:sz w:val="18"/>
        </w:rPr>
        <w:t>P  </w:t>
      </w:r>
      <w:r>
        <w:rPr>
          <w:i/>
          <w:spacing w:val="9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pStyle w:val="BodyText"/>
        <w:tabs>
          <w:tab w:pos="822" w:val="left" w:leader="none"/>
          <w:tab w:pos="2257" w:val="left" w:leader="none"/>
          <w:tab w:pos="3979" w:val="left" w:leader="none"/>
          <w:tab w:pos="6406" w:val="left" w:leader="none"/>
        </w:tabs>
        <w:spacing w:before="40"/>
        <w:ind w:left="82"/>
      </w:pPr>
      <w:r>
        <w:rPr/>
        <w:br w:type="column"/>
      </w:r>
      <w:r>
        <w:rPr>
          <w:i/>
        </w:rPr>
        <w:t>jX</w:t>
      </w:r>
      <w:r>
        <w:rPr>
          <w:i/>
          <w:position w:val="-7"/>
          <w:sz w:val="18"/>
        </w:rPr>
        <w:t>P</w:t>
      </w:r>
      <w:r>
        <w:rPr>
          <w:i/>
          <w:spacing w:val="-9"/>
          <w:position w:val="-7"/>
          <w:sz w:val="18"/>
        </w:rPr>
        <w:t> </w:t>
      </w:r>
      <w:r>
        <w:rPr/>
        <w:t>)</w:t>
        <w:tab/>
        <w:t>включают</w:t>
        <w:tab/>
        <w:t>параллельно</w:t>
        <w:tab/>
        <w:t>(последовательно)</w:t>
        <w:tab/>
        <w:t>по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252" w:space="67"/>
            <w:col w:w="776" w:space="39"/>
            <w:col w:w="7116"/>
          </w:cols>
        </w:sectPr>
      </w:pPr>
    </w:p>
    <w:p>
      <w:pPr>
        <w:pStyle w:val="BodyText"/>
        <w:spacing w:line="263" w:lineRule="exact"/>
      </w:pPr>
      <w:r>
        <w:rPr/>
        <w:t>отношению</w:t>
      </w:r>
      <w:r>
        <w:rPr>
          <w:spacing w:val="22"/>
        </w:rPr>
        <w:t> </w:t>
      </w:r>
      <w:r>
        <w:rPr/>
        <w:t>к</w:t>
      </w:r>
      <w:r>
        <w:rPr>
          <w:spacing w:val="21"/>
        </w:rPr>
        <w:t> </w:t>
      </w:r>
      <w:r>
        <w:rPr/>
        <w:t>нагрузке</w:t>
      </w:r>
      <w:r>
        <w:rPr>
          <w:spacing w:val="24"/>
        </w:rPr>
        <w:t> </w:t>
      </w:r>
      <w:r>
        <w:rPr/>
        <w:t>как</w:t>
      </w:r>
      <w:r>
        <w:rPr>
          <w:spacing w:val="24"/>
        </w:rPr>
        <w:t> </w:t>
      </w:r>
      <w:r>
        <w:rPr/>
        <w:t>можно</w:t>
      </w:r>
      <w:r>
        <w:rPr>
          <w:spacing w:val="23"/>
        </w:rPr>
        <w:t> </w:t>
      </w:r>
      <w:r>
        <w:rPr/>
        <w:t>ближе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/>
        <w:t>нагрузке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сечении</w:t>
      </w:r>
      <w:r>
        <w:rPr>
          <w:spacing w:val="33"/>
        </w:rPr>
        <w:t>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vertAlign w:val="baseline"/>
        </w:rPr>
        <w:t>где</w:t>
      </w:r>
      <w:r>
        <w:rPr>
          <w:spacing w:val="24"/>
          <w:vertAlign w:val="baseline"/>
        </w:rPr>
        <w:t> </w:t>
      </w:r>
      <w:r>
        <w:rPr>
          <w:vertAlign w:val="baseline"/>
        </w:rPr>
        <w:t>активная</w:t>
      </w:r>
    </w:p>
    <w:p>
      <w:pPr>
        <w:spacing w:line="361" w:lineRule="exact" w:before="4"/>
        <w:ind w:left="192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52320">
            <wp:simplePos x="0" y="0"/>
            <wp:positionH relativeFrom="page">
              <wp:posOffset>4012153</wp:posOffset>
            </wp:positionH>
            <wp:positionV relativeFrom="paragraph">
              <wp:posOffset>66440</wp:posOffset>
            </wp:positionV>
            <wp:extent cx="488856" cy="183209"/>
            <wp:effectExtent l="0" t="0" r="0" b="0"/>
            <wp:wrapNone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56" cy="18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2832">
            <wp:simplePos x="0" y="0"/>
            <wp:positionH relativeFrom="page">
              <wp:posOffset>6195101</wp:posOffset>
            </wp:positionH>
            <wp:positionV relativeFrom="paragraph">
              <wp:posOffset>69218</wp:posOffset>
            </wp:positionV>
            <wp:extent cx="541733" cy="183209"/>
            <wp:effectExtent l="0" t="0" r="0" b="0"/>
            <wp:wrapNone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33" cy="18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часть</w:t>
      </w:r>
      <w:r>
        <w:rPr>
          <w:spacing w:val="118"/>
          <w:sz w:val="28"/>
        </w:rPr>
        <w:t> </w:t>
      </w:r>
      <w:r>
        <w:rPr>
          <w:w w:val="95"/>
          <w:sz w:val="28"/>
        </w:rPr>
        <w:t>нормированной</w:t>
      </w:r>
      <w:r>
        <w:rPr>
          <w:spacing w:val="116"/>
          <w:sz w:val="28"/>
        </w:rPr>
        <w:t> </w:t>
      </w:r>
      <w:r>
        <w:rPr>
          <w:w w:val="95"/>
          <w:sz w:val="28"/>
        </w:rPr>
        <w:t>проводимости</w:t>
      </w:r>
      <w:r>
        <w:rPr>
          <w:spacing w:val="170"/>
          <w:sz w:val="28"/>
        </w:rPr>
        <w:t> </w:t>
      </w:r>
      <w:r>
        <w:rPr>
          <w:w w:val="95"/>
          <w:position w:val="1"/>
          <w:sz w:val="28"/>
        </w:rPr>
        <w:t>Re</w:t>
      </w:r>
      <w:r>
        <w:rPr>
          <w:rFonts w:ascii="Symbol" w:hAnsi="Symbol"/>
          <w:w w:val="95"/>
          <w:position w:val="-1"/>
          <w:sz w:val="36"/>
        </w:rPr>
        <w:t></w:t>
      </w:r>
      <w:r>
        <w:rPr>
          <w:spacing w:val="-26"/>
          <w:w w:val="95"/>
          <w:position w:val="-1"/>
          <w:sz w:val="36"/>
        </w:rPr>
        <w:t> </w:t>
      </w:r>
      <w:r>
        <w:rPr>
          <w:i/>
          <w:w w:val="95"/>
          <w:position w:val="1"/>
          <w:sz w:val="28"/>
        </w:rPr>
        <w:t>y</w:t>
      </w:r>
      <w:r>
        <w:rPr>
          <w:i/>
          <w:w w:val="95"/>
          <w:position w:val="1"/>
          <w:sz w:val="28"/>
          <w:vertAlign w:val="subscript"/>
        </w:rPr>
        <w:t>вх</w:t>
      </w:r>
      <w:r>
        <w:rPr>
          <w:i/>
          <w:spacing w:val="-11"/>
          <w:w w:val="95"/>
          <w:position w:val="1"/>
          <w:sz w:val="28"/>
          <w:vertAlign w:val="baseline"/>
        </w:rPr>
        <w:t> </w:t>
      </w:r>
      <w:r>
        <w:rPr>
          <w:rFonts w:ascii="Symbol" w:hAnsi="Symbol"/>
          <w:w w:val="95"/>
          <w:position w:val="-1"/>
          <w:sz w:val="36"/>
          <w:vertAlign w:val="baseline"/>
        </w:rPr>
        <w:t></w:t>
      </w:r>
      <w:r>
        <w:rPr>
          <w:spacing w:val="-17"/>
          <w:w w:val="95"/>
          <w:position w:val="-1"/>
          <w:sz w:val="36"/>
          <w:vertAlign w:val="baseline"/>
        </w:rPr>
        <w:t> </w:t>
      </w:r>
      <w:r>
        <w:rPr>
          <w:rFonts w:ascii="Symbol" w:hAnsi="Symbol"/>
          <w:spacing w:val="11"/>
          <w:w w:val="95"/>
          <w:position w:val="1"/>
          <w:sz w:val="28"/>
          <w:vertAlign w:val="baseline"/>
        </w:rPr>
        <w:t></w:t>
      </w:r>
      <w:r>
        <w:rPr>
          <w:spacing w:val="11"/>
          <w:w w:val="95"/>
          <w:position w:val="1"/>
          <w:sz w:val="28"/>
          <w:vertAlign w:val="baseline"/>
        </w:rPr>
        <w:t>1</w:t>
      </w:r>
      <w:r>
        <w:rPr>
          <w:spacing w:val="139"/>
          <w:position w:val="1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(сопротивления</w:t>
      </w:r>
      <w:r>
        <w:rPr>
          <w:spacing w:val="164"/>
          <w:sz w:val="28"/>
          <w:vertAlign w:val="baseline"/>
        </w:rPr>
        <w:t> </w:t>
      </w:r>
      <w:r>
        <w:rPr>
          <w:w w:val="95"/>
          <w:position w:val="1"/>
          <w:sz w:val="28"/>
          <w:vertAlign w:val="baseline"/>
        </w:rPr>
        <w:t>Re</w:t>
      </w:r>
      <w:r>
        <w:rPr>
          <w:rFonts w:ascii="Symbol" w:hAnsi="Symbol"/>
          <w:w w:val="95"/>
          <w:position w:val="-1"/>
          <w:sz w:val="36"/>
          <w:vertAlign w:val="baseline"/>
        </w:rPr>
        <w:t></w:t>
      </w:r>
      <w:r>
        <w:rPr>
          <w:i/>
          <w:w w:val="95"/>
          <w:position w:val="1"/>
          <w:sz w:val="28"/>
          <w:vertAlign w:val="baseline"/>
        </w:rPr>
        <w:t>z</w:t>
      </w:r>
      <w:r>
        <w:rPr>
          <w:i/>
          <w:w w:val="95"/>
          <w:position w:val="1"/>
          <w:sz w:val="28"/>
          <w:vertAlign w:val="subscript"/>
        </w:rPr>
        <w:t>вх</w:t>
      </w:r>
      <w:r>
        <w:rPr>
          <w:i/>
          <w:spacing w:val="-14"/>
          <w:w w:val="95"/>
          <w:position w:val="1"/>
          <w:sz w:val="28"/>
          <w:vertAlign w:val="baseline"/>
        </w:rPr>
        <w:t> </w:t>
      </w:r>
      <w:r>
        <w:rPr>
          <w:rFonts w:ascii="Symbol" w:hAnsi="Symbol"/>
          <w:w w:val="95"/>
          <w:position w:val="-1"/>
          <w:sz w:val="36"/>
          <w:vertAlign w:val="baseline"/>
        </w:rPr>
        <w:t></w:t>
      </w:r>
      <w:r>
        <w:rPr>
          <w:spacing w:val="123"/>
          <w:position w:val="-1"/>
          <w:sz w:val="36"/>
          <w:vertAlign w:val="baseline"/>
        </w:rPr>
        <w:t> </w:t>
      </w:r>
      <w:r>
        <w:rPr>
          <w:rFonts w:ascii="Symbol" w:hAnsi="Symbol"/>
          <w:w w:val="95"/>
          <w:position w:val="1"/>
          <w:sz w:val="28"/>
          <w:vertAlign w:val="baseline"/>
        </w:rPr>
        <w:t></w:t>
      </w:r>
      <w:r>
        <w:rPr>
          <w:w w:val="95"/>
          <w:position w:val="1"/>
          <w:sz w:val="28"/>
          <w:vertAlign w:val="baseline"/>
        </w:rPr>
        <w:t>1</w:t>
      </w:r>
      <w:r>
        <w:rPr>
          <w:w w:val="95"/>
          <w:sz w:val="28"/>
          <w:vertAlign w:val="baseline"/>
        </w:rPr>
        <w:t>),</w:t>
      </w:r>
    </w:p>
    <w:p>
      <w:pPr>
        <w:spacing w:before="4"/>
        <w:ind w:left="192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53344">
            <wp:simplePos x="0" y="0"/>
            <wp:positionH relativeFrom="page">
              <wp:posOffset>1377564</wp:posOffset>
            </wp:positionH>
            <wp:positionV relativeFrom="paragraph">
              <wp:posOffset>128050</wp:posOffset>
            </wp:positionV>
            <wp:extent cx="1081282" cy="184710"/>
            <wp:effectExtent l="0" t="0" r="0" b="0"/>
            <wp:wrapNone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82" cy="18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3856">
            <wp:simplePos x="0" y="0"/>
            <wp:positionH relativeFrom="page">
              <wp:posOffset>2664336</wp:posOffset>
            </wp:positionH>
            <wp:positionV relativeFrom="paragraph">
              <wp:posOffset>134219</wp:posOffset>
            </wp:positionV>
            <wp:extent cx="1190882" cy="182049"/>
            <wp:effectExtent l="0" t="0" r="0" b="0"/>
            <wp:wrapNone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82" cy="18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8"/>
        </w:rPr>
        <w:t>п</w:t>
      </w:r>
      <w:r>
        <w:rPr>
          <w:spacing w:val="-2"/>
          <w:w w:val="100"/>
          <w:sz w:val="28"/>
        </w:rPr>
        <w:t>р</w:t>
      </w:r>
      <w:r>
        <w:rPr>
          <w:w w:val="100"/>
          <w:sz w:val="28"/>
        </w:rPr>
        <w:t>ичем</w:t>
      </w:r>
      <w:r>
        <w:rPr>
          <w:spacing w:val="3"/>
          <w:sz w:val="28"/>
        </w:rPr>
        <w:t> </w:t>
      </w:r>
      <w:r>
        <w:rPr>
          <w:i/>
          <w:spacing w:val="-14"/>
          <w:w w:val="102"/>
          <w:sz w:val="28"/>
        </w:rPr>
        <w:t>Y</w:t>
      </w:r>
      <w:r>
        <w:rPr>
          <w:i/>
          <w:w w:val="102"/>
          <w:position w:val="-6"/>
          <w:sz w:val="18"/>
        </w:rPr>
        <w:t>P</w:t>
      </w:r>
      <w:r>
        <w:rPr>
          <w:i/>
          <w:position w:val="-6"/>
          <w:sz w:val="18"/>
        </w:rPr>
        <w:t>  </w:t>
      </w:r>
      <w:r>
        <w:rPr>
          <w:i/>
          <w:spacing w:val="7"/>
          <w:position w:val="-6"/>
          <w:sz w:val="18"/>
        </w:rPr>
        <w:t> </w:t>
      </w:r>
      <w:r>
        <w:rPr>
          <w:rFonts w:ascii="Symbol" w:hAnsi="Symbol"/>
          <w:spacing w:val="49"/>
          <w:w w:val="102"/>
          <w:sz w:val="28"/>
        </w:rPr>
        <w:t></w:t>
      </w:r>
      <w:r>
        <w:rPr>
          <w:rFonts w:ascii="Symbol" w:hAnsi="Symbol"/>
          <w:w w:val="102"/>
          <w:sz w:val="28"/>
        </w:rPr>
        <w:t></w:t>
      </w:r>
      <w:r>
        <w:rPr>
          <w:spacing w:val="5"/>
          <w:sz w:val="28"/>
        </w:rPr>
        <w:t> </w:t>
      </w:r>
      <w:r>
        <w:rPr>
          <w:i/>
          <w:spacing w:val="-1"/>
          <w:w w:val="102"/>
          <w:sz w:val="28"/>
        </w:rPr>
        <w:t>j</w:t>
      </w:r>
      <w:r>
        <w:rPr>
          <w:spacing w:val="-9"/>
          <w:w w:val="102"/>
          <w:sz w:val="28"/>
        </w:rPr>
        <w:t>I</w:t>
      </w:r>
      <w:r>
        <w:rPr>
          <w:spacing w:val="20"/>
          <w:w w:val="102"/>
          <w:sz w:val="28"/>
        </w:rPr>
        <w:t>m</w:t>
      </w:r>
      <w:r>
        <w:rPr>
          <w:rFonts w:ascii="Symbol" w:hAnsi="Symbol"/>
          <w:spacing w:val="-2"/>
          <w:w w:val="48"/>
          <w:position w:val="-4"/>
          <w:sz w:val="50"/>
        </w:rPr>
        <w:t></w:t>
      </w:r>
      <w:r>
        <w:rPr>
          <w:i/>
          <w:spacing w:val="-20"/>
          <w:w w:val="102"/>
          <w:sz w:val="28"/>
        </w:rPr>
        <w:t>Y</w:t>
      </w:r>
      <w:r>
        <w:rPr>
          <w:i/>
          <w:spacing w:val="-2"/>
          <w:w w:val="104"/>
          <w:sz w:val="28"/>
          <w:vertAlign w:val="subscript"/>
        </w:rPr>
        <w:t>в</w:t>
      </w:r>
      <w:r>
        <w:rPr>
          <w:i/>
          <w:w w:val="104"/>
          <w:sz w:val="28"/>
          <w:vertAlign w:val="subscript"/>
        </w:rPr>
        <w:t>х</w:t>
      </w:r>
      <w:r>
        <w:rPr>
          <w:i/>
          <w:spacing w:val="-31"/>
          <w:sz w:val="28"/>
          <w:vertAlign w:val="baseline"/>
        </w:rPr>
        <w:t> </w:t>
      </w:r>
      <w:r>
        <w:rPr>
          <w:rFonts w:ascii="Symbol" w:hAnsi="Symbol"/>
          <w:spacing w:val="26"/>
          <w:w w:val="48"/>
          <w:position w:val="-4"/>
          <w:sz w:val="50"/>
          <w:vertAlign w:val="baseline"/>
        </w:rPr>
        <w:t></w:t>
      </w:r>
      <w:r>
        <w:rPr>
          <w:w w:val="100"/>
          <w:sz w:val="28"/>
          <w:vertAlign w:val="baseline"/>
        </w:rPr>
        <w:t>,</w:t>
      </w:r>
      <w:r>
        <w:rPr>
          <w:spacing w:val="16"/>
          <w:sz w:val="28"/>
          <w:vertAlign w:val="baseline"/>
        </w:rPr>
        <w:t> </w:t>
      </w:r>
      <w:r>
        <w:rPr>
          <w:rFonts w:ascii="Symbol" w:hAnsi="Symbol"/>
          <w:spacing w:val="21"/>
          <w:w w:val="42"/>
          <w:position w:val="-7"/>
          <w:sz w:val="58"/>
          <w:vertAlign w:val="baseline"/>
        </w:rPr>
        <w:t></w:t>
      </w:r>
      <w:r>
        <w:rPr>
          <w:i/>
          <w:spacing w:val="12"/>
          <w:w w:val="102"/>
          <w:sz w:val="28"/>
          <w:vertAlign w:val="baseline"/>
        </w:rPr>
        <w:t>Z</w:t>
      </w:r>
      <w:r>
        <w:rPr>
          <w:i/>
          <w:w w:val="102"/>
          <w:position w:val="-7"/>
          <w:sz w:val="18"/>
          <w:vertAlign w:val="baseline"/>
        </w:rPr>
        <w:t>P</w:t>
      </w:r>
      <w:r>
        <w:rPr>
          <w:i/>
          <w:position w:val="-7"/>
          <w:sz w:val="18"/>
          <w:vertAlign w:val="baseline"/>
        </w:rPr>
        <w:t>  </w:t>
      </w:r>
      <w:r>
        <w:rPr>
          <w:i/>
          <w:spacing w:val="6"/>
          <w:position w:val="-7"/>
          <w:sz w:val="18"/>
          <w:vertAlign w:val="baseline"/>
        </w:rPr>
        <w:t> </w:t>
      </w:r>
      <w:r>
        <w:rPr>
          <w:rFonts w:ascii="Symbol" w:hAnsi="Symbol"/>
          <w:spacing w:val="49"/>
          <w:w w:val="102"/>
          <w:sz w:val="28"/>
          <w:vertAlign w:val="baseline"/>
        </w:rPr>
        <w:t></w:t>
      </w:r>
      <w:r>
        <w:rPr>
          <w:rFonts w:ascii="Symbol" w:hAnsi="Symbol"/>
          <w:w w:val="102"/>
          <w:sz w:val="28"/>
          <w:vertAlign w:val="baseline"/>
        </w:rPr>
        <w:t></w:t>
      </w:r>
      <w:r>
        <w:rPr>
          <w:spacing w:val="4"/>
          <w:sz w:val="28"/>
          <w:vertAlign w:val="baseline"/>
        </w:rPr>
        <w:t> </w:t>
      </w:r>
      <w:r>
        <w:rPr>
          <w:i/>
          <w:spacing w:val="-2"/>
          <w:w w:val="102"/>
          <w:sz w:val="28"/>
          <w:vertAlign w:val="baseline"/>
        </w:rPr>
        <w:t>j</w:t>
      </w:r>
      <w:r>
        <w:rPr>
          <w:spacing w:val="-9"/>
          <w:w w:val="102"/>
          <w:sz w:val="28"/>
          <w:vertAlign w:val="baseline"/>
        </w:rPr>
        <w:t>I</w:t>
      </w:r>
      <w:r>
        <w:rPr>
          <w:spacing w:val="19"/>
          <w:w w:val="102"/>
          <w:sz w:val="28"/>
          <w:vertAlign w:val="baseline"/>
        </w:rPr>
        <w:t>m</w:t>
      </w:r>
      <w:r>
        <w:rPr>
          <w:rFonts w:ascii="Symbol" w:hAnsi="Symbol"/>
          <w:spacing w:val="21"/>
          <w:w w:val="49"/>
          <w:position w:val="-5"/>
          <w:sz w:val="49"/>
          <w:vertAlign w:val="baseline"/>
        </w:rPr>
        <w:t></w:t>
      </w:r>
      <w:r>
        <w:rPr>
          <w:i/>
          <w:spacing w:val="5"/>
          <w:w w:val="102"/>
          <w:sz w:val="28"/>
          <w:vertAlign w:val="baseline"/>
        </w:rPr>
        <w:t>Z</w:t>
      </w:r>
      <w:r>
        <w:rPr>
          <w:i/>
          <w:spacing w:val="-2"/>
          <w:w w:val="102"/>
          <w:sz w:val="28"/>
          <w:vertAlign w:val="subscript"/>
        </w:rPr>
        <w:t>в</w:t>
      </w:r>
      <w:r>
        <w:rPr>
          <w:i/>
          <w:w w:val="102"/>
          <w:sz w:val="28"/>
          <w:vertAlign w:val="subscript"/>
        </w:rPr>
        <w:t>х</w:t>
      </w:r>
      <w:r>
        <w:rPr>
          <w:i/>
          <w:spacing w:val="-31"/>
          <w:sz w:val="28"/>
          <w:vertAlign w:val="baseline"/>
        </w:rPr>
        <w:t> </w:t>
      </w:r>
      <w:r>
        <w:rPr>
          <w:rFonts w:ascii="Symbol" w:hAnsi="Symbol"/>
          <w:spacing w:val="10"/>
          <w:w w:val="49"/>
          <w:position w:val="-5"/>
          <w:sz w:val="49"/>
          <w:vertAlign w:val="baseline"/>
        </w:rPr>
        <w:t></w:t>
      </w:r>
      <w:r>
        <w:rPr>
          <w:rFonts w:ascii="Symbol" w:hAnsi="Symbol"/>
          <w:spacing w:val="25"/>
          <w:w w:val="42"/>
          <w:position w:val="-7"/>
          <w:sz w:val="58"/>
          <w:vertAlign w:val="baseline"/>
        </w:rPr>
        <w:t></w:t>
      </w:r>
      <w:r>
        <w:rPr>
          <w:w w:val="100"/>
          <w:sz w:val="28"/>
          <w:vertAlign w:val="baseline"/>
        </w:rPr>
        <w:t>.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w w:val="100"/>
          <w:sz w:val="28"/>
          <w:vertAlign w:val="baseline"/>
        </w:rPr>
        <w:t>Т</w:t>
      </w:r>
      <w:r>
        <w:rPr>
          <w:w w:val="100"/>
          <w:sz w:val="28"/>
          <w:vertAlign w:val="baseline"/>
        </w:rPr>
        <w:t>ак</w:t>
      </w:r>
      <w:r>
        <w:rPr>
          <w:spacing w:val="1"/>
          <w:w w:val="100"/>
          <w:sz w:val="28"/>
          <w:vertAlign w:val="baseline"/>
        </w:rPr>
        <w:t>и</w:t>
      </w:r>
      <w:r>
        <w:rPr>
          <w:w w:val="100"/>
          <w:sz w:val="28"/>
          <w:vertAlign w:val="baseline"/>
        </w:rPr>
        <w:t>м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w w:val="100"/>
          <w:sz w:val="28"/>
          <w:vertAlign w:val="baseline"/>
        </w:rPr>
        <w:t>о</w:t>
      </w:r>
      <w:r>
        <w:rPr>
          <w:w w:val="100"/>
          <w:sz w:val="28"/>
          <w:vertAlign w:val="baseline"/>
        </w:rPr>
        <w:t>б</w:t>
      </w:r>
      <w:r>
        <w:rPr>
          <w:spacing w:val="-2"/>
          <w:w w:val="100"/>
          <w:sz w:val="28"/>
          <w:vertAlign w:val="baseline"/>
        </w:rPr>
        <w:t>р</w:t>
      </w:r>
      <w:r>
        <w:rPr>
          <w:w w:val="100"/>
          <w:sz w:val="28"/>
          <w:vertAlign w:val="baseline"/>
        </w:rPr>
        <w:t>азом,</w:t>
      </w:r>
      <w:r>
        <w:rPr>
          <w:spacing w:val="-13"/>
          <w:sz w:val="28"/>
          <w:vertAlign w:val="baseline"/>
        </w:rPr>
        <w:t> </w:t>
      </w:r>
      <w:r>
        <w:rPr>
          <w:spacing w:val="-3"/>
          <w:w w:val="100"/>
          <w:sz w:val="28"/>
          <w:vertAlign w:val="baseline"/>
        </w:rPr>
        <w:t>м</w:t>
      </w:r>
      <w:r>
        <w:rPr>
          <w:w w:val="100"/>
          <w:sz w:val="28"/>
          <w:vertAlign w:val="baseline"/>
        </w:rPr>
        <w:t>ни</w:t>
      </w:r>
      <w:r>
        <w:rPr>
          <w:spacing w:val="-3"/>
          <w:w w:val="100"/>
          <w:sz w:val="28"/>
          <w:vertAlign w:val="baseline"/>
        </w:rPr>
        <w:t>м</w:t>
      </w:r>
      <w:r>
        <w:rPr>
          <w:w w:val="100"/>
          <w:sz w:val="28"/>
          <w:vertAlign w:val="baseline"/>
        </w:rPr>
        <w:t>ая</w:t>
      </w:r>
      <w:r>
        <w:rPr>
          <w:spacing w:val="-12"/>
          <w:sz w:val="28"/>
          <w:vertAlign w:val="baseline"/>
        </w:rPr>
        <w:t> </w:t>
      </w:r>
      <w:r>
        <w:rPr>
          <w:spacing w:val="-2"/>
          <w:w w:val="100"/>
          <w:sz w:val="28"/>
          <w:vertAlign w:val="baseline"/>
        </w:rPr>
        <w:t>ч</w:t>
      </w:r>
      <w:r>
        <w:rPr>
          <w:w w:val="100"/>
          <w:sz w:val="28"/>
          <w:vertAlign w:val="baseline"/>
        </w:rPr>
        <w:t>асть</w:t>
      </w:r>
      <w:r>
        <w:rPr>
          <w:spacing w:val="-16"/>
          <w:sz w:val="28"/>
          <w:vertAlign w:val="baseline"/>
        </w:rPr>
        <w:t> </w:t>
      </w:r>
      <w:r>
        <w:rPr>
          <w:spacing w:val="-1"/>
          <w:w w:val="100"/>
          <w:sz w:val="28"/>
          <w:vertAlign w:val="baseline"/>
        </w:rPr>
        <w:t>входн</w:t>
      </w:r>
      <w:r>
        <w:rPr>
          <w:spacing w:val="-2"/>
          <w:w w:val="100"/>
          <w:sz w:val="28"/>
          <w:vertAlign w:val="baseline"/>
        </w:rPr>
        <w:t>о</w:t>
      </w:r>
      <w:r>
        <w:rPr>
          <w:w w:val="100"/>
          <w:sz w:val="28"/>
          <w:vertAlign w:val="baseline"/>
        </w:rPr>
        <w:t>й</w:t>
      </w:r>
    </w:p>
    <w:p>
      <w:pPr>
        <w:pStyle w:val="BodyText"/>
        <w:spacing w:before="23"/>
        <w:jc w:val="both"/>
      </w:pPr>
      <w:r>
        <w:rPr/>
        <w:t>проводимости</w:t>
      </w:r>
      <w:r>
        <w:rPr>
          <w:spacing w:val="-6"/>
        </w:rPr>
        <w:t> </w:t>
      </w:r>
      <w:r>
        <w:rPr/>
        <w:t>(сопротивления)</w:t>
      </w:r>
      <w:r>
        <w:rPr>
          <w:spacing w:val="-5"/>
        </w:rPr>
        <w:t> </w:t>
      </w:r>
      <w:r>
        <w:rPr/>
        <w:t>компенсируется</w:t>
      </w:r>
      <w:r>
        <w:rPr>
          <w:spacing w:val="-5"/>
        </w:rPr>
        <w:t> </w:t>
      </w:r>
      <w:r>
        <w:rPr/>
        <w:t>включенной</w:t>
      </w:r>
      <w:r>
        <w:rPr>
          <w:spacing w:val="-5"/>
        </w:rPr>
        <w:t> </w:t>
      </w:r>
      <w:r>
        <w:rPr/>
        <w:t>реактивностью.</w:t>
      </w:r>
    </w:p>
    <w:p>
      <w:pPr>
        <w:pStyle w:val="BodyText"/>
        <w:spacing w:before="2"/>
        <w:ind w:right="410" w:firstLine="566"/>
        <w:jc w:val="both"/>
      </w:pPr>
      <w:r>
        <w:rPr/>
        <w:t>Физика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такова.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нагружена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сопротивление,</w:t>
      </w:r>
      <w:r>
        <w:rPr>
          <w:spacing w:val="1"/>
        </w:rPr>
        <w:t> </w:t>
      </w:r>
      <w:r>
        <w:rPr/>
        <w:t>неравное</w:t>
      </w:r>
      <w:r>
        <w:rPr>
          <w:spacing w:val="1"/>
        </w:rPr>
        <w:t> </w:t>
      </w:r>
      <w:r>
        <w:rPr/>
        <w:t>волновому,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отраженная</w:t>
      </w:r>
      <w:r>
        <w:rPr>
          <w:spacing w:val="1"/>
        </w:rPr>
        <w:t> </w:t>
      </w:r>
      <w:r>
        <w:rPr/>
        <w:t>волна.</w:t>
      </w:r>
      <w:r>
        <w:rPr>
          <w:spacing w:val="-67"/>
        </w:rPr>
        <w:t> </w:t>
      </w:r>
      <w:r>
        <w:rPr/>
        <w:t>Подключив перед нагрузкой некоторый реактивный элемент, который создает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отраженную</w:t>
      </w:r>
      <w:r>
        <w:rPr>
          <w:spacing w:val="1"/>
        </w:rPr>
        <w:t> </w:t>
      </w:r>
      <w:r>
        <w:rPr/>
        <w:t>волну,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(проводимости) реактивной неоднородности и местоположение этого элемента</w:t>
      </w:r>
      <w:r>
        <w:rPr>
          <w:spacing w:val="1"/>
        </w:rPr>
        <w:t> </w:t>
      </w:r>
      <w:r>
        <w:rPr/>
        <w:t>так,</w:t>
      </w:r>
      <w:r>
        <w:rPr>
          <w:spacing w:val="61"/>
        </w:rPr>
        <w:t> </w:t>
      </w:r>
      <w:r>
        <w:rPr/>
        <w:t>чтобы</w:t>
      </w:r>
      <w:r>
        <w:rPr>
          <w:spacing w:val="62"/>
        </w:rPr>
        <w:t> </w:t>
      </w:r>
      <w:r>
        <w:rPr/>
        <w:t>обе</w:t>
      </w:r>
      <w:r>
        <w:rPr>
          <w:spacing w:val="60"/>
        </w:rPr>
        <w:t> </w:t>
      </w:r>
      <w:r>
        <w:rPr/>
        <w:t>отраженные</w:t>
      </w:r>
      <w:r>
        <w:rPr>
          <w:spacing w:val="62"/>
        </w:rPr>
        <w:t> </w:t>
      </w:r>
      <w:r>
        <w:rPr/>
        <w:t>волны</w:t>
      </w:r>
      <w:r>
        <w:rPr>
          <w:spacing w:val="62"/>
        </w:rPr>
        <w:t> </w:t>
      </w:r>
      <w:r>
        <w:rPr/>
        <w:t>имели</w:t>
      </w:r>
      <w:r>
        <w:rPr>
          <w:spacing w:val="60"/>
        </w:rPr>
        <w:t> </w:t>
      </w:r>
      <w:r>
        <w:rPr/>
        <w:t>одинаковые</w:t>
      </w:r>
      <w:r>
        <w:rPr>
          <w:spacing w:val="60"/>
        </w:rPr>
        <w:t> </w:t>
      </w:r>
      <w:r>
        <w:rPr/>
        <w:t>амплитуды</w:t>
      </w:r>
      <w:r>
        <w:rPr>
          <w:spacing w:val="60"/>
        </w:rPr>
        <w:t> </w:t>
      </w:r>
      <w:r>
        <w:rPr/>
        <w:t>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 w:after="10"/>
        <w:ind w:right="415"/>
        <w:jc w:val="both"/>
      </w:pPr>
      <w:r>
        <w:rPr/>
        <w:t>противоположные фазы. Таким образом, отраженные волны погасят друг друга,</w:t>
      </w:r>
      <w:r>
        <w:rPr>
          <w:spacing w:val="-67"/>
        </w:rPr>
        <w:t> </w:t>
      </w:r>
      <w:r>
        <w:rPr/>
        <w:t>и в линии от генератора до точки подключения согласующего элемента будет</w:t>
      </w:r>
      <w:r>
        <w:rPr>
          <w:spacing w:val="1"/>
        </w:rPr>
        <w:t> </w:t>
      </w:r>
      <w:r>
        <w:rPr/>
        <w:t>распространяться только бегущая волна, то есть установится режим бегущей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местами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неоднородности существуют обе волны, которые формируют стоячую волну: в</w:t>
      </w:r>
      <w:r>
        <w:rPr>
          <w:spacing w:val="1"/>
        </w:rPr>
        <w:t> </w:t>
      </w:r>
      <w:r>
        <w:rPr/>
        <w:t>таком</w:t>
      </w:r>
      <w:r>
        <w:rPr>
          <w:spacing w:val="-1"/>
        </w:rPr>
        <w:t> </w:t>
      </w:r>
      <w:r>
        <w:rPr/>
        <w:t>случае имеет место</w:t>
      </w:r>
      <w:r>
        <w:rPr>
          <w:spacing w:val="-2"/>
        </w:rPr>
        <w:t> </w:t>
      </w:r>
      <w:r>
        <w:rPr/>
        <w:t>диссипация энергии.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5730"/>
      </w:tblGrid>
      <w:tr>
        <w:trPr>
          <w:trHeight w:val="4297" w:hRule="atLeast"/>
        </w:trPr>
        <w:tc>
          <w:tcPr>
            <w:tcW w:w="4313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194" cy="1892807"/>
                  <wp:effectExtent l="0" t="0" r="0" b="0"/>
                  <wp:docPr id="4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94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4"/>
              <w:ind w:left="466" w:right="280" w:hanging="3"/>
              <w:jc w:val="center"/>
              <w:rPr>
                <w:sz w:val="24"/>
              </w:rPr>
            </w:pPr>
            <w:r>
              <w:rPr>
                <w:sz w:val="24"/>
              </w:rPr>
              <w:t>Рис. 1.14. Зависимость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нормированных проводимостей 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координаты</w:t>
            </w:r>
          </w:p>
        </w:tc>
        <w:tc>
          <w:tcPr>
            <w:tcW w:w="5730" w:type="dxa"/>
          </w:tcPr>
          <w:p>
            <w:pPr>
              <w:pStyle w:val="TableParagraph"/>
              <w:tabs>
                <w:tab w:pos="3812" w:val="left" w:leader="none"/>
              </w:tabs>
              <w:spacing w:line="244" w:lineRule="auto"/>
              <w:ind w:left="107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приведенного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графика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(рис.1.14)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увидеть,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длиной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полволны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действительная</w:t>
              <w:tab/>
            </w:r>
            <w:r>
              <w:rPr>
                <w:spacing w:val="-1"/>
                <w:sz w:val="28"/>
              </w:rPr>
              <w:t>составляющая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нормированной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position w:val="1"/>
                <w:sz w:val="27"/>
              </w:rPr>
              <w:t>ˆ</w:t>
            </w:r>
            <w:r>
              <w:rPr>
                <w:spacing w:val="1"/>
                <w:position w:val="1"/>
                <w:sz w:val="27"/>
              </w:rPr>
              <w:t> </w:t>
            </w:r>
            <w:r>
              <w:rPr>
                <w:sz w:val="28"/>
              </w:rPr>
              <w:t>равна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единице, а реактивная </w:t>
            </w:r>
            <w:r>
              <w:rPr>
                <w:spacing w:val="-2"/>
                <w:sz w:val="28"/>
              </w:rPr>
              <w:t>составляющая </w:t>
            </w:r>
            <w:r>
              <w:rPr>
                <w:i/>
                <w:spacing w:val="-2"/>
                <w:sz w:val="27"/>
              </w:rPr>
              <w:t>b</w:t>
            </w:r>
            <w:r>
              <w:rPr>
                <w:spacing w:val="-2"/>
                <w:position w:val="8"/>
                <w:sz w:val="27"/>
              </w:rPr>
              <w:t>ˆ </w:t>
            </w:r>
            <w:r>
              <w:rPr>
                <w:spacing w:val="-2"/>
                <w:sz w:val="28"/>
              </w:rPr>
              <w:t>имеет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некоторое не равное нулю значение. В одной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точке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1</w:t>
            </w:r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эквивалентное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имеет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емкостный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характер,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другой</w:t>
            </w:r>
          </w:p>
          <w:p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2</w:t>
            </w:r>
            <w:r>
              <w:rPr>
                <w:sz w:val="28"/>
              </w:rPr>
              <w:t>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индуктивный.</w:t>
            </w:r>
          </w:p>
          <w:p>
            <w:pPr>
              <w:pStyle w:val="TableParagraph"/>
              <w:spacing w:line="322" w:lineRule="exact"/>
              <w:ind w:left="107" w:right="202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подключить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точке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параллельную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индуктивную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проводимость,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величина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которой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равна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значению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нормированной</w:t>
            </w:r>
          </w:p>
        </w:tc>
      </w:tr>
    </w:tbl>
    <w:p>
      <w:pPr>
        <w:pStyle w:val="BodyText"/>
        <w:spacing w:before="2"/>
        <w:ind w:right="409"/>
        <w:jc w:val="both"/>
      </w:pPr>
      <w:r>
        <w:rPr/>
        <w:t>емкостной проводимости линии в этой точке, то суммарная проводимость в ней</w:t>
      </w:r>
      <w:r>
        <w:rPr>
          <w:spacing w:val="-67"/>
        </w:rPr>
        <w:t> </w:t>
      </w:r>
      <w:r>
        <w:rPr/>
        <w:t>будет чисто активной и равняться проводимости 1/</w:t>
      </w:r>
      <w:r>
        <w:rPr>
          <w:i/>
        </w:rPr>
        <w:t>W. </w:t>
      </w:r>
      <w:r>
        <w:rPr/>
        <w:t>Таким образом линия</w:t>
      </w:r>
      <w:r>
        <w:rPr>
          <w:spacing w:val="1"/>
        </w:rPr>
        <w:t> </w:t>
      </w:r>
      <w:r>
        <w:rPr/>
        <w:t>будет согласована на участке от точки подключения реактивной проводимости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генератора.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согласовать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точке</w:t>
      </w:r>
      <w:r>
        <w:rPr>
          <w:spacing w:val="1"/>
        </w:rPr>
        <w:t> </w:t>
      </w:r>
      <w:r>
        <w:rPr>
          <w:i/>
        </w:rPr>
        <w:t>2</w:t>
      </w:r>
      <w:r>
        <w:rPr/>
        <w:t>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согласующим</w:t>
      </w:r>
      <w:r>
        <w:rPr>
          <w:spacing w:val="-1"/>
        </w:rPr>
        <w:t> </w:t>
      </w:r>
      <w:r>
        <w:rPr/>
        <w:t>элементом</w:t>
      </w:r>
      <w:r>
        <w:rPr>
          <w:spacing w:val="-3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емкостная проводимость.</w:t>
      </w:r>
    </w:p>
    <w:p>
      <w:pPr>
        <w:pStyle w:val="BodyText"/>
        <w:ind w:right="408" w:firstLine="566"/>
        <w:jc w:val="both"/>
      </w:pPr>
      <w:r>
        <w:rPr/>
        <w:t>Координату точки, где необходимо подключать согласующую нагрузку,</w:t>
      </w:r>
      <w:r>
        <w:rPr>
          <w:spacing w:val="1"/>
        </w:rPr>
        <w:t> </w:t>
      </w:r>
      <w:r>
        <w:rPr/>
        <w:t>можно определить следующим образом. Известно, что в узле стоячей волны</w:t>
      </w:r>
      <w:r>
        <w:rPr>
          <w:spacing w:val="1"/>
        </w:rPr>
        <w:t> </w:t>
      </w:r>
      <w:r>
        <w:rPr/>
        <w:t>нормированное сопротивление равно значению коэффициента бегущей волны,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точке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1/</w:t>
      </w:r>
      <w:r>
        <w:rPr>
          <w:i/>
        </w:rPr>
        <w:t>K</w:t>
      </w:r>
      <w:r>
        <w:rPr>
          <w:vertAlign w:val="subscript"/>
        </w:rPr>
        <w:t>бв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нормированная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узла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сторону</w:t>
      </w:r>
      <w:r>
        <w:rPr>
          <w:spacing w:val="-5"/>
          <w:vertAlign w:val="baseline"/>
        </w:rPr>
        <w:t> </w:t>
      </w:r>
      <w:r>
        <w:rPr>
          <w:vertAlign w:val="baseline"/>
        </w:rPr>
        <w:t>генератора,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равняется</w:t>
      </w:r>
    </w:p>
    <w:p>
      <w:pPr>
        <w:tabs>
          <w:tab w:pos="9156" w:val="left" w:leader="none"/>
        </w:tabs>
        <w:spacing w:line="469" w:lineRule="exact" w:before="0"/>
        <w:ind w:left="4005" w:right="0" w:firstLine="0"/>
        <w:jc w:val="left"/>
        <w:rPr>
          <w:sz w:val="28"/>
        </w:rPr>
      </w:pPr>
      <w:r>
        <w:rPr/>
        <w:pict>
          <v:group style="position:absolute;margin-left:248.257874pt;margin-top:14.003438pt;width:97.15pt;height:14.15pt;mso-position-horizontal-relative:page;mso-position-vertical-relative:paragraph;z-index:-22362112" coordorigin="4965,280" coordsize="1943,283">
            <v:line style="position:absolute" from="5342,451" to="6907,451" stroked="true" strokeweight=".58728pt" strokecolor="#000000">
              <v:stroke dashstyle="solid"/>
            </v:line>
            <v:shape style="position:absolute;left:4965;top:280;width:1118;height:283" type="#_x0000_t75" stroked="false">
              <v:imagedata r:id="rId33" o:title=""/>
            </v:shape>
            <w10:wrap type="none"/>
          </v:group>
        </w:pict>
      </w:r>
      <w:r>
        <w:rPr>
          <w:i/>
          <w:w w:val="95"/>
          <w:sz w:val="28"/>
        </w:rPr>
        <w:t>y</w:t>
      </w:r>
      <w:r>
        <w:rPr>
          <w:i/>
          <w:spacing w:val="-6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25"/>
          <w:w w:val="95"/>
          <w:sz w:val="28"/>
        </w:rPr>
        <w:t> </w:t>
      </w:r>
      <w:r>
        <w:rPr>
          <w:w w:val="95"/>
          <w:position w:val="21"/>
          <w:sz w:val="28"/>
        </w:rPr>
        <w:t>1</w:t>
      </w:r>
      <w:r>
        <w:rPr>
          <w:rFonts w:ascii="Symbol" w:hAnsi="Symbol"/>
          <w:w w:val="95"/>
          <w:position w:val="21"/>
          <w:sz w:val="28"/>
        </w:rPr>
        <w:t></w:t>
      </w:r>
      <w:r>
        <w:rPr>
          <w:spacing w:val="31"/>
          <w:w w:val="95"/>
          <w:position w:val="21"/>
          <w:sz w:val="28"/>
        </w:rPr>
        <w:t> </w:t>
      </w:r>
      <w:r>
        <w:rPr>
          <w:i/>
          <w:w w:val="95"/>
          <w:position w:val="21"/>
          <w:sz w:val="28"/>
        </w:rPr>
        <w:t>jK</w:t>
      </w:r>
      <w:r>
        <w:rPr>
          <w:i/>
          <w:w w:val="95"/>
          <w:position w:val="13"/>
          <w:sz w:val="18"/>
        </w:rPr>
        <w:t>бв</w:t>
      </w:r>
      <w:r>
        <w:rPr>
          <w:i/>
          <w:w w:val="95"/>
          <w:position w:val="21"/>
          <w:sz w:val="28"/>
        </w:rPr>
        <w:t>tg</w:t>
      </w:r>
      <w:r>
        <w:rPr>
          <w:i/>
          <w:spacing w:val="-26"/>
          <w:w w:val="95"/>
          <w:position w:val="21"/>
          <w:sz w:val="28"/>
        </w:rPr>
        <w:t> </w:t>
      </w:r>
      <w:r>
        <w:rPr>
          <w:rFonts w:ascii="Symbol" w:hAnsi="Symbol"/>
          <w:spacing w:val="13"/>
          <w:w w:val="95"/>
          <w:position w:val="17"/>
          <w:sz w:val="38"/>
        </w:rPr>
        <w:t></w:t>
      </w:r>
      <w:r>
        <w:rPr>
          <w:rFonts w:ascii="Symbol" w:hAnsi="Symbol"/>
          <w:spacing w:val="13"/>
          <w:w w:val="95"/>
          <w:position w:val="21"/>
          <w:sz w:val="29"/>
        </w:rPr>
        <w:t></w:t>
      </w:r>
      <w:r>
        <w:rPr>
          <w:i/>
          <w:spacing w:val="13"/>
          <w:w w:val="95"/>
          <w:position w:val="21"/>
          <w:sz w:val="28"/>
        </w:rPr>
        <w:t>l</w:t>
      </w:r>
      <w:r>
        <w:rPr>
          <w:i/>
          <w:spacing w:val="-37"/>
          <w:w w:val="95"/>
          <w:position w:val="21"/>
          <w:sz w:val="28"/>
        </w:rPr>
        <w:t> </w:t>
      </w:r>
      <w:r>
        <w:rPr>
          <w:rFonts w:ascii="Symbol" w:hAnsi="Symbol"/>
          <w:w w:val="95"/>
          <w:position w:val="17"/>
          <w:sz w:val="38"/>
        </w:rPr>
        <w:t></w:t>
      </w:r>
      <w:r>
        <w:rPr>
          <w:spacing w:val="-35"/>
          <w:w w:val="95"/>
          <w:position w:val="17"/>
          <w:sz w:val="38"/>
        </w:rPr>
        <w:t> </w:t>
      </w:r>
      <w:r>
        <w:rPr>
          <w:w w:val="95"/>
          <w:position w:val="1"/>
          <w:sz w:val="28"/>
        </w:rPr>
        <w:t>,</w:t>
        <w:tab/>
      </w:r>
      <w:r>
        <w:rPr>
          <w:position w:val="1"/>
          <w:sz w:val="28"/>
        </w:rPr>
        <w:t>(1.34)</w:t>
      </w:r>
    </w:p>
    <w:p>
      <w:pPr>
        <w:spacing w:line="367" w:lineRule="exact" w:before="0"/>
        <w:ind w:left="994" w:right="855" w:firstLine="0"/>
        <w:jc w:val="center"/>
        <w:rPr>
          <w:rFonts w:ascii="Symbol" w:hAnsi="Symbol"/>
          <w:sz w:val="38"/>
        </w:rPr>
      </w:pPr>
      <w:r>
        <w:rPr>
          <w:i/>
          <w:w w:val="90"/>
          <w:sz w:val="28"/>
        </w:rPr>
        <w:t>K</w:t>
      </w:r>
      <w:r>
        <w:rPr>
          <w:i/>
          <w:w w:val="90"/>
          <w:position w:val="-7"/>
          <w:sz w:val="18"/>
        </w:rPr>
        <w:t>бв</w:t>
      </w:r>
      <w:r>
        <w:rPr>
          <w:i/>
          <w:spacing w:val="35"/>
          <w:w w:val="90"/>
          <w:position w:val="-7"/>
          <w:sz w:val="18"/>
        </w:rPr>
        <w:t> </w:t>
      </w:r>
      <w:r>
        <w:rPr>
          <w:rFonts w:ascii="Symbol" w:hAnsi="Symbol"/>
          <w:w w:val="90"/>
          <w:sz w:val="28"/>
        </w:rPr>
        <w:t></w:t>
      </w:r>
      <w:r>
        <w:rPr>
          <w:spacing w:val="44"/>
          <w:w w:val="90"/>
          <w:sz w:val="28"/>
        </w:rPr>
        <w:t> </w:t>
      </w:r>
      <w:r>
        <w:rPr>
          <w:i/>
          <w:w w:val="90"/>
          <w:sz w:val="28"/>
        </w:rPr>
        <w:t>jtg</w:t>
      </w:r>
      <w:r>
        <w:rPr>
          <w:i/>
          <w:spacing w:val="-17"/>
          <w:w w:val="90"/>
          <w:sz w:val="28"/>
        </w:rPr>
        <w:t> </w:t>
      </w:r>
      <w:r>
        <w:rPr>
          <w:rFonts w:ascii="Symbol" w:hAnsi="Symbol"/>
          <w:spacing w:val="13"/>
          <w:w w:val="90"/>
          <w:position w:val="-2"/>
          <w:sz w:val="38"/>
        </w:rPr>
        <w:t></w:t>
      </w:r>
      <w:r>
        <w:rPr>
          <w:rFonts w:ascii="Symbol" w:hAnsi="Symbol"/>
          <w:spacing w:val="13"/>
          <w:w w:val="90"/>
          <w:sz w:val="29"/>
        </w:rPr>
        <w:t></w:t>
      </w:r>
      <w:r>
        <w:rPr>
          <w:i/>
          <w:spacing w:val="13"/>
          <w:w w:val="90"/>
          <w:sz w:val="28"/>
        </w:rPr>
        <w:t>l</w:t>
      </w:r>
      <w:r>
        <w:rPr>
          <w:i/>
          <w:spacing w:val="-30"/>
          <w:w w:val="90"/>
          <w:sz w:val="28"/>
        </w:rPr>
        <w:t> </w:t>
      </w:r>
      <w:r>
        <w:rPr>
          <w:rFonts w:ascii="Symbol" w:hAnsi="Symbol"/>
          <w:w w:val="90"/>
          <w:position w:val="-2"/>
          <w:sz w:val="38"/>
        </w:rPr>
        <w:t></w:t>
      </w:r>
    </w:p>
    <w:p>
      <w:pPr>
        <w:pStyle w:val="BodyText"/>
        <w:spacing w:before="43"/>
        <w:ind w:right="412"/>
        <w:jc w:val="both"/>
      </w:pPr>
      <w:r>
        <w:rPr/>
        <w:t>где</w:t>
      </w:r>
      <w:r>
        <w:rPr>
          <w:spacing w:val="52"/>
        </w:rPr>
        <w:t> </w:t>
      </w:r>
      <w:r>
        <w:rPr>
          <w:i/>
        </w:rPr>
        <w:t>K</w:t>
      </w:r>
      <w:r>
        <w:rPr>
          <w:vertAlign w:val="subscript"/>
        </w:rPr>
        <w:t>бв</w:t>
      </w:r>
      <w:r>
        <w:rPr>
          <w:spacing w:val="49"/>
          <w:vertAlign w:val="baseline"/>
        </w:rPr>
        <w:t> </w:t>
      </w:r>
      <w:r>
        <w:rPr>
          <w:vertAlign w:val="baseline"/>
        </w:rPr>
        <w:t>–</w:t>
      </w:r>
      <w:r>
        <w:rPr>
          <w:spacing w:val="12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19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120"/>
          <w:vertAlign w:val="baseline"/>
        </w:rPr>
        <w:t> </w:t>
      </w:r>
      <w:r>
        <w:rPr>
          <w:vertAlign w:val="baseline"/>
        </w:rPr>
        <w:t>волны;</w:t>
      </w:r>
      <w:r>
        <w:rPr>
          <w:spacing w:val="124"/>
          <w:vertAlign w:val="baseline"/>
        </w:rPr>
        <w:t> </w:t>
      </w:r>
      <w:r>
        <w:rPr>
          <w:vertAlign w:val="baseline"/>
        </w:rPr>
        <w:t>β=</w:t>
      </w:r>
      <w:r>
        <w:rPr>
          <w:spacing w:val="120"/>
          <w:vertAlign w:val="baseline"/>
        </w:rPr>
        <w:t> </w:t>
      </w:r>
      <w:r>
        <w:rPr>
          <w:vertAlign w:val="baseline"/>
        </w:rPr>
        <w:t>2π/Λ</w:t>
      </w:r>
      <w:r>
        <w:rPr>
          <w:spacing w:val="119"/>
          <w:vertAlign w:val="baseline"/>
        </w:rPr>
        <w:t> </w:t>
      </w:r>
      <w:r>
        <w:rPr>
          <w:vertAlign w:val="baseline"/>
        </w:rPr>
        <w:t>–</w:t>
      </w:r>
      <w:r>
        <w:rPr>
          <w:spacing w:val="121"/>
          <w:vertAlign w:val="baseline"/>
        </w:rPr>
        <w:t> </w:t>
      </w:r>
      <w:r>
        <w:rPr>
          <w:vertAlign w:val="baseline"/>
        </w:rPr>
        <w:t>фазовая</w:t>
      </w:r>
      <w:r>
        <w:rPr>
          <w:spacing w:val="120"/>
          <w:vertAlign w:val="baseline"/>
        </w:rPr>
        <w:t> </w:t>
      </w:r>
      <w:r>
        <w:rPr>
          <w:vertAlign w:val="baseline"/>
        </w:rPr>
        <w:t>постоянная;</w:t>
      </w:r>
      <w:r>
        <w:rPr>
          <w:spacing w:val="-68"/>
          <w:vertAlign w:val="baseline"/>
        </w:rPr>
        <w:t> </w:t>
      </w:r>
      <w:r>
        <w:rPr>
          <w:vertAlign w:val="baseline"/>
        </w:rPr>
        <w:t>Λ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6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линии;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8"/>
          <w:vertAlign w:val="baseline"/>
        </w:rPr>
        <w:t> </w:t>
      </w:r>
      <w:r>
        <w:rPr>
          <w:vertAlign w:val="baseline"/>
        </w:rPr>
        <w:t>расстояние</w:t>
      </w:r>
      <w:r>
        <w:rPr>
          <w:spacing w:val="-8"/>
          <w:vertAlign w:val="baseline"/>
        </w:rPr>
        <w:t> </w:t>
      </w:r>
      <w:r>
        <w:rPr>
          <w:vertAlign w:val="baseline"/>
        </w:rPr>
        <w:t>от</w:t>
      </w:r>
      <w:r>
        <w:rPr>
          <w:spacing w:val="-7"/>
          <w:vertAlign w:val="baseline"/>
        </w:rPr>
        <w:t> </w:t>
      </w:r>
      <w:r>
        <w:rPr>
          <w:vertAlign w:val="baseline"/>
        </w:rPr>
        <w:t>узла</w:t>
      </w:r>
      <w:r>
        <w:rPr>
          <w:spacing w:val="-7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-8"/>
          <w:vertAlign w:val="baseline"/>
        </w:rPr>
        <w:t> </w:t>
      </w:r>
      <w:r>
        <w:rPr>
          <w:vertAlign w:val="baseline"/>
        </w:rPr>
        <w:t>до</w:t>
      </w:r>
      <w:r>
        <w:rPr>
          <w:spacing w:val="-6"/>
          <w:vertAlign w:val="baseline"/>
        </w:rPr>
        <w:t> </w:t>
      </w:r>
      <w:r>
        <w:rPr>
          <w:vertAlign w:val="baseline"/>
        </w:rPr>
        <w:t>точки,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6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-68"/>
          <w:vertAlign w:val="baseline"/>
        </w:rPr>
        <w:t> </w:t>
      </w:r>
      <w:r>
        <w:rPr>
          <w:vertAlign w:val="baseline"/>
        </w:rPr>
        <w:t>определяют</w:t>
      </w:r>
      <w:r>
        <w:rPr>
          <w:spacing w:val="-2"/>
          <w:vertAlign w:val="baseline"/>
        </w:rPr>
        <w:t> </w:t>
      </w:r>
      <w:r>
        <w:rPr>
          <w:vertAlign w:val="baseline"/>
        </w:rPr>
        <w:t>эквивалентную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проводимость.</w:t>
      </w:r>
    </w:p>
    <w:p>
      <w:pPr>
        <w:pStyle w:val="BodyText"/>
        <w:spacing w:before="3"/>
        <w:ind w:right="413" w:firstLine="566"/>
        <w:jc w:val="both"/>
      </w:pPr>
      <w:r>
        <w:rPr/>
        <w:pict>
          <v:group style="position:absolute;margin-left:272.063538pt;margin-top:48.442665pt;width:54.45pt;height:19.850pt;mso-position-horizontal-relative:page;mso-position-vertical-relative:paragraph;z-index:15777280" coordorigin="5441,969" coordsize="1089,397">
            <v:shape style="position:absolute;left:5461;top:1066;width:998;height:289" type="#_x0000_t75" stroked="false">
              <v:imagedata r:id="rId34" o:title=""/>
            </v:shape>
            <v:shape style="position:absolute;left:5441;top:968;width:1089;height:397" type="#_x0000_t202" filled="false" stroked="false">
              <v:textbox inset="0,0,0,0">
                <w:txbxContent>
                  <w:p>
                    <w:pPr>
                      <w:spacing w:line="39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w w:val="99"/>
                        <w:position w:val="1"/>
                        <w:sz w:val="28"/>
                      </w:rPr>
                      <w:t>y</w:t>
                    </w:r>
                    <w:r>
                      <w:rPr>
                        <w:i/>
                        <w:spacing w:val="-8"/>
                        <w:position w:val="1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24"/>
                        <w:w w:val="99"/>
                        <w:position w:val="1"/>
                        <w:sz w:val="28"/>
                      </w:rPr>
                      <w:t></w:t>
                    </w:r>
                    <w:r>
                      <w:rPr>
                        <w:spacing w:val="14"/>
                        <w:w w:val="99"/>
                        <w:position w:val="1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9"/>
                        <w:position w:val="1"/>
                        <w:sz w:val="28"/>
                      </w:rPr>
                      <w:t></w:t>
                    </w:r>
                    <w:r>
                      <w:rPr>
                        <w:spacing w:val="26"/>
                        <w:position w:val="1"/>
                        <w:sz w:val="28"/>
                      </w:rPr>
                      <w:t> </w:t>
                    </w:r>
                    <w:r>
                      <w:rPr>
                        <w:i/>
                        <w:spacing w:val="-4"/>
                        <w:w w:val="99"/>
                        <w:position w:val="1"/>
                        <w:sz w:val="28"/>
                      </w:rPr>
                      <w:t>j</w:t>
                    </w:r>
                    <w:r>
                      <w:rPr>
                        <w:i/>
                        <w:spacing w:val="-93"/>
                        <w:w w:val="99"/>
                        <w:position w:val="1"/>
                        <w:sz w:val="28"/>
                      </w:rPr>
                      <w:t>b</w:t>
                    </w:r>
                    <w:r>
                      <w:rPr>
                        <w:spacing w:val="21"/>
                        <w:w w:val="99"/>
                        <w:position w:val="9"/>
                        <w:sz w:val="28"/>
                      </w:rPr>
                      <w:t>ˆ</w:t>
                    </w:r>
                    <w:r>
                      <w:rPr>
                        <w:spacing w:val="-5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Реактивная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мнимую</w:t>
      </w:r>
      <w:r>
        <w:rPr>
          <w:spacing w:val="1"/>
        </w:rPr>
        <w:t> </w:t>
      </w:r>
      <w:r>
        <w:rPr/>
        <w:t>часть</w:t>
      </w:r>
      <w:r>
        <w:rPr>
          <w:spacing w:val="-67"/>
        </w:rPr>
        <w:t> </w:t>
      </w:r>
      <w:r>
        <w:rPr/>
        <w:t>проводимости.</w:t>
      </w:r>
      <w:r>
        <w:rPr>
          <w:spacing w:val="-13"/>
        </w:rPr>
        <w:t> </w:t>
      </w:r>
      <w:r>
        <w:rPr/>
        <w:t>Нормированная</w:t>
      </w:r>
      <w:r>
        <w:rPr>
          <w:spacing w:val="-15"/>
        </w:rPr>
        <w:t> </w:t>
      </w:r>
      <w:r>
        <w:rPr/>
        <w:t>проводимость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точке</w:t>
      </w:r>
      <w:r>
        <w:rPr>
          <w:spacing w:val="-14"/>
        </w:rPr>
        <w:t> </w:t>
      </w:r>
      <w:r>
        <w:rPr/>
        <w:t>согласования</w:t>
      </w:r>
      <w:r>
        <w:rPr>
          <w:spacing w:val="-13"/>
        </w:rPr>
        <w:t> </w:t>
      </w:r>
      <w:r>
        <w:rPr/>
        <w:t>должна</w:t>
      </w:r>
      <w:r>
        <w:rPr>
          <w:spacing w:val="-16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равной:</w:t>
      </w:r>
    </w:p>
    <w:p>
      <w:pPr>
        <w:pStyle w:val="BodyText"/>
        <w:spacing w:before="79"/>
        <w:ind w:left="9156"/>
      </w:pPr>
      <w:r>
        <w:rPr/>
        <w:t>(1.35)</w:t>
      </w:r>
    </w:p>
    <w:p>
      <w:pPr>
        <w:pStyle w:val="BodyText"/>
        <w:spacing w:before="57"/>
        <w:ind w:right="475" w:firstLine="566"/>
      </w:pPr>
      <w:r>
        <w:rPr/>
        <w:t>Приравнивая</w:t>
      </w:r>
      <w:r>
        <w:rPr>
          <w:spacing w:val="25"/>
        </w:rPr>
        <w:t> </w:t>
      </w:r>
      <w:r>
        <w:rPr/>
        <w:t>выражения</w:t>
      </w:r>
      <w:r>
        <w:rPr>
          <w:spacing w:val="26"/>
        </w:rPr>
        <w:t> </w:t>
      </w:r>
      <w:r>
        <w:rPr/>
        <w:t>(1.34)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/>
        <w:t>(1.35)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разделив</w:t>
      </w:r>
      <w:r>
        <w:rPr>
          <w:spacing w:val="22"/>
        </w:rPr>
        <w:t> </w:t>
      </w:r>
      <w:r>
        <w:rPr/>
        <w:t>действительную</w:t>
      </w:r>
      <w:r>
        <w:rPr>
          <w:spacing w:val="24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мнимую</w:t>
      </w:r>
      <w:r>
        <w:rPr>
          <w:spacing w:val="-2"/>
        </w:rPr>
        <w:t> </w:t>
      </w:r>
      <w:r>
        <w:rPr/>
        <w:t>части, получим</w:t>
      </w:r>
      <w:r>
        <w:rPr>
          <w:spacing w:val="-3"/>
        </w:rPr>
        <w:t> </w:t>
      </w:r>
      <w:r>
        <w:rPr/>
        <w:t>два</w:t>
      </w:r>
      <w:r>
        <w:rPr>
          <w:spacing w:val="-2"/>
        </w:rPr>
        <w:t> </w:t>
      </w:r>
      <w:r>
        <w:rPr/>
        <w:t>уравнения:</w:t>
      </w:r>
    </w:p>
    <w:p>
      <w:pPr>
        <w:tabs>
          <w:tab w:pos="5872" w:val="left" w:leader="none"/>
          <w:tab w:pos="9156" w:val="left" w:leader="none"/>
        </w:tabs>
        <w:spacing w:line="417" w:lineRule="exact" w:before="0"/>
        <w:ind w:left="4113" w:right="0" w:firstLine="0"/>
        <w:jc w:val="left"/>
        <w:rPr>
          <w:sz w:val="28"/>
        </w:rPr>
      </w:pPr>
      <w:r>
        <w:rPr/>
        <w:pict>
          <v:group style="position:absolute;margin-left:310.002136pt;margin-top:1.282512pt;width:28.55pt;height:19.7pt;mso-position-horizontal-relative:page;mso-position-vertical-relative:paragraph;z-index:-22361088" coordorigin="6200,26" coordsize="571,394">
            <v:shape style="position:absolute;left:6208;top:78;width:562;height:331" coordorigin="6209,79" coordsize="562,331" path="m6209,301l6232,284m6233,283l6290,408m6290,409l6354,79m6354,79l6770,79e" filled="false" stroked="true" strokeweight=".134478pt" strokecolor="#000000">
              <v:path arrowok="t"/>
              <v:stroke dashstyle="solid"/>
            </v:shape>
            <v:shape style="position:absolute;left:6200;top:66;width:564;height:336" coordorigin="6200,67" coordsize="564,336" path="m6764,67l6343,67,6284,373,6233,268,6200,292,6204,298,6220,286,6278,402,6290,402,6352,78,6764,78,6764,67xe" filled="true" fillcolor="#000000" stroked="false">
              <v:path arrowok="t"/>
              <v:fill type="solid"/>
            </v:shape>
            <v:shape style="position:absolute;left:6200;top:25;width:571;height:394" type="#_x0000_t202" filled="false" stroked="false">
              <v:textbox inset="0,0,0,0">
                <w:txbxContent>
                  <w:p>
                    <w:pPr>
                      <w:spacing w:before="23"/>
                      <w:ind w:left="165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10"/>
                        <w:position w:val="8"/>
                        <w:sz w:val="27"/>
                      </w:rPr>
                      <w:t>K</w:t>
                    </w:r>
                    <w:r>
                      <w:rPr>
                        <w:i/>
                        <w:w w:val="110"/>
                        <w:sz w:val="17"/>
                      </w:rPr>
                      <w:t>бв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sz w:val="27"/>
        </w:rPr>
        <w:t>tg</w:t>
      </w:r>
      <w:r>
        <w:rPr>
          <w:i/>
          <w:spacing w:val="-28"/>
          <w:w w:val="95"/>
          <w:sz w:val="27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rFonts w:ascii="Symbol" w:hAnsi="Symbol"/>
          <w:spacing w:val="12"/>
          <w:w w:val="95"/>
          <w:sz w:val="29"/>
        </w:rPr>
        <w:t></w:t>
      </w:r>
      <w:r>
        <w:rPr>
          <w:i/>
          <w:spacing w:val="12"/>
          <w:w w:val="95"/>
          <w:sz w:val="27"/>
        </w:rPr>
        <w:t>l</w:t>
      </w:r>
      <w:r>
        <w:rPr>
          <w:i/>
          <w:spacing w:val="-39"/>
          <w:w w:val="95"/>
          <w:sz w:val="27"/>
        </w:rPr>
        <w:t> </w:t>
      </w:r>
      <w:r>
        <w:rPr>
          <w:rFonts w:ascii="Symbol" w:hAnsi="Symbol"/>
          <w:w w:val="95"/>
          <w:position w:val="-2"/>
          <w:sz w:val="38"/>
        </w:rPr>
        <w:t></w:t>
      </w:r>
      <w:r>
        <w:rPr>
          <w:spacing w:val="-42"/>
          <w:w w:val="95"/>
          <w:position w:val="-2"/>
          <w:sz w:val="38"/>
        </w:rPr>
        <w:t> </w:t>
      </w:r>
      <w:r>
        <w:rPr>
          <w:rFonts w:ascii="Symbol" w:hAnsi="Symbol"/>
          <w:spacing w:val="23"/>
          <w:w w:val="95"/>
          <w:sz w:val="27"/>
        </w:rPr>
        <w:t></w:t>
      </w:r>
      <w:r>
        <w:rPr>
          <w:spacing w:val="23"/>
          <w:w w:val="95"/>
          <w:sz w:val="27"/>
        </w:rPr>
        <w:tab/>
      </w:r>
      <w:r>
        <w:rPr>
          <w:position w:val="1"/>
          <w:sz w:val="28"/>
        </w:rPr>
        <w:t>,</w:t>
        <w:tab/>
        <w:t>(1.36)</w:t>
      </w:r>
    </w:p>
    <w:p>
      <w:pPr>
        <w:spacing w:after="0" w:line="417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"/>
        <w:ind w:left="0"/>
        <w:rPr>
          <w:sz w:val="9"/>
        </w:rPr>
      </w:pPr>
    </w:p>
    <w:p>
      <w:pPr>
        <w:pStyle w:val="BodyText"/>
        <w:tabs>
          <w:tab w:pos="5685" w:val="left" w:leader="none"/>
          <w:tab w:pos="9156" w:val="left" w:leader="none"/>
        </w:tabs>
        <w:spacing w:before="86"/>
        <w:ind w:left="4300"/>
      </w:pPr>
      <w:r>
        <w:rPr/>
        <w:pict>
          <v:group style="position:absolute;margin-left:291.881287pt;margin-top:-1.211185pt;width:36.85pt;height:38.8pt;mso-position-horizontal-relative:page;mso-position-vertical-relative:paragraph;z-index:-22360576" coordorigin="5838,-24" coordsize="737,776">
            <v:shape style="position:absolute;left:5931;top:408;width:564;height:333" coordorigin="5931,409" coordsize="564,333" path="m5931,633l5955,614m5956,614l6014,741m6014,741l6077,409m6077,409l6495,409e" filled="false" stroked="true" strokeweight=".138052pt" strokecolor="#000000">
              <v:path arrowok="t"/>
              <v:stroke dashstyle="solid"/>
            </v:shape>
            <v:shape style="position:absolute;left:5922;top:395;width:567;height:339" coordorigin="5923,396" coordsize="567,339" path="m6489,396l6066,396,6007,704,5955,599,5923,623,5927,629,5943,617,6001,734,6013,734,6075,408,6489,408,6489,396xe" filled="true" fillcolor="#000000" stroked="false">
              <v:path arrowok="t"/>
              <v:fill type="solid"/>
            </v:shape>
            <v:line style="position:absolute" from="5838,366" to="6574,366" stroked="true" strokeweight=".601068pt" strokecolor="#000000">
              <v:stroke dashstyle="solid"/>
            </v:line>
            <v:shape style="position:absolute;left:5837;top:-25;width:737;height:776" type="#_x0000_t202" filled="false" stroked="false">
              <v:textbox inset="0,0,0,0">
                <w:txbxContent>
                  <w:p>
                    <w:pPr>
                      <w:spacing w:line="396" w:lineRule="exact" w:before="0"/>
                      <w:ind w:left="22" w:right="-2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K</w:t>
                    </w:r>
                    <w:r>
                      <w:rPr>
                        <w:i/>
                        <w:position w:val="-7"/>
                        <w:sz w:val="17"/>
                      </w:rPr>
                      <w:t>бв</w:t>
                    </w:r>
                    <w:r>
                      <w:rPr>
                        <w:i/>
                        <w:spacing w:val="39"/>
                        <w:position w:val="-7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z w:val="28"/>
                      </w:rPr>
                      <w:t>1</w:t>
                    </w:r>
                  </w:p>
                  <w:p>
                    <w:pPr>
                      <w:spacing w:line="378" w:lineRule="exact" w:before="0"/>
                      <w:ind w:left="238" w:right="111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K</w:t>
                    </w:r>
                    <w:r>
                      <w:rPr>
                        <w:i/>
                        <w:sz w:val="17"/>
                      </w:rPr>
                      <w:t>бв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4"/>
          <w:w w:val="95"/>
        </w:rPr>
        <w:t>b</w:t>
      </w:r>
      <w:r>
        <w:rPr>
          <w:spacing w:val="-4"/>
          <w:w w:val="95"/>
          <w:position w:val="8"/>
        </w:rPr>
        <w:t>ˆ</w:t>
      </w:r>
      <w:r>
        <w:rPr>
          <w:spacing w:val="-14"/>
          <w:w w:val="95"/>
          <w:position w:val="8"/>
        </w:rPr>
        <w:t> </w:t>
      </w:r>
      <w:r>
        <w:rPr>
          <w:rFonts w:ascii="Symbol" w:hAnsi="Symbol"/>
          <w:spacing w:val="-3"/>
          <w:w w:val="95"/>
        </w:rPr>
        <w:t></w:t>
      </w:r>
      <w:r>
        <w:rPr>
          <w:spacing w:val="-3"/>
          <w:w w:val="95"/>
        </w:rPr>
        <w:tab/>
      </w:r>
      <w:r>
        <w:rPr/>
        <w:t>.</w:t>
        <w:tab/>
        <w:t>(1.37)</w:t>
      </w:r>
    </w:p>
    <w:p>
      <w:pPr>
        <w:pStyle w:val="BodyText"/>
        <w:spacing w:before="297" w:after="6"/>
        <w:ind w:right="413" w:firstLine="566"/>
        <w:jc w:val="both"/>
      </w:pPr>
      <w:r>
        <w:rPr/>
        <w:t>Из уравнения (1.36) вычисляют расстояние от узла напряжения до точки</w:t>
      </w:r>
      <w:r>
        <w:rPr>
          <w:spacing w:val="1"/>
        </w:rPr>
        <w:t> </w:t>
      </w:r>
      <w:r>
        <w:rPr/>
        <w:t>подключения,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(1.37)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проводимости</w:t>
      </w:r>
      <w:r>
        <w:rPr>
          <w:spacing w:val="1"/>
        </w:rPr>
        <w:t> </w:t>
      </w:r>
      <w:r>
        <w:rPr/>
        <w:t>реактивного</w:t>
      </w:r>
      <w:r>
        <w:rPr>
          <w:spacing w:val="1"/>
        </w:rPr>
        <w:t> </w:t>
      </w:r>
      <w:r>
        <w:rPr/>
        <w:t>согласующего элемента. Если известно расстояние от нагрузки до первого узла</w:t>
      </w:r>
      <w:r>
        <w:rPr>
          <w:spacing w:val="1"/>
        </w:rPr>
        <w:t> </w:t>
      </w:r>
      <w:r>
        <w:rPr/>
        <w:t>напряжения,</w:t>
      </w:r>
      <w:r>
        <w:rPr>
          <w:spacing w:val="-3"/>
        </w:rPr>
        <w:t> </w:t>
      </w:r>
      <w:r>
        <w:rPr/>
        <w:t>то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определить</w:t>
      </w:r>
      <w:r>
        <w:rPr>
          <w:spacing w:val="-3"/>
        </w:rPr>
        <w:t> </w:t>
      </w:r>
      <w:r>
        <w:rPr/>
        <w:t>ближайшую до</w:t>
      </w:r>
      <w:r>
        <w:rPr>
          <w:spacing w:val="-6"/>
        </w:rPr>
        <w:t> </w:t>
      </w:r>
      <w:r>
        <w:rPr/>
        <w:t>нагрузки</w:t>
      </w:r>
      <w:r>
        <w:rPr>
          <w:spacing w:val="-6"/>
        </w:rPr>
        <w:t> </w:t>
      </w:r>
      <w:r>
        <w:rPr/>
        <w:t>точку</w:t>
      </w:r>
      <w:r>
        <w:rPr>
          <w:spacing w:val="-5"/>
        </w:rPr>
        <w:t> </w:t>
      </w:r>
      <w:r>
        <w:rPr/>
        <w:t>согласования.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5749"/>
      </w:tblGrid>
      <w:tr>
        <w:trPr>
          <w:trHeight w:val="4177" w:hRule="atLeast"/>
        </w:trPr>
        <w:tc>
          <w:tcPr>
            <w:tcW w:w="4078" w:type="dxa"/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857" cy="1619630"/>
                  <wp:effectExtent l="0" t="0" r="0" b="0"/>
                  <wp:docPr id="5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57" cy="16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20"/>
              <w:ind w:left="1590" w:right="368" w:hanging="1054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1.15.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штырь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волноводе</w:t>
            </w:r>
          </w:p>
        </w:tc>
        <w:tc>
          <w:tcPr>
            <w:tcW w:w="5749" w:type="dxa"/>
          </w:tcPr>
          <w:p>
            <w:pPr>
              <w:pStyle w:val="TableParagraph"/>
              <w:tabs>
                <w:tab w:pos="4200" w:val="left" w:leader="none"/>
              </w:tabs>
              <w:ind w:left="200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Необходимое</w:t>
              <w:tab/>
              <w:t>реактивное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сопротивление, включенное параллельно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волновод,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металлического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штыря.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прямоугольном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волноводе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распространяется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H</w:t>
            </w:r>
            <w:r>
              <w:rPr>
                <w:sz w:val="28"/>
                <w:vertAlign w:val="subscript"/>
              </w:rPr>
              <w:t>10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короткий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металлический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штырь,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введенный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широкую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стенку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волновода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параллельно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вектору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напряженности</w:t>
            </w:r>
            <w:r>
              <w:rPr>
                <w:spacing w:val="7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электрического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поля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b/>
                <w:sz w:val="28"/>
                <w:vertAlign w:val="baseline"/>
              </w:rPr>
              <w:t>E</w:t>
            </w:r>
            <w:r>
              <w:rPr>
                <w:b/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(рис.1.15),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увеличивает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электрическое</w:t>
            </w:r>
            <w:r>
              <w:rPr>
                <w:spacing w:val="4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поле</w:t>
            </w:r>
            <w:r>
              <w:rPr>
                <w:spacing w:val="49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5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точке</w:t>
            </w:r>
            <w:r>
              <w:rPr>
                <w:spacing w:val="5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входа</w:t>
            </w:r>
            <w:r>
              <w:rPr>
                <w:spacing w:val="49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</w:t>
            </w:r>
            <w:r>
              <w:rPr>
                <w:spacing w:val="5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таким</w:t>
            </w:r>
          </w:p>
          <w:p>
            <w:pPr>
              <w:pStyle w:val="TableParagraph"/>
              <w:spacing w:line="322" w:lineRule="exact"/>
              <w:ind w:left="200" w:right="198"/>
              <w:jc w:val="both"/>
              <w:rPr>
                <w:sz w:val="28"/>
              </w:rPr>
            </w:pP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вносится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преимущественно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емкостное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сопротивление,</w:t>
            </w:r>
          </w:p>
        </w:tc>
      </w:tr>
    </w:tbl>
    <w:p>
      <w:pPr>
        <w:pStyle w:val="BodyText"/>
        <w:spacing w:line="338" w:lineRule="exact"/>
        <w:rPr>
          <w:sz w:val="23"/>
        </w:rPr>
      </w:pPr>
      <w:r>
        <w:rPr/>
        <w:t>если</w:t>
      </w:r>
      <w:r>
        <w:rPr>
          <w:spacing w:val="42"/>
        </w:rPr>
        <w:t> </w:t>
      </w:r>
      <w:r>
        <w:rPr/>
        <w:t>его</w:t>
      </w:r>
      <w:r>
        <w:rPr>
          <w:spacing w:val="42"/>
        </w:rPr>
        <w:t> </w:t>
      </w:r>
      <w:r>
        <w:rPr/>
        <w:t>длина</w:t>
      </w:r>
      <w:r>
        <w:rPr>
          <w:spacing w:val="43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превышает</w:t>
      </w:r>
      <w:r>
        <w:rPr>
          <w:spacing w:val="46"/>
        </w:rPr>
        <w:t> </w:t>
      </w:r>
      <w:r>
        <w:rPr/>
        <w:t>λ/4.</w:t>
      </w:r>
      <w:r>
        <w:rPr>
          <w:spacing w:val="42"/>
        </w:rPr>
        <w:t> </w:t>
      </w:r>
      <w:r>
        <w:rPr/>
        <w:t>Нормированное</w:t>
      </w:r>
      <w:r>
        <w:rPr>
          <w:spacing w:val="43"/>
        </w:rPr>
        <w:t> </w:t>
      </w:r>
      <w:r>
        <w:rPr/>
        <w:t>значение</w:t>
      </w:r>
      <w:r>
        <w:rPr>
          <w:spacing w:val="41"/>
        </w:rPr>
        <w:t> </w:t>
      </w:r>
      <w:r>
        <w:rPr/>
        <w:t>проводимости</w:t>
      </w:r>
      <w:r>
        <w:rPr>
          <w:spacing w:val="4"/>
        </w:rPr>
        <w:t> </w:t>
      </w:r>
      <w:r>
        <w:rPr>
          <w:i/>
          <w:sz w:val="23"/>
        </w:rPr>
        <w:t>b</w:t>
      </w:r>
      <w:r>
        <w:rPr>
          <w:position w:val="7"/>
          <w:sz w:val="23"/>
        </w:rPr>
        <w:t>ˆ</w:t>
      </w:r>
    </w:p>
    <w:p>
      <w:pPr>
        <w:pStyle w:val="BodyText"/>
        <w:spacing w:before="1"/>
      </w:pPr>
      <w:r>
        <w:rPr/>
        <w:t>штыря</w:t>
      </w:r>
      <w:r>
        <w:rPr>
          <w:spacing w:val="-3"/>
        </w:rPr>
        <w:t> </w:t>
      </w:r>
      <w:r>
        <w:rPr/>
        <w:t>зависит</w:t>
      </w:r>
      <w:r>
        <w:rPr>
          <w:spacing w:val="-2"/>
        </w:rPr>
        <w:t> </w:t>
      </w:r>
      <w:r>
        <w:rPr/>
        <w:t>от</w:t>
      </w:r>
      <w:r>
        <w:rPr>
          <w:spacing w:val="-6"/>
        </w:rPr>
        <w:t> </w:t>
      </w:r>
      <w:r>
        <w:rPr/>
        <w:t>его длины</w:t>
      </w:r>
      <w:r>
        <w:rPr>
          <w:spacing w:val="1"/>
        </w:rPr>
        <w:t> </w:t>
      </w:r>
      <w:r>
        <w:rPr>
          <w:i/>
        </w:rPr>
        <w:t>h</w:t>
      </w:r>
      <w:r>
        <w:rPr/>
        <w:t>,</w:t>
      </w:r>
      <w:r>
        <w:rPr>
          <w:spacing w:val="-2"/>
        </w:rPr>
        <w:t> </w:t>
      </w:r>
      <w:r>
        <w:rPr/>
        <w:t>радиуса</w:t>
      </w:r>
      <w:r>
        <w:rPr>
          <w:spacing w:val="-2"/>
        </w:rPr>
        <w:t> </w:t>
      </w:r>
      <w:r>
        <w:rPr>
          <w:i/>
        </w:rPr>
        <w:t>r</w:t>
      </w:r>
      <w:r>
        <w:rPr>
          <w:i/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положения</w:t>
      </w:r>
      <w:r>
        <w:rPr>
          <w:spacing w:val="-1"/>
        </w:rPr>
        <w:t> </w:t>
      </w:r>
      <w:r>
        <w:rPr>
          <w:i/>
        </w:rPr>
        <w:t>d</w:t>
      </w:r>
      <w:r>
        <w:rPr>
          <w:i/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широкой</w:t>
      </w:r>
      <w:r>
        <w:rPr>
          <w:spacing w:val="-1"/>
        </w:rPr>
        <w:t> </w:t>
      </w:r>
      <w:r>
        <w:rPr/>
        <w:t>стенке:</w:t>
      </w:r>
    </w:p>
    <w:p>
      <w:pPr>
        <w:spacing w:after="0"/>
        <w:sectPr>
          <w:pgSz w:w="11910" w:h="16840"/>
          <w:pgMar w:header="0" w:footer="992" w:top="1000" w:bottom="1240" w:left="940" w:right="720"/>
        </w:sectPr>
      </w:pPr>
    </w:p>
    <w:p>
      <w:pPr>
        <w:spacing w:before="229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pacing w:val="-29"/>
          <w:sz w:val="28"/>
        </w:rPr>
        <w:t>b</w:t>
      </w:r>
      <w:r>
        <w:rPr>
          <w:spacing w:val="-29"/>
          <w:position w:val="8"/>
          <w:sz w:val="28"/>
        </w:rPr>
        <w:t>ˆ</w:t>
      </w:r>
      <w:r>
        <w:rPr>
          <w:spacing w:val="-18"/>
          <w:position w:val="8"/>
          <w:sz w:val="28"/>
        </w:rPr>
        <w:t> </w:t>
      </w:r>
      <w:r>
        <w:rPr>
          <w:rFonts w:ascii="Symbol" w:hAnsi="Symbol"/>
          <w:spacing w:val="-28"/>
          <w:sz w:val="28"/>
        </w:rPr>
        <w:t></w:t>
      </w:r>
    </w:p>
    <w:p>
      <w:pPr>
        <w:spacing w:before="127"/>
        <w:ind w:left="3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z w:val="28"/>
        </w:rPr>
        <w:t>2</w:t>
      </w:r>
      <w:r>
        <w:rPr>
          <w:rFonts w:ascii="Symbol" w:hAnsi="Symbol"/>
          <w:sz w:val="29"/>
        </w:rPr>
        <w:t></w:t>
      </w:r>
      <w:r>
        <w:rPr>
          <w:i/>
          <w:sz w:val="28"/>
        </w:rPr>
        <w:t>d</w:t>
      </w:r>
      <w:r>
        <w:rPr>
          <w:i/>
          <w:spacing w:val="-34"/>
          <w:sz w:val="28"/>
        </w:rPr>
        <w:t> </w:t>
      </w:r>
      <w:r>
        <w:rPr>
          <w:sz w:val="28"/>
          <w:vertAlign w:val="superscript"/>
        </w:rPr>
        <w:t>2</w:t>
      </w:r>
      <w:r>
        <w:rPr>
          <w:rFonts w:ascii="Symbol" w:hAnsi="Symbol"/>
          <w:sz w:val="29"/>
          <w:vertAlign w:val="baseline"/>
        </w:rPr>
        <w:t></w:t>
      </w:r>
      <w:r>
        <w:rPr>
          <w:rFonts w:ascii="Symbol" w:hAnsi="Symbol"/>
          <w:sz w:val="28"/>
          <w:vertAlign w:val="baseline"/>
        </w:rPr>
        <w:t></w:t>
      </w:r>
    </w:p>
    <w:p>
      <w:pPr>
        <w:spacing w:before="1"/>
        <w:ind w:left="1532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13"/>
          <w:w w:val="61"/>
          <w:position w:val="-2"/>
          <w:sz w:val="39"/>
        </w:rPr>
        <w:t></w:t>
      </w:r>
      <w:r>
        <w:rPr>
          <w:spacing w:val="11"/>
          <w:w w:val="101"/>
          <w:sz w:val="28"/>
        </w:rPr>
        <w:t>1</w:t>
      </w:r>
      <w:r>
        <w:rPr>
          <w:rFonts w:ascii="Symbol" w:hAnsi="Symbol"/>
          <w:spacing w:val="31"/>
          <w:w w:val="101"/>
          <w:sz w:val="28"/>
        </w:rPr>
        <w:t></w:t>
      </w:r>
      <w:r>
        <w:rPr>
          <w:spacing w:val="-4"/>
          <w:w w:val="101"/>
          <w:sz w:val="28"/>
        </w:rPr>
        <w:t>c</w:t>
      </w:r>
      <w:r>
        <w:rPr>
          <w:spacing w:val="-3"/>
          <w:w w:val="101"/>
          <w:sz w:val="28"/>
        </w:rPr>
        <w:t>o</w:t>
      </w:r>
      <w:r>
        <w:rPr>
          <w:w w:val="101"/>
          <w:sz w:val="28"/>
        </w:rPr>
        <w:t>s</w:t>
      </w:r>
      <w:r>
        <w:rPr>
          <w:spacing w:val="-39"/>
          <w:sz w:val="28"/>
        </w:rPr>
        <w:t> </w:t>
      </w:r>
      <w:r>
        <w:rPr>
          <w:i/>
          <w:spacing w:val="-8"/>
          <w:w w:val="101"/>
          <w:sz w:val="28"/>
        </w:rPr>
        <w:t>k</w:t>
      </w:r>
      <w:r>
        <w:rPr>
          <w:i/>
          <w:spacing w:val="9"/>
          <w:w w:val="101"/>
          <w:sz w:val="28"/>
        </w:rPr>
        <w:t>h</w:t>
      </w:r>
      <w:r>
        <w:rPr>
          <w:rFonts w:ascii="Symbol" w:hAnsi="Symbol"/>
          <w:spacing w:val="-1"/>
          <w:w w:val="61"/>
          <w:position w:val="-2"/>
          <w:sz w:val="39"/>
        </w:rPr>
        <w:t></w:t>
      </w:r>
      <w:r>
        <w:rPr>
          <w:spacing w:val="-4"/>
          <w:w w:val="100"/>
          <w:position w:val="18"/>
          <w:sz w:val="18"/>
        </w:rPr>
        <w:t>2</w:t>
      </w:r>
    </w:p>
    <w:p>
      <w:pPr>
        <w:pStyle w:val="BodyText"/>
        <w:spacing w:before="8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814" w:val="left" w:leader="none"/>
        </w:tabs>
        <w:ind w:left="1539"/>
      </w:pPr>
      <w:r>
        <w:rPr/>
        <w:t>,</w:t>
        <w:tab/>
        <w:t>(1.38)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2457" w:space="40"/>
            <w:col w:w="967" w:space="39"/>
            <w:col w:w="2800" w:space="39"/>
            <w:col w:w="3908"/>
          </w:cols>
        </w:sect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89"/>
        <w:ind w:right="409"/>
        <w:jc w:val="both"/>
      </w:pPr>
      <w:r>
        <w:rPr/>
        <w:pict>
          <v:group style="position:absolute;margin-left:172.598358pt;margin-top:-19.394381pt;width:266.45pt;height:22pt;mso-position-horizontal-relative:page;mso-position-vertical-relative:paragraph;z-index:-22360064" coordorigin="3452,-388" coordsize="5329,440">
            <v:line style="position:absolute" from="3452,-306" to="4415,-306" stroked="true" strokeweight=".5975pt" strokecolor="#000000">
              <v:stroke dashstyle="solid"/>
            </v:line>
            <v:line style="position:absolute" from="5158,-238" to="5081,3" stroked="true" strokeweight=".290477pt" strokecolor="#000000">
              <v:stroke dashstyle="solid"/>
            </v:line>
            <v:line style="position:absolute" from="4460,-306" to="8780,-306" stroked="true" strokeweight=".5975pt" strokecolor="#000000">
              <v:stroke dashstyle="solid"/>
            </v:line>
            <v:shape style="position:absolute;left:3451;top:-388;width:5329;height:440" type="#_x0000_t202" filled="false" stroked="false">
              <v:textbox inset="0,0,0,0">
                <w:txbxContent>
                  <w:p>
                    <w:pPr>
                      <w:tabs>
                        <w:tab w:pos="1017" w:val="left" w:leader="none"/>
                      </w:tabs>
                      <w:spacing w:line="438" w:lineRule="exact" w:before="2"/>
                      <w:ind w:left="29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position w:val="0"/>
                        <w:sz w:val="28"/>
                      </w:rPr>
                      <w:t>a</w:t>
                    </w:r>
                    <w:r>
                      <w:rPr>
                        <w:position w:val="0"/>
                        <w:sz w:val="28"/>
                        <w:vertAlign w:val="superscript"/>
                      </w:rPr>
                      <w:t>3</w:t>
                    </w:r>
                    <w:r>
                      <w:rPr>
                        <w:i/>
                        <w:position w:val="0"/>
                        <w:sz w:val="28"/>
                        <w:vertAlign w:val="baseline"/>
                      </w:rPr>
                      <w:t>b</w:t>
                      <w:tab/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ln</w:t>
                    </w:r>
                    <w:r>
                      <w:rPr>
                        <w:spacing w:val="-20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-2"/>
                        <w:sz w:val="36"/>
                        <w:vertAlign w:val="baseline"/>
                      </w:rPr>
                      <w:t>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  <w:vertAlign w:val="baseline"/>
                      </w:rPr>
                      <w:t>d</w:t>
                    </w:r>
                    <w:r>
                      <w:rPr>
                        <w:i/>
                        <w:spacing w:val="1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w w:val="95"/>
                        <w:sz w:val="24"/>
                        <w:vertAlign w:val="baseline"/>
                      </w:rPr>
                      <w:t>r</w:t>
                    </w:r>
                    <w:r>
                      <w:rPr>
                        <w:i/>
                        <w:spacing w:val="-17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-2"/>
                        <w:sz w:val="36"/>
                        <w:vertAlign w:val="baseline"/>
                      </w:rPr>
                      <w:t>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sin</w:t>
                    </w:r>
                    <w:r>
                      <w:rPr>
                        <w:spacing w:val="-9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2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kh</w:t>
                    </w:r>
                    <w:r>
                      <w:rPr>
                        <w:i/>
                        <w:spacing w:val="-10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</w:t>
                    </w:r>
                    <w:r>
                      <w:rPr>
                        <w:spacing w:val="-14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k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(2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d</w:t>
                    </w:r>
                    <w:r>
                      <w:rPr>
                        <w:i/>
                        <w:spacing w:val="31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</w:t>
                    </w:r>
                    <w:r>
                      <w:rPr>
                        <w:spacing w:val="-13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r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)(2</w:t>
                    </w:r>
                    <w:r>
                      <w:rPr>
                        <w:spacing w:val="-15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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cos</w:t>
                    </w:r>
                    <w:r>
                      <w:rPr>
                        <w:spacing w:val="-21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2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kh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где </w:t>
      </w:r>
      <w:r>
        <w:rPr>
          <w:i/>
        </w:rPr>
        <w:t>k = 2π/λ; λ </w:t>
      </w:r>
      <w:r>
        <w:rPr/>
        <w:t>– длина волны в свободном пространстве, которая соответствует</w:t>
      </w:r>
      <w:r>
        <w:rPr>
          <w:spacing w:val="1"/>
        </w:rPr>
        <w:t> </w:t>
      </w:r>
      <w:r>
        <w:rPr/>
        <w:t>рабочей частоте. Величина </w:t>
      </w:r>
      <w:r>
        <w:rPr>
          <w:i/>
        </w:rPr>
        <w:t>b </w:t>
      </w:r>
      <w:r>
        <w:rPr/>
        <w:t>− </w:t>
      </w:r>
      <w:r>
        <w:rPr>
          <w:i/>
        </w:rPr>
        <w:t>h </w:t>
      </w:r>
      <w:r>
        <w:rPr/>
        <w:t>(</w:t>
      </w:r>
      <w:r>
        <w:rPr>
          <w:i/>
        </w:rPr>
        <w:t>b </w:t>
      </w:r>
      <w:r>
        <w:rPr/>
        <w:t>– размер узкой стенки волновода) должна</w:t>
      </w:r>
      <w:r>
        <w:rPr>
          <w:spacing w:val="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значительно</w:t>
      </w:r>
      <w:r>
        <w:rPr>
          <w:spacing w:val="-3"/>
        </w:rPr>
        <w:t> </w:t>
      </w:r>
      <w:r>
        <w:rPr/>
        <w:t>больше диаметра штыря</w:t>
      </w:r>
      <w:r>
        <w:rPr>
          <w:spacing w:val="3"/>
        </w:rPr>
        <w:t> </w:t>
      </w:r>
      <w:r>
        <w:rPr>
          <w:i/>
        </w:rPr>
        <w:t>D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</w:t>
      </w:r>
      <w:r>
        <w:rPr>
          <w:i/>
        </w:rPr>
        <w:t>r</w:t>
      </w:r>
      <w:r>
        <w:rPr/>
        <w:t>.</w:t>
      </w:r>
    </w:p>
    <w:p>
      <w:pPr>
        <w:pStyle w:val="BodyText"/>
        <w:spacing w:before="4"/>
        <w:ind w:right="41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глубины</w:t>
      </w:r>
      <w:r>
        <w:rPr>
          <w:spacing w:val="1"/>
        </w:rPr>
        <w:t> </w:t>
      </w:r>
      <w:r>
        <w:rPr/>
        <w:t>погружения</w:t>
      </w:r>
      <w:r>
        <w:rPr>
          <w:spacing w:val="1"/>
        </w:rPr>
        <w:t> </w:t>
      </w:r>
      <w:r>
        <w:rPr/>
        <w:t>штыря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проявляться</w:t>
      </w:r>
      <w:r>
        <w:rPr>
          <w:spacing w:val="1"/>
        </w:rPr>
        <w:t> </w:t>
      </w:r>
      <w:r>
        <w:rPr/>
        <w:t>индуктивный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проводимости</w:t>
      </w:r>
      <w:r>
        <w:rPr>
          <w:spacing w:val="1"/>
        </w:rPr>
        <w:t> </w:t>
      </w:r>
      <w:r>
        <w:rPr/>
        <w:t>штыря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проводимость становится бесконечно большой, что равнозначно параллельному</w:t>
      </w:r>
      <w:r>
        <w:rPr>
          <w:spacing w:val="-67"/>
        </w:rPr>
        <w:t> </w:t>
      </w:r>
      <w:r>
        <w:rPr/>
        <w:t>подключению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резонансного</w:t>
      </w:r>
      <w:r>
        <w:rPr>
          <w:spacing w:val="1"/>
        </w:rPr>
        <w:t> </w:t>
      </w:r>
      <w:r>
        <w:rPr/>
        <w:t>контура.</w:t>
      </w:r>
      <w:r>
        <w:rPr>
          <w:spacing w:val="1"/>
        </w:rPr>
        <w:t> </w:t>
      </w:r>
      <w:r>
        <w:rPr/>
        <w:t>Штырь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>
          <w:i/>
        </w:rPr>
        <w:t>h</w:t>
      </w:r>
      <w:r>
        <w:rPr/>
        <w:t>р</w:t>
      </w:r>
      <w:r>
        <w:rPr>
          <w:spacing w:val="1"/>
        </w:rPr>
        <w:t> </w:t>
      </w:r>
      <w:r>
        <w:rPr/>
        <w:t>называют резонансным. В случае увеличения длины штыря </w:t>
      </w:r>
      <w:r>
        <w:rPr>
          <w:i/>
        </w:rPr>
        <w:t>h </w:t>
      </w:r>
      <w:r>
        <w:rPr/>
        <w:t>&gt; </w:t>
      </w:r>
      <w:r>
        <w:rPr>
          <w:i/>
        </w:rPr>
        <w:t>h</w:t>
      </w:r>
      <w:r>
        <w:rPr>
          <w:vertAlign w:val="subscript"/>
        </w:rPr>
        <w:t>р</w:t>
      </w:r>
      <w:r>
        <w:rPr>
          <w:vertAlign w:val="baseline"/>
        </w:rPr>
        <w:t> преобладает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индуктивная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проводимость.</w:t>
      </w:r>
    </w:p>
    <w:p>
      <w:pPr>
        <w:pStyle w:val="BodyText"/>
        <w:spacing w:before="2"/>
        <w:ind w:right="415" w:firstLine="566"/>
        <w:jc w:val="both"/>
      </w:pPr>
      <w:r>
        <w:rPr/>
        <w:t>Если</w:t>
      </w:r>
      <w:r>
        <w:rPr>
          <w:spacing w:val="1"/>
        </w:rPr>
        <w:t> </w:t>
      </w:r>
      <w:r>
        <w:rPr/>
        <w:t>штырь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перемыкает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противоположные</w:t>
      </w:r>
      <w:r>
        <w:rPr>
          <w:spacing w:val="1"/>
        </w:rPr>
        <w:t> </w:t>
      </w:r>
      <w:r>
        <w:rPr/>
        <w:t>стенки,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штыре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равномерным.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возбуждает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накапливается</w:t>
      </w:r>
      <w:r>
        <w:rPr>
          <w:spacing w:val="1"/>
        </w:rPr>
        <w:t> </w:t>
      </w:r>
      <w:r>
        <w:rPr/>
        <w:t>энергия. В этом случае эквивалентная проводимость штыря имеет индуктивный</w:t>
      </w:r>
      <w:r>
        <w:rPr>
          <w:spacing w:val="-67"/>
        </w:rPr>
        <w:t> </w:t>
      </w:r>
      <w:r>
        <w:rPr/>
        <w:t>характер.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2"/>
          <w:numId w:val="4"/>
        </w:numPr>
        <w:tabs>
          <w:tab w:pos="2849" w:val="left" w:leader="none"/>
          <w:tab w:pos="2850" w:val="left" w:leader="none"/>
        </w:tabs>
        <w:spacing w:line="240" w:lineRule="auto" w:before="69" w:after="0"/>
        <w:ind w:left="2850" w:right="0" w:hanging="850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/>
        <w:t>С</w:t>
      </w:r>
      <w:r>
        <w:rPr/>
        <w:t>огласование</w:t>
      </w:r>
      <w:r>
        <w:rPr>
          <w:spacing w:val="-9"/>
        </w:rPr>
        <w:t> </w:t>
      </w:r>
      <w:r>
        <w:rPr/>
        <w:t>диэлектрическим</w:t>
      </w:r>
      <w:r>
        <w:rPr>
          <w:spacing w:val="-11"/>
        </w:rPr>
        <w:t> </w:t>
      </w:r>
      <w:r>
        <w:rPr/>
        <w:t>трансформатором</w:t>
      </w:r>
    </w:p>
    <w:p>
      <w:pPr>
        <w:pStyle w:val="BodyText"/>
        <w:spacing w:before="4" w:after="1"/>
        <w:ind w:left="0"/>
        <w:rPr>
          <w:b/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4"/>
        <w:gridCol w:w="5482"/>
      </w:tblGrid>
      <w:tr>
        <w:trPr>
          <w:trHeight w:val="2893" w:hRule="atLeast"/>
        </w:trPr>
        <w:tc>
          <w:tcPr>
            <w:tcW w:w="4344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2898" cy="933259"/>
                  <wp:effectExtent l="0" t="0" r="0" b="0"/>
                  <wp:docPr id="5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98" cy="9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228"/>
              <w:ind w:left="529" w:right="425" w:firstLine="431"/>
              <w:rPr>
                <w:sz w:val="24"/>
              </w:rPr>
            </w:pPr>
            <w:r>
              <w:rPr>
                <w:sz w:val="24"/>
              </w:rPr>
              <w:t>Рис. 1.16. Пластинчатый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диэлектрический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трансформатор</w:t>
            </w:r>
          </w:p>
        </w:tc>
        <w:tc>
          <w:tcPr>
            <w:tcW w:w="5482" w:type="dxa"/>
          </w:tcPr>
          <w:p>
            <w:pPr>
              <w:pStyle w:val="TableParagraph"/>
              <w:tabs>
                <w:tab w:pos="3326" w:val="left" w:leader="none"/>
              </w:tabs>
              <w:ind w:left="124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Реально метод подвижной реактивной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реализован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пластинчатом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диэлектрическом</w:t>
              <w:tab/>
              <w:t>трансформаторе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(рис.1.16).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диэлектрические пластины, которые могут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двигаться как одна относительно другой,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неизменным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расстоянием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ними.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этом</w:t>
            </w:r>
          </w:p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взаимное</w:t>
            </w:r>
          </w:p>
        </w:tc>
      </w:tr>
    </w:tbl>
    <w:p>
      <w:pPr>
        <w:pStyle w:val="BodyText"/>
        <w:spacing w:before="2"/>
        <w:ind w:right="410"/>
        <w:jc w:val="both"/>
      </w:pPr>
      <w:r>
        <w:rPr/>
        <w:t>перемещение</w:t>
      </w:r>
      <w:r>
        <w:rPr>
          <w:spacing w:val="1"/>
        </w:rPr>
        <w:t> </w:t>
      </w:r>
      <w:r>
        <w:rPr/>
        <w:t>пластин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значение комплексного коэффициента отражения, то есть сопротивления</w:t>
      </w:r>
      <w:r>
        <w:rPr>
          <w:spacing w:val="1"/>
        </w:rPr>
        <w:t> </w:t>
      </w:r>
      <w:r>
        <w:rPr>
          <w:i/>
        </w:rPr>
        <w:t>X</w:t>
      </w:r>
      <w:r>
        <w:rPr>
          <w:vertAlign w:val="subscript"/>
        </w:rPr>
        <w:t>к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Совместное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перемещение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эффекту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перемещения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одиночной неоднородности, то есть изменению общей фазы φ</w:t>
      </w:r>
      <w:r>
        <w:rPr>
          <w:vertAlign w:val="subscript"/>
        </w:rPr>
        <w:t>к</w:t>
      </w:r>
      <w:r>
        <w:rPr>
          <w:vertAlign w:val="baseline"/>
        </w:rPr>
        <w:t> коэффициента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неоднородности.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размеры,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совпадающие с размерами волновода, а толщину их выбирают таким 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-4"/>
          <w:vertAlign w:val="baseline"/>
        </w:rPr>
        <w:t> </w:t>
      </w:r>
      <w:r>
        <w:rPr>
          <w:vertAlign w:val="baseline"/>
        </w:rPr>
        <w:t>на рабочей частоте</w:t>
      </w:r>
      <w:r>
        <w:rPr>
          <w:spacing w:val="-3"/>
          <w:vertAlign w:val="baseline"/>
        </w:rPr>
        <w:t> </w:t>
      </w:r>
      <w:r>
        <w:rPr>
          <w:vertAlign w:val="baseline"/>
        </w:rPr>
        <w:t>она составляла</w:t>
      </w:r>
      <w:r>
        <w:rPr>
          <w:spacing w:val="3"/>
          <w:vertAlign w:val="baseline"/>
        </w:rPr>
        <w:t> </w:t>
      </w:r>
      <w:r>
        <w:rPr>
          <w:vertAlign w:val="baseline"/>
        </w:rPr>
        <w:t>Λ/4.</w:t>
      </w:r>
    </w:p>
    <w:p>
      <w:pPr>
        <w:pStyle w:val="BodyText"/>
        <w:spacing w:before="2"/>
        <w:ind w:right="416" w:firstLine="566"/>
        <w:jc w:val="both"/>
      </w:pPr>
      <w:r>
        <w:rPr/>
        <w:t>Работу такого трансформатора достаточно легко можно объяснить на при</w:t>
      </w:r>
      <w:r>
        <w:rPr>
          <w:spacing w:val="1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коаксиального</w:t>
      </w:r>
      <w:r>
        <w:rPr>
          <w:spacing w:val="-4"/>
        </w:rPr>
        <w:t> </w:t>
      </w:r>
      <w:r>
        <w:rPr/>
        <w:t>волновода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рассмотрении</w:t>
      </w:r>
      <w:r>
        <w:rPr>
          <w:spacing w:val="-5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предельных</w:t>
      </w:r>
      <w:r>
        <w:rPr>
          <w:spacing w:val="-1"/>
        </w:rPr>
        <w:t> </w:t>
      </w:r>
      <w:r>
        <w:rPr/>
        <w:t>случаев:</w:t>
      </w:r>
    </w:p>
    <w:p>
      <w:pPr>
        <w:pStyle w:val="ListParagraph"/>
        <w:numPr>
          <w:ilvl w:val="0"/>
          <w:numId w:val="8"/>
        </w:numPr>
        <w:tabs>
          <w:tab w:pos="1612" w:val="left" w:leader="none"/>
        </w:tabs>
        <w:spacing w:line="240" w:lineRule="auto" w:before="4" w:after="0"/>
        <w:ind w:left="192" w:right="407" w:firstLine="566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-5"/>
          <w:sz w:val="28"/>
        </w:rPr>
        <w:t> </w:t>
      </w:r>
      <w:r>
        <w:rPr>
          <w:sz w:val="28"/>
        </w:rPr>
        <w:t>между</w:t>
      </w:r>
      <w:r>
        <w:rPr>
          <w:spacing w:val="-8"/>
          <w:sz w:val="28"/>
        </w:rPr>
        <w:t> </w:t>
      </w:r>
      <w:r>
        <w:rPr>
          <w:sz w:val="28"/>
        </w:rPr>
        <w:t>пластинами</w:t>
      </w:r>
      <w:r>
        <w:rPr>
          <w:spacing w:val="-4"/>
          <w:sz w:val="28"/>
        </w:rPr>
        <w:t> </w:t>
      </w:r>
      <w:r>
        <w:rPr>
          <w:sz w:val="28"/>
        </w:rPr>
        <w:t>равно</w:t>
      </w:r>
      <w:r>
        <w:rPr>
          <w:spacing w:val="-4"/>
          <w:sz w:val="28"/>
        </w:rPr>
        <w:t> </w:t>
      </w:r>
      <w:r>
        <w:rPr>
          <w:sz w:val="28"/>
        </w:rPr>
        <w:t>нулю.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этом</w:t>
      </w:r>
      <w:r>
        <w:rPr>
          <w:spacing w:val="-4"/>
          <w:sz w:val="28"/>
        </w:rPr>
        <w:t> </w:t>
      </w:r>
      <w:r>
        <w:rPr>
          <w:sz w:val="28"/>
        </w:rPr>
        <w:t>случае</w:t>
      </w:r>
      <w:r>
        <w:rPr>
          <w:spacing w:val="-4"/>
          <w:sz w:val="28"/>
        </w:rPr>
        <w:t> </w:t>
      </w:r>
      <w:r>
        <w:rPr>
          <w:sz w:val="28"/>
        </w:rPr>
        <w:t>структуру</w:t>
      </w:r>
      <w:r>
        <w:rPr>
          <w:spacing w:val="-67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рассматривать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полуволновый</w:t>
      </w:r>
      <w:r>
        <w:rPr>
          <w:spacing w:val="1"/>
          <w:sz w:val="28"/>
        </w:rPr>
        <w:t> </w:t>
      </w:r>
      <w:r>
        <w:rPr>
          <w:sz w:val="28"/>
        </w:rPr>
        <w:t>трансформатор,</w:t>
      </w:r>
      <w:r>
        <w:rPr>
          <w:spacing w:val="1"/>
          <w:sz w:val="28"/>
        </w:rPr>
        <w:t> </w:t>
      </w:r>
      <w:r>
        <w:rPr>
          <w:sz w:val="28"/>
        </w:rPr>
        <w:t>что,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известно,</w:t>
      </w:r>
      <w:r>
        <w:rPr>
          <w:spacing w:val="1"/>
          <w:sz w:val="28"/>
        </w:rPr>
        <w:t> </w:t>
      </w:r>
      <w:r>
        <w:rPr>
          <w:sz w:val="28"/>
        </w:rPr>
        <w:t>имеет единичный коэффициент трансформации, то есть не изменяет значения</w:t>
      </w:r>
      <w:r>
        <w:rPr>
          <w:spacing w:val="1"/>
          <w:sz w:val="28"/>
        </w:rPr>
        <w:t> </w:t>
      </w:r>
      <w:r>
        <w:rPr>
          <w:sz w:val="28"/>
        </w:rPr>
        <w:t>сопротивления.</w:t>
      </w:r>
    </w:p>
    <w:p>
      <w:pPr>
        <w:pStyle w:val="ListParagraph"/>
        <w:numPr>
          <w:ilvl w:val="0"/>
          <w:numId w:val="8"/>
        </w:numPr>
        <w:tabs>
          <w:tab w:pos="1612" w:val="left" w:leader="none"/>
        </w:tabs>
        <w:spacing w:line="240" w:lineRule="auto" w:before="0" w:after="0"/>
        <w:ind w:left="192" w:right="412" w:firstLine="566"/>
        <w:jc w:val="both"/>
        <w:rPr>
          <w:sz w:val="28"/>
        </w:rPr>
      </w:pPr>
      <w:r>
        <w:rPr/>
        <w:pict>
          <v:group style="position:absolute;margin-left:346.051849pt;margin-top:115.153122pt;width:30.3pt;height:16.7pt;mso-position-horizontal-relative:page;mso-position-vertical-relative:paragraph;z-index:-22359040" coordorigin="6921,2303" coordsize="606,334">
            <v:shape style="position:absolute;left:7062;top:2321;width:465;height:314" coordorigin="7062,2321" coordsize="465,314" path="m7062,2533l7087,2517m7087,2517l7145,2635m7145,2635l7209,2322m7209,2321l7527,2321e" filled="false" stroked="true" strokeweight=".137365pt" strokecolor="#000000">
              <v:path arrowok="t"/>
              <v:stroke dashstyle="solid"/>
            </v:shape>
            <v:shape style="position:absolute;left:7053;top:2309;width:467;height:320" coordorigin="7053,2309" coordsize="467,320" path="m7520,2309l7197,2309,7138,2600,7087,2501,7053,2523,7058,2529,7074,2518,7132,2628,7144,2628,7207,2321,7520,2321,7520,2309xe" filled="true" fillcolor="#000000" stroked="false">
              <v:path arrowok="t"/>
              <v:fill type="solid"/>
            </v:shape>
            <v:line style="position:absolute" from="7029,2309" to="6927,2628" stroked="true" strokeweight=".604647pt" strokecolor="#000000">
              <v:stroke dashstyle="solid"/>
            </v:line>
            <w10:wrap type="none"/>
          </v:group>
        </w:pict>
      </w:r>
      <w:r>
        <w:rPr>
          <w:spacing w:val="-1"/>
          <w:sz w:val="28"/>
        </w:rPr>
        <w:t>Расстояние</w:t>
      </w:r>
      <w:r>
        <w:rPr>
          <w:spacing w:val="-18"/>
          <w:sz w:val="28"/>
        </w:rPr>
        <w:t> </w:t>
      </w:r>
      <w:r>
        <w:rPr>
          <w:sz w:val="28"/>
        </w:rPr>
        <w:t>между</w:t>
      </w:r>
      <w:r>
        <w:rPr>
          <w:spacing w:val="-21"/>
          <w:sz w:val="28"/>
        </w:rPr>
        <w:t> </w:t>
      </w:r>
      <w:r>
        <w:rPr>
          <w:sz w:val="28"/>
        </w:rPr>
        <w:t>пластинами</w:t>
      </w:r>
      <w:r>
        <w:rPr>
          <w:spacing w:val="-20"/>
          <w:sz w:val="28"/>
        </w:rPr>
        <w:t> </w:t>
      </w:r>
      <w:r>
        <w:rPr>
          <w:sz w:val="28"/>
        </w:rPr>
        <w:t>равно</w:t>
      </w:r>
      <w:r>
        <w:rPr>
          <w:spacing w:val="-12"/>
          <w:sz w:val="28"/>
        </w:rPr>
        <w:t> </w:t>
      </w:r>
      <w:r>
        <w:rPr>
          <w:sz w:val="28"/>
        </w:rPr>
        <w:t>Λ/4.</w:t>
      </w:r>
      <w:r>
        <w:rPr>
          <w:spacing w:val="-18"/>
          <w:sz w:val="28"/>
        </w:rPr>
        <w:t> </w:t>
      </w:r>
      <w:r>
        <w:rPr>
          <w:sz w:val="28"/>
        </w:rPr>
        <w:t>Тогда</w:t>
      </w:r>
      <w:r>
        <w:rPr>
          <w:spacing w:val="-18"/>
          <w:sz w:val="28"/>
        </w:rPr>
        <w:t> </w:t>
      </w:r>
      <w:r>
        <w:rPr>
          <w:sz w:val="28"/>
        </w:rPr>
        <w:t>эту</w:t>
      </w:r>
      <w:r>
        <w:rPr>
          <w:spacing w:val="-20"/>
          <w:sz w:val="28"/>
        </w:rPr>
        <w:t> </w:t>
      </w:r>
      <w:r>
        <w:rPr>
          <w:sz w:val="28"/>
        </w:rPr>
        <w:t>структуру</w:t>
      </w:r>
      <w:r>
        <w:rPr>
          <w:spacing w:val="-20"/>
          <w:sz w:val="28"/>
        </w:rPr>
        <w:t> </w:t>
      </w:r>
      <w:r>
        <w:rPr>
          <w:sz w:val="28"/>
        </w:rPr>
        <w:t>можно</w:t>
      </w:r>
      <w:r>
        <w:rPr>
          <w:spacing w:val="-68"/>
          <w:sz w:val="28"/>
        </w:rPr>
        <w:t> </w:t>
      </w:r>
      <w:r>
        <w:rPr>
          <w:sz w:val="28"/>
        </w:rPr>
        <w:t>рассматривать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четвертьволновых</w:t>
      </w:r>
      <w:r>
        <w:rPr>
          <w:spacing w:val="1"/>
          <w:sz w:val="28"/>
        </w:rPr>
        <w:t> </w:t>
      </w:r>
      <w:r>
        <w:rPr>
          <w:sz w:val="28"/>
        </w:rPr>
        <w:t>трансформатора,</w:t>
      </w:r>
      <w:r>
        <w:rPr>
          <w:spacing w:val="1"/>
          <w:sz w:val="28"/>
        </w:rPr>
        <w:t> </w:t>
      </w:r>
      <w:r>
        <w:rPr>
          <w:sz w:val="28"/>
        </w:rPr>
        <w:t>включенных</w:t>
      </w:r>
      <w:r>
        <w:rPr>
          <w:spacing w:val="1"/>
          <w:sz w:val="28"/>
        </w:rPr>
        <w:t> </w:t>
      </w:r>
      <w:r>
        <w:rPr>
          <w:sz w:val="28"/>
        </w:rPr>
        <w:t>последовательно,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заполнены</w:t>
      </w:r>
      <w:r>
        <w:rPr>
          <w:spacing w:val="1"/>
          <w:sz w:val="28"/>
        </w:rPr>
        <w:t> </w:t>
      </w:r>
      <w:r>
        <w:rPr>
          <w:sz w:val="28"/>
        </w:rPr>
        <w:t>диэлектриком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относительной</w:t>
      </w:r>
      <w:r>
        <w:rPr>
          <w:spacing w:val="1"/>
          <w:sz w:val="28"/>
        </w:rPr>
        <w:t> </w:t>
      </w:r>
      <w:r>
        <w:rPr>
          <w:sz w:val="28"/>
        </w:rPr>
        <w:t>диэлектрической</w:t>
      </w:r>
      <w:r>
        <w:rPr>
          <w:spacing w:val="1"/>
          <w:sz w:val="28"/>
        </w:rPr>
        <w:t> </w:t>
      </w:r>
      <w:r>
        <w:rPr>
          <w:sz w:val="28"/>
        </w:rPr>
        <w:t>проницаемостью</w:t>
      </w:r>
      <w:r>
        <w:rPr>
          <w:spacing w:val="1"/>
          <w:sz w:val="28"/>
        </w:rPr>
        <w:t> </w:t>
      </w:r>
      <w:r>
        <w:rPr>
          <w:sz w:val="28"/>
        </w:rPr>
        <w:t>ε</w:t>
      </w:r>
      <w:r>
        <w:rPr>
          <w:i/>
          <w:sz w:val="28"/>
          <w:vertAlign w:val="subscript"/>
        </w:rPr>
        <w:t>r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средний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воздухом.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Если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волновые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всех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трансформаторов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W</w:t>
      </w:r>
      <w:r>
        <w:rPr>
          <w:i/>
          <w:sz w:val="28"/>
          <w:vertAlign w:val="subscript"/>
        </w:rPr>
        <w:t>m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m</w:t>
      </w:r>
      <w:r>
        <w:rPr>
          <w:sz w:val="28"/>
          <w:vertAlign w:val="baseline"/>
        </w:rPr>
        <w:t>=1,2,3)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отнормировать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относительно волнового сопротивления </w:t>
      </w:r>
      <w:r>
        <w:rPr>
          <w:i/>
          <w:sz w:val="28"/>
          <w:vertAlign w:val="baseline"/>
        </w:rPr>
        <w:t>W </w:t>
      </w:r>
      <w:r>
        <w:rPr>
          <w:sz w:val="28"/>
          <w:vertAlign w:val="baseline"/>
        </w:rPr>
        <w:t>линии с воздушным заполнением, 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8"/>
          <w:sz w:val="28"/>
          <w:vertAlign w:val="baseline"/>
        </w:rPr>
        <w:t> </w:t>
      </w:r>
      <w:r>
        <w:rPr>
          <w:sz w:val="28"/>
          <w:vertAlign w:val="baseline"/>
        </w:rPr>
        <w:t>коаксиальной</w:t>
      </w:r>
      <w:r>
        <w:rPr>
          <w:spacing w:val="16"/>
          <w:sz w:val="28"/>
          <w:vertAlign w:val="baseline"/>
        </w:rPr>
        <w:t> </w:t>
      </w:r>
      <w:r>
        <w:rPr>
          <w:sz w:val="28"/>
          <w:vertAlign w:val="baseline"/>
        </w:rPr>
        <w:t>линии</w:t>
      </w:r>
      <w:r>
        <w:rPr>
          <w:spacing w:val="16"/>
          <w:sz w:val="28"/>
          <w:vertAlign w:val="baseline"/>
        </w:rPr>
        <w:t> </w:t>
      </w:r>
      <w:r>
        <w:rPr>
          <w:sz w:val="28"/>
          <w:vertAlign w:val="baseline"/>
        </w:rPr>
        <w:t>передачи</w:t>
      </w:r>
      <w:r>
        <w:rPr>
          <w:spacing w:val="16"/>
          <w:sz w:val="28"/>
          <w:vertAlign w:val="baseline"/>
        </w:rPr>
        <w:t> </w:t>
      </w:r>
      <w:r>
        <w:rPr>
          <w:sz w:val="28"/>
          <w:vertAlign w:val="baseline"/>
        </w:rPr>
        <w:t>будем</w:t>
      </w:r>
      <w:r>
        <w:rPr>
          <w:spacing w:val="16"/>
          <w:sz w:val="28"/>
          <w:vertAlign w:val="baseline"/>
        </w:rPr>
        <w:t> </w:t>
      </w:r>
      <w:r>
        <w:rPr>
          <w:sz w:val="28"/>
          <w:vertAlign w:val="baseline"/>
        </w:rPr>
        <w:t>иметь</w:t>
      </w:r>
      <w:r>
        <w:rPr>
          <w:spacing w:val="15"/>
          <w:sz w:val="28"/>
          <w:vertAlign w:val="baseline"/>
        </w:rPr>
        <w:t> </w:t>
      </w:r>
      <w:r>
        <w:rPr>
          <w:sz w:val="28"/>
          <w:vertAlign w:val="baseline"/>
        </w:rPr>
        <w:t>соответствующие</w:t>
      </w:r>
      <w:r>
        <w:rPr>
          <w:spacing w:val="19"/>
          <w:sz w:val="28"/>
          <w:vertAlign w:val="baseline"/>
        </w:rPr>
        <w:t> </w:t>
      </w:r>
      <w:r>
        <w:rPr>
          <w:sz w:val="28"/>
          <w:vertAlign w:val="baseline"/>
        </w:rPr>
        <w:t>значения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00" w:left="940" w:right="720"/>
        </w:sectPr>
      </w:pPr>
    </w:p>
    <w:p>
      <w:pPr>
        <w:spacing w:before="11"/>
        <w:ind w:left="234" w:right="0" w:firstLine="0"/>
        <w:jc w:val="left"/>
        <w:rPr>
          <w:sz w:val="28"/>
        </w:rPr>
      </w:pPr>
      <w:r>
        <w:rPr/>
        <w:pict>
          <v:group style="position:absolute;margin-left:141.752975pt;margin-top:2.432520pt;width:30.3pt;height:16.7pt;mso-position-horizontal-relative:page;mso-position-vertical-relative:paragraph;z-index:-22359552" coordorigin="2835,49" coordsize="606,334">
            <v:shape style="position:absolute;left:2976;top:67;width:464;height:314" coordorigin="2977,67" coordsize="464,314" path="m2977,279l3001,263m3001,262l3059,381m3059,381l3123,68m3123,67l3440,67e" filled="false" stroked="true" strokeweight=".137365pt" strokecolor="#000000">
              <v:path arrowok="t"/>
              <v:stroke dashstyle="solid"/>
            </v:shape>
            <v:shape style="position:absolute;left:2967;top:54;width:466;height:320" coordorigin="2968,55" coordsize="466,320" path="m3434,55l3112,55,3052,346,3001,247,2968,269,2972,275,2988,264,3047,374,3059,374,3121,67,3434,67,3434,55xe" filled="true" fillcolor="#000000" stroked="false">
              <v:path arrowok="t"/>
              <v:fill type="solid"/>
            </v:shape>
            <v:line style="position:absolute" from="2943,55" to="2841,374" stroked="true" strokeweight=".60465pt" strokecolor="#000000">
              <v:stroke dashstyle="solid"/>
            </v:line>
            <w10:wrap type="none"/>
          </v:group>
        </w:pict>
      </w:r>
      <w:r>
        <w:rPr>
          <w:i/>
          <w:w w:val="105"/>
          <w:sz w:val="28"/>
        </w:rPr>
        <w:t>w</w:t>
      </w:r>
      <w:r>
        <w:rPr>
          <w:w w:val="105"/>
          <w:sz w:val="28"/>
          <w:vertAlign w:val="subscript"/>
        </w:rPr>
        <w:t>1</w:t>
      </w:r>
      <w:r>
        <w:rPr>
          <w:spacing w:val="26"/>
          <w:w w:val="105"/>
          <w:sz w:val="28"/>
          <w:vertAlign w:val="baseline"/>
        </w:rPr>
        <w:t> </w:t>
      </w:r>
      <w:r>
        <w:rPr>
          <w:rFonts w:ascii="Symbol" w:hAnsi="Symbol"/>
          <w:spacing w:val="10"/>
          <w:w w:val="105"/>
          <w:sz w:val="28"/>
          <w:vertAlign w:val="baseline"/>
        </w:rPr>
        <w:t></w:t>
      </w:r>
      <w:r>
        <w:rPr>
          <w:i/>
          <w:spacing w:val="10"/>
          <w:w w:val="105"/>
          <w:sz w:val="28"/>
          <w:vertAlign w:val="baseline"/>
        </w:rPr>
        <w:t>W</w:t>
      </w:r>
      <w:r>
        <w:rPr>
          <w:spacing w:val="10"/>
          <w:w w:val="105"/>
          <w:sz w:val="28"/>
          <w:vertAlign w:val="baseline"/>
        </w:rPr>
        <w:t>1/</w:t>
      </w:r>
      <w:r>
        <w:rPr>
          <w:i/>
          <w:spacing w:val="10"/>
          <w:w w:val="105"/>
          <w:sz w:val="28"/>
          <w:vertAlign w:val="baseline"/>
        </w:rPr>
        <w:t>W</w:t>
      </w:r>
      <w:r>
        <w:rPr>
          <w:i/>
          <w:spacing w:val="-9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w w:val="105"/>
          <w:sz w:val="28"/>
          <w:vertAlign w:val="baseline"/>
        </w:rPr>
        <w:t>1</w:t>
      </w:r>
    </w:p>
    <w:p>
      <w:pPr>
        <w:spacing w:line="412" w:lineRule="exact" w:before="0"/>
        <w:ind w:left="19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</w:t>
      </w:r>
      <w:r>
        <w:rPr>
          <w:i/>
          <w:w w:val="105"/>
          <w:sz w:val="30"/>
          <w:vertAlign w:val="subscript"/>
        </w:rPr>
        <w:t>r</w:t>
      </w:r>
      <w:r>
        <w:rPr>
          <w:i/>
          <w:spacing w:val="38"/>
          <w:w w:val="105"/>
          <w:sz w:val="30"/>
          <w:vertAlign w:val="baseline"/>
        </w:rPr>
        <w:t> </w:t>
      </w:r>
      <w:r>
        <w:rPr>
          <w:w w:val="105"/>
          <w:sz w:val="28"/>
          <w:vertAlign w:val="baseline"/>
        </w:rPr>
        <w:t>,</w:t>
      </w:r>
      <w:r>
        <w:rPr>
          <w:spacing w:val="12"/>
          <w:w w:val="105"/>
          <w:sz w:val="28"/>
          <w:vertAlign w:val="baseline"/>
        </w:rPr>
        <w:t> </w:t>
      </w:r>
      <w:r>
        <w:rPr>
          <w:i/>
          <w:w w:val="105"/>
          <w:sz w:val="28"/>
          <w:vertAlign w:val="baseline"/>
        </w:rPr>
        <w:t>w</w:t>
      </w:r>
      <w:r>
        <w:rPr>
          <w:w w:val="105"/>
          <w:position w:val="-7"/>
          <w:sz w:val="18"/>
          <w:vertAlign w:val="baseline"/>
        </w:rPr>
        <w:t>2</w:t>
      </w:r>
      <w:r>
        <w:rPr>
          <w:spacing w:val="15"/>
          <w:w w:val="105"/>
          <w:position w:val="-7"/>
          <w:sz w:val="18"/>
          <w:vertAlign w:val="baseline"/>
        </w:rPr>
        <w:t> </w:t>
      </w:r>
      <w:r>
        <w:rPr>
          <w:rFonts w:ascii="Symbol" w:hAnsi="Symbol"/>
          <w:spacing w:val="10"/>
          <w:w w:val="105"/>
          <w:sz w:val="28"/>
          <w:vertAlign w:val="baseline"/>
        </w:rPr>
        <w:t></w:t>
      </w:r>
      <w:r>
        <w:rPr>
          <w:i/>
          <w:spacing w:val="10"/>
          <w:w w:val="105"/>
          <w:sz w:val="28"/>
          <w:vertAlign w:val="baseline"/>
        </w:rPr>
        <w:t>W</w:t>
      </w:r>
      <w:r>
        <w:rPr>
          <w:i/>
          <w:spacing w:val="-12"/>
          <w:w w:val="105"/>
          <w:sz w:val="28"/>
          <w:vertAlign w:val="baseline"/>
        </w:rPr>
        <w:t> </w:t>
      </w:r>
      <w:r>
        <w:rPr>
          <w:spacing w:val="10"/>
          <w:w w:val="105"/>
          <w:sz w:val="28"/>
          <w:vertAlign w:val="baseline"/>
        </w:rPr>
        <w:t>/</w:t>
      </w:r>
      <w:r>
        <w:rPr>
          <w:i/>
          <w:spacing w:val="10"/>
          <w:w w:val="105"/>
          <w:sz w:val="28"/>
          <w:vertAlign w:val="baseline"/>
        </w:rPr>
        <w:t>W</w:t>
      </w:r>
      <w:r>
        <w:rPr>
          <w:i/>
          <w:spacing w:val="-2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w w:val="105"/>
          <w:sz w:val="28"/>
          <w:vertAlign w:val="baseline"/>
        </w:rPr>
        <w:t>1,</w:t>
      </w:r>
      <w:r>
        <w:rPr>
          <w:spacing w:val="12"/>
          <w:w w:val="105"/>
          <w:sz w:val="28"/>
          <w:vertAlign w:val="baseline"/>
        </w:rPr>
        <w:t> </w:t>
      </w:r>
      <w:r>
        <w:rPr>
          <w:i/>
          <w:w w:val="105"/>
          <w:sz w:val="28"/>
          <w:vertAlign w:val="baseline"/>
        </w:rPr>
        <w:t>w</w:t>
      </w:r>
      <w:r>
        <w:rPr>
          <w:w w:val="105"/>
          <w:position w:val="-7"/>
          <w:sz w:val="18"/>
          <w:vertAlign w:val="baseline"/>
        </w:rPr>
        <w:t>3</w:t>
      </w:r>
      <w:r>
        <w:rPr>
          <w:spacing w:val="10"/>
          <w:w w:val="105"/>
          <w:position w:val="-7"/>
          <w:sz w:val="1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i/>
          <w:w w:val="105"/>
          <w:sz w:val="28"/>
          <w:vertAlign w:val="baseline"/>
        </w:rPr>
        <w:t>W</w:t>
      </w:r>
      <w:r>
        <w:rPr>
          <w:w w:val="105"/>
          <w:position w:val="-7"/>
          <w:sz w:val="18"/>
          <w:vertAlign w:val="baseline"/>
        </w:rPr>
        <w:t>1</w:t>
      </w:r>
      <w:r>
        <w:rPr>
          <w:spacing w:val="-8"/>
          <w:w w:val="105"/>
          <w:position w:val="-7"/>
          <w:sz w:val="18"/>
          <w:vertAlign w:val="baseline"/>
        </w:rPr>
        <w:t> </w:t>
      </w:r>
      <w:r>
        <w:rPr>
          <w:spacing w:val="10"/>
          <w:w w:val="105"/>
          <w:sz w:val="28"/>
          <w:vertAlign w:val="baseline"/>
        </w:rPr>
        <w:t>/</w:t>
      </w:r>
      <w:r>
        <w:rPr>
          <w:i/>
          <w:spacing w:val="10"/>
          <w:w w:val="105"/>
          <w:sz w:val="28"/>
          <w:vertAlign w:val="baseline"/>
        </w:rPr>
        <w:t>W</w:t>
      </w:r>
      <w:r>
        <w:rPr>
          <w:i/>
          <w:spacing w:val="-2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w w:val="105"/>
          <w:sz w:val="28"/>
          <w:vertAlign w:val="baseline"/>
        </w:rPr>
        <w:t>1</w:t>
      </w:r>
    </w:p>
    <w:p>
      <w:pPr>
        <w:tabs>
          <w:tab w:pos="1462" w:val="left" w:leader="none"/>
          <w:tab w:pos="2789" w:val="left" w:leader="none"/>
        </w:tabs>
        <w:spacing w:line="359" w:lineRule="exact" w:before="0"/>
        <w:ind w:left="19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30"/>
        </w:rPr>
        <w:t></w:t>
      </w:r>
      <w:r>
        <w:rPr>
          <w:i/>
          <w:sz w:val="30"/>
          <w:vertAlign w:val="subscript"/>
        </w:rPr>
        <w:t>r</w:t>
      </w:r>
      <w:r>
        <w:rPr>
          <w:i/>
          <w:spacing w:val="80"/>
          <w:sz w:val="30"/>
          <w:vertAlign w:val="baseline"/>
        </w:rPr>
        <w:t> </w:t>
      </w:r>
      <w:r>
        <w:rPr>
          <w:sz w:val="28"/>
          <w:vertAlign w:val="baseline"/>
        </w:rPr>
        <w:t>.</w:t>
        <w:tab/>
        <w:t>При</w:t>
        <w:tab/>
        <w:t>условии</w:t>
      </w:r>
    </w:p>
    <w:p>
      <w:pPr>
        <w:spacing w:after="0" w:line="359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943" w:space="40"/>
            <w:col w:w="4043" w:space="39"/>
            <w:col w:w="4185"/>
          </w:cols>
        </w:sectPr>
      </w:pPr>
    </w:p>
    <w:p>
      <w:pPr>
        <w:pStyle w:val="BodyText"/>
      </w:pPr>
      <w:r>
        <w:rPr/>
        <w:t>согласования</w:t>
      </w:r>
      <w:r>
        <w:rPr>
          <w:spacing w:val="-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3"/>
        </w:rPr>
        <w:t> </w:t>
      </w:r>
      <w:r>
        <w:rPr/>
        <w:t>свойств</w:t>
      </w:r>
      <w:r>
        <w:rPr>
          <w:spacing w:val="-2"/>
        </w:rPr>
        <w:t> </w:t>
      </w:r>
      <w:r>
        <w:rPr/>
        <w:t>четвертьволновых</w:t>
      </w:r>
      <w:r>
        <w:rPr>
          <w:spacing w:val="-1"/>
        </w:rPr>
        <w:t> </w:t>
      </w:r>
      <w:r>
        <w:rPr/>
        <w:t>трансформаторов на</w:t>
      </w:r>
      <w:r>
        <w:rPr>
          <w:spacing w:val="-67"/>
        </w:rPr>
        <w:t> </w:t>
      </w:r>
      <w:r>
        <w:rPr/>
        <w:t>выходе</w:t>
      </w:r>
      <w:r>
        <w:rPr>
          <w:spacing w:val="58"/>
        </w:rPr>
        <w:t> </w:t>
      </w:r>
      <w:r>
        <w:rPr/>
        <w:t>первого</w:t>
      </w:r>
      <w:r>
        <w:rPr>
          <w:spacing w:val="59"/>
        </w:rPr>
        <w:t> </w:t>
      </w:r>
      <w:r>
        <w:rPr/>
        <w:t>трансформатора</w:t>
      </w:r>
      <w:r>
        <w:rPr>
          <w:spacing w:val="58"/>
        </w:rPr>
        <w:t> </w:t>
      </w:r>
      <w:r>
        <w:rPr/>
        <w:t>будем</w:t>
      </w:r>
      <w:r>
        <w:rPr>
          <w:spacing w:val="58"/>
        </w:rPr>
        <w:t> </w:t>
      </w:r>
      <w:r>
        <w:rPr/>
        <w:t>иметь</w:t>
      </w:r>
      <w:r>
        <w:rPr>
          <w:spacing w:val="58"/>
        </w:rPr>
        <w:t> </w:t>
      </w:r>
      <w:r>
        <w:rPr/>
        <w:t>нормированное</w:t>
      </w:r>
      <w:r>
        <w:rPr>
          <w:spacing w:val="58"/>
        </w:rPr>
        <w:t> </w:t>
      </w:r>
      <w:r>
        <w:rPr/>
        <w:t>сопротивление</w:t>
      </w:r>
    </w:p>
    <w:p>
      <w:pPr>
        <w:pStyle w:val="BodyText"/>
        <w:spacing w:line="343" w:lineRule="exact"/>
        <w:ind w:left="243"/>
      </w:pPr>
      <w:r>
        <w:rPr>
          <w:i/>
          <w:spacing w:val="-1"/>
          <w:sz w:val="29"/>
        </w:rPr>
        <w:t>z</w:t>
      </w:r>
      <w:r>
        <w:rPr>
          <w:spacing w:val="-1"/>
          <w:position w:val="-7"/>
          <w:sz w:val="19"/>
        </w:rPr>
        <w:t>1</w:t>
      </w:r>
      <w:r>
        <w:rPr>
          <w:spacing w:val="78"/>
          <w:position w:val="-7"/>
          <w:sz w:val="19"/>
        </w:rPr>
        <w:t> </w:t>
      </w:r>
      <w:r>
        <w:rPr>
          <w:rFonts w:ascii="Symbol" w:hAnsi="Symbol"/>
          <w:spacing w:val="-1"/>
          <w:sz w:val="29"/>
        </w:rPr>
        <w:t></w:t>
      </w:r>
      <w:r>
        <w:rPr>
          <w:spacing w:val="-1"/>
          <w:sz w:val="29"/>
        </w:rPr>
        <w:t>1/</w:t>
      </w:r>
      <w:r>
        <w:rPr>
          <w:spacing w:val="-41"/>
          <w:sz w:val="29"/>
        </w:rPr>
        <w:t> </w:t>
      </w:r>
      <w:r>
        <w:rPr>
          <w:rFonts w:ascii="Symbol" w:hAnsi="Symbol"/>
          <w:spacing w:val="-1"/>
          <w:sz w:val="31"/>
        </w:rPr>
        <w:t></w:t>
      </w:r>
      <w:r>
        <w:rPr>
          <w:i/>
          <w:spacing w:val="-1"/>
          <w:sz w:val="31"/>
          <w:vertAlign w:val="subscript"/>
        </w:rPr>
        <w:t>r</w:t>
      </w:r>
      <w:r>
        <w:rPr>
          <w:i/>
          <w:spacing w:val="-26"/>
          <w:sz w:val="31"/>
          <w:vertAlign w:val="baseline"/>
        </w:rPr>
        <w:t> </w:t>
      </w:r>
      <w:r>
        <w:rPr>
          <w:vertAlign w:val="baseline"/>
        </w:rPr>
        <w:t>.</w:t>
      </w:r>
      <w:r>
        <w:rPr>
          <w:spacing w:val="-1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10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13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нагрузкой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второго</w:t>
      </w:r>
      <w:r>
        <w:rPr>
          <w:spacing w:val="-10"/>
          <w:vertAlign w:val="baseline"/>
        </w:rPr>
        <w:t> </w:t>
      </w:r>
      <w:r>
        <w:rPr>
          <w:vertAlign w:val="baseline"/>
        </w:rPr>
        <w:t>трансформатора,</w:t>
      </w:r>
      <w:r>
        <w:rPr>
          <w:spacing w:val="-11"/>
          <w:vertAlign w:val="baseline"/>
        </w:rPr>
        <w:t> </w:t>
      </w:r>
      <w:r>
        <w:rPr>
          <w:vertAlign w:val="baseline"/>
        </w:rPr>
        <w:t>тогда</w:t>
      </w:r>
    </w:p>
    <w:p>
      <w:pPr>
        <w:pStyle w:val="BodyText"/>
        <w:spacing w:before="4"/>
      </w:pPr>
      <w:r>
        <w:rPr>
          <w:spacing w:val="-1"/>
        </w:rPr>
        <w:t>на</w:t>
      </w:r>
      <w:r>
        <w:rPr>
          <w:spacing w:val="-10"/>
        </w:rPr>
        <w:t> </w:t>
      </w:r>
      <w:r>
        <w:rPr/>
        <w:t>его</w:t>
      </w:r>
      <w:r>
        <w:rPr>
          <w:spacing w:val="-9"/>
        </w:rPr>
        <w:t> </w:t>
      </w:r>
      <w:r>
        <w:rPr/>
        <w:t>выходе</w:t>
      </w:r>
      <w:r>
        <w:rPr>
          <w:spacing w:val="-10"/>
        </w:rPr>
        <w:t> </w:t>
      </w:r>
      <w:r>
        <w:rPr/>
        <w:t>сопротивление</w:t>
      </w:r>
      <w:r>
        <w:rPr>
          <w:spacing w:val="-10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составлять</w:t>
      </w:r>
      <w:r>
        <w:rPr>
          <w:spacing w:val="44"/>
        </w:rPr>
        <w:t> </w:t>
      </w:r>
      <w:r>
        <w:rPr>
          <w:i/>
          <w:sz w:val="29"/>
        </w:rPr>
        <w:t>z</w:t>
      </w:r>
      <w:r>
        <w:rPr>
          <w:sz w:val="29"/>
          <w:vertAlign w:val="subscript"/>
        </w:rPr>
        <w:t>2</w:t>
      </w:r>
      <w:r>
        <w:rPr>
          <w:spacing w:val="52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46"/>
          <w:sz w:val="29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</w:t>
      </w:r>
      <w:r>
        <w:rPr>
          <w:i/>
          <w:sz w:val="31"/>
          <w:vertAlign w:val="subscript"/>
        </w:rPr>
        <w:t>r</w:t>
      </w:r>
      <w:r>
        <w:rPr>
          <w:i/>
          <w:spacing w:val="-31"/>
          <w:sz w:val="31"/>
          <w:vertAlign w:val="baseline"/>
        </w:rPr>
        <w:t> 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которое,</w:t>
      </w:r>
      <w:r>
        <w:rPr>
          <w:spacing w:val="-11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свою</w:t>
      </w:r>
      <w:r>
        <w:rPr>
          <w:spacing w:val="-11"/>
          <w:vertAlign w:val="baseline"/>
        </w:rPr>
        <w:t> </w:t>
      </w:r>
      <w:r>
        <w:rPr>
          <w:vertAlign w:val="baseline"/>
        </w:rPr>
        <w:t>очередь,</w:t>
      </w:r>
    </w:p>
    <w:p>
      <w:pPr>
        <w:pStyle w:val="BodyText"/>
        <w:spacing w:line="310" w:lineRule="exact" w:before="47"/>
      </w:pPr>
      <w:r>
        <w:rPr/>
        <w:pict>
          <v:line style="position:absolute;mso-position-horizontal-relative:page;mso-position-vertical-relative:paragraph;z-index:-22358528" from="387.657507pt,21.312954pt" to="382.996277pt,35.98265pt" stroked="true" strokeweight=".580749pt" strokecolor="#000000">
            <v:stroke dashstyle="solid"/>
            <w10:wrap type="none"/>
          </v:line>
        </w:pict>
      </w:r>
      <w:r>
        <w:rPr/>
        <w:pict>
          <v:shape style="position:absolute;margin-left:395.184265pt;margin-top:27.959082pt;width:3.65pt;height:10pt;mso-position-horizontal-relative:page;mso-position-vertical-relative:paragraph;z-index:-2235801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3"/>
                      <w:sz w:val="18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t>является</w:t>
      </w:r>
      <w:r>
        <w:rPr>
          <w:spacing w:val="110"/>
        </w:rPr>
        <w:t> </w:t>
      </w:r>
      <w:r>
        <w:rPr/>
        <w:t>сопротивлением</w:t>
      </w:r>
      <w:r>
        <w:rPr>
          <w:spacing w:val="109"/>
        </w:rPr>
        <w:t> </w:t>
      </w:r>
      <w:r>
        <w:rPr/>
        <w:t>нагрузки</w:t>
      </w:r>
      <w:r>
        <w:rPr>
          <w:spacing w:val="110"/>
        </w:rPr>
        <w:t> </w:t>
      </w:r>
      <w:r>
        <w:rPr/>
        <w:t>для</w:t>
      </w:r>
      <w:r>
        <w:rPr>
          <w:spacing w:val="110"/>
        </w:rPr>
        <w:t> </w:t>
      </w:r>
      <w:r>
        <w:rPr/>
        <w:t>третьего</w:t>
      </w:r>
      <w:r>
        <w:rPr>
          <w:spacing w:val="110"/>
        </w:rPr>
        <w:t> </w:t>
      </w:r>
      <w:r>
        <w:rPr/>
        <w:t>трансформатора.</w:t>
      </w:r>
      <w:r>
        <w:rPr>
          <w:spacing w:val="109"/>
        </w:rPr>
        <w:t> </w:t>
      </w:r>
      <w:r>
        <w:rPr/>
        <w:t>Входное</w:t>
      </w:r>
    </w:p>
    <w:p>
      <w:pPr>
        <w:spacing w:after="0" w:line="310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8"/>
      </w:pPr>
      <w:r>
        <w:rPr/>
        <w:t>сопротивление</w:t>
      </w:r>
      <w:r>
        <w:rPr>
          <w:spacing w:val="90"/>
        </w:rPr>
        <w:t> </w:t>
      </w:r>
      <w:r>
        <w:rPr/>
        <w:t>последнего</w:t>
      </w:r>
      <w:r>
        <w:rPr>
          <w:spacing w:val="90"/>
        </w:rPr>
        <w:t> </w:t>
      </w:r>
      <w:r>
        <w:rPr/>
        <w:t>трансформатора</w:t>
      </w:r>
    </w:p>
    <w:p>
      <w:pPr>
        <w:spacing w:before="19"/>
        <w:ind w:left="173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2"/>
          <w:sz w:val="28"/>
        </w:rPr>
        <w:t>–</w:t>
      </w:r>
      <w:r>
        <w:rPr>
          <w:spacing w:val="-49"/>
          <w:sz w:val="28"/>
        </w:rPr>
        <w:t> </w:t>
      </w:r>
      <w:r>
        <w:rPr>
          <w:i/>
          <w:spacing w:val="-2"/>
          <w:sz w:val="28"/>
        </w:rPr>
        <w:t>z</w:t>
      </w:r>
      <w:r>
        <w:rPr>
          <w:spacing w:val="-2"/>
          <w:position w:val="-7"/>
          <w:sz w:val="18"/>
        </w:rPr>
        <w:t>3</w:t>
      </w:r>
      <w:r>
        <w:rPr>
          <w:spacing w:val="80"/>
          <w:position w:val="-7"/>
          <w:sz w:val="18"/>
        </w:rPr>
        <w:t> </w:t>
      </w:r>
      <w:r>
        <w:rPr>
          <w:rFonts w:ascii="Symbol" w:hAnsi="Symbol"/>
          <w:spacing w:val="-1"/>
          <w:sz w:val="28"/>
        </w:rPr>
        <w:t></w:t>
      </w:r>
    </w:p>
    <w:p>
      <w:pPr>
        <w:pStyle w:val="BodyText"/>
        <w:spacing w:line="367" w:lineRule="exact"/>
        <w:ind w:left="90"/>
      </w:pPr>
      <w:r>
        <w:rPr/>
        <w:br w:type="column"/>
      </w:r>
      <w:r>
        <w:rPr/>
        <w:t>1</w:t>
      </w:r>
      <w:r>
        <w:rPr>
          <w:spacing w:val="-6"/>
        </w:rPr>
        <w:t> </w:t>
      </w:r>
      <w:r>
        <w:rPr>
          <w:rFonts w:ascii="Symbol" w:hAnsi="Symbol"/>
          <w:sz w:val="30"/>
        </w:rPr>
        <w:t></w:t>
      </w:r>
      <w:r>
        <w:rPr>
          <w:spacing w:val="-39"/>
          <w:sz w:val="30"/>
        </w:rPr>
        <w:t> </w:t>
      </w:r>
      <w:r>
        <w:rPr>
          <w:position w:val="11"/>
          <w:sz w:val="18"/>
        </w:rPr>
        <w:t>2</w:t>
      </w:r>
      <w:r>
        <w:rPr>
          <w:spacing w:val="25"/>
          <w:position w:val="11"/>
          <w:sz w:val="18"/>
        </w:rPr>
        <w:t> </w:t>
      </w:r>
      <w:r>
        <w:rPr/>
        <w:t>.</w:t>
      </w:r>
      <w:r>
        <w:rPr>
          <w:spacing w:val="98"/>
        </w:rPr>
        <w:t> </w:t>
      </w:r>
      <w:r>
        <w:rPr/>
        <w:t>Известно,</w:t>
      </w:r>
      <w:r>
        <w:rPr>
          <w:spacing w:val="95"/>
        </w:rPr>
        <w:t> </w:t>
      </w:r>
      <w:r>
        <w:rPr/>
        <w:t>что</w:t>
      </w:r>
      <w:r>
        <w:rPr>
          <w:spacing w:val="98"/>
        </w:rPr>
        <w:t> </w:t>
      </w:r>
      <w:r>
        <w:rPr/>
        <w:t>КБВ</w:t>
      </w:r>
    </w:p>
    <w:p>
      <w:pPr>
        <w:spacing w:after="0" w:line="367" w:lineRule="exact"/>
        <w:sectPr>
          <w:type w:val="continuous"/>
          <w:pgSz w:w="11910" w:h="16840"/>
          <w:pgMar w:top="1040" w:bottom="280" w:left="940" w:right="720"/>
          <w:cols w:num="3" w:equalWidth="0">
            <w:col w:w="5614" w:space="40"/>
            <w:col w:w="826" w:space="39"/>
            <w:col w:w="3731"/>
          </w:cols>
        </w:sectPr>
      </w:pPr>
    </w:p>
    <w:p>
      <w:pPr>
        <w:pStyle w:val="BodyText"/>
        <w:spacing w:before="9"/>
        <w:ind w:right="410"/>
        <w:jc w:val="both"/>
      </w:pPr>
      <w:r>
        <w:rPr/>
        <w:t>равняется</w:t>
      </w:r>
      <w:r>
        <w:rPr>
          <w:spacing w:val="1"/>
        </w:rPr>
        <w:t> </w:t>
      </w:r>
      <w:r>
        <w:rPr/>
        <w:t>нормированному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минимуме</w:t>
      </w:r>
      <w:r>
        <w:rPr>
          <w:spacing w:val="1"/>
        </w:rPr>
        <w:t> </w:t>
      </w:r>
      <w:r>
        <w:rPr/>
        <w:t>стоячей</w:t>
      </w:r>
      <w:r>
        <w:rPr>
          <w:spacing w:val="1"/>
        </w:rPr>
        <w:t> </w:t>
      </w:r>
      <w:r>
        <w:rPr/>
        <w:t>волны. Таким образом, максимальный КСВ в линии будет равняться </w:t>
      </w:r>
      <w:r>
        <w:rPr>
          <w:i/>
        </w:rPr>
        <w:t>ε</w:t>
      </w:r>
      <w:r>
        <w:rPr>
          <w:vertAlign w:val="superscript"/>
        </w:rPr>
        <w:t>2</w:t>
      </w:r>
      <w:r>
        <w:rPr>
          <w:i/>
          <w:vertAlign w:val="subscript"/>
        </w:rPr>
        <w:t>r</w:t>
      </w:r>
      <w:r>
        <w:rPr>
          <w:vertAlign w:val="baseline"/>
        </w:rPr>
        <w:t>. 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плавно</w:t>
      </w:r>
      <w:r>
        <w:rPr>
          <w:spacing w:val="61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62"/>
          <w:vertAlign w:val="baseline"/>
        </w:rPr>
        <w:t> </w:t>
      </w:r>
      <w:r>
        <w:rPr>
          <w:vertAlign w:val="baseline"/>
        </w:rPr>
        <w:t>в</w:t>
      </w:r>
      <w:r>
        <w:rPr>
          <w:spacing w:val="61"/>
          <w:vertAlign w:val="baseline"/>
        </w:rPr>
        <w:t> </w:t>
      </w:r>
      <w:r>
        <w:rPr>
          <w:vertAlign w:val="baseline"/>
        </w:rPr>
        <w:t>пределах</w:t>
      </w:r>
      <w:r>
        <w:rPr>
          <w:spacing w:val="58"/>
          <w:vertAlign w:val="baseline"/>
        </w:rPr>
        <w:t> </w:t>
      </w:r>
      <w:r>
        <w:rPr>
          <w:vertAlign w:val="baseline"/>
        </w:rPr>
        <w:t>от</w:t>
      </w:r>
      <w:r>
        <w:rPr>
          <w:spacing w:val="61"/>
          <w:vertAlign w:val="baseline"/>
        </w:rPr>
        <w:t> </w:t>
      </w:r>
      <w:r>
        <w:rPr>
          <w:vertAlign w:val="baseline"/>
        </w:rPr>
        <w:t>1/</w:t>
      </w:r>
      <w:r>
        <w:rPr>
          <w:i/>
          <w:vertAlign w:val="baseline"/>
        </w:rPr>
        <w:t>ε</w:t>
      </w:r>
      <w:r>
        <w:rPr>
          <w:vertAlign w:val="superscript"/>
        </w:rPr>
        <w:t>2</w:t>
      </w:r>
      <w:r>
        <w:rPr>
          <w:i/>
          <w:vertAlign w:val="subscript"/>
        </w:rPr>
        <w:t>r</w:t>
      </w:r>
      <w:r>
        <w:rPr>
          <w:i/>
          <w:spacing w:val="59"/>
          <w:vertAlign w:val="baseline"/>
        </w:rPr>
        <w:t> </w:t>
      </w:r>
      <w:r>
        <w:rPr>
          <w:vertAlign w:val="baseline"/>
        </w:rPr>
        <w:t>до</w:t>
      </w:r>
      <w:r>
        <w:rPr>
          <w:spacing w:val="61"/>
          <w:vertAlign w:val="baseline"/>
        </w:rPr>
        <w:t> </w:t>
      </w:r>
      <w:r>
        <w:rPr>
          <w:vertAlign w:val="baseline"/>
        </w:rPr>
        <w:t>1,</w:t>
      </w:r>
      <w:r>
        <w:rPr>
          <w:spacing w:val="61"/>
          <w:vertAlign w:val="baseline"/>
        </w:rPr>
        <w:t> </w:t>
      </w:r>
      <w:r>
        <w:rPr>
          <w:vertAlign w:val="baseline"/>
        </w:rPr>
        <w:t>а</w:t>
      </w:r>
      <w:r>
        <w:rPr>
          <w:spacing w:val="62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61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66"/>
          <w:vertAlign w:val="baseline"/>
        </w:rPr>
        <w:t> </w:t>
      </w:r>
      <w:r>
        <w:rPr>
          <w:vertAlign w:val="baseline"/>
        </w:rPr>
        <w:t>–</w:t>
      </w:r>
      <w:r>
        <w:rPr>
          <w:spacing w:val="63"/>
          <w:vertAlign w:val="baseline"/>
        </w:rPr>
        <w:t> </w:t>
      </w:r>
      <w:r>
        <w:rPr>
          <w:vertAlign w:val="baseline"/>
        </w:rPr>
        <w:t>от</w:t>
      </w:r>
    </w:p>
    <w:p>
      <w:pPr>
        <w:pStyle w:val="BodyText"/>
        <w:spacing w:line="358" w:lineRule="exact"/>
        <w:ind w:left="225"/>
      </w:pPr>
      <w:r>
        <w:rPr/>
        <w:pict>
          <v:shape style="position:absolute;margin-left:69.535080pt;margin-top:9.552889pt;width:49.85pt;height:9.950pt;mso-position-horizontal-relative:page;mso-position-vertical-relative:paragraph;z-index:-22357504" type="#_x0000_t202" filled="false" stroked="false">
            <v:textbox inset="0,0,0,0">
              <w:txbxContent>
                <w:p>
                  <w:pPr>
                    <w:tabs>
                      <w:tab w:pos="927" w:val="left" w:leader="none"/>
                    </w:tabs>
                    <w:spacing w:line="198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r</w:t>
                    <w:tab/>
                  </w:r>
                  <w:r>
                    <w:rPr>
                      <w:i/>
                      <w:spacing w:val="-8"/>
                      <w:sz w:val="18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1"/>
        </w:rPr>
        <w:t>(</w:t>
      </w:r>
      <w:r>
        <w:rPr>
          <w:rFonts w:ascii="Symbol" w:hAnsi="Symbol"/>
          <w:w w:val="95"/>
          <w:position w:val="1"/>
          <w:sz w:val="29"/>
        </w:rPr>
        <w:t></w:t>
      </w:r>
      <w:r>
        <w:rPr>
          <w:spacing w:val="-20"/>
          <w:w w:val="95"/>
          <w:position w:val="1"/>
          <w:sz w:val="29"/>
        </w:rPr>
        <w:t> </w:t>
      </w:r>
      <w:r>
        <w:rPr>
          <w:w w:val="95"/>
          <w:position w:val="1"/>
          <w:sz w:val="29"/>
          <w:vertAlign w:val="superscript"/>
        </w:rPr>
        <w:t>2</w:t>
      </w:r>
      <w:r>
        <w:rPr>
          <w:spacing w:val="5"/>
          <w:w w:val="95"/>
          <w:position w:val="1"/>
          <w:sz w:val="29"/>
          <w:vertAlign w:val="baseline"/>
        </w:rPr>
        <w:t> </w:t>
      </w:r>
      <w:r>
        <w:rPr>
          <w:rFonts w:ascii="Symbol" w:hAnsi="Symbol"/>
          <w:w w:val="95"/>
          <w:position w:val="1"/>
          <w:vertAlign w:val="baseline"/>
        </w:rPr>
        <w:t></w:t>
      </w:r>
      <w:r>
        <w:rPr>
          <w:w w:val="95"/>
          <w:position w:val="1"/>
          <w:vertAlign w:val="baseline"/>
        </w:rPr>
        <w:t>1)</w:t>
      </w:r>
      <w:r>
        <w:rPr>
          <w:spacing w:val="-17"/>
          <w:w w:val="95"/>
          <w:position w:val="1"/>
          <w:vertAlign w:val="baseline"/>
        </w:rPr>
        <w:t> </w:t>
      </w:r>
      <w:r>
        <w:rPr>
          <w:w w:val="95"/>
          <w:position w:val="1"/>
          <w:vertAlign w:val="baseline"/>
        </w:rPr>
        <w:t>/</w:t>
      </w:r>
      <w:r>
        <w:rPr>
          <w:spacing w:val="-14"/>
          <w:w w:val="95"/>
          <w:position w:val="1"/>
          <w:vertAlign w:val="baseline"/>
        </w:rPr>
        <w:t> </w:t>
      </w:r>
      <w:r>
        <w:rPr>
          <w:w w:val="95"/>
          <w:position w:val="1"/>
          <w:vertAlign w:val="baseline"/>
        </w:rPr>
        <w:t>(</w:t>
      </w:r>
      <w:r>
        <w:rPr>
          <w:rFonts w:ascii="Symbol" w:hAnsi="Symbol"/>
          <w:w w:val="95"/>
          <w:position w:val="1"/>
          <w:sz w:val="29"/>
          <w:vertAlign w:val="baseline"/>
        </w:rPr>
        <w:t></w:t>
      </w:r>
      <w:r>
        <w:rPr>
          <w:spacing w:val="-20"/>
          <w:w w:val="95"/>
          <w:position w:val="1"/>
          <w:sz w:val="29"/>
          <w:vertAlign w:val="baseline"/>
        </w:rPr>
        <w:t> </w:t>
      </w:r>
      <w:r>
        <w:rPr>
          <w:w w:val="95"/>
          <w:position w:val="1"/>
          <w:sz w:val="29"/>
          <w:vertAlign w:val="superscript"/>
        </w:rPr>
        <w:t>2</w:t>
      </w:r>
      <w:r>
        <w:rPr>
          <w:spacing w:val="5"/>
          <w:w w:val="95"/>
          <w:position w:val="1"/>
          <w:sz w:val="29"/>
          <w:vertAlign w:val="baseline"/>
        </w:rPr>
        <w:t> </w:t>
      </w:r>
      <w:r>
        <w:rPr>
          <w:rFonts w:ascii="Symbol" w:hAnsi="Symbol"/>
          <w:w w:val="95"/>
          <w:position w:val="1"/>
          <w:vertAlign w:val="baseline"/>
        </w:rPr>
        <w:t></w:t>
      </w:r>
      <w:r>
        <w:rPr>
          <w:w w:val="95"/>
          <w:position w:val="1"/>
          <w:vertAlign w:val="baseline"/>
        </w:rPr>
        <w:t>1)</w:t>
      </w:r>
      <w:r>
        <w:rPr>
          <w:spacing w:val="117"/>
          <w:position w:val="1"/>
          <w:vertAlign w:val="baseline"/>
        </w:rPr>
        <w:t> </w:t>
      </w:r>
      <w:r>
        <w:rPr>
          <w:w w:val="95"/>
          <w:vertAlign w:val="baseline"/>
        </w:rPr>
        <w:t>до</w:t>
      </w:r>
      <w:r>
        <w:rPr>
          <w:spacing w:val="64"/>
          <w:vertAlign w:val="baseline"/>
        </w:rPr>
        <w:t> </w:t>
      </w:r>
      <w:r>
        <w:rPr>
          <w:w w:val="95"/>
          <w:vertAlign w:val="baseline"/>
        </w:rPr>
        <w:t>0,</w:t>
      </w:r>
      <w:r>
        <w:rPr>
          <w:spacing w:val="66"/>
          <w:vertAlign w:val="baseline"/>
        </w:rPr>
        <w:t> </w:t>
      </w:r>
      <w:r>
        <w:rPr>
          <w:w w:val="95"/>
          <w:vertAlign w:val="baseline"/>
        </w:rPr>
        <w:t>именно</w:t>
      </w:r>
      <w:r>
        <w:rPr>
          <w:spacing w:val="68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65"/>
          <w:vertAlign w:val="baseline"/>
        </w:rPr>
        <w:t> </w:t>
      </w:r>
      <w:r>
        <w:rPr>
          <w:w w:val="95"/>
          <w:vertAlign w:val="baseline"/>
        </w:rPr>
        <w:t>таких</w:t>
      </w:r>
      <w:r>
        <w:rPr>
          <w:spacing w:val="67"/>
          <w:vertAlign w:val="baseline"/>
        </w:rPr>
        <w:t> </w:t>
      </w:r>
      <w:r>
        <w:rPr>
          <w:w w:val="95"/>
          <w:vertAlign w:val="baseline"/>
        </w:rPr>
        <w:t>пределах</w:t>
      </w:r>
      <w:r>
        <w:rPr>
          <w:spacing w:val="64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67"/>
          <w:vertAlign w:val="baseline"/>
        </w:rPr>
        <w:t> </w:t>
      </w:r>
      <w:r>
        <w:rPr>
          <w:w w:val="95"/>
          <w:vertAlign w:val="baseline"/>
        </w:rPr>
        <w:t>может</w:t>
      </w:r>
      <w:r>
        <w:rPr>
          <w:spacing w:val="67"/>
          <w:vertAlign w:val="baseline"/>
        </w:rPr>
        <w:t> </w:t>
      </w:r>
      <w:r>
        <w:rPr>
          <w:w w:val="95"/>
          <w:vertAlign w:val="baseline"/>
        </w:rPr>
        <w:t>быть</w:t>
      </w:r>
      <w:r>
        <w:rPr>
          <w:spacing w:val="65"/>
          <w:vertAlign w:val="baseline"/>
        </w:rPr>
        <w:t> </w:t>
      </w:r>
      <w:r>
        <w:rPr>
          <w:w w:val="95"/>
          <w:vertAlign w:val="baseline"/>
        </w:rPr>
        <w:t>компенсировано</w:t>
      </w:r>
    </w:p>
    <w:p>
      <w:pPr>
        <w:pStyle w:val="BodyText"/>
        <w:spacing w:before="52"/>
      </w:pPr>
      <w:r>
        <w:rPr/>
        <w:t>отражение</w:t>
      </w:r>
      <w:r>
        <w:rPr>
          <w:spacing w:val="14"/>
        </w:rPr>
        <w:t> </w:t>
      </w:r>
      <w:r>
        <w:rPr/>
        <w:t>от</w:t>
      </w:r>
      <w:r>
        <w:rPr>
          <w:spacing w:val="17"/>
        </w:rPr>
        <w:t> </w:t>
      </w:r>
      <w:r>
        <w:rPr/>
        <w:t>нагрузки.</w:t>
      </w:r>
      <w:r>
        <w:rPr>
          <w:spacing w:val="17"/>
        </w:rPr>
        <w:t> </w:t>
      </w:r>
      <w:r>
        <w:rPr/>
        <w:t>Указанному</w:t>
      </w:r>
      <w:r>
        <w:rPr>
          <w:spacing w:val="13"/>
        </w:rPr>
        <w:t> </w:t>
      </w:r>
      <w:r>
        <w:rPr/>
        <w:t>диапазону</w:t>
      </w:r>
      <w:r>
        <w:rPr>
          <w:spacing w:val="13"/>
        </w:rPr>
        <w:t> </w:t>
      </w:r>
      <w:r>
        <w:rPr/>
        <w:t>соответствует</w:t>
      </w:r>
      <w:r>
        <w:rPr>
          <w:spacing w:val="16"/>
        </w:rPr>
        <w:t> </w:t>
      </w:r>
      <w:r>
        <w:rPr/>
        <w:t>значения</w:t>
      </w:r>
      <w:r>
        <w:rPr>
          <w:spacing w:val="18"/>
        </w:rPr>
        <w:t> </w:t>
      </w:r>
      <w:r>
        <w:rPr/>
        <w:t>КСВ</w:t>
      </w:r>
      <w:r>
        <w:rPr>
          <w:spacing w:val="17"/>
        </w:rPr>
        <w:t> </w:t>
      </w:r>
      <w:r>
        <w:rPr/>
        <w:t>от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81"/>
        <w:ind w:left="359"/>
      </w:pPr>
      <w:r>
        <w:rPr/>
        <w:pict>
          <v:shape style="position:absolute;margin-left:57.93367pt;margin-top:4.09649pt;width:5.05pt;height:15.85pt;mso-position-horizontal-relative:page;mso-position-vertical-relative:paragraph;z-index:15783424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87"/>
                      <w:sz w:val="26"/>
                    </w:rPr>
                    <w:t>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052177pt;margin-top:13.907145pt;width:2.6pt;height:7.9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4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position w:val="11"/>
          <w:sz w:val="14"/>
        </w:rPr>
        <w:t>2</w:t>
      </w:r>
      <w:r>
        <w:rPr>
          <w:spacing w:val="64"/>
          <w:position w:val="11"/>
          <w:sz w:val="14"/>
        </w:rPr>
        <w:t> </w:t>
      </w:r>
      <w:r>
        <w:rPr/>
        <w:t>до</w:t>
      </w:r>
      <w:r>
        <w:rPr>
          <w:spacing w:val="25"/>
        </w:rPr>
        <w:t> </w:t>
      </w:r>
      <w:r>
        <w:rPr/>
        <w:t>1.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промежуточных</w:t>
      </w:r>
      <w:r>
        <w:rPr>
          <w:spacing w:val="25"/>
        </w:rPr>
        <w:t> </w:t>
      </w:r>
      <w:r>
        <w:rPr/>
        <w:t>значений</w:t>
      </w:r>
      <w:r>
        <w:rPr>
          <w:spacing w:val="24"/>
        </w:rPr>
        <w:t> </w:t>
      </w:r>
      <w:r>
        <w:rPr/>
        <w:t>расстояния</w:t>
      </w:r>
      <w:r>
        <w:rPr>
          <w:spacing w:val="25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пластинами</w:t>
      </w:r>
      <w:r>
        <w:rPr>
          <w:spacing w:val="24"/>
        </w:rPr>
        <w:t> </w:t>
      </w:r>
      <w:r>
        <w:rPr/>
        <w:t>входное</w:t>
      </w:r>
    </w:p>
    <w:p>
      <w:pPr>
        <w:pStyle w:val="BodyText"/>
        <w:spacing w:before="56"/>
        <w:ind w:right="408"/>
        <w:jc w:val="both"/>
      </w:pPr>
      <w:r>
        <w:rPr/>
        <w:t>сопротивление трансформатора имеет не только активную составляющую, но и</w:t>
      </w:r>
      <w:r>
        <w:rPr>
          <w:spacing w:val="1"/>
        </w:rPr>
        <w:t> </w:t>
      </w:r>
      <w:r>
        <w:rPr>
          <w:spacing w:val="-1"/>
        </w:rPr>
        <w:t>реактивную,</w:t>
      </w:r>
      <w:r>
        <w:rPr>
          <w:spacing w:val="-18"/>
        </w:rPr>
        <w:t> </w:t>
      </w:r>
      <w:r>
        <w:rPr>
          <w:spacing w:val="-1"/>
        </w:rPr>
        <w:t>которую</w:t>
      </w:r>
      <w:r>
        <w:rPr>
          <w:spacing w:val="-19"/>
        </w:rPr>
        <w:t> </w:t>
      </w:r>
      <w:r>
        <w:rPr>
          <w:spacing w:val="-1"/>
        </w:rPr>
        <w:t>можно</w:t>
      </w:r>
      <w:r>
        <w:rPr>
          <w:spacing w:val="-17"/>
        </w:rPr>
        <w:t> </w:t>
      </w:r>
      <w:r>
        <w:rPr/>
        <w:t>скомпенсировать</w:t>
      </w:r>
      <w:r>
        <w:rPr>
          <w:spacing w:val="-19"/>
        </w:rPr>
        <w:t> </w:t>
      </w:r>
      <w:r>
        <w:rPr/>
        <w:t>путем</w:t>
      </w:r>
      <w:r>
        <w:rPr>
          <w:spacing w:val="-17"/>
        </w:rPr>
        <w:t> </w:t>
      </w:r>
      <w:r>
        <w:rPr/>
        <w:t>перемещения</w:t>
      </w:r>
      <w:r>
        <w:rPr>
          <w:spacing w:val="-17"/>
        </w:rPr>
        <w:t> </w:t>
      </w:r>
      <w:r>
        <w:rPr/>
        <w:t>согласующей</w:t>
      </w:r>
      <w:r>
        <w:rPr>
          <w:spacing w:val="-68"/>
        </w:rPr>
        <w:t> </w:t>
      </w:r>
      <w:r>
        <w:rPr/>
        <w:t>структуры вдоль волновода как целого. В полом волноводе физика процесса</w:t>
      </w:r>
      <w:r>
        <w:rPr>
          <w:spacing w:val="1"/>
        </w:rPr>
        <w:t> </w:t>
      </w:r>
      <w:r>
        <w:rPr/>
        <w:t>остается прежней, и можно считать приближенно, что пределы согласования</w:t>
      </w:r>
      <w:r>
        <w:rPr>
          <w:spacing w:val="1"/>
        </w:rPr>
        <w:t> </w:t>
      </w:r>
      <w:r>
        <w:rPr/>
        <w:t>остаются такими же.</w:t>
      </w:r>
      <w:r>
        <w:rPr>
          <w:spacing w:val="1"/>
        </w:rPr>
        <w:t> </w:t>
      </w:r>
      <w:r>
        <w:rPr/>
        <w:t>Например, для кварца с </w:t>
      </w:r>
      <w:r>
        <w:rPr>
          <w:i/>
        </w:rPr>
        <w:t>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= 3,8 максимальное 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КСВ,</w:t>
      </w:r>
      <w:r>
        <w:rPr>
          <w:spacing w:val="-2"/>
          <w:vertAlign w:val="baseline"/>
        </w:rPr>
        <w:t> </w:t>
      </w:r>
      <w:r>
        <w:rPr>
          <w:vertAlign w:val="baseline"/>
        </w:rPr>
        <w:t>которое может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согласовано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– 15.</w:t>
      </w:r>
    </w:p>
    <w:p>
      <w:pPr>
        <w:pStyle w:val="BodyText"/>
        <w:ind w:left="0"/>
        <w:rPr>
          <w:sz w:val="34"/>
        </w:rPr>
      </w:pPr>
    </w:p>
    <w:p>
      <w:pPr>
        <w:pStyle w:val="Heading8"/>
        <w:numPr>
          <w:ilvl w:val="2"/>
          <w:numId w:val="4"/>
        </w:numPr>
        <w:tabs>
          <w:tab w:pos="3276" w:val="left" w:leader="none"/>
        </w:tabs>
        <w:spacing w:line="240" w:lineRule="auto" w:before="0" w:after="0"/>
        <w:ind w:left="3275" w:right="0" w:hanging="851"/>
        <w:jc w:val="both"/>
      </w:pPr>
      <w:bookmarkStart w:name="_bookmark13" w:id="25"/>
      <w:bookmarkEnd w:id="25"/>
      <w:r>
        <w:rPr>
          <w:b w:val="0"/>
        </w:rPr>
      </w:r>
      <w:bookmarkStart w:name="_bookmark13" w:id="26"/>
      <w:bookmarkEnd w:id="26"/>
      <w:r>
        <w:rPr/>
        <w:t>С</w:t>
      </w:r>
      <w:r>
        <w:rPr/>
        <w:t>огласование</w:t>
      </w:r>
      <w:r>
        <w:rPr>
          <w:spacing w:val="-11"/>
        </w:rPr>
        <w:t> </w:t>
      </w:r>
      <w:r>
        <w:rPr/>
        <w:t>короткозамкнутым</w:t>
      </w:r>
      <w:r>
        <w:rPr>
          <w:spacing w:val="-10"/>
        </w:rPr>
        <w:t> </w:t>
      </w:r>
      <w:r>
        <w:rPr/>
        <w:t>шлейфом</w:t>
      </w:r>
    </w:p>
    <w:p>
      <w:pPr>
        <w:pStyle w:val="BodyText"/>
        <w:spacing w:before="158"/>
        <w:ind w:right="411" w:firstLine="566"/>
        <w:jc w:val="both"/>
      </w:pPr>
      <w:r>
        <w:rPr/>
        <w:t>Возможность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индуктивности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короткозамкнутых</w:t>
      </w:r>
      <w:r>
        <w:rPr>
          <w:spacing w:val="-7"/>
        </w:rPr>
        <w:t> </w:t>
      </w:r>
      <w:r>
        <w:rPr/>
        <w:t>шлейфов</w:t>
      </w:r>
      <w:r>
        <w:rPr>
          <w:spacing w:val="-9"/>
        </w:rPr>
        <w:t> </w:t>
      </w:r>
      <w:r>
        <w:rPr/>
        <w:t>(рис.1.17)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шлейфов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режиме</w:t>
      </w:r>
      <w:r>
        <w:rPr>
          <w:spacing w:val="-11"/>
        </w:rPr>
        <w:t> </w:t>
      </w:r>
      <w:r>
        <w:rPr/>
        <w:t>холостого</w:t>
      </w:r>
      <w:r>
        <w:rPr>
          <w:spacing w:val="-67"/>
        </w:rPr>
        <w:t> </w:t>
      </w:r>
      <w:r>
        <w:rPr/>
        <w:t>хода</w:t>
      </w:r>
      <w:r>
        <w:rPr>
          <w:spacing w:val="1"/>
        </w:rPr>
        <w:t> </w:t>
      </w:r>
      <w:r>
        <w:rPr/>
        <w:t>(разомкнутых</w:t>
      </w:r>
      <w:r>
        <w:rPr>
          <w:spacing w:val="1"/>
        </w:rPr>
        <w:t> </w:t>
      </w:r>
      <w:r>
        <w:rPr/>
        <w:t>шлейфов)</w:t>
      </w:r>
      <w:r>
        <w:rPr>
          <w:spacing w:val="1"/>
        </w:rPr>
        <w:t> </w:t>
      </w:r>
      <w:r>
        <w:rPr/>
        <w:t>обуславливает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создания согласующих схем. Важное преимущество шлейфов – способность</w:t>
      </w:r>
      <w:r>
        <w:rPr>
          <w:spacing w:val="1"/>
        </w:rPr>
        <w:t> </w:t>
      </w:r>
      <w:r>
        <w:rPr/>
        <w:t>изменения их длины, то есть значения сопротивления. В волноводных линиях</w:t>
      </w:r>
      <w:r>
        <w:rPr>
          <w:spacing w:val="1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реализация</w:t>
      </w:r>
      <w:r>
        <w:rPr>
          <w:spacing w:val="-1"/>
        </w:rPr>
        <w:t> </w:t>
      </w:r>
      <w:r>
        <w:rPr/>
        <w:t>реактивного</w:t>
      </w:r>
      <w:r>
        <w:rPr>
          <w:spacing w:val="-4"/>
        </w:rPr>
        <w:t> </w:t>
      </w:r>
      <w:r>
        <w:rPr/>
        <w:t>разомкнутого шлейфа</w:t>
      </w:r>
      <w:r>
        <w:rPr>
          <w:spacing w:val="-3"/>
        </w:rPr>
        <w:t> </w:t>
      </w:r>
      <w:r>
        <w:rPr/>
        <w:t>невозможна.</w:t>
      </w:r>
    </w:p>
    <w:p>
      <w:pPr>
        <w:pStyle w:val="BodyText"/>
        <w:spacing w:before="2"/>
        <w:ind w:right="411" w:firstLine="566"/>
        <w:jc w:val="both"/>
      </w:pPr>
      <w:r>
        <w:rPr/>
        <w:drawing>
          <wp:anchor distT="0" distB="0" distL="0" distR="0" allowOverlap="1" layoutInCell="1" locked="0" behindDoc="1" simplePos="0" relativeHeight="480959488">
            <wp:simplePos x="0" y="0"/>
            <wp:positionH relativeFrom="page">
              <wp:posOffset>4832354</wp:posOffset>
            </wp:positionH>
            <wp:positionV relativeFrom="paragraph">
              <wp:posOffset>1699168</wp:posOffset>
            </wp:positionV>
            <wp:extent cx="719558" cy="183209"/>
            <wp:effectExtent l="0" t="0" r="0" b="0"/>
            <wp:wrapNone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58" cy="18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Расстояние от нагрузки до точки включения шлейфа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 и необходимую 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длину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легко найти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 диаграммы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(диаграммы Вольтера-Смита) или специального программного обеспечения.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согласующей схеме (рис.1.17) представлен одиночный шлейф, подключенный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весь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удобно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проводить в терминах проводимостей. С помощью шлейфа можно согласовать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комплексную нагрузку с линией или генератором. Согласование имеет место,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8"/>
          <w:vertAlign w:val="baseline"/>
        </w:rPr>
        <w:t> </w:t>
      </w:r>
      <w:r>
        <w:rPr>
          <w:vertAlign w:val="baseline"/>
        </w:rPr>
        <w:t>шлейф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подключить</w:t>
      </w:r>
      <w:r>
        <w:rPr>
          <w:spacing w:val="-9"/>
          <w:vertAlign w:val="baseline"/>
        </w:rPr>
        <w:t> </w:t>
      </w:r>
      <w:r>
        <w:rPr>
          <w:vertAlign w:val="baseline"/>
        </w:rPr>
        <w:t>на</w:t>
      </w:r>
      <w:r>
        <w:rPr>
          <w:spacing w:val="-8"/>
          <w:vertAlign w:val="baseline"/>
        </w:rPr>
        <w:t> </w:t>
      </w:r>
      <w:r>
        <w:rPr>
          <w:vertAlign w:val="baseline"/>
        </w:rPr>
        <w:t>таком</w:t>
      </w:r>
      <w:r>
        <w:rPr>
          <w:spacing w:val="-10"/>
          <w:vertAlign w:val="baseline"/>
        </w:rPr>
        <w:t> </w:t>
      </w:r>
      <w:r>
        <w:rPr>
          <w:vertAlign w:val="baseline"/>
        </w:rPr>
        <w:t>расстоянии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spacing w:val="-9"/>
          <w:vertAlign w:val="baseline"/>
        </w:rPr>
        <w:t> </w:t>
      </w:r>
      <w:r>
        <w:rPr>
          <w:vertAlign w:val="baseline"/>
        </w:rPr>
        <w:t>от</w:t>
      </w:r>
      <w:r>
        <w:rPr>
          <w:spacing w:val="-8"/>
          <w:vertAlign w:val="baseline"/>
        </w:rPr>
        <w:t> </w:t>
      </w:r>
      <w:r>
        <w:rPr>
          <w:vertAlign w:val="baseline"/>
        </w:rPr>
        <w:t>нагрузки,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8"/>
          <w:vertAlign w:val="baseline"/>
        </w:rPr>
        <w:t> </w:t>
      </w:r>
      <w:r>
        <w:rPr>
          <w:vertAlign w:val="baseline"/>
        </w:rPr>
        <w:t>котором</w:t>
      </w:r>
      <w:r>
        <w:rPr>
          <w:spacing w:val="-8"/>
          <w:vertAlign w:val="baseline"/>
        </w:rPr>
        <w:t> </w:t>
      </w:r>
      <w:r>
        <w:rPr>
          <w:vertAlign w:val="baseline"/>
        </w:rPr>
        <w:t>входная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78"/>
      </w:pPr>
      <w:r>
        <w:rPr/>
        <w:drawing>
          <wp:anchor distT="0" distB="0" distL="0" distR="0" allowOverlap="1" layoutInCell="1" locked="0" behindDoc="1" simplePos="0" relativeHeight="480960000">
            <wp:simplePos x="0" y="0"/>
            <wp:positionH relativeFrom="page">
              <wp:posOffset>6593286</wp:posOffset>
            </wp:positionH>
            <wp:positionV relativeFrom="paragraph">
              <wp:posOffset>706667</wp:posOffset>
            </wp:positionV>
            <wp:extent cx="136054" cy="160020"/>
            <wp:effectExtent l="0" t="0" r="0" b="0"/>
            <wp:wrapNone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нормированная</w:t>
      </w:r>
      <w:r>
        <w:rPr>
          <w:spacing w:val="-4"/>
        </w:rPr>
        <w:t> </w:t>
      </w:r>
      <w:r>
        <w:rPr/>
        <w:t>проводимость</w:t>
      </w:r>
      <w:r>
        <w:rPr>
          <w:spacing w:val="-5"/>
        </w:rPr>
        <w:t> </w:t>
      </w:r>
      <w:r>
        <w:rPr/>
        <w:t>линии</w:t>
      </w:r>
      <w:r>
        <w:rPr>
          <w:spacing w:val="-7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значение</w:t>
      </w:r>
    </w:p>
    <w:p>
      <w:pPr>
        <w:spacing w:before="52"/>
        <w:ind w:left="9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вх</w:t>
      </w:r>
      <w:r>
        <w:rPr>
          <w:i/>
          <w:spacing w:val="3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z w:val="28"/>
          <w:vertAlign w:val="baseline"/>
        </w:rPr>
        <w:t>1</w:t>
      </w:r>
      <w:r>
        <w:rPr>
          <w:rFonts w:ascii="Symbol" w:hAnsi="Symbol"/>
          <w:sz w:val="28"/>
          <w:vertAlign w:val="baseline"/>
        </w:rPr>
        <w:t></w:t>
      </w:r>
    </w:p>
    <w:p>
      <w:pPr>
        <w:spacing w:line="400" w:lineRule="exact" w:before="0"/>
        <w:ind w:left="78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1"/>
          <w:position w:val="1"/>
          <w:sz w:val="28"/>
        </w:rPr>
        <w:t>j</w:t>
      </w:r>
      <w:r>
        <w:rPr>
          <w:i/>
          <w:spacing w:val="-91"/>
          <w:w w:val="101"/>
          <w:position w:val="1"/>
          <w:sz w:val="28"/>
        </w:rPr>
        <w:t>b</w:t>
      </w:r>
      <w:r>
        <w:rPr>
          <w:spacing w:val="31"/>
          <w:w w:val="101"/>
          <w:position w:val="8"/>
          <w:sz w:val="28"/>
        </w:rPr>
        <w:t>ˆ</w:t>
      </w:r>
      <w:r>
        <w:rPr>
          <w:w w:val="100"/>
          <w:sz w:val="28"/>
        </w:rPr>
        <w:t>.</w:t>
      </w:r>
    </w:p>
    <w:p>
      <w:pPr>
        <w:spacing w:after="0" w:line="40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6518" w:space="40"/>
            <w:col w:w="946" w:space="39"/>
            <w:col w:w="2707"/>
          </w:cols>
        </w:sectPr>
      </w:pPr>
    </w:p>
    <w:p>
      <w:pPr>
        <w:pStyle w:val="BodyText"/>
        <w:spacing w:before="3"/>
        <w:ind w:left="0"/>
        <w:rPr>
          <w:sz w:val="5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4"/>
        <w:gridCol w:w="5864"/>
      </w:tblGrid>
      <w:tr>
        <w:trPr>
          <w:trHeight w:val="3604" w:hRule="atLeast"/>
        </w:trPr>
        <w:tc>
          <w:tcPr>
            <w:tcW w:w="396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6047" cy="1503521"/>
                  <wp:effectExtent l="0" t="0" r="0" b="0"/>
                  <wp:docPr id="5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47" cy="15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8"/>
              <w:ind w:left="394" w:right="303"/>
              <w:jc w:val="center"/>
              <w:rPr>
                <w:sz w:val="24"/>
              </w:rPr>
            </w:pPr>
            <w:r>
              <w:rPr>
                <w:sz w:val="24"/>
              </w:rPr>
              <w:t>Рис. 1.17. Схема согласования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помощью параллельного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короткозамкнутого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шлейфа</w:t>
            </w:r>
          </w:p>
        </w:tc>
        <w:tc>
          <w:tcPr>
            <w:tcW w:w="5864" w:type="dxa"/>
          </w:tcPr>
          <w:p>
            <w:pPr>
              <w:pStyle w:val="TableParagraph"/>
              <w:tabs>
                <w:tab w:pos="1891" w:val="left" w:leader="none"/>
                <w:tab w:pos="4289" w:val="left" w:leader="none"/>
              </w:tabs>
              <w:spacing w:line="242" w:lineRule="auto"/>
              <w:ind w:left="113" w:right="198"/>
              <w:jc w:val="both"/>
              <w:rPr>
                <w:sz w:val="28"/>
              </w:rPr>
            </w:pPr>
            <w:r>
              <w:rPr>
                <w:sz w:val="28"/>
              </w:rPr>
              <w:t>Проводимость шлейфа выбирается исходя 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</w:t>
              <w:tab/>
              <w:t>компенсации</w:t>
              <w:tab/>
              <w:t>реактивной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составляющей ± </w:t>
            </w:r>
            <w:r>
              <w:rPr>
                <w:i/>
                <w:sz w:val="28"/>
              </w:rPr>
              <w:t>jB </w:t>
            </w:r>
            <w:r>
              <w:rPr>
                <w:sz w:val="28"/>
              </w:rPr>
              <w:t>входит проводимости </w:t>
            </w:r>
            <w:r>
              <w:rPr>
                <w:i/>
                <w:sz w:val="24"/>
              </w:rPr>
              <w:t>Y</w:t>
            </w:r>
            <w:r>
              <w:rPr>
                <w:i/>
                <w:position w:val="-5"/>
                <w:sz w:val="14"/>
              </w:rPr>
              <w:t>вх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что достигается подбором длины шлейфа </w:t>
            </w:r>
            <w:r>
              <w:rPr>
                <w:i/>
                <w:sz w:val="28"/>
              </w:rPr>
              <w:t>l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.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Если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основная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линия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линия,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из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которой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изготовлен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шлейф,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имеют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одинаковые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параметры,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том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числе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волновое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сопротивление,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достаточно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достигнуть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равенства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для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нормированных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значений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проводимости.</w:t>
            </w:r>
            <w:r>
              <w:rPr>
                <w:spacing w:val="10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Если</w:t>
            </w:r>
            <w:r>
              <w:rPr>
                <w:spacing w:val="10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ш</w:t>
            </w:r>
            <w:r>
              <w:rPr>
                <w:spacing w:val="10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лейф</w:t>
            </w:r>
            <w:r>
              <w:rPr>
                <w:spacing w:val="10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имеет</w:t>
            </w:r>
            <w:r>
              <w:rPr>
                <w:spacing w:val="100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другое</w:t>
            </w:r>
          </w:p>
          <w:p>
            <w:pPr>
              <w:pStyle w:val="TableParagraph"/>
              <w:spacing w:line="302" w:lineRule="exact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волновое   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сопротивление,   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то  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необходимо</w:t>
            </w:r>
          </w:p>
        </w:tc>
      </w:tr>
    </w:tbl>
    <w:p>
      <w:pPr>
        <w:spacing w:after="0" w:line="302" w:lineRule="exact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9"/>
      </w:pPr>
      <w:r>
        <w:rPr/>
        <w:t>денормировать</w:t>
      </w:r>
    </w:p>
    <w:p>
      <w:pPr>
        <w:spacing w:before="53"/>
        <w:ind w:left="19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вх</w:t>
      </w:r>
      <w:r>
        <w:rPr>
          <w:i/>
          <w:spacing w:val="3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z w:val="28"/>
          <w:vertAlign w:val="baseline"/>
        </w:rPr>
        <w:t>1</w:t>
      </w:r>
      <w:r>
        <w:rPr>
          <w:rFonts w:ascii="Symbol" w:hAnsi="Symbol"/>
          <w:sz w:val="28"/>
          <w:vertAlign w:val="baseline"/>
        </w:rPr>
        <w:t></w:t>
      </w:r>
    </w:p>
    <w:p>
      <w:pPr>
        <w:pStyle w:val="BodyText"/>
        <w:tabs>
          <w:tab w:pos="619" w:val="left" w:leader="none"/>
          <w:tab w:pos="1312" w:val="left" w:leader="none"/>
          <w:tab w:pos="2452" w:val="left" w:leader="none"/>
          <w:tab w:pos="3967" w:val="left" w:leader="none"/>
          <w:tab w:pos="5255" w:val="left" w:leader="none"/>
        </w:tabs>
        <w:spacing w:line="401" w:lineRule="exact"/>
        <w:ind w:left="78"/>
      </w:pPr>
      <w:r>
        <w:rPr/>
        <w:br w:type="column"/>
      </w:r>
      <w:r>
        <w:rPr>
          <w:i/>
          <w:w w:val="101"/>
          <w:position w:val="1"/>
        </w:rPr>
        <w:t>j</w:t>
      </w:r>
      <w:r>
        <w:rPr>
          <w:i/>
          <w:spacing w:val="-90"/>
          <w:w w:val="101"/>
          <w:position w:val="1"/>
        </w:rPr>
        <w:t>b</w:t>
      </w:r>
      <w:r>
        <w:rPr>
          <w:spacing w:val="31"/>
          <w:w w:val="101"/>
          <w:position w:val="9"/>
        </w:rPr>
        <w:t>ˆ</w:t>
      </w:r>
      <w:r>
        <w:rPr>
          <w:w w:val="100"/>
        </w:rPr>
        <w:t>,</w:t>
      </w:r>
      <w:r>
        <w:rPr/>
        <w:tab/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/>
        <w:tab/>
      </w:r>
      <w:r>
        <w:rPr>
          <w:w w:val="100"/>
        </w:rPr>
        <w:t>есть</w:t>
      </w:r>
      <w:r>
        <w:rPr/>
        <w:tab/>
      </w:r>
      <w:r>
        <w:rPr>
          <w:w w:val="100"/>
        </w:rPr>
        <w:t>рас</w:t>
      </w:r>
      <w:r>
        <w:rPr>
          <w:spacing w:val="-2"/>
          <w:w w:val="100"/>
        </w:rPr>
        <w:t>сч</w:t>
      </w:r>
      <w:r>
        <w:rPr>
          <w:w w:val="100"/>
        </w:rPr>
        <w:t>итать</w:t>
      </w:r>
      <w:r>
        <w:rPr/>
        <w:tab/>
      </w:r>
      <w:r>
        <w:rPr>
          <w:w w:val="100"/>
        </w:rPr>
        <w:t>зна</w:t>
      </w:r>
      <w:r>
        <w:rPr>
          <w:spacing w:val="-2"/>
          <w:w w:val="100"/>
        </w:rPr>
        <w:t>ч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/>
        <w:tab/>
      </w:r>
      <w:r>
        <w:rPr>
          <w:spacing w:val="-2"/>
          <w:w w:val="100"/>
        </w:rPr>
        <w:t>ф</w:t>
      </w:r>
      <w:r>
        <w:rPr>
          <w:w w:val="100"/>
        </w:rPr>
        <w:t>изи</w:t>
      </w:r>
      <w:r>
        <w:rPr>
          <w:spacing w:val="-2"/>
          <w:w w:val="100"/>
        </w:rPr>
        <w:t>ч</w:t>
      </w:r>
      <w:r>
        <w:rPr>
          <w:w w:val="100"/>
        </w:rPr>
        <w:t>ес</w:t>
      </w:r>
      <w:r>
        <w:rPr>
          <w:spacing w:val="-2"/>
          <w:w w:val="100"/>
        </w:rPr>
        <w:t>ко</w:t>
      </w:r>
      <w:r>
        <w:rPr>
          <w:w w:val="100"/>
        </w:rPr>
        <w:t>й</w:t>
      </w:r>
    </w:p>
    <w:p>
      <w:pPr>
        <w:spacing w:after="0" w:line="401" w:lineRule="exact"/>
        <w:sectPr>
          <w:type w:val="continuous"/>
          <w:pgSz w:w="11910" w:h="16840"/>
          <w:pgMar w:top="1040" w:bottom="280" w:left="940" w:right="720"/>
          <w:cols w:num="3" w:equalWidth="0">
            <w:col w:w="2046" w:space="41"/>
            <w:col w:w="1046" w:space="39"/>
            <w:col w:w="7078"/>
          </w:cols>
        </w:sectPr>
      </w:pPr>
    </w:p>
    <w:p>
      <w:pPr>
        <w:pStyle w:val="BodyText"/>
        <w:spacing w:before="52"/>
        <w:ind w:right="416"/>
        <w:jc w:val="both"/>
      </w:pPr>
      <w:r>
        <w:rPr/>
        <w:drawing>
          <wp:anchor distT="0" distB="0" distL="0" distR="0" allowOverlap="1" layoutInCell="1" locked="0" behindDoc="1" simplePos="0" relativeHeight="480960512">
            <wp:simplePos x="0" y="0"/>
            <wp:positionH relativeFrom="page">
              <wp:posOffset>2057364</wp:posOffset>
            </wp:positionH>
            <wp:positionV relativeFrom="paragraph">
              <wp:posOffset>-192584</wp:posOffset>
            </wp:positionV>
            <wp:extent cx="719004" cy="183618"/>
            <wp:effectExtent l="0" t="0" r="0" b="0"/>
            <wp:wrapNone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04" cy="18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проводимости,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нормировку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волновое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передачи, из которой выполнен шлейф, и найти его необходимую длину для</w:t>
      </w:r>
      <w:r>
        <w:rPr>
          <w:spacing w:val="1"/>
        </w:rPr>
        <w:t> </w:t>
      </w:r>
      <w:r>
        <w:rPr/>
        <w:t>нового значения нормированной</w:t>
      </w:r>
      <w:r>
        <w:rPr>
          <w:spacing w:val="-4"/>
        </w:rPr>
        <w:t> </w:t>
      </w:r>
      <w:r>
        <w:rPr/>
        <w:t>проводимости.</w:t>
      </w:r>
    </w:p>
    <w:p>
      <w:pPr>
        <w:pStyle w:val="BodyText"/>
        <w:spacing w:before="4"/>
        <w:ind w:right="409" w:firstLine="566"/>
        <w:jc w:val="both"/>
      </w:pPr>
      <w:r>
        <w:rPr/>
        <w:t>Согласования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параллельного</w:t>
      </w:r>
      <w:r>
        <w:rPr>
          <w:spacing w:val="1"/>
        </w:rPr>
        <w:t> </w:t>
      </w:r>
      <w:r>
        <w:rPr/>
        <w:t>шлейфа,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компенсирует</w:t>
      </w:r>
      <w:r>
        <w:rPr>
          <w:spacing w:val="1"/>
        </w:rPr>
        <w:t> </w:t>
      </w:r>
      <w:r>
        <w:rPr/>
        <w:t>реактивную</w:t>
      </w:r>
      <w:r>
        <w:rPr>
          <w:spacing w:val="1"/>
        </w:rPr>
        <w:t> </w:t>
      </w:r>
      <w:r>
        <w:rPr/>
        <w:t>компоненту</w:t>
      </w:r>
      <w:r>
        <w:rPr>
          <w:spacing w:val="1"/>
        </w:rPr>
        <w:t> </w:t>
      </w:r>
      <w:r>
        <w:rPr/>
        <w:t>сопротивления,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/>
        <w:t>четвертьволнового</w:t>
      </w:r>
      <w:r>
        <w:rPr>
          <w:spacing w:val="68"/>
        </w:rPr>
        <w:t> </w:t>
      </w:r>
      <w:r>
        <w:rPr/>
        <w:t>трансформатора</w:t>
      </w:r>
      <w:r>
        <w:rPr>
          <w:spacing w:val="65"/>
        </w:rPr>
        <w:t> </w:t>
      </w:r>
      <w:r>
        <w:rPr/>
        <w:t>для</w:t>
      </w:r>
      <w:r>
        <w:rPr>
          <w:spacing w:val="68"/>
        </w:rPr>
        <w:t> </w:t>
      </w:r>
      <w:r>
        <w:rPr/>
        <w:t>согласования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активной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сопротивления.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трансформатор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шлейф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фиксированных точках. Поскольку на первом этапе подключают параллельно</w:t>
      </w:r>
      <w:r>
        <w:rPr>
          <w:spacing w:val="1"/>
        </w:rPr>
        <w:t> </w:t>
      </w:r>
      <w:r>
        <w:rPr/>
        <w:t>реактивный шлейф, необходимо перейти к рассмотрению проводимости вместо</w:t>
      </w:r>
      <w:r>
        <w:rPr>
          <w:spacing w:val="-67"/>
        </w:rPr>
        <w:t> </w:t>
      </w:r>
      <w:r>
        <w:rPr/>
        <w:t>сопротивления. При</w:t>
      </w:r>
      <w:r>
        <w:rPr>
          <w:spacing w:val="1"/>
        </w:rPr>
        <w:t> </w:t>
      </w:r>
      <w:r>
        <w:rPr/>
        <w:t>этом значение активной</w:t>
      </w:r>
      <w:r>
        <w:rPr>
          <w:spacing w:val="1"/>
        </w:rPr>
        <w:t> </w:t>
      </w:r>
      <w:r>
        <w:rPr/>
        <w:t>составляющей проводимости 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обратному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традиционную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согласования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четвертьволнового трансформатора.</w:t>
      </w:r>
    </w:p>
    <w:p>
      <w:pPr>
        <w:pStyle w:val="BodyText"/>
        <w:spacing w:before="9"/>
        <w:ind w:left="0"/>
      </w:pPr>
    </w:p>
    <w:p>
      <w:pPr>
        <w:pStyle w:val="Heading8"/>
        <w:numPr>
          <w:ilvl w:val="2"/>
          <w:numId w:val="4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1" w:right="0" w:hanging="841"/>
        <w:jc w:val="left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/>
        <w:t>С</w:t>
      </w:r>
      <w:r>
        <w:rPr/>
        <w:t>огласование</w:t>
      </w:r>
      <w:r>
        <w:rPr>
          <w:spacing w:val="-6"/>
        </w:rPr>
        <w:t> </w:t>
      </w:r>
      <w:r>
        <w:rPr/>
        <w:t>тремя</w:t>
      </w:r>
      <w:r>
        <w:rPr>
          <w:spacing w:val="-8"/>
        </w:rPr>
        <w:t> </w:t>
      </w:r>
      <w:r>
        <w:rPr/>
        <w:t>реактивными</w:t>
      </w:r>
      <w:r>
        <w:rPr>
          <w:spacing w:val="-6"/>
        </w:rPr>
        <w:t> </w:t>
      </w:r>
      <w:r>
        <w:rPr/>
        <w:t>шлейфами</w:t>
      </w:r>
    </w:p>
    <w:p>
      <w:pPr>
        <w:pStyle w:val="BodyText"/>
        <w:tabs>
          <w:tab w:pos="2161" w:val="left" w:leader="none"/>
          <w:tab w:pos="3071" w:val="left" w:leader="none"/>
          <w:tab w:pos="3486" w:val="left" w:leader="none"/>
          <w:tab w:pos="4006" w:val="left" w:leader="none"/>
          <w:tab w:pos="5344" w:val="left" w:leader="none"/>
          <w:tab w:pos="6865" w:val="left" w:leader="none"/>
          <w:tab w:pos="8016" w:val="left" w:leader="none"/>
        </w:tabs>
        <w:spacing w:before="158"/>
        <w:ind w:right="409" w:firstLine="566"/>
        <w:jc w:val="right"/>
      </w:pPr>
      <w:r>
        <w:rPr/>
        <w:t>Наиболее</w:t>
      </w:r>
      <w:r>
        <w:rPr>
          <w:spacing w:val="4"/>
        </w:rPr>
        <w:t> </w:t>
      </w:r>
      <w:r>
        <w:rPr/>
        <w:t>подходящий</w:t>
      </w:r>
      <w:r>
        <w:rPr>
          <w:spacing w:val="5"/>
        </w:rPr>
        <w:t> </w:t>
      </w:r>
      <w:r>
        <w:rPr/>
        <w:t>для</w:t>
      </w:r>
      <w:r>
        <w:rPr>
          <w:spacing w:val="4"/>
        </w:rPr>
        <w:t> </w:t>
      </w:r>
      <w:r>
        <w:rPr/>
        <w:t>практики</w:t>
      </w:r>
      <w:r>
        <w:rPr>
          <w:spacing w:val="6"/>
        </w:rPr>
        <w:t> </w:t>
      </w:r>
      <w:r>
        <w:rPr/>
        <w:t>вариант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трансформатор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тремя</w:t>
      </w:r>
      <w:r>
        <w:rPr>
          <w:spacing w:val="-67"/>
        </w:rPr>
        <w:t> </w:t>
      </w:r>
      <w:r>
        <w:rPr/>
        <w:t>параллельными</w:t>
      </w:r>
      <w:r>
        <w:rPr>
          <w:spacing w:val="59"/>
        </w:rPr>
        <w:t> </w:t>
      </w:r>
      <w:r>
        <w:rPr/>
        <w:t>шлейфами,</w:t>
      </w:r>
      <w:r>
        <w:rPr>
          <w:spacing w:val="58"/>
        </w:rPr>
        <w:t> </w:t>
      </w:r>
      <w:r>
        <w:rPr/>
        <w:t>имеющими</w:t>
      </w:r>
      <w:r>
        <w:rPr>
          <w:spacing w:val="60"/>
        </w:rPr>
        <w:t> </w:t>
      </w:r>
      <w:r>
        <w:rPr/>
        <w:t>фиксированное</w:t>
      </w:r>
      <w:r>
        <w:rPr>
          <w:spacing w:val="58"/>
        </w:rPr>
        <w:t> </w:t>
      </w:r>
      <w:r>
        <w:rPr/>
        <w:t>положение.</w:t>
      </w:r>
      <w:r>
        <w:rPr>
          <w:spacing w:val="58"/>
        </w:rPr>
        <w:t> </w:t>
      </w:r>
      <w:r>
        <w:rPr/>
        <w:t>При</w:t>
      </w:r>
      <w:r>
        <w:rPr>
          <w:spacing w:val="60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значение</w:t>
      </w:r>
      <w:r>
        <w:rPr>
          <w:spacing w:val="3"/>
        </w:rPr>
        <w:t> </w:t>
      </w:r>
      <w:r>
        <w:rPr/>
        <w:t>длины</w:t>
      </w:r>
      <w:r>
        <w:rPr>
          <w:spacing w:val="5"/>
        </w:rPr>
        <w:t> </w:t>
      </w:r>
      <w:r>
        <w:rPr/>
        <w:t>широкой</w:t>
      </w:r>
      <w:r>
        <w:rPr>
          <w:spacing w:val="4"/>
        </w:rPr>
        <w:t> </w:t>
      </w:r>
      <w:r>
        <w:rPr/>
        <w:t>стенки</w:t>
      </w:r>
      <w:r>
        <w:rPr>
          <w:spacing w:val="3"/>
        </w:rPr>
        <w:t> </w:t>
      </w:r>
      <w:r>
        <w:rPr/>
        <w:t>основного</w:t>
      </w:r>
      <w:r>
        <w:rPr>
          <w:spacing w:val="5"/>
        </w:rPr>
        <w:t> </w:t>
      </w:r>
      <w:r>
        <w:rPr/>
        <w:t>волновода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шлейфов,</w:t>
      </w:r>
      <w:r>
        <w:rPr>
          <w:spacing w:val="3"/>
        </w:rPr>
        <w:t> </w:t>
      </w:r>
      <w:r>
        <w:rPr/>
        <w:t>как</w:t>
      </w:r>
      <w:r>
        <w:rPr>
          <w:spacing w:val="4"/>
        </w:rPr>
        <w:t> </w:t>
      </w:r>
      <w:r>
        <w:rPr/>
        <w:t>правило,</w:t>
      </w:r>
      <w:r>
        <w:rPr>
          <w:spacing w:val="-67"/>
        </w:rPr>
        <w:t> </w:t>
      </w:r>
      <w:r>
        <w:rPr/>
        <w:t>совпадают.</w:t>
      </w:r>
      <w:r>
        <w:rPr>
          <w:spacing w:val="-13"/>
        </w:rPr>
        <w:t> </w:t>
      </w:r>
      <w:r>
        <w:rPr/>
        <w:t>Таким</w:t>
      </w:r>
      <w:r>
        <w:rPr>
          <w:spacing w:val="-13"/>
        </w:rPr>
        <w:t> </w:t>
      </w:r>
      <w:r>
        <w:rPr/>
        <w:t>образом,</w:t>
      </w:r>
      <w:r>
        <w:rPr>
          <w:spacing w:val="-11"/>
        </w:rPr>
        <w:t> </w:t>
      </w:r>
      <w:r>
        <w:rPr/>
        <w:t>длина</w:t>
      </w:r>
      <w:r>
        <w:rPr>
          <w:spacing w:val="-12"/>
        </w:rPr>
        <w:t> </w:t>
      </w:r>
      <w:r>
        <w:rPr/>
        <w:t>волны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основном</w:t>
      </w:r>
      <w:r>
        <w:rPr>
          <w:spacing w:val="-13"/>
        </w:rPr>
        <w:t> </w:t>
      </w:r>
      <w:r>
        <w:rPr/>
        <w:t>волноводе</w:t>
      </w:r>
      <w:r>
        <w:rPr>
          <w:spacing w:val="-6"/>
        </w:rPr>
        <w:t> </w:t>
      </w:r>
      <w:r>
        <w:rPr/>
        <w:t>одинакова.</w:t>
      </w:r>
      <w:r>
        <w:rPr>
          <w:spacing w:val="-67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реактивных</w:t>
      </w:r>
      <w:r>
        <w:rPr>
          <w:spacing w:val="70"/>
        </w:rPr>
        <w:t> </w:t>
      </w:r>
      <w:r>
        <w:rPr/>
        <w:t>проводимостей,</w:t>
      </w:r>
      <w:r>
        <w:rPr>
          <w:spacing w:val="70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вдоль</w:t>
      </w:r>
      <w:r>
        <w:rPr>
          <w:spacing w:val="15"/>
        </w:rPr>
        <w:t> </w:t>
      </w:r>
      <w:r>
        <w:rPr/>
        <w:t>оси</w:t>
      </w:r>
      <w:r>
        <w:rPr>
          <w:spacing w:val="16"/>
        </w:rPr>
        <w:t> </w:t>
      </w:r>
      <w:r>
        <w:rPr/>
        <w:t>волновода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определенном</w:t>
      </w:r>
      <w:r>
        <w:rPr>
          <w:spacing w:val="16"/>
        </w:rPr>
        <w:t> </w:t>
      </w:r>
      <w:r>
        <w:rPr/>
        <w:t>расстоянии</w:t>
      </w:r>
      <w:r>
        <w:rPr>
          <w:spacing w:val="24"/>
        </w:rPr>
        <w:t> </w:t>
      </w:r>
      <w:r>
        <w:rPr>
          <w:i/>
        </w:rPr>
        <w:t>l</w:t>
      </w:r>
      <w:r>
        <w:rPr>
          <w:i/>
          <w:spacing w:val="18"/>
        </w:rPr>
        <w:t> </w:t>
      </w:r>
      <w:r>
        <w:rPr/>
        <w:t>друг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друга</w:t>
      </w:r>
      <w:r>
        <w:rPr>
          <w:spacing w:val="16"/>
        </w:rPr>
        <w:t> </w:t>
      </w:r>
      <w:r>
        <w:rPr/>
        <w:t>(рис.1.18,</w:t>
      </w:r>
      <w:r>
        <w:rPr>
          <w:spacing w:val="20"/>
        </w:rPr>
        <w:t> </w:t>
      </w:r>
      <w:r>
        <w:rPr>
          <w:i/>
        </w:rPr>
        <w:t>а</w:t>
      </w:r>
      <w:r>
        <w:rPr/>
        <w:t>).</w:t>
      </w:r>
      <w:r>
        <w:rPr>
          <w:spacing w:val="-67"/>
        </w:rPr>
        <w:t> </w:t>
      </w:r>
      <w:r>
        <w:rPr/>
        <w:t>Произвольной</w:t>
        <w:tab/>
        <w:t>точке</w:t>
        <w:tab/>
      </w:r>
      <w:r>
        <w:rPr>
          <w:i/>
        </w:rPr>
        <w:t>P</w:t>
        <w:tab/>
      </w:r>
      <w:r>
        <w:rPr/>
        <w:t>на</w:t>
        <w:tab/>
        <w:t>круговой</w:t>
        <w:tab/>
        <w:t>диаграмме</w:t>
        <w:tab/>
        <w:t>полных</w:t>
        <w:tab/>
        <w:t>сопротивлений</w:t>
      </w:r>
    </w:p>
    <w:p>
      <w:pPr>
        <w:spacing w:after="0"/>
        <w:jc w:val="right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80"/>
      </w:pPr>
      <w:r>
        <w:rPr/>
        <w:t>соответствуют</w:t>
      </w:r>
      <w:r>
        <w:rPr>
          <w:spacing w:val="49"/>
        </w:rPr>
        <w:t> </w:t>
      </w:r>
      <w:r>
        <w:rPr/>
        <w:t>действительная</w:t>
      </w:r>
      <w:r>
        <w:rPr>
          <w:spacing w:val="50"/>
        </w:rPr>
        <w:t> </w:t>
      </w:r>
      <w:r>
        <w:rPr>
          <w:i/>
        </w:rPr>
        <w:t>g</w:t>
      </w:r>
      <w:r>
        <w:rPr>
          <w:i/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/>
        <w:t>мнимая</w:t>
      </w:r>
    </w:p>
    <w:p>
      <w:pPr>
        <w:spacing w:line="396" w:lineRule="exact" w:before="0"/>
        <w:ind w:left="167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23"/>
          <w:w w:val="90"/>
          <w:sz w:val="28"/>
        </w:rPr>
        <w:t>jb</w:t>
      </w:r>
      <w:r>
        <w:rPr>
          <w:spacing w:val="-23"/>
          <w:w w:val="90"/>
          <w:position w:val="8"/>
          <w:sz w:val="28"/>
        </w:rPr>
        <w:t>ˆ</w:t>
      </w:r>
    </w:p>
    <w:p>
      <w:pPr>
        <w:pStyle w:val="BodyText"/>
        <w:spacing w:before="80"/>
        <w:ind w:left="129"/>
      </w:pPr>
      <w:r>
        <w:rPr/>
        <w:br w:type="column"/>
      </w:r>
      <w:r>
        <w:rPr/>
        <w:t>составляющие</w:t>
      </w:r>
      <w:r>
        <w:rPr>
          <w:spacing w:val="42"/>
        </w:rPr>
        <w:t> </w:t>
      </w:r>
      <w:r>
        <w:rPr/>
        <w:t>нормированной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502" w:space="40"/>
            <w:col w:w="381" w:space="39"/>
            <w:col w:w="4288"/>
          </w:cols>
        </w:sectPr>
      </w:pPr>
    </w:p>
    <w:p>
      <w:pPr>
        <w:pStyle w:val="BodyText"/>
        <w:spacing w:line="308" w:lineRule="exact" w:before="52"/>
      </w:pPr>
      <w:r>
        <w:rPr/>
        <w:t>проводимости</w:t>
      </w:r>
      <w:r>
        <w:rPr>
          <w:spacing w:val="5"/>
        </w:rPr>
        <w:t> </w:t>
      </w:r>
      <w:r>
        <w:rPr>
          <w:i/>
        </w:rPr>
        <w:t>y</w:t>
      </w:r>
      <w:r>
        <w:rPr>
          <w:i/>
          <w:spacing w:val="72"/>
        </w:rPr>
        <w:t> </w:t>
      </w:r>
      <w:r>
        <w:rPr/>
        <w:t>в</w:t>
      </w:r>
      <w:r>
        <w:rPr>
          <w:spacing w:val="71"/>
        </w:rPr>
        <w:t> </w:t>
      </w:r>
      <w:r>
        <w:rPr/>
        <w:t>соответствующем</w:t>
      </w:r>
      <w:r>
        <w:rPr>
          <w:spacing w:val="71"/>
        </w:rPr>
        <w:t> </w:t>
      </w:r>
      <w:r>
        <w:rPr/>
        <w:t>сечении</w:t>
      </w:r>
      <w:r>
        <w:rPr>
          <w:spacing w:val="73"/>
        </w:rPr>
        <w:t> </w:t>
      </w:r>
      <w:r>
        <w:rPr/>
        <w:t>волновода</w:t>
      </w:r>
      <w:r>
        <w:rPr>
          <w:spacing w:val="71"/>
        </w:rPr>
        <w:t> </w:t>
      </w:r>
      <w:r>
        <w:rPr/>
        <w:t>(рис.1.18,</w:t>
      </w:r>
      <w:r>
        <w:rPr>
          <w:spacing w:val="75"/>
        </w:rPr>
        <w:t> </w:t>
      </w:r>
      <w:r>
        <w:rPr>
          <w:i/>
        </w:rPr>
        <w:t>б</w:t>
      </w:r>
      <w:r>
        <w:rPr/>
        <w:t>).</w:t>
      </w:r>
      <w:r>
        <w:rPr>
          <w:spacing w:val="72"/>
        </w:rPr>
        <w:t> </w:t>
      </w:r>
      <w:r>
        <w:rPr/>
        <w:t>Пусть</w:t>
      </w:r>
    </w:p>
    <w:p>
      <w:pPr>
        <w:spacing w:after="0" w:line="308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8"/>
      </w:pPr>
      <w:r>
        <w:rPr/>
        <w:t>нормированная</w:t>
      </w:r>
      <w:r>
        <w:rPr>
          <w:spacing w:val="4"/>
        </w:rPr>
        <w:t> </w:t>
      </w:r>
      <w:r>
        <w:rPr/>
        <w:t>проводимость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плоскости</w:t>
      </w:r>
    </w:p>
    <w:p>
      <w:pPr>
        <w:pStyle w:val="BodyText"/>
        <w:tabs>
          <w:tab w:pos="554" w:val="left" w:leader="none"/>
        </w:tabs>
        <w:spacing w:before="8"/>
        <w:ind w:left="90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(то</w:t>
      </w:r>
      <w:r>
        <w:rPr>
          <w:spacing w:val="6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5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5"/>
          <w:vertAlign w:val="baseline"/>
        </w:rPr>
        <w:t> </w:t>
      </w:r>
      <w:r>
        <w:rPr>
          <w:vertAlign w:val="baseline"/>
        </w:rPr>
        <w:t>нагрузки,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322" w:space="40"/>
            <w:col w:w="4888"/>
          </w:cols>
        </w:sectPr>
      </w:pPr>
    </w:p>
    <w:p>
      <w:pPr>
        <w:pStyle w:val="BodyText"/>
        <w:tabs>
          <w:tab w:pos="1435" w:val="left" w:leader="none"/>
          <w:tab w:pos="3219" w:val="left" w:leader="none"/>
          <w:tab w:pos="3660" w:val="left" w:leader="none"/>
        </w:tabs>
        <w:spacing w:before="68"/>
      </w:pPr>
      <w:r>
        <w:rPr/>
        <w:drawing>
          <wp:anchor distT="0" distB="0" distL="0" distR="0" allowOverlap="1" layoutInCell="1" locked="0" behindDoc="1" simplePos="0" relativeHeight="480962048">
            <wp:simplePos x="0" y="0"/>
            <wp:positionH relativeFrom="page">
              <wp:posOffset>5051601</wp:posOffset>
            </wp:positionH>
            <wp:positionV relativeFrom="paragraph">
              <wp:posOffset>341016</wp:posOffset>
            </wp:positionV>
            <wp:extent cx="696248" cy="182904"/>
            <wp:effectExtent l="0" t="0" r="0" b="0"/>
            <wp:wrapNone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48" cy="1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9.079498pt;margin-top:33.663616pt;width:4.4pt;height:10.1pt;mso-position-horizontal-relative:page;mso-position-vertical-relative:paragraph;z-index:-2235238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8"/>
                      <w:sz w:val="18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/>
        <w:t>которая</w:t>
        <w:tab/>
        <w:t>пересчитана</w:t>
        <w:tab/>
        <w:t>в</w:t>
        <w:tab/>
        <w:t>плоскость</w:t>
      </w:r>
    </w:p>
    <w:p>
      <w:pPr>
        <w:pStyle w:val="BodyText"/>
        <w:tabs>
          <w:tab w:pos="914" w:val="left" w:leader="none"/>
          <w:tab w:pos="1664" w:val="left" w:leader="none"/>
          <w:tab w:pos="3662" w:val="left" w:leader="none"/>
        </w:tabs>
        <w:spacing w:line="392" w:lineRule="exact" w:before="48"/>
      </w:pPr>
      <w:r>
        <w:rPr/>
        <w:br w:type="column"/>
      </w:r>
      <w:r>
        <w:rPr>
          <w:i/>
        </w:rPr>
        <w:t>P</w:t>
      </w:r>
      <w:r>
        <w:rPr>
          <w:position w:val="-7"/>
          <w:sz w:val="18"/>
        </w:rPr>
        <w:t>1</w:t>
      </w:r>
      <w:r>
        <w:rPr>
          <w:rFonts w:ascii="Symbol" w:hAnsi="Symbol"/>
        </w:rPr>
        <w:t></w:t>
      </w:r>
      <w:r>
        <w:rPr>
          <w:spacing w:val="-2"/>
        </w:rPr>
        <w:t> </w:t>
      </w:r>
      <w:r>
        <w:rPr/>
        <w:t>,</w:t>
        <w:tab/>
        <w:t>или</w:t>
        <w:tab/>
        <w:t>проводимость</w:t>
        <w:tab/>
        <w:t>нагрузки,</w:t>
      </w:r>
    </w:p>
    <w:p>
      <w:pPr>
        <w:spacing w:after="0" w:line="392" w:lineRule="exact"/>
        <w:sectPr>
          <w:type w:val="continuous"/>
          <w:pgSz w:w="11910" w:h="16840"/>
          <w:pgMar w:top="1040" w:bottom="280" w:left="940" w:right="720"/>
          <w:cols w:num="2" w:equalWidth="0">
            <w:col w:w="4908" w:space="123"/>
            <w:col w:w="5219"/>
          </w:cols>
        </w:sectPr>
      </w:pPr>
    </w:p>
    <w:p>
      <w:pPr>
        <w:pStyle w:val="BodyText"/>
        <w:spacing w:before="77"/>
      </w:pPr>
      <w:r>
        <w:rPr/>
        <w:t>подключенной</w:t>
      </w:r>
      <w:r>
        <w:rPr>
          <w:spacing w:val="-5"/>
        </w:rPr>
        <w:t> </w:t>
      </w:r>
      <w:r>
        <w:rPr/>
        <w:t>непосредственно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плоскости</w:t>
      </w:r>
    </w:p>
    <w:p>
      <w:pPr>
        <w:spacing w:before="57"/>
        <w:ind w:left="77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pacing w:val="-5"/>
          <w:sz w:val="28"/>
        </w:rPr>
        <w:t>P</w:t>
      </w:r>
      <w:r>
        <w:rPr>
          <w:spacing w:val="-5"/>
          <w:sz w:val="28"/>
          <w:vertAlign w:val="subscript"/>
        </w:rPr>
        <w:t>1</w:t>
      </w:r>
      <w:r>
        <w:rPr>
          <w:rFonts w:ascii="Symbol" w:hAnsi="Symbol"/>
          <w:spacing w:val="-5"/>
          <w:sz w:val="28"/>
          <w:vertAlign w:val="baseline"/>
        </w:rPr>
        <w:t></w:t>
      </w:r>
      <w:r>
        <w:rPr>
          <w:spacing w:val="9"/>
          <w:sz w:val="28"/>
          <w:vertAlign w:val="baseline"/>
        </w:rPr>
        <w:t> </w:t>
      </w:r>
      <w:r>
        <w:rPr>
          <w:spacing w:val="-5"/>
          <w:sz w:val="28"/>
          <w:vertAlign w:val="baseline"/>
        </w:rPr>
        <w:t>)</w:t>
      </w:r>
      <w:r>
        <w:rPr>
          <w:spacing w:val="-12"/>
          <w:sz w:val="28"/>
          <w:vertAlign w:val="baseline"/>
        </w:rPr>
        <w:t> </w:t>
      </w:r>
      <w:r>
        <w:rPr>
          <w:spacing w:val="-5"/>
          <w:sz w:val="28"/>
          <w:vertAlign w:val="baseline"/>
        </w:rPr>
        <w:t>равна</w:t>
      </w:r>
      <w:r>
        <w:rPr>
          <w:spacing w:val="35"/>
          <w:sz w:val="28"/>
          <w:vertAlign w:val="baseline"/>
        </w:rPr>
        <w:t> </w:t>
      </w:r>
      <w:r>
        <w:rPr>
          <w:i/>
          <w:spacing w:val="-5"/>
          <w:position w:val="1"/>
          <w:sz w:val="28"/>
          <w:vertAlign w:val="baseline"/>
        </w:rPr>
        <w:t>y</w:t>
      </w:r>
      <w:r>
        <w:rPr>
          <w:i/>
          <w:spacing w:val="-5"/>
          <w:position w:val="1"/>
          <w:sz w:val="28"/>
          <w:vertAlign w:val="subscript"/>
        </w:rPr>
        <w:t>н</w:t>
      </w:r>
    </w:p>
    <w:p>
      <w:pPr>
        <w:spacing w:before="51"/>
        <w:ind w:left="99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37"/>
          <w:sz w:val="28"/>
        </w:rPr>
        <w:t> </w:t>
      </w:r>
      <w:r>
        <w:rPr>
          <w:i/>
          <w:sz w:val="28"/>
        </w:rPr>
        <w:t>g</w:t>
      </w:r>
      <w:r>
        <w:rPr>
          <w:i/>
          <w:sz w:val="28"/>
          <w:vertAlign w:val="subscript"/>
        </w:rPr>
        <w:t>н</w:t>
      </w:r>
    </w:p>
    <w:p>
      <w:pPr>
        <w:pStyle w:val="ListParagraph"/>
        <w:numPr>
          <w:ilvl w:val="0"/>
          <w:numId w:val="9"/>
        </w:numPr>
        <w:tabs>
          <w:tab w:pos="351" w:val="left" w:leader="none"/>
        </w:tabs>
        <w:spacing w:line="399" w:lineRule="exact" w:before="0" w:after="0"/>
        <w:ind w:left="350" w:right="0" w:hanging="266"/>
        <w:jc w:val="left"/>
        <w:rPr>
          <w:rFonts w:ascii="Symbol" w:hAnsi="Symbol"/>
          <w:sz w:val="28"/>
        </w:rPr>
      </w:pPr>
      <w:r>
        <w:rPr>
          <w:i/>
          <w:w w:val="98"/>
          <w:position w:val="1"/>
          <w:sz w:val="28"/>
        </w:rPr>
        <w:br w:type="column"/>
      </w:r>
      <w:r>
        <w:rPr>
          <w:i/>
          <w:spacing w:val="-5"/>
          <w:position w:val="1"/>
          <w:sz w:val="28"/>
        </w:rPr>
        <w:t>jb</w:t>
      </w:r>
      <w:r>
        <w:rPr>
          <w:spacing w:val="-5"/>
          <w:position w:val="8"/>
          <w:sz w:val="28"/>
        </w:rPr>
        <w:t>ˆ</w:t>
      </w:r>
      <w:r>
        <w:rPr>
          <w:spacing w:val="8"/>
          <w:position w:val="8"/>
          <w:sz w:val="28"/>
        </w:rPr>
        <w:t> </w:t>
      </w:r>
      <w:r>
        <w:rPr>
          <w:spacing w:val="-4"/>
          <w:sz w:val="28"/>
        </w:rPr>
        <w:t>.</w:t>
      </w:r>
    </w:p>
    <w:p>
      <w:pPr>
        <w:spacing w:after="0" w:line="399" w:lineRule="exact"/>
        <w:jc w:val="left"/>
        <w:rPr>
          <w:rFonts w:ascii="Symbol" w:hAnsi="Symbol"/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5573" w:space="40"/>
            <w:col w:w="1592" w:space="39"/>
            <w:col w:w="610" w:space="40"/>
            <w:col w:w="2356"/>
          </w:cols>
        </w:sectPr>
      </w:pPr>
    </w:p>
    <w:p>
      <w:pPr>
        <w:pStyle w:val="BodyText"/>
        <w:spacing w:before="2"/>
        <w:ind w:left="0"/>
        <w:rPr>
          <w:sz w:val="10"/>
        </w:rPr>
      </w:pPr>
    </w:p>
    <w:p>
      <w:pPr>
        <w:pStyle w:val="BodyText"/>
        <w:ind w:left="1834"/>
        <w:rPr>
          <w:sz w:val="20"/>
        </w:rPr>
      </w:pPr>
      <w:r>
        <w:rPr>
          <w:sz w:val="20"/>
        </w:rPr>
        <w:drawing>
          <wp:inline distT="0" distB="0" distL="0" distR="0">
            <wp:extent cx="3825323" cy="2039397"/>
            <wp:effectExtent l="0" t="0" r="0" b="0"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23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6"/>
        </w:rPr>
      </w:pPr>
    </w:p>
    <w:p>
      <w:pPr>
        <w:spacing w:line="244" w:lineRule="auto" w:before="90"/>
        <w:ind w:left="1926" w:right="1093" w:hanging="1064"/>
        <w:jc w:val="left"/>
        <w:rPr>
          <w:sz w:val="24"/>
        </w:rPr>
      </w:pPr>
      <w:r>
        <w:rPr>
          <w:sz w:val="24"/>
        </w:rPr>
        <w:t>Рис. 1.18. Система двух параллельных реактивных элементов: а – эквивалентная</w:t>
      </w:r>
      <w:r>
        <w:rPr>
          <w:spacing w:val="-57"/>
          <w:sz w:val="24"/>
        </w:rPr>
        <w:t> </w:t>
      </w:r>
      <w:r>
        <w:rPr>
          <w:sz w:val="24"/>
        </w:rPr>
        <w:t>электрическая</w:t>
      </w:r>
      <w:r>
        <w:rPr>
          <w:spacing w:val="-1"/>
          <w:sz w:val="24"/>
        </w:rPr>
        <w:t> </w:t>
      </w:r>
      <w:r>
        <w:rPr>
          <w:sz w:val="24"/>
        </w:rPr>
        <w:t>схема;</w:t>
      </w:r>
      <w:r>
        <w:rPr>
          <w:spacing w:val="-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диаграмма</w:t>
      </w:r>
      <w:r>
        <w:rPr>
          <w:spacing w:val="-2"/>
          <w:sz w:val="24"/>
        </w:rPr>
        <w:t> </w:t>
      </w:r>
      <w:r>
        <w:rPr>
          <w:sz w:val="24"/>
        </w:rPr>
        <w:t>полных</w:t>
      </w:r>
      <w:r>
        <w:rPr>
          <w:spacing w:val="1"/>
          <w:sz w:val="24"/>
        </w:rPr>
        <w:t> </w:t>
      </w:r>
      <w:r>
        <w:rPr>
          <w:sz w:val="24"/>
        </w:rPr>
        <w:t>сопротивлений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line="317" w:lineRule="exact"/>
        <w:ind w:left="759"/>
      </w:pPr>
      <w:r>
        <w:rPr/>
        <w:t>Эквивалентная</w:t>
      </w:r>
      <w:r>
        <w:rPr>
          <w:spacing w:val="-16"/>
        </w:rPr>
        <w:t> </w:t>
      </w:r>
      <w:r>
        <w:rPr/>
        <w:t>реактивная</w:t>
      </w:r>
      <w:r>
        <w:rPr>
          <w:spacing w:val="-15"/>
        </w:rPr>
        <w:t> </w:t>
      </w:r>
      <w:r>
        <w:rPr/>
        <w:t>проводимость</w:t>
      </w:r>
      <w:r>
        <w:rPr>
          <w:spacing w:val="-16"/>
        </w:rPr>
        <w:t> </w:t>
      </w:r>
      <w:r>
        <w:rPr/>
        <w:t>первой</w:t>
      </w:r>
      <w:r>
        <w:rPr>
          <w:spacing w:val="-16"/>
        </w:rPr>
        <w:t> </w:t>
      </w:r>
      <w:r>
        <w:rPr/>
        <w:t>настроечной</w:t>
      </w:r>
      <w:r>
        <w:rPr>
          <w:spacing w:val="-15"/>
        </w:rPr>
        <w:t> </w:t>
      </w:r>
      <w:r>
        <w:rPr/>
        <w:t>реактивности</w:t>
      </w:r>
    </w:p>
    <w:p>
      <w:pPr>
        <w:spacing w:after="0" w:line="317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95" w:lineRule="exact" w:before="0"/>
        <w:ind w:left="281" w:right="0" w:firstLine="0"/>
        <w:jc w:val="left"/>
        <w:rPr>
          <w:sz w:val="28"/>
        </w:rPr>
      </w:pPr>
      <w:r>
        <w:rPr/>
        <w:pict>
          <v:shape style="position:absolute;margin-left:70.043686pt;margin-top:12.621227pt;width:4.350pt;height:10.1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spacing w:val="-26"/>
          <w:w w:val="95"/>
          <w:sz w:val="28"/>
        </w:rPr>
        <w:t>jb</w:t>
      </w:r>
      <w:r>
        <w:rPr>
          <w:spacing w:val="-26"/>
          <w:w w:val="95"/>
          <w:position w:val="8"/>
          <w:sz w:val="28"/>
        </w:rPr>
        <w:t>ˆ</w:t>
      </w:r>
    </w:p>
    <w:p>
      <w:pPr>
        <w:pStyle w:val="BodyText"/>
        <w:tabs>
          <w:tab w:pos="2084" w:val="left" w:leader="none"/>
          <w:tab w:pos="2441" w:val="left" w:leader="none"/>
        </w:tabs>
        <w:spacing w:before="79"/>
        <w:ind w:left="251"/>
      </w:pPr>
      <w:r>
        <w:rPr/>
        <w:br w:type="column"/>
      </w:r>
      <w:r>
        <w:rPr/>
        <w:t>прибавляется</w:t>
        <w:tab/>
        <w:t>к</w:t>
        <w:tab/>
      </w:r>
      <w:r>
        <w:rPr>
          <w:spacing w:val="-1"/>
        </w:rPr>
        <w:t>проводимости</w:t>
      </w:r>
    </w:p>
    <w:p>
      <w:pPr>
        <w:pStyle w:val="BodyText"/>
        <w:tabs>
          <w:tab w:pos="721" w:val="left" w:leader="none"/>
          <w:tab w:pos="1095" w:val="left" w:leader="none"/>
          <w:tab w:pos="2545" w:val="left" w:leader="none"/>
        </w:tabs>
        <w:spacing w:before="70"/>
        <w:ind w:left="246"/>
      </w:pPr>
      <w:r>
        <w:rPr/>
        <w:br w:type="column"/>
      </w:r>
      <w:r>
        <w:rPr>
          <w:i/>
          <w:sz w:val="29"/>
        </w:rPr>
        <w:t>y</w:t>
      </w:r>
      <w:r>
        <w:rPr>
          <w:i/>
          <w:sz w:val="29"/>
          <w:vertAlign w:val="subscript"/>
        </w:rPr>
        <w:t>н</w:t>
      </w:r>
      <w:r>
        <w:rPr>
          <w:i/>
          <w:sz w:val="29"/>
          <w:vertAlign w:val="baseline"/>
        </w:rPr>
        <w:tab/>
      </w:r>
      <w:r>
        <w:rPr>
          <w:vertAlign w:val="baseline"/>
        </w:rPr>
        <w:t>и</w:t>
        <w:tab/>
        <w:t>переводит</w:t>
        <w:tab/>
      </w:r>
      <w:r>
        <w:rPr>
          <w:spacing w:val="-2"/>
          <w:vertAlign w:val="baseline"/>
        </w:rPr>
        <w:t>точку</w:t>
      </w:r>
    </w:p>
    <w:p>
      <w:pPr>
        <w:pStyle w:val="BodyText"/>
        <w:tabs>
          <w:tab w:pos="795" w:val="left" w:leader="none"/>
          <w:tab w:pos="1150" w:val="left" w:leader="none"/>
        </w:tabs>
        <w:spacing w:before="59"/>
        <w:ind w:left="228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в</w:t>
        <w:tab/>
        <w:t>точку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500" w:space="40"/>
            <w:col w:w="4152" w:space="39"/>
            <w:col w:w="3226" w:space="39"/>
            <w:col w:w="2254"/>
          </w:cols>
        </w:sectPr>
      </w:pPr>
    </w:p>
    <w:p>
      <w:pPr>
        <w:pStyle w:val="BodyText"/>
        <w:spacing w:line="245" w:lineRule="exact" w:before="37"/>
        <w:ind w:left="238"/>
      </w:pPr>
      <w:r>
        <w:rPr/>
        <w:drawing>
          <wp:anchor distT="0" distB="0" distL="0" distR="0" allowOverlap="1" layoutInCell="1" locked="0" behindDoc="1" simplePos="0" relativeHeight="480962560">
            <wp:simplePos x="0" y="0"/>
            <wp:positionH relativeFrom="page">
              <wp:posOffset>3769619</wp:posOffset>
            </wp:positionH>
            <wp:positionV relativeFrom="paragraph">
              <wp:posOffset>-196458</wp:posOffset>
            </wp:positionV>
            <wp:extent cx="147833" cy="190692"/>
            <wp:effectExtent l="0" t="0" r="0" b="0"/>
            <wp:wrapNone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9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3"/>
          <w:position w:val="1"/>
        </w:rPr>
        <w:t>P </w:t>
      </w:r>
      <w:r>
        <w:rPr>
          <w:spacing w:val="-3"/>
          <w:position w:val="1"/>
        </w:rPr>
        <w:t>:</w:t>
      </w:r>
      <w:r>
        <w:rPr>
          <w:spacing w:val="37"/>
          <w:position w:val="1"/>
        </w:rPr>
        <w:t> </w:t>
      </w:r>
      <w:r>
        <w:rPr>
          <w:i/>
          <w:spacing w:val="-3"/>
          <w:position w:val="1"/>
        </w:rPr>
        <w:t>y</w:t>
      </w:r>
      <w:r>
        <w:rPr>
          <w:spacing w:val="-3"/>
          <w:position w:val="1"/>
          <w:vertAlign w:val="superscript"/>
        </w:rPr>
        <w:t>'</w:t>
      </w:r>
      <w:r>
        <w:rPr>
          <w:spacing w:val="41"/>
          <w:position w:val="1"/>
          <w:vertAlign w:val="baseline"/>
        </w:rPr>
        <w:t> </w:t>
      </w:r>
      <w:r>
        <w:rPr>
          <w:rFonts w:ascii="Symbol" w:hAnsi="Symbol"/>
          <w:spacing w:val="-3"/>
          <w:position w:val="1"/>
          <w:vertAlign w:val="baseline"/>
        </w:rPr>
        <w:t></w:t>
      </w:r>
      <w:r>
        <w:rPr>
          <w:spacing w:val="56"/>
          <w:position w:val="1"/>
          <w:vertAlign w:val="baseline"/>
        </w:rPr>
        <w:t> </w:t>
      </w:r>
      <w:r>
        <w:rPr>
          <w:i/>
          <w:spacing w:val="-3"/>
          <w:position w:val="1"/>
          <w:vertAlign w:val="baseline"/>
        </w:rPr>
        <w:t>g</w:t>
      </w:r>
      <w:r>
        <w:rPr>
          <w:i/>
          <w:spacing w:val="-3"/>
          <w:position w:val="1"/>
          <w:vertAlign w:val="subscript"/>
        </w:rPr>
        <w:t>н</w:t>
      </w:r>
      <w:r>
        <w:rPr>
          <w:i/>
          <w:spacing w:val="58"/>
          <w:position w:val="1"/>
          <w:vertAlign w:val="baseline"/>
        </w:rPr>
        <w:t> </w:t>
      </w:r>
      <w:r>
        <w:rPr>
          <w:rFonts w:ascii="Symbol" w:hAnsi="Symbol"/>
          <w:spacing w:val="-3"/>
          <w:position w:val="1"/>
          <w:vertAlign w:val="baseline"/>
        </w:rPr>
        <w:t></w:t>
      </w:r>
      <w:r>
        <w:rPr>
          <w:spacing w:val="45"/>
          <w:position w:val="1"/>
          <w:vertAlign w:val="baseline"/>
        </w:rPr>
        <w:t> </w:t>
      </w:r>
      <w:r>
        <w:rPr>
          <w:i/>
          <w:spacing w:val="-3"/>
          <w:position w:val="1"/>
          <w:vertAlign w:val="baseline"/>
        </w:rPr>
        <w:t>j</w:t>
      </w:r>
      <w:r>
        <w:rPr>
          <w:spacing w:val="-3"/>
          <w:position w:val="1"/>
          <w:vertAlign w:val="baseline"/>
        </w:rPr>
        <w:t>(</w:t>
      </w:r>
      <w:r>
        <w:rPr>
          <w:i/>
          <w:spacing w:val="-3"/>
          <w:position w:val="1"/>
          <w:vertAlign w:val="baseline"/>
        </w:rPr>
        <w:t>b</w:t>
      </w:r>
      <w:r>
        <w:rPr>
          <w:spacing w:val="-3"/>
          <w:position w:val="9"/>
          <w:vertAlign w:val="baseline"/>
        </w:rPr>
        <w:t>ˆ</w:t>
      </w:r>
      <w:r>
        <w:rPr>
          <w:spacing w:val="125"/>
          <w:position w:val="9"/>
          <w:vertAlign w:val="baseline"/>
        </w:rPr>
        <w:t> </w:t>
      </w:r>
      <w:r>
        <w:rPr>
          <w:rFonts w:ascii="Symbol" w:hAnsi="Symbol"/>
          <w:spacing w:val="-3"/>
          <w:position w:val="1"/>
          <w:vertAlign w:val="baseline"/>
        </w:rPr>
        <w:t></w:t>
      </w:r>
      <w:r>
        <w:rPr>
          <w:spacing w:val="45"/>
          <w:position w:val="1"/>
          <w:vertAlign w:val="baseline"/>
        </w:rPr>
        <w:t> </w:t>
      </w:r>
      <w:r>
        <w:rPr>
          <w:i/>
          <w:spacing w:val="-3"/>
          <w:position w:val="1"/>
          <w:vertAlign w:val="baseline"/>
        </w:rPr>
        <w:t>b</w:t>
      </w:r>
      <w:r>
        <w:rPr>
          <w:spacing w:val="-3"/>
          <w:position w:val="9"/>
          <w:vertAlign w:val="baseline"/>
        </w:rPr>
        <w:t>ˆ</w:t>
      </w:r>
      <w:r>
        <w:rPr>
          <w:spacing w:val="-15"/>
          <w:position w:val="9"/>
          <w:vertAlign w:val="baseline"/>
        </w:rPr>
        <w:t> </w:t>
      </w:r>
      <w:r>
        <w:rPr>
          <w:spacing w:val="-2"/>
          <w:position w:val="1"/>
          <w:vertAlign w:val="baseline"/>
        </w:rPr>
        <w:t>)</w:t>
      </w:r>
      <w:r>
        <w:rPr>
          <w:spacing w:val="-29"/>
          <w:position w:val="1"/>
          <w:vertAlign w:val="baseline"/>
        </w:rPr>
        <w:t> </w:t>
      </w:r>
      <w:r>
        <w:rPr>
          <w:spacing w:val="-2"/>
          <w:vertAlign w:val="baseline"/>
        </w:rPr>
        <w:t>,</w:t>
      </w:r>
      <w:r>
        <w:rPr>
          <w:spacing w:val="25"/>
          <w:vertAlign w:val="baseline"/>
        </w:rPr>
        <w:t> </w:t>
      </w:r>
      <w:r>
        <w:rPr>
          <w:spacing w:val="-2"/>
          <w:vertAlign w:val="baseline"/>
        </w:rPr>
        <w:t>которая</w:t>
      </w:r>
      <w:r>
        <w:rPr>
          <w:spacing w:val="26"/>
          <w:vertAlign w:val="baseline"/>
        </w:rPr>
        <w:t> </w:t>
      </w:r>
      <w:r>
        <w:rPr>
          <w:spacing w:val="-2"/>
          <w:vertAlign w:val="baseline"/>
        </w:rPr>
        <w:t>также</w:t>
      </w:r>
      <w:r>
        <w:rPr>
          <w:spacing w:val="24"/>
          <w:vertAlign w:val="baseline"/>
        </w:rPr>
        <w:t> </w:t>
      </w:r>
      <w:r>
        <w:rPr>
          <w:spacing w:val="-2"/>
          <w:vertAlign w:val="baseline"/>
        </w:rPr>
        <w:t>лежит</w:t>
      </w:r>
      <w:r>
        <w:rPr>
          <w:spacing w:val="25"/>
          <w:vertAlign w:val="baseline"/>
        </w:rPr>
        <w:t> </w:t>
      </w:r>
      <w:r>
        <w:rPr>
          <w:spacing w:val="-2"/>
          <w:vertAlign w:val="baseline"/>
        </w:rPr>
        <w:t>на</w:t>
      </w:r>
      <w:r>
        <w:rPr>
          <w:spacing w:val="23"/>
          <w:vertAlign w:val="baseline"/>
        </w:rPr>
        <w:t> </w:t>
      </w:r>
      <w:r>
        <w:rPr>
          <w:spacing w:val="-2"/>
          <w:vertAlign w:val="baseline"/>
        </w:rPr>
        <w:t>окружности</w:t>
      </w:r>
      <w:r>
        <w:rPr>
          <w:spacing w:val="28"/>
          <w:vertAlign w:val="baseline"/>
        </w:rPr>
        <w:t> </w:t>
      </w:r>
      <w:r>
        <w:rPr>
          <w:i/>
          <w:spacing w:val="-2"/>
          <w:vertAlign w:val="baseline"/>
        </w:rPr>
        <w:t>g</w:t>
      </w:r>
      <w:r>
        <w:rPr>
          <w:spacing w:val="-2"/>
          <w:vertAlign w:val="subscript"/>
        </w:rPr>
        <w:t>н</w:t>
      </w:r>
      <w:r>
        <w:rPr>
          <w:spacing w:val="25"/>
          <w:vertAlign w:val="baseline"/>
        </w:rPr>
        <w:t> </w:t>
      </w:r>
      <w:r>
        <w:rPr>
          <w:spacing w:val="-2"/>
          <w:vertAlign w:val="baseline"/>
        </w:rPr>
        <w:t>на</w:t>
      </w:r>
      <w:r>
        <w:rPr>
          <w:spacing w:val="23"/>
          <w:vertAlign w:val="baseline"/>
        </w:rPr>
        <w:t> </w:t>
      </w:r>
      <w:r>
        <w:rPr>
          <w:spacing w:val="-2"/>
          <w:vertAlign w:val="baseline"/>
        </w:rPr>
        <w:t>диаграмме.</w:t>
      </w:r>
    </w:p>
    <w:p>
      <w:pPr>
        <w:tabs>
          <w:tab w:pos="771" w:val="left" w:leader="none"/>
          <w:tab w:pos="2243" w:val="left" w:leader="none"/>
          <w:tab w:pos="2929" w:val="right" w:leader="none"/>
        </w:tabs>
        <w:spacing w:line="206" w:lineRule="exact" w:before="0"/>
        <w:ind w:left="349" w:right="0" w:firstLine="0"/>
        <w:jc w:val="left"/>
        <w:rPr>
          <w:sz w:val="18"/>
        </w:rPr>
      </w:pPr>
      <w:r>
        <w:rPr>
          <w:sz w:val="18"/>
        </w:rPr>
        <w:t>1</w:t>
        <w:tab/>
        <w:t>1</w:t>
        <w:tab/>
      </w:r>
      <w:r>
        <w:rPr>
          <w:i/>
          <w:position w:val="2"/>
          <w:sz w:val="18"/>
        </w:rPr>
        <w:t>н</w:t>
      </w:r>
      <w:r>
        <w:rPr>
          <w:i/>
          <w:position w:val="2"/>
          <w:sz w:val="18"/>
        </w:rPr>
        <w:tab/>
      </w:r>
      <w:r>
        <w:rPr>
          <w:sz w:val="18"/>
        </w:rPr>
        <w:t>1</w:t>
      </w:r>
    </w:p>
    <w:p>
      <w:pPr>
        <w:spacing w:after="0" w:line="206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8"/>
      </w:pPr>
      <w:r>
        <w:rPr/>
        <w:t>Переход</w:t>
      </w:r>
      <w:r>
        <w:rPr>
          <w:spacing w:val="89"/>
        </w:rPr>
        <w:t> </w:t>
      </w:r>
      <w:r>
        <w:rPr/>
        <w:t>от</w:t>
      </w:r>
      <w:r>
        <w:rPr>
          <w:spacing w:val="88"/>
        </w:rPr>
        <w:t> </w:t>
      </w:r>
      <w:r>
        <w:rPr/>
        <w:t>плоскости</w:t>
      </w:r>
      <w:r>
        <w:rPr>
          <w:spacing w:val="92"/>
        </w:rPr>
        <w:t> </w:t>
      </w:r>
      <w:r>
        <w:rPr>
          <w:i/>
        </w:rPr>
        <w:t>P</w:t>
      </w:r>
      <w:r>
        <w:rPr>
          <w:vertAlign w:val="subscript"/>
        </w:rPr>
        <w:t>1</w:t>
      </w:r>
      <w:r>
        <w:rPr>
          <w:spacing w:val="90"/>
          <w:vertAlign w:val="baseline"/>
        </w:rPr>
        <w:t> </w:t>
      </w:r>
      <w:r>
        <w:rPr>
          <w:vertAlign w:val="baseline"/>
        </w:rPr>
        <w:t>к</w:t>
      </w:r>
      <w:r>
        <w:rPr>
          <w:spacing w:val="88"/>
          <w:vertAlign w:val="baseline"/>
        </w:rPr>
        <w:t> </w:t>
      </w:r>
      <w:r>
        <w:rPr>
          <w:vertAlign w:val="baseline"/>
        </w:rPr>
        <w:t>плоскости</w:t>
      </w:r>
    </w:p>
    <w:p>
      <w:pPr>
        <w:pStyle w:val="BodyText"/>
        <w:tabs>
          <w:tab w:pos="792" w:val="left" w:leader="none"/>
        </w:tabs>
        <w:spacing w:before="8"/>
        <w:ind w:left="167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сопровождается</w:t>
      </w:r>
      <w:r>
        <w:rPr>
          <w:spacing w:val="85"/>
          <w:vertAlign w:val="baseline"/>
        </w:rPr>
        <w:t> </w:t>
      </w:r>
      <w:r>
        <w:rPr>
          <w:vertAlign w:val="baseline"/>
        </w:rPr>
        <w:t>перемещением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129" w:space="40"/>
            <w:col w:w="5081"/>
          </w:cols>
        </w:sectPr>
      </w:pPr>
    </w:p>
    <w:p>
      <w:pPr>
        <w:pStyle w:val="BodyText"/>
        <w:spacing w:line="319" w:lineRule="exact" w:before="54"/>
      </w:pPr>
      <w:r>
        <w:rPr/>
        <w:pict>
          <v:line style="position:absolute;mso-position-horizontal-relative:page;mso-position-vertical-relative:paragraph;z-index:15785472" from="292.829987pt,21.890015pt" to="292.830006pt,38.438263pt" stroked="true" strokeweight=".5973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52896" from="303.606384pt,21.890015pt" to="303.606404pt,38.438263pt" stroked="true" strokeweight=".597367pt" strokecolor="#000000">
            <v:stroke dashstyle="solid"/>
            <w10:wrap type="none"/>
          </v:line>
        </w:pict>
      </w:r>
      <w:r>
        <w:rPr/>
        <w:t>соответствующей</w:t>
      </w:r>
      <w:r>
        <w:rPr>
          <w:spacing w:val="32"/>
        </w:rPr>
        <w:t> </w:t>
      </w:r>
      <w:r>
        <w:rPr/>
        <w:t>точки</w:t>
      </w:r>
      <w:r>
        <w:rPr>
          <w:spacing w:val="100"/>
        </w:rPr>
        <w:t> </w:t>
      </w:r>
      <w:r>
        <w:rPr/>
        <w:t>по</w:t>
      </w:r>
      <w:r>
        <w:rPr>
          <w:spacing w:val="102"/>
        </w:rPr>
        <w:t> </w:t>
      </w:r>
      <w:r>
        <w:rPr/>
        <w:t>часовой</w:t>
      </w:r>
      <w:r>
        <w:rPr>
          <w:spacing w:val="101"/>
        </w:rPr>
        <w:t> </w:t>
      </w:r>
      <w:r>
        <w:rPr/>
        <w:t>стрелке</w:t>
      </w:r>
      <w:r>
        <w:rPr>
          <w:spacing w:val="101"/>
        </w:rPr>
        <w:t> </w:t>
      </w:r>
      <w:r>
        <w:rPr/>
        <w:t>(движение</w:t>
      </w:r>
      <w:r>
        <w:rPr>
          <w:spacing w:val="100"/>
        </w:rPr>
        <w:t> </w:t>
      </w:r>
      <w:r>
        <w:rPr/>
        <w:t>по</w:t>
      </w:r>
      <w:r>
        <w:rPr>
          <w:spacing w:val="102"/>
        </w:rPr>
        <w:t> </w:t>
      </w:r>
      <w:r>
        <w:rPr/>
        <w:t>направлению</w:t>
      </w:r>
      <w:r>
        <w:rPr>
          <w:spacing w:val="100"/>
        </w:rPr>
        <w:t> </w:t>
      </w:r>
      <w:r>
        <w:rPr/>
        <w:t>к</w:t>
      </w:r>
    </w:p>
    <w:p>
      <w:pPr>
        <w:spacing w:after="0" w:line="319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6"/>
      </w:pPr>
      <w:r>
        <w:rPr/>
        <w:t>генератору)</w:t>
      </w:r>
      <w:r>
        <w:rPr>
          <w:spacing w:val="25"/>
        </w:rPr>
        <w:t> </w:t>
      </w:r>
      <w:r>
        <w:rPr/>
        <w:t>по</w:t>
      </w:r>
      <w:r>
        <w:rPr>
          <w:spacing w:val="23"/>
        </w:rPr>
        <w:t> </w:t>
      </w:r>
      <w:r>
        <w:rPr/>
        <w:t>окружности</w:t>
      </w:r>
      <w:r>
        <w:rPr>
          <w:spacing w:val="24"/>
        </w:rPr>
        <w:t> </w:t>
      </w:r>
      <w:r>
        <w:rPr/>
        <w:t>радиусом</w:t>
      </w:r>
    </w:p>
    <w:p>
      <w:pPr>
        <w:pStyle w:val="BodyText"/>
        <w:spacing w:before="10"/>
        <w:ind w:left="133"/>
      </w:pPr>
      <w:r>
        <w:rPr/>
        <w:br w:type="column"/>
      </w:r>
      <w:r>
        <w:rPr>
          <w:rFonts w:ascii="Symbol" w:hAnsi="Symbol"/>
          <w:spacing w:val="-3"/>
        </w:rPr>
        <w:t></w:t>
      </w:r>
      <w:r>
        <w:rPr>
          <w:spacing w:val="24"/>
        </w:rPr>
        <w:t> </w:t>
      </w:r>
      <w:r>
        <w:rPr>
          <w:rFonts w:ascii="Symbol" w:hAnsi="Symbol"/>
          <w:spacing w:val="-3"/>
        </w:rPr>
        <w:t></w:t>
      </w:r>
      <w:r>
        <w:rPr>
          <w:spacing w:val="-22"/>
        </w:rPr>
        <w:t> </w:t>
      </w:r>
      <w:r>
        <w:rPr>
          <w:spacing w:val="-3"/>
        </w:rPr>
        <w:t>const</w:t>
      </w:r>
    </w:p>
    <w:p>
      <w:pPr>
        <w:spacing w:before="6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на</w:t>
      </w:r>
      <w:r>
        <w:rPr>
          <w:spacing w:val="35"/>
          <w:sz w:val="28"/>
        </w:rPr>
        <w:t> </w:t>
      </w:r>
      <w:r>
        <w:rPr>
          <w:sz w:val="28"/>
        </w:rPr>
        <w:t>угол</w:t>
      </w:r>
      <w:r>
        <w:rPr>
          <w:spacing w:val="70"/>
          <w:sz w:val="28"/>
        </w:rPr>
        <w:t> </w:t>
      </w:r>
      <w:r>
        <w:rPr>
          <w:sz w:val="27"/>
        </w:rPr>
        <w:t>4</w:t>
      </w:r>
      <w:r>
        <w:rPr>
          <w:rFonts w:ascii="Symbol" w:hAnsi="Symbol"/>
          <w:sz w:val="29"/>
        </w:rPr>
        <w:t></w:t>
      </w:r>
      <w:r>
        <w:rPr>
          <w:i/>
          <w:sz w:val="27"/>
        </w:rPr>
        <w:t>l</w:t>
      </w:r>
      <w:r>
        <w:rPr>
          <w:i/>
          <w:spacing w:val="-8"/>
          <w:sz w:val="27"/>
        </w:rPr>
        <w:t> </w:t>
      </w:r>
      <w:r>
        <w:rPr>
          <w:sz w:val="27"/>
        </w:rPr>
        <w:t>/</w:t>
      </w:r>
      <w:r>
        <w:rPr>
          <w:spacing w:val="-17"/>
          <w:sz w:val="27"/>
        </w:rPr>
        <w:t> </w:t>
      </w:r>
      <w:r>
        <w:rPr>
          <w:rFonts w:ascii="Symbol" w:hAnsi="Symbol"/>
          <w:sz w:val="27"/>
        </w:rPr>
        <w:t></w:t>
      </w:r>
      <w:r>
        <w:rPr>
          <w:spacing w:val="88"/>
          <w:sz w:val="27"/>
        </w:rPr>
        <w:t> </w:t>
      </w:r>
      <w:r>
        <w:rPr>
          <w:sz w:val="28"/>
        </w:rPr>
        <w:t>(движение</w:t>
      </w:r>
      <w:r>
        <w:rPr>
          <w:spacing w:val="35"/>
          <w:sz w:val="28"/>
        </w:rPr>
        <w:t> </w:t>
      </w:r>
      <w:r>
        <w:rPr>
          <w:sz w:val="28"/>
        </w:rPr>
        <w:t>от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768" w:space="40"/>
            <w:col w:w="1188" w:space="58"/>
            <w:col w:w="4196"/>
          </w:cols>
        </w:sectPr>
      </w:pPr>
    </w:p>
    <w:p>
      <w:pPr>
        <w:pStyle w:val="BodyText"/>
        <w:spacing w:before="101"/>
      </w:pPr>
      <w:r>
        <w:rPr/>
        <w:t>точки</w:t>
      </w:r>
    </w:p>
    <w:p>
      <w:pPr>
        <w:pStyle w:val="BodyText"/>
        <w:tabs>
          <w:tab w:pos="607" w:val="left" w:leader="none"/>
        </w:tabs>
        <w:spacing w:before="82"/>
        <w:ind w:left="134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в</w:t>
      </w:r>
      <w:r>
        <w:rPr>
          <w:spacing w:val="42"/>
          <w:vertAlign w:val="baseline"/>
        </w:rPr>
        <w:t> </w:t>
      </w:r>
      <w:r>
        <w:rPr>
          <w:vertAlign w:val="baseline"/>
        </w:rPr>
        <w:t>точку</w:t>
      </w:r>
    </w:p>
    <w:p>
      <w:pPr>
        <w:pStyle w:val="BodyText"/>
        <w:tabs>
          <w:tab w:pos="608" w:val="left" w:leader="none"/>
        </w:tabs>
        <w:spacing w:before="82"/>
        <w:ind w:left="135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на</w:t>
      </w:r>
      <w:r>
        <w:rPr>
          <w:spacing w:val="57"/>
          <w:vertAlign w:val="baseline"/>
        </w:rPr>
        <w:t> </w:t>
      </w:r>
      <w:r>
        <w:rPr>
          <w:vertAlign w:val="baseline"/>
        </w:rPr>
        <w:t>круговой</w:t>
      </w:r>
      <w:r>
        <w:rPr>
          <w:spacing w:val="57"/>
          <w:vertAlign w:val="baseline"/>
        </w:rPr>
        <w:t> </w:t>
      </w:r>
      <w:r>
        <w:rPr>
          <w:vertAlign w:val="baseline"/>
        </w:rPr>
        <w:t>диаграмме).</w:t>
      </w:r>
      <w:r>
        <w:rPr>
          <w:spacing w:val="58"/>
          <w:vertAlign w:val="baseline"/>
        </w:rPr>
        <w:t> </w:t>
      </w:r>
      <w:r>
        <w:rPr>
          <w:vertAlign w:val="baseline"/>
        </w:rPr>
        <w:t>Точка</w:t>
      </w:r>
    </w:p>
    <w:p>
      <w:pPr>
        <w:pStyle w:val="BodyText"/>
        <w:tabs>
          <w:tab w:pos="609" w:val="left" w:leader="none"/>
        </w:tabs>
        <w:spacing w:before="82"/>
        <w:ind w:left="136"/>
      </w:pPr>
      <w:r>
        <w:rPr/>
        <w:br w:type="column"/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  <w:t>должна</w:t>
      </w:r>
      <w:r>
        <w:rPr>
          <w:spacing w:val="5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56"/>
          <w:vertAlign w:val="baseline"/>
        </w:rPr>
        <w:t> </w:t>
      </w:r>
      <w:r>
        <w:rPr>
          <w:vertAlign w:val="baseline"/>
        </w:rPr>
        <w:t>этом</w:t>
      </w:r>
    </w:p>
    <w:p>
      <w:pPr>
        <w:spacing w:after="0"/>
        <w:sectPr>
          <w:pgSz w:w="11910" w:h="16840"/>
          <w:pgMar w:header="0" w:footer="992" w:top="1020" w:bottom="1240" w:left="940" w:right="720"/>
          <w:cols w:num="4" w:equalWidth="0">
            <w:col w:w="883" w:space="40"/>
            <w:col w:w="1551" w:space="39"/>
            <w:col w:w="4518" w:space="40"/>
            <w:col w:w="3179"/>
          </w:cols>
        </w:sectPr>
      </w:pPr>
    </w:p>
    <w:p>
      <w:pPr>
        <w:pStyle w:val="BodyText"/>
        <w:spacing w:before="48"/>
      </w:pPr>
      <w:r>
        <w:rPr/>
        <w:pict>
          <v:group style="position:absolute;margin-left:59.797779pt;margin-top:21.929302pt;width:59.95pt;height:22.7pt;mso-position-horizontal-relative:page;mso-position-vertical-relative:paragraph;z-index:-15669760;mso-wrap-distance-left:0;mso-wrap-distance-right:0" coordorigin="1196,439" coordsize="1199,454">
            <v:shape style="position:absolute;left:1215;top:535;width:1090;height:289" type="#_x0000_t75" stroked="false">
              <v:imagedata r:id="rId43" o:title=""/>
            </v:shape>
            <v:shape style="position:absolute;left:1195;top:438;width:1199;height:400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6"/>
                        <w:sz w:val="28"/>
                      </w:rPr>
                      <w:t>y</w:t>
                    </w:r>
                    <w:r>
                      <w:rPr>
                        <w:i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-6"/>
                        <w:sz w:val="28"/>
                      </w:rPr>
                      <w:t></w:t>
                    </w:r>
                    <w:r>
                      <w:rPr>
                        <w:spacing w:val="-6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-6"/>
                        <w:sz w:val="28"/>
                      </w:rPr>
                      <w:t></w:t>
                    </w:r>
                    <w:r>
                      <w:rPr>
                        <w:spacing w:val="38"/>
                        <w:sz w:val="28"/>
                      </w:rPr>
                      <w:t> </w:t>
                    </w:r>
                    <w:r>
                      <w:rPr>
                        <w:i/>
                        <w:spacing w:val="-6"/>
                        <w:sz w:val="28"/>
                      </w:rPr>
                      <w:t>jb</w:t>
                    </w:r>
                    <w:r>
                      <w:rPr>
                        <w:spacing w:val="-6"/>
                        <w:position w:val="8"/>
                        <w:sz w:val="28"/>
                      </w:rPr>
                      <w:t>ˆ</w:t>
                    </w:r>
                    <w:r>
                      <w:rPr>
                        <w:spacing w:val="34"/>
                        <w:position w:val="8"/>
                        <w:sz w:val="28"/>
                      </w:rPr>
                      <w:t> </w:t>
                    </w:r>
                    <w:r>
                      <w:rPr>
                        <w:spacing w:val="-5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174;top:690;width:10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-2"/>
        </w:rPr>
        <w:t>принадлежать</w:t>
      </w:r>
      <w:r>
        <w:rPr>
          <w:spacing w:val="-18"/>
        </w:rPr>
        <w:t> </w:t>
      </w:r>
      <w:r>
        <w:rPr>
          <w:spacing w:val="-2"/>
        </w:rPr>
        <w:t>окружности</w:t>
      </w:r>
      <w:r>
        <w:rPr>
          <w:spacing w:val="-17"/>
        </w:rPr>
        <w:t> </w:t>
      </w:r>
      <w:r>
        <w:rPr>
          <w:i/>
          <w:spacing w:val="-2"/>
        </w:rPr>
        <w:t>g</w:t>
      </w:r>
      <w:r>
        <w:rPr>
          <w:i/>
          <w:spacing w:val="-15"/>
        </w:rPr>
        <w:t> </w:t>
      </w:r>
      <w:r>
        <w:rPr>
          <w:spacing w:val="-2"/>
        </w:rPr>
        <w:t>=</w:t>
      </w:r>
      <w:r>
        <w:rPr>
          <w:spacing w:val="-20"/>
        </w:rPr>
        <w:t> </w:t>
      </w:r>
      <w:r>
        <w:rPr>
          <w:spacing w:val="-2"/>
        </w:rPr>
        <w:t>1.</w:t>
      </w:r>
      <w:r>
        <w:rPr>
          <w:spacing w:val="-17"/>
        </w:rPr>
        <w:t> </w:t>
      </w:r>
      <w:r>
        <w:rPr>
          <w:spacing w:val="-2"/>
        </w:rPr>
        <w:t>Таким</w:t>
      </w:r>
      <w:r>
        <w:rPr>
          <w:spacing w:val="-20"/>
        </w:rPr>
        <w:t> </w:t>
      </w:r>
      <w:r>
        <w:rPr>
          <w:spacing w:val="-2"/>
        </w:rPr>
        <w:t>образом,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точке</w:t>
      </w:r>
      <w:r>
        <w:rPr>
          <w:spacing w:val="29"/>
        </w:rPr>
        <w:t> </w:t>
      </w:r>
      <w:r>
        <w:rPr>
          <w:i/>
          <w:spacing w:val="-1"/>
        </w:rPr>
        <w:t>P</w:t>
      </w:r>
      <w:r>
        <w:rPr>
          <w:spacing w:val="-1"/>
          <w:vertAlign w:val="subscript"/>
        </w:rPr>
        <w:t>2</w:t>
      </w:r>
      <w:r>
        <w:rPr>
          <w:rFonts w:ascii="Symbol" w:hAnsi="Symbol"/>
          <w:spacing w:val="-1"/>
          <w:vertAlign w:val="baseline"/>
        </w:rPr>
        <w:t></w:t>
      </w:r>
      <w:r>
        <w:rPr>
          <w:spacing w:val="80"/>
          <w:vertAlign w:val="baseline"/>
        </w:rPr>
        <w:t> </w:t>
      </w:r>
      <w:r>
        <w:rPr>
          <w:spacing w:val="-1"/>
          <w:vertAlign w:val="baseline"/>
        </w:rPr>
        <w:t>имеем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проводимость</w:t>
      </w:r>
    </w:p>
    <w:p>
      <w:pPr>
        <w:pStyle w:val="BodyText"/>
        <w:tabs>
          <w:tab w:pos="2868" w:val="left" w:leader="none"/>
          <w:tab w:pos="4861" w:val="left" w:leader="none"/>
          <w:tab w:pos="6674" w:val="left" w:leader="none"/>
          <w:tab w:pos="8937" w:val="left" w:leader="none"/>
        </w:tabs>
        <w:spacing w:line="294" w:lineRule="exact"/>
        <w:ind w:left="759"/>
      </w:pPr>
      <w:r>
        <w:rPr/>
        <w:t>Эквивалентная</w:t>
        <w:tab/>
        <w:t>проводимость</w:t>
        <w:tab/>
        <w:t>настроечной</w:t>
        <w:tab/>
        <w:t>неоднородности</w:t>
        <w:tab/>
        <w:t>должна</w:t>
      </w:r>
    </w:p>
    <w:p>
      <w:pPr>
        <w:spacing w:after="0" w:line="294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6"/>
      </w:pPr>
      <w:r>
        <w:rPr/>
        <w:t>компенсировать</w:t>
      </w:r>
      <w:r>
        <w:rPr>
          <w:spacing w:val="49"/>
        </w:rPr>
        <w:t> </w:t>
      </w:r>
      <w:r>
        <w:rPr/>
        <w:t>реактивную</w:t>
      </w:r>
      <w:r>
        <w:rPr>
          <w:spacing w:val="51"/>
        </w:rPr>
        <w:t> </w:t>
      </w:r>
      <w:r>
        <w:rPr/>
        <w:t>составляющую,</w:t>
      </w:r>
      <w:r>
        <w:rPr>
          <w:spacing w:val="50"/>
        </w:rPr>
        <w:t> </w:t>
      </w:r>
      <w:r>
        <w:rPr/>
        <w:t>то</w:t>
      </w:r>
      <w:r>
        <w:rPr>
          <w:spacing w:val="51"/>
        </w:rPr>
        <w:t> </w:t>
      </w:r>
      <w:r>
        <w:rPr/>
        <w:t>есть</w:t>
      </w:r>
      <w:r>
        <w:rPr>
          <w:spacing w:val="49"/>
        </w:rPr>
        <w:t> </w:t>
      </w:r>
      <w:r>
        <w:rPr/>
        <w:t>равна</w:t>
      </w:r>
    </w:p>
    <w:p>
      <w:pPr>
        <w:spacing w:line="394" w:lineRule="exact" w:before="0"/>
        <w:ind w:left="179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28"/>
          <w:sz w:val="28"/>
        </w:rPr>
        <w:t>jb</w:t>
      </w:r>
      <w:r>
        <w:rPr>
          <w:spacing w:val="-28"/>
          <w:position w:val="8"/>
          <w:sz w:val="28"/>
        </w:rPr>
        <w:t>ˆ</w:t>
      </w:r>
    </w:p>
    <w:p>
      <w:pPr>
        <w:pStyle w:val="BodyText"/>
        <w:spacing w:before="76"/>
        <w:ind w:left="73"/>
      </w:pPr>
      <w:r>
        <w:rPr/>
        <w:br w:type="column"/>
      </w:r>
      <w:r>
        <w:rPr/>
        <w:t>.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/>
        <w:t>результате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7490" w:space="40"/>
            <w:col w:w="409" w:space="39"/>
            <w:col w:w="2272"/>
          </w:cols>
        </w:sectPr>
      </w:pPr>
    </w:p>
    <w:p>
      <w:pPr>
        <w:pStyle w:val="BodyText"/>
        <w:tabs>
          <w:tab w:pos="2844" w:val="left" w:leader="none"/>
          <w:tab w:pos="5882" w:val="left" w:leader="none"/>
          <w:tab w:pos="8878" w:val="left" w:leader="none"/>
        </w:tabs>
        <w:spacing w:before="35"/>
        <w:ind w:right="408"/>
        <w:jc w:val="both"/>
      </w:pPr>
      <w:r>
        <w:rPr/>
        <w:pict>
          <v:shape style="position:absolute;margin-left:442.921844pt;margin-top:-7.337386pt;width:4.55pt;height:10.1pt;mso-position-horizontal-relative:page;mso-position-vertical-relative:paragraph;z-index:1578803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нормированная</w:t>
      </w:r>
      <w:r>
        <w:rPr>
          <w:spacing w:val="-15"/>
        </w:rPr>
        <w:t> </w:t>
      </w:r>
      <w:r>
        <w:rPr/>
        <w:t>проводимость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плоскости</w:t>
      </w:r>
      <w:r>
        <w:rPr>
          <w:spacing w:val="-7"/>
        </w:rPr>
        <w:t> </w:t>
      </w:r>
      <w:r>
        <w:rPr>
          <w:i/>
        </w:rPr>
        <w:t>P</w:t>
      </w:r>
      <w:r>
        <w:rPr>
          <w:sz w:val="24"/>
        </w:rPr>
        <w:t>2</w:t>
      </w:r>
      <w:r>
        <w:rPr>
          <w:spacing w:val="-4"/>
          <w:sz w:val="24"/>
        </w:rPr>
        <w:t> </w:t>
      </w:r>
      <w:r>
        <w:rPr/>
        <w:t>равна</w:t>
      </w:r>
      <w:r>
        <w:rPr>
          <w:spacing w:val="-13"/>
        </w:rPr>
        <w:t> </w:t>
      </w:r>
      <w:r>
        <w:rPr/>
        <w:t>единице</w:t>
      </w:r>
      <w:r>
        <w:rPr>
          <w:spacing w:val="-12"/>
        </w:rPr>
        <w:t> </w:t>
      </w:r>
      <w:r>
        <w:rPr/>
        <w:t>(</w:t>
      </w:r>
      <w:r>
        <w:rPr>
          <w:i/>
        </w:rPr>
        <w:t>y</w:t>
      </w:r>
      <w:r>
        <w:rPr>
          <w:i/>
          <w:spacing w:val="-12"/>
        </w:rPr>
        <w:t> </w:t>
      </w:r>
      <w:r>
        <w:rPr>
          <w:i/>
        </w:rPr>
        <w:t>=</w:t>
      </w:r>
      <w:r>
        <w:rPr>
          <w:i/>
          <w:spacing w:val="-15"/>
        </w:rPr>
        <w:t> </w:t>
      </w:r>
      <w:r>
        <w:rPr/>
        <w:t>1),</w:t>
      </w:r>
      <w:r>
        <w:rPr>
          <w:spacing w:val="-15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признаком</w:t>
        <w:tab/>
        <w:t>согласования.</w:t>
        <w:tab/>
        <w:t>Необходимое</w:t>
        <w:tab/>
        <w:t>условие</w:t>
      </w:r>
      <w:r>
        <w:rPr>
          <w:spacing w:val="-68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окружности</w:t>
      </w:r>
      <w:r>
        <w:rPr>
          <w:spacing w:val="84"/>
          <w:vertAlign w:val="baseline"/>
        </w:rPr>
        <w:t> </w:t>
      </w:r>
      <w:r>
        <w:rPr>
          <w:i/>
          <w:vertAlign w:val="baseline"/>
        </w:rPr>
        <w:t>g</w:t>
      </w:r>
      <w:r>
        <w:rPr>
          <w:i/>
          <w:spacing w:val="83"/>
          <w:vertAlign w:val="baseline"/>
        </w:rPr>
        <w:t> </w:t>
      </w:r>
      <w:r>
        <w:rPr>
          <w:vertAlign w:val="baseline"/>
        </w:rPr>
        <w:t>=</w:t>
      </w:r>
      <w:r>
        <w:rPr>
          <w:spacing w:val="81"/>
          <w:vertAlign w:val="baseline"/>
        </w:rPr>
        <w:t> </w:t>
      </w:r>
      <w:r>
        <w:rPr>
          <w:vertAlign w:val="baseline"/>
        </w:rPr>
        <w:t>1.</w:t>
      </w:r>
      <w:r>
        <w:rPr>
          <w:spacing w:val="79"/>
          <w:vertAlign w:val="baseline"/>
        </w:rPr>
        <w:t> </w:t>
      </w:r>
      <w:r>
        <w:rPr>
          <w:vertAlign w:val="baseline"/>
        </w:rPr>
        <w:t>Из</w:t>
      </w:r>
      <w:r>
        <w:rPr>
          <w:spacing w:val="80"/>
          <w:vertAlign w:val="baseline"/>
        </w:rPr>
        <w:t> </w:t>
      </w:r>
      <w:r>
        <w:rPr>
          <w:vertAlign w:val="baseline"/>
        </w:rPr>
        <w:t>геометрических</w:t>
      </w:r>
      <w:r>
        <w:rPr>
          <w:spacing w:val="83"/>
          <w:vertAlign w:val="baseline"/>
        </w:rPr>
        <w:t> </w:t>
      </w:r>
      <w:r>
        <w:rPr>
          <w:vertAlign w:val="baseline"/>
        </w:rPr>
        <w:t>построений</w:t>
      </w:r>
      <w:r>
        <w:rPr>
          <w:spacing w:val="86"/>
          <w:vertAlign w:val="baseline"/>
        </w:rPr>
        <w:t> </w:t>
      </w:r>
      <w:r>
        <w:rPr>
          <w:vertAlign w:val="baseline"/>
        </w:rPr>
        <w:t>(рис.1.18)</w:t>
      </w:r>
      <w:r>
        <w:rPr>
          <w:spacing w:val="82"/>
          <w:vertAlign w:val="baseline"/>
        </w:rPr>
        <w:t> </w:t>
      </w:r>
      <w:r>
        <w:rPr>
          <w:vertAlign w:val="baseline"/>
        </w:rPr>
        <w:t>следует:</w:t>
      </w:r>
      <w:r>
        <w:rPr>
          <w:spacing w:val="81"/>
          <w:vertAlign w:val="baseline"/>
        </w:rPr>
        <w:t> </w:t>
      </w:r>
      <w:r>
        <w:rPr>
          <w:vertAlign w:val="baseline"/>
        </w:rPr>
        <w:t>если</w:t>
      </w:r>
    </w:p>
    <w:p>
      <w:pPr>
        <w:pStyle w:val="BodyText"/>
        <w:tabs>
          <w:tab w:pos="4009" w:val="left" w:leader="none"/>
        </w:tabs>
        <w:spacing w:line="351" w:lineRule="exact"/>
      </w:pPr>
      <w:r>
        <w:rPr/>
        <w:t>начальная</w:t>
      </w:r>
      <w:r>
        <w:rPr>
          <w:spacing w:val="48"/>
        </w:rPr>
        <w:t> </w:t>
      </w:r>
      <w:r>
        <w:rPr/>
        <w:t>точка</w:t>
      </w:r>
      <w:r>
        <w:rPr>
          <w:spacing w:val="107"/>
        </w:rPr>
        <w:t> </w:t>
      </w:r>
      <w:r>
        <w:rPr>
          <w:i/>
          <w:sz w:val="29"/>
        </w:rPr>
        <w:t>y</w:t>
      </w:r>
      <w:r>
        <w:rPr>
          <w:i/>
          <w:sz w:val="29"/>
          <w:vertAlign w:val="subscript"/>
        </w:rPr>
        <w:t>н</w:t>
      </w:r>
      <w:r>
        <w:rPr>
          <w:i/>
          <w:spacing w:val="-1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-18"/>
          <w:sz w:val="29"/>
          <w:vertAlign w:val="baseline"/>
        </w:rPr>
        <w:t> </w:t>
      </w:r>
      <w:r>
        <w:rPr>
          <w:i/>
          <w:sz w:val="29"/>
          <w:vertAlign w:val="baseline"/>
        </w:rPr>
        <w:t>g</w:t>
      </w:r>
      <w:r>
        <w:rPr>
          <w:i/>
          <w:sz w:val="29"/>
          <w:vertAlign w:val="subscript"/>
        </w:rPr>
        <w:t>н</w:t>
      </w:r>
      <w:r>
        <w:rPr>
          <w:i/>
          <w:spacing w:val="-16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</w:t>
      </w:r>
      <w:r>
        <w:rPr>
          <w:spacing w:val="9"/>
          <w:sz w:val="29"/>
          <w:vertAlign w:val="baseline"/>
        </w:rPr>
        <w:t> </w:t>
      </w:r>
      <w:r>
        <w:rPr>
          <w:i/>
          <w:sz w:val="29"/>
          <w:vertAlign w:val="baseline"/>
        </w:rPr>
        <w:t>jb</w:t>
      </w:r>
      <w:r>
        <w:rPr>
          <w:i/>
          <w:sz w:val="29"/>
          <w:vertAlign w:val="subscript"/>
        </w:rPr>
        <w:t>н</w:t>
      </w:r>
      <w:r>
        <w:rPr>
          <w:i/>
          <w:sz w:val="29"/>
          <w:vertAlign w:val="baseline"/>
        </w:rPr>
        <w:tab/>
      </w:r>
      <w:r>
        <w:rPr>
          <w:vertAlign w:val="baseline"/>
        </w:rPr>
        <w:t>находится</w:t>
      </w:r>
      <w:r>
        <w:rPr>
          <w:spacing w:val="51"/>
          <w:vertAlign w:val="baseline"/>
        </w:rPr>
        <w:t> </w:t>
      </w:r>
      <w:r>
        <w:rPr>
          <w:vertAlign w:val="baseline"/>
        </w:rPr>
        <w:t>внутри</w:t>
      </w:r>
      <w:r>
        <w:rPr>
          <w:spacing w:val="50"/>
          <w:vertAlign w:val="baseline"/>
        </w:rPr>
        <w:t> </w:t>
      </w:r>
      <w:r>
        <w:rPr>
          <w:vertAlign w:val="baseline"/>
        </w:rPr>
        <w:t>заштрихованной</w:t>
      </w:r>
      <w:r>
        <w:rPr>
          <w:spacing w:val="48"/>
          <w:vertAlign w:val="baseline"/>
        </w:rPr>
        <w:t> </w:t>
      </w:r>
      <w:r>
        <w:rPr>
          <w:vertAlign w:val="baseline"/>
        </w:rPr>
        <w:t>области,</w:t>
      </w:r>
      <w:r>
        <w:rPr>
          <w:spacing w:val="49"/>
          <w:vertAlign w:val="baseline"/>
        </w:rPr>
        <w:t> </w:t>
      </w:r>
      <w:r>
        <w:rPr>
          <w:vertAlign w:val="baseline"/>
        </w:rPr>
        <w:t>то</w:t>
      </w:r>
    </w:p>
    <w:p>
      <w:pPr>
        <w:pStyle w:val="BodyText"/>
        <w:spacing w:before="49"/>
        <w:ind w:right="408"/>
        <w:jc w:val="both"/>
      </w:pPr>
      <w:r>
        <w:rPr/>
        <w:pict>
          <v:shape style="position:absolute;margin-left:205.076523pt;margin-top:246.73494pt;width:7.5pt;height:13.65pt;mso-position-horizontal-relative:page;mso-position-vertical-relative:paragraph;z-index:15788544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176514pt;margin-top:246.73494pt;width:7.5pt;height:13.65pt;mso-position-horizontal-relative:page;mso-position-vertical-relative:paragraph;z-index:15789056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t>указанное условие выполнить невозможно. Следовательно, при заданном </w:t>
      </w:r>
      <w:r>
        <w:rPr>
          <w:i/>
        </w:rPr>
        <w:t>l </w:t>
      </w:r>
      <w:r>
        <w:rPr/>
        <w:t>не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сечении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обеспечен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Проведенный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</w:t>
      </w:r>
      <w:r>
        <w:rPr>
          <w:spacing w:val="1"/>
          <w:vertAlign w:val="baseline"/>
        </w:rPr>
        <w:t> </w:t>
      </w:r>
      <w:r>
        <w:rPr>
          <w:vertAlign w:val="baseline"/>
        </w:rPr>
        <w:t>свидетельствует,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двумя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реактивностями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«</w:t>
      </w:r>
      <w:r>
        <w:rPr>
          <w:i/>
          <w:vertAlign w:val="baseline"/>
        </w:rPr>
        <w:t>зону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недоступности</w:t>
      </w:r>
      <w:r>
        <w:rPr>
          <w:vertAlign w:val="baseline"/>
        </w:rPr>
        <w:t>»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 соответствует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заштрихованному кругу на диаграмме.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ближе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Λ/4,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зоны.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фиксированного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КСВ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 отражения. В случае больших значений КСВ трансформатор с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двумя реактивными неоднородностями обеспечивает согласование лишь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фазы,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ближайшей к ней неоднородности не попадает в заштрихованный круг. Обычно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расстояние между неоднородностями выбирают равным нечетному числу Λ/8.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нагрузок,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попадают</w:t>
      </w:r>
      <w:r>
        <w:rPr>
          <w:spacing w:val="53"/>
          <w:vertAlign w:val="baseline"/>
        </w:rPr>
        <w:t> </w:t>
      </w:r>
      <w:r>
        <w:rPr>
          <w:vertAlign w:val="baseline"/>
        </w:rPr>
        <w:t>в</w:t>
      </w:r>
      <w:r>
        <w:rPr>
          <w:spacing w:val="53"/>
          <w:vertAlign w:val="baseline"/>
        </w:rPr>
        <w:t> </w:t>
      </w:r>
      <w:r>
        <w:rPr>
          <w:vertAlign w:val="baseline"/>
        </w:rPr>
        <w:t>заштрихованный</w:t>
      </w:r>
      <w:r>
        <w:rPr>
          <w:spacing w:val="55"/>
          <w:vertAlign w:val="baseline"/>
        </w:rPr>
        <w:t> </w:t>
      </w:r>
      <w:r>
        <w:rPr>
          <w:vertAlign w:val="baseline"/>
        </w:rPr>
        <w:t>круг,</w:t>
      </w:r>
      <w:r>
        <w:rPr>
          <w:spacing w:val="53"/>
          <w:vertAlign w:val="baseline"/>
        </w:rPr>
        <w:t> </w:t>
      </w:r>
      <w:r>
        <w:rPr>
          <w:vertAlign w:val="baseline"/>
        </w:rPr>
        <w:t>используют</w:t>
      </w:r>
      <w:r>
        <w:rPr>
          <w:spacing w:val="54"/>
          <w:vertAlign w:val="baseline"/>
        </w:rPr>
        <w:t> </w:t>
      </w:r>
      <w:r>
        <w:rPr>
          <w:vertAlign w:val="baseline"/>
        </w:rPr>
        <w:t>третий</w:t>
      </w:r>
      <w:r>
        <w:rPr>
          <w:spacing w:val="54"/>
          <w:vertAlign w:val="baseline"/>
        </w:rPr>
        <w:t> </w:t>
      </w:r>
      <w:r>
        <w:rPr>
          <w:vertAlign w:val="baseline"/>
        </w:rPr>
        <w:t>настроечный</w:t>
      </w:r>
      <w:r>
        <w:rPr>
          <w:spacing w:val="55"/>
          <w:vertAlign w:val="baseline"/>
        </w:rPr>
        <w:t> </w:t>
      </w:r>
      <w:r>
        <w:rPr>
          <w:vertAlign w:val="baseline"/>
        </w:rPr>
        <w:t>элемент,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7"/>
      </w:pPr>
      <w:r>
        <w:rPr/>
        <w:t>расположенный</w:t>
      </w:r>
      <w:r>
        <w:rPr>
          <w:spacing w:val="28"/>
        </w:rPr>
        <w:t> </w:t>
      </w:r>
      <w:r>
        <w:rPr/>
        <w:t>между</w:t>
      </w:r>
    </w:p>
    <w:p>
      <w:pPr>
        <w:pStyle w:val="BodyText"/>
        <w:tabs>
          <w:tab w:pos="536" w:val="left" w:leader="none"/>
        </w:tabs>
        <w:spacing w:before="17"/>
        <w:ind w:left="260"/>
      </w:pPr>
      <w:r>
        <w:rPr/>
        <w:br w:type="column"/>
      </w:r>
      <w:r>
        <w:rPr>
          <w:position w:val="11"/>
          <w:sz w:val="14"/>
        </w:rPr>
        <w:t>'</w:t>
        <w:tab/>
      </w:r>
      <w:r>
        <w:rPr/>
        <w:t>и</w:t>
      </w:r>
      <w:r>
        <w:rPr>
          <w:spacing w:val="43"/>
        </w:rPr>
        <w:t> </w:t>
      </w:r>
      <w:r>
        <w:rPr/>
        <w:t>нагрузкой</w:t>
      </w:r>
      <w:r>
        <w:rPr>
          <w:spacing w:val="42"/>
        </w:rPr>
        <w:t> </w:t>
      </w:r>
      <w:r>
        <w:rPr/>
        <w:t>на</w:t>
      </w:r>
      <w:r>
        <w:rPr>
          <w:spacing w:val="46"/>
        </w:rPr>
        <w:t> </w:t>
      </w:r>
      <w:r>
        <w:rPr/>
        <w:t>расстоянии</w:t>
      </w:r>
      <w:r>
        <w:rPr>
          <w:spacing w:val="43"/>
        </w:rPr>
        <w:t> </w:t>
      </w:r>
      <w:r>
        <w:rPr>
          <w:i/>
        </w:rPr>
        <w:t>l</w:t>
      </w:r>
      <w:r>
        <w:rPr>
          <w:i/>
          <w:spacing w:val="42"/>
        </w:rPr>
        <w:t> </w:t>
      </w:r>
      <w:r>
        <w:rPr/>
        <w:t>от</w:t>
      </w:r>
    </w:p>
    <w:p>
      <w:pPr>
        <w:spacing w:before="17"/>
        <w:ind w:left="260" w:right="0" w:firstLine="0"/>
        <w:jc w:val="left"/>
        <w:rPr>
          <w:sz w:val="28"/>
        </w:rPr>
      </w:pPr>
      <w:r>
        <w:rPr/>
        <w:br w:type="column"/>
      </w:r>
      <w:r>
        <w:rPr>
          <w:position w:val="11"/>
          <w:sz w:val="14"/>
        </w:rPr>
        <w:t>'  </w:t>
      </w:r>
      <w:r>
        <w:rPr>
          <w:spacing w:val="30"/>
          <w:position w:val="11"/>
          <w:sz w:val="14"/>
        </w:rPr>
        <w:t> </w:t>
      </w:r>
      <w:r>
        <w:rPr>
          <w:sz w:val="28"/>
        </w:rPr>
        <w:t>.</w:t>
      </w:r>
      <w:r>
        <w:rPr>
          <w:spacing w:val="44"/>
          <w:sz w:val="28"/>
        </w:rPr>
        <w:t> </w:t>
      </w:r>
      <w:r>
        <w:rPr>
          <w:sz w:val="28"/>
        </w:rPr>
        <w:t>Он</w:t>
      </w:r>
      <w:r>
        <w:rPr>
          <w:spacing w:val="44"/>
          <w:sz w:val="28"/>
        </w:rPr>
        <w:t> </w:t>
      </w:r>
      <w:r>
        <w:rPr>
          <w:sz w:val="28"/>
        </w:rPr>
        <w:t>позволяет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999" w:space="68"/>
            <w:col w:w="4437" w:space="65"/>
            <w:col w:w="2681"/>
          </w:cols>
        </w:sectPr>
      </w:pPr>
    </w:p>
    <w:p>
      <w:pPr>
        <w:pStyle w:val="BodyText"/>
        <w:tabs>
          <w:tab w:pos="4769" w:val="left" w:leader="none"/>
        </w:tabs>
        <w:spacing w:before="67"/>
      </w:pPr>
      <w:r>
        <w:rPr/>
        <w:pict>
          <v:shape style="position:absolute;margin-left:277.176514pt;margin-top:5.314918pt;width:7.5pt;height:13.65pt;mso-position-horizontal-relative:page;mso-position-vertical-relative:paragraph;z-index:-22349312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020157pt;margin-top:-6.356911pt;width:3.55pt;height:7.9pt;mso-position-horizontal-relative:page;mso-position-vertical-relative:paragraph;z-index:1579008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120148pt;margin-top:-6.356911pt;width:3.55pt;height:7.9pt;mso-position-horizontal-relative:page;mso-position-vertical-relative:paragraph;z-index:15790592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120148pt;margin-top:13.093079pt;width:3.55pt;height:7.9pt;mso-position-horizontal-relative:page;mso-position-vertical-relative:paragraph;z-index:-2234777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перенести</w:t>
      </w:r>
      <w:r>
        <w:rPr>
          <w:spacing w:val="-7"/>
        </w:rPr>
        <w:t> </w:t>
      </w:r>
      <w:r>
        <w:rPr/>
        <w:t>приведенное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плоскости</w:t>
        <w:tab/>
      </w:r>
      <w:r>
        <w:rPr>
          <w:position w:val="11"/>
          <w:sz w:val="14"/>
        </w:rPr>
        <w:t>'  </w:t>
      </w:r>
      <w:r>
        <w:rPr>
          <w:spacing w:val="31"/>
          <w:position w:val="11"/>
          <w:sz w:val="14"/>
        </w:rPr>
        <w:t> </w:t>
      </w:r>
      <w:r>
        <w:rPr/>
        <w:t>значение</w:t>
      </w:r>
      <w:r>
        <w:rPr>
          <w:spacing w:val="-5"/>
        </w:rPr>
        <w:t> </w:t>
      </w:r>
      <w:r>
        <w:rPr>
          <w:i/>
        </w:rPr>
        <w:t>y</w:t>
      </w:r>
      <w:r>
        <w:rPr>
          <w:i/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диаграммы,</w:t>
      </w:r>
      <w:r>
        <w:rPr>
          <w:spacing w:val="-6"/>
        </w:rPr>
        <w:t> </w:t>
      </w:r>
      <w:r>
        <w:rPr/>
        <w:t>внешнюю</w:t>
      </w:r>
    </w:p>
    <w:p>
      <w:pPr>
        <w:pStyle w:val="BodyText"/>
        <w:tabs>
          <w:tab w:pos="1941" w:val="left" w:leader="none"/>
          <w:tab w:pos="2399" w:val="left" w:leader="none"/>
          <w:tab w:pos="3971" w:val="left" w:leader="none"/>
          <w:tab w:pos="5031" w:val="left" w:leader="none"/>
          <w:tab w:pos="6194" w:val="left" w:leader="none"/>
          <w:tab w:pos="7890" w:val="left" w:leader="none"/>
        </w:tabs>
        <w:spacing w:before="55"/>
        <w:ind w:right="411"/>
        <w:jc w:val="right"/>
      </w:pPr>
      <w:r>
        <w:rPr/>
        <w:t>по</w:t>
      </w:r>
      <w:r>
        <w:rPr>
          <w:spacing w:val="31"/>
        </w:rPr>
        <w:t> </w:t>
      </w:r>
      <w:r>
        <w:rPr/>
        <w:t>отношению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заштрихованной</w:t>
      </w:r>
      <w:r>
        <w:rPr>
          <w:spacing w:val="34"/>
        </w:rPr>
        <w:t> </w:t>
      </w:r>
      <w:r>
        <w:rPr/>
        <w:t>области.</w:t>
      </w:r>
      <w:r>
        <w:rPr>
          <w:spacing w:val="33"/>
        </w:rPr>
        <w:t> </w:t>
      </w:r>
      <w:r>
        <w:rPr/>
        <w:t>Если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плоскости,</w:t>
      </w:r>
      <w:r>
        <w:rPr>
          <w:spacing w:val="34"/>
        </w:rPr>
        <w:t> </w:t>
      </w:r>
      <w:r>
        <w:rPr/>
        <w:t>где</w:t>
      </w:r>
      <w:r>
        <w:rPr>
          <w:spacing w:val="33"/>
        </w:rPr>
        <w:t> </w:t>
      </w:r>
      <w:r>
        <w:rPr/>
        <w:t>подключена</w:t>
      </w:r>
      <w:r>
        <w:rPr>
          <w:spacing w:val="-67"/>
        </w:rPr>
        <w:t> </w:t>
      </w:r>
      <w:r>
        <w:rPr/>
        <w:t>ближайшая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/>
        <w:t>нагрузке</w:t>
      </w:r>
      <w:r>
        <w:rPr>
          <w:spacing w:val="14"/>
        </w:rPr>
        <w:t> </w:t>
      </w:r>
      <w:r>
        <w:rPr/>
        <w:t>неоднородность,</w:t>
      </w:r>
      <w:r>
        <w:rPr>
          <w:spacing w:val="11"/>
        </w:rPr>
        <w:t> </w:t>
      </w:r>
      <w:r>
        <w:rPr/>
        <w:t>проводимость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попадает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«зону</w:t>
      </w:r>
      <w:r>
        <w:rPr>
          <w:spacing w:val="-67"/>
        </w:rPr>
        <w:t> </w:t>
      </w:r>
      <w:r>
        <w:rPr/>
        <w:t>недоступности»,</w:t>
      </w:r>
      <w:r>
        <w:rPr>
          <w:spacing w:val="7"/>
        </w:rPr>
        <w:t> </w:t>
      </w:r>
      <w:r>
        <w:rPr/>
        <w:t>то</w:t>
      </w:r>
      <w:r>
        <w:rPr>
          <w:spacing w:val="10"/>
        </w:rPr>
        <w:t> </w:t>
      </w:r>
      <w:r>
        <w:rPr/>
        <w:t>используют</w:t>
      </w:r>
      <w:r>
        <w:rPr>
          <w:spacing w:val="8"/>
        </w:rPr>
        <w:t> </w:t>
      </w:r>
      <w:r>
        <w:rPr/>
        <w:t>две</w:t>
      </w:r>
      <w:r>
        <w:rPr>
          <w:spacing w:val="7"/>
        </w:rPr>
        <w:t> </w:t>
      </w:r>
      <w:r>
        <w:rPr/>
        <w:t>ближайшие</w:t>
      </w:r>
      <w:r>
        <w:rPr>
          <w:spacing w:val="9"/>
        </w:rPr>
        <w:t> </w:t>
      </w:r>
      <w:r>
        <w:rPr/>
        <w:t>неоднородности,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дальнюю</w:t>
      </w:r>
      <w:r>
        <w:rPr>
          <w:spacing w:val="7"/>
        </w:rPr>
        <w:t> </w:t>
      </w:r>
      <w:r>
        <w:rPr/>
        <w:t>не</w:t>
      </w:r>
      <w:r>
        <w:rPr>
          <w:spacing w:val="-67"/>
        </w:rPr>
        <w:t> </w:t>
      </w:r>
      <w:r>
        <w:rPr/>
        <w:t>используют.</w:t>
        <w:tab/>
        <w:t>В</w:t>
        <w:tab/>
        <w:t>противном</w:t>
        <w:tab/>
        <w:t>случае</w:t>
        <w:tab/>
        <w:t>первую</w:t>
        <w:tab/>
        <w:t>реактивную</w:t>
        <w:tab/>
        <w:t>неоднородность</w:t>
      </w:r>
      <w:r>
        <w:rPr>
          <w:spacing w:val="-67"/>
        </w:rPr>
        <w:t> </w:t>
      </w:r>
      <w:r>
        <w:rPr/>
        <w:t>применяют</w:t>
      </w:r>
      <w:r>
        <w:rPr>
          <w:spacing w:val="15"/>
        </w:rPr>
        <w:t> </w:t>
      </w:r>
      <w:r>
        <w:rPr/>
        <w:t>для</w:t>
      </w:r>
      <w:r>
        <w:rPr>
          <w:spacing w:val="17"/>
        </w:rPr>
        <w:t> </w:t>
      </w:r>
      <w:r>
        <w:rPr/>
        <w:t>выведения</w:t>
      </w:r>
      <w:r>
        <w:rPr>
          <w:spacing w:val="17"/>
        </w:rPr>
        <w:t> </w:t>
      </w:r>
      <w:r>
        <w:rPr/>
        <w:t>значения</w:t>
      </w:r>
      <w:r>
        <w:rPr>
          <w:spacing w:val="17"/>
        </w:rPr>
        <w:t> </w:t>
      </w:r>
      <w:r>
        <w:rPr/>
        <w:t>проводимости</w:t>
      </w:r>
      <w:r>
        <w:rPr>
          <w:spacing w:val="16"/>
        </w:rPr>
        <w:t> </w:t>
      </w:r>
      <w:r>
        <w:rPr/>
        <w:t>из</w:t>
      </w:r>
      <w:r>
        <w:rPr>
          <w:spacing w:val="15"/>
        </w:rPr>
        <w:t> </w:t>
      </w:r>
      <w:r>
        <w:rPr/>
        <w:t>«зоны</w:t>
      </w:r>
      <w:r>
        <w:rPr>
          <w:spacing w:val="17"/>
        </w:rPr>
        <w:t> </w:t>
      </w:r>
      <w:r>
        <w:rPr/>
        <w:t>недоступности»,</w:t>
      </w:r>
      <w:r>
        <w:rPr>
          <w:spacing w:val="15"/>
        </w:rPr>
        <w:t> </w:t>
      </w:r>
      <w:r>
        <w:rPr/>
        <w:t>а</w:t>
      </w:r>
      <w:r>
        <w:rPr>
          <w:spacing w:val="-67"/>
        </w:rPr>
        <w:t> </w:t>
      </w:r>
      <w:r>
        <w:rPr>
          <w:spacing w:val="-1"/>
        </w:rPr>
        <w:t>две</w:t>
      </w:r>
      <w:r>
        <w:rPr>
          <w:spacing w:val="-15"/>
        </w:rPr>
        <w:t> </w:t>
      </w:r>
      <w:r>
        <w:rPr>
          <w:spacing w:val="-1"/>
        </w:rPr>
        <w:t>дальние</w:t>
      </w:r>
      <w:r>
        <w:rPr>
          <w:spacing w:val="-14"/>
        </w:rPr>
        <w:t> </w:t>
      </w:r>
      <w:r>
        <w:rPr>
          <w:spacing w:val="-1"/>
        </w:rPr>
        <w:t>неоднородности</w:t>
      </w:r>
      <w:r>
        <w:rPr>
          <w:spacing w:val="-14"/>
        </w:rPr>
        <w:t> </w:t>
      </w:r>
      <w:r>
        <w:rPr/>
        <w:t>позволяют</w:t>
      </w:r>
      <w:r>
        <w:rPr>
          <w:spacing w:val="-15"/>
        </w:rPr>
        <w:t> </w:t>
      </w:r>
      <w:r>
        <w:rPr/>
        <w:t>решить</w:t>
      </w:r>
      <w:r>
        <w:rPr>
          <w:spacing w:val="-13"/>
        </w:rPr>
        <w:t> </w:t>
      </w:r>
      <w:r>
        <w:rPr/>
        <w:t>задачу</w:t>
      </w:r>
      <w:r>
        <w:rPr>
          <w:spacing w:val="-15"/>
        </w:rPr>
        <w:t> </w:t>
      </w:r>
      <w:r>
        <w:rPr/>
        <w:t>традиционным</w:t>
      </w:r>
      <w:r>
        <w:rPr>
          <w:spacing w:val="-14"/>
        </w:rPr>
        <w:t> </w:t>
      </w:r>
      <w:r>
        <w:rPr/>
        <w:t>способом.</w:t>
      </w:r>
    </w:p>
    <w:p>
      <w:pPr>
        <w:pStyle w:val="BodyText"/>
        <w:spacing w:before="2"/>
        <w:ind w:right="416" w:firstLine="566"/>
        <w:jc w:val="both"/>
      </w:pPr>
      <w:r>
        <w:rPr/>
        <w:t>Реактивности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реактивных</w:t>
      </w:r>
      <w:r>
        <w:rPr>
          <w:spacing w:val="1"/>
        </w:rPr>
        <w:t> </w:t>
      </w:r>
      <w:r>
        <w:rPr/>
        <w:t>параллельных</w:t>
      </w:r>
      <w:r>
        <w:rPr>
          <w:spacing w:val="1"/>
        </w:rPr>
        <w:t> </w:t>
      </w:r>
      <w:r>
        <w:rPr/>
        <w:t>шлейфов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реактивных</w:t>
      </w:r>
      <w:r>
        <w:rPr>
          <w:spacing w:val="-3"/>
        </w:rPr>
        <w:t> </w:t>
      </w:r>
      <w:r>
        <w:rPr/>
        <w:t>штырей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винтов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возможностью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глубины</w:t>
      </w:r>
      <w:r>
        <w:rPr>
          <w:spacing w:val="-4"/>
        </w:rPr>
        <w:t> </w:t>
      </w:r>
      <w:r>
        <w:rPr/>
        <w:t>погружения.</w:t>
      </w:r>
    </w:p>
    <w:p>
      <w:pPr>
        <w:pStyle w:val="BodyText"/>
        <w:spacing w:before="2"/>
        <w:ind w:right="412" w:firstLine="566"/>
        <w:jc w:val="both"/>
      </w:pPr>
      <w:r>
        <w:rPr/>
        <w:t>Выбирая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трансформатора,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значениях</w:t>
      </w:r>
      <w:r>
        <w:rPr>
          <w:spacing w:val="1"/>
        </w:rPr>
        <w:t> </w:t>
      </w:r>
      <w:r>
        <w:rPr/>
        <w:t>КСВ,</w:t>
      </w:r>
      <w:r>
        <w:rPr>
          <w:spacing w:val="1"/>
        </w:rPr>
        <w:t> </w:t>
      </w:r>
      <w:r>
        <w:rPr/>
        <w:t>пробивную</w:t>
      </w:r>
      <w:r>
        <w:rPr>
          <w:spacing w:val="1"/>
        </w:rPr>
        <w:t> </w:t>
      </w:r>
      <w:r>
        <w:rPr/>
        <w:t>прочность</w:t>
      </w:r>
      <w:r>
        <w:rPr>
          <w:spacing w:val="-67"/>
        </w:rPr>
        <w:t> </w:t>
      </w:r>
      <w:r>
        <w:rPr/>
        <w:t>трансформатора,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раздельного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вносимого</w:t>
      </w:r>
      <w:r>
        <w:rPr>
          <w:spacing w:val="-9"/>
        </w:rPr>
        <w:t> </w:t>
      </w:r>
      <w:r>
        <w:rPr/>
        <w:t>отражения.</w:t>
      </w:r>
      <w:r>
        <w:rPr>
          <w:spacing w:val="-8"/>
        </w:rPr>
        <w:t> </w:t>
      </w:r>
      <w:r>
        <w:rPr/>
        <w:t>Штыревые</w:t>
      </w:r>
      <w:r>
        <w:rPr>
          <w:spacing w:val="-9"/>
        </w:rPr>
        <w:t> </w:t>
      </w:r>
      <w:r>
        <w:rPr/>
        <w:t>трансформаторы</w:t>
      </w:r>
      <w:r>
        <w:rPr>
          <w:spacing w:val="-8"/>
        </w:rPr>
        <w:t> </w:t>
      </w:r>
      <w:r>
        <w:rPr/>
        <w:t>используют</w:t>
      </w:r>
      <w:r>
        <w:rPr>
          <w:spacing w:val="-9"/>
        </w:rPr>
        <w:t> </w:t>
      </w:r>
      <w:r>
        <w:rPr/>
        <w:t>обычно</w:t>
      </w:r>
      <w:r>
        <w:rPr>
          <w:spacing w:val="-8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 небольшой мощности в тракте, чтобы избежать электрического пробоя.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большой</w:t>
      </w:r>
      <w:r>
        <w:rPr>
          <w:spacing w:val="-15"/>
        </w:rPr>
        <w:t> </w:t>
      </w:r>
      <w:r>
        <w:rPr>
          <w:spacing w:val="-1"/>
        </w:rPr>
        <w:t>мощности</w:t>
      </w:r>
      <w:r>
        <w:rPr>
          <w:spacing w:val="-14"/>
        </w:rPr>
        <w:t> </w:t>
      </w:r>
      <w:r>
        <w:rPr>
          <w:spacing w:val="-1"/>
        </w:rPr>
        <w:t>успешно</w:t>
      </w:r>
      <w:r>
        <w:rPr>
          <w:spacing w:val="-17"/>
        </w:rPr>
        <w:t> </w:t>
      </w:r>
      <w:r>
        <w:rPr/>
        <w:t>применяются</w:t>
      </w:r>
      <w:r>
        <w:rPr>
          <w:spacing w:val="-18"/>
        </w:rPr>
        <w:t> </w:t>
      </w:r>
      <w:r>
        <w:rPr/>
        <w:t>трансформаторы</w:t>
      </w:r>
      <w:r>
        <w:rPr>
          <w:spacing w:val="-15"/>
        </w:rPr>
        <w:t> </w:t>
      </w:r>
      <w:r>
        <w:rPr/>
        <w:t>трехшлейфного</w:t>
      </w:r>
      <w:r>
        <w:rPr>
          <w:spacing w:val="-68"/>
        </w:rPr>
        <w:t> </w:t>
      </w:r>
      <w:r>
        <w:rPr/>
        <w:t>типа,</w:t>
      </w:r>
      <w:r>
        <w:rPr>
          <w:spacing w:val="-2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трансформаторы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диэлектрическими пластинами.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 w:after="12"/>
        <w:ind w:right="414" w:firstLine="566"/>
        <w:jc w:val="both"/>
      </w:pPr>
      <w:r>
        <w:rPr/>
        <w:t>В</w:t>
      </w:r>
      <w:r>
        <w:rPr>
          <w:spacing w:val="-5"/>
        </w:rPr>
        <w:t> </w:t>
      </w:r>
      <w:r>
        <w:rPr/>
        <w:t>процессе</w:t>
      </w:r>
      <w:r>
        <w:rPr>
          <w:spacing w:val="-7"/>
        </w:rPr>
        <w:t> </w:t>
      </w:r>
      <w:r>
        <w:rPr/>
        <w:t>проектирования</w:t>
      </w:r>
      <w:r>
        <w:rPr>
          <w:spacing w:val="-4"/>
        </w:rPr>
        <w:t> </w:t>
      </w:r>
      <w:r>
        <w:rPr/>
        <w:t>согласующих</w:t>
      </w:r>
      <w:r>
        <w:rPr>
          <w:spacing w:val="-6"/>
        </w:rPr>
        <w:t> </w:t>
      </w:r>
      <w:r>
        <w:rPr/>
        <w:t>схем</w:t>
      </w:r>
      <w:r>
        <w:rPr>
          <w:spacing w:val="-4"/>
        </w:rPr>
        <w:t> </w:t>
      </w:r>
      <w:r>
        <w:rPr/>
        <w:t>стараются</w:t>
      </w:r>
      <w:r>
        <w:rPr>
          <w:spacing w:val="-4"/>
        </w:rPr>
        <w:t> </w:t>
      </w:r>
      <w:r>
        <w:rPr/>
        <w:t>выбрать</w:t>
      </w:r>
      <w:r>
        <w:rPr>
          <w:spacing w:val="-5"/>
        </w:rPr>
        <w:t> </w:t>
      </w:r>
      <w:r>
        <w:rPr/>
        <w:t>вариант,</w:t>
      </w:r>
      <w:r>
        <w:rPr>
          <w:spacing w:val="-67"/>
        </w:rPr>
        <w:t> </w:t>
      </w:r>
      <w:r>
        <w:rPr/>
        <w:t>когда длина шлейфов наименьшая, а место включения согласующего элемента</w:t>
      </w:r>
      <w:r>
        <w:rPr>
          <w:spacing w:val="1"/>
        </w:rPr>
        <w:t> </w:t>
      </w:r>
      <w:r>
        <w:rPr/>
        <w:t>ближе к нагрузке. Это обусловлено тем, что при увеличении длины отрезка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действительным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рассчитанным</w:t>
      </w:r>
      <w:r>
        <w:rPr>
          <w:spacing w:val="1"/>
        </w:rPr>
        <w:t> </w:t>
      </w:r>
      <w:r>
        <w:rPr/>
        <w:t>значениями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расчетной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(рис.1.19).</w:t>
      </w:r>
      <w:r>
        <w:rPr>
          <w:spacing w:val="68"/>
        </w:rPr>
        <w:t> </w:t>
      </w:r>
      <w:r>
        <w:rPr/>
        <w:t>Если</w:t>
      </w:r>
      <w:r>
        <w:rPr>
          <w:spacing w:val="67"/>
        </w:rPr>
        <w:t> </w:t>
      </w:r>
      <w:r>
        <w:rPr/>
        <w:t>значения</w:t>
      </w:r>
      <w:r>
        <w:rPr>
          <w:spacing w:val="69"/>
        </w:rPr>
        <w:t> </w:t>
      </w:r>
      <w:r>
        <w:rPr/>
        <w:t>нормированных</w:t>
      </w:r>
      <w:r>
        <w:rPr>
          <w:spacing w:val="70"/>
        </w:rPr>
        <w:t> </w:t>
      </w:r>
      <w:r>
        <w:rPr/>
        <w:t>сопротивлений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/>
        <w:t>точке</w:t>
      </w:r>
      <w:r>
        <w:rPr>
          <w:spacing w:val="69"/>
        </w:rPr>
        <w:t> </w:t>
      </w:r>
      <w:r>
        <w:rPr>
          <w:i/>
        </w:rPr>
        <w:t>A</w:t>
      </w:r>
      <w:r>
        <w:rPr>
          <w:i/>
          <w:spacing w:val="66"/>
        </w:rPr>
        <w:t> </w:t>
      </w:r>
      <w:r>
        <w:rPr/>
        <w:t>для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9"/>
        <w:gridCol w:w="4899"/>
      </w:tblGrid>
      <w:tr>
        <w:trPr>
          <w:trHeight w:val="4501" w:hRule="atLeast"/>
        </w:trPr>
        <w:tc>
          <w:tcPr>
            <w:tcW w:w="4929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9335" cy="1621917"/>
                  <wp:effectExtent l="0" t="0" r="0" b="0"/>
                  <wp:docPr id="69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35" cy="162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7"/>
              <w:ind w:left="378" w:right="486" w:firstLine="1"/>
              <w:jc w:val="center"/>
              <w:rPr>
                <w:sz w:val="16"/>
              </w:rPr>
            </w:pPr>
            <w:r>
              <w:rPr>
                <w:sz w:val="24"/>
              </w:rPr>
              <w:t>Рис. 1.19. Эпюра стоячей волны для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двух близких частот </w:t>
            </w:r>
            <w:r>
              <w:rPr>
                <w:i/>
                <w:position w:val="2"/>
                <w:sz w:val="24"/>
              </w:rPr>
              <w:t>f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2"/>
                <w:sz w:val="24"/>
              </w:rPr>
              <w:t>и </w:t>
            </w:r>
            <w:r>
              <w:rPr>
                <w:i/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которым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волноводе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Λ</w:t>
            </w:r>
            <w:r>
              <w:rPr>
                <w:sz w:val="16"/>
              </w:rPr>
              <w:t>1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и Λ</w:t>
            </w:r>
            <w:r>
              <w:rPr>
                <w:sz w:val="16"/>
              </w:rPr>
              <w:t>2</w:t>
            </w:r>
          </w:p>
        </w:tc>
        <w:tc>
          <w:tcPr>
            <w:tcW w:w="4899" w:type="dxa"/>
          </w:tcPr>
          <w:p>
            <w:pPr>
              <w:pStyle w:val="TableParagraph"/>
              <w:ind w:left="107" w:right="198"/>
              <w:jc w:val="both"/>
              <w:rPr>
                <w:sz w:val="28"/>
              </w:rPr>
            </w:pPr>
            <w:r>
              <w:rPr>
                <w:sz w:val="28"/>
              </w:rPr>
              <w:t>зависимостей </w:t>
            </w:r>
            <w:r>
              <w:rPr>
                <w:i/>
                <w:sz w:val="28"/>
              </w:rPr>
              <w:t>1 </w:t>
            </w:r>
            <w:r>
              <w:rPr>
                <w:sz w:val="28"/>
              </w:rPr>
              <w:t>(сплошная линия) і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(пунктирная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линия)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сильно, то в точке </w:t>
            </w:r>
            <w:r>
              <w:rPr>
                <w:i/>
                <w:sz w:val="28"/>
              </w:rPr>
              <w:t>B </w:t>
            </w:r>
            <w:r>
              <w:rPr>
                <w:sz w:val="28"/>
              </w:rPr>
              <w:t>они обратны: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нормированное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 равняется КСВ, а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 </w:t>
            </w:r>
            <w:r>
              <w:rPr>
                <w:i/>
                <w:sz w:val="28"/>
              </w:rPr>
              <w:t>2 </w:t>
            </w:r>
            <w:r>
              <w:rPr>
                <w:sz w:val="28"/>
              </w:rPr>
              <w:t>– КБВ. Такой эффект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объяснен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 частотной зависимости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входного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случая включения нагрузки 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отрезок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длиной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Входное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такой</w:t>
            </w:r>
          </w:p>
          <w:p>
            <w:pPr>
              <w:pStyle w:val="TableParagraph"/>
              <w:spacing w:line="322" w:lineRule="exact"/>
              <w:ind w:left="107" w:right="202"/>
              <w:jc w:val="both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зависеть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причем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line="333" w:lineRule="exact" w:before="108"/>
        <w:ind w:left="3121" w:right="0" w:firstLine="0"/>
        <w:jc w:val="left"/>
        <w:rPr>
          <w:i/>
          <w:sz w:val="28"/>
        </w:rPr>
      </w:pPr>
      <w:r>
        <w:rPr>
          <w:i/>
          <w:sz w:val="28"/>
        </w:rPr>
        <w:t>dZ</w:t>
      </w:r>
      <w:r>
        <w:rPr>
          <w:i/>
          <w:sz w:val="28"/>
          <w:vertAlign w:val="subscript"/>
        </w:rPr>
        <w:t>вх</w:t>
      </w:r>
      <w:r>
        <w:rPr>
          <w:i/>
          <w:spacing w:val="32"/>
          <w:sz w:val="28"/>
          <w:vertAlign w:val="baseline"/>
        </w:rPr>
        <w:t> </w:t>
      </w:r>
      <w:r>
        <w:rPr>
          <w:rFonts w:ascii="Symbol" w:hAnsi="Symbol"/>
          <w:position w:val="-14"/>
          <w:sz w:val="28"/>
          <w:vertAlign w:val="baseline"/>
        </w:rPr>
        <w:t></w:t>
      </w:r>
      <w:r>
        <w:rPr>
          <w:spacing w:val="3"/>
          <w:position w:val="-14"/>
          <w:sz w:val="28"/>
          <w:vertAlign w:val="baseline"/>
        </w:rPr>
        <w:t> </w:t>
      </w:r>
      <w:r>
        <w:rPr>
          <w:i/>
          <w:sz w:val="28"/>
          <w:u w:val="single"/>
          <w:vertAlign w:val="baseline"/>
        </w:rPr>
        <w:t>dZвх</w:t>
      </w:r>
      <w:r>
        <w:rPr>
          <w:i/>
          <w:spacing w:val="-23"/>
          <w:sz w:val="28"/>
          <w:vertAlign w:val="baseline"/>
        </w:rPr>
        <w:t> </w:t>
      </w:r>
      <w:r>
        <w:rPr>
          <w:rFonts w:ascii="Symbol" w:hAnsi="Symbol"/>
          <w:position w:val="-14"/>
          <w:sz w:val="28"/>
          <w:vertAlign w:val="baseline"/>
        </w:rPr>
        <w:t></w:t>
      </w:r>
      <w:r>
        <w:rPr>
          <w:spacing w:val="-13"/>
          <w:position w:val="-14"/>
          <w:sz w:val="28"/>
          <w:vertAlign w:val="baseline"/>
        </w:rPr>
        <w:t> </w:t>
      </w:r>
      <w:r>
        <w:rPr>
          <w:i/>
          <w:sz w:val="28"/>
          <w:u w:val="single"/>
          <w:vertAlign w:val="baseline"/>
        </w:rPr>
        <w:t>d</w:t>
      </w:r>
      <w:r>
        <w:rPr>
          <w:rFonts w:ascii="Symbol" w:hAnsi="Symbol"/>
          <w:sz w:val="29"/>
          <w:u w:val="single"/>
          <w:vertAlign w:val="baseline"/>
        </w:rPr>
        <w:t></w:t>
      </w:r>
      <w:r>
        <w:rPr>
          <w:spacing w:val="28"/>
          <w:sz w:val="29"/>
          <w:vertAlign w:val="baseline"/>
        </w:rPr>
        <w:t> </w:t>
      </w:r>
      <w:r>
        <w:rPr>
          <w:rFonts w:ascii="Symbol" w:hAnsi="Symbol"/>
          <w:position w:val="-14"/>
          <w:sz w:val="28"/>
          <w:vertAlign w:val="baseline"/>
        </w:rPr>
        <w:t></w:t>
      </w:r>
      <w:r>
        <w:rPr>
          <w:spacing w:val="4"/>
          <w:position w:val="-14"/>
          <w:sz w:val="28"/>
          <w:vertAlign w:val="baseline"/>
        </w:rPr>
        <w:t> </w:t>
      </w:r>
      <w:r>
        <w:rPr>
          <w:i/>
          <w:sz w:val="28"/>
          <w:u w:val="single"/>
          <w:vertAlign w:val="baseline"/>
        </w:rPr>
        <w:t>dZвх</w:t>
      </w:r>
      <w:r>
        <w:rPr>
          <w:i/>
          <w:spacing w:val="-23"/>
          <w:sz w:val="28"/>
          <w:vertAlign w:val="baseline"/>
        </w:rPr>
        <w:t> </w:t>
      </w:r>
      <w:r>
        <w:rPr>
          <w:rFonts w:ascii="Symbol" w:hAnsi="Symbol"/>
          <w:position w:val="-14"/>
          <w:sz w:val="28"/>
          <w:vertAlign w:val="baseline"/>
        </w:rPr>
        <w:t></w:t>
      </w:r>
      <w:r>
        <w:rPr>
          <w:spacing w:val="60"/>
          <w:sz w:val="28"/>
          <w:u w:val="single"/>
          <w:vertAlign w:val="baseline"/>
        </w:rPr>
        <w:t> </w:t>
      </w:r>
      <w:r>
        <w:rPr>
          <w:i/>
          <w:sz w:val="28"/>
          <w:u w:val="single"/>
          <w:vertAlign w:val="baseline"/>
        </w:rPr>
        <w:t>l</w:t>
      </w:r>
    </w:p>
    <w:p>
      <w:pPr>
        <w:pStyle w:val="BodyText"/>
        <w:spacing w:before="10"/>
        <w:ind w:left="0"/>
        <w:rPr>
          <w:i/>
          <w:sz w:val="3"/>
        </w:rPr>
      </w:pPr>
    </w:p>
    <w:p>
      <w:pPr>
        <w:pStyle w:val="BodyText"/>
        <w:spacing w:line="20" w:lineRule="exact"/>
        <w:ind w:left="3101"/>
        <w:rPr>
          <w:sz w:val="2"/>
        </w:rPr>
      </w:pPr>
      <w:r>
        <w:rPr>
          <w:sz w:val="2"/>
        </w:rPr>
        <w:pict>
          <v:group style="width:25.85pt;height:.6pt;mso-position-horizontal-relative:char;mso-position-vertical-relative:line" coordorigin="0,0" coordsize="517,12">
            <v:line style="position:absolute" from="0,6" to="516,6" stroked="true" strokeweight=".6002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ind w:left="0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tabs>
          <w:tab w:pos="2966" w:val="left" w:leader="none"/>
        </w:tabs>
        <w:spacing w:line="148" w:lineRule="exact"/>
        <w:ind w:left="134"/>
      </w:pPr>
      <w:r>
        <w:rPr/>
        <w:t>,</w:t>
        <w:tab/>
        <w:t>(1.40)</w:t>
      </w:r>
    </w:p>
    <w:p>
      <w:pPr>
        <w:spacing w:after="0" w:line="148" w:lineRule="exact"/>
        <w:sectPr>
          <w:type w:val="continuous"/>
          <w:pgSz w:w="11910" w:h="16840"/>
          <w:pgMar w:top="1040" w:bottom="280" w:left="940" w:right="720"/>
          <w:cols w:num="2" w:equalWidth="0">
            <w:col w:w="6150" w:space="40"/>
            <w:col w:w="4060"/>
          </w:cols>
        </w:sectPr>
      </w:pPr>
    </w:p>
    <w:p>
      <w:pPr>
        <w:tabs>
          <w:tab w:pos="831" w:val="left" w:leader="none"/>
          <w:tab w:pos="1433" w:val="left" w:leader="none"/>
          <w:tab w:pos="2196" w:val="left" w:leader="none"/>
          <w:tab w:pos="2793" w:val="left" w:leader="none"/>
        </w:tabs>
        <w:spacing w:line="340" w:lineRule="exact" w:before="0"/>
        <w:ind w:left="0" w:right="821" w:firstLine="0"/>
        <w:jc w:val="center"/>
        <w:rPr>
          <w:i/>
          <w:sz w:val="18"/>
        </w:rPr>
      </w:pPr>
      <w:r>
        <w:rPr>
          <w:i/>
          <w:sz w:val="28"/>
        </w:rPr>
        <w:t>d</w:t>
      </w:r>
      <w:r>
        <w:rPr>
          <w:rFonts w:ascii="Symbol" w:hAnsi="Symbol"/>
          <w:sz w:val="29"/>
        </w:rPr>
        <w:t></w:t>
      </w:r>
      <w:r>
        <w:rPr>
          <w:sz w:val="29"/>
        </w:rPr>
        <w:tab/>
      </w:r>
      <w:r>
        <w:rPr>
          <w:i/>
          <w:sz w:val="28"/>
        </w:rPr>
        <w:t>d</w:t>
      </w:r>
      <w:r>
        <w:rPr>
          <w:rFonts w:ascii="Symbol" w:hAnsi="Symbol"/>
          <w:sz w:val="29"/>
        </w:rPr>
        <w:t></w:t>
      </w:r>
      <w:r>
        <w:rPr>
          <w:sz w:val="29"/>
        </w:rPr>
        <w:tab/>
      </w:r>
      <w:r>
        <w:rPr>
          <w:i/>
          <w:sz w:val="28"/>
        </w:rPr>
        <w:t>d</w:t>
      </w:r>
      <w:r>
        <w:rPr>
          <w:rFonts w:ascii="Symbol" w:hAnsi="Symbol"/>
          <w:sz w:val="29"/>
        </w:rPr>
        <w:t></w:t>
      </w:r>
      <w:r>
        <w:rPr>
          <w:sz w:val="29"/>
        </w:rPr>
        <w:tab/>
      </w:r>
      <w:r>
        <w:rPr>
          <w:i/>
          <w:sz w:val="28"/>
        </w:rPr>
        <w:t>d</w:t>
      </w:r>
      <w:r>
        <w:rPr>
          <w:rFonts w:ascii="Symbol" w:hAnsi="Symbol"/>
          <w:sz w:val="29"/>
        </w:rPr>
        <w:t></w:t>
      </w:r>
      <w:r>
        <w:rPr>
          <w:sz w:val="29"/>
        </w:rPr>
        <w:tab/>
      </w:r>
      <w:r>
        <w:rPr>
          <w:i/>
          <w:sz w:val="28"/>
        </w:rPr>
        <w:t>v</w:t>
      </w:r>
      <w:r>
        <w:rPr>
          <w:i/>
          <w:position w:val="-7"/>
          <w:sz w:val="18"/>
        </w:rPr>
        <w:t>ф</w:t>
      </w:r>
    </w:p>
    <w:p>
      <w:pPr>
        <w:spacing w:after="0" w:line="340" w:lineRule="exact"/>
        <w:jc w:val="center"/>
        <w:rPr>
          <w:sz w:val="1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99"/>
      </w:pPr>
      <w:r>
        <w:rPr/>
        <w:t>где</w:t>
      </w:r>
    </w:p>
    <w:p>
      <w:pPr>
        <w:spacing w:line="450" w:lineRule="exact" w:before="6"/>
        <w:ind w:left="132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95"/>
          <w:sz w:val="30"/>
        </w:rPr>
        <w:t></w:t>
      </w:r>
      <w:r>
        <w:rPr>
          <w:spacing w:val="-6"/>
          <w:w w:val="95"/>
          <w:sz w:val="30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12"/>
          <w:w w:val="95"/>
          <w:sz w:val="28"/>
        </w:rPr>
        <w:t> </w:t>
      </w:r>
      <w:r>
        <w:rPr>
          <w:rFonts w:ascii="Symbol" w:hAnsi="Symbol"/>
          <w:spacing w:val="10"/>
          <w:w w:val="95"/>
          <w:sz w:val="30"/>
        </w:rPr>
        <w:t></w:t>
      </w:r>
      <w:r>
        <w:rPr>
          <w:i/>
          <w:spacing w:val="10"/>
          <w:w w:val="95"/>
          <w:sz w:val="28"/>
        </w:rPr>
        <w:t>l</w:t>
      </w:r>
      <w:r>
        <w:rPr>
          <w:i/>
          <w:spacing w:val="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24"/>
          <w:w w:val="95"/>
          <w:sz w:val="28"/>
        </w:rPr>
        <w:t> </w:t>
      </w:r>
      <w:r>
        <w:rPr>
          <w:rFonts w:ascii="Symbol" w:hAnsi="Symbol"/>
          <w:w w:val="95"/>
          <w:position w:val="15"/>
          <w:sz w:val="30"/>
          <w:u w:val="single"/>
        </w:rPr>
        <w:t></w:t>
      </w:r>
      <w:r>
        <w:rPr>
          <w:spacing w:val="18"/>
          <w:w w:val="95"/>
          <w:position w:val="15"/>
          <w:sz w:val="30"/>
        </w:rPr>
        <w:t> </w:t>
      </w:r>
      <w:r>
        <w:rPr>
          <w:i/>
          <w:w w:val="95"/>
          <w:sz w:val="28"/>
        </w:rPr>
        <w:t>l</w:t>
      </w:r>
    </w:p>
    <w:p>
      <w:pPr>
        <w:spacing w:line="177" w:lineRule="auto" w:before="0"/>
        <w:ind w:left="0" w:right="139" w:firstLine="0"/>
        <w:jc w:val="right"/>
        <w:rPr>
          <w:i/>
          <w:sz w:val="18"/>
        </w:rPr>
      </w:pPr>
      <w:r>
        <w:rPr>
          <w:i/>
          <w:sz w:val="28"/>
        </w:rPr>
        <w:t>v</w:t>
      </w:r>
      <w:r>
        <w:rPr>
          <w:i/>
          <w:position w:val="-7"/>
          <w:sz w:val="18"/>
        </w:rPr>
        <w:t>ф</w:t>
      </w:r>
    </w:p>
    <w:p>
      <w:pPr>
        <w:pStyle w:val="BodyText"/>
        <w:tabs>
          <w:tab w:pos="2515" w:val="left" w:leader="none"/>
        </w:tabs>
        <w:spacing w:before="199"/>
        <w:ind w:left="174"/>
      </w:pPr>
      <w:r>
        <w:rPr/>
        <w:br w:type="column"/>
      </w:r>
      <w:r>
        <w:rPr/>
        <w:t>–</w:t>
      </w:r>
      <w:r>
        <w:rPr>
          <w:spacing w:val="91"/>
        </w:rPr>
        <w:t> </w:t>
      </w:r>
      <w:r>
        <w:rPr/>
        <w:t>электрическая</w:t>
        <w:tab/>
        <w:t>длина</w:t>
      </w:r>
      <w:r>
        <w:rPr>
          <w:spacing w:val="91"/>
        </w:rPr>
        <w:t> </w:t>
      </w:r>
      <w:r>
        <w:rPr/>
        <w:t>линии.</w:t>
      </w:r>
      <w:r>
        <w:rPr>
          <w:spacing w:val="86"/>
        </w:rPr>
        <w:t> </w:t>
      </w:r>
      <w:r>
        <w:rPr/>
        <w:t>Таким</w:t>
      </w:r>
      <w:r>
        <w:rPr>
          <w:spacing w:val="90"/>
        </w:rPr>
        <w:t> </w:t>
      </w:r>
      <w:r>
        <w:rPr/>
        <w:t>образом,</w:t>
      </w:r>
      <w:r>
        <w:rPr>
          <w:spacing w:val="89"/>
        </w:rPr>
        <w:t> </w:t>
      </w:r>
      <w:r>
        <w:rPr/>
        <w:t>частотная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1511" w:space="39"/>
            <w:col w:w="8083"/>
          </w:cols>
        </w:sectPr>
      </w:pPr>
    </w:p>
    <w:p>
      <w:pPr>
        <w:pStyle w:val="BodyText"/>
        <w:spacing w:before="61"/>
        <w:ind w:right="411"/>
        <w:jc w:val="both"/>
      </w:pPr>
      <w:r>
        <w:rPr/>
        <w:t>зависимость входного сопротивления тем больше, чем больше </w:t>
      </w:r>
      <w:r>
        <w:rPr>
          <w:i/>
        </w:rPr>
        <w:t>l</w:t>
      </w:r>
      <w:r>
        <w:rPr/>
        <w:t>. Эти явления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эффектом</w:t>
      </w:r>
      <w:r>
        <w:rPr>
          <w:i/>
          <w:spacing w:val="1"/>
        </w:rPr>
        <w:t> </w:t>
      </w:r>
      <w:r>
        <w:rPr>
          <w:i/>
        </w:rPr>
        <w:t>длинной</w:t>
      </w:r>
      <w:r>
        <w:rPr>
          <w:i/>
          <w:spacing w:val="1"/>
        </w:rPr>
        <w:t> </w:t>
      </w:r>
      <w:r>
        <w:rPr>
          <w:i/>
        </w:rPr>
        <w:t>линии</w:t>
      </w:r>
      <w:r>
        <w:rPr/>
        <w:t>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1"/>
        </w:rPr>
        <w:t> </w:t>
      </w:r>
      <w:r>
        <w:rPr/>
        <w:t>широкополосных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используемых отрезков</w:t>
      </w:r>
      <w:r>
        <w:rPr>
          <w:spacing w:val="-2"/>
        </w:rPr>
        <w:t> </w:t>
      </w:r>
      <w:r>
        <w:rPr/>
        <w:t>линий передачи.</w:t>
      </w:r>
    </w:p>
    <w:p>
      <w:pPr>
        <w:pStyle w:val="BodyText"/>
        <w:spacing w:before="10"/>
        <w:ind w:left="0"/>
      </w:pPr>
    </w:p>
    <w:p>
      <w:pPr>
        <w:pStyle w:val="Heading8"/>
        <w:numPr>
          <w:ilvl w:val="1"/>
          <w:numId w:val="4"/>
        </w:numPr>
        <w:tabs>
          <w:tab w:pos="4030" w:val="left" w:leader="none"/>
        </w:tabs>
        <w:spacing w:line="240" w:lineRule="auto" w:before="0" w:after="0"/>
        <w:ind w:left="4029" w:right="0" w:hanging="493"/>
        <w:jc w:val="left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К</w:t>
      </w:r>
      <w:r>
        <w:rPr/>
        <w:t>онтрольные</w:t>
      </w:r>
      <w:r>
        <w:rPr>
          <w:spacing w:val="-9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0"/>
        </w:numPr>
        <w:tabs>
          <w:tab w:pos="907" w:val="left" w:leader="none"/>
        </w:tabs>
        <w:spacing w:line="322" w:lineRule="exact" w:before="262" w:after="0"/>
        <w:ind w:left="906" w:right="0" w:hanging="357"/>
        <w:jc w:val="left"/>
        <w:rPr>
          <w:sz w:val="28"/>
        </w:rPr>
      </w:pPr>
      <w:r>
        <w:rPr>
          <w:color w:val="212121"/>
          <w:sz w:val="28"/>
        </w:rPr>
        <w:t>Дайте</w:t>
      </w:r>
      <w:r>
        <w:rPr>
          <w:color w:val="212121"/>
          <w:spacing w:val="-6"/>
          <w:sz w:val="28"/>
        </w:rPr>
        <w:t> </w:t>
      </w:r>
      <w:r>
        <w:rPr>
          <w:color w:val="212121"/>
          <w:sz w:val="28"/>
        </w:rPr>
        <w:t>определение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фазовой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скорости?</w:t>
      </w:r>
    </w:p>
    <w:p>
      <w:pPr>
        <w:pStyle w:val="ListParagraph"/>
        <w:numPr>
          <w:ilvl w:val="0"/>
          <w:numId w:val="10"/>
        </w:numPr>
        <w:tabs>
          <w:tab w:pos="907" w:val="left" w:leader="none"/>
        </w:tabs>
        <w:spacing w:line="240" w:lineRule="auto" w:before="0" w:after="0"/>
        <w:ind w:left="906" w:right="0" w:hanging="357"/>
        <w:jc w:val="left"/>
        <w:rPr>
          <w:sz w:val="28"/>
        </w:rPr>
      </w:pPr>
      <w:r>
        <w:rPr>
          <w:color w:val="212121"/>
          <w:sz w:val="28"/>
        </w:rPr>
        <w:t>Какие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линии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передачи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являются</w:t>
      </w:r>
      <w:r>
        <w:rPr>
          <w:color w:val="212121"/>
          <w:spacing w:val="-6"/>
          <w:sz w:val="28"/>
        </w:rPr>
        <w:t> </w:t>
      </w:r>
      <w:r>
        <w:rPr>
          <w:color w:val="212121"/>
          <w:sz w:val="28"/>
        </w:rPr>
        <w:t>регулярными?</w:t>
      </w:r>
    </w:p>
    <w:p>
      <w:pPr>
        <w:pStyle w:val="ListParagraph"/>
        <w:numPr>
          <w:ilvl w:val="0"/>
          <w:numId w:val="10"/>
        </w:numPr>
        <w:tabs>
          <w:tab w:pos="907" w:val="left" w:leader="none"/>
        </w:tabs>
        <w:spacing w:line="322" w:lineRule="exact" w:before="1" w:after="0"/>
        <w:ind w:left="906" w:right="0" w:hanging="357"/>
        <w:jc w:val="left"/>
        <w:rPr>
          <w:sz w:val="28"/>
        </w:rPr>
      </w:pPr>
      <w:r>
        <w:rPr>
          <w:color w:val="212121"/>
          <w:sz w:val="28"/>
        </w:rPr>
        <w:t>Перечислите</w:t>
      </w:r>
      <w:r>
        <w:rPr>
          <w:color w:val="212121"/>
          <w:spacing w:val="-6"/>
          <w:sz w:val="28"/>
        </w:rPr>
        <w:t> </w:t>
      </w:r>
      <w:r>
        <w:rPr>
          <w:color w:val="212121"/>
          <w:sz w:val="28"/>
        </w:rPr>
        <w:t>основные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требования,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предъявляемые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линиям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передачи.</w:t>
      </w:r>
    </w:p>
    <w:p>
      <w:pPr>
        <w:pStyle w:val="ListParagraph"/>
        <w:numPr>
          <w:ilvl w:val="0"/>
          <w:numId w:val="10"/>
        </w:numPr>
        <w:tabs>
          <w:tab w:pos="907" w:val="left" w:leader="none"/>
        </w:tabs>
        <w:spacing w:line="240" w:lineRule="auto" w:before="0" w:after="0"/>
        <w:ind w:left="906" w:right="0" w:hanging="357"/>
        <w:jc w:val="left"/>
        <w:rPr>
          <w:sz w:val="28"/>
        </w:rPr>
      </w:pPr>
      <w:r>
        <w:rPr>
          <w:color w:val="212121"/>
          <w:sz w:val="28"/>
        </w:rPr>
        <w:t>Назовите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основные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параметры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регулярных линий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передачи.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322" w:lineRule="exact" w:before="0" w:after="0"/>
        <w:ind w:left="913" w:right="0" w:hanging="361"/>
        <w:jc w:val="left"/>
        <w:rPr>
          <w:sz w:val="28"/>
        </w:rPr>
      </w:pPr>
      <w:r>
        <w:rPr>
          <w:color w:val="212121"/>
          <w:sz w:val="28"/>
        </w:rPr>
        <w:t>Как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маркируются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коаксиальные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кабели?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322" w:lineRule="exact" w:before="0" w:after="0"/>
        <w:ind w:left="913" w:right="0" w:hanging="361"/>
        <w:jc w:val="left"/>
        <w:rPr>
          <w:sz w:val="28"/>
        </w:rPr>
      </w:pPr>
      <w:r>
        <w:rPr>
          <w:color w:val="212121"/>
          <w:sz w:val="28"/>
        </w:rPr>
        <w:t>Перечислите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достоинства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и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недостатки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волноводных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линий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передачи.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  <w:rPr>
          <w:sz w:val="28"/>
        </w:rPr>
      </w:pPr>
      <w:r>
        <w:rPr>
          <w:color w:val="212121"/>
          <w:sz w:val="28"/>
        </w:rPr>
        <w:t>От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чего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зависит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волновое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сопротивление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полосковой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линии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передачи?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3"/>
        <w:numPr>
          <w:ilvl w:val="1"/>
          <w:numId w:val="10"/>
        </w:numPr>
        <w:tabs>
          <w:tab w:pos="1166" w:val="left" w:leader="none"/>
        </w:tabs>
        <w:spacing w:line="242" w:lineRule="auto" w:before="66" w:after="0"/>
        <w:ind w:left="3484" w:right="501" w:hanging="2639"/>
        <w:jc w:val="left"/>
      </w:pPr>
      <w:bookmarkStart w:name="_bookmark16" w:id="31"/>
      <w:bookmarkEnd w:id="31"/>
      <w:r>
        <w:rPr/>
      </w:r>
      <w:bookmarkStart w:name="_bookmark16" w:id="32"/>
      <w:bookmarkEnd w:id="32"/>
      <w:r>
        <w:rPr/>
        <w:t>М</w:t>
      </w:r>
      <w:r>
        <w:rPr/>
        <w:t>АТРИЧНО-ПАРАМЕТРИЧЕСКИЕ ХАРАКТЕРИСТИКИ N-</w:t>
      </w:r>
      <w:r>
        <w:rPr>
          <w:spacing w:val="-77"/>
        </w:rPr>
        <w:t> </w:t>
      </w:r>
      <w:r>
        <w:rPr/>
        <w:t>ПОЛЮСНИКОВ</w:t>
      </w:r>
      <w:r>
        <w:rPr>
          <w:spacing w:val="1"/>
        </w:rPr>
        <w:t> </w:t>
      </w:r>
      <w:r>
        <w:rPr/>
        <w:t>СВЧ</w:t>
      </w:r>
    </w:p>
    <w:p>
      <w:pPr>
        <w:pStyle w:val="Heading8"/>
        <w:numPr>
          <w:ilvl w:val="2"/>
          <w:numId w:val="10"/>
        </w:numPr>
        <w:tabs>
          <w:tab w:pos="3218" w:val="left" w:leader="none"/>
        </w:tabs>
        <w:spacing w:line="240" w:lineRule="auto" w:before="237" w:after="0"/>
        <w:ind w:left="3217" w:right="0" w:hanging="853"/>
        <w:jc w:val="both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М</w:t>
      </w:r>
      <w:r>
        <w:rPr/>
        <w:t>атрицы</w:t>
      </w:r>
      <w:r>
        <w:rPr>
          <w:spacing w:val="-7"/>
        </w:rPr>
        <w:t> </w:t>
      </w:r>
      <w:r>
        <w:rPr/>
        <w:t>рассеяния</w:t>
      </w:r>
      <w:r>
        <w:rPr>
          <w:spacing w:val="-6"/>
        </w:rPr>
        <w:t> </w:t>
      </w:r>
      <w:r>
        <w:rPr/>
        <w:t>многополюсников</w:t>
      </w:r>
    </w:p>
    <w:p>
      <w:pPr>
        <w:pStyle w:val="BodyText"/>
        <w:spacing w:before="158"/>
        <w:ind w:right="410" w:firstLine="566"/>
        <w:jc w:val="both"/>
      </w:pPr>
      <w:r>
        <w:rPr>
          <w:spacing w:val="-1"/>
        </w:rPr>
        <w:t>Под</w:t>
      </w:r>
      <w:r>
        <w:rPr>
          <w:spacing w:val="-16"/>
        </w:rPr>
        <w:t> </w:t>
      </w:r>
      <w:r>
        <w:rPr>
          <w:i/>
          <w:spacing w:val="-1"/>
        </w:rPr>
        <w:t>многополюсником</w:t>
      </w:r>
      <w:r>
        <w:rPr>
          <w:i/>
          <w:spacing w:val="-15"/>
        </w:rPr>
        <w:t> </w:t>
      </w:r>
      <w:r>
        <w:rPr>
          <w:spacing w:val="-1"/>
        </w:rPr>
        <w:t>СВЧ</w:t>
      </w:r>
      <w:r>
        <w:rPr>
          <w:spacing w:val="-16"/>
        </w:rPr>
        <w:t> </w:t>
      </w:r>
      <w:r>
        <w:rPr>
          <w:spacing w:val="-1"/>
        </w:rPr>
        <w:t>(англ.</w:t>
      </w:r>
      <w:r>
        <w:rPr>
          <w:spacing w:val="-18"/>
        </w:rPr>
        <w:t> </w:t>
      </w:r>
      <w:r>
        <w:rPr/>
        <w:t>–</w:t>
      </w:r>
      <w:r>
        <w:rPr>
          <w:spacing w:val="-14"/>
        </w:rPr>
        <w:t> </w:t>
      </w:r>
      <w:r>
        <w:rPr>
          <w:i/>
        </w:rPr>
        <w:t>multiport</w:t>
      </w:r>
      <w:r>
        <w:rPr>
          <w:i/>
          <w:spacing w:val="-17"/>
        </w:rPr>
        <w:t> </w:t>
      </w:r>
      <w:r>
        <w:rPr>
          <w:i/>
        </w:rPr>
        <w:t>device</w:t>
      </w:r>
      <w:r>
        <w:rPr/>
        <w:t>)</w:t>
      </w:r>
      <w:r>
        <w:rPr>
          <w:spacing w:val="-15"/>
        </w:rPr>
        <w:t> </w:t>
      </w:r>
      <w:r>
        <w:rPr/>
        <w:t>понимают</w:t>
      </w:r>
      <w:r>
        <w:rPr>
          <w:spacing w:val="-16"/>
        </w:rPr>
        <w:t> </w:t>
      </w:r>
      <w:r>
        <w:rPr/>
        <w:t>комбинацию</w:t>
      </w:r>
      <w:r>
        <w:rPr>
          <w:spacing w:val="-68"/>
        </w:rPr>
        <w:t> </w:t>
      </w:r>
      <w:r>
        <w:rPr/>
        <w:t>СВЧ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>
          <w:i/>
        </w:rPr>
        <w:t>входов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плеч</w:t>
      </w:r>
      <w:r>
        <w:rPr/>
        <w:t>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поперечных</w:t>
      </w:r>
      <w:r>
        <w:rPr>
          <w:spacing w:val="-67"/>
        </w:rPr>
        <w:t> </w:t>
      </w:r>
      <w:r>
        <w:rPr/>
        <w:t>сечений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входов</w:t>
      </w:r>
      <w:r>
        <w:rPr>
          <w:spacing w:val="1"/>
        </w:rPr>
        <w:t> </w:t>
      </w:r>
      <w:r>
        <w:rPr/>
        <w:t>многополюсника</w:t>
      </w:r>
      <w:r>
        <w:rPr>
          <w:spacing w:val="-13"/>
        </w:rPr>
        <w:t> </w:t>
      </w:r>
      <w:r>
        <w:rPr/>
        <w:t>называют</w:t>
      </w:r>
      <w:r>
        <w:rPr>
          <w:spacing w:val="-9"/>
        </w:rPr>
        <w:t> </w:t>
      </w:r>
      <w:r>
        <w:rPr>
          <w:i/>
        </w:rPr>
        <w:t>плоскостями</w:t>
      </w:r>
      <w:r>
        <w:rPr>
          <w:i/>
          <w:spacing w:val="-12"/>
        </w:rPr>
        <w:t> </w:t>
      </w:r>
      <w:r>
        <w:rPr>
          <w:i/>
        </w:rPr>
        <w:t>отсчета</w:t>
      </w:r>
      <w:r>
        <w:rPr>
          <w:i/>
          <w:spacing w:val="-13"/>
        </w:rPr>
        <w:t> </w:t>
      </w:r>
      <w:r>
        <w:rPr>
          <w:i/>
        </w:rPr>
        <w:t>фазы</w:t>
      </w:r>
      <w:r>
        <w:rPr/>
        <w:t>.</w:t>
      </w:r>
      <w:r>
        <w:rPr>
          <w:spacing w:val="-12"/>
        </w:rPr>
        <w:t> </w:t>
      </w:r>
      <w:r>
        <w:rPr/>
        <w:t>Положение</w:t>
      </w:r>
      <w:r>
        <w:rPr>
          <w:spacing w:val="-12"/>
        </w:rPr>
        <w:t> </w:t>
      </w:r>
      <w:r>
        <w:rPr/>
        <w:t>плоскостей</w:t>
      </w:r>
      <w:r>
        <w:rPr>
          <w:spacing w:val="-68"/>
        </w:rPr>
        <w:t> </w:t>
      </w:r>
      <w:r>
        <w:rPr/>
        <w:t>отсчета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типов,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многополюсника,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плоскостях</w:t>
      </w:r>
      <w:r>
        <w:rPr>
          <w:spacing w:val="1"/>
        </w:rPr>
        <w:t> </w:t>
      </w:r>
      <w:r>
        <w:rPr/>
        <w:t>ничтожно</w:t>
      </w:r>
      <w:r>
        <w:rPr>
          <w:spacing w:val="1"/>
        </w:rPr>
        <w:t> </w:t>
      </w:r>
      <w:r>
        <w:rPr/>
        <w:t>малы.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требование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энергией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многополюсником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остальным трактом лишь путем перенесения мощности волнами заданного типа</w:t>
      </w:r>
      <w:r>
        <w:rPr>
          <w:spacing w:val="-67"/>
        </w:rPr>
        <w:t> </w:t>
      </w:r>
      <w:r>
        <w:rPr/>
        <w:t>в каждой линии передачи. Когда волны высших типов являются рабочими, для</w:t>
      </w:r>
      <w:r>
        <w:rPr>
          <w:spacing w:val="1"/>
        </w:rPr>
        <w:t> </w:t>
      </w:r>
      <w:r>
        <w:rPr/>
        <w:t>каждого из них задается свое плечо, хотя физически они распространяются в</w:t>
      </w:r>
      <w:r>
        <w:rPr>
          <w:spacing w:val="1"/>
        </w:rPr>
        <w:t> </w:t>
      </w:r>
      <w:r>
        <w:rPr/>
        <w:t>одном</w:t>
      </w:r>
      <w:r>
        <w:rPr>
          <w:spacing w:val="-1"/>
        </w:rPr>
        <w:t> </w:t>
      </w:r>
      <w:r>
        <w:rPr/>
        <w:t>и том же</w:t>
      </w:r>
      <w:r>
        <w:rPr>
          <w:spacing w:val="-4"/>
        </w:rPr>
        <w:t> </w:t>
      </w:r>
      <w:r>
        <w:rPr/>
        <w:t>плече многополюсника.</w:t>
      </w:r>
    </w:p>
    <w:p>
      <w:pPr>
        <w:pStyle w:val="BodyText"/>
        <w:spacing w:before="4"/>
        <w:ind w:right="412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входом</w:t>
      </w:r>
      <w:r>
        <w:rPr>
          <w:spacing w:val="1"/>
        </w:rPr>
        <w:t> </w:t>
      </w:r>
      <w:r>
        <w:rPr/>
        <w:t>многополюсника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ассоциируют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фиктивную</w:t>
      </w:r>
      <w:r>
        <w:rPr>
          <w:spacing w:val="1"/>
        </w:rPr>
        <w:t> </w:t>
      </w:r>
      <w:r>
        <w:rPr>
          <w:i/>
        </w:rPr>
        <w:t>пару</w:t>
      </w:r>
      <w:r>
        <w:rPr>
          <w:i/>
          <w:spacing w:val="1"/>
        </w:rPr>
        <w:t> </w:t>
      </w:r>
      <w:r>
        <w:rPr>
          <w:i/>
        </w:rPr>
        <w:t>полюсов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длинной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большинства типов микроволновых линий передачи (например, волноводов)</w:t>
      </w:r>
      <w:r>
        <w:rPr>
          <w:spacing w:val="1"/>
        </w:rPr>
        <w:t> </w:t>
      </w:r>
      <w:r>
        <w:rPr/>
        <w:t>такие полюса не могут быть выделены в явном виде. Таким образом, когда речь</w:t>
      </w:r>
      <w:r>
        <w:rPr>
          <w:spacing w:val="-67"/>
        </w:rPr>
        <w:t> </w:t>
      </w:r>
      <w:r>
        <w:rPr/>
        <w:t>идет о 2</w:t>
      </w:r>
      <w:r>
        <w:rPr>
          <w:i/>
        </w:rPr>
        <w:t>N</w:t>
      </w:r>
      <w:r>
        <w:rPr/>
        <w:t>-полюснике СВЧ, имеют в виду устройство с </w:t>
      </w:r>
      <w:r>
        <w:rPr>
          <w:i/>
        </w:rPr>
        <w:t>N </w:t>
      </w:r>
      <w:r>
        <w:rPr/>
        <w:t>линиями передачи,</w:t>
      </w:r>
      <w:r>
        <w:rPr>
          <w:spacing w:val="1"/>
        </w:rPr>
        <w:t> </w:t>
      </w:r>
      <w:r>
        <w:rPr/>
        <w:t>которые подходят к многополюснику, или, точнее, с </w:t>
      </w:r>
      <w:r>
        <w:rPr>
          <w:i/>
        </w:rPr>
        <w:t>N </w:t>
      </w:r>
      <w:r>
        <w:rPr/>
        <w:t>типами волн во всех</w:t>
      </w:r>
      <w:r>
        <w:rPr>
          <w:spacing w:val="1"/>
        </w:rPr>
        <w:t> </w:t>
      </w:r>
      <w:r>
        <w:rPr/>
        <w:t>входных линиях</w:t>
      </w:r>
      <w:r>
        <w:rPr>
          <w:spacing w:val="1"/>
        </w:rPr>
        <w:t> </w:t>
      </w:r>
      <w:r>
        <w:rPr/>
        <w:t>передачи.</w:t>
      </w:r>
    </w:p>
    <w:p>
      <w:pPr>
        <w:pStyle w:val="BodyText"/>
        <w:spacing w:before="2"/>
        <w:ind w:right="409" w:firstLine="566"/>
        <w:jc w:val="both"/>
      </w:pPr>
      <w:r>
        <w:rPr/>
        <w:t>Среди</w:t>
      </w:r>
      <w:r>
        <w:rPr>
          <w:spacing w:val="1"/>
        </w:rPr>
        <w:t> </w:t>
      </w:r>
      <w:r>
        <w:rPr/>
        <w:t>многополюсников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>
          <w:i/>
        </w:rPr>
        <w:t>пассивных</w:t>
      </w:r>
      <w:r>
        <w:rPr>
          <w:i/>
          <w:spacing w:val="1"/>
        </w:rPr>
        <w:t> </w:t>
      </w:r>
      <w:r>
        <w:rPr/>
        <w:t>многополюсников,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генерация</w:t>
      </w:r>
      <w:r>
        <w:rPr>
          <w:spacing w:val="1"/>
        </w:rPr>
        <w:t> </w:t>
      </w:r>
      <w:r>
        <w:rPr/>
        <w:t>мощности</w:t>
      </w:r>
      <w:r>
        <w:rPr>
          <w:spacing w:val="-11"/>
        </w:rPr>
        <w:t> </w:t>
      </w:r>
      <w:r>
        <w:rPr/>
        <w:t>СВЧ</w:t>
      </w:r>
      <w:r>
        <w:rPr>
          <w:spacing w:val="-10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любых</w:t>
      </w:r>
      <w:r>
        <w:rPr>
          <w:spacing w:val="-9"/>
        </w:rPr>
        <w:t> </w:t>
      </w:r>
      <w:r>
        <w:rPr/>
        <w:t>видах</w:t>
      </w:r>
      <w:r>
        <w:rPr>
          <w:spacing w:val="-10"/>
        </w:rPr>
        <w:t> </w:t>
      </w:r>
      <w:r>
        <w:rPr/>
        <w:t>возбуждения</w:t>
      </w:r>
      <w:r>
        <w:rPr>
          <w:spacing w:val="-10"/>
        </w:rPr>
        <w:t> </w:t>
      </w:r>
      <w:r>
        <w:rPr/>
        <w:t>входных</w:t>
      </w:r>
      <w:r>
        <w:rPr>
          <w:spacing w:val="-10"/>
        </w:rPr>
        <w:t> </w:t>
      </w:r>
      <w:r>
        <w:rPr/>
        <w:t>линий</w:t>
      </w:r>
      <w:r>
        <w:rPr>
          <w:spacing w:val="-10"/>
        </w:rPr>
        <w:t> </w:t>
      </w:r>
      <w:r>
        <w:rPr/>
        <w:t>передачи.</w:t>
      </w:r>
      <w:r>
        <w:rPr>
          <w:spacing w:val="-12"/>
        </w:rPr>
        <w:t> </w:t>
      </w:r>
      <w:r>
        <w:rPr/>
        <w:t>Другое</w:t>
      </w:r>
      <w:r>
        <w:rPr>
          <w:spacing w:val="-67"/>
        </w:rPr>
        <w:t> </w:t>
      </w:r>
      <w:r>
        <w:rPr/>
        <w:t>свойство широкого класса многополюсников – это </w:t>
      </w:r>
      <w:r>
        <w:rPr>
          <w:i/>
        </w:rPr>
        <w:t>линейность</w:t>
      </w:r>
      <w:r>
        <w:rPr/>
        <w:t>, обусловленная</w:t>
      </w:r>
      <w:r>
        <w:rPr>
          <w:spacing w:val="1"/>
        </w:rPr>
        <w:t> </w:t>
      </w:r>
      <w:r>
        <w:rPr/>
        <w:t>независимостью</w:t>
      </w:r>
      <w:r>
        <w:rPr>
          <w:spacing w:val="-14"/>
        </w:rPr>
        <w:t> </w:t>
      </w:r>
      <w:r>
        <w:rPr/>
        <w:t>внешних</w:t>
      </w:r>
      <w:r>
        <w:rPr>
          <w:spacing w:val="-14"/>
        </w:rPr>
        <w:t> </w:t>
      </w:r>
      <w:r>
        <w:rPr/>
        <w:t>характеристик</w:t>
      </w:r>
      <w:r>
        <w:rPr>
          <w:spacing w:val="-14"/>
        </w:rPr>
        <w:t> </w:t>
      </w:r>
      <w:r>
        <w:rPr/>
        <w:t>многополюсников</w:t>
      </w:r>
      <w:r>
        <w:rPr>
          <w:spacing w:val="-16"/>
        </w:rPr>
        <w:t> </w:t>
      </w:r>
      <w:r>
        <w:rPr/>
        <w:t>от</w:t>
      </w:r>
      <w:r>
        <w:rPr>
          <w:spacing w:val="-12"/>
        </w:rPr>
        <w:t> </w:t>
      </w:r>
      <w:r>
        <w:rPr/>
        <w:t>уровня</w:t>
      </w:r>
      <w:r>
        <w:rPr>
          <w:spacing w:val="-13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СВЧ. Понятно, что данное свойство наблюдается в определенных пределах, т.е.,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минимум,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прочности.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многополюсников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-67"/>
        </w:rPr>
        <w:t> </w:t>
      </w:r>
      <w:r>
        <w:rPr/>
        <w:t>получили</w:t>
      </w:r>
      <w:r>
        <w:rPr>
          <w:spacing w:val="-1"/>
        </w:rPr>
        <w:t> </w:t>
      </w:r>
      <w:r>
        <w:rPr/>
        <w:t>матричные методы.</w:t>
      </w:r>
    </w:p>
    <w:p>
      <w:pPr>
        <w:pStyle w:val="BodyText"/>
        <w:spacing w:before="4"/>
        <w:ind w:left="759"/>
        <w:jc w:val="both"/>
      </w:pPr>
      <w:r>
        <w:rPr/>
        <w:drawing>
          <wp:anchor distT="0" distB="0" distL="0" distR="0" allowOverlap="1" layoutInCell="1" locked="0" behindDoc="1" simplePos="0" relativeHeight="480970240">
            <wp:simplePos x="0" y="0"/>
            <wp:positionH relativeFrom="page">
              <wp:posOffset>3741649</wp:posOffset>
            </wp:positionH>
            <wp:positionV relativeFrom="paragraph">
              <wp:posOffset>211326</wp:posOffset>
            </wp:positionV>
            <wp:extent cx="102766" cy="185993"/>
            <wp:effectExtent l="0" t="0" r="0" b="0"/>
            <wp:wrapNone/>
            <wp:docPr id="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6" cy="18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Традиционно</w:t>
      </w:r>
      <w:r>
        <w:rPr>
          <w:spacing w:val="84"/>
        </w:rPr>
        <w:t> </w:t>
      </w:r>
      <w:r>
        <w:rPr/>
        <w:t>для  </w:t>
      </w:r>
      <w:r>
        <w:rPr>
          <w:spacing w:val="12"/>
        </w:rPr>
        <w:t> </w:t>
      </w:r>
      <w:r>
        <w:rPr/>
        <w:t>многополюсников  </w:t>
      </w:r>
      <w:r>
        <w:rPr>
          <w:spacing w:val="11"/>
        </w:rPr>
        <w:t> </w:t>
      </w:r>
      <w:r>
        <w:rPr/>
        <w:t>вводят  </w:t>
      </w:r>
      <w:r>
        <w:rPr>
          <w:spacing w:val="14"/>
        </w:rPr>
        <w:t> </w:t>
      </w:r>
      <w:r>
        <w:rPr/>
        <w:t>комплексные  </w:t>
      </w:r>
      <w:r>
        <w:rPr>
          <w:spacing w:val="12"/>
        </w:rPr>
        <w:t> </w:t>
      </w:r>
      <w:r>
        <w:rPr/>
        <w:t>амплитуды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0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0969728">
            <wp:simplePos x="0" y="0"/>
            <wp:positionH relativeFrom="page">
              <wp:posOffset>1551015</wp:posOffset>
            </wp:positionH>
            <wp:positionV relativeFrom="paragraph">
              <wp:posOffset>67851</wp:posOffset>
            </wp:positionV>
            <wp:extent cx="107730" cy="163369"/>
            <wp:effectExtent l="0" t="0" r="0" b="0"/>
            <wp:wrapNone/>
            <wp:docPr id="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0" cy="16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входящей</w:t>
      </w:r>
      <w:r>
        <w:rPr>
          <w:spacing w:val="7"/>
        </w:rPr>
        <w:t> </w:t>
      </w:r>
      <w:r>
        <w:rPr>
          <w:i/>
          <w:sz w:val="25"/>
        </w:rPr>
        <w:t>a</w:t>
      </w:r>
      <w:r>
        <w:rPr>
          <w:i/>
          <w:position w:val="-5"/>
          <w:sz w:val="14"/>
        </w:rPr>
        <w:t>i</w:t>
      </w:r>
    </w:p>
    <w:p>
      <w:pPr>
        <w:pStyle w:val="BodyText"/>
        <w:spacing w:before="50"/>
        <w:ind w:left="74"/>
        <w:rPr>
          <w:i/>
          <w:sz w:val="18"/>
        </w:rPr>
      </w:pPr>
      <w:r>
        <w:rPr/>
        <w:br w:type="column"/>
      </w:r>
      <w:r>
        <w:rPr/>
        <w:t>(падающей)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выходящей</w:t>
      </w:r>
      <w:r>
        <w:rPr>
          <w:spacing w:val="9"/>
        </w:rPr>
        <w:t> </w:t>
      </w:r>
      <w:r>
        <w:rPr>
          <w:i/>
          <w:sz w:val="29"/>
        </w:rPr>
        <w:t>b</w:t>
      </w:r>
      <w:r>
        <w:rPr>
          <w:i/>
          <w:position w:val="-6"/>
          <w:sz w:val="18"/>
        </w:rPr>
        <w:t>i</w:t>
      </w:r>
    </w:p>
    <w:p>
      <w:pPr>
        <w:pStyle w:val="BodyText"/>
        <w:spacing w:before="60"/>
        <w:ind w:left="71"/>
      </w:pPr>
      <w:r>
        <w:rPr/>
        <w:br w:type="column"/>
      </w:r>
      <w:r>
        <w:rPr/>
        <w:t>(отраженной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рассеянной)</w:t>
      </w:r>
      <w:r>
        <w:rPr>
          <w:spacing w:val="-7"/>
        </w:rPr>
        <w:t> </w:t>
      </w:r>
      <w:r>
        <w:rPr/>
        <w:t>волн</w:t>
      </w:r>
      <w:r>
        <w:rPr>
          <w:spacing w:val="-8"/>
        </w:rPr>
        <w:t> </w:t>
      </w:r>
      <w:r>
        <w:rPr/>
        <w:t>для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1623" w:space="40"/>
            <w:col w:w="3406" w:space="39"/>
            <w:col w:w="5142"/>
          </w:cols>
        </w:sectPr>
      </w:pPr>
    </w:p>
    <w:p>
      <w:pPr>
        <w:pStyle w:val="BodyText"/>
        <w:spacing w:before="7"/>
      </w:pPr>
      <w:r>
        <w:rPr>
          <w:spacing w:val="-1"/>
        </w:rPr>
        <w:t>каждого</w:t>
      </w:r>
      <w:r>
        <w:rPr>
          <w:spacing w:val="-18"/>
        </w:rPr>
        <w:t> </w:t>
      </w:r>
      <w:r>
        <w:rPr>
          <w:i/>
          <w:spacing w:val="-1"/>
        </w:rPr>
        <w:t>i</w:t>
      </w:r>
      <w:r>
        <w:rPr>
          <w:spacing w:val="-1"/>
        </w:rPr>
        <w:t>-го</w:t>
      </w:r>
      <w:r>
        <w:rPr>
          <w:spacing w:val="-16"/>
        </w:rPr>
        <w:t> </w:t>
      </w:r>
      <w:r>
        <w:rPr>
          <w:spacing w:val="-1"/>
        </w:rPr>
        <w:t>входа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6"/>
        </w:rPr>
        <w:t> </w:t>
      </w:r>
      <w:r>
        <w:rPr>
          <w:i/>
          <w:spacing w:val="-1"/>
        </w:rPr>
        <w:t>N</w:t>
      </w:r>
      <w:r>
        <w:rPr>
          <w:i/>
          <w:spacing w:val="-16"/>
        </w:rPr>
        <w:t> </w:t>
      </w:r>
      <w:r>
        <w:rPr>
          <w:spacing w:val="-1"/>
        </w:rPr>
        <w:t>входов</w:t>
      </w:r>
      <w:r>
        <w:rPr>
          <w:spacing w:val="-17"/>
        </w:rPr>
        <w:t> </w:t>
      </w:r>
      <w:r>
        <w:rPr>
          <w:spacing w:val="-1"/>
        </w:rPr>
        <w:t>многополюсника,</w:t>
      </w:r>
      <w:r>
        <w:rPr>
          <w:spacing w:val="-18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нормируют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правилу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691" w:val="left" w:leader="none"/>
          <w:tab w:pos="1371" w:val="left" w:leader="none"/>
        </w:tabs>
        <w:spacing w:before="92"/>
        <w:ind w:left="0" w:right="0" w:firstLine="0"/>
        <w:jc w:val="right"/>
        <w:rPr>
          <w:sz w:val="28"/>
        </w:rPr>
      </w:pPr>
      <w:r>
        <w:rPr/>
        <w:pict>
          <v:group style="position:absolute;margin-left:231.761948pt;margin-top:-8.972534pt;width:60.3pt;height:29.3pt;mso-position-horizontal-relative:page;mso-position-vertical-relative:paragraph;z-index:-22345728" coordorigin="4635,-179" coordsize="1206,586">
            <v:shape style="position:absolute;left:4635;top:-79;width:432;height:365" coordorigin="4635,-79" coordsize="432,365" path="m4660,-79l4660,256m4919,-79l4919,256m4635,286l5067,286e" filled="false" stroked="true" strokeweight=".602023pt" strokecolor="#000000">
              <v:path arrowok="t"/>
              <v:stroke dashstyle="solid"/>
            </v:shape>
            <v:shape style="position:absolute;left:4728;top:-83;width:1112;height:282" type="#_x0000_t75" stroked="false">
              <v:imagedata r:id="rId47" o:title=""/>
            </v:shape>
            <v:shape style="position:absolute;left:4688;top:-180;width:366;height:388" type="#_x0000_t202" filled="false" stroked="false">
              <v:textbox inset="0,0,0,0">
                <w:txbxContent>
                  <w:p>
                    <w:pPr>
                      <w:spacing w:line="144" w:lineRule="auto" w:before="36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position w:val="-16"/>
                        <w:sz w:val="28"/>
                      </w:rPr>
                      <w:t>a</w:t>
                    </w:r>
                    <w:r>
                      <w:rPr>
                        <w:i/>
                        <w:spacing w:val="49"/>
                        <w:position w:val="-16"/>
                        <w:sz w:val="28"/>
                      </w:rPr>
                      <w:t> </w:t>
                    </w:r>
                    <w:r>
                      <w:rPr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19;top:56;width:70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4"/>
                        <w:sz w:val="1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130;top:65;width:408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0.963501pt;margin-top:-15.294742pt;width:60.55pt;height:35.9pt;mso-position-horizontal-relative:page;mso-position-vertical-relative:paragraph;z-index:-22345216" coordorigin="6019,-306" coordsize="1211,718">
            <v:shape style="position:absolute;left:6019;top:-205;width:406;height:495" coordorigin="6019,-204" coordsize="406,495" path="m6043,-204l6043,260m6278,-204l6278,260m6019,290l6425,290e" filled="false" stroked="true" strokeweight=".600479pt" strokecolor="#000000">
              <v:path arrowok="t"/>
              <v:stroke dashstyle="solid"/>
            </v:shape>
            <v:shape style="position:absolute;left:6114;top:-215;width:1116;height:285" type="#_x0000_t75" stroked="false">
              <v:imagedata r:id="rId48" o:title=""/>
            </v:shape>
            <v:shape style="position:absolute;left:6063;top:-163;width:187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pacing w:val="-6"/>
                        <w:sz w:val="28"/>
                      </w:rPr>
                      <w:t>b</w:t>
                    </w:r>
                    <w:r>
                      <w:rPr>
                        <w:i/>
                        <w:spacing w:val="-6"/>
                        <w:position w:val="-6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303;top:-306;width:11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87;top:67;width:409;height:3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0"/>
          <w:sz w:val="28"/>
        </w:rPr>
        <w:t>2</w:t>
        <w:tab/>
      </w:r>
      <w:r>
        <w:rPr>
          <w:i/>
          <w:sz w:val="17"/>
        </w:rPr>
        <w:t>падi</w:t>
      </w:r>
      <w:r>
        <w:rPr>
          <w:i/>
          <w:spacing w:val="4"/>
          <w:sz w:val="17"/>
        </w:rPr>
        <w:t> </w:t>
      </w:r>
      <w:r>
        <w:rPr>
          <w:position w:val="7"/>
          <w:sz w:val="28"/>
        </w:rPr>
        <w:t>,</w:t>
        <w:tab/>
      </w:r>
      <w:r>
        <w:rPr>
          <w:position w:val="-10"/>
          <w:sz w:val="28"/>
        </w:rPr>
        <w:t>2</w:t>
      </w:r>
    </w:p>
    <w:p>
      <w:pPr>
        <w:pStyle w:val="BodyText"/>
        <w:spacing w:before="8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490" w:right="0" w:firstLine="0"/>
        <w:jc w:val="left"/>
        <w:rPr>
          <w:i/>
          <w:sz w:val="18"/>
        </w:rPr>
      </w:pPr>
      <w:r>
        <w:rPr>
          <w:i/>
          <w:spacing w:val="-2"/>
          <w:sz w:val="18"/>
        </w:rPr>
        <w:t>отрi</w:t>
      </w:r>
    </w:p>
    <w:p>
      <w:pPr>
        <w:pStyle w:val="BodyText"/>
        <w:tabs>
          <w:tab w:pos="3011" w:val="left" w:leader="none"/>
        </w:tabs>
        <w:spacing w:before="89"/>
        <w:ind w:left="15"/>
      </w:pPr>
      <w:r>
        <w:rPr/>
        <w:br w:type="column"/>
      </w:r>
      <w:r>
        <w:rPr/>
        <w:t>.</w:t>
        <w:tab/>
        <w:t>(2.1)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359" w:space="40"/>
            <w:col w:w="846" w:space="39"/>
            <w:col w:w="3966"/>
          </w:cols>
        </w:sectPr>
      </w:pPr>
    </w:p>
    <w:p>
      <w:pPr>
        <w:pStyle w:val="BodyText"/>
        <w:ind w:firstLine="566"/>
      </w:pPr>
      <w:r>
        <w:rPr/>
        <w:drawing>
          <wp:anchor distT="0" distB="0" distL="0" distR="0" allowOverlap="1" layoutInCell="1" locked="0" behindDoc="1" simplePos="0" relativeHeight="480972288">
            <wp:simplePos x="0" y="0"/>
            <wp:positionH relativeFrom="page">
              <wp:posOffset>5983612</wp:posOffset>
            </wp:positionH>
            <wp:positionV relativeFrom="paragraph">
              <wp:posOffset>422414</wp:posOffset>
            </wp:positionV>
            <wp:extent cx="89019" cy="153998"/>
            <wp:effectExtent l="0" t="0" r="0" b="0"/>
            <wp:wrapNone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9" cy="15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Естественно,</w:t>
      </w:r>
      <w:r>
        <w:rPr>
          <w:spacing w:val="52"/>
        </w:rPr>
        <w:t> </w:t>
      </w:r>
      <w:r>
        <w:rPr/>
        <w:t>что</w:t>
      </w:r>
      <w:r>
        <w:rPr>
          <w:spacing w:val="55"/>
        </w:rPr>
        <w:t> </w:t>
      </w:r>
      <w:r>
        <w:rPr/>
        <w:t>комплексные</w:t>
      </w:r>
      <w:r>
        <w:rPr>
          <w:spacing w:val="53"/>
        </w:rPr>
        <w:t> </w:t>
      </w:r>
      <w:r>
        <w:rPr/>
        <w:t>амплитуды</w:t>
      </w:r>
      <w:r>
        <w:rPr>
          <w:spacing w:val="59"/>
        </w:rPr>
        <w:t> </w:t>
      </w:r>
      <w:r>
        <w:rPr>
          <w:i/>
        </w:rPr>
        <w:t>a</w:t>
      </w:r>
      <w:r>
        <w:rPr>
          <w:i/>
          <w:vertAlign w:val="subscript"/>
        </w:rPr>
        <w:t>i</w:t>
      </w:r>
      <w:r>
        <w:rPr>
          <w:i/>
          <w:spacing w:val="54"/>
          <w:vertAlign w:val="baseline"/>
        </w:rPr>
        <w:t> </w:t>
      </w:r>
      <w:r>
        <w:rPr>
          <w:vertAlign w:val="baseline"/>
        </w:rPr>
        <w:t>и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b</w:t>
      </w:r>
      <w:r>
        <w:rPr>
          <w:i/>
          <w:vertAlign w:val="subscript"/>
        </w:rPr>
        <w:t>i</w:t>
      </w:r>
      <w:r>
        <w:rPr>
          <w:i/>
          <w:spacing w:val="54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51"/>
          <w:vertAlign w:val="baseline"/>
        </w:rPr>
        <w:t> </w:t>
      </w:r>
      <w:r>
        <w:rPr>
          <w:vertAlign w:val="baseline"/>
        </w:rPr>
        <w:t>тесную</w:t>
      </w:r>
      <w:r>
        <w:rPr>
          <w:spacing w:val="52"/>
          <w:vertAlign w:val="baseline"/>
        </w:rPr>
        <w:t> </w:t>
      </w:r>
      <w:r>
        <w:rPr>
          <w:vertAlign w:val="baseline"/>
        </w:rPr>
        <w:t>связь</w:t>
      </w:r>
      <w:r>
        <w:rPr>
          <w:spacing w:val="55"/>
          <w:vertAlign w:val="baseline"/>
        </w:rPr>
        <w:t> </w:t>
      </w:r>
      <w:r>
        <w:rPr>
          <w:vertAlign w:val="baseline"/>
        </w:rPr>
        <w:t>с</w:t>
      </w:r>
      <w:r>
        <w:rPr>
          <w:spacing w:val="-67"/>
          <w:vertAlign w:val="baseline"/>
        </w:rPr>
        <w:t> </w:t>
      </w:r>
      <w:r>
        <w:rPr>
          <w:vertAlign w:val="baseline"/>
        </w:rPr>
        <w:t>нормированными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амплитудами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фазу</w:t>
      </w:r>
      <w:r>
        <w:rPr>
          <w:spacing w:val="-2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выбирать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0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0971776">
            <wp:simplePos x="0" y="0"/>
            <wp:positionH relativeFrom="page">
              <wp:posOffset>5577551</wp:posOffset>
            </wp:positionH>
            <wp:positionV relativeFrom="paragraph">
              <wp:posOffset>41943</wp:posOffset>
            </wp:positionV>
            <wp:extent cx="107730" cy="163369"/>
            <wp:effectExtent l="0" t="0" r="0" b="0"/>
            <wp:wrapNone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0" cy="16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таким</w:t>
      </w:r>
      <w:r>
        <w:rPr>
          <w:spacing w:val="49"/>
        </w:rPr>
        <w:t> </w:t>
      </w:r>
      <w:r>
        <w:rPr/>
        <w:t>же</w:t>
      </w:r>
      <w:r>
        <w:rPr>
          <w:spacing w:val="54"/>
        </w:rPr>
        <w:t> </w:t>
      </w:r>
      <w:r>
        <w:rPr/>
        <w:t>самым</w:t>
      </w:r>
      <w:r>
        <w:rPr>
          <w:spacing w:val="49"/>
        </w:rPr>
        <w:t> </w:t>
      </w:r>
      <w:r>
        <w:rPr/>
        <w:t>образом,</w:t>
      </w:r>
      <w:r>
        <w:rPr>
          <w:spacing w:val="53"/>
        </w:rPr>
        <w:t> </w:t>
      </w:r>
      <w:r>
        <w:rPr/>
        <w:t>что</w:t>
      </w:r>
      <w:r>
        <w:rPr>
          <w:spacing w:val="54"/>
        </w:rPr>
        <w:t> </w:t>
      </w:r>
      <w:r>
        <w:rPr/>
        <w:t>и</w:t>
      </w:r>
      <w:r>
        <w:rPr>
          <w:spacing w:val="50"/>
        </w:rPr>
        <w:t> </w:t>
      </w:r>
      <w:r>
        <w:rPr/>
        <w:t>для</w:t>
      </w:r>
      <w:r>
        <w:rPr>
          <w:spacing w:val="55"/>
        </w:rPr>
        <w:t> </w:t>
      </w:r>
      <w:r>
        <w:rPr>
          <w:i/>
        </w:rPr>
        <w:t>u</w:t>
      </w:r>
      <w:r>
        <w:rPr/>
        <w:t>.</w:t>
      </w:r>
      <w:r>
        <w:rPr>
          <w:spacing w:val="51"/>
        </w:rPr>
        <w:t> </w:t>
      </w:r>
      <w:r>
        <w:rPr/>
        <w:t>Единица</w:t>
      </w:r>
      <w:r>
        <w:rPr>
          <w:spacing w:val="51"/>
        </w:rPr>
        <w:t> </w:t>
      </w:r>
      <w:r>
        <w:rPr/>
        <w:t>измерения</w:t>
      </w:r>
      <w:r>
        <w:rPr>
          <w:spacing w:val="90"/>
        </w:rPr>
        <w:t> </w:t>
      </w:r>
      <w:r>
        <w:rPr>
          <w:i/>
          <w:sz w:val="25"/>
        </w:rPr>
        <w:t>a</w:t>
      </w:r>
      <w:r>
        <w:rPr>
          <w:i/>
          <w:position w:val="-5"/>
          <w:sz w:val="14"/>
        </w:rPr>
        <w:t>i</w:t>
      </w:r>
    </w:p>
    <w:p>
      <w:pPr>
        <w:spacing w:before="20"/>
        <w:ind w:left="134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i/>
          <w:position w:val="1"/>
          <w:sz w:val="24"/>
        </w:rPr>
        <w:t>b</w:t>
      </w:r>
      <w:r>
        <w:rPr>
          <w:i/>
          <w:position w:val="-4"/>
          <w:sz w:val="14"/>
        </w:rPr>
        <w:t>i</w:t>
      </w:r>
    </w:p>
    <w:p>
      <w:pPr>
        <w:pStyle w:val="BodyText"/>
        <w:spacing w:before="20"/>
        <w:ind w:left="131"/>
      </w:pPr>
      <w:r>
        <w:rPr/>
        <w:br w:type="column"/>
      </w:r>
      <w:r>
        <w:rPr/>
        <w:t>–</w:t>
      </w:r>
      <w:r>
        <w:rPr>
          <w:spacing w:val="57"/>
        </w:rPr>
        <w:t> </w:t>
      </w:r>
      <w:r>
        <w:rPr/>
        <w:t>корень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7964" w:space="40"/>
            <w:col w:w="574" w:space="39"/>
            <w:col w:w="1633"/>
          </w:cols>
        </w:sectPr>
      </w:pPr>
    </w:p>
    <w:p>
      <w:pPr>
        <w:pStyle w:val="BodyText"/>
        <w:tabs>
          <w:tab w:pos="1845" w:val="left" w:leader="none"/>
          <w:tab w:pos="2346" w:val="left" w:leader="none"/>
          <w:tab w:pos="3142" w:val="left" w:leader="none"/>
          <w:tab w:pos="3441" w:val="left" w:leader="none"/>
          <w:tab w:pos="4215" w:val="left" w:leader="none"/>
          <w:tab w:pos="4645" w:val="left" w:leader="none"/>
          <w:tab w:pos="5729" w:val="left" w:leader="none"/>
          <w:tab w:pos="7253" w:val="left" w:leader="none"/>
          <w:tab w:pos="9027" w:val="left" w:leader="none"/>
        </w:tabs>
        <w:spacing w:line="249" w:lineRule="auto" w:before="65"/>
        <w:ind w:right="416"/>
      </w:pPr>
      <w:r>
        <w:rPr/>
        <w:pict>
          <v:group style="position:absolute;margin-left:210.932388pt;margin-top:3.861578pt;width:24.7pt;height:14.1pt;mso-position-horizontal-relative:page;mso-position-vertical-relative:paragraph;z-index:-22343680" coordorigin="4219,77" coordsize="494,282">
            <v:shape style="position:absolute;left:4227;top:89;width:485;height:268" coordorigin="4227,90" coordsize="485,268" path="m4227,271l4251,256m4251,256l4308,357m4308,357l4371,91m4371,90l4712,90e" filled="false" stroked="true" strokeweight=".136609pt" strokecolor="#000000">
              <v:path arrowok="t"/>
              <v:stroke dashstyle="solid"/>
            </v:shape>
            <v:shape style="position:absolute;left:4218;top:77;width:487;height:274" coordorigin="4219,77" coordsize="487,274" path="m4706,77l4360,77,4302,324,4251,242,4219,261,4222,268,4238,257,4296,350,4307,350,4368,90,4706,90,4706,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квадратный</w:t>
        <w:tab/>
        <w:t>из</w:t>
        <w:tab/>
        <w:t>Ватт</w:t>
        <w:tab/>
        <w:t>(</w:t>
        <w:tab/>
      </w:r>
      <w:r>
        <w:rPr>
          <w:i/>
          <w:w w:val="95"/>
          <w:sz w:val="25"/>
        </w:rPr>
        <w:t>Вт</w:t>
      </w:r>
      <w:r>
        <w:rPr>
          <w:i/>
          <w:spacing w:val="-11"/>
          <w:w w:val="95"/>
          <w:sz w:val="25"/>
        </w:rPr>
        <w:t> </w:t>
      </w:r>
      <w:r>
        <w:rPr>
          <w:w w:val="95"/>
        </w:rPr>
        <w:t>).</w:t>
        <w:tab/>
      </w:r>
      <w:r>
        <w:rPr/>
        <w:t>С</w:t>
        <w:tab/>
        <w:t>учетом</w:t>
        <w:tab/>
        <w:t>введенных</w:t>
        <w:tab/>
        <w:t>ограничений</w:t>
        <w:tab/>
      </w:r>
      <w:r>
        <w:rPr>
          <w:spacing w:val="-1"/>
        </w:rPr>
        <w:t>можно</w:t>
      </w:r>
      <w:r>
        <w:rPr>
          <w:spacing w:val="-67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принцип</w:t>
      </w:r>
      <w:r>
        <w:rPr>
          <w:spacing w:val="-11"/>
        </w:rPr>
        <w:t> </w:t>
      </w:r>
      <w:r>
        <w:rPr/>
        <w:t>суперпозиции,</w:t>
      </w:r>
      <w:r>
        <w:rPr>
          <w:spacing w:val="-12"/>
        </w:rPr>
        <w:t> </w:t>
      </w:r>
      <w:r>
        <w:rPr/>
        <w:t>справедливый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линейных</w:t>
      </w:r>
      <w:r>
        <w:rPr>
          <w:spacing w:val="-10"/>
        </w:rPr>
        <w:t> </w:t>
      </w:r>
      <w:r>
        <w:rPr/>
        <w:t>цепей.</w:t>
      </w:r>
      <w:r>
        <w:rPr>
          <w:spacing w:val="-12"/>
        </w:rPr>
        <w:t> </w:t>
      </w:r>
      <w:r>
        <w:rPr/>
        <w:t>Таким</w:t>
      </w:r>
    </w:p>
    <w:p>
      <w:pPr>
        <w:spacing w:after="0" w:line="249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 w:after="9"/>
      </w:pPr>
      <w:r>
        <w:rPr/>
        <w:pict>
          <v:group style="position:absolute;margin-left:209.058365pt;margin-top:37.227886pt;width:178.65pt;height:46.1pt;mso-position-horizontal-relative:page;mso-position-vertical-relative:paragraph;z-index:-22342144" coordorigin="4181,745" coordsize="3573,922">
            <v:shape style="position:absolute;left:4235;top:1209;width:1193;height:305" type="#_x0000_t75" stroked="false">
              <v:imagedata r:id="rId50" o:title=""/>
            </v:shape>
            <v:shape style="position:absolute;left:4730;top:1284;width:3023;height:305" type="#_x0000_t75" stroked="false">
              <v:imagedata r:id="rId51" o:title=""/>
            </v:shape>
            <v:shape style="position:absolute;left:4181;top:744;width:3573;height:922" type="#_x0000_t202" filled="false" stroked="false">
              <v:textbox inset="0,0,0,0">
                <w:txbxContent>
                  <w:p>
                    <w:pPr>
                      <w:spacing w:before="0"/>
                      <w:ind w:left="-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6"/>
                        <w:sz w:val="30"/>
                      </w:rPr>
                      <w:t>b</w:t>
                    </w:r>
                    <w:r>
                      <w:rPr>
                        <w:spacing w:val="-6"/>
                        <w:position w:val="-8"/>
                        <w:sz w:val="20"/>
                      </w:rPr>
                      <w:t>1</w:t>
                    </w:r>
                    <w:r>
                      <w:rPr>
                        <w:spacing w:val="9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6"/>
                        <w:sz w:val="30"/>
                      </w:rPr>
                      <w:t></w:t>
                    </w:r>
                    <w:r>
                      <w:rPr>
                        <w:spacing w:val="-20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s</w:t>
                    </w:r>
                    <w:r>
                      <w:rPr>
                        <w:spacing w:val="-6"/>
                        <w:position w:val="-8"/>
                        <w:sz w:val="20"/>
                      </w:rPr>
                      <w:t>11</w:t>
                    </w:r>
                    <w:r>
                      <w:rPr>
                        <w:i/>
                        <w:spacing w:val="-6"/>
                        <w:sz w:val="30"/>
                      </w:rPr>
                      <w:t>a</w:t>
                    </w:r>
                    <w:r>
                      <w:rPr>
                        <w:spacing w:val="-6"/>
                        <w:position w:val="-8"/>
                        <w:sz w:val="20"/>
                      </w:rPr>
                      <w:t>1</w:t>
                    </w:r>
                    <w:r>
                      <w:rPr>
                        <w:spacing w:val="-4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0"/>
                      </w:rPr>
                      <w:t></w:t>
                    </w:r>
                    <w:r>
                      <w:rPr>
                        <w:spacing w:val="-30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s</w:t>
                    </w:r>
                    <w:r>
                      <w:rPr>
                        <w:spacing w:val="-5"/>
                        <w:position w:val="-8"/>
                        <w:sz w:val="20"/>
                      </w:rPr>
                      <w:t>12</w:t>
                    </w:r>
                    <w:r>
                      <w:rPr>
                        <w:i/>
                        <w:spacing w:val="-5"/>
                        <w:sz w:val="30"/>
                      </w:rPr>
                      <w:t>a</w:t>
                    </w:r>
                    <w:r>
                      <w:rPr>
                        <w:spacing w:val="-5"/>
                        <w:position w:val="-8"/>
                        <w:sz w:val="20"/>
                      </w:rPr>
                      <w:t>2</w:t>
                    </w:r>
                    <w:r>
                      <w:rPr>
                        <w:spacing w:val="11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0"/>
                      </w:rPr>
                      <w:t></w:t>
                    </w:r>
                    <w:r>
                      <w:rPr>
                        <w:spacing w:val="-5"/>
                        <w:sz w:val="30"/>
                      </w:rPr>
                      <w:t>...</w:t>
                    </w:r>
                    <w:r>
                      <w:rPr>
                        <w:rFonts w:ascii="Symbol" w:hAnsi="Symbol"/>
                        <w:spacing w:val="-5"/>
                        <w:sz w:val="30"/>
                      </w:rPr>
                      <w:t></w:t>
                    </w:r>
                    <w:r>
                      <w:rPr>
                        <w:spacing w:val="-29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s</w:t>
                    </w:r>
                    <w:r>
                      <w:rPr>
                        <w:spacing w:val="-5"/>
                        <w:position w:val="-8"/>
                        <w:sz w:val="20"/>
                      </w:rPr>
                      <w:t>1</w:t>
                    </w:r>
                    <w:r>
                      <w:rPr>
                        <w:i/>
                        <w:spacing w:val="-5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21"/>
                        <w:position w:val="-8"/>
                        <w:sz w:val="2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a</w:t>
                    </w:r>
                    <w:r>
                      <w:rPr>
                        <w:i/>
                        <w:spacing w:val="-5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8"/>
                        <w:position w:val="-8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,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2"/>
                        <w:sz w:val="30"/>
                      </w:rPr>
                      <w:t>b</w:t>
                    </w:r>
                    <w:r>
                      <w:rPr>
                        <w:spacing w:val="-2"/>
                        <w:position w:val="-8"/>
                        <w:sz w:val="20"/>
                      </w:rPr>
                      <w:t>2</w:t>
                    </w:r>
                    <w:r>
                      <w:rPr>
                        <w:spacing w:val="25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30"/>
                      </w:rPr>
                      <w:t></w:t>
                    </w:r>
                    <w:r>
                      <w:rPr>
                        <w:spacing w:val="-19"/>
                        <w:sz w:val="30"/>
                      </w:rPr>
                      <w:t> </w:t>
                    </w:r>
                    <w:r>
                      <w:rPr>
                        <w:i/>
                        <w:spacing w:val="-2"/>
                        <w:sz w:val="30"/>
                      </w:rPr>
                      <w:t>s</w:t>
                    </w:r>
                    <w:r>
                      <w:rPr>
                        <w:spacing w:val="-2"/>
                        <w:position w:val="-8"/>
                        <w:sz w:val="20"/>
                      </w:rPr>
                      <w:t>21</w:t>
                    </w:r>
                    <w:r>
                      <w:rPr>
                        <w:i/>
                        <w:spacing w:val="-2"/>
                        <w:sz w:val="30"/>
                      </w:rPr>
                      <w:t>a</w:t>
                    </w:r>
                    <w:r>
                      <w:rPr>
                        <w:spacing w:val="-2"/>
                        <w:position w:val="-8"/>
                        <w:sz w:val="20"/>
                      </w:rPr>
                      <w:t>1</w:t>
                    </w:r>
                    <w:r>
                      <w:rPr>
                        <w:spacing w:val="-4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sz w:val="30"/>
                      </w:rPr>
                      <w:t></w:t>
                    </w:r>
                    <w:r>
                      <w:rPr>
                        <w:spacing w:val="-30"/>
                        <w:sz w:val="30"/>
                      </w:rPr>
                      <w:t> </w:t>
                    </w:r>
                    <w:r>
                      <w:rPr>
                        <w:i/>
                        <w:spacing w:val="-1"/>
                        <w:sz w:val="30"/>
                      </w:rPr>
                      <w:t>s</w:t>
                    </w:r>
                    <w:r>
                      <w:rPr>
                        <w:spacing w:val="-1"/>
                        <w:position w:val="-8"/>
                        <w:sz w:val="20"/>
                      </w:rPr>
                      <w:t>22</w:t>
                    </w:r>
                    <w:r>
                      <w:rPr>
                        <w:i/>
                        <w:spacing w:val="-1"/>
                        <w:sz w:val="30"/>
                      </w:rPr>
                      <w:t>a</w:t>
                    </w:r>
                    <w:r>
                      <w:rPr>
                        <w:spacing w:val="-1"/>
                        <w:position w:val="-8"/>
                        <w:sz w:val="20"/>
                      </w:rPr>
                      <w:t>2</w:t>
                    </w:r>
                    <w:r>
                      <w:rPr>
                        <w:spacing w:val="11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sz w:val="30"/>
                      </w:rPr>
                      <w:t></w:t>
                    </w:r>
                    <w:r>
                      <w:rPr>
                        <w:spacing w:val="-1"/>
                        <w:sz w:val="30"/>
                      </w:rPr>
                      <w:t>...</w:t>
                    </w:r>
                    <w:r>
                      <w:rPr>
                        <w:rFonts w:ascii="Symbol" w:hAnsi="Symbol"/>
                        <w:spacing w:val="-1"/>
                        <w:sz w:val="30"/>
                      </w:rPr>
                      <w:t></w:t>
                    </w:r>
                    <w:r>
                      <w:rPr>
                        <w:spacing w:val="-30"/>
                        <w:sz w:val="30"/>
                      </w:rPr>
                      <w:t> </w:t>
                    </w:r>
                    <w:r>
                      <w:rPr>
                        <w:i/>
                        <w:spacing w:val="-1"/>
                        <w:sz w:val="30"/>
                      </w:rPr>
                      <w:t>s</w:t>
                    </w:r>
                    <w:r>
                      <w:rPr>
                        <w:spacing w:val="-1"/>
                        <w:position w:val="-8"/>
                        <w:sz w:val="20"/>
                      </w:rPr>
                      <w:t>2</w:t>
                    </w:r>
                    <w:r>
                      <w:rPr>
                        <w:i/>
                        <w:spacing w:val="-1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21"/>
                        <w:position w:val="-8"/>
                        <w:sz w:val="20"/>
                      </w:rPr>
                      <w:t> </w:t>
                    </w:r>
                    <w:r>
                      <w:rPr>
                        <w:i/>
                        <w:spacing w:val="-1"/>
                        <w:sz w:val="30"/>
                      </w:rPr>
                      <w:t>a</w:t>
                    </w:r>
                    <w:r>
                      <w:rPr>
                        <w:i/>
                        <w:spacing w:val="-1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8"/>
                        <w:position w:val="-8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образом,</w:t>
      </w:r>
      <w:r>
        <w:rPr>
          <w:spacing w:val="-12"/>
        </w:rPr>
        <w:t> </w:t>
      </w:r>
      <w:r>
        <w:rPr/>
        <w:t>получим</w:t>
      </w:r>
      <w:r>
        <w:rPr>
          <w:spacing w:val="-10"/>
        </w:rPr>
        <w:t> </w:t>
      </w:r>
      <w:r>
        <w:rPr/>
        <w:t>систему</w:t>
      </w:r>
      <w:r>
        <w:rPr>
          <w:spacing w:val="-14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определения</w:t>
      </w:r>
      <w:r>
        <w:rPr>
          <w:spacing w:val="-10"/>
        </w:rPr>
        <w:t> </w:t>
      </w:r>
      <w:r>
        <w:rPr/>
        <w:t>комплексных</w:t>
      </w:r>
      <w:r>
        <w:rPr>
          <w:spacing w:val="-10"/>
        </w:rPr>
        <w:t> </w:t>
      </w:r>
      <w:r>
        <w:rPr/>
        <w:t>амплитуд</w:t>
      </w:r>
      <w:r>
        <w:rPr>
          <w:spacing w:val="-9"/>
        </w:rPr>
        <w:t> </w:t>
      </w:r>
      <w:r>
        <w:rPr/>
        <w:t>отраженных</w:t>
      </w:r>
      <w:r>
        <w:rPr>
          <w:spacing w:val="-67"/>
        </w:rPr>
        <w:t> </w:t>
      </w:r>
      <w:r>
        <w:rPr/>
        <w:t>(выходящих)</w:t>
      </w:r>
      <w:r>
        <w:rPr>
          <w:spacing w:val="-1"/>
        </w:rPr>
        <w:t> </w:t>
      </w:r>
      <w:r>
        <w:rPr/>
        <w:t>волн</w:t>
      </w:r>
      <w:r>
        <w:rPr>
          <w:spacing w:val="-1"/>
        </w:rPr>
        <w:t> </w:t>
      </w:r>
      <w:r>
        <w:rPr>
          <w:i/>
        </w:rPr>
        <w:t>b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i/>
          <w:vertAlign w:val="baseline"/>
        </w:rPr>
        <w:t>b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i/>
          <w:vertAlign w:val="baseline"/>
        </w:rPr>
        <w:t>b</w:t>
      </w:r>
      <w:r>
        <w:rPr>
          <w:vertAlign w:val="subscript"/>
        </w:rPr>
        <w:t>3</w:t>
      </w:r>
      <w:r>
        <w:rPr>
          <w:vertAlign w:val="baseline"/>
        </w:rPr>
        <w:t>,...,</w:t>
      </w:r>
      <w:r>
        <w:rPr>
          <w:i/>
          <w:vertAlign w:val="baseline"/>
        </w:rPr>
        <w:t>b</w:t>
      </w:r>
      <w:r>
        <w:rPr>
          <w:i/>
          <w:vertAlign w:val="subscript"/>
        </w:rPr>
        <w:t>N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каждого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плеча</w:t>
      </w:r>
      <w:r>
        <w:rPr>
          <w:spacing w:val="-3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N</w:t>
      </w:r>
      <w:r>
        <w:rPr>
          <w:vertAlign w:val="baseline"/>
        </w:rPr>
        <w:t>-полюсника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СВЧ:</w:t>
      </w:r>
    </w:p>
    <w:p>
      <w:pPr>
        <w:pStyle w:val="BodyText"/>
        <w:ind w:left="3295"/>
        <w:rPr>
          <w:sz w:val="20"/>
        </w:rPr>
      </w:pPr>
      <w:r>
        <w:rPr>
          <w:sz w:val="20"/>
        </w:rPr>
        <w:pict>
          <v:group style="width:175.9pt;height:19pt;mso-position-horizontal-relative:char;mso-position-vertical-relative:line" coordorigin="0,0" coordsize="3518,380">
            <v:shape style="position:absolute;left:0;top:0;width:1193;height:305" type="#_x0000_t75" stroked="false">
              <v:imagedata r:id="rId50" o:title=""/>
            </v:shape>
            <v:shape style="position:absolute;left:457;top:75;width:3060;height:305" type="#_x0000_t75" stroked="false">
              <v:imagedata r:id="rId5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92" w:top="1040" w:bottom="1200" w:left="940" w:right="720"/>
        </w:sectPr>
      </w:pPr>
    </w:p>
    <w:p>
      <w:pPr>
        <w:pStyle w:val="BodyText"/>
        <w:spacing w:before="7"/>
        <w:ind w:left="0"/>
        <w:rPr>
          <w:sz w:val="27"/>
        </w:rPr>
      </w:pPr>
    </w:p>
    <w:p>
      <w:pPr>
        <w:spacing w:before="0"/>
        <w:ind w:left="3232" w:right="0" w:firstLine="0"/>
        <w:jc w:val="left"/>
        <w:rPr>
          <w:sz w:val="30"/>
        </w:rPr>
      </w:pPr>
      <w:r>
        <w:rPr>
          <w:spacing w:val="-1"/>
          <w:sz w:val="30"/>
        </w:rPr>
        <w:t>............................................</w:t>
      </w:r>
    </w:p>
    <w:p>
      <w:pPr>
        <w:pStyle w:val="BodyText"/>
        <w:spacing w:before="89"/>
        <w:ind w:left="0" w:right="409"/>
        <w:jc w:val="right"/>
      </w:pPr>
      <w:r>
        <w:rPr/>
        <w:br w:type="column"/>
      </w:r>
      <w:r>
        <w:rPr/>
        <w:t>(2.2)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6512" w:space="40"/>
            <w:col w:w="3698"/>
          </w:cols>
        </w:sectPr>
      </w:pP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ind w:left="3241"/>
        <w:rPr>
          <w:sz w:val="20"/>
        </w:rPr>
      </w:pPr>
      <w:r>
        <w:rPr>
          <w:sz w:val="20"/>
        </w:rPr>
        <w:pict>
          <v:group style="width:178.65pt;height:22.85pt;mso-position-horizontal-relative:char;mso-position-vertical-relative:line" coordorigin="0,0" coordsize="3573,457">
            <v:shape style="position:absolute;left:54;top:0;width:1193;height:305" type="#_x0000_t75" stroked="false">
              <v:imagedata r:id="rId50" o:title=""/>
            </v:shape>
            <v:shape style="position:absolute;left:612;top:75;width:2960;height:305" type="#_x0000_t75" stroked="false">
              <v:imagedata r:id="rId53" o:title=""/>
            </v:shape>
            <v:shape style="position:absolute;left:0;top:0;width:3573;height:45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w w:val="95"/>
                        <w:sz w:val="30"/>
                      </w:rPr>
                      <w:t>b</w:t>
                    </w:r>
                    <w:r>
                      <w:rPr>
                        <w:i/>
                        <w:w w:val="95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33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</w:t>
                    </w:r>
                    <w:r>
                      <w:rPr>
                        <w:spacing w:val="2"/>
                        <w:w w:val="95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s</w:t>
                    </w:r>
                    <w:r>
                      <w:rPr>
                        <w:i/>
                        <w:w w:val="95"/>
                        <w:position w:val="-8"/>
                        <w:sz w:val="20"/>
                      </w:rPr>
                      <w:t>N</w:t>
                    </w:r>
                    <w:r>
                      <w:rPr>
                        <w:w w:val="95"/>
                        <w:position w:val="-8"/>
                        <w:sz w:val="20"/>
                      </w:rPr>
                      <w:t>1</w:t>
                    </w:r>
                    <w:r>
                      <w:rPr>
                        <w:i/>
                        <w:w w:val="95"/>
                        <w:sz w:val="30"/>
                      </w:rPr>
                      <w:t>a</w:t>
                    </w:r>
                    <w:r>
                      <w:rPr>
                        <w:w w:val="95"/>
                        <w:position w:val="-8"/>
                        <w:sz w:val="20"/>
                      </w:rPr>
                      <w:t>1</w:t>
                    </w:r>
                    <w:r>
                      <w:rPr>
                        <w:spacing w:val="10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</w:t>
                    </w:r>
                    <w:r>
                      <w:rPr>
                        <w:spacing w:val="-12"/>
                        <w:w w:val="95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s</w:t>
                    </w:r>
                    <w:r>
                      <w:rPr>
                        <w:i/>
                        <w:w w:val="95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12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w w:val="95"/>
                        <w:position w:val="-8"/>
                        <w:sz w:val="20"/>
                      </w:rPr>
                      <w:t>2</w:t>
                    </w:r>
                    <w:r>
                      <w:rPr>
                        <w:i/>
                        <w:w w:val="95"/>
                        <w:sz w:val="30"/>
                      </w:rPr>
                      <w:t>a</w:t>
                    </w:r>
                    <w:r>
                      <w:rPr>
                        <w:w w:val="95"/>
                        <w:position w:val="-8"/>
                        <w:sz w:val="20"/>
                      </w:rPr>
                      <w:t>2</w:t>
                    </w:r>
                    <w:r>
                      <w:rPr>
                        <w:spacing w:val="32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</w:t>
                    </w:r>
                    <w:r>
                      <w:rPr>
                        <w:w w:val="95"/>
                        <w:sz w:val="30"/>
                      </w:rPr>
                      <w:t>...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</w:t>
                    </w:r>
                    <w:r>
                      <w:rPr>
                        <w:spacing w:val="-12"/>
                        <w:w w:val="95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s</w:t>
                    </w:r>
                    <w:r>
                      <w:rPr>
                        <w:i/>
                        <w:w w:val="95"/>
                        <w:position w:val="-8"/>
                        <w:sz w:val="20"/>
                      </w:rPr>
                      <w:t>NN</w:t>
                    </w:r>
                    <w:r>
                      <w:rPr>
                        <w:i/>
                        <w:spacing w:val="-11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a</w:t>
                    </w:r>
                    <w:r>
                      <w:rPr>
                        <w:i/>
                        <w:w w:val="95"/>
                        <w:position w:val="-8"/>
                        <w:sz w:val="20"/>
                      </w:rPr>
                      <w:t>N</w:t>
                    </w:r>
                    <w:r>
                      <w:rPr>
                        <w:i/>
                        <w:spacing w:val="-3"/>
                        <w:w w:val="95"/>
                        <w:position w:val="-8"/>
                        <w:sz w:val="20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19" w:lineRule="exact"/>
        <w:ind w:left="759"/>
      </w:pPr>
      <w:r>
        <w:rPr/>
        <w:t>В</w:t>
      </w:r>
      <w:r>
        <w:rPr>
          <w:spacing w:val="-2"/>
        </w:rPr>
        <w:t> </w:t>
      </w:r>
      <w:r>
        <w:rPr/>
        <w:t>матричной</w:t>
      </w:r>
      <w:r>
        <w:rPr>
          <w:spacing w:val="-2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выражение</w:t>
      </w:r>
      <w:r>
        <w:rPr>
          <w:spacing w:val="-2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представить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</w:p>
    <w:p>
      <w:pPr>
        <w:tabs>
          <w:tab w:pos="790" w:val="left" w:leader="none"/>
          <w:tab w:pos="3809" w:val="left" w:leader="none"/>
        </w:tabs>
        <w:spacing w:line="228" w:lineRule="exact" w:before="45"/>
        <w:ind w:left="0" w:right="306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05.200928pt;margin-top:2.99538pt;width:190.9pt;height:41.35pt;mso-position-horizontal-relative:page;mso-position-vertical-relative:paragraph;z-index:-22341632" coordorigin="4104,60" coordsize="3818,827">
            <v:shape style="position:absolute;left:4104;top:59;width:1194;height:307" type="#_x0000_t75" stroked="false">
              <v:imagedata r:id="rId54" o:title=""/>
            </v:shape>
            <v:shape style="position:absolute;left:4877;top:168;width:3044;height:307" type="#_x0000_t75" stroked="false">
              <v:imagedata r:id="rId55" o:title=""/>
            </v:shape>
            <v:shape style="position:absolute;left:4104;top:544;width:1194;height:307" type="#_x0000_t75" stroked="false">
              <v:imagedata r:id="rId54" o:title=""/>
            </v:shape>
            <v:shape style="position:absolute;left:4877;top:580;width:3044;height:307" type="#_x0000_t75" stroked="false">
              <v:imagedata r:id="rId56" o:title=""/>
            </v:shape>
            <w10:wrap type="none"/>
          </v:group>
        </w:pict>
      </w:r>
      <w:r>
        <w:rPr>
          <w:rFonts w:ascii="Symbol" w:hAnsi="Symbol"/>
          <w:position w:val="13"/>
          <w:sz w:val="24"/>
        </w:rPr>
        <w:t></w:t>
      </w:r>
      <w:r>
        <w:rPr>
          <w:i/>
          <w:position w:val="3"/>
          <w:sz w:val="30"/>
        </w:rPr>
        <w:t>b</w:t>
      </w:r>
      <w:r>
        <w:rPr>
          <w:position w:val="-5"/>
          <w:sz w:val="20"/>
        </w:rPr>
        <w:t>1</w:t>
      </w:r>
      <w:r>
        <w:rPr>
          <w:spacing w:val="53"/>
          <w:position w:val="-5"/>
          <w:sz w:val="20"/>
        </w:rPr>
        <w:t> </w:t>
      </w:r>
      <w:r>
        <w:rPr>
          <w:rFonts w:ascii="Symbol" w:hAnsi="Symbol"/>
          <w:position w:val="13"/>
          <w:sz w:val="24"/>
        </w:rPr>
        <w:t></w:t>
      </w:r>
      <w:r>
        <w:rPr>
          <w:position w:val="13"/>
          <w:sz w:val="24"/>
        </w:rPr>
        <w:tab/>
      </w:r>
      <w:r>
        <w:rPr>
          <w:rFonts w:ascii="Symbol" w:hAnsi="Symbol"/>
          <w:spacing w:val="-3"/>
          <w:position w:val="2"/>
          <w:sz w:val="24"/>
        </w:rPr>
        <w:t></w:t>
      </w:r>
      <w:r>
        <w:rPr>
          <w:i/>
          <w:spacing w:val="-3"/>
          <w:sz w:val="30"/>
        </w:rPr>
        <w:t>s</w:t>
      </w:r>
      <w:r>
        <w:rPr>
          <w:spacing w:val="-3"/>
          <w:position w:val="-8"/>
          <w:sz w:val="20"/>
        </w:rPr>
        <w:t>11</w:t>
      </w:r>
      <w:r>
        <w:rPr>
          <w:i/>
          <w:spacing w:val="-3"/>
          <w:sz w:val="30"/>
        </w:rPr>
        <w:t>a</w:t>
      </w:r>
      <w:r>
        <w:rPr>
          <w:spacing w:val="-3"/>
          <w:position w:val="-8"/>
          <w:sz w:val="20"/>
        </w:rPr>
        <w:t>1</w:t>
      </w:r>
      <w:r>
        <w:rPr>
          <w:spacing w:val="-7"/>
          <w:position w:val="-8"/>
          <w:sz w:val="20"/>
        </w:rPr>
        <w:t> </w:t>
      </w:r>
      <w:r>
        <w:rPr>
          <w:rFonts w:ascii="Symbol" w:hAnsi="Symbol"/>
          <w:spacing w:val="-3"/>
          <w:sz w:val="30"/>
        </w:rPr>
        <w:t></w:t>
      </w:r>
      <w:r>
        <w:rPr>
          <w:spacing w:val="-31"/>
          <w:sz w:val="30"/>
        </w:rPr>
        <w:t> </w:t>
      </w:r>
      <w:r>
        <w:rPr>
          <w:i/>
          <w:spacing w:val="-3"/>
          <w:sz w:val="30"/>
        </w:rPr>
        <w:t>s</w:t>
      </w:r>
      <w:r>
        <w:rPr>
          <w:spacing w:val="-3"/>
          <w:position w:val="-8"/>
          <w:sz w:val="20"/>
        </w:rPr>
        <w:t>12</w:t>
      </w:r>
      <w:r>
        <w:rPr>
          <w:i/>
          <w:spacing w:val="-3"/>
          <w:sz w:val="30"/>
        </w:rPr>
        <w:t>a</w:t>
      </w:r>
      <w:r>
        <w:rPr>
          <w:spacing w:val="-3"/>
          <w:position w:val="-8"/>
          <w:sz w:val="20"/>
        </w:rPr>
        <w:t>2</w:t>
      </w:r>
      <w:r>
        <w:rPr>
          <w:spacing w:val="9"/>
          <w:position w:val="-8"/>
          <w:sz w:val="20"/>
        </w:rPr>
        <w:t> </w:t>
      </w:r>
      <w:r>
        <w:rPr>
          <w:rFonts w:ascii="Symbol" w:hAnsi="Symbol"/>
          <w:spacing w:val="-3"/>
          <w:sz w:val="30"/>
        </w:rPr>
        <w:t></w:t>
      </w:r>
      <w:r>
        <w:rPr>
          <w:spacing w:val="-3"/>
          <w:sz w:val="30"/>
        </w:rPr>
        <w:t>...</w:t>
      </w:r>
      <w:r>
        <w:rPr>
          <w:rFonts w:ascii="Symbol" w:hAnsi="Symbol"/>
          <w:spacing w:val="-3"/>
          <w:sz w:val="30"/>
        </w:rPr>
        <w:t></w:t>
      </w:r>
      <w:r>
        <w:rPr>
          <w:spacing w:val="-31"/>
          <w:sz w:val="30"/>
        </w:rPr>
        <w:t> </w:t>
      </w:r>
      <w:r>
        <w:rPr>
          <w:i/>
          <w:spacing w:val="-3"/>
          <w:sz w:val="30"/>
        </w:rPr>
        <w:t>s</w:t>
      </w:r>
      <w:r>
        <w:rPr>
          <w:spacing w:val="-3"/>
          <w:position w:val="-8"/>
          <w:sz w:val="20"/>
        </w:rPr>
        <w:t>1</w:t>
      </w:r>
      <w:r>
        <w:rPr>
          <w:i/>
          <w:spacing w:val="-3"/>
          <w:position w:val="-8"/>
          <w:sz w:val="20"/>
        </w:rPr>
        <w:t>N</w:t>
      </w:r>
      <w:r>
        <w:rPr>
          <w:i/>
          <w:spacing w:val="-23"/>
          <w:position w:val="-8"/>
          <w:sz w:val="20"/>
        </w:rPr>
        <w:t> </w:t>
      </w:r>
      <w:r>
        <w:rPr>
          <w:i/>
          <w:spacing w:val="-3"/>
          <w:sz w:val="30"/>
        </w:rPr>
        <w:t>a</w:t>
      </w:r>
      <w:r>
        <w:rPr>
          <w:i/>
          <w:spacing w:val="-3"/>
          <w:position w:val="-8"/>
          <w:sz w:val="20"/>
        </w:rPr>
        <w:t>N</w:t>
        <w:tab/>
      </w:r>
      <w:r>
        <w:rPr>
          <w:rFonts w:ascii="Symbol" w:hAnsi="Symbol"/>
          <w:position w:val="2"/>
          <w:sz w:val="24"/>
        </w:rPr>
        <w:t></w:t>
      </w:r>
    </w:p>
    <w:p>
      <w:pPr>
        <w:tabs>
          <w:tab w:pos="416" w:val="left" w:leader="none"/>
          <w:tab w:pos="790" w:val="left" w:leader="none"/>
          <w:tab w:pos="3809" w:val="left" w:leader="none"/>
        </w:tabs>
        <w:spacing w:line="230" w:lineRule="exact" w:before="2"/>
        <w:ind w:left="0" w:right="306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sz w:val="24"/>
        </w:rPr>
        <w:tab/>
      </w:r>
      <w:r>
        <w:rPr>
          <w:rFonts w:ascii="Symbol" w:hAnsi="Symbol"/>
          <w:position w:val="-10"/>
          <w:sz w:val="24"/>
        </w:rPr>
        <w:t></w:t>
      </w:r>
      <w:r>
        <w:rPr>
          <w:position w:val="-10"/>
          <w:sz w:val="24"/>
        </w:rPr>
        <w:tab/>
      </w:r>
      <w:r>
        <w:rPr>
          <w:rFonts w:ascii="Symbol" w:hAnsi="Symbol"/>
          <w:position w:val="-10"/>
          <w:sz w:val="24"/>
        </w:rPr>
        <w:t></w:t>
      </w:r>
    </w:p>
    <w:p>
      <w:pPr>
        <w:tabs>
          <w:tab w:pos="790" w:val="left" w:leader="none"/>
        </w:tabs>
        <w:spacing w:line="209" w:lineRule="exact" w:before="1"/>
        <w:ind w:left="0" w:right="306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8"/>
          <w:sz w:val="24"/>
        </w:rPr>
        <w:t></w:t>
      </w:r>
      <w:r>
        <w:rPr>
          <w:i/>
          <w:position w:val="-3"/>
          <w:sz w:val="30"/>
        </w:rPr>
        <w:t>b</w:t>
      </w:r>
      <w:r>
        <w:rPr>
          <w:position w:val="-12"/>
          <w:sz w:val="20"/>
        </w:rPr>
        <w:t>2</w:t>
      </w:r>
      <w:r>
        <w:rPr>
          <w:spacing w:val="38"/>
          <w:position w:val="-12"/>
          <w:sz w:val="20"/>
        </w:rPr>
        <w:t> </w:t>
      </w:r>
      <w:r>
        <w:rPr>
          <w:rFonts w:ascii="Symbol" w:hAnsi="Symbol"/>
          <w:position w:val="8"/>
          <w:sz w:val="24"/>
        </w:rPr>
        <w:t></w:t>
      </w:r>
      <w:r>
        <w:rPr>
          <w:position w:val="8"/>
          <w:sz w:val="24"/>
        </w:rPr>
        <w:tab/>
      </w:r>
      <w:r>
        <w:rPr>
          <w:rFonts w:ascii="Symbol" w:hAnsi="Symbol"/>
          <w:position w:val="-2"/>
          <w:sz w:val="24"/>
        </w:rPr>
        <w:t></w:t>
      </w:r>
      <w:r>
        <w:rPr>
          <w:i/>
          <w:sz w:val="30"/>
        </w:rPr>
        <w:t>s</w:t>
      </w:r>
      <w:r>
        <w:rPr>
          <w:position w:val="-8"/>
          <w:sz w:val="20"/>
        </w:rPr>
        <w:t>21</w:t>
      </w:r>
      <w:r>
        <w:rPr>
          <w:i/>
          <w:sz w:val="30"/>
        </w:rPr>
        <w:t>a</w:t>
      </w:r>
      <w:r>
        <w:rPr>
          <w:position w:val="-8"/>
          <w:sz w:val="20"/>
        </w:rPr>
        <w:t>1</w:t>
      </w:r>
      <w:r>
        <w:rPr>
          <w:spacing w:val="-2"/>
          <w:position w:val="-8"/>
          <w:sz w:val="20"/>
        </w:rPr>
        <w:t> </w:t>
      </w:r>
      <w:r>
        <w:rPr>
          <w:rFonts w:ascii="Symbol" w:hAnsi="Symbol"/>
          <w:sz w:val="30"/>
        </w:rPr>
        <w:t></w:t>
      </w:r>
      <w:r>
        <w:rPr>
          <w:spacing w:val="-27"/>
          <w:sz w:val="30"/>
        </w:rPr>
        <w:t> </w:t>
      </w:r>
      <w:r>
        <w:rPr>
          <w:i/>
          <w:sz w:val="30"/>
        </w:rPr>
        <w:t>s</w:t>
      </w:r>
      <w:r>
        <w:rPr>
          <w:position w:val="-8"/>
          <w:sz w:val="20"/>
        </w:rPr>
        <w:t>22</w:t>
      </w:r>
      <w:r>
        <w:rPr>
          <w:i/>
          <w:sz w:val="30"/>
        </w:rPr>
        <w:t>a</w:t>
      </w:r>
      <w:r>
        <w:rPr>
          <w:position w:val="-8"/>
          <w:sz w:val="20"/>
        </w:rPr>
        <w:t>2</w:t>
      </w:r>
      <w:r>
        <w:rPr>
          <w:spacing w:val="16"/>
          <w:position w:val="-8"/>
          <w:sz w:val="20"/>
        </w:rPr>
        <w:t> </w:t>
      </w:r>
      <w:r>
        <w:rPr>
          <w:rFonts w:ascii="Symbol" w:hAnsi="Symbol"/>
          <w:sz w:val="30"/>
        </w:rPr>
        <w:t></w:t>
      </w:r>
      <w:r>
        <w:rPr>
          <w:sz w:val="30"/>
        </w:rPr>
        <w:t>...</w:t>
      </w:r>
      <w:r>
        <w:rPr>
          <w:rFonts w:ascii="Symbol" w:hAnsi="Symbol"/>
          <w:sz w:val="30"/>
        </w:rPr>
        <w:t></w:t>
      </w:r>
      <w:r>
        <w:rPr>
          <w:spacing w:val="-26"/>
          <w:sz w:val="30"/>
        </w:rPr>
        <w:t> </w:t>
      </w:r>
      <w:r>
        <w:rPr>
          <w:i/>
          <w:sz w:val="30"/>
        </w:rPr>
        <w:t>s</w:t>
      </w:r>
      <w:r>
        <w:rPr>
          <w:position w:val="-8"/>
          <w:sz w:val="20"/>
        </w:rPr>
        <w:t>2</w:t>
      </w:r>
      <w:r>
        <w:rPr>
          <w:i/>
          <w:position w:val="-8"/>
          <w:sz w:val="20"/>
        </w:rPr>
        <w:t>N</w:t>
      </w:r>
      <w:r>
        <w:rPr>
          <w:i/>
          <w:sz w:val="30"/>
        </w:rPr>
        <w:t>a</w:t>
      </w:r>
      <w:r>
        <w:rPr>
          <w:i/>
          <w:position w:val="-8"/>
          <w:sz w:val="20"/>
        </w:rPr>
        <w:t>N   </w:t>
      </w:r>
      <w:r>
        <w:rPr>
          <w:i/>
          <w:spacing w:val="20"/>
          <w:position w:val="-8"/>
          <w:sz w:val="20"/>
        </w:rPr>
        <w:t> </w:t>
      </w:r>
      <w:r>
        <w:rPr>
          <w:rFonts w:ascii="Symbol" w:hAnsi="Symbol"/>
          <w:position w:val="-2"/>
          <w:sz w:val="24"/>
        </w:rPr>
        <w:t></w:t>
      </w:r>
    </w:p>
    <w:p>
      <w:pPr>
        <w:tabs>
          <w:tab w:pos="3434" w:val="left" w:leader="none"/>
          <w:tab w:pos="6827" w:val="left" w:leader="none"/>
          <w:tab w:pos="9295" w:val="left" w:leader="none"/>
        </w:tabs>
        <w:spacing w:line="242" w:lineRule="exact" w:before="2"/>
        <w:ind w:left="3017" w:right="0" w:firstLine="0"/>
        <w:jc w:val="left"/>
        <w:rPr>
          <w:sz w:val="28"/>
        </w:rPr>
      </w:pPr>
      <w:r>
        <w:rPr>
          <w:rFonts w:ascii="Symbol" w:hAnsi="Symbol"/>
          <w:position w:val="4"/>
          <w:sz w:val="24"/>
        </w:rPr>
        <w:t></w:t>
      </w:r>
      <w:r>
        <w:rPr>
          <w:position w:val="4"/>
          <w:sz w:val="24"/>
        </w:rPr>
        <w:tab/>
      </w:r>
      <w:r>
        <w:rPr>
          <w:rFonts w:ascii="Symbol" w:hAnsi="Symbol"/>
          <w:position w:val="4"/>
          <w:sz w:val="24"/>
        </w:rPr>
        <w:t></w:t>
      </w:r>
      <w:r>
        <w:rPr>
          <w:spacing w:val="-1"/>
          <w:position w:val="4"/>
          <w:sz w:val="24"/>
        </w:rPr>
        <w:t> </w:t>
      </w:r>
      <w:r>
        <w:rPr>
          <w:rFonts w:ascii="Symbol" w:hAnsi="Symbol"/>
          <w:sz w:val="30"/>
        </w:rPr>
        <w:t></w:t>
      </w:r>
      <w:r>
        <w:rPr>
          <w:spacing w:val="-21"/>
          <w:sz w:val="30"/>
        </w:rPr>
        <w:t> </w:t>
      </w:r>
      <w:r>
        <w:rPr>
          <w:rFonts w:ascii="Symbol" w:hAnsi="Symbol"/>
          <w:position w:val="-6"/>
          <w:sz w:val="24"/>
        </w:rPr>
        <w:t></w:t>
      </w:r>
      <w:r>
        <w:rPr>
          <w:position w:val="-6"/>
          <w:sz w:val="24"/>
        </w:rPr>
        <w:tab/>
      </w:r>
      <w:r>
        <w:rPr>
          <w:rFonts w:ascii="Symbol" w:hAnsi="Symbol"/>
          <w:position w:val="-6"/>
          <w:sz w:val="24"/>
        </w:rPr>
        <w:t></w:t>
      </w:r>
      <w:r>
        <w:rPr>
          <w:spacing w:val="2"/>
          <w:position w:val="-6"/>
          <w:sz w:val="24"/>
        </w:rPr>
        <w:t> </w:t>
      </w:r>
      <w:r>
        <w:rPr>
          <w:sz w:val="28"/>
        </w:rPr>
        <w:t>,</w:t>
        <w:tab/>
        <w:t>(2.3)</w:t>
      </w:r>
    </w:p>
    <w:p>
      <w:pPr>
        <w:spacing w:after="0" w:line="24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25" w:lineRule="exact" w:before="15"/>
        <w:ind w:left="0" w:right="0" w:firstLine="0"/>
        <w:jc w:val="right"/>
        <w:rPr>
          <w:sz w:val="30"/>
        </w:rPr>
      </w:pPr>
      <w:r>
        <w:rPr>
          <w:rFonts w:ascii="Symbol" w:hAnsi="Symbol"/>
          <w:position w:val="5"/>
          <w:sz w:val="24"/>
        </w:rPr>
        <w:t></w:t>
      </w:r>
      <w:r>
        <w:rPr>
          <w:sz w:val="30"/>
        </w:rPr>
        <w:t>...</w:t>
      </w:r>
    </w:p>
    <w:p>
      <w:pPr>
        <w:pStyle w:val="Heading5"/>
        <w:tabs>
          <w:tab w:pos="442" w:val="left" w:leader="none"/>
        </w:tabs>
        <w:spacing w:line="240" w:lineRule="exact"/>
        <w:ind w:left="69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2"/>
          <w:sz w:val="24"/>
        </w:rPr>
        <w:t></w:t>
      </w:r>
      <w:r>
        <w:rPr>
          <w:position w:val="2"/>
          <w:sz w:val="24"/>
        </w:rPr>
        <w:tab/>
      </w:r>
      <w:r>
        <w:rPr>
          <w:rFonts w:ascii="Symbol" w:hAnsi="Symbol"/>
          <w:position w:val="-8"/>
          <w:sz w:val="24"/>
        </w:rPr>
        <w:t></w:t>
      </w:r>
      <w:r>
        <w:rPr/>
        <w:t>.....................................</w:t>
      </w:r>
      <w:r>
        <w:rPr>
          <w:spacing w:val="67"/>
        </w:rPr>
        <w:t> </w:t>
      </w:r>
      <w:r>
        <w:rPr>
          <w:rFonts w:ascii="Symbol" w:hAnsi="Symbol"/>
          <w:position w:val="-8"/>
          <w:sz w:val="24"/>
        </w:rPr>
        <w:t></w:t>
      </w:r>
    </w:p>
    <w:p>
      <w:pPr>
        <w:spacing w:after="0" w:line="240" w:lineRule="exac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3326" w:space="40"/>
            <w:col w:w="6884"/>
          </w:cols>
        </w:sectPr>
      </w:pPr>
    </w:p>
    <w:p>
      <w:pPr>
        <w:tabs>
          <w:tab w:pos="416" w:val="left" w:leader="none"/>
          <w:tab w:pos="790" w:val="left" w:leader="none"/>
          <w:tab w:pos="1245" w:val="left" w:leader="none"/>
        </w:tabs>
        <w:spacing w:line="230" w:lineRule="exact" w:before="2"/>
        <w:ind w:left="0" w:right="0" w:firstLine="0"/>
        <w:jc w:val="right"/>
        <w:rPr>
          <w:i/>
          <w:sz w:val="30"/>
        </w:rPr>
      </w:pPr>
      <w:r>
        <w:rPr/>
        <w:pict>
          <v:group style="position:absolute;margin-left:205.200943pt;margin-top:7.703023pt;width:190.9pt;height:17.2pt;mso-position-horizontal-relative:page;mso-position-vertical-relative:paragraph;z-index:-22341120" coordorigin="4104,154" coordsize="3818,344">
            <v:shape style="position:absolute;left:4877;top:154;width:3044;height:307" type="#_x0000_t75" stroked="false">
              <v:imagedata r:id="rId57" o:title=""/>
            </v:shape>
            <v:shape style="position:absolute;left:4104;top:191;width:1194;height:307" type="#_x0000_t75" stroked="false">
              <v:imagedata r:id="rId54" o:title=""/>
            </v:shape>
            <w10:wrap type="none"/>
          </v:group>
        </w:pict>
      </w:r>
      <w:r>
        <w:rPr/>
        <w:pict>
          <v:shape style="position:absolute;margin-left:197.88887pt;margin-top:19.704803pt;width:25.5pt;height:14.85pt;mso-position-horizontal-relative:page;mso-position-vertical-relative:paragraph;z-index:-22338560" type="#_x0000_t202" filled="false" stroked="false">
            <v:textbox inset="0,0,0,0">
              <w:txbxContent>
                <w:p>
                  <w:pPr>
                    <w:tabs>
                      <w:tab w:pos="416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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sz w:val="24"/>
        </w:rPr>
        <w:tab/>
      </w:r>
      <w:r>
        <w:rPr>
          <w:rFonts w:ascii="Symbol" w:hAnsi="Symbol"/>
          <w:position w:val="-10"/>
          <w:sz w:val="24"/>
        </w:rPr>
        <w:t></w:t>
      </w:r>
      <w:r>
        <w:rPr>
          <w:i/>
          <w:position w:val="-15"/>
          <w:sz w:val="30"/>
        </w:rPr>
        <w:t>s</w:t>
        <w:tab/>
        <w:t>a</w:t>
      </w:r>
    </w:p>
    <w:p>
      <w:pPr>
        <w:pStyle w:val="Heading6"/>
        <w:numPr>
          <w:ilvl w:val="0"/>
          <w:numId w:val="9"/>
        </w:numPr>
        <w:tabs>
          <w:tab w:pos="286" w:val="left" w:leader="none"/>
          <w:tab w:pos="672" w:val="left" w:leader="none"/>
        </w:tabs>
        <w:spacing w:line="132" w:lineRule="exact" w:before="99" w:after="0"/>
        <w:ind w:left="285" w:right="0" w:hanging="211"/>
        <w:jc w:val="left"/>
        <w:rPr>
          <w:rFonts w:ascii="Symbol" w:hAnsi="Symbol"/>
        </w:rPr>
      </w:pPr>
      <w:r>
        <w:rPr>
          <w:w w:val="100"/>
        </w:rPr>
        <w:br w:type="column"/>
      </w:r>
      <w:r>
        <w:rPr/>
        <w:t>s</w:t>
        <w:tab/>
      </w:r>
      <w:r>
        <w:rPr>
          <w:spacing w:val="-4"/>
        </w:rPr>
        <w:t>a</w:t>
      </w:r>
    </w:p>
    <w:p>
      <w:pPr>
        <w:tabs>
          <w:tab w:pos="1168" w:val="left" w:leader="none"/>
        </w:tabs>
        <w:spacing w:line="132" w:lineRule="exact" w:before="99"/>
        <w:ind w:left="11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30"/>
        </w:rPr>
        <w:t></w:t>
      </w:r>
      <w:r>
        <w:rPr>
          <w:sz w:val="30"/>
        </w:rPr>
        <w:t>...</w:t>
      </w:r>
      <w:r>
        <w:rPr>
          <w:rFonts w:ascii="Symbol" w:hAnsi="Symbol"/>
          <w:sz w:val="30"/>
        </w:rPr>
        <w:t></w:t>
      </w:r>
      <w:r>
        <w:rPr>
          <w:spacing w:val="-25"/>
          <w:sz w:val="30"/>
        </w:rPr>
        <w:t> </w:t>
      </w:r>
      <w:r>
        <w:rPr>
          <w:i/>
          <w:sz w:val="30"/>
        </w:rPr>
        <w:t>s</w:t>
        <w:tab/>
        <w:t>a</w:t>
      </w:r>
      <w:r>
        <w:rPr>
          <w:i/>
          <w:spacing w:val="116"/>
          <w:sz w:val="30"/>
        </w:rPr>
        <w:t> </w:t>
      </w:r>
      <w:r>
        <w:rPr>
          <w:rFonts w:ascii="Symbol" w:hAnsi="Symbol"/>
          <w:position w:val="5"/>
          <w:sz w:val="24"/>
        </w:rPr>
        <w:t></w:t>
      </w:r>
    </w:p>
    <w:p>
      <w:pPr>
        <w:spacing w:after="0" w:line="132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3" w:equalWidth="0">
            <w:col w:w="4415" w:space="40"/>
            <w:col w:w="825" w:space="39"/>
            <w:col w:w="4931"/>
          </w:cols>
        </w:sectPr>
      </w:pPr>
    </w:p>
    <w:p>
      <w:pPr>
        <w:pStyle w:val="BodyText"/>
        <w:spacing w:before="11"/>
        <w:ind w:left="0"/>
        <w:rPr>
          <w:rFonts w:ascii="Symbol" w:hAnsi="Symbol"/>
          <w:sz w:val="37"/>
        </w:rPr>
      </w:pPr>
    </w:p>
    <w:p>
      <w:pPr>
        <w:spacing w:before="0"/>
        <w:ind w:left="192" w:right="0" w:firstLine="0"/>
        <w:jc w:val="left"/>
        <w:rPr>
          <w:sz w:val="28"/>
        </w:rPr>
      </w:pPr>
      <w:r>
        <w:rPr>
          <w:sz w:val="28"/>
        </w:rPr>
        <w:t>или </w:t>
      </w:r>
      <w:r>
        <w:rPr>
          <w:b/>
          <w:sz w:val="28"/>
        </w:rPr>
        <w:t>b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= Sa</w:t>
      </w:r>
      <w:r>
        <w:rPr>
          <w:sz w:val="28"/>
        </w:rPr>
        <w:t>.</w:t>
      </w:r>
    </w:p>
    <w:p>
      <w:pPr>
        <w:tabs>
          <w:tab w:pos="982" w:val="left" w:leader="none"/>
        </w:tabs>
        <w:spacing w:before="2"/>
        <w:ind w:left="192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position w:val="2"/>
          <w:sz w:val="24"/>
        </w:rPr>
        <w:t></w:t>
      </w:r>
      <w:r>
        <w:rPr>
          <w:i/>
          <w:position w:val="-1"/>
          <w:sz w:val="30"/>
        </w:rPr>
        <w:t>b</w:t>
      </w:r>
      <w:r>
        <w:rPr>
          <w:i/>
          <w:position w:val="-10"/>
          <w:sz w:val="20"/>
        </w:rPr>
        <w:t>N </w:t>
      </w:r>
      <w:r>
        <w:rPr>
          <w:rFonts w:ascii="Symbol" w:hAnsi="Symbol"/>
          <w:position w:val="2"/>
          <w:sz w:val="24"/>
        </w:rPr>
        <w:t></w:t>
      </w:r>
      <w:r>
        <w:rPr>
          <w:position w:val="2"/>
          <w:sz w:val="24"/>
        </w:rPr>
        <w:tab/>
      </w:r>
      <w:r>
        <w:rPr>
          <w:rFonts w:ascii="Symbol" w:hAnsi="Symbol"/>
          <w:position w:val="-2"/>
          <w:sz w:val="24"/>
        </w:rPr>
        <w:t></w:t>
      </w:r>
      <w:r>
        <w:rPr>
          <w:spacing w:val="75"/>
          <w:position w:val="-2"/>
          <w:sz w:val="24"/>
        </w:rPr>
        <w:t> </w:t>
      </w:r>
      <w:r>
        <w:rPr>
          <w:i/>
          <w:sz w:val="20"/>
        </w:rPr>
        <w:t>N</w:t>
      </w:r>
      <w:r>
        <w:rPr>
          <w:sz w:val="20"/>
        </w:rPr>
        <w:t>1</w:t>
      </w:r>
      <w:r>
        <w:rPr>
          <w:spacing w:val="66"/>
          <w:sz w:val="20"/>
        </w:rPr>
        <w:t> </w:t>
      </w:r>
      <w:r>
        <w:rPr>
          <w:sz w:val="20"/>
        </w:rPr>
        <w:t>1</w:t>
      </w:r>
    </w:p>
    <w:p>
      <w:pPr>
        <w:spacing w:before="76"/>
        <w:ind w:left="192" w:right="0" w:firstLine="0"/>
        <w:jc w:val="left"/>
        <w:rPr>
          <w:sz w:val="20"/>
        </w:rPr>
      </w:pPr>
      <w:r>
        <w:rPr/>
        <w:br w:type="column"/>
      </w:r>
      <w:r>
        <w:rPr>
          <w:i/>
          <w:sz w:val="20"/>
        </w:rPr>
        <w:t>N</w:t>
      </w:r>
      <w:r>
        <w:rPr>
          <w:i/>
          <w:spacing w:val="-23"/>
          <w:sz w:val="20"/>
        </w:rPr>
        <w:t> </w:t>
      </w:r>
      <w:r>
        <w:rPr>
          <w:sz w:val="20"/>
        </w:rPr>
        <w:t>2   2</w:t>
      </w:r>
    </w:p>
    <w:p>
      <w:pPr>
        <w:spacing w:before="58"/>
        <w:ind w:left="19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0"/>
        </w:rPr>
        <w:t>NN  </w:t>
      </w:r>
      <w:r>
        <w:rPr>
          <w:i/>
          <w:spacing w:val="29"/>
          <w:sz w:val="20"/>
        </w:rPr>
        <w:t> </w:t>
      </w:r>
      <w:r>
        <w:rPr>
          <w:i/>
          <w:sz w:val="20"/>
        </w:rPr>
        <w:t>N</w:t>
      </w:r>
      <w:r>
        <w:rPr>
          <w:i/>
          <w:spacing w:val="3"/>
          <w:sz w:val="20"/>
        </w:rPr>
        <w:t> </w:t>
      </w:r>
      <w:r>
        <w:rPr>
          <w:rFonts w:ascii="Symbol" w:hAnsi="Symbol"/>
          <w:position w:val="-3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4" w:equalWidth="0">
            <w:col w:w="1566" w:space="1259"/>
            <w:col w:w="1701" w:space="141"/>
            <w:col w:w="745" w:space="589"/>
            <w:col w:w="4249"/>
          </w:cols>
        </w:sectPr>
      </w:pPr>
    </w:p>
    <w:p>
      <w:pPr>
        <w:pStyle w:val="BodyText"/>
        <w:ind w:right="411" w:firstLine="566"/>
        <w:jc w:val="both"/>
      </w:pPr>
      <w:r>
        <w:rPr/>
        <w:drawing>
          <wp:anchor distT="0" distB="0" distL="0" distR="0" allowOverlap="1" layoutInCell="1" locked="0" behindDoc="1" simplePos="0" relativeHeight="480975872">
            <wp:simplePos x="0" y="0"/>
            <wp:positionH relativeFrom="page">
              <wp:posOffset>3101886</wp:posOffset>
            </wp:positionH>
            <wp:positionV relativeFrom="paragraph">
              <wp:posOffset>620074</wp:posOffset>
            </wp:positionV>
            <wp:extent cx="244048" cy="210767"/>
            <wp:effectExtent l="0" t="0" r="0" b="0"/>
            <wp:wrapNone/>
            <wp:docPr id="7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8" cy="21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Матрицу </w:t>
      </w:r>
      <w:r>
        <w:rPr>
          <w:b/>
        </w:rPr>
        <w:t>S </w:t>
      </w:r>
      <w:r>
        <w:rPr/>
        <w:t>называют </w:t>
      </w:r>
      <w:r>
        <w:rPr>
          <w:i/>
        </w:rPr>
        <w:t>матрицей рассеяния </w:t>
      </w:r>
      <w:r>
        <w:rPr/>
        <w:t>(англ. – </w:t>
      </w:r>
      <w:r>
        <w:rPr>
          <w:i/>
        </w:rPr>
        <w:t>scattering matrix</w:t>
      </w:r>
      <w:r>
        <w:rPr/>
        <w:t>), она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комплексными</w:t>
      </w:r>
      <w:r>
        <w:rPr>
          <w:spacing w:val="1"/>
        </w:rPr>
        <w:t> </w:t>
      </w:r>
      <w:r>
        <w:rPr/>
        <w:t>нормированными</w:t>
      </w:r>
      <w:r>
        <w:rPr>
          <w:spacing w:val="1"/>
        </w:rPr>
        <w:t> </w:t>
      </w:r>
      <w:r>
        <w:rPr/>
        <w:t>амплитудами</w:t>
      </w:r>
      <w:r>
        <w:rPr>
          <w:spacing w:val="1"/>
        </w:rPr>
        <w:t> </w:t>
      </w:r>
      <w:r>
        <w:rPr/>
        <w:t>выходящих</w:t>
      </w:r>
      <w:r>
        <w:rPr>
          <w:spacing w:val="47"/>
        </w:rPr>
        <w:t> </w:t>
      </w:r>
      <w:r>
        <w:rPr/>
        <w:t>(отраженных)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/>
        <w:t>входящих</w:t>
      </w:r>
      <w:r>
        <w:rPr>
          <w:spacing w:val="47"/>
        </w:rPr>
        <w:t> </w:t>
      </w:r>
      <w:r>
        <w:rPr/>
        <w:t>(падающих)</w:t>
      </w:r>
      <w:r>
        <w:rPr>
          <w:spacing w:val="44"/>
        </w:rPr>
        <w:t> </w:t>
      </w:r>
      <w:r>
        <w:rPr/>
        <w:t>волн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плечах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7"/>
      </w:pPr>
      <w:r>
        <w:rPr/>
        <w:t>многополюсника.</w:t>
      </w:r>
      <w:r>
        <w:rPr>
          <w:spacing w:val="73"/>
        </w:rPr>
        <w:t> </w:t>
      </w:r>
      <w:r>
        <w:rPr/>
        <w:t>Очевидно,</w:t>
      </w:r>
    </w:p>
    <w:p>
      <w:pPr>
        <w:spacing w:line="382" w:lineRule="exact" w:before="0"/>
        <w:ind w:left="159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w w:val="95"/>
          <w:position w:val="6"/>
          <w:sz w:val="33"/>
        </w:rPr>
        <w:t>s</w:t>
      </w:r>
      <w:r>
        <w:rPr>
          <w:i/>
          <w:w w:val="95"/>
          <w:sz w:val="22"/>
        </w:rPr>
        <w:t>mn</w:t>
      </w:r>
    </w:p>
    <w:p>
      <w:pPr>
        <w:pStyle w:val="BodyText"/>
        <w:spacing w:before="17"/>
        <w:ind w:left="149"/>
      </w:pPr>
      <w:r>
        <w:rPr/>
        <w:br w:type="column"/>
      </w:r>
      <w:r>
        <w:rPr/>
        <w:t>является</w:t>
      </w:r>
      <w:r>
        <w:rPr>
          <w:spacing w:val="86"/>
        </w:rPr>
        <w:t> </w:t>
      </w:r>
      <w:r>
        <w:rPr/>
        <w:t>комплексной</w:t>
      </w:r>
      <w:r>
        <w:rPr>
          <w:spacing w:val="87"/>
        </w:rPr>
        <w:t> </w:t>
      </w:r>
      <w:r>
        <w:rPr/>
        <w:t>величиной,</w:t>
      </w:r>
      <w:r>
        <w:rPr>
          <w:spacing w:val="86"/>
        </w:rPr>
        <w:t> </w:t>
      </w:r>
      <w:r>
        <w:rPr/>
        <w:t>то</w:t>
      </w:r>
      <w:r>
        <w:rPr>
          <w:spacing w:val="87"/>
        </w:rPr>
        <w:t> </w:t>
      </w:r>
      <w:r>
        <w:rPr/>
        <w:t>есть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3721" w:space="40"/>
            <w:col w:w="538" w:space="39"/>
            <w:col w:w="5912"/>
          </w:cols>
        </w:sectPr>
      </w:pPr>
    </w:p>
    <w:p>
      <w:pPr>
        <w:spacing w:before="20"/>
        <w:ind w:left="234" w:right="0" w:firstLine="0"/>
        <w:jc w:val="lef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0976384">
            <wp:simplePos x="0" y="0"/>
            <wp:positionH relativeFrom="page">
              <wp:posOffset>760026</wp:posOffset>
            </wp:positionH>
            <wp:positionV relativeFrom="paragraph">
              <wp:posOffset>41784</wp:posOffset>
            </wp:positionV>
            <wp:extent cx="1329028" cy="216328"/>
            <wp:effectExtent l="0" t="0" r="0" b="0"/>
            <wp:wrapNone/>
            <wp:docPr id="8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28" cy="21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mn</w:t>
      </w:r>
      <w:r>
        <w:rPr>
          <w:i/>
          <w:spacing w:val="5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</w:p>
    <w:p>
      <w:pPr>
        <w:spacing w:before="43"/>
        <w:ind w:left="17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-2"/>
          <w:position w:val="6"/>
          <w:sz w:val="28"/>
        </w:rPr>
        <w:t>s</w:t>
      </w:r>
      <w:r>
        <w:rPr>
          <w:i/>
          <w:spacing w:val="-2"/>
          <w:sz w:val="18"/>
        </w:rPr>
        <w:t>mn</w:t>
      </w:r>
    </w:p>
    <w:p>
      <w:pPr>
        <w:pStyle w:val="BodyText"/>
        <w:spacing w:line="372" w:lineRule="exact"/>
        <w:ind w:left="113"/>
      </w:pPr>
      <w:r>
        <w:rPr/>
        <w:br w:type="column"/>
      </w:r>
      <w:r>
        <w:rPr>
          <w:spacing w:val="-1"/>
          <w:position w:val="1"/>
        </w:rPr>
        <w:t>exp(</w:t>
      </w:r>
      <w:r>
        <w:rPr>
          <w:spacing w:val="8"/>
          <w:position w:val="1"/>
        </w:rPr>
        <w:t> </w:t>
      </w:r>
      <w:r>
        <w:rPr>
          <w:i/>
          <w:spacing w:val="-1"/>
          <w:position w:val="1"/>
        </w:rPr>
        <w:t>j</w:t>
      </w:r>
      <w:r>
        <w:rPr>
          <w:rFonts w:ascii="Symbol" w:hAnsi="Symbol"/>
          <w:spacing w:val="-1"/>
          <w:position w:val="1"/>
          <w:sz w:val="30"/>
        </w:rPr>
        <w:t></w:t>
      </w:r>
      <w:r>
        <w:rPr>
          <w:i/>
          <w:spacing w:val="-1"/>
          <w:position w:val="1"/>
          <w:sz w:val="30"/>
          <w:vertAlign w:val="subscript"/>
        </w:rPr>
        <w:t>mn</w:t>
      </w:r>
      <w:r>
        <w:rPr>
          <w:spacing w:val="-1"/>
          <w:position w:val="1"/>
          <w:vertAlign w:val="baseline"/>
        </w:rPr>
        <w:t>)</w:t>
      </w:r>
      <w:r>
        <w:rPr>
          <w:spacing w:val="-27"/>
          <w:position w:val="1"/>
          <w:vertAlign w:val="baseline"/>
        </w:rPr>
        <w:t> </w:t>
      </w:r>
      <w:r>
        <w:rPr>
          <w:spacing w:val="-1"/>
          <w:vertAlign w:val="baseline"/>
        </w:rPr>
        <w:t>.</w:t>
      </w:r>
      <w:r>
        <w:rPr>
          <w:spacing w:val="31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32"/>
          <w:vertAlign w:val="baseline"/>
        </w:rPr>
        <w:t> </w:t>
      </w:r>
      <w:r>
        <w:rPr>
          <w:spacing w:val="-1"/>
          <w:vertAlign w:val="baseline"/>
        </w:rPr>
        <w:t>обозначении</w:t>
      </w:r>
      <w:r>
        <w:rPr>
          <w:spacing w:val="32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32"/>
          <w:vertAlign w:val="baseline"/>
        </w:rPr>
        <w:t> </w:t>
      </w:r>
      <w:r>
        <w:rPr>
          <w:vertAlign w:val="baseline"/>
        </w:rPr>
        <w:t>матрицы</w:t>
      </w:r>
    </w:p>
    <w:p>
      <w:pPr>
        <w:spacing w:before="0"/>
        <w:ind w:left="102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w w:val="95"/>
          <w:position w:val="6"/>
          <w:sz w:val="33"/>
        </w:rPr>
        <w:t>s</w:t>
      </w:r>
      <w:r>
        <w:rPr>
          <w:i/>
          <w:w w:val="95"/>
          <w:sz w:val="22"/>
        </w:rPr>
        <w:t>mn</w:t>
      </w:r>
    </w:p>
    <w:p>
      <w:pPr>
        <w:pStyle w:val="BodyText"/>
        <w:spacing w:before="46"/>
        <w:ind w:left="92"/>
        <w:rPr>
          <w:i/>
        </w:rPr>
      </w:pPr>
      <w:r>
        <w:rPr/>
        <w:br w:type="column"/>
      </w:r>
      <w:r>
        <w:rPr/>
        <w:t>первый</w:t>
      </w:r>
      <w:r>
        <w:rPr>
          <w:spacing w:val="29"/>
        </w:rPr>
        <w:t> </w:t>
      </w:r>
      <w:r>
        <w:rPr/>
        <w:t>индекс</w:t>
      </w:r>
      <w:r>
        <w:rPr>
          <w:spacing w:val="32"/>
        </w:rPr>
        <w:t> </w:t>
      </w:r>
      <w:r>
        <w:rPr>
          <w:i/>
        </w:rPr>
        <w:t>m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858" w:space="40"/>
            <w:col w:w="496" w:space="39"/>
            <w:col w:w="5627" w:space="39"/>
            <w:col w:w="481" w:space="40"/>
            <w:col w:w="2630"/>
          </w:cols>
        </w:sectPr>
      </w:pPr>
    </w:p>
    <w:p>
      <w:pPr>
        <w:pStyle w:val="BodyText"/>
        <w:spacing w:before="45"/>
        <w:ind w:right="412"/>
        <w:jc w:val="both"/>
      </w:pPr>
      <w:r>
        <w:rPr/>
        <w:drawing>
          <wp:anchor distT="0" distB="0" distL="0" distR="0" allowOverlap="1" layoutInCell="1" locked="0" behindDoc="1" simplePos="0" relativeHeight="480976896">
            <wp:simplePos x="0" y="0"/>
            <wp:positionH relativeFrom="page">
              <wp:posOffset>5186591</wp:posOffset>
            </wp:positionH>
            <wp:positionV relativeFrom="paragraph">
              <wp:posOffset>-239909</wp:posOffset>
            </wp:positionV>
            <wp:extent cx="244048" cy="210766"/>
            <wp:effectExtent l="0" t="0" r="0" b="0"/>
            <wp:wrapNone/>
            <wp:docPr id="8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8" cy="21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7408">
            <wp:simplePos x="0" y="0"/>
            <wp:positionH relativeFrom="page">
              <wp:posOffset>1500911</wp:posOffset>
            </wp:positionH>
            <wp:positionV relativeFrom="paragraph">
              <wp:posOffset>1064152</wp:posOffset>
            </wp:positionV>
            <wp:extent cx="209911" cy="191207"/>
            <wp:effectExtent l="0" t="0" r="0" b="0"/>
            <wp:wrapNone/>
            <wp:docPr id="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1" cy="19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указывает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плеча,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которое</w:t>
      </w:r>
      <w:r>
        <w:rPr>
          <w:spacing w:val="-67"/>
        </w:rPr>
        <w:t> </w:t>
      </w:r>
      <w:r>
        <w:rPr/>
        <w:t>передается мощность, второй индекс </w:t>
      </w:r>
      <w:r>
        <w:rPr>
          <w:i/>
        </w:rPr>
        <w:t>n </w:t>
      </w:r>
      <w:r>
        <w:rPr/>
        <w:t>– номер столбца и одновременно номер</w:t>
      </w:r>
      <w:r>
        <w:rPr>
          <w:spacing w:val="1"/>
        </w:rPr>
        <w:t> </w:t>
      </w:r>
      <w:r>
        <w:rPr/>
        <w:t>плеча,  </w:t>
      </w:r>
      <w:r>
        <w:rPr>
          <w:spacing w:val="1"/>
        </w:rPr>
        <w:t> </w:t>
      </w:r>
      <w:r>
        <w:rPr/>
        <w:t>из    которого    осуществляется    возбуждение.    Элемент    матрицы</w:t>
      </w:r>
      <w:r>
        <w:rPr>
          <w:spacing w:val="1"/>
        </w:rPr>
        <w:t> </w:t>
      </w:r>
      <w:r>
        <w:rPr>
          <w:i/>
        </w:rPr>
        <w:t>s</w:t>
      </w:r>
      <w:r>
        <w:rPr>
          <w:i/>
          <w:vertAlign w:val="subscript"/>
        </w:rPr>
        <w:t>mm</w:t>
      </w:r>
      <w:r>
        <w:rPr>
          <w:i/>
          <w:vertAlign w:val="baseline"/>
        </w:rPr>
        <w:t> </w:t>
      </w:r>
      <w:r>
        <w:rPr>
          <w:vertAlign w:val="baseline"/>
        </w:rPr>
        <w:t>– </w:t>
      </w:r>
      <w:r>
        <w:rPr>
          <w:i/>
          <w:vertAlign w:val="baseline"/>
        </w:rPr>
        <w:t>коэффициент отражения </w:t>
      </w:r>
      <w:r>
        <w:rPr>
          <w:vertAlign w:val="baseline"/>
        </w:rPr>
        <w:t>по напряжению в </w:t>
      </w:r>
      <w:r>
        <w:rPr>
          <w:i/>
          <w:vertAlign w:val="baseline"/>
        </w:rPr>
        <w:t>m</w:t>
      </w:r>
      <w:r>
        <w:rPr>
          <w:vertAlign w:val="baseline"/>
        </w:rPr>
        <w:t>-плече многополюсника при</w:t>
      </w:r>
      <w:r>
        <w:rPr>
          <w:spacing w:val="-67"/>
          <w:vertAlign w:val="baseline"/>
        </w:rPr>
        <w:t> </w:t>
      </w:r>
      <w:r>
        <w:rPr>
          <w:vertAlign w:val="baseline"/>
        </w:rPr>
        <w:t>условии,</w:t>
      </w:r>
      <w:r>
        <w:rPr>
          <w:spacing w:val="6"/>
          <w:vertAlign w:val="baseline"/>
        </w:rPr>
        <w:t> </w:t>
      </w:r>
      <w:r>
        <w:rPr>
          <w:vertAlign w:val="baseline"/>
        </w:rPr>
        <w:t>что</w:t>
      </w:r>
      <w:r>
        <w:rPr>
          <w:spacing w:val="8"/>
          <w:vertAlign w:val="baseline"/>
        </w:rPr>
        <w:t> </w:t>
      </w:r>
      <w:r>
        <w:rPr>
          <w:vertAlign w:val="baseline"/>
        </w:rPr>
        <w:t>ко</w:t>
      </w:r>
      <w:r>
        <w:rPr>
          <w:spacing w:val="8"/>
          <w:vertAlign w:val="baseline"/>
        </w:rPr>
        <w:t> </w:t>
      </w:r>
      <w:r>
        <w:rPr>
          <w:vertAlign w:val="baseline"/>
        </w:rPr>
        <w:t>всем</w:t>
      </w:r>
      <w:r>
        <w:rPr>
          <w:spacing w:val="6"/>
          <w:vertAlign w:val="baseline"/>
        </w:rPr>
        <w:t> </w:t>
      </w:r>
      <w:r>
        <w:rPr>
          <w:vertAlign w:val="baseline"/>
        </w:rPr>
        <w:t>другим</w:t>
      </w:r>
      <w:r>
        <w:rPr>
          <w:spacing w:val="7"/>
          <w:vertAlign w:val="baseline"/>
        </w:rPr>
        <w:t> </w:t>
      </w:r>
      <w:r>
        <w:rPr>
          <w:vertAlign w:val="baseline"/>
        </w:rPr>
        <w:t>плечам</w:t>
      </w:r>
      <w:r>
        <w:rPr>
          <w:spacing w:val="5"/>
          <w:vertAlign w:val="baseline"/>
        </w:rPr>
        <w:t> </w:t>
      </w:r>
      <w:r>
        <w:rPr>
          <w:vertAlign w:val="baseline"/>
        </w:rPr>
        <w:t>подключены</w:t>
      </w:r>
      <w:r>
        <w:rPr>
          <w:spacing w:val="8"/>
          <w:vertAlign w:val="baseline"/>
        </w:rPr>
        <w:t> </w:t>
      </w:r>
      <w:r>
        <w:rPr>
          <w:vertAlign w:val="baseline"/>
        </w:rPr>
        <w:t>согласованные</w:t>
      </w:r>
      <w:r>
        <w:rPr>
          <w:spacing w:val="7"/>
          <w:vertAlign w:val="baseline"/>
        </w:rPr>
        <w:t> </w:t>
      </w:r>
      <w:r>
        <w:rPr>
          <w:vertAlign w:val="baseline"/>
        </w:rPr>
        <w:t>нагрузки.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"/>
      </w:pPr>
      <w:r>
        <w:rPr/>
        <w:t>Элемент</w:t>
      </w:r>
    </w:p>
    <w:p>
      <w:pPr>
        <w:spacing w:line="374" w:lineRule="exact" w:before="0"/>
        <w:ind w:left="144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pacing w:val="-7"/>
          <w:w w:val="95"/>
          <w:position w:val="7"/>
          <w:sz w:val="29"/>
        </w:rPr>
        <w:t>s</w:t>
      </w:r>
      <w:r>
        <w:rPr>
          <w:i/>
          <w:spacing w:val="-7"/>
          <w:w w:val="95"/>
          <w:sz w:val="19"/>
        </w:rPr>
        <w:t>mn</w:t>
      </w:r>
    </w:p>
    <w:p>
      <w:pPr>
        <w:spacing w:before="6"/>
        <w:ind w:left="149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в</w:t>
      </w:r>
      <w:r>
        <w:rPr>
          <w:spacing w:val="73"/>
          <w:sz w:val="28"/>
        </w:rPr>
        <w:t> </w:t>
      </w:r>
      <w:r>
        <w:rPr>
          <w:sz w:val="28"/>
        </w:rPr>
        <w:t>случае,</w:t>
      </w:r>
      <w:r>
        <w:rPr>
          <w:spacing w:val="75"/>
          <w:sz w:val="28"/>
        </w:rPr>
        <w:t> </w:t>
      </w:r>
      <w:r>
        <w:rPr>
          <w:sz w:val="28"/>
        </w:rPr>
        <w:t>когда</w:t>
      </w:r>
      <w:r>
        <w:rPr>
          <w:spacing w:val="76"/>
          <w:sz w:val="28"/>
        </w:rPr>
        <w:t> </w:t>
      </w:r>
      <w:r>
        <w:rPr>
          <w:i/>
          <w:sz w:val="28"/>
        </w:rPr>
        <w:t>m</w:t>
      </w:r>
      <w:r>
        <w:rPr>
          <w:i/>
          <w:spacing w:val="74"/>
          <w:sz w:val="28"/>
        </w:rPr>
        <w:t> </w:t>
      </w:r>
      <w:r>
        <w:rPr>
          <w:sz w:val="28"/>
        </w:rPr>
        <w:t>≠</w:t>
      </w:r>
      <w:r>
        <w:rPr>
          <w:spacing w:val="72"/>
          <w:sz w:val="28"/>
        </w:rPr>
        <w:t> </w:t>
      </w:r>
      <w:r>
        <w:rPr>
          <w:i/>
          <w:sz w:val="28"/>
        </w:rPr>
        <w:t>n</w:t>
      </w:r>
      <w:r>
        <w:rPr>
          <w:sz w:val="28"/>
        </w:rPr>
        <w:t>,</w:t>
      </w:r>
      <w:r>
        <w:rPr>
          <w:spacing w:val="73"/>
          <w:sz w:val="28"/>
        </w:rPr>
        <w:t> </w:t>
      </w:r>
      <w:r>
        <w:rPr>
          <w:sz w:val="28"/>
        </w:rPr>
        <w:t>является</w:t>
      </w:r>
      <w:r>
        <w:rPr>
          <w:spacing w:val="74"/>
          <w:sz w:val="28"/>
        </w:rPr>
        <w:t> </w:t>
      </w:r>
      <w:r>
        <w:rPr>
          <w:i/>
          <w:sz w:val="28"/>
        </w:rPr>
        <w:t>коэффициентом</w:t>
      </w:r>
      <w:r>
        <w:rPr>
          <w:i/>
          <w:spacing w:val="73"/>
          <w:sz w:val="28"/>
        </w:rPr>
        <w:t> </w:t>
      </w:r>
      <w:r>
        <w:rPr>
          <w:i/>
          <w:sz w:val="28"/>
        </w:rPr>
        <w:t>передачи</w:t>
      </w:r>
      <w:r>
        <w:rPr>
          <w:i/>
          <w:spacing w:val="78"/>
          <w:sz w:val="28"/>
        </w:rPr>
        <w:t> </w:t>
      </w:r>
      <w:r>
        <w:rPr>
          <w:sz w:val="28"/>
        </w:rPr>
        <w:t>по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218" w:space="40"/>
            <w:col w:w="453" w:space="39"/>
            <w:col w:w="8500"/>
          </w:cols>
        </w:sectPr>
      </w:pPr>
    </w:p>
    <w:p>
      <w:pPr>
        <w:pStyle w:val="BodyText"/>
        <w:spacing w:line="237" w:lineRule="auto" w:before="11"/>
        <w:ind w:right="400"/>
      </w:pPr>
      <w:r>
        <w:rPr/>
        <w:t>напряжению из плеча </w:t>
      </w:r>
      <w:r>
        <w:rPr>
          <w:i/>
        </w:rPr>
        <w:t>n </w:t>
      </w:r>
      <w:r>
        <w:rPr/>
        <w:t>в плечо </w:t>
      </w:r>
      <w:r>
        <w:rPr>
          <w:i/>
        </w:rPr>
        <w:t>m </w:t>
      </w:r>
      <w:r>
        <w:rPr/>
        <w:t>при условии, что ко всем плечам подключены</w:t>
      </w:r>
      <w:r>
        <w:rPr>
          <w:spacing w:val="-67"/>
        </w:rPr>
        <w:t> </w:t>
      </w:r>
      <w:r>
        <w:rPr/>
        <w:t>согласованные</w:t>
      </w:r>
      <w:r>
        <w:rPr>
          <w:spacing w:val="-1"/>
        </w:rPr>
        <w:t> </w:t>
      </w:r>
      <w:r>
        <w:rPr/>
        <w:t>нагрузки.</w:t>
      </w:r>
    </w:p>
    <w:p>
      <w:pPr>
        <w:pStyle w:val="BodyText"/>
        <w:spacing w:before="164"/>
        <w:ind w:right="413" w:firstLine="566"/>
        <w:jc w:val="both"/>
      </w:pPr>
      <w:r>
        <w:rPr/>
        <w:t>Матрица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любая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матрица)</w:t>
      </w:r>
      <w:r>
        <w:rPr>
          <w:spacing w:val="1"/>
        </w:rPr>
        <w:t> </w:t>
      </w:r>
      <w:r>
        <w:rPr/>
        <w:t>описывает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многополюсника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частоте.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многополюсника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матриц</w:t>
      </w:r>
      <w:r>
        <w:rPr>
          <w:spacing w:val="1"/>
        </w:rPr>
        <w:t> </w:t>
      </w:r>
      <w:r>
        <w:rPr/>
        <w:t>преобразуются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комплекснозначные</w:t>
      </w:r>
      <w:r>
        <w:rPr>
          <w:spacing w:val="-3"/>
        </w:rPr>
        <w:t> </w:t>
      </w:r>
      <w:r>
        <w:rPr/>
        <w:t>функции</w:t>
      </w:r>
      <w:r>
        <w:rPr>
          <w:spacing w:val="-3"/>
        </w:rPr>
        <w:t> </w:t>
      </w:r>
      <w:r>
        <w:rPr/>
        <w:t>частоты.</w:t>
      </w:r>
    </w:p>
    <w:p>
      <w:pPr>
        <w:pStyle w:val="BodyText"/>
        <w:spacing w:before="160"/>
        <w:ind w:right="410" w:firstLine="566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плечи</w:t>
      </w:r>
      <w:r>
        <w:rPr>
          <w:spacing w:val="1"/>
        </w:rPr>
        <w:t> </w:t>
      </w:r>
      <w:r>
        <w:rPr/>
        <w:t>многополюсника,</w:t>
      </w:r>
      <w:r>
        <w:rPr>
          <w:spacing w:val="1"/>
        </w:rPr>
        <w:t> </w:t>
      </w:r>
      <w:r>
        <w:rPr/>
        <w:t>затуханием можно пренебречь, изменение плоскости отсчета влияет только на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рассеяния,</w:t>
      </w:r>
      <w:r>
        <w:rPr>
          <w:spacing w:val="1"/>
        </w:rPr>
        <w:t> </w:t>
      </w:r>
      <w:r>
        <w:rPr/>
        <w:t>оставляя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неизменными.</w:t>
      </w:r>
      <w:r>
        <w:rPr>
          <w:spacing w:val="1"/>
        </w:rPr>
        <w:t> </w:t>
      </w:r>
      <w:r>
        <w:rPr/>
        <w:t>Очевидно, можно выбрать положения плоскостей отсчета таким образом, чтобы</w:t>
      </w:r>
      <w:r>
        <w:rPr>
          <w:spacing w:val="-67"/>
        </w:rPr>
        <w:t> </w:t>
      </w:r>
      <w:r>
        <w:rPr/>
        <w:t>фаза любого элемента матрицы рассеяния равнялась нулю, то есть этот элемент</w:t>
      </w:r>
      <w:r>
        <w:rPr>
          <w:spacing w:val="-67"/>
        </w:rPr>
        <w:t> </w:t>
      </w:r>
      <w:r>
        <w:rPr/>
        <w:t>имел действительное значение. Поскольку в</w:t>
      </w:r>
      <w:r>
        <w:rPr>
          <w:spacing w:val="1"/>
        </w:rPr>
        <w:t> </w:t>
      </w:r>
      <w:r>
        <w:rPr>
          <w:i/>
        </w:rPr>
        <w:t>N</w:t>
      </w:r>
      <w:r>
        <w:rPr/>
        <w:t>-полюсном</w:t>
      </w:r>
      <w:r>
        <w:rPr>
          <w:spacing w:val="1"/>
        </w:rPr>
        <w:t> </w:t>
      </w:r>
      <w:r>
        <w:rPr/>
        <w:t>устройстве есть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плоскостей отсчета фазы, их можно выбрать так, чтобы любые </w:t>
      </w:r>
      <w:r>
        <w:rPr>
          <w:i/>
        </w:rPr>
        <w:t>N </w:t>
      </w:r>
      <w:r>
        <w:rPr/>
        <w:t>элементов </w:t>
      </w:r>
      <w:r>
        <w:rPr>
          <w:i/>
        </w:rPr>
        <w:t>S</w:t>
      </w:r>
      <w:r>
        <w:rPr>
          <w:i/>
          <w:spacing w:val="1"/>
        </w:rPr>
        <w:t> </w:t>
      </w:r>
      <w:r>
        <w:rPr/>
        <w:t>матриц</w:t>
      </w:r>
      <w:r>
        <w:rPr>
          <w:spacing w:val="-4"/>
        </w:rPr>
        <w:t> </w:t>
      </w:r>
      <w:r>
        <w:rPr/>
        <w:t>имели</w:t>
      </w:r>
      <w:r>
        <w:rPr>
          <w:spacing w:val="-3"/>
        </w:rPr>
        <w:t> </w:t>
      </w:r>
      <w:r>
        <w:rPr/>
        <w:t>действительные</w:t>
      </w:r>
      <w:r>
        <w:rPr>
          <w:spacing w:val="-1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(на</w:t>
      </w:r>
      <w:r>
        <w:rPr>
          <w:spacing w:val="-1"/>
        </w:rPr>
        <w:t> </w:t>
      </w:r>
      <w:r>
        <w:rPr/>
        <w:t>данной частоте).</w:t>
      </w:r>
    </w:p>
    <w:p>
      <w:pPr>
        <w:pStyle w:val="BodyText"/>
        <w:spacing w:before="160"/>
        <w:ind w:right="415" w:firstLine="566"/>
        <w:jc w:val="both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ряде</w:t>
      </w:r>
      <w:r>
        <w:rPr>
          <w:spacing w:val="-17"/>
        </w:rPr>
        <w:t> </w:t>
      </w:r>
      <w:r>
        <w:rPr>
          <w:spacing w:val="-1"/>
        </w:rPr>
        <w:t>случаев</w:t>
      </w:r>
      <w:r>
        <w:rPr>
          <w:spacing w:val="-14"/>
        </w:rPr>
        <w:t> </w:t>
      </w:r>
      <w:r>
        <w:rPr>
          <w:spacing w:val="-1"/>
        </w:rPr>
        <w:t>необходимо</w:t>
      </w:r>
      <w:r>
        <w:rPr>
          <w:spacing w:val="-16"/>
        </w:rPr>
        <w:t> </w:t>
      </w:r>
      <w:r>
        <w:rPr>
          <w:spacing w:val="-1"/>
        </w:rPr>
        <w:t>пересчитать</w:t>
      </w:r>
      <w:r>
        <w:rPr>
          <w:spacing w:val="-18"/>
        </w:rPr>
        <w:t> </w:t>
      </w:r>
      <w:r>
        <w:rPr/>
        <w:t>матрицы</w:t>
      </w:r>
      <w:r>
        <w:rPr>
          <w:spacing w:val="-14"/>
        </w:rPr>
        <w:t> </w:t>
      </w:r>
      <w:r>
        <w:rPr/>
        <w:t>многополюсника</w:t>
      </w:r>
      <w:r>
        <w:rPr>
          <w:spacing w:val="-14"/>
        </w:rPr>
        <w:t> </w:t>
      </w:r>
      <w:r>
        <w:rPr/>
        <w:t>к</w:t>
      </w:r>
      <w:r>
        <w:rPr>
          <w:spacing w:val="-16"/>
        </w:rPr>
        <w:t> </w:t>
      </w:r>
      <w:r>
        <w:rPr/>
        <w:t>новым,</w:t>
      </w:r>
      <w:r>
        <w:rPr>
          <w:spacing w:val="-67"/>
        </w:rPr>
        <w:t> </w:t>
      </w:r>
      <w:r>
        <w:rPr/>
        <w:t>сдвинутым</w:t>
      </w:r>
      <w:r>
        <w:rPr>
          <w:spacing w:val="68"/>
        </w:rPr>
        <w:t> </w:t>
      </w:r>
      <w:r>
        <w:rPr/>
        <w:t>относительно  первичных,</w:t>
      </w:r>
      <w:r>
        <w:rPr>
          <w:spacing w:val="67"/>
        </w:rPr>
        <w:t> </w:t>
      </w:r>
      <w:r>
        <w:rPr/>
        <w:t>плоскостям</w:t>
      </w:r>
      <w:r>
        <w:rPr>
          <w:spacing w:val="69"/>
        </w:rPr>
        <w:t> </w:t>
      </w:r>
      <w:r>
        <w:rPr/>
        <w:t>отсчета</w:t>
      </w:r>
      <w:r>
        <w:rPr>
          <w:spacing w:val="67"/>
        </w:rPr>
        <w:t> </w:t>
      </w:r>
      <w:r>
        <w:rPr/>
        <w:t>фазы.</w:t>
      </w:r>
      <w:r>
        <w:rPr>
          <w:spacing w:val="67"/>
        </w:rPr>
        <w:t> </w:t>
      </w:r>
      <w:r>
        <w:rPr/>
        <w:t>С</w:t>
      </w:r>
      <w:r>
        <w:rPr>
          <w:spacing w:val="69"/>
        </w:rPr>
        <w:t> </w:t>
      </w:r>
      <w:r>
        <w:rPr/>
        <w:t>помощью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4"/>
        <w:jc w:val="both"/>
      </w:pPr>
      <w:r>
        <w:rPr/>
        <w:t>матрицы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эту задачу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просто.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плоскостей</w:t>
      </w:r>
      <w:r>
        <w:rPr>
          <w:spacing w:val="-10"/>
        </w:rPr>
        <w:t> </w:t>
      </w:r>
      <w:r>
        <w:rPr/>
        <w:t>отсчета</w:t>
      </w:r>
      <w:r>
        <w:rPr>
          <w:spacing w:val="-12"/>
        </w:rPr>
        <w:t> </w:t>
      </w:r>
      <w:r>
        <w:rPr/>
        <w:t>от</w:t>
      </w:r>
      <w:r>
        <w:rPr>
          <w:spacing w:val="-10"/>
        </w:rPr>
        <w:t> </w:t>
      </w:r>
      <w:r>
        <w:rPr/>
        <w:t>многополюсника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элементы</w:t>
      </w:r>
      <w:r>
        <w:rPr>
          <w:spacing w:val="-10"/>
        </w:rPr>
        <w:t> </w:t>
      </w:r>
      <w:r>
        <w:rPr/>
        <w:t>матрицы</w:t>
      </w:r>
      <w:r>
        <w:rPr>
          <w:spacing w:val="-10"/>
        </w:rPr>
        <w:t> </w:t>
      </w:r>
      <w:r>
        <w:rPr/>
        <w:t>рассеяния</w:t>
      </w:r>
      <w:r>
        <w:rPr>
          <w:spacing w:val="-10"/>
        </w:rPr>
        <w:t> </w:t>
      </w:r>
      <w:r>
        <w:rPr/>
        <w:t>вносятся</w:t>
      </w:r>
      <w:r>
        <w:rPr>
          <w:spacing w:val="-68"/>
        </w:rPr>
        <w:t> </w:t>
      </w:r>
      <w:r>
        <w:rPr/>
        <w:t>дополнительные запаздывающие фазовые сдвиги вследствие удлинения путей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сигналов.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рассеяния,</w:t>
      </w:r>
      <w:r>
        <w:rPr>
          <w:spacing w:val="1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определяют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сдвинутых</w:t>
      </w:r>
      <w:r>
        <w:rPr>
          <w:spacing w:val="-3"/>
        </w:rPr>
        <w:t> </w:t>
      </w:r>
      <w:r>
        <w:rPr/>
        <w:t>плоскостях</w:t>
      </w:r>
      <w:r>
        <w:rPr>
          <w:spacing w:val="-3"/>
        </w:rPr>
        <w:t> </w:t>
      </w:r>
      <w:r>
        <w:rPr/>
        <w:t>отсчета,</w:t>
      </w:r>
      <w:r>
        <w:rPr>
          <w:spacing w:val="-2"/>
        </w:rPr>
        <w:t> </w:t>
      </w:r>
      <w:r>
        <w:rPr/>
        <w:t>имеет вид</w:t>
      </w:r>
    </w:p>
    <w:p>
      <w:pPr>
        <w:pStyle w:val="BodyText"/>
        <w:spacing w:before="10"/>
        <w:ind w:left="0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3332"/>
        <w:rPr>
          <w:sz w:val="20"/>
        </w:rPr>
      </w:pPr>
      <w:r>
        <w:rPr>
          <w:sz w:val="20"/>
        </w:rPr>
        <w:pict>
          <v:group style="width:170.25pt;height:22.4pt;mso-position-horizontal-relative:char;mso-position-vertical-relative:line" coordorigin="0,0" coordsize="3405,448">
            <v:shape style="position:absolute;left:1943;top:74;width:1392;height:324" type="#_x0000_t75" stroked="false">
              <v:imagedata r:id="rId61" o:title=""/>
            </v:shape>
            <v:shape style="position:absolute;left:25;top:78;width:2015;height:324" type="#_x0000_t75" stroked="false">
              <v:imagedata r:id="rId62" o:title=""/>
            </v:shape>
            <v:shape style="position:absolute;left:0;top:0;width:3405;height:44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7"/>
                        <w:w w:val="100"/>
                        <w:position w:val="2"/>
                        <w:sz w:val="32"/>
                      </w:rPr>
                      <w:t>s</w:t>
                    </w:r>
                    <w:r>
                      <w:rPr>
                        <w:i/>
                        <w:spacing w:val="-154"/>
                        <w:w w:val="103"/>
                        <w:position w:val="2"/>
                        <w:sz w:val="32"/>
                        <w:vertAlign w:val="subscript"/>
                      </w:rPr>
                      <w:t>m</w:t>
                    </w:r>
                    <w:r>
                      <w:rPr>
                        <w:rFonts w:ascii="Symbol" w:hAnsi="Symbol"/>
                        <w:w w:val="100"/>
                        <w:sz w:val="32"/>
                        <w:vertAlign w:val="baseline"/>
                      </w:rPr>
                      <w:t></w:t>
                    </w:r>
                    <w:r>
                      <w:rPr>
                        <w:spacing w:val="-6"/>
                        <w:sz w:val="32"/>
                        <w:vertAlign w:val="baseline"/>
                      </w:rPr>
                      <w:t> </w:t>
                    </w:r>
                    <w:r>
                      <w:rPr>
                        <w:i/>
                        <w:w w:val="103"/>
                        <w:sz w:val="32"/>
                        <w:vertAlign w:val="subscript"/>
                      </w:rPr>
                      <w:t>n</w:t>
                    </w:r>
                    <w:r>
                      <w:rPr>
                        <w:i/>
                        <w:spacing w:val="-2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00"/>
                        <w:position w:val="2"/>
                        <w:sz w:val="32"/>
                        <w:vertAlign w:val="baseline"/>
                      </w:rPr>
                      <w:t></w:t>
                    </w:r>
                    <w:r>
                      <w:rPr>
                        <w:spacing w:val="-24"/>
                        <w:position w:val="2"/>
                        <w:sz w:val="32"/>
                        <w:vertAlign w:val="baseline"/>
                      </w:rPr>
                      <w:t> </w:t>
                    </w:r>
                    <w:r>
                      <w:rPr>
                        <w:i/>
                        <w:spacing w:val="-7"/>
                        <w:w w:val="100"/>
                        <w:position w:val="2"/>
                        <w:sz w:val="32"/>
                        <w:vertAlign w:val="baseline"/>
                      </w:rPr>
                      <w:t>s</w:t>
                    </w:r>
                    <w:r>
                      <w:rPr>
                        <w:i/>
                        <w:w w:val="103"/>
                        <w:position w:val="2"/>
                        <w:sz w:val="32"/>
                        <w:vertAlign w:val="subscript"/>
                      </w:rPr>
                      <w:t>mn</w:t>
                    </w:r>
                    <w:r>
                      <w:rPr>
                        <w:i/>
                        <w:spacing w:val="-30"/>
                        <w:position w:val="2"/>
                        <w:sz w:val="3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100"/>
                        <w:position w:val="2"/>
                        <w:sz w:val="32"/>
                        <w:vertAlign w:val="baseline"/>
                      </w:rPr>
                      <w:t>e</w:t>
                    </w:r>
                    <w:r>
                      <w:rPr>
                        <w:w w:val="100"/>
                        <w:position w:val="2"/>
                        <w:sz w:val="32"/>
                        <w:vertAlign w:val="baseline"/>
                      </w:rPr>
                      <w:t>xp</w:t>
                    </w:r>
                    <w:r>
                      <w:rPr>
                        <w:spacing w:val="2"/>
                        <w:w w:val="100"/>
                        <w:position w:val="2"/>
                        <w:sz w:val="32"/>
                        <w:vertAlign w:val="baseline"/>
                      </w:rPr>
                      <w:t>(</w:t>
                    </w:r>
                    <w:r>
                      <w:rPr>
                        <w:rFonts w:ascii="Symbol" w:hAnsi="Symbol"/>
                        <w:spacing w:val="-12"/>
                        <w:w w:val="100"/>
                        <w:position w:val="2"/>
                        <w:sz w:val="32"/>
                        <w:vertAlign w:val="baseline"/>
                      </w:rPr>
                      <w:t></w:t>
                    </w:r>
                    <w:r>
                      <w:rPr>
                        <w:rFonts w:ascii="Symbol" w:hAnsi="Symbol"/>
                        <w:spacing w:val="34"/>
                        <w:w w:val="97"/>
                        <w:position w:val="2"/>
                        <w:sz w:val="33"/>
                        <w:vertAlign w:val="baseline"/>
                      </w:rPr>
                      <w:t></w:t>
                    </w:r>
                    <w:r>
                      <w:rPr>
                        <w:i/>
                        <w:spacing w:val="-1"/>
                        <w:w w:val="103"/>
                        <w:position w:val="2"/>
                        <w:sz w:val="33"/>
                        <w:vertAlign w:val="subscript"/>
                      </w:rPr>
                      <w:t>m</w:t>
                    </w:r>
                    <w:r>
                      <w:rPr>
                        <w:i/>
                        <w:spacing w:val="-7"/>
                        <w:w w:val="100"/>
                        <w:position w:val="2"/>
                        <w:sz w:val="32"/>
                        <w:vertAlign w:val="baseline"/>
                      </w:rPr>
                      <w:t>l</w:t>
                    </w:r>
                    <w:r>
                      <w:rPr>
                        <w:i/>
                        <w:w w:val="103"/>
                        <w:position w:val="2"/>
                        <w:sz w:val="32"/>
                        <w:vertAlign w:val="subscript"/>
                      </w:rPr>
                      <w:t>m</w:t>
                    </w:r>
                    <w:r>
                      <w:rPr>
                        <w:i/>
                        <w:spacing w:val="-18"/>
                        <w:position w:val="2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22"/>
                        <w:w w:val="100"/>
                        <w:position w:val="2"/>
                        <w:sz w:val="32"/>
                        <w:vertAlign w:val="baseline"/>
                      </w:rPr>
                      <w:t></w:t>
                    </w:r>
                    <w:r>
                      <w:rPr>
                        <w:rFonts w:ascii="Symbol" w:hAnsi="Symbol"/>
                        <w:spacing w:val="34"/>
                        <w:w w:val="97"/>
                        <w:position w:val="2"/>
                        <w:sz w:val="33"/>
                        <w:vertAlign w:val="baseline"/>
                      </w:rPr>
                      <w:t></w:t>
                    </w:r>
                    <w:r>
                      <w:rPr>
                        <w:i/>
                        <w:w w:val="103"/>
                        <w:position w:val="2"/>
                        <w:sz w:val="33"/>
                        <w:vertAlign w:val="subscript"/>
                      </w:rPr>
                      <w:t>n</w:t>
                    </w:r>
                    <w:r>
                      <w:rPr>
                        <w:i/>
                        <w:spacing w:val="-7"/>
                        <w:w w:val="100"/>
                        <w:position w:val="2"/>
                        <w:sz w:val="32"/>
                        <w:vertAlign w:val="baseline"/>
                      </w:rPr>
                      <w:t>l</w:t>
                    </w:r>
                    <w:r>
                      <w:rPr>
                        <w:i/>
                        <w:spacing w:val="25"/>
                        <w:w w:val="103"/>
                        <w:position w:val="2"/>
                        <w:sz w:val="32"/>
                        <w:vertAlign w:val="subscript"/>
                      </w:rPr>
                      <w:t>n</w:t>
                    </w:r>
                    <w:r>
                      <w:rPr>
                        <w:w w:val="100"/>
                        <w:position w:val="2"/>
                        <w:sz w:val="32"/>
                        <w:vertAlign w:val="baseline"/>
                      </w:rPr>
                      <w:t>)</w:t>
                    </w:r>
                    <w:r>
                      <w:rPr>
                        <w:spacing w:val="-48"/>
                        <w:position w:val="2"/>
                        <w:sz w:val="3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position w:val="1"/>
                        <w:sz w:val="28"/>
                        <w:vertAlign w:val="baseline"/>
                      </w:rPr>
                      <w:t>,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20"/>
        <w:ind w:left="192" w:right="0" w:firstLine="0"/>
        <w:jc w:val="left"/>
        <w:rPr>
          <w:i/>
          <w:sz w:val="31"/>
        </w:rPr>
      </w:pPr>
      <w:r>
        <w:rPr>
          <w:w w:val="95"/>
          <w:sz w:val="28"/>
        </w:rPr>
        <w:t>где</w:t>
      </w:r>
      <w:r>
        <w:rPr>
          <w:spacing w:val="4"/>
          <w:w w:val="95"/>
          <w:sz w:val="28"/>
        </w:rPr>
        <w:t> </w:t>
      </w:r>
      <w:r>
        <w:rPr>
          <w:i/>
          <w:w w:val="95"/>
          <w:sz w:val="28"/>
        </w:rPr>
        <w:t>l</w:t>
      </w:r>
      <w:r>
        <w:rPr>
          <w:i/>
          <w:w w:val="95"/>
          <w:sz w:val="28"/>
          <w:vertAlign w:val="subscript"/>
        </w:rPr>
        <w:t>m</w:t>
      </w:r>
      <w:r>
        <w:rPr>
          <w:w w:val="95"/>
          <w:sz w:val="28"/>
          <w:vertAlign w:val="baseline"/>
        </w:rPr>
        <w:t>,</w:t>
      </w:r>
      <w:r>
        <w:rPr>
          <w:spacing w:val="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l</w:t>
      </w:r>
      <w:r>
        <w:rPr>
          <w:i/>
          <w:w w:val="95"/>
          <w:sz w:val="28"/>
          <w:vertAlign w:val="subscript"/>
        </w:rPr>
        <w:t>n</w:t>
      </w:r>
      <w:r>
        <w:rPr>
          <w:i/>
          <w:spacing w:val="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–</w:t>
      </w:r>
      <w:r>
        <w:rPr>
          <w:spacing w:val="8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удлинения</w:t>
      </w:r>
      <w:r>
        <w:rPr>
          <w:spacing w:val="10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m</w:t>
      </w:r>
      <w:r>
        <w:rPr>
          <w:w w:val="95"/>
          <w:sz w:val="28"/>
          <w:vertAlign w:val="baseline"/>
        </w:rPr>
        <w:t>-й</w:t>
      </w:r>
      <w:r>
        <w:rPr>
          <w:spacing w:val="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и</w:t>
      </w:r>
      <w:r>
        <w:rPr>
          <w:spacing w:val="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n</w:t>
      </w:r>
      <w:r>
        <w:rPr>
          <w:w w:val="95"/>
          <w:sz w:val="28"/>
          <w:vertAlign w:val="baseline"/>
        </w:rPr>
        <w:t>-й</w:t>
      </w:r>
      <w:r>
        <w:rPr>
          <w:spacing w:val="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линий;</w:t>
      </w:r>
      <w:r>
        <w:rPr>
          <w:spacing w:val="36"/>
          <w:w w:val="95"/>
          <w:sz w:val="28"/>
          <w:vertAlign w:val="baseline"/>
        </w:rPr>
        <w:t> </w:t>
      </w:r>
      <w:r>
        <w:rPr>
          <w:rFonts w:ascii="Symbol" w:hAnsi="Symbol"/>
          <w:spacing w:val="12"/>
          <w:w w:val="95"/>
          <w:sz w:val="31"/>
          <w:vertAlign w:val="baseline"/>
        </w:rPr>
        <w:t></w:t>
      </w:r>
      <w:r>
        <w:rPr>
          <w:i/>
          <w:spacing w:val="12"/>
          <w:w w:val="95"/>
          <w:sz w:val="31"/>
          <w:vertAlign w:val="subscript"/>
        </w:rPr>
        <w:t>m</w:t>
      </w:r>
      <w:r>
        <w:rPr>
          <w:i/>
          <w:spacing w:val="19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</w:t>
      </w:r>
      <w:r>
        <w:rPr>
          <w:rFonts w:ascii="Symbol" w:hAnsi="Symbol"/>
          <w:w w:val="95"/>
          <w:sz w:val="31"/>
          <w:vertAlign w:val="baseline"/>
        </w:rPr>
        <w:t></w:t>
      </w:r>
      <w:r>
        <w:rPr>
          <w:i/>
          <w:w w:val="95"/>
          <w:sz w:val="31"/>
          <w:vertAlign w:val="subscript"/>
        </w:rPr>
        <w:t>m</w:t>
      </w:r>
      <w:r>
        <w:rPr>
          <w:i/>
          <w:spacing w:val="-1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44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j</w:t>
      </w:r>
      <w:r>
        <w:rPr>
          <w:rFonts w:ascii="Symbol" w:hAnsi="Symbol"/>
          <w:w w:val="95"/>
          <w:sz w:val="31"/>
          <w:vertAlign w:val="baseline"/>
        </w:rPr>
        <w:t></w:t>
      </w:r>
      <w:r>
        <w:rPr>
          <w:i/>
          <w:w w:val="95"/>
          <w:sz w:val="31"/>
          <w:vertAlign w:val="subscript"/>
        </w:rPr>
        <w:t>m</w:t>
      </w:r>
      <w:r>
        <w:rPr>
          <w:w w:val="95"/>
          <w:sz w:val="29"/>
          <w:vertAlign w:val="baseline"/>
        </w:rPr>
        <w:t>,</w:t>
      </w:r>
      <w:r>
        <w:rPr>
          <w:spacing w:val="58"/>
          <w:w w:val="95"/>
          <w:sz w:val="29"/>
          <w:vertAlign w:val="baseline"/>
        </w:rPr>
        <w:t> </w:t>
      </w:r>
      <w:r>
        <w:rPr>
          <w:rFonts w:ascii="Symbol" w:hAnsi="Symbol"/>
          <w:spacing w:val="11"/>
          <w:w w:val="95"/>
          <w:sz w:val="31"/>
          <w:vertAlign w:val="baseline"/>
        </w:rPr>
        <w:t></w:t>
      </w:r>
      <w:r>
        <w:rPr>
          <w:i/>
          <w:spacing w:val="11"/>
          <w:w w:val="95"/>
          <w:sz w:val="31"/>
          <w:vertAlign w:val="subscript"/>
        </w:rPr>
        <w:t>n</w:t>
      </w:r>
      <w:r>
        <w:rPr>
          <w:i/>
          <w:spacing w:val="24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</w:t>
      </w:r>
      <w:r>
        <w:rPr>
          <w:rFonts w:ascii="Symbol" w:hAnsi="Symbol"/>
          <w:w w:val="95"/>
          <w:sz w:val="31"/>
          <w:vertAlign w:val="baseline"/>
        </w:rPr>
        <w:t></w:t>
      </w:r>
      <w:r>
        <w:rPr>
          <w:i/>
          <w:w w:val="95"/>
          <w:sz w:val="31"/>
          <w:vertAlign w:val="subscript"/>
        </w:rPr>
        <w:t>n</w:t>
      </w:r>
      <w:r>
        <w:rPr>
          <w:i/>
          <w:spacing w:val="3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45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j</w:t>
      </w:r>
      <w:r>
        <w:rPr>
          <w:rFonts w:ascii="Symbol" w:hAnsi="Symbol"/>
          <w:w w:val="95"/>
          <w:sz w:val="31"/>
          <w:vertAlign w:val="baseline"/>
        </w:rPr>
        <w:t></w:t>
      </w:r>
      <w:r>
        <w:rPr>
          <w:i/>
          <w:w w:val="95"/>
          <w:sz w:val="31"/>
          <w:vertAlign w:val="subscript"/>
        </w:rPr>
        <w:t>n</w:t>
      </w:r>
    </w:p>
    <w:p>
      <w:pPr>
        <w:pStyle w:val="BodyText"/>
        <w:spacing w:before="45"/>
      </w:pPr>
      <w:r>
        <w:rPr/>
        <w:t>постоянные</w:t>
      </w:r>
      <w:r>
        <w:rPr>
          <w:spacing w:val="-7"/>
        </w:rPr>
        <w:t> </w:t>
      </w:r>
      <w:r>
        <w:rPr/>
        <w:t>распространения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линиях.</w:t>
      </w:r>
    </w:p>
    <w:p>
      <w:pPr>
        <w:pStyle w:val="BodyText"/>
        <w:spacing w:before="89"/>
        <w:ind w:left="0" w:right="409"/>
        <w:jc w:val="right"/>
      </w:pPr>
      <w:r>
        <w:rPr/>
        <w:br w:type="column"/>
      </w:r>
      <w:r>
        <w:rPr/>
        <w:t>(2.4)</w:t>
      </w:r>
    </w:p>
    <w:p>
      <w:pPr>
        <w:pStyle w:val="BodyText"/>
        <w:spacing w:before="218"/>
        <w:ind w:left="0" w:right="410"/>
        <w:jc w:val="right"/>
      </w:pPr>
      <w:r>
        <w:rPr/>
        <w:drawing>
          <wp:anchor distT="0" distB="0" distL="0" distR="0" allowOverlap="1" layoutInCell="1" locked="0" behindDoc="1" simplePos="0" relativeHeight="480979968">
            <wp:simplePos x="0" y="0"/>
            <wp:positionH relativeFrom="page">
              <wp:posOffset>3650777</wp:posOffset>
            </wp:positionH>
            <wp:positionV relativeFrom="paragraph">
              <wp:posOffset>146244</wp:posOffset>
            </wp:positionV>
            <wp:extent cx="2022402" cy="190092"/>
            <wp:effectExtent l="0" t="0" r="0" b="0"/>
            <wp:wrapNone/>
            <wp:docPr id="8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02" cy="19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–</w:t>
      </w:r>
      <w:r>
        <w:rPr>
          <w:spacing w:val="-7"/>
        </w:rPr>
        <w:t> </w:t>
      </w:r>
      <w:r>
        <w:rPr>
          <w:spacing w:val="-1"/>
        </w:rPr>
        <w:t>комплексные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7948" w:space="40"/>
            <w:col w:w="2262"/>
          </w:cols>
        </w:sectPr>
      </w:pPr>
    </w:p>
    <w:p>
      <w:pPr>
        <w:pStyle w:val="BodyText"/>
        <w:spacing w:before="163"/>
        <w:ind w:right="411" w:firstLine="636"/>
        <w:jc w:val="both"/>
      </w:pPr>
      <w:r>
        <w:rPr>
          <w:i/>
        </w:rPr>
        <w:t>Недиссипативными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nondissipative</w:t>
      </w:r>
      <w:r>
        <w:rPr/>
        <w:t>)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многополюсники,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отсутствуют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поступление</w:t>
      </w:r>
      <w:r>
        <w:rPr>
          <w:spacing w:val="-67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недиссипативных</w:t>
      </w:r>
      <w:r>
        <w:rPr>
          <w:spacing w:val="1"/>
        </w:rPr>
        <w:t> </w:t>
      </w:r>
      <w:r>
        <w:rPr/>
        <w:t>устройств</w:t>
      </w:r>
      <w:r>
        <w:rPr>
          <w:spacing w:val="-8"/>
        </w:rPr>
        <w:t> </w:t>
      </w:r>
      <w:r>
        <w:rPr/>
        <w:t>СВЧ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существует,</w:t>
      </w:r>
      <w:r>
        <w:rPr>
          <w:spacing w:val="-8"/>
        </w:rPr>
        <w:t> </w:t>
      </w:r>
      <w:r>
        <w:rPr/>
        <w:t>поскольку</w:t>
      </w:r>
      <w:r>
        <w:rPr>
          <w:spacing w:val="-10"/>
        </w:rPr>
        <w:t> </w:t>
      </w:r>
      <w:r>
        <w:rPr/>
        <w:t>любое</w:t>
      </w:r>
      <w:r>
        <w:rPr>
          <w:spacing w:val="-7"/>
        </w:rPr>
        <w:t> </w:t>
      </w:r>
      <w:r>
        <w:rPr/>
        <w:t>устройство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той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иной</w:t>
      </w:r>
      <w:r>
        <w:rPr>
          <w:spacing w:val="-6"/>
        </w:rPr>
        <w:t> </w:t>
      </w:r>
      <w:r>
        <w:rPr/>
        <w:t>мере</w:t>
      </w:r>
      <w:r>
        <w:rPr>
          <w:spacing w:val="-68"/>
        </w:rPr>
        <w:t> </w:t>
      </w:r>
      <w:r>
        <w:rPr/>
        <w:t>теряет</w:t>
      </w:r>
      <w:r>
        <w:rPr>
          <w:spacing w:val="-5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мощности,</w:t>
      </w:r>
      <w:r>
        <w:rPr>
          <w:spacing w:val="-5"/>
        </w:rPr>
        <w:t> </w:t>
      </w:r>
      <w:r>
        <w:rPr/>
        <w:t>проходящей</w:t>
      </w:r>
      <w:r>
        <w:rPr>
          <w:spacing w:val="-5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него.</w:t>
      </w:r>
      <w:r>
        <w:rPr>
          <w:spacing w:val="-6"/>
        </w:rPr>
        <w:t> </w:t>
      </w:r>
      <w:r>
        <w:rPr/>
        <w:t>Внутренние</w:t>
      </w:r>
      <w:r>
        <w:rPr>
          <w:spacing w:val="-5"/>
        </w:rPr>
        <w:t> </w:t>
      </w:r>
      <w:r>
        <w:rPr/>
        <w:t>потери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многих устройств стремятся минимизировать, предельным случаем устройств с</w:t>
      </w:r>
      <w:r>
        <w:rPr>
          <w:spacing w:val="1"/>
        </w:rPr>
        <w:t> </w:t>
      </w:r>
      <w:r>
        <w:rPr/>
        <w:t>малыми потерями и являются недиссипативные устройства. Малость потерь</w:t>
      </w:r>
      <w:r>
        <w:rPr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пренебрежимо</w:t>
      </w:r>
      <w:r>
        <w:rPr>
          <w:spacing w:val="1"/>
        </w:rPr>
        <w:t> </w:t>
      </w:r>
      <w:r>
        <w:rPr/>
        <w:t>малы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мощностью,</w:t>
      </w:r>
      <w:r>
        <w:rPr>
          <w:spacing w:val="1"/>
        </w:rPr>
        <w:t> </w:t>
      </w:r>
      <w:r>
        <w:rPr/>
        <w:t>поступающей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многополюсник.</w:t>
      </w:r>
    </w:p>
    <w:p>
      <w:pPr>
        <w:pStyle w:val="BodyText"/>
        <w:spacing w:before="161"/>
        <w:ind w:right="417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случая</w:t>
      </w:r>
      <w:r>
        <w:rPr>
          <w:spacing w:val="1"/>
        </w:rPr>
        <w:t> </w:t>
      </w:r>
      <w:r>
        <w:rPr/>
        <w:t>недиссипативных</w:t>
      </w:r>
      <w:r>
        <w:rPr>
          <w:spacing w:val="1"/>
        </w:rPr>
        <w:t> </w:t>
      </w:r>
      <w:r>
        <w:rPr/>
        <w:t>многополюсников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мощностей</w:t>
      </w:r>
      <w:r>
        <w:rPr>
          <w:spacing w:val="1"/>
        </w:rPr>
        <w:t> </w:t>
      </w:r>
      <w:r>
        <w:rPr/>
        <w:t>падающих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плечах</w:t>
      </w:r>
      <w:r>
        <w:rPr>
          <w:spacing w:val="1"/>
        </w:rPr>
        <w:t> </w:t>
      </w:r>
      <w:r>
        <w:rPr/>
        <w:t>многополюсника</w:t>
      </w:r>
      <w:r>
        <w:rPr>
          <w:spacing w:val="-2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равняться</w:t>
      </w:r>
      <w:r>
        <w:rPr>
          <w:spacing w:val="-1"/>
        </w:rPr>
        <w:t> </w:t>
      </w:r>
      <w:r>
        <w:rPr/>
        <w:t>сумме</w:t>
      </w:r>
      <w:r>
        <w:rPr>
          <w:spacing w:val="-1"/>
        </w:rPr>
        <w:t> </w:t>
      </w:r>
      <w:r>
        <w:rPr/>
        <w:t>мощностей</w:t>
      </w:r>
      <w:r>
        <w:rPr>
          <w:spacing w:val="-4"/>
        </w:rPr>
        <w:t> </w:t>
      </w:r>
      <w:r>
        <w:rPr/>
        <w:t>отраженных волн: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1"/>
        </w:rPr>
      </w:pPr>
    </w:p>
    <w:p>
      <w:pPr>
        <w:pStyle w:val="BodyText"/>
      </w:pPr>
      <w:r>
        <w:rPr/>
        <w:t>или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матричной форме</w:t>
      </w:r>
    </w:p>
    <w:p>
      <w:pPr>
        <w:pStyle w:val="BodyText"/>
        <w:spacing w:before="3" w:after="24"/>
        <w:ind w:left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01" w:lineRule="exact"/>
        <w:ind w:left="273"/>
        <w:rPr>
          <w:sz w:val="20"/>
        </w:rPr>
      </w:pPr>
      <w:r>
        <w:rPr>
          <w:position w:val="-3"/>
          <w:sz w:val="20"/>
        </w:rPr>
        <w:pict>
          <v:shape style="width:6pt;height:10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9"/>
                      <w:sz w:val="18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337" w:lineRule="exact" w:before="0"/>
        <w:ind w:left="196" w:right="0" w:firstLine="0"/>
        <w:jc w:val="left"/>
        <w:rPr>
          <w:i/>
          <w:sz w:val="18"/>
        </w:rPr>
      </w:pPr>
      <w:r>
        <w:rPr>
          <w:rFonts w:ascii="Symbol" w:hAnsi="Symbol"/>
          <w:spacing w:val="-8"/>
          <w:sz w:val="40"/>
        </w:rPr>
        <w:t></w:t>
      </w:r>
      <w:r>
        <w:rPr>
          <w:spacing w:val="-23"/>
          <w:sz w:val="40"/>
        </w:rPr>
        <w:t> </w:t>
      </w:r>
      <w:r>
        <w:rPr>
          <w:i/>
          <w:spacing w:val="-8"/>
          <w:position w:val="7"/>
          <w:sz w:val="28"/>
        </w:rPr>
        <w:t>a</w:t>
      </w:r>
      <w:r>
        <w:rPr>
          <w:i/>
          <w:spacing w:val="-8"/>
          <w:position w:val="1"/>
          <w:sz w:val="18"/>
        </w:rPr>
        <w:t>m</w:t>
      </w:r>
    </w:p>
    <w:p>
      <w:pPr>
        <w:spacing w:line="176" w:lineRule="exact" w:before="0"/>
        <w:ind w:left="192" w:right="0" w:firstLine="0"/>
        <w:jc w:val="left"/>
        <w:rPr>
          <w:sz w:val="18"/>
        </w:rPr>
      </w:pPr>
      <w:r>
        <w:rPr>
          <w:i/>
          <w:sz w:val="18"/>
        </w:rPr>
        <w:t>m</w:t>
      </w:r>
      <w:r>
        <w:rPr>
          <w:rFonts w:ascii="Symbol" w:hAnsi="Symbol"/>
          <w:sz w:val="18"/>
        </w:rPr>
        <w:t></w:t>
      </w:r>
      <w:r>
        <w:rPr>
          <w:sz w:val="18"/>
        </w:rPr>
        <w:t>1</w:t>
      </w:r>
    </w:p>
    <w:p>
      <w:pPr>
        <w:pStyle w:val="BodyText"/>
        <w:spacing w:before="3" w:after="24"/>
        <w:ind w:left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01" w:lineRule="exact"/>
        <w:ind w:left="487"/>
        <w:rPr>
          <w:sz w:val="20"/>
        </w:rPr>
      </w:pPr>
      <w:r>
        <w:rPr>
          <w:position w:val="-3"/>
          <w:sz w:val="20"/>
        </w:rPr>
        <w:pict>
          <v:shape style="width:6pt;height:10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9"/>
                      <w:sz w:val="18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338" w:lineRule="exact" w:before="0"/>
        <w:ind w:left="30" w:right="0" w:firstLine="0"/>
        <w:jc w:val="left"/>
        <w:rPr>
          <w:i/>
          <w:sz w:val="28"/>
        </w:rPr>
      </w:pPr>
      <w:r>
        <w:rPr/>
        <w:pict>
          <v:shape style="position:absolute;margin-left:327.367157pt;margin-top:11.648344pt;width:6.5pt;height:10.1pt;mso-position-horizontal-relative:page;mso-position-vertical-relative:paragraph;z-index:1580544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9"/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z w:val="28"/>
          <w:vertAlign w:val="superscript"/>
        </w:rPr>
        <w:t>2</w:t>
      </w:r>
      <w:r>
        <w:rPr>
          <w:spacing w:val="6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11"/>
          <w:sz w:val="28"/>
          <w:vertAlign w:val="baseline"/>
        </w:rPr>
        <w:t> </w:t>
      </w:r>
      <w:r>
        <w:rPr>
          <w:rFonts w:ascii="Symbol" w:hAnsi="Symbol"/>
          <w:position w:val="-6"/>
          <w:sz w:val="40"/>
          <w:vertAlign w:val="baseline"/>
        </w:rPr>
        <w:t></w:t>
      </w:r>
      <w:r>
        <w:rPr>
          <w:spacing w:val="-32"/>
          <w:position w:val="-6"/>
          <w:sz w:val="40"/>
          <w:vertAlign w:val="baseline"/>
        </w:rPr>
        <w:t> </w:t>
      </w:r>
      <w:r>
        <w:rPr>
          <w:i/>
          <w:sz w:val="28"/>
          <w:vertAlign w:val="baseline"/>
        </w:rPr>
        <w:t>b</w:t>
      </w:r>
    </w:p>
    <w:p>
      <w:pPr>
        <w:spacing w:line="175" w:lineRule="exact" w:before="0"/>
        <w:ind w:left="405" w:right="0" w:firstLine="0"/>
        <w:jc w:val="left"/>
        <w:rPr>
          <w:sz w:val="18"/>
        </w:rPr>
      </w:pPr>
      <w:r>
        <w:rPr>
          <w:i/>
          <w:sz w:val="18"/>
        </w:rPr>
        <w:t>m</w:t>
      </w:r>
      <w:r>
        <w:rPr>
          <w:rFonts w:ascii="Symbol" w:hAnsi="Symbol"/>
          <w:sz w:val="18"/>
        </w:rPr>
        <w:t></w:t>
      </w:r>
      <w:r>
        <w:rPr>
          <w:sz w:val="18"/>
        </w:rPr>
        <w:t>1</w:t>
      </w:r>
    </w:p>
    <w:p>
      <w:pPr>
        <w:pStyle w:val="BodyText"/>
        <w:spacing w:before="1"/>
        <w:ind w:left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79" w:lineRule="exact" w:before="1"/>
        <w:ind w:left="30" w:right="0" w:firstLine="0"/>
        <w:jc w:val="left"/>
        <w:rPr>
          <w:sz w:val="18"/>
        </w:rPr>
      </w:pPr>
      <w:r>
        <w:rPr>
          <w:w w:val="99"/>
          <w:sz w:val="18"/>
        </w:rPr>
        <w:t>2</w:t>
      </w:r>
    </w:p>
    <w:p>
      <w:pPr>
        <w:pStyle w:val="BodyText"/>
        <w:tabs>
          <w:tab w:pos="3518" w:val="left" w:leader="none"/>
        </w:tabs>
        <w:spacing w:line="294" w:lineRule="exact"/>
        <w:ind w:left="170"/>
      </w:pPr>
      <w:r>
        <w:rPr/>
        <w:pict>
          <v:group style="position:absolute;margin-left:266.054657pt;margin-top:-4.010932pt;width:78.350pt;height:24.05pt;mso-position-horizontal-relative:page;mso-position-vertical-relative:paragraph;z-index:-22336000" coordorigin="5321,-80" coordsize="1567,481">
            <v:shape style="position:absolute;left:5327;top:-71;width:1395;height:472" coordorigin="5327,-70" coordsize="1395,472" path="m5327,0l5327,331m5666,0l5666,331m6405,-70l6405,401m6722,-70l6722,401e" filled="false" stroked="true" strokeweight=".604570pt" strokecolor="#000000">
              <v:path arrowok="t"/>
              <v:stroke dashstyle="solid"/>
            </v:shape>
            <v:shape style="position:absolute;left:6475;top:-81;width:412;height:288" type="#_x0000_t75" stroked="false">
              <v:imagedata r:id="rId64" o:title=""/>
            </v:shape>
            <v:shape style="position:absolute;left:5395;top:-10;width:1120;height:288" type="#_x0000_t75" stroked="false">
              <v:imagedata r:id="rId65" o:title=""/>
            </v:shape>
            <w10:wrap type="none"/>
          </v:group>
        </w:pict>
      </w:r>
      <w:r>
        <w:rPr/>
        <w:t>,</w:t>
        <w:tab/>
        <w:t>(2.5)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62"/>
        <w:ind w:left="0" w:right="409"/>
        <w:jc w:val="right"/>
      </w:pPr>
      <w:r>
        <w:rPr/>
        <w:pict>
          <v:group style="position:absolute;margin-left:199.046097pt;margin-top:11.530457pt;width:198.75pt;height:17.8pt;mso-position-horizontal-relative:page;mso-position-vertical-relative:paragraph;z-index:15803392" coordorigin="3981,231" coordsize="3975,356">
            <v:shape style="position:absolute;left:4743;top:230;width:1355;height:286" type="#_x0000_t75" stroked="false">
              <v:imagedata r:id="rId66" o:title=""/>
            </v:shape>
            <v:shape style="position:absolute;left:4007;top:287;width:3878;height:286" type="#_x0000_t75" stroked="false">
              <v:imagedata r:id="rId67" o:title=""/>
            </v:shape>
            <v:shape style="position:absolute;left:3980;top:230;width:3975;height:356" type="#_x0000_t202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b/>
                        <w:spacing w:val="10"/>
                        <w:sz w:val="28"/>
                      </w:rPr>
                      <w:t>a*a</w:t>
                    </w:r>
                    <w:r>
                      <w:rPr>
                        <w:b/>
                        <w:sz w:val="28"/>
                      </w:rPr>
                      <w:t> =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pacing w:val="10"/>
                        <w:sz w:val="28"/>
                      </w:rPr>
                      <w:t>b*b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=</w:t>
                    </w:r>
                    <w:r>
                      <w:rPr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(Sa)*(Sa)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=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pacing w:val="9"/>
                        <w:sz w:val="28"/>
                      </w:rPr>
                      <w:t>a*S*Sa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(2.6)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4" w:equalWidth="0">
            <w:col w:w="3075" w:space="782"/>
            <w:col w:w="825" w:space="39"/>
            <w:col w:w="1016" w:space="40"/>
            <w:col w:w="4473"/>
          </w:cols>
        </w:sectPr>
      </w:pPr>
    </w:p>
    <w:p>
      <w:pPr>
        <w:pStyle w:val="BodyText"/>
        <w:spacing w:before="2"/>
        <w:ind w:left="0"/>
        <w:rPr>
          <w:sz w:val="13"/>
        </w:rPr>
      </w:pPr>
    </w:p>
    <w:p>
      <w:pPr>
        <w:pStyle w:val="BodyText"/>
        <w:spacing w:line="237" w:lineRule="auto" w:before="95"/>
        <w:ind w:firstLine="566"/>
      </w:pPr>
      <w:r>
        <w:rPr/>
        <w:drawing>
          <wp:anchor distT="0" distB="0" distL="0" distR="0" allowOverlap="1" layoutInCell="1" locked="0" behindDoc="1" simplePos="0" relativeHeight="480981504">
            <wp:simplePos x="0" y="0"/>
            <wp:positionH relativeFrom="page">
              <wp:posOffset>4500235</wp:posOffset>
            </wp:positionH>
            <wp:positionV relativeFrom="paragraph">
              <wp:posOffset>98920</wp:posOffset>
            </wp:positionV>
            <wp:extent cx="80137" cy="150778"/>
            <wp:effectExtent l="0" t="0" r="0" b="0"/>
            <wp:wrapNone/>
            <wp:docPr id="8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" cy="15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Вследствие</w:t>
      </w:r>
      <w:r>
        <w:rPr>
          <w:spacing w:val="22"/>
        </w:rPr>
        <w:t> </w:t>
      </w:r>
      <w:r>
        <w:rPr/>
        <w:t>произвольного</w:t>
      </w:r>
      <w:r>
        <w:rPr>
          <w:spacing w:val="24"/>
        </w:rPr>
        <w:t> </w:t>
      </w:r>
      <w:r>
        <w:rPr/>
        <w:t>выбора</w:t>
      </w:r>
      <w:r>
        <w:rPr>
          <w:spacing w:val="23"/>
        </w:rPr>
        <w:t> </w:t>
      </w:r>
      <w:r>
        <w:rPr/>
        <w:t>вектора</w:t>
      </w:r>
      <w:r>
        <w:rPr>
          <w:spacing w:val="62"/>
        </w:rPr>
        <w:t> </w:t>
      </w:r>
      <w:r>
        <w:rPr>
          <w:i/>
          <w:sz w:val="23"/>
        </w:rPr>
        <w:t>a</w:t>
      </w:r>
      <w:r>
        <w:rPr>
          <w:i/>
          <w:spacing w:val="20"/>
          <w:sz w:val="23"/>
        </w:rPr>
        <w:t> </w:t>
      </w:r>
      <w:r>
        <w:rPr/>
        <w:t>такое</w:t>
      </w:r>
      <w:r>
        <w:rPr>
          <w:spacing w:val="23"/>
        </w:rPr>
        <w:t> </w:t>
      </w:r>
      <w:r>
        <w:rPr/>
        <w:t>равенство</w:t>
      </w:r>
      <w:r>
        <w:rPr>
          <w:spacing w:val="24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верным</w:t>
      </w:r>
      <w:r>
        <w:rPr>
          <w:spacing w:val="-4"/>
        </w:rPr>
        <w:t> </w:t>
      </w:r>
      <w:r>
        <w:rPr/>
        <w:t>при выполнении условия</w:t>
      </w:r>
    </w:p>
    <w:p>
      <w:pPr>
        <w:tabs>
          <w:tab w:pos="9295" w:val="left" w:leader="none"/>
        </w:tabs>
        <w:spacing w:before="215"/>
        <w:ind w:left="3767" w:right="0" w:firstLine="0"/>
        <w:jc w:val="left"/>
        <w:rPr>
          <w:sz w:val="28"/>
        </w:rPr>
      </w:pPr>
      <w:r>
        <w:rPr>
          <w:b/>
          <w:spacing w:val="12"/>
          <w:sz w:val="27"/>
        </w:rPr>
        <w:t>S*S</w:t>
      </w:r>
      <w:r>
        <w:rPr>
          <w:b/>
          <w:spacing w:val="-10"/>
          <w:sz w:val="27"/>
        </w:rPr>
        <w:t> </w:t>
      </w:r>
      <w:r>
        <w:rPr>
          <w:b/>
          <w:sz w:val="27"/>
        </w:rPr>
        <w:t>=</w:t>
      </w:r>
      <w:r>
        <w:rPr>
          <w:b/>
          <w:spacing w:val="-14"/>
          <w:sz w:val="27"/>
        </w:rPr>
        <w:t> </w:t>
      </w:r>
      <w:r>
        <w:rPr>
          <w:b/>
          <w:sz w:val="27"/>
        </w:rPr>
        <w:t>E</w:t>
      </w:r>
      <w:r>
        <w:rPr>
          <w:b/>
          <w:spacing w:val="22"/>
          <w:sz w:val="27"/>
        </w:rPr>
        <w:t> </w:t>
      </w:r>
      <w:r>
        <w:rPr>
          <w:sz w:val="28"/>
        </w:rPr>
        <w:t>или</w:t>
      </w:r>
      <w:r>
        <w:rPr>
          <w:spacing w:val="37"/>
          <w:sz w:val="28"/>
        </w:rPr>
        <w:t> </w:t>
      </w:r>
      <w:r>
        <w:rPr>
          <w:b/>
          <w:sz w:val="27"/>
        </w:rPr>
        <w:t>S*</w:t>
      </w:r>
      <w:r>
        <w:rPr>
          <w:b/>
          <w:spacing w:val="-20"/>
          <w:sz w:val="27"/>
        </w:rPr>
        <w:t> </w:t>
      </w:r>
      <w:r>
        <w:rPr>
          <w:b/>
          <w:sz w:val="27"/>
        </w:rPr>
        <w:t>=</w:t>
      </w:r>
      <w:r>
        <w:rPr>
          <w:b/>
          <w:spacing w:val="-20"/>
          <w:sz w:val="27"/>
        </w:rPr>
        <w:t> </w:t>
      </w:r>
      <w:r>
        <w:rPr>
          <w:b/>
          <w:sz w:val="27"/>
        </w:rPr>
        <w:t>S</w:t>
      </w:r>
      <w:r>
        <w:rPr>
          <w:b/>
          <w:sz w:val="27"/>
          <w:vertAlign w:val="superscript"/>
        </w:rPr>
        <w:t>-1</w:t>
      </w:r>
      <w:r>
        <w:rPr>
          <w:b/>
          <w:spacing w:val="-30"/>
          <w:sz w:val="27"/>
          <w:vertAlign w:val="baseline"/>
        </w:rPr>
        <w:t> </w:t>
      </w:r>
      <w:r>
        <w:rPr>
          <w:sz w:val="28"/>
          <w:vertAlign w:val="baseline"/>
        </w:rPr>
        <w:t>.</w:t>
        <w:tab/>
      </w:r>
      <w:r>
        <w:rPr>
          <w:w w:val="105"/>
          <w:sz w:val="28"/>
          <w:vertAlign w:val="baseline"/>
        </w:rPr>
        <w:t>(2.7)</w:t>
      </w:r>
    </w:p>
    <w:p>
      <w:pPr>
        <w:pStyle w:val="BodyText"/>
        <w:spacing w:before="228"/>
        <w:ind w:right="414"/>
        <w:jc w:val="both"/>
      </w:pPr>
      <w:r>
        <w:rPr/>
        <w:t>где</w:t>
      </w:r>
      <w:r>
        <w:rPr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единичная</w:t>
      </w:r>
      <w:r>
        <w:rPr>
          <w:spacing w:val="1"/>
        </w:rPr>
        <w:t> </w:t>
      </w:r>
      <w:r>
        <w:rPr/>
        <w:t>матрица;</w:t>
      </w:r>
      <w:r>
        <w:rPr>
          <w:spacing w:val="1"/>
        </w:rPr>
        <w:t> </w:t>
      </w:r>
      <w:r>
        <w:rPr/>
        <w:t>*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эрмитово</w:t>
      </w:r>
      <w:r>
        <w:rPr>
          <w:spacing w:val="1"/>
        </w:rPr>
        <w:t> </w:t>
      </w:r>
      <w:r>
        <w:rPr/>
        <w:t>сопряжение</w:t>
      </w:r>
      <w:r>
        <w:rPr>
          <w:spacing w:val="1"/>
        </w:rPr>
        <w:t> </w:t>
      </w:r>
      <w:r>
        <w:rPr/>
        <w:t>матрицы,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транспонирование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взятие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сопряжения</w:t>
      </w:r>
      <w:r>
        <w:rPr>
          <w:spacing w:val="1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 доказано, что матрицы недиссипативных многополюсников унитарны.</w:t>
      </w:r>
      <w:r>
        <w:rPr>
          <w:spacing w:val="-67"/>
        </w:rPr>
        <w:t> </w:t>
      </w:r>
      <w:r>
        <w:rPr/>
        <w:t>Согласно</w:t>
      </w:r>
      <w:r>
        <w:rPr>
          <w:spacing w:val="-3"/>
        </w:rPr>
        <w:t> </w:t>
      </w:r>
      <w:r>
        <w:rPr/>
        <w:t>свойствам</w:t>
      </w:r>
      <w:r>
        <w:rPr>
          <w:spacing w:val="-6"/>
        </w:rPr>
        <w:t> </w:t>
      </w:r>
      <w:r>
        <w:rPr/>
        <w:t>унитарных</w:t>
      </w:r>
      <w:r>
        <w:rPr>
          <w:spacing w:val="-3"/>
        </w:rPr>
        <w:t> </w:t>
      </w:r>
      <w:r>
        <w:rPr/>
        <w:t>матриц</w:t>
      </w:r>
      <w:r>
        <w:rPr>
          <w:spacing w:val="-6"/>
        </w:rPr>
        <w:t> </w:t>
      </w:r>
      <w:r>
        <w:rPr/>
        <w:t>их</w:t>
      </w:r>
      <w:r>
        <w:rPr>
          <w:spacing w:val="-3"/>
        </w:rPr>
        <w:t> </w:t>
      </w:r>
      <w:r>
        <w:rPr/>
        <w:t>строки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столбцы</w:t>
      </w:r>
      <w:r>
        <w:rPr>
          <w:spacing w:val="-3"/>
        </w:rPr>
        <w:t> </w:t>
      </w:r>
      <w:r>
        <w:rPr/>
        <w:t>ортонормированы:</w:t>
      </w:r>
    </w:p>
    <w:p>
      <w:pPr>
        <w:spacing w:line="92" w:lineRule="exact" w:before="158"/>
        <w:ind w:left="3388" w:right="0" w:firstLine="0"/>
        <w:jc w:val="left"/>
        <w:rPr>
          <w:i/>
          <w:sz w:val="18"/>
        </w:rPr>
      </w:pPr>
      <w:r>
        <w:rPr>
          <w:i/>
          <w:w w:val="99"/>
          <w:sz w:val="18"/>
        </w:rPr>
        <w:t>N</w:t>
      </w:r>
    </w:p>
    <w:p>
      <w:pPr>
        <w:tabs>
          <w:tab w:pos="3991" w:val="left" w:leader="none"/>
          <w:tab w:pos="4943" w:val="left" w:leader="none"/>
          <w:tab w:pos="9295" w:val="left" w:leader="none"/>
        </w:tabs>
        <w:spacing w:line="255" w:lineRule="exact" w:before="6"/>
        <w:ind w:left="331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82016">
            <wp:simplePos x="0" y="0"/>
            <wp:positionH relativeFrom="page">
              <wp:posOffset>2935270</wp:posOffset>
            </wp:positionH>
            <wp:positionV relativeFrom="paragraph">
              <wp:posOffset>23702</wp:posOffset>
            </wp:positionV>
            <wp:extent cx="800515" cy="183129"/>
            <wp:effectExtent l="0" t="0" r="0" b="0"/>
            <wp:wrapNone/>
            <wp:docPr id="9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15" cy="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15"/>
          <w:position w:val="-5"/>
          <w:sz w:val="40"/>
        </w:rPr>
        <w:t></w:t>
      </w:r>
      <w:r>
        <w:rPr>
          <w:i/>
          <w:spacing w:val="15"/>
          <w:position w:val="1"/>
          <w:sz w:val="28"/>
        </w:rPr>
        <w:t>S</w:t>
        <w:tab/>
      </w:r>
      <w:r>
        <w:rPr>
          <w:i/>
          <w:w w:val="95"/>
          <w:position w:val="1"/>
          <w:sz w:val="28"/>
        </w:rPr>
        <w:t>S</w:t>
      </w:r>
      <w:r>
        <w:rPr>
          <w:w w:val="95"/>
          <w:position w:val="1"/>
          <w:sz w:val="28"/>
          <w:vertAlign w:val="superscript"/>
        </w:rPr>
        <w:t>*</w:t>
      </w:r>
      <w:r>
        <w:rPr>
          <w:spacing w:val="83"/>
          <w:position w:val="1"/>
          <w:sz w:val="28"/>
          <w:vertAlign w:val="baseline"/>
        </w:rPr>
        <w:t> </w:t>
      </w:r>
      <w:r>
        <w:rPr>
          <w:rFonts w:ascii="Symbol" w:hAnsi="Symbol"/>
          <w:w w:val="95"/>
          <w:position w:val="1"/>
          <w:sz w:val="28"/>
          <w:vertAlign w:val="baseline"/>
        </w:rPr>
        <w:t></w:t>
      </w:r>
      <w:r>
        <w:rPr>
          <w:spacing w:val="-30"/>
          <w:w w:val="95"/>
          <w:position w:val="1"/>
          <w:sz w:val="28"/>
          <w:vertAlign w:val="baseline"/>
        </w:rPr>
        <w:t> </w:t>
      </w:r>
      <w:r>
        <w:rPr>
          <w:rFonts w:ascii="Symbol" w:hAnsi="Symbol"/>
          <w:w w:val="95"/>
          <w:position w:val="1"/>
          <w:sz w:val="30"/>
          <w:vertAlign w:val="baseline"/>
        </w:rPr>
        <w:t></w:t>
      </w:r>
      <w:r>
        <w:rPr>
          <w:w w:val="95"/>
          <w:position w:val="1"/>
          <w:sz w:val="30"/>
          <w:vertAlign w:val="baseline"/>
        </w:rPr>
        <w:tab/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m,n =1,2,…,N</w:t>
      </w:r>
      <w:r>
        <w:rPr>
          <w:sz w:val="28"/>
          <w:vertAlign w:val="baseline"/>
        </w:rPr>
        <w:t>,</w:t>
        <w:tab/>
        <w:t>(2.8)</w:t>
      </w:r>
    </w:p>
    <w:p>
      <w:pPr>
        <w:spacing w:after="0" w:line="255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9"/>
        <w:ind w:left="0" w:right="0" w:firstLine="0"/>
        <w:jc w:val="right"/>
        <w:rPr>
          <w:sz w:val="18"/>
        </w:rPr>
      </w:pPr>
      <w:r>
        <w:rPr>
          <w:i/>
          <w:spacing w:val="-2"/>
          <w:w w:val="95"/>
          <w:sz w:val="18"/>
        </w:rPr>
        <w:t>k</w:t>
      </w:r>
      <w:r>
        <w:rPr>
          <w:i/>
          <w:spacing w:val="-25"/>
          <w:w w:val="95"/>
          <w:sz w:val="18"/>
        </w:rPr>
        <w:t> </w:t>
      </w:r>
      <w:r>
        <w:rPr>
          <w:rFonts w:ascii="Symbol" w:hAnsi="Symbol"/>
          <w:spacing w:val="-1"/>
          <w:w w:val="95"/>
          <w:sz w:val="18"/>
        </w:rPr>
        <w:t></w:t>
      </w:r>
      <w:r>
        <w:rPr>
          <w:spacing w:val="-1"/>
          <w:w w:val="95"/>
          <w:sz w:val="18"/>
        </w:rPr>
        <w:t>1</w:t>
      </w:r>
    </w:p>
    <w:p>
      <w:pPr>
        <w:tabs>
          <w:tab w:pos="1084" w:val="left" w:leader="none"/>
        </w:tabs>
        <w:spacing w:line="202" w:lineRule="exact" w:before="0"/>
        <w:ind w:left="134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z w:val="18"/>
        </w:rPr>
        <w:t>km  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kn</w:t>
        <w:tab/>
        <w:t>kn</w:t>
      </w:r>
    </w:p>
    <w:p>
      <w:pPr>
        <w:spacing w:after="0" w:line="202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3597" w:space="40"/>
            <w:col w:w="6613"/>
          </w:cols>
        </w:sectPr>
      </w:pPr>
    </w:p>
    <w:p>
      <w:pPr>
        <w:spacing w:before="347"/>
        <w:ind w:left="192" w:right="0" w:firstLine="0"/>
        <w:jc w:val="left"/>
        <w:rPr>
          <w:i/>
          <w:sz w:val="30"/>
        </w:rPr>
      </w:pPr>
      <w:r>
        <w:rPr>
          <w:sz w:val="28"/>
        </w:rPr>
        <w:t>где</w:t>
      </w:r>
      <w:r>
        <w:rPr>
          <w:spacing w:val="-6"/>
          <w:sz w:val="28"/>
        </w:rPr>
        <w:t> </w:t>
      </w:r>
      <w:r>
        <w:rPr>
          <w:rFonts w:ascii="Symbol" w:hAnsi="Symbol"/>
          <w:sz w:val="30"/>
        </w:rPr>
        <w:t></w:t>
      </w:r>
      <w:r>
        <w:rPr>
          <w:i/>
          <w:sz w:val="30"/>
          <w:vertAlign w:val="subscript"/>
        </w:rPr>
        <w:t>mn</w:t>
      </w:r>
    </w:p>
    <w:p>
      <w:pPr>
        <w:spacing w:line="206" w:lineRule="auto" w:before="199"/>
        <w:ind w:left="41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1"/>
          <w:position w:val="-17"/>
          <w:sz w:val="28"/>
        </w:rPr>
        <w:t></w:t>
      </w:r>
      <w:r>
        <w:rPr>
          <w:spacing w:val="-19"/>
          <w:position w:val="-17"/>
          <w:sz w:val="28"/>
        </w:rPr>
        <w:t> </w:t>
      </w:r>
      <w:r>
        <w:rPr>
          <w:rFonts w:ascii="Symbol" w:hAnsi="Symbol"/>
          <w:spacing w:val="-121"/>
          <w:w w:val="101"/>
          <w:position w:val="1"/>
          <w:sz w:val="24"/>
        </w:rPr>
        <w:t></w:t>
      </w:r>
      <w:r>
        <w:rPr>
          <w:rFonts w:ascii="Symbol" w:hAnsi="Symbol"/>
          <w:spacing w:val="-1"/>
          <w:w w:val="101"/>
          <w:position w:val="-3"/>
          <w:sz w:val="24"/>
        </w:rPr>
        <w:t></w:t>
      </w:r>
      <w:r>
        <w:rPr>
          <w:spacing w:val="-11"/>
          <w:w w:val="101"/>
          <w:sz w:val="28"/>
        </w:rPr>
        <w:t>0</w:t>
      </w:r>
      <w:r>
        <w:rPr>
          <w:w w:val="101"/>
          <w:sz w:val="28"/>
        </w:rPr>
        <w:t>,</w:t>
      </w:r>
      <w:r>
        <w:rPr>
          <w:spacing w:val="-45"/>
          <w:sz w:val="28"/>
        </w:rPr>
        <w:t> </w:t>
      </w:r>
      <w:r>
        <w:rPr>
          <w:i/>
          <w:w w:val="101"/>
          <w:sz w:val="28"/>
        </w:rPr>
        <w:t>m</w:t>
      </w:r>
      <w:r>
        <w:rPr>
          <w:i/>
          <w:spacing w:val="-21"/>
          <w:sz w:val="28"/>
        </w:rPr>
        <w:t> </w:t>
      </w:r>
      <w:r>
        <w:rPr>
          <w:rFonts w:ascii="Symbol" w:hAnsi="Symbol"/>
          <w:w w:val="101"/>
          <w:sz w:val="28"/>
        </w:rPr>
        <w:t></w:t>
      </w:r>
      <w:r>
        <w:rPr>
          <w:spacing w:val="-16"/>
          <w:sz w:val="28"/>
        </w:rPr>
        <w:t> </w:t>
      </w:r>
      <w:r>
        <w:rPr>
          <w:i/>
          <w:spacing w:val="-17"/>
          <w:w w:val="101"/>
          <w:sz w:val="28"/>
        </w:rPr>
        <w:t>n</w:t>
      </w:r>
    </w:p>
    <w:p>
      <w:pPr>
        <w:spacing w:line="301" w:lineRule="exact" w:before="0"/>
        <w:ind w:left="249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13.126144pt;margin-top:-11.622938pt;width:45.3pt;height:23.1pt;mso-position-horizontal-relative:page;mso-position-vertical-relative:paragraph;z-index:-2233395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rFonts w:ascii="Symbol" w:hAnsi="Symbol"/>
                      <w:spacing w:val="-11"/>
                      <w:position w:val="15"/>
                      <w:sz w:val="24"/>
                    </w:rPr>
                    <w:t></w:t>
                  </w:r>
                  <w:r>
                    <w:rPr>
                      <w:spacing w:val="-11"/>
                      <w:sz w:val="28"/>
                    </w:rPr>
                    <w:t>1,</w:t>
                  </w:r>
                  <w:r>
                    <w:rPr>
                      <w:spacing w:val="-45"/>
                      <w:sz w:val="28"/>
                    </w:rPr>
                    <w:t> </w:t>
                  </w:r>
                  <w:r>
                    <w:rPr>
                      <w:i/>
                      <w:spacing w:val="-10"/>
                      <w:sz w:val="28"/>
                    </w:rPr>
                    <w:t>m</w:t>
                  </w:r>
                  <w:r>
                    <w:rPr>
                      <w:i/>
                      <w:spacing w:val="-21"/>
                      <w:sz w:val="28"/>
                    </w:rPr>
                    <w:t> </w:t>
                  </w:r>
                  <w:r>
                    <w:rPr>
                      <w:rFonts w:ascii="Symbol" w:hAnsi="Symbol"/>
                      <w:spacing w:val="-10"/>
                      <w:sz w:val="28"/>
                    </w:rPr>
                    <w:t></w:t>
                  </w:r>
                  <w:r>
                    <w:rPr>
                      <w:spacing w:val="-20"/>
                      <w:sz w:val="28"/>
                    </w:rPr>
                    <w:t> </w:t>
                  </w:r>
                  <w:r>
                    <w:rPr>
                      <w:i/>
                      <w:spacing w:val="-10"/>
                      <w:sz w:val="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21"/>
          <w:w w:val="101"/>
          <w:sz w:val="24"/>
        </w:rPr>
        <w:t></w:t>
      </w:r>
      <w:r>
        <w:rPr>
          <w:rFonts w:ascii="Symbol" w:hAnsi="Symbol"/>
          <w:w w:val="101"/>
          <w:position w:val="-3"/>
          <w:sz w:val="24"/>
        </w:rPr>
        <w:t></w:t>
      </w:r>
    </w:p>
    <w:p>
      <w:pPr>
        <w:pStyle w:val="BodyText"/>
        <w:spacing w:before="8"/>
        <w:ind w:left="0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z w:val="31"/>
        </w:rPr>
      </w:r>
    </w:p>
    <w:p>
      <w:pPr>
        <w:pStyle w:val="BodyText"/>
        <w:ind w:left="143"/>
      </w:pPr>
      <w:r>
        <w:rPr/>
        <w:t>–</w:t>
      </w:r>
      <w:r>
        <w:rPr>
          <w:spacing w:val="-1"/>
        </w:rPr>
        <w:t> </w:t>
      </w:r>
      <w:r>
        <w:rPr/>
        <w:t>символ</w:t>
      </w:r>
      <w:r>
        <w:rPr>
          <w:spacing w:val="-1"/>
        </w:rPr>
        <w:t> </w:t>
      </w:r>
      <w:r>
        <w:rPr/>
        <w:t>Кронекера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1034" w:space="40"/>
            <w:col w:w="1207" w:space="39"/>
            <w:col w:w="7930"/>
          </w:cols>
        </w:sectPr>
      </w:pPr>
    </w:p>
    <w:p>
      <w:pPr>
        <w:pStyle w:val="BodyText"/>
        <w:spacing w:before="67"/>
        <w:ind w:right="410" w:firstLine="566"/>
        <w:jc w:val="both"/>
      </w:pPr>
      <w:r>
        <w:rPr/>
        <w:drawing>
          <wp:anchor distT="0" distB="0" distL="0" distR="0" allowOverlap="1" layoutInCell="1" locked="0" behindDoc="1" simplePos="0" relativeHeight="480983552">
            <wp:simplePos x="0" y="0"/>
            <wp:positionH relativeFrom="page">
              <wp:posOffset>4970725</wp:posOffset>
            </wp:positionH>
            <wp:positionV relativeFrom="paragraph">
              <wp:posOffset>1688724</wp:posOffset>
            </wp:positionV>
            <wp:extent cx="1152086" cy="181177"/>
            <wp:effectExtent l="0" t="0" r="0" b="0"/>
            <wp:wrapNone/>
            <wp:docPr id="9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86" cy="1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</w:t>
      </w:r>
      <w:r>
        <w:rPr>
          <w:spacing w:val="1"/>
        </w:rPr>
        <w:t> </w:t>
      </w:r>
      <w:r>
        <w:rPr>
          <w:i/>
        </w:rPr>
        <w:t>взаимным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reciprocal</w:t>
      </w:r>
      <w:r>
        <w:rPr/>
        <w:t>)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многополюсники,</w:t>
      </w:r>
      <w:r>
        <w:rPr>
          <w:spacing w:val="1"/>
        </w:rPr>
        <w:t> </w:t>
      </w:r>
      <w:r>
        <w:rPr/>
        <w:t>удовлетворяющие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теоремы</w:t>
      </w:r>
      <w:r>
        <w:rPr>
          <w:spacing w:val="1"/>
        </w:rPr>
        <w:t> </w:t>
      </w:r>
      <w:r>
        <w:rPr/>
        <w:t>взаимности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каких-либо входов при условии произвольных режимов на других входах. Для</w:t>
      </w:r>
      <w:r>
        <w:rPr>
          <w:spacing w:val="1"/>
        </w:rPr>
        <w:t> </w:t>
      </w:r>
      <w:r>
        <w:rPr/>
        <w:t>взаимных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справедлив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принцип: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некоторая</w:t>
      </w:r>
      <w:r>
        <w:rPr>
          <w:spacing w:val="1"/>
        </w:rPr>
        <w:t> </w:t>
      </w:r>
      <w:r>
        <w:rPr/>
        <w:t>электродвужущая сила (ЭДС) в цепи одного входа многополюсника вызывает в</w:t>
      </w:r>
      <w:r>
        <w:rPr>
          <w:spacing w:val="1"/>
        </w:rPr>
        <w:t> </w:t>
      </w:r>
      <w:r>
        <w:rPr/>
        <w:t>цепи другого короткозамкнутого входа электрический ток определенной силы,</w:t>
      </w:r>
      <w:r>
        <w:rPr>
          <w:spacing w:val="1"/>
        </w:rPr>
        <w:t> </w:t>
      </w:r>
      <w:r>
        <w:rPr/>
        <w:t>то в случае перемещения источника ЭДС в цепь второго входа в цепи первого</w:t>
      </w:r>
      <w:r>
        <w:rPr>
          <w:spacing w:val="1"/>
        </w:rPr>
        <w:t> </w:t>
      </w:r>
      <w:r>
        <w:rPr/>
        <w:t>короткозамкнутого</w:t>
      </w:r>
      <w:r>
        <w:rPr>
          <w:spacing w:val="29"/>
        </w:rPr>
        <w:t> </w:t>
      </w:r>
      <w:r>
        <w:rPr/>
        <w:t>входа</w:t>
      </w:r>
      <w:r>
        <w:rPr>
          <w:spacing w:val="29"/>
        </w:rPr>
        <w:t> </w:t>
      </w:r>
      <w:r>
        <w:rPr/>
        <w:t>появляется</w:t>
      </w:r>
      <w:r>
        <w:rPr>
          <w:spacing w:val="31"/>
        </w:rPr>
        <w:t> </w:t>
      </w:r>
      <w:r>
        <w:rPr/>
        <w:t>электрический</w:t>
      </w:r>
      <w:r>
        <w:rPr>
          <w:spacing w:val="31"/>
        </w:rPr>
        <w:t> </w:t>
      </w:r>
      <w:r>
        <w:rPr/>
        <w:t>ток</w:t>
      </w:r>
      <w:r>
        <w:rPr>
          <w:spacing w:val="32"/>
        </w:rPr>
        <w:t> </w:t>
      </w:r>
      <w:r>
        <w:rPr/>
        <w:t>точно</w:t>
      </w:r>
      <w:r>
        <w:rPr>
          <w:spacing w:val="29"/>
        </w:rPr>
        <w:t> </w:t>
      </w:r>
      <w:r>
        <w:rPr/>
        <w:t>такой</w:t>
      </w:r>
      <w:r>
        <w:rPr>
          <w:spacing w:val="29"/>
        </w:rPr>
        <w:t> </w:t>
      </w:r>
      <w:r>
        <w:rPr/>
        <w:t>же</w:t>
      </w:r>
      <w:r>
        <w:rPr>
          <w:spacing w:val="29"/>
        </w:rPr>
        <w:t> </w:t>
      </w:r>
      <w:r>
        <w:rPr/>
        <w:t>силы.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48"/>
      </w:pPr>
      <w:r>
        <w:rPr/>
        <w:t>Этот</w:t>
      </w:r>
      <w:r>
        <w:rPr>
          <w:spacing w:val="110"/>
        </w:rPr>
        <w:t> </w:t>
      </w:r>
      <w:r>
        <w:rPr/>
        <w:t>принцип</w:t>
      </w:r>
      <w:r>
        <w:rPr>
          <w:spacing w:val="111"/>
        </w:rPr>
        <w:t> </w:t>
      </w:r>
      <w:r>
        <w:rPr/>
        <w:t>может</w:t>
      </w:r>
      <w:r>
        <w:rPr>
          <w:spacing w:val="110"/>
        </w:rPr>
        <w:t> </w:t>
      </w:r>
      <w:r>
        <w:rPr/>
        <w:t>быть</w:t>
      </w:r>
      <w:r>
        <w:rPr>
          <w:spacing w:val="110"/>
        </w:rPr>
        <w:t> </w:t>
      </w:r>
      <w:r>
        <w:rPr/>
        <w:t>формализован</w:t>
      </w:r>
      <w:r>
        <w:rPr>
          <w:spacing w:val="111"/>
        </w:rPr>
        <w:t> </w:t>
      </w:r>
      <w:r>
        <w:rPr/>
        <w:t>в</w:t>
      </w:r>
      <w:r>
        <w:rPr>
          <w:spacing w:val="110"/>
        </w:rPr>
        <w:t> </w:t>
      </w:r>
      <w:r>
        <w:rPr/>
        <w:t>виде</w:t>
      </w:r>
    </w:p>
    <w:p>
      <w:pPr>
        <w:spacing w:before="50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i/>
          <w:spacing w:val="-1"/>
          <w:sz w:val="28"/>
        </w:rPr>
        <w:t>I</w:t>
      </w:r>
      <w:r>
        <w:rPr>
          <w:spacing w:val="-1"/>
          <w:position w:val="-7"/>
          <w:sz w:val="18"/>
        </w:rPr>
        <w:t>2</w:t>
      </w:r>
      <w:r>
        <w:rPr>
          <w:spacing w:val="71"/>
          <w:position w:val="-7"/>
          <w:sz w:val="18"/>
        </w:rPr>
        <w:t> </w:t>
      </w:r>
      <w:r>
        <w:rPr>
          <w:sz w:val="28"/>
        </w:rPr>
        <w:t>/</w:t>
      </w:r>
      <w:r>
        <w:rPr>
          <w:spacing w:val="-51"/>
          <w:sz w:val="28"/>
        </w:rPr>
        <w:t> </w:t>
      </w:r>
      <w:r>
        <w:rPr>
          <w:i/>
          <w:sz w:val="28"/>
        </w:rPr>
        <w:t>U</w:t>
      </w:r>
      <w:r>
        <w:rPr>
          <w:position w:val="-7"/>
          <w:sz w:val="18"/>
        </w:rPr>
        <w:t>1</w:t>
      </w:r>
    </w:p>
    <w:p>
      <w:pPr>
        <w:spacing w:before="30"/>
        <w:ind w:left="86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</w:t>
      </w:r>
      <w:r>
        <w:rPr>
          <w:spacing w:val="13"/>
          <w:w w:val="105"/>
          <w:sz w:val="28"/>
        </w:rPr>
        <w:t> </w:t>
      </w:r>
      <w:r>
        <w:rPr>
          <w:i/>
          <w:w w:val="105"/>
          <w:sz w:val="28"/>
        </w:rPr>
        <w:t>I</w:t>
      </w:r>
      <w:r>
        <w:rPr>
          <w:w w:val="105"/>
          <w:position w:val="-7"/>
          <w:sz w:val="18"/>
        </w:rPr>
        <w:t>1</w:t>
      </w:r>
    </w:p>
    <w:p>
      <w:pPr>
        <w:pStyle w:val="BodyText"/>
        <w:spacing w:before="50"/>
        <w:ind w:left="75"/>
      </w:pPr>
      <w:r>
        <w:rPr/>
        <w:br w:type="column"/>
      </w:r>
      <w:r>
        <w:rPr>
          <w:spacing w:val="9"/>
        </w:rPr>
        <w:t>/</w:t>
      </w:r>
      <w:r>
        <w:rPr>
          <w:i/>
          <w:spacing w:val="9"/>
        </w:rPr>
        <w:t>U</w:t>
      </w:r>
      <w:r>
        <w:rPr>
          <w:spacing w:val="9"/>
          <w:vertAlign w:val="subscript"/>
        </w:rPr>
        <w:t>2</w:t>
      </w:r>
      <w:r>
        <w:rPr>
          <w:spacing w:val="-42"/>
          <w:vertAlign w:val="baseline"/>
        </w:rPr>
        <w:t> </w:t>
      </w:r>
      <w:r>
        <w:rPr>
          <w:vertAlign w:val="baseline"/>
        </w:rPr>
        <w:t>.</w:t>
      </w:r>
      <w:r>
        <w:rPr>
          <w:spacing w:val="121"/>
          <w:vertAlign w:val="baseline"/>
        </w:rPr>
        <w:t> </w:t>
      </w:r>
      <w:r>
        <w:rPr>
          <w:vertAlign w:val="baseline"/>
        </w:rPr>
        <w:t>Данное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6627" w:space="40"/>
            <w:col w:w="896" w:space="39"/>
            <w:col w:w="547" w:space="39"/>
            <w:col w:w="2062"/>
          </w:cols>
        </w:sectPr>
      </w:pPr>
    </w:p>
    <w:p>
      <w:pPr>
        <w:pStyle w:val="BodyText"/>
        <w:spacing w:line="312" w:lineRule="exact"/>
      </w:pPr>
      <w:r>
        <w:rPr/>
        <w:t>свойство</w:t>
      </w:r>
      <w:r>
        <w:rPr>
          <w:spacing w:val="-6"/>
        </w:rPr>
        <w:t> </w:t>
      </w:r>
      <w:r>
        <w:rPr/>
        <w:t>обусловливает</w:t>
      </w:r>
      <w:r>
        <w:rPr>
          <w:spacing w:val="-5"/>
        </w:rPr>
        <w:t> </w:t>
      </w:r>
      <w:r>
        <w:rPr/>
        <w:t>симметрию</w:t>
      </w:r>
      <w:r>
        <w:rPr>
          <w:spacing w:val="-3"/>
        </w:rPr>
        <w:t> </w:t>
      </w:r>
      <w:r>
        <w:rPr/>
        <w:t>нормированной</w:t>
      </w:r>
      <w:r>
        <w:rPr>
          <w:spacing w:val="-3"/>
        </w:rPr>
        <w:t> </w:t>
      </w:r>
      <w:r>
        <w:rPr/>
        <w:t>матрицы</w:t>
      </w:r>
      <w:r>
        <w:rPr>
          <w:spacing w:val="-3"/>
        </w:rPr>
        <w:t> </w:t>
      </w:r>
      <w:r>
        <w:rPr/>
        <w:t>рассеяния.</w:t>
      </w:r>
    </w:p>
    <w:p>
      <w:pPr>
        <w:pStyle w:val="BodyText"/>
        <w:spacing w:before="146"/>
        <w:ind w:firstLine="566"/>
      </w:pPr>
      <w:r>
        <w:rPr>
          <w:i/>
        </w:rPr>
        <w:t>Симметричные</w:t>
      </w:r>
      <w:r>
        <w:rPr>
          <w:i/>
          <w:spacing w:val="53"/>
        </w:rPr>
        <w:t> </w:t>
      </w:r>
      <w:r>
        <w:rPr/>
        <w:t>и</w:t>
      </w:r>
      <w:r>
        <w:rPr>
          <w:spacing w:val="56"/>
        </w:rPr>
        <w:t> </w:t>
      </w:r>
      <w:r>
        <w:rPr/>
        <w:t>(или)</w:t>
      </w:r>
      <w:r>
        <w:rPr>
          <w:spacing w:val="56"/>
        </w:rPr>
        <w:t> </w:t>
      </w:r>
      <w:r>
        <w:rPr/>
        <w:t>унитарные</w:t>
      </w:r>
      <w:r>
        <w:rPr>
          <w:spacing w:val="54"/>
        </w:rPr>
        <w:t> </w:t>
      </w:r>
      <w:r>
        <w:rPr/>
        <w:t>матрицы</w:t>
      </w:r>
      <w:r>
        <w:rPr>
          <w:spacing w:val="54"/>
        </w:rPr>
        <w:t> </w:t>
      </w:r>
      <w:r>
        <w:rPr/>
        <w:t>имеют</w:t>
      </w:r>
      <w:r>
        <w:rPr>
          <w:spacing w:val="55"/>
        </w:rPr>
        <w:t> </w:t>
      </w:r>
      <w:r>
        <w:rPr/>
        <w:t>меньшее</w:t>
      </w:r>
      <w:r>
        <w:rPr>
          <w:spacing w:val="56"/>
        </w:rPr>
        <w:t> </w:t>
      </w:r>
      <w:r>
        <w:rPr/>
        <w:t>количество</w:t>
      </w:r>
      <w:r>
        <w:rPr>
          <w:spacing w:val="-67"/>
        </w:rPr>
        <w:t> </w:t>
      </w:r>
      <w:r>
        <w:rPr/>
        <w:t>независимых</w:t>
      </w:r>
      <w:r>
        <w:rPr>
          <w:spacing w:val="10"/>
        </w:rPr>
        <w:t> </w:t>
      </w:r>
      <w:r>
        <w:rPr/>
        <w:t>элементов,</w:t>
      </w:r>
      <w:r>
        <w:rPr>
          <w:spacing w:val="9"/>
        </w:rPr>
        <w:t> </w:t>
      </w:r>
      <w:r>
        <w:rPr/>
        <w:t>чем</w:t>
      </w:r>
      <w:r>
        <w:rPr>
          <w:spacing w:val="9"/>
        </w:rPr>
        <w:t> </w:t>
      </w:r>
      <w:r>
        <w:rPr/>
        <w:t>произвольные.</w:t>
      </w:r>
      <w:r>
        <w:rPr>
          <w:spacing w:val="9"/>
        </w:rPr>
        <w:t> </w:t>
      </w:r>
      <w:r>
        <w:rPr/>
        <w:t>Так,</w:t>
      </w:r>
      <w:r>
        <w:rPr>
          <w:spacing w:val="9"/>
        </w:rPr>
        <w:t> </w:t>
      </w:r>
      <w:r>
        <w:rPr/>
        <w:t>если</w:t>
      </w:r>
      <w:r>
        <w:rPr>
          <w:spacing w:val="10"/>
        </w:rPr>
        <w:t> </w:t>
      </w:r>
      <w:r>
        <w:rPr/>
        <w:t>известно,</w:t>
      </w:r>
      <w:r>
        <w:rPr>
          <w:spacing w:val="8"/>
        </w:rPr>
        <w:t> </w:t>
      </w:r>
      <w:r>
        <w:rPr/>
        <w:t>что</w:t>
      </w:r>
      <w:r>
        <w:rPr>
          <w:spacing w:val="11"/>
        </w:rPr>
        <w:t> </w:t>
      </w:r>
      <w:r>
        <w:rPr/>
        <w:t>устройство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1598" w:val="left" w:leader="none"/>
          <w:tab w:pos="2087" w:val="left" w:leader="none"/>
          <w:tab w:pos="2689" w:val="left" w:leader="none"/>
          <w:tab w:pos="3968" w:val="left" w:leader="none"/>
          <w:tab w:pos="5611" w:val="left" w:leader="none"/>
        </w:tabs>
        <w:spacing w:before="21"/>
      </w:pPr>
      <w:r>
        <w:rPr/>
        <w:t>взаимное,</w:t>
        <w:tab/>
        <w:t>то</w:t>
        <w:tab/>
        <w:t>его</w:t>
        <w:tab/>
        <w:t>свойства</w:t>
        <w:tab/>
        <w:t>определяют</w:t>
        <w:tab/>
        <w:t>только</w:t>
      </w:r>
    </w:p>
    <w:p>
      <w:pPr>
        <w:spacing w:before="5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N</w:t>
      </w:r>
      <w:r>
        <w:rPr>
          <w:w w:val="105"/>
          <w:sz w:val="28"/>
        </w:rPr>
        <w:t>(</w:t>
      </w:r>
      <w:r>
        <w:rPr>
          <w:i/>
          <w:w w:val="105"/>
          <w:sz w:val="28"/>
        </w:rPr>
        <w:t>N</w:t>
      </w:r>
      <w:r>
        <w:rPr>
          <w:i/>
          <w:spacing w:val="-19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</w:t>
      </w:r>
      <w:r>
        <w:rPr>
          <w:w w:val="105"/>
          <w:sz w:val="28"/>
        </w:rPr>
        <w:t>1)</w:t>
      </w:r>
      <w:r>
        <w:rPr>
          <w:spacing w:val="-37"/>
          <w:w w:val="105"/>
          <w:sz w:val="28"/>
        </w:rPr>
        <w:t> </w:t>
      </w:r>
      <w:r>
        <w:rPr>
          <w:w w:val="105"/>
          <w:sz w:val="28"/>
        </w:rPr>
        <w:t>/</w:t>
      </w:r>
      <w:r>
        <w:rPr>
          <w:spacing w:val="-30"/>
          <w:w w:val="105"/>
          <w:sz w:val="28"/>
        </w:rPr>
        <w:t> </w:t>
      </w:r>
      <w:r>
        <w:rPr>
          <w:w w:val="105"/>
          <w:sz w:val="28"/>
        </w:rPr>
        <w:t>2</w:t>
      </w:r>
    </w:p>
    <w:p>
      <w:pPr>
        <w:pStyle w:val="BodyText"/>
        <w:spacing w:before="21"/>
      </w:pPr>
      <w:r>
        <w:rPr/>
        <w:br w:type="column"/>
      </w:r>
      <w:r>
        <w:rPr/>
        <w:t>комплексных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6460" w:space="47"/>
            <w:col w:w="1472" w:space="52"/>
            <w:col w:w="2219"/>
          </w:cols>
        </w:sectPr>
      </w:pPr>
    </w:p>
    <w:p>
      <w:pPr>
        <w:pStyle w:val="BodyText"/>
        <w:spacing w:before="50"/>
        <w:ind w:right="408"/>
        <w:jc w:val="both"/>
      </w:pPr>
      <w:r>
        <w:rPr/>
        <w:t>числа – элементов матрицы рассеяния, которые лежат на главной диагонали и</w:t>
      </w:r>
      <w:r>
        <w:rPr>
          <w:spacing w:val="1"/>
        </w:rPr>
        <w:t> </w:t>
      </w:r>
      <w:r>
        <w:rPr/>
        <w:t>выше нее. Если дополнительно устройство недиссипативно, то условие (2.8)</w:t>
      </w:r>
      <w:r>
        <w:rPr>
          <w:spacing w:val="1"/>
        </w:rPr>
        <w:t> </w:t>
      </w:r>
      <w:r>
        <w:rPr/>
        <w:t>позволяет</w:t>
      </w:r>
      <w:r>
        <w:rPr>
          <w:spacing w:val="-1"/>
        </w:rPr>
        <w:t> </w:t>
      </w:r>
      <w:r>
        <w:rPr/>
        <w:t>уменьшить</w:t>
      </w:r>
      <w:r>
        <w:rPr>
          <w:spacing w:val="-2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независимых элементов</w:t>
      </w:r>
      <w:r>
        <w:rPr>
          <w:spacing w:val="-3"/>
        </w:rPr>
        <w:t> </w:t>
      </w:r>
      <w:r>
        <w:rPr/>
        <w:t>еще в</w:t>
      </w:r>
      <w:r>
        <w:rPr>
          <w:spacing w:val="-2"/>
        </w:rPr>
        <w:t> </w:t>
      </w:r>
      <w:r>
        <w:rPr/>
        <w:t>два раза.</w:t>
      </w:r>
    </w:p>
    <w:p>
      <w:pPr>
        <w:pStyle w:val="BodyText"/>
        <w:spacing w:before="160"/>
        <w:ind w:right="417" w:firstLine="566"/>
        <w:jc w:val="both"/>
      </w:pPr>
      <w:r>
        <w:rPr/>
        <w:t>Взаимный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недиссипативный</w:t>
      </w:r>
      <w:r>
        <w:rPr>
          <w:spacing w:val="1"/>
        </w:rPr>
        <w:t> </w:t>
      </w:r>
      <w:r>
        <w:rPr/>
        <w:t>многополюсник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реактивным</w:t>
      </w:r>
      <w:r>
        <w:rPr/>
        <w:t>. В развернутом виде условие унитарности для матрицы рассеяния</w:t>
      </w:r>
      <w:r>
        <w:rPr>
          <w:spacing w:val="1"/>
        </w:rPr>
        <w:t> </w:t>
      </w:r>
      <w:r>
        <w:rPr/>
        <w:t>второго</w:t>
      </w:r>
      <w:r>
        <w:rPr>
          <w:spacing w:val="-2"/>
        </w:rPr>
        <w:t> </w:t>
      </w:r>
      <w:r>
        <w:rPr/>
        <w:t>порядка,</w:t>
      </w:r>
      <w:r>
        <w:rPr>
          <w:spacing w:val="-3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описывает</w:t>
      </w:r>
      <w:r>
        <w:rPr>
          <w:spacing w:val="-3"/>
        </w:rPr>
        <w:t> </w:t>
      </w:r>
      <w:r>
        <w:rPr/>
        <w:t>четырехполюсник,</w:t>
      </w:r>
      <w:r>
        <w:rPr>
          <w:spacing w:val="-4"/>
        </w:rPr>
        <w:t> </w:t>
      </w:r>
      <w:r>
        <w:rPr/>
        <w:t>сводится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уравнениям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16" w:val="left" w:leader="none"/>
        </w:tabs>
        <w:spacing w:line="262" w:lineRule="exact" w:before="180"/>
        <w:ind w:left="0" w:right="0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0984064">
            <wp:simplePos x="0" y="0"/>
            <wp:positionH relativeFrom="page">
              <wp:posOffset>2092063</wp:posOffset>
            </wp:positionH>
            <wp:positionV relativeFrom="paragraph">
              <wp:posOffset>182554</wp:posOffset>
            </wp:positionV>
            <wp:extent cx="994819" cy="228226"/>
            <wp:effectExtent l="0" t="0" r="0" b="0"/>
            <wp:wrapNone/>
            <wp:docPr id="9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19" cy="22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s</w:t>
        <w:tab/>
      </w:r>
      <w:r>
        <w:rPr>
          <w:position w:val="18"/>
          <w:sz w:val="18"/>
        </w:rPr>
        <w:t>2</w:t>
      </w:r>
      <w:r>
        <w:rPr>
          <w:spacing w:val="14"/>
          <w:position w:val="18"/>
          <w:sz w:val="18"/>
        </w:rPr>
        <w:t> </w:t>
      </w:r>
      <w:r>
        <w:rPr>
          <w:rFonts w:ascii="Symbol" w:hAnsi="Symbol"/>
          <w:sz w:val="28"/>
        </w:rPr>
        <w:t></w:t>
      </w:r>
      <w:r>
        <w:rPr>
          <w:spacing w:val="14"/>
          <w:sz w:val="28"/>
        </w:rPr>
        <w:t> </w:t>
      </w:r>
      <w:r>
        <w:rPr>
          <w:i/>
          <w:sz w:val="28"/>
        </w:rPr>
        <w:t>s</w:t>
      </w:r>
    </w:p>
    <w:p>
      <w:pPr>
        <w:tabs>
          <w:tab w:pos="1245" w:val="left" w:leader="none"/>
        </w:tabs>
        <w:spacing w:line="262" w:lineRule="exact" w:before="181"/>
        <w:ind w:left="185" w:right="0" w:firstLine="0"/>
        <w:jc w:val="left"/>
        <w:rPr>
          <w:i/>
          <w:sz w:val="28"/>
        </w:rPr>
      </w:pPr>
      <w:r>
        <w:rPr/>
        <w:br w:type="column"/>
      </w:r>
      <w:r>
        <w:rPr>
          <w:sz w:val="28"/>
          <w:vertAlign w:val="superscript"/>
        </w:rPr>
        <w:t>2</w:t>
      </w:r>
      <w:r>
        <w:rPr>
          <w:spacing w:val="9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z w:val="28"/>
          <w:vertAlign w:val="baseline"/>
        </w:rPr>
        <w:t>1,</w:t>
      </w:r>
      <w:r>
        <w:rPr>
          <w:spacing w:val="89"/>
          <w:sz w:val="28"/>
          <w:vertAlign w:val="baseline"/>
        </w:rPr>
        <w:t> </w:t>
      </w:r>
      <w:r>
        <w:rPr>
          <w:i/>
          <w:sz w:val="28"/>
          <w:vertAlign w:val="baseline"/>
        </w:rPr>
        <w:t>s</w:t>
        <w:tab/>
      </w:r>
      <w:r>
        <w:rPr>
          <w:position w:val="18"/>
          <w:sz w:val="18"/>
          <w:vertAlign w:val="baseline"/>
        </w:rPr>
        <w:t>2</w:t>
      </w:r>
      <w:r>
        <w:rPr>
          <w:spacing w:val="10"/>
          <w:position w:val="18"/>
          <w:sz w:val="1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7"/>
          <w:sz w:val="28"/>
          <w:vertAlign w:val="baseline"/>
        </w:rPr>
        <w:t> </w:t>
      </w:r>
      <w:r>
        <w:rPr>
          <w:i/>
          <w:sz w:val="28"/>
          <w:vertAlign w:val="baseline"/>
        </w:rPr>
        <w:t>s</w:t>
      </w:r>
    </w:p>
    <w:p>
      <w:pPr>
        <w:pStyle w:val="BodyText"/>
        <w:spacing w:line="195" w:lineRule="exact" w:before="247"/>
        <w:ind w:left="183"/>
      </w:pPr>
      <w:r>
        <w:rPr/>
        <w:br w:type="column"/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1,</w:t>
      </w:r>
    </w:p>
    <w:p>
      <w:pPr>
        <w:tabs>
          <w:tab w:pos="666" w:val="left" w:leader="none"/>
          <w:tab w:pos="1505" w:val="left" w:leader="none"/>
        </w:tabs>
        <w:spacing w:line="201" w:lineRule="exact" w:before="242"/>
        <w:ind w:left="71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s</w:t>
      </w:r>
      <w:r>
        <w:rPr>
          <w:sz w:val="28"/>
          <w:vertAlign w:val="superscript"/>
        </w:rPr>
        <w:t>*</w:t>
      </w:r>
      <w:r>
        <w:rPr>
          <w:spacing w:val="-5"/>
          <w:sz w:val="28"/>
          <w:vertAlign w:val="baseline"/>
        </w:rPr>
        <w:t> </w:t>
      </w:r>
      <w:r>
        <w:rPr>
          <w:i/>
          <w:sz w:val="28"/>
          <w:vertAlign w:val="baseline"/>
        </w:rPr>
        <w:t>s</w:t>
        <w:tab/>
      </w:r>
      <w:r>
        <w:rPr>
          <w:rFonts w:ascii="Symbol" w:hAnsi="Symbol"/>
          <w:w w:val="95"/>
          <w:sz w:val="28"/>
          <w:vertAlign w:val="baseline"/>
        </w:rPr>
        <w:t></w:t>
      </w:r>
      <w:r>
        <w:rPr>
          <w:spacing w:val="-1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s</w:t>
      </w:r>
      <w:r>
        <w:rPr>
          <w:w w:val="95"/>
          <w:sz w:val="28"/>
          <w:vertAlign w:val="superscript"/>
        </w:rPr>
        <w:t>*</w:t>
      </w:r>
      <w:r>
        <w:rPr>
          <w:spacing w:val="2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s</w:t>
        <w:tab/>
      </w:r>
      <w:r>
        <w:rPr>
          <w:rFonts w:ascii="Symbol" w:hAnsi="Symbol"/>
          <w:spacing w:val="-10"/>
          <w:sz w:val="28"/>
          <w:vertAlign w:val="baseline"/>
        </w:rPr>
        <w:t></w:t>
      </w:r>
      <w:r>
        <w:rPr>
          <w:spacing w:val="-20"/>
          <w:sz w:val="28"/>
          <w:vertAlign w:val="baseline"/>
        </w:rPr>
        <w:t> </w:t>
      </w:r>
      <w:r>
        <w:rPr>
          <w:spacing w:val="-9"/>
          <w:sz w:val="28"/>
          <w:vertAlign w:val="baseline"/>
        </w:rPr>
        <w:t>0</w:t>
      </w:r>
    </w:p>
    <w:p>
      <w:pPr>
        <w:pStyle w:val="BodyText"/>
        <w:spacing w:line="175" w:lineRule="exact" w:before="267"/>
        <w:ind w:left="1569"/>
      </w:pPr>
      <w:r>
        <w:rPr/>
        <w:br w:type="column"/>
      </w:r>
      <w:r>
        <w:rPr/>
        <w:t>(2.9)</w:t>
      </w:r>
    </w:p>
    <w:p>
      <w:pPr>
        <w:spacing w:after="0" w:line="175" w:lineRule="exact"/>
        <w:sectPr>
          <w:type w:val="continuous"/>
          <w:pgSz w:w="11910" w:h="16840"/>
          <w:pgMar w:top="1040" w:bottom="280" w:left="940" w:right="720"/>
          <w:cols w:num="5" w:equalWidth="0">
            <w:col w:w="3210" w:space="40"/>
            <w:col w:w="1750" w:space="39"/>
            <w:col w:w="758" w:space="39"/>
            <w:col w:w="1850" w:space="40"/>
            <w:col w:w="2524"/>
          </w:cols>
        </w:sectPr>
      </w:pPr>
    </w:p>
    <w:p>
      <w:pPr>
        <w:tabs>
          <w:tab w:pos="724" w:val="left" w:leader="none"/>
        </w:tabs>
        <w:spacing w:line="204" w:lineRule="exact" w:before="0"/>
        <w:ind w:left="0" w:right="0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84576">
            <wp:simplePos x="0" y="0"/>
            <wp:positionH relativeFrom="page">
              <wp:posOffset>3200416</wp:posOffset>
            </wp:positionH>
            <wp:positionV relativeFrom="paragraph">
              <wp:posOffset>-98362</wp:posOffset>
            </wp:positionV>
            <wp:extent cx="1032582" cy="228226"/>
            <wp:effectExtent l="0" t="0" r="0" b="0"/>
            <wp:wrapNone/>
            <wp:docPr id="9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82" cy="22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11</w:t>
        <w:tab/>
        <w:t>21</w:t>
      </w:r>
    </w:p>
    <w:p>
      <w:pPr>
        <w:tabs>
          <w:tab w:pos="1550" w:val="left" w:leader="none"/>
        </w:tabs>
        <w:spacing w:line="204" w:lineRule="exact" w:before="0"/>
        <w:ind w:left="82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22</w:t>
        <w:tab/>
      </w:r>
      <w:r>
        <w:rPr>
          <w:spacing w:val="-3"/>
          <w:sz w:val="18"/>
        </w:rPr>
        <w:t>12</w:t>
      </w:r>
    </w:p>
    <w:p>
      <w:pPr>
        <w:tabs>
          <w:tab w:pos="1616" w:val="left" w:leader="none"/>
        </w:tabs>
        <w:spacing w:line="198" w:lineRule="exact" w:before="0"/>
        <w:ind w:left="79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11</w:t>
      </w:r>
      <w:r>
        <w:rPr>
          <w:spacing w:val="40"/>
          <w:sz w:val="18"/>
        </w:rPr>
        <w:t> </w:t>
      </w:r>
      <w:r>
        <w:rPr>
          <w:sz w:val="18"/>
        </w:rPr>
        <w:t>12</w:t>
        <w:tab/>
        <w:t>21</w:t>
      </w:r>
      <w:r>
        <w:rPr>
          <w:spacing w:val="58"/>
          <w:sz w:val="18"/>
        </w:rPr>
        <w:t> </w:t>
      </w:r>
      <w:r>
        <w:rPr>
          <w:sz w:val="18"/>
        </w:rPr>
        <w:t>21</w:t>
      </w:r>
    </w:p>
    <w:p>
      <w:pPr>
        <w:spacing w:after="0" w:line="198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3" w:equalWidth="0">
            <w:col w:w="3383" w:space="40"/>
            <w:col w:w="1733" w:space="39"/>
            <w:col w:w="5055"/>
          </w:cols>
        </w:sectPr>
      </w:pPr>
    </w:p>
    <w:p>
      <w:pPr>
        <w:pStyle w:val="BodyText"/>
        <w:spacing w:before="6"/>
        <w:ind w:left="0"/>
        <w:rPr>
          <w:sz w:val="9"/>
        </w:rPr>
      </w:pPr>
    </w:p>
    <w:p>
      <w:pPr>
        <w:pStyle w:val="BodyText"/>
        <w:spacing w:before="89"/>
        <w:ind w:right="413" w:firstLine="566"/>
        <w:jc w:val="both"/>
      </w:pPr>
      <w:r>
        <w:rPr/>
        <w:drawing>
          <wp:anchor distT="0" distB="0" distL="0" distR="0" allowOverlap="1" layoutInCell="1" locked="0" behindDoc="1" simplePos="0" relativeHeight="480985088">
            <wp:simplePos x="0" y="0"/>
            <wp:positionH relativeFrom="page">
              <wp:posOffset>4362379</wp:posOffset>
            </wp:positionH>
            <wp:positionV relativeFrom="paragraph">
              <wp:posOffset>-295481</wp:posOffset>
            </wp:positionV>
            <wp:extent cx="1132369" cy="179717"/>
            <wp:effectExtent l="0" t="0" r="0" b="0"/>
            <wp:wrapNone/>
            <wp:docPr id="9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69" cy="17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Первые</w:t>
      </w:r>
      <w:r>
        <w:rPr>
          <w:spacing w:val="-7"/>
        </w:rPr>
        <w:t> </w:t>
      </w:r>
      <w:r>
        <w:rPr/>
        <w:t>два,</w:t>
      </w:r>
      <w:r>
        <w:rPr>
          <w:spacing w:val="-7"/>
        </w:rPr>
        <w:t> </w:t>
      </w:r>
      <w:r>
        <w:rPr/>
        <w:t>уравнения</w:t>
      </w:r>
      <w:r>
        <w:rPr>
          <w:spacing w:val="-4"/>
        </w:rPr>
        <w:t> </w:t>
      </w:r>
      <w:r>
        <w:rPr/>
        <w:t>являются</w:t>
      </w:r>
      <w:r>
        <w:rPr>
          <w:spacing w:val="-5"/>
        </w:rPr>
        <w:t> </w:t>
      </w:r>
      <w:r>
        <w:rPr/>
        <w:t>очевидным</w:t>
      </w:r>
      <w:r>
        <w:rPr>
          <w:spacing w:val="-5"/>
        </w:rPr>
        <w:t> </w:t>
      </w:r>
      <w:r>
        <w:rPr/>
        <w:t>следствием</w:t>
      </w:r>
      <w:r>
        <w:rPr>
          <w:spacing w:val="-4"/>
        </w:rPr>
        <w:t> </w:t>
      </w:r>
      <w:r>
        <w:rPr/>
        <w:t>закона</w:t>
      </w:r>
      <w:r>
        <w:rPr>
          <w:spacing w:val="-5"/>
        </w:rPr>
        <w:t> </w:t>
      </w:r>
      <w:r>
        <w:rPr/>
        <w:t>сохранения</w:t>
      </w:r>
      <w:r>
        <w:rPr>
          <w:spacing w:val="-68"/>
        </w:rPr>
        <w:t> </w:t>
      </w:r>
      <w:r>
        <w:rPr/>
        <w:t>энергии в случае возбуждения четырехполюсника со стороны входов 1 и 2 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согласованной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противоположном</w:t>
      </w:r>
      <w:r>
        <w:rPr>
          <w:spacing w:val="1"/>
        </w:rPr>
        <w:t> </w:t>
      </w:r>
      <w:r>
        <w:rPr/>
        <w:t>входе.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уравнений</w:t>
      </w:r>
      <w:r>
        <w:rPr>
          <w:spacing w:val="-1"/>
        </w:rPr>
        <w:t> </w:t>
      </w:r>
      <w:r>
        <w:rPr/>
        <w:t>(2.9)</w:t>
      </w:r>
      <w:r>
        <w:rPr>
          <w:spacing w:val="-3"/>
        </w:rPr>
        <w:t> </w:t>
      </w:r>
      <w:r>
        <w:rPr/>
        <w:t>дает</w:t>
      </w:r>
      <w:r>
        <w:rPr>
          <w:spacing w:val="-3"/>
        </w:rPr>
        <w:t> </w:t>
      </w:r>
      <w:r>
        <w:rPr/>
        <w:t>два соотношения:</w:t>
      </w:r>
    </w:p>
    <w:p>
      <w:pPr>
        <w:tabs>
          <w:tab w:pos="9156" w:val="left" w:leader="none"/>
        </w:tabs>
        <w:spacing w:before="143"/>
        <w:ind w:left="4705" w:right="0" w:firstLine="0"/>
        <w:jc w:val="left"/>
        <w:rPr>
          <w:sz w:val="28"/>
        </w:rPr>
      </w:pPr>
      <w:r>
        <w:rPr/>
        <w:pict>
          <v:group style="position:absolute;margin-left:176.280899pt;margin-top:8.110546pt;width:106.05pt;height:20.3pt;mso-position-horizontal-relative:page;mso-position-vertical-relative:paragraph;z-index:15808000" coordorigin="3526,162" coordsize="2121,406">
            <v:shape style="position:absolute;left:3525;top:207;width:2121;height:361" type="#_x0000_t75" stroked="false">
              <v:imagedata r:id="rId74" o:title=""/>
            </v:shape>
            <v:shape style="position:absolute;left:3525;top:162;width:2121;height:406" type="#_x0000_t202" filled="false" stroked="false">
              <v:textbox inset="0,0,0,0">
                <w:txbxContent>
                  <w:p>
                    <w:pPr>
                      <w:spacing w:before="5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11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position w:val="8"/>
                        <w:sz w:val="28"/>
                      </w:rPr>
                      <w:t>/</w:t>
                    </w:r>
                    <w:r>
                      <w:rPr>
                        <w:spacing w:val="1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22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16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position w:val="8"/>
                        <w:sz w:val="28"/>
                      </w:rPr>
                      <w:t>/</w:t>
                    </w:r>
                    <w:r>
                      <w:rPr>
                        <w:spacing w:val="1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86112">
            <wp:simplePos x="0" y="0"/>
            <wp:positionH relativeFrom="page">
              <wp:posOffset>1805890</wp:posOffset>
            </wp:positionH>
            <wp:positionV relativeFrom="paragraph">
              <wp:posOffset>491537</wp:posOffset>
            </wp:positionV>
            <wp:extent cx="162104" cy="208855"/>
            <wp:effectExtent l="0" t="0" r="0" b="0"/>
            <wp:wrapNone/>
            <wp:docPr id="10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4" cy="2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,</w:t>
      </w:r>
      <w:r>
        <w:rPr>
          <w:spacing w:val="13"/>
          <w:sz w:val="28"/>
        </w:rPr>
        <w:t> 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11</w:t>
      </w:r>
      <w:r>
        <w:rPr>
          <w:spacing w:val="-6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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22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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12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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21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spacing w:val="-1"/>
          <w:sz w:val="29"/>
        </w:rPr>
        <w:t></w:t>
      </w:r>
      <w:r>
        <w:rPr>
          <w:rFonts w:ascii="Symbol" w:hAnsi="Symbol"/>
          <w:spacing w:val="-1"/>
          <w:sz w:val="31"/>
        </w:rPr>
        <w:t></w:t>
      </w:r>
      <w:r>
        <w:rPr>
          <w:spacing w:val="-19"/>
          <w:sz w:val="31"/>
        </w:rPr>
        <w:t> </w:t>
      </w:r>
      <w:r>
        <w:rPr>
          <w:spacing w:val="-1"/>
          <w:sz w:val="28"/>
        </w:rPr>
        <w:t>,</w:t>
        <w:tab/>
      </w:r>
      <w:r>
        <w:rPr>
          <w:sz w:val="28"/>
        </w:rPr>
        <w:t>(2.10)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7"/>
        <w:ind w:left="192" w:right="0" w:firstLine="0"/>
        <w:jc w:val="left"/>
        <w:rPr>
          <w:i/>
          <w:sz w:val="22"/>
        </w:rPr>
      </w:pPr>
      <w:r>
        <w:rPr>
          <w:spacing w:val="-1"/>
          <w:sz w:val="28"/>
        </w:rPr>
        <w:t>где</w:t>
      </w:r>
      <w:r>
        <w:rPr>
          <w:spacing w:val="-17"/>
          <w:sz w:val="28"/>
        </w:rPr>
        <w:t> </w:t>
      </w:r>
      <w:r>
        <w:rPr>
          <w:rFonts w:ascii="Symbol" w:hAnsi="Symbol"/>
          <w:position w:val="1"/>
          <w:sz w:val="34"/>
        </w:rPr>
        <w:t></w:t>
      </w:r>
      <w:r>
        <w:rPr>
          <w:i/>
          <w:position w:val="-8"/>
          <w:sz w:val="22"/>
        </w:rPr>
        <w:t>ij</w:t>
      </w:r>
    </w:p>
    <w:p>
      <w:pPr>
        <w:spacing w:before="141"/>
        <w:ind w:left="118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Symbol" w:hAnsi="Symbol"/>
          <w:spacing w:val="-6"/>
          <w:sz w:val="32"/>
        </w:rPr>
        <w:t></w:t>
      </w:r>
      <w:r>
        <w:rPr>
          <w:spacing w:val="56"/>
          <w:sz w:val="32"/>
        </w:rPr>
        <w:t> </w:t>
      </w:r>
      <w:r>
        <w:rPr>
          <w:spacing w:val="-6"/>
          <w:sz w:val="32"/>
        </w:rPr>
        <w:t>arg</w:t>
      </w:r>
      <w:r>
        <w:rPr>
          <w:spacing w:val="-42"/>
          <w:sz w:val="32"/>
        </w:rPr>
        <w:t> </w:t>
      </w:r>
      <w:r>
        <w:rPr>
          <w:i/>
          <w:spacing w:val="-5"/>
          <w:sz w:val="32"/>
        </w:rPr>
        <w:t>s</w:t>
      </w:r>
      <w:r>
        <w:rPr>
          <w:i/>
          <w:spacing w:val="-5"/>
          <w:position w:val="-8"/>
          <w:sz w:val="22"/>
        </w:rPr>
        <w:t>ij</w:t>
      </w:r>
    </w:p>
    <w:p>
      <w:pPr>
        <w:pStyle w:val="BodyText"/>
        <w:spacing w:before="208"/>
        <w:ind w:left="147"/>
      </w:pPr>
      <w:r>
        <w:rPr/>
        <w:br w:type="column"/>
      </w:r>
      <w:r>
        <w:rPr/>
        <w:t>–</w:t>
      </w:r>
      <w:r>
        <w:rPr>
          <w:spacing w:val="-1"/>
        </w:rPr>
        <w:t> </w:t>
      </w:r>
      <w:r>
        <w:rPr/>
        <w:t>фаза</w:t>
      </w:r>
      <w:r>
        <w:rPr>
          <w:spacing w:val="-1"/>
        </w:rPr>
        <w:t> </w:t>
      </w:r>
      <w:r>
        <w:rPr/>
        <w:t>элемента матрицы</w:t>
      </w:r>
      <w:r>
        <w:rPr>
          <w:spacing w:val="-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индексами (</w:t>
      </w:r>
      <w:r>
        <w:rPr>
          <w:i/>
        </w:rPr>
        <w:t>i</w:t>
      </w:r>
      <w:r>
        <w:rPr>
          <w:i/>
          <w:spacing w:val="-4"/>
        </w:rPr>
        <w:t> </w:t>
      </w:r>
      <w:r>
        <w:rPr>
          <w:i/>
        </w:rPr>
        <w:t>j</w:t>
      </w:r>
      <w:r>
        <w:rPr/>
        <w:t>,</w:t>
      </w:r>
      <w:r>
        <w:rPr>
          <w:spacing w:val="-1"/>
        </w:rPr>
        <w:t> </w:t>
      </w:r>
      <w:r>
        <w:rPr/>
        <w:t>=1,2).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966" w:space="40"/>
            <w:col w:w="1105" w:space="39"/>
            <w:col w:w="8100"/>
          </w:cols>
        </w:sectPr>
      </w:pP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spacing w:before="89"/>
        <w:ind w:right="418" w:firstLine="566"/>
        <w:jc w:val="both"/>
      </w:pPr>
      <w:r>
        <w:rPr/>
        <w:t>Из совместного решения всех трех уравнений следует,</w:t>
      </w:r>
      <w:r>
        <w:rPr>
          <w:spacing w:val="1"/>
        </w:rPr>
        <w:t> </w:t>
      </w:r>
      <w:r>
        <w:rPr/>
        <w:t>что для любого</w:t>
      </w:r>
      <w:r>
        <w:rPr>
          <w:spacing w:val="1"/>
        </w:rPr>
        <w:t> </w:t>
      </w:r>
      <w:r>
        <w:rPr/>
        <w:t>недиссипативного</w:t>
      </w:r>
      <w:r>
        <w:rPr>
          <w:spacing w:val="1"/>
        </w:rPr>
        <w:t> </w:t>
      </w:r>
      <w:r>
        <w:rPr/>
        <w:t>четырехполюсника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удовлетворяться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выражения: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31"/>
        <w:ind w:left="0" w:right="0" w:firstLine="0"/>
        <w:jc w:val="right"/>
        <w:rPr>
          <w:sz w:val="18"/>
        </w:rPr>
      </w:pPr>
      <w:r>
        <w:rPr>
          <w:i/>
          <w:position w:val="8"/>
          <w:sz w:val="28"/>
        </w:rPr>
        <w:t>s</w:t>
      </w:r>
      <w:r>
        <w:rPr>
          <w:sz w:val="18"/>
        </w:rPr>
        <w:t>11</w:t>
      </w:r>
    </w:p>
    <w:p>
      <w:pPr>
        <w:spacing w:before="210"/>
        <w:ind w:left="60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2"/>
          <w:sz w:val="28"/>
        </w:rPr>
        <w:t> </w:t>
      </w:r>
      <w:r>
        <w:rPr>
          <w:i/>
          <w:sz w:val="28"/>
        </w:rPr>
        <w:t>s</w:t>
      </w:r>
      <w:r>
        <w:rPr>
          <w:position w:val="-7"/>
          <w:sz w:val="18"/>
        </w:rPr>
        <w:t>22</w:t>
      </w:r>
    </w:p>
    <w:p>
      <w:pPr>
        <w:spacing w:before="186"/>
        <w:ind w:left="7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4"/>
          <w:w w:val="95"/>
          <w:position w:val="1"/>
          <w:sz w:val="28"/>
        </w:rPr>
        <w:t></w:t>
      </w:r>
      <w:r>
        <w:rPr>
          <w:spacing w:val="-5"/>
          <w:w w:val="95"/>
          <w:position w:val="1"/>
          <w:sz w:val="28"/>
        </w:rPr>
        <w:t> </w:t>
      </w:r>
      <w:r>
        <w:rPr>
          <w:rFonts w:ascii="Symbol" w:hAnsi="Symbol"/>
          <w:spacing w:val="-3"/>
          <w:w w:val="95"/>
          <w:position w:val="1"/>
          <w:sz w:val="30"/>
        </w:rPr>
        <w:t></w:t>
      </w:r>
      <w:r>
        <w:rPr>
          <w:spacing w:val="-21"/>
          <w:w w:val="95"/>
          <w:position w:val="1"/>
          <w:sz w:val="30"/>
        </w:rPr>
        <w:t> </w:t>
      </w:r>
      <w:r>
        <w:rPr>
          <w:spacing w:val="-3"/>
          <w:w w:val="95"/>
          <w:sz w:val="28"/>
        </w:rPr>
        <w:t>,</w:t>
      </w:r>
    </w:p>
    <w:p>
      <w:pPr>
        <w:tabs>
          <w:tab w:pos="2725" w:val="left" w:leader="none"/>
          <w:tab w:pos="6066" w:val="left" w:leader="none"/>
        </w:tabs>
        <w:spacing w:before="186"/>
        <w:ind w:left="1517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,</w:t>
        <w:tab/>
      </w:r>
      <w:r>
        <w:rPr>
          <w:spacing w:val="-2"/>
          <w:sz w:val="28"/>
        </w:rPr>
        <w:t>,</w:t>
      </w:r>
      <w:r>
        <w:rPr>
          <w:spacing w:val="13"/>
          <w:sz w:val="28"/>
        </w:rPr>
        <w:t> 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11</w:t>
      </w:r>
      <w:r>
        <w:rPr>
          <w:spacing w:val="-6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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22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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12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pacing w:val="-2"/>
          <w:sz w:val="29"/>
        </w:rPr>
        <w:t></w:t>
      </w:r>
      <w:r>
        <w:rPr>
          <w:rFonts w:ascii="Symbol" w:hAnsi="Symbol"/>
          <w:spacing w:val="-2"/>
          <w:sz w:val="31"/>
        </w:rPr>
        <w:t></w:t>
      </w:r>
      <w:r>
        <w:rPr>
          <w:spacing w:val="-2"/>
          <w:position w:val="-7"/>
          <w:sz w:val="19"/>
        </w:rPr>
        <w:t>21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spacing w:val="-1"/>
          <w:sz w:val="29"/>
        </w:rPr>
        <w:t></w:t>
      </w:r>
      <w:r>
        <w:rPr>
          <w:rFonts w:ascii="Symbol" w:hAnsi="Symbol"/>
          <w:spacing w:val="-1"/>
          <w:sz w:val="31"/>
        </w:rPr>
        <w:t></w:t>
      </w:r>
      <w:r>
        <w:rPr>
          <w:spacing w:val="-18"/>
          <w:sz w:val="31"/>
        </w:rPr>
        <w:t> </w:t>
      </w:r>
      <w:r>
        <w:rPr>
          <w:spacing w:val="-1"/>
          <w:sz w:val="28"/>
        </w:rPr>
        <w:t>.</w:t>
        <w:tab/>
      </w:r>
      <w:r>
        <w:rPr>
          <w:sz w:val="28"/>
        </w:rPr>
        <w:t>(2.11)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1783" w:space="40"/>
            <w:col w:w="596" w:space="39"/>
            <w:col w:w="566" w:space="66"/>
            <w:col w:w="7160"/>
          </w:cols>
        </w:sectPr>
      </w:pP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spacing w:before="89"/>
        <w:ind w:right="416" w:firstLine="566"/>
        <w:jc w:val="both"/>
      </w:pPr>
      <w:r>
        <w:rPr/>
        <w:drawing>
          <wp:anchor distT="0" distB="0" distL="0" distR="0" allowOverlap="1" layoutInCell="1" locked="0" behindDoc="1" simplePos="0" relativeHeight="480986624">
            <wp:simplePos x="0" y="0"/>
            <wp:positionH relativeFrom="page">
              <wp:posOffset>1535900</wp:posOffset>
            </wp:positionH>
            <wp:positionV relativeFrom="paragraph">
              <wp:posOffset>-302213</wp:posOffset>
            </wp:positionV>
            <wp:extent cx="936924" cy="228976"/>
            <wp:effectExtent l="0" t="0" r="0" b="0"/>
            <wp:wrapNone/>
            <wp:docPr id="1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24" cy="22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3.635757pt;margin-top:-26.007685pt;width:71.350pt;height:20.85pt;mso-position-horizontal-relative:page;mso-position-vertical-relative:paragraph;z-index:15809536" coordorigin="4073,-520" coordsize="1427,417">
            <v:shape style="position:absolute;left:4078;top:-460;width:347;height:356" coordorigin="4079,-460" coordsize="347,356" path="m4079,-460l4079,-104m4425,-460l4425,-104e" filled="false" stroked="true" strokeweight=".587428pt" strokecolor="#000000">
              <v:path arrowok="t"/>
              <v:stroke dashstyle="solid"/>
            </v:shape>
            <v:shape style="position:absolute;left:4717;top:-493;width:782;height:354" coordorigin="4717,-492" coordsize="782,354" path="m4717,-254l4742,-273m4742,-273l4800,-140m4800,-139l4863,-492m4863,-492l5499,-492e" filled="false" stroked="true" strokeweight=".135464pt" strokecolor="#000000">
              <v:path arrowok="t"/>
              <v:stroke dashstyle="solid"/>
            </v:shape>
            <v:shape style="position:absolute;left:4708;top:-505;width:785;height:359" coordorigin="4709,-505" coordsize="785,359" path="m5493,-505l4852,-505,4793,-177,4742,-289,4709,-264,4713,-258,4728,-270,4787,-146,4799,-146,4861,-493,5493,-493,5493,-505xe" filled="true" fillcolor="#000000" stroked="false">
              <v:path arrowok="t"/>
              <v:fill type="solid"/>
            </v:shape>
            <v:shape style="position:absolute;left:4134;top:-454;width:1117;height:284" type="#_x0000_t75" stroked="false">
              <v:imagedata r:id="rId77" o:title=""/>
            </v:shape>
            <v:shape style="position:absolute;left:4072;top:-521;width:1427;height:417" type="#_x0000_t202" filled="false" stroked="false">
              <v:textbox inset="0,0,0,0">
                <w:txbxContent>
                  <w:p>
                    <w:pPr>
                      <w:spacing w:line="409" w:lineRule="exact" w:before="7"/>
                      <w:ind w:left="3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position w:val="-7"/>
                        <w:sz w:val="18"/>
                      </w:rPr>
                      <w:t>21</w:t>
                    </w:r>
                    <w:r>
                      <w:rPr>
                        <w:spacing w:val="59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12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sz w:val="29"/>
                      </w:rPr>
                      <w:t></w:t>
                    </w:r>
                    <w:r>
                      <w:rPr>
                        <w:spacing w:val="11"/>
                        <w:position w:val="1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6.427643pt;margin-top:-26.052391pt;width:51.35pt;height:20.3pt;mso-position-horizontal-relative:page;mso-position-vertical-relative:paragraph;z-index:-22328832" coordorigin="5729,-521" coordsize="1027,406">
            <v:shape style="position:absolute;left:5728;top:-476;width:1027;height:361" type="#_x0000_t75" stroked="false">
              <v:imagedata r:id="rId78" o:title=""/>
            </v:shape>
            <v:shape style="position:absolute;left:5728;top:-522;width:1027;height:406" type="#_x0000_t202" filled="false" stroked="false">
              <v:textbox inset="0,0,0,0">
                <w:txbxContent>
                  <w:p>
                    <w:pPr>
                      <w:spacing w:before="5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spacing w:val="42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14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Отсюда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четырехполюсник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(недиссипативный)</w:t>
      </w:r>
      <w:r>
        <w:rPr>
          <w:spacing w:val="1"/>
        </w:rPr>
        <w:t> </w:t>
      </w:r>
      <w:r>
        <w:rPr/>
        <w:t>согласован со стороны одного плеча (ρ = 0), то он будет согласованным и со</w:t>
      </w:r>
      <w:r>
        <w:rPr>
          <w:spacing w:val="1"/>
        </w:rPr>
        <w:t> </w:t>
      </w:r>
      <w:r>
        <w:rPr/>
        <w:t>стороны</w:t>
      </w:r>
      <w:r>
        <w:rPr>
          <w:spacing w:val="-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плеча.</w:t>
      </w:r>
    </w:p>
    <w:p>
      <w:pPr>
        <w:pStyle w:val="BodyText"/>
        <w:spacing w:line="237" w:lineRule="auto" w:before="111"/>
        <w:ind w:right="410" w:firstLine="566"/>
        <w:jc w:val="both"/>
      </w:pPr>
      <w:r>
        <w:rPr/>
        <w:drawing>
          <wp:anchor distT="0" distB="0" distL="0" distR="0" allowOverlap="1" layoutInCell="1" locked="0" behindDoc="1" simplePos="0" relativeHeight="480988160">
            <wp:simplePos x="0" y="0"/>
            <wp:positionH relativeFrom="page">
              <wp:posOffset>6198758</wp:posOffset>
            </wp:positionH>
            <wp:positionV relativeFrom="paragraph">
              <wp:posOffset>105344</wp:posOffset>
            </wp:positionV>
            <wp:extent cx="597757" cy="213613"/>
            <wp:effectExtent l="0" t="0" r="0" b="0"/>
            <wp:wrapNone/>
            <wp:docPr id="10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7" cy="2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Если четырехполюсник </w:t>
      </w:r>
      <w:r>
        <w:rPr>
          <w:spacing w:val="-1"/>
        </w:rPr>
        <w:t>взаимный, то выполняется соотношение </w:t>
      </w:r>
      <w:r>
        <w:rPr>
          <w:i/>
          <w:spacing w:val="-1"/>
          <w:sz w:val="33"/>
        </w:rPr>
        <w:t>s</w:t>
      </w:r>
      <w:r>
        <w:rPr>
          <w:spacing w:val="-1"/>
          <w:position w:val="-10"/>
          <w:sz w:val="22"/>
        </w:rPr>
        <w:t>21 </w:t>
      </w:r>
      <w:r>
        <w:rPr>
          <w:rFonts w:ascii="Symbol" w:hAnsi="Symbol"/>
          <w:spacing w:val="-1"/>
          <w:sz w:val="33"/>
        </w:rPr>
        <w:t></w:t>
      </w:r>
      <w:r>
        <w:rPr>
          <w:spacing w:val="-1"/>
          <w:sz w:val="33"/>
        </w:rPr>
        <w:t> </w:t>
      </w:r>
      <w:r>
        <w:rPr>
          <w:i/>
          <w:spacing w:val="-1"/>
          <w:sz w:val="33"/>
        </w:rPr>
        <w:t>s</w:t>
      </w:r>
      <w:r>
        <w:rPr>
          <w:spacing w:val="-1"/>
          <w:position w:val="-10"/>
          <w:sz w:val="22"/>
        </w:rPr>
        <w:t>12 </w:t>
      </w:r>
      <w:r>
        <w:rPr>
          <w:spacing w:val="-1"/>
        </w:rPr>
        <w:t>,</w:t>
      </w:r>
      <w:r>
        <w:rPr/>
        <w:t> что обусловливает</w:t>
      </w:r>
      <w:r>
        <w:rPr>
          <w:spacing w:val="-2"/>
        </w:rPr>
        <w:t> </w:t>
      </w:r>
      <w:r>
        <w:rPr/>
        <w:t>выполнение</w:t>
      </w:r>
    </w:p>
    <w:p>
      <w:pPr>
        <w:tabs>
          <w:tab w:pos="9156" w:val="left" w:leader="none"/>
        </w:tabs>
        <w:spacing w:before="119"/>
        <w:ind w:left="2592" w:right="0" w:firstLine="0"/>
        <w:jc w:val="left"/>
        <w:rPr>
          <w:sz w:val="28"/>
        </w:rPr>
      </w:pPr>
      <w:r>
        <w:rPr>
          <w:rFonts w:ascii="Symbol" w:hAnsi="Symbol"/>
          <w:spacing w:val="-4"/>
          <w:sz w:val="31"/>
        </w:rPr>
        <w:t></w:t>
      </w:r>
      <w:r>
        <w:rPr>
          <w:spacing w:val="-4"/>
          <w:position w:val="-7"/>
          <w:sz w:val="19"/>
        </w:rPr>
        <w:t>12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pacing w:val="-4"/>
          <w:sz w:val="29"/>
        </w:rPr>
        <w:t></w:t>
      </w:r>
      <w:r>
        <w:rPr>
          <w:rFonts w:ascii="Symbol" w:hAnsi="Symbol"/>
          <w:spacing w:val="-4"/>
          <w:sz w:val="31"/>
        </w:rPr>
        <w:t></w:t>
      </w:r>
      <w:r>
        <w:rPr>
          <w:spacing w:val="-4"/>
          <w:position w:val="-7"/>
          <w:sz w:val="19"/>
        </w:rPr>
        <w:t>21</w:t>
      </w:r>
      <w:r>
        <w:rPr>
          <w:spacing w:val="-4"/>
          <w:sz w:val="29"/>
        </w:rPr>
        <w:t>,</w:t>
      </w:r>
      <w:r>
        <w:rPr>
          <w:spacing w:val="-28"/>
          <w:sz w:val="29"/>
        </w:rPr>
        <w:t> </w:t>
      </w:r>
      <w:r>
        <w:rPr>
          <w:rFonts w:ascii="Symbol" w:hAnsi="Symbol"/>
          <w:spacing w:val="-3"/>
          <w:sz w:val="31"/>
        </w:rPr>
        <w:t></w:t>
      </w:r>
      <w:r>
        <w:rPr>
          <w:spacing w:val="-3"/>
          <w:position w:val="-7"/>
          <w:sz w:val="19"/>
        </w:rPr>
        <w:t>11</w:t>
      </w:r>
      <w:r>
        <w:rPr>
          <w:spacing w:val="-6"/>
          <w:position w:val="-7"/>
          <w:sz w:val="19"/>
        </w:rPr>
        <w:t> </w:t>
      </w:r>
      <w:r>
        <w:rPr>
          <w:rFonts w:ascii="Symbol" w:hAnsi="Symbol"/>
          <w:spacing w:val="-3"/>
          <w:sz w:val="29"/>
        </w:rPr>
        <w:t></w:t>
      </w:r>
      <w:r>
        <w:rPr>
          <w:rFonts w:ascii="Symbol" w:hAnsi="Symbol"/>
          <w:spacing w:val="-3"/>
          <w:sz w:val="31"/>
        </w:rPr>
        <w:t></w:t>
      </w:r>
      <w:r>
        <w:rPr>
          <w:spacing w:val="-3"/>
          <w:position w:val="-7"/>
          <w:sz w:val="19"/>
        </w:rPr>
        <w:t>22</w:t>
      </w:r>
      <w:r>
        <w:rPr>
          <w:spacing w:val="24"/>
          <w:position w:val="-7"/>
          <w:sz w:val="19"/>
        </w:rPr>
        <w:t> </w:t>
      </w:r>
      <w:r>
        <w:rPr>
          <w:rFonts w:ascii="Symbol" w:hAnsi="Symbol"/>
          <w:spacing w:val="-3"/>
          <w:sz w:val="29"/>
        </w:rPr>
        <w:t></w:t>
      </w:r>
      <w:r>
        <w:rPr>
          <w:rFonts w:ascii="Symbol" w:hAnsi="Symbol"/>
          <w:spacing w:val="-3"/>
          <w:sz w:val="31"/>
        </w:rPr>
        <w:t></w:t>
      </w:r>
      <w:r>
        <w:rPr>
          <w:spacing w:val="-3"/>
          <w:position w:val="-7"/>
          <w:sz w:val="19"/>
        </w:rPr>
        <w:t>12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pacing w:val="-3"/>
          <w:sz w:val="29"/>
        </w:rPr>
        <w:t></w:t>
      </w:r>
      <w:r>
        <w:rPr>
          <w:rFonts w:ascii="Symbol" w:hAnsi="Symbol"/>
          <w:spacing w:val="-3"/>
          <w:sz w:val="31"/>
        </w:rPr>
        <w:t></w:t>
      </w:r>
      <w:r>
        <w:rPr>
          <w:spacing w:val="-3"/>
          <w:position w:val="-7"/>
          <w:sz w:val="19"/>
        </w:rPr>
        <w:t>21</w:t>
      </w:r>
      <w:r>
        <w:rPr>
          <w:spacing w:val="-6"/>
          <w:position w:val="-7"/>
          <w:sz w:val="19"/>
        </w:rPr>
        <w:t> </w:t>
      </w:r>
      <w:r>
        <w:rPr>
          <w:rFonts w:ascii="Symbol" w:hAnsi="Symbol"/>
          <w:spacing w:val="-3"/>
          <w:sz w:val="29"/>
        </w:rPr>
        <w:t></w:t>
      </w:r>
      <w:r>
        <w:rPr>
          <w:rFonts w:ascii="Symbol" w:hAnsi="Symbol"/>
          <w:spacing w:val="-3"/>
          <w:sz w:val="31"/>
        </w:rPr>
        <w:t></w:t>
      </w:r>
      <w:r>
        <w:rPr>
          <w:spacing w:val="4"/>
          <w:sz w:val="31"/>
        </w:rPr>
        <w:t> </w:t>
      </w:r>
      <w:r>
        <w:rPr>
          <w:rFonts w:ascii="Symbol" w:hAnsi="Symbol"/>
          <w:spacing w:val="-3"/>
          <w:sz w:val="29"/>
        </w:rPr>
        <w:t></w:t>
      </w:r>
      <w:r>
        <w:rPr>
          <w:spacing w:val="-29"/>
          <w:sz w:val="29"/>
        </w:rPr>
        <w:t> </w:t>
      </w:r>
      <w:r>
        <w:rPr>
          <w:spacing w:val="-3"/>
          <w:sz w:val="29"/>
        </w:rPr>
        <w:t>2</w:t>
      </w:r>
      <w:r>
        <w:rPr>
          <w:rFonts w:ascii="Symbol" w:hAnsi="Symbol"/>
          <w:spacing w:val="-3"/>
          <w:sz w:val="31"/>
        </w:rPr>
        <w:t></w:t>
      </w:r>
      <w:r>
        <w:rPr>
          <w:spacing w:val="-3"/>
          <w:position w:val="-7"/>
          <w:sz w:val="19"/>
        </w:rPr>
        <w:t>21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spacing w:val="-3"/>
          <w:sz w:val="29"/>
        </w:rPr>
        <w:t></w:t>
      </w:r>
      <w:r>
        <w:rPr>
          <w:rFonts w:ascii="Symbol" w:hAnsi="Symbol"/>
          <w:spacing w:val="-3"/>
          <w:sz w:val="31"/>
        </w:rPr>
        <w:t></w:t>
      </w:r>
      <w:r>
        <w:rPr>
          <w:spacing w:val="-6"/>
          <w:sz w:val="31"/>
        </w:rPr>
        <w:t> </w:t>
      </w:r>
      <w:r>
        <w:rPr>
          <w:spacing w:val="-3"/>
          <w:sz w:val="28"/>
        </w:rPr>
        <w:t>.</w:t>
        <w:tab/>
      </w:r>
      <w:r>
        <w:rPr>
          <w:sz w:val="28"/>
        </w:rPr>
        <w:t>(2.12)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7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недиссипативного</w:t>
      </w:r>
      <w:r>
        <w:rPr>
          <w:spacing w:val="1"/>
        </w:rPr>
        <w:t> </w:t>
      </w:r>
      <w:r>
        <w:rPr/>
        <w:t>четырехполюсника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направлениях,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собственных коэффициентов отражения попарно равны, а фазы всех элементов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независимыми</w:t>
      </w:r>
      <w:r>
        <w:rPr>
          <w:spacing w:val="1"/>
        </w:rPr>
        <w:t> </w:t>
      </w:r>
      <w:r>
        <w:rPr/>
        <w:t>величинами.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этих</w:t>
      </w:r>
      <w:r>
        <w:rPr>
          <w:spacing w:val="-67"/>
        </w:rPr>
        <w:t> </w:t>
      </w:r>
      <w:r>
        <w:rPr/>
        <w:t>соотношений</w:t>
      </w:r>
      <w:r>
        <w:rPr>
          <w:spacing w:val="1"/>
        </w:rPr>
        <w:t> </w:t>
      </w:r>
      <w:r>
        <w:rPr/>
        <w:t>имеем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реактивного</w:t>
      </w:r>
      <w:r>
        <w:rPr>
          <w:spacing w:val="-67"/>
        </w:rPr>
        <w:t> </w:t>
      </w:r>
      <w:r>
        <w:rPr/>
        <w:t>четырехполюсника:</w:t>
      </w:r>
    </w:p>
    <w:p>
      <w:pPr>
        <w:tabs>
          <w:tab w:pos="544" w:val="left" w:leader="none"/>
          <w:tab w:pos="3214" w:val="left" w:leader="none"/>
        </w:tabs>
        <w:spacing w:line="231" w:lineRule="exact" w:before="194"/>
        <w:ind w:left="116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11.922729pt;margin-top:12.033134pt;width:39.6pt;height:18.9pt;mso-position-horizontal-relative:page;mso-position-vertical-relative:paragraph;z-index:-22327808" coordorigin="6238,241" coordsize="792,378">
            <v:shape style="position:absolute;left:6247;top:268;width:783;height:349" coordorigin="6247,268" coordsize="783,349" path="m6247,503l6271,485m6272,485l6330,617m6330,617l6394,269m6394,268l7030,268e" filled="false" stroked="true" strokeweight=".138249pt" strokecolor="#000000">
              <v:path arrowok="t"/>
              <v:stroke dashstyle="solid"/>
            </v:shape>
            <v:shape style="position:absolute;left:6238;top:255;width:786;height:355" coordorigin="6238,256" coordsize="786,355" path="m7024,256l6382,256,6323,579,6272,468,6238,494,6243,500,6259,487,6317,610,6329,610,6391,268,7024,268,7024,256xe" filled="true" fillcolor="#000000" stroked="false">
              <v:path arrowok="t"/>
              <v:fill type="solid"/>
            </v:shape>
            <v:shape style="position:absolute;left:6238;top:240;width:792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40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</w:t>
      </w:r>
      <w:r>
        <w:rPr>
          <w:w w:val="105"/>
          <w:position w:val="10"/>
          <w:sz w:val="24"/>
        </w:rPr>
        <w:tab/>
      </w:r>
      <w:r>
        <w:rPr>
          <w:rFonts w:ascii="Symbol" w:hAnsi="Symbol"/>
          <w:spacing w:val="-1"/>
          <w:sz w:val="29"/>
        </w:rPr>
        <w:t></w:t>
      </w:r>
      <w:r>
        <w:rPr>
          <w:spacing w:val="-26"/>
          <w:sz w:val="29"/>
        </w:rPr>
        <w:t> </w:t>
      </w:r>
      <w:r>
        <w:rPr>
          <w:sz w:val="27"/>
        </w:rPr>
        <w:t>exp(</w:t>
      </w:r>
      <w:r>
        <w:rPr>
          <w:spacing w:val="-13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  <w:tab/>
        <w:t>exp(</w:t>
      </w:r>
      <w:r>
        <w:rPr>
          <w:spacing w:val="-6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21</w:t>
      </w:r>
      <w:r>
        <w:rPr>
          <w:sz w:val="27"/>
        </w:rPr>
        <w:t>)</w:t>
      </w:r>
      <w:r>
        <w:rPr>
          <w:spacing w:val="-4"/>
          <w:sz w:val="27"/>
        </w:rPr>
        <w:t> </w:t>
      </w:r>
      <w:r>
        <w:rPr>
          <w:rFonts w:ascii="Symbol" w:hAnsi="Symbol"/>
          <w:position w:val="10"/>
          <w:sz w:val="24"/>
        </w:rPr>
        <w:t></w:t>
      </w:r>
    </w:p>
    <w:p>
      <w:pPr>
        <w:tabs>
          <w:tab w:pos="3975" w:val="left" w:leader="none"/>
          <w:tab w:pos="7248" w:val="left" w:leader="none"/>
          <w:tab w:pos="9156" w:val="left" w:leader="none"/>
        </w:tabs>
        <w:spacing w:line="228" w:lineRule="exact" w:before="0"/>
        <w:ind w:left="2598" w:right="0" w:firstLine="0"/>
        <w:jc w:val="left"/>
        <w:rPr>
          <w:sz w:val="28"/>
        </w:rPr>
      </w:pPr>
      <w:r>
        <w:rPr>
          <w:b/>
          <w:sz w:val="27"/>
        </w:rPr>
        <w:t>S</w:t>
      </w:r>
      <w:r>
        <w:rPr>
          <w:b/>
          <w:spacing w:val="-12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9"/>
          <w:sz w:val="27"/>
        </w:rPr>
        <w:t> </w:t>
      </w:r>
      <w:r>
        <w:rPr>
          <w:rFonts w:ascii="Symbol" w:hAnsi="Symbol"/>
          <w:position w:val="6"/>
          <w:sz w:val="24"/>
        </w:rPr>
        <w:t></w:t>
      </w:r>
      <w:r>
        <w:rPr>
          <w:position w:val="6"/>
          <w:sz w:val="24"/>
          <w:u w:val="single"/>
        </w:rPr>
        <w:tab/>
      </w:r>
      <w:r>
        <w:rPr>
          <w:position w:val="6"/>
          <w:sz w:val="24"/>
        </w:rPr>
        <w:tab/>
      </w:r>
      <w:r>
        <w:rPr>
          <w:rFonts w:ascii="Symbol" w:hAnsi="Symbol"/>
          <w:position w:val="6"/>
          <w:sz w:val="24"/>
        </w:rPr>
        <w:t></w:t>
      </w:r>
      <w:r>
        <w:rPr>
          <w:spacing w:val="-15"/>
          <w:position w:val="6"/>
          <w:sz w:val="24"/>
        </w:rPr>
        <w:t> </w:t>
      </w:r>
      <w:r>
        <w:rPr>
          <w:sz w:val="28"/>
        </w:rPr>
        <w:t>.</w:t>
        <w:tab/>
        <w:t>(2.13)</w:t>
      </w:r>
    </w:p>
    <w:p>
      <w:pPr>
        <w:tabs>
          <w:tab w:pos="1044" w:val="left" w:leader="none"/>
          <w:tab w:pos="2339" w:val="left" w:leader="none"/>
        </w:tabs>
        <w:spacing w:line="196" w:lineRule="exact" w:before="0"/>
        <w:ind w:left="116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03.418716pt;margin-top:2.146904pt;width:39.25pt;height:18.9pt;mso-position-horizontal-relative:page;mso-position-vertical-relative:paragraph;z-index:-22327296" coordorigin="4068,43" coordsize="785,378">
            <v:shape style="position:absolute;left:4077;top:70;width:146;height:349" coordorigin="4077,71" coordsize="146,349" path="m4077,305l4101,287m4102,287l4160,418m4160,419l4223,71e" filled="false" stroked="true" strokeweight=".138249pt" strokecolor="#000000">
              <v:path arrowok="t"/>
              <v:stroke dashstyle="solid"/>
            </v:shape>
            <v:shape style="position:absolute;left:4068;top:57;width:785;height:355" coordorigin="4068,58" coordsize="785,355" path="m4853,58l4212,58,4153,381,4101,271,4068,295,4073,301,4088,289,4147,412,4159,412,4221,69,4853,69,4853,58xe" filled="true" fillcolor="#000000" stroked="false">
              <v:path arrowok="t"/>
              <v:fill type="solid"/>
            </v:shape>
            <v:shape style="position:absolute;left:4068;top:42;width:785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40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</w:t>
      </w:r>
      <w:r>
        <w:rPr>
          <w:w w:val="105"/>
          <w:position w:val="10"/>
          <w:sz w:val="24"/>
        </w:rPr>
        <w:tab/>
      </w:r>
      <w:r>
        <w:rPr>
          <w:sz w:val="27"/>
        </w:rPr>
        <w:t>exp(</w:t>
      </w:r>
      <w:r>
        <w:rPr>
          <w:spacing w:val="-9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21</w:t>
      </w:r>
      <w:r>
        <w:rPr>
          <w:sz w:val="27"/>
        </w:rPr>
        <w:t>)</w:t>
        <w:tab/>
      </w:r>
      <w:r>
        <w:rPr>
          <w:rFonts w:ascii="Symbol" w:hAnsi="Symbol"/>
          <w:sz w:val="27"/>
        </w:rPr>
        <w:t></w:t>
      </w:r>
      <w:r>
        <w:rPr>
          <w:rFonts w:ascii="Symbol" w:hAnsi="Symbol"/>
          <w:sz w:val="29"/>
        </w:rPr>
        <w:t></w:t>
      </w:r>
      <w:r>
        <w:rPr>
          <w:spacing w:val="1"/>
          <w:sz w:val="29"/>
        </w:rPr>
        <w:t> </w:t>
      </w:r>
      <w:r>
        <w:rPr>
          <w:sz w:val="27"/>
        </w:rPr>
        <w:t>exp(2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21</w:t>
      </w:r>
      <w:r>
        <w:rPr>
          <w:spacing w:val="30"/>
          <w:position w:val="-7"/>
          <w:sz w:val="17"/>
        </w:rPr>
        <w:t> </w:t>
      </w:r>
      <w:r>
        <w:rPr>
          <w:rFonts w:ascii="Symbol" w:hAnsi="Symbol"/>
          <w:sz w:val="27"/>
        </w:rPr>
        <w:t>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4342" w:val="left" w:leader="none"/>
        </w:tabs>
        <w:spacing w:line="292" w:lineRule="exact" w:before="0"/>
        <w:ind w:left="116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170"/>
        <w:ind w:right="416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матрицу</w:t>
      </w:r>
      <w:r>
        <w:rPr>
          <w:spacing w:val="1"/>
        </w:rPr>
        <w:t> </w:t>
      </w:r>
      <w:r>
        <w:rPr/>
        <w:t>рассеяния,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удовлетворяет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(4.9)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выбрав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независимых переменных</w:t>
      </w:r>
      <w:r>
        <w:rPr>
          <w:spacing w:val="1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набор</w:t>
      </w:r>
      <w:r>
        <w:rPr>
          <w:spacing w:val="-1"/>
        </w:rPr>
        <w:t> </w:t>
      </w:r>
      <w:r>
        <w:rPr/>
        <w:t>значений</w:t>
      </w:r>
      <w:r>
        <w:rPr>
          <w:spacing w:val="-1"/>
        </w:rPr>
        <w:t> </w:t>
      </w:r>
      <w:r>
        <w:rPr/>
        <w:t>фазы:</w:t>
      </w:r>
    </w:p>
    <w:p>
      <w:pPr>
        <w:tabs>
          <w:tab w:pos="1418" w:val="left" w:leader="none"/>
          <w:tab w:pos="4923" w:val="left" w:leader="none"/>
        </w:tabs>
        <w:spacing w:line="231" w:lineRule="exact" w:before="193"/>
        <w:ind w:left="117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55.637665pt;margin-top:11.964326pt;width:39.8pt;height:18.95pt;mso-position-horizontal-relative:page;mso-position-vertical-relative:paragraph;z-index:-22326784" coordorigin="7113,239" coordsize="796,379">
            <v:shape style="position:absolute;left:7121;top:267;width:787;height:350" coordorigin="7122,267" coordsize="787,350" path="m7122,502l7146,484m7146,484l7204,616m7204,616l7268,268m7268,267l7909,267e" filled="false" stroked="true" strokeweight=".138565pt" strokecolor="#000000">
              <v:path arrowok="t"/>
              <v:stroke dashstyle="solid"/>
            </v:shape>
            <v:shape style="position:absolute;left:7112;top:254;width:790;height:355" coordorigin="7113,254" coordsize="790,355" path="m7902,254l7257,254,7197,578,7146,467,7113,492,7117,499,7133,486,7192,609,7204,609,7267,266,7902,266,7902,254xe" filled="true" fillcolor="#000000" stroked="false">
              <v:path arrowok="t"/>
              <v:fill type="solid"/>
            </v:shape>
            <v:shape style="position:absolute;left:7112;top:239;width:796;height:379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38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</w:t>
      </w:r>
      <w:r>
        <w:rPr>
          <w:w w:val="105"/>
          <w:position w:val="10"/>
          <w:sz w:val="24"/>
        </w:rPr>
        <w:tab/>
      </w:r>
      <w:r>
        <w:rPr>
          <w:rFonts w:ascii="Symbol" w:hAnsi="Symbol"/>
          <w:sz w:val="29"/>
        </w:rPr>
        <w:t></w:t>
      </w:r>
      <w:r>
        <w:rPr>
          <w:spacing w:val="-25"/>
          <w:sz w:val="29"/>
        </w:rPr>
        <w:t> </w:t>
      </w:r>
      <w:r>
        <w:rPr>
          <w:sz w:val="27"/>
        </w:rPr>
        <w:t>exp(</w:t>
      </w:r>
      <w:r>
        <w:rPr>
          <w:spacing w:val="-11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  <w:tab/>
        <w:t>exp(</w:t>
      </w:r>
      <w:r>
        <w:rPr>
          <w:spacing w:val="-7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12</w:t>
      </w:r>
      <w:r>
        <w:rPr>
          <w:spacing w:val="-21"/>
          <w:position w:val="-7"/>
          <w:sz w:val="17"/>
        </w:rPr>
        <w:t> </w:t>
      </w:r>
      <w:r>
        <w:rPr>
          <w:sz w:val="27"/>
        </w:rPr>
        <w:t>)</w:t>
      </w:r>
      <w:r>
        <w:rPr>
          <w:rFonts w:ascii="Symbol" w:hAnsi="Symbol"/>
          <w:position w:val="10"/>
          <w:sz w:val="24"/>
        </w:rPr>
        <w:t></w:t>
      </w:r>
    </w:p>
    <w:p>
      <w:pPr>
        <w:tabs>
          <w:tab w:pos="3149" w:val="left" w:leader="none"/>
          <w:tab w:pos="8078" w:val="left" w:leader="none"/>
          <w:tab w:pos="9156" w:val="left" w:leader="none"/>
        </w:tabs>
        <w:spacing w:line="228" w:lineRule="exact" w:before="0"/>
        <w:ind w:left="1766" w:right="0" w:firstLine="0"/>
        <w:jc w:val="left"/>
        <w:rPr>
          <w:sz w:val="28"/>
        </w:rPr>
      </w:pPr>
      <w:r>
        <w:rPr>
          <w:b/>
          <w:sz w:val="27"/>
        </w:rPr>
        <w:t>S</w:t>
      </w:r>
      <w:r>
        <w:rPr>
          <w:b/>
          <w:spacing w:val="-10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8"/>
          <w:sz w:val="27"/>
        </w:rPr>
        <w:t> </w:t>
      </w:r>
      <w:r>
        <w:rPr>
          <w:rFonts w:ascii="Symbol" w:hAnsi="Symbol"/>
          <w:position w:val="6"/>
          <w:sz w:val="24"/>
        </w:rPr>
        <w:t></w:t>
      </w:r>
      <w:r>
        <w:rPr>
          <w:position w:val="6"/>
          <w:sz w:val="24"/>
          <w:u w:val="single"/>
        </w:rPr>
        <w:tab/>
      </w:r>
      <w:r>
        <w:rPr>
          <w:position w:val="6"/>
          <w:sz w:val="24"/>
        </w:rPr>
        <w:tab/>
      </w:r>
      <w:r>
        <w:rPr>
          <w:rFonts w:ascii="Symbol" w:hAnsi="Symbol"/>
          <w:position w:val="6"/>
          <w:sz w:val="24"/>
        </w:rPr>
        <w:t></w:t>
      </w:r>
      <w:r>
        <w:rPr>
          <w:spacing w:val="-13"/>
          <w:position w:val="6"/>
          <w:sz w:val="24"/>
        </w:rPr>
        <w:t> </w:t>
      </w:r>
      <w:r>
        <w:rPr>
          <w:sz w:val="28"/>
        </w:rPr>
        <w:t>.</w:t>
        <w:tab/>
        <w:t>(2.14)</w:t>
      </w:r>
    </w:p>
    <w:p>
      <w:pPr>
        <w:tabs>
          <w:tab w:pos="1049" w:val="left" w:leader="none"/>
          <w:tab w:pos="4401" w:val="left" w:leader="none"/>
          <w:tab w:pos="6004" w:val="left" w:leader="none"/>
        </w:tabs>
        <w:spacing w:line="196" w:lineRule="exact" w:before="0"/>
        <w:ind w:left="117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161.915756pt;margin-top:2.145289pt;width:39.5pt;height:18.9pt;mso-position-horizontal-relative:page;mso-position-vertical-relative:paragraph;z-index:-22326272" coordorigin="3238,43" coordsize="790,378">
            <v:shape style="position:absolute;left:3247;top:70;width:147;height:349" coordorigin="3247,71" coordsize="147,349" path="m3247,305l3271,288m3272,287l3330,419m3330,419l3394,71e" filled="false" stroked="true" strokeweight=".138565pt" strokecolor="#000000">
              <v:path arrowok="t"/>
              <v:stroke dashstyle="solid"/>
            </v:shape>
            <v:shape style="position:absolute;left:3238;top:57;width:790;height:355" coordorigin="3238,58" coordsize="790,355" path="m4028,58l3383,58,3323,382,3271,271,3238,296,3243,302,3258,289,3317,412,3329,412,3392,69,4028,69,4028,58xe" filled="true" fillcolor="#000000" stroked="false">
              <v:path arrowok="t"/>
              <v:fill type="solid"/>
            </v:shape>
            <v:shape style="position:absolute;left:3238;top:42;width:790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39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</w:t>
      </w:r>
      <w:r>
        <w:rPr>
          <w:w w:val="105"/>
          <w:position w:val="10"/>
          <w:sz w:val="24"/>
        </w:rPr>
        <w:tab/>
      </w:r>
      <w:r>
        <w:rPr>
          <w:sz w:val="27"/>
        </w:rPr>
        <w:t>exp(</w:t>
      </w:r>
      <w:r>
        <w:rPr>
          <w:spacing w:val="-4"/>
          <w:sz w:val="27"/>
        </w:rPr>
        <w:t> </w:t>
      </w:r>
      <w:r>
        <w:rPr>
          <w:i/>
          <w:sz w:val="27"/>
        </w:rPr>
        <w:t>j</w:t>
      </w:r>
      <w:r>
        <w:rPr>
          <w:sz w:val="27"/>
        </w:rPr>
        <w:t>(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pacing w:val="10"/>
          <w:position w:val="-7"/>
          <w:sz w:val="17"/>
        </w:rPr>
        <w:t> </w:t>
      </w:r>
      <w:r>
        <w:rPr>
          <w:rFonts w:ascii="Symbol" w:hAnsi="Symbol"/>
          <w:sz w:val="27"/>
        </w:rPr>
        <w:t>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12</w:t>
      </w:r>
      <w:r>
        <w:rPr>
          <w:spacing w:val="26"/>
          <w:position w:val="-7"/>
          <w:sz w:val="17"/>
        </w:rPr>
        <w:t> </w:t>
      </w:r>
      <w:r>
        <w:rPr>
          <w:rFonts w:ascii="Symbol" w:hAnsi="Symbol"/>
          <w:sz w:val="27"/>
        </w:rPr>
        <w:t>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22</w:t>
      </w:r>
      <w:r>
        <w:rPr>
          <w:spacing w:val="26"/>
          <w:position w:val="-7"/>
          <w:sz w:val="17"/>
        </w:rPr>
        <w:t> </w:t>
      </w:r>
      <w:r>
        <w:rPr>
          <w:rFonts w:ascii="Symbol" w:hAnsi="Symbol"/>
          <w:spacing w:val="10"/>
          <w:sz w:val="27"/>
        </w:rPr>
        <w:t></w:t>
      </w:r>
      <w:r>
        <w:rPr>
          <w:rFonts w:ascii="Symbol" w:hAnsi="Symbol"/>
          <w:spacing w:val="10"/>
          <w:sz w:val="29"/>
        </w:rPr>
        <w:t></w:t>
      </w:r>
      <w:r>
        <w:rPr>
          <w:spacing w:val="-31"/>
          <w:sz w:val="29"/>
        </w:rPr>
        <w:t> </w:t>
      </w:r>
      <w:r>
        <w:rPr>
          <w:sz w:val="27"/>
        </w:rPr>
        <w:t>))</w:t>
        <w:tab/>
      </w:r>
      <w:r>
        <w:rPr>
          <w:rFonts w:ascii="Symbol" w:hAnsi="Symbol"/>
          <w:sz w:val="29"/>
        </w:rPr>
        <w:t></w:t>
      </w:r>
      <w:r>
        <w:rPr>
          <w:spacing w:val="-24"/>
          <w:sz w:val="29"/>
        </w:rPr>
        <w:t> </w:t>
      </w:r>
      <w:r>
        <w:rPr>
          <w:sz w:val="27"/>
        </w:rPr>
        <w:t>exp(</w:t>
      </w:r>
      <w:r>
        <w:rPr>
          <w:spacing w:val="-7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22</w:t>
      </w:r>
      <w:r>
        <w:rPr>
          <w:spacing w:val="-22"/>
          <w:position w:val="-7"/>
          <w:sz w:val="17"/>
        </w:rPr>
        <w:t> </w:t>
      </w:r>
      <w:r>
        <w:rPr>
          <w:sz w:val="27"/>
        </w:rPr>
        <w:t>)</w:t>
        <w:tab/>
      </w:r>
      <w:r>
        <w:rPr>
          <w:rFonts w:ascii="Symbol" w:hAnsi="Symbol"/>
          <w:w w:val="105"/>
          <w:position w:val="10"/>
          <w:sz w:val="24"/>
        </w:rPr>
        <w:t></w:t>
      </w:r>
    </w:p>
    <w:p>
      <w:pPr>
        <w:tabs>
          <w:tab w:pos="6004" w:val="left" w:leader="none"/>
        </w:tabs>
        <w:spacing w:line="292" w:lineRule="exact" w:before="0"/>
        <w:ind w:left="117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172"/>
        <w:ind w:right="411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(4.14)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>
          <w:b/>
        </w:rPr>
        <w:t>S</w:t>
      </w:r>
      <w:r>
        <w:rPr>
          <w:b/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действительных</w:t>
      </w:r>
      <w:r>
        <w:rPr>
          <w:spacing w:val="1"/>
        </w:rPr>
        <w:t> </w:t>
      </w:r>
      <w:r>
        <w:rPr/>
        <w:t>коэффициента: </w:t>
      </w:r>
      <w:r>
        <w:rPr>
          <w:i/>
        </w:rPr>
        <w:t>a</w:t>
      </w:r>
      <w:r>
        <w:rPr/>
        <w:t>, φ</w:t>
      </w:r>
      <w:r>
        <w:rPr>
          <w:vertAlign w:val="subscript"/>
        </w:rPr>
        <w:t>11</w:t>
      </w:r>
      <w:r>
        <w:rPr>
          <w:vertAlign w:val="baseline"/>
        </w:rPr>
        <w:t>, φ</w:t>
      </w:r>
      <w:r>
        <w:rPr>
          <w:vertAlign w:val="subscript"/>
        </w:rPr>
        <w:t>12</w:t>
      </w:r>
      <w:r>
        <w:rPr>
          <w:vertAlign w:val="baseline"/>
        </w:rPr>
        <w:t> и φ</w:t>
      </w:r>
      <w:r>
        <w:rPr>
          <w:vertAlign w:val="subscript"/>
        </w:rPr>
        <w:t>22</w:t>
      </w:r>
      <w:r>
        <w:rPr>
          <w:vertAlign w:val="baseline"/>
        </w:rPr>
        <w:t>. Для взаимного четырехполюсника без потерь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матрица рассеяния, полученная на основе выполнения условий (2.9), имеет три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независимых действительных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коэффициента:</w:t>
      </w:r>
      <w:r>
        <w:rPr>
          <w:spacing w:val="4"/>
          <w:vertAlign w:val="baseline"/>
        </w:rPr>
        <w:t> </w:t>
      </w:r>
      <w:r>
        <w:rPr>
          <w:vertAlign w:val="baseline"/>
        </w:rPr>
        <w:t>ρ,</w:t>
      </w:r>
      <w:r>
        <w:rPr>
          <w:spacing w:val="-1"/>
          <w:vertAlign w:val="baseline"/>
        </w:rPr>
        <w:t> </w:t>
      </w:r>
      <w:r>
        <w:rPr>
          <w:vertAlign w:val="baseline"/>
        </w:rPr>
        <w:t>φ</w:t>
      </w:r>
      <w:r>
        <w:rPr>
          <w:vertAlign w:val="subscript"/>
        </w:rPr>
        <w:t>11</w:t>
      </w:r>
      <w:r>
        <w:rPr>
          <w:spacing w:val="-1"/>
          <w:vertAlign w:val="baseline"/>
        </w:rPr>
        <w:t> </w:t>
      </w:r>
      <w:r>
        <w:rPr>
          <w:vertAlign w:val="baseline"/>
        </w:rPr>
        <w:t>и φ</w:t>
      </w:r>
      <w:r>
        <w:rPr>
          <w:vertAlign w:val="subscript"/>
        </w:rPr>
        <w:t>22</w:t>
      </w:r>
      <w:r>
        <w:rPr>
          <w:vertAlign w:val="baseline"/>
        </w:rPr>
        <w:t>:</w:t>
      </w:r>
    </w:p>
    <w:p>
      <w:pPr>
        <w:tabs>
          <w:tab w:pos="1187" w:val="left" w:leader="none"/>
          <w:tab w:pos="3634" w:val="left" w:leader="none"/>
          <w:tab w:pos="4770" w:val="left" w:leader="none"/>
        </w:tabs>
        <w:spacing w:line="221" w:lineRule="exact" w:before="192"/>
        <w:ind w:left="112" w:right="0" w:firstLine="0"/>
        <w:jc w:val="center"/>
        <w:rPr>
          <w:rFonts w:ascii="Symbol" w:hAnsi="Symbol"/>
          <w:sz w:val="23"/>
        </w:rPr>
      </w:pPr>
      <w:r>
        <w:rPr/>
        <w:pict>
          <v:group style="position:absolute;margin-left:323.606842pt;margin-top:11.432855pt;width:39.7pt;height:18.9pt;mso-position-horizontal-relative:page;mso-position-vertical-relative:paragraph;z-index:-22325760" coordorigin="6472,229" coordsize="794,378">
            <v:shape style="position:absolute;left:6481;top:256;width:785;height:349" coordorigin="6481,256" coordsize="785,349" path="m6481,491l6506,472m6506,472l6564,604m6564,604l6627,257m6627,256l7266,256e" filled="false" stroked="true" strokeweight=".137817pt" strokecolor="#000000">
              <v:path arrowok="t"/>
              <v:stroke dashstyle="solid"/>
            </v:shape>
            <v:shape style="position:absolute;left:6472;top:243;width:788;height:355" coordorigin="6472,244" coordsize="788,355" path="m7260,244l6616,244,6557,567,6505,456,6472,481,6477,487,6493,475,6551,598,6563,598,6626,255,7260,255,7260,244xe" filled="true" fillcolor="#000000" stroked="false">
              <v:path arrowok="t"/>
              <v:fill type="solid"/>
            </v:shape>
            <v:shape style="position:absolute;left:6472;top:228;width:794;height:378" type="#_x0000_t202" filled="false" stroked="false">
              <v:textbox inset="0,0,0,0">
                <w:txbxContent>
                  <w:p>
                    <w:pPr>
                      <w:spacing w:before="3"/>
                      <w:ind w:left="12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38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6"/>
          <w:position w:val="10"/>
          <w:sz w:val="23"/>
        </w:rPr>
        <w:t></w:t>
      </w:r>
      <w:r>
        <w:rPr>
          <w:position w:val="10"/>
          <w:sz w:val="23"/>
        </w:rPr>
        <w:tab/>
      </w:r>
      <w:r>
        <w:rPr>
          <w:rFonts w:ascii="Symbol" w:hAnsi="Symbol"/>
          <w:w w:val="98"/>
          <w:sz w:val="29"/>
        </w:rPr>
        <w:t></w:t>
      </w:r>
      <w:r>
        <w:rPr>
          <w:spacing w:val="-27"/>
          <w:sz w:val="29"/>
        </w:rPr>
        <w:t> </w:t>
      </w:r>
      <w:r>
        <w:rPr>
          <w:spacing w:val="-4"/>
          <w:w w:val="105"/>
          <w:sz w:val="27"/>
        </w:rPr>
        <w:t>e</w:t>
      </w:r>
      <w:r>
        <w:rPr>
          <w:spacing w:val="-3"/>
          <w:w w:val="105"/>
          <w:sz w:val="27"/>
        </w:rPr>
        <w:t>xp</w:t>
      </w:r>
      <w:r>
        <w:rPr>
          <w:w w:val="105"/>
          <w:sz w:val="27"/>
        </w:rPr>
        <w:t>(</w:t>
      </w:r>
      <w:r>
        <w:rPr>
          <w:spacing w:val="-12"/>
          <w:sz w:val="27"/>
        </w:rPr>
        <w:t> </w:t>
      </w:r>
      <w:r>
        <w:rPr>
          <w:i/>
          <w:spacing w:val="-16"/>
          <w:w w:val="105"/>
          <w:sz w:val="27"/>
        </w:rPr>
        <w:t>j</w:t>
      </w:r>
      <w:r>
        <w:rPr>
          <w:rFonts w:ascii="Symbol" w:hAnsi="Symbol"/>
          <w:spacing w:val="-18"/>
          <w:w w:val="98"/>
          <w:sz w:val="29"/>
        </w:rPr>
        <w:t></w:t>
      </w:r>
      <w:r>
        <w:rPr>
          <w:spacing w:val="-2"/>
          <w:w w:val="107"/>
          <w:position w:val="-7"/>
          <w:sz w:val="17"/>
        </w:rPr>
        <w:t>1</w:t>
      </w:r>
      <w:r>
        <w:rPr>
          <w:spacing w:val="7"/>
          <w:w w:val="107"/>
          <w:position w:val="-7"/>
          <w:sz w:val="17"/>
        </w:rPr>
        <w:t>1</w:t>
      </w:r>
      <w:r>
        <w:rPr>
          <w:w w:val="105"/>
          <w:sz w:val="27"/>
        </w:rPr>
        <w:t>)</w:t>
      </w:r>
      <w:r>
        <w:rPr>
          <w:sz w:val="27"/>
        </w:rPr>
        <w:tab/>
      </w:r>
      <w:r>
        <w:rPr>
          <w:rFonts w:ascii="Symbol" w:hAnsi="Symbol"/>
          <w:w w:val="105"/>
          <w:sz w:val="27"/>
        </w:rPr>
        <w:t></w:t>
      </w:r>
      <w:r>
        <w:rPr>
          <w:spacing w:val="-9"/>
          <w:sz w:val="27"/>
        </w:rPr>
        <w:t> </w:t>
      </w:r>
      <w:r>
        <w:rPr>
          <w:i/>
          <w:w w:val="105"/>
          <w:sz w:val="27"/>
        </w:rPr>
        <w:t>j</w:t>
      </w:r>
      <w:r>
        <w:rPr>
          <w:i/>
          <w:sz w:val="27"/>
        </w:rPr>
        <w:tab/>
      </w:r>
      <w:r>
        <w:rPr>
          <w:spacing w:val="-4"/>
          <w:w w:val="105"/>
          <w:sz w:val="27"/>
        </w:rPr>
        <w:t>e</w:t>
      </w:r>
      <w:r>
        <w:rPr>
          <w:spacing w:val="-3"/>
          <w:w w:val="105"/>
          <w:sz w:val="27"/>
        </w:rPr>
        <w:t>x</w:t>
      </w:r>
      <w:r>
        <w:rPr>
          <w:w w:val="105"/>
          <w:sz w:val="27"/>
        </w:rPr>
        <w:t>p</w:t>
      </w:r>
      <w:r>
        <w:rPr>
          <w:spacing w:val="-32"/>
          <w:sz w:val="27"/>
        </w:rPr>
        <w:t> </w:t>
      </w:r>
      <w:r>
        <w:rPr>
          <w:rFonts w:ascii="Symbol" w:hAnsi="Symbol"/>
          <w:spacing w:val="-94"/>
          <w:w w:val="106"/>
          <w:position w:val="2"/>
          <w:sz w:val="23"/>
        </w:rPr>
        <w:t></w:t>
      </w:r>
      <w:r>
        <w:rPr>
          <w:rFonts w:ascii="Symbol" w:hAnsi="Symbol"/>
          <w:w w:val="106"/>
          <w:position w:val="-9"/>
          <w:sz w:val="23"/>
        </w:rPr>
        <w:t></w:t>
      </w:r>
      <w:r>
        <w:rPr>
          <w:spacing w:val="2"/>
          <w:position w:val="-9"/>
          <w:sz w:val="23"/>
        </w:rPr>
        <w:t> </w:t>
      </w:r>
      <w:r>
        <w:rPr>
          <w:i/>
          <w:spacing w:val="7"/>
          <w:w w:val="105"/>
          <w:sz w:val="27"/>
        </w:rPr>
        <w:t>j</w:t>
      </w:r>
      <w:r>
        <w:rPr>
          <w:spacing w:val="-18"/>
          <w:w w:val="105"/>
          <w:sz w:val="27"/>
        </w:rPr>
        <w:t>(</w:t>
      </w:r>
      <w:r>
        <w:rPr>
          <w:rFonts w:ascii="Symbol" w:hAnsi="Symbol"/>
          <w:spacing w:val="-17"/>
          <w:w w:val="98"/>
          <w:sz w:val="29"/>
        </w:rPr>
        <w:t></w:t>
      </w:r>
      <w:r>
        <w:rPr>
          <w:spacing w:val="-2"/>
          <w:w w:val="107"/>
          <w:position w:val="-7"/>
          <w:sz w:val="17"/>
        </w:rPr>
        <w:t>1</w:t>
      </w:r>
      <w:r>
        <w:rPr>
          <w:w w:val="107"/>
          <w:position w:val="-7"/>
          <w:sz w:val="17"/>
        </w:rPr>
        <w:t>1</w:t>
      </w:r>
      <w:r>
        <w:rPr>
          <w:spacing w:val="4"/>
          <w:position w:val="-7"/>
          <w:sz w:val="17"/>
        </w:rPr>
        <w:t> </w:t>
      </w:r>
      <w:r>
        <w:rPr>
          <w:rFonts w:ascii="Symbol" w:hAnsi="Symbol"/>
          <w:spacing w:val="17"/>
          <w:w w:val="105"/>
          <w:sz w:val="27"/>
        </w:rPr>
        <w:t></w:t>
      </w:r>
      <w:r>
        <w:rPr>
          <w:rFonts w:ascii="Symbol" w:hAnsi="Symbol"/>
          <w:spacing w:val="2"/>
          <w:w w:val="98"/>
          <w:sz w:val="29"/>
        </w:rPr>
        <w:t></w:t>
      </w:r>
      <w:r>
        <w:rPr>
          <w:spacing w:val="-2"/>
          <w:w w:val="107"/>
          <w:position w:val="-7"/>
          <w:sz w:val="17"/>
        </w:rPr>
        <w:t>2</w:t>
      </w:r>
      <w:r>
        <w:rPr>
          <w:w w:val="107"/>
          <w:position w:val="-7"/>
          <w:sz w:val="17"/>
        </w:rPr>
        <w:t>2</w:t>
      </w:r>
      <w:r>
        <w:rPr>
          <w:spacing w:val="-23"/>
          <w:position w:val="-7"/>
          <w:sz w:val="17"/>
        </w:rPr>
        <w:t> </w:t>
      </w:r>
      <w:r>
        <w:rPr>
          <w:w w:val="105"/>
          <w:sz w:val="27"/>
        </w:rPr>
        <w:t>)</w:t>
      </w:r>
      <w:r>
        <w:rPr>
          <w:spacing w:val="-28"/>
          <w:sz w:val="27"/>
        </w:rPr>
        <w:t> </w:t>
      </w:r>
      <w:r>
        <w:rPr>
          <w:w w:val="105"/>
          <w:sz w:val="27"/>
        </w:rPr>
        <w:t>/</w:t>
      </w:r>
      <w:r>
        <w:rPr>
          <w:spacing w:val="-20"/>
          <w:sz w:val="27"/>
        </w:rPr>
        <w:t> </w:t>
      </w:r>
      <w:r>
        <w:rPr>
          <w:spacing w:val="7"/>
          <w:w w:val="105"/>
          <w:sz w:val="27"/>
        </w:rPr>
        <w:t>2</w:t>
      </w:r>
      <w:r>
        <w:rPr>
          <w:rFonts w:ascii="Symbol" w:hAnsi="Symbol"/>
          <w:spacing w:val="-94"/>
          <w:w w:val="106"/>
          <w:position w:val="2"/>
          <w:sz w:val="23"/>
        </w:rPr>
        <w:t></w:t>
      </w:r>
      <w:r>
        <w:rPr>
          <w:rFonts w:ascii="Symbol" w:hAnsi="Symbol"/>
          <w:spacing w:val="16"/>
          <w:w w:val="106"/>
          <w:position w:val="-9"/>
          <w:sz w:val="23"/>
        </w:rPr>
        <w:t></w:t>
      </w:r>
      <w:r>
        <w:rPr>
          <w:rFonts w:ascii="Symbol" w:hAnsi="Symbol"/>
          <w:w w:val="106"/>
          <w:position w:val="10"/>
          <w:sz w:val="23"/>
        </w:rPr>
        <w:t></w:t>
      </w:r>
    </w:p>
    <w:p>
      <w:pPr>
        <w:tabs>
          <w:tab w:pos="2121" w:val="left" w:leader="none"/>
          <w:tab w:pos="2816" w:val="left" w:leader="none"/>
          <w:tab w:pos="8568" w:val="left" w:leader="none"/>
          <w:tab w:pos="9156" w:val="left" w:leader="none"/>
        </w:tabs>
        <w:spacing w:line="224" w:lineRule="exact" w:before="4"/>
        <w:ind w:left="1272" w:right="0" w:firstLine="0"/>
        <w:jc w:val="left"/>
        <w:rPr>
          <w:sz w:val="28"/>
        </w:rPr>
      </w:pPr>
      <w:r>
        <w:rPr>
          <w:b/>
          <w:w w:val="105"/>
          <w:sz w:val="27"/>
        </w:rPr>
        <w:t>S</w:t>
      </w:r>
      <w:r>
        <w:rPr>
          <w:b/>
          <w:spacing w:val="-18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> </w:t>
      </w:r>
      <w:r>
        <w:rPr>
          <w:rFonts w:ascii="Symbol" w:hAnsi="Symbol"/>
          <w:w w:val="105"/>
          <w:position w:val="11"/>
          <w:sz w:val="23"/>
        </w:rPr>
        <w:t></w:t>
      </w:r>
      <w:r>
        <w:rPr>
          <w:position w:val="11"/>
          <w:sz w:val="23"/>
        </w:rPr>
        <w:tab/>
      </w:r>
      <w:r>
        <w:rPr>
          <w:w w:val="106"/>
          <w:position w:val="11"/>
          <w:sz w:val="23"/>
          <w:u w:val="single"/>
        </w:rPr>
        <w:t> </w:t>
      </w:r>
      <w:r>
        <w:rPr>
          <w:position w:val="11"/>
          <w:sz w:val="23"/>
          <w:u w:val="single"/>
        </w:rPr>
        <w:tab/>
      </w:r>
      <w:r>
        <w:rPr>
          <w:position w:val="11"/>
          <w:sz w:val="23"/>
        </w:rPr>
        <w:tab/>
      </w:r>
      <w:r>
        <w:rPr>
          <w:rFonts w:ascii="Symbol" w:hAnsi="Symbol"/>
          <w:w w:val="105"/>
          <w:position w:val="11"/>
          <w:sz w:val="23"/>
        </w:rPr>
        <w:t></w:t>
      </w:r>
      <w:r>
        <w:rPr>
          <w:spacing w:val="-12"/>
          <w:w w:val="105"/>
          <w:position w:val="11"/>
          <w:sz w:val="23"/>
        </w:rPr>
        <w:t> </w:t>
      </w:r>
      <w:r>
        <w:rPr>
          <w:w w:val="105"/>
          <w:position w:val="1"/>
          <w:sz w:val="28"/>
        </w:rPr>
        <w:t>,</w:t>
        <w:tab/>
        <w:t>(2.15)</w:t>
      </w:r>
    </w:p>
    <w:p>
      <w:pPr>
        <w:spacing w:after="0" w:line="224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2789" w:val="left" w:leader="none"/>
        </w:tabs>
        <w:spacing w:line="222" w:lineRule="exact" w:before="6"/>
        <w:ind w:left="1696" w:right="0" w:firstLine="0"/>
        <w:jc w:val="left"/>
        <w:rPr>
          <w:rFonts w:ascii="Symbol" w:hAnsi="Symbol"/>
          <w:sz w:val="29"/>
        </w:rPr>
      </w:pPr>
      <w:r>
        <w:rPr/>
        <w:pict>
          <v:group style="position:absolute;margin-left:145.307251pt;margin-top:5.132854pt;width:39.4pt;height:18.9pt;mso-position-horizontal-relative:page;mso-position-vertical-relative:paragraph;z-index:-22325248" coordorigin="2906,103" coordsize="788,378">
            <v:shape style="position:absolute;left:2915;top:130;width:147;height:348" coordorigin="2915,131" coordsize="147,348" path="m2915,365l2940,347m2940,347l2998,478m2998,479l3062,131e" filled="false" stroked="true" strokeweight=".137817pt" strokecolor="#000000">
              <v:path arrowok="t"/>
              <v:stroke dashstyle="solid"/>
            </v:shape>
            <v:shape style="position:absolute;left:2906;top:117;width:788;height:355" coordorigin="2906,118" coordsize="788,355" path="m3694,118l3050,118,2991,441,2940,330,2906,355,2911,361,2927,349,2985,472,2997,472,3060,129,3694,129,3694,118xe" filled="true" fillcolor="#000000" stroked="false">
              <v:path arrowok="t"/>
              <v:fill type="solid"/>
            </v:shape>
            <v:shape style="position:absolute;left:2906;top:102;width:788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40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6"/>
          <w:sz w:val="23"/>
        </w:rPr>
        <w:t></w:t>
      </w:r>
      <w:r>
        <w:rPr>
          <w:rFonts w:ascii="Symbol" w:hAnsi="Symbol"/>
          <w:w w:val="105"/>
          <w:sz w:val="27"/>
        </w:rPr>
        <w:t></w:t>
      </w:r>
      <w:r>
        <w:rPr>
          <w:w w:val="105"/>
          <w:sz w:val="27"/>
        </w:rPr>
        <w:tab/>
        <w:t>exp</w:t>
      </w:r>
      <w:r>
        <w:rPr>
          <w:rFonts w:ascii="Symbol" w:hAnsi="Symbol"/>
          <w:w w:val="105"/>
          <w:position w:val="2"/>
          <w:sz w:val="23"/>
        </w:rPr>
        <w:t></w:t>
      </w:r>
      <w:r>
        <w:rPr>
          <w:spacing w:val="-7"/>
          <w:w w:val="105"/>
          <w:position w:val="2"/>
          <w:sz w:val="23"/>
        </w:rPr>
        <w:t> </w:t>
      </w:r>
      <w:r>
        <w:rPr>
          <w:i/>
          <w:w w:val="105"/>
          <w:sz w:val="27"/>
        </w:rPr>
        <w:t>j</w:t>
      </w:r>
      <w:r>
        <w:rPr>
          <w:w w:val="105"/>
          <w:sz w:val="27"/>
        </w:rPr>
        <w:t>(</w:t>
      </w:r>
      <w:r>
        <w:rPr>
          <w:rFonts w:ascii="Symbol" w:hAnsi="Symbol"/>
          <w:w w:val="105"/>
          <w:sz w:val="29"/>
        </w:rPr>
        <w:t></w:t>
      </w:r>
    </w:p>
    <w:p>
      <w:pPr>
        <w:tabs>
          <w:tab w:pos="721" w:val="left" w:leader="none"/>
        </w:tabs>
        <w:spacing w:line="122" w:lineRule="exact" w:before="105"/>
        <w:ind w:left="170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</w:t>
      </w:r>
      <w:r>
        <w:rPr>
          <w:rFonts w:ascii="Symbol" w:hAnsi="Symbol"/>
          <w:w w:val="105"/>
          <w:sz w:val="29"/>
        </w:rPr>
        <w:t></w:t>
      </w:r>
      <w:r>
        <w:rPr>
          <w:w w:val="105"/>
          <w:sz w:val="29"/>
        </w:rPr>
        <w:tab/>
      </w:r>
      <w:r>
        <w:rPr>
          <w:spacing w:val="-3"/>
          <w:w w:val="105"/>
          <w:sz w:val="27"/>
        </w:rPr>
        <w:t>)</w:t>
      </w:r>
      <w:r>
        <w:rPr>
          <w:spacing w:val="-32"/>
          <w:w w:val="105"/>
          <w:sz w:val="27"/>
        </w:rPr>
        <w:t> </w:t>
      </w:r>
      <w:r>
        <w:rPr>
          <w:spacing w:val="-3"/>
          <w:w w:val="105"/>
          <w:sz w:val="27"/>
        </w:rPr>
        <w:t>/</w:t>
      </w:r>
      <w:r>
        <w:rPr>
          <w:spacing w:val="-23"/>
          <w:w w:val="105"/>
          <w:sz w:val="27"/>
        </w:rPr>
        <w:t> </w:t>
      </w:r>
      <w:r>
        <w:rPr>
          <w:spacing w:val="-2"/>
          <w:w w:val="105"/>
          <w:sz w:val="27"/>
        </w:rPr>
        <w:t>2</w:t>
      </w:r>
      <w:r>
        <w:rPr>
          <w:rFonts w:ascii="Symbol" w:hAnsi="Symbol"/>
          <w:spacing w:val="-2"/>
          <w:w w:val="105"/>
          <w:position w:val="2"/>
          <w:sz w:val="23"/>
        </w:rPr>
        <w:t></w:t>
      </w:r>
    </w:p>
    <w:p>
      <w:pPr>
        <w:tabs>
          <w:tab w:pos="2415" w:val="left" w:leader="none"/>
          <w:tab w:pos="3542" w:val="left" w:leader="none"/>
        </w:tabs>
        <w:spacing w:line="222" w:lineRule="exact" w:before="6"/>
        <w:ind w:left="1220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1"/>
          <w:sz w:val="29"/>
        </w:rPr>
        <w:t></w:t>
      </w:r>
      <w:r>
        <w:rPr>
          <w:spacing w:val="-28"/>
          <w:sz w:val="29"/>
        </w:rPr>
        <w:t> </w:t>
      </w:r>
      <w:r>
        <w:rPr>
          <w:spacing w:val="-1"/>
          <w:sz w:val="27"/>
        </w:rPr>
        <w:t>exp(</w:t>
      </w:r>
      <w:r>
        <w:rPr>
          <w:spacing w:val="-9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sz w:val="29"/>
        </w:rPr>
        <w:tab/>
      </w:r>
      <w:r>
        <w:rPr>
          <w:w w:val="105"/>
          <w:sz w:val="27"/>
        </w:rPr>
        <w:t>)</w:t>
        <w:tab/>
      </w:r>
      <w:r>
        <w:rPr>
          <w:rFonts w:ascii="Symbol" w:hAnsi="Symbol"/>
          <w:w w:val="105"/>
          <w:position w:val="16"/>
          <w:sz w:val="23"/>
        </w:rPr>
        <w:t></w:t>
      </w:r>
    </w:p>
    <w:p>
      <w:pPr>
        <w:spacing w:after="0" w:line="222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3721" w:space="40"/>
            <w:col w:w="1227" w:space="39"/>
            <w:col w:w="5223"/>
          </w:cols>
        </w:sectPr>
      </w:pPr>
    </w:p>
    <w:p>
      <w:pPr>
        <w:tabs>
          <w:tab w:pos="3229" w:val="left" w:leader="none"/>
        </w:tabs>
        <w:spacing w:before="7"/>
        <w:ind w:left="1696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94"/>
          <w:w w:val="106"/>
          <w:sz w:val="23"/>
        </w:rPr>
        <w:t></w:t>
      </w:r>
      <w:r>
        <w:rPr>
          <w:rFonts w:ascii="Symbol" w:hAnsi="Symbol"/>
          <w:w w:val="106"/>
          <w:position w:val="-6"/>
          <w:sz w:val="23"/>
        </w:rPr>
        <w:t></w:t>
      </w:r>
      <w:r>
        <w:rPr>
          <w:position w:val="-6"/>
          <w:sz w:val="23"/>
        </w:rPr>
        <w:tab/>
      </w:r>
      <w:r>
        <w:rPr>
          <w:rFonts w:ascii="Symbol" w:hAnsi="Symbol"/>
          <w:spacing w:val="-20"/>
          <w:w w:val="106"/>
          <w:position w:val="-2"/>
          <w:sz w:val="23"/>
        </w:rPr>
        <w:t></w:t>
      </w:r>
    </w:p>
    <w:p>
      <w:pPr>
        <w:tabs>
          <w:tab w:pos="916" w:val="left" w:leader="none"/>
          <w:tab w:pos="1529" w:val="left" w:leader="none"/>
        </w:tabs>
        <w:spacing w:before="36"/>
        <w:ind w:left="33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position w:val="2"/>
          <w:sz w:val="17"/>
        </w:rPr>
        <w:t>11</w:t>
        <w:tab/>
        <w:t>22</w:t>
        <w:tab/>
      </w:r>
      <w:r>
        <w:rPr>
          <w:rFonts w:ascii="Symbol" w:hAnsi="Symbol"/>
          <w:w w:val="105"/>
          <w:sz w:val="23"/>
        </w:rPr>
        <w:t></w:t>
      </w:r>
    </w:p>
    <w:p>
      <w:pPr>
        <w:tabs>
          <w:tab w:pos="3023" w:val="left" w:leader="none"/>
        </w:tabs>
        <w:spacing w:before="6"/>
        <w:ind w:left="1696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spacing w:val="-2"/>
          <w:w w:val="107"/>
          <w:sz w:val="17"/>
        </w:rPr>
        <w:t>2</w:t>
      </w:r>
      <w:r>
        <w:rPr>
          <w:w w:val="107"/>
          <w:sz w:val="17"/>
        </w:rPr>
        <w:t>2</w:t>
      </w:r>
      <w:r>
        <w:rPr>
          <w:sz w:val="17"/>
        </w:rPr>
        <w:tab/>
      </w:r>
      <w:r>
        <w:rPr>
          <w:rFonts w:ascii="Symbol" w:hAnsi="Symbol"/>
          <w:spacing w:val="-94"/>
          <w:w w:val="106"/>
          <w:position w:val="1"/>
          <w:sz w:val="23"/>
        </w:rPr>
        <w:t></w:t>
      </w:r>
      <w:r>
        <w:rPr>
          <w:rFonts w:ascii="Symbol" w:hAnsi="Symbol"/>
          <w:w w:val="106"/>
          <w:position w:val="-5"/>
          <w:sz w:val="23"/>
        </w:rPr>
        <w:t>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3324" w:space="40"/>
            <w:col w:w="1663" w:space="518"/>
            <w:col w:w="4705"/>
          </w:cols>
        </w:sectPr>
      </w:pPr>
    </w:p>
    <w:p>
      <w:pPr>
        <w:spacing w:before="112"/>
        <w:ind w:left="192" w:right="0" w:firstLine="0"/>
        <w:jc w:val="left"/>
        <w:rPr>
          <w:sz w:val="19"/>
        </w:rPr>
      </w:pPr>
      <w:r>
        <w:rPr>
          <w:spacing w:val="-5"/>
          <w:sz w:val="28"/>
        </w:rPr>
        <w:t>где</w:t>
      </w:r>
      <w:r>
        <w:rPr>
          <w:sz w:val="28"/>
        </w:rPr>
        <w:t> </w:t>
      </w:r>
      <w:r>
        <w:rPr>
          <w:spacing w:val="-5"/>
          <w:sz w:val="28"/>
        </w:rPr>
        <w:t>учтено,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что</w:t>
      </w:r>
      <w:r>
        <w:rPr>
          <w:spacing w:val="14"/>
          <w:sz w:val="28"/>
        </w:rPr>
        <w:t> </w:t>
      </w:r>
      <w:r>
        <w:rPr>
          <w:rFonts w:ascii="Symbol" w:hAnsi="Symbol"/>
          <w:spacing w:val="-5"/>
          <w:sz w:val="31"/>
        </w:rPr>
        <w:t></w:t>
      </w:r>
      <w:r>
        <w:rPr>
          <w:spacing w:val="-5"/>
          <w:position w:val="-7"/>
          <w:sz w:val="19"/>
        </w:rPr>
        <w:t>12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pacing w:val="-5"/>
          <w:sz w:val="29"/>
        </w:rPr>
        <w:t></w:t>
      </w:r>
      <w:r>
        <w:rPr>
          <w:spacing w:val="-34"/>
          <w:sz w:val="29"/>
        </w:rPr>
        <w:t> </w:t>
      </w:r>
      <w:r>
        <w:rPr>
          <w:spacing w:val="-5"/>
          <w:sz w:val="29"/>
        </w:rPr>
        <w:t>(</w:t>
      </w:r>
      <w:r>
        <w:rPr>
          <w:rFonts w:ascii="Symbol" w:hAnsi="Symbol"/>
          <w:spacing w:val="-5"/>
          <w:sz w:val="31"/>
        </w:rPr>
        <w:t></w:t>
      </w:r>
      <w:r>
        <w:rPr>
          <w:spacing w:val="-5"/>
          <w:position w:val="-7"/>
          <w:sz w:val="19"/>
        </w:rPr>
        <w:t>11</w:t>
      </w:r>
    </w:p>
    <w:p>
      <w:pPr>
        <w:spacing w:before="110"/>
        <w:ind w:left="68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spacing w:val="-2"/>
          <w:sz w:val="29"/>
        </w:rPr>
        <w:t></w:t>
      </w:r>
      <w:r>
        <w:rPr>
          <w:spacing w:val="34"/>
          <w:sz w:val="29"/>
        </w:rPr>
        <w:t> </w:t>
      </w:r>
      <w:r>
        <w:rPr>
          <w:rFonts w:ascii="Symbol" w:hAnsi="Symbol"/>
          <w:spacing w:val="-1"/>
          <w:sz w:val="31"/>
        </w:rPr>
        <w:t></w:t>
      </w:r>
      <w:r>
        <w:rPr>
          <w:spacing w:val="-1"/>
          <w:position w:val="-7"/>
          <w:sz w:val="19"/>
        </w:rPr>
        <w:t>22</w:t>
      </w:r>
      <w:r>
        <w:rPr>
          <w:spacing w:val="-30"/>
          <w:position w:val="-7"/>
          <w:sz w:val="19"/>
        </w:rPr>
        <w:t> </w:t>
      </w:r>
      <w:r>
        <w:rPr>
          <w:spacing w:val="-1"/>
          <w:sz w:val="29"/>
        </w:rPr>
        <w:t>)</w:t>
      </w:r>
      <w:r>
        <w:rPr>
          <w:spacing w:val="-37"/>
          <w:sz w:val="29"/>
        </w:rPr>
        <w:t> </w:t>
      </w:r>
      <w:r>
        <w:rPr>
          <w:spacing w:val="-1"/>
          <w:sz w:val="29"/>
        </w:rPr>
        <w:t>/</w:t>
      </w:r>
      <w:r>
        <w:rPr>
          <w:spacing w:val="45"/>
          <w:sz w:val="29"/>
        </w:rPr>
        <w:t> </w:t>
      </w:r>
      <w:r>
        <w:rPr>
          <w:spacing w:val="-1"/>
          <w:sz w:val="29"/>
        </w:rPr>
        <w:t>2</w:t>
      </w:r>
      <w:r>
        <w:rPr>
          <w:spacing w:val="-48"/>
          <w:sz w:val="29"/>
        </w:rPr>
        <w:t> </w:t>
      </w:r>
      <w:r>
        <w:rPr>
          <w:rFonts w:ascii="Symbol" w:hAnsi="Symbol"/>
          <w:spacing w:val="-1"/>
          <w:sz w:val="29"/>
        </w:rPr>
        <w:t></w:t>
      </w:r>
    </w:p>
    <w:p>
      <w:pPr>
        <w:spacing w:before="110"/>
        <w:ind w:left="66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spacing w:val="-3"/>
          <w:sz w:val="31"/>
        </w:rPr>
        <w:t></w:t>
      </w:r>
      <w:r>
        <w:rPr>
          <w:spacing w:val="-6"/>
          <w:sz w:val="31"/>
        </w:rPr>
        <w:t> </w:t>
      </w:r>
      <w:r>
        <w:rPr>
          <w:spacing w:val="-2"/>
          <w:sz w:val="29"/>
        </w:rPr>
        <w:t>/</w:t>
      </w:r>
      <w:r>
        <w:rPr>
          <w:spacing w:val="45"/>
          <w:sz w:val="29"/>
        </w:rPr>
        <w:t> </w:t>
      </w:r>
      <w:r>
        <w:rPr>
          <w:spacing w:val="-2"/>
          <w:sz w:val="29"/>
        </w:rPr>
        <w:t>2</w:t>
      </w:r>
      <w:r>
        <w:rPr>
          <w:spacing w:val="-47"/>
          <w:sz w:val="29"/>
        </w:rPr>
        <w:t> </w:t>
      </w:r>
      <w:r>
        <w:rPr>
          <w:rFonts w:ascii="Symbol" w:hAnsi="Symbol"/>
          <w:spacing w:val="-2"/>
          <w:sz w:val="29"/>
        </w:rPr>
        <w:t></w:t>
      </w:r>
    </w:p>
    <w:p>
      <w:pPr>
        <w:spacing w:before="112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9"/>
        </w:rPr>
        <w:t>n</w:t>
      </w:r>
      <w:r>
        <w:rPr>
          <w:rFonts w:ascii="Symbol" w:hAnsi="Symbol"/>
          <w:sz w:val="31"/>
        </w:rPr>
        <w:t></w:t>
      </w:r>
      <w:r>
        <w:rPr>
          <w:spacing w:val="-5"/>
          <w:sz w:val="31"/>
        </w:rPr>
        <w:t> 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i/>
          <w:sz w:val="28"/>
        </w:rPr>
        <w:t>n</w:t>
      </w:r>
      <w:r>
        <w:rPr>
          <w:i/>
          <w:spacing w:val="-3"/>
          <w:sz w:val="28"/>
        </w:rPr>
        <w:t> </w:t>
      </w:r>
      <w:r>
        <w:rPr>
          <w:sz w:val="28"/>
        </w:rPr>
        <w:t>=</w:t>
      </w:r>
      <w:r>
        <w:rPr>
          <w:spacing w:val="-3"/>
          <w:sz w:val="28"/>
        </w:rPr>
        <w:t> </w:t>
      </w:r>
      <w:r>
        <w:rPr>
          <w:sz w:val="28"/>
        </w:rPr>
        <w:t>0,1,2,...,</w:t>
      </w:r>
      <w:r>
        <w:rPr>
          <w:spacing w:val="-4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exp(</w:t>
      </w:r>
      <w:r>
        <w:rPr>
          <w:i/>
          <w:sz w:val="28"/>
        </w:rPr>
        <w:t>j</w:t>
      </w:r>
      <w:r>
        <w:rPr>
          <w:sz w:val="28"/>
        </w:rPr>
        <w:t>π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6"/>
          <w:sz w:val="28"/>
        </w:rPr>
        <w:t> </w:t>
      </w:r>
      <w:r>
        <w:rPr>
          <w:sz w:val="28"/>
        </w:rPr>
        <w:t>2)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5"/>
          <w:sz w:val="28"/>
        </w:rPr>
        <w:t> </w:t>
      </w:r>
      <w:r>
        <w:rPr>
          <w:i/>
          <w:sz w:val="28"/>
        </w:rPr>
        <w:t>j</w:t>
      </w:r>
      <w:r>
        <w:rPr>
          <w:i/>
          <w:spacing w:val="-3"/>
          <w:sz w:val="28"/>
        </w:rPr>
        <w:t> 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3122" w:space="40"/>
            <w:col w:w="1399" w:space="39"/>
            <w:col w:w="848" w:space="40"/>
            <w:col w:w="4762"/>
          </w:cols>
        </w:sectPr>
      </w:pPr>
    </w:p>
    <w:p>
      <w:pPr>
        <w:pStyle w:val="BodyText"/>
        <w:spacing w:before="152"/>
        <w:ind w:left="759"/>
      </w:pPr>
      <w:r>
        <w:rPr/>
        <w:t>Для</w:t>
      </w:r>
      <w:r>
        <w:rPr>
          <w:spacing w:val="-2"/>
        </w:rPr>
        <w:t> </w:t>
      </w:r>
      <w:r>
        <w:rPr/>
        <w:t>симметричных</w:t>
      </w:r>
      <w:r>
        <w:rPr>
          <w:spacing w:val="-5"/>
        </w:rPr>
        <w:t> </w:t>
      </w:r>
      <w:r>
        <w:rPr/>
        <w:t>четырехполюсников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же</w:t>
      </w:r>
      <w:r>
        <w:rPr>
          <w:spacing w:val="-2"/>
        </w:rPr>
        <w:t> </w:t>
      </w:r>
      <w:r>
        <w:rPr/>
        <w:t>выполняется</w:t>
      </w:r>
      <w:r>
        <w:rPr>
          <w:spacing w:val="-2"/>
        </w:rPr>
        <w:t> </w:t>
      </w:r>
      <w:r>
        <w:rPr/>
        <w:t>равенство</w:t>
      </w:r>
    </w:p>
    <w:p>
      <w:pPr>
        <w:pStyle w:val="BodyText"/>
        <w:spacing w:before="168"/>
        <w:ind w:left="0" w:right="409"/>
        <w:jc w:val="right"/>
      </w:pPr>
      <w:r>
        <w:rPr/>
        <w:pict>
          <v:group style="position:absolute;margin-left:275.734009pt;margin-top:6.538328pt;width:45.85pt;height:21.15pt;mso-position-horizontal-relative:page;mso-position-vertical-relative:paragraph;z-index:15814144" coordorigin="5515,131" coordsize="917,423">
            <v:shape style="position:absolute;left:5536;top:183;width:825;height:301" type="#_x0000_t75" stroked="false">
              <v:imagedata r:id="rId80" o:title=""/>
            </v:shape>
            <v:shape style="position:absolute;left:5514;top:130;width:917;height:42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4"/>
                        <w:w w:val="95"/>
                        <w:position w:val="8"/>
                        <w:sz w:val="29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9"/>
                      </w:rPr>
                      <w:t>11</w:t>
                    </w:r>
                    <w:r>
                      <w:rPr>
                        <w:spacing w:val="1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-4"/>
                        <w:w w:val="95"/>
                        <w:position w:val="8"/>
                        <w:sz w:val="29"/>
                      </w:rPr>
                      <w:t></w:t>
                    </w:r>
                    <w:r>
                      <w:rPr>
                        <w:spacing w:val="-20"/>
                        <w:w w:val="95"/>
                        <w:position w:val="8"/>
                        <w:sz w:val="29"/>
                      </w:rPr>
                      <w:t> </w:t>
                    </w:r>
                    <w:r>
                      <w:rPr>
                        <w:i/>
                        <w:spacing w:val="-4"/>
                        <w:w w:val="95"/>
                        <w:position w:val="8"/>
                        <w:sz w:val="29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9"/>
                      </w:rPr>
                      <w:t>22</w:t>
                    </w:r>
                    <w:r>
                      <w:rPr>
                        <w:spacing w:val="-17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95"/>
                        <w:position w:val="8"/>
                        <w:sz w:val="28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(2.16)</w:t>
      </w:r>
    </w:p>
    <w:p>
      <w:pPr>
        <w:pStyle w:val="BodyText"/>
        <w:spacing w:before="211"/>
      </w:pPr>
      <w:r>
        <w:rPr>
          <w:spacing w:val="-1"/>
        </w:rPr>
        <w:t>Из (2.16)</w:t>
      </w:r>
      <w:r>
        <w:rPr/>
        <w:t> </w:t>
      </w:r>
      <w:r>
        <w:rPr>
          <w:spacing w:val="-1"/>
        </w:rPr>
        <w:t>следует,</w:t>
      </w:r>
      <w:r>
        <w:rPr>
          <w:spacing w:val="-2"/>
        </w:rPr>
        <w:t> </w:t>
      </w:r>
      <w:r>
        <w:rPr/>
        <w:t>что</w:t>
      </w:r>
      <w:r>
        <w:rPr>
          <w:spacing w:val="2"/>
        </w:rPr>
        <w:t> </w:t>
      </w:r>
      <w:r>
        <w:rPr/>
        <w:t>φ</w:t>
      </w:r>
      <w:r>
        <w:rPr>
          <w:vertAlign w:val="subscript"/>
        </w:rPr>
        <w:t>11</w:t>
      </w:r>
      <w:r>
        <w:rPr>
          <w:spacing w:val="-26"/>
          <w:vertAlign w:val="baseline"/>
        </w:rPr>
        <w:t> </w:t>
      </w:r>
      <w:r>
        <w:rPr>
          <w:vertAlign w:val="baseline"/>
        </w:rPr>
        <w:t>= φ</w:t>
      </w:r>
      <w:r>
        <w:rPr>
          <w:vertAlign w:val="subscript"/>
        </w:rPr>
        <w:t>22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тогда матрица</w:t>
      </w:r>
      <w:r>
        <w:rPr>
          <w:spacing w:val="-2"/>
          <w:vertAlign w:val="baseline"/>
        </w:rPr>
        <w:t> </w:t>
      </w:r>
      <w:r>
        <w:rPr>
          <w:vertAlign w:val="baseline"/>
        </w:rPr>
        <w:t>рассеяния приобретает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</w:t>
      </w:r>
    </w:p>
    <w:p>
      <w:pPr>
        <w:tabs>
          <w:tab w:pos="609" w:val="left" w:leader="none"/>
          <w:tab w:pos="2477" w:val="left" w:leader="none"/>
          <w:tab w:pos="3611" w:val="left" w:leader="none"/>
        </w:tabs>
        <w:spacing w:line="231" w:lineRule="exact" w:before="195"/>
        <w:ind w:left="110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23.513306pt;margin-top:12.08066pt;width:39.6pt;height:18.9pt;mso-position-horizontal-relative:page;mso-position-vertical-relative:paragraph;z-index:-22324224" coordorigin="6470,242" coordsize="792,378">
            <v:shape style="position:absolute;left:6479;top:269;width:784;height:349" coordorigin="6479,269" coordsize="784,349" path="m6479,504l6503,486m6503,486l6562,618m6562,618l6625,270m6625,269l7262,269e" filled="false" stroked="true" strokeweight=".138360pt" strokecolor="#000000">
              <v:path arrowok="t"/>
              <v:stroke dashstyle="solid"/>
            </v:shape>
            <v:shape style="position:absolute;left:6470;top:256;width:786;height:355" coordorigin="6470,257" coordsize="786,355" path="m7256,257l6614,257,6555,580,6503,469,6470,495,6474,501,6490,488,6549,611,6561,611,6623,269,7256,269,7256,257xe" filled="true" fillcolor="#000000" stroked="false">
              <v:path arrowok="t"/>
              <v:fill type="solid"/>
            </v:shape>
            <v:shape style="position:absolute;left:6470;top:241;width:792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3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40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</w:t>
      </w:r>
      <w:r>
        <w:rPr>
          <w:w w:val="105"/>
          <w:position w:val="10"/>
          <w:sz w:val="24"/>
        </w:rPr>
        <w:tab/>
      </w:r>
      <w:r>
        <w:rPr>
          <w:rFonts w:ascii="Symbol" w:hAnsi="Symbol"/>
          <w:sz w:val="29"/>
        </w:rPr>
        <w:t></w:t>
      </w:r>
      <w:r>
        <w:rPr>
          <w:spacing w:val="-26"/>
          <w:sz w:val="29"/>
        </w:rPr>
        <w:t> </w:t>
      </w:r>
      <w:r>
        <w:rPr>
          <w:sz w:val="27"/>
        </w:rPr>
        <w:t>exp(</w:t>
      </w:r>
      <w:r>
        <w:rPr>
          <w:spacing w:val="-13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  <w:tab/>
      </w:r>
      <w:r>
        <w:rPr>
          <w:rFonts w:ascii="Symbol" w:hAnsi="Symbol"/>
          <w:w w:val="105"/>
          <w:sz w:val="27"/>
        </w:rPr>
        <w:t></w:t>
      </w:r>
      <w:r>
        <w:rPr>
          <w:spacing w:val="-12"/>
          <w:w w:val="105"/>
          <w:sz w:val="27"/>
        </w:rPr>
        <w:t> </w:t>
      </w:r>
      <w:r>
        <w:rPr>
          <w:i/>
          <w:w w:val="105"/>
          <w:sz w:val="27"/>
        </w:rPr>
        <w:t>j</w:t>
        <w:tab/>
      </w:r>
      <w:r>
        <w:rPr>
          <w:sz w:val="27"/>
        </w:rPr>
        <w:t>exp(</w:t>
      </w:r>
      <w:r>
        <w:rPr>
          <w:spacing w:val="-7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</w:r>
      <w:r>
        <w:rPr>
          <w:rFonts w:ascii="Symbol" w:hAnsi="Symbol"/>
          <w:position w:val="10"/>
          <w:sz w:val="24"/>
        </w:rPr>
        <w:t></w:t>
      </w:r>
    </w:p>
    <w:p>
      <w:pPr>
        <w:tabs>
          <w:tab w:pos="3273" w:val="left" w:leader="none"/>
          <w:tab w:pos="3966" w:val="left" w:leader="none"/>
          <w:tab w:pos="7413" w:val="left" w:leader="none"/>
          <w:tab w:pos="9156" w:val="left" w:leader="none"/>
        </w:tabs>
        <w:spacing w:line="227" w:lineRule="exact" w:before="0"/>
        <w:ind w:left="2425" w:right="0" w:firstLine="0"/>
        <w:jc w:val="left"/>
        <w:rPr>
          <w:sz w:val="28"/>
        </w:rPr>
      </w:pPr>
      <w:r>
        <w:rPr>
          <w:b/>
          <w:sz w:val="27"/>
        </w:rPr>
        <w:t>S</w:t>
      </w:r>
      <w:r>
        <w:rPr>
          <w:b/>
          <w:spacing w:val="-12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9"/>
          <w:sz w:val="27"/>
        </w:rPr>
        <w:t> </w:t>
      </w:r>
      <w:r>
        <w:rPr>
          <w:rFonts w:ascii="Symbol" w:hAnsi="Symbol"/>
          <w:position w:val="6"/>
          <w:sz w:val="24"/>
        </w:rPr>
        <w:t></w:t>
      </w:r>
      <w:r>
        <w:rPr>
          <w:position w:val="6"/>
          <w:sz w:val="24"/>
        </w:rPr>
        <w:tab/>
      </w:r>
      <w:r>
        <w:rPr>
          <w:w w:val="101"/>
          <w:position w:val="6"/>
          <w:sz w:val="24"/>
          <w:u w:val="single"/>
        </w:rPr>
        <w:t> </w:t>
      </w:r>
      <w:r>
        <w:rPr>
          <w:position w:val="6"/>
          <w:sz w:val="24"/>
          <w:u w:val="single"/>
        </w:rPr>
        <w:tab/>
      </w:r>
      <w:r>
        <w:rPr>
          <w:position w:val="6"/>
          <w:sz w:val="24"/>
        </w:rPr>
        <w:tab/>
      </w:r>
      <w:r>
        <w:rPr>
          <w:rFonts w:ascii="Symbol" w:hAnsi="Symbol"/>
          <w:position w:val="6"/>
          <w:sz w:val="24"/>
        </w:rPr>
        <w:t></w:t>
      </w:r>
      <w:r>
        <w:rPr>
          <w:spacing w:val="-7"/>
          <w:position w:val="6"/>
          <w:sz w:val="24"/>
        </w:rPr>
        <w:t> </w:t>
      </w:r>
      <w:r>
        <w:rPr>
          <w:sz w:val="28"/>
        </w:rPr>
        <w:t>.</w:t>
        <w:tab/>
        <w:t>(2.15)</w:t>
      </w:r>
    </w:p>
    <w:p>
      <w:pPr>
        <w:tabs>
          <w:tab w:pos="1200" w:val="left" w:leader="none"/>
          <w:tab w:pos="2948" w:val="left" w:leader="none"/>
          <w:tab w:pos="4674" w:val="left" w:leader="none"/>
        </w:tabs>
        <w:spacing w:line="196" w:lineRule="exact" w:before="0"/>
        <w:ind w:left="110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02.933426pt;margin-top:2.144513pt;width:39.3pt;height:18.9pt;mso-position-horizontal-relative:page;mso-position-vertical-relative:paragraph;z-index:-22323712" coordorigin="4059,43" coordsize="786,378">
            <v:shape style="position:absolute;left:4067;top:70;width:146;height:349" coordorigin="4068,71" coordsize="146,349" path="m4068,305l4091,287m4092,287l4150,418m4150,419l4214,71e" filled="false" stroked="true" strokeweight=".138360pt" strokecolor="#000000">
              <v:path arrowok="t"/>
              <v:stroke dashstyle="solid"/>
            </v:shape>
            <v:shape style="position:absolute;left:4058;top:57;width:786;height:355" coordorigin="4059,58" coordsize="786,355" path="m4844,58l4202,58,4143,381,4092,271,4059,295,4063,301,4079,289,4137,412,4149,412,4211,69,4844,69,4844,58xe" filled="true" fillcolor="#000000" stroked="false">
              <v:path arrowok="t"/>
              <v:fill type="solid"/>
            </v:shape>
            <v:shape style="position:absolute;left:4058;top:42;width:786;height:378" type="#_x0000_t202" filled="false" stroked="false">
              <v:textbox inset="0,0,0,0">
                <w:txbxContent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pacing w:val="-40"/>
                        <w:sz w:val="29"/>
                      </w:rPr>
                      <w:t> </w:t>
                    </w:r>
                    <w:r>
                      <w:rPr>
                        <w:position w:val="1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position w:val="10"/>
          <w:sz w:val="24"/>
        </w:rPr>
        <w:t></w:t>
      </w:r>
      <w:r>
        <w:rPr>
          <w:rFonts w:ascii="Symbol" w:hAnsi="Symbol"/>
          <w:w w:val="105"/>
          <w:sz w:val="27"/>
        </w:rPr>
        <w:t></w:t>
      </w:r>
      <w:r>
        <w:rPr>
          <w:w w:val="105"/>
          <w:sz w:val="27"/>
        </w:rPr>
        <w:tab/>
      </w:r>
      <w:r>
        <w:rPr>
          <w:sz w:val="27"/>
        </w:rPr>
        <w:t>exp(</w:t>
      </w:r>
      <w:r>
        <w:rPr>
          <w:spacing w:val="-13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  <w:tab/>
      </w:r>
      <w:r>
        <w:rPr>
          <w:rFonts w:ascii="Symbol" w:hAnsi="Symbol"/>
          <w:sz w:val="29"/>
        </w:rPr>
        <w:t></w:t>
      </w:r>
      <w:r>
        <w:rPr>
          <w:spacing w:val="-25"/>
          <w:sz w:val="29"/>
        </w:rPr>
        <w:t> </w:t>
      </w:r>
      <w:r>
        <w:rPr>
          <w:sz w:val="27"/>
        </w:rPr>
        <w:t>exp(</w:t>
      </w:r>
      <w:r>
        <w:rPr>
          <w:spacing w:val="-13"/>
          <w:sz w:val="27"/>
        </w:rPr>
        <w:t> </w:t>
      </w:r>
      <w:r>
        <w:rPr>
          <w:i/>
          <w:sz w:val="27"/>
        </w:rPr>
        <w:t>j</w:t>
      </w:r>
      <w:r>
        <w:rPr>
          <w:rFonts w:ascii="Symbol" w:hAnsi="Symbol"/>
          <w:sz w:val="29"/>
        </w:rPr>
        <w:t></w:t>
      </w:r>
      <w:r>
        <w:rPr>
          <w:position w:val="-7"/>
          <w:sz w:val="17"/>
        </w:rPr>
        <w:t>11</w:t>
      </w:r>
      <w:r>
        <w:rPr>
          <w:sz w:val="27"/>
        </w:rPr>
        <w:t>)</w:t>
        <w:tab/>
      </w:r>
      <w:r>
        <w:rPr>
          <w:rFonts w:ascii="Symbol" w:hAnsi="Symbol"/>
          <w:w w:val="105"/>
          <w:position w:val="10"/>
          <w:sz w:val="24"/>
        </w:rPr>
        <w:t></w:t>
      </w:r>
    </w:p>
    <w:p>
      <w:pPr>
        <w:tabs>
          <w:tab w:pos="4674" w:val="left" w:leader="none"/>
        </w:tabs>
        <w:spacing w:line="292" w:lineRule="exact" w:before="0"/>
        <w:ind w:left="110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171"/>
        <w:ind w:left="0" w:right="410"/>
        <w:jc w:val="right"/>
        <w:rPr>
          <w:i/>
        </w:rPr>
      </w:pPr>
      <w:r>
        <w:rPr/>
        <w:t>То</w:t>
      </w:r>
      <w:r>
        <w:rPr>
          <w:spacing w:val="-9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она</w:t>
      </w:r>
      <w:r>
        <w:rPr>
          <w:spacing w:val="-9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два</w:t>
      </w:r>
      <w:r>
        <w:rPr>
          <w:spacing w:val="-11"/>
        </w:rPr>
        <w:t> </w:t>
      </w:r>
      <w:r>
        <w:rPr/>
        <w:t>независимых</w:t>
      </w:r>
      <w:r>
        <w:rPr>
          <w:spacing w:val="-11"/>
        </w:rPr>
        <w:t> </w:t>
      </w:r>
      <w:r>
        <w:rPr/>
        <w:t>действительных</w:t>
      </w:r>
      <w:r>
        <w:rPr>
          <w:spacing w:val="-8"/>
        </w:rPr>
        <w:t> </w:t>
      </w:r>
      <w:r>
        <w:rPr/>
        <w:t>коэффициента</w:t>
      </w:r>
      <w:r>
        <w:rPr>
          <w:spacing w:val="-6"/>
        </w:rPr>
        <w:t> </w:t>
      </w:r>
      <w:r>
        <w:rPr>
          <w:i/>
        </w:rPr>
        <w:t>a</w:t>
      </w:r>
    </w:p>
    <w:p>
      <w:pPr>
        <w:pStyle w:val="BodyText"/>
        <w:spacing w:line="293" w:lineRule="exact"/>
        <w:ind w:left="0" w:right="420"/>
        <w:jc w:val="right"/>
      </w:pPr>
      <w:r>
        <w:rPr/>
        <w:drawing>
          <wp:anchor distT="0" distB="0" distL="0" distR="0" allowOverlap="1" layoutInCell="1" locked="0" behindDoc="1" simplePos="0" relativeHeight="480993792">
            <wp:simplePos x="0" y="0"/>
            <wp:positionH relativeFrom="page">
              <wp:posOffset>1153228</wp:posOffset>
            </wp:positionH>
            <wp:positionV relativeFrom="paragraph">
              <wp:posOffset>218078</wp:posOffset>
            </wp:positionV>
            <wp:extent cx="172152" cy="191206"/>
            <wp:effectExtent l="0" t="0" r="0" b="0"/>
            <wp:wrapNone/>
            <wp:docPr id="10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52" cy="1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φ</w:t>
      </w:r>
      <w:r>
        <w:rPr>
          <w:spacing w:val="-1"/>
          <w:vertAlign w:val="subscript"/>
        </w:rPr>
        <w:t>11</w:t>
      </w:r>
      <w:r>
        <w:rPr>
          <w:spacing w:val="-1"/>
          <w:vertAlign w:val="baseline"/>
        </w:rPr>
        <w:t>.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Из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(2.17)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видно</w:t>
      </w:r>
      <w:r>
        <w:rPr>
          <w:spacing w:val="-16"/>
          <w:vertAlign w:val="baseline"/>
        </w:rPr>
        <w:t> </w:t>
      </w:r>
      <w:r>
        <w:rPr>
          <w:vertAlign w:val="baseline"/>
        </w:rPr>
        <w:t>также,</w:t>
      </w:r>
      <w:r>
        <w:rPr>
          <w:spacing w:val="-18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7"/>
          <w:vertAlign w:val="baseline"/>
        </w:rPr>
        <w:t> </w:t>
      </w:r>
      <w:r>
        <w:rPr>
          <w:vertAlign w:val="baseline"/>
        </w:rPr>
        <w:t>коэффициенты</w:t>
      </w:r>
      <w:r>
        <w:rPr>
          <w:spacing w:val="-17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-17"/>
          <w:vertAlign w:val="baseline"/>
        </w:rPr>
        <w:t> </w:t>
      </w:r>
      <w:r>
        <w:rPr>
          <w:vertAlign w:val="baseline"/>
        </w:rPr>
        <w:t>и</w:t>
      </w:r>
      <w:r>
        <w:rPr>
          <w:spacing w:val="-18"/>
          <w:vertAlign w:val="baseline"/>
        </w:rPr>
        <w:t> </w:t>
      </w:r>
      <w:r>
        <w:rPr>
          <w:vertAlign w:val="baseline"/>
        </w:rPr>
        <w:t>передачи,</w:t>
      </w:r>
      <w:r>
        <w:rPr>
          <w:spacing w:val="-18"/>
          <w:vertAlign w:val="baseline"/>
        </w:rPr>
        <w:t> </w:t>
      </w:r>
      <w:r>
        <w:rPr>
          <w:vertAlign w:val="baseline"/>
        </w:rPr>
        <w:t>например,</w:t>
      </w:r>
    </w:p>
    <w:p>
      <w:pPr>
        <w:spacing w:after="0" w:line="293" w:lineRule="exact"/>
        <w:jc w:val="righ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9"/>
        <w:ind w:left="23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0993280">
            <wp:simplePos x="0" y="0"/>
            <wp:positionH relativeFrom="page">
              <wp:posOffset>758775</wp:posOffset>
            </wp:positionH>
            <wp:positionV relativeFrom="paragraph">
              <wp:posOffset>31905</wp:posOffset>
            </wp:positionV>
            <wp:extent cx="171629" cy="191206"/>
            <wp:effectExtent l="0" t="0" r="0" b="0"/>
            <wp:wrapNone/>
            <wp:docPr id="10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29" cy="1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position w:val="8"/>
          <w:sz w:val="29"/>
        </w:rPr>
        <w:t>s</w:t>
      </w:r>
      <w:r>
        <w:rPr>
          <w:spacing w:val="-5"/>
          <w:sz w:val="19"/>
        </w:rPr>
        <w:t>11</w:t>
      </w:r>
      <w:r>
        <w:rPr>
          <w:spacing w:val="18"/>
          <w:sz w:val="19"/>
        </w:rPr>
        <w:t> </w:t>
      </w:r>
      <w:r>
        <w:rPr>
          <w:spacing w:val="-5"/>
          <w:position w:val="8"/>
          <w:sz w:val="28"/>
        </w:rPr>
        <w:t>и</w:t>
      </w:r>
    </w:p>
    <w:p>
      <w:pPr>
        <w:spacing w:before="6"/>
        <w:ind w:left="69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i/>
          <w:w w:val="95"/>
          <w:sz w:val="29"/>
        </w:rPr>
        <w:t>s</w:t>
      </w:r>
      <w:r>
        <w:rPr>
          <w:w w:val="95"/>
          <w:position w:val="-7"/>
          <w:sz w:val="19"/>
        </w:rPr>
        <w:t>12</w:t>
      </w:r>
      <w:r>
        <w:rPr>
          <w:spacing w:val="-10"/>
          <w:w w:val="95"/>
          <w:position w:val="-7"/>
          <w:sz w:val="19"/>
        </w:rPr>
        <w:t> </w:t>
      </w:r>
      <w:r>
        <w:rPr>
          <w:w w:val="95"/>
          <w:sz w:val="28"/>
        </w:rPr>
        <w:t>,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сдвинуты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фазе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37"/>
          <w:w w:val="95"/>
          <w:sz w:val="28"/>
        </w:rPr>
        <w:t> </w:t>
      </w:r>
      <w:r>
        <w:rPr>
          <w:rFonts w:ascii="Symbol" w:hAnsi="Symbol"/>
          <w:w w:val="95"/>
          <w:sz w:val="29"/>
        </w:rPr>
        <w:t></w:t>
      </w:r>
    </w:p>
    <w:p>
      <w:pPr>
        <w:spacing w:before="22"/>
        <w:ind w:left="129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w w:val="105"/>
          <w:sz w:val="27"/>
        </w:rPr>
        <w:t>/</w:t>
      </w:r>
      <w:r>
        <w:rPr>
          <w:spacing w:val="39"/>
          <w:w w:val="105"/>
          <w:sz w:val="27"/>
        </w:rPr>
        <w:t> </w:t>
      </w:r>
      <w:r>
        <w:rPr>
          <w:w w:val="105"/>
          <w:sz w:val="27"/>
        </w:rPr>
        <w:t>2</w:t>
      </w:r>
      <w:r>
        <w:rPr>
          <w:spacing w:val="35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</w:t>
      </w:r>
    </w:p>
    <w:p>
      <w:pPr>
        <w:spacing w:before="6"/>
        <w:ind w:left="76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4"/>
          <w:sz w:val="27"/>
        </w:rPr>
        <w:t>n</w:t>
      </w:r>
      <w:r>
        <w:rPr>
          <w:rFonts w:ascii="Symbol" w:hAnsi="Symbol"/>
          <w:spacing w:val="-4"/>
          <w:sz w:val="29"/>
        </w:rPr>
        <w:t></w:t>
      </w:r>
      <w:r>
        <w:rPr>
          <w:spacing w:val="-14"/>
          <w:sz w:val="29"/>
        </w:rPr>
        <w:t> </w:t>
      </w:r>
      <w:r>
        <w:rPr>
          <w:spacing w:val="-4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745" w:space="40"/>
            <w:col w:w="3208" w:space="39"/>
            <w:col w:w="742" w:space="40"/>
            <w:col w:w="5436"/>
          </w:cols>
        </w:sectPr>
      </w:pPr>
    </w:p>
    <w:p>
      <w:pPr>
        <w:pStyle w:val="BodyText"/>
        <w:spacing w:line="237" w:lineRule="auto" w:before="153"/>
        <w:ind w:firstLine="566"/>
      </w:pPr>
      <w:r>
        <w:rPr/>
        <w:t>В</w:t>
      </w:r>
      <w:r>
        <w:rPr>
          <w:spacing w:val="33"/>
        </w:rPr>
        <w:t> </w:t>
      </w:r>
      <w:r>
        <w:rPr/>
        <w:t>пределах</w:t>
      </w:r>
      <w:r>
        <w:rPr>
          <w:spacing w:val="35"/>
        </w:rPr>
        <w:t> </w:t>
      </w:r>
      <w:r>
        <w:rPr/>
        <w:t>линейной</w:t>
      </w:r>
      <w:r>
        <w:rPr>
          <w:spacing w:val="35"/>
        </w:rPr>
        <w:t> </w:t>
      </w:r>
      <w:r>
        <w:rPr/>
        <w:t>теории</w:t>
      </w:r>
      <w:r>
        <w:rPr>
          <w:spacing w:val="35"/>
        </w:rPr>
        <w:t> </w:t>
      </w:r>
      <w:r>
        <w:rPr/>
        <w:t>зависимость,</w:t>
      </w:r>
      <w:r>
        <w:rPr>
          <w:spacing w:val="33"/>
        </w:rPr>
        <w:t> </w:t>
      </w:r>
      <w:r>
        <w:rPr/>
        <w:t>аналогичная</w:t>
      </w:r>
      <w:r>
        <w:rPr>
          <w:spacing w:val="35"/>
        </w:rPr>
        <w:t> </w:t>
      </w:r>
      <w:r>
        <w:rPr/>
        <w:t>уравнениям</w:t>
      </w:r>
      <w:r>
        <w:rPr>
          <w:spacing w:val="34"/>
        </w:rPr>
        <w:t> </w:t>
      </w:r>
      <w:r>
        <w:rPr/>
        <w:t>(2.2),</w:t>
      </w:r>
      <w:r>
        <w:rPr>
          <w:spacing w:val="-6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записана для</w:t>
      </w:r>
      <w:r>
        <w:rPr>
          <w:spacing w:val="-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значений</w:t>
      </w:r>
      <w:r>
        <w:rPr>
          <w:spacing w:val="-2"/>
        </w:rPr>
        <w:t> </w:t>
      </w:r>
      <w:r>
        <w:rPr/>
        <w:t>напряжения: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1"/>
        <w:ind w:left="2579" w:right="0" w:firstLine="0"/>
        <w:jc w:val="left"/>
        <w:rPr>
          <w:sz w:val="28"/>
        </w:rPr>
      </w:pPr>
      <w:r>
        <w:rPr/>
        <w:pict>
          <v:group style="position:absolute;margin-left:181.31572pt;margin-top:2.813021pt;width:238.65pt;height:14.45pt;mso-position-horizontal-relative:page;mso-position-vertical-relative:paragraph;z-index:-22321664" coordorigin="3626,56" coordsize="4773,289">
            <v:shape style="position:absolute;left:4457;top:56;width:3942;height:285" type="#_x0000_t75" stroked="false">
              <v:imagedata r:id="rId82" o:title=""/>
            </v:shape>
            <v:shape style="position:absolute;left:3626;top:60;width:4773;height:285" type="#_x0000_t75" stroked="false">
              <v:imagedata r:id="rId83" o:title=""/>
            </v:shape>
            <w10:wrap type="none"/>
          </v:group>
        </w:pic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отр</w:t>
      </w:r>
      <w:r>
        <w:rPr>
          <w:sz w:val="18"/>
        </w:rPr>
        <w:t>1</w:t>
      </w:r>
      <w:r>
        <w:rPr>
          <w:spacing w:val="18"/>
          <w:sz w:val="18"/>
        </w:rPr>
        <w:t> </w:t>
      </w:r>
      <w:r>
        <w:rPr>
          <w:rFonts w:ascii="Symbol" w:hAnsi="Symbol"/>
          <w:position w:val="8"/>
          <w:sz w:val="28"/>
        </w:rPr>
        <w:t></w:t>
      </w:r>
      <w:r>
        <w:rPr>
          <w:spacing w:val="-12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11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1</w:t>
      </w:r>
      <w:r>
        <w:rPr>
          <w:spacing w:val="3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spacing w:val="-24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12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2</w:t>
      </w:r>
      <w:r>
        <w:rPr>
          <w:spacing w:val="18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position w:val="8"/>
          <w:sz w:val="28"/>
        </w:rPr>
        <w:t>...</w:t>
      </w:r>
      <w:r>
        <w:rPr>
          <w:rFonts w:ascii="Symbol" w:hAnsi="Symbol"/>
          <w:position w:val="8"/>
          <w:sz w:val="28"/>
        </w:rPr>
        <w:t></w:t>
      </w:r>
      <w:r>
        <w:rPr>
          <w:spacing w:val="-24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1</w:t>
      </w:r>
      <w:r>
        <w:rPr>
          <w:i/>
          <w:sz w:val="18"/>
        </w:rPr>
        <w:t>N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падN</w:t>
      </w:r>
      <w:r>
        <w:rPr>
          <w:i/>
          <w:spacing w:val="-5"/>
          <w:sz w:val="18"/>
        </w:rPr>
        <w:t> </w:t>
      </w:r>
      <w:r>
        <w:rPr>
          <w:position w:val="8"/>
          <w:sz w:val="28"/>
        </w:rPr>
        <w:t>,</w:t>
      </w:r>
    </w:p>
    <w:p>
      <w:pPr>
        <w:spacing w:before="86"/>
        <w:ind w:left="2579" w:right="0" w:firstLine="0"/>
        <w:jc w:val="left"/>
        <w:rPr>
          <w:sz w:val="28"/>
        </w:rPr>
      </w:pPr>
      <w:r>
        <w:rPr/>
        <w:pict>
          <v:group style="position:absolute;margin-left:181.31572pt;margin-top:3.563038pt;width:238.65pt;height:14.45pt;mso-position-horizontal-relative:page;mso-position-vertical-relative:paragraph;z-index:-22321152" coordorigin="3626,71" coordsize="4773,289">
            <v:shape style="position:absolute;left:4490;top:71;width:3909;height:285" type="#_x0000_t75" stroked="false">
              <v:imagedata r:id="rId84" o:title=""/>
            </v:shape>
            <v:shape style="position:absolute;left:3626;top:75;width:4773;height:285" type="#_x0000_t75" stroked="false">
              <v:imagedata r:id="rId85" o:title=""/>
            </v:shape>
            <w10:wrap type="none"/>
          </v:group>
        </w:pic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отр</w:t>
      </w:r>
      <w:r>
        <w:rPr>
          <w:sz w:val="18"/>
        </w:rPr>
        <w:t>2</w:t>
      </w:r>
      <w:r>
        <w:rPr>
          <w:spacing w:val="48"/>
          <w:sz w:val="18"/>
        </w:rPr>
        <w:t> </w:t>
      </w:r>
      <w:r>
        <w:rPr>
          <w:rFonts w:ascii="Symbol" w:hAnsi="Symbol"/>
          <w:position w:val="8"/>
          <w:sz w:val="28"/>
        </w:rPr>
        <w:t></w:t>
      </w:r>
      <w:r>
        <w:rPr>
          <w:spacing w:val="-2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21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1</w:t>
      </w:r>
      <w:r>
        <w:rPr>
          <w:spacing w:val="13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spacing w:val="-14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22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2</w:t>
      </w:r>
      <w:r>
        <w:rPr>
          <w:spacing w:val="29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position w:val="8"/>
          <w:sz w:val="28"/>
        </w:rPr>
        <w:t>...</w:t>
      </w:r>
      <w:r>
        <w:rPr>
          <w:rFonts w:ascii="Symbol" w:hAnsi="Symbol"/>
          <w:position w:val="8"/>
          <w:sz w:val="28"/>
        </w:rPr>
        <w:t></w:t>
      </w:r>
      <w:r>
        <w:rPr>
          <w:spacing w:val="-13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2</w:t>
      </w:r>
      <w:r>
        <w:rPr>
          <w:spacing w:val="-27"/>
          <w:sz w:val="18"/>
        </w:rPr>
        <w:t> </w:t>
      </w:r>
      <w:r>
        <w:rPr>
          <w:i/>
          <w:sz w:val="18"/>
        </w:rPr>
        <w:t>N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падN</w:t>
      </w:r>
      <w:r>
        <w:rPr>
          <w:i/>
          <w:spacing w:val="2"/>
          <w:sz w:val="18"/>
        </w:rPr>
        <w:t> </w:t>
      </w:r>
      <w:r>
        <w:rPr>
          <w:position w:val="8"/>
          <w:sz w:val="28"/>
        </w:rPr>
        <w:t>,</w:t>
      </w:r>
    </w:p>
    <w:p>
      <w:pPr>
        <w:pStyle w:val="BodyText"/>
        <w:spacing w:before="42"/>
        <w:ind w:left="2588"/>
      </w:pPr>
      <w:r>
        <w:rPr/>
        <w:t>....................................................................</w:t>
      </w:r>
    </w:p>
    <w:p>
      <w:pPr>
        <w:spacing w:before="82"/>
        <w:ind w:left="2579" w:right="0" w:firstLine="0"/>
        <w:jc w:val="left"/>
        <w:rPr>
          <w:sz w:val="28"/>
        </w:rPr>
      </w:pPr>
      <w:r>
        <w:rPr/>
        <w:pict>
          <v:group style="position:absolute;margin-left:181.31572pt;margin-top:3.362625pt;width:238.65pt;height:14.45pt;mso-position-horizontal-relative:page;mso-position-vertical-relative:paragraph;z-index:-22320640" coordorigin="3626,67" coordsize="4773,289">
            <v:shape style="position:absolute;left:4528;top:67;width:3871;height:285" type="#_x0000_t75" stroked="false">
              <v:imagedata r:id="rId86" o:title=""/>
            </v:shape>
            <v:shape style="position:absolute;left:3626;top:71;width:4773;height:285" type="#_x0000_t75" stroked="false">
              <v:imagedata r:id="rId87" o:title=""/>
            </v:shape>
            <w10:wrap type="none"/>
          </v:group>
        </w:pic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отрN</w:t>
      </w:r>
      <w:r>
        <w:rPr>
          <w:i/>
          <w:spacing w:val="74"/>
          <w:sz w:val="18"/>
        </w:rPr>
        <w:t> </w:t>
      </w:r>
      <w:r>
        <w:rPr>
          <w:rFonts w:ascii="Symbol" w:hAnsi="Symbol"/>
          <w:position w:val="8"/>
          <w:sz w:val="28"/>
        </w:rPr>
        <w:t></w:t>
      </w:r>
      <w:r>
        <w:rPr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i/>
          <w:sz w:val="18"/>
        </w:rPr>
        <w:t>N</w:t>
      </w:r>
      <w:r>
        <w:rPr>
          <w:sz w:val="18"/>
        </w:rPr>
        <w:t>1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1</w:t>
      </w:r>
      <w:r>
        <w:rPr>
          <w:spacing w:val="14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spacing w:val="-14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i/>
          <w:sz w:val="18"/>
        </w:rPr>
        <w:t>N</w:t>
      </w:r>
      <w:r>
        <w:rPr>
          <w:i/>
          <w:spacing w:val="-13"/>
          <w:sz w:val="18"/>
        </w:rPr>
        <w:t> </w:t>
      </w:r>
      <w:r>
        <w:rPr>
          <w:sz w:val="18"/>
        </w:rPr>
        <w:t>2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</w:t>
      </w:r>
      <w:r>
        <w:rPr>
          <w:sz w:val="18"/>
        </w:rPr>
        <w:t>2</w:t>
      </w:r>
      <w:r>
        <w:rPr>
          <w:spacing w:val="32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position w:val="8"/>
          <w:sz w:val="28"/>
        </w:rPr>
        <w:t>...</w:t>
      </w:r>
      <w:r>
        <w:rPr>
          <w:rFonts w:ascii="Symbol" w:hAnsi="Symbol"/>
          <w:position w:val="8"/>
          <w:sz w:val="28"/>
        </w:rPr>
        <w:t></w:t>
      </w:r>
      <w:r>
        <w:rPr>
          <w:spacing w:val="-14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i/>
          <w:sz w:val="18"/>
        </w:rPr>
        <w:t>NN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падN</w:t>
      </w:r>
      <w:r>
        <w:rPr>
          <w:i/>
          <w:spacing w:val="-8"/>
          <w:sz w:val="18"/>
        </w:rPr>
        <w:t> </w:t>
      </w:r>
      <w:r>
        <w:rPr>
          <w:position w:val="8"/>
          <w:sz w:val="28"/>
        </w:rPr>
        <w:t>.</w:t>
      </w:r>
    </w:p>
    <w:p>
      <w:pPr>
        <w:pStyle w:val="BodyText"/>
        <w:ind w:left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ind w:left="1683"/>
      </w:pPr>
      <w:r>
        <w:rPr/>
        <w:t>(2.18)</w:t>
      </w:r>
    </w:p>
    <w:p>
      <w:pPr>
        <w:spacing w:after="0"/>
        <w:sectPr>
          <w:pgSz w:w="11910" w:h="16840"/>
          <w:pgMar w:header="0" w:footer="992" w:top="1060" w:bottom="1240" w:left="940" w:right="720"/>
          <w:cols w:num="2" w:equalWidth="0">
            <w:col w:w="7433" w:space="40"/>
            <w:col w:w="2777"/>
          </w:cols>
        </w:sectPr>
      </w:pPr>
    </w:p>
    <w:p>
      <w:pPr>
        <w:pStyle w:val="BodyText"/>
        <w:ind w:left="0"/>
        <w:rPr>
          <w:sz w:val="10"/>
        </w:rPr>
      </w:pPr>
    </w:p>
    <w:p>
      <w:pPr>
        <w:pStyle w:val="BodyText"/>
        <w:spacing w:before="89"/>
        <w:ind w:right="411" w:firstLine="566"/>
        <w:jc w:val="both"/>
      </w:pPr>
      <w:r>
        <w:rPr/>
        <w:t>Используя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амплитудами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нормированного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(2.1),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переписать</w:t>
      </w:r>
      <w:r>
        <w:rPr>
          <w:spacing w:val="1"/>
        </w:rPr>
        <w:t> </w:t>
      </w:r>
      <w:r>
        <w:rPr/>
        <w:t>уравнения</w:t>
      </w:r>
      <w:r>
        <w:rPr>
          <w:spacing w:val="-1"/>
        </w:rPr>
        <w:t> </w:t>
      </w:r>
      <w:r>
        <w:rPr/>
        <w:t>(2.18) в</w:t>
      </w:r>
      <w:r>
        <w:rPr>
          <w:spacing w:val="-1"/>
        </w:rPr>
        <w:t> </w:t>
      </w:r>
      <w:r>
        <w:rPr/>
        <w:t>виде</w:t>
      </w:r>
    </w:p>
    <w:p>
      <w:pPr>
        <w:pStyle w:val="BodyText"/>
        <w:spacing w:before="3"/>
        <w:ind w:left="0"/>
        <w:rPr>
          <w:sz w:val="12"/>
        </w:rPr>
      </w:pPr>
      <w:r>
        <w:rPr/>
        <w:pict>
          <v:group style="position:absolute;margin-left:164.935928pt;margin-top:9.046290pt;width:267.05pt;height:17.75pt;mso-position-horizontal-relative:page;mso-position-vertical-relative:paragraph;z-index:-15640576;mso-wrap-distance-left:0;mso-wrap-distance-right:0" coordorigin="3299,181" coordsize="5341,355">
            <v:shape style="position:absolute;left:3493;top:220;width:526;height:312" coordorigin="3494,220" coordsize="526,312" path="m3494,430l3517,414m3518,414l3576,532m3576,532l3640,221m3640,220l4020,220e" filled="false" stroked="true" strokeweight=".13857pt" strokecolor="#000000">
              <v:path arrowok="t"/>
              <v:stroke dashstyle="solid"/>
            </v:shape>
            <v:shape style="position:absolute;left:3484;top:207;width:529;height:318" coordorigin="3485,208" coordsize="529,318" path="m4013,208l3628,208,3569,497,3518,398,3485,420,3489,426,3505,416,3564,525,3575,525,3638,220,4013,220,4013,208xe" filled="true" fillcolor="#000000" stroked="false">
              <v:path arrowok="t"/>
              <v:fill type="solid"/>
            </v:shape>
            <v:shape style="position:absolute;left:4725;top:220;width:526;height:312" coordorigin="4726,220" coordsize="526,312" path="m4726,430l4750,414m4750,414l4808,532m4808,532l4872,221m4872,220l5251,220e" filled="false" stroked="true" strokeweight=".13857pt" strokecolor="#000000">
              <v:path arrowok="t"/>
              <v:stroke dashstyle="solid"/>
            </v:shape>
            <v:shape style="position:absolute;left:4716;top:207;width:529;height:318" coordorigin="4717,208" coordsize="529,318" path="m5245,208l4860,208,4801,497,4750,398,4717,420,4721,426,4737,416,4795,525,4807,525,4870,220,5245,220,5245,208xe" filled="true" fillcolor="#000000" stroked="false">
              <v:path arrowok="t"/>
              <v:fill type="solid"/>
            </v:shape>
            <v:shape style="position:absolute;left:5967;top:220;width:552;height:312" coordorigin="5968,220" coordsize="552,312" path="m5968,430l5992,414m5992,414l6050,532m6050,532l6114,221m6114,220l6519,220e" filled="false" stroked="true" strokeweight=".13857pt" strokecolor="#000000">
              <v:path arrowok="t"/>
              <v:stroke dashstyle="solid"/>
            </v:shape>
            <v:shape style="position:absolute;left:5958;top:207;width:554;height:318" coordorigin="5959,208" coordsize="554,318" path="m6513,208l6102,208,6043,497,5992,398,5959,420,5963,426,5979,416,6038,525,6049,525,6112,220,6513,220,6513,208xe" filled="true" fillcolor="#000000" stroked="false">
              <v:path arrowok="t"/>
              <v:fill type="solid"/>
            </v:shape>
            <v:shape style="position:absolute;left:7691;top:220;width:597;height:313" coordorigin="7691,220" coordsize="597,313" path="m7691,431l7715,415m7716,415l7774,533m7774,533l7838,221m7838,220l8288,220e" filled="false" stroked="true" strokeweight=".13857pt" strokecolor="#000000">
              <v:path arrowok="t"/>
              <v:stroke dashstyle="solid"/>
            </v:shape>
            <v:shape style="position:absolute;left:3342;top:180;width:5297;height:346" type="#_x0000_t75" stroked="false">
              <v:imagedata r:id="rId88" o:title=""/>
            </v:shape>
            <v:shape style="position:absolute;left:4554;top:241;width:4086;height:244" type="#_x0000_t75" stroked="false">
              <v:imagedata r:id="rId89" o:title=""/>
            </v:shape>
            <v:shape style="position:absolute;left:3298;top:180;width:5341;height:355" type="#_x0000_t202" filled="false" stroked="false">
              <v:textbox inset="0,0,0,0">
                <w:txbxContent>
                  <w:p>
                    <w:pPr>
                      <w:tabs>
                        <w:tab w:pos="4541" w:val="left" w:leader="none"/>
                      </w:tabs>
                      <w:spacing w:before="21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pacing w:val="-14"/>
                        <w:sz w:val="24"/>
                      </w:rPr>
                      <w:t>b</w:t>
                    </w:r>
                    <w:r>
                      <w:rPr>
                        <w:spacing w:val="-14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10"/>
                        <w:position w:val="-5"/>
                        <w:sz w:val="14"/>
                      </w:rPr>
                      <w:t>   </w:t>
                    </w:r>
                    <w:r>
                      <w:rPr>
                        <w:spacing w:val="10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-7"/>
                        <w:sz w:val="24"/>
                      </w:rPr>
                      <w:t>2</w:t>
                    </w:r>
                    <w:r>
                      <w:rPr>
                        <w:i/>
                        <w:spacing w:val="-7"/>
                        <w:sz w:val="24"/>
                      </w:rPr>
                      <w:t>W</w:t>
                    </w:r>
                    <w:r>
                      <w:rPr>
                        <w:spacing w:val="-7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4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pacing w:val="-6"/>
                        <w:sz w:val="24"/>
                      </w:rPr>
                      <w:t>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i/>
                        <w:spacing w:val="-6"/>
                        <w:sz w:val="24"/>
                      </w:rPr>
                      <w:t>S</w:t>
                    </w:r>
                    <w:r>
                      <w:rPr>
                        <w:spacing w:val="-6"/>
                        <w:position w:val="-5"/>
                        <w:sz w:val="14"/>
                      </w:rPr>
                      <w:t>11</w:t>
                    </w:r>
                    <w:r>
                      <w:rPr>
                        <w:i/>
                        <w:spacing w:val="-6"/>
                        <w:sz w:val="24"/>
                      </w:rPr>
                      <w:t>a</w:t>
                    </w:r>
                    <w:r>
                      <w:rPr>
                        <w:spacing w:val="-6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25"/>
                        <w:position w:val="-5"/>
                        <w:sz w:val="14"/>
                      </w:rPr>
                      <w:t>  </w:t>
                    </w:r>
                    <w:r>
                      <w:rPr>
                        <w:spacing w:val="26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2</w:t>
                    </w:r>
                    <w:r>
                      <w:rPr>
                        <w:i/>
                        <w:spacing w:val="-5"/>
                        <w:sz w:val="24"/>
                      </w:rPr>
                      <w:t>W</w:t>
                    </w:r>
                    <w:r>
                      <w:rPr>
                        <w:spacing w:val="-5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38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24"/>
                      </w:rPr>
                      <w:t>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i/>
                        <w:spacing w:val="-5"/>
                        <w:sz w:val="24"/>
                      </w:rPr>
                      <w:t>S</w:t>
                    </w:r>
                    <w:r>
                      <w:rPr>
                        <w:spacing w:val="-5"/>
                        <w:position w:val="-5"/>
                        <w:sz w:val="14"/>
                      </w:rPr>
                      <w:t>12</w:t>
                    </w:r>
                    <w:r>
                      <w:rPr>
                        <w:i/>
                        <w:spacing w:val="-5"/>
                        <w:sz w:val="24"/>
                      </w:rPr>
                      <w:t>a</w:t>
                    </w:r>
                    <w:r>
                      <w:rPr>
                        <w:spacing w:val="-5"/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29"/>
                        <w:position w:val="-5"/>
                        <w:sz w:val="14"/>
                      </w:rPr>
                      <w:t>  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49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...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position w:val="-5"/>
                        <w:sz w:val="14"/>
                      </w:rPr>
                      <w:t>1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</w:r>
                    <w:r>
                      <w:rPr>
                        <w:i/>
                        <w:spacing w:val="-10"/>
                        <w:position w:val="-5"/>
                        <w:sz w:val="1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ind w:left="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1"/>
        </w:rPr>
      </w:pPr>
    </w:p>
    <w:p>
      <w:pPr>
        <w:spacing w:before="1"/>
        <w:ind w:left="2351" w:right="0" w:firstLine="0"/>
        <w:jc w:val="left"/>
        <w:rPr>
          <w:sz w:val="24"/>
        </w:rPr>
      </w:pPr>
      <w:r>
        <w:rPr/>
        <w:pict>
          <v:group style="position:absolute;margin-left:164.935944pt;margin-top:-21.215473pt;width:267.05pt;height:17.75pt;mso-position-horizontal-relative:page;mso-position-vertical-relative:paragraph;z-index:15818752" coordorigin="3299,-424" coordsize="5341,355">
            <v:shape style="position:absolute;left:3519;top:-385;width:552;height:312" coordorigin="3519,-385" coordsize="552,312" path="m3519,-175l3543,-192m3544,-192l3602,-74m3602,-74l3665,-384m3665,-385l4071,-385e" filled="false" stroked="true" strokeweight=".13857pt" strokecolor="#000000">
              <v:path arrowok="t"/>
              <v:stroke dashstyle="solid"/>
            </v:shape>
            <v:shape style="position:absolute;left:3510;top:-398;width:554;height:318" coordorigin="3510,-398" coordsize="554,318" path="m4064,-398l3654,-398,3595,-108,3543,-207,3510,-185,3515,-179,3530,-189,3589,-81,3601,-81,3663,-386,4064,-386,4064,-398xe" filled="true" fillcolor="#000000" stroked="false">
              <v:path arrowok="t"/>
              <v:fill type="solid"/>
            </v:shape>
            <v:shape style="position:absolute;left:4791;top:-385;width:527;height:312" coordorigin="4792,-385" coordsize="527,312" path="m4792,-175l4816,-192m4816,-192l4874,-74m4874,-74l4938,-384m4938,-385l5318,-385e" filled="false" stroked="true" strokeweight=".13857pt" strokecolor="#000000">
              <v:path arrowok="t"/>
              <v:stroke dashstyle="solid"/>
            </v:shape>
            <v:shape style="position:absolute;left:4782;top:-398;width:529;height:318" coordorigin="4783,-398" coordsize="529,318" path="m5312,-398l4926,-398,4867,-108,4816,-207,4783,-185,4788,-179,4803,-189,4862,-81,4874,-81,4936,-386,5312,-386,5312,-398xe" filled="true" fillcolor="#000000" stroked="false">
              <v:path arrowok="t"/>
              <v:fill type="solid"/>
            </v:shape>
            <v:shape style="position:absolute;left:6049;top:-385;width:551;height:312" coordorigin="6049,-385" coordsize="551,312" path="m6049,-175l6073,-192m6073,-192l6131,-74m6131,-74l6195,-384m6195,-385l6600,-385e" filled="false" stroked="true" strokeweight=".13857pt" strokecolor="#000000">
              <v:path arrowok="t"/>
              <v:stroke dashstyle="solid"/>
            </v:shape>
            <v:shape style="position:absolute;left:6040;top:-398;width:554;height:318" coordorigin="6040,-398" coordsize="554,318" path="m6594,-398l6184,-398,6124,-108,6073,-207,6040,-185,6044,-179,6060,-189,6118,-81,6130,-81,6193,-386,6594,-386,6594,-398xe" filled="true" fillcolor="#000000" stroked="false">
              <v:path arrowok="t"/>
              <v:fill type="solid"/>
            </v:shape>
            <v:shape style="position:absolute;left:7797;top:-385;width:597;height:314" coordorigin="7798,-385" coordsize="597,314" path="m7798,-174l7822,-190m7822,-191l7881,-72m7881,-72l7944,-384m7944,-385l8394,-385e" filled="false" stroked="true" strokeweight=".13857pt" strokecolor="#000000">
              <v:path arrowok="t"/>
              <v:stroke dashstyle="solid"/>
            </v:shape>
            <v:shape style="position:absolute;left:4365;top:-421;width:4274;height:342" type="#_x0000_t75" stroked="false">
              <v:imagedata r:id="rId90" o:title=""/>
            </v:shape>
            <v:shape style="position:absolute;left:3342;top:-425;width:959;height:244" type="#_x0000_t75" stroked="false">
              <v:imagedata r:id="rId91" o:title=""/>
            </v:shape>
            <v:shape style="position:absolute;left:4620;top:-365;width:4019;height:244" type="#_x0000_t75" stroked="false">
              <v:imagedata r:id="rId92" o:title=""/>
            </v:shape>
            <v:shape style="position:absolute;left:3298;top:-425;width:5341;height:355" type="#_x0000_t202" filled="false" stroked="false">
              <v:textbox inset="0,0,0,0">
                <w:txbxContent>
                  <w:p>
                    <w:pPr>
                      <w:tabs>
                        <w:tab w:pos="4648" w:val="left" w:leader="none"/>
                      </w:tabs>
                      <w:spacing w:before="21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pacing w:val="-6"/>
                        <w:sz w:val="24"/>
                      </w:rPr>
                      <w:t>b</w:t>
                    </w:r>
                    <w:r>
                      <w:rPr>
                        <w:spacing w:val="-6"/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28"/>
                        <w:position w:val="-5"/>
                        <w:sz w:val="14"/>
                      </w:rPr>
                      <w:t>  </w:t>
                    </w:r>
                    <w:r>
                      <w:rPr>
                        <w:spacing w:val="28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2</w:t>
                    </w:r>
                    <w:r>
                      <w:rPr>
                        <w:i/>
                        <w:spacing w:val="-2"/>
                        <w:sz w:val="24"/>
                      </w:rPr>
                      <w:t>W</w:t>
                    </w:r>
                    <w:r>
                      <w:rPr>
                        <w:spacing w:val="-2"/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46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sz w:val="24"/>
                      </w:rPr>
                      <w:t>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S</w:t>
                    </w:r>
                    <w:r>
                      <w:rPr>
                        <w:spacing w:val="-1"/>
                        <w:position w:val="-5"/>
                        <w:sz w:val="14"/>
                      </w:rPr>
                      <w:t>21</w:t>
                    </w:r>
                    <w:r>
                      <w:rPr>
                        <w:i/>
                        <w:spacing w:val="-1"/>
                        <w:sz w:val="24"/>
                      </w:rPr>
                      <w:t>a</w:t>
                    </w:r>
                    <w:r>
                      <w:rPr>
                        <w:spacing w:val="-1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55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55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2</w:t>
                    </w:r>
                    <w:r>
                      <w:rPr>
                        <w:i/>
                        <w:spacing w:val="-4"/>
                        <w:sz w:val="24"/>
                      </w:rPr>
                      <w:t>W</w:t>
                    </w:r>
                    <w:r>
                      <w:rPr>
                        <w:spacing w:val="-4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38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sz w:val="24"/>
                      </w:rPr>
                      <w:t>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i/>
                        <w:spacing w:val="-3"/>
                        <w:sz w:val="24"/>
                      </w:rPr>
                      <w:t>S</w:t>
                    </w:r>
                    <w:r>
                      <w:rPr>
                        <w:spacing w:val="-3"/>
                        <w:position w:val="-5"/>
                        <w:sz w:val="14"/>
                      </w:rPr>
                      <w:t>22</w:t>
                    </w:r>
                    <w:r>
                      <w:rPr>
                        <w:i/>
                        <w:spacing w:val="-3"/>
                        <w:sz w:val="24"/>
                      </w:rPr>
                      <w:t>a</w:t>
                    </w:r>
                    <w:r>
                      <w:rPr>
                        <w:spacing w:val="-3"/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29"/>
                        <w:position w:val="-5"/>
                        <w:sz w:val="14"/>
                      </w:rPr>
                      <w:t>  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51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...</w:t>
                    </w:r>
                    <w:r>
                      <w:rPr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position w:val="-5"/>
                        <w:sz w:val="14"/>
                      </w:rPr>
                      <w:t>2</w:t>
                    </w:r>
                    <w:r>
                      <w:rPr>
                        <w:spacing w:val="-19"/>
                        <w:position w:val="-5"/>
                        <w:sz w:val="14"/>
                      </w:rPr>
                      <w:t> 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</w:r>
                    <w:r>
                      <w:rPr>
                        <w:i/>
                        <w:spacing w:val="-10"/>
                        <w:position w:val="-5"/>
                        <w:sz w:val="1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i/>
                        <w:position w:val="-5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2.7733pt;margin-top:18.941154pt;width:209.2pt;height:17.5pt;mso-position-horizontal-relative:page;mso-position-vertical-relative:paragraph;z-index:-22319104" coordorigin="4455,379" coordsize="4184,350">
            <v:shape style="position:absolute;left:4921;top:413;width:526;height:312" coordorigin="4922,414" coordsize="526,312" path="m4922,624l4945,608m4946,608l5004,724m5004,725l5068,414m5068,414l5448,414e" filled="false" stroked="true" strokeweight=".13857pt" strokecolor="#000000">
              <v:path arrowok="t"/>
              <v:stroke dashstyle="solid"/>
            </v:shape>
            <v:shape style="position:absolute;left:4912;top:401;width:529;height:318" coordorigin="4913,401" coordsize="529,318" path="m5441,401l5056,401,4997,691,4946,592,4913,614,4917,620,4933,609,4991,718,5003,718,5065,413,5441,413,5441,401xe" filled="true" fillcolor="#000000" stroked="false">
              <v:path arrowok="t"/>
              <v:fill type="solid"/>
            </v:shape>
            <v:shape style="position:absolute;left:6233;top:413;width:552;height:312" coordorigin="6234,414" coordsize="552,312" path="m6234,624l6257,608m6258,608l6316,724m6316,725l6380,414m6380,414l6785,414e" filled="false" stroked="true" strokeweight=".13857pt" strokecolor="#000000">
              <v:path arrowok="t"/>
              <v:stroke dashstyle="solid"/>
            </v:shape>
            <v:shape style="position:absolute;left:4455;top:378;width:2610;height:340" type="#_x0000_t75" stroked="false">
              <v:imagedata r:id="rId93" o:title=""/>
            </v:shape>
            <v:shape style="position:absolute;left:4749;top:434;width:2649;height:244" type="#_x0000_t75" stroked="false">
              <v:imagedata r:id="rId94" o:title=""/>
            </v:shape>
            <v:shape style="position:absolute;left:7996;top:413;width:597;height:314" coordorigin="7997,414" coordsize="597,314" path="m7997,625l8020,609m8021,608l8079,726m8079,727l8143,414m8143,414l8594,414e" filled="false" stroked="true" strokeweight=".13857pt" strokecolor="#000000">
              <v:path arrowok="t"/>
              <v:stroke dashstyle="solid"/>
            </v:shape>
            <v:shape style="position:absolute;left:7987;top:401;width:599;height:319" coordorigin="7988,401" coordsize="599,319" path="m8586,401l8131,401,8072,692,8021,593,7988,615,7992,621,8007,611,8066,720,8078,720,8140,413,8586,413,8586,401xe" filled="true" fillcolor="#000000" stroked="false">
              <v:path arrowok="t"/>
              <v:fill type="solid"/>
            </v:shape>
            <v:shape style="position:absolute;left:7420;top:378;width:959;height:244" type="#_x0000_t75" stroked="false">
              <v:imagedata r:id="rId91" o:title=""/>
            </v:shape>
            <v:shape style="position:absolute;left:7754;top:434;width:885;height:244" type="#_x0000_t75" stroked="false">
              <v:imagedata r:id="rId95" o:title=""/>
            </v:shape>
            <w10:wrap type="none"/>
          </v:group>
        </w:pict>
      </w:r>
      <w:r>
        <w:rPr>
          <w:spacing w:val="-1"/>
          <w:sz w:val="24"/>
        </w:rPr>
        <w:t>.....................................................................................</w:t>
      </w:r>
    </w:p>
    <w:p>
      <w:pPr>
        <w:pStyle w:val="BodyText"/>
        <w:spacing w:before="89"/>
        <w:ind w:left="1674"/>
      </w:pPr>
      <w:r>
        <w:rPr/>
        <w:br w:type="column"/>
      </w:r>
      <w:r>
        <w:rPr/>
        <w:t>(2.19)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7443" w:space="40"/>
            <w:col w:w="2767"/>
          </w:cols>
        </w:sectPr>
      </w:pPr>
    </w:p>
    <w:p>
      <w:pPr>
        <w:tabs>
          <w:tab w:pos="415" w:val="left" w:leader="none"/>
        </w:tabs>
        <w:spacing w:before="136"/>
        <w:ind w:left="0" w:right="0" w:firstLine="0"/>
        <w:jc w:val="right"/>
        <w:rPr>
          <w:i/>
          <w:sz w:val="14"/>
        </w:rPr>
      </w:pPr>
      <w:r>
        <w:rPr/>
        <w:pict>
          <v:group style="position:absolute;margin-left:167.135422pt;margin-top:4.872701pt;width:47.95pt;height:17.7pt;mso-position-horizontal-relative:page;mso-position-vertical-relative:paragraph;z-index:-22319616" coordorigin="3343,97" coordsize="959,354">
            <v:shape style="position:absolute;left:3564;top:136;width:597;height:314" coordorigin="3564,136" coordsize="597,314" path="m3564,347l3588,331m3589,331l3647,449m3647,450l3710,137m3710,136l4161,136e" filled="false" stroked="true" strokeweight=".13857pt" strokecolor="#000000">
              <v:path arrowok="t"/>
              <v:stroke dashstyle="solid"/>
            </v:shape>
            <v:shape style="position:absolute;left:3555;top:123;width:599;height:319" coordorigin="3555,124" coordsize="599,319" path="m4154,124l3699,124,3640,414,3588,315,3555,338,3560,344,3575,333,3634,443,3646,443,3708,136,4154,136,4154,124xe" filled="true" fillcolor="#000000" stroked="false">
              <v:path arrowok="t"/>
              <v:fill type="solid"/>
            </v:shape>
            <v:shape style="position:absolute;left:3342;top:97;width:959;height:244" type="#_x0000_t75" stroked="false">
              <v:imagedata r:id="rId91" o:title=""/>
            </v:shape>
            <w10:wrap type="none"/>
          </v:group>
        </w:pic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N</w:t>
        <w:tab/>
      </w:r>
      <w:r>
        <w:rPr>
          <w:sz w:val="24"/>
        </w:rPr>
        <w:t>2</w:t>
      </w:r>
      <w:r>
        <w:rPr>
          <w:i/>
          <w:sz w:val="24"/>
        </w:rPr>
        <w:t>W</w:t>
      </w:r>
      <w:r>
        <w:rPr>
          <w:i/>
          <w:position w:val="-5"/>
          <w:sz w:val="14"/>
        </w:rPr>
        <w:t>N</w:t>
      </w:r>
    </w:p>
    <w:p>
      <w:pPr>
        <w:spacing w:before="119"/>
        <w:ind w:left="72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> </w:t>
      </w:r>
      <w:r>
        <w:rPr>
          <w:i/>
          <w:sz w:val="24"/>
        </w:rPr>
        <w:t>S</w:t>
      </w:r>
      <w:r>
        <w:rPr>
          <w:i/>
          <w:position w:val="-5"/>
          <w:sz w:val="14"/>
        </w:rPr>
        <w:t>N</w:t>
      </w:r>
      <w:r>
        <w:rPr>
          <w:position w:val="-5"/>
          <w:sz w:val="14"/>
        </w:rPr>
        <w:t>1</w:t>
      </w:r>
      <w:r>
        <w:rPr>
          <w:i/>
          <w:sz w:val="24"/>
        </w:rPr>
        <w:t>a</w:t>
      </w:r>
      <w:r>
        <w:rPr>
          <w:position w:val="-5"/>
          <w:sz w:val="14"/>
        </w:rPr>
        <w:t>1</w:t>
      </w:r>
    </w:p>
    <w:p>
      <w:pPr>
        <w:spacing w:before="119"/>
        <w:ind w:left="141" w:right="0" w:firstLine="0"/>
        <w:jc w:val="left"/>
        <w:rPr>
          <w:sz w:val="14"/>
        </w:rPr>
      </w:pPr>
      <w:r>
        <w:rPr/>
        <w:br w:type="column"/>
      </w:r>
      <w:r>
        <w:rPr>
          <w:spacing w:val="-4"/>
          <w:sz w:val="24"/>
        </w:rPr>
        <w:t>2</w:t>
      </w:r>
      <w:r>
        <w:rPr>
          <w:i/>
          <w:spacing w:val="-4"/>
          <w:sz w:val="24"/>
        </w:rPr>
        <w:t>W</w:t>
      </w:r>
      <w:r>
        <w:rPr>
          <w:spacing w:val="-4"/>
          <w:position w:val="-5"/>
          <w:sz w:val="14"/>
        </w:rPr>
        <w:t>1</w:t>
      </w:r>
      <w:r>
        <w:rPr>
          <w:spacing w:val="36"/>
          <w:position w:val="-5"/>
          <w:sz w:val="14"/>
        </w:rPr>
        <w:t> </w:t>
      </w:r>
      <w:r>
        <w:rPr>
          <w:rFonts w:ascii="Symbol" w:hAnsi="Symbol"/>
          <w:spacing w:val="-4"/>
          <w:sz w:val="24"/>
        </w:rPr>
        <w:t></w:t>
      </w:r>
      <w:r>
        <w:rPr>
          <w:spacing w:val="-15"/>
          <w:sz w:val="24"/>
        </w:rPr>
        <w:t> </w:t>
      </w:r>
      <w:r>
        <w:rPr>
          <w:i/>
          <w:spacing w:val="-4"/>
          <w:sz w:val="24"/>
        </w:rPr>
        <w:t>S</w:t>
      </w:r>
      <w:r>
        <w:rPr>
          <w:i/>
          <w:spacing w:val="-4"/>
          <w:position w:val="-5"/>
          <w:sz w:val="14"/>
        </w:rPr>
        <w:t>N</w:t>
      </w:r>
      <w:r>
        <w:rPr>
          <w:i/>
          <w:spacing w:val="-11"/>
          <w:position w:val="-5"/>
          <w:sz w:val="14"/>
        </w:rPr>
        <w:t> </w:t>
      </w:r>
      <w:r>
        <w:rPr>
          <w:spacing w:val="-4"/>
          <w:position w:val="-5"/>
          <w:sz w:val="14"/>
        </w:rPr>
        <w:t>2</w:t>
      </w:r>
      <w:r>
        <w:rPr>
          <w:i/>
          <w:spacing w:val="-4"/>
          <w:sz w:val="24"/>
        </w:rPr>
        <w:t>a</w:t>
      </w:r>
      <w:r>
        <w:rPr>
          <w:spacing w:val="-4"/>
          <w:position w:val="-5"/>
          <w:sz w:val="14"/>
        </w:rPr>
        <w:t>2</w:t>
      </w:r>
    </w:p>
    <w:p>
      <w:pPr>
        <w:spacing w:before="119"/>
        <w:ind w:left="152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2</w:t>
      </w:r>
      <w:r>
        <w:rPr>
          <w:i/>
          <w:sz w:val="24"/>
        </w:rPr>
        <w:t>W</w:t>
      </w:r>
      <w:r>
        <w:rPr>
          <w:position w:val="-5"/>
          <w:sz w:val="14"/>
        </w:rPr>
        <w:t>2</w:t>
      </w:r>
      <w:r>
        <w:rPr>
          <w:spacing w:val="48"/>
          <w:position w:val="-5"/>
          <w:sz w:val="14"/>
        </w:rPr>
        <w:t> </w:t>
      </w:r>
      <w:r>
        <w:rPr>
          <w:rFonts w:ascii="Symbol" w:hAnsi="Symbol"/>
          <w:sz w:val="24"/>
        </w:rPr>
        <w:t></w:t>
      </w:r>
      <w:r>
        <w:rPr>
          <w:sz w:val="24"/>
        </w:rPr>
        <w:t>...</w:t>
      </w:r>
      <w:r>
        <w:rPr>
          <w:spacing w:val="-35"/>
          <w:sz w:val="24"/>
        </w:rPr>
        <w:t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> </w:t>
      </w:r>
      <w:r>
        <w:rPr>
          <w:i/>
          <w:sz w:val="24"/>
        </w:rPr>
        <w:t>S</w:t>
      </w:r>
      <w:r>
        <w:rPr>
          <w:i/>
          <w:position w:val="-5"/>
          <w:sz w:val="14"/>
        </w:rPr>
        <w:t>NN</w:t>
      </w:r>
      <w:r>
        <w:rPr>
          <w:i/>
          <w:spacing w:val="-8"/>
          <w:position w:val="-5"/>
          <w:sz w:val="14"/>
        </w:rPr>
        <w:t> </w:t>
      </w:r>
      <w:r>
        <w:rPr>
          <w:i/>
          <w:sz w:val="24"/>
        </w:rPr>
        <w:t>a</w:t>
      </w:r>
      <w:r>
        <w:rPr>
          <w:i/>
          <w:position w:val="-5"/>
          <w:sz w:val="14"/>
        </w:rPr>
        <w:t>N</w:t>
      </w:r>
    </w:p>
    <w:p>
      <w:pPr>
        <w:spacing w:before="136"/>
        <w:ind w:left="167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2</w:t>
      </w:r>
      <w:r>
        <w:rPr>
          <w:i/>
          <w:sz w:val="24"/>
        </w:rPr>
        <w:t>W</w:t>
      </w:r>
      <w:r>
        <w:rPr>
          <w:i/>
          <w:position w:val="-5"/>
          <w:sz w:val="14"/>
        </w:rPr>
        <w:t>N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5" w:equalWidth="0">
            <w:col w:w="3165" w:space="40"/>
            <w:col w:w="745" w:space="39"/>
            <w:col w:w="1261" w:space="40"/>
            <w:col w:w="1708" w:space="40"/>
            <w:col w:w="3212"/>
          </w:cols>
        </w:sectPr>
      </w:pPr>
    </w:p>
    <w:p>
      <w:pPr>
        <w:pStyle w:val="BodyText"/>
        <w:tabs>
          <w:tab w:pos="1784" w:val="left" w:leader="none"/>
          <w:tab w:pos="3093" w:val="left" w:leader="none"/>
          <w:tab w:pos="4496" w:val="left" w:leader="none"/>
          <w:tab w:pos="5384" w:val="left" w:leader="none"/>
          <w:tab w:pos="6427" w:val="left" w:leader="none"/>
          <w:tab w:pos="8102" w:val="left" w:leader="none"/>
          <w:tab w:pos="9419" w:val="left" w:leader="none"/>
        </w:tabs>
        <w:spacing w:before="184"/>
        <w:ind w:right="413" w:firstLine="566"/>
      </w:pPr>
      <w:r>
        <w:rPr/>
        <w:t>Таким</w:t>
        <w:tab/>
        <w:t>образом,</w:t>
        <w:tab/>
        <w:t>получаем</w:t>
        <w:tab/>
        <w:t>связь</w:t>
        <w:tab/>
        <w:t>между</w:t>
        <w:tab/>
        <w:t>элементами</w:t>
        <w:tab/>
        <w:t>матрицы</w:t>
        <w:tab/>
      </w:r>
      <w:r>
        <w:rPr>
          <w:spacing w:val="-1"/>
        </w:rPr>
        <w:t>для</w:t>
      </w:r>
      <w:r>
        <w:rPr>
          <w:spacing w:val="-67"/>
        </w:rPr>
        <w:t> </w:t>
      </w:r>
      <w:r>
        <w:rPr/>
        <w:t>нормированных</w:t>
      </w:r>
      <w:r>
        <w:rPr>
          <w:spacing w:val="37"/>
        </w:rPr>
        <w:t> </w:t>
      </w:r>
      <w:r>
        <w:rPr/>
        <w:t>амплитуд</w:t>
      </w:r>
      <w:r>
        <w:rPr>
          <w:spacing w:val="39"/>
        </w:rPr>
        <w:t> </w:t>
      </w:r>
      <w:r>
        <w:rPr/>
        <w:t>и</w:t>
      </w:r>
      <w:r>
        <w:rPr>
          <w:spacing w:val="36"/>
        </w:rPr>
        <w:t> </w:t>
      </w:r>
      <w:r>
        <w:rPr/>
        <w:t>матрицы</w:t>
      </w:r>
      <w:r>
        <w:rPr>
          <w:spacing w:val="36"/>
        </w:rPr>
        <w:t> </w:t>
      </w:r>
      <w:r>
        <w:rPr/>
        <w:t>для</w:t>
      </w:r>
      <w:r>
        <w:rPr>
          <w:spacing w:val="45"/>
        </w:rPr>
        <w:t> </w:t>
      </w:r>
      <w:r>
        <w:rPr/>
        <w:t>амплитуд</w:t>
      </w:r>
      <w:r>
        <w:rPr>
          <w:spacing w:val="39"/>
        </w:rPr>
        <w:t> </w:t>
      </w:r>
      <w:r>
        <w:rPr/>
        <w:t>физического</w:t>
      </w:r>
      <w:r>
        <w:rPr>
          <w:spacing w:val="39"/>
        </w:rPr>
        <w:t> </w:t>
      </w:r>
      <w:r>
        <w:rPr/>
        <w:t>напряжения: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53"/>
        <w:ind w:left="234" w:right="0" w:firstLine="0"/>
        <w:jc w:val="left"/>
        <w:rPr>
          <w:i/>
          <w:sz w:val="18"/>
        </w:rPr>
      </w:pPr>
      <w:r>
        <w:rPr/>
        <w:pict>
          <v:group style="position:absolute;margin-left:59.823753pt;margin-top:.447269pt;width:121.65pt;height:19.8pt;mso-position-horizontal-relative:page;mso-position-vertical-relative:paragraph;z-index:-22318592" coordorigin="1196,9" coordsize="2433,396">
            <v:shape style="position:absolute;left:2387;top:79;width:541;height:324" coordorigin="2387,80" coordsize="541,324" path="m2387,298l2412,281m2412,280l2469,402m2469,403l2533,80m2533,80l2927,80e" filled="false" stroked="true" strokeweight=".139705pt" strokecolor="#000000">
              <v:path arrowok="t"/>
              <v:stroke dashstyle="solid"/>
            </v:shape>
            <v:shape style="position:absolute;left:2378;top:66;width:543;height:329" coordorigin="2378,67" coordsize="543,329" path="m2921,67l2522,67,2462,367,2412,265,2378,288,2383,294,2399,283,2457,396,2469,396,2531,79,2921,79,2921,67xe" filled="true" fillcolor="#000000" stroked="false">
              <v:path arrowok="t"/>
              <v:fill type="solid"/>
            </v:shape>
            <v:shape style="position:absolute;left:3112;top:79;width:517;height:324" coordorigin="3113,80" coordsize="517,324" path="m3113,298l3137,281m3138,280l3195,402m3195,403l3259,80m3259,80l3629,80e" filled="false" stroked="true" strokeweight=".139705pt" strokecolor="#000000">
              <v:path arrowok="t"/>
              <v:stroke dashstyle="solid"/>
            </v:shape>
            <v:shape style="position:absolute;left:3103;top:66;width:519;height:329" coordorigin="3104,67" coordsize="519,329" path="m3622,67l3247,67,3188,367,3137,265,3104,288,3109,294,3125,283,3183,396,3194,396,3256,79,3622,79,3622,67xe" filled="true" fillcolor="#000000" stroked="false">
              <v:path arrowok="t"/>
              <v:fill type="solid"/>
            </v:shape>
            <v:shape style="position:absolute;left:1973;top:8;width:1116;height:289" type="#_x0000_t75" stroked="false">
              <v:imagedata r:id="rId96" o:title=""/>
            </v:shape>
            <v:shape style="position:absolute;left:1196;top:75;width:1116;height:289" type="#_x0000_t75" stroked="false">
              <v:imagedata r:id="rId96" o:title=""/>
            </v:shape>
            <w10:wrap type="none"/>
          </v:group>
        </w:pict>
      </w:r>
      <w:r>
        <w:rPr>
          <w:i/>
          <w:spacing w:val="-3"/>
          <w:position w:val="6"/>
          <w:sz w:val="28"/>
        </w:rPr>
        <w:t>s</w:t>
      </w:r>
      <w:r>
        <w:rPr>
          <w:i/>
          <w:spacing w:val="-3"/>
          <w:sz w:val="18"/>
        </w:rPr>
        <w:t>mn</w:t>
      </w:r>
    </w:p>
    <w:p>
      <w:pPr>
        <w:spacing w:before="30"/>
        <w:ind w:left="101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39"/>
          <w:sz w:val="28"/>
        </w:rPr>
        <w:t> 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mn</w:t>
      </w:r>
    </w:p>
    <w:p>
      <w:pPr>
        <w:spacing w:before="50"/>
        <w:ind w:left="18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W</w:t>
      </w:r>
      <w:r>
        <w:rPr>
          <w:i/>
          <w:sz w:val="28"/>
          <w:vertAlign w:val="subscript"/>
        </w:rPr>
        <w:t>n</w:t>
      </w:r>
      <w:r>
        <w:rPr>
          <w:i/>
          <w:spacing w:val="51"/>
          <w:sz w:val="28"/>
          <w:vertAlign w:val="baseline"/>
        </w:rPr>
        <w:t> </w:t>
      </w:r>
      <w:r>
        <w:rPr>
          <w:sz w:val="28"/>
          <w:vertAlign w:val="baseline"/>
        </w:rPr>
        <w:t>/</w:t>
      </w:r>
    </w:p>
    <w:p>
      <w:pPr>
        <w:pStyle w:val="BodyText"/>
        <w:tabs>
          <w:tab w:pos="870" w:val="left" w:leader="none"/>
          <w:tab w:pos="2602" w:val="left" w:leader="none"/>
          <w:tab w:pos="3438" w:val="left" w:leader="none"/>
          <w:tab w:pos="4069" w:val="left" w:leader="none"/>
          <w:tab w:pos="4707" w:val="left" w:leader="none"/>
          <w:tab w:pos="5734" w:val="left" w:leader="none"/>
          <w:tab w:pos="6161" w:val="left" w:leader="none"/>
          <w:tab w:pos="6546" w:val="left" w:leader="none"/>
          <w:tab w:pos="6913" w:val="left" w:leader="none"/>
        </w:tabs>
        <w:spacing w:before="47"/>
        <w:ind w:left="143"/>
      </w:pPr>
      <w:r>
        <w:rPr/>
        <w:br w:type="column"/>
      </w:r>
      <w:r>
        <w:rPr>
          <w:i/>
          <w:position w:val="1"/>
        </w:rPr>
        <w:t>W</w:t>
      </w:r>
      <w:r>
        <w:rPr>
          <w:i/>
          <w:position w:val="1"/>
          <w:vertAlign w:val="subscript"/>
        </w:rPr>
        <w:t>m</w:t>
      </w:r>
      <w:r>
        <w:rPr>
          <w:i/>
          <w:spacing w:val="6"/>
          <w:position w:val="1"/>
          <w:vertAlign w:val="baseline"/>
        </w:rPr>
        <w:t> </w:t>
      </w:r>
      <w:r>
        <w:rPr>
          <w:vertAlign w:val="baseline"/>
        </w:rPr>
        <w:t>.</w:t>
        <w:tab/>
        <w:t>Совершенно</w:t>
        <w:tab/>
        <w:t>ясно,</w:t>
        <w:tab/>
        <w:t>что</w:t>
        <w:tab/>
        <w:t>для</w:t>
        <w:tab/>
        <w:t>случая</w:t>
        <w:tab/>
      </w:r>
      <w:r>
        <w:rPr>
          <w:i/>
          <w:vertAlign w:val="baseline"/>
        </w:rPr>
        <w:t>m</w:t>
        <w:tab/>
      </w:r>
      <w:r>
        <w:rPr>
          <w:vertAlign w:val="baseline"/>
        </w:rPr>
        <w:t>=</w:t>
        <w:tab/>
      </w:r>
      <w:r>
        <w:rPr>
          <w:i/>
          <w:vertAlign w:val="baseline"/>
        </w:rPr>
        <w:t>n</w:t>
        <w:tab/>
      </w:r>
      <w:r>
        <w:rPr>
          <w:vertAlign w:val="baseline"/>
        </w:rPr>
        <w:t>всегда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557" w:space="40"/>
            <w:col w:w="744" w:space="39"/>
            <w:col w:w="731" w:space="40"/>
            <w:col w:w="8099"/>
          </w:cols>
        </w:sectPr>
      </w:pPr>
    </w:p>
    <w:p>
      <w:pPr>
        <w:pStyle w:val="BodyText"/>
        <w:spacing w:before="97"/>
      </w:pPr>
      <w:r>
        <w:rPr/>
        <w:t>выполняется</w:t>
      </w:r>
    </w:p>
    <w:p>
      <w:pPr>
        <w:spacing w:before="68"/>
        <w:ind w:left="136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spacing w:val="-3"/>
          <w:w w:val="105"/>
          <w:position w:val="6"/>
          <w:sz w:val="31"/>
        </w:rPr>
        <w:t>s</w:t>
      </w:r>
      <w:r>
        <w:rPr>
          <w:i/>
          <w:spacing w:val="-3"/>
          <w:w w:val="105"/>
          <w:sz w:val="21"/>
        </w:rPr>
        <w:t>mm</w:t>
      </w:r>
    </w:p>
    <w:p>
      <w:pPr>
        <w:spacing w:before="46"/>
        <w:ind w:left="110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105"/>
          <w:sz w:val="31"/>
        </w:rPr>
        <w:t></w:t>
      </w:r>
      <w:r>
        <w:rPr>
          <w:spacing w:val="52"/>
          <w:w w:val="105"/>
          <w:sz w:val="31"/>
        </w:rPr>
        <w:t> </w:t>
      </w:r>
      <w:r>
        <w:rPr>
          <w:i/>
          <w:w w:val="105"/>
          <w:sz w:val="31"/>
        </w:rPr>
        <w:t>S</w:t>
      </w:r>
      <w:r>
        <w:rPr>
          <w:i/>
          <w:w w:val="105"/>
          <w:sz w:val="31"/>
          <w:vertAlign w:val="subscript"/>
        </w:rPr>
        <w:t>mm</w:t>
      </w:r>
    </w:p>
    <w:p>
      <w:pPr>
        <w:pStyle w:val="BodyText"/>
        <w:spacing w:before="97"/>
        <w:ind w:left="65"/>
      </w:pPr>
      <w:r>
        <w:rPr/>
        <w:br w:type="column"/>
      </w:r>
      <w:r>
        <w:rPr/>
        <w:t>,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/>
        <w:t>общем</w:t>
      </w:r>
      <w:r>
        <w:rPr>
          <w:spacing w:val="60"/>
        </w:rPr>
        <w:t> </w:t>
      </w:r>
      <w:r>
        <w:rPr/>
        <w:t>случае</w:t>
      </w:r>
    </w:p>
    <w:p>
      <w:pPr>
        <w:spacing w:before="68"/>
        <w:ind w:left="139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spacing w:val="-3"/>
          <w:w w:val="105"/>
          <w:position w:val="6"/>
          <w:sz w:val="31"/>
        </w:rPr>
        <w:t>s</w:t>
      </w:r>
      <w:r>
        <w:rPr>
          <w:i/>
          <w:spacing w:val="-3"/>
          <w:w w:val="105"/>
          <w:sz w:val="21"/>
        </w:rPr>
        <w:t>mn</w:t>
      </w:r>
    </w:p>
    <w:p>
      <w:pPr>
        <w:spacing w:before="46"/>
        <w:ind w:left="111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110"/>
          <w:sz w:val="31"/>
        </w:rPr>
        <w:t></w:t>
      </w:r>
      <w:r>
        <w:rPr>
          <w:spacing w:val="16"/>
          <w:w w:val="110"/>
          <w:sz w:val="31"/>
        </w:rPr>
        <w:t> </w:t>
      </w:r>
      <w:r>
        <w:rPr>
          <w:i/>
          <w:w w:val="110"/>
          <w:sz w:val="31"/>
        </w:rPr>
        <w:t>S</w:t>
      </w:r>
      <w:r>
        <w:rPr>
          <w:i/>
          <w:w w:val="110"/>
          <w:sz w:val="31"/>
          <w:vertAlign w:val="subscript"/>
        </w:rPr>
        <w:t>mn</w:t>
      </w:r>
    </w:p>
    <w:p>
      <w:pPr>
        <w:spacing w:before="97"/>
        <w:ind w:left="87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,</w:t>
      </w:r>
      <w:r>
        <w:rPr>
          <w:spacing w:val="64"/>
          <w:sz w:val="28"/>
        </w:rPr>
        <w:t> </w:t>
      </w:r>
      <w:r>
        <w:rPr>
          <w:sz w:val="28"/>
        </w:rPr>
        <w:t>если</w:t>
      </w:r>
      <w:r>
        <w:rPr>
          <w:spacing w:val="66"/>
          <w:sz w:val="28"/>
        </w:rPr>
        <w:t> </w:t>
      </w:r>
      <w:r>
        <w:rPr>
          <w:i/>
          <w:sz w:val="28"/>
        </w:rPr>
        <w:t>W</w:t>
      </w:r>
      <w:r>
        <w:rPr>
          <w:i/>
          <w:sz w:val="28"/>
          <w:vertAlign w:val="subscript"/>
        </w:rPr>
        <w:t>n</w:t>
      </w:r>
      <w:r>
        <w:rPr>
          <w:i/>
          <w:spacing w:val="3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i/>
          <w:sz w:val="28"/>
          <w:vertAlign w:val="baseline"/>
        </w:rPr>
        <w:t>W</w:t>
      </w:r>
      <w:r>
        <w:rPr>
          <w:i/>
          <w:sz w:val="28"/>
          <w:vertAlign w:val="subscript"/>
        </w:rPr>
        <w:t>m</w:t>
      </w:r>
      <w:r>
        <w:rPr>
          <w:sz w:val="28"/>
          <w:vertAlign w:val="baseline"/>
        </w:rPr>
        <w:t>.</w:t>
      </w:r>
      <w:r>
        <w:rPr>
          <w:spacing w:val="64"/>
          <w:sz w:val="28"/>
          <w:vertAlign w:val="baseline"/>
        </w:rPr>
        <w:t> </w:t>
      </w:r>
      <w:r>
        <w:rPr>
          <w:sz w:val="28"/>
          <w:vertAlign w:val="baseline"/>
        </w:rPr>
        <w:t>Надо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7" w:equalWidth="0">
            <w:col w:w="1724" w:space="40"/>
            <w:col w:w="574" w:space="39"/>
            <w:col w:w="909" w:space="39"/>
            <w:col w:w="2269" w:space="40"/>
            <w:col w:w="528" w:space="39"/>
            <w:col w:w="859" w:space="40"/>
            <w:col w:w="3150"/>
          </w:cols>
        </w:sectPr>
      </w:pPr>
    </w:p>
    <w:p>
      <w:pPr>
        <w:pStyle w:val="BodyText"/>
        <w:spacing w:before="8"/>
        <w:ind w:right="418"/>
        <w:jc w:val="both"/>
      </w:pPr>
      <w:r>
        <w:rPr/>
        <w:pict>
          <v:group style="position:absolute;margin-left:143.279922pt;margin-top:-20.949638pt;width:73.3pt;height:18.8pt;mso-position-horizontal-relative:page;mso-position-vertical-relative:paragraph;z-index:-22318080" coordorigin="2866,-419" coordsize="1466,376">
            <v:shape style="position:absolute;left:3805;top:-419;width:526;height:303" type="#_x0000_t75" stroked="false">
              <v:imagedata r:id="rId97" o:title=""/>
            </v:shape>
            <v:shape style="position:absolute;left:2865;top:-361;width:1292;height:317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336.970001pt;margin-top:-20.949638pt;width:69.4pt;height:18.8pt;mso-position-horizontal-relative:page;mso-position-vertical-relative:paragraph;z-index:-22317568" coordorigin="6739,-419" coordsize="1388,376">
            <v:shape style="position:absolute;left:7630;top:-419;width:497;height:303" type="#_x0000_t75" stroked="false">
              <v:imagedata r:id="rId99" o:title=""/>
            </v:shape>
            <v:shape style="position:absolute;left:6739;top:-361;width:1289;height:317" type="#_x0000_t75" stroked="false">
              <v:imagedata r:id="rId100" o:title=""/>
            </v:shape>
            <w10:wrap type="none"/>
          </v:group>
        </w:pict>
      </w:r>
      <w:r>
        <w:rPr/>
        <w:t>заметить, что аппарат матриц рассеяния типа (2.18) может быть применен и</w:t>
      </w:r>
      <w:r>
        <w:rPr>
          <w:spacing w:val="1"/>
        </w:rPr>
        <w:t> </w:t>
      </w:r>
      <w:r>
        <w:rPr>
          <w:spacing w:val="-1"/>
        </w:rPr>
        <w:t>относительно</w:t>
      </w:r>
      <w:r>
        <w:rPr>
          <w:spacing w:val="-17"/>
        </w:rPr>
        <w:t> </w:t>
      </w:r>
      <w:r>
        <w:rPr>
          <w:spacing w:val="-1"/>
        </w:rPr>
        <w:t>вектора</w:t>
      </w:r>
      <w:r>
        <w:rPr>
          <w:spacing w:val="-18"/>
        </w:rPr>
        <w:t> </w:t>
      </w:r>
      <w:r>
        <w:rPr>
          <w:spacing w:val="-1"/>
        </w:rPr>
        <w:t>электрического</w:t>
      </w:r>
      <w:r>
        <w:rPr>
          <w:spacing w:val="-17"/>
        </w:rPr>
        <w:t> </w:t>
      </w:r>
      <w:r>
        <w:rPr>
          <w:spacing w:val="-1"/>
        </w:rPr>
        <w:t>поля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/>
        <w:t>случае</w:t>
      </w:r>
      <w:r>
        <w:rPr>
          <w:spacing w:val="-17"/>
        </w:rPr>
        <w:t> </w:t>
      </w:r>
      <w:r>
        <w:rPr/>
        <w:t>распространения</w:t>
      </w:r>
      <w:r>
        <w:rPr>
          <w:spacing w:val="-17"/>
        </w:rPr>
        <w:t> </w:t>
      </w:r>
      <w:r>
        <w:rPr/>
        <w:t>волны</w:t>
      </w:r>
      <w:r>
        <w:rPr>
          <w:spacing w:val="-16"/>
        </w:rPr>
        <w:t> </w:t>
      </w:r>
      <w:r>
        <w:rPr/>
        <w:t>типа</w:t>
      </w:r>
      <w:r>
        <w:rPr>
          <w:spacing w:val="-68"/>
        </w:rPr>
        <w:t> </w:t>
      </w:r>
      <w:r>
        <w:rPr>
          <w:i/>
        </w:rPr>
        <w:t>ТЕМ</w:t>
      </w:r>
      <w:r>
        <w:rPr>
          <w:i/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свободном</w:t>
      </w:r>
      <w:r>
        <w:rPr>
          <w:spacing w:val="-4"/>
        </w:rPr>
        <w:t> </w:t>
      </w:r>
      <w:r>
        <w:rPr/>
        <w:t>пространстве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наличии</w:t>
      </w:r>
      <w:r>
        <w:rPr>
          <w:spacing w:val="-1"/>
        </w:rPr>
        <w:t> </w:t>
      </w:r>
      <w:r>
        <w:rPr/>
        <w:t>границ слоистых структур.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2"/>
          <w:numId w:val="10"/>
        </w:numPr>
        <w:tabs>
          <w:tab w:pos="1199" w:val="left" w:leader="none"/>
          <w:tab w:pos="2325" w:val="left" w:leader="none"/>
        </w:tabs>
        <w:spacing w:line="240" w:lineRule="auto" w:before="0" w:after="0"/>
        <w:ind w:left="2324" w:right="0" w:hanging="1978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Перед</w:t>
      </w:r>
      <w:r>
        <w:rPr/>
        <w:t>аточные</w:t>
      </w:r>
      <w:r>
        <w:rPr>
          <w:spacing w:val="-5"/>
        </w:rPr>
        <w:t> </w:t>
      </w:r>
      <w:r>
        <w:rPr/>
        <w:t>волновые</w:t>
      </w:r>
      <w:r>
        <w:rPr>
          <w:spacing w:val="-5"/>
        </w:rPr>
        <w:t> </w:t>
      </w:r>
      <w:r>
        <w:rPr/>
        <w:t>матрицы</w:t>
      </w:r>
      <w:r>
        <w:rPr>
          <w:spacing w:val="-5"/>
        </w:rPr>
        <w:t> </w:t>
      </w:r>
      <w:r>
        <w:rPr/>
        <w:t>многополюсников</w:t>
      </w:r>
    </w:p>
    <w:p>
      <w:pPr>
        <w:pStyle w:val="BodyText"/>
        <w:spacing w:before="238"/>
        <w:ind w:right="409" w:firstLine="566"/>
        <w:jc w:val="both"/>
      </w:pPr>
      <w:r>
        <w:rPr/>
        <w:t>Элементы матрицы рассеяния имеют прозрачный физический смысл 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измерены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стандартных</w:t>
      </w:r>
      <w:r>
        <w:rPr>
          <w:spacing w:val="-9"/>
        </w:rPr>
        <w:t> </w:t>
      </w:r>
      <w:r>
        <w:rPr/>
        <w:t>СВЧ</w:t>
      </w:r>
      <w:r>
        <w:rPr>
          <w:spacing w:val="-9"/>
        </w:rPr>
        <w:t> </w:t>
      </w:r>
      <w:r>
        <w:rPr/>
        <w:t>измерительных</w:t>
      </w:r>
      <w:r>
        <w:rPr>
          <w:spacing w:val="-8"/>
        </w:rPr>
        <w:t> </w:t>
      </w:r>
      <w:r>
        <w:rPr/>
        <w:t>приборов.</w:t>
      </w:r>
      <w:r>
        <w:rPr>
          <w:spacing w:val="-10"/>
        </w:rPr>
        <w:t> </w:t>
      </w:r>
      <w:r>
        <w:rPr/>
        <w:t>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каскадного</w:t>
      </w:r>
      <w:r>
        <w:rPr>
          <w:spacing w:val="-8"/>
        </w:rPr>
        <w:t> </w:t>
      </w:r>
      <w:r>
        <w:rPr/>
        <w:t>соединения</w:t>
      </w:r>
      <w:r>
        <w:rPr>
          <w:spacing w:val="-68"/>
        </w:rPr>
        <w:t> </w:t>
      </w:r>
      <w:r>
        <w:rPr/>
        <w:t>нескольких устройств СВЧ применения матрицы рассеяния затруднено, в этом</w:t>
      </w:r>
      <w:r>
        <w:rPr>
          <w:spacing w:val="1"/>
        </w:rPr>
        <w:t> </w:t>
      </w:r>
      <w:r>
        <w:rPr/>
        <w:t>случае целесообразно пользоваться волновой</w:t>
      </w:r>
      <w:r>
        <w:rPr>
          <w:spacing w:val="1"/>
        </w:rPr>
        <w:t> </w:t>
      </w:r>
      <w:r>
        <w:rPr>
          <w:i/>
        </w:rPr>
        <w:t>матрицей передачи</w:t>
      </w:r>
      <w:r>
        <w:rPr>
          <w:i/>
          <w:spacing w:val="1"/>
        </w:rPr>
        <w:t> </w:t>
      </w:r>
      <w:r>
        <w:rPr>
          <w:b/>
        </w:rPr>
        <w:t>T </w:t>
      </w:r>
      <w:r>
        <w:rPr/>
        <w:t>(англ. –</w:t>
      </w:r>
      <w:r>
        <w:rPr>
          <w:spacing w:val="1"/>
        </w:rPr>
        <w:t> </w:t>
      </w:r>
      <w:r>
        <w:rPr>
          <w:i/>
        </w:rPr>
        <w:t>transmission matrix</w:t>
      </w:r>
      <w:r>
        <w:rPr/>
        <w:t>). Волновая матрица передачи </w:t>
      </w:r>
      <w:r>
        <w:rPr>
          <w:b/>
        </w:rPr>
        <w:t>T </w:t>
      </w:r>
      <w:r>
        <w:rPr/>
        <w:t>устанавливает зависимость</w:t>
      </w:r>
      <w:r>
        <w:rPr>
          <w:spacing w:val="1"/>
        </w:rPr>
        <w:t> </w:t>
      </w:r>
      <w:r>
        <w:rPr/>
        <w:t>нормированных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входах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нормированных</w:t>
      </w:r>
      <w:r>
        <w:rPr>
          <w:spacing w:val="1"/>
        </w:rPr>
        <w:t> </w:t>
      </w:r>
      <w:r>
        <w:rPr/>
        <w:t>амплитуд волн на его выходах. Применение такой матрицы целесообразно, если</w:t>
      </w:r>
      <w:r>
        <w:rPr>
          <w:spacing w:val="-67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распределены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исходящие.</w:t>
      </w:r>
      <w:r>
        <w:rPr>
          <w:spacing w:val="1"/>
        </w:rPr>
        <w:t> </w:t>
      </w:r>
      <w:r>
        <w:rPr/>
        <w:t>Преимущество</w:t>
      </w:r>
      <w:r>
        <w:rPr>
          <w:spacing w:val="-67"/>
        </w:rPr>
        <w:t> </w:t>
      </w:r>
      <w:r>
        <w:rPr>
          <w:spacing w:val="-1"/>
        </w:rPr>
        <w:t>матрицы</w:t>
      </w:r>
      <w:r>
        <w:rPr>
          <w:spacing w:val="-17"/>
        </w:rPr>
        <w:t> </w:t>
      </w:r>
      <w:r>
        <w:rPr>
          <w:spacing w:val="-1"/>
        </w:rPr>
        <w:t>передачи</w:t>
      </w:r>
      <w:r>
        <w:rPr>
          <w:spacing w:val="-16"/>
        </w:rPr>
        <w:t> </w:t>
      </w:r>
      <w:r>
        <w:rPr>
          <w:spacing w:val="-1"/>
        </w:rPr>
        <w:t>заключается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том,</w:t>
      </w:r>
      <w:r>
        <w:rPr>
          <w:spacing w:val="-17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матрица</w:t>
      </w:r>
      <w:r>
        <w:rPr>
          <w:spacing w:val="-13"/>
        </w:rPr>
        <w:t> </w:t>
      </w:r>
      <w:r>
        <w:rPr>
          <w:b/>
        </w:rPr>
        <w:t>T</w:t>
      </w:r>
      <w:r>
        <w:rPr>
          <w:b/>
          <w:spacing w:val="-17"/>
        </w:rPr>
        <w:t> </w:t>
      </w:r>
      <w:r>
        <w:rPr/>
        <w:t>каскадного</w:t>
      </w:r>
      <w:r>
        <w:rPr>
          <w:spacing w:val="-16"/>
        </w:rPr>
        <w:t> </w:t>
      </w:r>
      <w:r>
        <w:rPr/>
        <w:t>соединения</w:t>
      </w:r>
      <w:r>
        <w:rPr>
          <w:spacing w:val="-16"/>
        </w:rPr>
        <w:t> </w:t>
      </w:r>
      <w:r>
        <w:rPr/>
        <w:t>ряда</w:t>
      </w:r>
      <w:r>
        <w:rPr>
          <w:spacing w:val="-68"/>
        </w:rPr>
        <w:t> </w:t>
      </w:r>
      <w:r>
        <w:rPr/>
        <w:t>элементов СВЧ с матрицами передачи </w:t>
      </w:r>
      <w:r>
        <w:rPr>
          <w:b/>
        </w:rPr>
        <w:t>T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равна произведению матриц передачи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этих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элементов</w:t>
      </w:r>
      <w:r>
        <w:rPr>
          <w:spacing w:val="-17"/>
          <w:vertAlign w:val="baseline"/>
        </w:rPr>
        <w:t> </w:t>
      </w:r>
      <w:r>
        <w:rPr>
          <w:b/>
          <w:spacing w:val="-1"/>
          <w:vertAlign w:val="baseline"/>
        </w:rPr>
        <w:t>T</w:t>
      </w:r>
      <w:r>
        <w:rPr>
          <w:b/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8"/>
          <w:vertAlign w:val="baseline"/>
        </w:rPr>
        <w:t> </w:t>
      </w:r>
      <w:r>
        <w:rPr>
          <w:b/>
          <w:vertAlign w:val="baseline"/>
        </w:rPr>
        <w:t>T</w:t>
      </w:r>
      <w:r>
        <w:rPr>
          <w:vertAlign w:val="subscript"/>
        </w:rPr>
        <w:t>1</w:t>
      </w:r>
      <w:r>
        <w:rPr>
          <w:b/>
          <w:vertAlign w:val="baseline"/>
        </w:rPr>
        <w:t>T</w:t>
      </w:r>
      <w:r>
        <w:rPr>
          <w:vertAlign w:val="subscript"/>
        </w:rPr>
        <w:t>2</w:t>
      </w:r>
      <w:r>
        <w:rPr>
          <w:vertAlign w:val="baseline"/>
        </w:rPr>
        <w:t>...</w:t>
      </w:r>
      <w:r>
        <w:rPr>
          <w:b/>
          <w:vertAlign w:val="baseline"/>
        </w:rPr>
        <w:t>T</w:t>
      </w:r>
      <w:r>
        <w:rPr>
          <w:i/>
          <w:vertAlign w:val="subscript"/>
        </w:rPr>
        <w:t>K</w:t>
      </w:r>
      <w:r>
        <w:rPr>
          <w:i/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отличие</w:t>
      </w:r>
      <w:r>
        <w:rPr>
          <w:spacing w:val="-20"/>
          <w:vertAlign w:val="baseline"/>
        </w:rPr>
        <w:t> </w:t>
      </w:r>
      <w:r>
        <w:rPr>
          <w:vertAlign w:val="baseline"/>
        </w:rPr>
        <w:t>от</w:t>
      </w:r>
      <w:r>
        <w:rPr>
          <w:spacing w:val="-18"/>
          <w:vertAlign w:val="baseline"/>
        </w:rPr>
        <w:t> </w:t>
      </w:r>
      <w:r>
        <w:rPr>
          <w:vertAlign w:val="baseline"/>
        </w:rPr>
        <w:t>матрицы</w:t>
      </w:r>
      <w:r>
        <w:rPr>
          <w:spacing w:val="-15"/>
          <w:vertAlign w:val="baseline"/>
        </w:rPr>
        <w:t> </w:t>
      </w:r>
      <w:r>
        <w:rPr>
          <w:b/>
          <w:vertAlign w:val="baseline"/>
        </w:rPr>
        <w:t>S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7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-17"/>
          <w:vertAlign w:val="baseline"/>
        </w:rPr>
        <w:t> </w:t>
      </w:r>
      <w:r>
        <w:rPr>
          <w:vertAlign w:val="baseline"/>
        </w:rPr>
        <w:t>такая</w:t>
      </w:r>
      <w:r>
        <w:rPr>
          <w:spacing w:val="-17"/>
          <w:vertAlign w:val="baseline"/>
        </w:rPr>
        <w:t> </w:t>
      </w:r>
      <w:r>
        <w:rPr>
          <w:vertAlign w:val="baseline"/>
        </w:rPr>
        <w:t>операция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недопустима.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случая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четырехполюсника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зависимость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имеет вид</w:t>
      </w:r>
    </w:p>
    <w:p>
      <w:pPr>
        <w:pStyle w:val="BodyText"/>
        <w:spacing w:before="240"/>
        <w:ind w:left="0" w:right="409"/>
        <w:jc w:val="right"/>
      </w:pPr>
      <w:r>
        <w:rPr/>
        <w:pict>
          <v:group style="position:absolute;margin-left:241.721512pt;margin-top:1.825625pt;width:114.95pt;height:41.5pt;mso-position-horizontal-relative:page;mso-position-vertical-relative:paragraph;z-index:15821824" coordorigin="4834,37" coordsize="2299,830">
            <v:shape style="position:absolute;left:6695;top:53;width:349;height:284" type="#_x0000_t75" stroked="false">
              <v:imagedata r:id="rId101" o:title=""/>
            </v:shape>
            <v:shape style="position:absolute;left:4976;top:54;width:1125;height:284" type="#_x0000_t75" stroked="false">
              <v:imagedata r:id="rId102" o:title=""/>
            </v:shape>
            <v:shape style="position:absolute;left:5656;top:73;width:1388;height:284" type="#_x0000_t75" stroked="false">
              <v:imagedata r:id="rId103" o:title=""/>
            </v:shape>
            <v:shape style="position:absolute;left:4990;top:413;width:1125;height:284" type="#_x0000_t75" stroked="false">
              <v:imagedata r:id="rId102" o:title=""/>
            </v:shape>
            <v:shape style="position:absolute;left:5646;top:432;width:1397;height:284" type="#_x0000_t75" stroked="false">
              <v:imagedata r:id="rId104" o:title=""/>
            </v:shape>
            <v:shape style="position:absolute;left:6681;top:483;width:363;height:284" type="#_x0000_t75" stroked="false">
              <v:imagedata r:id="rId105" o:title=""/>
            </v:shape>
            <v:shape style="position:absolute;left:4834;top:36;width:445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5"/>
                        <w:sz w:val="24"/>
                      </w:rPr>
                      <w:t></w:t>
                    </w:r>
                    <w:r>
                      <w:rPr>
                        <w:i/>
                        <w:w w:val="105"/>
                        <w:sz w:val="28"/>
                      </w:rPr>
                      <w:t>a</w:t>
                    </w:r>
                    <w:r>
                      <w:rPr>
                        <w:i/>
                        <w:spacing w:val="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</w:t>
                    </w:r>
                  </w:p>
                </w:txbxContent>
              </v:textbox>
              <w10:wrap type="none"/>
            </v:shape>
            <v:shape style="position:absolute;left:4834;top:272;width:445;height:294" type="#_x0000_t202" filled="false" stroked="false">
              <v:textbox inset="0,0,0,0">
                <w:txbxContent>
                  <w:p>
                    <w:pPr>
                      <w:tabs>
                        <w:tab w:pos="32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5"/>
                        <w:sz w:val="24"/>
                      </w:rPr>
                      <w:t>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5054;top:205;width:1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2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17;top:225;width:179;height:34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3"/>
                        <w:sz w:val="28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529;top:62;width:115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</w:t>
                    </w:r>
                  </w:p>
                </w:txbxContent>
              </v:textbox>
              <w10:wrap type="none"/>
            </v:shape>
            <v:shape style="position:absolute;left:5529;top:292;width:115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</w:t>
                    </w:r>
                  </w:p>
                </w:txbxContent>
              </v:textbox>
              <w10:wrap type="none"/>
            </v:shape>
            <v:shape style="position:absolute;left:5633;top:85;width:81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1"/>
                        <w:w w:val="103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693;top:254;width:202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6120;top:85;width:80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1"/>
                        <w:w w:val="103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180;top:254;width:202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403;top:42;width:25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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2"/>
                        <w:sz w:val="24"/>
                      </w:rPr>
                      <w:t></w:t>
                    </w:r>
                  </w:p>
                </w:txbxContent>
              </v:textbox>
              <w10:wrap type="none"/>
            </v:shape>
            <v:shape style="position:absolute;left:6403;top:272;width:25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2"/>
                        <w:sz w:val="24"/>
                      </w:rPr>
                      <w:t></w:t>
                    </w:r>
                  </w:p>
                </w:txbxContent>
              </v:textbox>
              <w10:wrap type="none"/>
            </v:shape>
            <v:shape style="position:absolute;left:6643;top:105;width:14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2"/>
                        <w:w w:val="103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766;top:274;width:1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2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01;top:42;width:115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</w:t>
                    </w:r>
                  </w:p>
                </w:txbxContent>
              </v:textbox>
              <w10:wrap type="none"/>
            </v:shape>
            <v:shape style="position:absolute;left:4834;top:464;width:445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95"/>
                        <w:w w:val="103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9"/>
                        <w:w w:val="103"/>
                        <w:position w:val="-6"/>
                        <w:sz w:val="24"/>
                      </w:rPr>
                      <w:t></w:t>
                    </w:r>
                    <w:r>
                      <w:rPr>
                        <w:i/>
                        <w:spacing w:val="-41"/>
                        <w:w w:val="103"/>
                        <w:position w:val="3"/>
                        <w:sz w:val="28"/>
                      </w:rPr>
                      <w:t>b</w:t>
                    </w:r>
                    <w:r>
                      <w:rPr>
                        <w:w w:val="102"/>
                        <w:position w:val="-4"/>
                        <w:sz w:val="18"/>
                      </w:rPr>
                      <w:t>1</w:t>
                    </w:r>
                    <w:r>
                      <w:rPr>
                        <w:spacing w:val="-17"/>
                        <w:position w:val="-4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95"/>
                        <w:w w:val="103"/>
                        <w:position w:val="-6"/>
                        <w:sz w:val="24"/>
                      </w:rPr>
                      <w:t></w:t>
                    </w:r>
                    <w:r>
                      <w:rPr>
                        <w:rFonts w:ascii="Symbol" w:hAnsi="Symbol"/>
                        <w:w w:val="103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5529;top:445;width:1486;height:421" type="#_x0000_t202" filled="false" stroked="false">
              <v:textbox inset="0,0,0,0">
                <w:txbxContent>
                  <w:p>
                    <w:pPr>
                      <w:tabs>
                        <w:tab w:pos="580" w:val="left" w:leader="none"/>
                      </w:tabs>
                      <w:spacing w:line="42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95"/>
                        <w:w w:val="103"/>
                        <w:sz w:val="24"/>
                      </w:rPr>
                      <w:t></w:t>
                    </w:r>
                    <w:r>
                      <w:rPr>
                        <w:rFonts w:ascii="Symbol" w:hAnsi="Symbol"/>
                        <w:spacing w:val="-2"/>
                        <w:w w:val="103"/>
                        <w:position w:val="4"/>
                        <w:sz w:val="24"/>
                      </w:rPr>
                      <w:t></w:t>
                    </w:r>
                    <w:r>
                      <w:rPr>
                        <w:i/>
                        <w:spacing w:val="-1"/>
                        <w:w w:val="103"/>
                        <w:position w:val="10"/>
                        <w:sz w:val="28"/>
                      </w:rPr>
                      <w:t>t</w:t>
                    </w:r>
                    <w:r>
                      <w:rPr>
                        <w:spacing w:val="-3"/>
                        <w:w w:val="102"/>
                        <w:position w:val="2"/>
                        <w:sz w:val="18"/>
                      </w:rPr>
                      <w:t>2</w:t>
                    </w:r>
                    <w:r>
                      <w:rPr>
                        <w:w w:val="102"/>
                        <w:position w:val="2"/>
                        <w:sz w:val="18"/>
                      </w:rPr>
                      <w:t>1</w:t>
                    </w:r>
                    <w:r>
                      <w:rPr>
                        <w:position w:val="2"/>
                        <w:sz w:val="18"/>
                      </w:rPr>
                      <w:tab/>
                    </w:r>
                    <w:r>
                      <w:rPr>
                        <w:i/>
                        <w:spacing w:val="-1"/>
                        <w:w w:val="103"/>
                        <w:position w:val="10"/>
                        <w:sz w:val="28"/>
                      </w:rPr>
                      <w:t>t</w:t>
                    </w:r>
                    <w:r>
                      <w:rPr>
                        <w:spacing w:val="-3"/>
                        <w:w w:val="102"/>
                        <w:position w:val="2"/>
                        <w:sz w:val="18"/>
                      </w:rPr>
                      <w:t>2</w:t>
                    </w:r>
                    <w:r>
                      <w:rPr>
                        <w:w w:val="102"/>
                        <w:position w:val="2"/>
                        <w:sz w:val="18"/>
                      </w:rPr>
                      <w:t>2</w:t>
                    </w:r>
                    <w:r>
                      <w:rPr>
                        <w:spacing w:val="-14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95"/>
                        <w:w w:val="103"/>
                        <w:position w:val="4"/>
                        <w:sz w:val="24"/>
                      </w:rPr>
                      <w:t></w:t>
                    </w:r>
                    <w:r>
                      <w:rPr>
                        <w:rFonts w:ascii="Symbol" w:hAnsi="Symbol"/>
                        <w:w w:val="103"/>
                        <w:sz w:val="24"/>
                      </w:rPr>
                      <w:t></w:t>
                    </w:r>
                    <w:r>
                      <w:rPr>
                        <w:spacing w:val="-20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95"/>
                        <w:w w:val="103"/>
                        <w:position w:val="5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7"/>
                        <w:w w:val="103"/>
                        <w:position w:val="-1"/>
                        <w:sz w:val="24"/>
                      </w:rPr>
                      <w:t></w:t>
                    </w:r>
                    <w:r>
                      <w:rPr>
                        <w:i/>
                        <w:spacing w:val="-8"/>
                        <w:w w:val="103"/>
                        <w:position w:val="8"/>
                        <w:sz w:val="28"/>
                      </w:rPr>
                      <w:t>a</w:t>
                    </w:r>
                    <w:r>
                      <w:rPr>
                        <w:w w:val="102"/>
                        <w:sz w:val="18"/>
                      </w:rPr>
                      <w:t>2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95"/>
                        <w:w w:val="103"/>
                        <w:position w:val="5"/>
                        <w:sz w:val="24"/>
                      </w:rPr>
                      <w:t></w:t>
                    </w:r>
                    <w:r>
                      <w:rPr>
                        <w:rFonts w:ascii="Symbol" w:hAnsi="Symbol"/>
                        <w:w w:val="103"/>
                        <w:position w:val="-1"/>
                        <w:sz w:val="24"/>
                      </w:rPr>
                      <w:t></w:t>
                    </w:r>
                  </w:p>
                </w:txbxContent>
              </v:textbox>
              <w10:wrap type="none"/>
            </v:shape>
            <v:shape style="position:absolute;left:6901;top:251;width:233;height:316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(2.20)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81"/>
        <w:ind w:left="759"/>
      </w:pPr>
      <w:r>
        <w:rPr/>
        <w:t>Комплексные</w:t>
      </w:r>
      <w:r>
        <w:rPr>
          <w:spacing w:val="35"/>
        </w:rPr>
        <w:t> </w:t>
      </w:r>
      <w:r>
        <w:rPr/>
        <w:t>элементы</w:t>
      </w:r>
      <w:r>
        <w:rPr>
          <w:spacing w:val="39"/>
        </w:rPr>
        <w:t> </w:t>
      </w:r>
      <w:r>
        <w:rPr/>
        <w:t>матрицы</w:t>
      </w:r>
      <w:r>
        <w:rPr>
          <w:spacing w:val="36"/>
        </w:rPr>
        <w:t> </w:t>
      </w:r>
      <w:r>
        <w:rPr/>
        <w:t>передачи</w:t>
      </w:r>
    </w:p>
    <w:p>
      <w:pPr>
        <w:spacing w:before="81"/>
        <w:ind w:left="102" w:right="0" w:firstLine="0"/>
        <w:jc w:val="left"/>
        <w:rPr>
          <w:sz w:val="18"/>
        </w:rPr>
      </w:pPr>
      <w:r>
        <w:rPr/>
        <w:br w:type="column"/>
      </w:r>
      <w:r>
        <w:rPr>
          <w:i/>
          <w:spacing w:val="-2"/>
          <w:position w:val="8"/>
          <w:sz w:val="28"/>
        </w:rPr>
        <w:t>t</w:t>
      </w:r>
      <w:r>
        <w:rPr>
          <w:spacing w:val="-2"/>
          <w:sz w:val="18"/>
        </w:rPr>
        <w:t>11</w:t>
      </w:r>
      <w:r>
        <w:rPr>
          <w:spacing w:val="-2"/>
          <w:position w:val="8"/>
          <w:sz w:val="28"/>
        </w:rPr>
        <w:t>,</w:t>
      </w:r>
      <w:r>
        <w:rPr>
          <w:spacing w:val="30"/>
          <w:position w:val="8"/>
          <w:sz w:val="28"/>
        </w:rPr>
        <w:t> </w:t>
      </w:r>
      <w:r>
        <w:rPr>
          <w:i/>
          <w:spacing w:val="-2"/>
          <w:position w:val="8"/>
          <w:sz w:val="28"/>
        </w:rPr>
        <w:t>t</w:t>
      </w:r>
      <w:r>
        <w:rPr>
          <w:spacing w:val="-2"/>
          <w:sz w:val="18"/>
        </w:rPr>
        <w:t>12</w:t>
      </w:r>
      <w:r>
        <w:rPr>
          <w:spacing w:val="-29"/>
          <w:sz w:val="18"/>
        </w:rPr>
        <w:t> </w:t>
      </w:r>
      <w:r>
        <w:rPr>
          <w:spacing w:val="-1"/>
          <w:position w:val="8"/>
          <w:sz w:val="28"/>
        </w:rPr>
        <w:t>,</w:t>
      </w:r>
      <w:r>
        <w:rPr>
          <w:spacing w:val="30"/>
          <w:position w:val="8"/>
          <w:sz w:val="28"/>
        </w:rPr>
        <w:t> </w:t>
      </w:r>
      <w:r>
        <w:rPr>
          <w:i/>
          <w:spacing w:val="-1"/>
          <w:position w:val="8"/>
          <w:sz w:val="28"/>
        </w:rPr>
        <w:t>t</w:t>
      </w:r>
      <w:r>
        <w:rPr>
          <w:spacing w:val="-1"/>
          <w:sz w:val="18"/>
        </w:rPr>
        <w:t>21</w:t>
      </w:r>
      <w:r>
        <w:rPr>
          <w:spacing w:val="-1"/>
          <w:position w:val="8"/>
          <w:sz w:val="28"/>
        </w:rPr>
        <w:t>,</w:t>
      </w:r>
      <w:r>
        <w:rPr>
          <w:i/>
          <w:spacing w:val="-1"/>
          <w:position w:val="8"/>
          <w:sz w:val="28"/>
        </w:rPr>
        <w:t>t</w:t>
      </w:r>
      <w:r>
        <w:rPr>
          <w:spacing w:val="-1"/>
          <w:sz w:val="18"/>
        </w:rPr>
        <w:t>22</w:t>
      </w:r>
    </w:p>
    <w:p>
      <w:pPr>
        <w:pStyle w:val="BodyText"/>
        <w:spacing w:before="81"/>
        <w:ind w:left="105"/>
      </w:pPr>
      <w:r>
        <w:rPr/>
        <w:br w:type="column"/>
      </w:r>
      <w:r>
        <w:rPr/>
        <w:t>не</w:t>
      </w:r>
      <w:r>
        <w:rPr>
          <w:spacing w:val="39"/>
        </w:rPr>
        <w:t> </w:t>
      </w:r>
      <w:r>
        <w:rPr/>
        <w:t>имеют</w:t>
      </w:r>
      <w:r>
        <w:rPr>
          <w:spacing w:val="41"/>
        </w:rPr>
        <w:t> </w:t>
      </w:r>
      <w:r>
        <w:rPr/>
        <w:t>такого</w:t>
      </w:r>
    </w:p>
    <w:p>
      <w:pPr>
        <w:spacing w:after="0"/>
        <w:sectPr>
          <w:pgSz w:w="11910" w:h="16840"/>
          <w:pgMar w:header="0" w:footer="992" w:top="1040" w:bottom="1240" w:left="940" w:right="720"/>
          <w:cols w:num="3" w:equalWidth="0">
            <w:col w:w="6028" w:space="40"/>
            <w:col w:w="1558" w:space="39"/>
            <w:col w:w="2585"/>
          </w:cols>
        </w:sectPr>
      </w:pPr>
    </w:p>
    <w:p>
      <w:pPr>
        <w:pStyle w:val="BodyText"/>
        <w:spacing w:line="244" w:lineRule="auto"/>
        <w:ind w:right="410"/>
        <w:jc w:val="both"/>
      </w:pPr>
      <w:r>
        <w:rPr/>
        <w:drawing>
          <wp:anchor distT="0" distB="0" distL="0" distR="0" allowOverlap="1" layoutInCell="1" locked="0" behindDoc="1" simplePos="0" relativeHeight="480999936">
            <wp:simplePos x="0" y="0"/>
            <wp:positionH relativeFrom="page">
              <wp:posOffset>4529178</wp:posOffset>
            </wp:positionH>
            <wp:positionV relativeFrom="paragraph">
              <wp:posOffset>-243338</wp:posOffset>
            </wp:positionV>
            <wp:extent cx="930686" cy="182747"/>
            <wp:effectExtent l="0" t="0" r="0" b="0"/>
            <wp:wrapNone/>
            <wp:docPr id="11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86" cy="18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00448">
            <wp:simplePos x="0" y="0"/>
            <wp:positionH relativeFrom="page">
              <wp:posOffset>913883</wp:posOffset>
            </wp:positionH>
            <wp:positionV relativeFrom="paragraph">
              <wp:posOffset>440221</wp:posOffset>
            </wp:positionV>
            <wp:extent cx="177816" cy="170110"/>
            <wp:effectExtent l="0" t="0" r="0" b="0"/>
            <wp:wrapNone/>
            <wp:docPr id="11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6" cy="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простого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смысла,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представляют</w:t>
      </w:r>
      <w:r>
        <w:rPr>
          <w:spacing w:val="-9"/>
        </w:rPr>
        <w:t> </w:t>
      </w:r>
      <w:r>
        <w:rPr/>
        <w:t>собой</w:t>
      </w:r>
      <w:r>
        <w:rPr>
          <w:spacing w:val="-10"/>
        </w:rPr>
        <w:t> </w:t>
      </w:r>
      <w:r>
        <w:rPr/>
        <w:t>некоторые</w:t>
      </w:r>
      <w:r>
        <w:rPr>
          <w:spacing w:val="-9"/>
        </w:rPr>
        <w:t> </w:t>
      </w:r>
      <w:r>
        <w:rPr/>
        <w:t>функции</w:t>
      </w:r>
      <w:r>
        <w:rPr>
          <w:spacing w:val="-10"/>
        </w:rPr>
        <w:t> </w:t>
      </w:r>
      <w:r>
        <w:rPr/>
        <w:t>последних,</w:t>
      </w:r>
      <w:r>
        <w:rPr>
          <w:spacing w:val="-9"/>
        </w:rPr>
        <w:t> </w:t>
      </w:r>
      <w:r>
        <w:rPr/>
        <w:t>например,</w:t>
      </w:r>
      <w:r>
        <w:rPr>
          <w:spacing w:val="-9"/>
        </w:rPr>
        <w:t> </w:t>
      </w:r>
      <w:r>
        <w:rPr/>
        <w:t>элемент</w:t>
      </w:r>
      <w:r>
        <w:rPr>
          <w:spacing w:val="-2"/>
        </w:rPr>
        <w:t> </w:t>
      </w:r>
      <w:r>
        <w:rPr>
          <w:i/>
        </w:rPr>
        <w:t>t</w:t>
      </w:r>
      <w:r>
        <w:rPr>
          <w:vertAlign w:val="subscript"/>
        </w:rPr>
        <w:t>11</w:t>
      </w:r>
      <w:r>
        <w:rPr>
          <w:spacing w:val="-10"/>
          <w:vertAlign w:val="baseline"/>
        </w:rPr>
        <w:t> </w:t>
      </w:r>
      <w:r>
        <w:rPr>
          <w:vertAlign w:val="baseline"/>
        </w:rPr>
        <w:t>равен</w:t>
      </w:r>
      <w:r>
        <w:rPr>
          <w:spacing w:val="-68"/>
          <w:vertAlign w:val="baseline"/>
        </w:rPr>
        <w:t> </w:t>
      </w:r>
      <w:r>
        <w:rPr>
          <w:sz w:val="26"/>
          <w:vertAlign w:val="baseline"/>
        </w:rPr>
        <w:t>1/</w:t>
      </w:r>
      <w:r>
        <w:rPr>
          <w:spacing w:val="-16"/>
          <w:sz w:val="26"/>
          <w:vertAlign w:val="baseline"/>
        </w:rPr>
        <w:t> </w:t>
      </w:r>
      <w:r>
        <w:rPr>
          <w:i/>
          <w:sz w:val="26"/>
          <w:vertAlign w:val="baseline"/>
        </w:rPr>
        <w:t>s</w:t>
      </w:r>
      <w:r>
        <w:rPr>
          <w:position w:val="-6"/>
          <w:sz w:val="16"/>
          <w:vertAlign w:val="baseline"/>
        </w:rPr>
        <w:t>21</w:t>
      </w:r>
      <w:r>
        <w:rPr>
          <w:spacing w:val="-4"/>
          <w:position w:val="-6"/>
          <w:sz w:val="16"/>
          <w:vertAlign w:val="baseline"/>
        </w:rPr>
        <w:t> </w:t>
      </w:r>
      <w:r>
        <w:rPr>
          <w:vertAlign w:val="baseline"/>
        </w:rPr>
        <w:t>.</w:t>
      </w:r>
      <w:r>
        <w:rPr>
          <w:spacing w:val="-12"/>
          <w:vertAlign w:val="baseline"/>
        </w:rPr>
        <w:t> </w:t>
      </w:r>
      <w:r>
        <w:rPr>
          <w:vertAlign w:val="baseline"/>
        </w:rPr>
        <w:t>Следует</w:t>
      </w:r>
      <w:r>
        <w:rPr>
          <w:spacing w:val="-12"/>
          <w:vertAlign w:val="baseline"/>
        </w:rPr>
        <w:t> </w:t>
      </w:r>
      <w:r>
        <w:rPr>
          <w:vertAlign w:val="baseline"/>
        </w:rPr>
        <w:t>отметить,</w:t>
      </w:r>
      <w:r>
        <w:rPr>
          <w:spacing w:val="-17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-12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4"/>
          <w:vertAlign w:val="baseline"/>
        </w:rPr>
        <w:t> </w:t>
      </w:r>
      <w:r>
        <w:rPr>
          <w:vertAlign w:val="baseline"/>
        </w:rPr>
        <w:t>четырехполюсника</w:t>
      </w:r>
      <w:r>
        <w:rPr>
          <w:spacing w:val="-14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-68"/>
          <w:vertAlign w:val="baseline"/>
        </w:rPr>
        <w:t> </w:t>
      </w:r>
      <w:r>
        <w:rPr>
          <w:vertAlign w:val="baseline"/>
        </w:rPr>
        <w:t>величиной</w:t>
      </w:r>
      <w:r>
        <w:rPr>
          <w:spacing w:val="28"/>
          <w:vertAlign w:val="baseline"/>
        </w:rPr>
        <w:t> </w:t>
      </w:r>
      <w:r>
        <w:rPr>
          <w:vertAlign w:val="baseline"/>
        </w:rPr>
        <w:t>затухания</w:t>
      </w:r>
      <w:r>
        <w:rPr>
          <w:spacing w:val="28"/>
          <w:vertAlign w:val="baseline"/>
        </w:rPr>
        <w:t> </w:t>
      </w:r>
      <w:r>
        <w:rPr>
          <w:vertAlign w:val="baseline"/>
        </w:rPr>
        <w:t>и,</w:t>
      </w:r>
      <w:r>
        <w:rPr>
          <w:spacing w:val="24"/>
          <w:vertAlign w:val="baseline"/>
        </w:rPr>
        <w:t> </w:t>
      </w:r>
      <w:r>
        <w:rPr>
          <w:vertAlign w:val="baseline"/>
        </w:rPr>
        <w:t>как</w:t>
      </w:r>
      <w:r>
        <w:rPr>
          <w:spacing w:val="26"/>
          <w:vertAlign w:val="baseline"/>
        </w:rPr>
        <w:t> </w:t>
      </w:r>
      <w:r>
        <w:rPr>
          <w:vertAlign w:val="baseline"/>
        </w:rPr>
        <w:t>правило,</w:t>
      </w:r>
      <w:r>
        <w:rPr>
          <w:spacing w:val="27"/>
          <w:vertAlign w:val="baseline"/>
        </w:rPr>
        <w:t> </w:t>
      </w:r>
      <w:r>
        <w:rPr>
          <w:vertAlign w:val="baseline"/>
        </w:rPr>
        <w:t>измеряют</w:t>
      </w:r>
      <w:r>
        <w:rPr>
          <w:spacing w:val="26"/>
          <w:vertAlign w:val="baseline"/>
        </w:rPr>
        <w:t> </w:t>
      </w:r>
      <w:r>
        <w:rPr>
          <w:vertAlign w:val="baseline"/>
        </w:rPr>
        <w:t>в</w:t>
      </w:r>
      <w:r>
        <w:rPr>
          <w:spacing w:val="24"/>
          <w:vertAlign w:val="baseline"/>
        </w:rPr>
        <w:t> </w:t>
      </w:r>
      <w:r>
        <w:rPr>
          <w:vertAlign w:val="baseline"/>
        </w:rPr>
        <w:t>децибелах</w:t>
      </w:r>
      <w:r>
        <w:rPr>
          <w:spacing w:val="28"/>
          <w:vertAlign w:val="baseline"/>
        </w:rPr>
        <w:t> </w:t>
      </w:r>
      <w:r>
        <w:rPr>
          <w:vertAlign w:val="baseline"/>
        </w:rPr>
        <w:t>согласно</w:t>
      </w:r>
    </w:p>
    <w:p>
      <w:pPr>
        <w:spacing w:line="319" w:lineRule="exact" w:before="0"/>
        <w:ind w:left="238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00960">
            <wp:simplePos x="0" y="0"/>
            <wp:positionH relativeFrom="page">
              <wp:posOffset>1660084</wp:posOffset>
            </wp:positionH>
            <wp:positionV relativeFrom="paragraph">
              <wp:posOffset>6583</wp:posOffset>
            </wp:positionV>
            <wp:extent cx="260932" cy="190092"/>
            <wp:effectExtent l="0" t="0" r="0" b="0"/>
            <wp:wrapNone/>
            <wp:docPr id="11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32" cy="19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9"/>
        </w:rPr>
        <w:t>L</w:t>
      </w:r>
      <w:r>
        <w:rPr>
          <w:i/>
          <w:spacing w:val="63"/>
          <w:sz w:val="29"/>
        </w:rPr>
        <w:t> </w:t>
      </w:r>
      <w:r>
        <w:rPr>
          <w:rFonts w:ascii="Symbol" w:hAnsi="Symbol"/>
          <w:spacing w:val="-2"/>
          <w:sz w:val="29"/>
        </w:rPr>
        <w:t></w:t>
      </w:r>
      <w:r>
        <w:rPr>
          <w:spacing w:val="26"/>
          <w:sz w:val="29"/>
        </w:rPr>
        <w:t> </w:t>
      </w:r>
      <w:r>
        <w:rPr>
          <w:rFonts w:ascii="Symbol" w:hAnsi="Symbol"/>
          <w:spacing w:val="-2"/>
          <w:sz w:val="29"/>
        </w:rPr>
        <w:t></w:t>
      </w:r>
      <w:r>
        <w:rPr>
          <w:spacing w:val="-45"/>
          <w:sz w:val="29"/>
        </w:rPr>
        <w:t> </w:t>
      </w:r>
      <w:r>
        <w:rPr>
          <w:spacing w:val="-2"/>
          <w:sz w:val="29"/>
        </w:rPr>
        <w:t>20lg(</w:t>
      </w:r>
      <w:r>
        <w:rPr>
          <w:i/>
          <w:spacing w:val="-2"/>
          <w:sz w:val="29"/>
        </w:rPr>
        <w:t>s</w:t>
      </w:r>
      <w:r>
        <w:rPr>
          <w:spacing w:val="-2"/>
          <w:sz w:val="29"/>
          <w:vertAlign w:val="subscript"/>
        </w:rPr>
        <w:t>21</w:t>
      </w:r>
      <w:r>
        <w:rPr>
          <w:spacing w:val="-2"/>
          <w:sz w:val="29"/>
          <w:vertAlign w:val="baseline"/>
        </w:rPr>
        <w:t>)</w:t>
      </w:r>
      <w:r>
        <w:rPr>
          <w:spacing w:val="-31"/>
          <w:sz w:val="29"/>
          <w:vertAlign w:val="baseline"/>
        </w:rPr>
        <w:t> </w:t>
      </w:r>
      <w:r>
        <w:rPr>
          <w:spacing w:val="-1"/>
          <w:sz w:val="28"/>
          <w:vertAlign w:val="baseline"/>
        </w:rPr>
        <w:t>[дБ].</w:t>
      </w:r>
    </w:p>
    <w:p>
      <w:pPr>
        <w:pStyle w:val="BodyText"/>
        <w:spacing w:before="54"/>
        <w:ind w:left="759"/>
      </w:pPr>
      <w:r>
        <w:rPr/>
        <w:t>Связь</w:t>
      </w:r>
      <w:r>
        <w:rPr>
          <w:spacing w:val="32"/>
        </w:rPr>
        <w:t> </w:t>
      </w:r>
      <w:r>
        <w:rPr/>
        <w:t>элементов</w:t>
      </w:r>
      <w:r>
        <w:rPr>
          <w:spacing w:val="102"/>
        </w:rPr>
        <w:t> </w:t>
      </w:r>
      <w:r>
        <w:rPr/>
        <w:t>матрицы</w:t>
      </w:r>
      <w:r>
        <w:rPr>
          <w:spacing w:val="103"/>
        </w:rPr>
        <w:t> </w:t>
      </w:r>
      <w:r>
        <w:rPr/>
        <w:t>передачи</w:t>
      </w:r>
      <w:r>
        <w:rPr>
          <w:spacing w:val="100"/>
        </w:rPr>
        <w:t> </w:t>
      </w:r>
      <w:r>
        <w:rPr/>
        <w:t>и</w:t>
      </w:r>
      <w:r>
        <w:rPr>
          <w:spacing w:val="103"/>
        </w:rPr>
        <w:t> </w:t>
      </w:r>
      <w:r>
        <w:rPr/>
        <w:t>матрицы</w:t>
      </w:r>
      <w:r>
        <w:rPr>
          <w:spacing w:val="102"/>
        </w:rPr>
        <w:t> </w:t>
      </w:r>
      <w:r>
        <w:rPr/>
        <w:t>рассеяния</w:t>
      </w:r>
      <w:r>
        <w:rPr>
          <w:spacing w:val="101"/>
        </w:rPr>
        <w:t> </w:t>
      </w:r>
      <w:r>
        <w:rPr/>
        <w:t>для</w:t>
      </w:r>
      <w:r>
        <w:rPr>
          <w:spacing w:val="103"/>
        </w:rPr>
        <w:t> </w:t>
      </w:r>
      <w:r>
        <w:rPr/>
        <w:t>случая</w:t>
      </w:r>
    </w:p>
    <w:p>
      <w:pPr>
        <w:pStyle w:val="BodyText"/>
      </w:pPr>
      <w:r>
        <w:rPr/>
        <w:t>четырехполюсника</w:t>
      </w:r>
      <w:r>
        <w:rPr>
          <w:spacing w:val="6"/>
        </w:rPr>
        <w:t> </w:t>
      </w:r>
      <w:r>
        <w:rPr/>
        <w:t>может</w:t>
      </w:r>
      <w:r>
        <w:rPr>
          <w:spacing w:val="9"/>
        </w:rPr>
        <w:t> </w:t>
      </w:r>
      <w:r>
        <w:rPr/>
        <w:t>быть</w:t>
      </w:r>
      <w:r>
        <w:rPr>
          <w:spacing w:val="6"/>
        </w:rPr>
        <w:t> </w:t>
      </w:r>
      <w:r>
        <w:rPr/>
        <w:t>получена</w:t>
      </w:r>
      <w:r>
        <w:rPr>
          <w:spacing w:val="9"/>
        </w:rPr>
        <w:t> </w:t>
      </w:r>
      <w:r>
        <w:rPr/>
        <w:t>из</w:t>
      </w:r>
      <w:r>
        <w:rPr>
          <w:spacing w:val="8"/>
        </w:rPr>
        <w:t> </w:t>
      </w:r>
      <w:r>
        <w:rPr/>
        <w:t>уравнений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матрицы</w:t>
      </w:r>
      <w:r>
        <w:rPr>
          <w:spacing w:val="6"/>
        </w:rPr>
        <w:t> </w:t>
      </w:r>
      <w:r>
        <w:rPr/>
        <w:t>рассеяния,</w:t>
      </w:r>
      <w:r>
        <w:rPr>
          <w:spacing w:val="-67"/>
        </w:rPr>
        <w:t> </w:t>
      </w:r>
      <w:r>
        <w:rPr/>
        <w:t>записанных в</w:t>
      </w:r>
      <w:r>
        <w:rPr>
          <w:spacing w:val="-1"/>
        </w:rPr>
        <w:t> </w:t>
      </w:r>
      <w:r>
        <w:rPr/>
        <w:t>виде</w:t>
      </w:r>
    </w:p>
    <w:p>
      <w:pPr>
        <w:pStyle w:val="BodyText"/>
        <w:spacing w:before="9"/>
        <w:ind w:left="0"/>
        <w:rPr>
          <w:sz w:val="12"/>
        </w:rPr>
      </w:pPr>
    </w:p>
    <w:p>
      <w:pPr>
        <w:pStyle w:val="BodyText"/>
        <w:tabs>
          <w:tab w:pos="9156" w:val="left" w:leader="none"/>
        </w:tabs>
        <w:spacing w:before="89"/>
        <w:ind w:left="6381"/>
      </w:pPr>
      <w:r>
        <w:rPr/>
        <w:pict>
          <v:group style="position:absolute;margin-left:236.759827pt;margin-top:-7.017997pt;width:129.3pt;height:17.650pt;mso-position-horizontal-relative:page;mso-position-vertical-relative:paragraph;z-index:15823872" coordorigin="4735,-140" coordsize="2586,353">
            <v:shape style="position:absolute;left:5462;top:-141;width:1859;height:283" type="#_x0000_t75" stroked="false">
              <v:imagedata r:id="rId109" o:title=""/>
            </v:shape>
            <v:shape style="position:absolute;left:4735;top:-71;width:2586;height:283" type="#_x0000_t75" stroked="false">
              <v:imagedata r:id="rId110" o:title=""/>
            </v:shape>
            <w10:wrap type="none"/>
          </v:group>
        </w:pict>
      </w:r>
      <w:r>
        <w:rPr/>
        <w:pict>
          <v:group style="position:absolute;margin-left:227.541107pt;margin-top:-6.054133pt;width:138.550pt;height:42.45pt;mso-position-horizontal-relative:page;mso-position-vertical-relative:paragraph;z-index:15824384" coordorigin="4551,-121" coordsize="2771,849">
            <v:shape style="position:absolute;left:5734;top:309;width:1588;height:283" type="#_x0000_t75" stroked="false">
              <v:imagedata r:id="rId111" o:title=""/>
            </v:shape>
            <v:shape style="position:absolute;left:4735;top:379;width:2586;height:283" type="#_x0000_t75" stroked="false">
              <v:imagedata r:id="rId112" o:title=""/>
            </v:shape>
            <v:shape style="position:absolute;left:4550;top:-122;width:2771;height:849" type="#_x0000_t202" filled="false" stroked="false">
              <v:textbox inset="0,0,0,0">
                <w:txbxContent>
                  <w:p>
                    <w:pPr>
                      <w:spacing w:line="400" w:lineRule="exact" w:before="0"/>
                      <w:ind w:left="-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-4"/>
                        <w:sz w:val="28"/>
                      </w:rPr>
                      <w:t></w:t>
                    </w:r>
                    <w:r>
                      <w:rPr>
                        <w:i/>
                        <w:spacing w:val="-4"/>
                        <w:sz w:val="28"/>
                      </w:rPr>
                      <w:t>s</w:t>
                    </w:r>
                    <w:r>
                      <w:rPr>
                        <w:spacing w:val="-4"/>
                        <w:position w:val="-7"/>
                        <w:sz w:val="18"/>
                      </w:rPr>
                      <w:t>11</w:t>
                    </w:r>
                    <w:r>
                      <w:rPr>
                        <w:i/>
                        <w:spacing w:val="-4"/>
                        <w:sz w:val="28"/>
                      </w:rPr>
                      <w:t>a</w:t>
                    </w:r>
                    <w:r>
                      <w:rPr>
                        <w:spacing w:val="-4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-1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4"/>
                        <w:sz w:val="28"/>
                      </w:rPr>
                      <w:t></w:t>
                    </w:r>
                    <w:r>
                      <w:rPr>
                        <w:spacing w:val="-41"/>
                        <w:sz w:val="28"/>
                      </w:rPr>
                      <w:t> </w:t>
                    </w:r>
                    <w:r>
                      <w:rPr>
                        <w:i/>
                        <w:spacing w:val="-4"/>
                        <w:sz w:val="28"/>
                      </w:rPr>
                      <w:t>b</w:t>
                    </w:r>
                    <w:r>
                      <w:rPr>
                        <w:spacing w:val="-4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14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4"/>
                        <w:sz w:val="28"/>
                      </w:rPr>
                      <w:t></w:t>
                    </w:r>
                    <w:r>
                      <w:rPr>
                        <w:spacing w:val="-25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0</w:t>
                    </w:r>
                    <w:r>
                      <w:rPr>
                        <w:rFonts w:ascii="Symbol" w:hAnsi="Symbol"/>
                        <w:spacing w:val="-4"/>
                        <w:sz w:val="28"/>
                      </w:rPr>
                      <w:t></w:t>
                    </w:r>
                    <w:r>
                      <w:rPr>
                        <w:i/>
                        <w:spacing w:val="-4"/>
                        <w:sz w:val="28"/>
                      </w:rPr>
                      <w:t>b</w:t>
                    </w:r>
                    <w:r>
                      <w:rPr>
                        <w:spacing w:val="-4"/>
                        <w:position w:val="-7"/>
                        <w:sz w:val="18"/>
                      </w:rPr>
                      <w:t>2</w:t>
                    </w:r>
                    <w:r>
                      <w:rPr>
                        <w:spacing w:val="12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sz w:val="28"/>
                      </w:rPr>
                      <w:t></w:t>
                    </w:r>
                    <w:r>
                      <w:rPr>
                        <w:spacing w:val="-27"/>
                        <w:sz w:val="28"/>
                      </w:rPr>
                      <w:t> </w:t>
                    </w:r>
                    <w:r>
                      <w:rPr>
                        <w:i/>
                        <w:spacing w:val="-3"/>
                        <w:sz w:val="28"/>
                      </w:rPr>
                      <w:t>s</w:t>
                    </w:r>
                    <w:r>
                      <w:rPr>
                        <w:spacing w:val="-3"/>
                        <w:position w:val="-7"/>
                        <w:sz w:val="18"/>
                      </w:rPr>
                      <w:t>12</w:t>
                    </w:r>
                    <w:r>
                      <w:rPr>
                        <w:i/>
                        <w:spacing w:val="-3"/>
                        <w:sz w:val="28"/>
                      </w:rPr>
                      <w:t>a</w:t>
                    </w:r>
                    <w:r>
                      <w:rPr>
                        <w:spacing w:val="-3"/>
                        <w:position w:val="-7"/>
                        <w:sz w:val="18"/>
                      </w:rPr>
                      <w:t>2</w:t>
                    </w:r>
                  </w:p>
                  <w:p>
                    <w:pPr>
                      <w:spacing w:line="398" w:lineRule="exact" w:before="5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</w:t>
                    </w:r>
                    <w:r>
                      <w:rPr>
                        <w:i/>
                        <w:spacing w:val="-2"/>
                        <w:sz w:val="28"/>
                      </w:rPr>
                      <w:t>s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21</w:t>
                    </w:r>
                    <w:r>
                      <w:rPr>
                        <w:i/>
                        <w:spacing w:val="-2"/>
                        <w:sz w:val="28"/>
                      </w:rPr>
                      <w:t>a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-1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</w:t>
                    </w:r>
                    <w:r>
                      <w:rPr>
                        <w:spacing w:val="-36"/>
                        <w:sz w:val="28"/>
                      </w:rPr>
                      <w:t> </w:t>
                    </w:r>
                    <w:r>
                      <w:rPr>
                        <w:spacing w:val="-2"/>
                        <w:sz w:val="28"/>
                      </w:rPr>
                      <w:t>0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</w:t>
                    </w:r>
                    <w:r>
                      <w:rPr>
                        <w:i/>
                        <w:spacing w:val="-2"/>
                        <w:sz w:val="28"/>
                      </w:rPr>
                      <w:t>b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1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</w:t>
                    </w:r>
                    <w:r>
                      <w:rPr>
                        <w:spacing w:val="-22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</w:t>
                    </w:r>
                    <w:r>
                      <w:rPr>
                        <w:i/>
                        <w:spacing w:val="-2"/>
                        <w:sz w:val="28"/>
                      </w:rPr>
                      <w:t>b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2</w:t>
                    </w:r>
                    <w:r>
                      <w:rPr>
                        <w:spacing w:val="13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</w:t>
                    </w:r>
                    <w:r>
                      <w:rPr>
                        <w:spacing w:val="-28"/>
                        <w:sz w:val="28"/>
                      </w:rPr>
                      <w:t> </w:t>
                    </w:r>
                    <w:r>
                      <w:rPr>
                        <w:i/>
                        <w:spacing w:val="-2"/>
                        <w:sz w:val="28"/>
                      </w:rPr>
                      <w:t>s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22</w:t>
                    </w:r>
                    <w:r>
                      <w:rPr>
                        <w:i/>
                        <w:spacing w:val="-2"/>
                        <w:sz w:val="28"/>
                      </w:rPr>
                      <w:t>a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,</w:t>
        <w:tab/>
        <w:t>(2.21)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before="89"/>
      </w:pPr>
      <w:r>
        <w:rPr/>
        <w:pict>
          <v:group style="position:absolute;margin-left:214.7117pt;margin-top:22.473701pt;width:168.95pt;height:41.45pt;mso-position-horizontal-relative:page;mso-position-vertical-relative:paragraph;z-index:15824896" coordorigin="4294,449" coordsize="3379,829">
            <v:shape style="position:absolute;left:7247;top:466;width:337;height:283" type="#_x0000_t75" stroked="false">
              <v:imagedata r:id="rId113" o:title=""/>
            </v:shape>
            <v:shape style="position:absolute;left:5493;top:467;width:1117;height:283" type="#_x0000_t75" stroked="false">
              <v:imagedata r:id="rId114" o:title=""/>
            </v:shape>
            <v:shape style="position:absolute;left:4589;top:506;width:2994;height:283" type="#_x0000_t75" stroked="false">
              <v:imagedata r:id="rId115" o:title=""/>
            </v:shape>
            <v:shape style="position:absolute;left:5507;top:825;width:1117;height:283" type="#_x0000_t75" stroked="false">
              <v:imagedata r:id="rId114" o:title=""/>
            </v:shape>
            <v:shape style="position:absolute;left:4580;top:865;width:3004;height:283" type="#_x0000_t75" stroked="false">
              <v:imagedata r:id="rId116" o:title=""/>
            </v:shape>
            <v:shape style="position:absolute;left:7233;top:895;width:350;height:283" type="#_x0000_t75" stroked="false">
              <v:imagedata r:id="rId117" o:title=""/>
            </v:shape>
            <v:shape style="position:absolute;left:4294;top:449;width:2078;height:532" type="#_x0000_t202" filled="false" stroked="false">
              <v:textbox inset="0,0,0,0">
                <w:txbxContent>
                  <w:p>
                    <w:pPr>
                      <w:tabs>
                        <w:tab w:pos="775" w:val="left" w:leader="none"/>
                      </w:tabs>
                      <w:spacing w:line="240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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position w:val="-7"/>
                        <w:sz w:val="18"/>
                      </w:rPr>
                      <w:t>11</w:t>
                      <w:tab/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</w:t>
                    </w:r>
                    <w:r>
                      <w:rPr>
                        <w:spacing w:val="-20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4"/>
                        <w:sz w:val="24"/>
                      </w:rPr>
                      <w:t></w:t>
                    </w:r>
                    <w:r>
                      <w:rPr>
                        <w:i/>
                        <w:position w:val="4"/>
                        <w:sz w:val="28"/>
                      </w:rPr>
                      <w:t>a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  <w:r>
                      <w:rPr>
                        <w:spacing w:val="-28"/>
                        <w:position w:val="-3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4"/>
                        <w:sz w:val="24"/>
                      </w:rPr>
                      <w:t></w:t>
                    </w:r>
                    <w:r>
                      <w:rPr>
                        <w:position w:val="4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position w:val="-17"/>
                        <w:sz w:val="28"/>
                      </w:rPr>
                      <w:t></w:t>
                    </w:r>
                    <w:r>
                      <w:rPr>
                        <w:spacing w:val="-15"/>
                        <w:position w:val="-1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</w:t>
                    </w:r>
                    <w:r>
                      <w:rPr>
                        <w:spacing w:val="13"/>
                        <w:position w:val="1"/>
                        <w:sz w:val="24"/>
                      </w:rPr>
                      <w:t> </w:t>
                    </w:r>
                    <w:r>
                      <w:rPr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4;top:715;width:396;height:53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95"/>
                        <w:w w:val="102"/>
                        <w:sz w:val="24"/>
                      </w:rPr>
                      <w:t></w:t>
                    </w:r>
                  </w:p>
                  <w:p>
                    <w:pPr>
                      <w:spacing w:line="156" w:lineRule="auto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spacing w:val="-95"/>
                        <w:w w:val="102"/>
                        <w:position w:val="-5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6"/>
                        <w:w w:val="102"/>
                        <w:position w:val="-9"/>
                        <w:sz w:val="24"/>
                      </w:rPr>
                      <w:t></w:t>
                    </w:r>
                    <w:r>
                      <w:rPr>
                        <w:rFonts w:ascii="Symbol" w:hAnsi="Symbol"/>
                        <w:spacing w:val="5"/>
                        <w:w w:val="102"/>
                        <w:sz w:val="28"/>
                      </w:rPr>
                      <w:t></w:t>
                    </w:r>
                    <w:r>
                      <w:rPr>
                        <w:i/>
                        <w:w w:val="102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663;top:1015;width:201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071;top:685;width:722;height:502" type="#_x0000_t202" filled="false" stroked="false">
              <v:textbox inset="0,0,0,0">
                <w:txbxContent>
                  <w:p>
                    <w:pPr>
                      <w:spacing w:line="220" w:lineRule="auto" w:before="4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position w:val="-16"/>
                        <w:sz w:val="28"/>
                      </w:rPr>
                      <w:t>0</w:t>
                    </w: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</w:t>
                    </w:r>
                    <w:r>
                      <w:rPr>
                        <w:spacing w:val="-15"/>
                        <w:position w:val="-2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  <w:r>
                      <w:rPr>
                        <w:i/>
                        <w:position w:val="-19"/>
                        <w:sz w:val="28"/>
                      </w:rPr>
                      <w:t>b</w:t>
                    </w:r>
                    <w:r>
                      <w:rPr>
                        <w:i/>
                        <w:spacing w:val="22"/>
                        <w:position w:val="-19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5218;top:913;width:939;height:365" type="#_x0000_t202" filled="false" stroked="false">
              <v:textbox inset="0,0,0,0">
                <w:txbxContent>
                  <w:p>
                    <w:pPr>
                      <w:tabs>
                        <w:tab w:pos="82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48"/>
                        <w:sz w:val="24"/>
                      </w:rPr>
                      <w:t></w:t>
                    </w:r>
                    <w:r>
                      <w:rPr>
                        <w:rFonts w:ascii="Symbol" w:hAnsi="Symbol"/>
                        <w:spacing w:val="-48"/>
                        <w:position w:val="-3"/>
                        <w:sz w:val="24"/>
                      </w:rPr>
                      <w:t></w:t>
                    </w:r>
                    <w:r>
                      <w:rPr>
                        <w:spacing w:val="-19"/>
                        <w:position w:val="-3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48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-48"/>
                        <w:position w:val="-6"/>
                        <w:sz w:val="24"/>
                      </w:rPr>
                      <w:t></w:t>
                    </w:r>
                    <w:r>
                      <w:rPr>
                        <w:spacing w:val="58"/>
                        <w:position w:val="-6"/>
                        <w:sz w:val="24"/>
                      </w:rPr>
                      <w:t> </w:t>
                    </w:r>
                    <w:r>
                      <w:rPr>
                        <w:position w:val="-4"/>
                        <w:sz w:val="18"/>
                      </w:rPr>
                      <w:t>1</w:t>
                    </w:r>
                    <w:r>
                      <w:rPr>
                        <w:spacing w:val="-16"/>
                        <w:position w:val="-4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48"/>
                        <w:position w:val="-6"/>
                        <w:sz w:val="24"/>
                      </w:rPr>
                      <w:t></w:t>
                    </w:r>
                    <w:r>
                      <w:rPr>
                        <w:rFonts w:ascii="Symbol" w:hAnsi="Symbol"/>
                        <w:spacing w:val="-48"/>
                        <w:sz w:val="24"/>
                      </w:rPr>
                      <w:t></w:t>
                    </w:r>
                    <w:r>
                      <w:rPr>
                        <w:spacing w:val="-48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</w:p>
                </w:txbxContent>
              </v:textbox>
              <w10:wrap type="none"/>
            </v:shape>
            <v:shape style="position:absolute;left:6042;top:715;width:730;height:53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2"/>
                        <w:sz w:val="24"/>
                      </w:rPr>
                      <w:t></w:t>
                    </w:r>
                  </w:p>
                  <w:p>
                    <w:pPr>
                      <w:tabs>
                        <w:tab w:pos="597" w:val="left" w:leader="none"/>
                      </w:tabs>
                      <w:spacing w:line="156" w:lineRule="auto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position w:val="-9"/>
                        <w:sz w:val="24"/>
                      </w:rPr>
                      <w:t>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z w:val="28"/>
                      </w:rPr>
                      <w:t>1</w:t>
                      <w:tab/>
                    </w:r>
                    <w:r>
                      <w:rPr>
                        <w:i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656;top:455;width:1017;height:518" type="#_x0000_t202" filled="false" stroked="false">
              <v:textbox inset="0,0,0,0">
                <w:txbxContent>
                  <w:p>
                    <w:pPr>
                      <w:spacing w:line="220" w:lineRule="auto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3"/>
                        <w:position w:val="-3"/>
                        <w:sz w:val="28"/>
                      </w:rPr>
                      <w:t>s</w:t>
                    </w:r>
                    <w:r>
                      <w:rPr>
                        <w:spacing w:val="-3"/>
                        <w:position w:val="-11"/>
                        <w:sz w:val="18"/>
                      </w:rPr>
                      <w:t>11</w:t>
                    </w:r>
                    <w:r>
                      <w:rPr>
                        <w:spacing w:val="-12"/>
                        <w:position w:val="-11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position w:val="-2"/>
                        <w:sz w:val="24"/>
                      </w:rPr>
                      <w:t></w:t>
                    </w:r>
                    <w:r>
                      <w:rPr>
                        <w:spacing w:val="-20"/>
                        <w:position w:val="-2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sz w:val="24"/>
                      </w:rPr>
                      <w:t></w:t>
                    </w:r>
                    <w:r>
                      <w:rPr>
                        <w:i/>
                        <w:spacing w:val="-3"/>
                        <w:position w:val="-6"/>
                        <w:sz w:val="28"/>
                      </w:rPr>
                      <w:t>b</w:t>
                    </w:r>
                    <w:r>
                      <w:rPr>
                        <w:spacing w:val="-3"/>
                        <w:position w:val="-14"/>
                        <w:sz w:val="18"/>
                      </w:rPr>
                      <w:t>2</w:t>
                    </w:r>
                    <w:r>
                      <w:rPr>
                        <w:spacing w:val="-4"/>
                        <w:position w:val="-14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4"/>
                      </w:rPr>
                      <w:t></w:t>
                    </w:r>
                    <w:r>
                      <w:rPr>
                        <w:spacing w:val="-22"/>
                        <w:sz w:val="24"/>
                      </w:rPr>
                      <w:t> </w:t>
                    </w:r>
                    <w:r>
                      <w:rPr>
                        <w:spacing w:val="-2"/>
                        <w:position w:val="-21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745;top:913;width:461;height:365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pacing w:val="-30"/>
                        <w:sz w:val="18"/>
                      </w:rPr>
                      <w:t>22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30"/>
                        <w:position w:val="2"/>
                        <w:sz w:val="24"/>
                      </w:rPr>
                      <w:t></w:t>
                    </w:r>
                    <w:r>
                      <w:rPr>
                        <w:rFonts w:ascii="Symbol" w:hAnsi="Symbol"/>
                        <w:spacing w:val="-30"/>
                        <w:position w:val="-1"/>
                        <w:sz w:val="24"/>
                      </w:rPr>
                      <w:t></w:t>
                    </w:r>
                    <w:r>
                      <w:rPr>
                        <w:spacing w:val="-20"/>
                        <w:position w:val="-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30"/>
                        <w:position w:val="2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-30"/>
                        <w:position w:val="-4"/>
                        <w:sz w:val="24"/>
                      </w:rPr>
                      <w:t></w:t>
                    </w:r>
                  </w:p>
                </w:txbxContent>
              </v:textbox>
              <w10:wrap type="none"/>
            </v:shape>
            <v:shape style="position:absolute;left:6957;top:685;width:609;height:502" type="#_x0000_t202" filled="false" stroked="false">
              <v:textbox inset="0,0,0,0">
                <w:txbxContent>
                  <w:p>
                    <w:pPr>
                      <w:spacing w:line="220" w:lineRule="auto" w:before="4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</w:t>
                    </w:r>
                    <w:r>
                      <w:rPr>
                        <w:spacing w:val="-16"/>
                        <w:position w:val="-2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  <w:r>
                      <w:rPr>
                        <w:i/>
                        <w:position w:val="-19"/>
                        <w:sz w:val="28"/>
                      </w:rPr>
                      <w:t>a</w:t>
                    </w:r>
                    <w:r>
                      <w:rPr>
                        <w:i/>
                        <w:spacing w:val="55"/>
                        <w:position w:val="-19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7329;top:914;width:237;height:36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pacing w:val="-31"/>
                        <w:w w:val="10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-33"/>
                        <w:w w:val="10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-31"/>
                        <w:w w:val="105"/>
                        <w:sz w:val="24"/>
                        <w:vertAlign w:val="baseline"/>
                      </w:rPr>
                      <w:t></w:t>
                    </w:r>
                    <w:r>
                      <w:rPr>
                        <w:rFonts w:ascii="Symbol" w:hAnsi="Symbol"/>
                        <w:spacing w:val="-31"/>
                        <w:w w:val="105"/>
                        <w:position w:val="-6"/>
                        <w:sz w:val="24"/>
                        <w:vertAlign w:val="baseline"/>
                      </w:rPr>
                      <w:t>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в</w:t>
      </w:r>
      <w:r>
        <w:rPr>
          <w:spacing w:val="-1"/>
        </w:rPr>
        <w:t> </w:t>
      </w:r>
      <w:r>
        <w:rPr/>
        <w:t>матричной</w:t>
      </w:r>
      <w:r>
        <w:rPr>
          <w:spacing w:val="-2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имеем</w:t>
      </w:r>
    </w:p>
    <w:p>
      <w:pPr>
        <w:pStyle w:val="BodyText"/>
        <w:spacing w:before="240"/>
        <w:ind w:left="0" w:right="409"/>
        <w:jc w:val="right"/>
      </w:pPr>
      <w:r>
        <w:rPr/>
        <w:t>(2.22)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317" w:lineRule="exact" w:before="89"/>
        <w:ind w:left="759"/>
      </w:pPr>
      <w:r>
        <w:rPr/>
        <w:pict>
          <v:group style="position:absolute;margin-left:215.848587pt;margin-top:24.497835pt;width:169.45pt;height:36.25pt;mso-position-horizontal-relative:page;mso-position-vertical-relative:paragraph;z-index:-22313472" coordorigin="4317,490" coordsize="3389,725">
            <v:shape style="position:absolute;left:7355;top:489;width:351;height:288" type="#_x0000_t75" stroked="false">
              <v:imagedata r:id="rId118" o:title=""/>
            </v:shape>
            <v:shape style="position:absolute;left:4316;top:490;width:1125;height:288" type="#_x0000_t75" stroked="false">
              <v:imagedata r:id="rId119" o:title=""/>
            </v:shape>
            <v:shape style="position:absolute;left:5168;top:529;width:2538;height:288" type="#_x0000_t75" stroked="false">
              <v:imagedata r:id="rId120" o:title=""/>
            </v:shape>
            <v:shape style="position:absolute;left:4330;top:855;width:1125;height:288" type="#_x0000_t75" stroked="false">
              <v:imagedata r:id="rId119" o:title=""/>
            </v:shape>
            <v:shape style="position:absolute;left:5159;top:895;width:2547;height:288" type="#_x0000_t75" stroked="false">
              <v:imagedata r:id="rId121" o:title=""/>
            </v:shape>
            <v:shape style="position:absolute;left:7341;top:926;width:365;height:288" type="#_x0000_t75" stroked="false">
              <v:imagedata r:id="rId122" o:title=""/>
            </v:shape>
            <w10:wrap type="none"/>
          </v:group>
        </w:pict>
      </w:r>
      <w:r>
        <w:rPr/>
        <w:t>Решая</w:t>
      </w:r>
      <w:r>
        <w:rPr>
          <w:spacing w:val="-3"/>
        </w:rPr>
        <w:t> </w:t>
      </w:r>
      <w:r>
        <w:rPr/>
        <w:t>эти</w:t>
      </w:r>
      <w:r>
        <w:rPr>
          <w:spacing w:val="-3"/>
        </w:rPr>
        <w:t> </w:t>
      </w:r>
      <w:r>
        <w:rPr/>
        <w:t>уравнения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волн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входе</w:t>
      </w:r>
      <w:r>
        <w:rPr>
          <w:spacing w:val="-5"/>
        </w:rPr>
        <w:t> </w:t>
      </w:r>
      <w:r>
        <w:rPr/>
        <w:t>четырехполюсника,</w:t>
      </w:r>
      <w:r>
        <w:rPr>
          <w:spacing w:val="-6"/>
        </w:rPr>
        <w:t> </w:t>
      </w:r>
      <w:r>
        <w:rPr/>
        <w:t>получим</w:t>
      </w:r>
    </w:p>
    <w:p>
      <w:pPr>
        <w:spacing w:after="0" w:line="317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79" w:lineRule="exact" w:before="58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i/>
          <w:sz w:val="28"/>
        </w:rPr>
        <w:t>a</w:t>
      </w:r>
      <w:r>
        <w:rPr>
          <w:i/>
          <w:spacing w:val="20"/>
          <w:sz w:val="28"/>
        </w:rPr>
        <w:t> </w:t>
      </w:r>
      <w:r>
        <w:rPr>
          <w:rFonts w:ascii="Symbol" w:hAnsi="Symbol"/>
          <w:sz w:val="24"/>
        </w:rPr>
        <w:t></w:t>
      </w:r>
    </w:p>
    <w:p>
      <w:pPr>
        <w:spacing w:line="160" w:lineRule="exact" w:before="78"/>
        <w:ind w:left="233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position w:val="1"/>
          <w:sz w:val="24"/>
        </w:rPr>
        <w:t></w:t>
      </w:r>
      <w:r>
        <w:rPr>
          <w:rFonts w:ascii="Symbol" w:hAnsi="Symbol"/>
          <w:sz w:val="28"/>
        </w:rPr>
        <w:t></w:t>
      </w:r>
      <w:r>
        <w:rPr>
          <w:i/>
          <w:sz w:val="28"/>
        </w:rPr>
        <w:t>s</w:t>
      </w:r>
    </w:p>
    <w:p>
      <w:pPr>
        <w:spacing w:line="238" w:lineRule="exact" w:before="0"/>
        <w:ind w:left="354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</w:t>
      </w:r>
      <w:r>
        <w:rPr>
          <w:rFonts w:ascii="Symbol" w:hAnsi="Symbol"/>
          <w:position w:val="1"/>
          <w:sz w:val="24"/>
        </w:rPr>
        <w:t></w:t>
      </w:r>
      <w:r>
        <w:rPr>
          <w:rFonts w:ascii="Symbol" w:hAnsi="Symbol"/>
          <w:position w:val="18"/>
          <w:sz w:val="18"/>
        </w:rPr>
        <w:t></w:t>
      </w:r>
      <w:r>
        <w:rPr>
          <w:position w:val="18"/>
          <w:sz w:val="18"/>
        </w:rPr>
        <w:t>1</w:t>
      </w:r>
      <w:r>
        <w:rPr>
          <w:spacing w:val="1"/>
          <w:position w:val="18"/>
          <w:sz w:val="18"/>
        </w:rPr>
        <w:t> </w:t>
      </w:r>
      <w:r>
        <w:rPr>
          <w:rFonts w:ascii="Symbol" w:hAnsi="Symbol"/>
          <w:position w:val="1"/>
          <w:sz w:val="24"/>
        </w:rPr>
        <w:t></w:t>
      </w:r>
      <w:r>
        <w:rPr>
          <w:spacing w:val="20"/>
          <w:position w:val="1"/>
          <w:sz w:val="24"/>
        </w:rPr>
        <w:t> </w:t>
      </w:r>
      <w:r>
        <w:rPr>
          <w:sz w:val="28"/>
        </w:rPr>
        <w:t>0</w:t>
      </w:r>
    </w:p>
    <w:p>
      <w:pPr>
        <w:spacing w:line="161" w:lineRule="exact" w:before="77"/>
        <w:ind w:left="27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position w:val="-3"/>
          <w:sz w:val="28"/>
        </w:rPr>
        <w:t>s</w:t>
      </w:r>
      <w:r>
        <w:rPr>
          <w:i/>
          <w:spacing w:val="131"/>
          <w:position w:val="-3"/>
          <w:sz w:val="28"/>
        </w:rPr>
        <w:t> </w:t>
      </w:r>
      <w:r>
        <w:rPr>
          <w:rFonts w:ascii="Symbol" w:hAnsi="Symbol"/>
          <w:position w:val="-2"/>
          <w:sz w:val="24"/>
        </w:rPr>
        <w:t></w:t>
      </w:r>
      <w:r>
        <w:rPr>
          <w:spacing w:val="-16"/>
          <w:position w:val="-2"/>
          <w:sz w:val="24"/>
        </w:rPr>
        <w:t> </w:t>
      </w:r>
      <w:r>
        <w:rPr>
          <w:rFonts w:ascii="Symbol" w:hAnsi="Symbol"/>
          <w:sz w:val="24"/>
        </w:rPr>
        <w:t></w:t>
      </w:r>
      <w:r>
        <w:rPr>
          <w:i/>
          <w:position w:val="-6"/>
          <w:sz w:val="28"/>
        </w:rPr>
        <w:t>b</w:t>
      </w:r>
      <w:r>
        <w:rPr>
          <w:i/>
          <w:spacing w:val="51"/>
          <w:position w:val="-6"/>
          <w:sz w:val="28"/>
        </w:rPr>
        <w:t> </w:t>
      </w:r>
      <w:r>
        <w:rPr>
          <w:rFonts w:ascii="Symbol" w:hAnsi="Symbol"/>
          <w:sz w:val="24"/>
        </w:rPr>
        <w:t></w:t>
      </w:r>
    </w:p>
    <w:p>
      <w:pPr>
        <w:spacing w:after="0" w:line="161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4" w:equalWidth="0">
            <w:col w:w="3658" w:space="40"/>
            <w:col w:w="620" w:space="39"/>
            <w:col w:w="1154" w:space="39"/>
            <w:col w:w="4700"/>
          </w:cols>
        </w:sectPr>
      </w:pPr>
    </w:p>
    <w:p>
      <w:pPr>
        <w:tabs>
          <w:tab w:pos="4861" w:val="left" w:leader="none"/>
          <w:tab w:pos="5200" w:val="left" w:leader="none"/>
        </w:tabs>
        <w:spacing w:line="201" w:lineRule="exact" w:before="0"/>
        <w:ind w:left="3234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3"/>
          <w:sz w:val="24"/>
        </w:rPr>
        <w:t></w:t>
      </w:r>
      <w:r>
        <w:rPr>
          <w:spacing w:val="69"/>
          <w:position w:val="3"/>
          <w:sz w:val="24"/>
        </w:rPr>
        <w:t> </w:t>
      </w:r>
      <w:r>
        <w:rPr>
          <w:position w:val="18"/>
          <w:sz w:val="18"/>
        </w:rPr>
        <w:t>1</w:t>
      </w:r>
      <w:r>
        <w:rPr>
          <w:spacing w:val="-26"/>
          <w:position w:val="18"/>
          <w:sz w:val="18"/>
        </w:rPr>
        <w:t> </w:t>
      </w:r>
      <w:r>
        <w:rPr>
          <w:rFonts w:ascii="Symbol" w:hAnsi="Symbol"/>
          <w:position w:val="3"/>
          <w:sz w:val="24"/>
        </w:rPr>
        <w:t></w:t>
      </w:r>
      <w:r>
        <w:rPr>
          <w:spacing w:val="1"/>
          <w:position w:val="3"/>
          <w:sz w:val="24"/>
        </w:rPr>
        <w:t> </w:t>
      </w:r>
      <w:r>
        <w:rPr>
          <w:rFonts w:ascii="Symbol" w:hAnsi="Symbol"/>
          <w:position w:val="4"/>
          <w:sz w:val="28"/>
        </w:rPr>
        <w:t></w:t>
      </w:r>
      <w:r>
        <w:rPr>
          <w:spacing w:val="-12"/>
          <w:position w:val="4"/>
          <w:sz w:val="28"/>
        </w:rPr>
        <w:t> </w:t>
      </w: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13"/>
          <w:sz w:val="28"/>
        </w:rPr>
        <w:t></w:t>
      </w:r>
      <w:r>
        <w:rPr>
          <w:spacing w:val="36"/>
          <w:position w:val="-13"/>
          <w:sz w:val="28"/>
        </w:rPr>
        <w:t> </w:t>
      </w:r>
      <w:r>
        <w:rPr>
          <w:position w:val="14"/>
          <w:sz w:val="18"/>
        </w:rPr>
        <w:t>11</w:t>
        <w:tab/>
      </w:r>
      <w:r>
        <w:rPr>
          <w:rFonts w:ascii="Symbol" w:hAnsi="Symbol"/>
          <w:sz w:val="24"/>
        </w:rPr>
        <w:t></w:t>
      </w:r>
      <w:r>
        <w:rPr>
          <w:sz w:val="24"/>
        </w:rPr>
        <w:tab/>
      </w:r>
      <w:r>
        <w:rPr>
          <w:rFonts w:ascii="Symbol" w:hAnsi="Symbol"/>
          <w:spacing w:val="-5"/>
          <w:sz w:val="24"/>
        </w:rPr>
        <w:t></w:t>
      </w:r>
    </w:p>
    <w:p>
      <w:pPr>
        <w:spacing w:line="168" w:lineRule="exact" w:before="33"/>
        <w:ind w:left="57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pacing w:val="-4"/>
          <w:sz w:val="18"/>
        </w:rPr>
        <w:t>11</w:t>
      </w:r>
      <w:r>
        <w:rPr>
          <w:spacing w:val="-9"/>
          <w:sz w:val="18"/>
        </w:rPr>
        <w:t> </w:t>
      </w:r>
      <w:r>
        <w:rPr>
          <w:rFonts w:ascii="Symbol" w:hAnsi="Symbol"/>
          <w:spacing w:val="-4"/>
          <w:position w:val="-13"/>
          <w:sz w:val="24"/>
        </w:rPr>
        <w:t></w:t>
      </w:r>
      <w:r>
        <w:rPr>
          <w:spacing w:val="-18"/>
          <w:position w:val="-13"/>
          <w:sz w:val="24"/>
        </w:rPr>
        <w:t> </w:t>
      </w:r>
      <w:r>
        <w:rPr>
          <w:rFonts w:ascii="Symbol" w:hAnsi="Symbol"/>
          <w:spacing w:val="-4"/>
          <w:position w:val="-10"/>
          <w:sz w:val="24"/>
        </w:rPr>
        <w:t></w:t>
      </w:r>
    </w:p>
    <w:p>
      <w:pPr>
        <w:tabs>
          <w:tab w:pos="2763" w:val="left" w:leader="none"/>
        </w:tabs>
        <w:spacing w:line="149" w:lineRule="exact" w:before="52"/>
        <w:ind w:left="94" w:right="0" w:firstLine="0"/>
        <w:jc w:val="left"/>
        <w:rPr>
          <w:sz w:val="28"/>
        </w:rPr>
      </w:pPr>
      <w:r>
        <w:rPr/>
        <w:br w:type="column"/>
      </w:r>
      <w:r>
        <w:rPr>
          <w:position w:val="8"/>
          <w:sz w:val="18"/>
        </w:rPr>
        <w:t>2</w:t>
      </w:r>
      <w:r>
        <w:rPr>
          <w:spacing w:val="-2"/>
          <w:position w:val="8"/>
          <w:sz w:val="18"/>
        </w:rPr>
        <w:t> </w:t>
      </w:r>
      <w:r>
        <w:rPr>
          <w:rFonts w:ascii="Symbol" w:hAnsi="Symbol"/>
          <w:sz w:val="24"/>
        </w:rPr>
        <w:t></w:t>
      </w:r>
      <w:r>
        <w:rPr>
          <w:spacing w:val="-10"/>
          <w:sz w:val="24"/>
        </w:rPr>
        <w:t> </w:t>
      </w:r>
      <w:r>
        <w:rPr>
          <w:sz w:val="28"/>
        </w:rPr>
        <w:t>.</w:t>
        <w:tab/>
        <w:t>(2.23)</w:t>
      </w:r>
    </w:p>
    <w:p>
      <w:pPr>
        <w:spacing w:after="0" w:line="149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295" w:space="40"/>
            <w:col w:w="1018" w:space="39"/>
            <w:col w:w="3858"/>
          </w:cols>
        </w:sectPr>
      </w:pPr>
    </w:p>
    <w:p>
      <w:pPr>
        <w:spacing w:before="55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94"/>
          <w:w w:val="101"/>
          <w:sz w:val="24"/>
        </w:rPr>
        <w:t></w:t>
      </w:r>
      <w:r>
        <w:rPr>
          <w:rFonts w:ascii="Symbol" w:hAnsi="Symbol"/>
          <w:spacing w:val="11"/>
          <w:w w:val="101"/>
          <w:position w:val="-6"/>
          <w:sz w:val="24"/>
        </w:rPr>
        <w:t></w:t>
      </w:r>
      <w:r>
        <w:rPr>
          <w:i/>
          <w:spacing w:val="-39"/>
          <w:w w:val="101"/>
          <w:position w:val="3"/>
          <w:sz w:val="28"/>
        </w:rPr>
        <w:t>b</w:t>
      </w:r>
      <w:r>
        <w:rPr>
          <w:w w:val="101"/>
          <w:position w:val="-4"/>
          <w:sz w:val="18"/>
        </w:rPr>
        <w:t>1</w:t>
      </w:r>
      <w:r>
        <w:rPr>
          <w:spacing w:val="-15"/>
          <w:position w:val="-4"/>
          <w:sz w:val="18"/>
        </w:rPr>
        <w:t> </w:t>
      </w:r>
      <w:r>
        <w:rPr>
          <w:rFonts w:ascii="Symbol" w:hAnsi="Symbol"/>
          <w:spacing w:val="-94"/>
          <w:w w:val="101"/>
          <w:sz w:val="24"/>
        </w:rPr>
        <w:t></w:t>
      </w:r>
      <w:r>
        <w:rPr>
          <w:rFonts w:ascii="Symbol" w:hAnsi="Symbol"/>
          <w:w w:val="101"/>
          <w:position w:val="-6"/>
          <w:sz w:val="24"/>
        </w:rPr>
        <w:t></w:t>
      </w:r>
    </w:p>
    <w:p>
      <w:pPr>
        <w:spacing w:before="25"/>
        <w:ind w:left="233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11"/>
          <w:position w:val="2"/>
          <w:sz w:val="24"/>
        </w:rPr>
        <w:t></w:t>
      </w:r>
      <w:r>
        <w:rPr>
          <w:rFonts w:ascii="Symbol" w:hAnsi="Symbol"/>
          <w:spacing w:val="-11"/>
          <w:position w:val="-1"/>
          <w:sz w:val="24"/>
        </w:rPr>
        <w:t></w:t>
      </w:r>
      <w:r>
        <w:rPr>
          <w:spacing w:val="54"/>
          <w:position w:val="-1"/>
          <w:sz w:val="24"/>
        </w:rPr>
        <w:t> </w:t>
      </w:r>
      <w:r>
        <w:rPr>
          <w:i/>
          <w:spacing w:val="-11"/>
          <w:position w:val="8"/>
          <w:sz w:val="28"/>
        </w:rPr>
        <w:t>s</w:t>
      </w:r>
      <w:r>
        <w:rPr>
          <w:spacing w:val="-11"/>
          <w:sz w:val="18"/>
        </w:rPr>
        <w:t>21</w:t>
      </w:r>
    </w:p>
    <w:p>
      <w:pPr>
        <w:spacing w:before="25"/>
        <w:ind w:left="19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pacing w:val="5"/>
          <w:w w:val="101"/>
          <w:sz w:val="28"/>
        </w:rPr>
        <w:t>0</w:t>
      </w:r>
      <w:r>
        <w:rPr>
          <w:rFonts w:ascii="Symbol" w:hAnsi="Symbol"/>
          <w:spacing w:val="-94"/>
          <w:w w:val="101"/>
          <w:position w:val="-5"/>
          <w:sz w:val="24"/>
        </w:rPr>
        <w:t></w:t>
      </w:r>
      <w:r>
        <w:rPr>
          <w:rFonts w:ascii="Symbol" w:hAnsi="Symbol"/>
          <w:w w:val="101"/>
          <w:position w:val="-9"/>
          <w:sz w:val="24"/>
        </w:rPr>
        <w:t></w:t>
      </w:r>
    </w:p>
    <w:p>
      <w:pPr>
        <w:spacing w:before="5"/>
        <w:ind w:left="20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94"/>
          <w:w w:val="101"/>
          <w:position w:val="-5"/>
          <w:sz w:val="24"/>
        </w:rPr>
        <w:t></w:t>
      </w:r>
      <w:r>
        <w:rPr>
          <w:rFonts w:ascii="Symbol" w:hAnsi="Symbol"/>
          <w:spacing w:val="9"/>
          <w:w w:val="101"/>
          <w:position w:val="-9"/>
          <w:sz w:val="24"/>
        </w:rPr>
        <w:t></w:t>
      </w:r>
      <w:r>
        <w:rPr>
          <w:rFonts w:ascii="Symbol" w:hAnsi="Symbol"/>
          <w:spacing w:val="-3"/>
          <w:w w:val="101"/>
          <w:sz w:val="28"/>
        </w:rPr>
        <w:t></w:t>
      </w:r>
      <w:r>
        <w:rPr>
          <w:w w:val="101"/>
          <w:sz w:val="28"/>
        </w:rPr>
        <w:t>1</w:t>
      </w:r>
    </w:p>
    <w:p>
      <w:pPr>
        <w:spacing w:before="25"/>
        <w:ind w:left="16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pacing w:val="-5"/>
          <w:w w:val="101"/>
          <w:position w:val="8"/>
          <w:sz w:val="28"/>
        </w:rPr>
        <w:t>s</w:t>
      </w:r>
      <w:r>
        <w:rPr>
          <w:spacing w:val="-2"/>
          <w:w w:val="101"/>
          <w:sz w:val="18"/>
        </w:rPr>
        <w:t>2</w:t>
      </w:r>
      <w:r>
        <w:rPr>
          <w:w w:val="101"/>
          <w:sz w:val="18"/>
        </w:rPr>
        <w:t>2</w:t>
      </w:r>
      <w:r>
        <w:rPr>
          <w:spacing w:val="-13"/>
          <w:sz w:val="18"/>
        </w:rPr>
        <w:t> </w:t>
      </w:r>
      <w:r>
        <w:rPr>
          <w:rFonts w:ascii="Symbol" w:hAnsi="Symbol"/>
          <w:spacing w:val="-94"/>
          <w:w w:val="101"/>
          <w:position w:val="2"/>
          <w:sz w:val="24"/>
        </w:rPr>
        <w:t></w:t>
      </w:r>
      <w:r>
        <w:rPr>
          <w:rFonts w:ascii="Symbol" w:hAnsi="Symbol"/>
          <w:w w:val="101"/>
          <w:position w:val="-1"/>
          <w:sz w:val="24"/>
        </w:rPr>
        <w:t></w:t>
      </w:r>
      <w:r>
        <w:rPr>
          <w:spacing w:val="-18"/>
          <w:position w:val="-1"/>
          <w:sz w:val="24"/>
        </w:rPr>
        <w:t> </w:t>
      </w:r>
      <w:r>
        <w:rPr>
          <w:rFonts w:ascii="Symbol" w:hAnsi="Symbol"/>
          <w:spacing w:val="-94"/>
          <w:w w:val="101"/>
          <w:position w:val="2"/>
          <w:sz w:val="24"/>
        </w:rPr>
        <w:t></w:t>
      </w:r>
      <w:r>
        <w:rPr>
          <w:rFonts w:ascii="Symbol" w:hAnsi="Symbol"/>
          <w:spacing w:val="8"/>
          <w:w w:val="101"/>
          <w:position w:val="-4"/>
          <w:sz w:val="24"/>
        </w:rPr>
        <w:t></w:t>
      </w:r>
      <w:r>
        <w:rPr>
          <w:i/>
          <w:spacing w:val="-6"/>
          <w:w w:val="101"/>
          <w:position w:val="5"/>
          <w:sz w:val="28"/>
        </w:rPr>
        <w:t>a</w:t>
      </w:r>
      <w:r>
        <w:rPr>
          <w:w w:val="101"/>
          <w:position w:val="-2"/>
          <w:sz w:val="18"/>
        </w:rPr>
        <w:t>2</w:t>
      </w:r>
      <w:r>
        <w:rPr>
          <w:spacing w:val="-13"/>
          <w:position w:val="-2"/>
          <w:sz w:val="18"/>
        </w:rPr>
        <w:t> </w:t>
      </w:r>
      <w:r>
        <w:rPr>
          <w:rFonts w:ascii="Symbol" w:hAnsi="Symbol"/>
          <w:spacing w:val="-94"/>
          <w:w w:val="101"/>
          <w:position w:val="2"/>
          <w:sz w:val="24"/>
        </w:rPr>
        <w:t></w:t>
      </w:r>
      <w:r>
        <w:rPr>
          <w:rFonts w:ascii="Symbol" w:hAnsi="Symbol"/>
          <w:w w:val="101"/>
          <w:position w:val="-4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5" w:equalWidth="0">
            <w:col w:w="3658" w:space="40"/>
            <w:col w:w="786" w:space="39"/>
            <w:col w:w="433" w:space="40"/>
            <w:col w:w="605" w:space="39"/>
            <w:col w:w="4610"/>
          </w:cols>
        </w:sectPr>
      </w:pPr>
    </w:p>
    <w:p>
      <w:pPr>
        <w:pStyle w:val="BodyText"/>
        <w:spacing w:line="242" w:lineRule="auto" w:before="18"/>
        <w:ind w:firstLine="566"/>
      </w:pPr>
      <w:r>
        <w:rPr/>
        <w:t>Отсюда</w:t>
      </w:r>
      <w:r>
        <w:rPr>
          <w:spacing w:val="64"/>
        </w:rPr>
        <w:t> </w:t>
      </w:r>
      <w:r>
        <w:rPr/>
        <w:t>найдем</w:t>
      </w:r>
      <w:r>
        <w:rPr>
          <w:spacing w:val="64"/>
        </w:rPr>
        <w:t> </w:t>
      </w:r>
      <w:r>
        <w:rPr/>
        <w:t>выражение</w:t>
      </w:r>
      <w:r>
        <w:rPr>
          <w:spacing w:val="64"/>
        </w:rPr>
        <w:t> </w:t>
      </w:r>
      <w:r>
        <w:rPr/>
        <w:t>матрицы</w:t>
      </w:r>
      <w:r>
        <w:rPr>
          <w:spacing w:val="65"/>
        </w:rPr>
        <w:t> </w:t>
      </w:r>
      <w:r>
        <w:rPr/>
        <w:t>передачи</w:t>
      </w:r>
      <w:r>
        <w:rPr>
          <w:spacing w:val="66"/>
        </w:rPr>
        <w:t> </w:t>
      </w:r>
      <w:r>
        <w:rPr/>
        <w:t>через</w:t>
      </w:r>
      <w:r>
        <w:rPr>
          <w:spacing w:val="64"/>
        </w:rPr>
        <w:t> </w:t>
      </w:r>
      <w:r>
        <w:rPr/>
        <w:t>элементы</w:t>
      </w:r>
      <w:r>
        <w:rPr>
          <w:spacing w:val="65"/>
        </w:rPr>
        <w:t> </w:t>
      </w:r>
      <w:r>
        <w:rPr/>
        <w:t>матрицы</w:t>
      </w:r>
      <w:r>
        <w:rPr>
          <w:spacing w:val="-67"/>
        </w:rPr>
        <w:t> </w:t>
      </w:r>
      <w:r>
        <w:rPr/>
        <w:t>рассеяния:</w:t>
      </w:r>
    </w:p>
    <w:p>
      <w:pPr>
        <w:tabs>
          <w:tab w:pos="1095" w:val="left" w:leader="none"/>
          <w:tab w:pos="1937" w:val="left" w:leader="none"/>
        </w:tabs>
        <w:spacing w:line="251" w:lineRule="exact" w:before="7"/>
        <w:ind w:left="135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6.525177pt;margin-top:1.867922pt;width:90.2pt;height:32.25pt;mso-position-horizontal-relative:page;mso-position-vertical-relative:paragraph;z-index:-22312960" coordorigin="5331,37" coordsize="1804,645">
            <v:line style="position:absolute" from="6332,381" to="6666,381" stroked="true" strokeweight=".606539pt" strokecolor="#000000">
              <v:stroke dashstyle="solid"/>
            </v:line>
            <v:shape style="position:absolute;left:6373;top:37;width:762;height:286" type="#_x0000_t75" stroked="false">
              <v:imagedata r:id="rId123" o:title=""/>
            </v:shape>
            <v:shape style="position:absolute;left:5330;top:396;width:1804;height:286" type="#_x0000_t75" stroked="false">
              <v:imagedata r:id="rId124" o:title=""/>
            </v:shape>
            <w10:wrap type="none"/>
          </v:group>
        </w:pict>
      </w:r>
      <w:r>
        <w:rPr>
          <w:rFonts w:ascii="Symbol" w:hAnsi="Symbol"/>
          <w:spacing w:val="13"/>
          <w:position w:val="2"/>
          <w:sz w:val="24"/>
        </w:rPr>
        <w:t></w:t>
      </w:r>
      <w:r>
        <w:rPr>
          <w:spacing w:val="29"/>
          <w:sz w:val="24"/>
          <w:u w:val="single"/>
        </w:rPr>
        <w:t> </w:t>
      </w:r>
      <w:r>
        <w:rPr>
          <w:sz w:val="28"/>
          <w:u w:val="single"/>
        </w:rPr>
        <w:t>1</w:t>
      </w:r>
      <w:r>
        <w:rPr>
          <w:sz w:val="28"/>
        </w:rPr>
        <w:tab/>
      </w:r>
      <w:r>
        <w:rPr>
          <w:rFonts w:ascii="Symbol" w:hAnsi="Symbol"/>
          <w:spacing w:val="-2"/>
          <w:position w:val="-14"/>
          <w:sz w:val="28"/>
        </w:rPr>
        <w:t></w:t>
      </w:r>
      <w:r>
        <w:rPr>
          <w:spacing w:val="-17"/>
          <w:position w:val="-14"/>
          <w:sz w:val="28"/>
        </w:rPr>
        <w:t> </w:t>
      </w:r>
      <w:r>
        <w:rPr>
          <w:i/>
          <w:spacing w:val="-2"/>
          <w:position w:val="2"/>
          <w:sz w:val="28"/>
        </w:rPr>
        <w:t>s</w:t>
      </w:r>
      <w:r>
        <w:rPr>
          <w:spacing w:val="-2"/>
          <w:position w:val="2"/>
          <w:sz w:val="28"/>
          <w:vertAlign w:val="subscript"/>
        </w:rPr>
        <w:t>22</w:t>
      </w:r>
      <w:r>
        <w:rPr>
          <w:spacing w:val="-2"/>
          <w:position w:val="2"/>
          <w:sz w:val="28"/>
          <w:vertAlign w:val="baseline"/>
        </w:rPr>
        <w:tab/>
      </w:r>
      <w:r>
        <w:rPr>
          <w:rFonts w:ascii="Symbol" w:hAnsi="Symbol"/>
          <w:position w:val="2"/>
          <w:sz w:val="24"/>
          <w:vertAlign w:val="baseline"/>
        </w:rPr>
        <w:t></w:t>
      </w:r>
    </w:p>
    <w:p>
      <w:pPr>
        <w:tabs>
          <w:tab w:pos="1309" w:val="left" w:leader="none"/>
          <w:tab w:pos="1937" w:val="left" w:leader="none"/>
        </w:tabs>
        <w:spacing w:line="230" w:lineRule="exact" w:before="2"/>
        <w:ind w:left="13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pacing w:val="-28"/>
          <w:sz w:val="24"/>
        </w:rPr>
        <w:t> </w:t>
      </w:r>
      <w:r>
        <w:rPr>
          <w:i/>
          <w:position w:val="-12"/>
          <w:sz w:val="28"/>
        </w:rPr>
        <w:t>s</w:t>
        <w:tab/>
        <w:t>s</w:t>
        <w:tab/>
      </w:r>
      <w:r>
        <w:rPr>
          <w:rFonts w:ascii="Symbol" w:hAnsi="Symbol"/>
          <w:sz w:val="24"/>
        </w:rPr>
        <w:t></w:t>
      </w:r>
    </w:p>
    <w:p>
      <w:pPr>
        <w:spacing w:after="0" w:line="230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32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b/>
          <w:sz w:val="28"/>
        </w:rPr>
        <w:t>T</w:t>
      </w:r>
      <w:r>
        <w:rPr>
          <w:b/>
          <w:spacing w:val="-2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3"/>
          <w:sz w:val="28"/>
        </w:rPr>
        <w:t> </w:t>
      </w:r>
      <w:r>
        <w:rPr>
          <w:rFonts w:ascii="Symbol" w:hAnsi="Symbol"/>
          <w:position w:val="10"/>
          <w:sz w:val="24"/>
        </w:rPr>
        <w:t></w:t>
      </w:r>
    </w:p>
    <w:p>
      <w:pPr>
        <w:tabs>
          <w:tab w:pos="1146" w:val="left" w:leader="none"/>
        </w:tabs>
        <w:spacing w:line="181" w:lineRule="exact" w:before="52"/>
        <w:ind w:left="9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21</w:t>
        <w:tab/>
      </w:r>
      <w:r>
        <w:rPr>
          <w:spacing w:val="-4"/>
          <w:sz w:val="18"/>
        </w:rPr>
        <w:t>21</w:t>
      </w:r>
    </w:p>
    <w:p>
      <w:pPr>
        <w:tabs>
          <w:tab w:pos="3414" w:val="left" w:leader="none"/>
        </w:tabs>
        <w:spacing w:line="228" w:lineRule="exact" w:before="4"/>
        <w:ind w:left="30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0"/>
          <w:sz w:val="24"/>
        </w:rPr>
        <w:t></w:t>
      </w:r>
      <w:r>
        <w:rPr>
          <w:spacing w:val="-5"/>
          <w:position w:val="10"/>
          <w:sz w:val="24"/>
        </w:rPr>
        <w:t> </w:t>
      </w:r>
      <w:r>
        <w:rPr>
          <w:sz w:val="28"/>
        </w:rPr>
        <w:t>.</w:t>
        <w:tab/>
        <w:t>(2.24)</w:t>
      </w:r>
    </w:p>
    <w:p>
      <w:pPr>
        <w:spacing w:after="0" w:line="22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336" w:space="40"/>
            <w:col w:w="1326" w:space="39"/>
            <w:col w:w="4509"/>
          </w:cols>
        </w:sectPr>
      </w:pPr>
    </w:p>
    <w:p>
      <w:pPr>
        <w:tabs>
          <w:tab w:pos="799" w:val="left" w:leader="none"/>
          <w:tab w:pos="1124" w:val="left" w:leader="none"/>
        </w:tabs>
        <w:spacing w:line="230" w:lineRule="exact" w:before="1"/>
        <w:ind w:left="135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4.479492pt;margin-top:2.984902pt;width:92.25pt;height:32.25pt;mso-position-horizontal-relative:page;mso-position-vertical-relative:paragraph;z-index:-22312448" coordorigin="5290,60" coordsize="1845,645">
            <v:shape style="position:absolute;left:5289;top:402;width:1677;height:2" coordorigin="5290,403" coordsize="1677,0" path="m5290,403l5609,403m6369,403l6966,403e" filled="false" stroked="true" strokeweight=".604127pt" strokecolor="#000000">
              <v:path arrowok="t"/>
              <v:stroke dashstyle="solid"/>
            </v:shape>
            <v:shape style="position:absolute;left:5339;top:59;width:1795;height:286" type="#_x0000_t75" stroked="false">
              <v:imagedata r:id="rId125" o:title=""/>
            </v:shape>
            <v:shape style="position:absolute;left:5870;top:229;width:1114;height:286" type="#_x0000_t75" stroked="false">
              <v:imagedata r:id="rId126" o:title=""/>
            </v:shape>
            <v:shape style="position:absolute;left:5330;top:418;width:1804;height:286" type="#_x0000_t75" stroked="false">
              <v:imagedata r:id="rId127" o:title=""/>
            </v:shape>
            <w10:wrap type="none"/>
          </v:group>
        </w:pict>
      </w:r>
      <w:r>
        <w:rPr>
          <w:rFonts w:ascii="Symbol" w:hAnsi="Symbol"/>
          <w:spacing w:val="-2"/>
          <w:w w:val="95"/>
          <w:position w:val="13"/>
          <w:sz w:val="24"/>
        </w:rPr>
        <w:t></w:t>
      </w:r>
      <w:r>
        <w:rPr>
          <w:spacing w:val="-16"/>
          <w:w w:val="95"/>
          <w:position w:val="13"/>
          <w:sz w:val="24"/>
        </w:rPr>
        <w:t> </w:t>
      </w:r>
      <w:r>
        <w:rPr>
          <w:i/>
          <w:spacing w:val="-2"/>
          <w:w w:val="95"/>
          <w:position w:val="8"/>
          <w:sz w:val="28"/>
        </w:rPr>
        <w:t>s</w:t>
      </w:r>
      <w:r>
        <w:rPr>
          <w:spacing w:val="-2"/>
          <w:w w:val="95"/>
          <w:sz w:val="18"/>
        </w:rPr>
        <w:t>11</w:t>
        <w:tab/>
      </w:r>
      <w:r>
        <w:rPr>
          <w:i/>
          <w:position w:val="-8"/>
          <w:sz w:val="28"/>
        </w:rPr>
        <w:t>s</w:t>
        <w:tab/>
      </w:r>
      <w:r>
        <w:rPr>
          <w:rFonts w:ascii="Symbol" w:hAnsi="Symbol"/>
          <w:spacing w:val="-3"/>
          <w:position w:val="-8"/>
          <w:sz w:val="28"/>
        </w:rPr>
        <w:t></w:t>
      </w:r>
      <w:r>
        <w:rPr>
          <w:spacing w:val="-14"/>
          <w:position w:val="-8"/>
          <w:sz w:val="28"/>
        </w:rPr>
        <w:t> </w:t>
      </w:r>
      <w:r>
        <w:rPr>
          <w:i/>
          <w:spacing w:val="-3"/>
          <w:position w:val="8"/>
          <w:sz w:val="28"/>
        </w:rPr>
        <w:t>s</w:t>
      </w:r>
      <w:r>
        <w:rPr>
          <w:spacing w:val="-3"/>
          <w:sz w:val="18"/>
        </w:rPr>
        <w:t>11</w:t>
      </w:r>
      <w:r>
        <w:rPr>
          <w:i/>
          <w:spacing w:val="-3"/>
          <w:position w:val="8"/>
          <w:sz w:val="28"/>
        </w:rPr>
        <w:t>s</w:t>
      </w:r>
      <w:r>
        <w:rPr>
          <w:spacing w:val="-3"/>
          <w:sz w:val="18"/>
        </w:rPr>
        <w:t>22</w:t>
      </w:r>
      <w:r>
        <w:rPr>
          <w:spacing w:val="1"/>
          <w:sz w:val="18"/>
        </w:rPr>
        <w:t> </w:t>
      </w:r>
      <w:r>
        <w:rPr>
          <w:rFonts w:ascii="Symbol" w:hAnsi="Symbol"/>
          <w:spacing w:val="-3"/>
          <w:position w:val="13"/>
          <w:sz w:val="24"/>
        </w:rPr>
        <w:t></w:t>
      </w:r>
    </w:p>
    <w:p>
      <w:pPr>
        <w:tabs>
          <w:tab w:pos="885" w:val="left" w:leader="none"/>
          <w:tab w:pos="1477" w:val="left" w:leader="none"/>
          <w:tab w:pos="1937" w:val="left" w:leader="none"/>
        </w:tabs>
        <w:spacing w:line="230" w:lineRule="exact" w:before="2"/>
        <w:ind w:left="13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pacing w:val="-28"/>
          <w:sz w:val="24"/>
        </w:rPr>
        <w:t> </w:t>
      </w:r>
      <w:r>
        <w:rPr>
          <w:i/>
          <w:position w:val="-17"/>
          <w:sz w:val="28"/>
        </w:rPr>
        <w:t>s</w:t>
        <w:tab/>
      </w:r>
      <w:r>
        <w:rPr>
          <w:position w:val="-6"/>
          <w:sz w:val="18"/>
        </w:rPr>
        <w:t>12</w:t>
        <w:tab/>
      </w:r>
      <w:r>
        <w:rPr>
          <w:i/>
          <w:position w:val="-17"/>
          <w:sz w:val="28"/>
        </w:rPr>
        <w:t>s</w:t>
        <w:tab/>
      </w:r>
      <w:r>
        <w:rPr>
          <w:rFonts w:ascii="Symbol" w:hAnsi="Symbol"/>
          <w:sz w:val="24"/>
        </w:rPr>
        <w:t></w:t>
      </w:r>
    </w:p>
    <w:p>
      <w:pPr>
        <w:tabs>
          <w:tab w:pos="1582" w:val="left" w:leader="none"/>
        </w:tabs>
        <w:spacing w:line="342" w:lineRule="exact" w:before="0"/>
        <w:ind w:left="13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3"/>
          <w:sz w:val="24"/>
        </w:rPr>
        <w:t></w:t>
      </w:r>
      <w:r>
        <w:rPr>
          <w:rFonts w:ascii="Symbol" w:hAnsi="Symbol"/>
          <w:position w:val="-1"/>
          <w:sz w:val="24"/>
        </w:rPr>
        <w:t></w:t>
      </w:r>
      <w:r>
        <w:rPr>
          <w:spacing w:val="35"/>
          <w:position w:val="-1"/>
          <w:sz w:val="24"/>
        </w:rPr>
        <w:t> </w:t>
      </w:r>
      <w:r>
        <w:rPr>
          <w:sz w:val="18"/>
        </w:rPr>
        <w:t>21</w:t>
        <w:tab/>
      </w:r>
      <w:r>
        <w:rPr>
          <w:spacing w:val="-8"/>
          <w:sz w:val="18"/>
        </w:rPr>
        <w:t>21</w:t>
      </w:r>
      <w:r>
        <w:rPr>
          <w:spacing w:val="69"/>
          <w:sz w:val="18"/>
        </w:rPr>
        <w:t> </w:t>
      </w:r>
      <w:r>
        <w:rPr>
          <w:rFonts w:ascii="Symbol" w:hAnsi="Symbol"/>
          <w:spacing w:val="-8"/>
          <w:position w:val="3"/>
          <w:sz w:val="24"/>
        </w:rPr>
        <w:t></w:t>
      </w:r>
      <w:r>
        <w:rPr>
          <w:rFonts w:ascii="Symbol" w:hAnsi="Symbol"/>
          <w:spacing w:val="-8"/>
          <w:position w:val="-1"/>
          <w:sz w:val="24"/>
        </w:rPr>
        <w:t></w:t>
      </w:r>
    </w:p>
    <w:p>
      <w:pPr>
        <w:pStyle w:val="BodyText"/>
        <w:spacing w:before="5"/>
        <w:ind w:right="409" w:firstLine="566"/>
      </w:pPr>
      <w:r>
        <w:rPr/>
        <w:t>Аналогично</w:t>
      </w:r>
      <w:r>
        <w:rPr>
          <w:spacing w:val="-13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получить</w:t>
      </w:r>
      <w:r>
        <w:rPr>
          <w:spacing w:val="-15"/>
        </w:rPr>
        <w:t> </w:t>
      </w:r>
      <w:r>
        <w:rPr/>
        <w:t>матрицу</w:t>
      </w:r>
      <w:r>
        <w:rPr>
          <w:spacing w:val="-13"/>
        </w:rPr>
        <w:t> </w:t>
      </w:r>
      <w:r>
        <w:rPr>
          <w:b/>
        </w:rPr>
        <w:t>S</w:t>
      </w:r>
      <w:r>
        <w:rPr/>
        <w:t>,</w:t>
      </w:r>
      <w:r>
        <w:rPr>
          <w:spacing w:val="-14"/>
        </w:rPr>
        <w:t> </w:t>
      </w:r>
      <w:r>
        <w:rPr/>
        <w:t>элементы</w:t>
      </w:r>
      <w:r>
        <w:rPr>
          <w:spacing w:val="-13"/>
        </w:rPr>
        <w:t> </w:t>
      </w:r>
      <w:r>
        <w:rPr/>
        <w:t>которой</w:t>
      </w:r>
      <w:r>
        <w:rPr>
          <w:spacing w:val="-16"/>
        </w:rPr>
        <w:t> </w:t>
      </w:r>
      <w:r>
        <w:rPr/>
        <w:t>рассчитываются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элементов</w:t>
      </w:r>
      <w:r>
        <w:rPr>
          <w:spacing w:val="-2"/>
        </w:rPr>
        <w:t> </w:t>
      </w:r>
      <w:r>
        <w:rPr/>
        <w:t>матрицы</w:t>
      </w:r>
      <w:r>
        <w:rPr>
          <w:spacing w:val="3"/>
        </w:rPr>
        <w:t> </w:t>
      </w:r>
      <w:r>
        <w:rPr>
          <w:b/>
        </w:rPr>
        <w:t>T</w:t>
      </w:r>
      <w:r>
        <w:rPr/>
        <w:t>:</w:t>
      </w:r>
    </w:p>
    <w:p>
      <w:pPr>
        <w:tabs>
          <w:tab w:pos="736" w:val="left" w:leader="none"/>
          <w:tab w:pos="1058" w:val="left" w:leader="none"/>
        </w:tabs>
        <w:spacing w:line="230" w:lineRule="exact" w:before="40"/>
        <w:ind w:left="117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6.965179pt;margin-top:2.532279pt;width:86pt;height:31.95pt;mso-position-horizontal-relative:page;mso-position-vertical-relative:paragraph;z-index:-22311936" coordorigin="5339,51" coordsize="1720,639">
            <v:shape style="position:absolute;left:5339;top:421;width:1558;height:2" coordorigin="5339,421" coordsize="1558,0" path="m5339,421l5623,421m6372,421l6897,421e" filled="false" stroked="true" strokeweight=".579565pt" strokecolor="#000000">
              <v:path arrowok="t"/>
              <v:stroke dashstyle="solid"/>
            </v:shape>
            <v:shape style="position:absolute;left:5367;top:50;width:1692;height:283" type="#_x0000_t75" stroked="false">
              <v:imagedata r:id="rId128" o:title=""/>
            </v:shape>
            <v:shape style="position:absolute;left:5874;top:219;width:1128;height:283" type="#_x0000_t75" stroked="false">
              <v:imagedata r:id="rId96" o:title=""/>
            </v:shape>
            <v:shape style="position:absolute;left:5377;top:406;width:1682;height:283" type="#_x0000_t75" stroked="false">
              <v:imagedata r:id="rId129" o:title=""/>
            </v:shape>
            <w10:wrap type="none"/>
          </v:group>
        </w:pict>
      </w:r>
      <w:r>
        <w:rPr>
          <w:rFonts w:ascii="Symbol" w:hAnsi="Symbol"/>
          <w:position w:val="11"/>
          <w:sz w:val="24"/>
        </w:rPr>
        <w:t></w:t>
      </w:r>
      <w:r>
        <w:rPr>
          <w:i/>
          <w:position w:val="8"/>
          <w:sz w:val="28"/>
        </w:rPr>
        <w:t>t</w:t>
      </w:r>
      <w:r>
        <w:rPr>
          <w:sz w:val="18"/>
        </w:rPr>
        <w:t>21</w:t>
        <w:tab/>
      </w:r>
      <w:r>
        <w:rPr>
          <w:i/>
          <w:position w:val="-8"/>
          <w:sz w:val="28"/>
        </w:rPr>
        <w:t>t</w:t>
        <w:tab/>
      </w:r>
      <w:r>
        <w:rPr>
          <w:rFonts w:ascii="Symbol" w:hAnsi="Symbol"/>
          <w:spacing w:val="-2"/>
          <w:position w:val="-8"/>
          <w:sz w:val="28"/>
        </w:rPr>
        <w:t></w:t>
      </w:r>
      <w:r>
        <w:rPr>
          <w:spacing w:val="-23"/>
          <w:position w:val="-8"/>
          <w:sz w:val="28"/>
        </w:rPr>
        <w:t> </w:t>
      </w:r>
      <w:r>
        <w:rPr>
          <w:i/>
          <w:spacing w:val="-2"/>
          <w:position w:val="8"/>
          <w:sz w:val="28"/>
        </w:rPr>
        <w:t>t</w:t>
      </w:r>
      <w:r>
        <w:rPr>
          <w:spacing w:val="-2"/>
          <w:sz w:val="18"/>
        </w:rPr>
        <w:t>12</w:t>
      </w:r>
      <w:r>
        <w:rPr>
          <w:i/>
          <w:spacing w:val="-2"/>
          <w:position w:val="8"/>
          <w:sz w:val="28"/>
        </w:rPr>
        <w:t>t</w:t>
      </w:r>
      <w:r>
        <w:rPr>
          <w:spacing w:val="-2"/>
          <w:sz w:val="18"/>
        </w:rPr>
        <w:t>21</w:t>
      </w:r>
      <w:r>
        <w:rPr>
          <w:spacing w:val="-5"/>
          <w:sz w:val="18"/>
        </w:rPr>
        <w:t> </w:t>
      </w:r>
      <w:r>
        <w:rPr>
          <w:rFonts w:ascii="Symbol" w:hAnsi="Symbol"/>
          <w:spacing w:val="-1"/>
          <w:position w:val="11"/>
          <w:sz w:val="24"/>
        </w:rPr>
        <w:t></w:t>
      </w:r>
    </w:p>
    <w:p>
      <w:pPr>
        <w:tabs>
          <w:tab w:pos="816" w:val="left" w:leader="none"/>
          <w:tab w:pos="1392" w:val="left" w:leader="none"/>
          <w:tab w:pos="1801" w:val="left" w:leader="none"/>
        </w:tabs>
        <w:spacing w:line="229" w:lineRule="exact" w:before="0"/>
        <w:ind w:left="117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pacing w:val="-32"/>
          <w:sz w:val="24"/>
        </w:rPr>
        <w:t> </w:t>
      </w:r>
      <w:r>
        <w:rPr>
          <w:i/>
          <w:position w:val="-15"/>
          <w:sz w:val="28"/>
        </w:rPr>
        <w:t>t</w:t>
        <w:tab/>
      </w:r>
      <w:r>
        <w:rPr>
          <w:position w:val="-4"/>
          <w:sz w:val="18"/>
        </w:rPr>
        <w:t>22</w:t>
        <w:tab/>
      </w:r>
      <w:r>
        <w:rPr>
          <w:i/>
          <w:position w:val="-15"/>
          <w:sz w:val="28"/>
        </w:rPr>
        <w:t>t</w:t>
        <w:tab/>
      </w:r>
      <w:r>
        <w:rPr>
          <w:rFonts w:ascii="Symbol" w:hAnsi="Symbol"/>
          <w:sz w:val="24"/>
        </w:rPr>
        <w:t></w:t>
      </w:r>
    </w:p>
    <w:p>
      <w:pPr>
        <w:spacing w:after="0" w:line="229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808" w:val="right" w:leader="none"/>
        </w:tabs>
        <w:spacing w:line="229" w:lineRule="exact" w:before="0"/>
        <w:ind w:left="3866" w:right="0" w:firstLine="0"/>
        <w:jc w:val="left"/>
        <w:rPr>
          <w:sz w:val="18"/>
        </w:rPr>
      </w:pPr>
      <w:r>
        <w:rPr>
          <w:b/>
          <w:position w:val="-11"/>
          <w:sz w:val="28"/>
        </w:rPr>
        <w:t>S</w:t>
      </w:r>
      <w:r>
        <w:rPr>
          <w:b/>
          <w:spacing w:val="-16"/>
          <w:position w:val="-11"/>
          <w:sz w:val="28"/>
        </w:rPr>
        <w:t> </w:t>
      </w:r>
      <w:r>
        <w:rPr>
          <w:rFonts w:ascii="Symbol" w:hAnsi="Symbol"/>
          <w:position w:val="-11"/>
          <w:sz w:val="28"/>
        </w:rPr>
        <w:t></w:t>
      </w:r>
      <w:r>
        <w:rPr>
          <w:spacing w:val="-14"/>
          <w:position w:val="-11"/>
          <w:sz w:val="28"/>
        </w:rPr>
        <w:t> </w:t>
      </w:r>
      <w:r>
        <w:rPr>
          <w:rFonts w:ascii="Symbol" w:hAnsi="Symbol"/>
          <w:position w:val="1"/>
          <w:sz w:val="24"/>
        </w:rPr>
        <w:t></w:t>
      </w:r>
      <w:r>
        <w:rPr>
          <w:spacing w:val="30"/>
          <w:position w:val="1"/>
          <w:sz w:val="24"/>
        </w:rPr>
        <w:t> </w:t>
      </w:r>
      <w:r>
        <w:rPr>
          <w:sz w:val="18"/>
        </w:rPr>
        <w:t>11</w:t>
        <w:tab/>
        <w:t>11</w:t>
      </w:r>
    </w:p>
    <w:p>
      <w:pPr>
        <w:tabs>
          <w:tab w:pos="3307" w:val="left" w:leader="none"/>
        </w:tabs>
        <w:spacing w:line="229" w:lineRule="exact" w:before="0"/>
        <w:ind w:left="12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2"/>
          <w:sz w:val="24"/>
        </w:rPr>
        <w:t></w:t>
      </w:r>
      <w:r>
        <w:rPr>
          <w:spacing w:val="-12"/>
          <w:position w:val="12"/>
          <w:sz w:val="24"/>
        </w:rPr>
        <w:t> </w:t>
      </w:r>
      <w:r>
        <w:rPr>
          <w:sz w:val="28"/>
        </w:rPr>
        <w:t>.</w:t>
        <w:tab/>
        <w:t>(2.25)</w:t>
      </w:r>
    </w:p>
    <w:p>
      <w:pPr>
        <w:spacing w:after="0" w:line="229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809" w:space="40"/>
            <w:col w:w="4401"/>
          </w:cols>
        </w:sectPr>
      </w:pPr>
    </w:p>
    <w:p>
      <w:pPr>
        <w:spacing w:line="429" w:lineRule="exact" w:before="0"/>
        <w:ind w:left="0" w:right="40" w:firstLine="0"/>
        <w:jc w:val="righ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05568">
            <wp:simplePos x="0" y="0"/>
            <wp:positionH relativeFrom="page">
              <wp:posOffset>4040689</wp:posOffset>
            </wp:positionH>
            <wp:positionV relativeFrom="paragraph">
              <wp:posOffset>56446</wp:posOffset>
            </wp:positionV>
            <wp:extent cx="441843" cy="179551"/>
            <wp:effectExtent l="0" t="0" r="0" b="0"/>
            <wp:wrapNone/>
            <wp:docPr id="11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3" cy="17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1.617310pt;margin-top:11.450172pt;width:4.75pt;height:14.7pt;mso-position-horizontal-relative:page;mso-position-vertical-relative:paragraph;z-index:-22307328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2"/>
                      <w:sz w:val="24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3"/>
          <w:sz w:val="24"/>
        </w:rPr>
        <w:t></w:t>
      </w:r>
      <w:r>
        <w:rPr>
          <w:spacing w:val="29"/>
          <w:sz w:val="24"/>
          <w:u w:val="single"/>
        </w:rPr>
        <w:t> </w:t>
      </w:r>
      <w:r>
        <w:rPr>
          <w:sz w:val="28"/>
          <w:u w:val="single"/>
        </w:rPr>
        <w:t>1</w:t>
      </w:r>
    </w:p>
    <w:p>
      <w:pPr>
        <w:spacing w:before="14"/>
        <w:ind w:left="0" w:right="0" w:firstLine="0"/>
        <w:jc w:val="right"/>
        <w:rPr>
          <w:sz w:val="18"/>
        </w:rPr>
      </w:pPr>
      <w:r>
        <w:rPr/>
        <w:pict>
          <v:group style="position:absolute;margin-left:268.893585pt;margin-top:.760606pt;width:84.1pt;height:14.15pt;mso-position-horizontal-relative:page;mso-position-vertical-relative:paragraph;z-index:-22311424" coordorigin="5378,15" coordsize="1682,283">
            <v:line style="position:absolute" from="6335,30" to="6613,30" stroked="true" strokeweight=".573158pt" strokecolor="#000000">
              <v:stroke dashstyle="solid"/>
            </v:line>
            <v:shape style="position:absolute;left:5377;top:15;width:1682;height:283" type="#_x0000_t75" stroked="false">
              <v:imagedata r:id="rId131" o:title=""/>
            </v:shape>
            <w10:wrap type="none"/>
          </v:group>
        </w:pict>
      </w:r>
      <w:r>
        <w:rPr>
          <w:rFonts w:ascii="Symbol" w:hAnsi="Symbol"/>
          <w:spacing w:val="-22"/>
          <w:position w:val="10"/>
          <w:sz w:val="24"/>
        </w:rPr>
        <w:t></w:t>
      </w:r>
      <w:r>
        <w:rPr>
          <w:rFonts w:ascii="Symbol" w:hAnsi="Symbol"/>
          <w:spacing w:val="-22"/>
          <w:sz w:val="24"/>
        </w:rPr>
        <w:t></w:t>
      </w:r>
      <w:r>
        <w:rPr>
          <w:spacing w:val="-30"/>
          <w:sz w:val="24"/>
        </w:rPr>
        <w:t> </w:t>
      </w:r>
      <w:r>
        <w:rPr>
          <w:i/>
          <w:spacing w:val="-22"/>
          <w:position w:val="10"/>
          <w:sz w:val="28"/>
        </w:rPr>
        <w:t>t</w:t>
      </w:r>
      <w:r>
        <w:rPr>
          <w:spacing w:val="-22"/>
          <w:position w:val="2"/>
          <w:sz w:val="18"/>
        </w:rPr>
        <w:t>11</w:t>
      </w:r>
    </w:p>
    <w:p>
      <w:pPr>
        <w:tabs>
          <w:tab w:pos="1280" w:val="left" w:leader="none"/>
        </w:tabs>
        <w:spacing w:line="512" w:lineRule="exact" w:before="0"/>
        <w:ind w:left="50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4"/>
          <w:position w:val="-8"/>
          <w:sz w:val="28"/>
        </w:rPr>
        <w:t></w:t>
      </w:r>
      <w:r>
        <w:rPr>
          <w:spacing w:val="-31"/>
          <w:position w:val="-8"/>
          <w:sz w:val="28"/>
        </w:rPr>
        <w:t> </w:t>
      </w:r>
      <w:r>
        <w:rPr>
          <w:i/>
          <w:spacing w:val="-4"/>
          <w:position w:val="8"/>
          <w:sz w:val="28"/>
        </w:rPr>
        <w:t>t</w:t>
      </w:r>
      <w:r>
        <w:rPr>
          <w:spacing w:val="-4"/>
          <w:sz w:val="18"/>
        </w:rPr>
        <w:t>12</w:t>
        <w:tab/>
      </w:r>
      <w:r>
        <w:rPr>
          <w:rFonts w:ascii="Symbol" w:hAnsi="Symbol"/>
          <w:position w:val="19"/>
          <w:sz w:val="24"/>
        </w:rPr>
        <w:t></w:t>
      </w:r>
    </w:p>
    <w:p>
      <w:pPr>
        <w:tabs>
          <w:tab w:pos="1280" w:val="left" w:leader="none"/>
        </w:tabs>
        <w:spacing w:line="345" w:lineRule="exact" w:before="0"/>
        <w:ind w:left="711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345.855927pt;margin-top:-14.129592pt;width:4.75pt;height:14.7pt;mso-position-horizontal-relative:page;mso-position-vertical-relative:paragraph;z-index:-22306304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2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i/>
          <w:position w:val="10"/>
          <w:sz w:val="28"/>
        </w:rPr>
        <w:t>t</w:t>
      </w:r>
      <w:r>
        <w:rPr>
          <w:position w:val="2"/>
          <w:sz w:val="18"/>
        </w:rPr>
        <w:t>11</w:t>
        <w:tab/>
      </w:r>
      <w:r>
        <w:rPr>
          <w:rFonts w:ascii="Symbol" w:hAnsi="Symbol"/>
          <w:position w:val="10"/>
          <w:sz w:val="24"/>
        </w:rPr>
        <w:t></w:t>
      </w:r>
      <w:r>
        <w:rPr>
          <w:rFonts w:ascii="Symbol" w:hAnsi="Symbol"/>
          <w:sz w:val="24"/>
        </w:rPr>
        <w:t></w:t>
      </w:r>
    </w:p>
    <w:p>
      <w:pPr>
        <w:spacing w:after="0" w:line="345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657" w:space="40"/>
            <w:col w:w="5553"/>
          </w:cols>
        </w:sectPr>
      </w:pPr>
    </w:p>
    <w:p>
      <w:pPr>
        <w:pStyle w:val="BodyText"/>
        <w:spacing w:line="309" w:lineRule="exact" w:before="10"/>
        <w:ind w:left="759"/>
      </w:pPr>
      <w:r>
        <w:rPr/>
        <w:t>Из</w:t>
      </w:r>
      <w:r>
        <w:rPr>
          <w:spacing w:val="102"/>
        </w:rPr>
        <w:t> </w:t>
      </w:r>
      <w:r>
        <w:rPr/>
        <w:t>выражения</w:t>
      </w:r>
      <w:r>
        <w:rPr>
          <w:spacing w:val="103"/>
        </w:rPr>
        <w:t> </w:t>
      </w:r>
      <w:r>
        <w:rPr/>
        <w:t>(2.9)</w:t>
      </w:r>
      <w:r>
        <w:rPr>
          <w:spacing w:val="104"/>
        </w:rPr>
        <w:t> </w:t>
      </w:r>
      <w:r>
        <w:rPr/>
        <w:t>для</w:t>
      </w:r>
      <w:r>
        <w:rPr>
          <w:spacing w:val="103"/>
        </w:rPr>
        <w:t> </w:t>
      </w:r>
      <w:r>
        <w:rPr/>
        <w:t>недиссипативного</w:t>
      </w:r>
      <w:r>
        <w:rPr>
          <w:spacing w:val="105"/>
        </w:rPr>
        <w:t> </w:t>
      </w:r>
      <w:r>
        <w:rPr/>
        <w:t>четырехполюсника</w:t>
      </w:r>
      <w:r>
        <w:rPr>
          <w:spacing w:val="103"/>
        </w:rPr>
        <w:t> </w:t>
      </w:r>
      <w:r>
        <w:rPr/>
        <w:t>следует</w:t>
      </w:r>
    </w:p>
    <w:p>
      <w:pPr>
        <w:spacing w:line="362" w:lineRule="exact" w:before="9"/>
        <w:ind w:left="192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06080">
            <wp:simplePos x="0" y="0"/>
            <wp:positionH relativeFrom="page">
              <wp:posOffset>1812677</wp:posOffset>
            </wp:positionH>
            <wp:positionV relativeFrom="paragraph">
              <wp:posOffset>31772</wp:posOffset>
            </wp:positionV>
            <wp:extent cx="1551664" cy="184265"/>
            <wp:effectExtent l="0" t="0" r="0" b="0"/>
            <wp:wrapNone/>
            <wp:docPr id="11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64" cy="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06592">
            <wp:simplePos x="0" y="0"/>
            <wp:positionH relativeFrom="page">
              <wp:posOffset>3583912</wp:posOffset>
            </wp:positionH>
            <wp:positionV relativeFrom="paragraph">
              <wp:posOffset>269178</wp:posOffset>
            </wp:positionV>
            <wp:extent cx="703729" cy="190091"/>
            <wp:effectExtent l="0" t="0" r="0" b="0"/>
            <wp:wrapNone/>
            <wp:docPr id="12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29" cy="19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соотношение</w:t>
      </w:r>
      <w:r>
        <w:rPr>
          <w:spacing w:val="46"/>
          <w:sz w:val="28"/>
        </w:rPr>
        <w:t> </w:t>
      </w:r>
      <w:r>
        <w:rPr>
          <w:i/>
          <w:sz w:val="28"/>
        </w:rPr>
        <w:t>s</w:t>
      </w:r>
      <w:r>
        <w:rPr>
          <w:position w:val="-7"/>
          <w:sz w:val="18"/>
        </w:rPr>
        <w:t>11</w:t>
      </w:r>
      <w:r>
        <w:rPr>
          <w:spacing w:val="-15"/>
          <w:position w:val="-7"/>
          <w:sz w:val="18"/>
        </w:rPr>
        <w:t> </w:t>
      </w:r>
      <w:r>
        <w:rPr>
          <w:sz w:val="24"/>
        </w:rPr>
        <w:t>*</w:t>
      </w:r>
      <w:r>
        <w:rPr>
          <w:sz w:val="28"/>
        </w:rPr>
        <w:t>/</w:t>
      </w:r>
      <w:r>
        <w:rPr>
          <w:i/>
          <w:sz w:val="28"/>
        </w:rPr>
        <w:t>s</w:t>
      </w:r>
      <w:r>
        <w:rPr>
          <w:position w:val="-7"/>
          <w:sz w:val="18"/>
        </w:rPr>
        <w:t>21</w:t>
      </w:r>
      <w:r>
        <w:rPr>
          <w:spacing w:val="-15"/>
          <w:position w:val="-7"/>
          <w:sz w:val="18"/>
        </w:rPr>
        <w:t> </w:t>
      </w:r>
      <w:r>
        <w:rPr>
          <w:sz w:val="24"/>
        </w:rPr>
        <w:t>*</w:t>
      </w:r>
      <w:r>
        <w:rPr>
          <w:spacing w:val="63"/>
          <w:sz w:val="24"/>
        </w:rPr>
        <w:t> </w:t>
      </w:r>
      <w:r>
        <w:rPr>
          <w:rFonts w:ascii="Symbol" w:hAnsi="Symbol"/>
          <w:sz w:val="28"/>
        </w:rPr>
        <w:t></w:t>
      </w:r>
      <w:r>
        <w:rPr>
          <w:spacing w:val="101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-33"/>
          <w:sz w:val="28"/>
        </w:rPr>
        <w:t> </w:t>
      </w:r>
      <w:r>
        <w:rPr>
          <w:i/>
          <w:sz w:val="28"/>
        </w:rPr>
        <w:t>s</w:t>
      </w:r>
      <w:r>
        <w:rPr>
          <w:position w:val="-7"/>
          <w:sz w:val="18"/>
        </w:rPr>
        <w:t>22</w:t>
      </w:r>
      <w:r>
        <w:rPr>
          <w:spacing w:val="71"/>
          <w:position w:val="-7"/>
          <w:sz w:val="18"/>
        </w:rPr>
        <w:t> </w:t>
      </w:r>
      <w:r>
        <w:rPr>
          <w:sz w:val="28"/>
        </w:rPr>
        <w:t>/</w:t>
      </w:r>
      <w:r>
        <w:rPr>
          <w:spacing w:val="-19"/>
          <w:sz w:val="28"/>
        </w:rPr>
        <w:t> </w:t>
      </w:r>
      <w:r>
        <w:rPr>
          <w:i/>
          <w:sz w:val="28"/>
        </w:rPr>
        <w:t>s</w:t>
      </w:r>
      <w:r>
        <w:rPr>
          <w:position w:val="-7"/>
          <w:sz w:val="18"/>
        </w:rPr>
        <w:t>12</w:t>
      </w:r>
      <w:r>
        <w:rPr>
          <w:spacing w:val="-6"/>
          <w:position w:val="-7"/>
          <w:sz w:val="18"/>
        </w:rPr>
        <w:t> </w:t>
      </w:r>
      <w:r>
        <w:rPr>
          <w:sz w:val="28"/>
        </w:rPr>
        <w:t>,</w:t>
      </w:r>
      <w:r>
        <w:rPr>
          <w:spacing w:val="5"/>
          <w:sz w:val="28"/>
        </w:rPr>
        <w:t> </w:t>
      </w:r>
      <w:r>
        <w:rPr>
          <w:sz w:val="28"/>
        </w:rPr>
        <w:t>что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терминах</w:t>
      </w:r>
      <w:r>
        <w:rPr>
          <w:spacing w:val="7"/>
          <w:sz w:val="28"/>
        </w:rPr>
        <w:t> </w:t>
      </w:r>
      <w:r>
        <w:rPr>
          <w:sz w:val="28"/>
        </w:rPr>
        <w:t>волновой</w:t>
      </w:r>
      <w:r>
        <w:rPr>
          <w:spacing w:val="5"/>
          <w:sz w:val="28"/>
        </w:rPr>
        <w:t> </w:t>
      </w:r>
      <w:r>
        <w:rPr>
          <w:sz w:val="28"/>
        </w:rPr>
        <w:t>матрицы</w:t>
      </w:r>
      <w:r>
        <w:rPr>
          <w:spacing w:val="8"/>
          <w:sz w:val="28"/>
        </w:rPr>
        <w:t> </w:t>
      </w:r>
      <w:r>
        <w:rPr>
          <w:sz w:val="28"/>
        </w:rPr>
        <w:t>передачи</w:t>
      </w:r>
    </w:p>
    <w:p>
      <w:pPr>
        <w:spacing w:after="0" w:line="36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8"/>
      </w:pPr>
      <w:r>
        <w:rPr/>
        <w:pict>
          <v:shape style="position:absolute;margin-left:256.829865pt;margin-top:21.252567pt;width:4.5pt;height:9.6pt;mso-position-horizontal-relative:page;mso-position-vertical-relative:paragraph;z-index:15832064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дает</w:t>
      </w:r>
      <w:r>
        <w:rPr>
          <w:spacing w:val="67"/>
        </w:rPr>
        <w:t> </w:t>
      </w:r>
      <w:r>
        <w:rPr>
          <w:i/>
        </w:rPr>
        <w:t>t</w:t>
      </w:r>
      <w:r>
        <w:rPr>
          <w:vertAlign w:val="subscript"/>
        </w:rPr>
        <w:t>12</w:t>
      </w:r>
      <w:r>
        <w:rPr>
          <w:spacing w:val="31"/>
          <w:vertAlign w:val="baseline"/>
        </w:rPr>
        <w:t> </w:t>
      </w:r>
      <w:r>
        <w:rPr>
          <w:vertAlign w:val="baseline"/>
        </w:rPr>
        <w:t>=</w:t>
      </w:r>
      <w:r>
        <w:rPr>
          <w:spacing w:val="68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12</w:t>
      </w:r>
      <w:r>
        <w:rPr>
          <w:vertAlign w:val="baseline"/>
        </w:rPr>
        <w:t>.</w:t>
      </w:r>
      <w:r>
        <w:rPr>
          <w:spacing w:val="66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68"/>
          <w:vertAlign w:val="baseline"/>
        </w:rPr>
        <w:t> </w:t>
      </w:r>
      <w:r>
        <w:rPr>
          <w:vertAlign w:val="baseline"/>
        </w:rPr>
        <w:t>взаимности</w:t>
      </w:r>
    </w:p>
    <w:p>
      <w:pPr>
        <w:spacing w:before="30"/>
        <w:ind w:left="139" w:right="0" w:firstLine="0"/>
        <w:jc w:val="left"/>
        <w:rPr>
          <w:sz w:val="19"/>
        </w:rPr>
      </w:pPr>
      <w:r>
        <w:rPr/>
        <w:br w:type="column"/>
      </w:r>
      <w:r>
        <w:rPr>
          <w:i/>
          <w:spacing w:val="-4"/>
          <w:position w:val="8"/>
          <w:sz w:val="29"/>
        </w:rPr>
        <w:t>s</w:t>
      </w:r>
      <w:r>
        <w:rPr>
          <w:spacing w:val="-4"/>
          <w:sz w:val="19"/>
        </w:rPr>
        <w:t>21</w:t>
      </w:r>
    </w:p>
    <w:p>
      <w:pPr>
        <w:spacing w:before="6"/>
        <w:ind w:left="84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pacing w:val="-2"/>
          <w:w w:val="105"/>
          <w:sz w:val="29"/>
        </w:rPr>
        <w:t></w:t>
      </w:r>
      <w:r>
        <w:rPr>
          <w:spacing w:val="1"/>
          <w:w w:val="105"/>
          <w:sz w:val="29"/>
        </w:rPr>
        <w:t> </w:t>
      </w:r>
      <w:r>
        <w:rPr>
          <w:i/>
          <w:spacing w:val="-2"/>
          <w:w w:val="105"/>
          <w:sz w:val="29"/>
        </w:rPr>
        <w:t>s</w:t>
      </w:r>
      <w:r>
        <w:rPr>
          <w:spacing w:val="-2"/>
          <w:w w:val="105"/>
          <w:position w:val="-7"/>
          <w:sz w:val="19"/>
        </w:rPr>
        <w:t>12</w:t>
      </w:r>
    </w:p>
    <w:p>
      <w:pPr>
        <w:pStyle w:val="BodyText"/>
        <w:spacing w:before="38"/>
      </w:pPr>
      <w:r>
        <w:rPr/>
        <w:br w:type="column"/>
      </w:r>
      <w:r>
        <w:rPr/>
        <w:t>обусловливает</w:t>
      </w:r>
      <w:r>
        <w:rPr>
          <w:spacing w:val="57"/>
        </w:rPr>
        <w:t> </w:t>
      </w:r>
      <w:r>
        <w:rPr/>
        <w:t>дополнительные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502" w:space="40"/>
            <w:col w:w="432" w:space="39"/>
            <w:col w:w="681" w:space="65"/>
            <w:col w:w="4491"/>
          </w:cols>
        </w:sectPr>
      </w:pPr>
    </w:p>
    <w:p>
      <w:pPr>
        <w:tabs>
          <w:tab w:pos="2176" w:val="left" w:leader="none"/>
          <w:tab w:pos="2673" w:val="left" w:leader="none"/>
          <w:tab w:pos="3485" w:val="left" w:leader="none"/>
        </w:tabs>
        <w:spacing w:line="258" w:lineRule="exact" w:before="0"/>
        <w:ind w:left="192" w:right="0" w:firstLine="0"/>
        <w:jc w:val="left"/>
        <w:rPr>
          <w:i/>
          <w:sz w:val="27"/>
        </w:rPr>
      </w:pPr>
      <w:r>
        <w:rPr/>
        <w:drawing>
          <wp:anchor distT="0" distB="0" distL="0" distR="0" allowOverlap="1" layoutInCell="1" locked="0" behindDoc="1" simplePos="0" relativeHeight="481007104">
            <wp:simplePos x="0" y="0"/>
            <wp:positionH relativeFrom="page">
              <wp:posOffset>1802818</wp:posOffset>
            </wp:positionH>
            <wp:positionV relativeFrom="paragraph">
              <wp:posOffset>47126</wp:posOffset>
            </wp:positionV>
            <wp:extent cx="598248" cy="183051"/>
            <wp:effectExtent l="0" t="0" r="0" b="0"/>
            <wp:wrapNone/>
            <wp:docPr id="12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48" cy="18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5.415771pt;margin-top:4.558103pt;width:74.6pt;height:19.1pt;mso-position-horizontal-relative:page;mso-position-vertical-relative:paragraph;z-index:-22308864" coordorigin="4108,91" coordsize="1492,382">
            <v:shape style="position:absolute;left:4114;top:100;width:997;height:372" coordorigin="4114,101" coordsize="997,372" path="m4114,101l4114,473m4400,101l4400,473m4806,101l4806,473m5111,101l5111,473e" filled="false" stroked="true" strokeweight=".590983pt" strokecolor="#000000">
              <v:path arrowok="t"/>
              <v:stroke dashstyle="solid"/>
            </v:shape>
            <v:shape style="position:absolute;left:4156;top:91;width:1444;height:274" type="#_x0000_t75" stroked="false">
              <v:imagedata r:id="rId135" o:title=""/>
            </v:shape>
            <w10:wrap type="none"/>
          </v:group>
        </w:pict>
      </w:r>
      <w:r>
        <w:rPr>
          <w:sz w:val="28"/>
        </w:rPr>
        <w:t>соотношения</w:t>
      </w:r>
      <w:r>
        <w:rPr>
          <w:spacing w:val="27"/>
          <w:sz w:val="28"/>
        </w:rPr>
        <w:t> </w:t>
      </w:r>
      <w:r>
        <w:rPr>
          <w:i/>
          <w:sz w:val="28"/>
        </w:rPr>
        <w:t>t</w:t>
        <w:tab/>
      </w:r>
      <w:r>
        <w:rPr>
          <w:rFonts w:ascii="Symbol" w:hAnsi="Symbol"/>
          <w:sz w:val="28"/>
        </w:rPr>
        <w:t></w:t>
      </w:r>
      <w:r>
        <w:rPr>
          <w:spacing w:val="-28"/>
          <w:sz w:val="28"/>
        </w:rPr>
        <w:t> </w:t>
      </w:r>
      <w:r>
        <w:rPr>
          <w:i/>
          <w:sz w:val="28"/>
        </w:rPr>
        <w:t>t</w:t>
        <w:tab/>
      </w:r>
      <w:r>
        <w:rPr>
          <w:sz w:val="28"/>
        </w:rPr>
        <w:t>*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i/>
          <w:sz w:val="27"/>
        </w:rPr>
        <w:t>t</w:t>
        <w:tab/>
      </w:r>
      <w:r>
        <w:rPr>
          <w:position w:val="19"/>
          <w:sz w:val="17"/>
        </w:rPr>
        <w:t>2</w:t>
      </w:r>
      <w:r>
        <w:rPr>
          <w:spacing w:val="36"/>
          <w:position w:val="19"/>
          <w:sz w:val="17"/>
        </w:rPr>
        <w:t> </w:t>
      </w:r>
      <w:r>
        <w:rPr>
          <w:rFonts w:ascii="Symbol" w:hAnsi="Symbol"/>
          <w:sz w:val="27"/>
        </w:rPr>
        <w:t></w:t>
      </w:r>
      <w:r>
        <w:rPr>
          <w:spacing w:val="20"/>
          <w:sz w:val="27"/>
        </w:rPr>
        <w:t> </w:t>
      </w:r>
      <w:r>
        <w:rPr>
          <w:i/>
          <w:sz w:val="27"/>
        </w:rPr>
        <w:t>t</w:t>
      </w:r>
    </w:p>
    <w:p>
      <w:pPr>
        <w:spacing w:line="185" w:lineRule="exact" w:before="73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</w:t>
      </w:r>
      <w:r>
        <w:rPr>
          <w:sz w:val="27"/>
        </w:rPr>
        <w:t>1</w:t>
      </w:r>
      <w:r>
        <w:rPr>
          <w:sz w:val="28"/>
        </w:rPr>
        <w:t>.</w:t>
      </w:r>
    </w:p>
    <w:p>
      <w:pPr>
        <w:spacing w:after="0" w:line="185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004" w:space="150"/>
            <w:col w:w="6096"/>
          </w:cols>
        </w:sectPr>
      </w:pPr>
    </w:p>
    <w:p>
      <w:pPr>
        <w:tabs>
          <w:tab w:pos="2452" w:val="left" w:leader="none"/>
          <w:tab w:pos="3253" w:val="left" w:leader="none"/>
          <w:tab w:pos="3964" w:val="left" w:leader="none"/>
        </w:tabs>
        <w:spacing w:line="203" w:lineRule="exact" w:before="0"/>
        <w:ind w:left="1936" w:right="0" w:firstLine="0"/>
        <w:jc w:val="left"/>
        <w:rPr>
          <w:sz w:val="17"/>
        </w:rPr>
      </w:pPr>
      <w:r>
        <w:rPr>
          <w:w w:val="105"/>
          <w:sz w:val="18"/>
        </w:rPr>
        <w:t>11</w:t>
        <w:tab/>
        <w:t>22</w:t>
        <w:tab/>
      </w:r>
      <w:r>
        <w:rPr>
          <w:w w:val="105"/>
          <w:sz w:val="17"/>
        </w:rPr>
        <w:t>11</w:t>
        <w:tab/>
        <w:t>21</w:t>
      </w:r>
    </w:p>
    <w:p>
      <w:pPr>
        <w:pStyle w:val="BodyText"/>
        <w:spacing w:before="61"/>
        <w:ind w:left="759"/>
      </w:pPr>
      <w:r>
        <w:rPr/>
        <w:drawing>
          <wp:anchor distT="0" distB="0" distL="0" distR="0" allowOverlap="1" layoutInCell="1" locked="0" behindDoc="1" simplePos="0" relativeHeight="481008128">
            <wp:simplePos x="0" y="0"/>
            <wp:positionH relativeFrom="page">
              <wp:posOffset>4515830</wp:posOffset>
            </wp:positionH>
            <wp:positionV relativeFrom="paragraph">
              <wp:posOffset>245493</wp:posOffset>
            </wp:positionV>
            <wp:extent cx="204893" cy="174515"/>
            <wp:effectExtent l="0" t="0" r="0" b="0"/>
            <wp:wrapNone/>
            <wp:docPr id="12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93" cy="1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Продемонстрируем</w:t>
      </w:r>
      <w:r>
        <w:rPr>
          <w:spacing w:val="-2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применения матриц</w:t>
      </w:r>
      <w:r>
        <w:rPr>
          <w:spacing w:val="-3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и рассеяния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1003" w:val="left" w:leader="none"/>
          <w:tab w:pos="2301" w:val="left" w:leader="none"/>
          <w:tab w:pos="4432" w:val="left" w:leader="none"/>
        </w:tabs>
        <w:spacing w:before="28"/>
      </w:pPr>
      <w:r>
        <w:rPr/>
        <w:t>для</w:t>
        <w:tab/>
        <w:t>расчета</w:t>
        <w:tab/>
        <w:t>коэффициента</w:t>
        <w:tab/>
        <w:t>отражения</w:t>
      </w:r>
    </w:p>
    <w:p>
      <w:pPr>
        <w:spacing w:before="3"/>
        <w:ind w:left="192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position w:val="6"/>
          <w:sz w:val="28"/>
        </w:rPr>
        <w:t></w:t>
      </w:r>
      <w:r>
        <w:rPr>
          <w:i/>
          <w:sz w:val="18"/>
        </w:rPr>
        <w:t>вх</w:t>
      </w:r>
    </w:p>
    <w:p>
      <w:pPr>
        <w:pStyle w:val="BodyText"/>
        <w:tabs>
          <w:tab w:pos="1001" w:val="left" w:leader="none"/>
        </w:tabs>
        <w:spacing w:before="28"/>
      </w:pPr>
      <w:r>
        <w:rPr/>
        <w:br w:type="column"/>
      </w:r>
      <w:r>
        <w:rPr/>
        <w:t>для</w:t>
        <w:tab/>
        <w:t>несогласованного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46" w:space="195"/>
            <w:col w:w="555" w:space="203"/>
            <w:col w:w="3551"/>
          </w:cols>
        </w:sectPr>
      </w:pPr>
    </w:p>
    <w:p>
      <w:pPr>
        <w:pStyle w:val="BodyText"/>
        <w:spacing w:before="22"/>
      </w:pPr>
      <w:r>
        <w:rPr/>
        <w:drawing>
          <wp:anchor distT="0" distB="0" distL="0" distR="0" allowOverlap="1" layoutInCell="1" locked="0" behindDoc="1" simplePos="0" relativeHeight="481008640">
            <wp:simplePos x="0" y="0"/>
            <wp:positionH relativeFrom="page">
              <wp:posOffset>2339840</wp:posOffset>
            </wp:positionH>
            <wp:positionV relativeFrom="paragraph">
              <wp:posOffset>221875</wp:posOffset>
            </wp:positionV>
            <wp:extent cx="174258" cy="174943"/>
            <wp:effectExtent l="0" t="0" r="0" b="0"/>
            <wp:wrapNone/>
            <wp:docPr id="12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58" cy="17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четырехполюсника</w:t>
      </w:r>
      <w:r>
        <w:rPr>
          <w:spacing w:val="8"/>
        </w:rPr>
        <w:t> </w:t>
      </w:r>
      <w:r>
        <w:rPr/>
        <w:t>на</w:t>
      </w:r>
      <w:r>
        <w:rPr>
          <w:spacing w:val="12"/>
        </w:rPr>
        <w:t> </w:t>
      </w:r>
      <w:r>
        <w:rPr/>
        <w:t>основе</w:t>
      </w:r>
      <w:r>
        <w:rPr>
          <w:spacing w:val="12"/>
        </w:rPr>
        <w:t> </w:t>
      </w:r>
      <w:r>
        <w:rPr/>
        <w:t>данных</w:t>
      </w:r>
      <w:r>
        <w:rPr>
          <w:spacing w:val="10"/>
        </w:rPr>
        <w:t> </w:t>
      </w:r>
      <w:r>
        <w:rPr/>
        <w:t>об</w:t>
      </w:r>
      <w:r>
        <w:rPr>
          <w:spacing w:val="12"/>
        </w:rPr>
        <w:t> </w:t>
      </w:r>
      <w:r>
        <w:rPr/>
        <w:t>элементах</w:t>
      </w:r>
      <w:r>
        <w:rPr>
          <w:spacing w:val="12"/>
        </w:rPr>
        <w:t> </w:t>
      </w:r>
      <w:r>
        <w:rPr/>
        <w:t>матрицы</w:t>
      </w:r>
      <w:r>
        <w:rPr>
          <w:spacing w:val="19"/>
        </w:rPr>
        <w:t> </w:t>
      </w:r>
      <w:r>
        <w:rPr>
          <w:b/>
        </w:rPr>
        <w:t>S</w:t>
      </w:r>
      <w:r>
        <w:rPr>
          <w:b/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коэффициенте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0"/>
      </w:pPr>
      <w:r>
        <w:rPr/>
        <w:t>отражения</w:t>
      </w:r>
      <w:r>
        <w:rPr>
          <w:spacing w:val="-16"/>
        </w:rPr>
        <w:t> </w:t>
      </w:r>
      <w:r>
        <w:rPr/>
        <w:t>нагрузки</w:t>
      </w:r>
    </w:p>
    <w:p>
      <w:pPr>
        <w:pStyle w:val="BodyText"/>
        <w:ind w:left="64"/>
      </w:pPr>
      <w:r>
        <w:rPr/>
        <w:br w:type="column"/>
      </w:r>
      <w:r>
        <w:rPr>
          <w:rFonts w:ascii="Symbol" w:hAnsi="Symbol"/>
          <w:position w:val="1"/>
        </w:rPr>
        <w:t></w:t>
      </w:r>
      <w:r>
        <w:rPr>
          <w:i/>
          <w:position w:val="1"/>
          <w:vertAlign w:val="subscript"/>
        </w:rPr>
        <w:t>н</w:t>
      </w:r>
      <w:r>
        <w:rPr>
          <w:i/>
          <w:spacing w:val="-23"/>
          <w:position w:val="1"/>
          <w:vertAlign w:val="baseline"/>
        </w:rPr>
        <w:t> 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Согласно</w:t>
      </w:r>
      <w:r>
        <w:rPr>
          <w:spacing w:val="4"/>
          <w:vertAlign w:val="baseline"/>
        </w:rPr>
        <w:t> </w:t>
      </w:r>
      <w:r>
        <w:rPr>
          <w:vertAlign w:val="baseline"/>
        </w:rPr>
        <w:t>определению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2601" w:space="40"/>
            <w:col w:w="7609"/>
          </w:cols>
        </w:sect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89"/>
        <w:ind w:left="0" w:right="409"/>
        <w:jc w:val="right"/>
      </w:pPr>
      <w:r>
        <w:rPr/>
        <w:pict>
          <v:group style="position:absolute;margin-left:160.983078pt;margin-top:-5.93446pt;width:276pt;height:40.8pt;mso-position-horizontal-relative:page;mso-position-vertical-relative:paragraph;z-index:15833088" coordorigin="3220,-119" coordsize="5520,816">
            <v:shape style="position:absolute;left:3846;top:293;width:1755;height:2" coordorigin="3846,294" coordsize="1755,0" path="m3846,294l4086,294m4361,294l5601,294e" filled="false" stroked="true" strokeweight=".599633pt" strokecolor="#000000">
              <v:path arrowok="t"/>
              <v:stroke dashstyle="solid"/>
            </v:shape>
            <v:shape style="position:absolute;left:6895;top:-70;width:117;height:728" coordorigin="6895,-70" coordsize="117,728" path="m7012,-70l6905,264m7002,324l6895,658e" filled="false" stroked="true" strokeweight=".287826pt" strokecolor="#000000">
              <v:path arrowok="t"/>
              <v:stroke dashstyle="solid"/>
            </v:shape>
            <v:line style="position:absolute" from="5876,294" to="7266,294" stroked="true" strokeweight=".594246pt" strokecolor="#000000">
              <v:stroke dashstyle="solid"/>
            </v:line>
            <v:shape style="position:absolute;left:3914;top:-119;width:4734;height:285" type="#_x0000_t75" stroked="false">
              <v:imagedata r:id="rId138" o:title=""/>
            </v:shape>
            <v:shape style="position:absolute;left:8343;top:-106;width:305;height:285" type="#_x0000_t75" stroked="false">
              <v:imagedata r:id="rId139" o:title=""/>
            </v:shape>
            <v:shape style="position:absolute;left:4389;top:-80;width:4259;height:285" type="#_x0000_t75" stroked="false">
              <v:imagedata r:id="rId140" o:title=""/>
            </v:shape>
            <v:line style="position:absolute" from="7541,294" to="8608,294" stroked="true" strokeweight=".594246pt" strokecolor="#000000">
              <v:stroke dashstyle="solid"/>
            </v:line>
            <v:shape style="position:absolute;left:5382;top:-49;width:2794;height:285" type="#_x0000_t75" stroked="false">
              <v:imagedata r:id="rId141" o:title=""/>
            </v:shape>
            <v:shape style="position:absolute;left:3258;top:64;width:1121;height:285" type="#_x0000_t75" stroked="false">
              <v:imagedata r:id="rId114" o:title=""/>
            </v:shape>
            <v:shape style="position:absolute;left:4663;top:274;width:3985;height:285" type="#_x0000_t75" stroked="false">
              <v:imagedata r:id="rId142" o:title=""/>
            </v:shape>
            <v:shape style="position:absolute;left:7588;top:301;width:1061;height:285" type="#_x0000_t75" stroked="false">
              <v:imagedata r:id="rId143" o:title=""/>
            </v:shape>
            <v:shape style="position:absolute;left:3900;top:309;width:1121;height:285" type="#_x0000_t75" stroked="false">
              <v:imagedata r:id="rId114" o:title=""/>
            </v:shape>
            <v:shape style="position:absolute;left:4408;top:314;width:3176;height:285" type="#_x0000_t75" stroked="false">
              <v:imagedata r:id="rId144" o:title=""/>
            </v:shape>
            <v:shape style="position:absolute;left:5362;top:345;width:2808;height:285" type="#_x0000_t75" stroked="false">
              <v:imagedata r:id="rId145" o:title=""/>
            </v:shape>
            <v:shape style="position:absolute;left:3219;top:70;width:194;height:34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2"/>
                        <w:sz w:val="28"/>
                      </w:rPr>
                      <w:t></w:t>
                    </w:r>
                  </w:p>
                </w:txbxContent>
              </v:textbox>
              <w10:wrap type="none"/>
            </v:shape>
            <v:shape style="position:absolute;left:3395;top:256;width:17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вх</w:t>
                    </w:r>
                  </w:p>
                </w:txbxContent>
              </v:textbox>
              <w10:wrap type="none"/>
            </v:shape>
            <v:shape style="position:absolute;left:3634;top:-99;width:5105;height:51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pacing w:val="-1"/>
                        <w:position w:val="-8"/>
                        <w:sz w:val="28"/>
                      </w:rPr>
                      <w:t></w:t>
                    </w:r>
                    <w:r>
                      <w:rPr>
                        <w:spacing w:val="1"/>
                        <w:position w:val="-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b</w:t>
                    </w:r>
                    <w:r>
                      <w:rPr>
                        <w:spacing w:val="-1"/>
                        <w:sz w:val="18"/>
                      </w:rPr>
                      <w:t>1</w:t>
                    </w:r>
                    <w:r>
                      <w:rPr>
                        <w:spacing w:val="4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-8"/>
                        <w:sz w:val="28"/>
                      </w:rPr>
                      <w:t></w:t>
                    </w:r>
                    <w:r>
                      <w:rPr>
                        <w:spacing w:val="-10"/>
                        <w:position w:val="-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21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b</w:t>
                    </w:r>
                    <w:r>
                      <w:rPr>
                        <w:spacing w:val="-1"/>
                        <w:sz w:val="18"/>
                      </w:rPr>
                      <w:t>2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8"/>
                        <w:sz w:val="28"/>
                      </w:rPr>
                      <w:t></w:t>
                    </w:r>
                    <w:r>
                      <w:rPr>
                        <w:spacing w:val="-40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22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a</w:t>
                    </w:r>
                    <w:r>
                      <w:rPr>
                        <w:spacing w:val="-1"/>
                        <w:sz w:val="18"/>
                      </w:rPr>
                      <w:t>2</w:t>
                    </w:r>
                    <w:r>
                      <w:rPr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-8"/>
                        <w:sz w:val="28"/>
                      </w:rPr>
                      <w:t></w:t>
                    </w:r>
                    <w:r>
                      <w:rPr>
                        <w:spacing w:val="-11"/>
                        <w:position w:val="-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21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8"/>
                        <w:sz w:val="28"/>
                      </w:rPr>
                      <w:t></w:t>
                    </w:r>
                    <w:r>
                      <w:rPr>
                        <w:spacing w:val="-41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22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a</w:t>
                    </w:r>
                    <w:r>
                      <w:rPr>
                        <w:spacing w:val="-1"/>
                        <w:sz w:val="18"/>
                      </w:rPr>
                      <w:t>2</w:t>
                    </w:r>
                    <w:r>
                      <w:rPr>
                        <w:spacing w:val="103"/>
                        <w:sz w:val="1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b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-8"/>
                        <w:sz w:val="28"/>
                      </w:rPr>
                      <w:t></w:t>
                    </w:r>
                    <w:r>
                      <w:rPr>
                        <w:spacing w:val="-12"/>
                        <w:position w:val="-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t</w:t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</w:t>
                    </w:r>
                    <w:r>
                      <w:rPr>
                        <w:spacing w:val="-43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</w:rPr>
                      <w:t>t</w:t>
                    </w:r>
                    <w:r>
                      <w:rPr>
                        <w:sz w:val="18"/>
                      </w:rPr>
                      <w:t>22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</w:t>
                    </w:r>
                    <w:r>
                      <w:rPr>
                        <w:i/>
                        <w:position w:val="2"/>
                        <w:sz w:val="18"/>
                      </w:rPr>
                      <w:t>н</w:t>
                    </w:r>
                    <w:r>
                      <w:rPr>
                        <w:i/>
                        <w:spacing w:val="31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-8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860;top:291;width:164;height:313" type="#_x0000_t202" filled="false" stroked="false">
              <v:textbox inset="0,0,0,0">
                <w:txbxContent>
                  <w:p>
                    <w:pPr>
                      <w:spacing w:line="312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2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977;top:461;width:112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86;top:295;width:2786;height:346" type="#_x0000_t202" filled="false" stroked="false">
              <v:textbox inset="0,0,0,0">
                <w:txbxContent>
                  <w:p>
                    <w:pPr>
                      <w:tabs>
                        <w:tab w:pos="1503" w:val="left" w:leader="none"/>
                        <w:tab w:pos="1791" w:val="left" w:leader="none"/>
                        <w:tab w:pos="26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</w:t>
                    </w:r>
                    <w:r>
                      <w:rPr>
                        <w:i/>
                        <w:spacing w:val="7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b</w:t>
                    </w:r>
                    <w:r>
                      <w:rPr>
                        <w:i/>
                        <w:spacing w:val="63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40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t</w:t>
                    </w:r>
                    <w:r>
                      <w:rPr>
                        <w:i/>
                        <w:spacing w:val="102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a</w:t>
                      <w:tab/>
                    </w:r>
                    <w:r>
                      <w:rPr>
                        <w:i/>
                        <w:w w:val="105"/>
                        <w:sz w:val="28"/>
                      </w:rPr>
                      <w:t>t</w:t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40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t</w:t>
                    </w:r>
                    <w:r>
                      <w:rPr>
                        <w:i/>
                        <w:spacing w:val="12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a</w:t>
                      <w:tab/>
                    </w:r>
                    <w:r>
                      <w:rPr>
                        <w:i/>
                        <w:w w:val="105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446;top:497;width:2798;height:199" type="#_x0000_t202" filled="false" stroked="false">
              <v:textbox inset="0,0,0,0">
                <w:txbxContent>
                  <w:p>
                    <w:pPr>
                      <w:tabs>
                        <w:tab w:pos="687" w:val="left" w:leader="none"/>
                        <w:tab w:pos="1503" w:val="left" w:leader="none"/>
                        <w:tab w:pos="1998" w:val="left" w:leader="none"/>
                        <w:tab w:pos="268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  <w:r>
                      <w:rPr>
                        <w:spacing w:val="6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  <w:tab/>
                      <w:t>12  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  <w:tab/>
                      <w:t>11</w:t>
                      <w:tab/>
                      <w:t>22  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7565;top:282;width:913;height:346" type="#_x0000_t202" filled="false" stroked="false">
              <v:textbox inset="0,0,0,0">
                <w:txbxContent>
                  <w:p>
                    <w:pPr>
                      <w:tabs>
                        <w:tab w:pos="28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w w:val="105"/>
                        <w:sz w:val="28"/>
                      </w:rPr>
                      <w:t>t</w:t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3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t</w:t>
                    </w:r>
                    <w:r>
                      <w:rPr>
                        <w:i/>
                        <w:spacing w:val="102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</w:t>
                    </w:r>
                  </w:p>
                </w:txbxContent>
              </v:textbox>
              <w10:wrap type="none"/>
            </v:shape>
            <v:shape style="position:absolute;left:7625;top:484;width:677;height:199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  <w:tab/>
                      <w:t>12</w:t>
                    </w:r>
                  </w:p>
                </w:txbxContent>
              </v:textbox>
              <w10:wrap type="none"/>
            </v:shape>
            <v:shape style="position:absolute;left:8463;top:467;width:11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1"/>
                        <w:sz w:val="18"/>
                      </w:rPr>
                      <w:t>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(2.26)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ind w:firstLine="566"/>
      </w:pPr>
      <w:r>
        <w:rPr/>
        <w:t>Использую</w:t>
      </w:r>
      <w:r>
        <w:rPr>
          <w:spacing w:val="61"/>
        </w:rPr>
        <w:t> </w:t>
      </w:r>
      <w:r>
        <w:rPr/>
        <w:t>формулу</w:t>
      </w:r>
      <w:r>
        <w:rPr>
          <w:spacing w:val="62"/>
        </w:rPr>
        <w:t> </w:t>
      </w:r>
      <w:r>
        <w:rPr/>
        <w:t>(2.25)</w:t>
      </w:r>
      <w:r>
        <w:rPr>
          <w:spacing w:val="63"/>
        </w:rPr>
        <w:t> </w:t>
      </w:r>
      <w:r>
        <w:rPr/>
        <w:t>для</w:t>
      </w:r>
      <w:r>
        <w:rPr>
          <w:spacing w:val="63"/>
        </w:rPr>
        <w:t> </w:t>
      </w:r>
      <w:r>
        <w:rPr/>
        <w:t>преобразования</w:t>
      </w:r>
      <w:r>
        <w:rPr>
          <w:spacing w:val="62"/>
        </w:rPr>
        <w:t> </w:t>
      </w:r>
      <w:r>
        <w:rPr/>
        <w:t>элементов</w:t>
      </w:r>
      <w:r>
        <w:rPr>
          <w:spacing w:val="62"/>
        </w:rPr>
        <w:t> </w:t>
      </w:r>
      <w:r>
        <w:rPr/>
        <w:t>матрицы</w:t>
      </w:r>
      <w:r>
        <w:rPr>
          <w:spacing w:val="69"/>
        </w:rPr>
        <w:t> </w:t>
      </w:r>
      <w:r>
        <w:rPr>
          <w:b/>
        </w:rPr>
        <w:t>T</w:t>
      </w:r>
      <w:r>
        <w:rPr>
          <w:b/>
          <w:spacing w:val="63"/>
        </w:rPr>
        <w:t> </w:t>
      </w:r>
      <w:r>
        <w:rPr/>
        <w:t>в</w:t>
      </w:r>
      <w:r>
        <w:rPr>
          <w:spacing w:val="-67"/>
        </w:rPr>
        <w:t> </w:t>
      </w:r>
      <w:r>
        <w:rPr/>
        <w:t>элементы</w:t>
      </w:r>
      <w:r>
        <w:rPr>
          <w:spacing w:val="-1"/>
        </w:rPr>
        <w:t> </w:t>
      </w:r>
      <w:r>
        <w:rPr/>
        <w:t>матрицы</w:t>
      </w:r>
      <w:r>
        <w:rPr>
          <w:spacing w:val="-3"/>
        </w:rPr>
        <w:t> </w:t>
      </w:r>
      <w:r>
        <w:rPr/>
        <w:t>S,</w:t>
      </w:r>
      <w:r>
        <w:rPr>
          <w:spacing w:val="-2"/>
        </w:rPr>
        <w:t> </w:t>
      </w:r>
      <w:r>
        <w:rPr/>
        <w:t>получим</w:t>
      </w:r>
    </w:p>
    <w:p>
      <w:pPr>
        <w:pStyle w:val="BodyText"/>
        <w:ind w:left="0"/>
        <w:rPr>
          <w:sz w:val="11"/>
        </w:rPr>
      </w:pPr>
    </w:p>
    <w:p>
      <w:pPr>
        <w:pStyle w:val="BodyText"/>
        <w:spacing w:before="89"/>
        <w:ind w:left="0" w:right="409"/>
        <w:jc w:val="right"/>
      </w:pPr>
      <w:r>
        <w:rPr/>
        <w:pict>
          <v:group style="position:absolute;margin-left:237.932251pt;margin-top:-5.828213pt;width:122.25pt;height:39.9pt;mso-position-horizontal-relative:page;mso-position-vertical-relative:paragraph;z-index:15833600" coordorigin="4759,-117" coordsize="2445,798">
            <v:line style="position:absolute" from="5902,287" to="7066,287" stroked="true" strokeweight=".603407pt" strokecolor="#000000">
              <v:stroke dashstyle="solid"/>
            </v:line>
            <v:shape style="position:absolute;left:6658;top:-117;width:454;height:289" type="#_x0000_t75" stroked="false">
              <v:imagedata r:id="rId146" o:title=""/>
            </v:shape>
            <v:shape style="position:absolute;left:6086;top:-59;width:1027;height:289" type="#_x0000_t75" stroked="false">
              <v:imagedata r:id="rId147" o:title=""/>
            </v:shape>
            <v:shape style="position:absolute;left:4797;top:55;width:1123;height:289" type="#_x0000_t75" stroked="false">
              <v:imagedata r:id="rId148" o:title=""/>
            </v:shape>
            <v:shape style="position:absolute;left:5408;top:112;width:1123;height:289" type="#_x0000_t75" stroked="false">
              <v:imagedata r:id="rId148" o:title=""/>
            </v:shape>
            <v:shape style="position:absolute;left:6800;top:268;width:312;height:289" type="#_x0000_t75" stroked="false">
              <v:imagedata r:id="rId149" o:title=""/>
            </v:shape>
            <v:shape style="position:absolute;left:6258;top:326;width:854;height:289" type="#_x0000_t75" stroked="false">
              <v:imagedata r:id="rId150" o:title=""/>
            </v:shape>
            <v:shape style="position:absolute;left:4758;top:62;width:193;height:34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1"/>
                        <w:sz w:val="28"/>
                      </w:rPr>
                      <w:t></w:t>
                    </w:r>
                  </w:p>
                </w:txbxContent>
              </v:textbox>
              <w10:wrap type="none"/>
            </v:shape>
            <v:shape style="position:absolute;left:4934;top:249;width:17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вх</w:t>
                    </w:r>
                  </w:p>
                </w:txbxContent>
              </v:textbox>
              <w10:wrap type="none"/>
            </v:shape>
            <v:shape style="position:absolute;left:5173;top:62;width:703;height:349" type="#_x0000_t202" filled="false" stroked="false">
              <v:textbox inset="0,0,0,0">
                <w:txbxContent>
                  <w:p>
                    <w:pPr>
                      <w:tabs>
                        <w:tab w:pos="525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6063;top:-110;width:845;height:40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</w:t>
                    </w:r>
                    <w:r>
                      <w:rPr>
                        <w:i/>
                        <w:position w:val="2"/>
                        <w:sz w:val="18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472;top:266;width:19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885;top:275;width:1069;height:34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i/>
                        <w:spacing w:val="126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24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</w:t>
                    </w:r>
                  </w:p>
                </w:txbxContent>
              </v:textbox>
              <w10:wrap type="none"/>
            </v:shape>
            <v:shape style="position:absolute;left:7112;top:100;width:9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342;top:479;width:43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  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40;top:462;width:11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1"/>
                        <w:sz w:val="18"/>
                      </w:rPr>
                      <w:t>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(2.27)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before="96"/>
        <w:ind w:left="759"/>
      </w:pPr>
      <w:r>
        <w:rPr/>
        <w:drawing>
          <wp:anchor distT="0" distB="0" distL="0" distR="0" allowOverlap="1" layoutInCell="1" locked="0" behindDoc="1" simplePos="0" relativeHeight="481011712">
            <wp:simplePos x="0" y="0"/>
            <wp:positionH relativeFrom="page">
              <wp:posOffset>6249855</wp:posOffset>
            </wp:positionH>
            <wp:positionV relativeFrom="paragraph">
              <wp:posOffset>64966</wp:posOffset>
            </wp:positionV>
            <wp:extent cx="546679" cy="174637"/>
            <wp:effectExtent l="0" t="0" r="0" b="0"/>
            <wp:wrapNone/>
            <wp:docPr id="12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9" cy="17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12224">
            <wp:simplePos x="0" y="0"/>
            <wp:positionH relativeFrom="page">
              <wp:posOffset>2682344</wp:posOffset>
            </wp:positionH>
            <wp:positionV relativeFrom="paragraph">
              <wp:posOffset>324046</wp:posOffset>
            </wp:positionV>
            <wp:extent cx="212748" cy="174945"/>
            <wp:effectExtent l="0" t="0" r="0" b="0"/>
            <wp:wrapNone/>
            <wp:docPr id="13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8" cy="17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12736">
            <wp:simplePos x="0" y="0"/>
            <wp:positionH relativeFrom="page">
              <wp:posOffset>3448478</wp:posOffset>
            </wp:positionH>
            <wp:positionV relativeFrom="paragraph">
              <wp:posOffset>349830</wp:posOffset>
            </wp:positionV>
            <wp:extent cx="179410" cy="190694"/>
            <wp:effectExtent l="0" t="0" r="0" b="0"/>
            <wp:wrapNone/>
            <wp:docPr id="13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0" cy="19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Очевидно,</w:t>
      </w:r>
      <w:r>
        <w:rPr>
          <w:spacing w:val="8"/>
        </w:rPr>
        <w:t> </w:t>
      </w:r>
      <w:r>
        <w:rPr/>
        <w:t>что</w:t>
      </w:r>
      <w:r>
        <w:rPr>
          <w:spacing w:val="7"/>
        </w:rPr>
        <w:t> </w:t>
      </w:r>
      <w:r>
        <w:rPr/>
        <w:t>при</w:t>
      </w:r>
      <w:r>
        <w:rPr>
          <w:spacing w:val="7"/>
        </w:rPr>
        <w:t> </w:t>
      </w:r>
      <w:r>
        <w:rPr/>
        <w:t>полном</w:t>
      </w:r>
      <w:r>
        <w:rPr>
          <w:spacing w:val="10"/>
        </w:rPr>
        <w:t> </w:t>
      </w:r>
      <w:r>
        <w:rPr/>
        <w:t>согласовании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/>
        <w:t>нагрузкой,</w:t>
      </w:r>
      <w:r>
        <w:rPr>
          <w:spacing w:val="9"/>
        </w:rPr>
        <w:t> </w:t>
      </w:r>
      <w:r>
        <w:rPr/>
        <w:t>то</w:t>
      </w:r>
      <w:r>
        <w:rPr>
          <w:spacing w:val="7"/>
        </w:rPr>
        <w:t> </w:t>
      </w:r>
      <w:r>
        <w:rPr/>
        <w:t>есть,</w:t>
      </w:r>
      <w:r>
        <w:rPr>
          <w:spacing w:val="8"/>
        </w:rPr>
        <w:t> </w:t>
      </w:r>
      <w:r>
        <w:rPr/>
        <w:t>при</w:t>
      </w:r>
      <w:r>
        <w:rPr>
          <w:spacing w:val="50"/>
        </w:rPr>
        <w:t> </w:t>
      </w:r>
      <w:r>
        <w:rPr>
          <w:rFonts w:ascii="Symbol" w:hAnsi="Symbol"/>
          <w:position w:val="1"/>
        </w:rPr>
        <w:t></w:t>
      </w:r>
      <w:r>
        <w:rPr>
          <w:i/>
          <w:position w:val="1"/>
          <w:vertAlign w:val="subscript"/>
        </w:rPr>
        <w:t>н</w:t>
      </w:r>
      <w:r>
        <w:rPr>
          <w:i/>
          <w:spacing w:val="75"/>
          <w:position w:val="1"/>
          <w:vertAlign w:val="baseline"/>
        </w:rPr>
        <w:t> </w:t>
      </w:r>
      <w:r>
        <w:rPr>
          <w:rFonts w:ascii="Symbol" w:hAnsi="Symbol"/>
          <w:position w:val="1"/>
          <w:vertAlign w:val="baseline"/>
        </w:rPr>
        <w:t></w:t>
      </w:r>
      <w:r>
        <w:rPr>
          <w:position w:val="1"/>
          <w:vertAlign w:val="baseline"/>
        </w:rPr>
        <w:t>  0</w:t>
      </w:r>
      <w:r>
        <w:rPr>
          <w:spacing w:val="-19"/>
          <w:position w:val="1"/>
          <w:vertAlign w:val="baseline"/>
        </w:rPr>
        <w:t> </w:t>
      </w:r>
      <w:r>
        <w:rPr>
          <w:vertAlign w:val="baseline"/>
        </w:rPr>
        <w:t>,</w:t>
      </w:r>
    </w:p>
    <w:p>
      <w:pPr>
        <w:spacing w:after="0"/>
        <w:sectPr>
          <w:pgSz w:w="11910" w:h="16840"/>
          <w:pgMar w:header="0" w:footer="992" w:top="1060" w:bottom="1240" w:left="940" w:right="720"/>
        </w:sectPr>
      </w:pPr>
    </w:p>
    <w:p>
      <w:pPr>
        <w:pStyle w:val="BodyText"/>
        <w:spacing w:before="86"/>
      </w:pPr>
      <w:r>
        <w:rPr/>
        <w:t>коэффициент</w:t>
      </w:r>
      <w:r>
        <w:rPr>
          <w:spacing w:val="-16"/>
        </w:rPr>
        <w:t> </w:t>
      </w:r>
      <w:r>
        <w:rPr/>
        <w:t>отражения</w:t>
      </w:r>
    </w:p>
    <w:p>
      <w:pPr>
        <w:spacing w:before="63"/>
        <w:ind w:left="64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position w:val="6"/>
          <w:sz w:val="28"/>
        </w:rPr>
        <w:t></w:t>
      </w:r>
      <w:r>
        <w:rPr>
          <w:i/>
          <w:sz w:val="18"/>
        </w:rPr>
        <w:t>вх</w:t>
      </w:r>
    </w:p>
    <w:p>
      <w:pPr>
        <w:pStyle w:val="BodyText"/>
        <w:spacing w:before="86"/>
        <w:ind w:left="69"/>
      </w:pPr>
      <w:r>
        <w:rPr/>
        <w:br w:type="column"/>
      </w:r>
      <w:r>
        <w:rPr>
          <w:spacing w:val="-1"/>
        </w:rPr>
        <w:t>равен</w:t>
      </w:r>
    </w:p>
    <w:p>
      <w:pPr>
        <w:spacing w:before="81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8"/>
          <w:position w:val="8"/>
          <w:sz w:val="29"/>
        </w:rPr>
        <w:t>s</w:t>
      </w:r>
      <w:r>
        <w:rPr>
          <w:spacing w:val="-8"/>
          <w:sz w:val="19"/>
        </w:rPr>
        <w:t>11</w:t>
      </w:r>
      <w:r>
        <w:rPr>
          <w:spacing w:val="-15"/>
          <w:sz w:val="19"/>
        </w:rPr>
        <w:t> </w:t>
      </w:r>
      <w:r>
        <w:rPr>
          <w:spacing w:val="-7"/>
          <w:position w:val="8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3141" w:space="40"/>
            <w:col w:w="399" w:space="39"/>
            <w:col w:w="740" w:space="39"/>
            <w:col w:w="5852"/>
          </w:cols>
        </w:sectPr>
      </w:pPr>
    </w:p>
    <w:p>
      <w:pPr>
        <w:pStyle w:val="BodyText"/>
        <w:spacing w:before="2"/>
        <w:ind w:left="0"/>
        <w:rPr>
          <w:sz w:val="20"/>
        </w:rPr>
      </w:pPr>
    </w:p>
    <w:p>
      <w:pPr>
        <w:pStyle w:val="Heading8"/>
        <w:numPr>
          <w:ilvl w:val="2"/>
          <w:numId w:val="10"/>
        </w:numPr>
        <w:tabs>
          <w:tab w:pos="4405" w:val="left" w:leader="none"/>
          <w:tab w:pos="4406" w:val="left" w:leader="none"/>
        </w:tabs>
        <w:spacing w:line="318" w:lineRule="exact" w:before="89" w:after="0"/>
        <w:ind w:left="4405" w:right="0" w:hanging="721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11"/>
        </w:numPr>
        <w:tabs>
          <w:tab w:pos="621" w:val="left" w:leader="none"/>
        </w:tabs>
        <w:spacing w:line="330" w:lineRule="exact" w:before="0" w:after="0"/>
        <w:ind w:left="620" w:right="0" w:hanging="361"/>
        <w:jc w:val="left"/>
        <w:rPr>
          <w:color w:val="212121"/>
          <w:sz w:val="29"/>
        </w:rPr>
      </w:pPr>
      <w:r>
        <w:rPr>
          <w:color w:val="212121"/>
          <w:sz w:val="29"/>
        </w:rPr>
        <w:t>Что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понимают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под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многополюсником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(многоплечим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устройством)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СВЧ?</w:t>
      </w:r>
    </w:p>
    <w:p>
      <w:pPr>
        <w:pStyle w:val="ListParagraph"/>
        <w:numPr>
          <w:ilvl w:val="0"/>
          <w:numId w:val="11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  <w:rPr>
          <w:color w:val="212121"/>
          <w:sz w:val="29"/>
        </w:rPr>
      </w:pPr>
      <w:r>
        <w:rPr>
          <w:color w:val="212121"/>
          <w:sz w:val="29"/>
        </w:rPr>
        <w:t>Как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связаны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понятия</w:t>
      </w:r>
      <w:r>
        <w:rPr>
          <w:color w:val="212121"/>
          <w:spacing w:val="-1"/>
          <w:sz w:val="29"/>
        </w:rPr>
        <w:t> </w:t>
      </w:r>
      <w:r>
        <w:rPr>
          <w:color w:val="212121"/>
          <w:sz w:val="29"/>
        </w:rPr>
        <w:t>плеча</w:t>
      </w:r>
      <w:r>
        <w:rPr>
          <w:color w:val="212121"/>
          <w:spacing w:val="-1"/>
          <w:sz w:val="29"/>
        </w:rPr>
        <w:t> </w:t>
      </w:r>
      <w:r>
        <w:rPr>
          <w:color w:val="212121"/>
          <w:sz w:val="29"/>
        </w:rPr>
        <w:t>и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полюса?</w:t>
      </w:r>
    </w:p>
    <w:p>
      <w:pPr>
        <w:pStyle w:val="Heading7"/>
        <w:numPr>
          <w:ilvl w:val="0"/>
          <w:numId w:val="11"/>
        </w:numPr>
        <w:tabs>
          <w:tab w:pos="621" w:val="left" w:leader="none"/>
        </w:tabs>
        <w:spacing w:line="240" w:lineRule="auto" w:before="1" w:after="0"/>
        <w:ind w:left="620" w:right="0" w:hanging="361"/>
        <w:jc w:val="left"/>
        <w:rPr>
          <w:color w:val="212121"/>
        </w:rPr>
      </w:pP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2"/>
        </w:rPr>
        <w:t> </w:t>
      </w:r>
      <w:r>
        <w:rPr>
          <w:color w:val="212121"/>
        </w:rPr>
        <w:t>плоскость</w:t>
      </w:r>
      <w:r>
        <w:rPr>
          <w:color w:val="212121"/>
          <w:spacing w:val="-6"/>
        </w:rPr>
        <w:t> </w:t>
      </w:r>
      <w:r>
        <w:rPr>
          <w:color w:val="212121"/>
        </w:rPr>
        <w:t>отсчета</w:t>
      </w:r>
      <w:r>
        <w:rPr>
          <w:color w:val="212121"/>
          <w:spacing w:val="-1"/>
        </w:rPr>
        <w:t> </w:t>
      </w:r>
      <w:r>
        <w:rPr>
          <w:color w:val="212121"/>
        </w:rPr>
        <w:t>фазы?</w:t>
      </w:r>
    </w:p>
    <w:p>
      <w:pPr>
        <w:pStyle w:val="ListParagraph"/>
        <w:numPr>
          <w:ilvl w:val="0"/>
          <w:numId w:val="11"/>
        </w:numPr>
        <w:tabs>
          <w:tab w:pos="621" w:val="left" w:leader="none"/>
        </w:tabs>
        <w:spacing w:line="332" w:lineRule="exact" w:before="0" w:after="0"/>
        <w:ind w:left="620" w:right="0" w:hanging="361"/>
        <w:jc w:val="left"/>
        <w:rPr>
          <w:color w:val="212121"/>
          <w:sz w:val="29"/>
        </w:rPr>
      </w:pPr>
      <w:r>
        <w:rPr>
          <w:color w:val="212121"/>
          <w:sz w:val="29"/>
        </w:rPr>
        <w:t>Какие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многополюсники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называют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пассивными?</w:t>
      </w:r>
    </w:p>
    <w:p>
      <w:pPr>
        <w:pStyle w:val="Heading7"/>
        <w:numPr>
          <w:ilvl w:val="0"/>
          <w:numId w:val="11"/>
        </w:numPr>
        <w:tabs>
          <w:tab w:pos="621" w:val="left" w:leader="none"/>
        </w:tabs>
        <w:spacing w:line="332" w:lineRule="exact" w:before="0" w:after="0"/>
        <w:ind w:left="620" w:right="0" w:hanging="361"/>
        <w:jc w:val="left"/>
        <w:rPr>
          <w:rFonts w:ascii="Arial MT" w:hAnsi="Arial MT"/>
          <w:color w:val="212121"/>
          <w:sz w:val="24"/>
        </w:rPr>
      </w:pPr>
      <w:r>
        <w:rPr>
          <w:color w:val="212121"/>
        </w:rPr>
        <w:t>Какой</w:t>
      </w:r>
      <w:r>
        <w:rPr>
          <w:color w:val="212121"/>
          <w:spacing w:val="-3"/>
        </w:rPr>
        <w:t> </w:t>
      </w:r>
      <w:r>
        <w:rPr>
          <w:color w:val="212121"/>
        </w:rPr>
        <w:t>смысл</w:t>
      </w:r>
      <w:r>
        <w:rPr>
          <w:color w:val="212121"/>
          <w:spacing w:val="-3"/>
        </w:rPr>
        <w:t> </w:t>
      </w:r>
      <w:r>
        <w:rPr>
          <w:color w:val="212121"/>
        </w:rPr>
        <w:t>имеют</w:t>
      </w:r>
      <w:r>
        <w:rPr>
          <w:color w:val="212121"/>
          <w:spacing w:val="-2"/>
        </w:rPr>
        <w:t> </w:t>
      </w:r>
      <w:r>
        <w:rPr>
          <w:color w:val="212121"/>
        </w:rPr>
        <w:t>индексы</w:t>
      </w:r>
      <w:r>
        <w:rPr>
          <w:color w:val="212121"/>
          <w:spacing w:val="-2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2"/>
        </w:rPr>
        <w:t> </w:t>
      </w:r>
      <w:r>
        <w:rPr>
          <w:color w:val="212121"/>
        </w:rPr>
        <w:t>матрицы</w:t>
      </w:r>
      <w:r>
        <w:rPr>
          <w:color w:val="212121"/>
          <w:spacing w:val="-3"/>
        </w:rPr>
        <w:t> </w:t>
      </w:r>
      <w:r>
        <w:rPr>
          <w:color w:val="212121"/>
        </w:rPr>
        <w:t>рассеяния?</w:t>
      </w:r>
    </w:p>
    <w:p>
      <w:pPr>
        <w:pStyle w:val="ListParagraph"/>
        <w:numPr>
          <w:ilvl w:val="0"/>
          <w:numId w:val="11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  <w:rPr>
          <w:color w:val="212121"/>
          <w:sz w:val="29"/>
        </w:rPr>
      </w:pPr>
      <w:r>
        <w:rPr>
          <w:color w:val="212121"/>
          <w:sz w:val="29"/>
        </w:rPr>
        <w:t>Какие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многополюсники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называют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недиссипативными?</w:t>
      </w:r>
    </w:p>
    <w:p>
      <w:pPr>
        <w:pStyle w:val="ListParagraph"/>
        <w:numPr>
          <w:ilvl w:val="0"/>
          <w:numId w:val="11"/>
        </w:numPr>
        <w:tabs>
          <w:tab w:pos="621" w:val="left" w:leader="none"/>
          <w:tab w:pos="1874" w:val="left" w:leader="none"/>
          <w:tab w:pos="3496" w:val="left" w:leader="none"/>
          <w:tab w:pos="4869" w:val="left" w:leader="none"/>
          <w:tab w:pos="7114" w:val="left" w:leader="none"/>
          <w:tab w:pos="8588" w:val="left" w:leader="none"/>
        </w:tabs>
        <w:spacing w:line="240" w:lineRule="auto" w:before="0" w:after="0"/>
        <w:ind w:left="620" w:right="418" w:hanging="361"/>
        <w:jc w:val="left"/>
        <w:rPr>
          <w:color w:val="212121"/>
          <w:sz w:val="29"/>
        </w:rPr>
      </w:pPr>
      <w:r>
        <w:rPr>
          <w:color w:val="212121"/>
          <w:sz w:val="29"/>
        </w:rPr>
        <w:t>Каким</w:t>
        <w:tab/>
        <w:t>условиям</w:t>
        <w:tab/>
        <w:t>должна</w:t>
        <w:tab/>
        <w:t>удовлетворять</w:t>
        <w:tab/>
        <w:t>матрица</w:t>
        <w:tab/>
      </w:r>
      <w:r>
        <w:rPr>
          <w:color w:val="212121"/>
          <w:spacing w:val="-1"/>
          <w:sz w:val="29"/>
        </w:rPr>
        <w:t>рассеяния</w:t>
      </w:r>
      <w:r>
        <w:rPr>
          <w:color w:val="212121"/>
          <w:spacing w:val="-70"/>
          <w:sz w:val="29"/>
        </w:rPr>
        <w:t> </w:t>
      </w:r>
      <w:r>
        <w:rPr>
          <w:color w:val="212121"/>
          <w:sz w:val="29"/>
        </w:rPr>
        <w:t>недиссипативного</w:t>
      </w:r>
      <w:r>
        <w:rPr>
          <w:color w:val="212121"/>
          <w:spacing w:val="-1"/>
          <w:sz w:val="29"/>
        </w:rPr>
        <w:t> </w:t>
      </w:r>
      <w:r>
        <w:rPr>
          <w:color w:val="212121"/>
          <w:sz w:val="29"/>
        </w:rPr>
        <w:t>многополюсника?</w:t>
      </w:r>
    </w:p>
    <w:p>
      <w:pPr>
        <w:spacing w:after="0" w:line="240" w:lineRule="auto"/>
        <w:jc w:val="left"/>
        <w:rPr>
          <w:sz w:val="2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3"/>
        <w:numPr>
          <w:ilvl w:val="1"/>
          <w:numId w:val="11"/>
        </w:numPr>
        <w:tabs>
          <w:tab w:pos="2039" w:val="left" w:leader="none"/>
        </w:tabs>
        <w:spacing w:line="242" w:lineRule="auto" w:before="66" w:after="0"/>
        <w:ind w:left="3527" w:right="1377" w:hanging="1808"/>
        <w:jc w:val="left"/>
      </w:pPr>
      <w:bookmarkStart w:name="_bookmark20" w:id="39"/>
      <w:bookmarkEnd w:id="39"/>
      <w:r>
        <w:rPr/>
      </w:r>
      <w:bookmarkStart w:name="_bookmark20" w:id="40"/>
      <w:bookmarkEnd w:id="40"/>
      <w:r>
        <w:rPr/>
        <w:t>N</w:t>
      </w:r>
      <w:r>
        <w:rPr/>
        <w:t>-ПОЛЮСНИКИ И ИХ РАДИОТЕХНИЧЕСКИЕ</w:t>
      </w:r>
      <w:r>
        <w:rPr>
          <w:spacing w:val="-77"/>
        </w:rPr>
        <w:t> </w:t>
      </w:r>
      <w:r>
        <w:rPr/>
        <w:t>ХАРАКТЕРИСТИКИ</w:t>
      </w:r>
    </w:p>
    <w:p>
      <w:pPr>
        <w:pStyle w:val="Heading8"/>
        <w:numPr>
          <w:ilvl w:val="2"/>
          <w:numId w:val="11"/>
        </w:numPr>
        <w:tabs>
          <w:tab w:pos="3686" w:val="left" w:leader="none"/>
        </w:tabs>
        <w:spacing w:line="240" w:lineRule="auto" w:before="237" w:after="0"/>
        <w:ind w:left="3685" w:right="0" w:hanging="853"/>
        <w:jc w:val="both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Д</w:t>
      </w:r>
      <w:r>
        <w:rPr/>
        <w:t>вухполюсные</w:t>
      </w:r>
      <w:r>
        <w:rPr>
          <w:spacing w:val="-4"/>
        </w:rPr>
        <w:t> </w:t>
      </w:r>
      <w:r>
        <w:rPr/>
        <w:t>устройства</w:t>
      </w:r>
      <w:r>
        <w:rPr>
          <w:spacing w:val="-2"/>
        </w:rPr>
        <w:t> </w:t>
      </w:r>
      <w:r>
        <w:rPr/>
        <w:t>СВЧ</w:t>
      </w:r>
    </w:p>
    <w:p>
      <w:pPr>
        <w:pStyle w:val="BodyText"/>
        <w:spacing w:line="276" w:lineRule="auto" w:before="154"/>
        <w:ind w:right="411" w:firstLine="566"/>
        <w:jc w:val="both"/>
      </w:pPr>
      <w:r>
        <w:rPr/>
        <w:drawing>
          <wp:anchor distT="0" distB="0" distL="0" distR="0" allowOverlap="1" layoutInCell="1" locked="0" behindDoc="1" simplePos="0" relativeHeight="481013248">
            <wp:simplePos x="0" y="0"/>
            <wp:positionH relativeFrom="page">
              <wp:posOffset>4554172</wp:posOffset>
            </wp:positionH>
            <wp:positionV relativeFrom="paragraph">
              <wp:posOffset>314588</wp:posOffset>
            </wp:positionV>
            <wp:extent cx="144957" cy="181472"/>
            <wp:effectExtent l="0" t="0" r="0" b="0"/>
            <wp:wrapNone/>
            <wp:docPr id="13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7" cy="18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157196pt;margin-top:61.820503pt;width:76.150pt;height:17.6pt;mso-position-horizontal-relative:page;mso-position-vertical-relative:paragraph;z-index:-22302720" coordorigin="1203,1236" coordsize="1523,352">
            <v:shape style="position:absolute;left:1877;top:1236;width:848;height:286" type="#_x0000_t75" stroked="false">
              <v:imagedata r:id="rId153" o:title=""/>
            </v:shape>
            <v:shape style="position:absolute;left:1203;top:1302;width:1127;height:286" type="#_x0000_t75" stroked="false">
              <v:imagedata r:id="rId23" o:title=""/>
            </v:shape>
            <w10:wrap type="none"/>
          </v:group>
        </w:pict>
      </w:r>
      <w:r>
        <w:rPr/>
        <w:t>Двухполюсник СВЧ (англ. – </w:t>
      </w:r>
      <w:r>
        <w:rPr>
          <w:i/>
        </w:rPr>
        <w:t>one-port device</w:t>
      </w:r>
      <w:r>
        <w:rPr/>
        <w:t>) это оконечное устройство,</w:t>
      </w:r>
      <w:r>
        <w:rPr>
          <w:spacing w:val="1"/>
        </w:rPr>
        <w:t> </w:t>
      </w:r>
      <w:r>
        <w:rPr>
          <w:spacing w:val="-1"/>
        </w:rPr>
        <w:t>представляющее</w:t>
      </w:r>
      <w:r>
        <w:rPr>
          <w:spacing w:val="-18"/>
        </w:rPr>
        <w:t> </w:t>
      </w:r>
      <w:r>
        <w:rPr>
          <w:spacing w:val="-1"/>
        </w:rPr>
        <w:t>собой</w:t>
      </w:r>
      <w:r>
        <w:rPr>
          <w:spacing w:val="-17"/>
        </w:rPr>
        <w:t> </w:t>
      </w:r>
      <w:r>
        <w:rPr/>
        <w:t>нагрузку</w:t>
      </w:r>
      <w:r>
        <w:rPr>
          <w:spacing w:val="-21"/>
        </w:rPr>
        <w:t> </w:t>
      </w:r>
      <w:r>
        <w:rPr/>
        <w:t>сопротивлением</w:t>
      </w:r>
      <w:r>
        <w:rPr>
          <w:spacing w:val="28"/>
        </w:rPr>
        <w:t> </w:t>
      </w:r>
      <w:r>
        <w:rPr>
          <w:i/>
        </w:rPr>
        <w:t>Z</w:t>
      </w:r>
      <w:r>
        <w:rPr>
          <w:i/>
          <w:vertAlign w:val="subscript"/>
        </w:rPr>
        <w:t>н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16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-17"/>
          <w:vertAlign w:val="baseline"/>
        </w:rPr>
        <w:t> </w:t>
      </w:r>
      <w:r>
        <w:rPr>
          <w:vertAlign w:val="baseline"/>
        </w:rPr>
        <w:t>с</w:t>
      </w:r>
      <w:r>
        <w:rPr>
          <w:spacing w:val="-18"/>
          <w:vertAlign w:val="baseline"/>
        </w:rPr>
        <w:t> </w:t>
      </w:r>
      <w:r>
        <w:rPr>
          <w:vertAlign w:val="baseline"/>
        </w:rPr>
        <w:t>волновым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baseline"/>
        </w:rPr>
        <w:t>.</w:t>
      </w:r>
      <w:r>
        <w:rPr>
          <w:spacing w:val="6"/>
          <w:vertAlign w:val="baseline"/>
        </w:rPr>
        <w:t> </w:t>
      </w:r>
      <w:r>
        <w:rPr>
          <w:vertAlign w:val="baseline"/>
        </w:rPr>
        <w:t>Нормированное</w:t>
      </w:r>
      <w:r>
        <w:rPr>
          <w:spacing w:val="5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7"/>
          <w:vertAlign w:val="baseline"/>
        </w:rPr>
        <w:t> </w:t>
      </w:r>
      <w:r>
        <w:rPr>
          <w:vertAlign w:val="baseline"/>
        </w:rPr>
        <w:t>двухполюсника</w:t>
      </w:r>
      <w:r>
        <w:rPr>
          <w:spacing w:val="8"/>
          <w:vertAlign w:val="baseline"/>
        </w:rPr>
        <w:t> </w:t>
      </w:r>
      <w:r>
        <w:rPr>
          <w:vertAlign w:val="baseline"/>
        </w:rPr>
        <w:t>равно</w:t>
      </w:r>
    </w:p>
    <w:p>
      <w:pPr>
        <w:spacing w:after="0" w:line="276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328" w:lineRule="exact" w:before="0"/>
        <w:ind w:left="243" w:right="0" w:firstLine="0"/>
        <w:jc w:val="left"/>
        <w:rPr>
          <w:i/>
          <w:sz w:val="28"/>
        </w:rPr>
      </w:pPr>
      <w:r>
        <w:rPr>
          <w:i/>
          <w:w w:val="105"/>
          <w:sz w:val="28"/>
        </w:rPr>
        <w:t>z</w:t>
      </w:r>
      <w:r>
        <w:rPr>
          <w:i/>
          <w:w w:val="105"/>
          <w:sz w:val="28"/>
          <w:vertAlign w:val="subscript"/>
        </w:rPr>
        <w:t>н</w:t>
      </w:r>
      <w:r>
        <w:rPr>
          <w:i/>
          <w:spacing w:val="57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spacing w:val="40"/>
          <w:w w:val="105"/>
          <w:sz w:val="28"/>
          <w:vertAlign w:val="baseline"/>
        </w:rPr>
        <w:t> </w:t>
      </w:r>
      <w:r>
        <w:rPr>
          <w:i/>
          <w:w w:val="105"/>
          <w:sz w:val="28"/>
          <w:vertAlign w:val="baseline"/>
        </w:rPr>
        <w:t>Z</w:t>
      </w:r>
      <w:r>
        <w:rPr>
          <w:i/>
          <w:w w:val="105"/>
          <w:sz w:val="28"/>
          <w:vertAlign w:val="subscript"/>
        </w:rPr>
        <w:t>н</w:t>
      </w:r>
    </w:p>
    <w:p>
      <w:pPr>
        <w:pStyle w:val="BodyText"/>
        <w:spacing w:before="5"/>
        <w:ind w:left="90"/>
      </w:pPr>
      <w:r>
        <w:rPr/>
        <w:br w:type="column"/>
      </w:r>
      <w:r>
        <w:rPr/>
        <w:t>/</w:t>
      </w:r>
      <w:r>
        <w:rPr>
          <w:spacing w:val="50"/>
        </w:rPr>
        <w:t> </w:t>
      </w:r>
      <w:r>
        <w:rPr>
          <w:i/>
        </w:rPr>
        <w:t>W</w:t>
      </w:r>
      <w:r>
        <w:rPr>
          <w:i/>
          <w:spacing w:val="5"/>
        </w:rPr>
        <w:t> </w:t>
      </w:r>
      <w:r>
        <w:rPr/>
        <w:t>.</w:t>
      </w:r>
      <w:r>
        <w:rPr>
          <w:spacing w:val="113"/>
        </w:rPr>
        <w:t> </w:t>
      </w:r>
      <w:r>
        <w:rPr/>
        <w:t>Матрица</w:t>
      </w:r>
      <w:r>
        <w:rPr>
          <w:spacing w:val="115"/>
        </w:rPr>
        <w:t> </w:t>
      </w:r>
      <w:r>
        <w:rPr/>
        <w:t>рассеяния</w:t>
      </w:r>
      <w:r>
        <w:rPr>
          <w:spacing w:val="115"/>
        </w:rPr>
        <w:t> </w:t>
      </w:r>
      <w:r>
        <w:rPr/>
        <w:t>двухполюсника</w:t>
      </w:r>
      <w:r>
        <w:rPr>
          <w:spacing w:val="113"/>
        </w:rPr>
        <w:t> </w:t>
      </w:r>
      <w:r>
        <w:rPr/>
        <w:t>сводится</w:t>
      </w:r>
      <w:r>
        <w:rPr>
          <w:spacing w:val="115"/>
        </w:rPr>
        <w:t> </w:t>
      </w:r>
      <w:r>
        <w:rPr/>
        <w:t>к</w:t>
      </w:r>
      <w:r>
        <w:rPr>
          <w:spacing w:val="115"/>
        </w:rPr>
        <w:t> </w:t>
      </w:r>
      <w:r>
        <w:rPr/>
        <w:t>скаляру</w:t>
      </w:r>
    </w:p>
    <w:p>
      <w:pPr>
        <w:spacing w:line="388" w:lineRule="exact" w:before="0"/>
        <w:ind w:left="18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8"/>
          <w:position w:val="8"/>
          <w:sz w:val="29"/>
        </w:rPr>
        <w:t>s</w:t>
      </w:r>
      <w:r>
        <w:rPr>
          <w:spacing w:val="-8"/>
          <w:sz w:val="19"/>
        </w:rPr>
        <w:t>11</w:t>
      </w:r>
      <w:r>
        <w:rPr>
          <w:spacing w:val="-14"/>
          <w:sz w:val="19"/>
        </w:rPr>
        <w:t> </w:t>
      </w:r>
      <w:r>
        <w:rPr>
          <w:spacing w:val="-7"/>
          <w:position w:val="8"/>
          <w:sz w:val="28"/>
        </w:rPr>
        <w:t>,</w:t>
      </w:r>
    </w:p>
    <w:p>
      <w:pPr>
        <w:spacing w:after="0" w:line="38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133" w:space="40"/>
            <w:col w:w="8059" w:space="39"/>
            <w:col w:w="979"/>
          </w:cols>
        </w:sectPr>
      </w:pPr>
    </w:p>
    <w:p>
      <w:pPr>
        <w:pStyle w:val="BodyText"/>
        <w:tabs>
          <w:tab w:pos="1426" w:val="left" w:leader="none"/>
          <w:tab w:pos="3219" w:val="left" w:leader="none"/>
          <w:tab w:pos="4135" w:val="left" w:leader="none"/>
          <w:tab w:pos="5957" w:val="left" w:leader="none"/>
          <w:tab w:pos="7446" w:val="left" w:leader="none"/>
          <w:tab w:pos="7954" w:val="left" w:leader="none"/>
          <w:tab w:pos="9692" w:val="left" w:leader="none"/>
        </w:tabs>
        <w:ind w:right="419"/>
      </w:pPr>
      <w:r>
        <w:rPr/>
        <w:drawing>
          <wp:anchor distT="0" distB="0" distL="0" distR="0" allowOverlap="1" layoutInCell="1" locked="0" behindDoc="1" simplePos="0" relativeHeight="481014272">
            <wp:simplePos x="0" y="0"/>
            <wp:positionH relativeFrom="page">
              <wp:posOffset>6618398</wp:posOffset>
            </wp:positionH>
            <wp:positionV relativeFrom="paragraph">
              <wp:posOffset>-227193</wp:posOffset>
            </wp:positionV>
            <wp:extent cx="179410" cy="190694"/>
            <wp:effectExtent l="0" t="0" r="0" b="0"/>
            <wp:wrapNone/>
            <wp:docPr id="13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0" cy="19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который</w:t>
        <w:tab/>
        <w:t>представляет</w:t>
        <w:tab/>
        <w:t>собой</w:t>
        <w:tab/>
        <w:t>коэффициент</w:t>
        <w:tab/>
        <w:t>отражения</w:t>
        <w:tab/>
        <w:t>по</w:t>
        <w:tab/>
        <w:t>напряжению</w:t>
        <w:tab/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отсчета</w:t>
      </w:r>
      <w:r>
        <w:rPr>
          <w:spacing w:val="-3"/>
        </w:rPr>
        <w:t> </w:t>
      </w:r>
      <w:r>
        <w:rPr/>
        <w:t>фазы с координатой</w:t>
      </w:r>
      <w:r>
        <w:rPr>
          <w:spacing w:val="1"/>
        </w:rPr>
        <w:t> </w:t>
      </w:r>
      <w:r>
        <w:rPr>
          <w:i/>
        </w:rPr>
        <w:t>z</w:t>
      </w:r>
      <w:r>
        <w:rPr/>
        <w:t>:</w:t>
      </w:r>
    </w:p>
    <w:p>
      <w:pPr>
        <w:tabs>
          <w:tab w:pos="9295" w:val="left" w:leader="none"/>
        </w:tabs>
        <w:spacing w:before="0"/>
        <w:ind w:left="2010" w:right="0" w:firstLine="0"/>
        <w:jc w:val="left"/>
        <w:rPr>
          <w:sz w:val="28"/>
        </w:rPr>
      </w:pPr>
      <w:r>
        <w:rPr/>
        <w:pict>
          <v:group style="position:absolute;margin-left:148.645203pt;margin-top:.328135pt;width:126.15pt;height:16.6pt;mso-position-horizontal-relative:page;mso-position-vertical-relative:paragraph;z-index:-22301696" coordorigin="2973,7" coordsize="2523,332">
            <v:shape style="position:absolute;left:3522;top:6;width:1973;height:276" type="#_x0000_t75" stroked="false">
              <v:imagedata r:id="rId154" o:title=""/>
            </v:shape>
            <v:shape style="position:absolute;left:2972;top:54;width:1124;height:284" type="#_x0000_t75" stroked="false">
              <v:imagedata r:id="rId155" o:title=""/>
            </v:shape>
            <w10:wrap type="none"/>
          </v:group>
        </w:pict>
      </w:r>
      <w:r>
        <w:rPr>
          <w:i/>
          <w:sz w:val="28"/>
        </w:rPr>
        <w:t>s</w:t>
      </w:r>
      <w:r>
        <w:rPr>
          <w:position w:val="-6"/>
          <w:sz w:val="18"/>
        </w:rPr>
        <w:t>11</w:t>
      </w:r>
      <w:r>
        <w:rPr>
          <w:spacing w:val="23"/>
          <w:position w:val="-6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> </w:t>
      </w:r>
      <w:r>
        <w:rPr>
          <w:rFonts w:ascii="Symbol" w:hAnsi="Symbol"/>
          <w:sz w:val="28"/>
        </w:rPr>
        <w:t></w:t>
      </w:r>
      <w:r>
        <w:rPr>
          <w:sz w:val="28"/>
        </w:rPr>
        <w:t>(</w:t>
      </w:r>
      <w:r>
        <w:rPr>
          <w:i/>
          <w:sz w:val="28"/>
        </w:rPr>
        <w:t>z</w:t>
      </w:r>
      <w:r>
        <w:rPr>
          <w:sz w:val="28"/>
        </w:rPr>
        <w:t>)</w:t>
      </w:r>
      <w:r>
        <w:rPr>
          <w:spacing w:val="-13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> </w:t>
      </w:r>
      <w:r>
        <w:rPr>
          <w:rFonts w:ascii="Symbol" w:hAnsi="Symbol"/>
          <w:sz w:val="28"/>
        </w:rPr>
        <w:t></w:t>
      </w:r>
      <w:r>
        <w:rPr>
          <w:i/>
          <w:sz w:val="28"/>
          <w:vertAlign w:val="subscript"/>
        </w:rPr>
        <w:t>н</w:t>
      </w:r>
      <w:r>
        <w:rPr>
          <w:i/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exp(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2</w:t>
      </w:r>
      <w:r>
        <w:rPr>
          <w:rFonts w:ascii="Symbol" w:hAnsi="Symbol"/>
          <w:sz w:val="29"/>
          <w:vertAlign w:val="baseline"/>
        </w:rPr>
        <w:t></w:t>
      </w:r>
      <w:r>
        <w:rPr>
          <w:spacing w:val="-10"/>
          <w:sz w:val="29"/>
          <w:vertAlign w:val="baseline"/>
        </w:rPr>
        <w:t> </w:t>
      </w:r>
      <w:r>
        <w:rPr>
          <w:i/>
          <w:sz w:val="28"/>
          <w:vertAlign w:val="baseline"/>
        </w:rPr>
        <w:t>z</w:t>
      </w:r>
      <w:r>
        <w:rPr>
          <w:sz w:val="28"/>
          <w:vertAlign w:val="baseline"/>
        </w:rPr>
        <w:t>)</w:t>
      </w:r>
      <w:r>
        <w:rPr>
          <w:spacing w:val="-1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1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</w:t>
      </w:r>
      <w:r>
        <w:rPr>
          <w:i/>
          <w:sz w:val="28"/>
          <w:vertAlign w:val="subscript"/>
        </w:rPr>
        <w:t>н</w:t>
      </w:r>
      <w:r>
        <w:rPr>
          <w:i/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exp(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2</w:t>
      </w:r>
      <w:r>
        <w:rPr>
          <w:rFonts w:ascii="Symbol" w:hAnsi="Symbol"/>
          <w:sz w:val="29"/>
          <w:vertAlign w:val="baseline"/>
        </w:rPr>
        <w:t></w:t>
      </w:r>
      <w:r>
        <w:rPr>
          <w:i/>
          <w:sz w:val="28"/>
          <w:vertAlign w:val="baseline"/>
        </w:rPr>
        <w:t>z</w:t>
      </w:r>
      <w:r>
        <w:rPr>
          <w:sz w:val="28"/>
          <w:vertAlign w:val="baseline"/>
        </w:rPr>
        <w:t>)</w:t>
      </w:r>
      <w:r>
        <w:rPr>
          <w:spacing w:val="-43"/>
          <w:sz w:val="28"/>
          <w:vertAlign w:val="baseline"/>
        </w:rPr>
        <w:t> </w:t>
      </w:r>
      <w:r>
        <w:rPr>
          <w:sz w:val="28"/>
          <w:vertAlign w:val="baseline"/>
        </w:rPr>
        <w:t>exp(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2</w:t>
      </w:r>
      <w:r>
        <w:rPr>
          <w:spacing w:val="-10"/>
          <w:sz w:val="28"/>
          <w:vertAlign w:val="baseline"/>
        </w:rPr>
        <w:t> </w:t>
      </w:r>
      <w:r>
        <w:rPr>
          <w:i/>
          <w:sz w:val="28"/>
          <w:vertAlign w:val="baseline"/>
        </w:rPr>
        <w:t>j</w:t>
      </w:r>
      <w:r>
        <w:rPr>
          <w:rFonts w:ascii="Symbol" w:hAnsi="Symbol"/>
          <w:sz w:val="29"/>
          <w:vertAlign w:val="baseline"/>
        </w:rPr>
        <w:t></w:t>
      </w:r>
      <w:r>
        <w:rPr>
          <w:spacing w:val="-24"/>
          <w:sz w:val="29"/>
          <w:vertAlign w:val="baseline"/>
        </w:rPr>
        <w:t> </w:t>
      </w:r>
      <w:r>
        <w:rPr>
          <w:i/>
          <w:sz w:val="28"/>
          <w:vertAlign w:val="baseline"/>
        </w:rPr>
        <w:t>z</w:t>
      </w:r>
      <w:r>
        <w:rPr>
          <w:sz w:val="28"/>
          <w:vertAlign w:val="baseline"/>
        </w:rPr>
        <w:t>)</w:t>
      </w:r>
      <w:r>
        <w:rPr>
          <w:spacing w:val="-29"/>
          <w:sz w:val="28"/>
          <w:vertAlign w:val="baseline"/>
        </w:rPr>
        <w:t> </w:t>
      </w:r>
      <w:r>
        <w:rPr>
          <w:sz w:val="28"/>
          <w:vertAlign w:val="baseline"/>
        </w:rPr>
        <w:t>,</w:t>
        <w:tab/>
        <w:t>(3.1)</w:t>
      </w:r>
    </w:p>
    <w:p>
      <w:pPr>
        <w:pStyle w:val="BodyText"/>
        <w:tabs>
          <w:tab w:pos="4108" w:val="left" w:leader="none"/>
          <w:tab w:pos="4770" w:val="left" w:leader="none"/>
          <w:tab w:pos="6895" w:val="left" w:leader="none"/>
          <w:tab w:pos="8690" w:val="left" w:leader="none"/>
        </w:tabs>
        <w:spacing w:before="29"/>
      </w:pPr>
      <w:r>
        <w:rPr/>
        <w:pict>
          <v:group style="position:absolute;margin-left:103.354279pt;margin-top:.198541pt;width:123.05pt;height:19.1pt;mso-position-horizontal-relative:page;mso-position-vertical-relative:paragraph;z-index:-22301184" coordorigin="2067,4" coordsize="2461,382">
            <v:shape style="position:absolute;left:2106;top:5;width:1114;height:275" type="#_x0000_t75" stroked="false">
              <v:imagedata r:id="rId156" o:title=""/>
            </v:shape>
            <v:shape style="position:absolute;left:2832;top:57;width:1695;height:284" type="#_x0000_t75" stroked="false">
              <v:imagedata r:id="rId157" o:title=""/>
            </v:shape>
            <v:shape style="position:absolute;left:2067;top:3;width:2461;height:382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w w:val="95"/>
                        <w:sz w:val="28"/>
                      </w:rPr>
                      <w:t></w:t>
                    </w:r>
                    <w:r>
                      <w:rPr>
                        <w:i/>
                        <w:w w:val="95"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24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</w:t>
                    </w:r>
                    <w:r>
                      <w:rPr>
                        <w:spacing w:val="8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(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z</w:t>
                    </w:r>
                    <w:r>
                      <w:rPr>
                        <w:i/>
                        <w:w w:val="95"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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1)</w:t>
                    </w:r>
                    <w:r>
                      <w:rPr>
                        <w:spacing w:val="-20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/</w:t>
                    </w:r>
                    <w:r>
                      <w:rPr>
                        <w:spacing w:val="-17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(</w:t>
                    </w:r>
                    <w:r>
                      <w:rPr>
                        <w:i/>
                        <w:w w:val="95"/>
                        <w:sz w:val="28"/>
                        <w:vertAlign w:val="baseline"/>
                      </w:rPr>
                      <w:t>z</w:t>
                    </w:r>
                    <w:r>
                      <w:rPr>
                        <w:i/>
                        <w:w w:val="95"/>
                        <w:sz w:val="28"/>
                        <w:vertAlign w:val="subscript"/>
                      </w:rPr>
                      <w:t>н</w:t>
                    </w:r>
                    <w:r>
                      <w:rPr>
                        <w:i/>
                        <w:spacing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  <w:vertAlign w:val="baseline"/>
                      </w:rPr>
                      <w:t></w:t>
                    </w:r>
                    <w:r>
                      <w:rPr>
                        <w:w w:val="95"/>
                        <w:sz w:val="28"/>
                        <w:vertAlign w:val="baseline"/>
                      </w:rPr>
                      <w:t>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где</w:t>
        <w:tab/>
        <w:t>–</w:t>
        <w:tab/>
        <w:t>коэффициент</w:t>
        <w:tab/>
        <w:t>отражения</w:t>
        <w:tab/>
        <w:t>нагрузки;</w:t>
      </w:r>
    </w:p>
    <w:p>
      <w:pPr>
        <w:pStyle w:val="BodyText"/>
        <w:spacing w:before="55"/>
      </w:pPr>
      <w:r>
        <w:rPr>
          <w:i/>
        </w:rPr>
        <w:t>γ</w:t>
      </w:r>
      <w:r>
        <w:rPr>
          <w:i/>
          <w:spacing w:val="-14"/>
        </w:rPr>
        <w:t> </w:t>
      </w:r>
      <w:r>
        <w:rPr>
          <w:i/>
        </w:rPr>
        <w:t>=</w:t>
      </w:r>
      <w:r>
        <w:rPr>
          <w:i/>
          <w:spacing w:val="-14"/>
        </w:rPr>
        <w:t> </w:t>
      </w:r>
      <w:r>
        <w:rPr>
          <w:i/>
        </w:rPr>
        <w:t>α</w:t>
      </w:r>
      <w:r>
        <w:rPr>
          <w:i/>
          <w:spacing w:val="-12"/>
        </w:rPr>
        <w:t> </w:t>
      </w:r>
      <w:r>
        <w:rPr>
          <w:i/>
        </w:rPr>
        <w:t>+</w:t>
      </w:r>
      <w:r>
        <w:rPr>
          <w:i/>
          <w:spacing w:val="-14"/>
        </w:rPr>
        <w:t> </w:t>
      </w:r>
      <w:r>
        <w:rPr>
          <w:i/>
        </w:rPr>
        <w:t>jβ</w:t>
      </w:r>
      <w:r>
        <w:rPr>
          <w:i/>
          <w:spacing w:val="-15"/>
        </w:rPr>
        <w:t> </w:t>
      </w:r>
      <w:r>
        <w:rPr/>
        <w:t>–</w:t>
      </w:r>
      <w:r>
        <w:rPr>
          <w:spacing w:val="-12"/>
        </w:rPr>
        <w:t> </w:t>
      </w:r>
      <w:r>
        <w:rPr/>
        <w:t>постоянная</w:t>
      </w:r>
      <w:r>
        <w:rPr>
          <w:spacing w:val="-13"/>
        </w:rPr>
        <w:t> </w:t>
      </w:r>
      <w:r>
        <w:rPr/>
        <w:t>распространения;</w:t>
      </w:r>
      <w:r>
        <w:rPr>
          <w:spacing w:val="-12"/>
        </w:rPr>
        <w:t> </w:t>
      </w:r>
      <w:r>
        <w:rPr>
          <w:i/>
        </w:rPr>
        <w:t>β</w:t>
      </w:r>
      <w:r>
        <w:rPr>
          <w:i/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>
          <w:i/>
        </w:rPr>
        <w:t>α</w:t>
      </w:r>
      <w:r>
        <w:rPr>
          <w:i/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постоянная</w:t>
      </w:r>
      <w:r>
        <w:rPr>
          <w:spacing w:val="-16"/>
        </w:rPr>
        <w:t> </w:t>
      </w:r>
      <w:r>
        <w:rPr/>
        <w:t>фазы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коэффициент</w:t>
      </w:r>
      <w:r>
        <w:rPr>
          <w:spacing w:val="-67"/>
        </w:rPr>
        <w:t> </w:t>
      </w:r>
      <w:r>
        <w:rPr/>
        <w:t>затухания</w:t>
      </w:r>
      <w:r>
        <w:rPr>
          <w:spacing w:val="-1"/>
        </w:rPr>
        <w:t> </w:t>
      </w:r>
      <w:r>
        <w:rPr/>
        <w:t>соответственно.</w:t>
      </w:r>
    </w:p>
    <w:p>
      <w:pPr>
        <w:pStyle w:val="BodyText"/>
        <w:spacing w:before="9"/>
        <w:ind w:left="0"/>
      </w:pPr>
    </w:p>
    <w:p>
      <w:pPr>
        <w:pStyle w:val="Heading8"/>
        <w:numPr>
          <w:ilvl w:val="3"/>
          <w:numId w:val="11"/>
        </w:numPr>
        <w:tabs>
          <w:tab w:pos="4221" w:val="left" w:leader="none"/>
        </w:tabs>
        <w:spacing w:line="240" w:lineRule="auto" w:before="0" w:after="0"/>
        <w:ind w:left="4221" w:right="0" w:hanging="852"/>
        <w:jc w:val="both"/>
      </w:pPr>
      <w:bookmarkStart w:name="_bookmark22" w:id="43"/>
      <w:bookmarkEnd w:id="43"/>
      <w:r>
        <w:rPr>
          <w:b w:val="0"/>
        </w:rPr>
      </w:r>
      <w:bookmarkStart w:name="_bookmark22" w:id="44"/>
      <w:bookmarkEnd w:id="44"/>
      <w:r>
        <w:rPr/>
        <w:t>С</w:t>
      </w:r>
      <w:r>
        <w:rPr/>
        <w:t>огласование</w:t>
      </w:r>
      <w:r>
        <w:rPr>
          <w:spacing w:val="-9"/>
        </w:rPr>
        <w:t> </w:t>
      </w:r>
      <w:r>
        <w:rPr/>
        <w:t>нагрузки</w:t>
      </w:r>
    </w:p>
    <w:p>
      <w:pPr>
        <w:pStyle w:val="BodyText"/>
        <w:spacing w:before="158"/>
        <w:ind w:right="410" w:firstLine="566"/>
        <w:jc w:val="both"/>
      </w:pPr>
      <w:r>
        <w:rPr/>
        <w:drawing>
          <wp:anchor distT="0" distB="0" distL="0" distR="0" allowOverlap="1" layoutInCell="1" locked="0" behindDoc="1" simplePos="0" relativeHeight="481015808">
            <wp:simplePos x="0" y="0"/>
            <wp:positionH relativeFrom="page">
              <wp:posOffset>2704099</wp:posOffset>
            </wp:positionH>
            <wp:positionV relativeFrom="paragraph">
              <wp:posOffset>1328426</wp:posOffset>
            </wp:positionV>
            <wp:extent cx="488151" cy="174636"/>
            <wp:effectExtent l="0" t="0" r="0" b="0"/>
            <wp:wrapNone/>
            <wp:docPr id="13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1" cy="17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Среди двухполюсников наиболее распространенными элементами трактов</w:t>
      </w:r>
      <w:r>
        <w:rPr>
          <w:spacing w:val="1"/>
        </w:rPr>
        <w:t> </w:t>
      </w:r>
      <w:r>
        <w:rPr/>
        <w:t>являются </w:t>
      </w:r>
      <w:r>
        <w:rPr>
          <w:i/>
        </w:rPr>
        <w:t>согласованные нагрузки </w:t>
      </w:r>
      <w:r>
        <w:rPr/>
        <w:t>(англ. – </w:t>
      </w:r>
      <w:r>
        <w:rPr>
          <w:i/>
        </w:rPr>
        <w:t>matched load </w:t>
      </w:r>
      <w:r>
        <w:rPr/>
        <w:t>или </w:t>
      </w:r>
      <w:r>
        <w:rPr>
          <w:i/>
        </w:rPr>
        <w:t>termination</w:t>
      </w:r>
      <w:r>
        <w:rPr/>
        <w:t>). Они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нагружена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сопротивление,</w:t>
      </w:r>
      <w:r>
        <w:rPr>
          <w:spacing w:val="23"/>
        </w:rPr>
        <w:t> </w:t>
      </w:r>
      <w:r>
        <w:rPr/>
        <w:t>равное</w:t>
      </w:r>
      <w:r>
        <w:rPr>
          <w:spacing w:val="23"/>
        </w:rPr>
        <w:t> </w:t>
      </w:r>
      <w:r>
        <w:rPr/>
        <w:t>волновому</w:t>
      </w:r>
      <w:r>
        <w:rPr>
          <w:spacing w:val="20"/>
        </w:rPr>
        <w:t> </w:t>
      </w:r>
      <w:r>
        <w:rPr/>
        <w:t>сопротивлению</w:t>
      </w:r>
      <w:r>
        <w:rPr>
          <w:spacing w:val="28"/>
        </w:rPr>
        <w:t> </w:t>
      </w:r>
      <w:r>
        <w:rPr>
          <w:i/>
        </w:rPr>
        <w:t>Z</w:t>
      </w:r>
      <w:r>
        <w:rPr>
          <w:vertAlign w:val="subscript"/>
        </w:rPr>
        <w:t>н</w:t>
      </w:r>
      <w:r>
        <w:rPr>
          <w:spacing w:val="57"/>
          <w:vertAlign w:val="baseline"/>
        </w:rPr>
        <w:t> </w:t>
      </w:r>
      <w:r>
        <w:rPr>
          <w:vertAlign w:val="baseline"/>
        </w:rPr>
        <w:t>=</w:t>
      </w:r>
      <w:r>
        <w:rPr>
          <w:spacing w:val="21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baseline"/>
        </w:rPr>
        <w:t>.</w:t>
      </w:r>
      <w:r>
        <w:rPr>
          <w:spacing w:val="24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23"/>
          <w:vertAlign w:val="baseline"/>
        </w:rPr>
        <w:t> </w:t>
      </w:r>
      <w:r>
        <w:rPr>
          <w:vertAlign w:val="baseline"/>
        </w:rPr>
        <w:t>образом,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6"/>
      </w:pPr>
      <w:r>
        <w:rPr/>
        <w:t>коэффициент</w:t>
      </w:r>
      <w:r>
        <w:rPr>
          <w:spacing w:val="-1"/>
        </w:rPr>
        <w:t> </w:t>
      </w:r>
      <w:r>
        <w:rPr/>
        <w:t>отражения</w:t>
      </w:r>
    </w:p>
    <w:p>
      <w:pPr>
        <w:spacing w:before="0"/>
        <w:ind w:left="8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</w:t>
      </w:r>
      <w:r>
        <w:rPr>
          <w:i/>
          <w:sz w:val="28"/>
          <w:vertAlign w:val="subscript"/>
        </w:rPr>
        <w:t>н</w:t>
      </w:r>
      <w:r>
        <w:rPr>
          <w:i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</w:p>
    <w:p>
      <w:pPr>
        <w:pStyle w:val="BodyText"/>
        <w:spacing w:before="16"/>
        <w:ind w:left="102"/>
      </w:pPr>
      <w:r>
        <w:rPr/>
        <w:br w:type="column"/>
      </w:r>
      <w:r>
        <w:rPr>
          <w:spacing w:val="-1"/>
          <w:position w:val="1"/>
        </w:rPr>
        <w:t>0</w:t>
      </w:r>
      <w:r>
        <w:rPr>
          <w:spacing w:val="-44"/>
          <w:position w:val="1"/>
        </w:rPr>
        <w:t> </w:t>
      </w:r>
      <w:r>
        <w:rPr>
          <w:spacing w:val="-1"/>
        </w:rPr>
        <w:t>,</w:t>
      </w:r>
      <w:r>
        <w:rPr>
          <w:spacing w:val="16"/>
        </w:rPr>
        <w:t> </w:t>
      </w:r>
      <w:r>
        <w:rPr>
          <w:spacing w:val="-1"/>
        </w:rPr>
        <w:t>а</w:t>
      </w:r>
      <w:r>
        <w:rPr>
          <w:spacing w:val="17"/>
        </w:rPr>
        <w:t> </w:t>
      </w:r>
      <w:r>
        <w:rPr>
          <w:spacing w:val="-1"/>
        </w:rPr>
        <w:t>для</w:t>
      </w:r>
      <w:r>
        <w:rPr>
          <w:spacing w:val="17"/>
        </w:rPr>
        <w:t> </w:t>
      </w:r>
      <w:r>
        <w:rPr>
          <w:spacing w:val="-1"/>
        </w:rPr>
        <w:t>генератора,</w:t>
      </w:r>
      <w:r>
        <w:rPr>
          <w:spacing w:val="17"/>
        </w:rPr>
        <w:t> </w:t>
      </w:r>
      <w:r>
        <w:rPr/>
        <w:t>размещенного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точке</w:t>
      </w:r>
      <w:r>
        <w:rPr>
          <w:spacing w:val="22"/>
        </w:rPr>
        <w:t> </w:t>
      </w:r>
      <w:r>
        <w:rPr>
          <w:i/>
        </w:rPr>
        <w:t>z</w:t>
      </w:r>
      <w:r>
        <w:rPr>
          <w:i/>
          <w:spacing w:val="18"/>
        </w:rPr>
        <w:t> </w:t>
      </w:r>
      <w:r>
        <w:rPr/>
        <w:t>&lt;</w:t>
      </w:r>
      <w:r>
        <w:rPr>
          <w:spacing w:val="15"/>
        </w:rPr>
        <w:t> </w:t>
      </w:r>
      <w:r>
        <w:rPr/>
        <w:t>0,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3157" w:space="40"/>
            <w:col w:w="584" w:space="39"/>
            <w:col w:w="6430"/>
          </w:cols>
        </w:sectPr>
      </w:pPr>
    </w:p>
    <w:p>
      <w:pPr>
        <w:pStyle w:val="BodyText"/>
        <w:spacing w:before="56"/>
        <w:jc w:val="both"/>
      </w:pPr>
      <w:r>
        <w:rPr/>
        <w:t>это</w:t>
      </w:r>
      <w:r>
        <w:rPr>
          <w:spacing w:val="-4"/>
        </w:rPr>
        <w:t> </w:t>
      </w:r>
      <w:r>
        <w:rPr/>
        <w:t>эквивалентно</w:t>
      </w:r>
      <w:r>
        <w:rPr>
          <w:spacing w:val="-2"/>
        </w:rPr>
        <w:t> </w:t>
      </w:r>
      <w:r>
        <w:rPr/>
        <w:t>подключению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бесконечной</w:t>
      </w:r>
      <w:r>
        <w:rPr>
          <w:spacing w:val="-3"/>
        </w:rPr>
        <w:t> </w:t>
      </w:r>
      <w:r>
        <w:rPr/>
        <w:t>длины.</w:t>
      </w:r>
    </w:p>
    <w:p>
      <w:pPr>
        <w:pStyle w:val="BodyText"/>
        <w:spacing w:before="4" w:after="7"/>
        <w:ind w:right="417" w:firstLine="566"/>
        <w:jc w:val="both"/>
      </w:pPr>
      <w:r>
        <w:rPr/>
        <w:t>Согласованные нагрузки используются для обеспечения режима бегущей</w:t>
      </w:r>
      <w:r>
        <w:rPr>
          <w:spacing w:val="1"/>
        </w:rPr>
        <w:t> </w:t>
      </w:r>
      <w:r>
        <w:rPr/>
        <w:t>волны, они являются эквивалентами реальных нагрузок во время настройки</w:t>
      </w:r>
      <w:r>
        <w:rPr>
          <w:spacing w:val="1"/>
        </w:rPr>
        <w:t> </w:t>
      </w:r>
      <w:r>
        <w:rPr/>
        <w:t>аппаратуры,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мерой</w:t>
      </w:r>
      <w:r>
        <w:rPr>
          <w:spacing w:val="-1"/>
        </w:rPr>
        <w:t> </w:t>
      </w:r>
      <w:r>
        <w:rPr/>
        <w:t>сопротивления в</w:t>
      </w:r>
      <w:r>
        <w:rPr>
          <w:spacing w:val="-3"/>
        </w:rPr>
        <w:t> </w:t>
      </w:r>
      <w:r>
        <w:rPr/>
        <w:t>процессе</w:t>
      </w:r>
      <w:r>
        <w:rPr>
          <w:spacing w:val="4"/>
        </w:rPr>
        <w:t> </w:t>
      </w:r>
      <w:r>
        <w:rPr/>
        <w:t>измерений.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2"/>
        <w:gridCol w:w="6064"/>
      </w:tblGrid>
      <w:tr>
        <w:trPr>
          <w:trHeight w:val="4829" w:hRule="atLeast"/>
        </w:trPr>
        <w:tc>
          <w:tcPr>
            <w:tcW w:w="3762" w:type="dxa"/>
          </w:tcPr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9165" cy="2067687"/>
                  <wp:effectExtent l="0" t="0" r="0" b="0"/>
                  <wp:docPr id="141" name="image1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5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65" cy="20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9"/>
              <w:ind w:left="368" w:right="270" w:firstLine="2"/>
              <w:jc w:val="center"/>
              <w:rPr>
                <w:sz w:val="24"/>
              </w:rPr>
            </w:pPr>
            <w:r>
              <w:rPr>
                <w:sz w:val="24"/>
              </w:rPr>
              <w:t>Рис. 3.1. Согласованные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нагрузки: а, б – коаксиальные;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волноводные;</w:t>
            </w:r>
          </w:p>
          <w:p>
            <w:pPr>
              <w:pStyle w:val="TableParagraph"/>
              <w:ind w:left="561" w:right="46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полосковые;</w:t>
            </w:r>
          </w:p>
          <w:p>
            <w:pPr>
              <w:pStyle w:val="TableParagraph"/>
              <w:spacing w:before="2"/>
              <w:ind w:left="561" w:right="470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схемах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262" w:val="left" w:leader="none"/>
                <w:tab w:pos="4805" w:val="left" w:leader="none"/>
              </w:tabs>
              <w:ind w:left="108" w:right="199" w:firstLine="566"/>
              <w:jc w:val="both"/>
              <w:rPr>
                <w:sz w:val="28"/>
              </w:rPr>
            </w:pPr>
            <w:r>
              <w:rPr>
                <w:sz w:val="28"/>
              </w:rPr>
              <w:t>Главными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параметрами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согласованных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нагрузок является максимальное значение КСВ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диапазоне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допустимой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мощности.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Конструктивное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исполнение</w:t>
              <w:tab/>
              <w:t>согласованных</w:t>
              <w:tab/>
            </w:r>
            <w:r>
              <w:rPr>
                <w:spacing w:val="-1"/>
                <w:sz w:val="28"/>
              </w:rPr>
              <w:t>нагрузок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диапазоном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поглощаемой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мощности.</w:t>
            </w:r>
          </w:p>
          <w:p>
            <w:pPr>
              <w:pStyle w:val="TableParagraph"/>
              <w:ind w:left="108" w:right="1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двухпроводной и коаксиальной линий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метровом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дециметровом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диапазонах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согласованные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реализуются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безиндуктивного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резистора.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резистора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равно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волновому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сопротивлению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линии.</w:t>
            </w:r>
          </w:p>
          <w:p>
            <w:pPr>
              <w:pStyle w:val="TableParagraph"/>
              <w:spacing w:line="30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коаксиальной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резистор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размещается</w:t>
            </w:r>
          </w:p>
        </w:tc>
      </w:tr>
    </w:tbl>
    <w:p>
      <w:pPr>
        <w:spacing w:after="0" w:line="302" w:lineRule="exact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2"/>
        <w:jc w:val="both"/>
      </w:pPr>
      <w:r>
        <w:rPr/>
        <w:t>в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линией,</w:t>
      </w:r>
      <w:r>
        <w:rPr>
          <w:spacing w:val="-2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как это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рис.3.1,</w:t>
      </w:r>
      <w:r>
        <w:rPr>
          <w:spacing w:val="3"/>
        </w:rPr>
        <w:t> </w:t>
      </w:r>
      <w:r>
        <w:rPr>
          <w:i/>
        </w:rPr>
        <w:t>а</w:t>
      </w:r>
      <w:r>
        <w:rPr/>
        <w:t>.</w:t>
      </w:r>
    </w:p>
    <w:p>
      <w:pPr>
        <w:pStyle w:val="BodyText"/>
        <w:ind w:right="41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конструктивным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согласованных нагрузок является короткозамкнутый отрезок линии с большими</w:t>
      </w:r>
      <w:r>
        <w:rPr>
          <w:spacing w:val="-67"/>
        </w:rPr>
        <w:t> </w:t>
      </w:r>
      <w:r>
        <w:rPr/>
        <w:t>потерями.</w:t>
      </w:r>
      <w:r>
        <w:rPr>
          <w:spacing w:val="-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постоянная распространения в</w:t>
      </w:r>
      <w:r>
        <w:rPr>
          <w:spacing w:val="-2"/>
        </w:rPr>
        <w:t> </w:t>
      </w:r>
      <w:r>
        <w:rPr/>
        <w:t>ней</w:t>
      </w:r>
    </w:p>
    <w:p>
      <w:pPr>
        <w:tabs>
          <w:tab w:pos="9295" w:val="left" w:leader="none"/>
        </w:tabs>
        <w:spacing w:line="345" w:lineRule="exact" w:before="0"/>
        <w:ind w:left="4377" w:right="0" w:firstLine="0"/>
        <w:jc w:val="both"/>
        <w:rPr>
          <w:sz w:val="28"/>
        </w:rPr>
      </w:pPr>
      <w:r>
        <w:rPr>
          <w:rFonts w:ascii="Symbol" w:hAnsi="Symbol"/>
          <w:w w:val="105"/>
          <w:sz w:val="29"/>
        </w:rPr>
        <w:t></w:t>
      </w:r>
      <w:r>
        <w:rPr>
          <w:spacing w:val="20"/>
          <w:w w:val="105"/>
          <w:sz w:val="29"/>
        </w:rPr>
        <w:t> </w:t>
      </w:r>
      <w:r>
        <w:rPr>
          <w:rFonts w:ascii="Symbol" w:hAnsi="Symbol"/>
          <w:spacing w:val="11"/>
          <w:w w:val="105"/>
          <w:sz w:val="27"/>
        </w:rPr>
        <w:t></w:t>
      </w:r>
      <w:r>
        <w:rPr>
          <w:rFonts w:ascii="Symbol" w:hAnsi="Symbol"/>
          <w:spacing w:val="11"/>
          <w:w w:val="105"/>
          <w:sz w:val="29"/>
        </w:rPr>
        <w:t></w:t>
      </w:r>
      <w:r>
        <w:rPr>
          <w:spacing w:val="-17"/>
          <w:w w:val="105"/>
          <w:sz w:val="29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spacing w:val="17"/>
          <w:w w:val="105"/>
          <w:sz w:val="27"/>
        </w:rPr>
        <w:t> </w:t>
      </w:r>
      <w:r>
        <w:rPr>
          <w:i/>
          <w:w w:val="105"/>
          <w:sz w:val="27"/>
        </w:rPr>
        <w:t>j</w:t>
      </w:r>
      <w:r>
        <w:rPr>
          <w:rFonts w:ascii="Symbol" w:hAnsi="Symbol"/>
          <w:w w:val="105"/>
          <w:sz w:val="29"/>
        </w:rPr>
        <w:t></w:t>
      </w:r>
      <w:r>
        <w:rPr>
          <w:spacing w:val="-5"/>
          <w:w w:val="105"/>
          <w:sz w:val="29"/>
        </w:rPr>
        <w:t> </w:t>
      </w:r>
      <w:r>
        <w:rPr>
          <w:w w:val="105"/>
          <w:position w:val="1"/>
          <w:sz w:val="28"/>
        </w:rPr>
        <w:t>,</w:t>
        <w:tab/>
        <w:t>(3.2)</w:t>
      </w:r>
    </w:p>
    <w:p>
      <w:pPr>
        <w:pStyle w:val="BodyText"/>
        <w:spacing w:before="33"/>
        <w:ind w:right="415"/>
        <w:jc w:val="both"/>
      </w:pPr>
      <w:r>
        <w:rPr>
          <w:spacing w:val="-1"/>
        </w:rPr>
        <w:t>где</w:t>
      </w:r>
      <w:r>
        <w:rPr>
          <w:spacing w:val="-17"/>
        </w:rPr>
        <w:t> </w:t>
      </w:r>
      <w:r>
        <w:rPr>
          <w:i/>
          <w:spacing w:val="-1"/>
        </w:rPr>
        <w:t>β</w:t>
      </w:r>
      <w:r>
        <w:rPr>
          <w:i/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i/>
          <w:spacing w:val="-1"/>
        </w:rPr>
        <w:t>α</w:t>
      </w:r>
      <w:r>
        <w:rPr>
          <w:i/>
          <w:spacing w:val="-19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фазовая</w:t>
      </w:r>
      <w:r>
        <w:rPr>
          <w:spacing w:val="-17"/>
        </w:rPr>
        <w:t> </w:t>
      </w:r>
      <w:r>
        <w:rPr>
          <w:spacing w:val="-1"/>
        </w:rPr>
        <w:t>постоянная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коэффициент</w:t>
      </w:r>
      <w:r>
        <w:rPr>
          <w:spacing w:val="-17"/>
        </w:rPr>
        <w:t> </w:t>
      </w:r>
      <w:r>
        <w:rPr/>
        <w:t>затухания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линии</w:t>
      </w:r>
      <w:r>
        <w:rPr>
          <w:spacing w:val="-16"/>
        </w:rPr>
        <w:t> </w:t>
      </w:r>
      <w:r>
        <w:rPr/>
        <w:t>соответственно,</w:t>
      </w:r>
      <w:r>
        <w:rPr>
          <w:spacing w:val="-68"/>
        </w:rPr>
        <w:t> </w:t>
      </w:r>
      <w:r>
        <w:rPr/>
        <w:t>то    </w:t>
      </w:r>
      <w:r>
        <w:rPr>
          <w:spacing w:val="55"/>
        </w:rPr>
        <w:t> </w:t>
      </w:r>
      <w:r>
        <w:rPr/>
        <w:t>модуль     </w:t>
      </w:r>
      <w:r>
        <w:rPr>
          <w:spacing w:val="53"/>
        </w:rPr>
        <w:t> </w:t>
      </w:r>
      <w:r>
        <w:rPr/>
        <w:t>коэффициента     </w:t>
      </w:r>
      <w:r>
        <w:rPr>
          <w:spacing w:val="51"/>
        </w:rPr>
        <w:t> </w:t>
      </w:r>
      <w:r>
        <w:rPr/>
        <w:t>отражения,     </w:t>
      </w:r>
      <w:r>
        <w:rPr>
          <w:spacing w:val="51"/>
        </w:rPr>
        <w:t> </w:t>
      </w:r>
      <w:r>
        <w:rPr/>
        <w:t>приведенный     </w:t>
      </w:r>
      <w:r>
        <w:rPr>
          <w:spacing w:val="52"/>
        </w:rPr>
        <w:t> </w:t>
      </w:r>
      <w:r>
        <w:rPr/>
        <w:t>ко     </w:t>
      </w:r>
      <w:r>
        <w:rPr>
          <w:spacing w:val="55"/>
        </w:rPr>
        <w:t> </w:t>
      </w:r>
      <w:r>
        <w:rPr/>
        <w:t>входу</w:t>
      </w:r>
      <w:r>
        <w:rPr>
          <w:spacing w:val="-68"/>
        </w:rPr>
        <w:t> </w:t>
      </w:r>
      <w:r>
        <w:rPr>
          <w:i/>
        </w:rPr>
        <w:t>z </w:t>
      </w:r>
      <w:r>
        <w:rPr/>
        <w:t>=</w:t>
      </w:r>
      <w:r>
        <w:rPr>
          <w:spacing w:val="-1"/>
        </w:rPr>
        <w:t> </w:t>
      </w:r>
      <w:r>
        <w:rPr>
          <w:i/>
        </w:rPr>
        <w:t>l</w:t>
      </w:r>
      <w:r>
        <w:rPr/>
        <w:t>,</w:t>
      </w:r>
      <w:r>
        <w:rPr>
          <w:spacing w:val="-1"/>
        </w:rPr>
        <w:t> </w:t>
      </w:r>
      <w:r>
        <w:rPr/>
        <w:t>где</w:t>
      </w:r>
      <w:r>
        <w:rPr>
          <w:spacing w:val="-1"/>
        </w:rPr>
        <w:t> </w:t>
      </w:r>
      <w:r>
        <w:rPr>
          <w:i/>
        </w:rPr>
        <w:t>l</w:t>
      </w:r>
      <w:r>
        <w:rPr>
          <w:i/>
          <w:spacing w:val="-2"/>
        </w:rPr>
        <w:t> </w:t>
      </w:r>
      <w:r>
        <w:rPr/>
        <w:t>– длина</w:t>
      </w:r>
      <w:r>
        <w:rPr>
          <w:spacing w:val="-3"/>
        </w:rPr>
        <w:t> </w:t>
      </w:r>
      <w:r>
        <w:rPr/>
        <w:t>отрезка линии с</w:t>
      </w:r>
      <w:r>
        <w:rPr>
          <w:spacing w:val="-5"/>
        </w:rPr>
        <w:t> </w:t>
      </w:r>
      <w:r>
        <w:rPr/>
        <w:t>потерями,</w:t>
      </w:r>
      <w:r>
        <w:rPr>
          <w:spacing w:val="-1"/>
        </w:rPr>
        <w:t> </w:t>
      </w:r>
      <w:r>
        <w:rPr/>
        <w:t>равен</w:t>
      </w:r>
    </w:p>
    <w:p>
      <w:pPr>
        <w:tabs>
          <w:tab w:pos="9295" w:val="left" w:leader="none"/>
        </w:tabs>
        <w:spacing w:before="5"/>
        <w:ind w:left="2364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838720" from="162.883591pt,3.131081pt" to="162.883601pt,20.966343pt" stroked="true" strokeweight=".6046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99648" from="189.368988pt,3.131086pt" to="189.368999pt,20.966348pt" stroked="true" strokeweight=".6046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99136" from="203.880951pt,3.131089pt" to="203.880962pt,20.966351pt" stroked="true" strokeweight=".6046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98624" from="358.050446pt,3.13112pt" to="358.050456pt,20.966382pt" stroked="true" strokeweight=".604682pt" strokecolor="#000000">
            <v:stroke dashstyle="solid"/>
            <w10:wrap type="none"/>
          </v:line>
        </w:pict>
      </w:r>
      <w:r>
        <w:rPr>
          <w:i/>
          <w:sz w:val="28"/>
        </w:rPr>
        <w:t>Г</w:t>
      </w:r>
      <w:r>
        <w:rPr>
          <w:i/>
          <w:spacing w:val="-4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pacing w:val="2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38"/>
          <w:sz w:val="28"/>
        </w:rPr>
        <w:t> </w:t>
      </w:r>
      <w:r>
        <w:rPr>
          <w:i/>
          <w:sz w:val="28"/>
        </w:rPr>
        <w:t>Г</w:t>
      </w:r>
      <w:r>
        <w:rPr>
          <w:i/>
          <w:spacing w:val="-41"/>
          <w:sz w:val="28"/>
        </w:rPr>
        <w:t> </w:t>
      </w:r>
      <w:r>
        <w:rPr>
          <w:sz w:val="28"/>
        </w:rPr>
        <w:t>(0)</w:t>
      </w:r>
      <w:r>
        <w:rPr>
          <w:spacing w:val="-46"/>
          <w:sz w:val="28"/>
        </w:rPr>
        <w:t> </w:t>
      </w:r>
      <w:r>
        <w:rPr>
          <w:sz w:val="28"/>
        </w:rPr>
        <w:t>exp(</w:t>
      </w:r>
      <w:r>
        <w:rPr>
          <w:rFonts w:ascii="Symbol" w:hAnsi="Symbol"/>
          <w:sz w:val="28"/>
        </w:rPr>
        <w:t></w:t>
      </w:r>
      <w:r>
        <w:rPr>
          <w:sz w:val="28"/>
        </w:rPr>
        <w:t>2</w:t>
      </w:r>
      <w:r>
        <w:rPr>
          <w:spacing w:val="-17"/>
          <w:sz w:val="28"/>
        </w:rPr>
        <w:t> </w:t>
      </w:r>
      <w:r>
        <w:rPr>
          <w:i/>
          <w:spacing w:val="11"/>
          <w:sz w:val="28"/>
        </w:rPr>
        <w:t>j</w:t>
      </w:r>
      <w:r>
        <w:rPr>
          <w:rFonts w:ascii="Symbol" w:hAnsi="Symbol"/>
          <w:spacing w:val="11"/>
          <w:sz w:val="30"/>
        </w:rPr>
        <w:t></w:t>
      </w:r>
      <w:r>
        <w:rPr>
          <w:i/>
          <w:spacing w:val="11"/>
          <w:sz w:val="28"/>
        </w:rPr>
        <w:t>l</w:t>
      </w:r>
      <w:r>
        <w:rPr>
          <w:spacing w:val="11"/>
          <w:sz w:val="28"/>
        </w:rPr>
        <w:t>)</w:t>
      </w:r>
      <w:r>
        <w:rPr>
          <w:spacing w:val="-45"/>
          <w:sz w:val="28"/>
        </w:rPr>
        <w:t> </w:t>
      </w:r>
      <w:r>
        <w:rPr>
          <w:sz w:val="28"/>
        </w:rPr>
        <w:t>exp(</w:t>
      </w:r>
      <w:r>
        <w:rPr>
          <w:rFonts w:ascii="Symbol" w:hAnsi="Symbol"/>
          <w:sz w:val="28"/>
        </w:rPr>
        <w:t></w:t>
      </w:r>
      <w:r>
        <w:rPr>
          <w:sz w:val="28"/>
        </w:rPr>
        <w:t>2</w:t>
      </w:r>
      <w:r>
        <w:rPr>
          <w:rFonts w:ascii="Symbol" w:hAnsi="Symbol"/>
          <w:sz w:val="30"/>
        </w:rPr>
        <w:t>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pacing w:val="22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24"/>
          <w:sz w:val="28"/>
        </w:rPr>
        <w:t> </w:t>
      </w:r>
      <w:r>
        <w:rPr>
          <w:sz w:val="28"/>
        </w:rPr>
        <w:t>exp(</w:t>
      </w:r>
      <w:r>
        <w:rPr>
          <w:rFonts w:ascii="Symbol" w:hAnsi="Symbol"/>
          <w:sz w:val="28"/>
        </w:rPr>
        <w:t></w:t>
      </w:r>
      <w:r>
        <w:rPr>
          <w:sz w:val="28"/>
        </w:rPr>
        <w:t>2</w:t>
      </w:r>
      <w:r>
        <w:rPr>
          <w:rFonts w:ascii="Symbol" w:hAnsi="Symbol"/>
          <w:sz w:val="30"/>
        </w:rPr>
        <w:t>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pacing w:val="-30"/>
          <w:sz w:val="28"/>
        </w:rPr>
        <w:t> </w:t>
      </w:r>
      <w:r>
        <w:rPr>
          <w:sz w:val="28"/>
        </w:rPr>
        <w:t>.</w:t>
        <w:tab/>
        <w:t>(3.3)</w:t>
      </w:r>
    </w:p>
    <w:p>
      <w:pPr>
        <w:pStyle w:val="BodyText"/>
        <w:spacing w:line="242" w:lineRule="auto" w:before="90"/>
        <w:ind w:right="418" w:firstLine="566"/>
        <w:jc w:val="both"/>
      </w:pPr>
      <w:r>
        <w:rPr/>
        <w:t>Отсюда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увеличивать</w:t>
      </w:r>
      <w:r>
        <w:rPr>
          <w:spacing w:val="-3"/>
        </w:rPr>
        <w:t> </w:t>
      </w:r>
      <w:r>
        <w:rPr/>
        <w:t>произведение</w:t>
      </w:r>
      <w:r>
        <w:rPr>
          <w:spacing w:val="3"/>
        </w:rPr>
        <w:t> </w:t>
      </w:r>
      <w:r>
        <w:rPr/>
        <w:t>α</w:t>
      </w:r>
      <w:r>
        <w:rPr>
          <w:i/>
        </w:rPr>
        <w:t>l</w:t>
      </w:r>
      <w:r>
        <w:rPr/>
        <w:t>.</w:t>
      </w:r>
    </w:p>
    <w:p>
      <w:pPr>
        <w:pStyle w:val="BodyText"/>
        <w:ind w:right="408" w:firstLine="566"/>
        <w:jc w:val="both"/>
      </w:pPr>
      <w:r>
        <w:rPr/>
        <w:t>Линию с большими потерями получают путем заполнения линии передачи</w:t>
      </w:r>
      <w:r>
        <w:rPr>
          <w:spacing w:val="1"/>
        </w:rPr>
        <w:t> </w:t>
      </w:r>
      <w:r>
        <w:rPr>
          <w:spacing w:val="-1"/>
        </w:rPr>
        <w:t>диэлектриком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поглощающей</w:t>
      </w:r>
      <w:r>
        <w:rPr>
          <w:spacing w:val="-16"/>
        </w:rPr>
        <w:t> </w:t>
      </w:r>
      <w:r>
        <w:rPr/>
        <w:t>компонентой</w:t>
      </w:r>
      <w:r>
        <w:rPr>
          <w:spacing w:val="-15"/>
        </w:rPr>
        <w:t> </w:t>
      </w:r>
      <w:r>
        <w:rPr/>
        <w:t>(объемные</w:t>
      </w:r>
      <w:r>
        <w:rPr>
          <w:spacing w:val="-16"/>
        </w:rPr>
        <w:t> </w:t>
      </w:r>
      <w:r>
        <w:rPr/>
        <w:t>нагрузки)</w:t>
      </w:r>
      <w:r>
        <w:rPr>
          <w:spacing w:val="-15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введением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поглощающих</w:t>
      </w:r>
      <w:r>
        <w:rPr>
          <w:spacing w:val="1"/>
        </w:rPr>
        <w:t> </w:t>
      </w:r>
      <w:r>
        <w:rPr/>
        <w:t>пластин,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 электрического поля. Для согласования, полученной таким образом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регулярной,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плавный</w:t>
      </w:r>
      <w:r>
        <w:rPr>
          <w:spacing w:val="1"/>
        </w:rPr>
        <w:t> </w:t>
      </w:r>
      <w:r>
        <w:rPr/>
        <w:t>переход,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например, на рис.3.1, </w:t>
      </w:r>
      <w:r>
        <w:rPr>
          <w:i/>
        </w:rPr>
        <w:t>б</w:t>
      </w:r>
      <w:r>
        <w:rPr/>
        <w:t>-</w:t>
      </w:r>
      <w:r>
        <w:rPr>
          <w:i/>
        </w:rPr>
        <w:t>г</w:t>
      </w:r>
      <w:r>
        <w:rPr/>
        <w:t>. Такими же принципами можно воспользоваться и при</w:t>
      </w:r>
      <w:r>
        <w:rPr>
          <w:spacing w:val="-67"/>
        </w:rPr>
        <w:t> </w:t>
      </w:r>
      <w:r>
        <w:rPr/>
        <w:t>конструировании</w:t>
      </w:r>
      <w:r>
        <w:rPr>
          <w:spacing w:val="-14"/>
        </w:rPr>
        <w:t> </w:t>
      </w:r>
      <w:r>
        <w:rPr/>
        <w:t>согласованных</w:t>
      </w:r>
      <w:r>
        <w:rPr>
          <w:spacing w:val="-14"/>
        </w:rPr>
        <w:t> </w:t>
      </w:r>
      <w:r>
        <w:rPr/>
        <w:t>нагрузок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полосковых</w:t>
      </w:r>
      <w:r>
        <w:rPr>
          <w:spacing w:val="-14"/>
        </w:rPr>
        <w:t> </w:t>
      </w:r>
      <w:r>
        <w:rPr/>
        <w:t>линий</w:t>
      </w:r>
      <w:r>
        <w:rPr>
          <w:spacing w:val="-9"/>
        </w:rPr>
        <w:t> </w:t>
      </w:r>
      <w:r>
        <w:rPr/>
        <w:t>–</w:t>
      </w:r>
      <w:r>
        <w:rPr>
          <w:spacing w:val="-13"/>
        </w:rPr>
        <w:t> </w:t>
      </w:r>
      <w:r>
        <w:rPr/>
        <w:t>полосковому</w:t>
      </w:r>
      <w:r>
        <w:rPr>
          <w:spacing w:val="-67"/>
        </w:rPr>
        <w:t> </w:t>
      </w:r>
      <w:r>
        <w:rPr/>
        <w:t>резистору придают клинообразную форму (рис.3.1, </w:t>
      </w:r>
      <w:r>
        <w:rPr>
          <w:i/>
        </w:rPr>
        <w:t>д</w:t>
      </w:r>
      <w:r>
        <w:rPr/>
        <w:t>). В полосковых узлах СВЧ</w:t>
      </w:r>
      <w:r>
        <w:rPr>
          <w:spacing w:val="-67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навесные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керамических</w:t>
      </w:r>
      <w:r>
        <w:rPr>
          <w:spacing w:val="1"/>
        </w:rPr>
        <w:t> </w:t>
      </w:r>
      <w:r>
        <w:rPr/>
        <w:t>пластин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стержней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нанесенным</w:t>
      </w:r>
      <w:r>
        <w:rPr>
          <w:spacing w:val="1"/>
        </w:rPr>
        <w:t> </w:t>
      </w:r>
      <w:r>
        <w:rPr/>
        <w:t>пленочным</w:t>
      </w:r>
      <w:r>
        <w:rPr>
          <w:spacing w:val="1"/>
        </w:rPr>
        <w:t> </w:t>
      </w:r>
      <w:r>
        <w:rPr/>
        <w:t>покрытием.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замыкания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проводников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экраном,</w:t>
      </w:r>
      <w:r>
        <w:rPr>
          <w:spacing w:val="1"/>
        </w:rPr>
        <w:t> </w:t>
      </w:r>
      <w:r>
        <w:rPr/>
        <w:t>используют</w:t>
      </w:r>
      <w:r>
        <w:rPr>
          <w:spacing w:val="-9"/>
        </w:rPr>
        <w:t> </w:t>
      </w:r>
      <w:r>
        <w:rPr/>
        <w:t>четвертьволновые</w:t>
      </w:r>
      <w:r>
        <w:rPr>
          <w:spacing w:val="-10"/>
        </w:rPr>
        <w:t> </w:t>
      </w:r>
      <w:r>
        <w:rPr/>
        <w:t>разомкнутые</w:t>
      </w:r>
      <w:r>
        <w:rPr>
          <w:spacing w:val="-7"/>
        </w:rPr>
        <w:t> </w:t>
      </w:r>
      <w:r>
        <w:rPr/>
        <w:t>шлейфы</w:t>
      </w:r>
      <w:r>
        <w:rPr>
          <w:spacing w:val="-6"/>
        </w:rPr>
        <w:t> </w:t>
      </w:r>
      <w:r>
        <w:rPr/>
        <w:t>с</w:t>
      </w:r>
      <w:r>
        <w:rPr>
          <w:spacing w:val="-10"/>
        </w:rPr>
        <w:t> </w:t>
      </w:r>
      <w:r>
        <w:rPr/>
        <w:t>близким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нулю</w:t>
      </w:r>
      <w:r>
        <w:rPr>
          <w:spacing w:val="-8"/>
        </w:rPr>
        <w:t> </w:t>
      </w:r>
      <w:r>
        <w:rPr/>
        <w:t>входным</w:t>
      </w:r>
      <w:r>
        <w:rPr>
          <w:spacing w:val="-68"/>
        </w:rPr>
        <w:t> </w:t>
      </w:r>
      <w:r>
        <w:rPr/>
        <w:t>сопротивлением.</w:t>
      </w:r>
    </w:p>
    <w:p>
      <w:pPr>
        <w:pStyle w:val="BodyText"/>
        <w:spacing w:before="1"/>
        <w:ind w:right="411" w:firstLine="566"/>
        <w:jc w:val="both"/>
      </w:pPr>
      <w:r>
        <w:rPr/>
        <w:t>Согласованные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низкого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волноводные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сантиметрового</w:t>
      </w:r>
      <w:r>
        <w:rPr>
          <w:spacing w:val="1"/>
        </w:rPr>
        <w:t> </w:t>
      </w:r>
      <w:r>
        <w:rPr/>
        <w:t>диапазона,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КСВ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хуже,</w:t>
      </w:r>
      <w:r>
        <w:rPr>
          <w:spacing w:val="1"/>
        </w:rPr>
        <w:t> </w:t>
      </w:r>
      <w:r>
        <w:rPr/>
        <w:t>чем</w:t>
      </w:r>
      <w:r>
        <w:rPr>
          <w:spacing w:val="-67"/>
        </w:rPr>
        <w:t> </w:t>
      </w:r>
      <w:r>
        <w:rPr/>
        <w:t>1,05–1,06, в полосе частот 20–30%, коаксиальные – 1,05–1,07 в полосе 30–40%.</w:t>
      </w:r>
      <w:r>
        <w:rPr>
          <w:spacing w:val="1"/>
        </w:rPr>
        <w:t> </w:t>
      </w:r>
      <w:r>
        <w:rPr/>
        <w:t>Согласованные нагрузки высокого уровня мощности имеют несколько худшие</w:t>
      </w:r>
      <w:r>
        <w:rPr>
          <w:spacing w:val="1"/>
        </w:rPr>
        <w:t> </w:t>
      </w:r>
      <w:r>
        <w:rPr/>
        <w:t>параметры, поскольку содержат дополнительные элементы для отвода тепла от</w:t>
      </w:r>
      <w:r>
        <w:rPr>
          <w:spacing w:val="1"/>
        </w:rPr>
        <w:t> </w:t>
      </w:r>
      <w:r>
        <w:rPr/>
        <w:t>поглотителя.</w:t>
      </w:r>
    </w:p>
    <w:p>
      <w:pPr>
        <w:pStyle w:val="BodyText"/>
        <w:spacing w:before="9"/>
        <w:ind w:left="0"/>
      </w:pPr>
    </w:p>
    <w:p>
      <w:pPr>
        <w:pStyle w:val="Heading8"/>
        <w:numPr>
          <w:ilvl w:val="3"/>
          <w:numId w:val="11"/>
        </w:numPr>
        <w:tabs>
          <w:tab w:pos="4332" w:val="left" w:leader="none"/>
        </w:tabs>
        <w:spacing w:line="240" w:lineRule="auto" w:before="0" w:after="0"/>
        <w:ind w:left="4331" w:right="0" w:hanging="853"/>
        <w:jc w:val="both"/>
      </w:pPr>
      <w:bookmarkStart w:name="_bookmark23" w:id="45"/>
      <w:bookmarkEnd w:id="45"/>
      <w:r>
        <w:rPr>
          <w:b w:val="0"/>
        </w:rPr>
      </w:r>
      <w:bookmarkStart w:name="_bookmark23" w:id="46"/>
      <w:bookmarkEnd w:id="46"/>
      <w:r>
        <w:rPr/>
        <w:t>Р</w:t>
      </w:r>
      <w:r>
        <w:rPr/>
        <w:t>еактивные</w:t>
      </w:r>
      <w:r>
        <w:rPr>
          <w:spacing w:val="-9"/>
        </w:rPr>
        <w:t> </w:t>
      </w:r>
      <w:r>
        <w:rPr/>
        <w:t>нагрузки</w:t>
      </w:r>
    </w:p>
    <w:p>
      <w:pPr>
        <w:pStyle w:val="BodyText"/>
        <w:spacing w:before="159"/>
        <w:ind w:right="412" w:firstLine="566"/>
        <w:jc w:val="both"/>
      </w:pPr>
      <w:r>
        <w:rPr>
          <w:spacing w:val="-1"/>
        </w:rPr>
        <w:t>Реактивные</w:t>
      </w:r>
      <w:r>
        <w:rPr>
          <w:spacing w:val="-18"/>
        </w:rPr>
        <w:t> </w:t>
      </w:r>
      <w:r>
        <w:rPr>
          <w:spacing w:val="-1"/>
        </w:rPr>
        <w:t>нагрузки</w:t>
      </w:r>
      <w:r>
        <w:rPr>
          <w:spacing w:val="-17"/>
        </w:rPr>
        <w:t> </w:t>
      </w:r>
      <w:r>
        <w:rPr/>
        <w:t>применяются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качестве</w:t>
      </w:r>
      <w:r>
        <w:rPr>
          <w:spacing w:val="-18"/>
        </w:rPr>
        <w:t> </w:t>
      </w:r>
      <w:r>
        <w:rPr/>
        <w:t>меры</w:t>
      </w:r>
      <w:r>
        <w:rPr>
          <w:spacing w:val="-20"/>
        </w:rPr>
        <w:t> </w:t>
      </w:r>
      <w:r>
        <w:rPr/>
        <w:t>при</w:t>
      </w:r>
      <w:r>
        <w:rPr>
          <w:spacing w:val="-20"/>
        </w:rPr>
        <w:t> </w:t>
      </w:r>
      <w:r>
        <w:rPr/>
        <w:t>измерениях,</w:t>
      </w:r>
      <w:r>
        <w:rPr>
          <w:spacing w:val="-18"/>
        </w:rPr>
        <w:t> </w:t>
      </w:r>
      <w:r>
        <w:rPr/>
        <w:t>а</w:t>
      </w:r>
      <w:r>
        <w:rPr>
          <w:spacing w:val="-18"/>
        </w:rPr>
        <w:t> </w:t>
      </w:r>
      <w:r>
        <w:rPr/>
        <w:t>также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согласующих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управляющих</w:t>
      </w:r>
      <w:r>
        <w:rPr>
          <w:spacing w:val="1"/>
        </w:rPr>
        <w:t> </w:t>
      </w:r>
      <w:r>
        <w:rPr/>
        <w:t>устройствах</w:t>
      </w:r>
      <w:r>
        <w:rPr>
          <w:spacing w:val="1"/>
        </w:rPr>
        <w:t> </w:t>
      </w:r>
      <w:r>
        <w:rPr/>
        <w:t>СВЧ.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реактивных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короткозамкнутые</w:t>
      </w:r>
      <w:r>
        <w:rPr>
          <w:spacing w:val="1"/>
        </w:rPr>
        <w:t> </w:t>
      </w:r>
      <w:r>
        <w:rPr/>
        <w:t>отрезки</w:t>
      </w:r>
      <w:r>
        <w:rPr>
          <w:spacing w:val="1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передачи, иными словами – </w:t>
      </w:r>
      <w:r>
        <w:rPr>
          <w:i/>
        </w:rPr>
        <w:t>короткозамкнутые шлейфы </w:t>
      </w:r>
      <w:r>
        <w:rPr/>
        <w:t>(англ. – </w:t>
      </w:r>
      <w:r>
        <w:rPr>
          <w:i/>
        </w:rPr>
        <w:t>short-circuit</w:t>
      </w:r>
      <w:r>
        <w:rPr>
          <w:i/>
          <w:spacing w:val="1"/>
        </w:rPr>
        <w:t> </w:t>
      </w:r>
      <w:r>
        <w:rPr>
          <w:i/>
        </w:rPr>
        <w:t>stub</w:t>
      </w:r>
      <w:r>
        <w:rPr/>
        <w:t>). Сопротивление короткозамкнутого шлейфа без учета потерь определяется</w:t>
      </w:r>
      <w:r>
        <w:rPr>
          <w:spacing w:val="-67"/>
        </w:rPr>
        <w:t> </w:t>
      </w:r>
      <w:r>
        <w:rPr/>
        <w:t>формулой</w:t>
      </w:r>
    </w:p>
    <w:p>
      <w:pPr>
        <w:tabs>
          <w:tab w:pos="9295" w:val="left" w:leader="none"/>
        </w:tabs>
        <w:spacing w:before="22"/>
        <w:ind w:left="398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18368">
            <wp:simplePos x="0" y="0"/>
            <wp:positionH relativeFrom="page">
              <wp:posOffset>3168082</wp:posOffset>
            </wp:positionH>
            <wp:positionV relativeFrom="paragraph">
              <wp:posOffset>10065</wp:posOffset>
            </wp:positionV>
            <wp:extent cx="713842" cy="187214"/>
            <wp:effectExtent l="0" t="0" r="0" b="0"/>
            <wp:wrapNone/>
            <wp:docPr id="14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42" cy="18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9"/>
        </w:rPr>
        <w:t>Z</w:t>
      </w:r>
      <w:r>
        <w:rPr>
          <w:i/>
          <w:spacing w:val="6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32"/>
          <w:sz w:val="29"/>
        </w:rPr>
        <w:t> </w:t>
      </w:r>
      <w:r>
        <w:rPr>
          <w:i/>
          <w:sz w:val="29"/>
        </w:rPr>
        <w:t>jW</w:t>
      </w:r>
      <w:r>
        <w:rPr>
          <w:i/>
          <w:spacing w:val="-19"/>
          <w:sz w:val="29"/>
        </w:rPr>
        <w:t> </w:t>
      </w:r>
      <w:r>
        <w:rPr>
          <w:i/>
          <w:sz w:val="29"/>
        </w:rPr>
        <w:t>tg</w:t>
      </w:r>
      <w:r>
        <w:rPr>
          <w:rFonts w:ascii="Symbol" w:hAnsi="Symbol"/>
          <w:sz w:val="30"/>
        </w:rPr>
        <w:t></w:t>
      </w:r>
      <w:r>
        <w:rPr>
          <w:i/>
          <w:sz w:val="29"/>
        </w:rPr>
        <w:t>l</w:t>
      </w:r>
      <w:r>
        <w:rPr>
          <w:i/>
          <w:spacing w:val="-3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31"/>
          <w:sz w:val="29"/>
        </w:rPr>
        <w:t> </w:t>
      </w:r>
      <w:r>
        <w:rPr>
          <w:i/>
          <w:sz w:val="29"/>
        </w:rPr>
        <w:t>jX</w:t>
      </w:r>
      <w:r>
        <w:rPr>
          <w:i/>
          <w:spacing w:val="3"/>
          <w:sz w:val="29"/>
        </w:rPr>
        <w:t> </w:t>
      </w:r>
      <w:r>
        <w:rPr>
          <w:sz w:val="28"/>
        </w:rPr>
        <w:t>,</w:t>
        <w:tab/>
        <w:t>(3.4)</w:t>
      </w:r>
    </w:p>
    <w:p>
      <w:pPr>
        <w:pStyle w:val="BodyText"/>
        <w:tabs>
          <w:tab w:pos="1193" w:val="left" w:leader="none"/>
          <w:tab w:pos="2479" w:val="left" w:leader="none"/>
          <w:tab w:pos="4505" w:val="left" w:leader="none"/>
          <w:tab w:pos="7054" w:val="left" w:leader="none"/>
          <w:tab w:pos="8232" w:val="left" w:leader="none"/>
        </w:tabs>
        <w:spacing w:line="242" w:lineRule="auto" w:before="50"/>
        <w:ind w:right="415"/>
        <w:jc w:val="right"/>
      </w:pPr>
      <w:r>
        <w:rPr/>
        <w:t>где </w:t>
      </w:r>
      <w:r>
        <w:rPr>
          <w:i/>
        </w:rPr>
        <w:t>W </w:t>
      </w:r>
      <w:r>
        <w:rPr/>
        <w:t>– волновое сопротивление линии; β – постоянная фазы, </w:t>
      </w:r>
      <w:r>
        <w:rPr>
          <w:i/>
        </w:rPr>
        <w:t>l </w:t>
      </w:r>
      <w:r>
        <w:rPr/>
        <w:t>– длина шлейфа.</w:t>
      </w:r>
      <w:r>
        <w:rPr>
          <w:spacing w:val="-67"/>
        </w:rPr>
        <w:t> </w:t>
      </w:r>
      <w:r>
        <w:rPr/>
        <w:t>Таким</w:t>
        <w:tab/>
        <w:t>образом,</w:t>
        <w:tab/>
        <w:t>сопротивление</w:t>
        <w:tab/>
        <w:t>короткозамкнутого</w:t>
        <w:tab/>
        <w:t>шлейфа</w:t>
        <w:tab/>
        <w:t>является</w:t>
      </w:r>
      <w:r>
        <w:rPr>
          <w:spacing w:val="1"/>
        </w:rPr>
        <w:t> </w:t>
      </w:r>
      <w:r>
        <w:rPr/>
        <w:t>реактивным</w:t>
      </w:r>
      <w:r>
        <w:rPr>
          <w:spacing w:val="97"/>
        </w:rPr>
        <w:t> </w:t>
      </w:r>
      <w:r>
        <w:rPr/>
        <w:t>и</w:t>
      </w:r>
      <w:r>
        <w:rPr>
          <w:spacing w:val="101"/>
        </w:rPr>
        <w:t> </w:t>
      </w:r>
      <w:r>
        <w:rPr/>
        <w:t>может</w:t>
      </w:r>
      <w:r>
        <w:rPr>
          <w:spacing w:val="101"/>
        </w:rPr>
        <w:t> </w:t>
      </w:r>
      <w:r>
        <w:rPr/>
        <w:t>иметь,</w:t>
      </w:r>
      <w:r>
        <w:rPr>
          <w:spacing w:val="100"/>
        </w:rPr>
        <w:t> </w:t>
      </w:r>
      <w:r>
        <w:rPr/>
        <w:t>в</w:t>
      </w:r>
      <w:r>
        <w:rPr>
          <w:spacing w:val="99"/>
        </w:rPr>
        <w:t> </w:t>
      </w:r>
      <w:r>
        <w:rPr/>
        <w:t>зависимости</w:t>
      </w:r>
      <w:r>
        <w:rPr>
          <w:spacing w:val="100"/>
        </w:rPr>
        <w:t> </w:t>
      </w:r>
      <w:r>
        <w:rPr/>
        <w:t>от</w:t>
      </w:r>
      <w:r>
        <w:rPr>
          <w:spacing w:val="101"/>
        </w:rPr>
        <w:t> </w:t>
      </w:r>
      <w:r>
        <w:rPr/>
        <w:t>длины</w:t>
      </w:r>
      <w:r>
        <w:rPr>
          <w:spacing w:val="99"/>
        </w:rPr>
        <w:t> </w:t>
      </w:r>
      <w:r>
        <w:rPr/>
        <w:t>шлейфа</w:t>
      </w:r>
      <w:r>
        <w:rPr>
          <w:spacing w:val="98"/>
        </w:rPr>
        <w:t> </w:t>
      </w:r>
      <w:r>
        <w:rPr/>
        <w:t>и</w:t>
      </w:r>
      <w:r>
        <w:rPr>
          <w:spacing w:val="101"/>
        </w:rPr>
        <w:t> </w:t>
      </w:r>
      <w:r>
        <w:rPr/>
        <w:t>частоты,</w:t>
      </w:r>
    </w:p>
    <w:p>
      <w:pPr>
        <w:spacing w:after="0" w:line="242" w:lineRule="auto"/>
        <w:jc w:val="right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tabs>
          <w:tab w:pos="2189" w:val="left" w:leader="none"/>
          <w:tab w:pos="2549" w:val="left" w:leader="none"/>
          <w:tab w:pos="3712" w:val="left" w:leader="none"/>
          <w:tab w:pos="4724" w:val="left" w:leader="none"/>
        </w:tabs>
        <w:spacing w:line="242" w:lineRule="auto" w:before="67" w:after="5"/>
        <w:ind w:right="413"/>
      </w:pPr>
      <w:r>
        <w:rPr/>
        <w:drawing>
          <wp:anchor distT="0" distB="0" distL="0" distR="0" allowOverlap="1" layoutInCell="1" locked="0" behindDoc="1" simplePos="0" relativeHeight="481018880">
            <wp:simplePos x="0" y="0"/>
            <wp:positionH relativeFrom="page">
              <wp:posOffset>4900715</wp:posOffset>
            </wp:positionH>
            <wp:positionV relativeFrom="paragraph">
              <wp:posOffset>1689529</wp:posOffset>
            </wp:positionV>
            <wp:extent cx="385577" cy="164592"/>
            <wp:effectExtent l="0" t="0" r="0" b="0"/>
            <wp:wrapNone/>
            <wp:docPr id="14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индуктивный</w:t>
      </w:r>
      <w:r>
        <w:rPr>
          <w:spacing w:val="58"/>
        </w:rPr>
        <w:t> </w:t>
      </w:r>
      <w:r>
        <w:rPr/>
        <w:t>или</w:t>
      </w:r>
      <w:r>
        <w:rPr>
          <w:spacing w:val="60"/>
        </w:rPr>
        <w:t> </w:t>
      </w:r>
      <w:r>
        <w:rPr/>
        <w:t>емкостной</w:t>
      </w:r>
      <w:r>
        <w:rPr>
          <w:spacing w:val="58"/>
        </w:rPr>
        <w:t> </w:t>
      </w:r>
      <w:r>
        <w:rPr/>
        <w:t>характер.</w:t>
      </w:r>
      <w:r>
        <w:rPr>
          <w:spacing w:val="58"/>
        </w:rPr>
        <w:t> </w:t>
      </w:r>
      <w:r>
        <w:rPr/>
        <w:t>Следует</w:t>
      </w:r>
      <w:r>
        <w:rPr>
          <w:spacing w:val="60"/>
        </w:rPr>
        <w:t> </w:t>
      </w:r>
      <w:r>
        <w:rPr/>
        <w:t>помнить,</w:t>
      </w:r>
      <w:r>
        <w:rPr>
          <w:spacing w:val="65"/>
        </w:rPr>
        <w:t> </w:t>
      </w:r>
      <w:r>
        <w:rPr/>
        <w:t>что</w:t>
      </w:r>
      <w:r>
        <w:rPr>
          <w:spacing w:val="61"/>
        </w:rPr>
        <w:t> </w:t>
      </w:r>
      <w:r>
        <w:rPr/>
        <w:t>эквивалентные</w:t>
      </w:r>
      <w:r>
        <w:rPr>
          <w:spacing w:val="-67"/>
        </w:rPr>
        <w:t> </w:t>
      </w:r>
      <w:r>
        <w:rPr/>
        <w:t>индуктивность</w:t>
        <w:tab/>
        <w:t>и</w:t>
        <w:tab/>
        <w:t>емкость</w:t>
        <w:tab/>
        <w:t>можно</w:t>
        <w:tab/>
        <w:t>рассматривать</w:t>
      </w:r>
      <w:r>
        <w:rPr>
          <w:spacing w:val="64"/>
        </w:rPr>
        <w:t> </w:t>
      </w:r>
      <w:r>
        <w:rPr/>
        <w:t>только</w:t>
      </w:r>
      <w:r>
        <w:rPr>
          <w:spacing w:val="64"/>
        </w:rPr>
        <w:t> </w:t>
      </w:r>
      <w:r>
        <w:rPr/>
        <w:t>на</w:t>
      </w:r>
      <w:r>
        <w:rPr>
          <w:spacing w:val="66"/>
        </w:rPr>
        <w:t> </w:t>
      </w:r>
      <w:r>
        <w:rPr/>
        <w:t>фиксированной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3"/>
        <w:gridCol w:w="5943"/>
      </w:tblGrid>
      <w:tr>
        <w:trPr>
          <w:trHeight w:val="4624" w:hRule="atLeast"/>
        </w:trPr>
        <w:tc>
          <w:tcPr>
            <w:tcW w:w="3883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7863" cy="1724025"/>
                  <wp:effectExtent l="0" t="0" r="0" b="0"/>
                  <wp:docPr id="147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863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00"/>
              <w:ind w:left="560" w:right="480"/>
              <w:jc w:val="center"/>
              <w:rPr>
                <w:sz w:val="24"/>
              </w:rPr>
            </w:pPr>
            <w:r>
              <w:rPr>
                <w:sz w:val="24"/>
              </w:rPr>
              <w:t>Рис. 3.2. Частотная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зависимость реактивного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сопротивления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четвертьволнового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короткозамкнутого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шлейфа</w:t>
            </w:r>
          </w:p>
        </w:tc>
        <w:tc>
          <w:tcPr>
            <w:tcW w:w="5943" w:type="dxa"/>
          </w:tcPr>
          <w:p>
            <w:pPr>
              <w:pStyle w:val="TableParagraph"/>
              <w:spacing w:line="244" w:lineRule="auto"/>
              <w:ind w:left="112" w:right="197"/>
              <w:jc w:val="both"/>
              <w:rPr>
                <w:sz w:val="28"/>
              </w:rPr>
            </w:pPr>
            <w:r>
              <w:rPr>
                <w:sz w:val="28"/>
              </w:rPr>
              <w:t>частоте.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шлейфа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реактивное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катушки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индуктивности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(линейная)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конденсатора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(гиперболическая).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рис.3.2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приведена частотная зависимость реактивного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сопротивления</w:t>
            </w:r>
            <w:r>
              <w:rPr>
                <w:spacing w:val="64"/>
                <w:sz w:val="28"/>
              </w:rPr>
              <w:t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11"/>
                <w:sz w:val="25"/>
              </w:rPr>
              <w:t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Im(</w:t>
            </w:r>
            <w:r>
              <w:rPr>
                <w:i/>
                <w:sz w:val="25"/>
              </w:rPr>
              <w:t>Z</w:t>
            </w:r>
            <w:r>
              <w:rPr>
                <w:i/>
                <w:spacing w:val="-2"/>
                <w:sz w:val="25"/>
              </w:rPr>
              <w:t> </w:t>
            </w:r>
            <w:r>
              <w:rPr>
                <w:sz w:val="25"/>
              </w:rPr>
              <w:t>/</w:t>
            </w:r>
            <w:r>
              <w:rPr>
                <w:spacing w:val="-40"/>
                <w:sz w:val="25"/>
              </w:rPr>
              <w:t> </w:t>
            </w:r>
            <w:r>
              <w:rPr>
                <w:i/>
                <w:sz w:val="25"/>
              </w:rPr>
              <w:t>W</w:t>
            </w:r>
            <w:r>
              <w:rPr>
                <w:i/>
                <w:spacing w:val="-40"/>
                <w:sz w:val="25"/>
              </w:rPr>
              <w:t> </w:t>
            </w:r>
            <w:r>
              <w:rPr>
                <w:sz w:val="25"/>
              </w:rPr>
              <w:t>)</w:t>
            </w:r>
            <w:r>
              <w:rPr>
                <w:spacing w:val="62"/>
                <w:sz w:val="25"/>
              </w:rPr>
              <w:t> </w:t>
            </w:r>
            <w:r>
              <w:rPr>
                <w:sz w:val="28"/>
              </w:rPr>
              <w:t>четвертьволнового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короткозамкнутого шлейфа</w:t>
            </w:r>
          </w:p>
          <w:p>
            <w:pPr>
              <w:pStyle w:val="TableParagraph"/>
              <w:spacing w:line="252" w:lineRule="auto" w:before="6"/>
              <w:ind w:left="112" w:right="1625" w:firstLine="2018"/>
              <w:jc w:val="both"/>
              <w:rPr>
                <w:sz w:val="28"/>
              </w:rPr>
            </w:pPr>
            <w:r>
              <w:rPr>
                <w:i/>
                <w:sz w:val="25"/>
              </w:rPr>
              <w:t>l</w:t>
            </w:r>
            <w:r>
              <w:rPr>
                <w:i/>
                <w:spacing w:val="1"/>
                <w:sz w:val="25"/>
              </w:rPr>
              <w:t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6"/>
                <w:sz w:val="25"/>
              </w:rPr>
              <w:t> </w:t>
            </w:r>
            <w:r>
              <w:rPr>
                <w:rFonts w:ascii="Symbol" w:hAnsi="Symbol"/>
                <w:sz w:val="25"/>
              </w:rPr>
              <w:t></w:t>
            </w:r>
            <w:r>
              <w:rPr>
                <w:sz w:val="25"/>
                <w:vertAlign w:val="subscript"/>
              </w:rPr>
              <w:t>0</w:t>
            </w:r>
            <w:r>
              <w:rPr>
                <w:spacing w:val="1"/>
                <w:sz w:val="25"/>
                <w:vertAlign w:val="baseline"/>
              </w:rPr>
              <w:t> </w:t>
            </w:r>
            <w:r>
              <w:rPr>
                <w:sz w:val="25"/>
                <w:vertAlign w:val="baseline"/>
              </w:rPr>
              <w:t>/</w:t>
            </w:r>
            <w:r>
              <w:rPr>
                <w:spacing w:val="-18"/>
                <w:sz w:val="25"/>
                <w:vertAlign w:val="baseline"/>
              </w:rPr>
              <w:t> </w:t>
            </w:r>
            <w:r>
              <w:rPr>
                <w:sz w:val="25"/>
                <w:vertAlign w:val="baseline"/>
              </w:rPr>
              <w:t>4</w:t>
            </w:r>
            <w:r>
              <w:rPr>
                <w:spacing w:val="-19"/>
                <w:sz w:val="25"/>
                <w:vertAlign w:val="baseline"/>
              </w:rPr>
              <w:t> </w:t>
            </w:r>
            <w:r>
              <w:rPr>
                <w:rFonts w:ascii="Symbol" w:hAnsi="Symbol"/>
                <w:sz w:val="25"/>
                <w:vertAlign w:val="baseline"/>
              </w:rPr>
              <w:t></w:t>
            </w:r>
            <w:r>
              <w:rPr>
                <w:spacing w:val="-29"/>
                <w:sz w:val="25"/>
                <w:vertAlign w:val="baseline"/>
              </w:rPr>
              <w:t> </w:t>
            </w:r>
            <w:r>
              <w:rPr>
                <w:rFonts w:ascii="Symbol" w:hAnsi="Symbol"/>
                <w:spacing w:val="2"/>
                <w:sz w:val="26"/>
                <w:vertAlign w:val="baseline"/>
              </w:rPr>
              <w:t></w:t>
            </w:r>
            <w:r>
              <w:rPr>
                <w:i/>
                <w:spacing w:val="2"/>
                <w:sz w:val="25"/>
                <w:vertAlign w:val="baseline"/>
              </w:rPr>
              <w:t>c</w:t>
            </w:r>
            <w:r>
              <w:rPr>
                <w:i/>
                <w:spacing w:val="-23"/>
                <w:sz w:val="25"/>
                <w:vertAlign w:val="baseline"/>
              </w:rPr>
              <w:t> </w:t>
            </w:r>
            <w:r>
              <w:rPr>
                <w:sz w:val="25"/>
                <w:vertAlign w:val="baseline"/>
              </w:rPr>
              <w:t>/</w:t>
            </w:r>
            <w:r>
              <w:rPr>
                <w:spacing w:val="-22"/>
                <w:sz w:val="25"/>
                <w:vertAlign w:val="baseline"/>
              </w:rPr>
              <w:t> </w:t>
            </w:r>
            <w:r>
              <w:rPr>
                <w:sz w:val="25"/>
                <w:vertAlign w:val="baseline"/>
              </w:rPr>
              <w:t>(2</w:t>
            </w:r>
            <w:r>
              <w:rPr>
                <w:rFonts w:ascii="Symbol" w:hAnsi="Symbol"/>
                <w:sz w:val="26"/>
                <w:vertAlign w:val="baseline"/>
              </w:rPr>
              <w:t></w:t>
            </w:r>
            <w:r>
              <w:rPr>
                <w:position w:val="-6"/>
                <w:sz w:val="14"/>
                <w:vertAlign w:val="baseline"/>
              </w:rPr>
              <w:t>0</w:t>
            </w:r>
            <w:r>
              <w:rPr>
                <w:spacing w:val="-14"/>
                <w:position w:val="-6"/>
                <w:sz w:val="14"/>
                <w:vertAlign w:val="baseline"/>
              </w:rPr>
              <w:t> </w:t>
            </w:r>
            <w:r>
              <w:rPr>
                <w:sz w:val="25"/>
                <w:vertAlign w:val="baseline"/>
              </w:rPr>
              <w:t>)</w:t>
            </w:r>
            <w:r>
              <w:rPr>
                <w:spacing w:val="-18"/>
                <w:sz w:val="25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где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ω</w:t>
            </w:r>
            <w:r>
              <w:rPr>
                <w:sz w:val="28"/>
                <w:vertAlign w:val="subscript"/>
              </w:rPr>
              <w:t>0</w:t>
            </w:r>
            <w:r>
              <w:rPr>
                <w:sz w:val="28"/>
                <w:vertAlign w:val="baseline"/>
              </w:rPr>
              <w:t> –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расчетная частота</w:t>
            </w:r>
          </w:p>
          <w:p>
            <w:pPr>
              <w:pStyle w:val="TableParagraph"/>
              <w:spacing w:line="307" w:lineRule="exact"/>
              <w:ind w:left="678"/>
              <w:jc w:val="both"/>
              <w:rPr>
                <w:sz w:val="28"/>
              </w:rPr>
            </w:pPr>
            <w:r>
              <w:rPr>
                <w:sz w:val="28"/>
              </w:rPr>
              <w:t>Главным     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параметром     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реального</w:t>
            </w:r>
          </w:p>
          <w:p>
            <w:pPr>
              <w:pStyle w:val="TableParagraph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короткозамкнутого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шлейфа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является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значение</w:t>
            </w:r>
          </w:p>
          <w:p>
            <w:pPr>
              <w:pStyle w:val="TableParagraph"/>
              <w:spacing w:line="322" w:lineRule="exact"/>
              <w:ind w:left="112" w:right="200"/>
              <w:jc w:val="both"/>
              <w:rPr>
                <w:sz w:val="28"/>
              </w:rPr>
            </w:pPr>
            <w:r>
              <w:rPr>
                <w:sz w:val="28"/>
              </w:rPr>
              <w:t>КСВ,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большим.</w:t>
            </w:r>
          </w:p>
        </w:tc>
      </w:tr>
    </w:tbl>
    <w:p>
      <w:pPr>
        <w:pStyle w:val="BodyText"/>
        <w:spacing w:before="2"/>
        <w:ind w:right="413" w:firstLine="566"/>
        <w:jc w:val="both"/>
      </w:pPr>
      <w:r>
        <w:rPr/>
        <w:t>Короткозамкнутые</w:t>
      </w:r>
      <w:r>
        <w:rPr>
          <w:spacing w:val="1"/>
        </w:rPr>
        <w:t> </w:t>
      </w:r>
      <w:r>
        <w:rPr/>
        <w:t>шлейфы</w:t>
      </w:r>
      <w:r>
        <w:rPr>
          <w:spacing w:val="1"/>
        </w:rPr>
        <w:t> </w:t>
      </w:r>
      <w:r>
        <w:rPr/>
        <w:t>фиксированной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(короткозамыкатели</w:t>
      </w:r>
      <w:r>
        <w:rPr>
          <w:spacing w:val="1"/>
        </w:rPr>
        <w:t> </w:t>
      </w:r>
      <w:r>
        <w:rPr/>
        <w:t>фиксированные)</w:t>
      </w:r>
      <w:r>
        <w:rPr>
          <w:spacing w:val="1"/>
        </w:rPr>
        <w:t> </w:t>
      </w:r>
      <w:r>
        <w:rPr/>
        <w:t>оснащают</w:t>
      </w:r>
      <w:r>
        <w:rPr>
          <w:spacing w:val="1"/>
        </w:rPr>
        <w:t> </w:t>
      </w:r>
      <w:r>
        <w:rPr/>
        <w:t>стандартными</w:t>
      </w:r>
      <w:r>
        <w:rPr>
          <w:spacing w:val="1"/>
        </w:rPr>
        <w:t> </w:t>
      </w:r>
      <w:r>
        <w:rPr/>
        <w:t>разъемами.</w:t>
      </w:r>
      <w:r>
        <w:rPr>
          <w:spacing w:val="1"/>
        </w:rPr>
        <w:t> </w:t>
      </w:r>
      <w:r>
        <w:rPr/>
        <w:t>Коаксиальные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волноводные,</w:t>
      </w:r>
      <w:r>
        <w:rPr>
          <w:spacing w:val="20"/>
        </w:rPr>
        <w:t> </w:t>
      </w:r>
      <w:r>
        <w:rPr/>
        <w:t>например,</w:t>
      </w:r>
      <w:r>
        <w:rPr>
          <w:spacing w:val="22"/>
        </w:rPr>
        <w:t> </w:t>
      </w:r>
      <w:r>
        <w:rPr/>
        <w:t>для</w:t>
      </w:r>
      <w:r>
        <w:rPr>
          <w:spacing w:val="20"/>
        </w:rPr>
        <w:t> </w:t>
      </w:r>
      <w:r>
        <w:rPr/>
        <w:t>миллиметрового</w:t>
      </w:r>
      <w:r>
        <w:rPr>
          <w:spacing w:val="22"/>
        </w:rPr>
        <w:t> </w:t>
      </w:r>
      <w:r>
        <w:rPr/>
        <w:t>диапазона,</w:t>
      </w:r>
      <w:r>
        <w:rPr>
          <w:spacing w:val="19"/>
        </w:rPr>
        <w:t> </w:t>
      </w:r>
      <w:r>
        <w:rPr/>
        <w:t>имеют</w:t>
      </w:r>
      <w:r>
        <w:rPr>
          <w:spacing w:val="22"/>
        </w:rPr>
        <w:t> </w:t>
      </w:r>
      <w:r>
        <w:rPr/>
        <w:t>КСВ</w:t>
      </w:r>
      <w:r>
        <w:rPr>
          <w:spacing w:val="20"/>
        </w:rPr>
        <w:t> </w:t>
      </w:r>
      <w:r>
        <w:rPr/>
        <w:t>не</w:t>
      </w:r>
      <w:r>
        <w:rPr>
          <w:spacing w:val="22"/>
        </w:rPr>
        <w:t> </w:t>
      </w:r>
      <w:r>
        <w:rPr/>
        <w:t>менее</w:t>
      </w:r>
    </w:p>
    <w:p>
      <w:pPr>
        <w:pStyle w:val="BodyText"/>
        <w:spacing w:before="1"/>
        <w:ind w:right="414"/>
        <w:jc w:val="both"/>
      </w:pPr>
      <w:r>
        <w:rPr/>
        <w:t>30.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конечной</w:t>
      </w:r>
      <w:r>
        <w:rPr>
          <w:spacing w:val="1"/>
        </w:rPr>
        <w:t> </w:t>
      </w:r>
      <w:r>
        <w:rPr/>
        <w:t>проводимостью</w:t>
      </w:r>
      <w:r>
        <w:rPr>
          <w:spacing w:val="1"/>
        </w:rPr>
        <w:t> </w:t>
      </w:r>
      <w:r>
        <w:rPr/>
        <w:t>короткозамыкателя,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потерями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разъеме.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часто,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дециметровом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короткозамыкателя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металлическую</w:t>
      </w:r>
      <w:r>
        <w:rPr>
          <w:spacing w:val="1"/>
        </w:rPr>
        <w:t> </w:t>
      </w:r>
      <w:r>
        <w:rPr/>
        <w:t>посеребренную</w:t>
      </w:r>
      <w:r>
        <w:rPr>
          <w:spacing w:val="1"/>
        </w:rPr>
        <w:t> </w:t>
      </w:r>
      <w:r>
        <w:rPr/>
        <w:t>пластину,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перекрывает</w:t>
      </w:r>
      <w:r>
        <w:rPr>
          <w:spacing w:val="1"/>
        </w:rPr>
        <w:t> </w:t>
      </w:r>
      <w:r>
        <w:rPr/>
        <w:t>сечение волновода. Необходимо, чтобы она имела хороший контакт с фланцем</w:t>
      </w:r>
      <w:r>
        <w:rPr>
          <w:spacing w:val="1"/>
        </w:rPr>
        <w:t> </w:t>
      </w:r>
      <w:r>
        <w:rPr/>
        <w:t>волновода.</w:t>
      </w:r>
    </w:p>
    <w:p>
      <w:pPr>
        <w:pStyle w:val="BodyText"/>
        <w:spacing w:before="3"/>
        <w:ind w:right="412" w:firstLine="566"/>
        <w:jc w:val="both"/>
      </w:pPr>
      <w:r>
        <w:rPr/>
        <w:t>Короткозамкнутые шлейфы регулируемой длины реализуют с помощью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короткозамыкающих</w:t>
      </w:r>
      <w:r>
        <w:rPr>
          <w:spacing w:val="1"/>
        </w:rPr>
        <w:t> </w:t>
      </w:r>
      <w:r>
        <w:rPr/>
        <w:t>поршней</w:t>
      </w:r>
      <w:r>
        <w:rPr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short-circuit</w:t>
      </w:r>
      <w:r>
        <w:rPr>
          <w:i/>
          <w:spacing w:val="1"/>
        </w:rPr>
        <w:t> </w:t>
      </w:r>
      <w:r>
        <w:rPr>
          <w:i/>
        </w:rPr>
        <w:t>plunger</w:t>
      </w:r>
      <w:r>
        <w:rPr/>
        <w:t>),</w:t>
      </w:r>
      <w:r>
        <w:rPr>
          <w:spacing w:val="1"/>
        </w:rPr>
        <w:t> </w:t>
      </w:r>
      <w:r>
        <w:rPr/>
        <w:t>которые перемещаются в отрезках линии передачи. Основным требованием к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поршней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контактах.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изменялись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>
          <w:spacing w:val="-1"/>
        </w:rPr>
        <w:t>перемещении</w:t>
      </w:r>
      <w:r>
        <w:rPr>
          <w:spacing w:val="-14"/>
        </w:rPr>
        <w:t> </w:t>
      </w:r>
      <w:r>
        <w:rPr>
          <w:spacing w:val="-1"/>
        </w:rPr>
        <w:t>поршня.</w:t>
      </w:r>
      <w:r>
        <w:rPr>
          <w:spacing w:val="-13"/>
        </w:rPr>
        <w:t> </w:t>
      </w:r>
      <w:r>
        <w:rPr>
          <w:spacing w:val="-1"/>
        </w:rPr>
        <w:t>Преимущественно</w:t>
      </w:r>
      <w:r>
        <w:rPr>
          <w:spacing w:val="-16"/>
        </w:rPr>
        <w:t> </w:t>
      </w:r>
      <w:r>
        <w:rPr/>
        <w:t>применяют</w:t>
      </w:r>
      <w:r>
        <w:rPr>
          <w:spacing w:val="-14"/>
        </w:rPr>
        <w:t> </w:t>
      </w:r>
      <w:r>
        <w:rPr/>
        <w:t>две</w:t>
      </w:r>
      <w:r>
        <w:rPr>
          <w:spacing w:val="-15"/>
        </w:rPr>
        <w:t> </w:t>
      </w:r>
      <w:r>
        <w:rPr/>
        <w:t>типичные</w:t>
      </w:r>
      <w:r>
        <w:rPr>
          <w:spacing w:val="-13"/>
        </w:rPr>
        <w:t> </w:t>
      </w:r>
      <w:r>
        <w:rPr/>
        <w:t>конструкции</w:t>
      </w:r>
      <w:r>
        <w:rPr>
          <w:spacing w:val="-68"/>
        </w:rPr>
        <w:t> </w:t>
      </w:r>
      <w:r>
        <w:rPr/>
        <w:t>поршней</w:t>
      </w:r>
      <w:r>
        <w:rPr>
          <w:spacing w:val="-2"/>
        </w:rPr>
        <w:t> </w:t>
      </w:r>
      <w:r>
        <w:rPr/>
        <w:t>– контактные и</w:t>
      </w:r>
      <w:r>
        <w:rPr>
          <w:spacing w:val="-3"/>
        </w:rPr>
        <w:t> </w:t>
      </w:r>
      <w:r>
        <w:rPr/>
        <w:t>дроссельные.</w:t>
      </w:r>
    </w:p>
    <w:p>
      <w:pPr>
        <w:pStyle w:val="BodyText"/>
        <w:spacing w:before="2"/>
        <w:ind w:right="408" w:firstLine="566"/>
        <w:jc w:val="both"/>
      </w:pPr>
      <w:r>
        <w:rPr/>
        <w:t>В </w:t>
      </w:r>
      <w:r>
        <w:rPr>
          <w:i/>
        </w:rPr>
        <w:t>контактных поршнях </w:t>
      </w:r>
      <w:r>
        <w:rPr/>
        <w:t>для обеспечения электрического контакта поршня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стенками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тонкие</w:t>
      </w:r>
      <w:r>
        <w:rPr>
          <w:spacing w:val="1"/>
        </w:rPr>
        <w:t> </w:t>
      </w:r>
      <w:r>
        <w:rPr/>
        <w:t>пружинящие</w:t>
      </w:r>
      <w:r>
        <w:rPr>
          <w:spacing w:val="1"/>
        </w:rPr>
        <w:t> </w:t>
      </w:r>
      <w:r>
        <w:rPr/>
        <w:t>контактные</w:t>
      </w:r>
      <w:r>
        <w:rPr>
          <w:spacing w:val="1"/>
        </w:rPr>
        <w:t> </w:t>
      </w:r>
      <w:r>
        <w:rPr>
          <w:spacing w:val="-1"/>
        </w:rPr>
        <w:t>лепестки.</w:t>
      </w:r>
      <w:r>
        <w:rPr>
          <w:spacing w:val="-13"/>
        </w:rPr>
        <w:t> </w:t>
      </w:r>
      <w:r>
        <w:rPr>
          <w:spacing w:val="-1"/>
        </w:rPr>
        <w:t>Длину</w:t>
      </w:r>
      <w:r>
        <w:rPr>
          <w:spacing w:val="-17"/>
        </w:rPr>
        <w:t> </w:t>
      </w:r>
      <w:r>
        <w:rPr>
          <w:spacing w:val="-1"/>
        </w:rPr>
        <w:t>лепестков</w:t>
      </w:r>
      <w:r>
        <w:rPr>
          <w:spacing w:val="-14"/>
        </w:rPr>
        <w:t> </w:t>
      </w:r>
      <w:r>
        <w:rPr/>
        <w:t>выбирают</w:t>
      </w:r>
      <w:r>
        <w:rPr>
          <w:spacing w:val="-14"/>
        </w:rPr>
        <w:t> </w:t>
      </w:r>
      <w:r>
        <w:rPr/>
        <w:t>равной</w:t>
      </w:r>
      <w:r>
        <w:rPr>
          <w:spacing w:val="-13"/>
        </w:rPr>
        <w:t> </w:t>
      </w:r>
      <w:r>
        <w:rPr/>
        <w:t>четверти</w:t>
      </w:r>
      <w:r>
        <w:rPr>
          <w:spacing w:val="-11"/>
        </w:rPr>
        <w:t> </w:t>
      </w:r>
      <w:r>
        <w:rPr/>
        <w:t>длины</w:t>
      </w:r>
      <w:r>
        <w:rPr>
          <w:spacing w:val="-12"/>
        </w:rPr>
        <w:t> </w:t>
      </w:r>
      <w:r>
        <w:rPr/>
        <w:t>волны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линии,</w:t>
      </w:r>
      <w:r>
        <w:rPr>
          <w:spacing w:val="-13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это показано на рис.3.3, </w:t>
      </w:r>
      <w:r>
        <w:rPr>
          <w:i/>
        </w:rPr>
        <w:t>а </w:t>
      </w:r>
      <w:r>
        <w:rPr/>
        <w:t>для поршня на основе прямоугольного волновода с</w:t>
      </w:r>
      <w:r>
        <w:rPr>
          <w:spacing w:val="1"/>
        </w:rPr>
        <w:t> </w:t>
      </w:r>
      <w:r>
        <w:rPr/>
        <w:t>волной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. При этом непосредственный контакт со стенками находится в узле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продольной составляющей высокочастотного тока. Здесь буквой </w:t>
      </w:r>
      <w:r>
        <w:rPr>
          <w:i/>
          <w:vertAlign w:val="baseline"/>
        </w:rPr>
        <w:t>А </w:t>
      </w:r>
      <w:r>
        <w:rPr>
          <w:vertAlign w:val="baseline"/>
        </w:rPr>
        <w:t>обозначено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замыкания.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недостатками контактных поршней являются непостоянство контакта во 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перемещения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поршня,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постепенное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изнашивание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лепестков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выгорание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метала при значительных мощностях.</w:t>
      </w:r>
    </w:p>
    <w:p>
      <w:pPr>
        <w:pStyle w:val="BodyText"/>
        <w:spacing w:before="4"/>
        <w:ind w:right="412" w:firstLine="566"/>
        <w:jc w:val="both"/>
      </w:pPr>
      <w:r>
        <w:rPr>
          <w:i/>
          <w:spacing w:val="-1"/>
        </w:rPr>
        <w:t>Дроссельные</w:t>
      </w:r>
      <w:r>
        <w:rPr>
          <w:i/>
          <w:spacing w:val="-15"/>
        </w:rPr>
        <w:t> </w:t>
      </w:r>
      <w:r>
        <w:rPr>
          <w:spacing w:val="-1"/>
        </w:rPr>
        <w:t>(англ.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i/>
          <w:spacing w:val="-1"/>
        </w:rPr>
        <w:t>choke</w:t>
      </w:r>
      <w:r>
        <w:rPr>
          <w:spacing w:val="-1"/>
        </w:rPr>
        <w:t>)</w:t>
      </w:r>
      <w:r>
        <w:rPr>
          <w:spacing w:val="-18"/>
        </w:rPr>
        <w:t> </w:t>
      </w:r>
      <w:r>
        <w:rPr>
          <w:i/>
          <w:spacing w:val="-1"/>
        </w:rPr>
        <w:t>поршни</w:t>
      </w:r>
      <w:r>
        <w:rPr>
          <w:i/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значительной</w:t>
      </w:r>
      <w:r>
        <w:rPr>
          <w:spacing w:val="-14"/>
        </w:rPr>
        <w:t> </w:t>
      </w:r>
      <w:r>
        <w:rPr/>
        <w:t>мере</w:t>
      </w:r>
      <w:r>
        <w:rPr>
          <w:spacing w:val="-15"/>
        </w:rPr>
        <w:t> </w:t>
      </w:r>
      <w:r>
        <w:rPr/>
        <w:t>лишены</w:t>
      </w:r>
      <w:r>
        <w:rPr>
          <w:spacing w:val="-14"/>
        </w:rPr>
        <w:t> </w:t>
      </w:r>
      <w:r>
        <w:rPr/>
        <w:t>указанных</w:t>
      </w:r>
      <w:r>
        <w:rPr>
          <w:spacing w:val="-68"/>
        </w:rPr>
        <w:t> </w:t>
      </w:r>
      <w:r>
        <w:rPr/>
        <w:t>недостатков.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рис.3.3,</w:t>
      </w:r>
      <w:r>
        <w:rPr>
          <w:spacing w:val="22"/>
        </w:rPr>
        <w:t> </w:t>
      </w:r>
      <w:r>
        <w:rPr>
          <w:i/>
        </w:rPr>
        <w:t>б</w:t>
      </w:r>
      <w:r>
        <w:rPr>
          <w:i/>
          <w:spacing w:val="21"/>
        </w:rPr>
        <w:t> </w:t>
      </w:r>
      <w:r>
        <w:rPr/>
        <w:t>изображена</w:t>
      </w:r>
      <w:r>
        <w:rPr>
          <w:spacing w:val="20"/>
        </w:rPr>
        <w:t> </w:t>
      </w:r>
      <w:r>
        <w:rPr/>
        <w:t>возможная</w:t>
      </w:r>
      <w:r>
        <w:rPr>
          <w:spacing w:val="20"/>
        </w:rPr>
        <w:t> </w:t>
      </w:r>
      <w:r>
        <w:rPr/>
        <w:t>конструкция</w:t>
      </w:r>
      <w:r>
        <w:rPr>
          <w:spacing w:val="21"/>
        </w:rPr>
        <w:t> </w:t>
      </w:r>
      <w:r>
        <w:rPr/>
        <w:t>такого</w:t>
      </w:r>
      <w:r>
        <w:rPr>
          <w:spacing w:val="19"/>
        </w:rPr>
        <w:t> </w:t>
      </w:r>
      <w:r>
        <w:rPr/>
        <w:t>поршня.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tabs>
          <w:tab w:pos="7486" w:val="left" w:leader="none"/>
          <w:tab w:pos="7712" w:val="left" w:leader="none"/>
          <w:tab w:pos="8484" w:val="left" w:leader="none"/>
          <w:tab w:pos="9435" w:val="left" w:leader="none"/>
        </w:tabs>
        <w:spacing w:before="67"/>
        <w:ind w:left="5512" w:right="405"/>
        <w:jc w:val="both"/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777978</wp:posOffset>
            </wp:positionH>
            <wp:positionV relativeFrom="paragraph">
              <wp:posOffset>133955</wp:posOffset>
            </wp:positionV>
            <wp:extent cx="3109529" cy="2097216"/>
            <wp:effectExtent l="0" t="0" r="0" b="0"/>
            <wp:wrapNone/>
            <wp:docPr id="14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29" cy="209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Механический контакт </w:t>
      </w:r>
      <w:r>
        <w:rPr>
          <w:i/>
        </w:rPr>
        <w:t>K </w:t>
      </w:r>
      <w:r>
        <w:rPr/>
        <w:t>включен в</w:t>
      </w:r>
      <w:r>
        <w:rPr>
          <w:spacing w:val="-67"/>
        </w:rPr>
        <w:t> </w:t>
      </w:r>
      <w:r>
        <w:rPr/>
        <w:t>волновод</w:t>
        <w:tab/>
        <w:tab/>
        <w:t>через</w:t>
        <w:tab/>
        <w:tab/>
        <w:t>два</w:t>
      </w:r>
      <w:r>
        <w:rPr>
          <w:spacing w:val="-68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  <w:tab/>
        <w:t>с</w:t>
        <w:tab/>
        <w:tab/>
        <w:t>волновыми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9"/>
        <w:ind w:left="0" w:right="38"/>
        <w:jc w:val="right"/>
      </w:pPr>
      <w:r>
        <w:rPr/>
        <w:t>сопротивлениями</w:t>
      </w:r>
    </w:p>
    <w:p>
      <w:pPr>
        <w:spacing w:line="365" w:lineRule="exact" w:before="14"/>
        <w:ind w:left="285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105"/>
          <w:position w:val="8"/>
          <w:sz w:val="28"/>
        </w:rPr>
        <w:t>Z</w:t>
      </w:r>
      <w:r>
        <w:rPr>
          <w:i/>
          <w:w w:val="105"/>
          <w:sz w:val="18"/>
        </w:rPr>
        <w:t>AB</w:t>
      </w:r>
    </w:p>
    <w:p>
      <w:pPr>
        <w:tabs>
          <w:tab w:pos="806" w:val="left" w:leader="none"/>
        </w:tabs>
        <w:spacing w:line="370" w:lineRule="exact" w:before="9"/>
        <w:ind w:left="285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и</w:t>
        <w:tab/>
      </w:r>
      <w:r>
        <w:rPr>
          <w:i/>
          <w:sz w:val="28"/>
        </w:rPr>
        <w:t>Z</w:t>
      </w:r>
      <w:r>
        <w:rPr>
          <w:i/>
          <w:position w:val="-7"/>
          <w:sz w:val="18"/>
        </w:rPr>
        <w:t>BC</w:t>
      </w:r>
      <w:r>
        <w:rPr>
          <w:i/>
          <w:spacing w:val="38"/>
          <w:position w:val="-7"/>
          <w:sz w:val="18"/>
        </w:rPr>
        <w:t> </w:t>
      </w:r>
      <w:r>
        <w:rPr>
          <w:sz w:val="28"/>
        </w:rPr>
        <w:t>,</w:t>
      </w:r>
    </w:p>
    <w:p>
      <w:pPr>
        <w:spacing w:after="0" w:line="37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7672" w:space="45"/>
            <w:col w:w="724" w:space="49"/>
            <w:col w:w="1760"/>
          </w:cols>
        </w:sectPr>
      </w:pPr>
    </w:p>
    <w:p>
      <w:pPr>
        <w:pStyle w:val="BodyText"/>
        <w:spacing w:before="30"/>
        <w:ind w:left="0"/>
        <w:jc w:val="right"/>
      </w:pPr>
      <w:r>
        <w:rPr/>
        <w:t>причем</w:t>
      </w:r>
    </w:p>
    <w:p>
      <w:pPr>
        <w:spacing w:before="10"/>
        <w:ind w:left="116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Z</w:t>
      </w:r>
      <w:r>
        <w:rPr>
          <w:i/>
          <w:position w:val="-7"/>
          <w:sz w:val="18"/>
        </w:rPr>
        <w:t>AB</w:t>
      </w:r>
      <w:r>
        <w:rPr>
          <w:i/>
          <w:spacing w:val="39"/>
          <w:position w:val="-7"/>
          <w:sz w:val="18"/>
        </w:rPr>
        <w:t> </w:t>
      </w:r>
      <w:r>
        <w:rPr>
          <w:rFonts w:ascii="Symbol" w:hAnsi="Symbol"/>
          <w:sz w:val="28"/>
        </w:rPr>
        <w:t></w:t>
      </w:r>
      <w:r>
        <w:rPr>
          <w:spacing w:val="-10"/>
          <w:sz w:val="28"/>
        </w:rPr>
        <w:t> </w:t>
      </w:r>
      <w:r>
        <w:rPr>
          <w:i/>
          <w:sz w:val="28"/>
        </w:rPr>
        <w:t>Z</w:t>
      </w:r>
      <w:r>
        <w:rPr>
          <w:i/>
          <w:position w:val="-7"/>
          <w:sz w:val="18"/>
        </w:rPr>
        <w:t>BC</w:t>
      </w:r>
      <w:r>
        <w:rPr>
          <w:i/>
          <w:spacing w:val="17"/>
          <w:position w:val="-7"/>
          <w:sz w:val="18"/>
        </w:rPr>
        <w:t> </w:t>
      </w:r>
      <w:r>
        <w:rPr>
          <w:sz w:val="28"/>
        </w:rPr>
        <w:t>.</w:t>
      </w:r>
      <w:r>
        <w:rPr>
          <w:spacing w:val="62"/>
          <w:sz w:val="28"/>
        </w:rPr>
        <w:t> </w:t>
      </w:r>
      <w:r>
        <w:rPr>
          <w:sz w:val="28"/>
        </w:rPr>
        <w:t>Если</w:t>
      </w:r>
      <w:r>
        <w:rPr>
          <w:spacing w:val="64"/>
          <w:sz w:val="28"/>
        </w:rPr>
        <w:t> </w:t>
      </w:r>
      <w:r>
        <w:rPr>
          <w:sz w:val="28"/>
        </w:rPr>
        <w:t>активное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6397" w:space="40"/>
            <w:col w:w="3813"/>
          </w:cols>
        </w:sectPr>
      </w:pPr>
    </w:p>
    <w:p>
      <w:pPr>
        <w:pStyle w:val="BodyText"/>
        <w:spacing w:before="20"/>
        <w:ind w:left="5512"/>
      </w:pPr>
      <w:r>
        <w:rPr/>
        <w:t>сопротивление</w:t>
      </w:r>
      <w:r>
        <w:rPr>
          <w:spacing w:val="53"/>
        </w:rPr>
        <w:t> </w:t>
      </w:r>
      <w:r>
        <w:rPr/>
        <w:t>контакта</w:t>
      </w:r>
      <w:r>
        <w:rPr>
          <w:spacing w:val="51"/>
        </w:rPr>
        <w:t> </w:t>
      </w:r>
      <w:r>
        <w:rPr/>
        <w:t>равно</w:t>
      </w:r>
    </w:p>
    <w:p>
      <w:pPr>
        <w:spacing w:before="16"/>
        <w:ind w:left="135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4"/>
        </w:rPr>
        <w:t>R</w:t>
      </w:r>
      <w:r>
        <w:rPr>
          <w:i/>
          <w:position w:val="-5"/>
          <w:sz w:val="14"/>
        </w:rPr>
        <w:t>K</w:t>
      </w:r>
      <w:r>
        <w:rPr>
          <w:i/>
          <w:spacing w:val="13"/>
          <w:position w:val="-5"/>
          <w:sz w:val="14"/>
        </w:rPr>
        <w:t> </w:t>
      </w:r>
      <w:r>
        <w:rPr>
          <w:position w:val="1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9304" w:space="40"/>
            <w:col w:w="906"/>
          </w:cols>
        </w:sectPr>
      </w:pPr>
    </w:p>
    <w:p>
      <w:pPr>
        <w:pStyle w:val="BodyText"/>
        <w:tabs>
          <w:tab w:pos="6411" w:val="left" w:leader="none"/>
          <w:tab w:pos="7958" w:val="left" w:leader="none"/>
          <w:tab w:pos="9338" w:val="left" w:leader="none"/>
        </w:tabs>
        <w:spacing w:line="322" w:lineRule="exact" w:before="19"/>
        <w:ind w:left="5512"/>
        <w:rPr>
          <w:i/>
        </w:rPr>
      </w:pPr>
      <w:r>
        <w:rPr/>
        <w:t>то</w:t>
        <w:tab/>
        <w:t>отрезок</w:t>
        <w:tab/>
        <w:t>линии</w:t>
        <w:tab/>
      </w:r>
      <w:r>
        <w:rPr>
          <w:i/>
        </w:rPr>
        <w:t>В</w:t>
      </w:r>
      <w:r>
        <w:rPr/>
        <w:t>–</w:t>
      </w:r>
      <w:r>
        <w:rPr>
          <w:i/>
        </w:rPr>
        <w:t>С</w:t>
      </w:r>
    </w:p>
    <w:p>
      <w:pPr>
        <w:pStyle w:val="BodyText"/>
        <w:tabs>
          <w:tab w:pos="8402" w:val="left" w:leader="none"/>
          <w:tab w:pos="9700" w:val="left" w:leader="none"/>
        </w:tabs>
        <w:ind w:left="5512"/>
      </w:pPr>
      <w:r>
        <w:rPr/>
        <w:pict>
          <v:shape style="position:absolute;margin-left:467.401642pt;margin-top:17.969185pt;width:28.2pt;height:15.65pt;mso-position-horizontal-relative:page;mso-position-vertical-relative:paragraph;z-index:-22296576" type="#_x0000_t202" filled="false" stroked="false">
            <v:textbox inset="0,0,0,0">
              <w:txbxContent>
                <w:p>
                  <w:pPr>
                    <w:tabs>
                      <w:tab w:pos="482" w:val="left" w:leader="none"/>
                    </w:tabs>
                    <w:spacing w:line="312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Z</w:t>
                    <w:tab/>
                  </w:r>
                  <w:r>
                    <w:rPr>
                      <w:spacing w:val="-7"/>
                      <w:w w:val="105"/>
                      <w:sz w:val="28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614319pt;margin-top:17.969202pt;width:14.55pt;height:18.350pt;mso-position-horizontal-relative:page;mso-position-vertical-relative:paragraph;z-index:-22295040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pacing w:val="-1"/>
                      <w:sz w:val="28"/>
                    </w:rPr>
                    <w:t>R</w:t>
                  </w:r>
                  <w:r>
                    <w:rPr>
                      <w:i/>
                      <w:spacing w:val="-1"/>
                      <w:position w:val="-7"/>
                      <w:sz w:val="18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t>трансформирует</w:t>
        <w:tab/>
        <w:t>его</w:t>
        <w:tab/>
        <w:t>в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6"/>
        <w:ind w:left="0"/>
        <w:jc w:val="right"/>
      </w:pPr>
      <w:r>
        <w:rPr/>
        <w:t>сопротивление</w:t>
      </w:r>
    </w:p>
    <w:p>
      <w:pPr>
        <w:tabs>
          <w:tab w:pos="1261" w:val="left" w:leader="none"/>
          <w:tab w:pos="2364" w:val="left" w:leader="none"/>
        </w:tabs>
        <w:spacing w:before="4"/>
        <w:ind w:left="14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position w:val="8"/>
          <w:sz w:val="28"/>
        </w:rPr>
        <w:t>Z</w:t>
      </w:r>
      <w:r>
        <w:rPr>
          <w:i/>
          <w:w w:val="105"/>
          <w:sz w:val="18"/>
        </w:rPr>
        <w:t>вх</w:t>
      </w:r>
      <w:r>
        <w:rPr>
          <w:i/>
          <w:spacing w:val="7"/>
          <w:w w:val="105"/>
          <w:sz w:val="18"/>
        </w:rPr>
        <w:t> </w:t>
      </w:r>
      <w:r>
        <w:rPr>
          <w:i/>
          <w:w w:val="105"/>
          <w:sz w:val="18"/>
        </w:rPr>
        <w:t>B </w:t>
      </w:r>
      <w:r>
        <w:rPr>
          <w:i/>
          <w:spacing w:val="45"/>
          <w:w w:val="105"/>
          <w:sz w:val="18"/>
        </w:rPr>
        <w:t> </w:t>
      </w:r>
      <w:r>
        <w:rPr>
          <w:rFonts w:ascii="Symbol" w:hAnsi="Symbol"/>
          <w:w w:val="105"/>
          <w:position w:val="8"/>
          <w:sz w:val="28"/>
        </w:rPr>
        <w:t></w:t>
      </w:r>
      <w:r>
        <w:rPr>
          <w:w w:val="105"/>
          <w:position w:val="8"/>
          <w:sz w:val="28"/>
        </w:rPr>
        <w:tab/>
      </w:r>
      <w:r>
        <w:rPr>
          <w:w w:val="105"/>
          <w:position w:val="19"/>
          <w:sz w:val="18"/>
        </w:rPr>
        <w:t>2</w:t>
        <w:tab/>
      </w:r>
      <w:r>
        <w:rPr>
          <w:w w:val="105"/>
          <w:position w:val="8"/>
          <w:sz w:val="28"/>
        </w:rPr>
        <w:t>в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7300" w:space="40"/>
            <w:col w:w="2910"/>
          </w:cols>
        </w:sectPr>
      </w:pPr>
    </w:p>
    <w:p>
      <w:pPr>
        <w:spacing w:before="132"/>
        <w:ind w:left="757" w:right="0" w:firstLine="0"/>
        <w:jc w:val="center"/>
        <w:rPr>
          <w:sz w:val="24"/>
        </w:rPr>
      </w:pPr>
      <w:r>
        <w:rPr/>
        <w:pict>
          <v:shape style="position:absolute;margin-left:476.118744pt;margin-top:-9.823724pt;width:11.5pt;height:10pt;mso-position-horizontal-relative:page;mso-position-vertical-relative:paragraph;z-index:-2229452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pacing w:val="-1"/>
                      <w:sz w:val="18"/>
                    </w:rPr>
                    <w:t>BC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Рис.</w:t>
      </w:r>
      <w:r>
        <w:rPr>
          <w:spacing w:val="-6"/>
          <w:sz w:val="24"/>
        </w:rPr>
        <w:t> </w:t>
      </w:r>
      <w:r>
        <w:rPr>
          <w:sz w:val="24"/>
        </w:rPr>
        <w:t>3.3.</w:t>
      </w:r>
      <w:r>
        <w:rPr>
          <w:spacing w:val="-5"/>
          <w:sz w:val="24"/>
        </w:rPr>
        <w:t> </w:t>
      </w:r>
      <w:r>
        <w:rPr>
          <w:sz w:val="24"/>
        </w:rPr>
        <w:t>Короткозамыкающие</w:t>
      </w:r>
      <w:r>
        <w:rPr>
          <w:spacing w:val="-7"/>
          <w:sz w:val="24"/>
        </w:rPr>
        <w:t> </w:t>
      </w:r>
      <w:r>
        <w:rPr>
          <w:sz w:val="24"/>
        </w:rPr>
        <w:t>поршни:</w:t>
      </w:r>
    </w:p>
    <w:p>
      <w:pPr>
        <w:spacing w:line="242" w:lineRule="auto" w:before="0"/>
        <w:ind w:left="1004" w:right="242" w:hanging="2"/>
        <w:jc w:val="center"/>
        <w:rPr>
          <w:sz w:val="24"/>
        </w:rPr>
      </w:pPr>
      <w:r>
        <w:rPr>
          <w:i/>
          <w:sz w:val="24"/>
        </w:rPr>
        <w:t>а </w:t>
      </w:r>
      <w:r>
        <w:rPr>
          <w:sz w:val="24"/>
        </w:rPr>
        <w:t>– контактный; б – дроссельный;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коаксиальный;</w:t>
      </w:r>
      <w:r>
        <w:rPr>
          <w:spacing w:val="-1"/>
          <w:sz w:val="24"/>
        </w:rPr>
        <w:t> </w:t>
      </w:r>
      <w:r>
        <w:rPr>
          <w:sz w:val="24"/>
        </w:rPr>
        <w:t>г –</w:t>
      </w:r>
      <w:r>
        <w:rPr>
          <w:spacing w:val="-1"/>
          <w:sz w:val="24"/>
        </w:rPr>
        <w:t> </w:t>
      </w:r>
      <w:r>
        <w:rPr>
          <w:sz w:val="24"/>
        </w:rPr>
        <w:t>обозначение</w:t>
      </w:r>
    </w:p>
    <w:p>
      <w:pPr>
        <w:tabs>
          <w:tab w:pos="2864" w:val="left" w:leader="none"/>
          <w:tab w:pos="4307" w:val="left" w:leader="none"/>
        </w:tabs>
        <w:spacing w:before="15"/>
        <w:ind w:left="627" w:right="407" w:firstLine="0"/>
        <w:jc w:val="both"/>
        <w:rPr>
          <w:sz w:val="28"/>
        </w:rPr>
      </w:pPr>
      <w:r>
        <w:rPr/>
        <w:br w:type="column"/>
      </w:r>
      <w:r>
        <w:rPr>
          <w:spacing w:val="-1"/>
          <w:sz w:val="28"/>
        </w:rPr>
        <w:t>сечении</w:t>
      </w:r>
      <w:r>
        <w:rPr>
          <w:spacing w:val="-13"/>
          <w:sz w:val="28"/>
        </w:rPr>
        <w:t> </w:t>
      </w:r>
      <w:r>
        <w:rPr>
          <w:i/>
          <w:spacing w:val="-1"/>
          <w:sz w:val="28"/>
        </w:rPr>
        <w:t>В</w:t>
      </w:r>
      <w:r>
        <w:rPr>
          <w:spacing w:val="-1"/>
          <w:sz w:val="28"/>
        </w:rPr>
        <w:t>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Входное</w:t>
      </w:r>
      <w:r>
        <w:rPr>
          <w:spacing w:val="-19"/>
          <w:sz w:val="28"/>
        </w:rPr>
        <w:t> </w:t>
      </w:r>
      <w:r>
        <w:rPr>
          <w:sz w:val="28"/>
        </w:rPr>
        <w:t>сопротивление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сечении</w:t>
        <w:tab/>
      </w:r>
      <w:r>
        <w:rPr>
          <w:i/>
          <w:sz w:val="28"/>
        </w:rPr>
        <w:t>А</w:t>
        <w:tab/>
      </w:r>
      <w:r>
        <w:rPr>
          <w:sz w:val="28"/>
        </w:rPr>
        <w:t>равно</w:t>
      </w:r>
      <w:r>
        <w:rPr>
          <w:spacing w:val="-68"/>
          <w:sz w:val="28"/>
        </w:rPr>
        <w:t> </w:t>
      </w:r>
      <w:r>
        <w:rPr>
          <w:i/>
          <w:w w:val="104"/>
          <w:sz w:val="27"/>
        </w:rPr>
        <w:t>Z</w:t>
      </w:r>
      <w:r>
        <w:rPr>
          <w:i/>
          <w:sz w:val="27"/>
        </w:rPr>
        <w:t>       </w:t>
      </w:r>
      <w:r>
        <w:rPr>
          <w:rFonts w:ascii="Symbol" w:hAnsi="Symbol"/>
          <w:w w:val="104"/>
          <w:sz w:val="27"/>
        </w:rPr>
        <w:t></w:t>
      </w:r>
      <w:r>
        <w:rPr>
          <w:sz w:val="27"/>
        </w:rPr>
        <w:t> </w:t>
      </w:r>
      <w:r>
        <w:rPr>
          <w:spacing w:val="26"/>
          <w:sz w:val="27"/>
        </w:rPr>
        <w:t> </w:t>
      </w:r>
      <w:r>
        <w:rPr>
          <w:rFonts w:ascii="Symbol" w:hAnsi="Symbol"/>
          <w:spacing w:val="24"/>
          <w:w w:val="62"/>
          <w:position w:val="-2"/>
          <w:sz w:val="38"/>
        </w:rPr>
        <w:t></w:t>
      </w:r>
      <w:r>
        <w:rPr>
          <w:i/>
          <w:w w:val="104"/>
          <w:sz w:val="27"/>
        </w:rPr>
        <w:t>Z</w:t>
      </w:r>
      <w:r>
        <w:rPr>
          <w:i/>
          <w:sz w:val="27"/>
        </w:rPr>
        <w:t>     </w:t>
      </w:r>
      <w:r>
        <w:rPr>
          <w:i/>
          <w:spacing w:val="-27"/>
          <w:sz w:val="27"/>
        </w:rPr>
        <w:t> </w:t>
      </w:r>
      <w:r>
        <w:rPr>
          <w:w w:val="104"/>
          <w:sz w:val="27"/>
        </w:rPr>
        <w:t>/</w:t>
      </w:r>
      <w:r>
        <w:rPr>
          <w:spacing w:val="-15"/>
          <w:sz w:val="27"/>
        </w:rPr>
        <w:t> </w:t>
      </w:r>
      <w:r>
        <w:rPr>
          <w:i/>
          <w:w w:val="104"/>
          <w:sz w:val="27"/>
        </w:rPr>
        <w:t>Z</w:t>
      </w:r>
      <w:r>
        <w:rPr>
          <w:i/>
          <w:sz w:val="27"/>
        </w:rPr>
        <w:t>    </w:t>
      </w:r>
      <w:r>
        <w:rPr>
          <w:i/>
          <w:spacing w:val="21"/>
          <w:sz w:val="27"/>
        </w:rPr>
        <w:t> </w:t>
      </w:r>
      <w:r>
        <w:rPr>
          <w:rFonts w:ascii="Symbol" w:hAnsi="Symbol"/>
          <w:spacing w:val="4"/>
          <w:w w:val="62"/>
          <w:position w:val="-2"/>
          <w:sz w:val="38"/>
        </w:rPr>
        <w:t></w:t>
      </w:r>
      <w:r>
        <w:rPr>
          <w:w w:val="105"/>
          <w:position w:val="18"/>
          <w:sz w:val="17"/>
        </w:rPr>
        <w:t>2</w:t>
      </w:r>
      <w:r>
        <w:rPr>
          <w:spacing w:val="19"/>
          <w:position w:val="18"/>
          <w:sz w:val="17"/>
        </w:rPr>
        <w:t> </w:t>
      </w:r>
      <w:r>
        <w:rPr>
          <w:i/>
          <w:w w:val="104"/>
          <w:sz w:val="27"/>
        </w:rPr>
        <w:t>R</w:t>
      </w:r>
      <w:r>
        <w:rPr>
          <w:i/>
          <w:sz w:val="27"/>
        </w:rPr>
        <w:t>  </w:t>
      </w:r>
      <w:r>
        <w:rPr>
          <w:i/>
          <w:spacing w:val="26"/>
          <w:sz w:val="27"/>
        </w:rPr>
        <w:t> </w:t>
      </w:r>
      <w:r>
        <w:rPr>
          <w:w w:val="100"/>
          <w:sz w:val="28"/>
        </w:rPr>
        <w:t>,</w:t>
      </w:r>
      <w:r>
        <w:rPr>
          <w:sz w:val="28"/>
        </w:rPr>
        <w:t>   </w:t>
      </w:r>
      <w:r>
        <w:rPr>
          <w:spacing w:val="31"/>
          <w:sz w:val="28"/>
        </w:rPr>
        <w:t> </w:t>
      </w:r>
      <w:r>
        <w:rPr>
          <w:w w:val="100"/>
          <w:sz w:val="28"/>
        </w:rPr>
        <w:t>то</w:t>
      </w:r>
      <w:r>
        <w:rPr>
          <w:sz w:val="28"/>
        </w:rPr>
        <w:t>   </w:t>
      </w:r>
      <w:r>
        <w:rPr>
          <w:spacing w:val="32"/>
          <w:sz w:val="28"/>
        </w:rPr>
        <w:t> </w:t>
      </w:r>
      <w:r>
        <w:rPr>
          <w:w w:val="100"/>
          <w:sz w:val="28"/>
        </w:rPr>
        <w:t>есть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802" w:space="40"/>
            <w:col w:w="5408"/>
          </w:cols>
        </w:sectPr>
      </w:pPr>
    </w:p>
    <w:p>
      <w:pPr>
        <w:pStyle w:val="BodyText"/>
        <w:spacing w:before="60"/>
        <w:ind w:right="411"/>
        <w:jc w:val="both"/>
      </w:pPr>
      <w:r>
        <w:rPr/>
        <w:pict>
          <v:shape style="position:absolute;margin-left:330.757751pt;margin-top:-9.585716pt;width:97.65pt;height:9.6pt;mso-position-horizontal-relative:page;mso-position-vertical-relative:paragraph;z-index:-22296064" type="#_x0000_t202" filled="false" stroked="false">
            <v:textbox inset="0,0,0,0">
              <w:txbxContent>
                <w:p>
                  <w:pPr>
                    <w:tabs>
                      <w:tab w:pos="1065" w:val="left" w:leader="none"/>
                      <w:tab w:pos="1723" w:val="left" w:leader="none"/>
                    </w:tabs>
                    <w:spacing w:line="191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вх</w:t>
                  </w:r>
                  <w:r>
                    <w:rPr>
                      <w:i/>
                      <w:spacing w:val="14"/>
                      <w:w w:val="105"/>
                      <w:sz w:val="17"/>
                    </w:rPr>
                    <w:t> </w:t>
                  </w:r>
                  <w:r>
                    <w:rPr>
                      <w:i/>
                      <w:w w:val="105"/>
                      <w:sz w:val="17"/>
                    </w:rPr>
                    <w:t>A</w:t>
                    <w:tab/>
                    <w:t>AB</w:t>
                    <w:tab/>
                  </w:r>
                  <w:r>
                    <w:rPr>
                      <w:i/>
                      <w:spacing w:val="-3"/>
                      <w:w w:val="105"/>
                      <w:sz w:val="17"/>
                    </w:rPr>
                    <w:t>BC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28235pt;margin-top:-9.701962pt;width:6pt;height:9.6pt;mso-position-horizontal-relative:page;mso-position-vertical-relative:paragraph;z-index:-22295552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t>гальванического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избежать,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резкий</w:t>
      </w:r>
      <w:r>
        <w:rPr>
          <w:spacing w:val="1"/>
        </w:rPr>
        <w:t> </w:t>
      </w:r>
      <w:r>
        <w:rPr/>
        <w:t>скачок</w:t>
      </w:r>
      <w:r>
        <w:rPr>
          <w:spacing w:val="1"/>
        </w:rPr>
        <w:t> </w:t>
      </w:r>
      <w:r>
        <w:rPr/>
        <w:t>волнового</w:t>
      </w:r>
      <w:r>
        <w:rPr>
          <w:spacing w:val="1"/>
        </w:rPr>
        <w:t> </w:t>
      </w:r>
      <w:r>
        <w:rPr/>
        <w:t>сопротивления,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(рис.3.3,</w:t>
      </w:r>
      <w:r>
        <w:rPr>
          <w:spacing w:val="1"/>
        </w:rPr>
        <w:t> </w:t>
      </w:r>
      <w:r>
        <w:rPr>
          <w:i/>
        </w:rPr>
        <w:t>в</w:t>
      </w:r>
      <w:r>
        <w:rPr/>
        <w:t>).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отражения будет тем больше, чем сильнее отличие волнового сопротивления</w:t>
      </w:r>
      <w:r>
        <w:rPr>
          <w:spacing w:val="1"/>
        </w:rPr>
        <w:t> </w:t>
      </w:r>
      <w:r>
        <w:rPr/>
        <w:t>коаксиальной линии и отрезка </w:t>
      </w:r>
      <w:r>
        <w:rPr>
          <w:i/>
        </w:rPr>
        <w:t>А</w:t>
      </w:r>
      <w:r>
        <w:rPr/>
        <w:t>–</w:t>
      </w:r>
      <w:r>
        <w:rPr>
          <w:i/>
        </w:rPr>
        <w:t>В </w:t>
      </w:r>
      <w:r>
        <w:rPr/>
        <w:t>линии, образованного поршнем. По этому</w:t>
      </w:r>
      <w:r>
        <w:rPr>
          <w:spacing w:val="1"/>
        </w:rPr>
        <w:t> </w:t>
      </w:r>
      <w:r>
        <w:rPr/>
        <w:t>принципу строят также волноводные поршни миллиметрового диапазона для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поршней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цилиндрическую форму с секциями разного диаметра, часть СВЧ мощности,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проникает</w:t>
      </w:r>
      <w:r>
        <w:rPr>
          <w:spacing w:val="-16"/>
          <w:vertAlign w:val="baseline"/>
        </w:rPr>
        <w:t> </w:t>
      </w:r>
      <w:r>
        <w:rPr>
          <w:vertAlign w:val="baseline"/>
        </w:rPr>
        <w:t>за</w:t>
      </w:r>
      <w:r>
        <w:rPr>
          <w:spacing w:val="-18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поршень,</w:t>
      </w:r>
      <w:r>
        <w:rPr>
          <w:spacing w:val="-17"/>
          <w:vertAlign w:val="baseline"/>
        </w:rPr>
        <w:t> </w:t>
      </w:r>
      <w:r>
        <w:rPr>
          <w:vertAlign w:val="baseline"/>
        </w:rPr>
        <w:t>поглощает</w:t>
      </w:r>
      <w:r>
        <w:rPr>
          <w:spacing w:val="-17"/>
          <w:vertAlign w:val="baseline"/>
        </w:rPr>
        <w:t> </w:t>
      </w:r>
      <w:r>
        <w:rPr>
          <w:vertAlign w:val="baseline"/>
        </w:rPr>
        <w:t>шайба</w:t>
      </w:r>
      <w:r>
        <w:rPr>
          <w:spacing w:val="-16"/>
          <w:vertAlign w:val="baseline"/>
        </w:rPr>
        <w:t> </w:t>
      </w:r>
      <w:r>
        <w:rPr>
          <w:vertAlign w:val="baseline"/>
        </w:rPr>
        <w:t>из</w:t>
      </w:r>
      <w:r>
        <w:rPr>
          <w:spacing w:val="-18"/>
          <w:vertAlign w:val="baseline"/>
        </w:rPr>
        <w:t> </w:t>
      </w:r>
      <w:r>
        <w:rPr>
          <w:vertAlign w:val="baseline"/>
        </w:rPr>
        <w:t>материала</w:t>
      </w:r>
      <w:r>
        <w:rPr>
          <w:spacing w:val="-17"/>
          <w:vertAlign w:val="baseline"/>
        </w:rPr>
        <w:t> </w:t>
      </w:r>
      <w:r>
        <w:rPr>
          <w:vertAlign w:val="baseline"/>
        </w:rPr>
        <w:t>с</w:t>
      </w:r>
      <w:r>
        <w:rPr>
          <w:spacing w:val="-16"/>
          <w:vertAlign w:val="baseline"/>
        </w:rPr>
        <w:t> </w:t>
      </w:r>
      <w:r>
        <w:rPr>
          <w:vertAlign w:val="baseline"/>
        </w:rPr>
        <w:t>большими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потерями.</w:t>
      </w:r>
    </w:p>
    <w:p>
      <w:pPr>
        <w:pStyle w:val="BodyText"/>
        <w:spacing w:before="4"/>
        <w:ind w:right="410" w:firstLine="566"/>
        <w:jc w:val="both"/>
      </w:pPr>
      <w:r>
        <w:rPr/>
        <w:t>Недостатком дроссельных поршней является зависимость их свойств от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дроссельные</w:t>
      </w:r>
      <w:r>
        <w:rPr>
          <w:spacing w:val="1"/>
        </w:rPr>
        <w:t> </w:t>
      </w:r>
      <w:r>
        <w:rPr/>
        <w:t>поршни</w:t>
      </w:r>
      <w:r>
        <w:rPr>
          <w:spacing w:val="1"/>
        </w:rPr>
        <w:t> </w:t>
      </w:r>
      <w:r>
        <w:rPr/>
        <w:t>удовлетворительно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20–30%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частоты.</w:t>
      </w:r>
      <w:r>
        <w:rPr>
          <w:spacing w:val="1"/>
        </w:rPr>
        <w:t> </w:t>
      </w:r>
      <w:r>
        <w:rPr/>
        <w:t>Волноводные</w:t>
      </w:r>
      <w:r>
        <w:rPr>
          <w:spacing w:val="1"/>
        </w:rPr>
        <w:t> </w:t>
      </w:r>
      <w:r>
        <w:rPr/>
        <w:t>поршни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миллиметрового</w:t>
      </w:r>
      <w:r>
        <w:rPr>
          <w:spacing w:val="1"/>
        </w:rPr>
        <w:t> </w:t>
      </w:r>
      <w:r>
        <w:rPr/>
        <w:t>диапазона,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волне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КСВ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пределах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30.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Поршни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сантиметрового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 больший уровень КСВ. На дециметровых и более длинных волнах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коаксиальные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поршни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пружинящими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короткого замыкания, поскольку дроссельные поршни оказываются слишком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громоздкими. Необходимость в дросселировании отпадает, когда в волноводе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распространяется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тип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волны</w:t>
      </w:r>
      <w:r>
        <w:rPr>
          <w:spacing w:val="-17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продольного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-17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стенках.</w:t>
      </w:r>
      <w:r>
        <w:rPr>
          <w:spacing w:val="-18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-18"/>
          <w:vertAlign w:val="baseline"/>
        </w:rPr>
        <w:t> </w:t>
      </w:r>
      <w:r>
        <w:rPr>
          <w:vertAlign w:val="baseline"/>
        </w:rPr>
        <w:t>поршень</w:t>
      </w:r>
      <w:r>
        <w:rPr>
          <w:spacing w:val="-67"/>
          <w:vertAlign w:val="baseline"/>
        </w:rPr>
        <w:t> </w:t>
      </w:r>
      <w:r>
        <w:rPr>
          <w:vertAlign w:val="baseline"/>
        </w:rPr>
        <w:t>для круглого волновода с волной </w:t>
      </w:r>
      <w:r>
        <w:rPr>
          <w:i/>
          <w:vertAlign w:val="baseline"/>
        </w:rPr>
        <w:t>H</w:t>
      </w:r>
      <w:r>
        <w:rPr>
          <w:vertAlign w:val="subscript"/>
        </w:rPr>
        <w:t>01</w:t>
      </w:r>
      <w:r>
        <w:rPr>
          <w:vertAlign w:val="baseline"/>
        </w:rPr>
        <w:t> может иметь форму диска, который не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4"/>
          <w:vertAlign w:val="baseline"/>
        </w:rPr>
        <w:t> </w:t>
      </w:r>
      <w:r>
        <w:rPr>
          <w:vertAlign w:val="baseline"/>
        </w:rPr>
        <w:t>омического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контакта со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стенками.</w:t>
      </w:r>
    </w:p>
    <w:p>
      <w:pPr>
        <w:pStyle w:val="BodyText"/>
        <w:spacing w:before="8"/>
        <w:ind w:left="0"/>
      </w:pPr>
    </w:p>
    <w:p>
      <w:pPr>
        <w:pStyle w:val="Heading8"/>
        <w:numPr>
          <w:ilvl w:val="3"/>
          <w:numId w:val="11"/>
        </w:numPr>
        <w:tabs>
          <w:tab w:pos="2995" w:val="left" w:leader="none"/>
        </w:tabs>
        <w:spacing w:line="240" w:lineRule="auto" w:before="0" w:after="0"/>
        <w:ind w:left="2994" w:right="0" w:hanging="853"/>
        <w:jc w:val="both"/>
      </w:pPr>
      <w:bookmarkStart w:name="_bookmark24" w:id="47"/>
      <w:bookmarkEnd w:id="47"/>
      <w:r>
        <w:rPr>
          <w:b w:val="0"/>
        </w:rPr>
      </w:r>
      <w:bookmarkStart w:name="_bookmark24" w:id="48"/>
      <w:bookmarkEnd w:id="48"/>
      <w:r>
        <w:rPr/>
        <w:t>Пре</w:t>
      </w:r>
      <w:r>
        <w:rPr/>
        <w:t>образователи</w:t>
      </w:r>
      <w:r>
        <w:rPr>
          <w:spacing w:val="-5"/>
        </w:rPr>
        <w:t> </w:t>
      </w:r>
      <w:r>
        <w:rPr/>
        <w:t>мощности</w:t>
      </w:r>
      <w:r>
        <w:rPr>
          <w:spacing w:val="-4"/>
        </w:rPr>
        <w:t> </w:t>
      </w:r>
      <w:r>
        <w:rPr/>
        <w:t>СВЧ</w:t>
      </w:r>
      <w:r>
        <w:rPr>
          <w:spacing w:val="-3"/>
        </w:rPr>
        <w:t> </w:t>
      </w:r>
      <w:r>
        <w:rPr/>
        <w:t>сигналов</w:t>
      </w:r>
    </w:p>
    <w:p>
      <w:pPr>
        <w:pStyle w:val="BodyText"/>
        <w:spacing w:before="158"/>
        <w:ind w:right="416" w:firstLine="566"/>
        <w:jc w:val="both"/>
      </w:pPr>
      <w:r>
        <w:rPr/>
        <w:t>Для измерения СВЧ мощности используются детекторные и термисторные</w:t>
      </w:r>
      <w:r>
        <w:rPr>
          <w:spacing w:val="-67"/>
        </w:rPr>
        <w:t> </w:t>
      </w:r>
      <w:r>
        <w:rPr/>
        <w:t>преобразователи</w:t>
      </w:r>
      <w:r>
        <w:rPr>
          <w:spacing w:val="1"/>
        </w:rPr>
        <w:t> </w:t>
      </w:r>
      <w:r>
        <w:rPr/>
        <w:t>(секции,</w:t>
      </w:r>
      <w:r>
        <w:rPr>
          <w:spacing w:val="1"/>
        </w:rPr>
        <w:t> </w:t>
      </w:r>
      <w:r>
        <w:rPr/>
        <w:t>головки),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преобразуют</w:t>
      </w:r>
      <w:r>
        <w:rPr>
          <w:spacing w:val="1"/>
        </w:rPr>
        <w:t> </w:t>
      </w:r>
      <w:r>
        <w:rPr/>
        <w:t>непрерывные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импульсно-модулированные СВЧ сигналы в постоянный или низкочастотный</w:t>
      </w:r>
      <w:r>
        <w:rPr>
          <w:spacing w:val="1"/>
        </w:rPr>
        <w:t> </w:t>
      </w:r>
      <w:r>
        <w:rPr/>
        <w:t>ток. Для линии передачи такой двухполюсник представляет собой нагрузку,</w:t>
      </w:r>
      <w:r>
        <w:rPr>
          <w:spacing w:val="1"/>
        </w:rPr>
        <w:t> </w:t>
      </w:r>
      <w:r>
        <w:rPr/>
        <w:t>желательно близкую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согласованной.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>
          <w:i/>
        </w:rPr>
        <w:t>Детекторный преобразователь </w:t>
      </w:r>
      <w:r>
        <w:rPr/>
        <w:t>(англ. – </w:t>
      </w:r>
      <w:r>
        <w:rPr>
          <w:i/>
        </w:rPr>
        <w:t>detector</w:t>
      </w:r>
      <w:r>
        <w:rPr/>
        <w:t>) – это отрезок волновода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оборудованный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детекторного</w:t>
      </w:r>
      <w:r>
        <w:rPr>
          <w:spacing w:val="1"/>
        </w:rPr>
        <w:t> </w:t>
      </w:r>
      <w:r>
        <w:rPr/>
        <w:t>СВЧ-диода,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линией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регистрирующему устройству. Детекторные преобразователи используются для</w:t>
      </w:r>
      <w:r>
        <w:rPr>
          <w:spacing w:val="-67"/>
        </w:rPr>
        <w:t> </w:t>
      </w:r>
      <w:r>
        <w:rPr/>
        <w:t>относительного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теми</w:t>
      </w:r>
      <w:r>
        <w:rPr>
          <w:spacing w:val="-67"/>
        </w:rPr>
        <w:t> </w:t>
      </w:r>
      <w:r>
        <w:rPr/>
        <w:t>обстоятельствами,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детекторного</w:t>
      </w:r>
      <w:r>
        <w:rPr>
          <w:spacing w:val="1"/>
        </w:rPr>
        <w:t> </w:t>
      </w:r>
      <w:r>
        <w:rPr/>
        <w:t>СВЧ-диода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пропорциональность</w:t>
      </w:r>
      <w:r>
        <w:rPr>
          <w:spacing w:val="1"/>
        </w:rPr>
        <w:t> </w:t>
      </w:r>
      <w:r>
        <w:rPr/>
        <w:t>продетектированного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сигнала или</w:t>
      </w:r>
      <w:r>
        <w:rPr>
          <w:spacing w:val="1"/>
        </w:rPr>
        <w:t> </w:t>
      </w:r>
      <w:r>
        <w:rPr/>
        <w:t>квадрату напряженности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(</w:t>
      </w:r>
      <w:r>
        <w:rPr>
          <w:i/>
        </w:rPr>
        <w:t>квадратичное</w:t>
      </w:r>
      <w:r>
        <w:rPr>
          <w:i/>
          <w:spacing w:val="1"/>
        </w:rPr>
        <w:t> </w:t>
      </w:r>
      <w:r>
        <w:rPr>
          <w:i/>
        </w:rPr>
        <w:t>детектирование</w:t>
      </w:r>
      <w:r>
        <w:rPr/>
        <w:t>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2–8</w:t>
      </w:r>
      <w:r>
        <w:rPr>
          <w:spacing w:val="1"/>
        </w:rPr>
        <w:t> </w:t>
      </w:r>
      <w:r>
        <w:rPr/>
        <w:t>мкВт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диодов с барьером Шоттки (ДБШ) и больше 10–40 мкВт для точечных диодов,</w:t>
      </w:r>
      <w:r>
        <w:rPr>
          <w:spacing w:val="1"/>
        </w:rPr>
        <w:t> </w:t>
      </w:r>
      <w:r>
        <w:rPr/>
        <w:t>продетектированное</w:t>
      </w:r>
      <w:r>
        <w:rPr>
          <w:spacing w:val="-12"/>
        </w:rPr>
        <w:t> </w:t>
      </w:r>
      <w:r>
        <w:rPr/>
        <w:t>напряжение</w:t>
      </w:r>
      <w:r>
        <w:rPr>
          <w:spacing w:val="-9"/>
        </w:rPr>
        <w:t> </w:t>
      </w:r>
      <w:r>
        <w:rPr/>
        <w:t>становится</w:t>
      </w:r>
      <w:r>
        <w:rPr>
          <w:spacing w:val="-12"/>
        </w:rPr>
        <w:t> </w:t>
      </w:r>
      <w:r>
        <w:rPr/>
        <w:t>пропорциональным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мощности,</w:t>
      </w:r>
      <w:r>
        <w:rPr>
          <w:spacing w:val="-10"/>
        </w:rPr>
        <w:t> </w:t>
      </w:r>
      <w:r>
        <w:rPr/>
        <w:t>а</w:t>
      </w:r>
      <w:r>
        <w:rPr>
          <w:spacing w:val="-67"/>
        </w:rPr>
        <w:t> </w:t>
      </w:r>
      <w:r>
        <w:rPr/>
        <w:t>корню</w:t>
      </w:r>
      <w:r>
        <w:rPr>
          <w:spacing w:val="1"/>
        </w:rPr>
        <w:t> </w:t>
      </w:r>
      <w:r>
        <w:rPr/>
        <w:t>квадратному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электрического поля (</w:t>
      </w:r>
      <w:r>
        <w:rPr>
          <w:i/>
        </w:rPr>
        <w:t>линейное детектирование</w:t>
      </w:r>
      <w:r>
        <w:rPr/>
        <w:t>).</w:t>
      </w:r>
      <w:r>
        <w:rPr>
          <w:spacing w:val="1"/>
        </w:rPr>
        <w:t> </w:t>
      </w:r>
      <w:r>
        <w:rPr/>
        <w:t>Кроме того, так как даже в</w:t>
      </w:r>
      <w:r>
        <w:rPr>
          <w:spacing w:val="1"/>
        </w:rPr>
        <w:t> </w:t>
      </w:r>
      <w:r>
        <w:rPr/>
        <w:t>одной партии диодов их характеристики могут иметь значительный разброс, то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замене</w:t>
      </w:r>
      <w:r>
        <w:rPr>
          <w:spacing w:val="-1"/>
        </w:rPr>
        <w:t> </w:t>
      </w:r>
      <w:r>
        <w:rPr/>
        <w:t>диода</w:t>
      </w:r>
      <w:r>
        <w:rPr>
          <w:spacing w:val="-5"/>
        </w:rPr>
        <w:t> </w:t>
      </w:r>
      <w:r>
        <w:rPr/>
        <w:t>чувствительность</w:t>
      </w:r>
      <w:r>
        <w:rPr>
          <w:spacing w:val="-2"/>
        </w:rPr>
        <w:t> </w:t>
      </w:r>
      <w:r>
        <w:rPr/>
        <w:t>головки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значительно измениться.</w:t>
      </w:r>
    </w:p>
    <w:p>
      <w:pPr>
        <w:pStyle w:val="BodyText"/>
        <w:spacing w:before="5"/>
        <w:ind w:right="409" w:firstLine="566"/>
        <w:jc w:val="both"/>
      </w:pPr>
      <w:r>
        <w:rPr/>
        <w:t>Детекторные</w:t>
      </w:r>
      <w:r>
        <w:rPr>
          <w:spacing w:val="1"/>
        </w:rPr>
        <w:t> </w:t>
      </w:r>
      <w:r>
        <w:rPr/>
        <w:t>преобразователи,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>
          <w:spacing w:val="-1"/>
        </w:rPr>
        <w:t>приборах,</w:t>
      </w:r>
      <w:r>
        <w:rPr>
          <w:spacing w:val="-18"/>
        </w:rPr>
        <w:t> </w:t>
      </w:r>
      <w:r>
        <w:rPr>
          <w:spacing w:val="-1"/>
        </w:rPr>
        <w:t>могут</w:t>
      </w:r>
      <w:r>
        <w:rPr>
          <w:spacing w:val="-18"/>
        </w:rPr>
        <w:t> </w:t>
      </w:r>
      <w:r>
        <w:rPr>
          <w:spacing w:val="-1"/>
        </w:rPr>
        <w:t>содержать</w:t>
      </w:r>
      <w:r>
        <w:rPr>
          <w:spacing w:val="-17"/>
        </w:rPr>
        <w:t> </w:t>
      </w:r>
      <w:r>
        <w:rPr/>
        <w:t>элементы</w:t>
      </w:r>
      <w:r>
        <w:rPr>
          <w:spacing w:val="-20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согласования.</w:t>
      </w:r>
      <w:r>
        <w:rPr>
          <w:spacing w:val="-18"/>
        </w:rPr>
        <w:t> </w:t>
      </w:r>
      <w:r>
        <w:rPr/>
        <w:t>Для</w:t>
      </w:r>
      <w:r>
        <w:rPr>
          <w:spacing w:val="-19"/>
        </w:rPr>
        <w:t> </w:t>
      </w:r>
      <w:r>
        <w:rPr/>
        <w:t>них</w:t>
      </w:r>
      <w:r>
        <w:rPr>
          <w:spacing w:val="-17"/>
        </w:rPr>
        <w:t> </w:t>
      </w:r>
      <w:r>
        <w:rPr/>
        <w:t>КСВ</w:t>
      </w:r>
      <w:r>
        <w:rPr>
          <w:spacing w:val="-20"/>
        </w:rPr>
        <w:t> </w:t>
      </w:r>
      <w:r>
        <w:rPr/>
        <w:t>не</w:t>
      </w:r>
      <w:r>
        <w:rPr>
          <w:spacing w:val="-20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критическим,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допустим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1,5,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чувствительностью</w:t>
      </w:r>
      <w:r>
        <w:rPr>
          <w:spacing w:val="1"/>
        </w:rPr>
        <w:t> </w:t>
      </w:r>
      <w:r>
        <w:rPr/>
        <w:t>регистрирующего</w:t>
      </w:r>
      <w:r>
        <w:rPr>
          <w:spacing w:val="1"/>
        </w:rPr>
        <w:t> </w:t>
      </w:r>
      <w:r>
        <w:rPr/>
        <w:t>устройства.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чувствительности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смещения</w:t>
      </w:r>
      <w:r>
        <w:rPr>
          <w:spacing w:val="1"/>
        </w:rPr>
        <w:t> </w:t>
      </w:r>
      <w:r>
        <w:rPr/>
        <w:t>(ток</w:t>
      </w:r>
      <w:r>
        <w:rPr>
          <w:spacing w:val="1"/>
        </w:rPr>
        <w:t> </w:t>
      </w:r>
      <w:r>
        <w:rPr/>
        <w:t>смещения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десятков</w:t>
      </w:r>
      <w:r>
        <w:rPr>
          <w:spacing w:val="-3"/>
        </w:rPr>
        <w:t> </w:t>
      </w:r>
      <w:r>
        <w:rPr/>
        <w:t>микроампер).</w:t>
      </w:r>
    </w:p>
    <w:p>
      <w:pPr>
        <w:pStyle w:val="BodyText"/>
        <w:spacing w:before="2" w:after="11"/>
        <w:ind w:right="411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рис.3.4</w:t>
      </w:r>
      <w:r>
        <w:rPr>
          <w:spacing w:val="1"/>
        </w:rPr>
        <w:t> </w:t>
      </w:r>
      <w:r>
        <w:rPr/>
        <w:t>схематически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детекторных</w:t>
      </w:r>
      <w:r>
        <w:rPr>
          <w:spacing w:val="1"/>
        </w:rPr>
        <w:t> </w:t>
      </w:r>
      <w:r>
        <w:rPr/>
        <w:t>преобразователей.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коаксиальном</w:t>
      </w:r>
      <w:r>
        <w:rPr>
          <w:spacing w:val="1"/>
        </w:rPr>
        <w:t> </w:t>
      </w:r>
      <w:r>
        <w:rPr/>
        <w:t>преобразователе</w:t>
      </w:r>
      <w:r>
        <w:rPr>
          <w:spacing w:val="1"/>
        </w:rPr>
        <w:t> </w:t>
      </w:r>
      <w:r>
        <w:rPr/>
        <w:t>(рис.3.4,</w:t>
      </w:r>
      <w:r>
        <w:rPr>
          <w:spacing w:val="1"/>
        </w:rPr>
        <w:t> </w:t>
      </w:r>
      <w:r>
        <w:rPr>
          <w:i/>
        </w:rPr>
        <w:t>а</w:t>
      </w:r>
      <w:r>
        <w:rPr/>
        <w:t>)</w:t>
      </w:r>
      <w:r>
        <w:rPr>
          <w:spacing w:val="1"/>
        </w:rPr>
        <w:t> </w:t>
      </w:r>
      <w:r>
        <w:rPr/>
        <w:t>отсутствуют</w:t>
      </w:r>
      <w:r>
        <w:rPr>
          <w:spacing w:val="-67"/>
        </w:rPr>
        <w:t> </w:t>
      </w:r>
      <w:r>
        <w:rPr/>
        <w:t>элементы,</w:t>
      </w:r>
      <w:r>
        <w:rPr>
          <w:spacing w:val="1"/>
        </w:rPr>
        <w:t> </w:t>
      </w:r>
      <w:r>
        <w:rPr/>
        <w:t>электрическая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он,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принципе,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широкополосным.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(Д)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пучности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(поперечной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поля).</w:t>
      </w:r>
      <w:r>
        <w:rPr>
          <w:spacing w:val="1"/>
        </w:rPr>
        <w:t> </w:t>
      </w:r>
      <w:r>
        <w:rPr/>
        <w:t>Блокирующий</w:t>
      </w:r>
      <w:r>
        <w:rPr>
          <w:spacing w:val="1"/>
        </w:rPr>
        <w:t> </w:t>
      </w:r>
      <w:r>
        <w:rPr/>
        <w:t>конструкционный</w:t>
      </w:r>
      <w:r>
        <w:rPr>
          <w:spacing w:val="1"/>
        </w:rPr>
        <w:t> </w:t>
      </w:r>
      <w:r>
        <w:rPr/>
        <w:t>конденсатор</w:t>
      </w:r>
      <w:r>
        <w:rPr>
          <w:spacing w:val="1"/>
        </w:rPr>
        <w:t> </w:t>
      </w:r>
      <w:r>
        <w:rPr/>
        <w:t>(Ф)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фильтром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просачивания</w:t>
      </w:r>
      <w:r>
        <w:rPr>
          <w:spacing w:val="-1"/>
        </w:rPr>
        <w:t> </w:t>
      </w:r>
      <w:r>
        <w:rPr/>
        <w:t>СВЧ</w:t>
      </w:r>
      <w:r>
        <w:rPr>
          <w:spacing w:val="-4"/>
        </w:rPr>
        <w:t> </w:t>
      </w:r>
      <w:r>
        <w:rPr/>
        <w:t>сигнала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низкочастотную</w:t>
      </w:r>
      <w:r>
        <w:rPr>
          <w:spacing w:val="-1"/>
        </w:rPr>
        <w:t> </w:t>
      </w:r>
      <w:r>
        <w:rPr/>
        <w:t>цепь.</w:t>
      </w:r>
    </w:p>
    <w:p>
      <w:pPr>
        <w:pStyle w:val="BodyText"/>
        <w:ind w:left="1642"/>
        <w:rPr>
          <w:sz w:val="20"/>
        </w:rPr>
      </w:pPr>
      <w:r>
        <w:rPr>
          <w:sz w:val="20"/>
        </w:rPr>
        <w:drawing>
          <wp:inline distT="0" distB="0" distL="0" distR="0">
            <wp:extent cx="4353009" cy="2306002"/>
            <wp:effectExtent l="0" t="0" r="0" b="0"/>
            <wp:docPr id="15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009" cy="23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125"/>
        <w:ind w:left="1489" w:right="1291" w:hanging="428"/>
        <w:jc w:val="left"/>
        <w:rPr>
          <w:sz w:val="24"/>
        </w:rPr>
      </w:pPr>
      <w:r>
        <w:rPr>
          <w:sz w:val="24"/>
        </w:rPr>
        <w:t>Рис. 3.4. Детекторные преобразователи: а – коаксиальный; б – волноводный;</w:t>
      </w:r>
      <w:r>
        <w:rPr>
          <w:spacing w:val="-57"/>
          <w:sz w:val="24"/>
        </w:rPr>
        <w:t> </w:t>
      </w:r>
      <w:r>
        <w:rPr>
          <w:sz w:val="24"/>
        </w:rPr>
        <w:t>в,</w:t>
      </w:r>
      <w:r>
        <w:rPr>
          <w:spacing w:val="-3"/>
          <w:sz w:val="24"/>
        </w:rPr>
        <w:t> </w:t>
      </w:r>
      <w:r>
        <w:rPr>
          <w:sz w:val="24"/>
        </w:rPr>
        <w:t>г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волноводные</w:t>
      </w:r>
      <w:r>
        <w:rPr>
          <w:spacing w:val="-1"/>
          <w:sz w:val="24"/>
        </w:rPr>
        <w:t> </w:t>
      </w:r>
      <w:r>
        <w:rPr>
          <w:sz w:val="24"/>
        </w:rPr>
        <w:t>уменьшенной</w:t>
      </w:r>
      <w:r>
        <w:rPr>
          <w:spacing w:val="-1"/>
          <w:sz w:val="24"/>
        </w:rPr>
        <w:t> </w:t>
      </w:r>
      <w:r>
        <w:rPr>
          <w:sz w:val="24"/>
        </w:rPr>
        <w:t>высоты;</w:t>
      </w:r>
      <w:r>
        <w:rPr>
          <w:spacing w:val="-1"/>
          <w:sz w:val="24"/>
        </w:rPr>
        <w:t> </w:t>
      </w:r>
      <w:r>
        <w:rPr>
          <w:sz w:val="24"/>
        </w:rPr>
        <w:t>д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обозначения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85"/>
        <w:ind w:right="413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волноводном</w:t>
      </w:r>
      <w:r>
        <w:rPr>
          <w:spacing w:val="1"/>
        </w:rPr>
        <w:t> </w:t>
      </w:r>
      <w:r>
        <w:rPr/>
        <w:t>преобразователе</w:t>
      </w:r>
      <w:r>
        <w:rPr>
          <w:spacing w:val="1"/>
        </w:rPr>
        <w:t> </w:t>
      </w:r>
      <w:r>
        <w:rPr/>
        <w:t>(рис.3.4,</w:t>
      </w:r>
      <w:r>
        <w:rPr>
          <w:spacing w:val="1"/>
        </w:rPr>
        <w:t> </w:t>
      </w:r>
      <w:r>
        <w:rPr>
          <w:i/>
        </w:rPr>
        <w:t>б</w:t>
      </w:r>
      <w:r>
        <w:rPr/>
        <w:t>)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включен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штыря</w:t>
      </w:r>
      <w:r>
        <w:rPr>
          <w:spacing w:val="62"/>
        </w:rPr>
        <w:t> </w:t>
      </w:r>
      <w:r>
        <w:rPr/>
        <w:t>(Ш).</w:t>
      </w:r>
      <w:r>
        <w:rPr>
          <w:spacing w:val="62"/>
        </w:rPr>
        <w:t> </w:t>
      </w:r>
      <w:r>
        <w:rPr/>
        <w:t>Оптимизацию</w:t>
      </w:r>
      <w:r>
        <w:rPr>
          <w:spacing w:val="62"/>
        </w:rPr>
        <w:t> </w:t>
      </w:r>
      <w:r>
        <w:rPr/>
        <w:t>характеристик</w:t>
      </w:r>
      <w:r>
        <w:rPr>
          <w:spacing w:val="62"/>
        </w:rPr>
        <w:t> </w:t>
      </w:r>
      <w:r>
        <w:rPr/>
        <w:t>преобразователя</w:t>
      </w:r>
      <w:r>
        <w:rPr>
          <w:spacing w:val="63"/>
        </w:rPr>
        <w:t> </w:t>
      </w:r>
      <w:r>
        <w:rPr/>
        <w:t>выполняют</w:t>
      </w:r>
      <w:r>
        <w:rPr>
          <w:spacing w:val="62"/>
        </w:rPr>
        <w:t> </w:t>
      </w:r>
      <w:r>
        <w:rPr/>
        <w:t>путем</w:t>
      </w:r>
    </w:p>
    <w:p>
      <w:pPr>
        <w:spacing w:after="0"/>
        <w:jc w:val="both"/>
        <w:sectPr>
          <w:pgSz w:w="11910" w:h="16840"/>
          <w:pgMar w:header="0" w:footer="992" w:top="1040" w:bottom="1220" w:left="940" w:right="720"/>
        </w:sectPr>
      </w:pPr>
    </w:p>
    <w:p>
      <w:pPr>
        <w:pStyle w:val="BodyText"/>
        <w:spacing w:before="67"/>
        <w:ind w:right="416"/>
        <w:jc w:val="both"/>
      </w:pPr>
      <w:r>
        <w:rPr/>
        <w:t>выбора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штыря,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боковой</w:t>
      </w:r>
      <w:r>
        <w:rPr>
          <w:spacing w:val="1"/>
        </w:rPr>
        <w:t> </w:t>
      </w:r>
      <w:r>
        <w:rPr/>
        <w:t>стенки,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реактивных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расположенных в плоскости диода. Такая оптимизация возможна, очевидно, в</w:t>
      </w:r>
      <w:r>
        <w:rPr>
          <w:spacing w:val="1"/>
        </w:rPr>
        <w:t> </w:t>
      </w:r>
      <w:r>
        <w:rPr/>
        <w:t>относительно узком частотном диапазоне.</w:t>
      </w:r>
    </w:p>
    <w:p>
      <w:pPr>
        <w:pStyle w:val="BodyText"/>
        <w:spacing w:line="242" w:lineRule="auto" w:before="4"/>
        <w:ind w:right="410" w:firstLine="566"/>
        <w:jc w:val="both"/>
      </w:pPr>
      <w:r>
        <w:rPr/>
        <w:t>Волноводные преобразователи (рис.3.4, </w:t>
      </w:r>
      <w:r>
        <w:rPr>
          <w:i/>
        </w:rPr>
        <w:t>в-г</w:t>
      </w:r>
      <w:r>
        <w:rPr/>
        <w:t>) имеют уменьшенную высоту</w:t>
      </w:r>
      <w:r>
        <w:rPr>
          <w:spacing w:val="1"/>
        </w:rPr>
        <w:t> </w:t>
      </w:r>
      <w:r>
        <w:rPr/>
        <w:t>волновода,</w:t>
      </w:r>
      <w:r>
        <w:rPr>
          <w:spacing w:val="-3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равна</w:t>
      </w:r>
      <w:r>
        <w:rPr>
          <w:spacing w:val="-1"/>
        </w:rPr>
        <w:t> </w:t>
      </w:r>
      <w:r>
        <w:rPr/>
        <w:t>приближенно</w:t>
      </w:r>
      <w:r>
        <w:rPr>
          <w:spacing w:val="-1"/>
        </w:rPr>
        <w:t> </w:t>
      </w:r>
      <w:r>
        <w:rPr/>
        <w:t>высоте</w:t>
      </w:r>
      <w:r>
        <w:rPr>
          <w:spacing w:val="-1"/>
        </w:rPr>
        <w:t> </w:t>
      </w:r>
      <w:r>
        <w:rPr/>
        <w:t>керамической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диода.</w:t>
      </w:r>
    </w:p>
    <w:p>
      <w:pPr>
        <w:pStyle w:val="BodyText"/>
        <w:ind w:right="410" w:firstLine="566"/>
        <w:jc w:val="both"/>
      </w:pPr>
      <w:r>
        <w:rPr/>
        <w:t>Что касается амплитудных детекторов систем связи, то они 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огибающей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автоматического</w:t>
      </w:r>
      <w:r>
        <w:rPr>
          <w:spacing w:val="1"/>
        </w:rPr>
        <w:t> </w:t>
      </w:r>
      <w:r>
        <w:rPr/>
        <w:t>регулирования уровня мощности, определения частоты (при этом их включают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узкополосных</w:t>
      </w:r>
      <w:r>
        <w:rPr>
          <w:spacing w:val="1"/>
        </w:rPr>
        <w:t> </w:t>
      </w:r>
      <w:r>
        <w:rPr/>
        <w:t>фильтров).</w:t>
      </w:r>
      <w:r>
        <w:rPr>
          <w:spacing w:val="1"/>
        </w:rPr>
        <w:t> </w:t>
      </w:r>
      <w:r>
        <w:rPr/>
        <w:t>Амплитудные</w:t>
      </w:r>
      <w:r>
        <w:rPr>
          <w:spacing w:val="1"/>
        </w:rPr>
        <w:t> </w:t>
      </w:r>
      <w:r>
        <w:rPr/>
        <w:t>детекторы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составляющими частотных и фазовых детекторов. Основными компонентами</w:t>
      </w:r>
      <w:r>
        <w:rPr>
          <w:spacing w:val="1"/>
        </w:rPr>
        <w:t> </w:t>
      </w:r>
      <w:r>
        <w:rPr/>
        <w:t>детекторной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амплитудного</w:t>
      </w:r>
      <w:r>
        <w:rPr>
          <w:spacing w:val="1"/>
        </w:rPr>
        <w:t> </w:t>
      </w:r>
      <w:r>
        <w:rPr/>
        <w:t>детектора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диодная</w:t>
      </w:r>
      <w:r>
        <w:rPr>
          <w:spacing w:val="1"/>
        </w:rPr>
        <w:t> </w:t>
      </w:r>
      <w:r>
        <w:rPr/>
        <w:t>камера,</w:t>
      </w:r>
      <w:r>
        <w:rPr>
          <w:spacing w:val="1"/>
        </w:rPr>
        <w:t> </w:t>
      </w:r>
      <w:r>
        <w:rPr/>
        <w:t>настроенная на частоту входного сигнала, нелинейный элемент и фильтрующая</w:t>
      </w:r>
      <w:r>
        <w:rPr>
          <w:spacing w:val="-67"/>
        </w:rPr>
        <w:t> </w:t>
      </w:r>
      <w:r>
        <w:rPr/>
        <w:t>цепь.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>
          <w:i/>
        </w:rPr>
        <w:t>детекторных</w:t>
      </w:r>
      <w:r>
        <w:rPr>
          <w:i/>
          <w:spacing w:val="1"/>
        </w:rPr>
        <w:t> </w:t>
      </w:r>
      <w:r>
        <w:rPr/>
        <w:t>СВЧ-диодов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>
          <w:i/>
        </w:rPr>
        <w:t>точечные диоды </w:t>
      </w:r>
      <w:r>
        <w:rPr/>
        <w:t>на основе контакта металл-полупроводник, ДБШ с планарно-</w:t>
      </w:r>
      <w:r>
        <w:rPr>
          <w:spacing w:val="1"/>
        </w:rPr>
        <w:t> </w:t>
      </w:r>
      <w:r>
        <w:rPr/>
        <w:t>эпитаксиальной</w:t>
      </w:r>
      <w:r>
        <w:rPr>
          <w:spacing w:val="1"/>
        </w:rPr>
        <w:t> </w:t>
      </w:r>
      <w:r>
        <w:rPr/>
        <w:t>структурой,</w:t>
      </w:r>
      <w:r>
        <w:rPr>
          <w:spacing w:val="1"/>
        </w:rPr>
        <w:t> </w:t>
      </w:r>
      <w:r>
        <w:rPr>
          <w:i/>
        </w:rPr>
        <w:t>обращенные</w:t>
      </w:r>
      <w:r>
        <w:rPr>
          <w:i/>
          <w:spacing w:val="1"/>
        </w:rPr>
        <w:t> </w:t>
      </w:r>
      <w:r>
        <w:rPr>
          <w:i/>
        </w:rPr>
        <w:t>диоды</w:t>
      </w:r>
      <w:r>
        <w:rPr/>
        <w:t>.</w:t>
      </w:r>
      <w:r>
        <w:rPr>
          <w:spacing w:val="1"/>
        </w:rPr>
        <w:t> </w:t>
      </w:r>
      <w:r>
        <w:rPr/>
        <w:t>Чувствительность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промышленно</w:t>
      </w:r>
      <w:r>
        <w:rPr>
          <w:spacing w:val="1"/>
        </w:rPr>
        <w:t> </w:t>
      </w:r>
      <w:r>
        <w:rPr/>
        <w:t>выпускаемых</w:t>
      </w:r>
      <w:r>
        <w:rPr>
          <w:spacing w:val="1"/>
        </w:rPr>
        <w:t> </w:t>
      </w:r>
      <w:r>
        <w:rPr/>
        <w:t>амплитудных</w:t>
      </w:r>
      <w:r>
        <w:rPr>
          <w:spacing w:val="1"/>
        </w:rPr>
        <w:t> </w:t>
      </w:r>
      <w:r>
        <w:rPr/>
        <w:t>детекторов</w:t>
      </w:r>
      <w:r>
        <w:rPr>
          <w:spacing w:val="1"/>
        </w:rPr>
        <w:t> </w:t>
      </w:r>
      <w:r>
        <w:rPr/>
        <w:t>имеет</w:t>
      </w:r>
      <w:r>
        <w:rPr>
          <w:spacing w:val="-67"/>
        </w:rPr>
        <w:t> </w:t>
      </w:r>
      <w:r>
        <w:rPr/>
        <w:t>широкий</w:t>
      </w:r>
      <w:r>
        <w:rPr>
          <w:spacing w:val="-4"/>
        </w:rPr>
        <w:t> </w:t>
      </w:r>
      <w:r>
        <w:rPr/>
        <w:t>диапазон 20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2000</w:t>
      </w:r>
      <w:r>
        <w:rPr>
          <w:spacing w:val="1"/>
        </w:rPr>
        <w:t> </w:t>
      </w:r>
      <w:r>
        <w:rPr/>
        <w:t>мкВ/мкВт.</w:t>
      </w:r>
    </w:p>
    <w:p>
      <w:pPr>
        <w:pStyle w:val="BodyText"/>
        <w:spacing w:before="1"/>
        <w:ind w:right="410" w:firstLine="566"/>
        <w:jc w:val="both"/>
      </w:pPr>
      <w:r>
        <w:rPr>
          <w:i/>
        </w:rPr>
        <w:t>Термисторный</w:t>
      </w:r>
      <w:r>
        <w:rPr>
          <w:i/>
          <w:spacing w:val="1"/>
        </w:rPr>
        <w:t> </w:t>
      </w:r>
      <w:r>
        <w:rPr>
          <w:i/>
        </w:rPr>
        <w:t>преобразователь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thermistor</w:t>
      </w:r>
      <w:r>
        <w:rPr/>
        <w:t>)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Первичным</w:t>
      </w:r>
      <w:r>
        <w:rPr>
          <w:spacing w:val="1"/>
        </w:rPr>
        <w:t> </w:t>
      </w:r>
      <w:r>
        <w:rPr/>
        <w:t>преобразователем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термистор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полупроводниковый</w:t>
      </w:r>
      <w:r>
        <w:rPr>
          <w:spacing w:val="1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сопротивление которого существенно зависит от температуры нагрева, то есть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подведенной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термисторных</w:t>
      </w:r>
      <w:r>
        <w:rPr>
          <w:spacing w:val="1"/>
        </w:rPr>
        <w:t> </w:t>
      </w:r>
      <w:r>
        <w:rPr/>
        <w:t>преобразователей   </w:t>
      </w:r>
      <w:r>
        <w:rPr>
          <w:spacing w:val="16"/>
        </w:rPr>
        <w:t> </w:t>
      </w:r>
      <w:r>
        <w:rPr/>
        <w:t>определяются   </w:t>
      </w:r>
      <w:r>
        <w:rPr>
          <w:spacing w:val="19"/>
        </w:rPr>
        <w:t> </w:t>
      </w:r>
      <w:r>
        <w:rPr/>
        <w:t>типом   </w:t>
      </w:r>
      <w:r>
        <w:rPr>
          <w:spacing w:val="18"/>
        </w:rPr>
        <w:t> </w:t>
      </w:r>
      <w:r>
        <w:rPr/>
        <w:t>линии   </w:t>
      </w:r>
      <w:r>
        <w:rPr>
          <w:spacing w:val="19"/>
        </w:rPr>
        <w:t> </w:t>
      </w:r>
      <w:r>
        <w:rPr/>
        <w:t>передачи   </w:t>
      </w:r>
      <w:r>
        <w:rPr>
          <w:spacing w:val="21"/>
        </w:rPr>
        <w:t> </w:t>
      </w:r>
      <w:r>
        <w:rPr/>
        <w:t>и   </w:t>
      </w:r>
      <w:r>
        <w:rPr>
          <w:spacing w:val="27"/>
        </w:rPr>
        <w:t> </w:t>
      </w:r>
      <w:r>
        <w:rPr/>
        <w:t>частотным</w:t>
      </w:r>
    </w:p>
    <w:p>
      <w:pPr>
        <w:pStyle w:val="BodyText"/>
        <w:tabs>
          <w:tab w:pos="8174" w:val="left" w:leader="none"/>
        </w:tabs>
        <w:ind w:left="4965" w:right="412"/>
        <w:jc w:val="both"/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763034</wp:posOffset>
            </wp:positionH>
            <wp:positionV relativeFrom="paragraph">
              <wp:posOffset>167040</wp:posOffset>
            </wp:positionV>
            <wp:extent cx="2788462" cy="1189749"/>
            <wp:effectExtent l="0" t="0" r="0" b="0"/>
            <wp:wrapNone/>
            <wp:docPr id="15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62" cy="118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диапазоном.</w:t>
        <w:tab/>
        <w:t>Коаксиальная</w:t>
      </w:r>
      <w:r>
        <w:rPr>
          <w:spacing w:val="-68"/>
        </w:rPr>
        <w:t> </w:t>
      </w:r>
      <w:r>
        <w:rPr/>
        <w:t>термисторная</w:t>
      </w:r>
      <w:r>
        <w:rPr>
          <w:spacing w:val="1"/>
        </w:rPr>
        <w:t> </w:t>
      </w:r>
      <w:r>
        <w:rPr/>
        <w:t>головка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термистором бусинкового типа (рис.3.5)</w:t>
      </w:r>
      <w:r>
        <w:rPr>
          <w:spacing w:val="-67"/>
        </w:rPr>
        <w:t> </w:t>
      </w:r>
      <w:r>
        <w:rPr/>
        <w:t>представляет собой отрезок коаксиала,</w:t>
      </w:r>
      <w:r>
        <w:rPr>
          <w:spacing w:val="1"/>
        </w:rPr>
        <w:t> </w:t>
      </w:r>
      <w:r>
        <w:rPr/>
        <w:t>на конце которого включен термистор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t</w:t>
      </w:r>
      <w:r>
        <w:rPr>
          <w:vertAlign w:val="superscript"/>
        </w:rPr>
        <w:t>0</w:t>
      </w:r>
      <w:r>
        <w:rPr>
          <w:spacing w:val="126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22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25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22"/>
          <w:vertAlign w:val="baseline"/>
        </w:rPr>
        <w:t> </w:t>
      </w:r>
      <w:r>
        <w:rPr>
          <w:vertAlign w:val="baseline"/>
        </w:rPr>
        <w:t>один</w:t>
      </w:r>
      <w:r>
        <w:rPr>
          <w:spacing w:val="125"/>
          <w:vertAlign w:val="baseline"/>
        </w:rPr>
        <w:t> </w:t>
      </w:r>
      <w:r>
        <w:rPr>
          <w:vertAlign w:val="baseline"/>
        </w:rPr>
        <w:t>из</w:t>
      </w:r>
      <w:r>
        <w:rPr>
          <w:spacing w:val="122"/>
          <w:vertAlign w:val="baseline"/>
        </w:rPr>
        <w:t> </w:t>
      </w:r>
      <w:r>
        <w:rPr>
          <w:vertAlign w:val="baseline"/>
        </w:rPr>
        <w:t>его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0" w:lineRule="auto" w:before="175"/>
        <w:ind w:left="370" w:right="38" w:hanging="3"/>
        <w:jc w:val="center"/>
        <w:rPr>
          <w:sz w:val="24"/>
        </w:rPr>
      </w:pPr>
      <w:r>
        <w:rPr>
          <w:sz w:val="24"/>
        </w:rPr>
        <w:t>Рис. 3.5. Термисторвный</w:t>
      </w:r>
      <w:r>
        <w:rPr>
          <w:spacing w:val="1"/>
          <w:sz w:val="24"/>
        </w:rPr>
        <w:t> </w:t>
      </w:r>
      <w:r>
        <w:rPr>
          <w:sz w:val="24"/>
        </w:rPr>
        <w:t>преобразователь: а – продольное сечение,</w:t>
      </w:r>
      <w:r>
        <w:rPr>
          <w:spacing w:val="-58"/>
          <w:sz w:val="24"/>
        </w:rPr>
        <w:t> </w:t>
      </w:r>
      <w:r>
        <w:rPr>
          <w:sz w:val="24"/>
        </w:rPr>
        <w:t>б – эквивалентная схема, в – обозначение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ind w:left="261" w:right="410"/>
        <w:jc w:val="both"/>
      </w:pPr>
      <w:r>
        <w:rPr/>
        <w:br w:type="column"/>
      </w:r>
      <w:r>
        <w:rPr/>
        <w:t>выводов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центральный</w:t>
      </w:r>
      <w:r>
        <w:rPr>
          <w:spacing w:val="1"/>
        </w:rPr>
        <w:t> </w:t>
      </w:r>
      <w:r>
        <w:rPr/>
        <w:t>проводник,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соединен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корпусом заглушки, которая образует с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проводником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конструктивный</w:t>
      </w:r>
      <w:r>
        <w:rPr>
          <w:spacing w:val="4"/>
        </w:rPr>
        <w:t> </w:t>
      </w:r>
      <w:r>
        <w:rPr/>
        <w:t>конденсатор</w:t>
      </w:r>
      <w:r>
        <w:rPr>
          <w:spacing w:val="7"/>
        </w:rPr>
        <w:t> </w:t>
      </w:r>
      <w:r>
        <w:rPr>
          <w:i/>
        </w:rPr>
        <w:t>С</w:t>
      </w:r>
      <w:r>
        <w:rPr>
          <w:vertAlign w:val="subscript"/>
        </w:rPr>
        <w:t>к</w:t>
      </w:r>
      <w:r>
        <w:rPr>
          <w:vertAlign w:val="baseline"/>
        </w:rPr>
        <w:t>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701" w:space="50"/>
            <w:col w:w="5499"/>
          </w:cols>
        </w:sectPr>
      </w:pPr>
    </w:p>
    <w:p>
      <w:pPr>
        <w:pStyle w:val="BodyText"/>
        <w:spacing w:before="1"/>
        <w:ind w:right="411"/>
        <w:jc w:val="both"/>
      </w:pPr>
      <w:r>
        <w:rPr/>
        <w:t>Конденсатор</w:t>
      </w:r>
      <w:r>
        <w:rPr>
          <w:spacing w:val="1"/>
        </w:rPr>
        <w:t> </w:t>
      </w:r>
      <w:r>
        <w:rPr>
          <w:i/>
        </w:rPr>
        <w:t>С</w:t>
      </w:r>
      <w:r>
        <w:rPr>
          <w:vertAlign w:val="subscript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дроссель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спирали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Архимеда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подключение термистора к цепи постоянного тока. Сопротивление дросселя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току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 преобразователя. Для токов СВЧ дроссель представляет 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большое реактивное сопротивление в рабочем диапазоне частот и потому 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рассогласование.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1"/>
          <w:vertAlign w:val="baseline"/>
        </w:rPr>
        <w:t> </w:t>
      </w:r>
      <w:r>
        <w:rPr>
          <w:vertAlign w:val="baseline"/>
        </w:rPr>
        <w:t>дросселя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рабочий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 преобразователя. Емкость конденсатора </w:t>
      </w:r>
      <w:r>
        <w:rPr>
          <w:i/>
          <w:vertAlign w:val="baseline"/>
        </w:rPr>
        <w:t>С</w:t>
      </w:r>
      <w:r>
        <w:rPr>
          <w:vertAlign w:val="subscript"/>
        </w:rPr>
        <w:t>к</w:t>
      </w:r>
      <w:r>
        <w:rPr>
          <w:vertAlign w:val="baseline"/>
        </w:rPr>
        <w:t> подобрана таким 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 его реактивное сопротивление в рабочем диапазоне частот было намного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 преобразователя.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Термистор</w:t>
      </w:r>
      <w:r>
        <w:rPr>
          <w:spacing w:val="-11"/>
        </w:rPr>
        <w:t> </w:t>
      </w:r>
      <w:r>
        <w:rPr/>
        <w:t>включается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одну</w:t>
      </w:r>
      <w:r>
        <w:rPr>
          <w:spacing w:val="-15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ветвей</w:t>
      </w:r>
      <w:r>
        <w:rPr>
          <w:spacing w:val="-11"/>
        </w:rPr>
        <w:t> </w:t>
      </w:r>
      <w:r>
        <w:rPr/>
        <w:t>измерительного</w:t>
      </w:r>
      <w:r>
        <w:rPr>
          <w:spacing w:val="-11"/>
        </w:rPr>
        <w:t> </w:t>
      </w:r>
      <w:r>
        <w:rPr/>
        <w:t>моста.</w:t>
      </w:r>
      <w:r>
        <w:rPr>
          <w:spacing w:val="-12"/>
        </w:rPr>
        <w:t> </w:t>
      </w:r>
      <w:r>
        <w:rPr/>
        <w:t>Сначала</w:t>
      </w:r>
      <w:r>
        <w:rPr>
          <w:spacing w:val="-12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отсутствии СВЧ колебаний мост балансируется с помощью постоянного тока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частоты.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термисторе</w:t>
      </w:r>
      <w:r>
        <w:rPr>
          <w:spacing w:val="1"/>
        </w:rPr>
        <w:t> </w:t>
      </w:r>
      <w:r>
        <w:rPr/>
        <w:t>рассеивается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постоянного тока </w:t>
      </w:r>
      <w:r>
        <w:rPr>
          <w:i/>
        </w:rPr>
        <w:t>P</w:t>
      </w:r>
      <w:r>
        <w:rPr>
          <w:vertAlign w:val="subscript"/>
        </w:rPr>
        <w:t>0</w:t>
      </w:r>
      <w:r>
        <w:rPr>
          <w:vertAlign w:val="baseline"/>
        </w:rPr>
        <w:t>. Затем подается СВЧ мощность </w:t>
      </w:r>
      <w:r>
        <w:rPr>
          <w:i/>
          <w:vertAlign w:val="baseline"/>
        </w:rPr>
        <w:t>P</w:t>
      </w:r>
      <w:r>
        <w:rPr>
          <w:vertAlign w:val="subscript"/>
        </w:rPr>
        <w:t>СВЧ,</w:t>
      </w:r>
      <w:r>
        <w:rPr>
          <w:vertAlign w:val="baseline"/>
        </w:rPr>
        <w:t> после чего снова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восстанавливается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баланс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моста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постоянным током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до уровня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1</w:t>
      </w:r>
      <w:r>
        <w:rPr>
          <w:vertAlign w:val="baseline"/>
        </w:rPr>
        <w:t>:</w:t>
      </w:r>
    </w:p>
    <w:p>
      <w:pPr>
        <w:tabs>
          <w:tab w:pos="9295" w:val="left" w:leader="none"/>
        </w:tabs>
        <w:spacing w:before="11"/>
        <w:ind w:left="4349" w:right="0" w:firstLine="0"/>
        <w:jc w:val="left"/>
        <w:rPr>
          <w:sz w:val="28"/>
        </w:rPr>
      </w:pPr>
      <w:r>
        <w:rPr>
          <w:i/>
          <w:spacing w:val="-63"/>
          <w:w w:val="102"/>
          <w:sz w:val="25"/>
        </w:rPr>
        <w:t>P</w:t>
      </w:r>
      <w:r>
        <w:rPr>
          <w:w w:val="106"/>
          <w:position w:val="-6"/>
          <w:sz w:val="14"/>
        </w:rPr>
        <w:t>1</w:t>
      </w:r>
      <w:r>
        <w:rPr>
          <w:spacing w:val="14"/>
          <w:position w:val="-6"/>
          <w:sz w:val="14"/>
        </w:rPr>
        <w:t> </w:t>
      </w:r>
      <w:r>
        <w:rPr>
          <w:rFonts w:ascii="Symbol" w:hAnsi="Symbol"/>
          <w:w w:val="102"/>
          <w:sz w:val="25"/>
        </w:rPr>
        <w:t></w:t>
      </w:r>
      <w:r>
        <w:rPr>
          <w:spacing w:val="-20"/>
          <w:sz w:val="25"/>
        </w:rPr>
        <w:t> </w:t>
      </w:r>
      <w:r>
        <w:rPr>
          <w:i/>
          <w:spacing w:val="-52"/>
          <w:w w:val="102"/>
          <w:sz w:val="25"/>
        </w:rPr>
        <w:t>P</w:t>
      </w:r>
      <w:r>
        <w:rPr>
          <w:i/>
          <w:spacing w:val="-6"/>
          <w:w w:val="106"/>
          <w:position w:val="-6"/>
          <w:sz w:val="14"/>
        </w:rPr>
        <w:t>С</w:t>
      </w:r>
      <w:r>
        <w:rPr>
          <w:i/>
          <w:spacing w:val="-7"/>
          <w:w w:val="106"/>
          <w:position w:val="-6"/>
          <w:sz w:val="14"/>
        </w:rPr>
        <w:t>В</w:t>
      </w:r>
      <w:r>
        <w:rPr>
          <w:i/>
          <w:w w:val="106"/>
          <w:position w:val="-6"/>
          <w:sz w:val="14"/>
        </w:rPr>
        <w:t>Ч</w:t>
      </w:r>
      <w:r>
        <w:rPr>
          <w:i/>
          <w:position w:val="-6"/>
          <w:sz w:val="14"/>
        </w:rPr>
        <w:t>  </w:t>
      </w:r>
      <w:r>
        <w:rPr>
          <w:i/>
          <w:spacing w:val="-8"/>
          <w:position w:val="-6"/>
          <w:sz w:val="14"/>
        </w:rPr>
        <w:t> </w:t>
      </w:r>
      <w:r>
        <w:rPr>
          <w:rFonts w:ascii="Symbol" w:hAnsi="Symbol"/>
          <w:w w:val="102"/>
          <w:sz w:val="25"/>
        </w:rPr>
        <w:t></w:t>
      </w:r>
      <w:r>
        <w:rPr>
          <w:spacing w:val="-9"/>
          <w:sz w:val="25"/>
        </w:rPr>
        <w:t> </w:t>
      </w:r>
      <w:r>
        <w:rPr>
          <w:i/>
          <w:spacing w:val="-49"/>
          <w:w w:val="102"/>
          <w:sz w:val="25"/>
        </w:rPr>
        <w:t>P</w:t>
      </w:r>
      <w:r>
        <w:rPr>
          <w:w w:val="106"/>
          <w:position w:val="-6"/>
          <w:sz w:val="14"/>
        </w:rPr>
        <w:t>0</w:t>
      </w:r>
      <w:r>
        <w:rPr>
          <w:spacing w:val="5"/>
          <w:position w:val="-6"/>
          <w:sz w:val="14"/>
        </w:rPr>
        <w:t> </w:t>
      </w:r>
      <w:r>
        <w:rPr>
          <w:w w:val="100"/>
          <w:sz w:val="28"/>
        </w:rPr>
        <w:t>.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3</w:t>
      </w:r>
      <w:r>
        <w:rPr>
          <w:w w:val="100"/>
          <w:sz w:val="28"/>
        </w:rPr>
        <w:t>.5)</w:t>
      </w:r>
    </w:p>
    <w:p>
      <w:pPr>
        <w:pStyle w:val="BodyText"/>
        <w:spacing w:before="20"/>
        <w:ind w:right="414" w:firstLine="566"/>
        <w:jc w:val="both"/>
      </w:pPr>
      <w:r>
        <w:rPr/>
        <w:t>Разность мощностей постоянного тока равна мощности СВЧ. Измерение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измерению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моста.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измеряемой</w:t>
      </w:r>
      <w:r>
        <w:rPr>
          <w:spacing w:val="1"/>
        </w:rPr>
        <w:t> </w:t>
      </w:r>
      <w:r>
        <w:rPr/>
        <w:t>мощности составляет от нескольких микроватт до 5–10 мВт. Для расширения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аттенюаторы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ответвители.</w:t>
      </w:r>
      <w:r>
        <w:rPr>
          <w:spacing w:val="1"/>
        </w:rPr>
        <w:t> </w:t>
      </w:r>
      <w:r>
        <w:rPr/>
        <w:t>Погрешность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±3%.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тепловая</w:t>
      </w:r>
      <w:r>
        <w:rPr>
          <w:spacing w:val="1"/>
        </w:rPr>
        <w:t> </w:t>
      </w:r>
      <w:r>
        <w:rPr/>
        <w:t>инерционность</w:t>
      </w:r>
      <w:r>
        <w:rPr>
          <w:spacing w:val="1"/>
        </w:rPr>
        <w:t> </w:t>
      </w:r>
      <w:r>
        <w:rPr/>
        <w:t>термистора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измерять</w:t>
      </w:r>
      <w:r>
        <w:rPr>
          <w:spacing w:val="-3"/>
        </w:rPr>
        <w:t> </w:t>
      </w:r>
      <w:r>
        <w:rPr/>
        <w:t>мгновенную</w:t>
      </w:r>
      <w:r>
        <w:rPr>
          <w:spacing w:val="-2"/>
        </w:rPr>
        <w:t> </w:t>
      </w:r>
      <w:r>
        <w:rPr/>
        <w:t>мощность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случае амплитудной</w:t>
      </w:r>
      <w:r>
        <w:rPr>
          <w:spacing w:val="-1"/>
        </w:rPr>
        <w:t> </w:t>
      </w:r>
      <w:r>
        <w:rPr/>
        <w:t>модуляции.</w:t>
      </w:r>
    </w:p>
    <w:p>
      <w:pPr>
        <w:pStyle w:val="BodyText"/>
        <w:spacing w:before="9"/>
        <w:ind w:left="0"/>
      </w:pPr>
    </w:p>
    <w:p>
      <w:pPr>
        <w:pStyle w:val="Heading8"/>
        <w:numPr>
          <w:ilvl w:val="2"/>
          <w:numId w:val="11"/>
        </w:numPr>
        <w:tabs>
          <w:tab w:pos="3523" w:val="left" w:leader="none"/>
        </w:tabs>
        <w:spacing w:line="240" w:lineRule="auto" w:before="0" w:after="0"/>
        <w:ind w:left="3522" w:right="0" w:hanging="853"/>
        <w:jc w:val="both"/>
      </w:pPr>
      <w:bookmarkStart w:name="_bookmark25" w:id="49"/>
      <w:bookmarkEnd w:id="49"/>
      <w:r>
        <w:rPr>
          <w:b w:val="0"/>
        </w:rPr>
      </w:r>
      <w:bookmarkStart w:name="_bookmark25" w:id="50"/>
      <w:bookmarkEnd w:id="50"/>
      <w:r>
        <w:rPr/>
        <w:t>Че</w:t>
      </w:r>
      <w:r>
        <w:rPr/>
        <w:t>тырехпоюсные</w:t>
      </w:r>
      <w:r>
        <w:rPr>
          <w:spacing w:val="-4"/>
        </w:rPr>
        <w:t> </w:t>
      </w:r>
      <w:r>
        <w:rPr/>
        <w:t>устройства</w:t>
      </w:r>
      <w:r>
        <w:rPr>
          <w:spacing w:val="-2"/>
        </w:rPr>
        <w:t> </w:t>
      </w:r>
      <w:r>
        <w:rPr/>
        <w:t>СВЧ</w:t>
      </w:r>
    </w:p>
    <w:p>
      <w:pPr>
        <w:pStyle w:val="BodyText"/>
        <w:spacing w:before="158"/>
        <w:ind w:right="414" w:firstLine="566"/>
        <w:jc w:val="both"/>
      </w:pPr>
      <w:r>
        <w:rPr/>
        <w:t>Самые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>
          <w:i/>
        </w:rPr>
        <w:t>четырехполюсники </w:t>
      </w:r>
      <w:r>
        <w:rPr/>
        <w:t>(англ. – </w:t>
      </w:r>
      <w:r>
        <w:rPr>
          <w:i/>
        </w:rPr>
        <w:t>two-port network</w:t>
      </w:r>
      <w:r>
        <w:rPr/>
        <w:t>). Это, прежде всего, отрезки линий</w:t>
      </w:r>
      <w:r>
        <w:rPr>
          <w:spacing w:val="1"/>
        </w:rPr>
        <w:t> </w:t>
      </w:r>
      <w:r>
        <w:rPr/>
        <w:t>передачи, разъемы, переходы между линиями разных типов, фильтры типов</w:t>
      </w:r>
      <w:r>
        <w:rPr>
          <w:spacing w:val="1"/>
        </w:rPr>
        <w:t> </w:t>
      </w:r>
      <w:r>
        <w:rPr/>
        <w:t>волн,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неоднородности,</w:t>
      </w:r>
      <w:r>
        <w:rPr>
          <w:spacing w:val="1"/>
        </w:rPr>
        <w:t> </w:t>
      </w:r>
      <w:r>
        <w:rPr/>
        <w:t>согласующие</w:t>
      </w:r>
      <w:r>
        <w:rPr>
          <w:spacing w:val="1"/>
        </w:rPr>
        <w:t> </w:t>
      </w:r>
      <w:r>
        <w:rPr/>
        <w:t>трансформаторы,</w:t>
      </w:r>
      <w:r>
        <w:rPr>
          <w:spacing w:val="1"/>
        </w:rPr>
        <w:t> </w:t>
      </w:r>
      <w:r>
        <w:rPr/>
        <w:t>аттенюаторы,</w:t>
      </w:r>
      <w:r>
        <w:rPr>
          <w:spacing w:val="-2"/>
        </w:rPr>
        <w:t> </w:t>
      </w:r>
      <w:r>
        <w:rPr/>
        <w:t>фазовращатели,</w:t>
      </w:r>
      <w:r>
        <w:rPr>
          <w:spacing w:val="-1"/>
        </w:rPr>
        <w:t> </w:t>
      </w:r>
      <w:r>
        <w:rPr/>
        <w:t>частотные фильтры и т.п.</w:t>
      </w:r>
    </w:p>
    <w:p>
      <w:pPr>
        <w:pStyle w:val="BodyText"/>
        <w:spacing w:before="10"/>
        <w:ind w:left="0"/>
      </w:pPr>
    </w:p>
    <w:p>
      <w:pPr>
        <w:pStyle w:val="Heading8"/>
        <w:numPr>
          <w:ilvl w:val="3"/>
          <w:numId w:val="11"/>
        </w:numPr>
        <w:tabs>
          <w:tab w:pos="3960" w:val="left" w:leader="none"/>
        </w:tabs>
        <w:spacing w:line="240" w:lineRule="auto" w:before="0" w:after="0"/>
        <w:ind w:left="3959" w:right="0" w:hanging="853"/>
        <w:jc w:val="both"/>
      </w:pPr>
      <w:bookmarkStart w:name="_bookmark26" w:id="51"/>
      <w:bookmarkEnd w:id="51"/>
      <w:r>
        <w:rPr>
          <w:b w:val="0"/>
        </w:rPr>
      </w:r>
      <w:bookmarkStart w:name="_bookmark26" w:id="52"/>
      <w:bookmarkEnd w:id="52"/>
      <w:r>
        <w:rPr/>
        <w:t>С</w:t>
      </w:r>
      <w:r>
        <w:rPr/>
        <w:t>ВЧ</w:t>
      </w:r>
      <w:r>
        <w:rPr>
          <w:spacing w:val="-3"/>
        </w:rPr>
        <w:t> </w:t>
      </w:r>
      <w:r>
        <w:rPr/>
        <w:t>разъемы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соединения</w:t>
      </w:r>
    </w:p>
    <w:p>
      <w:pPr>
        <w:pStyle w:val="BodyText"/>
        <w:spacing w:before="158"/>
        <w:ind w:right="408" w:firstLine="566"/>
        <w:jc w:val="both"/>
      </w:pPr>
      <w:r>
        <w:rPr/>
        <w:t>Соединение отдельных отрезков линии передачи (секций) или элементов</w:t>
      </w:r>
      <w:r>
        <w:rPr>
          <w:spacing w:val="1"/>
        </w:rPr>
        <w:t> </w:t>
      </w:r>
      <w:r>
        <w:rPr/>
        <w:t>тракта   </w:t>
      </w:r>
      <w:r>
        <w:rPr>
          <w:spacing w:val="1"/>
        </w:rPr>
        <w:t> </w:t>
      </w:r>
      <w:r>
        <w:rPr/>
        <w:t>обычно    </w:t>
      </w:r>
      <w:r>
        <w:rPr>
          <w:spacing w:val="1"/>
        </w:rPr>
        <w:t> </w:t>
      </w:r>
      <w:r>
        <w:rPr/>
        <w:t>выполняют    </w:t>
      </w:r>
      <w:r>
        <w:rPr>
          <w:spacing w:val="1"/>
        </w:rPr>
        <w:t> </w:t>
      </w:r>
      <w:r>
        <w:rPr/>
        <w:t>с    </w:t>
      </w:r>
      <w:r>
        <w:rPr>
          <w:spacing w:val="1"/>
        </w:rPr>
        <w:t> </w:t>
      </w:r>
      <w:r>
        <w:rPr/>
        <w:t>помощью    </w:t>
      </w:r>
      <w:r>
        <w:rPr>
          <w:spacing w:val="1"/>
        </w:rPr>
        <w:t> </w:t>
      </w:r>
      <w:r>
        <w:rPr/>
        <w:t>специальных    </w:t>
      </w:r>
      <w:r>
        <w:rPr>
          <w:spacing w:val="1"/>
        </w:rPr>
        <w:t> </w:t>
      </w:r>
      <w:r>
        <w:rPr>
          <w:i/>
        </w:rPr>
        <w:t>разъемов</w:t>
      </w:r>
      <w:r>
        <w:rPr>
          <w:i/>
          <w:spacing w:val="1"/>
        </w:rPr>
        <w:t> </w:t>
      </w:r>
      <w:r>
        <w:rPr/>
        <w:t>(англ. – </w:t>
      </w:r>
      <w:r>
        <w:rPr>
          <w:i/>
        </w:rPr>
        <w:t>connector</w:t>
      </w:r>
      <w:r>
        <w:rPr/>
        <w:t>). Практически всегда разъемы предназначены для соединения</w:t>
      </w:r>
      <w:r>
        <w:rPr>
          <w:spacing w:val="-67"/>
        </w:rPr>
        <w:t> </w:t>
      </w:r>
      <w:r>
        <w:rPr/>
        <w:t>линий с одинаковым волновым сопротивлением. Конструкции разъемов, как</w:t>
      </w:r>
      <w:r>
        <w:rPr>
          <w:spacing w:val="1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стандартизированы.</w:t>
      </w:r>
    </w:p>
    <w:p>
      <w:pPr>
        <w:pStyle w:val="BodyText"/>
        <w:spacing w:line="321" w:lineRule="exact" w:before="3"/>
        <w:ind w:left="759"/>
        <w:jc w:val="both"/>
      </w:pPr>
      <w:r>
        <w:rPr/>
        <w:t>Для</w:t>
      </w:r>
      <w:r>
        <w:rPr>
          <w:spacing w:val="46"/>
        </w:rPr>
        <w:t> </w:t>
      </w:r>
      <w:r>
        <w:rPr/>
        <w:t>неподвижного</w:t>
      </w:r>
      <w:r>
        <w:rPr>
          <w:spacing w:val="114"/>
        </w:rPr>
        <w:t> </w:t>
      </w:r>
      <w:r>
        <w:rPr/>
        <w:t>соединения</w:t>
      </w:r>
      <w:r>
        <w:rPr>
          <w:spacing w:val="117"/>
        </w:rPr>
        <w:t> </w:t>
      </w:r>
      <w:r>
        <w:rPr/>
        <w:t>волноводов</w:t>
      </w:r>
      <w:r>
        <w:rPr>
          <w:spacing w:val="115"/>
        </w:rPr>
        <w:t> </w:t>
      </w:r>
      <w:r>
        <w:rPr/>
        <w:t>применяются</w:t>
      </w:r>
      <w:r>
        <w:rPr>
          <w:spacing w:val="117"/>
        </w:rPr>
        <w:t> </w:t>
      </w:r>
      <w:r>
        <w:rPr/>
        <w:t>специальные</w:t>
      </w:r>
    </w:p>
    <w:p>
      <w:pPr>
        <w:pStyle w:val="BodyText"/>
        <w:spacing w:line="321" w:lineRule="exact"/>
        <w:jc w:val="both"/>
      </w:pPr>
      <w:r>
        <w:rPr>
          <w:i/>
        </w:rPr>
        <w:t>фланцы</w:t>
      </w:r>
      <w:r>
        <w:rPr/>
        <w:t>:</w:t>
      </w:r>
      <w:r>
        <w:rPr>
          <w:spacing w:val="-1"/>
        </w:rPr>
        <w:t> </w:t>
      </w:r>
      <w:r>
        <w:rPr/>
        <w:t>контактные</w:t>
      </w:r>
      <w:r>
        <w:rPr>
          <w:spacing w:val="-2"/>
        </w:rPr>
        <w:t> </w:t>
      </w:r>
      <w:r>
        <w:rPr/>
        <w:t>(плоские)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так</w:t>
      </w:r>
      <w:r>
        <w:rPr>
          <w:spacing w:val="-4"/>
        </w:rPr>
        <w:t> </w:t>
      </w:r>
      <w:r>
        <w:rPr/>
        <w:t>называемые</w:t>
      </w:r>
      <w:r>
        <w:rPr>
          <w:spacing w:val="-2"/>
        </w:rPr>
        <w:t> </w:t>
      </w:r>
      <w:r>
        <w:rPr/>
        <w:t>дроссельные.</w:t>
      </w:r>
    </w:p>
    <w:p>
      <w:pPr>
        <w:pStyle w:val="BodyText"/>
        <w:spacing w:before="7"/>
        <w:ind w:right="409" w:firstLine="566"/>
        <w:jc w:val="both"/>
      </w:pPr>
      <w:r>
        <w:rPr>
          <w:i/>
        </w:rPr>
        <w:t>Контактный</w:t>
      </w:r>
      <w:r>
        <w:rPr>
          <w:i/>
          <w:spacing w:val="1"/>
        </w:rPr>
        <w:t> </w:t>
      </w:r>
      <w:r>
        <w:rPr>
          <w:i/>
        </w:rPr>
        <w:t>фланец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flange</w:t>
      </w:r>
      <w:r>
        <w:rPr/>
        <w:t>,</w:t>
      </w:r>
      <w:r>
        <w:rPr>
          <w:spacing w:val="1"/>
        </w:rPr>
        <w:t> </w:t>
      </w:r>
      <w:r>
        <w:rPr>
          <w:i/>
        </w:rPr>
        <w:t>cover-to-cover</w:t>
      </w:r>
      <w:r>
        <w:rPr>
          <w:i/>
          <w:spacing w:val="1"/>
        </w:rPr>
        <w:t> </w:t>
      </w:r>
      <w:r>
        <w:rPr>
          <w:i/>
        </w:rPr>
        <w:t>connection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металлическая пластина с отверстиями, которую припаивают к конечной части</w:t>
      </w:r>
      <w:r>
        <w:rPr>
          <w:spacing w:val="1"/>
        </w:rPr>
        <w:t> </w:t>
      </w:r>
      <w:r>
        <w:rPr/>
        <w:t>волновода (рис.3.6, </w:t>
      </w:r>
      <w:r>
        <w:rPr>
          <w:i/>
        </w:rPr>
        <w:t>а</w:t>
      </w:r>
      <w:r>
        <w:rPr/>
        <w:t>). Фланцы соединяют с помощью болтов или струбцинок.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направляющие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(штифты),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соединения.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прилегания</w:t>
      </w:r>
      <w:r>
        <w:rPr>
          <w:spacing w:val="1"/>
        </w:rPr>
        <w:t> </w:t>
      </w:r>
      <w:r>
        <w:rPr/>
        <w:t>фланцев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обеспечиваться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электрический</w:t>
      </w:r>
      <w:r>
        <w:rPr>
          <w:spacing w:val="1"/>
        </w:rPr>
        <w:t> </w:t>
      </w:r>
      <w:r>
        <w:rPr/>
        <w:t>контакт,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нарушена</w:t>
      </w:r>
      <w:r>
        <w:rPr>
          <w:spacing w:val="1"/>
        </w:rPr>
        <w:t> </w:t>
      </w:r>
      <w:r>
        <w:rPr/>
        <w:t>нормальная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волновода на типах волн, которые возбуждают продольные составляющие 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стенках.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образованной</w:t>
      </w:r>
      <w:r>
        <w:rPr>
          <w:spacing w:val="1"/>
        </w:rPr>
        <w:t> </w:t>
      </w:r>
      <w:r>
        <w:rPr/>
        <w:t>нерегулярности, а также излучение электромагнитной энергии в окружающее</w:t>
      </w:r>
      <w:r>
        <w:rPr>
          <w:spacing w:val="1"/>
        </w:rPr>
        <w:t> </w:t>
      </w:r>
      <w:r>
        <w:rPr/>
        <w:t>пространство. Поэтому к качеству обработки контактной поверхности фланцев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чистоты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строгие</w:t>
      </w:r>
      <w:r>
        <w:rPr>
          <w:spacing w:val="1"/>
        </w:rPr>
        <w:t> </w:t>
      </w:r>
      <w:r>
        <w:rPr/>
        <w:t>требования.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достоинством</w:t>
      </w:r>
      <w:r>
        <w:rPr>
          <w:spacing w:val="1"/>
        </w:rPr>
        <w:t> </w:t>
      </w:r>
      <w:r>
        <w:rPr/>
        <w:t>контактных фланцев</w:t>
      </w:r>
      <w:r>
        <w:rPr>
          <w:spacing w:val="-3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независимость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длины</w:t>
      </w:r>
      <w:r>
        <w:rPr>
          <w:spacing w:val="-1"/>
        </w:rPr>
        <w:t> </w:t>
      </w:r>
      <w:r>
        <w:rPr/>
        <w:t>волны.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829"/>
        <w:rPr>
          <w:sz w:val="20"/>
        </w:rPr>
      </w:pPr>
      <w:r>
        <w:rPr>
          <w:sz w:val="20"/>
        </w:rPr>
        <w:drawing>
          <wp:inline distT="0" distB="0" distL="0" distR="0">
            <wp:extent cx="5059323" cy="1847850"/>
            <wp:effectExtent l="0" t="0" r="0" b="0"/>
            <wp:docPr id="155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2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3"/>
        <w:ind w:left="616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3.6.</w:t>
      </w:r>
      <w:r>
        <w:rPr>
          <w:spacing w:val="-2"/>
          <w:sz w:val="24"/>
        </w:rPr>
        <w:t> </w:t>
      </w:r>
      <w:r>
        <w:rPr>
          <w:sz w:val="24"/>
        </w:rPr>
        <w:t>Фланцевые</w:t>
      </w:r>
      <w:r>
        <w:rPr>
          <w:spacing w:val="-2"/>
          <w:sz w:val="24"/>
        </w:rPr>
        <w:t> </w:t>
      </w:r>
      <w:r>
        <w:rPr>
          <w:sz w:val="24"/>
        </w:rPr>
        <w:t>соединения: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контактное;</w:t>
      </w:r>
      <w:r>
        <w:rPr>
          <w:spacing w:val="-2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дроссельное</w:t>
      </w:r>
    </w:p>
    <w:p>
      <w:pPr>
        <w:pStyle w:val="BodyText"/>
        <w:spacing w:before="164"/>
        <w:ind w:right="408" w:firstLine="566"/>
        <w:jc w:val="both"/>
      </w:pPr>
      <w:r>
        <w:rPr>
          <w:i/>
        </w:rPr>
        <w:t>Дроссельно-фланцевое</w:t>
      </w:r>
      <w:r>
        <w:rPr>
          <w:i/>
          <w:spacing w:val="1"/>
        </w:rPr>
        <w:t> </w:t>
      </w:r>
      <w:r>
        <w:rPr>
          <w:i/>
        </w:rPr>
        <w:t>соединение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cover-to-choke</w:t>
      </w:r>
      <w:r>
        <w:rPr>
          <w:i/>
          <w:spacing w:val="1"/>
        </w:rPr>
        <w:t> </w:t>
      </w:r>
      <w:r>
        <w:rPr>
          <w:i/>
        </w:rPr>
        <w:t>connection</w:t>
      </w:r>
      <w:r>
        <w:rPr/>
        <w:t>)</w:t>
      </w:r>
      <w:r>
        <w:rPr>
          <w:spacing w:val="1"/>
        </w:rPr>
        <w:t> </w:t>
      </w:r>
      <w:r>
        <w:rPr/>
        <w:t>состоит из двух</w:t>
      </w:r>
      <w:r>
        <w:rPr>
          <w:spacing w:val="1"/>
        </w:rPr>
        <w:t> </w:t>
      </w:r>
      <w:r>
        <w:rPr/>
        <w:t>фланцев, один из которых</w:t>
      </w:r>
      <w:r>
        <w:rPr>
          <w:spacing w:val="1"/>
        </w:rPr>
        <w:t> </w:t>
      </w:r>
      <w:r>
        <w:rPr/>
        <w:t>обычный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контактный. Другой</w:t>
      </w:r>
      <w:r>
        <w:rPr>
          <w:spacing w:val="1"/>
        </w:rPr>
        <w:t> </w:t>
      </w:r>
      <w:r>
        <w:rPr/>
        <w:t>фланец имеет кольцевую выточку вдоль оси волновода, как это показано на</w:t>
      </w:r>
      <w:r>
        <w:rPr>
          <w:spacing w:val="1"/>
        </w:rPr>
        <w:t> </w:t>
      </w:r>
      <w:r>
        <w:rPr/>
        <w:t>рис.3.6,</w:t>
      </w:r>
      <w:r>
        <w:rPr>
          <w:spacing w:val="-10"/>
        </w:rPr>
        <w:t> </w:t>
      </w:r>
      <w:r>
        <w:rPr>
          <w:i/>
        </w:rPr>
        <w:t>б</w:t>
      </w:r>
      <w:r>
        <w:rPr/>
        <w:t>.</w:t>
      </w:r>
      <w:r>
        <w:rPr>
          <w:spacing w:val="-9"/>
        </w:rPr>
        <w:t> </w:t>
      </w:r>
      <w:r>
        <w:rPr/>
        <w:t>Эта</w:t>
      </w:r>
      <w:r>
        <w:rPr>
          <w:spacing w:val="-9"/>
        </w:rPr>
        <w:t> </w:t>
      </w:r>
      <w:r>
        <w:rPr/>
        <w:t>выточка</w:t>
      </w:r>
      <w:r>
        <w:rPr>
          <w:spacing w:val="-10"/>
        </w:rPr>
        <w:t> </w:t>
      </w:r>
      <w:r>
        <w:rPr/>
        <w:t>образует</w:t>
      </w:r>
      <w:r>
        <w:rPr>
          <w:spacing w:val="-9"/>
        </w:rPr>
        <w:t> </w:t>
      </w:r>
      <w:r>
        <w:rPr/>
        <w:t>короткозамкнутый</w:t>
      </w:r>
      <w:r>
        <w:rPr>
          <w:spacing w:val="-6"/>
        </w:rPr>
        <w:t> </w:t>
      </w:r>
      <w:r>
        <w:rPr/>
        <w:t>отрезок</w:t>
      </w:r>
      <w:r>
        <w:rPr>
          <w:spacing w:val="-11"/>
        </w:rPr>
        <w:t> </w:t>
      </w:r>
      <w:r>
        <w:rPr/>
        <w:t>коаксиальной</w:t>
      </w:r>
      <w:r>
        <w:rPr>
          <w:spacing w:val="-8"/>
        </w:rPr>
        <w:t> </w:t>
      </w:r>
      <w:r>
        <w:rPr/>
        <w:t>линии</w:t>
      </w:r>
      <w:r>
        <w:rPr>
          <w:spacing w:val="-67"/>
        </w:rPr>
        <w:t> </w:t>
      </w:r>
      <w:r>
        <w:rPr/>
        <w:t>с волной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vertAlign w:val="baseline"/>
        </w:rPr>
        <w:t> длиной Λ/4, где Λ соответствует центральной частоте 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диапазона. Таким образом, электрический контакт </w:t>
      </w:r>
      <w:r>
        <w:rPr>
          <w:i/>
          <w:vertAlign w:val="baseline"/>
        </w:rPr>
        <w:t>K </w:t>
      </w:r>
      <w:r>
        <w:rPr>
          <w:vertAlign w:val="baseline"/>
        </w:rPr>
        <w:t>находится в узле стоячей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 тока, Внутренняя область дроссельного фланца не имеет 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контакта с плоским фланцем. Так образуется отрезок радиальной линии длиной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Λ/4.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четвертьволновых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отрезков линий образуется полуволновый отрезок, который трансформирует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замыкание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внутренний периметр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волновода.</w:t>
      </w:r>
    </w:p>
    <w:p>
      <w:pPr>
        <w:pStyle w:val="BodyText"/>
        <w:spacing w:before="4"/>
        <w:ind w:right="409" w:firstLine="566"/>
        <w:jc w:val="both"/>
      </w:pPr>
      <w:r>
        <w:rPr/>
        <w:t>Дроссельные фланцы некритичны к качеству механического</w:t>
      </w:r>
      <w:r>
        <w:rPr>
          <w:spacing w:val="1"/>
        </w:rPr>
        <w:t> </w:t>
      </w:r>
      <w:r>
        <w:rPr/>
        <w:t>контакта и</w:t>
      </w:r>
      <w:r>
        <w:rPr>
          <w:spacing w:val="1"/>
        </w:rPr>
        <w:t> </w:t>
      </w:r>
      <w:r>
        <w:rPr/>
        <w:t>небольших</w:t>
      </w:r>
      <w:r>
        <w:rPr>
          <w:spacing w:val="-11"/>
        </w:rPr>
        <w:t> </w:t>
      </w:r>
      <w:r>
        <w:rPr/>
        <w:t>перекосов</w:t>
      </w:r>
      <w:r>
        <w:rPr>
          <w:spacing w:val="-9"/>
        </w:rPr>
        <w:t> </w:t>
      </w:r>
      <w:r>
        <w:rPr/>
        <w:t>соединения,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снижают</w:t>
      </w:r>
      <w:r>
        <w:rPr>
          <w:spacing w:val="-9"/>
        </w:rPr>
        <w:t> </w:t>
      </w:r>
      <w:r>
        <w:rPr/>
        <w:t>электрической</w:t>
      </w:r>
      <w:r>
        <w:rPr>
          <w:spacing w:val="-9"/>
        </w:rPr>
        <w:t> </w:t>
      </w:r>
      <w:r>
        <w:rPr/>
        <w:t>прочности</w:t>
      </w:r>
      <w:r>
        <w:rPr>
          <w:spacing w:val="-8"/>
        </w:rPr>
        <w:t> </w:t>
      </w:r>
      <w:r>
        <w:rPr/>
        <w:t>тракта.</w:t>
      </w:r>
      <w:r>
        <w:rPr>
          <w:spacing w:val="-68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дроссельно-фланцевого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частотная</w:t>
      </w:r>
      <w:r>
        <w:rPr>
          <w:spacing w:val="1"/>
        </w:rPr>
        <w:t> </w:t>
      </w:r>
      <w:r>
        <w:rPr/>
        <w:t>узкополосность.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удовлетворительно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диапазона,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отработанных</w:t>
      </w:r>
      <w:r>
        <w:rPr>
          <w:spacing w:val="1"/>
        </w:rPr>
        <w:t> </w:t>
      </w:r>
      <w:r>
        <w:rPr/>
        <w:t>соединений может практически достигать рабочего диапазона прямоугольного</w:t>
      </w:r>
      <w:r>
        <w:rPr>
          <w:spacing w:val="1"/>
        </w:rPr>
        <w:t> </w:t>
      </w:r>
      <w:r>
        <w:rPr/>
        <w:t>волновода.</w:t>
      </w:r>
    </w:p>
    <w:p>
      <w:pPr>
        <w:pStyle w:val="BodyText"/>
        <w:spacing w:line="237" w:lineRule="auto" w:before="7"/>
        <w:ind w:right="412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круглых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контактные,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дроссельные</w:t>
      </w:r>
      <w:r>
        <w:rPr>
          <w:spacing w:val="-1"/>
        </w:rPr>
        <w:t> </w:t>
      </w:r>
      <w:r>
        <w:rPr/>
        <w:t>фланцы.</w:t>
      </w:r>
    </w:p>
    <w:p>
      <w:pPr>
        <w:pStyle w:val="BodyText"/>
        <w:spacing w:before="8"/>
        <w:ind w:right="409" w:firstLine="566"/>
        <w:jc w:val="both"/>
      </w:pPr>
      <w:r>
        <w:rPr/>
        <w:t>Соединения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штепсельных</w:t>
      </w:r>
      <w:r>
        <w:rPr>
          <w:spacing w:val="1"/>
        </w:rPr>
        <w:t> </w:t>
      </w:r>
      <w:r>
        <w:rPr/>
        <w:t>разъемов,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вилка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розетка.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распространены так называемые </w:t>
      </w:r>
      <w:r>
        <w:rPr>
          <w:i/>
        </w:rPr>
        <w:t>полярные разъемы</w:t>
      </w:r>
      <w:r>
        <w:rPr/>
        <w:t>, у которых с одного конца</w:t>
      </w:r>
      <w:r>
        <w:rPr>
          <w:spacing w:val="1"/>
        </w:rPr>
        <w:t> </w:t>
      </w:r>
      <w:r>
        <w:rPr/>
        <w:t>центральный</w:t>
      </w:r>
      <w:r>
        <w:rPr>
          <w:spacing w:val="71"/>
        </w:rPr>
        <w:t> </w:t>
      </w:r>
      <w:r>
        <w:rPr/>
        <w:t>проводник</w:t>
      </w:r>
      <w:r>
        <w:rPr>
          <w:spacing w:val="71"/>
        </w:rPr>
        <w:t> </w:t>
      </w:r>
      <w:r>
        <w:rPr/>
        <w:t>заканчивается</w:t>
      </w:r>
      <w:r>
        <w:rPr>
          <w:spacing w:val="71"/>
        </w:rPr>
        <w:t> </w:t>
      </w:r>
      <w:r>
        <w:rPr/>
        <w:t>штырем  </w:t>
      </w:r>
      <w:r>
        <w:rPr>
          <w:spacing w:val="1"/>
        </w:rPr>
        <w:t> </w:t>
      </w:r>
      <w:r>
        <w:rPr/>
        <w:t>(англ.  </w:t>
      </w:r>
      <w:r>
        <w:rPr>
          <w:spacing w:val="1"/>
        </w:rPr>
        <w:t> </w:t>
      </w:r>
      <w:r>
        <w:rPr/>
        <w:t>–  </w:t>
      </w:r>
      <w:r>
        <w:rPr>
          <w:spacing w:val="1"/>
        </w:rPr>
        <w:t> </w:t>
      </w:r>
      <w:r>
        <w:rPr>
          <w:i/>
        </w:rPr>
        <w:t>male</w:t>
      </w:r>
      <w:r>
        <w:rPr/>
        <w:t>),  </w:t>
      </w:r>
      <w:r>
        <w:rPr>
          <w:spacing w:val="1"/>
        </w:rPr>
        <w:t> </w:t>
      </w:r>
      <w:r>
        <w:rPr/>
        <w:t>а  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другого – гнездом (англ. – </w:t>
      </w:r>
      <w:r>
        <w:rPr>
          <w:i/>
        </w:rPr>
        <w:t>female</w:t>
      </w:r>
      <w:r>
        <w:rPr/>
        <w:t>). Конструктивно гнездо выполняют в виде</w:t>
      </w:r>
      <w:r>
        <w:rPr>
          <w:spacing w:val="1"/>
        </w:rPr>
        <w:t> </w:t>
      </w:r>
      <w:r>
        <w:rPr/>
        <w:t>цанги из пружинящего материала для обеспечения надежного гальванического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соединении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штырем.</w:t>
      </w:r>
      <w:r>
        <w:rPr>
          <w:spacing w:val="1"/>
        </w:rPr>
        <w:t> </w:t>
      </w:r>
      <w:r>
        <w:rPr/>
        <w:t>Цанги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прорези,</w:t>
      </w:r>
      <w:r>
        <w:rPr>
          <w:spacing w:val="1"/>
        </w:rPr>
        <w:t> </w:t>
      </w:r>
      <w:r>
        <w:rPr/>
        <w:t>параллельные</w:t>
      </w:r>
      <w:r>
        <w:rPr>
          <w:spacing w:val="1"/>
        </w:rPr>
        <w:t> </w:t>
      </w:r>
      <w:r>
        <w:rPr/>
        <w:t>продольной</w:t>
      </w:r>
      <w:r>
        <w:rPr>
          <w:spacing w:val="-9"/>
        </w:rPr>
        <w:t> </w:t>
      </w:r>
      <w:r>
        <w:rPr/>
        <w:t>оси</w:t>
      </w:r>
      <w:r>
        <w:rPr>
          <w:spacing w:val="-8"/>
        </w:rPr>
        <w:t> </w:t>
      </w:r>
      <w:r>
        <w:rPr/>
        <w:t>линии,</w:t>
      </w:r>
      <w:r>
        <w:rPr>
          <w:spacing w:val="-9"/>
        </w:rPr>
        <w:t> </w:t>
      </w:r>
      <w:r>
        <w:rPr/>
        <w:t>то</w:t>
      </w:r>
      <w:r>
        <w:rPr>
          <w:spacing w:val="-9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параллельны</w:t>
      </w:r>
      <w:r>
        <w:rPr>
          <w:spacing w:val="-9"/>
        </w:rPr>
        <w:t> </w:t>
      </w:r>
      <w:r>
        <w:rPr/>
        <w:t>линиям</w:t>
      </w:r>
      <w:r>
        <w:rPr>
          <w:spacing w:val="-9"/>
        </w:rPr>
        <w:t> </w:t>
      </w:r>
      <w:r>
        <w:rPr/>
        <w:t>высокочастотного</w:t>
      </w:r>
      <w:r>
        <w:rPr>
          <w:spacing w:val="-8"/>
        </w:rPr>
        <w:t> </w:t>
      </w:r>
      <w:r>
        <w:rPr/>
        <w:t>тока.</w:t>
      </w:r>
      <w:r>
        <w:rPr>
          <w:spacing w:val="-68"/>
        </w:rPr>
        <w:t> </w:t>
      </w:r>
      <w:r>
        <w:rPr/>
        <w:t>Разъем типа гнезда выполняется на приборах, поэтому его иногда называют</w:t>
      </w:r>
      <w:r>
        <w:rPr>
          <w:spacing w:val="1"/>
        </w:rPr>
        <w:t> </w:t>
      </w:r>
      <w:r>
        <w:rPr/>
        <w:t>приборным.</w:t>
      </w:r>
      <w:r>
        <w:rPr>
          <w:spacing w:val="1"/>
        </w:rPr>
        <w:t> </w:t>
      </w:r>
      <w:r>
        <w:rPr/>
        <w:t>Для коаксиальных линий, которые работают с высокими уровнями</w:t>
      </w:r>
      <w:r>
        <w:rPr>
          <w:spacing w:val="-67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дроссельные</w:t>
      </w:r>
      <w:r>
        <w:rPr>
          <w:spacing w:val="1"/>
        </w:rPr>
        <w:t> </w:t>
      </w:r>
      <w:r>
        <w:rPr/>
        <w:t>соединения,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аналогичен</w:t>
      </w:r>
      <w:r>
        <w:rPr>
          <w:spacing w:val="-3"/>
        </w:rPr>
        <w:t> </w:t>
      </w:r>
      <w:r>
        <w:rPr/>
        <w:t>принципу</w:t>
      </w:r>
      <w:r>
        <w:rPr>
          <w:spacing w:val="-5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волноводных дроссельных соединений.</w:t>
      </w:r>
    </w:p>
    <w:p>
      <w:pPr>
        <w:spacing w:after="0"/>
        <w:jc w:val="both"/>
        <w:sectPr>
          <w:pgSz w:w="11910" w:h="16840"/>
          <w:pgMar w:header="0" w:footer="992" w:top="1300" w:bottom="1240" w:left="940" w:right="720"/>
        </w:sectPr>
      </w:pPr>
    </w:p>
    <w:p>
      <w:pPr>
        <w:pStyle w:val="BodyText"/>
        <w:spacing w:line="242" w:lineRule="auto" w:before="67"/>
        <w:ind w:right="420" w:firstLine="566"/>
        <w:jc w:val="both"/>
      </w:pPr>
      <w:r>
        <w:rPr/>
        <w:t>Особый интерес представляют подвижные соединения. К ним относятся</w:t>
      </w:r>
      <w:r>
        <w:rPr>
          <w:spacing w:val="1"/>
        </w:rPr>
        <w:t> </w:t>
      </w:r>
      <w:r>
        <w:rPr/>
        <w:t>гибкие</w:t>
      </w:r>
      <w:r>
        <w:rPr>
          <w:spacing w:val="-1"/>
        </w:rPr>
        <w:t> </w:t>
      </w:r>
      <w:r>
        <w:rPr/>
        <w:t>волноводы и</w:t>
      </w:r>
      <w:r>
        <w:rPr>
          <w:spacing w:val="-2"/>
        </w:rPr>
        <w:t> </w:t>
      </w:r>
      <w:r>
        <w:rPr/>
        <w:t>вращающиеся сочленения.</w:t>
      </w:r>
    </w:p>
    <w:p>
      <w:pPr>
        <w:pStyle w:val="BodyText"/>
        <w:ind w:right="408" w:firstLine="566"/>
        <w:jc w:val="both"/>
      </w:pPr>
      <w:r>
        <w:rPr/>
        <w:t>Для построения трактов сложной формы применяются гибкие волноводы.</w:t>
      </w:r>
      <w:r>
        <w:rPr>
          <w:spacing w:val="1"/>
        </w:rPr>
        <w:t> </w:t>
      </w:r>
      <w:r>
        <w:rPr>
          <w:spacing w:val="-1"/>
        </w:rPr>
        <w:t>Преимущественно</w:t>
      </w:r>
      <w:r>
        <w:rPr>
          <w:spacing w:val="-15"/>
        </w:rPr>
        <w:t> </w:t>
      </w:r>
      <w:r>
        <w:rPr/>
        <w:t>применяются</w:t>
      </w:r>
      <w:r>
        <w:rPr>
          <w:spacing w:val="-13"/>
        </w:rPr>
        <w:t> </w:t>
      </w:r>
      <w:r>
        <w:rPr>
          <w:i/>
        </w:rPr>
        <w:t>гофрированные</w:t>
      </w:r>
      <w:r>
        <w:rPr>
          <w:i/>
          <w:spacing w:val="-15"/>
        </w:rPr>
        <w:t> </w:t>
      </w:r>
      <w:r>
        <w:rPr/>
        <w:t>(англ.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>
          <w:i/>
        </w:rPr>
        <w:t>corrugated</w:t>
      </w:r>
      <w:r>
        <w:rPr/>
        <w:t>)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>
          <w:i/>
        </w:rPr>
        <w:t>сетчатые</w:t>
      </w:r>
      <w:r>
        <w:rPr>
          <w:i/>
          <w:spacing w:val="-67"/>
        </w:rPr>
        <w:t> </w:t>
      </w:r>
      <w:r>
        <w:rPr/>
        <w:t>волноводы</w:t>
      </w:r>
      <w:r>
        <w:rPr>
          <w:spacing w:val="-4"/>
        </w:rPr>
        <w:t> </w:t>
      </w:r>
      <w:r>
        <w:rPr/>
        <w:t>прямоугольного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эллиптического</w:t>
      </w:r>
      <w:r>
        <w:rPr>
          <w:spacing w:val="1"/>
        </w:rPr>
        <w:t> </w:t>
      </w:r>
      <w:r>
        <w:rPr/>
        <w:t>сечения.</w:t>
      </w:r>
    </w:p>
    <w:p>
      <w:pPr>
        <w:pStyle w:val="BodyText"/>
        <w:spacing w:before="2"/>
        <w:ind w:right="409" w:firstLine="566"/>
        <w:jc w:val="both"/>
      </w:pPr>
      <w:r>
        <w:rPr>
          <w:i/>
        </w:rPr>
        <w:t>Вращающиеся</w:t>
      </w:r>
      <w:r>
        <w:rPr>
          <w:i/>
          <w:spacing w:val="1"/>
        </w:rPr>
        <w:t> </w:t>
      </w:r>
      <w:r>
        <w:rPr>
          <w:i/>
        </w:rPr>
        <w:t>сочленения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rotary</w:t>
      </w:r>
      <w:r>
        <w:rPr>
          <w:i/>
          <w:spacing w:val="1"/>
        </w:rPr>
        <w:t> </w:t>
      </w:r>
      <w:r>
        <w:rPr>
          <w:i/>
        </w:rPr>
        <w:t>joint</w:t>
      </w:r>
      <w:r>
        <w:rPr/>
        <w:t>)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поворот</w:t>
      </w:r>
      <w:r>
        <w:rPr>
          <w:spacing w:val="-10"/>
        </w:rPr>
        <w:t> </w:t>
      </w:r>
      <w:r>
        <w:rPr/>
        <w:t>одной</w:t>
      </w:r>
      <w:r>
        <w:rPr>
          <w:spacing w:val="-9"/>
        </w:rPr>
        <w:t> </w:t>
      </w:r>
      <w:r>
        <w:rPr/>
        <w:t>части</w:t>
      </w:r>
      <w:r>
        <w:rPr>
          <w:spacing w:val="-10"/>
        </w:rPr>
        <w:t> </w:t>
      </w:r>
      <w:r>
        <w:rPr/>
        <w:t>тракта</w:t>
      </w:r>
      <w:r>
        <w:rPr>
          <w:spacing w:val="-9"/>
        </w:rPr>
        <w:t> </w:t>
      </w:r>
      <w:r>
        <w:rPr/>
        <w:t>относительно</w:t>
      </w:r>
      <w:r>
        <w:rPr>
          <w:spacing w:val="-9"/>
        </w:rPr>
        <w:t> </w:t>
      </w:r>
      <w:r>
        <w:rPr/>
        <w:t>другой</w:t>
      </w:r>
      <w:r>
        <w:rPr>
          <w:spacing w:val="-9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нарушения</w:t>
      </w:r>
      <w:r>
        <w:rPr>
          <w:spacing w:val="-9"/>
        </w:rPr>
        <w:t> </w:t>
      </w:r>
      <w:r>
        <w:rPr/>
        <w:t>электрического</w:t>
      </w:r>
      <w:r>
        <w:rPr>
          <w:spacing w:val="-68"/>
        </w:rPr>
        <w:t> </w:t>
      </w:r>
      <w:r>
        <w:rPr/>
        <w:t>контакта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согласования.</w:t>
      </w:r>
    </w:p>
    <w:p>
      <w:pPr>
        <w:pStyle w:val="BodyText"/>
        <w:spacing w:before="61"/>
        <w:ind w:left="759"/>
        <w:jc w:val="both"/>
      </w:pPr>
      <w:r>
        <w:rPr/>
        <w:t>Волноводное  </w:t>
      </w:r>
      <w:r>
        <w:rPr>
          <w:spacing w:val="9"/>
        </w:rPr>
        <w:t> </w:t>
      </w:r>
      <w:r>
        <w:rPr/>
        <w:t>вращающееся  </w:t>
      </w:r>
      <w:r>
        <w:rPr>
          <w:spacing w:val="9"/>
        </w:rPr>
        <w:t> </w:t>
      </w:r>
      <w:r>
        <w:rPr/>
        <w:t>соединение  </w:t>
      </w:r>
      <w:r>
        <w:rPr>
          <w:spacing w:val="9"/>
        </w:rPr>
        <w:t> </w:t>
      </w:r>
      <w:r>
        <w:rPr/>
        <w:t>схематически  </w:t>
      </w:r>
      <w:r>
        <w:rPr>
          <w:spacing w:val="7"/>
        </w:rPr>
        <w:t> </w:t>
      </w:r>
      <w:r>
        <w:rPr/>
        <w:t>изображено  </w:t>
      </w:r>
      <w:r>
        <w:rPr>
          <w:spacing w:val="7"/>
        </w:rPr>
        <w:t> </w:t>
      </w:r>
      <w:r>
        <w:rPr/>
        <w:t>на</w:t>
      </w:r>
    </w:p>
    <w:p>
      <w:pPr>
        <w:pStyle w:val="BodyText"/>
        <w:spacing w:before="2"/>
        <w:ind w:left="3841" w:right="408"/>
        <w:jc w:val="both"/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870984</wp:posOffset>
            </wp:positionH>
            <wp:positionV relativeFrom="paragraph">
              <wp:posOffset>128908</wp:posOffset>
            </wp:positionV>
            <wp:extent cx="1989959" cy="1355347"/>
            <wp:effectExtent l="0" t="0" r="0" b="0"/>
            <wp:wrapNone/>
            <wp:docPr id="15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59" cy="135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рис.3.7.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волноводе,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трансформируется в осесимметричную волну </w:t>
      </w:r>
      <w:r>
        <w:rPr>
          <w:i/>
          <w:vertAlign w:val="baseline"/>
        </w:rPr>
        <w:t>Е</w:t>
      </w:r>
      <w:r>
        <w:rPr>
          <w:vertAlign w:val="subscript"/>
        </w:rPr>
        <w:t>01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волноводе.</w:t>
      </w:r>
      <w:r>
        <w:rPr>
          <w:spacing w:val="1"/>
          <w:vertAlign w:val="baseline"/>
        </w:rPr>
        <w:t> </w:t>
      </w:r>
      <w:r>
        <w:rPr>
          <w:vertAlign w:val="baseline"/>
        </w:rPr>
        <w:t>Два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отрезка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волноводов</w:t>
      </w:r>
      <w:r>
        <w:rPr>
          <w:spacing w:val="-16"/>
          <w:vertAlign w:val="baseline"/>
        </w:rPr>
        <w:t> </w:t>
      </w:r>
      <w:r>
        <w:rPr>
          <w:vertAlign w:val="baseline"/>
        </w:rPr>
        <w:t>соединяются</w:t>
      </w:r>
      <w:r>
        <w:rPr>
          <w:spacing w:val="-12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с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68"/>
          <w:vertAlign w:val="baseline"/>
        </w:rPr>
        <w:t> </w:t>
      </w:r>
      <w:r>
        <w:rPr>
          <w:vertAlign w:val="baseline"/>
        </w:rPr>
        <w:t>дроссельной муфты, поэтому качество контакта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работу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устройства.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8"/>
          <w:vertAlign w:val="baseline"/>
        </w:rPr>
        <w:t> </w:t>
      </w:r>
      <w:r>
        <w:rPr>
          <w:vertAlign w:val="baseline"/>
        </w:rPr>
        <w:t>возможно</w:t>
      </w:r>
      <w:r>
        <w:rPr>
          <w:spacing w:val="8"/>
          <w:vertAlign w:val="baseline"/>
        </w:rPr>
        <w:t> </w:t>
      </w:r>
      <w:r>
        <w:rPr>
          <w:vertAlign w:val="baseline"/>
        </w:rPr>
        <w:t>использование</w:t>
      </w:r>
      <w:r>
        <w:rPr>
          <w:spacing w:val="8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9"/>
          <w:vertAlign w:val="baseline"/>
        </w:rPr>
        <w:t> </w:t>
      </w:r>
      <w:r>
        <w:rPr>
          <w:vertAlign w:val="baseline"/>
        </w:rPr>
        <w:t>волны</w:t>
      </w:r>
    </w:p>
    <w:p>
      <w:pPr>
        <w:spacing w:after="0"/>
        <w:jc w:val="both"/>
        <w:sectPr>
          <w:pgSz w:w="11910" w:h="16840"/>
          <w:pgMar w:header="0" w:footer="992" w:top="1040" w:bottom="1220" w:left="940" w:right="720"/>
        </w:sectPr>
      </w:pPr>
    </w:p>
    <w:p>
      <w:pPr>
        <w:spacing w:line="242" w:lineRule="auto" w:before="25"/>
        <w:ind w:left="1342" w:right="-3" w:hanging="598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10"/>
          <w:sz w:val="24"/>
        </w:rPr>
        <w:t> </w:t>
      </w:r>
      <w:r>
        <w:rPr>
          <w:sz w:val="24"/>
        </w:rPr>
        <w:t>3.7.</w:t>
      </w:r>
      <w:r>
        <w:rPr>
          <w:spacing w:val="-9"/>
          <w:sz w:val="24"/>
        </w:rPr>
        <w:t> </w:t>
      </w:r>
      <w:r>
        <w:rPr>
          <w:sz w:val="24"/>
        </w:rPr>
        <w:t>Вращающееся</w:t>
      </w:r>
      <w:r>
        <w:rPr>
          <w:spacing w:val="-57"/>
          <w:sz w:val="24"/>
        </w:rPr>
        <w:t> </w:t>
      </w:r>
      <w:r>
        <w:rPr>
          <w:sz w:val="24"/>
        </w:rPr>
        <w:t>соединение</w:t>
      </w:r>
    </w:p>
    <w:p>
      <w:pPr>
        <w:pStyle w:val="BodyText"/>
        <w:tabs>
          <w:tab w:pos="3762" w:val="left" w:leader="none"/>
          <w:tab w:pos="6547" w:val="left" w:leader="none"/>
        </w:tabs>
        <w:ind w:left="696" w:right="409"/>
        <w:jc w:val="both"/>
      </w:pPr>
      <w:r>
        <w:rPr/>
        <w:br w:type="column"/>
      </w:r>
      <w:r>
        <w:rPr/>
        <w:t>типа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рассмотренному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принципу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конструируют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коаксиальные</w:t>
        <w:tab/>
        <w:t>соединения</w:t>
        <w:tab/>
      </w:r>
      <w:r>
        <w:rPr>
          <w:spacing w:val="-2"/>
          <w:vertAlign w:val="baseline"/>
        </w:rPr>
        <w:t>с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123" w:space="40"/>
            <w:col w:w="7087"/>
          </w:cols>
        </w:sectPr>
      </w:pPr>
    </w:p>
    <w:p>
      <w:pPr>
        <w:pStyle w:val="BodyText"/>
      </w:pPr>
      <w:r>
        <w:rPr>
          <w:i/>
        </w:rPr>
        <w:t>Т</w:t>
      </w:r>
      <w:r>
        <w:rPr/>
        <w:t>-волной.</w:t>
      </w:r>
      <w:r>
        <w:rPr>
          <w:spacing w:val="69"/>
        </w:rPr>
        <w:t> </w:t>
      </w:r>
      <w:r>
        <w:rPr/>
        <w:t>Для  низких</w:t>
      </w:r>
      <w:r>
        <w:rPr>
          <w:spacing w:val="4"/>
        </w:rPr>
        <w:t> </w:t>
      </w:r>
      <w:r>
        <w:rPr/>
        <w:t>уровней</w:t>
      </w:r>
      <w:r>
        <w:rPr>
          <w:spacing w:val="3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применяют</w:t>
      </w:r>
      <w:r>
        <w:rPr>
          <w:spacing w:val="2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бездроссельные</w:t>
      </w:r>
      <w:r>
        <w:rPr>
          <w:spacing w:val="-67"/>
        </w:rPr>
        <w:t> </w:t>
      </w:r>
      <w:r>
        <w:rPr/>
        <w:t>вращающиеся</w:t>
      </w:r>
      <w:r>
        <w:rPr>
          <w:spacing w:val="-3"/>
        </w:rPr>
        <w:t> </w:t>
      </w:r>
      <w:r>
        <w:rPr/>
        <w:t>сочленения с трущимися</w:t>
      </w:r>
      <w:r>
        <w:rPr>
          <w:spacing w:val="-3"/>
        </w:rPr>
        <w:t> </w:t>
      </w:r>
      <w:r>
        <w:rPr/>
        <w:t>контактами.</w:t>
      </w:r>
    </w:p>
    <w:p>
      <w:pPr>
        <w:pStyle w:val="BodyText"/>
        <w:spacing w:before="10"/>
        <w:ind w:left="0"/>
      </w:pPr>
    </w:p>
    <w:p>
      <w:pPr>
        <w:pStyle w:val="Heading8"/>
        <w:numPr>
          <w:ilvl w:val="3"/>
          <w:numId w:val="11"/>
        </w:numPr>
        <w:tabs>
          <w:tab w:pos="4404" w:val="left" w:leader="none"/>
        </w:tabs>
        <w:spacing w:line="240" w:lineRule="auto" w:before="0" w:after="0"/>
        <w:ind w:left="4403" w:right="0" w:hanging="851"/>
        <w:jc w:val="both"/>
      </w:pPr>
      <w:bookmarkStart w:name="_bookmark27" w:id="53"/>
      <w:bookmarkEnd w:id="53"/>
      <w:r>
        <w:rPr>
          <w:b w:val="0"/>
        </w:rPr>
      </w:r>
      <w:bookmarkStart w:name="_bookmark27" w:id="54"/>
      <w:bookmarkEnd w:id="54"/>
      <w:r>
        <w:rPr/>
        <w:t>С</w:t>
      </w:r>
      <w:r>
        <w:rPr/>
        <w:t>ВЧ</w:t>
      </w:r>
      <w:r>
        <w:rPr>
          <w:spacing w:val="-2"/>
        </w:rPr>
        <w:t> </w:t>
      </w:r>
      <w:r>
        <w:rPr/>
        <w:t>переходы</w:t>
      </w:r>
      <w:r>
        <w:rPr>
          <w:spacing w:val="-3"/>
        </w:rPr>
        <w:t> </w:t>
      </w:r>
      <w:r>
        <w:rPr/>
        <w:t>(адаптеры)</w:t>
      </w:r>
    </w:p>
    <w:p>
      <w:pPr>
        <w:pStyle w:val="BodyText"/>
        <w:spacing w:before="158"/>
        <w:ind w:right="412" w:firstLine="566"/>
        <w:jc w:val="both"/>
      </w:pP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четырехполюсников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переходы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типов,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преобразователями</w:t>
      </w:r>
      <w:r>
        <w:rPr>
          <w:i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трансформаторами</w:t>
      </w:r>
      <w:r>
        <w:rPr>
          <w:i/>
          <w:spacing w:val="1"/>
        </w:rPr>
        <w:t> </w:t>
      </w:r>
      <w:r>
        <w:rPr>
          <w:i/>
        </w:rPr>
        <w:t>типов</w:t>
      </w:r>
      <w:r>
        <w:rPr>
          <w:i/>
          <w:spacing w:val="1"/>
        </w:rPr>
        <w:t> </w:t>
      </w:r>
      <w:r>
        <w:rPr>
          <w:i/>
        </w:rPr>
        <w:t>волн.</w:t>
      </w:r>
      <w:r>
        <w:rPr>
          <w:i/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назначение:</w:t>
      </w:r>
      <w:r>
        <w:rPr>
          <w:spacing w:val="1"/>
        </w:rPr>
        <w:t> </w:t>
      </w:r>
      <w:r>
        <w:rPr/>
        <w:t>уменьшить отражение от соединения линий разных типов за счет ограничения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нерабочих</w:t>
      </w:r>
      <w:r>
        <w:rPr>
          <w:spacing w:val="1"/>
        </w:rPr>
        <w:t> </w:t>
      </w:r>
      <w:r>
        <w:rPr/>
        <w:t>типов</w:t>
      </w:r>
      <w:r>
        <w:rPr>
          <w:spacing w:val="-2"/>
        </w:rPr>
        <w:t> </w:t>
      </w:r>
      <w:r>
        <w:rPr/>
        <w:t>волн.</w:t>
      </w:r>
    </w:p>
    <w:p>
      <w:pPr>
        <w:spacing w:before="3"/>
        <w:ind w:left="192" w:right="409" w:firstLine="566"/>
        <w:jc w:val="both"/>
        <w:rPr>
          <w:sz w:val="28"/>
        </w:rPr>
      </w:pPr>
      <w:r>
        <w:rPr>
          <w:sz w:val="28"/>
        </w:rPr>
        <w:t>Возбуждение прямоугольного волновода от коаксиальной линии с </w:t>
      </w:r>
      <w:r>
        <w:rPr>
          <w:i/>
          <w:sz w:val="28"/>
        </w:rPr>
        <w:t>Т</w:t>
      </w:r>
      <w:r>
        <w:rPr>
          <w:sz w:val="28"/>
        </w:rPr>
        <w:t>волной</w:t>
      </w:r>
      <w:r>
        <w:rPr>
          <w:spacing w:val="-67"/>
          <w:sz w:val="28"/>
        </w:rPr>
        <w:t> </w:t>
      </w:r>
      <w:r>
        <w:rPr>
          <w:sz w:val="28"/>
        </w:rPr>
        <w:t>выполняют  </w:t>
      </w:r>
      <w:r>
        <w:rPr>
          <w:spacing w:val="1"/>
          <w:sz w:val="28"/>
        </w:rPr>
        <w:t> </w:t>
      </w:r>
      <w:r>
        <w:rPr>
          <w:sz w:val="28"/>
        </w:rPr>
        <w:t>с  </w:t>
      </w:r>
      <w:r>
        <w:rPr>
          <w:spacing w:val="1"/>
          <w:sz w:val="28"/>
        </w:rPr>
        <w:t> </w:t>
      </w:r>
      <w:r>
        <w:rPr>
          <w:sz w:val="28"/>
        </w:rPr>
        <w:t>помощью  </w:t>
      </w:r>
      <w:r>
        <w:rPr>
          <w:spacing w:val="1"/>
          <w:sz w:val="28"/>
        </w:rPr>
        <w:t> </w:t>
      </w:r>
      <w:r>
        <w:rPr>
          <w:i/>
          <w:sz w:val="28"/>
        </w:rPr>
        <w:t>коаксиально-волноводного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перехода    </w:t>
      </w:r>
      <w:r>
        <w:rPr>
          <w:sz w:val="28"/>
        </w:rPr>
        <w:t>–    КВП</w:t>
      </w:r>
      <w:r>
        <w:rPr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-2"/>
          <w:sz w:val="28"/>
        </w:rPr>
        <w:t> </w:t>
      </w:r>
      <w:r>
        <w:rPr>
          <w:sz w:val="28"/>
        </w:rPr>
        <w:t>– </w:t>
      </w:r>
      <w:r>
        <w:rPr>
          <w:i/>
          <w:sz w:val="28"/>
        </w:rPr>
        <w:t>waveguide-to-coaxial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adapter</w:t>
      </w:r>
      <w:r>
        <w:rPr>
          <w:sz w:val="28"/>
        </w:rPr>
        <w:t>).</w:t>
      </w:r>
    </w:p>
    <w:p>
      <w:pPr>
        <w:pStyle w:val="BodyText"/>
        <w:spacing w:before="4"/>
        <w:ind w:right="408" w:firstLine="566"/>
        <w:jc w:val="both"/>
      </w:pPr>
      <w:r>
        <w:rPr/>
        <w:t>Наиболее распространенными конструкциями КВП являются зондовый и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поперечным</w:t>
      </w:r>
      <w:r>
        <w:rPr>
          <w:spacing w:val="1"/>
        </w:rPr>
        <w:t> </w:t>
      </w:r>
      <w:r>
        <w:rPr/>
        <w:t>стержнем.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i/>
        </w:rPr>
        <w:t>зондовом</w:t>
      </w:r>
      <w:r>
        <w:rPr>
          <w:i/>
          <w:spacing w:val="1"/>
        </w:rPr>
        <w:t> </w:t>
      </w:r>
      <w:r>
        <w:rPr>
          <w:i/>
        </w:rPr>
        <w:t>переходе</w:t>
      </w:r>
      <w:r>
        <w:rPr>
          <w:i/>
          <w:spacing w:val="1"/>
        </w:rPr>
        <w:t> </w:t>
      </w:r>
      <w:r>
        <w:rPr/>
        <w:t>(рис.3.8,</w:t>
      </w:r>
      <w:r>
        <w:rPr>
          <w:spacing w:val="1"/>
        </w:rPr>
        <w:t> </w:t>
      </w:r>
      <w:r>
        <w:rPr>
          <w:i/>
        </w:rPr>
        <w:t>а</w:t>
      </w:r>
      <w:r>
        <w:rPr/>
        <w:t>)</w:t>
      </w:r>
      <w:r>
        <w:rPr>
          <w:spacing w:val="-67"/>
        </w:rPr>
        <w:t> </w:t>
      </w:r>
      <w:r>
        <w:rPr/>
        <w:t>возбуждающий зонд вводят через широкую стенку волновода перпендикулярно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ней.</w:t>
      </w:r>
      <w:r>
        <w:rPr>
          <w:spacing w:val="1"/>
        </w:rPr>
        <w:t> </w:t>
      </w:r>
      <w:r>
        <w:rPr/>
        <w:t>Зонд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продолжением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линии. Согласование достигается регулированием длины зонда </w:t>
      </w:r>
      <w:r>
        <w:rPr>
          <w:i/>
        </w:rPr>
        <w:t>h </w:t>
      </w:r>
      <w:r>
        <w:rPr/>
        <w:t>и расстояний </w:t>
      </w:r>
      <w:r>
        <w:rPr>
          <w:i/>
        </w:rPr>
        <w:t>l</w:t>
      </w:r>
      <w:r>
        <w:rPr>
          <w:i/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x</w:t>
      </w:r>
      <w:r>
        <w:rPr/>
        <w:t>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зонда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удовлетворительного</w:t>
      </w:r>
      <w:r>
        <w:rPr>
          <w:spacing w:val="1"/>
        </w:rPr>
        <w:t> </w:t>
      </w:r>
      <w:r>
        <w:rPr/>
        <w:t>согласования.</w:t>
      </w:r>
      <w:r>
        <w:rPr>
          <w:spacing w:val="1"/>
        </w:rPr>
        <w:t> </w:t>
      </w:r>
      <w:r>
        <w:rPr/>
        <w:t>Рассмотренный</w:t>
      </w:r>
      <w:r>
        <w:rPr>
          <w:spacing w:val="1"/>
        </w:rPr>
        <w:t> </w:t>
      </w:r>
      <w:r>
        <w:rPr/>
        <w:t>зондовый</w:t>
      </w:r>
      <w:r>
        <w:rPr>
          <w:spacing w:val="1"/>
        </w:rPr>
        <w:t> </w:t>
      </w:r>
      <w:r>
        <w:rPr/>
        <w:t>переход</w:t>
      </w:r>
      <w:r>
        <w:rPr>
          <w:spacing w:val="-67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КСВ, меньший 1,05</w:t>
      </w:r>
      <w:r>
        <w:rPr>
          <w:spacing w:val="1"/>
        </w:rPr>
        <w:t> </w:t>
      </w:r>
      <w:r>
        <w:rPr/>
        <w:t>в полосе</w:t>
      </w:r>
      <w:r>
        <w:rPr>
          <w:spacing w:val="1"/>
        </w:rPr>
        <w:t> </w:t>
      </w:r>
      <w:r>
        <w:rPr/>
        <w:t>15–20%. Основным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такого КВП является снижение электрической прочности из-за концентрации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-10"/>
        </w:rPr>
        <w:t> </w:t>
      </w:r>
      <w:r>
        <w:rPr/>
        <w:t>поля</w:t>
      </w:r>
      <w:r>
        <w:rPr>
          <w:spacing w:val="-9"/>
        </w:rPr>
        <w:t> </w:t>
      </w:r>
      <w:r>
        <w:rPr/>
        <w:t>возле</w:t>
      </w:r>
      <w:r>
        <w:rPr>
          <w:spacing w:val="-11"/>
        </w:rPr>
        <w:t> </w:t>
      </w:r>
      <w:r>
        <w:rPr/>
        <w:t>конца</w:t>
      </w:r>
      <w:r>
        <w:rPr>
          <w:spacing w:val="-9"/>
        </w:rPr>
        <w:t> </w:t>
      </w:r>
      <w:r>
        <w:rPr/>
        <w:t>зонда.</w:t>
      </w:r>
      <w:r>
        <w:rPr>
          <w:spacing w:val="-11"/>
        </w:rPr>
        <w:t> </w:t>
      </w:r>
      <w:r>
        <w:rPr/>
        <w:t>Указанного</w:t>
      </w:r>
      <w:r>
        <w:rPr>
          <w:spacing w:val="-10"/>
        </w:rPr>
        <w:t> </w:t>
      </w:r>
      <w:r>
        <w:rPr/>
        <w:t>недостатка</w:t>
      </w:r>
      <w:r>
        <w:rPr>
          <w:spacing w:val="-9"/>
        </w:rPr>
        <w:t> </w:t>
      </w:r>
      <w:r>
        <w:rPr/>
        <w:t>лишен</w:t>
      </w:r>
      <w:r>
        <w:rPr>
          <w:spacing w:val="-8"/>
        </w:rPr>
        <w:t> </w:t>
      </w:r>
      <w:r>
        <w:rPr/>
        <w:t>зондовый</w:t>
      </w:r>
      <w:r>
        <w:rPr>
          <w:spacing w:val="-68"/>
        </w:rPr>
        <w:t> </w:t>
      </w:r>
      <w:r>
        <w:rPr/>
        <w:t>КВП с последовательным шлейфом (рис.3.8, </w:t>
      </w:r>
      <w:r>
        <w:rPr>
          <w:i/>
        </w:rPr>
        <w:t>б</w:t>
      </w:r>
      <w:r>
        <w:rPr/>
        <w:t>). Однако рабочая полоса частот</w:t>
      </w:r>
      <w:r>
        <w:rPr>
          <w:spacing w:val="1"/>
        </w:rPr>
        <w:t> </w:t>
      </w:r>
      <w:r>
        <w:rPr/>
        <w:t>такого перехода не</w:t>
      </w:r>
      <w:r>
        <w:rPr>
          <w:spacing w:val="-3"/>
        </w:rPr>
        <w:t> </w:t>
      </w:r>
      <w:r>
        <w:rPr/>
        <w:t>превышает 7%.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1467"/>
        <w:rPr>
          <w:sz w:val="20"/>
        </w:rPr>
      </w:pPr>
      <w:r>
        <w:rPr>
          <w:sz w:val="20"/>
        </w:rPr>
        <w:drawing>
          <wp:inline distT="0" distB="0" distL="0" distR="0">
            <wp:extent cx="4120826" cy="2377440"/>
            <wp:effectExtent l="0" t="0" r="0" b="0"/>
            <wp:docPr id="15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2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4" w:lineRule="auto" w:before="97"/>
        <w:ind w:left="421" w:right="658" w:firstLine="0"/>
        <w:jc w:val="center"/>
        <w:rPr>
          <w:sz w:val="24"/>
        </w:rPr>
      </w:pPr>
      <w:r>
        <w:rPr>
          <w:sz w:val="24"/>
        </w:rPr>
        <w:t>Рис. 3.8. Коаксиально-волноводные переходы: а – зондовый; б – с последовательным</w:t>
      </w:r>
      <w:r>
        <w:rPr>
          <w:spacing w:val="-57"/>
          <w:sz w:val="24"/>
        </w:rPr>
        <w:t> </w:t>
      </w:r>
      <w:r>
        <w:rPr>
          <w:sz w:val="24"/>
        </w:rPr>
        <w:t>шлейфом;</w:t>
      </w:r>
      <w:r>
        <w:rPr>
          <w:spacing w:val="-1"/>
          <w:sz w:val="24"/>
        </w:rPr>
        <w:t> </w:t>
      </w:r>
      <w:r>
        <w:rPr>
          <w:sz w:val="24"/>
        </w:rPr>
        <w:t>в – с</w:t>
      </w:r>
      <w:r>
        <w:rPr>
          <w:spacing w:val="-1"/>
          <w:sz w:val="24"/>
        </w:rPr>
        <w:t> </w:t>
      </w:r>
      <w:r>
        <w:rPr>
          <w:sz w:val="24"/>
        </w:rPr>
        <w:t>поперечным</w:t>
      </w:r>
      <w:r>
        <w:rPr>
          <w:spacing w:val="-3"/>
          <w:sz w:val="24"/>
        </w:rPr>
        <w:t> </w:t>
      </w:r>
      <w:r>
        <w:rPr>
          <w:sz w:val="24"/>
        </w:rPr>
        <w:t>стержнем; г</w:t>
      </w:r>
      <w:r>
        <w:rPr>
          <w:spacing w:val="1"/>
          <w:sz w:val="24"/>
        </w:rPr>
        <w:t> </w:t>
      </w:r>
      <w:r>
        <w:rPr>
          <w:sz w:val="24"/>
        </w:rPr>
        <w:t>– обозначение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211"/>
        <w:ind w:right="409" w:firstLine="708"/>
        <w:jc w:val="both"/>
      </w:pPr>
      <w:r>
        <w:rPr/>
        <w:t>Лучшие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имеет </w:t>
      </w:r>
      <w:r>
        <w:rPr>
          <w:i/>
        </w:rPr>
        <w:t>переход с поперечным стержнем </w:t>
      </w:r>
      <w:r>
        <w:rPr/>
        <w:t>(рис.3.8, в), дополненный индуктивной</w:t>
      </w:r>
      <w:r>
        <w:rPr>
          <w:spacing w:val="1"/>
        </w:rPr>
        <w:t> </w:t>
      </w:r>
      <w:r>
        <w:rPr/>
        <w:t>диафрагмой. В такой конструкции относительная полоса частот согласования</w:t>
      </w:r>
      <w:r>
        <w:rPr>
          <w:spacing w:val="1"/>
        </w:rPr>
        <w:t> </w:t>
      </w:r>
      <w:r>
        <w:rPr/>
        <w:t>достигает</w:t>
      </w:r>
      <w:r>
        <w:rPr>
          <w:spacing w:val="-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15%.</w:t>
      </w:r>
    </w:p>
    <w:p>
      <w:pPr>
        <w:pStyle w:val="BodyText"/>
        <w:spacing w:before="1"/>
        <w:ind w:right="409" w:firstLine="566"/>
        <w:jc w:val="both"/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1930043</wp:posOffset>
            </wp:positionH>
            <wp:positionV relativeFrom="paragraph">
              <wp:posOffset>686412</wp:posOffset>
            </wp:positionV>
            <wp:extent cx="3701871" cy="2643663"/>
            <wp:effectExtent l="0" t="0" r="0" b="0"/>
            <wp:wrapTopAndBottom/>
            <wp:docPr id="161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71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Возбуждение волны основного типа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vertAlign w:val="baseline"/>
        </w:rPr>
        <w:t> в круглом волноводе возможно 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9"/>
          <w:vertAlign w:val="baseline"/>
        </w:rPr>
        <w:t> </w:t>
      </w:r>
      <w:r>
        <w:rPr>
          <w:vertAlign w:val="baseline"/>
        </w:rPr>
        <w:t>плавного</w:t>
      </w:r>
      <w:r>
        <w:rPr>
          <w:spacing w:val="-10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-8"/>
          <w:vertAlign w:val="baseline"/>
        </w:rPr>
        <w:t> </w:t>
      </w:r>
      <w:r>
        <w:rPr>
          <w:vertAlign w:val="baseline"/>
        </w:rPr>
        <w:t>от</w:t>
      </w:r>
      <w:r>
        <w:rPr>
          <w:spacing w:val="-1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-8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10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волной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7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показано на рис.3.9,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.</w:t>
      </w:r>
    </w:p>
    <w:p>
      <w:pPr>
        <w:spacing w:line="247" w:lineRule="auto" w:before="144"/>
        <w:ind w:left="421" w:right="682" w:firstLine="0"/>
        <w:jc w:val="center"/>
        <w:rPr>
          <w:sz w:val="24"/>
        </w:rPr>
      </w:pPr>
      <w:r>
        <w:rPr>
          <w:sz w:val="24"/>
        </w:rPr>
        <w:t>Рис. 3.9. Переходы между линиями разных типов: а, б – между прямоугольным и</w:t>
      </w:r>
      <w:r>
        <w:rPr>
          <w:spacing w:val="-57"/>
          <w:sz w:val="24"/>
        </w:rPr>
        <w:t> </w:t>
      </w:r>
      <w:r>
        <w:rPr>
          <w:sz w:val="24"/>
        </w:rPr>
        <w:t>круглым;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коаксиально-микрополосковый;</w:t>
      </w:r>
      <w:r>
        <w:rPr>
          <w:spacing w:val="-2"/>
          <w:sz w:val="24"/>
        </w:rPr>
        <w:t> </w:t>
      </w:r>
      <w:r>
        <w:rPr>
          <w:sz w:val="24"/>
        </w:rPr>
        <w:t>г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волноводно-полосковый</w:t>
      </w:r>
    </w:p>
    <w:p>
      <w:pPr>
        <w:pStyle w:val="BodyText"/>
        <w:spacing w:before="165"/>
        <w:ind w:right="405" w:firstLine="566"/>
        <w:jc w:val="both"/>
      </w:pPr>
      <w:r>
        <w:rPr/>
        <w:t>На рис.3.9, </w:t>
      </w:r>
      <w:r>
        <w:rPr>
          <w:i/>
        </w:rPr>
        <w:t>б </w:t>
      </w:r>
      <w:r>
        <w:rPr/>
        <w:t>изображен один из способов возбуждения осесимметричной</w:t>
      </w:r>
      <w:r>
        <w:rPr>
          <w:spacing w:val="1"/>
        </w:rPr>
        <w:t> </w:t>
      </w:r>
      <w:r>
        <w:rPr/>
        <w:t>волны</w:t>
      </w:r>
      <w:r>
        <w:rPr>
          <w:spacing w:val="-14"/>
        </w:rPr>
        <w:t> </w:t>
      </w:r>
      <w:r>
        <w:rPr>
          <w:i/>
        </w:rPr>
        <w:t>Е</w:t>
      </w:r>
      <w:r>
        <w:rPr>
          <w:vertAlign w:val="subscript"/>
        </w:rPr>
        <w:t>01</w:t>
      </w:r>
      <w:r>
        <w:rPr>
          <w:spacing w:val="-14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круглом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-15"/>
          <w:vertAlign w:val="baseline"/>
        </w:rPr>
        <w:t> </w:t>
      </w:r>
      <w:r>
        <w:rPr>
          <w:vertAlign w:val="baseline"/>
        </w:rPr>
        <w:t>от</w:t>
      </w:r>
      <w:r>
        <w:rPr>
          <w:spacing w:val="-15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15"/>
          <w:vertAlign w:val="baseline"/>
        </w:rPr>
        <w:t> </w:t>
      </w:r>
      <w:r>
        <w:rPr>
          <w:vertAlign w:val="baseline"/>
        </w:rPr>
        <w:t>с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волной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10</w:t>
      </w:r>
      <w:r>
        <w:rPr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vertAlign w:val="baseline"/>
        </w:rPr>
        <w:t>Здесь</w:t>
      </w:r>
      <w:r>
        <w:rPr>
          <w:spacing w:val="-68"/>
          <w:vertAlign w:val="baseline"/>
        </w:rPr>
        <w:t> </w:t>
      </w:r>
      <w:r>
        <w:rPr>
          <w:vertAlign w:val="baseline"/>
        </w:rPr>
        <w:t>прямоугольный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щель.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Круглый волновод закорачивается с одной стороны на расстоянии Λ</w:t>
      </w:r>
      <w:r>
        <w:rPr>
          <w:i/>
          <w:vertAlign w:val="subscript"/>
        </w:rPr>
        <w:t>E</w:t>
      </w:r>
      <w:r>
        <w:rPr>
          <w:vertAlign w:val="subscript"/>
        </w:rPr>
        <w:t>01</w:t>
      </w:r>
      <w:r>
        <w:rPr>
          <w:vertAlign w:val="baseline"/>
        </w:rPr>
        <w:t> /2.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паразитной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щелью,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короткозамкнутом</w:t>
      </w:r>
      <w:r>
        <w:rPr>
          <w:spacing w:val="-20"/>
          <w:vertAlign w:val="baseline"/>
        </w:rPr>
        <w:t> </w:t>
      </w:r>
      <w:r>
        <w:rPr>
          <w:vertAlign w:val="baseline"/>
        </w:rPr>
        <w:t>отрезке</w:t>
      </w:r>
      <w:r>
        <w:rPr>
          <w:spacing w:val="-20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18"/>
          <w:vertAlign w:val="baseline"/>
        </w:rPr>
        <w:t> </w:t>
      </w:r>
      <w:r>
        <w:rPr>
          <w:vertAlign w:val="baseline"/>
        </w:rPr>
        <w:t>размещено</w:t>
      </w:r>
      <w:r>
        <w:rPr>
          <w:spacing w:val="-16"/>
          <w:vertAlign w:val="baseline"/>
        </w:rPr>
        <w:t> </w:t>
      </w:r>
      <w:r>
        <w:rPr>
          <w:vertAlign w:val="baseline"/>
        </w:rPr>
        <w:t>тонкое</w:t>
      </w:r>
      <w:r>
        <w:rPr>
          <w:spacing w:val="-20"/>
          <w:vertAlign w:val="baseline"/>
        </w:rPr>
        <w:t> </w:t>
      </w:r>
      <w:r>
        <w:rPr>
          <w:vertAlign w:val="baseline"/>
        </w:rPr>
        <w:t>металлическое</w:t>
      </w:r>
      <w:r>
        <w:rPr>
          <w:spacing w:val="-68"/>
          <w:vertAlign w:val="baseline"/>
        </w:rPr>
        <w:t> </w:t>
      </w:r>
      <w:r>
        <w:rPr>
          <w:vertAlign w:val="baseline"/>
        </w:rPr>
        <w:t>кольцо.</w:t>
      </w:r>
      <w:r>
        <w:rPr>
          <w:spacing w:val="28"/>
          <w:vertAlign w:val="baseline"/>
        </w:rPr>
        <w:t> </w:t>
      </w:r>
      <w:r>
        <w:rPr>
          <w:vertAlign w:val="baseline"/>
        </w:rPr>
        <w:t>Кольцо</w:t>
      </w:r>
      <w:r>
        <w:rPr>
          <w:spacing w:val="27"/>
          <w:vertAlign w:val="baseline"/>
        </w:rPr>
        <w:t> </w:t>
      </w:r>
      <w:r>
        <w:rPr>
          <w:vertAlign w:val="baseline"/>
        </w:rPr>
        <w:t>расположено</w:t>
      </w:r>
      <w:r>
        <w:rPr>
          <w:spacing w:val="29"/>
          <w:vertAlign w:val="baseline"/>
        </w:rPr>
        <w:t> </w:t>
      </w:r>
      <w:r>
        <w:rPr>
          <w:vertAlign w:val="baseline"/>
        </w:rPr>
        <w:t>на</w:t>
      </w:r>
      <w:r>
        <w:rPr>
          <w:spacing w:val="28"/>
          <w:vertAlign w:val="baseline"/>
        </w:rPr>
        <w:t> </w:t>
      </w:r>
      <w:r>
        <w:rPr>
          <w:vertAlign w:val="baseline"/>
        </w:rPr>
        <w:t>расстоянии</w:t>
      </w:r>
      <w:r>
        <w:rPr>
          <w:spacing w:val="35"/>
          <w:vertAlign w:val="baseline"/>
        </w:rPr>
        <w:t> </w:t>
      </w:r>
      <w:r>
        <w:rPr>
          <w:vertAlign w:val="baseline"/>
        </w:rPr>
        <w:t>Λ</w:t>
      </w:r>
      <w:r>
        <w:rPr>
          <w:i/>
          <w:vertAlign w:val="subscript"/>
        </w:rPr>
        <w:t>H</w:t>
      </w:r>
      <w:r>
        <w:rPr>
          <w:vertAlign w:val="subscript"/>
        </w:rPr>
        <w:t>11</w:t>
      </w:r>
      <w:r>
        <w:rPr>
          <w:spacing w:val="61"/>
          <w:vertAlign w:val="baseline"/>
        </w:rPr>
        <w:t> </w:t>
      </w:r>
      <w:r>
        <w:rPr>
          <w:vertAlign w:val="baseline"/>
        </w:rPr>
        <w:t>/4</w:t>
      </w:r>
      <w:r>
        <w:rPr>
          <w:spacing w:val="26"/>
          <w:vertAlign w:val="baseline"/>
        </w:rPr>
        <w:t> </w:t>
      </w:r>
      <w:r>
        <w:rPr>
          <w:vertAlign w:val="baseline"/>
        </w:rPr>
        <w:t>от</w:t>
      </w:r>
      <w:r>
        <w:rPr>
          <w:spacing w:val="25"/>
          <w:vertAlign w:val="baseline"/>
        </w:rPr>
        <w:t> </w:t>
      </w:r>
      <w:r>
        <w:rPr>
          <w:vertAlign w:val="baseline"/>
        </w:rPr>
        <w:t>центра</w:t>
      </w:r>
      <w:r>
        <w:rPr>
          <w:spacing w:val="25"/>
          <w:vertAlign w:val="baseline"/>
        </w:rPr>
        <w:t> </w:t>
      </w:r>
      <w:r>
        <w:rPr>
          <w:vertAlign w:val="baseline"/>
        </w:rPr>
        <w:t>щели.</w:t>
      </w:r>
      <w:r>
        <w:rPr>
          <w:spacing w:val="27"/>
          <w:vertAlign w:val="baseline"/>
        </w:rPr>
        <w:t> </w:t>
      </w:r>
      <w:r>
        <w:rPr>
          <w:vertAlign w:val="baseline"/>
        </w:rPr>
        <w:t>Оно</w:t>
      </w:r>
    </w:p>
    <w:p>
      <w:pPr>
        <w:spacing w:after="0"/>
        <w:jc w:val="both"/>
        <w:sectPr>
          <w:pgSz w:w="11910" w:h="16840"/>
          <w:pgMar w:header="0" w:footer="992" w:top="1180" w:bottom="124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действует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волну</w:t>
      </w:r>
      <w:r>
        <w:rPr>
          <w:spacing w:val="-15"/>
        </w:rPr>
        <w:t>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spacing w:val="-10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4"/>
          <w:vertAlign w:val="baseline"/>
        </w:rPr>
        <w:t> </w:t>
      </w:r>
      <w:r>
        <w:rPr>
          <w:vertAlign w:val="baseline"/>
        </w:rPr>
        <w:t>короткозамыкатель.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2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01</w:t>
      </w:r>
      <w:r>
        <w:rPr>
          <w:spacing w:val="-11"/>
          <w:vertAlign w:val="baseline"/>
        </w:rPr>
        <w:t> </w:t>
      </w:r>
      <w:r>
        <w:rPr>
          <w:vertAlign w:val="baseline"/>
        </w:rPr>
        <w:t>кольцо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влияет,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перпендикулярны проводнику кольца. Такие трансформаторы применяются, в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частности,</w:t>
      </w:r>
      <w:r>
        <w:rPr>
          <w:spacing w:val="-2"/>
          <w:vertAlign w:val="baseline"/>
        </w:rPr>
        <w:t> </w:t>
      </w:r>
      <w:r>
        <w:rPr>
          <w:vertAlign w:val="baseline"/>
        </w:rPr>
        <w:t>во вращающихся соединениях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(рис.3.7).</w:t>
      </w:r>
    </w:p>
    <w:p>
      <w:pPr>
        <w:pStyle w:val="BodyText"/>
        <w:spacing w:before="1"/>
        <w:ind w:right="411" w:firstLine="566"/>
        <w:jc w:val="both"/>
      </w:pPr>
      <w:r>
        <w:rPr/>
        <w:t>Устройство для возбуждения полосковой линии с помощью коаксиальной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рис.3.9,</w:t>
      </w:r>
      <w:r>
        <w:rPr>
          <w:spacing w:val="1"/>
        </w:rPr>
        <w:t> </w:t>
      </w:r>
      <w:r>
        <w:rPr>
          <w:i/>
        </w:rPr>
        <w:t>в</w:t>
      </w:r>
      <w:r>
        <w:rPr/>
        <w:t>.</w:t>
      </w:r>
      <w:r>
        <w:rPr>
          <w:spacing w:val="1"/>
        </w:rPr>
        <w:t> </w:t>
      </w:r>
      <w:r>
        <w:rPr/>
        <w:t>Скосы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концах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обеспечивают</w:t>
      </w:r>
      <w:r>
        <w:rPr>
          <w:spacing w:val="-2"/>
        </w:rPr>
        <w:t> </w:t>
      </w:r>
      <w:r>
        <w:rPr/>
        <w:t>улучшение согласования.</w:t>
      </w:r>
    </w:p>
    <w:p>
      <w:pPr>
        <w:pStyle w:val="BodyText"/>
        <w:spacing w:before="2"/>
        <w:ind w:right="408" w:firstLine="566"/>
        <w:jc w:val="both"/>
      </w:pPr>
      <w:r>
        <w:rPr/>
        <w:t>Соединение</w:t>
      </w:r>
      <w:r>
        <w:rPr>
          <w:spacing w:val="1"/>
        </w:rPr>
        <w:t> </w:t>
      </w:r>
      <w:r>
        <w:rPr/>
        <w:t>полосковой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прямоугольным</w:t>
      </w:r>
      <w:r>
        <w:rPr>
          <w:spacing w:val="1"/>
        </w:rPr>
        <w:t> </w:t>
      </w:r>
      <w:r>
        <w:rPr/>
        <w:t>волноводом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плавный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ступенчатый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П-образном</w:t>
      </w:r>
      <w:r>
        <w:rPr>
          <w:spacing w:val="1"/>
        </w:rPr>
        <w:t> </w:t>
      </w:r>
      <w:r>
        <w:rPr/>
        <w:t>волноводе. При этом предотвращают паразитное излучение из открытого конца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рис.3.9,</w:t>
      </w:r>
      <w:r>
        <w:rPr>
          <w:spacing w:val="1"/>
        </w:rPr>
        <w:t> </w:t>
      </w:r>
      <w:r>
        <w:rPr>
          <w:i/>
        </w:rPr>
        <w:t>г</w:t>
      </w:r>
      <w:r>
        <w:rPr>
          <w:i/>
          <w:spacing w:val="1"/>
        </w:rPr>
        <w:t> </w:t>
      </w:r>
      <w:r>
        <w:rPr/>
        <w:t>изображена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плавного</w:t>
      </w:r>
      <w:r>
        <w:rPr>
          <w:spacing w:val="1"/>
        </w:rPr>
        <w:t> </w:t>
      </w:r>
      <w:r>
        <w:rPr/>
        <w:t>волноводно-</w:t>
      </w:r>
      <w:r>
        <w:rPr>
          <w:spacing w:val="-67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перехода.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возбудить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неосновного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подавления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типов,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 фильтры типов волн. </w:t>
      </w:r>
      <w:r>
        <w:rPr>
          <w:i/>
        </w:rPr>
        <w:t>Фильтры типов волн </w:t>
      </w:r>
      <w:r>
        <w:rPr/>
        <w:t>(англ. – </w:t>
      </w:r>
      <w:r>
        <w:rPr>
          <w:i/>
        </w:rPr>
        <w:t>mode filter</w:t>
      </w:r>
      <w:r>
        <w:rPr/>
        <w:t>)</w:t>
      </w:r>
      <w:r>
        <w:rPr>
          <w:spacing w:val="1"/>
        </w:rPr>
        <w:t> </w:t>
      </w:r>
      <w:r>
        <w:rPr/>
        <w:t>бывают</w:t>
      </w:r>
      <w:r>
        <w:rPr>
          <w:spacing w:val="-5"/>
        </w:rPr>
        <w:t> </w:t>
      </w:r>
      <w:r>
        <w:rPr/>
        <w:t>поглощающего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отражательного типов.</w:t>
      </w:r>
    </w:p>
    <w:p>
      <w:pPr>
        <w:pStyle w:val="BodyText"/>
        <w:ind w:right="413" w:firstLine="566"/>
        <w:jc w:val="both"/>
      </w:pPr>
      <w:r>
        <w:rPr>
          <w:i/>
        </w:rPr>
        <w:t>Поглощающие </w:t>
      </w:r>
      <w:r>
        <w:rPr/>
        <w:t>(англ. – </w:t>
      </w:r>
      <w:r>
        <w:rPr>
          <w:i/>
        </w:rPr>
        <w:t>dissipative</w:t>
      </w:r>
      <w:r>
        <w:rPr/>
        <w:t>) фильтры представляют собой покрытые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поглощающего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тонкие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пластины,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ортогонально</w:t>
      </w:r>
      <w:r>
        <w:rPr>
          <w:spacing w:val="1"/>
        </w:rPr>
        <w:t> </w:t>
      </w:r>
      <w:r>
        <w:rPr/>
        <w:t>силовым</w:t>
      </w:r>
      <w:r>
        <w:rPr>
          <w:spacing w:val="1"/>
        </w:rPr>
        <w:t> </w:t>
      </w:r>
      <w:r>
        <w:rPr/>
        <w:t>линиям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рабочего типа. При этом рабочий тип волны не возбуждает в поглощающем</w:t>
      </w:r>
      <w:r>
        <w:rPr>
          <w:spacing w:val="1"/>
        </w:rPr>
        <w:t> </w:t>
      </w:r>
      <w:r>
        <w:rPr/>
        <w:t>материале</w:t>
      </w:r>
      <w:r>
        <w:rPr>
          <w:spacing w:val="60"/>
        </w:rPr>
        <w:t> </w:t>
      </w:r>
      <w:r>
        <w:rPr/>
        <w:t>токов</w:t>
      </w:r>
      <w:r>
        <w:rPr>
          <w:spacing w:val="60"/>
        </w:rPr>
        <w:t> </w:t>
      </w:r>
      <w:r>
        <w:rPr/>
        <w:t>проводимости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не</w:t>
      </w:r>
      <w:r>
        <w:rPr>
          <w:spacing w:val="59"/>
        </w:rPr>
        <w:t> </w:t>
      </w:r>
      <w:r>
        <w:rPr/>
        <w:t>ослабляется</w:t>
      </w:r>
      <w:r>
        <w:rPr>
          <w:spacing w:val="61"/>
        </w:rPr>
        <w:t> </w:t>
      </w:r>
      <w:r>
        <w:rPr/>
        <w:t>фильтром.</w:t>
      </w:r>
      <w:r>
        <w:rPr>
          <w:spacing w:val="60"/>
        </w:rPr>
        <w:t> </w:t>
      </w:r>
      <w:r>
        <w:rPr/>
        <w:t>На</w:t>
      </w:r>
      <w:r>
        <w:rPr>
          <w:spacing w:val="61"/>
        </w:rPr>
        <w:t> </w:t>
      </w:r>
      <w:r>
        <w:rPr/>
        <w:t>рис.3.10</w:t>
      </w:r>
    </w:p>
    <w:p>
      <w:pPr>
        <w:pStyle w:val="BodyText"/>
        <w:ind w:left="4352" w:right="413"/>
        <w:jc w:val="both"/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802719</wp:posOffset>
            </wp:positionH>
            <wp:positionV relativeFrom="paragraph">
              <wp:posOffset>165813</wp:posOffset>
            </wp:positionV>
            <wp:extent cx="2390854" cy="1140565"/>
            <wp:effectExtent l="0" t="0" r="0" b="0"/>
            <wp:wrapNone/>
            <wp:docPr id="163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854" cy="114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изображены фильтры для поглощения волны</w:t>
      </w:r>
      <w:r>
        <w:rPr>
          <w:spacing w:val="1"/>
        </w:rPr>
        <w:t> </w:t>
      </w:r>
      <w:r>
        <w:rPr>
          <w:i/>
          <w:spacing w:val="-1"/>
        </w:rPr>
        <w:t>Н</w:t>
      </w:r>
      <w:r>
        <w:rPr>
          <w:spacing w:val="-1"/>
          <w:vertAlign w:val="subscript"/>
        </w:rPr>
        <w:t>10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прямоугольном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волноводе</w:t>
      </w:r>
      <w:r>
        <w:rPr>
          <w:spacing w:val="-1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а</w:t>
      </w:r>
      <w:r>
        <w:rPr>
          <w:vertAlign w:val="baseline"/>
        </w:rPr>
        <w:t>),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01</w:t>
      </w:r>
      <w:r>
        <w:rPr>
          <w:spacing w:val="-6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б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01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в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круглом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волноводе.</w:t>
      </w:r>
    </w:p>
    <w:p>
      <w:pPr>
        <w:pStyle w:val="BodyText"/>
        <w:ind w:left="4352" w:right="408" w:firstLine="566"/>
        <w:jc w:val="both"/>
      </w:pPr>
      <w:r>
        <w:rPr>
          <w:i/>
        </w:rPr>
        <w:t>Отражающие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reflecting</w:t>
      </w:r>
      <w:r>
        <w:rPr/>
        <w:t>)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</w:t>
      </w:r>
      <w:r>
        <w:rPr>
          <w:spacing w:val="-67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тонкие</w:t>
      </w:r>
      <w:r>
        <w:rPr>
          <w:spacing w:val="1"/>
        </w:rPr>
        <w:t> </w:t>
      </w:r>
      <w:r>
        <w:rPr/>
        <w:t>металлические</w:t>
      </w:r>
      <w:r>
        <w:rPr>
          <w:spacing w:val="-67"/>
        </w:rPr>
        <w:t> </w:t>
      </w:r>
      <w:r>
        <w:rPr/>
        <w:t>проводники,</w:t>
      </w:r>
      <w:r>
        <w:rPr>
          <w:spacing w:val="29"/>
        </w:rPr>
        <w:t> </w:t>
      </w:r>
      <w:r>
        <w:rPr/>
        <w:t>параллельные</w:t>
      </w:r>
      <w:r>
        <w:rPr>
          <w:spacing w:val="31"/>
        </w:rPr>
        <w:t> </w:t>
      </w:r>
      <w:r>
        <w:rPr/>
        <w:t>силовым</w:t>
      </w:r>
      <w:r>
        <w:rPr>
          <w:spacing w:val="31"/>
        </w:rPr>
        <w:t> </w:t>
      </w:r>
      <w:r>
        <w:rPr/>
        <w:t>линиям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0" w:lineRule="auto" w:before="18"/>
        <w:ind w:left="495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3.10.</w:t>
      </w:r>
      <w:r>
        <w:rPr>
          <w:spacing w:val="-4"/>
          <w:sz w:val="24"/>
        </w:rPr>
        <w:t> </w:t>
      </w:r>
      <w:r>
        <w:rPr>
          <w:sz w:val="24"/>
        </w:rPr>
        <w:t>Фильтры</w:t>
      </w:r>
      <w:r>
        <w:rPr>
          <w:spacing w:val="-5"/>
          <w:sz w:val="24"/>
        </w:rPr>
        <w:t> </w:t>
      </w:r>
      <w:r>
        <w:rPr>
          <w:sz w:val="24"/>
        </w:rPr>
        <w:t>разных</w:t>
      </w:r>
      <w:r>
        <w:rPr>
          <w:spacing w:val="-5"/>
          <w:sz w:val="24"/>
        </w:rPr>
        <w:t> </w:t>
      </w:r>
      <w:r>
        <w:rPr>
          <w:sz w:val="24"/>
        </w:rPr>
        <w:t>типов</w:t>
      </w:r>
      <w:r>
        <w:rPr>
          <w:spacing w:val="-57"/>
          <w:sz w:val="24"/>
        </w:rPr>
        <w:t> </w:t>
      </w:r>
      <w:r>
        <w:rPr>
          <w:sz w:val="24"/>
        </w:rPr>
        <w:t>волн: а – Н10 прямоугольного</w:t>
      </w:r>
      <w:r>
        <w:rPr>
          <w:spacing w:val="1"/>
          <w:sz w:val="24"/>
        </w:rPr>
        <w:t> </w:t>
      </w:r>
      <w:r>
        <w:rPr>
          <w:sz w:val="24"/>
        </w:rPr>
        <w:t>волновода; б – Н01 круглого</w:t>
      </w:r>
      <w:r>
        <w:rPr>
          <w:spacing w:val="1"/>
          <w:sz w:val="24"/>
        </w:rPr>
        <w:t> </w:t>
      </w:r>
      <w:r>
        <w:rPr>
          <w:sz w:val="24"/>
        </w:rPr>
        <w:t>волновода; в – Е01 круглого</w:t>
      </w:r>
      <w:r>
        <w:rPr>
          <w:spacing w:val="1"/>
          <w:sz w:val="24"/>
        </w:rPr>
        <w:t> </w:t>
      </w:r>
      <w:r>
        <w:rPr>
          <w:sz w:val="24"/>
        </w:rPr>
        <w:t>волновода</w:t>
      </w:r>
    </w:p>
    <w:p>
      <w:pPr>
        <w:pStyle w:val="BodyText"/>
        <w:ind w:left="450" w:right="412"/>
        <w:jc w:val="both"/>
      </w:pPr>
      <w:r>
        <w:rPr/>
        <w:br w:type="column"/>
      </w:r>
      <w:r>
        <w:rPr/>
        <w:t>электрического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желательно</w:t>
      </w:r>
      <w:r>
        <w:rPr>
          <w:spacing w:val="-67"/>
        </w:rPr>
        <w:t> </w:t>
      </w:r>
      <w:r>
        <w:rPr/>
        <w:t>отразить.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возбуждают в проводниках токи и проходят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решетку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отражения.</w:t>
      </w:r>
      <w:r>
        <w:rPr>
          <w:spacing w:val="-67"/>
        </w:rPr>
        <w:t> </w:t>
      </w:r>
      <w:r>
        <w:rPr/>
        <w:t>Волны</w:t>
      </w:r>
      <w:r>
        <w:rPr>
          <w:spacing w:val="28"/>
        </w:rPr>
        <w:t> </w:t>
      </w:r>
      <w:r>
        <w:rPr/>
        <w:t>нежелательного</w:t>
      </w:r>
      <w:r>
        <w:rPr>
          <w:spacing w:val="28"/>
        </w:rPr>
        <w:t> </w:t>
      </w:r>
      <w:r>
        <w:rPr/>
        <w:t>типа,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которых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903" w:space="40"/>
            <w:col w:w="6307"/>
          </w:cols>
        </w:sectPr>
      </w:pPr>
    </w:p>
    <w:p>
      <w:pPr>
        <w:pStyle w:val="BodyText"/>
        <w:spacing w:before="1"/>
        <w:ind w:right="409"/>
        <w:jc w:val="both"/>
      </w:pPr>
      <w:r>
        <w:rPr/>
        <w:t>векторы</w:t>
      </w:r>
      <w:r>
        <w:rPr>
          <w:spacing w:val="-14"/>
        </w:rPr>
        <w:t> </w:t>
      </w:r>
      <w:r>
        <w:rPr/>
        <w:t>электрического</w:t>
      </w:r>
      <w:r>
        <w:rPr>
          <w:spacing w:val="-13"/>
        </w:rPr>
        <w:t> </w:t>
      </w:r>
      <w:r>
        <w:rPr/>
        <w:t>поля</w:t>
      </w:r>
      <w:r>
        <w:rPr>
          <w:spacing w:val="-13"/>
        </w:rPr>
        <w:t> </w:t>
      </w:r>
      <w:r>
        <w:rPr/>
        <w:t>направлены</w:t>
      </w:r>
      <w:r>
        <w:rPr>
          <w:spacing w:val="-13"/>
        </w:rPr>
        <w:t> </w:t>
      </w:r>
      <w:r>
        <w:rPr/>
        <w:t>вдоль</w:t>
      </w:r>
      <w:r>
        <w:rPr>
          <w:spacing w:val="-14"/>
        </w:rPr>
        <w:t> </w:t>
      </w:r>
      <w:r>
        <w:rPr/>
        <w:t>проводников,</w:t>
      </w:r>
      <w:r>
        <w:rPr>
          <w:spacing w:val="-15"/>
        </w:rPr>
        <w:t> </w:t>
      </w:r>
      <w:r>
        <w:rPr/>
        <w:t>возбуждают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них</w:t>
      </w:r>
      <w:r>
        <w:rPr>
          <w:spacing w:val="-67"/>
        </w:rPr>
        <w:t> </w:t>
      </w:r>
      <w:r>
        <w:rPr/>
        <w:t>токи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отражаются</w:t>
      </w:r>
      <w:r>
        <w:rPr>
          <w:spacing w:val="-6"/>
        </w:rPr>
        <w:t> </w:t>
      </w:r>
      <w:r>
        <w:rPr/>
        <w:t>решеткой.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решетка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кольцевых</w:t>
      </w:r>
      <w:r>
        <w:rPr>
          <w:spacing w:val="-6"/>
        </w:rPr>
        <w:t> </w:t>
      </w:r>
      <w:r>
        <w:rPr/>
        <w:t>проводников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круглом</w:t>
      </w:r>
      <w:r>
        <w:rPr>
          <w:spacing w:val="-68"/>
        </w:rPr>
        <w:t> </w:t>
      </w:r>
      <w:r>
        <w:rPr/>
        <w:t>волноводе (рис.3.10, </w:t>
      </w:r>
      <w:r>
        <w:rPr>
          <w:i/>
        </w:rPr>
        <w:t>б</w:t>
      </w:r>
      <w:r>
        <w:rPr/>
        <w:t>) пропускает волну </w:t>
      </w:r>
      <w:r>
        <w:rPr>
          <w:i/>
        </w:rPr>
        <w:t>Е</w:t>
      </w:r>
      <w:r>
        <w:rPr>
          <w:vertAlign w:val="subscript"/>
        </w:rPr>
        <w:t>01</w:t>
      </w:r>
      <w:r>
        <w:rPr>
          <w:vertAlign w:val="baseline"/>
        </w:rPr>
        <w:t> и сильно отражает волну </w:t>
      </w:r>
      <w:r>
        <w:rPr>
          <w:i/>
          <w:vertAlign w:val="baseline"/>
        </w:rPr>
        <w:t>Н</w:t>
      </w:r>
      <w:r>
        <w:rPr>
          <w:vertAlign w:val="subscript"/>
        </w:rPr>
        <w:t>01</w:t>
      </w:r>
      <w:r>
        <w:rPr>
          <w:vertAlign w:val="baseline"/>
        </w:rPr>
        <w:t>, 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решетка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(рис.3.10,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в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01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-1"/>
          <w:vertAlign w:val="baseline"/>
        </w:rPr>
        <w:t> </w:t>
      </w:r>
      <w:r>
        <w:rPr>
          <w:vertAlign w:val="baseline"/>
        </w:rPr>
        <w:t>интенсивно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отражает волну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01</w:t>
      </w:r>
      <w:r>
        <w:rPr>
          <w:vertAlign w:val="baseline"/>
        </w:rPr>
        <w:t>.</w:t>
      </w:r>
    </w:p>
    <w:p>
      <w:pPr>
        <w:pStyle w:val="BodyText"/>
        <w:ind w:right="408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рис.3.11, </w:t>
      </w:r>
      <w:r>
        <w:rPr>
          <w:i/>
        </w:rPr>
        <w:t>а </w:t>
      </w:r>
      <w:r>
        <w:rPr/>
        <w:t>изображен </w:t>
      </w:r>
      <w:r>
        <w:rPr>
          <w:i/>
        </w:rPr>
        <w:t>поляризационный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i/>
        </w:rPr>
        <w:t>polarization</w:t>
      </w:r>
      <w:r>
        <w:rPr/>
        <w:t>) фильтр,</w:t>
      </w:r>
      <w:r>
        <w:rPr>
          <w:spacing w:val="1"/>
        </w:rPr>
        <w:t> </w:t>
      </w:r>
      <w:r>
        <w:rPr/>
        <w:t>который пропускает в квадратном волноводе волну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 и отражает волну </w:t>
      </w:r>
      <w:r>
        <w:rPr>
          <w:i/>
          <w:vertAlign w:val="baseline"/>
        </w:rPr>
        <w:t>Н</w:t>
      </w:r>
      <w:r>
        <w:rPr>
          <w:vertAlign w:val="subscript"/>
        </w:rPr>
        <w:t>01</w:t>
      </w:r>
      <w:r>
        <w:rPr>
          <w:vertAlign w:val="baseline"/>
        </w:rPr>
        <w:t>. В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объединения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разделения каналов передачи и приема с ортогональными поляризациями.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рис.3.11, </w:t>
      </w:r>
      <w:r>
        <w:rPr>
          <w:i/>
          <w:vertAlign w:val="baseline"/>
        </w:rPr>
        <w:t>б </w:t>
      </w:r>
      <w:r>
        <w:rPr>
          <w:vertAlign w:val="baseline"/>
        </w:rPr>
        <w:t>схематически изображен поляризационный фильтр, который состоит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</w:t>
      </w:r>
      <w:r>
        <w:rPr>
          <w:spacing w:val="26"/>
          <w:vertAlign w:val="baseline"/>
        </w:rPr>
        <w:t> </w:t>
      </w:r>
      <w:r>
        <w:rPr>
          <w:vertAlign w:val="baseline"/>
        </w:rPr>
        <w:t>Т-образного</w:t>
      </w:r>
      <w:r>
        <w:rPr>
          <w:spacing w:val="28"/>
          <w:vertAlign w:val="baseline"/>
        </w:rPr>
        <w:t> </w:t>
      </w:r>
      <w:r>
        <w:rPr>
          <w:vertAlign w:val="baseline"/>
        </w:rPr>
        <w:t>соединения</w:t>
      </w:r>
      <w:r>
        <w:rPr>
          <w:spacing w:val="27"/>
          <w:vertAlign w:val="baseline"/>
        </w:rPr>
        <w:t> </w:t>
      </w:r>
      <w:r>
        <w:rPr>
          <w:vertAlign w:val="baseline"/>
        </w:rPr>
        <w:t>квадратных</w:t>
      </w:r>
      <w:r>
        <w:rPr>
          <w:spacing w:val="28"/>
          <w:vertAlign w:val="baseline"/>
        </w:rPr>
        <w:t> </w:t>
      </w:r>
      <w:r>
        <w:rPr>
          <w:vertAlign w:val="baseline"/>
        </w:rPr>
        <w:t>волноводов</w:t>
      </w:r>
      <w:r>
        <w:rPr>
          <w:spacing w:val="26"/>
          <w:vertAlign w:val="baseline"/>
        </w:rPr>
        <w:t> </w:t>
      </w:r>
      <w:r>
        <w:rPr>
          <w:vertAlign w:val="baseline"/>
        </w:rPr>
        <w:t>и</w:t>
      </w:r>
      <w:r>
        <w:rPr>
          <w:spacing w:val="25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28"/>
          <w:vertAlign w:val="baseline"/>
        </w:rPr>
        <w:t> </w:t>
      </w:r>
      <w:r>
        <w:rPr>
          <w:vertAlign w:val="baseline"/>
        </w:rPr>
        <w:t>отражательных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1"/>
        <w:jc w:val="both"/>
      </w:pPr>
      <w:r>
        <w:rPr/>
        <w:t>фильтров, аналогичных изображенным на рис.3.11,</w:t>
      </w:r>
      <w:r>
        <w:rPr>
          <w:spacing w:val="1"/>
        </w:rPr>
        <w:t> </w:t>
      </w:r>
      <w:r>
        <w:rPr>
          <w:i/>
        </w:rPr>
        <w:t>а</w:t>
      </w:r>
      <w:r>
        <w:rPr/>
        <w:t>. От передатчика волна</w:t>
      </w:r>
      <w:r>
        <w:rPr>
          <w:spacing w:val="1"/>
        </w:rPr>
        <w:t> </w:t>
      </w:r>
      <w:r>
        <w:rPr/>
        <w:t>основного</w:t>
      </w:r>
      <w:r>
        <w:rPr>
          <w:spacing w:val="-6"/>
        </w:rPr>
        <w:t> </w:t>
      </w:r>
      <w:r>
        <w:rPr/>
        <w:t>типа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вертикальным</w:t>
      </w:r>
      <w:r>
        <w:rPr>
          <w:spacing w:val="-5"/>
        </w:rPr>
        <w:t> </w:t>
      </w:r>
      <w:r>
        <w:rPr/>
        <w:t>вектором</w:t>
      </w:r>
      <w:r>
        <w:rPr>
          <w:spacing w:val="-5"/>
        </w:rPr>
        <w:t> </w:t>
      </w:r>
      <w:r>
        <w:rPr/>
        <w:t>электрического</w:t>
      </w:r>
      <w:r>
        <w:rPr>
          <w:spacing w:val="-7"/>
        </w:rPr>
        <w:t> </w:t>
      </w:r>
      <w:r>
        <w:rPr/>
        <w:t>поля</w:t>
      </w:r>
      <w:r>
        <w:rPr>
          <w:spacing w:val="-5"/>
        </w:rPr>
        <w:t> </w:t>
      </w:r>
      <w:r>
        <w:rPr/>
        <w:t>подается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плечо</w:t>
      </w:r>
    </w:p>
    <w:p>
      <w:pPr>
        <w:pStyle w:val="BodyText"/>
        <w:tabs>
          <w:tab w:pos="8828" w:val="left" w:leader="none"/>
        </w:tabs>
        <w:ind w:left="4845" w:right="408"/>
        <w:jc w:val="both"/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799827</wp:posOffset>
            </wp:positionH>
            <wp:positionV relativeFrom="paragraph">
              <wp:posOffset>121225</wp:posOffset>
            </wp:positionV>
            <wp:extent cx="2581547" cy="1342834"/>
            <wp:effectExtent l="0" t="0" r="0" b="0"/>
            <wp:wrapNone/>
            <wp:docPr id="165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47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1, пропускается фильтром </w:t>
      </w:r>
      <w:r>
        <w:rPr>
          <w:i/>
        </w:rPr>
        <w:t>І </w:t>
      </w:r>
      <w:r>
        <w:rPr/>
        <w:t>и полностью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фильтром</w:t>
      </w:r>
      <w:r>
        <w:rPr>
          <w:spacing w:val="1"/>
        </w:rPr>
        <w:t> </w:t>
      </w:r>
      <w:r>
        <w:rPr>
          <w:i/>
        </w:rPr>
        <w:t>ІІ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короткозамыкателя.</w:t>
        <w:tab/>
        <w:t>Нулевое</w:t>
      </w:r>
      <w:r>
        <w:rPr>
          <w:spacing w:val="-68"/>
        </w:rPr>
        <w:t> </w:t>
      </w:r>
      <w:r>
        <w:rPr/>
        <w:t>сопротивление,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этой волны фильтр </w:t>
      </w:r>
      <w:r>
        <w:rPr>
          <w:i/>
        </w:rPr>
        <w:t>ІІ</w:t>
      </w:r>
      <w:r>
        <w:rPr/>
        <w:t>, трансформируется</w:t>
      </w:r>
      <w:r>
        <w:rPr>
          <w:spacing w:val="1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внутренний</w:t>
      </w:r>
      <w:r>
        <w:rPr>
          <w:spacing w:val="-13"/>
        </w:rPr>
        <w:t> </w:t>
      </w:r>
      <w:r>
        <w:rPr/>
        <w:t>периметр</w:t>
      </w:r>
      <w:r>
        <w:rPr>
          <w:spacing w:val="-12"/>
        </w:rPr>
        <w:t> </w:t>
      </w:r>
      <w:r>
        <w:rPr/>
        <w:t>волновода</w:t>
      </w:r>
      <w:r>
        <w:rPr>
          <w:spacing w:val="-14"/>
        </w:rPr>
        <w:t> </w:t>
      </w:r>
      <w:r>
        <w:rPr/>
        <w:t>1–3,</w:t>
      </w:r>
      <w:r>
        <w:rPr>
          <w:spacing w:val="-17"/>
        </w:rPr>
        <w:t> </w:t>
      </w:r>
      <w:r>
        <w:rPr/>
        <w:t>и</w:t>
      </w:r>
      <w:r>
        <w:rPr>
          <w:spacing w:val="-68"/>
        </w:rPr>
        <w:t> </w:t>
      </w:r>
      <w:r>
        <w:rPr/>
        <w:t>волна практически полностью проходит</w:t>
      </w:r>
      <w:r>
        <w:rPr>
          <w:spacing w:val="1"/>
        </w:rPr>
        <w:t> </w:t>
      </w:r>
      <w:r>
        <w:rPr/>
        <w:t>из   плеча  </w:t>
      </w:r>
      <w:r>
        <w:rPr>
          <w:spacing w:val="1"/>
        </w:rPr>
        <w:t> </w:t>
      </w:r>
      <w:r>
        <w:rPr/>
        <w:t>1  </w:t>
      </w:r>
      <w:r>
        <w:rPr>
          <w:spacing w:val="1"/>
        </w:rPr>
        <w:t> </w:t>
      </w:r>
      <w:r>
        <w:rPr/>
        <w:t>в   плечо  </w:t>
      </w:r>
      <w:r>
        <w:rPr>
          <w:spacing w:val="2"/>
        </w:rPr>
        <w:t> </w:t>
      </w:r>
      <w:r>
        <w:rPr/>
        <w:t>3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излучается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68"/>
        <w:ind w:left="553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3.11.</w:t>
      </w:r>
      <w:r>
        <w:rPr>
          <w:spacing w:val="-5"/>
          <w:sz w:val="24"/>
        </w:rPr>
        <w:t> </w:t>
      </w:r>
      <w:r>
        <w:rPr>
          <w:sz w:val="24"/>
        </w:rPr>
        <w:t>Поляризационный</w:t>
      </w:r>
      <w:r>
        <w:rPr>
          <w:spacing w:val="-5"/>
          <w:sz w:val="24"/>
        </w:rPr>
        <w:t> </w:t>
      </w:r>
      <w:r>
        <w:rPr>
          <w:sz w:val="24"/>
        </w:rPr>
        <w:t>фильтр</w:t>
      </w:r>
      <w:r>
        <w:rPr>
          <w:spacing w:val="-57"/>
          <w:sz w:val="24"/>
        </w:rPr>
        <w:t> </w:t>
      </w:r>
      <w:r>
        <w:rPr>
          <w:sz w:val="24"/>
        </w:rPr>
        <w:t>разных типов волн: а – на</w:t>
      </w:r>
      <w:r>
        <w:rPr>
          <w:spacing w:val="1"/>
          <w:sz w:val="24"/>
        </w:rPr>
        <w:t> </w:t>
      </w:r>
      <w:r>
        <w:rPr>
          <w:sz w:val="24"/>
        </w:rPr>
        <w:t>прямоугольном</w:t>
      </w:r>
      <w:r>
        <w:rPr>
          <w:spacing w:val="-2"/>
          <w:sz w:val="24"/>
        </w:rPr>
        <w:t> </w:t>
      </w:r>
      <w:r>
        <w:rPr>
          <w:sz w:val="24"/>
        </w:rPr>
        <w:t>волноводе;</w:t>
      </w:r>
    </w:p>
    <w:p>
      <w:pPr>
        <w:spacing w:before="3"/>
        <w:ind w:left="558" w:right="0" w:firstLine="0"/>
        <w:jc w:val="center"/>
        <w:rPr>
          <w:sz w:val="24"/>
        </w:rPr>
      </w:pP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Т-подобном</w:t>
      </w:r>
      <w:r>
        <w:rPr>
          <w:spacing w:val="-1"/>
          <w:sz w:val="24"/>
        </w:rPr>
        <w:t> </w:t>
      </w:r>
      <w:r>
        <w:rPr>
          <w:sz w:val="24"/>
        </w:rPr>
        <w:t>соединении</w:t>
      </w:r>
    </w:p>
    <w:p>
      <w:pPr>
        <w:pStyle w:val="BodyText"/>
        <w:spacing w:line="317" w:lineRule="exact"/>
        <w:ind w:left="500"/>
      </w:pPr>
      <w:r>
        <w:rPr/>
        <w:br w:type="column"/>
      </w:r>
      <w:r>
        <w:rPr/>
        <w:t>антенной.</w:t>
      </w:r>
    </w:p>
    <w:p>
      <w:pPr>
        <w:pStyle w:val="BodyText"/>
        <w:tabs>
          <w:tab w:pos="4406" w:val="left" w:leader="none"/>
        </w:tabs>
        <w:ind w:left="500" w:right="409" w:firstLine="566"/>
      </w:pPr>
      <w:r>
        <w:rPr/>
        <w:t>Принятое</w:t>
        <w:tab/>
        <w:t>антенной</w:t>
      </w:r>
      <w:r>
        <w:rPr>
          <w:spacing w:val="-67"/>
        </w:rPr>
        <w:t> </w:t>
      </w:r>
      <w:r>
        <w:rPr/>
        <w:t>электромагнитное</w:t>
      </w:r>
      <w:r>
        <w:rPr>
          <w:spacing w:val="27"/>
        </w:rPr>
        <w:t> </w:t>
      </w:r>
      <w:r>
        <w:rPr/>
        <w:t>поле</w:t>
      </w:r>
      <w:r>
        <w:rPr>
          <w:spacing w:val="28"/>
        </w:rPr>
        <w:t> </w:t>
      </w:r>
      <w:r>
        <w:rPr/>
        <w:t>подается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плечо</w:t>
      </w:r>
    </w:p>
    <w:p>
      <w:pPr>
        <w:pStyle w:val="BodyText"/>
        <w:tabs>
          <w:tab w:pos="898" w:val="left" w:leader="none"/>
          <w:tab w:pos="1287" w:val="left" w:leader="none"/>
          <w:tab w:pos="2095" w:val="left" w:leader="none"/>
          <w:tab w:pos="3100" w:val="left" w:leader="none"/>
          <w:tab w:pos="4405" w:val="left" w:leader="none"/>
          <w:tab w:pos="4589" w:val="left" w:leader="none"/>
          <w:tab w:pos="5390" w:val="left" w:leader="none"/>
        </w:tabs>
        <w:spacing w:before="2"/>
        <w:ind w:left="500" w:right="410"/>
      </w:pPr>
      <w:r>
        <w:rPr/>
        <w:t>3</w:t>
        <w:tab/>
        <w:t>в</w:t>
        <w:tab/>
        <w:t>виде</w:t>
        <w:tab/>
        <w:t>волны</w:t>
        <w:tab/>
        <w:t>основного</w:t>
        <w:tab/>
        <w:tab/>
        <w:t>типа</w:t>
        <w:tab/>
        <w:t>с</w:t>
      </w:r>
      <w:r>
        <w:rPr>
          <w:spacing w:val="-67"/>
        </w:rPr>
        <w:t> </w:t>
      </w:r>
      <w:r>
        <w:rPr/>
        <w:t>горизонтальным</w:t>
        <w:tab/>
        <w:tab/>
      </w:r>
      <w:r>
        <w:rPr>
          <w:spacing w:val="-1"/>
        </w:rPr>
        <w:t>вектором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276" w:space="40"/>
            <w:col w:w="5934"/>
          </w:cols>
        </w:sectPr>
      </w:pPr>
    </w:p>
    <w:p>
      <w:pPr>
        <w:pStyle w:val="BodyText"/>
        <w:ind w:right="409"/>
        <w:jc w:val="both"/>
      </w:pPr>
      <w:r>
        <w:rPr/>
        <w:t>электрического поля, которая отражается фильтром </w:t>
      </w:r>
      <w:r>
        <w:rPr>
          <w:i/>
        </w:rPr>
        <w:t>І </w:t>
      </w:r>
      <w:r>
        <w:rPr/>
        <w:t>и пропускается фильтром</w:t>
      </w:r>
      <w:r>
        <w:rPr>
          <w:spacing w:val="1"/>
        </w:rPr>
        <w:t> </w:t>
      </w:r>
      <w:r>
        <w:rPr>
          <w:i/>
        </w:rPr>
        <w:t>ІІ</w:t>
      </w:r>
      <w:r>
        <w:rPr/>
        <w:t>. Для этой волны плечи 3, 2 и наклонная отражающая решетка </w:t>
      </w:r>
      <w:r>
        <w:rPr>
          <w:i/>
        </w:rPr>
        <w:t>І </w:t>
      </w:r>
      <w:r>
        <w:rPr/>
        <w:t>образуют</w:t>
      </w:r>
      <w:r>
        <w:rPr>
          <w:spacing w:val="1"/>
        </w:rPr>
        <w:t> </w:t>
      </w:r>
      <w:r>
        <w:rPr/>
        <w:t>угловой поворот в плоскости </w:t>
      </w:r>
      <w:r>
        <w:rPr>
          <w:i/>
        </w:rPr>
        <w:t>Н</w:t>
      </w:r>
      <w:r>
        <w:rPr/>
        <w:t>. Этот поворот проектируют так, чтобы из плеча</w:t>
      </w:r>
      <w:r>
        <w:rPr>
          <w:spacing w:val="1"/>
        </w:rPr>
        <w:t> </w:t>
      </w:r>
      <w:r>
        <w:rPr/>
        <w:t>3 волна практически полностью проходила в плечо 2, к которому подключен</w:t>
      </w:r>
      <w:r>
        <w:rPr>
          <w:spacing w:val="1"/>
        </w:rPr>
        <w:t> </w:t>
      </w:r>
      <w:r>
        <w:rPr/>
        <w:t>приемник.</w:t>
      </w:r>
    </w:p>
    <w:p>
      <w:pPr>
        <w:pStyle w:val="BodyText"/>
        <w:spacing w:before="1"/>
        <w:ind w:left="0"/>
      </w:pPr>
    </w:p>
    <w:p>
      <w:pPr>
        <w:pStyle w:val="Heading8"/>
        <w:numPr>
          <w:ilvl w:val="3"/>
          <w:numId w:val="11"/>
        </w:numPr>
        <w:tabs>
          <w:tab w:pos="3024" w:val="left" w:leader="none"/>
        </w:tabs>
        <w:spacing w:line="240" w:lineRule="auto" w:before="1" w:after="0"/>
        <w:ind w:left="3023" w:right="0" w:hanging="854"/>
        <w:jc w:val="both"/>
      </w:pPr>
      <w:bookmarkStart w:name="_bookmark28" w:id="55"/>
      <w:bookmarkEnd w:id="55"/>
      <w:r>
        <w:rPr>
          <w:b w:val="0"/>
        </w:rPr>
      </w:r>
      <w:bookmarkStart w:name="_bookmark28" w:id="56"/>
      <w:bookmarkEnd w:id="56"/>
      <w:r>
        <w:rPr/>
        <w:t>Р</w:t>
      </w:r>
      <w:r>
        <w:rPr/>
        <w:t>еактивные</w:t>
      </w:r>
      <w:r>
        <w:rPr>
          <w:spacing w:val="-5"/>
        </w:rPr>
        <w:t> </w:t>
      </w:r>
      <w:r>
        <w:rPr/>
        <w:t>нерегулярности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волноводах</w:t>
      </w:r>
    </w:p>
    <w:p>
      <w:pPr>
        <w:pStyle w:val="BodyText"/>
        <w:spacing w:before="158"/>
        <w:ind w:right="412" w:firstLine="566"/>
        <w:jc w:val="both"/>
      </w:pPr>
      <w:r>
        <w:rPr>
          <w:spacing w:val="-1"/>
        </w:rPr>
        <w:t>Под</w:t>
      </w:r>
      <w:r>
        <w:rPr>
          <w:spacing w:val="-15"/>
        </w:rPr>
        <w:t> </w:t>
      </w:r>
      <w:r>
        <w:rPr>
          <w:i/>
        </w:rPr>
        <w:t>нерегулярностями</w:t>
      </w:r>
      <w:r>
        <w:rPr>
          <w:i/>
          <w:spacing w:val="-13"/>
        </w:rPr>
        <w:t> </w:t>
      </w:r>
      <w:r>
        <w:rPr/>
        <w:t>(англ.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>
          <w:i/>
        </w:rPr>
        <w:t>discontinuity</w:t>
      </w:r>
      <w:r>
        <w:rPr/>
        <w:t>)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/>
        <w:t>волноводах</w:t>
      </w:r>
      <w:r>
        <w:rPr>
          <w:spacing w:val="-15"/>
        </w:rPr>
        <w:t> </w:t>
      </w:r>
      <w:r>
        <w:rPr/>
        <w:t>понимают</w:t>
      </w:r>
      <w:r>
        <w:rPr>
          <w:spacing w:val="-16"/>
        </w:rPr>
        <w:t> </w:t>
      </w:r>
      <w:r>
        <w:rPr/>
        <w:t>любые</w:t>
      </w:r>
      <w:r>
        <w:rPr>
          <w:spacing w:val="-68"/>
        </w:rPr>
        <w:t> </w:t>
      </w:r>
      <w:r>
        <w:rPr/>
        <w:t>нарушения регулярности, например, изменение поперечного сечения, излом оси</w:t>
      </w:r>
      <w:r>
        <w:rPr>
          <w:spacing w:val="-67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Строгое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нерегулярности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сложная</w:t>
      </w:r>
      <w:r>
        <w:rPr>
          <w:spacing w:val="1"/>
        </w:rPr>
        <w:t> </w:t>
      </w:r>
      <w:r>
        <w:rPr/>
        <w:t>задача.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нерегулярностей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прямоугольном</w:t>
      </w:r>
      <w:r>
        <w:rPr>
          <w:spacing w:val="1"/>
        </w:rPr>
        <w:t> </w:t>
      </w:r>
      <w:r>
        <w:rPr/>
        <w:t>волноводе,</w:t>
      </w:r>
      <w:r>
        <w:rPr>
          <w:spacing w:val="1"/>
        </w:rPr>
        <w:t> </w:t>
      </w:r>
      <w:r>
        <w:rPr/>
        <w:t>который</w:t>
      </w:r>
      <w:r>
        <w:rPr>
          <w:spacing w:val="-67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волне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нерегулярностях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большинства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случаев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пренебречь,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реактивными.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Реактивные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нерегулярности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прежде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 трактов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случае комплексных нагрузок.</w:t>
      </w:r>
    </w:p>
    <w:p>
      <w:pPr>
        <w:pStyle w:val="BodyText"/>
        <w:spacing w:before="1"/>
        <w:ind w:right="412" w:firstLine="566"/>
        <w:jc w:val="both"/>
      </w:pPr>
      <w:r>
        <w:rPr/>
        <w:t>Тонкая </w:t>
      </w:r>
      <w:r>
        <w:rPr>
          <w:i/>
        </w:rPr>
        <w:t>индуктивная диафрагма </w:t>
      </w:r>
      <w:r>
        <w:rPr/>
        <w:t>(англ. – </w:t>
      </w:r>
      <w:r>
        <w:rPr>
          <w:i/>
        </w:rPr>
        <w:t>inductive diaphragm</w:t>
      </w:r>
      <w:r>
        <w:rPr/>
        <w:t>) образуется</w:t>
      </w:r>
      <w:r>
        <w:rPr>
          <w:spacing w:val="1"/>
        </w:rPr>
        <w:t> </w:t>
      </w:r>
      <w:r>
        <w:rPr/>
        <w:t>тонкими металлическими пластинами, которые примыкают к узким стенкам</w:t>
      </w:r>
      <w:r>
        <w:rPr>
          <w:spacing w:val="1"/>
        </w:rPr>
        <w:t> </w:t>
      </w:r>
      <w:r>
        <w:rPr/>
        <w:t>волновода</w:t>
      </w:r>
      <w:r>
        <w:rPr>
          <w:spacing w:val="-6"/>
        </w:rPr>
        <w:t> </w:t>
      </w:r>
      <w:r>
        <w:rPr/>
        <w:t>(рис.3.12,</w:t>
      </w:r>
      <w:r>
        <w:rPr>
          <w:spacing w:val="-6"/>
        </w:rPr>
        <w:t> </w:t>
      </w:r>
      <w:r>
        <w:rPr>
          <w:i/>
        </w:rPr>
        <w:t>а</w:t>
      </w:r>
      <w:r>
        <w:rPr/>
        <w:t>).</w:t>
      </w:r>
      <w:r>
        <w:rPr>
          <w:spacing w:val="-7"/>
        </w:rPr>
        <w:t> </w:t>
      </w:r>
      <w:r>
        <w:rPr/>
        <w:t>Поскольку</w:t>
      </w:r>
      <w:r>
        <w:rPr>
          <w:spacing w:val="-9"/>
        </w:rPr>
        <w:t> </w:t>
      </w:r>
      <w:r>
        <w:rPr/>
        <w:t>вблизи</w:t>
      </w:r>
      <w:r>
        <w:rPr>
          <w:spacing w:val="-6"/>
        </w:rPr>
        <w:t> </w:t>
      </w:r>
      <w:r>
        <w:rPr/>
        <w:t>узких</w:t>
      </w:r>
      <w:r>
        <w:rPr>
          <w:spacing w:val="-4"/>
        </w:rPr>
        <w:t> </w:t>
      </w:r>
      <w:r>
        <w:rPr/>
        <w:t>стенок</w:t>
      </w:r>
      <w:r>
        <w:rPr>
          <w:spacing w:val="-6"/>
        </w:rPr>
        <w:t> </w:t>
      </w:r>
      <w:r>
        <w:rPr/>
        <w:t>локализуется</w:t>
      </w:r>
      <w:r>
        <w:rPr>
          <w:spacing w:val="-5"/>
        </w:rPr>
        <w:t> </w:t>
      </w:r>
      <w:r>
        <w:rPr/>
        <w:t>магнитное</w:t>
      </w:r>
      <w:r>
        <w:rPr>
          <w:spacing w:val="-68"/>
        </w:rPr>
        <w:t> </w:t>
      </w:r>
      <w:r>
        <w:rPr/>
        <w:t>поле волны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, диафрагма преимущественно взаимодействует с этим полем, и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-1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носит</w:t>
      </w:r>
      <w:r>
        <w:rPr>
          <w:spacing w:val="-5"/>
          <w:vertAlign w:val="baseline"/>
        </w:rPr>
        <w:t> </w:t>
      </w:r>
      <w:r>
        <w:rPr>
          <w:vertAlign w:val="baseline"/>
        </w:rPr>
        <w:t>индуктивный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характер.</w:t>
      </w:r>
    </w:p>
    <w:p>
      <w:pPr>
        <w:pStyle w:val="BodyText"/>
        <w:spacing w:before="4"/>
        <w:ind w:right="414" w:firstLine="566"/>
        <w:jc w:val="both"/>
      </w:pPr>
      <w:r>
        <w:rPr/>
        <w:t>Тонкая </w:t>
      </w:r>
      <w:r>
        <w:rPr>
          <w:i/>
        </w:rPr>
        <w:t>емкостная диафрагма </w:t>
      </w:r>
      <w:r>
        <w:rPr/>
        <w:t>(англ. – </w:t>
      </w:r>
      <w:r>
        <w:rPr>
          <w:i/>
        </w:rPr>
        <w:t>capacitive diaphragm</w:t>
      </w:r>
      <w:r>
        <w:rPr/>
        <w:t>) образована</w:t>
      </w:r>
      <w:r>
        <w:rPr>
          <w:spacing w:val="1"/>
        </w:rPr>
        <w:t> </w:t>
      </w:r>
      <w:r>
        <w:rPr/>
        <w:t>тонкими металлическими пластинами, которые примыкают к широким стенкам</w:t>
      </w:r>
      <w:r>
        <w:rPr>
          <w:spacing w:val="1"/>
        </w:rPr>
        <w:t> </w:t>
      </w:r>
      <w:r>
        <w:rPr/>
        <w:t>волновода (рис.3.12, </w:t>
      </w:r>
      <w:r>
        <w:rPr>
          <w:i/>
        </w:rPr>
        <w:t>б</w:t>
      </w:r>
      <w:r>
        <w:rPr/>
        <w:t>) и преимущественно взаимодействует с электрическим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диафрагмы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характер.</w:t>
      </w:r>
    </w:p>
    <w:p>
      <w:pPr>
        <w:pStyle w:val="BodyText"/>
        <w:spacing w:before="3"/>
        <w:ind w:right="410" w:firstLine="566"/>
        <w:jc w:val="both"/>
      </w:pPr>
      <w:r>
        <w:rPr>
          <w:i/>
        </w:rPr>
        <w:t>Резонансное</w:t>
      </w:r>
      <w:r>
        <w:rPr>
          <w:i/>
          <w:spacing w:val="-15"/>
        </w:rPr>
        <w:t> </w:t>
      </w:r>
      <w:r>
        <w:rPr>
          <w:i/>
        </w:rPr>
        <w:t>окно</w:t>
      </w:r>
      <w:r>
        <w:rPr>
          <w:i/>
          <w:spacing w:val="-13"/>
        </w:rPr>
        <w:t> </w:t>
      </w:r>
      <w:r>
        <w:rPr/>
        <w:t>(англ.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i/>
        </w:rPr>
        <w:t>resonant</w:t>
      </w:r>
      <w:r>
        <w:rPr>
          <w:i/>
          <w:spacing w:val="-14"/>
        </w:rPr>
        <w:t> </w:t>
      </w:r>
      <w:r>
        <w:rPr>
          <w:i/>
        </w:rPr>
        <w:t>iris</w:t>
      </w:r>
      <w:r>
        <w:rPr/>
        <w:t>)</w:t>
      </w:r>
      <w:r>
        <w:rPr>
          <w:spacing w:val="-15"/>
        </w:rPr>
        <w:t> </w:t>
      </w:r>
      <w:r>
        <w:rPr/>
        <w:t>можно</w:t>
      </w:r>
      <w:r>
        <w:rPr>
          <w:spacing w:val="-16"/>
        </w:rPr>
        <w:t> </w:t>
      </w:r>
      <w:r>
        <w:rPr/>
        <w:t>рассматривать</w:t>
      </w:r>
      <w:r>
        <w:rPr>
          <w:spacing w:val="-16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наложение</w:t>
      </w:r>
      <w:r>
        <w:rPr>
          <w:spacing w:val="-67"/>
        </w:rPr>
        <w:t> </w:t>
      </w:r>
      <w:r>
        <w:rPr/>
        <w:t>емкостной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индуктивной</w:t>
      </w:r>
      <w:r>
        <w:rPr>
          <w:spacing w:val="1"/>
        </w:rPr>
        <w:t> </w:t>
      </w:r>
      <w:r>
        <w:rPr/>
        <w:t>диафрагм</w:t>
      </w:r>
      <w:r>
        <w:rPr>
          <w:spacing w:val="1"/>
        </w:rPr>
        <w:t> </w:t>
      </w:r>
      <w:r>
        <w:rPr/>
        <w:t>(рис.3.12,</w:t>
      </w:r>
      <w:r>
        <w:rPr>
          <w:spacing w:val="1"/>
        </w:rPr>
        <w:t> </w:t>
      </w:r>
      <w:r>
        <w:rPr>
          <w:i/>
        </w:rPr>
        <w:t>в</w:t>
      </w:r>
      <w:r>
        <w:rPr/>
        <w:t>).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содержит</w:t>
      </w:r>
      <w:r>
        <w:rPr>
          <w:spacing w:val="58"/>
        </w:rPr>
        <w:t> </w:t>
      </w:r>
      <w:r>
        <w:rPr/>
        <w:t>параллельный</w:t>
      </w:r>
      <w:r>
        <w:rPr>
          <w:spacing w:val="61"/>
        </w:rPr>
        <w:t> </w:t>
      </w:r>
      <w:r>
        <w:rPr/>
        <w:t>колебательный</w:t>
      </w:r>
      <w:r>
        <w:rPr>
          <w:spacing w:val="61"/>
        </w:rPr>
        <w:t> </w:t>
      </w:r>
      <w:r>
        <w:rPr/>
        <w:t>контур,</w:t>
      </w:r>
      <w:r>
        <w:rPr>
          <w:spacing w:val="60"/>
        </w:rPr>
        <w:t> </w:t>
      </w:r>
      <w:r>
        <w:rPr/>
        <w:t>включенный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/>
        <w:t>линию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 w:after="13"/>
        <w:ind w:right="411"/>
        <w:jc w:val="both"/>
      </w:pPr>
      <w:r>
        <w:rPr/>
        <w:t>параллельно.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резонансной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контура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бесконечности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электромагнитная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волноводе,</w:t>
      </w:r>
      <w:r>
        <w:rPr>
          <w:spacing w:val="-13"/>
        </w:rPr>
        <w:t> </w:t>
      </w:r>
      <w:r>
        <w:rPr/>
        <w:t>проходит</w:t>
      </w:r>
      <w:r>
        <w:rPr>
          <w:spacing w:val="-13"/>
        </w:rPr>
        <w:t> </w:t>
      </w:r>
      <w:r>
        <w:rPr/>
        <w:t>диафрагму</w:t>
      </w:r>
      <w:r>
        <w:rPr>
          <w:spacing w:val="-16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отражения.</w:t>
      </w:r>
      <w:r>
        <w:rPr>
          <w:spacing w:val="-12"/>
        </w:rPr>
        <w:t> </w:t>
      </w:r>
      <w:r>
        <w:rPr/>
        <w:t>Резонансные</w:t>
      </w:r>
      <w:r>
        <w:rPr>
          <w:spacing w:val="-12"/>
        </w:rPr>
        <w:t> </w:t>
      </w:r>
      <w:r>
        <w:rPr/>
        <w:t>окна</w:t>
      </w:r>
      <w:r>
        <w:rPr>
          <w:spacing w:val="-11"/>
        </w:rPr>
        <w:t> </w:t>
      </w:r>
      <w:r>
        <w:rPr/>
        <w:t>применяются,</w:t>
      </w:r>
      <w:r>
        <w:rPr>
          <w:spacing w:val="-68"/>
        </w:rPr>
        <w:t> </w:t>
      </w:r>
      <w:r>
        <w:rPr/>
        <w:t>в частности, для разделения вакуумной части от остальной части СВЧ тракта.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 в</w:t>
      </w:r>
      <w:r>
        <w:rPr>
          <w:spacing w:val="-2"/>
        </w:rPr>
        <w:t> </w:t>
      </w:r>
      <w:r>
        <w:rPr/>
        <w:t>окне размещается диэлектрик.</w:t>
      </w: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4957691" cy="4391025"/>
            <wp:effectExtent l="0" t="0" r="0" b="0"/>
            <wp:docPr id="167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691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6"/>
        <w:ind w:left="421" w:right="66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3.12.</w:t>
      </w:r>
      <w:r>
        <w:rPr>
          <w:spacing w:val="-2"/>
          <w:sz w:val="24"/>
        </w:rPr>
        <w:t> </w:t>
      </w:r>
      <w:r>
        <w:rPr>
          <w:sz w:val="24"/>
        </w:rPr>
        <w:t>Реактивные</w:t>
      </w:r>
      <w:r>
        <w:rPr>
          <w:spacing w:val="-4"/>
          <w:sz w:val="24"/>
        </w:rPr>
        <w:t> </w:t>
      </w:r>
      <w:r>
        <w:rPr>
          <w:sz w:val="24"/>
        </w:rPr>
        <w:t>нерегулярности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волноводе: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индуктивная</w:t>
      </w:r>
      <w:r>
        <w:rPr>
          <w:spacing w:val="-2"/>
          <w:sz w:val="24"/>
        </w:rPr>
        <w:t> </w:t>
      </w:r>
      <w:r>
        <w:rPr>
          <w:sz w:val="24"/>
        </w:rPr>
        <w:t>диафрагма;</w:t>
      </w:r>
    </w:p>
    <w:p>
      <w:pPr>
        <w:spacing w:line="244" w:lineRule="auto" w:before="0"/>
        <w:ind w:left="421" w:right="663" w:firstLine="0"/>
        <w:jc w:val="center"/>
        <w:rPr>
          <w:sz w:val="24"/>
        </w:rPr>
      </w:pPr>
      <w:r>
        <w:rPr>
          <w:sz w:val="24"/>
        </w:rPr>
        <w:t>б – емкостная диафрагма; в – резонансное окно; г – индуктивный штырь; д – емкостной</w:t>
      </w:r>
      <w:r>
        <w:rPr>
          <w:spacing w:val="-57"/>
          <w:sz w:val="24"/>
        </w:rPr>
        <w:t> </w:t>
      </w:r>
      <w:r>
        <w:rPr>
          <w:sz w:val="24"/>
        </w:rPr>
        <w:t>штырь; е – емкостная ступенька; ж - индуктивная ступенька; з – скачок поперечного</w:t>
      </w:r>
      <w:r>
        <w:rPr>
          <w:spacing w:val="1"/>
          <w:sz w:val="24"/>
        </w:rPr>
        <w:t> </w:t>
      </w:r>
      <w:r>
        <w:rPr>
          <w:sz w:val="24"/>
        </w:rPr>
        <w:t>сечения</w:t>
      </w:r>
      <w:r>
        <w:rPr>
          <w:spacing w:val="-1"/>
          <w:sz w:val="24"/>
        </w:rPr>
        <w:t> </w:t>
      </w:r>
      <w:r>
        <w:rPr>
          <w:sz w:val="24"/>
        </w:rPr>
        <w:t>полосковой линии; и</w:t>
      </w:r>
      <w:r>
        <w:rPr>
          <w:spacing w:val="1"/>
          <w:sz w:val="24"/>
        </w:rPr>
        <w:t> </w:t>
      </w:r>
      <w:r>
        <w:rPr>
          <w:sz w:val="24"/>
        </w:rPr>
        <w:t>– обозначение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151"/>
        <w:ind w:right="414" w:firstLine="566"/>
        <w:jc w:val="both"/>
      </w:pPr>
      <w:r>
        <w:rPr>
          <w:i/>
        </w:rPr>
        <w:t>Индуктивный штырь </w:t>
      </w:r>
      <w:r>
        <w:rPr/>
        <w:t>(рис.3.12, </w:t>
      </w:r>
      <w:r>
        <w:rPr>
          <w:i/>
        </w:rPr>
        <w:t>г</w:t>
      </w:r>
      <w:r>
        <w:rPr/>
        <w:t>) – круглый проводник, установленный по</w:t>
      </w:r>
      <w:r>
        <w:rPr>
          <w:spacing w:val="-67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соединенный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широкими</w:t>
      </w:r>
      <w:r>
        <w:rPr>
          <w:spacing w:val="1"/>
        </w:rPr>
        <w:t> </w:t>
      </w:r>
      <w:r>
        <w:rPr/>
        <w:t>стенками</w:t>
      </w:r>
      <w:r>
        <w:rPr>
          <w:spacing w:val="1"/>
        </w:rPr>
        <w:t> </w:t>
      </w:r>
      <w:r>
        <w:rPr/>
        <w:t>волновода. В нем течет ток, направленный вдоль оси. Этот ток возбуждает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накапливается</w:t>
      </w:r>
      <w:r>
        <w:rPr>
          <w:spacing w:val="1"/>
        </w:rPr>
        <w:t> </w:t>
      </w:r>
      <w:r>
        <w:rPr/>
        <w:t>энергия,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проводимость</w:t>
      </w:r>
      <w:r>
        <w:rPr>
          <w:spacing w:val="-2"/>
        </w:rPr>
        <w:t> </w:t>
      </w:r>
      <w:r>
        <w:rPr/>
        <w:t>носит</w:t>
      </w:r>
      <w:r>
        <w:rPr>
          <w:spacing w:val="-3"/>
        </w:rPr>
        <w:t> </w:t>
      </w:r>
      <w:r>
        <w:rPr/>
        <w:t>индуктивный характер.</w:t>
      </w:r>
    </w:p>
    <w:p>
      <w:pPr>
        <w:pStyle w:val="BodyText"/>
        <w:spacing w:before="3"/>
        <w:ind w:right="410" w:firstLine="566"/>
        <w:jc w:val="both"/>
      </w:pPr>
      <w:r>
        <w:rPr>
          <w:i/>
        </w:rPr>
        <w:t>Емкостной штырь </w:t>
      </w:r>
      <w:r>
        <w:rPr/>
        <w:t>(рис.3.12, </w:t>
      </w:r>
      <w:r>
        <w:rPr>
          <w:i/>
        </w:rPr>
        <w:t>д</w:t>
      </w:r>
      <w:r>
        <w:rPr/>
        <w:t>) – круглый проводник, установленный по</w:t>
      </w:r>
      <w:r>
        <w:rPr>
          <w:spacing w:val="1"/>
        </w:rPr>
        <w:t> </w:t>
      </w:r>
      <w:r>
        <w:rPr>
          <w:spacing w:val="-1"/>
        </w:rPr>
        <w:t>направлению</w:t>
      </w:r>
      <w:r>
        <w:rPr>
          <w:spacing w:val="-16"/>
        </w:rPr>
        <w:t> </w:t>
      </w:r>
      <w:r>
        <w:rPr>
          <w:spacing w:val="-1"/>
        </w:rPr>
        <w:t>электрического</w:t>
      </w:r>
      <w:r>
        <w:rPr>
          <w:spacing w:val="-16"/>
        </w:rPr>
        <w:t> </w:t>
      </w:r>
      <w:r>
        <w:rPr>
          <w:spacing w:val="-1"/>
        </w:rPr>
        <w:t>поля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соединенный</w:t>
      </w:r>
      <w:r>
        <w:rPr>
          <w:spacing w:val="-16"/>
        </w:rPr>
        <w:t> </w:t>
      </w:r>
      <w:r>
        <w:rPr/>
        <w:t>с</w:t>
      </w:r>
      <w:r>
        <w:rPr>
          <w:spacing w:val="-14"/>
        </w:rPr>
        <w:t> </w:t>
      </w:r>
      <w:r>
        <w:rPr/>
        <w:t>широкой</w:t>
      </w:r>
      <w:r>
        <w:rPr>
          <w:spacing w:val="-15"/>
        </w:rPr>
        <w:t> </w:t>
      </w:r>
      <w:r>
        <w:rPr/>
        <w:t>стенкой</w:t>
      </w:r>
      <w:r>
        <w:rPr>
          <w:spacing w:val="-14"/>
        </w:rPr>
        <w:t> </w:t>
      </w:r>
      <w:r>
        <w:rPr/>
        <w:t>волновода.</w:t>
      </w:r>
      <w:r>
        <w:rPr>
          <w:spacing w:val="-67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резонансного</w:t>
      </w:r>
      <w:r>
        <w:rPr>
          <w:spacing w:val="1"/>
        </w:rPr>
        <w:t> </w:t>
      </w:r>
      <w:r>
        <w:rPr/>
        <w:t>контура,</w:t>
      </w:r>
      <w:r>
        <w:rPr>
          <w:spacing w:val="1"/>
        </w:rPr>
        <w:t> </w:t>
      </w:r>
      <w:r>
        <w:rPr/>
        <w:t>включенного в линию параллельно. Емкость штыря связана с концентрацией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возле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разомкнутого</w:t>
      </w:r>
      <w:r>
        <w:rPr>
          <w:spacing w:val="1"/>
        </w:rPr>
        <w:t> </w:t>
      </w:r>
      <w:r>
        <w:rPr/>
        <w:t>конца.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>
          <w:spacing w:val="-1"/>
        </w:rPr>
        <w:t>штыря </w:t>
      </w:r>
      <w:r>
        <w:rPr>
          <w:i/>
          <w:spacing w:val="-1"/>
        </w:rPr>
        <w:t>h </w:t>
      </w:r>
      <w:r>
        <w:rPr>
          <w:spacing w:val="-1"/>
        </w:rPr>
        <w:t>(близкой к λ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/4) проводимость последовательного контура стремится к</w:t>
      </w:r>
      <w:r>
        <w:rPr>
          <w:spacing w:val="-67"/>
          <w:vertAlign w:val="baseline"/>
        </w:rPr>
        <w:t> </w:t>
      </w:r>
      <w:r>
        <w:rPr>
          <w:vertAlign w:val="baseline"/>
        </w:rPr>
        <w:t>бесконечности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закорачивается.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штыри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высота</w:t>
      </w:r>
      <w:r>
        <w:rPr>
          <w:spacing w:val="1"/>
          <w:vertAlign w:val="baseline"/>
        </w:rPr>
        <w:t> </w:t>
      </w:r>
      <w:r>
        <w:rPr>
          <w:vertAlign w:val="baseline"/>
        </w:rPr>
        <w:t>штыря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превышает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резонансную,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56"/>
          <w:vertAlign w:val="baseline"/>
        </w:rPr>
        <w:t> </w:t>
      </w:r>
      <w:r>
        <w:rPr>
          <w:vertAlign w:val="baseline"/>
        </w:rPr>
        <w:t>штыря</w:t>
      </w:r>
      <w:r>
        <w:rPr>
          <w:spacing w:val="58"/>
          <w:vertAlign w:val="baseline"/>
        </w:rPr>
        <w:t> </w:t>
      </w:r>
      <w:r>
        <w:rPr>
          <w:vertAlign w:val="baseline"/>
        </w:rPr>
        <w:t>приобретает</w:t>
      </w:r>
      <w:r>
        <w:rPr>
          <w:spacing w:val="58"/>
          <w:vertAlign w:val="baseline"/>
        </w:rPr>
        <w:t> </w:t>
      </w:r>
      <w:r>
        <w:rPr>
          <w:vertAlign w:val="baseline"/>
        </w:rPr>
        <w:t>индуктивный</w:t>
      </w:r>
      <w:r>
        <w:rPr>
          <w:spacing w:val="58"/>
          <w:vertAlign w:val="baseline"/>
        </w:rPr>
        <w:t> </w:t>
      </w:r>
      <w:r>
        <w:rPr>
          <w:vertAlign w:val="baseline"/>
        </w:rPr>
        <w:t>характер.</w:t>
      </w:r>
      <w:r>
        <w:rPr>
          <w:spacing w:val="58"/>
          <w:vertAlign w:val="baseline"/>
        </w:rPr>
        <w:t> </w:t>
      </w:r>
      <w:r>
        <w:rPr>
          <w:vertAlign w:val="baseline"/>
        </w:rPr>
        <w:t>Емкостные</w:t>
      </w:r>
      <w:r>
        <w:rPr>
          <w:spacing w:val="58"/>
          <w:vertAlign w:val="baseline"/>
        </w:rPr>
        <w:t> </w:t>
      </w:r>
      <w:r>
        <w:rPr>
          <w:vertAlign w:val="baseline"/>
        </w:rPr>
        <w:t>штыри</w:t>
      </w:r>
    </w:p>
    <w:p>
      <w:pPr>
        <w:spacing w:after="0"/>
        <w:jc w:val="both"/>
        <w:sectPr>
          <w:pgSz w:w="11910" w:h="16840"/>
          <w:pgMar w:header="0" w:footer="992" w:top="1040" w:bottom="1220" w:left="940" w:right="720"/>
        </w:sectPr>
      </w:pPr>
    </w:p>
    <w:p>
      <w:pPr>
        <w:pStyle w:val="BodyText"/>
        <w:spacing w:line="242" w:lineRule="auto" w:before="67"/>
        <w:ind w:right="412"/>
        <w:jc w:val="both"/>
      </w:pPr>
      <w:r>
        <w:rPr/>
        <w:t>преимущественно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регулируемые</w:t>
      </w:r>
      <w:r>
        <w:rPr>
          <w:spacing w:val="1"/>
        </w:rPr>
        <w:t> </w:t>
      </w:r>
      <w:r>
        <w:rPr/>
        <w:t>реактивные</w:t>
      </w:r>
      <w:r>
        <w:rPr>
          <w:spacing w:val="1"/>
        </w:rPr>
        <w:t> </w:t>
      </w:r>
      <w:r>
        <w:rPr/>
        <w:t>элементы,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вводят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волновод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резьбовых</w:t>
      </w:r>
      <w:r>
        <w:rPr>
          <w:spacing w:val="-4"/>
        </w:rPr>
        <w:t> </w:t>
      </w:r>
      <w:r>
        <w:rPr/>
        <w:t>отверстий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широкой</w:t>
      </w:r>
      <w:r>
        <w:rPr>
          <w:spacing w:val="-2"/>
        </w:rPr>
        <w:t> </w:t>
      </w:r>
      <w:r>
        <w:rPr/>
        <w:t>стенке.</w:t>
      </w:r>
    </w:p>
    <w:p>
      <w:pPr>
        <w:pStyle w:val="BodyText"/>
        <w:ind w:right="411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рис.3.12,</w:t>
      </w:r>
      <w:r>
        <w:rPr>
          <w:spacing w:val="1"/>
        </w:rPr>
        <w:t> </w:t>
      </w:r>
      <w:r>
        <w:rPr>
          <w:i/>
        </w:rPr>
        <w:t>е</w:t>
      </w:r>
      <w:r>
        <w:rPr/>
        <w:t>,</w:t>
      </w:r>
      <w:r>
        <w:rPr>
          <w:spacing w:val="1"/>
        </w:rPr>
        <w:t> </w:t>
      </w:r>
      <w:r>
        <w:rPr>
          <w:i/>
        </w:rPr>
        <w:t>ж</w:t>
      </w:r>
      <w:r>
        <w:rPr>
          <w:i/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ступенчатых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прямоугольных</w:t>
      </w:r>
      <w:r>
        <w:rPr>
          <w:spacing w:val="-15"/>
        </w:rPr>
        <w:t> </w:t>
      </w:r>
      <w:r>
        <w:rPr/>
        <w:t>волноводов</w:t>
      </w:r>
      <w:r>
        <w:rPr>
          <w:spacing w:val="-16"/>
        </w:rPr>
        <w:t> </w:t>
      </w:r>
      <w:r>
        <w:rPr/>
        <w:t>разного</w:t>
      </w:r>
      <w:r>
        <w:rPr>
          <w:spacing w:val="-14"/>
        </w:rPr>
        <w:t> </w:t>
      </w:r>
      <w:r>
        <w:rPr/>
        <w:t>сечения,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рис.3.12,</w:t>
      </w:r>
      <w:r>
        <w:rPr>
          <w:spacing w:val="-10"/>
        </w:rPr>
        <w:t> </w:t>
      </w:r>
      <w:r>
        <w:rPr>
          <w:i/>
        </w:rPr>
        <w:t>з</w:t>
      </w:r>
      <w:r>
        <w:rPr>
          <w:i/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полосковых</w:t>
      </w:r>
      <w:r>
        <w:rPr>
          <w:spacing w:val="-14"/>
        </w:rPr>
        <w:t> </w:t>
      </w:r>
      <w:r>
        <w:rPr/>
        <w:t>линий</w:t>
      </w:r>
      <w:r>
        <w:rPr>
          <w:spacing w:val="-68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ширины.</w:t>
      </w:r>
      <w:r>
        <w:rPr>
          <w:spacing w:val="1"/>
        </w:rPr>
        <w:t> </w:t>
      </w:r>
      <w:r>
        <w:rPr/>
        <w:t>Эквивалентные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нерегулярностей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волновым</w:t>
      </w:r>
      <w:r>
        <w:rPr>
          <w:spacing w:val="1"/>
        </w:rPr>
        <w:t> </w:t>
      </w:r>
      <w:r>
        <w:rPr/>
        <w:t>сопротивлением.</w:t>
      </w:r>
      <w:r>
        <w:rPr>
          <w:spacing w:val="1"/>
        </w:rPr>
        <w:t> </w:t>
      </w:r>
      <w:r>
        <w:rPr/>
        <w:t>Нерегулярности, которые возникают в месте соединения, вызывают появление</w:t>
      </w:r>
      <w:r>
        <w:rPr>
          <w:spacing w:val="1"/>
        </w:rPr>
        <w:t> </w:t>
      </w:r>
      <w:r>
        <w:rPr/>
        <w:t>реактивностей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схемах.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реактивного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рассмотренных</w:t>
      </w:r>
      <w:r>
        <w:rPr>
          <w:spacing w:val="1"/>
        </w:rPr>
        <w:t> </w:t>
      </w:r>
      <w:r>
        <w:rPr/>
        <w:t>нерегулярностей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неоднородности.</w:t>
      </w:r>
    </w:p>
    <w:p>
      <w:pPr>
        <w:pStyle w:val="BodyText"/>
        <w:spacing w:before="7"/>
        <w:ind w:left="0"/>
      </w:pPr>
    </w:p>
    <w:p>
      <w:pPr>
        <w:pStyle w:val="Heading8"/>
        <w:numPr>
          <w:ilvl w:val="3"/>
          <w:numId w:val="11"/>
        </w:numPr>
        <w:tabs>
          <w:tab w:pos="4364" w:val="left" w:leader="none"/>
          <w:tab w:pos="4365" w:val="left" w:leader="none"/>
        </w:tabs>
        <w:spacing w:line="240" w:lineRule="auto" w:before="0" w:after="0"/>
        <w:ind w:left="4365" w:right="0" w:hanging="852"/>
        <w:jc w:val="left"/>
      </w:pPr>
      <w:bookmarkStart w:name="_bookmark29" w:id="57"/>
      <w:bookmarkEnd w:id="57"/>
      <w:r>
        <w:rPr>
          <w:b w:val="0"/>
        </w:rPr>
      </w:r>
      <w:bookmarkStart w:name="_bookmark29" w:id="58"/>
      <w:bookmarkEnd w:id="58"/>
      <w:r>
        <w:rPr/>
        <w:t>Вол</w:t>
      </w:r>
      <w:r>
        <w:rPr/>
        <w:t>новодные</w:t>
      </w:r>
      <w:r>
        <w:rPr>
          <w:spacing w:val="-9"/>
        </w:rPr>
        <w:t> </w:t>
      </w:r>
      <w:r>
        <w:rPr/>
        <w:t>изгибы</w:t>
      </w:r>
    </w:p>
    <w:p>
      <w:pPr>
        <w:pStyle w:val="BodyText"/>
        <w:tabs>
          <w:tab w:pos="978" w:val="left" w:leader="none"/>
          <w:tab w:pos="1873" w:val="left" w:leader="none"/>
          <w:tab w:pos="1964" w:val="left" w:leader="none"/>
          <w:tab w:pos="2039" w:val="left" w:leader="none"/>
          <w:tab w:pos="2324" w:val="left" w:leader="none"/>
          <w:tab w:pos="2535" w:val="left" w:leader="none"/>
          <w:tab w:pos="3066" w:val="left" w:leader="none"/>
          <w:tab w:pos="3185" w:val="left" w:leader="none"/>
          <w:tab w:pos="3867" w:val="left" w:leader="none"/>
          <w:tab w:pos="3971" w:val="left" w:leader="none"/>
          <w:tab w:pos="4129" w:val="left" w:leader="none"/>
          <w:tab w:pos="4505" w:val="left" w:leader="none"/>
          <w:tab w:pos="4578" w:val="left" w:leader="none"/>
          <w:tab w:pos="4863" w:val="left" w:leader="none"/>
          <w:tab w:pos="5245" w:val="left" w:leader="none"/>
          <w:tab w:pos="5537" w:val="left" w:leader="none"/>
          <w:tab w:pos="5720" w:val="left" w:leader="none"/>
          <w:tab w:pos="6109" w:val="left" w:leader="none"/>
          <w:tab w:pos="6316" w:val="left" w:leader="none"/>
          <w:tab w:pos="6647" w:val="left" w:leader="none"/>
          <w:tab w:pos="7003" w:val="left" w:leader="none"/>
          <w:tab w:pos="7466" w:val="left" w:leader="none"/>
          <w:tab w:pos="7924" w:val="left" w:leader="none"/>
          <w:tab w:pos="8015" w:val="left" w:leader="none"/>
          <w:tab w:pos="8566" w:val="left" w:leader="none"/>
          <w:tab w:pos="8659" w:val="left" w:leader="none"/>
          <w:tab w:pos="8708" w:val="left" w:leader="none"/>
          <w:tab w:pos="9694" w:val="left" w:leader="none"/>
        </w:tabs>
        <w:spacing w:before="154"/>
        <w:ind w:right="408" w:firstLine="566"/>
        <w:jc w:val="right"/>
      </w:pPr>
      <w:r>
        <w:rPr>
          <w:i/>
        </w:rPr>
        <w:t>Изгибы</w:t>
        <w:tab/>
      </w:r>
      <w:r>
        <w:rPr/>
        <w:t>или</w:t>
        <w:tab/>
        <w:tab/>
      </w:r>
      <w:r>
        <w:rPr>
          <w:i/>
        </w:rPr>
        <w:t>повороты</w:t>
        <w:tab/>
        <w:tab/>
      </w:r>
      <w:r>
        <w:rPr/>
        <w:t>(англ.</w:t>
        <w:tab/>
        <w:t>–</w:t>
        <w:tab/>
      </w:r>
      <w:r>
        <w:rPr>
          <w:i/>
        </w:rPr>
        <w:t>bend</w:t>
      </w:r>
      <w:r>
        <w:rPr/>
        <w:t>)</w:t>
        <w:tab/>
        <w:t>применяются</w:t>
        <w:tab/>
        <w:t>для</w:t>
        <w:tab/>
        <w:t>изменения</w:t>
      </w:r>
      <w:r>
        <w:rPr>
          <w:spacing w:val="-67"/>
        </w:rPr>
        <w:t> </w:t>
      </w:r>
      <w:r>
        <w:rPr/>
        <w:t>направления</w:t>
        <w:tab/>
        <w:tab/>
        <w:tab/>
        <w:t>потока</w:t>
        <w:tab/>
        <w:tab/>
        <w:t>электромагнитной</w:t>
        <w:tab/>
        <w:tab/>
        <w:t>энергии</w:t>
        <w:tab/>
        <w:t>в</w:t>
        <w:tab/>
        <w:t>линиях</w:t>
        <w:tab/>
        <w:tab/>
        <w:t>передачи.</w:t>
      </w:r>
      <w:r>
        <w:rPr>
          <w:spacing w:val="-67"/>
        </w:rPr>
        <w:t> </w:t>
      </w:r>
      <w:r>
        <w:rPr/>
        <w:t>Прямоугольные</w:t>
      </w:r>
      <w:r>
        <w:rPr>
          <w:spacing w:val="42"/>
        </w:rPr>
        <w:t> </w:t>
      </w:r>
      <w:r>
        <w:rPr/>
        <w:t>волноводы</w:t>
      </w:r>
      <w:r>
        <w:rPr>
          <w:spacing w:val="43"/>
        </w:rPr>
        <w:t> </w:t>
      </w:r>
      <w:r>
        <w:rPr/>
        <w:t>могут</w:t>
      </w:r>
      <w:r>
        <w:rPr>
          <w:spacing w:val="42"/>
        </w:rPr>
        <w:t> </w:t>
      </w:r>
      <w:r>
        <w:rPr/>
        <w:t>быть</w:t>
      </w:r>
      <w:r>
        <w:rPr>
          <w:spacing w:val="39"/>
        </w:rPr>
        <w:t> </w:t>
      </w:r>
      <w:r>
        <w:rPr/>
        <w:t>изогнуты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плоскости</w:t>
      </w:r>
      <w:r>
        <w:rPr>
          <w:spacing w:val="44"/>
        </w:rPr>
        <w:t> </w:t>
      </w:r>
      <w:r>
        <w:rPr/>
        <w:t>электрического</w:t>
      </w:r>
      <w:r>
        <w:rPr>
          <w:spacing w:val="-67"/>
        </w:rPr>
        <w:t> </w:t>
      </w:r>
      <w:r>
        <w:rPr/>
        <w:t>поля</w:t>
        <w:tab/>
        <w:t>(изгиб</w:t>
        <w:tab/>
        <w:tab/>
        <w:t>в</w:t>
        <w:tab/>
      </w:r>
      <w:r>
        <w:rPr>
          <w:i/>
        </w:rPr>
        <w:t>Е-</w:t>
      </w:r>
      <w:r>
        <w:rPr/>
        <w:t>плоскости)</w:t>
        <w:tab/>
        <w:tab/>
        <w:t>и</w:t>
        <w:tab/>
        <w:t>в</w:t>
        <w:tab/>
        <w:t>плоскости</w:t>
        <w:tab/>
        <w:tab/>
        <w:t>магнитного</w:t>
        <w:tab/>
        <w:t>поля</w:t>
        <w:tab/>
        <w:tab/>
        <w:tab/>
        <w:t>(изгиб</w:t>
        <w:tab/>
        <w:t>в</w:t>
      </w:r>
      <w:r>
        <w:rPr>
          <w:spacing w:val="-67"/>
        </w:rPr>
        <w:t> </w:t>
      </w:r>
      <w:r>
        <w:rPr>
          <w:i/>
        </w:rPr>
        <w:t>Н</w:t>
      </w:r>
      <w:r>
        <w:rPr/>
        <w:t>-плоскости)</w:t>
        <w:tab/>
        <w:tab/>
        <w:tab/>
        <w:t>волны</w:t>
        <w:tab/>
        <w:t>типа</w:t>
        <w:tab/>
        <w:t>Н</w:t>
      </w:r>
      <w:r>
        <w:rPr>
          <w:vertAlign w:val="subscript"/>
        </w:rPr>
        <w:t>10</w:t>
      </w:r>
      <w:r>
        <w:rPr>
          <w:vertAlign w:val="baseline"/>
        </w:rPr>
        <w:t>.</w:t>
        <w:tab/>
        <w:tab/>
        <w:t>Такие</w:t>
        <w:tab/>
        <w:t>изгибы</w:t>
        <w:tab/>
        <w:t>являются</w:t>
        <w:tab/>
        <w:tab/>
        <w:t>протяженными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нерегулярностями,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которые</w:t>
      </w:r>
      <w:r>
        <w:rPr>
          <w:spacing w:val="-18"/>
          <w:vertAlign w:val="baseline"/>
        </w:rPr>
        <w:t> </w:t>
      </w:r>
      <w:r>
        <w:rPr>
          <w:vertAlign w:val="baseline"/>
        </w:rPr>
        <w:t>влияют</w:t>
      </w:r>
      <w:r>
        <w:rPr>
          <w:spacing w:val="-19"/>
          <w:vertAlign w:val="baseline"/>
        </w:rPr>
        <w:t> </w:t>
      </w:r>
      <w:r>
        <w:rPr>
          <w:vertAlign w:val="baseline"/>
        </w:rPr>
        <w:t>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отражение</w:t>
      </w:r>
      <w:r>
        <w:rPr>
          <w:spacing w:val="-18"/>
          <w:vertAlign w:val="baseline"/>
        </w:rPr>
        <w:t> </w:t>
      </w:r>
      <w:r>
        <w:rPr>
          <w:vertAlign w:val="baseline"/>
        </w:rPr>
        <w:t>и</w:t>
      </w:r>
      <w:r>
        <w:rPr>
          <w:spacing w:val="-12"/>
          <w:vertAlign w:val="baseline"/>
        </w:rPr>
        <w:t> </w:t>
      </w:r>
      <w:r>
        <w:rPr>
          <w:vertAlign w:val="baseline"/>
        </w:rPr>
        <w:t>затухание</w:t>
      </w:r>
      <w:r>
        <w:rPr>
          <w:spacing w:val="-20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-17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волноводах.</w:t>
      </w:r>
      <w:r>
        <w:rPr>
          <w:spacing w:val="-67"/>
          <w:vertAlign w:val="baseline"/>
        </w:rPr>
        <w:t> </w:t>
      </w:r>
      <w:r>
        <w:rPr>
          <w:vertAlign w:val="baseline"/>
        </w:rPr>
        <w:t>В плавных изгибах (рис.3.13, </w:t>
      </w:r>
      <w:r>
        <w:rPr>
          <w:i/>
          <w:vertAlign w:val="baseline"/>
        </w:rPr>
        <w:t>а</w:t>
      </w:r>
      <w:r>
        <w:rPr>
          <w:vertAlign w:val="baseline"/>
        </w:rPr>
        <w:t>) область нерегулярности начинается с точки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искривления</w:t>
      </w:r>
      <w:r>
        <w:rPr>
          <w:spacing w:val="13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4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1"/>
          <w:vertAlign w:val="baseline"/>
        </w:rPr>
        <w:t> </w:t>
      </w:r>
      <w:r>
        <w:rPr>
          <w:vertAlign w:val="baseline"/>
        </w:rPr>
        <w:t>и</w:t>
      </w:r>
      <w:r>
        <w:rPr>
          <w:spacing w:val="13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3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3"/>
          <w:vertAlign w:val="baseline"/>
        </w:rPr>
        <w:t> </w:t>
      </w:r>
      <w:r>
        <w:rPr>
          <w:vertAlign w:val="baseline"/>
        </w:rPr>
        <w:t>существенно</w:t>
      </w:r>
      <w:r>
        <w:rPr>
          <w:spacing w:val="14"/>
          <w:vertAlign w:val="baseline"/>
        </w:rPr>
        <w:t> </w:t>
      </w:r>
      <w:r>
        <w:rPr>
          <w:vertAlign w:val="baseline"/>
        </w:rPr>
        <w:t>уменьшена,</w:t>
      </w:r>
      <w:r>
        <w:rPr>
          <w:spacing w:val="12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3"/>
          <w:vertAlign w:val="baseline"/>
        </w:rPr>
        <w:t> </w:t>
      </w:r>
      <w:r>
        <w:rPr>
          <w:vertAlign w:val="baseline"/>
        </w:rPr>
        <w:t>длина</w:t>
      </w:r>
    </w:p>
    <w:p>
      <w:pPr>
        <w:spacing w:after="0"/>
        <w:jc w:val="right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43"/>
        <w:rPr>
          <w:i/>
        </w:rPr>
      </w:pPr>
      <w:r>
        <w:rPr>
          <w:spacing w:val="-1"/>
        </w:rPr>
        <w:t>средней</w:t>
      </w:r>
      <w:r>
        <w:rPr>
          <w:spacing w:val="-13"/>
        </w:rPr>
        <w:t> </w:t>
      </w:r>
      <w:r>
        <w:rPr>
          <w:spacing w:val="-1"/>
        </w:rPr>
        <w:t>линии</w:t>
      </w:r>
      <w:r>
        <w:rPr>
          <w:spacing w:val="-16"/>
        </w:rPr>
        <w:t> </w:t>
      </w:r>
      <w:r>
        <w:rPr>
          <w:spacing w:val="-1"/>
        </w:rPr>
        <w:t>изгиба</w:t>
      </w:r>
      <w:r>
        <w:rPr>
          <w:spacing w:val="-14"/>
        </w:rPr>
        <w:t> </w:t>
      </w:r>
      <w:r>
        <w:rPr/>
        <w:t>кратна</w:t>
      </w:r>
      <w:r>
        <w:rPr>
          <w:spacing w:val="14"/>
        </w:rPr>
        <w:t> </w:t>
      </w:r>
      <w:r>
        <w:rPr>
          <w:i/>
        </w:rPr>
        <w:t>l</w:t>
      </w:r>
      <w:r>
        <w:rPr>
          <w:i/>
          <w:vertAlign w:val="subscript"/>
        </w:rPr>
        <w:t>ср</w:t>
      </w:r>
    </w:p>
    <w:p>
      <w:pPr>
        <w:pStyle w:val="BodyText"/>
        <w:spacing w:line="398" w:lineRule="exact"/>
        <w:ind w:left="43"/>
      </w:pPr>
      <w:r>
        <w:rPr/>
        <w:br w:type="column"/>
      </w:r>
      <w:r>
        <w:rPr>
          <w:rFonts w:ascii="Symbol" w:hAnsi="Symbol"/>
          <w:spacing w:val="-1"/>
        </w:rPr>
        <w:t></w:t>
      </w:r>
      <w:r>
        <w:rPr>
          <w:spacing w:val="-18"/>
        </w:rPr>
        <w:t> </w:t>
      </w:r>
      <w:r>
        <w:rPr>
          <w:i/>
          <w:spacing w:val="-1"/>
        </w:rPr>
        <w:t>n</w:t>
      </w:r>
      <w:r>
        <w:rPr>
          <w:i/>
          <w:spacing w:val="-21"/>
        </w:rPr>
        <w:t> </w:t>
      </w:r>
      <w:r>
        <w:rPr>
          <w:rFonts w:ascii="Symbol" w:hAnsi="Symbol"/>
          <w:spacing w:val="-1"/>
          <w:position w:val="16"/>
          <w:u w:val="single"/>
        </w:rPr>
        <w:t></w:t>
      </w:r>
      <w:r>
        <w:rPr>
          <w:spacing w:val="-12"/>
          <w:position w:val="16"/>
        </w:rPr>
        <w:t> </w:t>
      </w:r>
      <w:r>
        <w:rPr>
          <w:spacing w:val="-1"/>
        </w:rPr>
        <w:t>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5"/>
        </w:rPr>
        <w:t> </w:t>
      </w:r>
      <w:r>
        <w:rPr>
          <w:spacing w:val="-1"/>
        </w:rPr>
        <w:t>Λ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длина</w:t>
      </w:r>
      <w:r>
        <w:rPr>
          <w:spacing w:val="-13"/>
        </w:rPr>
        <w:t> </w:t>
      </w:r>
      <w:r>
        <w:rPr/>
        <w:t>волны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волноводе,</w:t>
      </w:r>
      <w:r>
        <w:rPr>
          <w:spacing w:val="-11"/>
        </w:rPr>
        <w:t> </w:t>
      </w:r>
      <w:r>
        <w:rPr>
          <w:i/>
        </w:rPr>
        <w:t>n</w:t>
      </w:r>
      <w:r>
        <w:rPr>
          <w:i/>
          <w:spacing w:val="-14"/>
        </w:rPr>
        <w:t> </w:t>
      </w:r>
      <w:r>
        <w:rPr/>
        <w:t>=1,2,...</w:t>
      </w:r>
    </w:p>
    <w:p>
      <w:pPr>
        <w:pStyle w:val="BodyText"/>
        <w:spacing w:line="251" w:lineRule="exact"/>
        <w:ind w:left="468"/>
      </w:pPr>
      <w:r>
        <w:rPr>
          <w:w w:val="99"/>
        </w:rPr>
        <w:t>2</w:t>
      </w:r>
    </w:p>
    <w:p>
      <w:pPr>
        <w:spacing w:after="0" w:line="251" w:lineRule="exact"/>
        <w:sectPr>
          <w:type w:val="continuous"/>
          <w:pgSz w:w="11910" w:h="16840"/>
          <w:pgMar w:top="1040" w:bottom="280" w:left="940" w:right="720"/>
          <w:cols w:num="2" w:equalWidth="0">
            <w:col w:w="3968" w:space="40"/>
            <w:col w:w="6242"/>
          </w:cols>
        </w:sectPr>
      </w:pPr>
    </w:p>
    <w:p>
      <w:pPr>
        <w:pStyle w:val="BodyText"/>
        <w:spacing w:line="311" w:lineRule="exact" w:after="10"/>
      </w:pPr>
      <w:r>
        <w:rPr>
          <w:w w:val="100"/>
        </w:rPr>
        <w:t>.</w:t>
      </w:r>
    </w:p>
    <w:p>
      <w:pPr>
        <w:pStyle w:val="BodyText"/>
        <w:ind w:left="297"/>
        <w:rPr>
          <w:sz w:val="20"/>
        </w:rPr>
      </w:pPr>
      <w:r>
        <w:rPr>
          <w:sz w:val="20"/>
        </w:rPr>
        <w:drawing>
          <wp:inline distT="0" distB="0" distL="0" distR="0">
            <wp:extent cx="5300789" cy="2894933"/>
            <wp:effectExtent l="0" t="0" r="0" b="0"/>
            <wp:docPr id="169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789" cy="28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213"/>
        <w:ind w:left="718" w:right="949" w:firstLine="2"/>
        <w:jc w:val="left"/>
        <w:rPr>
          <w:sz w:val="24"/>
        </w:rPr>
      </w:pPr>
      <w:r>
        <w:rPr>
          <w:sz w:val="24"/>
        </w:rPr>
        <w:t>Рис. 3.13. Волноводные изгибы и скрутки: а – плавный изгиб; б – уголковый изгиб;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прямоугольный</w:t>
      </w:r>
      <w:r>
        <w:rPr>
          <w:spacing w:val="-3"/>
          <w:sz w:val="24"/>
        </w:rPr>
        <w:t> </w:t>
      </w:r>
      <w:r>
        <w:rPr>
          <w:sz w:val="24"/>
        </w:rPr>
        <w:t>изгиб;</w:t>
      </w:r>
      <w:r>
        <w:rPr>
          <w:spacing w:val="-3"/>
          <w:sz w:val="24"/>
        </w:rPr>
        <w:t> </w:t>
      </w:r>
      <w:r>
        <w:rPr>
          <w:sz w:val="24"/>
        </w:rPr>
        <w:t>г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плавная</w:t>
      </w:r>
      <w:r>
        <w:rPr>
          <w:spacing w:val="-3"/>
          <w:sz w:val="24"/>
        </w:rPr>
        <w:t> </w:t>
      </w:r>
      <w:r>
        <w:rPr>
          <w:sz w:val="24"/>
        </w:rPr>
        <w:t>скрутка;</w:t>
      </w:r>
      <w:r>
        <w:rPr>
          <w:spacing w:val="-1"/>
          <w:sz w:val="24"/>
        </w:rPr>
        <w:t> </w:t>
      </w:r>
      <w:r>
        <w:rPr>
          <w:sz w:val="24"/>
        </w:rPr>
        <w:t>д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компактная</w:t>
      </w:r>
      <w:r>
        <w:rPr>
          <w:spacing w:val="-3"/>
          <w:sz w:val="24"/>
        </w:rPr>
        <w:t> </w:t>
      </w:r>
      <w:r>
        <w:rPr>
          <w:sz w:val="24"/>
        </w:rPr>
        <w:t>ступенчатая</w:t>
      </w:r>
      <w:r>
        <w:rPr>
          <w:spacing w:val="-3"/>
          <w:sz w:val="24"/>
        </w:rPr>
        <w:t> </w:t>
      </w:r>
      <w:r>
        <w:rPr>
          <w:sz w:val="24"/>
        </w:rPr>
        <w:t>скрутка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BodyText"/>
        <w:spacing w:before="89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габаритных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волноводных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плавных изгибов применяются уголковые изгибы (рис.6.8, </w:t>
      </w:r>
      <w:r>
        <w:rPr>
          <w:i/>
        </w:rPr>
        <w:t>б</w:t>
      </w:r>
      <w:r>
        <w:rPr/>
        <w:t>). Для компенсации</w:t>
      </w:r>
      <w:r>
        <w:rPr>
          <w:spacing w:val="1"/>
        </w:rPr>
        <w:t> </w:t>
      </w:r>
      <w:r>
        <w:rPr/>
        <w:t>нерегулярности,</w:t>
      </w:r>
      <w:r>
        <w:rPr>
          <w:spacing w:val="34"/>
        </w:rPr>
        <w:t> </w:t>
      </w:r>
      <w:r>
        <w:rPr/>
        <w:t>вносимой</w:t>
      </w:r>
      <w:r>
        <w:rPr>
          <w:spacing w:val="35"/>
        </w:rPr>
        <w:t> </w:t>
      </w:r>
      <w:r>
        <w:rPr/>
        <w:t>уголком,</w:t>
      </w:r>
      <w:r>
        <w:rPr>
          <w:spacing w:val="31"/>
        </w:rPr>
        <w:t> </w:t>
      </w:r>
      <w:r>
        <w:rPr/>
        <w:t>применяется</w:t>
      </w:r>
      <w:r>
        <w:rPr>
          <w:spacing w:val="32"/>
        </w:rPr>
        <w:t> </w:t>
      </w:r>
      <w:r>
        <w:rPr/>
        <w:t>двойной</w:t>
      </w:r>
      <w:r>
        <w:rPr>
          <w:spacing w:val="30"/>
        </w:rPr>
        <w:t> </w:t>
      </w:r>
      <w:r>
        <w:rPr/>
        <w:t>поворот</w:t>
      </w:r>
      <w:r>
        <w:rPr>
          <w:spacing w:val="32"/>
        </w:rPr>
        <w:t> </w:t>
      </w:r>
      <w:r>
        <w:rPr/>
        <w:t>со</w:t>
      </w:r>
      <w:r>
        <w:rPr>
          <w:spacing w:val="33"/>
        </w:rPr>
        <w:t> </w:t>
      </w:r>
      <w:r>
        <w:rPr/>
        <w:t>средней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3"/>
        <w:jc w:val="both"/>
      </w:pPr>
      <w:r>
        <w:rPr/>
        <w:t>длиной</w:t>
      </w:r>
      <w:r>
        <w:rPr>
          <w:spacing w:val="-6"/>
        </w:rPr>
        <w:t> </w:t>
      </w:r>
      <w:r>
        <w:rPr/>
        <w:t>промежуточного</w:t>
      </w:r>
      <w:r>
        <w:rPr>
          <w:spacing w:val="-6"/>
        </w:rPr>
        <w:t> </w:t>
      </w:r>
      <w:r>
        <w:rPr/>
        <w:t>участка,</w:t>
      </w:r>
      <w:r>
        <w:rPr>
          <w:spacing w:val="-9"/>
        </w:rPr>
        <w:t> </w:t>
      </w:r>
      <w:r>
        <w:rPr/>
        <w:t>равной</w:t>
      </w:r>
      <w:r>
        <w:rPr>
          <w:spacing w:val="-5"/>
        </w:rPr>
        <w:t> </w:t>
      </w:r>
      <w:r>
        <w:rPr/>
        <w:t>Λ/4,</w:t>
      </w:r>
      <w:r>
        <w:rPr>
          <w:spacing w:val="-9"/>
        </w:rPr>
        <w:t> </w:t>
      </w:r>
      <w:r>
        <w:rPr/>
        <w:t>а</w:t>
      </w:r>
      <w:r>
        <w:rPr>
          <w:spacing w:val="-1"/>
        </w:rPr>
        <w:t> </w:t>
      </w:r>
      <w:r>
        <w:rPr/>
        <w:t>кроме</w:t>
      </w:r>
      <w:r>
        <w:rPr>
          <w:spacing w:val="-6"/>
        </w:rPr>
        <w:t> </w:t>
      </w:r>
      <w:r>
        <w:rPr/>
        <w:t>того</w:t>
      </w:r>
      <w:r>
        <w:rPr>
          <w:spacing w:val="-9"/>
        </w:rPr>
        <w:t> </w:t>
      </w:r>
      <w:r>
        <w:rPr/>
        <w:t>вводят</w:t>
      </w:r>
      <w:r>
        <w:rPr>
          <w:spacing w:val="-9"/>
        </w:rPr>
        <w:t> </w:t>
      </w:r>
      <w:r>
        <w:rPr/>
        <w:t>подстроечные</w:t>
      </w:r>
      <w:r>
        <w:rPr>
          <w:spacing w:val="-68"/>
        </w:rPr>
        <w:t> </w:t>
      </w:r>
      <w:r>
        <w:rPr/>
        <w:t>штыри</w:t>
      </w:r>
      <w:r>
        <w:rPr>
          <w:spacing w:val="-1"/>
        </w:rPr>
        <w:t> </w:t>
      </w:r>
      <w:r>
        <w:rPr/>
        <w:t>(рис.3.13, </w:t>
      </w:r>
      <w:r>
        <w:rPr>
          <w:i/>
        </w:rPr>
        <w:t>в</w:t>
      </w:r>
      <w:r>
        <w:rPr/>
        <w:t>).</w:t>
      </w:r>
    </w:p>
    <w:p>
      <w:pPr>
        <w:pStyle w:val="BodyText"/>
        <w:spacing w:before="32"/>
        <w:ind w:right="409" w:firstLine="566"/>
        <w:jc w:val="both"/>
      </w:pPr>
      <w:r>
        <w:rPr>
          <w:i/>
        </w:rPr>
        <w:t>Скрутки </w:t>
      </w:r>
      <w:r>
        <w:rPr/>
        <w:t>(англ. – </w:t>
      </w:r>
      <w:r>
        <w:rPr>
          <w:i/>
        </w:rPr>
        <w:t>waveguide twist</w:t>
      </w:r>
      <w:r>
        <w:rPr/>
        <w:t>) применяются для изменения плоскости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неизменным,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плавно поворачивается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поперечной плоскости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(рис.3.13,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г</w:t>
      </w:r>
      <w:r>
        <w:rPr>
          <w:vertAlign w:val="baseline"/>
        </w:rPr>
        <w:t>).</w:t>
      </w:r>
    </w:p>
    <w:p>
      <w:pPr>
        <w:pStyle w:val="BodyText"/>
        <w:spacing w:before="34"/>
        <w:ind w:right="411" w:firstLine="566"/>
        <w:jc w:val="both"/>
      </w:pPr>
      <w:r>
        <w:rPr/>
        <w:t>Для получения минимального отражения в широкой полосе частот длина</w:t>
      </w:r>
      <w:r>
        <w:rPr>
          <w:spacing w:val="1"/>
        </w:rPr>
        <w:t> </w:t>
      </w:r>
      <w:r>
        <w:rPr/>
        <w:t>скрутки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90°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2−3Λ.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круглых</w:t>
      </w:r>
      <w:r>
        <w:rPr>
          <w:spacing w:val="-67"/>
        </w:rPr>
        <w:t> </w:t>
      </w:r>
      <w:r>
        <w:rPr/>
        <w:t>волноводах для изменения плоскости поляризации волны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vertAlign w:val="baseline"/>
        </w:rPr>
        <w:t> размещают по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диаметру тонкую металлическую пластину, скрученную вдоль оси волновода,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пластины также должна составлять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 </w:t>
      </w:r>
      <w:r>
        <w:rPr>
          <w:vertAlign w:val="baseline"/>
        </w:rPr>
        <w:t>≥</w:t>
      </w:r>
      <w:r>
        <w:rPr>
          <w:spacing w:val="-1"/>
          <w:vertAlign w:val="baseline"/>
        </w:rPr>
        <w:t> </w:t>
      </w:r>
      <w:r>
        <w:rPr>
          <w:vertAlign w:val="baseline"/>
        </w:rPr>
        <w:t>2−3Λ.</w:t>
      </w:r>
    </w:p>
    <w:p>
      <w:pPr>
        <w:pStyle w:val="BodyText"/>
        <w:spacing w:before="37"/>
        <w:ind w:right="414" w:firstLine="566"/>
        <w:jc w:val="both"/>
      </w:pPr>
      <w:r>
        <w:rPr/>
        <w:t>Плавные волноводные скрутки имеют довольно большую геометрическую</w:t>
      </w:r>
      <w:r>
        <w:rPr>
          <w:spacing w:val="1"/>
        </w:rPr>
        <w:t> </w:t>
      </w:r>
      <w:r>
        <w:rPr/>
        <w:t>длину. Для того чтобы типичные скрутки обеспечивали КСВ меньше чем 1,1</w:t>
      </w:r>
      <w:r>
        <w:rPr>
          <w:spacing w:val="1"/>
        </w:rPr>
        <w:t> </w:t>
      </w:r>
      <w:r>
        <w:rPr/>
        <w:t>практически во всем рабочем диапазоне волновода, они должны иметь длину</w:t>
      </w:r>
      <w:r>
        <w:rPr>
          <w:spacing w:val="1"/>
        </w:rPr>
        <w:t> </w:t>
      </w:r>
      <w:r>
        <w:rPr/>
        <w:t>около</w:t>
      </w:r>
      <w:r>
        <w:rPr>
          <w:spacing w:val="-4"/>
        </w:rPr>
        <w:t> </w:t>
      </w:r>
      <w:r>
        <w:rPr/>
        <w:t>десяти длин волн.</w:t>
      </w:r>
    </w:p>
    <w:p>
      <w:pPr>
        <w:pStyle w:val="BodyText"/>
        <w:spacing w:before="37"/>
        <w:ind w:right="415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габаритов</w:t>
      </w:r>
      <w:r>
        <w:rPr>
          <w:spacing w:val="1"/>
        </w:rPr>
        <w:t> </w:t>
      </w:r>
      <w:r>
        <w:rPr/>
        <w:t>90°</w:t>
      </w:r>
      <w:r>
        <w:rPr>
          <w:spacing w:val="1"/>
        </w:rPr>
        <w:t> </w:t>
      </w:r>
      <w:r>
        <w:rPr/>
        <w:t>скруток</w:t>
      </w:r>
      <w:r>
        <w:rPr>
          <w:spacing w:val="1"/>
        </w:rPr>
        <w:t> </w:t>
      </w:r>
      <w:r>
        <w:rPr/>
        <w:t>было разработано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ступенчатых скруток. Например, 90° скрутка с 4 развернутыми волноводными</w:t>
      </w:r>
      <w:r>
        <w:rPr>
          <w:spacing w:val="1"/>
        </w:rPr>
        <w:t> </w:t>
      </w:r>
      <w:r>
        <w:rPr>
          <w:spacing w:val="-1"/>
        </w:rPr>
        <w:t>секциями</w:t>
      </w:r>
      <w:r>
        <w:rPr>
          <w:spacing w:val="-10"/>
        </w:rPr>
        <w:t> </w:t>
      </w:r>
      <w:r>
        <w:rPr>
          <w:spacing w:val="-1"/>
        </w:rPr>
        <w:t>обеспечивает</w:t>
      </w:r>
      <w:r>
        <w:rPr>
          <w:spacing w:val="-7"/>
        </w:rPr>
        <w:t> </w:t>
      </w:r>
      <w:r>
        <w:rPr>
          <w:i/>
        </w:rPr>
        <w:t>K</w:t>
      </w:r>
      <w:r>
        <w:rPr>
          <w:i/>
          <w:vertAlign w:val="subscript"/>
        </w:rPr>
        <w:t>ст</w:t>
      </w:r>
      <w:r>
        <w:rPr>
          <w:i/>
          <w:spacing w:val="-29"/>
          <w:vertAlign w:val="baseline"/>
        </w:rPr>
        <w:t> </w:t>
      </w:r>
      <w:r>
        <w:rPr>
          <w:vertAlign w:val="baseline"/>
        </w:rPr>
        <w:t>&lt;1,01</w:t>
      </w:r>
      <w:r>
        <w:rPr>
          <w:spacing w:val="-9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полосе</w:t>
      </w:r>
      <w:r>
        <w:rPr>
          <w:spacing w:val="-9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12"/>
          <w:vertAlign w:val="baseline"/>
        </w:rPr>
        <w:t> </w:t>
      </w:r>
      <w:r>
        <w:rPr>
          <w:vertAlign w:val="baseline"/>
        </w:rPr>
        <w:t>40%</w:t>
      </w:r>
      <w:r>
        <w:rPr>
          <w:spacing w:val="-12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10"/>
          <w:vertAlign w:val="baseline"/>
        </w:rPr>
        <w:t> </w:t>
      </w:r>
      <w:r>
        <w:rPr>
          <w:vertAlign w:val="baseline"/>
        </w:rPr>
        <w:t>общую</w:t>
      </w:r>
      <w:r>
        <w:rPr>
          <w:spacing w:val="-10"/>
          <w:vertAlign w:val="baseline"/>
        </w:rPr>
        <w:t> </w:t>
      </w:r>
      <w:r>
        <w:rPr>
          <w:vertAlign w:val="baseline"/>
        </w:rPr>
        <w:t>длину</w:t>
      </w:r>
      <w:r>
        <w:rPr>
          <w:spacing w:val="-13"/>
          <w:vertAlign w:val="baseline"/>
        </w:rPr>
        <w:t> </w:t>
      </w:r>
      <w:r>
        <w:rPr>
          <w:vertAlign w:val="baseline"/>
        </w:rPr>
        <w:t>1,86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.</w:t>
      </w:r>
    </w:p>
    <w:p>
      <w:pPr>
        <w:pStyle w:val="BodyText"/>
        <w:spacing w:before="44"/>
        <w:ind w:right="410" w:firstLine="566"/>
        <w:jc w:val="both"/>
      </w:pPr>
      <w:r>
        <w:rPr/>
        <w:t>Еще</w:t>
      </w:r>
      <w:r>
        <w:rPr>
          <w:spacing w:val="-5"/>
        </w:rPr>
        <w:t> </w:t>
      </w:r>
      <w:r>
        <w:rPr/>
        <w:t>меньшую</w:t>
      </w:r>
      <w:r>
        <w:rPr>
          <w:spacing w:val="-6"/>
        </w:rPr>
        <w:t> </w:t>
      </w:r>
      <w:r>
        <w:rPr/>
        <w:t>длину</w:t>
      </w:r>
      <w:r>
        <w:rPr>
          <w:spacing w:val="-9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компактные</w:t>
      </w:r>
      <w:r>
        <w:rPr>
          <w:spacing w:val="-5"/>
        </w:rPr>
        <w:t> </w:t>
      </w:r>
      <w:r>
        <w:rPr/>
        <w:t>преобразователи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6"/>
        </w:rPr>
        <w:t> </w:t>
      </w:r>
      <w:r>
        <w:rPr/>
        <w:t>секций</w:t>
      </w:r>
      <w:r>
        <w:rPr>
          <w:spacing w:val="-68"/>
        </w:rPr>
        <w:t> </w:t>
      </w:r>
      <w:r>
        <w:rPr/>
        <w:t>квадратных волноводов со срезанным углом (рис.3.13, </w:t>
      </w:r>
      <w:r>
        <w:rPr>
          <w:i/>
        </w:rPr>
        <w:t>д</w:t>
      </w:r>
      <w:r>
        <w:rPr/>
        <w:t>). Длину </w:t>
      </w:r>
      <w:r>
        <w:rPr>
          <w:i/>
        </w:rPr>
        <w:t>l </w:t>
      </w:r>
      <w:r>
        <w:rPr/>
        <w:t>и поперечные</w:t>
      </w:r>
      <w:r>
        <w:rPr>
          <w:spacing w:val="-67"/>
        </w:rPr>
        <w:t> </w:t>
      </w:r>
      <w:r>
        <w:rPr/>
        <w:t>размеры секций выбирают таким образом, чтобы электромагнитные поля 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трансформирующей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повернуты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90°.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>
          <w:spacing w:val="-1"/>
        </w:rPr>
        <w:t>скрутки</w:t>
      </w:r>
      <w:r>
        <w:rPr>
          <w:spacing w:val="-14"/>
        </w:rPr>
        <w:t> </w:t>
      </w:r>
      <w:r>
        <w:rPr>
          <w:spacing w:val="-1"/>
        </w:rPr>
        <w:t>обеспечивают</w:t>
      </w:r>
      <w:r>
        <w:rPr>
          <w:spacing w:val="-13"/>
        </w:rPr>
        <w:t> </w:t>
      </w:r>
      <w:r>
        <w:rPr>
          <w:spacing w:val="-1"/>
        </w:rPr>
        <w:t>уровень</w:t>
      </w:r>
      <w:r>
        <w:rPr>
          <w:spacing w:val="-10"/>
        </w:rPr>
        <w:t> </w:t>
      </w:r>
      <w:r>
        <w:rPr>
          <w:i/>
        </w:rPr>
        <w:t>K</w:t>
      </w:r>
      <w:r>
        <w:rPr>
          <w:i/>
          <w:vertAlign w:val="subscript"/>
        </w:rPr>
        <w:t>ст</w:t>
      </w:r>
      <w:r>
        <w:rPr>
          <w:i/>
          <w:spacing w:val="-32"/>
          <w:vertAlign w:val="baseline"/>
        </w:rPr>
        <w:t> </w:t>
      </w:r>
      <w:r>
        <w:rPr>
          <w:vertAlign w:val="baseline"/>
        </w:rPr>
        <w:t>&lt;1,1</w:t>
      </w:r>
      <w:r>
        <w:rPr>
          <w:spacing w:val="-15"/>
          <w:vertAlign w:val="baseline"/>
        </w:rPr>
        <w:t> </w:t>
      </w:r>
      <w:r>
        <w:rPr>
          <w:vertAlign w:val="baseline"/>
        </w:rPr>
        <w:t>в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полосе</w:t>
      </w:r>
      <w:r>
        <w:rPr>
          <w:spacing w:val="-15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13"/>
          <w:vertAlign w:val="baseline"/>
        </w:rPr>
        <w:t> </w:t>
      </w:r>
      <w:r>
        <w:rPr>
          <w:vertAlign w:val="baseline"/>
        </w:rPr>
        <w:t>30%,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ст</w:t>
      </w:r>
      <w:r>
        <w:rPr>
          <w:i/>
          <w:spacing w:val="-32"/>
          <w:vertAlign w:val="baseline"/>
        </w:rPr>
        <w:t> </w:t>
      </w:r>
      <w:r>
        <w:rPr>
          <w:vertAlign w:val="baseline"/>
        </w:rPr>
        <w:t>&lt;1,02</w:t>
      </w:r>
      <w:r>
        <w:rPr>
          <w:spacing w:val="-13"/>
          <w:vertAlign w:val="baseline"/>
        </w:rPr>
        <w:t> </w:t>
      </w:r>
      <w:r>
        <w:rPr>
          <w:vertAlign w:val="baseline"/>
        </w:rPr>
        <w:t>–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полосе</w:t>
      </w:r>
      <w:r>
        <w:rPr>
          <w:spacing w:val="-68"/>
          <w:vertAlign w:val="baseline"/>
        </w:rPr>
        <w:t> </w:t>
      </w:r>
      <w:r>
        <w:rPr>
          <w:vertAlign w:val="baseline"/>
        </w:rPr>
        <w:t>16% при длине трансформирующей области примерно в 5 раз меньшей, 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центральной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диапазона.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8"/>
        <w:numPr>
          <w:ilvl w:val="3"/>
          <w:numId w:val="11"/>
        </w:numPr>
        <w:tabs>
          <w:tab w:pos="4838" w:val="left" w:leader="none"/>
        </w:tabs>
        <w:spacing w:line="240" w:lineRule="auto" w:before="0" w:after="0"/>
        <w:ind w:left="4837" w:right="0" w:hanging="853"/>
        <w:jc w:val="both"/>
      </w:pPr>
      <w:bookmarkStart w:name="_bookmark30" w:id="59"/>
      <w:bookmarkEnd w:id="59"/>
      <w:r>
        <w:rPr>
          <w:b w:val="0"/>
        </w:rPr>
      </w:r>
      <w:bookmarkStart w:name="_bookmark30" w:id="60"/>
      <w:bookmarkEnd w:id="60"/>
      <w:r>
        <w:rPr/>
        <w:t>А</w:t>
      </w:r>
      <w:r>
        <w:rPr/>
        <w:t>ттенюаторы</w:t>
      </w:r>
    </w:p>
    <w:p>
      <w:pPr>
        <w:pStyle w:val="BodyText"/>
        <w:spacing w:before="158"/>
        <w:ind w:right="414" w:firstLine="566"/>
        <w:jc w:val="both"/>
      </w:pPr>
      <w:r>
        <w:rPr>
          <w:i/>
        </w:rPr>
        <w:t>Аттенюатор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attenuator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взаимный</w:t>
      </w:r>
      <w:r>
        <w:rPr>
          <w:spacing w:val="1"/>
        </w:rPr>
        <w:t> </w:t>
      </w:r>
      <w:r>
        <w:rPr/>
        <w:t>четырехполюсник,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ослабляет</w:t>
      </w:r>
      <w:r>
        <w:rPr>
          <w:spacing w:val="1"/>
        </w:rPr>
        <w:t> </w:t>
      </w:r>
      <w:r>
        <w:rPr/>
        <w:t>амплитуду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некоторую</w:t>
      </w:r>
      <w:r>
        <w:rPr>
          <w:spacing w:val="1"/>
        </w:rPr>
        <w:t> </w:t>
      </w:r>
      <w:r>
        <w:rPr/>
        <w:t>фиксированную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регулируемую</w:t>
      </w:r>
      <w:r>
        <w:rPr>
          <w:spacing w:val="1"/>
        </w:rPr>
        <w:t> </w:t>
      </w:r>
      <w:r>
        <w:rPr/>
        <w:t>величину.</w:t>
      </w:r>
      <w:r>
        <w:rPr>
          <w:spacing w:val="1"/>
        </w:rPr>
        <w:t> </w:t>
      </w:r>
      <w:r>
        <w:rPr/>
        <w:t>Аттенюаторы</w:t>
      </w:r>
      <w:r>
        <w:rPr>
          <w:spacing w:val="1"/>
        </w:rPr>
        <w:t> </w:t>
      </w:r>
      <w:r>
        <w:rPr/>
        <w:t>(ослабители)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(уменьшения)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передачи.</w:t>
      </w:r>
      <w:r>
        <w:rPr>
          <w:spacing w:val="1"/>
        </w:rPr>
        <w:t> </w:t>
      </w:r>
      <w:r>
        <w:rPr/>
        <w:t>Идеальным</w:t>
      </w:r>
      <w:r>
        <w:rPr>
          <w:spacing w:val="1"/>
        </w:rPr>
        <w:t> </w:t>
      </w:r>
      <w:r>
        <w:rPr/>
        <w:t>аттенюатором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четырехполюсник с нулевым вносимым фазовым сдвигом и механически или</w:t>
      </w:r>
      <w:r>
        <w:rPr>
          <w:spacing w:val="1"/>
        </w:rPr>
        <w:t> </w:t>
      </w:r>
      <w:r>
        <w:rPr/>
        <w:t>электрически</w:t>
      </w:r>
      <w:r>
        <w:rPr>
          <w:spacing w:val="-3"/>
        </w:rPr>
        <w:t> </w:t>
      </w:r>
      <w:r>
        <w:rPr/>
        <w:t>регулируемым</w:t>
      </w:r>
      <w:r>
        <w:rPr>
          <w:spacing w:val="-3"/>
        </w:rPr>
        <w:t> </w:t>
      </w:r>
      <w:r>
        <w:rPr/>
        <w:t>ослаблением.</w:t>
      </w:r>
    </w:p>
    <w:p>
      <w:pPr>
        <w:pStyle w:val="BodyText"/>
        <w:spacing w:before="3"/>
        <w:ind w:right="409" w:firstLine="566"/>
        <w:jc w:val="both"/>
      </w:pPr>
      <w:r>
        <w:rPr/>
        <w:t>Аттенюаторы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приемников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смесителе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гетеродина,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измерительной технике их применяют для обеспечения необходимого уровня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(измерительная</w:t>
      </w:r>
      <w:r>
        <w:rPr>
          <w:spacing w:val="1"/>
        </w:rPr>
        <w:t> </w:t>
      </w:r>
      <w:r>
        <w:rPr/>
        <w:t>линия,</w:t>
      </w:r>
      <w:r>
        <w:rPr>
          <w:spacing w:val="1"/>
        </w:rPr>
        <w:t> </w:t>
      </w:r>
      <w:r>
        <w:rPr>
          <w:spacing w:val="-1"/>
        </w:rPr>
        <w:t>волномер,</w:t>
      </w:r>
      <w:r>
        <w:rPr>
          <w:spacing w:val="-15"/>
        </w:rPr>
        <w:t> </w:t>
      </w:r>
      <w:r>
        <w:rPr/>
        <w:t>измеритель</w:t>
      </w:r>
      <w:r>
        <w:rPr>
          <w:spacing w:val="-16"/>
        </w:rPr>
        <w:t> </w:t>
      </w:r>
      <w:r>
        <w:rPr/>
        <w:t>мощности</w:t>
      </w:r>
      <w:r>
        <w:rPr>
          <w:spacing w:val="-13"/>
        </w:rPr>
        <w:t> </w:t>
      </w:r>
      <w:r>
        <w:rPr/>
        <w:t>некоторого</w:t>
      </w:r>
      <w:r>
        <w:rPr>
          <w:spacing w:val="-14"/>
        </w:rPr>
        <w:t> </w:t>
      </w:r>
      <w:r>
        <w:rPr/>
        <w:t>высокого</w:t>
      </w:r>
      <w:r>
        <w:rPr>
          <w:spacing w:val="-13"/>
        </w:rPr>
        <w:t> </w:t>
      </w:r>
      <w:r>
        <w:rPr/>
        <w:t>уровня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др.).</w:t>
      </w:r>
      <w:r>
        <w:rPr>
          <w:spacing w:val="-14"/>
        </w:rPr>
        <w:t> </w:t>
      </w:r>
      <w:r>
        <w:rPr/>
        <w:t>Ослабление</w:t>
      </w:r>
      <w:r>
        <w:rPr>
          <w:spacing w:val="-68"/>
        </w:rPr>
        <w:t> </w:t>
      </w:r>
      <w:r>
        <w:rPr/>
        <w:t>сигнала необходимо, в частности, для обеспечения развязки между генератором</w:t>
      </w:r>
      <w:r>
        <w:rPr>
          <w:spacing w:val="-67"/>
        </w:rPr>
        <w:t> </w:t>
      </w:r>
      <w:r>
        <w:rPr/>
        <w:t>и</w:t>
      </w:r>
      <w:r>
        <w:rPr>
          <w:spacing w:val="19"/>
        </w:rPr>
        <w:t> </w:t>
      </w:r>
      <w:r>
        <w:rPr/>
        <w:t>нагрузкой,</w:t>
      </w:r>
      <w:r>
        <w:rPr>
          <w:spacing w:val="18"/>
        </w:rPr>
        <w:t> </w:t>
      </w:r>
      <w:r>
        <w:rPr/>
        <w:t>то</w:t>
      </w:r>
      <w:r>
        <w:rPr>
          <w:spacing w:val="20"/>
        </w:rPr>
        <w:t> </w:t>
      </w:r>
      <w:r>
        <w:rPr/>
        <w:t>есть</w:t>
      </w:r>
      <w:r>
        <w:rPr>
          <w:spacing w:val="18"/>
        </w:rPr>
        <w:t> </w:t>
      </w:r>
      <w:r>
        <w:rPr/>
        <w:t>для</w:t>
      </w:r>
      <w:r>
        <w:rPr>
          <w:spacing w:val="20"/>
        </w:rPr>
        <w:t> </w:t>
      </w:r>
      <w:r>
        <w:rPr/>
        <w:t>исключения</w:t>
      </w:r>
      <w:r>
        <w:rPr>
          <w:spacing w:val="19"/>
        </w:rPr>
        <w:t> </w:t>
      </w:r>
      <w:r>
        <w:rPr/>
        <w:t>влияния</w:t>
      </w:r>
      <w:r>
        <w:rPr>
          <w:spacing w:val="20"/>
        </w:rPr>
        <w:t> </w:t>
      </w:r>
      <w:r>
        <w:rPr/>
        <w:t>нагрузки</w:t>
      </w:r>
      <w:r>
        <w:rPr>
          <w:spacing w:val="19"/>
        </w:rPr>
        <w:t> </w:t>
      </w:r>
      <w:r>
        <w:rPr/>
        <w:t>на</w:t>
      </w:r>
      <w:r>
        <w:rPr>
          <w:spacing w:val="17"/>
        </w:rPr>
        <w:t> </w:t>
      </w:r>
      <w:r>
        <w:rPr/>
        <w:t>мощность</w:t>
      </w:r>
      <w:r>
        <w:rPr>
          <w:spacing w:val="17"/>
        </w:rPr>
        <w:t> </w:t>
      </w:r>
      <w:r>
        <w:rPr/>
        <w:t>и</w:t>
      </w:r>
      <w:r>
        <w:rPr>
          <w:spacing w:val="20"/>
        </w:rPr>
        <w:t> </w:t>
      </w:r>
      <w:r>
        <w:rPr/>
        <w:t>частоту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67"/>
        <w:ind w:right="408"/>
      </w:pPr>
      <w:r>
        <w:rPr/>
        <w:t>колебаний генератора. Аттенюаторы применяются также для согласования СВЧ</w:t>
      </w:r>
      <w:r>
        <w:rPr>
          <w:spacing w:val="-67"/>
        </w:rPr>
        <w:t> </w:t>
      </w:r>
      <w:r>
        <w:rPr/>
        <w:t>устройств,</w:t>
      </w:r>
      <w:r>
        <w:rPr>
          <w:spacing w:val="-3"/>
        </w:rPr>
        <w:t> </w:t>
      </w:r>
      <w:r>
        <w:rPr/>
        <w:t>уровней</w:t>
      </w:r>
      <w:r>
        <w:rPr>
          <w:spacing w:val="-3"/>
        </w:rPr>
        <w:t> </w:t>
      </w:r>
      <w:r>
        <w:rPr/>
        <w:t>сигналов.</w:t>
      </w:r>
    </w:p>
    <w:p>
      <w:pPr>
        <w:pStyle w:val="BodyText"/>
        <w:spacing w:line="320" w:lineRule="exact"/>
        <w:ind w:left="759"/>
      </w:pPr>
      <w:r>
        <w:rPr/>
        <w:t>Матрица</w:t>
      </w:r>
      <w:r>
        <w:rPr>
          <w:spacing w:val="-6"/>
        </w:rPr>
        <w:t> </w:t>
      </w:r>
      <w:r>
        <w:rPr/>
        <w:t>рассеяния</w:t>
      </w:r>
      <w:r>
        <w:rPr>
          <w:spacing w:val="-4"/>
        </w:rPr>
        <w:t> </w:t>
      </w:r>
      <w:r>
        <w:rPr/>
        <w:t>идеального</w:t>
      </w:r>
      <w:r>
        <w:rPr>
          <w:spacing w:val="-3"/>
        </w:rPr>
        <w:t> </w:t>
      </w:r>
      <w:r>
        <w:rPr/>
        <w:t>фиксированного</w:t>
      </w:r>
      <w:r>
        <w:rPr>
          <w:spacing w:val="-3"/>
        </w:rPr>
        <w:t> </w:t>
      </w:r>
      <w:r>
        <w:rPr/>
        <w:t>аттенюатора</w:t>
      </w:r>
      <w:r>
        <w:rPr>
          <w:spacing w:val="-4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вид</w:t>
      </w:r>
    </w:p>
    <w:p>
      <w:pPr>
        <w:tabs>
          <w:tab w:pos="5279" w:val="left" w:leader="none"/>
          <w:tab w:pos="9295" w:val="left" w:leader="none"/>
        </w:tabs>
        <w:spacing w:line="248" w:lineRule="exact" w:before="17"/>
        <w:ind w:left="4187" w:right="0" w:firstLine="0"/>
        <w:jc w:val="left"/>
        <w:rPr>
          <w:sz w:val="28"/>
        </w:rPr>
      </w:pPr>
      <w:r>
        <w:rPr/>
        <w:pict>
          <v:shape style="position:absolute;margin-left:277.42926pt;margin-top:23.036671pt;width:4.7pt;height:16.7pt;mso-position-horizontal-relative:page;mso-position-vertical-relative:paragraph;z-index:-22287360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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7923pt;margin-top:23.036705pt;width:4.7pt;height:16.7pt;mso-position-horizontal-relative:page;mso-position-vertical-relative:paragraph;z-index:-22285824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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S</w:t>
      </w:r>
      <w:r>
        <w:rPr>
          <w:b/>
          <w:spacing w:val="-18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> </w:t>
      </w:r>
      <w:r>
        <w:rPr>
          <w:rFonts w:ascii="Symbol" w:hAnsi="Symbol"/>
          <w:position w:val="19"/>
          <w:sz w:val="24"/>
        </w:rPr>
        <w:t></w:t>
      </w:r>
      <w:r>
        <w:rPr>
          <w:spacing w:val="54"/>
          <w:position w:val="19"/>
          <w:sz w:val="24"/>
        </w:rPr>
        <w:t> </w:t>
      </w:r>
      <w:r>
        <w:rPr>
          <w:position w:val="16"/>
          <w:sz w:val="28"/>
        </w:rPr>
        <w:t>0</w:t>
        <w:tab/>
      </w:r>
      <w:r>
        <w:rPr>
          <w:i/>
          <w:position w:val="16"/>
          <w:sz w:val="28"/>
        </w:rPr>
        <w:t>e</w:t>
      </w:r>
      <w:r>
        <w:rPr>
          <w:rFonts w:ascii="Symbol" w:hAnsi="Symbol"/>
          <w:position w:val="27"/>
          <w:sz w:val="18"/>
        </w:rPr>
        <w:t></w:t>
      </w:r>
      <w:r>
        <w:rPr>
          <w:i/>
          <w:position w:val="27"/>
          <w:sz w:val="18"/>
        </w:rPr>
        <w:t>a</w:t>
      </w:r>
      <w:r>
        <w:rPr>
          <w:i/>
          <w:spacing w:val="-7"/>
          <w:position w:val="27"/>
          <w:sz w:val="18"/>
        </w:rPr>
        <w:t> </w:t>
      </w:r>
      <w:r>
        <w:rPr>
          <w:rFonts w:ascii="Symbol" w:hAnsi="Symbol"/>
          <w:position w:val="19"/>
          <w:sz w:val="24"/>
        </w:rPr>
        <w:t></w:t>
      </w:r>
      <w:r>
        <w:rPr>
          <w:position w:val="19"/>
          <w:sz w:val="24"/>
        </w:rPr>
        <w:t> </w:t>
      </w:r>
      <w:r>
        <w:rPr>
          <w:position w:val="1"/>
          <w:sz w:val="28"/>
        </w:rPr>
        <w:t>,</w:t>
        <w:tab/>
        <w:t>(3.6)</w:t>
      </w:r>
    </w:p>
    <w:p>
      <w:pPr>
        <w:spacing w:after="0" w:line="248" w:lineRule="exact"/>
        <w:jc w:val="left"/>
        <w:rPr>
          <w:sz w:val="28"/>
        </w:rPr>
        <w:sectPr>
          <w:pgSz w:w="11910" w:h="16840"/>
          <w:pgMar w:header="0" w:footer="992" w:top="1040" w:bottom="120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52"/>
      </w:pPr>
      <w:r>
        <w:rPr/>
        <w:t>где</w:t>
      </w:r>
    </w:p>
    <w:p>
      <w:pPr>
        <w:pStyle w:val="BodyText"/>
        <w:spacing w:before="4"/>
        <w:ind w:left="0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before="0"/>
        <w:ind w:left="63" w:right="0" w:firstLine="0"/>
        <w:jc w:val="left"/>
        <w:rPr>
          <w:sz w:val="28"/>
        </w:rPr>
      </w:pPr>
      <w:r>
        <w:rPr>
          <w:i/>
          <w:spacing w:val="-1"/>
          <w:w w:val="105"/>
          <w:position w:val="-11"/>
          <w:sz w:val="31"/>
        </w:rPr>
        <w:t>a</w:t>
      </w:r>
      <w:r>
        <w:rPr>
          <w:i/>
          <w:spacing w:val="-30"/>
          <w:w w:val="105"/>
          <w:position w:val="-11"/>
          <w:sz w:val="31"/>
        </w:rPr>
        <w:t> </w:t>
      </w:r>
      <w:r>
        <w:rPr>
          <w:rFonts w:ascii="Symbol" w:hAnsi="Symbol"/>
          <w:spacing w:val="-1"/>
          <w:w w:val="105"/>
          <w:position w:val="-11"/>
          <w:sz w:val="31"/>
        </w:rPr>
        <w:t></w:t>
      </w:r>
      <w:r>
        <w:rPr>
          <w:spacing w:val="-1"/>
          <w:w w:val="105"/>
          <w:position w:val="-11"/>
          <w:sz w:val="31"/>
        </w:rPr>
        <w:t>10</w:t>
      </w:r>
      <w:r>
        <w:rPr>
          <w:spacing w:val="-1"/>
          <w:w w:val="105"/>
          <w:sz w:val="21"/>
        </w:rPr>
        <w:t>(</w:t>
      </w:r>
      <w:r>
        <w:rPr>
          <w:spacing w:val="-34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A</w:t>
      </w:r>
      <w:r>
        <w:rPr>
          <w:spacing w:val="-1"/>
          <w:w w:val="105"/>
          <w:sz w:val="21"/>
        </w:rPr>
        <w:t>/20)</w:t>
      </w:r>
      <w:r>
        <w:rPr>
          <w:spacing w:val="-13"/>
          <w:w w:val="105"/>
          <w:sz w:val="21"/>
        </w:rPr>
        <w:t> </w:t>
      </w:r>
      <w:r>
        <w:rPr>
          <w:w w:val="105"/>
          <w:position w:val="-11"/>
          <w:sz w:val="28"/>
        </w:rPr>
        <w:t>;</w:t>
      </w:r>
    </w:p>
    <w:p>
      <w:pPr>
        <w:tabs>
          <w:tab w:pos="3231" w:val="left" w:leader="none"/>
        </w:tabs>
        <w:spacing w:line="220" w:lineRule="auto" w:before="7"/>
        <w:ind w:left="245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</w:t>
      </w:r>
      <w:r>
        <w:rPr>
          <w:i/>
          <w:position w:val="-15"/>
          <w:sz w:val="28"/>
        </w:rPr>
        <w:t>e</w:t>
      </w:r>
      <w:r>
        <w:rPr>
          <w:rFonts w:ascii="Symbol" w:hAnsi="Symbol"/>
          <w:position w:val="-4"/>
          <w:sz w:val="18"/>
        </w:rPr>
        <w:t></w:t>
      </w:r>
      <w:r>
        <w:rPr>
          <w:i/>
          <w:position w:val="-4"/>
          <w:sz w:val="18"/>
        </w:rPr>
        <w:t>a</w:t>
        <w:tab/>
      </w:r>
      <w:r>
        <w:rPr>
          <w:position w:val="-15"/>
          <w:sz w:val="28"/>
        </w:rPr>
        <w:t>0</w:t>
      </w:r>
      <w:r>
        <w:rPr>
          <w:spacing w:val="45"/>
          <w:position w:val="-15"/>
          <w:sz w:val="28"/>
        </w:rPr>
        <w:t> </w:t>
      </w:r>
      <w:r>
        <w:rPr>
          <w:rFonts w:ascii="Symbol" w:hAnsi="Symbol"/>
          <w:sz w:val="24"/>
        </w:rPr>
        <w:t></w:t>
      </w:r>
    </w:p>
    <w:p>
      <w:pPr>
        <w:pStyle w:val="BodyText"/>
        <w:tabs>
          <w:tab w:pos="3746" w:val="left" w:leader="none"/>
        </w:tabs>
        <w:spacing w:before="123"/>
        <w:ind w:left="88"/>
      </w:pPr>
      <w:r>
        <w:rPr/>
        <w:pict>
          <v:group style="position:absolute;margin-left:318.128693pt;margin-top:7.778589pt;width:20.6pt;height:18.7pt;mso-position-horizontal-relative:page;mso-position-vertical-relative:paragraph;z-index:-22291456" coordorigin="6363,156" coordsize="412,374">
            <v:shape style="position:absolute;left:6362;top:168;width:412;height:361" type="#_x0000_t75" stroked="false">
              <v:imagedata r:id="rId174" o:title=""/>
            </v:shape>
            <v:shape style="position:absolute;left:6362;top:155;width:412;height:374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2"/>
          <w:position w:val="1"/>
        </w:rPr>
        <w:t>A</w:t>
      </w:r>
      <w:r>
        <w:rPr>
          <w:i/>
          <w:spacing w:val="-27"/>
          <w:position w:val="1"/>
        </w:rPr>
        <w:t> </w:t>
      </w:r>
      <w:r>
        <w:rPr>
          <w:rFonts w:ascii="Symbol" w:hAnsi="Symbol"/>
          <w:spacing w:val="-2"/>
          <w:position w:val="1"/>
        </w:rPr>
        <w:t></w:t>
      </w:r>
      <w:r>
        <w:rPr>
          <w:spacing w:val="-19"/>
          <w:position w:val="1"/>
        </w:rPr>
        <w:t> </w:t>
      </w:r>
      <w:r>
        <w:rPr>
          <w:rFonts w:ascii="Symbol" w:hAnsi="Symbol"/>
          <w:spacing w:val="-2"/>
          <w:position w:val="1"/>
        </w:rPr>
        <w:t></w:t>
      </w:r>
      <w:r>
        <w:rPr>
          <w:spacing w:val="-2"/>
          <w:position w:val="1"/>
        </w:rPr>
        <w:t>10lg(</w:t>
      </w:r>
      <w:r>
        <w:rPr>
          <w:i/>
          <w:spacing w:val="-2"/>
          <w:position w:val="1"/>
        </w:rPr>
        <w:t>P</w:t>
      </w:r>
      <w:r>
        <w:rPr>
          <w:i/>
          <w:spacing w:val="-2"/>
          <w:position w:val="1"/>
          <w:vertAlign w:val="subscript"/>
        </w:rPr>
        <w:t>вых</w:t>
      </w:r>
      <w:r>
        <w:rPr>
          <w:i/>
          <w:position w:val="1"/>
          <w:vertAlign w:val="baseline"/>
        </w:rPr>
        <w:t> </w:t>
      </w:r>
      <w:r>
        <w:rPr>
          <w:spacing w:val="-2"/>
          <w:position w:val="1"/>
          <w:vertAlign w:val="baseline"/>
        </w:rPr>
        <w:t>/</w:t>
      </w:r>
      <w:r>
        <w:rPr>
          <w:spacing w:val="-14"/>
          <w:position w:val="1"/>
          <w:vertAlign w:val="baseline"/>
        </w:rPr>
        <w:t> </w:t>
      </w:r>
      <w:r>
        <w:rPr>
          <w:i/>
          <w:spacing w:val="-2"/>
          <w:position w:val="1"/>
          <w:vertAlign w:val="baseline"/>
        </w:rPr>
        <w:t>P</w:t>
      </w:r>
      <w:r>
        <w:rPr>
          <w:i/>
          <w:spacing w:val="-2"/>
          <w:position w:val="1"/>
          <w:vertAlign w:val="subscript"/>
        </w:rPr>
        <w:t>вх</w:t>
      </w:r>
      <w:r>
        <w:rPr>
          <w:i/>
          <w:spacing w:val="-43"/>
          <w:position w:val="1"/>
          <w:vertAlign w:val="baseline"/>
        </w:rPr>
        <w:t> </w:t>
      </w:r>
      <w:r>
        <w:rPr>
          <w:spacing w:val="-2"/>
          <w:position w:val="1"/>
          <w:vertAlign w:val="baseline"/>
        </w:rPr>
        <w:t>)</w:t>
      </w:r>
      <w:r>
        <w:rPr>
          <w:spacing w:val="-20"/>
          <w:position w:val="1"/>
          <w:vertAlign w:val="baseline"/>
        </w:rPr>
        <w:t> </w:t>
      </w:r>
      <w:r>
        <w:rPr>
          <w:rFonts w:ascii="Symbol" w:hAnsi="Symbol"/>
          <w:spacing w:val="-2"/>
          <w:position w:val="1"/>
          <w:vertAlign w:val="baseline"/>
        </w:rPr>
        <w:t></w:t>
      </w:r>
      <w:r>
        <w:rPr>
          <w:spacing w:val="-19"/>
          <w:position w:val="1"/>
          <w:vertAlign w:val="baseline"/>
        </w:rPr>
        <w:t> </w:t>
      </w:r>
      <w:r>
        <w:rPr>
          <w:rFonts w:ascii="Symbol" w:hAnsi="Symbol"/>
          <w:spacing w:val="-2"/>
          <w:position w:val="1"/>
          <w:vertAlign w:val="baseline"/>
        </w:rPr>
        <w:t></w:t>
      </w:r>
      <w:r>
        <w:rPr>
          <w:spacing w:val="-2"/>
          <w:position w:val="1"/>
          <w:vertAlign w:val="baseline"/>
        </w:rPr>
        <w:t>20lg</w:t>
        <w:tab/>
      </w:r>
      <w:r>
        <w:rPr>
          <w:vertAlign w:val="baseline"/>
        </w:rPr>
        <w:t>– ослабление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децибелах.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1501" w:space="39"/>
            <w:col w:w="8093"/>
          </w:cols>
        </w:sectPr>
      </w:pPr>
    </w:p>
    <w:p>
      <w:pPr>
        <w:pStyle w:val="BodyText"/>
        <w:spacing w:before="85"/>
        <w:ind w:right="412" w:firstLine="566"/>
        <w:jc w:val="both"/>
      </w:pPr>
      <w:r>
        <w:rPr/>
        <w:t>Нулевое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диагональных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аттенюатор должен быть согласованным с обоих плеч. Ослабление </w:t>
      </w:r>
      <w:r>
        <w:rPr>
          <w:i/>
        </w:rPr>
        <w:t>A </w:t>
      </w:r>
      <w:r>
        <w:rPr/>
        <w:t>в рабочей</w:t>
      </w:r>
      <w:r>
        <w:rPr>
          <w:spacing w:val="1"/>
        </w:rPr>
        <w:t> </w:t>
      </w:r>
      <w:r>
        <w:rPr/>
        <w:t>полосе   </w:t>
      </w:r>
      <w:r>
        <w:rPr>
          <w:spacing w:val="1"/>
        </w:rPr>
        <w:t> </w:t>
      </w:r>
      <w:r>
        <w:rPr/>
        <w:t>частот     должно     оставаться     постоянным,     а     фазовый     сдвиг</w:t>
      </w:r>
      <w:r>
        <w:rPr>
          <w:spacing w:val="1"/>
        </w:rPr>
        <w:t> </w:t>
      </w:r>
      <w:r>
        <w:rPr/>
        <w:t>φ – пропорциональным частоте. Для регулируемого аттенюатора φ не должен</w:t>
      </w:r>
      <w:r>
        <w:rPr>
          <w:spacing w:val="1"/>
        </w:rPr>
        <w:t> </w:t>
      </w:r>
      <w:r>
        <w:rPr/>
        <w:t>зависеть</w:t>
      </w:r>
      <w:r>
        <w:rPr>
          <w:spacing w:val="-2"/>
        </w:rPr>
        <w:t> </w:t>
      </w:r>
      <w:r>
        <w:rPr/>
        <w:t>от установленного</w:t>
      </w:r>
      <w:r>
        <w:rPr>
          <w:spacing w:val="1"/>
        </w:rPr>
        <w:t> </w:t>
      </w:r>
      <w:r>
        <w:rPr/>
        <w:t>ослабления </w:t>
      </w:r>
      <w:r>
        <w:rPr>
          <w:i/>
        </w:rPr>
        <w:t>A</w:t>
      </w:r>
      <w:r>
        <w:rPr/>
        <w:t>.</w:t>
      </w:r>
    </w:p>
    <w:p>
      <w:pPr>
        <w:pStyle w:val="BodyText"/>
        <w:spacing w:before="6"/>
        <w:ind w:right="417" w:firstLine="566"/>
        <w:jc w:val="both"/>
      </w:pPr>
      <w:r>
        <w:rPr/>
        <w:t>Основными параметрами переменных аттенюаторов являются диапазон и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вносимого</w:t>
      </w:r>
      <w:r>
        <w:rPr>
          <w:spacing w:val="1"/>
        </w:rPr>
        <w:t> </w:t>
      </w:r>
      <w:r>
        <w:rPr/>
        <w:t>ослабления,</w:t>
      </w:r>
      <w:r>
        <w:rPr>
          <w:spacing w:val="1"/>
        </w:rPr>
        <w:t> </w:t>
      </w:r>
      <w:r>
        <w:rPr/>
        <w:t>КСВ,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погрешность</w:t>
      </w:r>
      <w:r>
        <w:rPr>
          <w:spacing w:val="-3"/>
        </w:rPr>
        <w:t> </w:t>
      </w:r>
      <w:r>
        <w:rPr/>
        <w:t>установки</w:t>
      </w:r>
      <w:r>
        <w:rPr>
          <w:spacing w:val="-2"/>
        </w:rPr>
        <w:t> </w:t>
      </w:r>
      <w:r>
        <w:rPr/>
        <w:t>ослабления,</w:t>
      </w:r>
      <w:r>
        <w:rPr>
          <w:spacing w:val="-1"/>
        </w:rPr>
        <w:t> </w:t>
      </w:r>
      <w:r>
        <w:rPr/>
        <w:t>допустимая</w:t>
      </w:r>
      <w:r>
        <w:rPr>
          <w:spacing w:val="-1"/>
        </w:rPr>
        <w:t> </w:t>
      </w:r>
      <w:r>
        <w:rPr/>
        <w:t>рассеиваемая</w:t>
      </w:r>
      <w:r>
        <w:rPr>
          <w:spacing w:val="3"/>
        </w:rPr>
        <w:t> </w:t>
      </w:r>
      <w:r>
        <w:rPr/>
        <w:t>мощность.</w:t>
      </w:r>
    </w:p>
    <w:p>
      <w:pPr>
        <w:pStyle w:val="BodyText"/>
        <w:ind w:right="415" w:firstLine="566"/>
        <w:jc w:val="both"/>
      </w:pPr>
      <w:r>
        <w:rPr/>
        <w:t>В</w:t>
      </w:r>
      <w:r>
        <w:rPr>
          <w:spacing w:val="1"/>
        </w:rPr>
        <w:t> </w:t>
      </w:r>
      <w:r>
        <w:rPr>
          <w:i/>
        </w:rPr>
        <w:t>предельных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cutoff</w:t>
      </w:r>
      <w:r>
        <w:rPr/>
        <w:t>)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аттенюаторах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явление    </w:t>
      </w:r>
      <w:r>
        <w:rPr>
          <w:spacing w:val="53"/>
        </w:rPr>
        <w:t> </w:t>
      </w:r>
      <w:r>
        <w:rPr/>
        <w:t>экспоненциального    </w:t>
      </w:r>
      <w:r>
        <w:rPr>
          <w:spacing w:val="55"/>
        </w:rPr>
        <w:t> </w:t>
      </w:r>
      <w:r>
        <w:rPr/>
        <w:t>ослабления    </w:t>
      </w:r>
      <w:r>
        <w:rPr>
          <w:spacing w:val="55"/>
        </w:rPr>
        <w:t> </w:t>
      </w:r>
      <w:r>
        <w:rPr/>
        <w:t>волн    </w:t>
      </w:r>
      <w:r>
        <w:rPr>
          <w:spacing w:val="55"/>
        </w:rPr>
        <w:t> </w:t>
      </w:r>
      <w:r>
        <w:rPr/>
        <w:t>в    </w:t>
      </w:r>
      <w:r>
        <w:rPr>
          <w:spacing w:val="51"/>
        </w:rPr>
        <w:t> </w:t>
      </w:r>
      <w:r>
        <w:rPr/>
        <w:t>режиме    </w:t>
      </w:r>
      <w:r>
        <w:rPr>
          <w:spacing w:val="54"/>
        </w:rPr>
        <w:t> </w:t>
      </w:r>
      <w:r>
        <w:rPr/>
        <w:t>отсечки</w:t>
      </w:r>
    </w:p>
    <w:p>
      <w:pPr>
        <w:spacing w:line="408" w:lineRule="exact" w:before="0"/>
        <w:ind w:left="277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847936" from="58.993866pt,2.673158pt" to="58.993866pt,20.532663pt" stroked="true" strokeweight=".607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90432" from="84.942413pt,2.67317pt" to="84.942413pt,20.532675pt" stroked="true" strokeweight=".607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89920" from="99.471825pt,2.453782pt" to="99.471825pt,20.751375pt" stroked="true" strokeweight=".607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89408" from="116.284409pt,2.45379pt" to="116.284409pt,20.751383pt" stroked="true" strokeweight=".60741pt" strokecolor="#000000">
            <v:stroke dashstyle="solid"/>
            <w10:wrap type="none"/>
          </v:line>
        </w:pict>
      </w:r>
      <w:r>
        <w:rPr>
          <w:i/>
          <w:spacing w:val="-1"/>
          <w:position w:val="1"/>
          <w:sz w:val="28"/>
        </w:rPr>
        <w:t>E</w:t>
      </w:r>
      <w:r>
        <w:rPr>
          <w:spacing w:val="-1"/>
          <w:position w:val="1"/>
          <w:sz w:val="28"/>
        </w:rPr>
        <w:t>(</w:t>
      </w:r>
      <w:r>
        <w:rPr>
          <w:i/>
          <w:spacing w:val="-1"/>
          <w:position w:val="1"/>
          <w:sz w:val="28"/>
        </w:rPr>
        <w:t>l</w:t>
      </w:r>
      <w:r>
        <w:rPr>
          <w:spacing w:val="-1"/>
          <w:position w:val="1"/>
          <w:sz w:val="28"/>
        </w:rPr>
        <w:t>)</w:t>
      </w:r>
      <w:r>
        <w:rPr>
          <w:spacing w:val="20"/>
          <w:position w:val="1"/>
          <w:sz w:val="28"/>
        </w:rPr>
        <w:t> </w:t>
      </w:r>
      <w:r>
        <w:rPr>
          <w:rFonts w:ascii="Symbol" w:hAnsi="Symbol"/>
          <w:spacing w:val="-1"/>
          <w:position w:val="1"/>
          <w:sz w:val="28"/>
        </w:rPr>
        <w:t></w:t>
      </w:r>
      <w:r>
        <w:rPr>
          <w:spacing w:val="29"/>
          <w:position w:val="1"/>
          <w:sz w:val="28"/>
        </w:rPr>
        <w:t> </w:t>
      </w:r>
      <w:r>
        <w:rPr>
          <w:i/>
          <w:spacing w:val="-1"/>
          <w:position w:val="1"/>
          <w:sz w:val="28"/>
        </w:rPr>
        <w:t>E</w:t>
      </w:r>
      <w:r>
        <w:rPr>
          <w:spacing w:val="-1"/>
          <w:position w:val="-6"/>
          <w:sz w:val="18"/>
        </w:rPr>
        <w:t>0</w:t>
      </w:r>
      <w:r>
        <w:rPr>
          <w:spacing w:val="42"/>
          <w:position w:val="-6"/>
          <w:sz w:val="18"/>
        </w:rPr>
        <w:t> </w:t>
      </w:r>
      <w:r>
        <w:rPr>
          <w:spacing w:val="-1"/>
          <w:position w:val="1"/>
          <w:sz w:val="28"/>
        </w:rPr>
        <w:t>exp(</w:t>
      </w:r>
      <w:r>
        <w:rPr>
          <w:rFonts w:ascii="Symbol" w:hAnsi="Symbol"/>
          <w:spacing w:val="-1"/>
          <w:position w:val="1"/>
          <w:sz w:val="28"/>
        </w:rPr>
        <w:t></w:t>
      </w:r>
      <w:r>
        <w:rPr>
          <w:rFonts w:ascii="Symbol" w:hAnsi="Symbol"/>
          <w:spacing w:val="-1"/>
          <w:position w:val="1"/>
          <w:sz w:val="30"/>
        </w:rPr>
        <w:t></w:t>
      </w:r>
      <w:r>
        <w:rPr>
          <w:i/>
          <w:spacing w:val="-1"/>
          <w:position w:val="1"/>
          <w:sz w:val="28"/>
        </w:rPr>
        <w:t>l</w:t>
      </w:r>
      <w:r>
        <w:rPr>
          <w:spacing w:val="-1"/>
          <w:position w:val="1"/>
          <w:sz w:val="28"/>
        </w:rPr>
        <w:t>)</w:t>
      </w:r>
      <w:r>
        <w:rPr>
          <w:spacing w:val="-20"/>
          <w:position w:val="1"/>
          <w:sz w:val="28"/>
        </w:rPr>
        <w:t> </w:t>
      </w:r>
      <w:r>
        <w:rPr>
          <w:sz w:val="28"/>
        </w:rPr>
        <w:t>.</w:t>
      </w:r>
      <w:r>
        <w:rPr>
          <w:spacing w:val="23"/>
          <w:sz w:val="28"/>
        </w:rPr>
        <w:t> </w:t>
      </w:r>
      <w:r>
        <w:rPr>
          <w:sz w:val="28"/>
        </w:rPr>
        <w:t>При</w:t>
      </w:r>
      <w:r>
        <w:rPr>
          <w:spacing w:val="25"/>
          <w:sz w:val="28"/>
        </w:rPr>
        <w:t> </w:t>
      </w:r>
      <w:r>
        <w:rPr>
          <w:i/>
          <w:sz w:val="28"/>
        </w:rPr>
        <w:t>λ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&gt;&gt;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λ</w:t>
      </w:r>
      <w:r>
        <w:rPr>
          <w:i/>
          <w:sz w:val="28"/>
          <w:vertAlign w:val="subscript"/>
        </w:rPr>
        <w:t>кр</w:t>
      </w:r>
      <w:r>
        <w:rPr>
          <w:i/>
          <w:spacing w:val="24"/>
          <w:sz w:val="28"/>
          <w:vertAlign w:val="baseline"/>
        </w:rPr>
        <w:t> </w:t>
      </w:r>
      <w:r>
        <w:rPr>
          <w:sz w:val="28"/>
          <w:vertAlign w:val="baseline"/>
        </w:rPr>
        <w:t>коэффициент</w:t>
      </w:r>
      <w:r>
        <w:rPr>
          <w:spacing w:val="22"/>
          <w:sz w:val="28"/>
          <w:vertAlign w:val="baseline"/>
        </w:rPr>
        <w:t> </w:t>
      </w:r>
      <w:r>
        <w:rPr>
          <w:sz w:val="28"/>
          <w:vertAlign w:val="baseline"/>
        </w:rPr>
        <w:t>затухания</w:t>
      </w:r>
      <w:r>
        <w:rPr>
          <w:spacing w:val="38"/>
          <w:sz w:val="28"/>
          <w:vertAlign w:val="baseline"/>
        </w:rPr>
        <w:t> </w:t>
      </w:r>
      <w:r>
        <w:rPr>
          <w:rFonts w:ascii="Symbol" w:hAnsi="Symbol"/>
          <w:position w:val="1"/>
          <w:sz w:val="29"/>
          <w:vertAlign w:val="baseline"/>
        </w:rPr>
        <w:t></w:t>
      </w:r>
      <w:r>
        <w:rPr>
          <w:spacing w:val="97"/>
          <w:position w:val="1"/>
          <w:sz w:val="29"/>
          <w:vertAlign w:val="baseline"/>
        </w:rPr>
        <w:t> </w:t>
      </w:r>
      <w:r>
        <w:rPr>
          <w:rFonts w:ascii="Symbol" w:hAnsi="Symbol"/>
          <w:position w:val="1"/>
          <w:sz w:val="28"/>
          <w:vertAlign w:val="baseline"/>
        </w:rPr>
        <w:t></w:t>
      </w:r>
      <w:r>
        <w:rPr>
          <w:spacing w:val="57"/>
          <w:position w:val="1"/>
          <w:sz w:val="28"/>
          <w:vertAlign w:val="baseline"/>
        </w:rPr>
        <w:t> </w:t>
      </w:r>
      <w:r>
        <w:rPr>
          <w:position w:val="1"/>
          <w:sz w:val="28"/>
          <w:vertAlign w:val="baseline"/>
        </w:rPr>
        <w:t>2</w:t>
      </w:r>
      <w:r>
        <w:rPr>
          <w:rFonts w:ascii="Symbol" w:hAnsi="Symbol"/>
          <w:position w:val="1"/>
          <w:sz w:val="29"/>
          <w:vertAlign w:val="baseline"/>
        </w:rPr>
        <w:t></w:t>
      </w:r>
      <w:r>
        <w:rPr>
          <w:spacing w:val="8"/>
          <w:position w:val="1"/>
          <w:sz w:val="29"/>
          <w:vertAlign w:val="baseline"/>
        </w:rPr>
        <w:t> </w:t>
      </w:r>
      <w:r>
        <w:rPr>
          <w:position w:val="1"/>
          <w:sz w:val="28"/>
          <w:vertAlign w:val="baseline"/>
        </w:rPr>
        <w:t>/</w:t>
      </w:r>
      <w:r>
        <w:rPr>
          <w:spacing w:val="-26"/>
          <w:position w:val="1"/>
          <w:sz w:val="28"/>
          <w:vertAlign w:val="baseline"/>
        </w:rPr>
        <w:t> </w:t>
      </w:r>
      <w:r>
        <w:rPr>
          <w:rFonts w:ascii="Symbol" w:hAnsi="Symbol"/>
          <w:position w:val="1"/>
          <w:sz w:val="29"/>
          <w:vertAlign w:val="baseline"/>
        </w:rPr>
        <w:t></w:t>
      </w:r>
      <w:r>
        <w:rPr>
          <w:i/>
          <w:position w:val="1"/>
          <w:sz w:val="29"/>
          <w:vertAlign w:val="subscript"/>
        </w:rPr>
        <w:t>кр</w:t>
      </w:r>
      <w:r>
        <w:rPr>
          <w:i/>
          <w:spacing w:val="-30"/>
          <w:position w:val="1"/>
          <w:sz w:val="29"/>
          <w:vertAlign w:val="baseline"/>
        </w:rPr>
        <w:t> </w:t>
      </w:r>
      <w:r>
        <w:rPr>
          <w:sz w:val="28"/>
          <w:vertAlign w:val="baseline"/>
        </w:rPr>
        <w:t>,</w:t>
      </w:r>
      <w:r>
        <w:rPr>
          <w:spacing w:val="22"/>
          <w:sz w:val="28"/>
          <w:vertAlign w:val="baseline"/>
        </w:rPr>
        <w:t> </w:t>
      </w:r>
      <w:r>
        <w:rPr>
          <w:sz w:val="28"/>
          <w:vertAlign w:val="baseline"/>
        </w:rPr>
        <w:t>то</w:t>
      </w:r>
      <w:r>
        <w:rPr>
          <w:spacing w:val="23"/>
          <w:sz w:val="28"/>
          <w:vertAlign w:val="baseline"/>
        </w:rPr>
        <w:t> </w:t>
      </w:r>
      <w:r>
        <w:rPr>
          <w:sz w:val="28"/>
          <w:vertAlign w:val="baseline"/>
        </w:rPr>
        <w:t>есть</w:t>
      </w:r>
    </w:p>
    <w:p>
      <w:pPr>
        <w:pStyle w:val="BodyText"/>
        <w:spacing w:before="47"/>
        <w:ind w:right="413"/>
        <w:jc w:val="both"/>
      </w:pPr>
      <w:r>
        <w:rPr/>
        <w:pict>
          <v:group style="position:absolute;margin-left:314.815308pt;margin-top:53.722828pt;width:60.9pt;height:45.25pt;mso-position-horizontal-relative:page;mso-position-vertical-relative:paragraph;z-index:15849984" coordorigin="6296,1074" coordsize="1218,905">
            <v:line style="position:absolute" from="6887,1567" to="7252,1567" stroked="true" strokeweight=".594122pt" strokecolor="#000000">
              <v:stroke dashstyle="solid"/>
            </v:line>
            <v:shape style="position:absolute;left:6306;top:1087;width:1208;height:884" coordorigin="6306,1087" coordsize="1208,884" path="m6306,1680l6329,1636m6329,1635l6387,1971m6387,1971l6451,1088m6451,1087l7514,1087e" filled="false" stroked="true" strokeweight=".137936pt" strokecolor="#000000">
              <v:path arrowok="t"/>
              <v:stroke dashstyle="solid"/>
            </v:shape>
            <v:shape style="position:absolute;left:6296;top:1074;width:1211;height:890" coordorigin="6296,1074" coordsize="1211,890" path="m7507,1074l6439,1074,6380,1887,6329,1609,6296,1671,6303,1675,6316,1649,6374,1964,6386,1964,6449,1086,7507,1086,7507,1074xe" filled="true" fillcolor="#000000" stroked="false">
              <v:path arrowok="t"/>
              <v:fill type="solid"/>
            </v:shape>
            <v:shape style="position:absolute;left:6422;top:1168;width:977;height:518" type="#_x0000_t202" filled="false" stroked="false">
              <v:textbox inset="0,0,0,0">
                <w:txbxContent>
                  <w:p>
                    <w:pPr>
                      <w:spacing w:line="273" w:lineRule="exact" w:before="5"/>
                      <w:ind w:left="336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</w:t>
                    </w:r>
                    <w:r>
                      <w:rPr>
                        <w:spacing w:val="75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9"/>
                      </w:rPr>
                      <w:t></w:t>
                    </w:r>
                    <w:r>
                      <w:rPr>
                        <w:spacing w:val="77"/>
                        <w:position w:val="-6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sz w:val="23"/>
                      </w:rPr>
                      <w:t>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</w:t>
                    </w:r>
                  </w:p>
                </w:txbxContent>
              </v:textbox>
              <w10:wrap type="none"/>
            </v:shape>
            <v:shape style="position:absolute;left:7385;top:1089;width:109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4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59;top:1383;width:640;height:289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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759;top:1543;width:640;height:289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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759;top:1691;width:640;height:289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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6897;top:1518;width:173;height:355" type="#_x0000_t202" filled="false" stroked="false">
              <v:textbox inset="0,0,0,0">
                <w:txbxContent>
                  <w:p>
                    <w:pPr>
                      <w:spacing w:line="355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w w:val="95"/>
                        <w:sz w:val="2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043;top:1714;width:193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кр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он</w:t>
      </w:r>
      <w:r>
        <w:rPr>
          <w:spacing w:val="-11"/>
        </w:rPr>
        <w:t> </w:t>
      </w:r>
      <w:r>
        <w:rPr/>
        <w:t>практически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зависит</w:t>
      </w:r>
      <w:r>
        <w:rPr>
          <w:spacing w:val="-12"/>
        </w:rPr>
        <w:t> </w:t>
      </w:r>
      <w:r>
        <w:rPr/>
        <w:t>от</w:t>
      </w:r>
      <w:r>
        <w:rPr>
          <w:spacing w:val="-9"/>
        </w:rPr>
        <w:t> </w:t>
      </w:r>
      <w:r>
        <w:rPr/>
        <w:t>частоты.</w:t>
      </w:r>
      <w:r>
        <w:rPr>
          <w:spacing w:val="-12"/>
        </w:rPr>
        <w:t> </w:t>
      </w:r>
      <w:r>
        <w:rPr/>
        <w:t>Это</w:t>
      </w:r>
      <w:r>
        <w:rPr>
          <w:spacing w:val="-9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доказать</w:t>
      </w:r>
      <w:r>
        <w:rPr>
          <w:spacing w:val="-12"/>
        </w:rPr>
        <w:t> </w:t>
      </w:r>
      <w:r>
        <w:rPr/>
        <w:t>следующим</w:t>
      </w:r>
      <w:r>
        <w:rPr>
          <w:spacing w:val="-9"/>
        </w:rPr>
        <w:t> </w:t>
      </w:r>
      <w:r>
        <w:rPr/>
        <w:t>образом.</w:t>
      </w:r>
      <w:r>
        <w:rPr>
          <w:spacing w:val="-68"/>
        </w:rPr>
        <w:t> </w:t>
      </w:r>
      <w:r>
        <w:rPr/>
        <w:t>Постоянную распространения в линии передачи </w:t>
      </w:r>
      <w:r>
        <w:rPr>
          <w:i/>
        </w:rPr>
        <w:t>γ = α + jβ </w:t>
      </w:r>
      <w:r>
        <w:rPr/>
        <w:t>можно представить в</w:t>
      </w:r>
      <w:r>
        <w:rPr>
          <w:spacing w:val="-67"/>
        </w:rPr>
        <w:t> </w:t>
      </w:r>
      <w:r>
        <w:rPr/>
        <w:t>виде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49" w:lineRule="exact" w:before="172"/>
        <w:ind w:left="0" w:right="0" w:firstLine="0"/>
        <w:jc w:val="right"/>
        <w:rPr>
          <w:rFonts w:ascii="Symbol" w:hAnsi="Symbol"/>
          <w:sz w:val="27"/>
        </w:rPr>
      </w:pPr>
      <w:r>
        <w:rPr>
          <w:rFonts w:ascii="Symbol" w:hAnsi="Symbol"/>
          <w:sz w:val="29"/>
        </w:rPr>
        <w:t></w:t>
      </w:r>
      <w:r>
        <w:rPr>
          <w:spacing w:val="25"/>
          <w:sz w:val="29"/>
        </w:rPr>
        <w:t> </w:t>
      </w:r>
      <w:r>
        <w:rPr>
          <w:rFonts w:ascii="Symbol" w:hAnsi="Symbol"/>
          <w:sz w:val="27"/>
        </w:rPr>
        <w:t></w:t>
      </w:r>
      <w:r>
        <w:rPr>
          <w:spacing w:val="34"/>
          <w:sz w:val="27"/>
        </w:rPr>
        <w:t> </w:t>
      </w:r>
      <w:r>
        <w:rPr>
          <w:i/>
          <w:sz w:val="27"/>
        </w:rPr>
        <w:t>j</w:t>
      </w:r>
      <w:r>
        <w:rPr>
          <w:i/>
          <w:spacing w:val="-10"/>
          <w:sz w:val="27"/>
        </w:rPr>
        <w:t> </w:t>
      </w:r>
      <w:r>
        <w:rPr>
          <w:position w:val="15"/>
          <w:sz w:val="27"/>
          <w:u w:val="single"/>
        </w:rPr>
        <w:t>2</w:t>
      </w:r>
      <w:r>
        <w:rPr>
          <w:rFonts w:ascii="Symbol" w:hAnsi="Symbol"/>
          <w:position w:val="15"/>
          <w:sz w:val="29"/>
          <w:u w:val="single"/>
        </w:rPr>
        <w:t></w:t>
      </w:r>
      <w:r>
        <w:rPr>
          <w:spacing w:val="36"/>
          <w:position w:val="15"/>
          <w:sz w:val="29"/>
        </w:rPr>
        <w:t> </w:t>
      </w:r>
      <w:r>
        <w:rPr>
          <w:rFonts w:ascii="Symbol" w:hAnsi="Symbol"/>
          <w:sz w:val="27"/>
        </w:rPr>
        <w:t></w:t>
      </w:r>
    </w:p>
    <w:p>
      <w:pPr>
        <w:spacing w:line="311" w:lineRule="exact" w:before="173"/>
        <w:ind w:left="17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8"/>
          <w:position w:val="1"/>
          <w:sz w:val="23"/>
        </w:rPr>
        <w:t></w:t>
      </w:r>
      <w:r>
        <w:rPr>
          <w:spacing w:val="-7"/>
          <w:position w:val="1"/>
          <w:sz w:val="23"/>
        </w:rPr>
        <w:t> </w:t>
      </w:r>
      <w:r>
        <w:rPr>
          <w:spacing w:val="-8"/>
          <w:sz w:val="27"/>
          <w:u w:val="single"/>
        </w:rPr>
        <w:t>2</w:t>
      </w:r>
      <w:r>
        <w:rPr>
          <w:rFonts w:ascii="Symbol" w:hAnsi="Symbol"/>
          <w:spacing w:val="-8"/>
          <w:sz w:val="29"/>
          <w:u w:val="single"/>
        </w:rPr>
        <w:t></w:t>
      </w:r>
      <w:r>
        <w:rPr>
          <w:spacing w:val="10"/>
          <w:sz w:val="29"/>
        </w:rPr>
        <w:t> </w:t>
      </w:r>
      <w:r>
        <w:rPr>
          <w:rFonts w:ascii="Symbol" w:hAnsi="Symbol"/>
          <w:spacing w:val="-7"/>
          <w:position w:val="1"/>
          <w:sz w:val="23"/>
        </w:rPr>
        <w:t></w:t>
      </w:r>
    </w:p>
    <w:p>
      <w:pPr>
        <w:tabs>
          <w:tab w:pos="678" w:val="left" w:leader="none"/>
        </w:tabs>
        <w:spacing w:line="37" w:lineRule="exact" w:before="0"/>
        <w:ind w:left="177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77.84082pt;margin-top:-5.764028pt;width:3.9pt;height:15.2pt;mso-position-horizontal-relative:page;mso-position-vertical-relative:paragraph;z-index:-2228684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w w:val="102"/>
                      <w:sz w:val="27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rFonts w:ascii="Symbol" w:hAnsi="Symbol"/>
          <w:spacing w:val="-8"/>
          <w:w w:val="105"/>
          <w:sz w:val="23"/>
        </w:rPr>
        <w:t></w:t>
      </w:r>
    </w:p>
    <w:p>
      <w:pPr>
        <w:pStyle w:val="BodyText"/>
        <w:spacing w:before="6"/>
        <w:ind w:left="0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tabs>
          <w:tab w:pos="3934" w:val="left" w:leader="none"/>
        </w:tabs>
        <w:spacing w:line="171" w:lineRule="exact"/>
        <w:ind w:left="1260"/>
      </w:pPr>
      <w:r>
        <w:rPr/>
        <w:t>,</w:t>
        <w:tab/>
        <w:t>(3.7)</w:t>
      </w:r>
    </w:p>
    <w:p>
      <w:pPr>
        <w:spacing w:after="0" w:line="171" w:lineRule="exact"/>
        <w:sectPr>
          <w:type w:val="continuous"/>
          <w:pgSz w:w="11910" w:h="16840"/>
          <w:pgMar w:top="1040" w:bottom="280" w:left="940" w:right="720"/>
          <w:cols w:num="3" w:equalWidth="0">
            <w:col w:w="4511" w:space="40"/>
            <w:col w:w="770" w:space="39"/>
            <w:col w:w="4890"/>
          </w:cols>
        </w:sectPr>
      </w:pPr>
    </w:p>
    <w:p>
      <w:pPr>
        <w:tabs>
          <w:tab w:pos="697" w:val="left" w:leader="none"/>
        </w:tabs>
        <w:spacing w:before="4"/>
        <w:ind w:left="0" w:right="893" w:firstLine="0"/>
        <w:jc w:val="center"/>
        <w:rPr>
          <w:rFonts w:ascii="Symbol" w:hAnsi="Symbol"/>
          <w:sz w:val="23"/>
        </w:rPr>
      </w:pPr>
      <w:r>
        <w:rPr/>
        <w:pict>
          <v:group style="position:absolute;margin-left:110.464554pt;margin-top:26.507315pt;width:80.4pt;height:26.7pt;mso-position-horizontal-relative:page;mso-position-vertical-relative:paragraph;z-index:-22288384" coordorigin="2209,530" coordsize="1608,534">
            <v:line style="position:absolute" from="3225,715" to="3131,999" stroked="true" strokeweight=".291321pt" strokecolor="#000000">
              <v:stroke dashstyle="solid"/>
            </v:line>
            <v:shape style="position:absolute;left:2424;top:548;width:1393;height:515" coordorigin="2424,548" coordsize="1393,515" path="m2424,894l2448,868m2448,867l2506,1062m2506,1062l2571,549m2571,548l3817,548e" filled="false" stroked="true" strokeweight=".136723pt" strokecolor="#000000">
              <v:path arrowok="t"/>
              <v:stroke dashstyle="solid"/>
            </v:shape>
            <v:shape style="position:absolute;left:2414;top:535;width:1397;height:520" coordorigin="2414,536" coordsize="1397,520" path="m3810,536l2559,536,2499,1010,2448,848,2414,884,2420,890,2435,873,2494,1056,2506,1056,2569,547,3810,547,3810,536xe" filled="true" fillcolor="#000000" stroked="false">
              <v:path arrowok="t"/>
              <v:fill type="solid"/>
            </v:shape>
            <v:line style="position:absolute" from="2389,536" to="2215,1056" stroked="true" strokeweight=".58257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84.397522pt;margin-top:27.547054pt;width:4.6pt;height:9.6pt;mso-position-horizontal-relative:page;mso-position-vertical-relative:paragraph;z-index:15853568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8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7"/>
        </w:rPr>
        <w:t></w:t>
      </w:r>
      <w:r>
        <w:rPr>
          <w:w w:val="105"/>
          <w:sz w:val="27"/>
        </w:rPr>
        <w:tab/>
      </w:r>
      <w:r>
        <w:rPr>
          <w:rFonts w:ascii="Symbol" w:hAnsi="Symbol"/>
          <w:w w:val="105"/>
          <w:position w:val="-5"/>
          <w:sz w:val="23"/>
        </w:rPr>
        <w:t></w:t>
      </w:r>
      <w:r>
        <w:rPr>
          <w:spacing w:val="46"/>
          <w:w w:val="105"/>
          <w:position w:val="-5"/>
          <w:sz w:val="23"/>
        </w:rPr>
        <w:t> </w:t>
      </w:r>
      <w:r>
        <w:rPr>
          <w:rFonts w:ascii="Symbol" w:hAnsi="Symbol"/>
          <w:w w:val="105"/>
          <w:sz w:val="27"/>
        </w:rPr>
        <w:t></w:t>
      </w:r>
      <w:r>
        <w:rPr>
          <w:spacing w:val="35"/>
          <w:w w:val="105"/>
          <w:sz w:val="27"/>
        </w:rPr>
        <w:t> </w:t>
      </w:r>
      <w:r>
        <w:rPr>
          <w:rFonts w:ascii="Symbol" w:hAnsi="Symbol"/>
          <w:w w:val="105"/>
          <w:position w:val="-5"/>
          <w:sz w:val="23"/>
        </w:rPr>
        <w:t></w:t>
      </w:r>
    </w:p>
    <w:p>
      <w:pPr>
        <w:spacing w:after="0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49"/>
      </w:pPr>
      <w:r>
        <w:rPr/>
        <w:t>где</w:t>
      </w:r>
    </w:p>
    <w:p>
      <w:pPr>
        <w:spacing w:before="234"/>
        <w:ind w:left="64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</w:t>
      </w:r>
      <w:r>
        <w:rPr>
          <w:spacing w:val="-16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24"/>
          <w:w w:val="105"/>
          <w:sz w:val="27"/>
        </w:rPr>
        <w:t> </w:t>
      </w:r>
      <w:r>
        <w:rPr>
          <w:rFonts w:ascii="Symbol" w:hAnsi="Symbol"/>
          <w:w w:val="105"/>
          <w:sz w:val="28"/>
        </w:rPr>
        <w:t></w:t>
      </w:r>
    </w:p>
    <w:p>
      <w:pPr>
        <w:spacing w:before="143"/>
        <w:ind w:left="192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spacing w:val="12"/>
          <w:w w:val="90"/>
          <w:sz w:val="27"/>
        </w:rPr>
        <w:t>1</w:t>
      </w:r>
      <w:r>
        <w:rPr>
          <w:rFonts w:ascii="Symbol" w:hAnsi="Symbol"/>
          <w:spacing w:val="12"/>
          <w:w w:val="90"/>
          <w:sz w:val="27"/>
        </w:rPr>
        <w:t></w:t>
      </w:r>
      <w:r>
        <w:rPr>
          <w:rFonts w:ascii="Symbol" w:hAnsi="Symbol"/>
          <w:spacing w:val="12"/>
          <w:w w:val="90"/>
          <w:position w:val="-4"/>
          <w:sz w:val="42"/>
        </w:rPr>
        <w:t></w:t>
      </w:r>
      <w:r>
        <w:rPr>
          <w:rFonts w:ascii="Symbol" w:hAnsi="Symbol"/>
          <w:spacing w:val="12"/>
          <w:w w:val="90"/>
          <w:sz w:val="28"/>
        </w:rPr>
        <w:t></w:t>
      </w:r>
      <w:r>
        <w:rPr>
          <w:spacing w:val="46"/>
          <w:w w:val="90"/>
          <w:sz w:val="28"/>
        </w:rPr>
        <w:t> </w:t>
      </w:r>
      <w:r>
        <w:rPr>
          <w:rFonts w:ascii="Symbol" w:hAnsi="Symbol"/>
          <w:w w:val="90"/>
          <w:sz w:val="28"/>
        </w:rPr>
        <w:t></w:t>
      </w:r>
      <w:r>
        <w:rPr>
          <w:i/>
          <w:w w:val="90"/>
          <w:sz w:val="28"/>
          <w:vertAlign w:val="subscript"/>
        </w:rPr>
        <w:t>кр</w:t>
      </w:r>
      <w:r>
        <w:rPr>
          <w:i/>
          <w:spacing w:val="-19"/>
          <w:w w:val="90"/>
          <w:sz w:val="28"/>
          <w:vertAlign w:val="baseline"/>
        </w:rPr>
        <w:t> </w:t>
      </w:r>
      <w:r>
        <w:rPr>
          <w:rFonts w:ascii="Symbol" w:hAnsi="Symbol"/>
          <w:w w:val="90"/>
          <w:position w:val="-4"/>
          <w:sz w:val="42"/>
          <w:vertAlign w:val="baseline"/>
        </w:rPr>
        <w:t></w:t>
      </w:r>
    </w:p>
    <w:p>
      <w:pPr>
        <w:pStyle w:val="BodyText"/>
        <w:spacing w:before="249"/>
        <w:ind w:left="114"/>
      </w:pPr>
      <w:r>
        <w:rPr/>
        <w:br w:type="column"/>
      </w:r>
      <w:r>
        <w:rPr/>
        <w:t>–</w:t>
      </w:r>
      <w:r>
        <w:rPr>
          <w:spacing w:val="-2"/>
        </w:rPr>
        <w:t> </w:t>
      </w:r>
      <w:r>
        <w:rPr/>
        <w:t>длина</w:t>
      </w:r>
      <w:r>
        <w:rPr>
          <w:spacing w:val="-2"/>
        </w:rPr>
        <w:t> </w:t>
      </w:r>
      <w:r>
        <w:rPr/>
        <w:t>волны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577" w:space="40"/>
            <w:col w:w="721" w:space="72"/>
            <w:col w:w="1430" w:space="39"/>
            <w:col w:w="7371"/>
          </w:cols>
        </w:sectPr>
      </w:pPr>
    </w:p>
    <w:p>
      <w:pPr>
        <w:pStyle w:val="BodyText"/>
        <w:spacing w:before="50"/>
        <w:ind w:firstLine="566"/>
      </w:pPr>
      <w:r>
        <w:rPr/>
        <w:t>На</w:t>
      </w:r>
      <w:r>
        <w:rPr>
          <w:spacing w:val="11"/>
        </w:rPr>
        <w:t> </w:t>
      </w:r>
      <w:r>
        <w:rPr/>
        <w:t>частотах</w:t>
      </w:r>
      <w:r>
        <w:rPr>
          <w:spacing w:val="11"/>
        </w:rPr>
        <w:t> </w:t>
      </w:r>
      <w:r>
        <w:rPr/>
        <w:t>таких,</w:t>
      </w:r>
      <w:r>
        <w:rPr>
          <w:spacing w:val="10"/>
        </w:rPr>
        <w:t> </w:t>
      </w:r>
      <w:r>
        <w:rPr/>
        <w:t>что</w:t>
      </w:r>
      <w:r>
        <w:rPr>
          <w:spacing w:val="11"/>
        </w:rPr>
        <w:t> </w:t>
      </w:r>
      <w:r>
        <w:rPr/>
        <w:t>λ</w:t>
      </w:r>
      <w:r>
        <w:rPr>
          <w:spacing w:val="15"/>
        </w:rPr>
        <w:t> </w:t>
      </w:r>
      <w:r>
        <w:rPr/>
        <w:t>&gt;</w:t>
      </w:r>
      <w:r>
        <w:rPr>
          <w:spacing w:val="11"/>
        </w:rPr>
        <w:t> </w:t>
      </w:r>
      <w:r>
        <w:rPr/>
        <w:t>λ</w:t>
      </w:r>
      <w:r>
        <w:rPr>
          <w:vertAlign w:val="subscript"/>
        </w:rPr>
        <w:t>кр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выражение</w:t>
      </w:r>
      <w:r>
        <w:rPr>
          <w:spacing w:val="11"/>
          <w:vertAlign w:val="baseline"/>
        </w:rPr>
        <w:t> </w:t>
      </w:r>
      <w:r>
        <w:rPr>
          <w:vertAlign w:val="baseline"/>
        </w:rPr>
        <w:t>под</w:t>
      </w:r>
      <w:r>
        <w:rPr>
          <w:spacing w:val="11"/>
          <w:vertAlign w:val="baseline"/>
        </w:rPr>
        <w:t> </w:t>
      </w:r>
      <w:r>
        <w:rPr>
          <w:vertAlign w:val="baseline"/>
        </w:rPr>
        <w:t>корнем</w:t>
      </w:r>
      <w:r>
        <w:rPr>
          <w:spacing w:val="8"/>
          <w:vertAlign w:val="baseline"/>
        </w:rPr>
        <w:t> </w:t>
      </w:r>
      <w:r>
        <w:rPr>
          <w:vertAlign w:val="baseline"/>
        </w:rPr>
        <w:t>в</w:t>
      </w:r>
      <w:r>
        <w:rPr>
          <w:spacing w:val="10"/>
          <w:vertAlign w:val="baseline"/>
        </w:rPr>
        <w:t> </w:t>
      </w:r>
      <w:r>
        <w:rPr>
          <w:vertAlign w:val="baseline"/>
        </w:rPr>
        <w:t>(3.7)</w:t>
      </w:r>
      <w:r>
        <w:rPr>
          <w:spacing w:val="11"/>
          <w:vertAlign w:val="baseline"/>
        </w:rPr>
        <w:t> </w:t>
      </w:r>
      <w:r>
        <w:rPr>
          <w:vertAlign w:val="baseline"/>
        </w:rPr>
        <w:t>станет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отрицательным,</w:t>
      </w:r>
      <w:r>
        <w:rPr>
          <w:spacing w:val="-3"/>
          <w:vertAlign w:val="baseline"/>
        </w:rPr>
        <w:t> </w:t>
      </w:r>
      <w:r>
        <w:rPr>
          <w:vertAlign w:val="baseline"/>
        </w:rPr>
        <w:t>вследствие этого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11" w:lineRule="exact" w:before="173"/>
        <w:ind w:left="3525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00.190582pt;margin-top:16.063345pt;width:20.75pt;height:17.8pt;mso-position-horizontal-relative:page;mso-position-vertical-relative:paragraph;z-index:158525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sz w:val="29"/>
                    </w:rPr>
                    <w:t></w:t>
                  </w:r>
                  <w:r>
                    <w:rPr>
                      <w:spacing w:val="-6"/>
                      <w:sz w:val="29"/>
                    </w:rPr>
                    <w:t> </w:t>
                  </w:r>
                  <w:r>
                    <w:rPr>
                      <w:rFonts w:ascii="Symbol" w:hAnsi="Symbol"/>
                      <w:sz w:val="27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3"/>
          <w:w w:val="105"/>
          <w:position w:val="1"/>
          <w:sz w:val="23"/>
        </w:rPr>
        <w:t></w:t>
      </w:r>
      <w:r>
        <w:rPr>
          <w:spacing w:val="-10"/>
          <w:w w:val="105"/>
          <w:position w:val="1"/>
          <w:sz w:val="23"/>
        </w:rPr>
        <w:t> </w:t>
      </w:r>
      <w:r>
        <w:rPr>
          <w:spacing w:val="-13"/>
          <w:w w:val="105"/>
          <w:sz w:val="27"/>
          <w:u w:val="single"/>
        </w:rPr>
        <w:t>2</w:t>
      </w:r>
      <w:r>
        <w:rPr>
          <w:rFonts w:ascii="Symbol" w:hAnsi="Symbol"/>
          <w:spacing w:val="-13"/>
          <w:w w:val="105"/>
          <w:sz w:val="29"/>
          <w:u w:val="single"/>
        </w:rPr>
        <w:t></w:t>
      </w:r>
      <w:r>
        <w:rPr>
          <w:spacing w:val="8"/>
          <w:w w:val="105"/>
          <w:sz w:val="29"/>
        </w:rPr>
        <w:t> </w:t>
      </w:r>
      <w:r>
        <w:rPr>
          <w:rFonts w:ascii="Symbol" w:hAnsi="Symbol"/>
          <w:spacing w:val="-12"/>
          <w:w w:val="105"/>
          <w:position w:val="1"/>
          <w:sz w:val="23"/>
        </w:rPr>
        <w:t></w:t>
      </w:r>
    </w:p>
    <w:p>
      <w:pPr>
        <w:tabs>
          <w:tab w:pos="4031" w:val="left" w:leader="none"/>
        </w:tabs>
        <w:spacing w:line="21" w:lineRule="exact" w:before="0"/>
        <w:ind w:left="352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rFonts w:ascii="Symbol" w:hAnsi="Symbol"/>
          <w:spacing w:val="-7"/>
          <w:w w:val="105"/>
          <w:sz w:val="23"/>
        </w:rPr>
        <w:t></w:t>
      </w:r>
    </w:p>
    <w:p>
      <w:pPr>
        <w:tabs>
          <w:tab w:pos="4720" w:val="left" w:leader="none"/>
        </w:tabs>
        <w:spacing w:line="333" w:lineRule="exact" w:before="172"/>
        <w:ind w:left="866" w:right="0" w:firstLine="0"/>
        <w:jc w:val="center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</w:t>
      </w:r>
      <w:r>
        <w:rPr>
          <w:spacing w:val="17"/>
          <w:sz w:val="27"/>
        </w:rPr>
        <w:t> </w:t>
      </w:r>
      <w:r>
        <w:rPr>
          <w:position w:val="15"/>
          <w:sz w:val="27"/>
          <w:u w:val="single"/>
        </w:rPr>
        <w:t>2</w:t>
      </w:r>
      <w:r>
        <w:rPr>
          <w:rFonts w:ascii="Symbol" w:hAnsi="Symbol"/>
          <w:position w:val="15"/>
          <w:sz w:val="29"/>
          <w:u w:val="single"/>
        </w:rPr>
        <w:t></w:t>
      </w:r>
      <w:r>
        <w:rPr>
          <w:spacing w:val="46"/>
          <w:position w:val="15"/>
          <w:sz w:val="29"/>
        </w:rPr>
        <w:t> </w:t>
      </w:r>
      <w:r>
        <w:rPr>
          <w:sz w:val="28"/>
        </w:rPr>
        <w:t>;</w:t>
      </w:r>
      <w:r>
        <w:rPr>
          <w:spacing w:val="-1"/>
          <w:sz w:val="28"/>
        </w:rPr>
        <w:t> </w:t>
      </w:r>
      <w:r>
        <w:rPr>
          <w:i/>
          <w:sz w:val="28"/>
        </w:rPr>
        <w:t>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sz w:val="28"/>
        </w:rPr>
        <w:t>0</w:t>
      </w:r>
      <w:r>
        <w:rPr>
          <w:spacing w:val="-1"/>
          <w:sz w:val="28"/>
        </w:rPr>
        <w:t> </w:t>
      </w:r>
      <w:r>
        <w:rPr>
          <w:sz w:val="28"/>
        </w:rPr>
        <w:t>.</w:t>
        <w:tab/>
        <w:t>(3.8)</w:t>
      </w:r>
    </w:p>
    <w:p>
      <w:pPr>
        <w:spacing w:after="0" w:line="333" w:lineRule="exact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124" w:space="40"/>
            <w:col w:w="6086"/>
          </w:cols>
        </w:sectPr>
      </w:pPr>
    </w:p>
    <w:p>
      <w:pPr>
        <w:tabs>
          <w:tab w:pos="2138" w:val="left" w:leader="none"/>
        </w:tabs>
        <w:spacing w:before="0"/>
        <w:ind w:left="0" w:right="734" w:firstLine="0"/>
        <w:jc w:val="center"/>
        <w:rPr>
          <w:i/>
          <w:sz w:val="17"/>
        </w:rPr>
      </w:pPr>
      <w:r>
        <w:rPr/>
        <w:pict>
          <v:group style="position:absolute;margin-left:254.929214pt;margin-top:-22.244371pt;width:62.85pt;height:45.3pt;mso-position-horizontal-relative:page;mso-position-vertical-relative:paragraph;z-index:-22287872" coordorigin="5099,-445" coordsize="1257,906">
            <v:line style="position:absolute" from="5379,48" to="5747,48" stroked="true" strokeweight=".594710pt" strokecolor="#000000">
              <v:stroke dashstyle="solid"/>
            </v:line>
            <v:shape style="position:absolute;left:5108;top:-433;width:1217;height:885" coordorigin="5109,-432" coordsize="1217,885" path="m5109,161l5132,117m5132,117l5190,452m5190,453l5254,-432m5254,-432l6325,-432e" filled="false" stroked="true" strokeweight=".138637pt" strokecolor="#000000">
              <v:path arrowok="t"/>
              <v:stroke dashstyle="solid"/>
            </v:shape>
            <v:shape style="position:absolute;left:5098;top:-445;width:1221;height:891" coordorigin="5099,-445" coordsize="1221,891" path="m6319,-445l5242,-445,5183,369,5132,90,5099,152,5105,156,5118,130,5177,446,5189,446,5253,-433,6319,-433,6319,-445xe" filled="true" fillcolor="#000000" stroked="false">
              <v:path arrowok="t"/>
              <v:fill type="solid"/>
            </v:shape>
            <v:shape style="position:absolute;left:5250;top:-351;width:645;height:37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</w:t>
                    </w:r>
                    <w:r>
                      <w:rPr>
                        <w:spacing w:val="78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9"/>
                      </w:rPr>
                      <w:t></w:t>
                    </w:r>
                    <w:r>
                      <w:rPr>
                        <w:spacing w:val="79"/>
                        <w:position w:val="-6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sz w:val="23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5881;top:-430;width:110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50;top:-136;width:113;height:28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4"/>
                        <w:sz w:val="23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250;top:24;width:645;height:289" type="#_x0000_t202" filled="false" stroked="false">
              <v:textbox inset="0,0,0,0">
                <w:txbxContent>
                  <w:p>
                    <w:pPr>
                      <w:tabs>
                        <w:tab w:pos="532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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782;top:-169;width:573;height:3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rFonts w:ascii="Symbol" w:hAnsi="Symbol"/>
                        <w:w w:val="105"/>
                        <w:position w:val="1"/>
                        <w:sz w:val="23"/>
                      </w:rPr>
                      <w:t></w:t>
                    </w:r>
                    <w:r>
                      <w:rPr>
                        <w:w w:val="105"/>
                        <w:position w:val="1"/>
                        <w:sz w:val="23"/>
                      </w:rPr>
                      <w:t> </w:t>
                    </w:r>
                    <w:r>
                      <w:rPr>
                        <w:spacing w:val="40"/>
                        <w:w w:val="105"/>
                        <w:position w:val="1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</w:t>
                    </w:r>
                    <w:r>
                      <w:rPr>
                        <w:w w:val="105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50;top:172;width:645;height:289" type="#_x0000_t202" filled="false" stroked="false">
              <v:textbox inset="0,0,0,0">
                <w:txbxContent>
                  <w:p>
                    <w:pPr>
                      <w:tabs>
                        <w:tab w:pos="532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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5388;top:-1;width:174;height:35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w w:val="96"/>
                        <w:sz w:val="29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535;top:195;width:194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кр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"/>
          <w:sz w:val="23"/>
        </w:rPr>
        <w:t></w:t>
      </w:r>
      <w:r>
        <w:rPr>
          <w:spacing w:val="64"/>
          <w:position w:val="1"/>
          <w:sz w:val="23"/>
        </w:rPr>
        <w:t> </w:t>
      </w:r>
      <w:r>
        <w:rPr>
          <w:rFonts w:ascii="Symbol" w:hAnsi="Symbol"/>
          <w:position w:val="6"/>
          <w:sz w:val="29"/>
        </w:rPr>
        <w:t></w:t>
      </w:r>
      <w:r>
        <w:rPr>
          <w:spacing w:val="65"/>
          <w:position w:val="6"/>
          <w:sz w:val="29"/>
        </w:rPr>
        <w:t> </w:t>
      </w:r>
      <w:r>
        <w:rPr>
          <w:rFonts w:ascii="Symbol" w:hAnsi="Symbol"/>
          <w:position w:val="1"/>
          <w:sz w:val="23"/>
        </w:rPr>
        <w:t></w:t>
      </w:r>
      <w:r>
        <w:rPr>
          <w:position w:val="1"/>
          <w:sz w:val="23"/>
        </w:rPr>
        <w:tab/>
      </w:r>
      <w:r>
        <w:rPr>
          <w:rFonts w:ascii="Symbol" w:hAnsi="Symbol"/>
          <w:position w:val="6"/>
          <w:sz w:val="29"/>
        </w:rPr>
        <w:t></w:t>
      </w:r>
      <w:r>
        <w:rPr>
          <w:i/>
          <w:sz w:val="17"/>
        </w:rPr>
        <w:t>кр</w:t>
      </w:r>
    </w:p>
    <w:p>
      <w:pPr>
        <w:pStyle w:val="BodyText"/>
        <w:spacing w:line="316" w:lineRule="exact" w:before="112"/>
        <w:ind w:left="759"/>
      </w:pPr>
      <w:r>
        <w:rPr/>
        <w:t>Теперь</w:t>
      </w:r>
      <w:r>
        <w:rPr>
          <w:spacing w:val="-5"/>
        </w:rPr>
        <w:t> </w:t>
      </w:r>
      <w:r>
        <w:rPr/>
        <w:t>ослабление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представить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</w:p>
    <w:p>
      <w:pPr>
        <w:pStyle w:val="BodyText"/>
        <w:tabs>
          <w:tab w:pos="9295" w:val="left" w:leader="none"/>
        </w:tabs>
        <w:spacing w:line="249" w:lineRule="auto"/>
        <w:ind w:right="408" w:firstLine="2487"/>
        <w:jc w:val="right"/>
      </w:pPr>
      <w:r>
        <w:rPr>
          <w:i/>
          <w:sz w:val="27"/>
        </w:rPr>
        <w:t>A</w:t>
      </w:r>
      <w:r>
        <w:rPr>
          <w:i/>
          <w:spacing w:val="-12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4"/>
          <w:sz w:val="27"/>
        </w:rPr>
        <w:t> </w:t>
      </w:r>
      <w:r>
        <w:rPr>
          <w:rFonts w:ascii="Symbol" w:hAnsi="Symbol"/>
          <w:sz w:val="27"/>
        </w:rPr>
        <w:t></w:t>
      </w:r>
      <w:r>
        <w:rPr>
          <w:sz w:val="27"/>
        </w:rPr>
        <w:t>20lgexp(</w:t>
      </w:r>
      <w:r>
        <w:rPr>
          <w:rFonts w:ascii="Symbol" w:hAnsi="Symbol"/>
          <w:sz w:val="27"/>
        </w:rPr>
        <w:t></w:t>
      </w:r>
      <w:r>
        <w:rPr>
          <w:rFonts w:ascii="Symbol" w:hAnsi="Symbol"/>
          <w:sz w:val="29"/>
        </w:rPr>
        <w:t></w:t>
      </w:r>
      <w:r>
        <w:rPr>
          <w:i/>
          <w:sz w:val="27"/>
        </w:rPr>
        <w:t>L</w:t>
      </w:r>
      <w:r>
        <w:rPr>
          <w:sz w:val="27"/>
        </w:rPr>
        <w:t>)</w:t>
      </w:r>
      <w:r>
        <w:rPr>
          <w:spacing w:val="10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6"/>
          <w:sz w:val="27"/>
        </w:rPr>
        <w:t> </w:t>
      </w:r>
      <w:r>
        <w:rPr>
          <w:sz w:val="27"/>
        </w:rPr>
        <w:t>20</w:t>
      </w:r>
      <w:r>
        <w:rPr>
          <w:rFonts w:ascii="Symbol" w:hAnsi="Symbol"/>
          <w:sz w:val="29"/>
        </w:rPr>
        <w:t></w:t>
      </w:r>
      <w:r>
        <w:rPr>
          <w:i/>
          <w:sz w:val="27"/>
        </w:rPr>
        <w:t>L</w:t>
      </w:r>
      <w:r>
        <w:rPr>
          <w:sz w:val="27"/>
        </w:rPr>
        <w:t>lg</w:t>
      </w:r>
      <w:r>
        <w:rPr>
          <w:i/>
          <w:sz w:val="27"/>
        </w:rPr>
        <w:t>e</w:t>
      </w:r>
      <w:r>
        <w:rPr>
          <w:i/>
          <w:spacing w:val="5"/>
          <w:sz w:val="27"/>
        </w:rPr>
        <w:t> </w:t>
      </w:r>
      <w:r>
        <w:rPr>
          <w:rFonts w:ascii="Symbol" w:hAnsi="Symbol"/>
          <w:sz w:val="27"/>
        </w:rPr>
        <w:t></w:t>
      </w:r>
      <w:r>
        <w:rPr>
          <w:spacing w:val="-8"/>
          <w:sz w:val="27"/>
        </w:rPr>
        <w:t> </w:t>
      </w:r>
      <w:r>
        <w:rPr>
          <w:sz w:val="27"/>
        </w:rPr>
        <w:t>8,68</w:t>
      </w:r>
      <w:r>
        <w:rPr>
          <w:rFonts w:ascii="Symbol" w:hAnsi="Symbol"/>
          <w:sz w:val="29"/>
        </w:rPr>
        <w:t></w:t>
      </w:r>
      <w:r>
        <w:rPr>
          <w:i/>
          <w:sz w:val="27"/>
        </w:rPr>
        <w:t>L</w:t>
      </w:r>
      <w:r>
        <w:rPr>
          <w:i/>
          <w:spacing w:val="4"/>
          <w:sz w:val="27"/>
        </w:rPr>
        <w:t> </w:t>
      </w:r>
      <w:r>
        <w:rPr>
          <w:position w:val="1"/>
        </w:rPr>
        <w:t>.</w:t>
        <w:tab/>
        <w:t>(3.9)</w:t>
      </w:r>
      <w:r>
        <w:rPr>
          <w:spacing w:val="-67"/>
          <w:position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(3.9)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вносимое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линейно</w:t>
      </w:r>
      <w:r>
        <w:rPr>
          <w:spacing w:val="1"/>
        </w:rPr>
        <w:t> </w:t>
      </w:r>
      <w:r>
        <w:rPr/>
        <w:t>зависит</w:t>
      </w:r>
      <w:r>
        <w:rPr>
          <w:spacing w:val="70"/>
        </w:rPr>
        <w:t> </w:t>
      </w:r>
      <w:r>
        <w:rPr/>
        <w:t>от</w:t>
      </w:r>
      <w:r>
        <w:rPr>
          <w:spacing w:val="1"/>
        </w:rPr>
        <w:t> </w:t>
      </w:r>
      <w:r>
        <w:rPr>
          <w:spacing w:val="-1"/>
        </w:rPr>
        <w:t>длины</w:t>
      </w:r>
      <w:r>
        <w:rPr>
          <w:spacing w:val="-13"/>
        </w:rPr>
        <w:t> </w:t>
      </w:r>
      <w:r>
        <w:rPr>
          <w:spacing w:val="-1"/>
        </w:rPr>
        <w:t>волновода,</w:t>
      </w:r>
      <w:r>
        <w:rPr>
          <w:spacing w:val="-16"/>
        </w:rPr>
        <w:t> </w:t>
      </w:r>
      <w:r>
        <w:rPr>
          <w:spacing w:val="-1"/>
        </w:rPr>
        <w:t>который</w:t>
      </w:r>
      <w:r>
        <w:rPr>
          <w:spacing w:val="-15"/>
        </w:rPr>
        <w:t> </w:t>
      </w:r>
      <w:r>
        <w:rPr/>
        <w:t>работает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режиме</w:t>
      </w:r>
      <w:r>
        <w:rPr>
          <w:spacing w:val="-13"/>
        </w:rPr>
        <w:t> </w:t>
      </w:r>
      <w:r>
        <w:rPr/>
        <w:t>отсечки.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рис.3.14</w:t>
      </w:r>
      <w:r>
        <w:rPr>
          <w:spacing w:val="-14"/>
        </w:rPr>
        <w:t> </w:t>
      </w:r>
      <w:r>
        <w:rPr/>
        <w:t>схематически</w:t>
      </w:r>
      <w:r>
        <w:rPr>
          <w:spacing w:val="-67"/>
        </w:rPr>
        <w:t> </w:t>
      </w:r>
      <w:r>
        <w:rPr/>
        <w:t>изображены</w:t>
      </w:r>
      <w:r>
        <w:rPr>
          <w:spacing w:val="18"/>
        </w:rPr>
        <w:t> </w:t>
      </w:r>
      <w:r>
        <w:rPr/>
        <w:t>варианты</w:t>
      </w:r>
      <w:r>
        <w:rPr>
          <w:spacing w:val="18"/>
        </w:rPr>
        <w:t> </w:t>
      </w:r>
      <w:r>
        <w:rPr/>
        <w:t>предельных</w:t>
      </w:r>
      <w:r>
        <w:rPr>
          <w:spacing w:val="18"/>
        </w:rPr>
        <w:t> </w:t>
      </w:r>
      <w:r>
        <w:rPr/>
        <w:t>аттенюаторов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коаксиальной</w:t>
      </w:r>
      <w:r>
        <w:rPr>
          <w:spacing w:val="18"/>
        </w:rPr>
        <w:t> </w:t>
      </w:r>
      <w:r>
        <w:rPr/>
        <w:t>линии.</w:t>
      </w:r>
      <w:r>
        <w:rPr>
          <w:spacing w:val="17"/>
        </w:rPr>
        <w:t> </w:t>
      </w:r>
      <w:r>
        <w:rPr/>
        <w:t>Для</w:t>
      </w:r>
    </w:p>
    <w:p>
      <w:pPr>
        <w:pStyle w:val="BodyText"/>
        <w:ind w:right="408"/>
        <w:jc w:val="both"/>
      </w:pPr>
      <w:r>
        <w:rPr/>
        <w:t>согласования по входу и выходу аттенюатор с емкостной связью (рис.3.14, </w:t>
      </w:r>
      <w:r>
        <w:rPr>
          <w:i/>
        </w:rPr>
        <w:t>а</w:t>
      </w:r>
      <w:r>
        <w:rPr/>
        <w:t>)</w:t>
      </w:r>
      <w:r>
        <w:rPr>
          <w:spacing w:val="1"/>
        </w:rPr>
        <w:t> </w:t>
      </w:r>
      <w:r>
        <w:rPr/>
        <w:t>оснащен</w:t>
      </w:r>
      <w:r>
        <w:rPr>
          <w:spacing w:val="1"/>
        </w:rPr>
        <w:t> </w:t>
      </w:r>
      <w:r>
        <w:rPr/>
        <w:t>диэлектрическими</w:t>
      </w:r>
      <w:r>
        <w:rPr>
          <w:spacing w:val="1"/>
        </w:rPr>
        <w:t> </w:t>
      </w:r>
      <w:r>
        <w:rPr/>
        <w:t>шайбами.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аттенюаторе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индуктивной</w:t>
      </w:r>
      <w:r>
        <w:rPr>
          <w:spacing w:val="1"/>
        </w:rPr>
        <w:t> </w:t>
      </w:r>
      <w:r>
        <w:rPr/>
        <w:t>связью</w:t>
      </w:r>
      <w:r>
        <w:rPr>
          <w:spacing w:val="-67"/>
        </w:rPr>
        <w:t> </w:t>
      </w:r>
      <w:r>
        <w:rPr/>
        <w:t>(рис.3.14,</w:t>
      </w:r>
      <w:r>
        <w:rPr>
          <w:spacing w:val="1"/>
        </w:rPr>
        <w:t> </w:t>
      </w:r>
      <w:r>
        <w:rPr>
          <w:i/>
        </w:rPr>
        <w:t>б</w:t>
      </w:r>
      <w:r>
        <w:rPr/>
        <w:t>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разрывы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резисторы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сопротивлением,</w:t>
      </w:r>
      <w:r>
        <w:rPr>
          <w:spacing w:val="1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волновому</w:t>
      </w:r>
      <w:r>
        <w:rPr>
          <w:spacing w:val="1"/>
        </w:rPr>
        <w:t> </w:t>
      </w:r>
      <w:r>
        <w:rPr/>
        <w:t>сопротивлению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линии.</w:t>
      </w:r>
      <w:r>
        <w:rPr>
          <w:spacing w:val="-67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осевым</w:t>
      </w:r>
      <w:r>
        <w:rPr>
          <w:spacing w:val="1"/>
        </w:rPr>
        <w:t> </w:t>
      </w:r>
      <w:r>
        <w:rPr/>
        <w:t>перемещением</w:t>
      </w:r>
      <w:r>
        <w:rPr>
          <w:spacing w:val="1"/>
        </w:rPr>
        <w:t> </w:t>
      </w:r>
      <w:r>
        <w:rPr/>
        <w:t>линий.</w:t>
      </w:r>
      <w:r>
        <w:rPr>
          <w:spacing w:val="1"/>
        </w:rPr>
        <w:t> </w:t>
      </w:r>
      <w:r>
        <w:rPr/>
        <w:t>Главным недостатком предельных аттенюаторов является большое начальное</w:t>
      </w:r>
      <w:r>
        <w:rPr>
          <w:spacing w:val="1"/>
        </w:rPr>
        <w:t> </w:t>
      </w:r>
      <w:r>
        <w:rPr/>
        <w:t>ослабление из-за потерь в согласующих элементах. Кроме того, в случае малого</w:t>
      </w:r>
      <w:r>
        <w:rPr>
          <w:spacing w:val="-67"/>
        </w:rPr>
        <w:t> </w:t>
      </w:r>
      <w:r>
        <w:rPr/>
        <w:t>расстояния  </w:t>
      </w:r>
      <w:r>
        <w:rPr>
          <w:spacing w:val="59"/>
        </w:rPr>
        <w:t> </w:t>
      </w:r>
      <w:r>
        <w:rPr/>
        <w:t>между  </w:t>
      </w:r>
      <w:r>
        <w:rPr>
          <w:spacing w:val="57"/>
        </w:rPr>
        <w:t> </w:t>
      </w:r>
      <w:r>
        <w:rPr/>
        <w:t>элементами  </w:t>
      </w:r>
      <w:r>
        <w:rPr>
          <w:spacing w:val="59"/>
        </w:rPr>
        <w:t> </w:t>
      </w:r>
      <w:r>
        <w:rPr/>
        <w:t>связи  </w:t>
      </w:r>
      <w:r>
        <w:rPr>
          <w:spacing w:val="59"/>
        </w:rPr>
        <w:t> </w:t>
      </w:r>
      <w:r>
        <w:rPr/>
        <w:t>вносимое  </w:t>
      </w:r>
      <w:r>
        <w:rPr>
          <w:spacing w:val="59"/>
        </w:rPr>
        <w:t> </w:t>
      </w:r>
      <w:r>
        <w:rPr/>
        <w:t>ослабление  </w:t>
      </w:r>
      <w:r>
        <w:rPr>
          <w:spacing w:val="59"/>
        </w:rPr>
        <w:t> </w:t>
      </w:r>
      <w:r>
        <w:rPr/>
        <w:t>изменяется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нелинейно из-за присутствия высших типов колебаний возле возбуждающих</w:t>
      </w:r>
      <w:r>
        <w:rPr>
          <w:spacing w:val="1"/>
        </w:rPr>
        <w:t> </w:t>
      </w:r>
      <w:r>
        <w:rPr/>
        <w:t>элементов. Поэтому начальное расстояние между элементами связи выбирают</w:t>
      </w:r>
      <w:r>
        <w:rPr>
          <w:spacing w:val="1"/>
        </w:rPr>
        <w:t> </w:t>
      </w:r>
      <w:r>
        <w:rPr/>
        <w:t>таким,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составляло</w:t>
      </w:r>
      <w:r>
        <w:rPr>
          <w:spacing w:val="1"/>
        </w:rPr>
        <w:t> </w:t>
      </w:r>
      <w:r>
        <w:rPr/>
        <w:t>15–30</w:t>
      </w:r>
      <w:r>
        <w:rPr>
          <w:spacing w:val="1"/>
        </w:rPr>
        <w:t> </w:t>
      </w:r>
      <w:r>
        <w:rPr/>
        <w:t>дБ,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верхнее</w:t>
      </w:r>
      <w:r>
        <w:rPr>
          <w:spacing w:val="1"/>
        </w:rPr>
        <w:t> </w:t>
      </w:r>
      <w:r>
        <w:rPr/>
        <w:t>граничное</w:t>
      </w:r>
      <w:r>
        <w:rPr>
          <w:spacing w:val="-1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ослабления превышало</w:t>
      </w:r>
      <w:r>
        <w:rPr>
          <w:spacing w:val="-1"/>
        </w:rPr>
        <w:t> </w:t>
      </w:r>
      <w:r>
        <w:rPr/>
        <w:t>100</w:t>
      </w:r>
      <w:r>
        <w:rPr>
          <w:spacing w:val="-3"/>
        </w:rPr>
        <w:t> </w:t>
      </w:r>
      <w:r>
        <w:rPr/>
        <w:t>дБ.</w:t>
      </w:r>
    </w:p>
    <w:p>
      <w:pPr>
        <w:pStyle w:val="BodyText"/>
        <w:spacing w:before="9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1128215</wp:posOffset>
            </wp:positionH>
            <wp:positionV relativeFrom="paragraph">
              <wp:posOffset>140150</wp:posOffset>
            </wp:positionV>
            <wp:extent cx="4954189" cy="866775"/>
            <wp:effectExtent l="0" t="0" r="0" b="0"/>
            <wp:wrapTopAndBottom/>
            <wp:docPr id="171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7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8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150"/>
        <w:ind w:left="2266" w:right="1063" w:hanging="1433"/>
        <w:jc w:val="left"/>
        <w:rPr>
          <w:sz w:val="24"/>
        </w:rPr>
      </w:pPr>
      <w:r>
        <w:rPr>
          <w:sz w:val="24"/>
        </w:rPr>
        <w:t>Рис. 3.14. Коаксиальные аттенюаторы предельного типа: а – с емкостной связью;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с</w:t>
      </w:r>
      <w:r>
        <w:rPr>
          <w:spacing w:val="-2"/>
          <w:sz w:val="24"/>
        </w:rPr>
        <w:t> </w:t>
      </w:r>
      <w:r>
        <w:rPr>
          <w:sz w:val="24"/>
        </w:rPr>
        <w:t>индуктивной связью;</w:t>
      </w:r>
      <w:r>
        <w:rPr>
          <w:spacing w:val="-1"/>
          <w:sz w:val="24"/>
        </w:rPr>
        <w:t> </w:t>
      </w:r>
      <w:r>
        <w:rPr>
          <w:sz w:val="24"/>
        </w:rPr>
        <w:t>в – обозначение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183"/>
        <w:ind w:right="410" w:firstLine="566"/>
        <w:jc w:val="both"/>
      </w:pPr>
      <w:r>
        <w:rPr/>
        <w:t>Принцип действия аттенюаторов </w:t>
      </w:r>
      <w:r>
        <w:rPr>
          <w:i/>
        </w:rPr>
        <w:t>поглощающего </w:t>
      </w:r>
      <w:r>
        <w:rPr/>
        <w:t>(англ. – </w:t>
      </w:r>
      <w:r>
        <w:rPr>
          <w:i/>
        </w:rPr>
        <w:t>absorptive</w:t>
      </w:r>
      <w:r>
        <w:rPr/>
        <w:t>) типа</w:t>
      </w:r>
      <w:r>
        <w:rPr>
          <w:spacing w:val="1"/>
        </w:rPr>
        <w:t> </w:t>
      </w:r>
      <w:r>
        <w:rPr/>
        <w:t>основан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внесении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отрезок</w:t>
      </w:r>
      <w:r>
        <w:rPr>
          <w:spacing w:val="-15"/>
        </w:rPr>
        <w:t> </w:t>
      </w:r>
      <w:r>
        <w:rPr/>
        <w:t>линии</w:t>
      </w:r>
      <w:r>
        <w:rPr>
          <w:spacing w:val="-15"/>
        </w:rPr>
        <w:t> </w:t>
      </w:r>
      <w:r>
        <w:rPr/>
        <w:t>поглощающих</w:t>
      </w:r>
      <w:r>
        <w:rPr>
          <w:spacing w:val="-15"/>
        </w:rPr>
        <w:t> </w:t>
      </w:r>
      <w:r>
        <w:rPr/>
        <w:t>тел</w:t>
      </w:r>
      <w:r>
        <w:rPr>
          <w:spacing w:val="-17"/>
        </w:rPr>
        <w:t> </w:t>
      </w:r>
      <w:r>
        <w:rPr/>
        <w:t>(пластин).</w:t>
      </w:r>
      <w:r>
        <w:rPr>
          <w:spacing w:val="-15"/>
        </w:rPr>
        <w:t> </w:t>
      </w:r>
      <w:r>
        <w:rPr/>
        <w:t>Перемещение</w:t>
      </w:r>
    </w:p>
    <w:p>
      <w:pPr>
        <w:pStyle w:val="BodyText"/>
        <w:tabs>
          <w:tab w:pos="7538" w:val="left" w:leader="none"/>
          <w:tab w:pos="9707" w:val="left" w:leader="none"/>
        </w:tabs>
        <w:ind w:left="5145" w:right="409"/>
        <w:jc w:val="both"/>
      </w:pPr>
      <w:r>
        <w:rPr/>
        <w:pict>
          <v:group style="position:absolute;margin-left:56.639999pt;margin-top:11.491448pt;width:240pt;height:191.75pt;mso-position-horizontal-relative:page;mso-position-vertical-relative:paragraph;z-index:15854592" coordorigin="1133,230" coordsize="4800,3835">
            <v:shape style="position:absolute;left:1377;top:229;width:4397;height:2776" type="#_x0000_t75" stroked="false">
              <v:imagedata r:id="rId176" o:title=""/>
            </v:shape>
            <v:rect style="position:absolute;left:1132;top:2790;width:4800;height:1275" filled="true" fillcolor="#ffffff" stroked="false">
              <v:fill type="solid"/>
            </v:rect>
            <v:shape style="position:absolute;left:1132;top:229;width:4800;height:3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33"/>
                      <w:ind w:left="367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3.15.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Аттенюаторы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поглощающего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типа: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поглощающей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пластиной;</w:t>
                    </w:r>
                  </w:p>
                  <w:p>
                    <w:pPr>
                      <w:spacing w:line="249" w:lineRule="auto" w:before="0"/>
                      <w:ind w:left="367" w:right="36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 – ножевого типа; в - обозначение 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схемах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этих</w:t>
      </w:r>
      <w:r>
        <w:rPr>
          <w:spacing w:val="1"/>
        </w:rPr>
        <w:t> </w:t>
      </w:r>
      <w:r>
        <w:rPr/>
        <w:t>пластин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слабого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сильного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затухание.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рис.3.15,</w:t>
      </w:r>
      <w:r>
        <w:rPr>
          <w:spacing w:val="1"/>
        </w:rPr>
        <w:t> </w:t>
      </w:r>
      <w:r>
        <w:rPr>
          <w:i/>
        </w:rPr>
        <w:t>а</w:t>
      </w:r>
      <w:r>
        <w:rPr>
          <w:i/>
          <w:spacing w:val="1"/>
        </w:rPr>
        <w:t> </w:t>
      </w:r>
      <w:r>
        <w:rPr/>
        <w:t>изображен</w:t>
      </w:r>
      <w:r>
        <w:rPr>
          <w:spacing w:val="1"/>
        </w:rPr>
        <w:t> </w:t>
      </w:r>
      <w:r>
        <w:rPr/>
        <w:t>волноводный</w:t>
        <w:tab/>
        <w:t>аттенюатор</w:t>
        <w:tab/>
        <w:t>с</w:t>
      </w:r>
      <w:r>
        <w:rPr>
          <w:spacing w:val="-68"/>
        </w:rPr>
        <w:t> </w:t>
      </w:r>
      <w:r>
        <w:rPr/>
        <w:t>поглощающей</w:t>
      </w:r>
      <w:r>
        <w:rPr>
          <w:spacing w:val="1"/>
        </w:rPr>
        <w:t> </w:t>
      </w:r>
      <w:r>
        <w:rPr/>
        <w:t>пластиной.</w:t>
      </w:r>
      <w:r>
        <w:rPr>
          <w:spacing w:val="1"/>
        </w:rPr>
        <w:t> </w:t>
      </w:r>
      <w:r>
        <w:rPr/>
        <w:t>Пластина</w:t>
      </w:r>
      <w:r>
        <w:rPr>
          <w:spacing w:val="1"/>
        </w:rPr>
        <w:t> </w:t>
      </w:r>
      <w:r>
        <w:rPr/>
        <w:t>закреплена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тонком</w:t>
      </w:r>
      <w:r>
        <w:rPr>
          <w:spacing w:val="1"/>
        </w:rPr>
        <w:t> </w:t>
      </w:r>
      <w:r>
        <w:rPr/>
        <w:t>стержне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диэлектрика.</w:t>
      </w:r>
      <w:r>
        <w:rPr>
          <w:spacing w:val="1"/>
        </w:rPr>
        <w:t> </w:t>
      </w:r>
      <w:r>
        <w:rPr/>
        <w:t>Стержень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механизмом,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перемещение пластины в поперечном</w:t>
      </w:r>
      <w:r>
        <w:rPr>
          <w:spacing w:val="1"/>
        </w:rPr>
        <w:t> </w:t>
      </w:r>
      <w:r>
        <w:rPr/>
        <w:t>сечении волновода. Ослабление таких</w:t>
      </w:r>
      <w:r>
        <w:rPr>
          <w:spacing w:val="1"/>
        </w:rPr>
        <w:t> </w:t>
      </w:r>
      <w:r>
        <w:rPr/>
        <w:t>аттенюаторов может изменяться от 0,5</w:t>
      </w:r>
      <w:r>
        <w:rPr>
          <w:spacing w:val="-67"/>
        </w:rPr>
        <w:t> </w:t>
      </w:r>
      <w:r>
        <w:rPr/>
        <w:t>до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дБ.</w:t>
      </w:r>
    </w:p>
    <w:p>
      <w:pPr>
        <w:pStyle w:val="BodyText"/>
        <w:spacing w:before="3"/>
        <w:ind w:right="408" w:firstLine="566"/>
        <w:jc w:val="both"/>
      </w:pPr>
      <w:r>
        <w:rPr/>
        <w:t>На</w:t>
      </w:r>
      <w:r>
        <w:rPr>
          <w:spacing w:val="-10"/>
        </w:rPr>
        <w:t> </w:t>
      </w:r>
      <w:r>
        <w:rPr/>
        <w:t>рис.3.15,</w:t>
      </w:r>
      <w:r>
        <w:rPr>
          <w:spacing w:val="-9"/>
        </w:rPr>
        <w:t> </w:t>
      </w:r>
      <w:r>
        <w:rPr>
          <w:i/>
        </w:rPr>
        <w:t>б</w:t>
      </w:r>
      <w:r>
        <w:rPr>
          <w:i/>
          <w:spacing w:val="-11"/>
        </w:rPr>
        <w:t> </w:t>
      </w:r>
      <w:r>
        <w:rPr/>
        <w:t>изображен</w:t>
      </w:r>
      <w:r>
        <w:rPr>
          <w:spacing w:val="-10"/>
        </w:rPr>
        <w:t> </w:t>
      </w:r>
      <w:r>
        <w:rPr/>
        <w:t>аттенюатор</w:t>
      </w:r>
      <w:r>
        <w:rPr>
          <w:spacing w:val="-9"/>
        </w:rPr>
        <w:t> </w:t>
      </w:r>
      <w:r>
        <w:rPr>
          <w:i/>
        </w:rPr>
        <w:t>ножевого</w:t>
      </w:r>
      <w:r>
        <w:rPr>
          <w:i/>
          <w:spacing w:val="-7"/>
        </w:rPr>
        <w:t> </w:t>
      </w:r>
      <w:r>
        <w:rPr/>
        <w:t>(англ.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>
          <w:i/>
        </w:rPr>
        <w:t>fin</w:t>
      </w:r>
      <w:r>
        <w:rPr/>
        <w:t>,</w:t>
      </w:r>
      <w:r>
        <w:rPr>
          <w:spacing w:val="-10"/>
        </w:rPr>
        <w:t> </w:t>
      </w:r>
      <w:r>
        <w:rPr>
          <w:i/>
        </w:rPr>
        <w:t>flap</w:t>
      </w:r>
      <w:r>
        <w:rPr/>
        <w:t>)</w:t>
      </w:r>
      <w:r>
        <w:rPr>
          <w:spacing w:val="-10"/>
        </w:rPr>
        <w:t> </w:t>
      </w:r>
      <w:r>
        <w:rPr/>
        <w:t>типа.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нем</w:t>
      </w:r>
      <w:r>
        <w:rPr>
          <w:spacing w:val="-68"/>
        </w:rPr>
        <w:t> </w:t>
      </w:r>
      <w:r>
        <w:rPr/>
        <w:t>поглощающая пластина вводится в волновод через продольную щель в средине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щель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пересекает</w:t>
      </w:r>
      <w:r>
        <w:rPr>
          <w:spacing w:val="1"/>
        </w:rPr>
        <w:t> </w:t>
      </w:r>
      <w:r>
        <w:rPr/>
        <w:t>поперечные токи, которые текут в стенках волновода с волной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, потому 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 не излучает. Основной недостаток аттенюаторов поглощающего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состоит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фазового сдвига</w:t>
      </w:r>
      <w:r>
        <w:rPr>
          <w:spacing w:val="-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внесенного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ослабления.</w:t>
      </w:r>
    </w:p>
    <w:p>
      <w:pPr>
        <w:pStyle w:val="BodyText"/>
        <w:spacing w:before="3"/>
        <w:ind w:right="408" w:firstLine="566"/>
        <w:jc w:val="both"/>
      </w:pPr>
      <w:r>
        <w:rPr/>
        <w:t>Аттенюатор </w:t>
      </w:r>
      <w:r>
        <w:rPr>
          <w:i/>
        </w:rPr>
        <w:t>поляризационного </w:t>
      </w:r>
      <w:r>
        <w:rPr/>
        <w:t>(англ. – </w:t>
      </w:r>
      <w:r>
        <w:rPr>
          <w:i/>
        </w:rPr>
        <w:t>polarization</w:t>
      </w:r>
      <w:r>
        <w:rPr/>
        <w:t>) типа состоит из трех</w:t>
      </w:r>
      <w:r>
        <w:rPr>
          <w:spacing w:val="1"/>
        </w:rPr>
        <w:t> </w:t>
      </w:r>
      <w:r>
        <w:rPr/>
        <w:t>секций (рис.3.16, </w:t>
      </w:r>
      <w:r>
        <w:rPr>
          <w:i/>
        </w:rPr>
        <w:t>а</w:t>
      </w:r>
      <w:r>
        <w:rPr/>
        <w:t>), причем крайние секции </w:t>
      </w:r>
      <w:r>
        <w:rPr>
          <w:i/>
        </w:rPr>
        <w:t>І </w:t>
      </w:r>
      <w:r>
        <w:rPr/>
        <w:t>и </w:t>
      </w:r>
      <w:r>
        <w:rPr>
          <w:i/>
        </w:rPr>
        <w:t>ІІІ </w:t>
      </w:r>
      <w:r>
        <w:rPr/>
        <w:t>являются переходами от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круглому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закреплены</w:t>
      </w:r>
      <w:r>
        <w:rPr>
          <w:spacing w:val="1"/>
        </w:rPr>
        <w:t> </w:t>
      </w:r>
      <w:r>
        <w:rPr/>
        <w:t>неподвижно.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секция</w:t>
      </w:r>
      <w:r>
        <w:rPr>
          <w:spacing w:val="-5"/>
        </w:rPr>
        <w:t> </w:t>
      </w:r>
      <w:r>
        <w:rPr>
          <w:i/>
        </w:rPr>
        <w:t>ІІ</w:t>
      </w:r>
      <w:r>
        <w:rPr>
          <w:i/>
          <w:spacing w:val="-6"/>
        </w:rPr>
        <w:t> </w:t>
      </w:r>
      <w:r>
        <w:rPr/>
        <w:t>представляет</w:t>
      </w:r>
      <w:r>
        <w:rPr>
          <w:spacing w:val="-6"/>
        </w:rPr>
        <w:t> </w:t>
      </w:r>
      <w:r>
        <w:rPr/>
        <w:t>собой</w:t>
      </w:r>
      <w:r>
        <w:rPr>
          <w:spacing w:val="-7"/>
        </w:rPr>
        <w:t> </w:t>
      </w:r>
      <w:r>
        <w:rPr/>
        <w:t>отрезок</w:t>
      </w:r>
      <w:r>
        <w:rPr>
          <w:spacing w:val="-6"/>
        </w:rPr>
        <w:t> </w:t>
      </w:r>
      <w:r>
        <w:rPr/>
        <w:t>круглого</w:t>
      </w:r>
      <w:r>
        <w:rPr>
          <w:spacing w:val="-5"/>
        </w:rPr>
        <w:t> </w:t>
      </w:r>
      <w:r>
        <w:rPr/>
        <w:t>волновода.</w:t>
      </w:r>
      <w:r>
        <w:rPr>
          <w:spacing w:val="-8"/>
        </w:rPr>
        <w:t> </w:t>
      </w:r>
      <w:r>
        <w:rPr/>
        <w:t>Она</w:t>
      </w:r>
      <w:r>
        <w:rPr>
          <w:spacing w:val="-6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вращаться</w:t>
      </w:r>
      <w:r>
        <w:rPr>
          <w:spacing w:val="-68"/>
        </w:rPr>
        <w:t> </w:t>
      </w:r>
      <w:r>
        <w:rPr/>
        <w:t>вокруг продольной оси. Каждая секция содержит поглощающие пластины с</w:t>
      </w:r>
      <w:r>
        <w:rPr>
          <w:spacing w:val="1"/>
        </w:rPr>
        <w:t> </w:t>
      </w:r>
      <w:r>
        <w:rPr/>
        <w:t>поверхностным</w:t>
      </w:r>
      <w:r>
        <w:rPr>
          <w:spacing w:val="-16"/>
        </w:rPr>
        <w:t> </w:t>
      </w:r>
      <w:r>
        <w:rPr/>
        <w:t>сопротивлением</w:t>
      </w:r>
      <w:r>
        <w:rPr>
          <w:spacing w:val="-12"/>
        </w:rPr>
        <w:t> </w:t>
      </w:r>
      <w:r>
        <w:rPr/>
        <w:t>в</w:t>
      </w:r>
      <w:r>
        <w:rPr>
          <w:spacing w:val="-17"/>
        </w:rPr>
        <w:t> </w:t>
      </w:r>
      <w:r>
        <w:rPr/>
        <w:t>несколько</w:t>
      </w:r>
      <w:r>
        <w:rPr>
          <w:spacing w:val="-11"/>
        </w:rPr>
        <w:t> </w:t>
      </w:r>
      <w:r>
        <w:rPr/>
        <w:t>сотен</w:t>
      </w:r>
      <w:r>
        <w:rPr>
          <w:spacing w:val="-13"/>
        </w:rPr>
        <w:t> </w:t>
      </w:r>
      <w:r>
        <w:rPr/>
        <w:t>ом</w:t>
      </w:r>
      <w:r>
        <w:rPr>
          <w:spacing w:val="-13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квадратный</w:t>
      </w:r>
      <w:r>
        <w:rPr>
          <w:spacing w:val="-14"/>
        </w:rPr>
        <w:t> </w:t>
      </w:r>
      <w:r>
        <w:rPr/>
        <w:t>сантиметр.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крайних</w:t>
      </w:r>
      <w:r>
        <w:rPr>
          <w:spacing w:val="1"/>
        </w:rPr>
        <w:t> </w:t>
      </w:r>
      <w:r>
        <w:rPr/>
        <w:t>секциях</w:t>
      </w:r>
      <w:r>
        <w:rPr>
          <w:spacing w:val="1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параллельно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стенкам</w:t>
      </w:r>
      <w:r>
        <w:rPr>
          <w:spacing w:val="1"/>
        </w:rPr>
        <w:t> </w:t>
      </w:r>
      <w:r>
        <w:rPr/>
        <w:t>волновода и служат соответственно в качестве фильтра и поляризатора. Волна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І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трансформируется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волновода.</w:t>
      </w:r>
      <w:r>
        <w:rPr>
          <w:spacing w:val="-15"/>
          <w:vertAlign w:val="baseline"/>
        </w:rPr>
        <w:t> </w:t>
      </w:r>
      <w:r>
        <w:rPr>
          <w:vertAlign w:val="baseline"/>
        </w:rPr>
        <w:t>Ее</w:t>
      </w:r>
      <w:r>
        <w:rPr>
          <w:spacing w:val="-14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4"/>
          <w:vertAlign w:val="baseline"/>
        </w:rPr>
        <w:t> </w:t>
      </w:r>
      <w:r>
        <w:rPr>
          <w:vertAlign w:val="baseline"/>
        </w:rPr>
        <w:t>разложить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vertAlign w:val="baseline"/>
        </w:rPr>
        <w:t>две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составляющие,</w:t>
      </w:r>
      <w:r>
        <w:rPr>
          <w:spacing w:val="-14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4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показано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рис.3.16,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поглощающей</w:t>
      </w:r>
      <w:r>
        <w:rPr>
          <w:spacing w:val="11"/>
          <w:vertAlign w:val="baseline"/>
        </w:rPr>
        <w:t> </w:t>
      </w:r>
      <w:r>
        <w:rPr>
          <w:vertAlign w:val="baseline"/>
        </w:rPr>
        <w:t>пластине</w:t>
      </w:r>
      <w:r>
        <w:rPr>
          <w:spacing w:val="12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ІІ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поглощается.</w:t>
      </w:r>
      <w:r>
        <w:rPr>
          <w:spacing w:val="10"/>
          <w:vertAlign w:val="baseline"/>
        </w:rPr>
        <w:t> </w:t>
      </w:r>
      <w:r>
        <w:rPr>
          <w:vertAlign w:val="baseline"/>
        </w:rPr>
        <w:t>Другая</w:t>
      </w:r>
      <w:r>
        <w:rPr>
          <w:spacing w:val="12"/>
          <w:vertAlign w:val="baseline"/>
        </w:rPr>
        <w:t> </w:t>
      </w:r>
      <w:r>
        <w:rPr>
          <w:vertAlign w:val="baseline"/>
        </w:rPr>
        <w:t>составляющая,</w:t>
      </w:r>
      <w:r>
        <w:rPr>
          <w:spacing w:val="9"/>
          <w:vertAlign w:val="baseline"/>
        </w:rPr>
        <w:t> </w:t>
      </w:r>
      <w:r>
        <w:rPr>
          <w:vertAlign w:val="baseline"/>
        </w:rPr>
        <w:t>которая</w:t>
      </w:r>
    </w:p>
    <w:p>
      <w:pPr>
        <w:spacing w:after="0"/>
        <w:jc w:val="both"/>
        <w:sectPr>
          <w:pgSz w:w="11910" w:h="16840"/>
          <w:pgMar w:header="0" w:footer="992" w:top="1040" w:bottom="1180" w:left="940" w:right="720"/>
        </w:sectPr>
      </w:pPr>
    </w:p>
    <w:p>
      <w:pPr>
        <w:pStyle w:val="BodyText"/>
        <w:spacing w:line="242" w:lineRule="auto" w:before="67"/>
      </w:pPr>
      <w:r>
        <w:rPr/>
        <w:t>равна</w:t>
      </w:r>
      <w:r>
        <w:rPr>
          <w:spacing w:val="47"/>
        </w:rPr>
        <w:t> </w:t>
      </w:r>
      <w:r>
        <w:rPr>
          <w:i/>
        </w:rPr>
        <w:t>E</w:t>
      </w:r>
      <w:r>
        <w:rPr>
          <w:vertAlign w:val="subscript"/>
        </w:rPr>
        <w:t>0</w:t>
      </w:r>
      <w:r>
        <w:rPr>
          <w:spacing w:val="11"/>
          <w:vertAlign w:val="baseline"/>
        </w:rPr>
        <w:t> </w:t>
      </w:r>
      <w:r>
        <w:rPr>
          <w:vertAlign w:val="baseline"/>
        </w:rPr>
        <w:t>cosφ,</w:t>
      </w:r>
      <w:r>
        <w:rPr>
          <w:spacing w:val="47"/>
          <w:vertAlign w:val="baseline"/>
        </w:rPr>
        <w:t> </w:t>
      </w:r>
      <w:r>
        <w:rPr>
          <w:vertAlign w:val="baseline"/>
        </w:rPr>
        <w:t>перпендикулярна</w:t>
      </w:r>
      <w:r>
        <w:rPr>
          <w:spacing w:val="44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45"/>
          <w:vertAlign w:val="baseline"/>
        </w:rPr>
        <w:t> </w:t>
      </w:r>
      <w:r>
        <w:rPr>
          <w:vertAlign w:val="baseline"/>
        </w:rPr>
        <w:t>пластины</w:t>
      </w:r>
      <w:r>
        <w:rPr>
          <w:spacing w:val="45"/>
          <w:vertAlign w:val="baseline"/>
        </w:rPr>
        <w:t> </w:t>
      </w:r>
      <w:r>
        <w:rPr>
          <w:vertAlign w:val="baseline"/>
        </w:rPr>
        <w:t>и</w:t>
      </w:r>
      <w:r>
        <w:rPr>
          <w:spacing w:val="48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47"/>
          <w:vertAlign w:val="baseline"/>
        </w:rPr>
        <w:t> </w:t>
      </w:r>
      <w:r>
        <w:rPr>
          <w:vertAlign w:val="baseline"/>
        </w:rPr>
        <w:t>секцию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ІІ</w:t>
      </w:r>
      <w:r>
        <w:rPr>
          <w:i/>
          <w:spacing w:val="45"/>
          <w:vertAlign w:val="baseline"/>
        </w:rPr>
        <w:t> </w:t>
      </w:r>
      <w:r>
        <w:rPr>
          <w:vertAlign w:val="baseline"/>
        </w:rPr>
        <w:t>с</w:t>
      </w:r>
      <w:r>
        <w:rPr>
          <w:spacing w:val="-67"/>
          <w:vertAlign w:val="baseline"/>
        </w:rPr>
        <w:t> </w:t>
      </w:r>
      <w:r>
        <w:rPr>
          <w:vertAlign w:val="baseline"/>
        </w:rPr>
        <w:t>минимальными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потерями.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1768301</wp:posOffset>
            </wp:positionH>
            <wp:positionV relativeFrom="paragraph">
              <wp:posOffset>150466</wp:posOffset>
            </wp:positionV>
            <wp:extent cx="4153374" cy="2555462"/>
            <wp:effectExtent l="0" t="0" r="0" b="0"/>
            <wp:wrapTopAndBottom/>
            <wp:docPr id="173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74" cy="25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57"/>
        <w:ind w:left="4038" w:right="976" w:hanging="3291"/>
        <w:jc w:val="left"/>
        <w:rPr>
          <w:sz w:val="24"/>
        </w:rPr>
      </w:pPr>
      <w:r>
        <w:rPr>
          <w:sz w:val="24"/>
        </w:rPr>
        <w:t>Рис. 3.16. Аттенюатор поляризационного типа: а – конструкция; б – поле на входе;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– поле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выходе</w:t>
      </w:r>
    </w:p>
    <w:p>
      <w:pPr>
        <w:pStyle w:val="BodyText"/>
        <w:spacing w:before="217"/>
        <w:ind w:right="409" w:firstLine="566"/>
        <w:jc w:val="both"/>
      </w:pPr>
      <w:r>
        <w:rPr/>
        <w:t>В секции </w:t>
      </w:r>
      <w:r>
        <w:rPr>
          <w:i/>
          <w:iCs/>
        </w:rPr>
        <w:t>ІІІ </w:t>
      </w:r>
      <w:r>
        <w:rPr/>
        <w:t>волну с амплитудой </w:t>
      </w:r>
      <w:r>
        <w:rPr>
          <w:i/>
          <w:iCs/>
        </w:rPr>
        <w:t>E</w:t>
      </w:r>
      <w:r>
        <w:rPr>
          <w:vertAlign w:val="subscript"/>
        </w:rPr>
        <w:t>0</w:t>
      </w:r>
      <w:r>
        <w:rPr>
          <w:vertAlign w:val="baseline"/>
        </w:rPr>
        <w:t> cosϕ можно также разложить на две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составляющие, одна из которых, равная </w:t>
      </w:r>
      <w:r>
        <w:rPr>
          <w:i/>
          <w:iCs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 cos</w:t>
      </w:r>
      <w:r>
        <w:rPr>
          <w:vertAlign w:val="superscript"/>
        </w:rPr>
        <w:t>2</w:t>
      </w:r>
      <w:r>
        <w:rPr>
          <w:i/>
          <w:iCs/>
          <w:vertAlign w:val="baseline"/>
        </w:rPr>
        <w:t>φ</w:t>
      </w:r>
      <w:r>
        <w:rPr>
          <w:vertAlign w:val="baseline"/>
        </w:rPr>
        <w:t>, перпендикулярна пластине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1"/>
          <w:vertAlign w:val="baseline"/>
        </w:rPr>
        <w:t> </w:t>
      </w:r>
      <w:r>
        <w:rPr>
          <w:i/>
          <w:iCs/>
          <w:vertAlign w:val="baseline"/>
        </w:rPr>
        <w:t>ІІІ</w:t>
      </w:r>
      <w:r>
        <w:rPr>
          <w:i/>
          <w:iCs/>
          <w:spacing w:val="1"/>
          <w:vertAlign w:val="baseline"/>
        </w:rPr>
        <w:t> </w:t>
      </w:r>
      <w:r>
        <w:rPr>
          <w:vertAlign w:val="baseline"/>
        </w:rPr>
        <w:t>(рис.3.16,</w:t>
      </w:r>
      <w:r>
        <w:rPr>
          <w:spacing w:val="1"/>
          <w:vertAlign w:val="baseline"/>
        </w:rPr>
        <w:t> </w:t>
      </w:r>
      <w:r>
        <w:rPr>
          <w:i/>
          <w:iCs/>
          <w:vertAlign w:val="baseline"/>
        </w:rPr>
        <w:t>в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секцию</w:t>
      </w:r>
      <w:r>
        <w:rPr>
          <w:spacing w:val="1"/>
          <w:vertAlign w:val="baseline"/>
        </w:rPr>
        <w:t> </w:t>
      </w:r>
      <w:r>
        <w:rPr>
          <w:i/>
          <w:iCs/>
          <w:vertAlign w:val="baseline"/>
        </w:rPr>
        <w:t>ІІІ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вторая,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пластине,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поглощается.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вносится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аттенюатором,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записать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виде</w:t>
      </w:r>
    </w:p>
    <w:p>
      <w:pPr>
        <w:pStyle w:val="BodyText"/>
        <w:tabs>
          <w:tab w:pos="9156" w:val="left" w:leader="none"/>
        </w:tabs>
        <w:spacing w:line="247" w:lineRule="auto"/>
        <w:ind w:right="409" w:firstLine="3630"/>
        <w:jc w:val="both"/>
      </w:pPr>
      <w:r>
        <w:rPr>
          <w:i/>
        </w:rPr>
        <w:t>A</w:t>
      </w:r>
      <w:r>
        <w:rPr>
          <w:i/>
          <w:spacing w:val="-29"/>
        </w:rPr>
        <w:t> </w:t>
      </w:r>
      <w:r>
        <w:rPr>
          <w:rFonts w:ascii="Symbol" w:hAnsi="Symbol"/>
        </w:rPr>
        <w:t></w:t>
      </w:r>
      <w:r>
        <w:rPr>
          <w:spacing w:val="3"/>
        </w:rPr>
        <w:t> </w:t>
      </w:r>
      <w:r>
        <w:rPr>
          <w:i/>
        </w:rPr>
        <w:t>A</w:t>
      </w:r>
      <w:r>
        <w:rPr>
          <w:position w:val="-7"/>
          <w:sz w:val="18"/>
        </w:rPr>
        <w:t>0</w:t>
      </w:r>
      <w:r>
        <w:rPr>
          <w:spacing w:val="17"/>
          <w:position w:val="-7"/>
          <w:sz w:val="18"/>
        </w:rPr>
        <w:t> </w:t>
      </w:r>
      <w:r>
        <w:rPr>
          <w:rFonts w:ascii="Symbol" w:hAnsi="Symbol"/>
        </w:rPr>
        <w:t></w:t>
      </w:r>
      <w:r>
        <w:rPr>
          <w:spacing w:val="-35"/>
        </w:rPr>
        <w:t> </w:t>
      </w:r>
      <w:r>
        <w:rPr/>
        <w:t>20lg(cos</w:t>
      </w:r>
      <w:r>
        <w:rPr>
          <w:vertAlign w:val="superscript"/>
        </w:rPr>
        <w:t>2</w:t>
      </w:r>
      <w:r>
        <w:rPr>
          <w:spacing w:val="-39"/>
          <w:vertAlign w:val="baseline"/>
        </w:rPr>
        <w:t> </w:t>
      </w:r>
      <w:r>
        <w:rPr>
          <w:rFonts w:ascii="Symbol" w:hAnsi="Symbol"/>
          <w:spacing w:val="14"/>
          <w:sz w:val="30"/>
          <w:vertAlign w:val="baseline"/>
        </w:rPr>
        <w:t></w:t>
      </w:r>
      <w:r>
        <w:rPr>
          <w:spacing w:val="14"/>
          <w:vertAlign w:val="baseline"/>
        </w:rPr>
        <w:t>),</w:t>
        <w:tab/>
      </w:r>
      <w:r>
        <w:rPr>
          <w:vertAlign w:val="baseline"/>
        </w:rPr>
        <w:t>(3.10)</w:t>
      </w:r>
      <w:r>
        <w:rPr>
          <w:spacing w:val="-68"/>
          <w:vertAlign w:val="baseline"/>
        </w:rPr>
        <w:t> </w:t>
      </w:r>
      <w:r>
        <w:rPr>
          <w:vertAlign w:val="baseline"/>
        </w:rPr>
        <w:t>где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– начальное ослабление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φ</w:t>
      </w:r>
      <w:r>
        <w:rPr>
          <w:vertAlign w:val="baseline"/>
        </w:rPr>
        <w:t>=0.</w:t>
      </w:r>
    </w:p>
    <w:p>
      <w:pPr>
        <w:pStyle w:val="BodyText"/>
        <w:spacing w:before="66"/>
        <w:ind w:right="411" w:firstLine="566"/>
        <w:jc w:val="both"/>
      </w:pPr>
      <w:r>
        <w:rPr/>
        <w:t>То</w:t>
      </w:r>
      <w:r>
        <w:rPr>
          <w:spacing w:val="1"/>
        </w:rPr>
        <w:t> </w:t>
      </w:r>
      <w:r>
        <w:rPr/>
        <w:t>обстоятельство,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ослабление,</w:t>
      </w:r>
      <w:r>
        <w:rPr>
          <w:spacing w:val="1"/>
        </w:rPr>
        <w:t> </w:t>
      </w:r>
      <w:r>
        <w:rPr/>
        <w:t>вносимое</w:t>
      </w:r>
      <w:r>
        <w:rPr>
          <w:spacing w:val="1"/>
        </w:rPr>
        <w:t> </w:t>
      </w:r>
      <w:r>
        <w:rPr/>
        <w:t>поляризационным</w:t>
      </w:r>
      <w:r>
        <w:rPr>
          <w:spacing w:val="1"/>
        </w:rPr>
        <w:t> </w:t>
      </w:r>
      <w:r>
        <w:rPr>
          <w:spacing w:val="-1"/>
        </w:rPr>
        <w:t>аттенюатором,</w:t>
      </w:r>
      <w:r>
        <w:rPr>
          <w:spacing w:val="-16"/>
        </w:rPr>
        <w:t> </w:t>
      </w:r>
      <w:r>
        <w:rPr>
          <w:spacing w:val="-1"/>
        </w:rPr>
        <w:t>зависит</w:t>
      </w:r>
      <w:r>
        <w:rPr>
          <w:spacing w:val="-16"/>
        </w:rPr>
        <w:t> </w:t>
      </w:r>
      <w:r>
        <w:rPr>
          <w:spacing w:val="-1"/>
        </w:rPr>
        <w:t>только</w:t>
      </w:r>
      <w:r>
        <w:rPr>
          <w:spacing w:val="-17"/>
        </w:rPr>
        <w:t> </w:t>
      </w:r>
      <w:r>
        <w:rPr/>
        <w:t>от</w:t>
      </w:r>
      <w:r>
        <w:rPr>
          <w:spacing w:val="-15"/>
        </w:rPr>
        <w:t> </w:t>
      </w:r>
      <w:r>
        <w:rPr/>
        <w:t>угла</w:t>
      </w:r>
      <w:r>
        <w:rPr>
          <w:spacing w:val="-15"/>
        </w:rPr>
        <w:t> </w:t>
      </w:r>
      <w:r>
        <w:rPr/>
        <w:t>поворота</w:t>
      </w:r>
      <w:r>
        <w:rPr>
          <w:spacing w:val="-15"/>
        </w:rPr>
        <w:t> </w:t>
      </w:r>
      <w:r>
        <w:rPr/>
        <w:t>пластины</w:t>
      </w:r>
      <w:r>
        <w:rPr>
          <w:spacing w:val="-17"/>
        </w:rPr>
        <w:t> </w:t>
      </w:r>
      <w:r>
        <w:rPr/>
        <w:t>φ,</w:t>
      </w:r>
      <w:r>
        <w:rPr>
          <w:spacing w:val="-17"/>
        </w:rPr>
        <w:t> </w:t>
      </w:r>
      <w:r>
        <w:rPr/>
        <w:t>который</w:t>
      </w:r>
      <w:r>
        <w:rPr>
          <w:spacing w:val="-15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быть</w:t>
      </w:r>
      <w:r>
        <w:rPr>
          <w:spacing w:val="-67"/>
        </w:rPr>
        <w:t> </w:t>
      </w:r>
      <w:r>
        <w:rPr>
          <w:spacing w:val="-1"/>
        </w:rPr>
        <w:t>установленный</w:t>
      </w:r>
      <w:r>
        <w:rPr>
          <w:spacing w:val="-17"/>
        </w:rPr>
        <w:t> </w:t>
      </w:r>
      <w:r>
        <w:rPr>
          <w:spacing w:val="-1"/>
        </w:rPr>
        <w:t>довольно</w:t>
      </w:r>
      <w:r>
        <w:rPr>
          <w:spacing w:val="-16"/>
        </w:rPr>
        <w:t> </w:t>
      </w:r>
      <w:r>
        <w:rPr>
          <w:spacing w:val="-1"/>
        </w:rPr>
        <w:t>точно,</w:t>
      </w:r>
      <w:r>
        <w:rPr>
          <w:spacing w:val="-20"/>
        </w:rPr>
        <w:t> </w:t>
      </w:r>
      <w:r>
        <w:rPr>
          <w:spacing w:val="-1"/>
        </w:rPr>
        <w:t>позволяет</w:t>
      </w:r>
      <w:r>
        <w:rPr>
          <w:spacing w:val="-17"/>
        </w:rPr>
        <w:t> </w:t>
      </w:r>
      <w:r>
        <w:rPr/>
        <w:t>строить</w:t>
      </w:r>
      <w:r>
        <w:rPr>
          <w:spacing w:val="-20"/>
        </w:rPr>
        <w:t> </w:t>
      </w:r>
      <w:r>
        <w:rPr/>
        <w:t>на</w:t>
      </w:r>
      <w:r>
        <w:rPr>
          <w:spacing w:val="-19"/>
        </w:rPr>
        <w:t> </w:t>
      </w:r>
      <w:r>
        <w:rPr/>
        <w:t>основании</w:t>
      </w:r>
      <w:r>
        <w:rPr>
          <w:spacing w:val="-16"/>
        </w:rPr>
        <w:t> </w:t>
      </w:r>
      <w:r>
        <w:rPr/>
        <w:t>рассмотренного</w:t>
      </w:r>
      <w:r>
        <w:rPr>
          <w:spacing w:val="-67"/>
        </w:rPr>
        <w:t> </w:t>
      </w:r>
      <w:r>
        <w:rPr/>
        <w:t>принципа</w:t>
      </w:r>
      <w:r>
        <w:rPr>
          <w:spacing w:val="1"/>
        </w:rPr>
        <w:t> </w:t>
      </w:r>
      <w:r>
        <w:rPr>
          <w:i/>
        </w:rPr>
        <w:t>прецизионные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fine</w:t>
      </w:r>
      <w:r>
        <w:rPr/>
        <w:t>)</w:t>
      </w:r>
      <w:r>
        <w:rPr>
          <w:spacing w:val="1"/>
        </w:rPr>
        <w:t> </w:t>
      </w:r>
      <w:r>
        <w:rPr/>
        <w:t>аттенюаторы.</w:t>
      </w:r>
      <w:r>
        <w:rPr>
          <w:spacing w:val="1"/>
        </w:rPr>
        <w:t> </w:t>
      </w:r>
      <w:r>
        <w:rPr/>
        <w:t>Поляризационные</w:t>
      </w:r>
      <w:r>
        <w:rPr>
          <w:spacing w:val="1"/>
        </w:rPr>
        <w:t> </w:t>
      </w:r>
      <w:r>
        <w:rPr/>
        <w:t>аттенюаторы, например, сантиметрового диапазона, имеют диапазон изменения</w:t>
      </w:r>
      <w:r>
        <w:rPr>
          <w:spacing w:val="-67"/>
        </w:rPr>
        <w:t> </w:t>
      </w:r>
      <w:r>
        <w:rPr/>
        <w:t>ослабления от 1 до 60 дБ при погрешности установки для</w:t>
      </w:r>
      <w:r>
        <w:rPr>
          <w:spacing w:val="1"/>
        </w:rPr>
        <w:t> </w:t>
      </w:r>
      <w:r>
        <w:rPr/>
        <w:t>малых значений</w:t>
      </w:r>
      <w:r>
        <w:rPr>
          <w:spacing w:val="1"/>
        </w:rPr>
        <w:t> </w:t>
      </w:r>
      <w:r>
        <w:rPr/>
        <w:t>ослабления,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более 0,5</w:t>
      </w:r>
      <w:r>
        <w:rPr>
          <w:spacing w:val="-2"/>
        </w:rPr>
        <w:t> </w:t>
      </w:r>
      <w:r>
        <w:rPr/>
        <w:t>дБ,</w:t>
      </w:r>
      <w:r>
        <w:rPr>
          <w:spacing w:val="-2"/>
        </w:rPr>
        <w:t> </w:t>
      </w:r>
      <w:r>
        <w:rPr/>
        <w:t>КСВ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превышает</w:t>
      </w:r>
      <w:r>
        <w:rPr>
          <w:spacing w:val="-3"/>
        </w:rPr>
        <w:t> </w:t>
      </w:r>
      <w:r>
        <w:rPr/>
        <w:t>1,15.</w:t>
      </w:r>
    </w:p>
    <w:p>
      <w:pPr>
        <w:pStyle w:val="BodyText"/>
        <w:ind w:left="0"/>
        <w:rPr>
          <w:sz w:val="30"/>
        </w:rPr>
      </w:pPr>
    </w:p>
    <w:p>
      <w:pPr>
        <w:pStyle w:val="Heading8"/>
        <w:numPr>
          <w:ilvl w:val="3"/>
          <w:numId w:val="11"/>
        </w:numPr>
        <w:tabs>
          <w:tab w:pos="4704" w:val="left" w:leader="none"/>
        </w:tabs>
        <w:spacing w:line="240" w:lineRule="auto" w:before="223" w:after="0"/>
        <w:ind w:left="4703" w:right="0" w:hanging="853"/>
        <w:jc w:val="both"/>
      </w:pPr>
      <w:bookmarkStart w:name="_bookmark31" w:id="61"/>
      <w:bookmarkEnd w:id="61"/>
      <w:r>
        <w:rPr>
          <w:b w:val="0"/>
        </w:rPr>
      </w:r>
      <w:bookmarkStart w:name="_bookmark31" w:id="62"/>
      <w:bookmarkEnd w:id="62"/>
      <w:r>
        <w:rPr/>
        <w:t>Ф</w:t>
      </w:r>
      <w:r>
        <w:rPr/>
        <w:t>азовращатели</w:t>
      </w:r>
    </w:p>
    <w:p>
      <w:pPr>
        <w:pStyle w:val="BodyText"/>
        <w:spacing w:before="156"/>
        <w:ind w:right="410" w:firstLine="566"/>
        <w:jc w:val="both"/>
      </w:pPr>
      <w:r>
        <w:rPr>
          <w:i/>
        </w:rPr>
        <w:t>Фазовращатели </w:t>
      </w:r>
      <w:r>
        <w:rPr/>
        <w:t>(англ. – </w:t>
      </w:r>
      <w:r>
        <w:rPr>
          <w:i/>
        </w:rPr>
        <w:t>phase shifter</w:t>
      </w:r>
      <w:r>
        <w:rPr/>
        <w:t>, </w:t>
      </w:r>
      <w:r>
        <w:rPr>
          <w:i/>
        </w:rPr>
        <w:t>phaser</w:t>
      </w:r>
      <w:r>
        <w:rPr/>
        <w:t>) предназначены для плавного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дискретного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Фазовращатели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устройствах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СВЧ:</w:t>
      </w:r>
      <w:r>
        <w:rPr>
          <w:spacing w:val="-67"/>
        </w:rPr>
        <w:t> </w:t>
      </w:r>
      <w:r>
        <w:rPr/>
        <w:t>радиоприемниках,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установках,</w:t>
      </w:r>
      <w:r>
        <w:rPr>
          <w:spacing w:val="1"/>
        </w:rPr>
        <w:t> </w:t>
      </w:r>
      <w:r>
        <w:rPr/>
        <w:t>антенных</w:t>
      </w:r>
      <w:r>
        <w:rPr>
          <w:spacing w:val="1"/>
        </w:rPr>
        <w:t> </w:t>
      </w:r>
      <w:r>
        <w:rPr/>
        <w:t>системах,</w:t>
      </w:r>
      <w:r>
        <w:rPr>
          <w:spacing w:val="1"/>
        </w:rPr>
        <w:t> </w:t>
      </w:r>
      <w:r>
        <w:rPr/>
        <w:t>антенных</w:t>
      </w:r>
      <w:r>
        <w:rPr>
          <w:spacing w:val="-67"/>
        </w:rPr>
        <w:t> </w:t>
      </w:r>
      <w:r>
        <w:rPr/>
        <w:t>решетках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требуемой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направленных ответвителях с регулируемой связью, согласующих устройствах</w:t>
      </w:r>
      <w:r>
        <w:rPr>
          <w:spacing w:val="1"/>
        </w:rPr>
        <w:t> </w:t>
      </w:r>
      <w:r>
        <w:rPr/>
        <w:t>и др.</w:t>
      </w:r>
    </w:p>
    <w:p>
      <w:pPr>
        <w:pStyle w:val="BodyText"/>
        <w:spacing w:before="3"/>
        <w:ind w:left="759"/>
        <w:jc w:val="both"/>
      </w:pPr>
      <w:r>
        <w:rPr/>
        <w:t>Идеальная</w:t>
      </w:r>
      <w:r>
        <w:rPr>
          <w:spacing w:val="-3"/>
        </w:rPr>
        <w:t> </w:t>
      </w:r>
      <w:r>
        <w:rPr/>
        <w:t>матрица</w:t>
      </w:r>
      <w:r>
        <w:rPr>
          <w:spacing w:val="-5"/>
        </w:rPr>
        <w:t> </w:t>
      </w:r>
      <w:r>
        <w:rPr/>
        <w:t>рассеяния</w:t>
      </w:r>
      <w:r>
        <w:rPr>
          <w:spacing w:val="-3"/>
        </w:rPr>
        <w:t> </w:t>
      </w:r>
      <w:r>
        <w:rPr/>
        <w:t>взаимного</w:t>
      </w:r>
      <w:r>
        <w:rPr>
          <w:spacing w:val="-1"/>
        </w:rPr>
        <w:t> </w:t>
      </w:r>
      <w:r>
        <w:rPr/>
        <w:t>фазовращателя</w:t>
      </w:r>
      <w:r>
        <w:rPr>
          <w:spacing w:val="-6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вид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4801" w:val="left" w:leader="none"/>
          <w:tab w:pos="5384" w:val="left" w:leader="none"/>
          <w:tab w:pos="9156" w:val="left" w:leader="none"/>
        </w:tabs>
        <w:spacing w:line="245" w:lineRule="exact" w:before="70"/>
        <w:ind w:left="4054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6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3"/>
          <w:sz w:val="28"/>
        </w:rPr>
        <w:t> </w:t>
      </w:r>
      <w:r>
        <w:rPr>
          <w:rFonts w:ascii="Symbol" w:hAnsi="Symbol"/>
          <w:position w:val="23"/>
          <w:sz w:val="24"/>
        </w:rPr>
        <w:t></w:t>
      </w:r>
      <w:r>
        <w:rPr>
          <w:position w:val="23"/>
          <w:sz w:val="24"/>
        </w:rPr>
        <w:tab/>
      </w:r>
      <w:r>
        <w:rPr>
          <w:position w:val="18"/>
          <w:sz w:val="28"/>
        </w:rPr>
        <w:t>0</w:t>
        <w:tab/>
      </w:r>
      <w:r>
        <w:rPr>
          <w:i/>
          <w:position w:val="18"/>
          <w:sz w:val="28"/>
        </w:rPr>
        <w:t>e</w:t>
      </w:r>
      <w:r>
        <w:rPr>
          <w:rFonts w:ascii="Symbol" w:hAnsi="Symbol"/>
          <w:position w:val="29"/>
          <w:sz w:val="18"/>
        </w:rPr>
        <w:t></w:t>
      </w:r>
      <w:r>
        <w:rPr>
          <w:spacing w:val="-3"/>
          <w:position w:val="29"/>
          <w:sz w:val="18"/>
        </w:rPr>
        <w:t> </w:t>
      </w:r>
      <w:r>
        <w:rPr>
          <w:i/>
          <w:position w:val="29"/>
          <w:sz w:val="18"/>
        </w:rPr>
        <w:t>j</w:t>
      </w:r>
      <w:r>
        <w:rPr>
          <w:rFonts w:ascii="Symbol" w:hAnsi="Symbol"/>
          <w:position w:val="29"/>
          <w:sz w:val="18"/>
        </w:rPr>
        <w:t></w:t>
      </w:r>
      <w:r>
        <w:rPr>
          <w:rFonts w:ascii="Symbol" w:hAnsi="Symbol"/>
          <w:position w:val="29"/>
          <w:sz w:val="19"/>
        </w:rPr>
        <w:t></w:t>
      </w:r>
      <w:r>
        <w:rPr>
          <w:position w:val="29"/>
          <w:sz w:val="19"/>
        </w:rPr>
        <w:t> </w:t>
      </w:r>
      <w:r>
        <w:rPr>
          <w:rFonts w:ascii="Symbol" w:hAnsi="Symbol"/>
          <w:position w:val="23"/>
          <w:sz w:val="24"/>
        </w:rPr>
        <w:t></w:t>
      </w:r>
      <w:r>
        <w:rPr>
          <w:spacing w:val="-21"/>
          <w:position w:val="23"/>
          <w:sz w:val="24"/>
        </w:rPr>
        <w:t> </w:t>
      </w:r>
      <w:r>
        <w:rPr>
          <w:position w:val="1"/>
          <w:sz w:val="28"/>
        </w:rPr>
        <w:t>.</w:t>
        <w:tab/>
        <w:t>(3.11)</w:t>
      </w:r>
    </w:p>
    <w:p>
      <w:pPr>
        <w:spacing w:after="0" w:line="245" w:lineRule="exact"/>
        <w:jc w:val="left"/>
        <w:rPr>
          <w:sz w:val="28"/>
        </w:rPr>
        <w:sectPr>
          <w:pgSz w:w="11910" w:h="16840"/>
          <w:pgMar w:header="0" w:footer="992" w:top="1060" w:bottom="1240" w:left="940" w:right="720"/>
        </w:sectPr>
      </w:pPr>
    </w:p>
    <w:p>
      <w:pPr>
        <w:spacing w:line="240" w:lineRule="auto" w:before="0"/>
        <w:ind w:left="0" w:right="0" w:firstLine="0"/>
        <w:jc w:val="right"/>
        <w:rPr>
          <w:rFonts w:ascii="Symbol" w:hAnsi="Symbol"/>
          <w:sz w:val="19"/>
        </w:rPr>
      </w:pPr>
      <w:r>
        <w:rPr/>
        <w:pict>
          <v:shape style="position:absolute;margin-left:270.990051pt;margin-top:11.714155pt;width:4.75pt;height:18.4pt;mso-position-horizontal-relative:page;mso-position-vertical-relative:paragraph;z-index:-222827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5"/>
                      <w:sz w:val="24"/>
                    </w:rPr>
                    <w:t></w:t>
                  </w:r>
                  <w:r>
                    <w:rPr>
                      <w:rFonts w:ascii="Symbol" w:hAnsi="Symbol"/>
                      <w:spacing w:val="-45"/>
                      <w:position w:val="-6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2"/>
          <w:sz w:val="24"/>
        </w:rPr>
        <w:t></w:t>
      </w:r>
      <w:r>
        <w:rPr>
          <w:i/>
          <w:position w:val="-10"/>
          <w:sz w:val="28"/>
        </w:rPr>
        <w:t>e</w:t>
      </w:r>
      <w:r>
        <w:rPr>
          <w:rFonts w:ascii="Symbol" w:hAnsi="Symbol"/>
          <w:sz w:val="18"/>
        </w:rPr>
        <w:t></w:t>
      </w:r>
      <w:r>
        <w:rPr>
          <w:sz w:val="18"/>
        </w:rPr>
        <w:t> </w:t>
      </w:r>
      <w:r>
        <w:rPr>
          <w:i/>
          <w:sz w:val="18"/>
        </w:rPr>
        <w:t>j</w:t>
      </w:r>
      <w:r>
        <w:rPr>
          <w:rFonts w:ascii="Symbol" w:hAnsi="Symbol"/>
          <w:sz w:val="18"/>
        </w:rPr>
        <w:t></w:t>
      </w:r>
      <w:r>
        <w:rPr>
          <w:rFonts w:ascii="Symbol" w:hAnsi="Symbol"/>
          <w:sz w:val="19"/>
        </w:rPr>
        <w:t></w:t>
      </w:r>
    </w:p>
    <w:p>
      <w:pPr>
        <w:spacing w:line="252" w:lineRule="exact" w:before="0"/>
        <w:ind w:left="81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</w:t>
      </w:r>
    </w:p>
    <w:p>
      <w:pPr>
        <w:tabs>
          <w:tab w:pos="813" w:val="left" w:leader="none"/>
        </w:tabs>
        <w:spacing w:line="199" w:lineRule="auto" w:before="0"/>
        <w:ind w:left="442" w:right="0" w:firstLine="0"/>
        <w:jc w:val="left"/>
        <w:rPr>
          <w:rFonts w:ascii="Symbol" w:hAnsi="Symbol"/>
          <w:sz w:val="24"/>
        </w:rPr>
      </w:pPr>
      <w:r>
        <w:rPr>
          <w:w w:val="105"/>
          <w:sz w:val="28"/>
        </w:rPr>
        <w:t>0</w:t>
        <w:tab/>
      </w:r>
      <w:r>
        <w:rPr>
          <w:rFonts w:ascii="Symbol" w:hAnsi="Symbol"/>
          <w:w w:val="105"/>
          <w:sz w:val="24"/>
        </w:rPr>
        <w:t></w:t>
      </w:r>
      <w:r>
        <w:rPr>
          <w:rFonts w:ascii="Symbol" w:hAnsi="Symbol"/>
          <w:w w:val="105"/>
          <w:position w:val="-6"/>
          <w:sz w:val="24"/>
        </w:rPr>
        <w:t></w:t>
      </w:r>
    </w:p>
    <w:p>
      <w:pPr>
        <w:spacing w:after="0" w:line="199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5126" w:space="40"/>
            <w:col w:w="5084"/>
          </w:cols>
        </w:sectPr>
      </w:pPr>
    </w:p>
    <w:p>
      <w:pPr>
        <w:pStyle w:val="BodyText"/>
        <w:spacing w:before="18"/>
        <w:ind w:right="415" w:firstLine="566"/>
        <w:jc w:val="both"/>
      </w:pPr>
      <w:r>
        <w:rPr/>
        <w:t>Различают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фазовращатели.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фазовращателя базируется на изменении электрической длины отрезка линии</w:t>
      </w:r>
      <w:r>
        <w:rPr>
          <w:spacing w:val="1"/>
        </w:rPr>
        <w:t> </w:t>
      </w:r>
      <w:r>
        <w:rPr/>
        <w:t>передачи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03" w:lineRule="exact" w:before="0"/>
        <w:ind w:left="0" w:right="0" w:firstLine="0"/>
        <w:jc w:val="right"/>
        <w:rPr>
          <w:i/>
          <w:sz w:val="27"/>
        </w:rPr>
      </w:pPr>
      <w:r>
        <w:rPr/>
        <w:pict>
          <v:group style="position:absolute;margin-left:297.028046pt;margin-top:2.562981pt;width:68.650pt;height:26.5pt;mso-position-horizontal-relative:page;mso-position-vertical-relative:paragraph;z-index:15855616" coordorigin="5941,51" coordsize="1373,530">
            <v:line style="position:absolute" from="6781,245" to="6693,515" stroked="true" strokeweight=".597831pt" strokecolor="#000000">
              <v:stroke dashstyle="solid"/>
            </v:line>
            <v:shape style="position:absolute;left:5949;top:77;width:1363;height:502" coordorigin="5950,77" coordsize="1363,502" path="m5950,414l5973,389m5973,389l6031,579m6031,579l6095,78m6095,77l7313,77e" filled="false" stroked="true" strokeweight=".136011pt" strokecolor="#000000">
              <v:path arrowok="t"/>
              <v:stroke dashstyle="solid"/>
            </v:shape>
            <v:shape style="position:absolute;left:5940;top:65;width:1367;height:508" coordorigin="5941,65" coordsize="1367,508" path="m7307,65l6084,65,6025,528,5974,370,5941,405,5946,410,5960,395,6019,572,6031,572,6093,77,7307,77,7307,65xe" filled="true" fillcolor="#000000" stroked="false">
              <v:path arrowok="t"/>
              <v:fill type="solid"/>
            </v:shape>
            <v:shape style="position:absolute;left:6084;top:133;width:867;height:35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</w:t>
                    </w:r>
                    <w:r>
                      <w:rPr>
                        <w:spacing w:val="-4"/>
                        <w:sz w:val="29"/>
                      </w:rPr>
                      <w:t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55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z w:val="25"/>
                      </w:rPr>
                      <w:t></w:t>
                    </w:r>
                    <w:r>
                      <w:rPr>
                        <w:spacing w:val="41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z w:val="25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464;top:51;width:100;height:50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41"/>
                      </w:rPr>
                    </w:pPr>
                    <w:r>
                      <w:rPr>
                        <w:rFonts w:ascii="Symbol" w:hAnsi="Symbol"/>
                        <w:w w:val="58"/>
                        <w:sz w:val="41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6925;top:364;width:155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кр</w:t>
                    </w:r>
                  </w:p>
                </w:txbxContent>
              </v:textbox>
              <w10:wrap type="none"/>
            </v:shape>
            <v:shape style="position:absolute;left:7102;top:51;width:100;height:50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41"/>
                      </w:rPr>
                    </w:pPr>
                    <w:r>
                      <w:rPr>
                        <w:rFonts w:ascii="Symbol" w:hAnsi="Symbol"/>
                        <w:w w:val="58"/>
                        <w:sz w:val="41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7185;top:79;width:111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6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9"/>
        </w:rPr>
        <w:t></w:t>
      </w:r>
      <w:r>
        <w:rPr>
          <w:spacing w:val="1"/>
          <w:sz w:val="29"/>
        </w:rPr>
        <w:t> </w:t>
      </w:r>
      <w:r>
        <w:rPr>
          <w:rFonts w:ascii="Symbol" w:hAnsi="Symbol"/>
          <w:sz w:val="27"/>
        </w:rPr>
        <w:t></w:t>
      </w:r>
      <w:r>
        <w:rPr>
          <w:spacing w:val="-9"/>
          <w:sz w:val="27"/>
        </w:rPr>
        <w:t> </w:t>
      </w:r>
      <w:r>
        <w:rPr>
          <w:rFonts w:ascii="Symbol" w:hAnsi="Symbol"/>
          <w:spacing w:val="10"/>
          <w:sz w:val="29"/>
        </w:rPr>
        <w:t></w:t>
      </w:r>
      <w:r>
        <w:rPr>
          <w:i/>
          <w:spacing w:val="10"/>
          <w:sz w:val="27"/>
        </w:rPr>
        <w:t>l</w:t>
      </w:r>
      <w:r>
        <w:rPr>
          <w:i/>
          <w:spacing w:val="3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7"/>
          <w:sz w:val="27"/>
        </w:rPr>
        <w:t> </w:t>
      </w:r>
      <w:r>
        <w:rPr>
          <w:position w:val="15"/>
          <w:sz w:val="27"/>
          <w:u w:val="single"/>
        </w:rPr>
        <w:t>2</w:t>
      </w:r>
      <w:r>
        <w:rPr>
          <w:rFonts w:ascii="Symbol" w:hAnsi="Symbol"/>
          <w:position w:val="15"/>
          <w:sz w:val="29"/>
          <w:u w:val="single"/>
        </w:rPr>
        <w:t></w:t>
      </w:r>
      <w:r>
        <w:rPr>
          <w:i/>
          <w:position w:val="15"/>
          <w:sz w:val="27"/>
          <w:u w:val="single"/>
        </w:rPr>
        <w:t>l</w:t>
      </w:r>
    </w:p>
    <w:p>
      <w:pPr>
        <w:spacing w:line="264" w:lineRule="exact" w:before="0"/>
        <w:ind w:left="0" w:right="114" w:firstLine="0"/>
        <w:jc w:val="right"/>
        <w:rPr>
          <w:rFonts w:ascii="Symbol" w:hAnsi="Symbol"/>
          <w:sz w:val="29"/>
        </w:rPr>
      </w:pPr>
      <w:r>
        <w:rPr>
          <w:rFonts w:ascii="Symbol" w:hAnsi="Symbol"/>
          <w:w w:val="97"/>
          <w:sz w:val="29"/>
        </w:rPr>
        <w:t></w:t>
      </w:r>
    </w:p>
    <w:p>
      <w:pPr>
        <w:pStyle w:val="BodyText"/>
        <w:tabs>
          <w:tab w:pos="4182" w:val="left" w:leader="none"/>
        </w:tabs>
        <w:spacing w:before="157"/>
        <w:ind w:left="1446"/>
      </w:pPr>
      <w:r>
        <w:rPr/>
        <w:br w:type="column"/>
      </w:r>
      <w:r>
        <w:rPr/>
        <w:t>,</w:t>
        <w:tab/>
        <w:t>(3.12)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934" w:space="40"/>
            <w:col w:w="5276"/>
          </w:cols>
        </w:sectPr>
      </w:pPr>
    </w:p>
    <w:p>
      <w:pPr>
        <w:pStyle w:val="BodyText"/>
        <w:ind w:right="410"/>
        <w:jc w:val="both"/>
      </w:pPr>
      <w:r>
        <w:rPr/>
        <w:t>путем изменения геометрической длины </w:t>
      </w:r>
      <w:r>
        <w:rPr>
          <w:i/>
        </w:rPr>
        <w:t>l</w:t>
      </w:r>
      <w:r>
        <w:rPr/>
        <w:t>, критической длины волны λ</w:t>
      </w:r>
      <w:r>
        <w:rPr>
          <w:vertAlign w:val="subscript"/>
        </w:rPr>
        <w:t>кр</w:t>
      </w:r>
      <w:r>
        <w:rPr>
          <w:vertAlign w:val="baseline"/>
        </w:rPr>
        <w:t> 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среды</w:t>
      </w:r>
      <w:r>
        <w:rPr>
          <w:spacing w:val="1"/>
          <w:vertAlign w:val="baseline"/>
        </w:rPr>
        <w:t> </w:t>
      </w:r>
      <w:r>
        <w:rPr>
          <w:vertAlign w:val="baseline"/>
        </w:rPr>
        <w:t>ε,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заполняет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линию.</w:t>
      </w:r>
    </w:p>
    <w:p>
      <w:pPr>
        <w:pStyle w:val="BodyText"/>
        <w:ind w:right="412" w:firstLine="566"/>
        <w:jc w:val="both"/>
      </w:pPr>
      <w:r>
        <w:rPr/>
        <w:t>Основные требования к фазовращателям: регулируемое изменение фазы</w:t>
      </w:r>
      <w:r>
        <w:rPr>
          <w:spacing w:val="1"/>
        </w:rPr>
        <w:t> </w:t>
      </w:r>
      <w:r>
        <w:rPr/>
        <w:t>электромагнитной волны (как правило, от 0 до 180°); незначительная величина</w:t>
      </w:r>
      <w:r>
        <w:rPr>
          <w:spacing w:val="1"/>
        </w:rPr>
        <w:t> </w:t>
      </w:r>
      <w:r>
        <w:rPr/>
        <w:t>вносимого ослабления; для фазовращателей, работающих в условиях высоких</w:t>
      </w:r>
      <w:r>
        <w:rPr>
          <w:spacing w:val="1"/>
        </w:rPr>
        <w:t> </w:t>
      </w:r>
      <w:r>
        <w:rPr/>
        <w:t>уровней мощности,</w:t>
      </w:r>
      <w:r>
        <w:rPr>
          <w:spacing w:val="-5"/>
        </w:rPr>
        <w:t> </w:t>
      </w:r>
      <w:r>
        <w:rPr/>
        <w:t>достаточная электрическая</w:t>
      </w:r>
      <w:r>
        <w:rPr>
          <w:spacing w:val="-4"/>
        </w:rPr>
        <w:t> </w:t>
      </w:r>
      <w:r>
        <w:rPr/>
        <w:t>прочность.</w:t>
      </w:r>
    </w:p>
    <w:p>
      <w:pPr>
        <w:pStyle w:val="BodyText"/>
        <w:spacing w:after="4"/>
        <w:ind w:right="418" w:firstLine="566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 типов</w:t>
      </w:r>
      <w:r>
        <w:rPr>
          <w:spacing w:val="-2"/>
        </w:rPr>
        <w:t> </w:t>
      </w:r>
      <w:r>
        <w:rPr/>
        <w:t>механических</w:t>
      </w:r>
      <w:r>
        <w:rPr>
          <w:spacing w:val="-4"/>
        </w:rPr>
        <w:t> </w:t>
      </w:r>
      <w:r>
        <w:rPr/>
        <w:t>фазовращателей.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6"/>
        <w:gridCol w:w="4952"/>
      </w:tblGrid>
      <w:tr>
        <w:trPr>
          <w:trHeight w:val="3858" w:hRule="atLeast"/>
        </w:trPr>
        <w:tc>
          <w:tcPr>
            <w:tcW w:w="487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6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3448" cy="1266825"/>
                  <wp:effectExtent l="0" t="0" r="0" b="0"/>
                  <wp:docPr id="17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4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9"/>
              <w:ind w:left="726" w:right="810" w:hanging="2"/>
              <w:jc w:val="center"/>
              <w:rPr>
                <w:sz w:val="24"/>
              </w:rPr>
            </w:pPr>
            <w:r>
              <w:rPr>
                <w:sz w:val="24"/>
              </w:rPr>
              <w:t>Рис. 3.17. Механические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фазовращатели: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раздвижной;</w:t>
            </w:r>
          </w:p>
          <w:p>
            <w:pPr>
              <w:pStyle w:val="TableParagraph"/>
              <w:ind w:left="541" w:right="627"/>
              <w:jc w:val="center"/>
              <w:rPr>
                <w:sz w:val="24"/>
              </w:rPr>
            </w:pPr>
            <w:r>
              <w:rPr>
                <w:sz w:val="24"/>
              </w:rPr>
              <w:t>б – тромбонный; в – обозначение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схемах</w:t>
            </w:r>
          </w:p>
        </w:tc>
        <w:tc>
          <w:tcPr>
            <w:tcW w:w="4952" w:type="dxa"/>
          </w:tcPr>
          <w:p>
            <w:pPr>
              <w:pStyle w:val="TableParagraph"/>
              <w:tabs>
                <w:tab w:pos="1609" w:val="left" w:leader="none"/>
                <w:tab w:pos="2771" w:val="left" w:leader="none"/>
                <w:tab w:pos="4033" w:val="left" w:leader="none"/>
                <w:tab w:pos="4206" w:val="left" w:leader="none"/>
              </w:tabs>
              <w:ind w:left="108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рис.3.17,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б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изображены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конструкции</w:t>
              <w:tab/>
            </w:r>
            <w:r>
              <w:rPr>
                <w:spacing w:val="-1"/>
                <w:sz w:val="28"/>
              </w:rPr>
              <w:t>фазовращателей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соответственно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раздвижного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тромбонного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типов.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сдвиг</w:t>
              <w:tab/>
              <w:t>регулируется</w:t>
              <w:tab/>
              <w:t>путем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перемещения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подвижной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секции.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Фазовращатели</w:t>
              <w:tab/>
              <w:t>этого</w:t>
              <w:tab/>
              <w:tab/>
            </w:r>
            <w:r>
              <w:rPr>
                <w:spacing w:val="-2"/>
                <w:sz w:val="28"/>
              </w:rPr>
              <w:t>типа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обеспечивают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широких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пределах.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недостаткам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отнести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нестабильность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из-за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наличия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трущихся</w:t>
            </w:r>
          </w:p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контактов.</w:t>
            </w:r>
          </w:p>
        </w:tc>
      </w:tr>
    </w:tbl>
    <w:p>
      <w:pPr>
        <w:pStyle w:val="BodyText"/>
        <w:spacing w:before="2"/>
        <w:ind w:right="413" w:firstLine="566"/>
        <w:jc w:val="both"/>
      </w:pPr>
      <w:r>
        <w:rPr>
          <w:i/>
        </w:rPr>
        <w:t>Пластинчатый</w:t>
      </w:r>
      <w:r>
        <w:rPr>
          <w:i/>
          <w:spacing w:val="1"/>
        </w:rPr>
        <w:t> </w:t>
      </w:r>
      <w:r>
        <w:rPr/>
        <w:t>фазовращатель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волной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содержит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пластину,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размещенную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 узкой стенке, фазовый сдвиг зависит от положения пластины, он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 максимальным в случае расположения пластины посредине волновода.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Фазовый</w:t>
      </w:r>
      <w:r>
        <w:rPr>
          <w:spacing w:val="-12"/>
          <w:vertAlign w:val="baseline"/>
        </w:rPr>
        <w:t> </w:t>
      </w:r>
      <w:r>
        <w:rPr>
          <w:vertAlign w:val="baseline"/>
        </w:rPr>
        <w:t>сдвиг</w:t>
      </w:r>
      <w:r>
        <w:rPr>
          <w:spacing w:val="-14"/>
          <w:vertAlign w:val="baseline"/>
        </w:rPr>
        <w:t> </w:t>
      </w:r>
      <w:r>
        <w:rPr>
          <w:vertAlign w:val="baseline"/>
        </w:rPr>
        <w:t>зависит</w:t>
      </w:r>
      <w:r>
        <w:rPr>
          <w:spacing w:val="-12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14"/>
          <w:vertAlign w:val="baseline"/>
        </w:rPr>
        <w:t> </w:t>
      </w:r>
      <w:r>
        <w:rPr>
          <w:vertAlign w:val="baseline"/>
        </w:rPr>
        <w:t>от</w:t>
      </w:r>
      <w:r>
        <w:rPr>
          <w:spacing w:val="-12"/>
          <w:vertAlign w:val="baseline"/>
        </w:rPr>
        <w:t> </w:t>
      </w:r>
      <w:r>
        <w:rPr>
          <w:vertAlign w:val="baseline"/>
        </w:rPr>
        <w:t>частоты,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-15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работе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2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-15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следует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вносить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поправку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градуировке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фазовращателя.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пластинчатых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фазовращателей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напоминают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аттенюаторов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рис.3.15)</w:t>
      </w:r>
      <w:r>
        <w:rPr>
          <w:spacing w:val="1"/>
          <w:vertAlign w:val="baseline"/>
        </w:rPr>
        <w:t> </w:t>
      </w:r>
      <w:r>
        <w:rPr>
          <w:vertAlign w:val="baseline"/>
        </w:rPr>
        <w:t>(Материалом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изготовления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диэлектрики</w:t>
      </w:r>
      <w:r>
        <w:rPr>
          <w:spacing w:val="-11"/>
          <w:vertAlign w:val="baseline"/>
        </w:rPr>
        <w:t> </w:t>
      </w:r>
      <w:r>
        <w:rPr>
          <w:vertAlign w:val="baseline"/>
        </w:rPr>
        <w:t>с</w:t>
      </w:r>
      <w:r>
        <w:rPr>
          <w:spacing w:val="-11"/>
          <w:vertAlign w:val="baseline"/>
        </w:rPr>
        <w:t> </w:t>
      </w:r>
      <w:r>
        <w:rPr>
          <w:vertAlign w:val="baseline"/>
        </w:rPr>
        <w:t>малыми</w:t>
      </w:r>
      <w:r>
        <w:rPr>
          <w:spacing w:val="-9"/>
          <w:vertAlign w:val="baseline"/>
        </w:rPr>
        <w:t> </w:t>
      </w:r>
      <w:r>
        <w:rPr>
          <w:vertAlign w:val="baseline"/>
        </w:rPr>
        <w:t>потерями</w:t>
      </w:r>
      <w:r>
        <w:rPr>
          <w:spacing w:val="-11"/>
          <w:vertAlign w:val="baseline"/>
        </w:rPr>
        <w:t> </w:t>
      </w:r>
      <w:r>
        <w:rPr>
          <w:vertAlign w:val="baseline"/>
        </w:rPr>
        <w:t>(фторопласт,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полистирол,</w:t>
      </w:r>
      <w:r>
        <w:rPr>
          <w:spacing w:val="-12"/>
          <w:vertAlign w:val="baseline"/>
        </w:rPr>
        <w:t> </w:t>
      </w:r>
      <w:r>
        <w:rPr>
          <w:vertAlign w:val="baseline"/>
        </w:rPr>
        <w:t>кварц</w:t>
      </w:r>
      <w:r>
        <w:rPr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vertAlign w:val="baseline"/>
        </w:rPr>
        <w:t>др.).</w:t>
      </w:r>
      <w:r>
        <w:rPr>
          <w:spacing w:val="-13"/>
          <w:vertAlign w:val="baseline"/>
        </w:rPr>
        <w:t> </w:t>
      </w:r>
      <w:r>
        <w:rPr>
          <w:vertAlign w:val="baseline"/>
        </w:rPr>
        <w:t>С</w:t>
      </w:r>
      <w:r>
        <w:rPr>
          <w:spacing w:val="-11"/>
          <w:vertAlign w:val="baseline"/>
        </w:rPr>
        <w:t> </w:t>
      </w:r>
      <w:r>
        <w:rPr>
          <w:vertAlign w:val="baseline"/>
        </w:rPr>
        <w:t>целью</w:t>
      </w:r>
      <w:r>
        <w:rPr>
          <w:spacing w:val="-68"/>
          <w:vertAlign w:val="baseline"/>
        </w:rPr>
        <w:t> </w:t>
      </w:r>
      <w:r>
        <w:rPr>
          <w:vertAlign w:val="baseline"/>
        </w:rPr>
        <w:t>уменьшения отражения длину пластины выбирают кратной числу полуволн 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волноводе,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концы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скашивают,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оснащают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четвертьволновые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выступами.</w:t>
      </w:r>
    </w:p>
    <w:p>
      <w:pPr>
        <w:spacing w:before="3"/>
        <w:ind w:left="192" w:right="411" w:firstLine="566"/>
        <w:jc w:val="both"/>
        <w:rPr>
          <w:sz w:val="28"/>
        </w:rPr>
      </w:pPr>
      <w:r>
        <w:rPr>
          <w:i/>
          <w:sz w:val="28"/>
        </w:rPr>
        <w:t>Поляризационный</w:t>
      </w:r>
      <w:r>
        <w:rPr>
          <w:i/>
          <w:spacing w:val="1"/>
          <w:sz w:val="28"/>
        </w:rPr>
        <w:t> </w:t>
      </w:r>
      <w:r>
        <w:rPr>
          <w:sz w:val="28"/>
        </w:rPr>
        <w:t>фазовращатель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трех</w:t>
      </w:r>
      <w:r>
        <w:rPr>
          <w:spacing w:val="1"/>
          <w:sz w:val="28"/>
        </w:rPr>
        <w:t> </w:t>
      </w:r>
      <w:r>
        <w:rPr>
          <w:sz w:val="28"/>
        </w:rPr>
        <w:t>секций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1"/>
          <w:sz w:val="28"/>
        </w:rPr>
        <w:t> </w:t>
      </w:r>
      <w:r>
        <w:rPr>
          <w:sz w:val="28"/>
        </w:rPr>
        <w:t>3.18),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представляют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секции</w:t>
      </w:r>
      <w:r>
        <w:rPr>
          <w:spacing w:val="1"/>
          <w:sz w:val="28"/>
        </w:rPr>
        <w:t> </w:t>
      </w:r>
      <w:r>
        <w:rPr>
          <w:i/>
          <w:sz w:val="28"/>
        </w:rPr>
        <w:t>дифференциального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фазового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сдвига</w:t>
      </w:r>
      <w:r>
        <w:rPr>
          <w:i/>
          <w:spacing w:val="1"/>
          <w:sz w:val="28"/>
        </w:rPr>
        <w:t> </w:t>
      </w:r>
      <w:r>
        <w:rPr>
          <w:sz w:val="28"/>
        </w:rPr>
        <w:t>(ДФС).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566"/>
        <w:jc w:val="both"/>
      </w:pPr>
      <w:r>
        <w:rPr/>
        <w:t>Секции</w:t>
      </w:r>
      <w:r>
        <w:rPr>
          <w:spacing w:val="-5"/>
        </w:rPr>
        <w:t> </w:t>
      </w:r>
      <w:r>
        <w:rPr/>
        <w:t>ДФС</w:t>
      </w:r>
      <w:r>
        <w:rPr>
          <w:spacing w:val="-6"/>
        </w:rPr>
        <w:t> </w:t>
      </w:r>
      <w:r>
        <w:rPr/>
        <w:t>широко</w:t>
      </w:r>
      <w:r>
        <w:rPr>
          <w:spacing w:val="-4"/>
        </w:rPr>
        <w:t> </w:t>
      </w:r>
      <w:r>
        <w:rPr/>
        <w:t>применяются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технике</w:t>
      </w:r>
      <w:r>
        <w:rPr>
          <w:spacing w:val="-5"/>
        </w:rPr>
        <w:t> </w:t>
      </w:r>
      <w:r>
        <w:rPr/>
        <w:t>СВЧ.</w:t>
      </w:r>
      <w:r>
        <w:rPr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предназначены</w:t>
      </w:r>
      <w:r>
        <w:rPr>
          <w:spacing w:val="-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ортогональной линейной поляризации. Наиболее простая конструкция секции</w:t>
      </w:r>
      <w:r>
        <w:rPr>
          <w:spacing w:val="1"/>
        </w:rPr>
        <w:t> </w:t>
      </w:r>
      <w:r>
        <w:rPr/>
        <w:t>ДФС имеет вид круглого волновода с диэлектрической пластиной с малыми</w:t>
      </w:r>
      <w:r>
        <w:rPr>
          <w:spacing w:val="1"/>
        </w:rPr>
        <w:t> </w:t>
      </w:r>
      <w:r>
        <w:rPr/>
        <w:t>потерями. Существуют и другие конструкции секций ДФС, например, в виде</w:t>
      </w:r>
      <w:r>
        <w:rPr>
          <w:spacing w:val="1"/>
        </w:rPr>
        <w:t> </w:t>
      </w:r>
      <w:r>
        <w:rPr/>
        <w:t>квадратного волновода с</w:t>
      </w:r>
      <w:r>
        <w:rPr>
          <w:spacing w:val="-1"/>
        </w:rPr>
        <w:t> </w:t>
      </w:r>
      <w:r>
        <w:rPr/>
        <w:t>металлическими</w:t>
      </w:r>
      <w:r>
        <w:rPr>
          <w:spacing w:val="-1"/>
        </w:rPr>
        <w:t> </w:t>
      </w:r>
      <w:r>
        <w:rPr/>
        <w:t>ребрами.</w:t>
      </w:r>
    </w:p>
    <w:p>
      <w:pPr>
        <w:pStyle w:val="BodyText"/>
        <w:ind w:right="413" w:firstLine="566"/>
        <w:jc w:val="both"/>
      </w:pPr>
      <w:r>
        <w:rPr/>
        <w:t>Принцип работы секции ДФС с диэлектрической пластиной состоит в 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поляризацией,</w:t>
      </w:r>
      <w:r>
        <w:rPr>
          <w:spacing w:val="1"/>
        </w:rPr>
        <w:t> </w:t>
      </w:r>
      <w:r>
        <w:rPr/>
        <w:t>параллельной</w:t>
      </w:r>
      <w:r>
        <w:rPr>
          <w:spacing w:val="1"/>
        </w:rPr>
        <w:t> </w:t>
      </w:r>
      <w:r>
        <w:rPr/>
        <w:t>пластине,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>
          <w:spacing w:val="-1"/>
        </w:rPr>
        <w:t>дополнительное</w:t>
      </w:r>
      <w:r>
        <w:rPr>
          <w:spacing w:val="-13"/>
        </w:rPr>
        <w:t> </w:t>
      </w:r>
      <w:r>
        <w:rPr/>
        <w:t>запаздывание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величину</w:t>
      </w:r>
      <w:r>
        <w:rPr>
          <w:spacing w:val="-16"/>
        </w:rPr>
        <w:t> </w:t>
      </w:r>
      <w:r>
        <w:rPr/>
        <w:t>дифференциального</w:t>
      </w:r>
      <w:r>
        <w:rPr>
          <w:spacing w:val="-12"/>
        </w:rPr>
        <w:t> </w:t>
      </w:r>
      <w:r>
        <w:rPr/>
        <w:t>фазового</w:t>
      </w:r>
      <w:r>
        <w:rPr>
          <w:spacing w:val="-12"/>
        </w:rPr>
        <w:t> </w:t>
      </w:r>
      <w:r>
        <w:rPr/>
        <w:t>сдвига</w:t>
      </w:r>
    </w:p>
    <w:p>
      <w:pPr>
        <w:pStyle w:val="BodyText"/>
        <w:spacing w:line="436" w:lineRule="exact"/>
      </w:pPr>
      <w:r>
        <w:rPr>
          <w:w w:val="100"/>
        </w:rPr>
        <w:t>φ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но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ию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к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100"/>
        </w:rPr>
        <w:t>волн</w:t>
      </w:r>
      <w:r>
        <w:rPr>
          <w:w w:val="100"/>
        </w:rPr>
        <w:t>е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с</w:t>
      </w:r>
      <w:r>
        <w:rPr/>
        <w:t> </w:t>
      </w:r>
      <w:r>
        <w:rPr>
          <w:spacing w:val="11"/>
        </w:rPr>
        <w:t> </w:t>
      </w:r>
      <w:r>
        <w:rPr>
          <w:w w:val="100"/>
        </w:rPr>
        <w:t>ор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ль</w:t>
      </w:r>
      <w:r>
        <w:rPr>
          <w:w w:val="100"/>
        </w:rPr>
        <w:t>ной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я</w:t>
      </w:r>
      <w:r>
        <w:rPr>
          <w:w w:val="100"/>
        </w:rPr>
        <w:t>риз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/>
        <w:t>  </w:t>
      </w:r>
      <w:r>
        <w:rPr>
          <w:spacing w:val="-35"/>
        </w:rPr>
        <w:t> </w:t>
      </w:r>
      <w:r>
        <w:rPr>
          <w:rFonts w:ascii="Symbol" w:hAnsi="Symbol"/>
          <w:w w:val="98"/>
          <w:sz w:val="30"/>
        </w:rPr>
        <w:t></w:t>
      </w:r>
      <w:r>
        <w:rPr>
          <w:spacing w:val="-7"/>
          <w:sz w:val="30"/>
        </w:rPr>
        <w:t> </w:t>
      </w:r>
      <w:r>
        <w:rPr>
          <w:rFonts w:ascii="Symbol" w:hAnsi="Symbol"/>
          <w:w w:val="105"/>
        </w:rPr>
        <w:t></w:t>
      </w:r>
      <w:r>
        <w:rPr>
          <w:spacing w:val="-29"/>
        </w:rPr>
        <w:t> </w:t>
      </w:r>
      <w:r>
        <w:rPr>
          <w:rFonts w:ascii="Symbol" w:hAnsi="Symbol"/>
          <w:spacing w:val="21"/>
          <w:w w:val="62"/>
          <w:position w:val="-2"/>
          <w:sz w:val="40"/>
        </w:rPr>
        <w:t></w:t>
      </w:r>
      <w:r>
        <w:rPr>
          <w:rFonts w:ascii="Symbol" w:hAnsi="Symbol"/>
          <w:spacing w:val="-16"/>
          <w:w w:val="98"/>
          <w:sz w:val="30"/>
        </w:rPr>
        <w:t></w:t>
      </w:r>
      <w:r>
        <w:rPr>
          <w:w w:val="104"/>
          <w:position w:val="-7"/>
          <w:sz w:val="18"/>
        </w:rPr>
        <w:t>1</w:t>
      </w:r>
      <w:r>
        <w:rPr>
          <w:position w:val="-7"/>
          <w:sz w:val="18"/>
        </w:rPr>
        <w:t> </w:t>
      </w:r>
      <w:r>
        <w:rPr>
          <w:rFonts w:ascii="Symbol" w:hAnsi="Symbol"/>
          <w:w w:val="105"/>
        </w:rPr>
        <w:t></w:t>
      </w:r>
      <w:r>
        <w:rPr>
          <w:spacing w:val="-32"/>
        </w:rPr>
        <w:t> </w:t>
      </w:r>
      <w:r>
        <w:rPr>
          <w:rFonts w:ascii="Symbol" w:hAnsi="Symbol"/>
          <w:spacing w:val="4"/>
          <w:w w:val="98"/>
          <w:sz w:val="30"/>
        </w:rPr>
        <w:t></w:t>
      </w:r>
      <w:r>
        <w:rPr>
          <w:w w:val="104"/>
          <w:position w:val="-7"/>
          <w:sz w:val="18"/>
        </w:rPr>
        <w:t>2</w:t>
      </w:r>
      <w:r>
        <w:rPr>
          <w:spacing w:val="-11"/>
          <w:position w:val="-7"/>
          <w:sz w:val="18"/>
        </w:rPr>
        <w:t> </w:t>
      </w:r>
      <w:r>
        <w:rPr>
          <w:rFonts w:ascii="Symbol" w:hAnsi="Symbol"/>
          <w:spacing w:val="18"/>
          <w:w w:val="62"/>
          <w:position w:val="-2"/>
          <w:sz w:val="40"/>
        </w:rPr>
        <w:t></w:t>
      </w:r>
      <w:r>
        <w:rPr>
          <w:i/>
          <w:w w:val="105"/>
        </w:rPr>
        <w:t>l</w:t>
      </w:r>
      <w:r>
        <w:rPr>
          <w:i/>
          <w:spacing w:val="-22"/>
        </w:rPr>
        <w:t> </w:t>
      </w:r>
      <w:r>
        <w:rPr>
          <w:w w:val="100"/>
        </w:rPr>
        <w:t>,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где</w:t>
      </w:r>
    </w:p>
    <w:p>
      <w:pPr>
        <w:pStyle w:val="BodyText"/>
        <w:spacing w:before="34"/>
        <w:ind w:right="412"/>
        <w:jc w:val="both"/>
      </w:pPr>
      <w:r>
        <w:rPr>
          <w:i/>
        </w:rPr>
        <w:t>l </w:t>
      </w:r>
      <w:r>
        <w:rPr/>
        <w:t>– длина пластины; </w:t>
      </w:r>
      <w:r>
        <w:rPr>
          <w:i/>
        </w:rPr>
        <w:t>β</w:t>
      </w:r>
      <w:r>
        <w:rPr>
          <w:vertAlign w:val="subscript"/>
        </w:rPr>
        <w:t>1</w:t>
      </w:r>
      <w:r>
        <w:rPr>
          <w:vertAlign w:val="baseline"/>
        </w:rPr>
        <w:t> и </w:t>
      </w:r>
      <w:r>
        <w:rPr>
          <w:i/>
          <w:vertAlign w:val="baseline"/>
        </w:rPr>
        <w:t>β</w:t>
      </w:r>
      <w:r>
        <w:rPr>
          <w:vertAlign w:val="subscript"/>
        </w:rPr>
        <w:t>2</w:t>
      </w:r>
      <w:r>
        <w:rPr>
          <w:vertAlign w:val="baseline"/>
        </w:rPr>
        <w:t> – коэффициенты фазы для волн соответственно с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ортогональной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поляризациями.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распространены</w:t>
      </w:r>
      <w:r>
        <w:rPr>
          <w:spacing w:val="-67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-12"/>
          <w:vertAlign w:val="baseline"/>
        </w:rPr>
        <w:t> </w:t>
      </w:r>
      <w:r>
        <w:rPr>
          <w:vertAlign w:val="baseline"/>
        </w:rPr>
        <w:t>ДФС</w:t>
      </w:r>
      <w:r>
        <w:rPr>
          <w:spacing w:val="-11"/>
          <w:vertAlign w:val="baseline"/>
        </w:rPr>
        <w:t> </w:t>
      </w:r>
      <w:r>
        <w:rPr>
          <w:vertAlign w:val="baseline"/>
        </w:rPr>
        <w:t>с</w:t>
      </w:r>
      <w:r>
        <w:rPr>
          <w:spacing w:val="-11"/>
          <w:vertAlign w:val="baseline"/>
        </w:rPr>
        <w:t> </w:t>
      </w:r>
      <w:r>
        <w:rPr>
          <w:vertAlign w:val="baseline"/>
        </w:rPr>
        <w:t>параметрами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φ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=</w:t>
      </w:r>
      <w:r>
        <w:rPr>
          <w:spacing w:val="-10"/>
          <w:vertAlign w:val="baseline"/>
        </w:rPr>
        <w:t> </w:t>
      </w:r>
      <w:r>
        <w:rPr>
          <w:vertAlign w:val="baseline"/>
        </w:rPr>
        <w:t>90°</w:t>
      </w:r>
      <w:r>
        <w:rPr>
          <w:spacing w:val="-11"/>
          <w:vertAlign w:val="baseline"/>
        </w:rPr>
        <w:t> </w:t>
      </w:r>
      <w:r>
        <w:rPr>
          <w:vertAlign w:val="baseline"/>
        </w:rPr>
        <w:t>(90°-секция,</w:t>
      </w:r>
      <w:r>
        <w:rPr>
          <w:spacing w:val="-13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9"/>
          <w:vertAlign w:val="baseline"/>
        </w:rPr>
        <w:t> </w:t>
      </w:r>
      <w:r>
        <w:rPr>
          <w:vertAlign w:val="baseline"/>
        </w:rPr>
        <w:t>четвертьволновая</w:t>
      </w:r>
      <w:r>
        <w:rPr>
          <w:spacing w:val="-10"/>
          <w:vertAlign w:val="baseline"/>
        </w:rPr>
        <w:t> </w:t>
      </w:r>
      <w:r>
        <w:rPr>
          <w:vertAlign w:val="baseline"/>
        </w:rPr>
        <w:t>пластина)</w:t>
      </w:r>
      <w:r>
        <w:rPr>
          <w:spacing w:val="-67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φ </w:t>
      </w:r>
      <w:r>
        <w:rPr>
          <w:vertAlign w:val="baseline"/>
        </w:rPr>
        <w:t>=180°</w:t>
      </w:r>
      <w:r>
        <w:rPr>
          <w:spacing w:val="-1"/>
          <w:vertAlign w:val="baseline"/>
        </w:rPr>
        <w:t> </w:t>
      </w:r>
      <w:r>
        <w:rPr>
          <w:vertAlign w:val="baseline"/>
        </w:rPr>
        <w:t>(180°-секция,</w:t>
      </w:r>
      <w:r>
        <w:rPr>
          <w:spacing w:val="-3"/>
          <w:vertAlign w:val="baseline"/>
        </w:rPr>
        <w:t> </w:t>
      </w:r>
      <w:r>
        <w:rPr>
          <w:vertAlign w:val="baseline"/>
        </w:rPr>
        <w:t>или полуволновая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пластина).</w:t>
      </w:r>
    </w:p>
    <w:p>
      <w:pPr>
        <w:pStyle w:val="BodyText"/>
        <w:spacing w:before="4"/>
        <w:ind w:right="409" w:firstLine="566"/>
        <w:jc w:val="both"/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1614147</wp:posOffset>
            </wp:positionH>
            <wp:positionV relativeFrom="paragraph">
              <wp:posOffset>1707810</wp:posOffset>
            </wp:positionV>
            <wp:extent cx="4307697" cy="2254377"/>
            <wp:effectExtent l="0" t="0" r="0" b="0"/>
            <wp:wrapTopAndBottom/>
            <wp:docPr id="177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97" cy="225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поляризационном</w:t>
      </w:r>
      <w:r>
        <w:rPr>
          <w:spacing w:val="1"/>
        </w:rPr>
        <w:t> </w:t>
      </w:r>
      <w:r>
        <w:rPr/>
        <w:t>фазовращателе</w:t>
      </w:r>
      <w:r>
        <w:rPr>
          <w:spacing w:val="1"/>
        </w:rPr>
        <w:t> </w:t>
      </w:r>
      <w:r>
        <w:rPr/>
        <w:t>(рис.3.18)</w:t>
      </w:r>
      <w:r>
        <w:rPr>
          <w:spacing w:val="1"/>
        </w:rPr>
        <w:t> </w:t>
      </w:r>
      <w:r>
        <w:rPr/>
        <w:t>крайние</w:t>
      </w:r>
      <w:r>
        <w:rPr>
          <w:spacing w:val="1"/>
        </w:rPr>
        <w:t> </w:t>
      </w:r>
      <w:r>
        <w:rPr/>
        <w:t>90°-секции</w:t>
      </w:r>
      <w:r>
        <w:rPr>
          <w:spacing w:val="1"/>
        </w:rPr>
        <w:t> </w:t>
      </w:r>
      <w:r>
        <w:rPr/>
        <w:t>неподвижны. Плоскости их пластин параллельны между собой и повернуты на</w:t>
      </w:r>
      <w:r>
        <w:rPr>
          <w:spacing w:val="1"/>
        </w:rPr>
        <w:t> </w:t>
      </w:r>
      <w:r>
        <w:rPr/>
        <w:t>угол</w:t>
      </w:r>
      <w:r>
        <w:rPr>
          <w:spacing w:val="-7"/>
        </w:rPr>
        <w:t> </w:t>
      </w:r>
      <w:r>
        <w:rPr/>
        <w:t>45°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отношению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плоскости</w:t>
      </w:r>
      <w:r>
        <w:rPr>
          <w:spacing w:val="-7"/>
        </w:rPr>
        <w:t> </w:t>
      </w:r>
      <w:r>
        <w:rPr/>
        <w:t>поляризации</w:t>
      </w:r>
      <w:r>
        <w:rPr>
          <w:spacing w:val="-8"/>
        </w:rPr>
        <w:t> </w:t>
      </w:r>
      <w:r>
        <w:rPr/>
        <w:t>падающей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отраженной</w:t>
      </w:r>
      <w:r>
        <w:rPr>
          <w:spacing w:val="-5"/>
        </w:rPr>
        <w:t> </w:t>
      </w:r>
      <w:r>
        <w:rPr/>
        <w:t>волн.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конструкциях</w:t>
      </w:r>
      <w:r>
        <w:rPr>
          <w:spacing w:val="1"/>
        </w:rPr>
        <w:t> </w:t>
      </w:r>
      <w:r>
        <w:rPr/>
        <w:t>фазовращателей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переходы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-19"/>
        </w:rPr>
        <w:t> </w:t>
      </w:r>
      <w:r>
        <w:rPr>
          <w:spacing w:val="-1"/>
        </w:rPr>
        <w:t>прямоугольным</w:t>
      </w:r>
      <w:r>
        <w:rPr>
          <w:spacing w:val="-14"/>
        </w:rPr>
        <w:t> </w:t>
      </w:r>
      <w:r>
        <w:rPr>
          <w:spacing w:val="-1"/>
        </w:rPr>
        <w:t>волноводом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волной</w:t>
      </w:r>
      <w:r>
        <w:rPr>
          <w:spacing w:val="-15"/>
        </w:rPr>
        <w:t> </w:t>
      </w:r>
      <w:r>
        <w:rPr/>
        <w:t>Н</w:t>
      </w:r>
      <w:r>
        <w:rPr>
          <w:vertAlign w:val="subscript"/>
        </w:rPr>
        <w:t>10</w:t>
      </w:r>
      <w:r>
        <w:rPr>
          <w:spacing w:val="-13"/>
          <w:vertAlign w:val="baseline"/>
        </w:rPr>
        <w:t> </w:t>
      </w:r>
      <w:r>
        <w:rPr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vertAlign w:val="baseline"/>
        </w:rPr>
        <w:t>круглым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волноводом</w:t>
      </w:r>
      <w:r>
        <w:rPr>
          <w:spacing w:val="-14"/>
          <w:vertAlign w:val="baseline"/>
        </w:rPr>
        <w:t> </w:t>
      </w:r>
      <w:r>
        <w:rPr>
          <w:vertAlign w:val="baseline"/>
        </w:rPr>
        <w:t>с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волной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Н</w:t>
      </w:r>
      <w:r>
        <w:rPr>
          <w:vertAlign w:val="sub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(на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рисунке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показаны).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Средняя</w:t>
      </w:r>
      <w:r>
        <w:rPr>
          <w:spacing w:val="1"/>
          <w:vertAlign w:val="baseline"/>
        </w:rPr>
        <w:t> </w:t>
      </w:r>
      <w:r>
        <w:rPr>
          <w:vertAlign w:val="baseline"/>
        </w:rPr>
        <w:t>180°-секция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дроссельные вращающиеся сочленения и может свободно вращаться вокруг оси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обе стороны.</w:t>
      </w:r>
    </w:p>
    <w:p>
      <w:pPr>
        <w:spacing w:before="97"/>
        <w:ind w:left="430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3.18.</w:t>
      </w:r>
      <w:r>
        <w:rPr>
          <w:spacing w:val="-3"/>
          <w:sz w:val="24"/>
        </w:rPr>
        <w:t> </w:t>
      </w:r>
      <w:r>
        <w:rPr>
          <w:sz w:val="24"/>
        </w:rPr>
        <w:t>Поляризационный</w:t>
      </w:r>
      <w:r>
        <w:rPr>
          <w:spacing w:val="-2"/>
          <w:sz w:val="24"/>
        </w:rPr>
        <w:t> </w:t>
      </w:r>
      <w:r>
        <w:rPr>
          <w:sz w:val="24"/>
        </w:rPr>
        <w:t>фазовращатель:</w:t>
      </w:r>
      <w:r>
        <w:rPr>
          <w:spacing w:val="-3"/>
          <w:sz w:val="24"/>
        </w:rPr>
        <w:t> </w:t>
      </w:r>
      <w:r>
        <w:rPr>
          <w:sz w:val="24"/>
        </w:rPr>
        <w:t>а –</w:t>
      </w:r>
      <w:r>
        <w:rPr>
          <w:spacing w:val="-3"/>
          <w:sz w:val="24"/>
        </w:rPr>
        <w:t> </w:t>
      </w:r>
      <w:r>
        <w:rPr>
          <w:sz w:val="24"/>
        </w:rPr>
        <w:t>конструкция;</w:t>
      </w:r>
      <w:r>
        <w:rPr>
          <w:spacing w:val="-2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обозначение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229"/>
        <w:ind w:right="412" w:firstLine="566"/>
        <w:jc w:val="both"/>
      </w:pPr>
      <w:r>
        <w:rPr/>
        <w:t>Входная 90°-секция представляет собой поляризатор, она трансформирует</w:t>
      </w:r>
      <w:r>
        <w:rPr>
          <w:spacing w:val="1"/>
        </w:rPr>
        <w:t> </w:t>
      </w:r>
      <w:r>
        <w:rPr/>
        <w:t>линейно поляризованную волну в волну с круговой поляризацией. Роль средней</w:t>
      </w:r>
      <w:r>
        <w:rPr>
          <w:spacing w:val="-67"/>
        </w:rPr>
        <w:t> </w:t>
      </w:r>
      <w:r>
        <w:rPr/>
        <w:t>180°-секции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вращения</w:t>
      </w:r>
      <w:r>
        <w:rPr>
          <w:spacing w:val="1"/>
        </w:rPr>
        <w:t> </w:t>
      </w:r>
      <w:r>
        <w:rPr/>
        <w:t>плоскости</w:t>
      </w:r>
      <w:r>
        <w:rPr>
          <w:spacing w:val="-67"/>
        </w:rPr>
        <w:t> </w:t>
      </w:r>
      <w:r>
        <w:rPr/>
        <w:t>поляризации.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эквивалентным</w:t>
      </w:r>
      <w:r>
        <w:rPr>
          <w:spacing w:val="1"/>
        </w:rPr>
        <w:t> </w:t>
      </w:r>
      <w:r>
        <w:rPr/>
        <w:t>внесению дополнительного фазового сдвига, который равен удвоенному углу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2θ.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наконец,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90°-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обратном</w:t>
      </w:r>
      <w:r>
        <w:rPr>
          <w:spacing w:val="1"/>
        </w:rPr>
        <w:t> </w:t>
      </w:r>
      <w:r>
        <w:rPr/>
        <w:t>преобразовании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поляризацией.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Фазовый</w:t>
      </w:r>
      <w:r>
        <w:rPr>
          <w:spacing w:val="1"/>
        </w:rPr>
        <w:t> </w:t>
      </w:r>
      <w:r>
        <w:rPr/>
        <w:t>сдвиг,</w:t>
      </w:r>
      <w:r>
        <w:rPr>
          <w:spacing w:val="1"/>
        </w:rPr>
        <w:t> </w:t>
      </w:r>
      <w:r>
        <w:rPr/>
        <w:t>внесенный</w:t>
      </w:r>
      <w:r>
        <w:rPr>
          <w:spacing w:val="1"/>
        </w:rPr>
        <w:t> </w:t>
      </w:r>
      <w:r>
        <w:rPr/>
        <w:t>поляризационным</w:t>
      </w:r>
      <w:r>
        <w:rPr>
          <w:spacing w:val="1"/>
        </w:rPr>
        <w:t> </w:t>
      </w:r>
      <w:r>
        <w:rPr/>
        <w:t>фазовращателем,</w:t>
      </w:r>
      <w:r>
        <w:rPr>
          <w:spacing w:val="1"/>
        </w:rPr>
        <w:t> </w:t>
      </w:r>
      <w:r>
        <w:rPr>
          <w:spacing w:val="-1"/>
        </w:rPr>
        <w:t>практически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/>
        <w:t>зависит</w:t>
      </w:r>
      <w:r>
        <w:rPr>
          <w:spacing w:val="-18"/>
        </w:rPr>
        <w:t> </w:t>
      </w:r>
      <w:r>
        <w:rPr/>
        <w:t>от</w:t>
      </w:r>
      <w:r>
        <w:rPr>
          <w:spacing w:val="-18"/>
        </w:rPr>
        <w:t> </w:t>
      </w:r>
      <w:r>
        <w:rPr/>
        <w:t>частоты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установлен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точностью</w:t>
      </w:r>
      <w:r>
        <w:rPr>
          <w:spacing w:val="-19"/>
        </w:rPr>
        <w:t> </w:t>
      </w:r>
      <w:r>
        <w:rPr/>
        <w:t>до</w:t>
      </w:r>
      <w:r>
        <w:rPr>
          <w:spacing w:val="-17"/>
        </w:rPr>
        <w:t> </w:t>
      </w:r>
      <w:r>
        <w:rPr/>
        <w:t>доли</w:t>
      </w:r>
      <w:r>
        <w:rPr>
          <w:spacing w:val="-67"/>
        </w:rPr>
        <w:t> </w:t>
      </w:r>
      <w:r>
        <w:rPr/>
        <w:t>градуса.</w:t>
      </w:r>
    </w:p>
    <w:p>
      <w:pPr>
        <w:pStyle w:val="BodyText"/>
        <w:spacing w:before="4" w:after="12"/>
        <w:ind w:right="412" w:firstLine="566"/>
        <w:jc w:val="both"/>
      </w:pPr>
      <w:r>
        <w:rPr/>
        <w:t>Фазовращатель</w:t>
      </w:r>
      <w:r>
        <w:rPr>
          <w:spacing w:val="1"/>
        </w:rPr>
        <w:t> </w:t>
      </w:r>
      <w:r>
        <w:rPr>
          <w:i/>
        </w:rPr>
        <w:t>отражающего</w:t>
      </w:r>
      <w:r>
        <w:rPr>
          <w:i/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двухполюсник,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которого можно регулировать фазу коэффициента отражения, при</w:t>
      </w:r>
      <w:r>
        <w:rPr>
          <w:spacing w:val="1"/>
        </w:rPr>
        <w:t> </w:t>
      </w:r>
      <w:r>
        <w:rPr/>
        <w:t>этом</w:t>
      </w:r>
      <w:r>
        <w:rPr>
          <w:spacing w:val="71"/>
        </w:rPr>
        <w:t> </w:t>
      </w:r>
      <w:r>
        <w:rPr/>
        <w:t>его</w:t>
      </w:r>
      <w:r>
        <w:rPr>
          <w:spacing w:val="71"/>
        </w:rPr>
        <w:t> </w:t>
      </w:r>
      <w:r>
        <w:rPr/>
        <w:t>модуль</w:t>
      </w:r>
      <w:r>
        <w:rPr>
          <w:spacing w:val="71"/>
        </w:rPr>
        <w:t> </w:t>
      </w:r>
      <w:r>
        <w:rPr/>
        <w:t>близок</w:t>
      </w:r>
      <w:r>
        <w:rPr>
          <w:spacing w:val="71"/>
        </w:rPr>
        <w:t> </w:t>
      </w:r>
      <w:r>
        <w:rPr/>
        <w:t>к</w:t>
      </w:r>
      <w:r>
        <w:rPr>
          <w:spacing w:val="71"/>
        </w:rPr>
        <w:t> </w:t>
      </w:r>
      <w:r>
        <w:rPr/>
        <w:t>единице.  </w:t>
      </w:r>
      <w:r>
        <w:rPr>
          <w:spacing w:val="1"/>
        </w:rPr>
        <w:t> </w:t>
      </w:r>
      <w:r>
        <w:rPr/>
        <w:t>Идеальный  </w:t>
      </w:r>
      <w:r>
        <w:rPr>
          <w:spacing w:val="1"/>
        </w:rPr>
        <w:t> </w:t>
      </w:r>
      <w:r>
        <w:rPr/>
        <w:t>отражающий</w:t>
      </w:r>
      <w:r>
        <w:rPr>
          <w:spacing w:val="1"/>
        </w:rPr>
        <w:t> </w:t>
      </w:r>
      <w:r>
        <w:rPr/>
        <w:t>фазовращатель – переменное реактивное сопротивление, которое может быть</w:t>
      </w:r>
      <w:r>
        <w:rPr>
          <w:spacing w:val="1"/>
        </w:rPr>
        <w:t> </w:t>
      </w:r>
      <w:r>
        <w:rPr/>
        <w:t>реализовано в виде короткозамкнутого или разомкнутого шлейфа переменной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дополнительными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фазовращатель</w:t>
      </w:r>
      <w:r>
        <w:rPr>
          <w:spacing w:val="1"/>
        </w:rPr>
        <w:t> </w:t>
      </w:r>
      <w:r>
        <w:rPr/>
        <w:t>отражающего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превращается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фазовращатель</w:t>
      </w:r>
      <w:r>
        <w:rPr>
          <w:spacing w:val="-1"/>
        </w:rPr>
        <w:t> </w:t>
      </w:r>
      <w:r>
        <w:rPr/>
        <w:t>проходного</w:t>
      </w:r>
      <w:r>
        <w:rPr>
          <w:spacing w:val="1"/>
        </w:rPr>
        <w:t> </w:t>
      </w:r>
      <w:r>
        <w:rPr/>
        <w:t>типа.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2"/>
        <w:gridCol w:w="5203"/>
      </w:tblGrid>
      <w:tr>
        <w:trPr>
          <w:trHeight w:val="2891" w:hRule="atLeast"/>
        </w:trPr>
        <w:tc>
          <w:tcPr>
            <w:tcW w:w="462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94679" cy="1008792"/>
                  <wp:effectExtent l="0" t="0" r="0" b="0"/>
                  <wp:docPr id="179" name="image1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75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679" cy="100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7"/>
              <w:ind w:left="812" w:right="749" w:hanging="1"/>
              <w:jc w:val="center"/>
              <w:rPr>
                <w:sz w:val="24"/>
              </w:rPr>
            </w:pPr>
            <w:r>
              <w:rPr>
                <w:sz w:val="24"/>
              </w:rPr>
              <w:t>Рис. 3.19. Отражательные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фазовращатели: а – на основе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щелевого моста; б - на основе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циркулятора</w:t>
            </w:r>
          </w:p>
        </w:tc>
        <w:tc>
          <w:tcPr>
            <w:tcW w:w="5203" w:type="dxa"/>
          </w:tcPr>
          <w:p>
            <w:pPr>
              <w:pStyle w:val="TableParagraph"/>
              <w:tabs>
                <w:tab w:pos="2254" w:val="left" w:leader="none"/>
                <w:tab w:pos="3705" w:val="left" w:leader="none"/>
              </w:tabs>
              <w:ind w:left="115" w:right="19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фазовращателя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проходного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типа,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функциональная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схема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изображена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рис.3.19,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основан</w:t>
              <w:tab/>
              <w:t>на</w:t>
              <w:tab/>
            </w:r>
            <w:r>
              <w:rPr>
                <w:spacing w:val="-1"/>
                <w:sz w:val="28"/>
              </w:rPr>
              <w:t>отражении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электромагнитной волны от подвижных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короткозамыкателей,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размещенных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двух   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плечах      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щелевого      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моста.</w:t>
            </w:r>
          </w:p>
          <w:p>
            <w:pPr>
              <w:pStyle w:val="TableParagraph"/>
              <w:spacing w:line="322" w:lineRule="exact"/>
              <w:ind w:left="115" w:right="197"/>
              <w:jc w:val="both"/>
              <w:rPr>
                <w:sz w:val="28"/>
              </w:rPr>
            </w:pPr>
            <w:r>
              <w:rPr>
                <w:sz w:val="28"/>
              </w:rPr>
              <w:t>Короткозамыкатели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размещены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одном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расстоянии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щели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связи   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</w:tbl>
    <w:p>
      <w:pPr>
        <w:pStyle w:val="BodyText"/>
        <w:spacing w:before="45"/>
        <w:ind w:right="408"/>
        <w:jc w:val="both"/>
      </w:pPr>
      <w:r>
        <w:rPr/>
        <w:t>перемещаются</w:t>
      </w:r>
      <w:r>
        <w:rPr>
          <w:spacing w:val="1"/>
        </w:rPr>
        <w:t> </w:t>
      </w:r>
      <w:r>
        <w:rPr/>
        <w:t>вместе.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делится</w:t>
      </w:r>
      <w:r>
        <w:rPr>
          <w:spacing w:val="1"/>
        </w:rPr>
        <w:t> </w:t>
      </w:r>
      <w:r>
        <w:rPr/>
        <w:t>мостом</w:t>
      </w:r>
      <w:r>
        <w:rPr>
          <w:spacing w:val="1"/>
        </w:rPr>
        <w:t> </w:t>
      </w:r>
      <w:r>
        <w:rPr/>
        <w:t>поровну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парциальные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плечах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сдвигом</w:t>
      </w:r>
      <w:r>
        <w:rPr>
          <w:spacing w:val="1"/>
        </w:rPr>
        <w:t> </w:t>
      </w:r>
      <w:r>
        <w:rPr/>
        <w:t>90</w:t>
      </w:r>
      <w:r>
        <w:rPr>
          <w:vertAlign w:val="superscript"/>
        </w:rPr>
        <w:t>о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отраженные короткозамыкателями, снова делятся поровну мостом. Благодаря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фазовым соотношениям между парциальными волнами в плече 1 отраженные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 компенсируют друг друга, а вся мощность поступает в выходное плечо 4.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-10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положения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короткозамыкателей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расстояние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-10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выходит</w:t>
      </w:r>
      <w:r>
        <w:rPr>
          <w:spacing w:val="-1"/>
          <w:vertAlign w:val="baseline"/>
        </w:rPr>
        <w:t> </w:t>
      </w:r>
      <w:r>
        <w:rPr>
          <w:vertAlign w:val="baseline"/>
        </w:rPr>
        <w:t>из</w:t>
      </w:r>
      <w:r>
        <w:rPr>
          <w:spacing w:val="-4"/>
          <w:vertAlign w:val="baseline"/>
        </w:rPr>
        <w:t> </w:t>
      </w:r>
      <w:r>
        <w:rPr>
          <w:vertAlign w:val="baseline"/>
        </w:rPr>
        <w:t>плеча</w:t>
      </w:r>
      <w:r>
        <w:rPr>
          <w:spacing w:val="-3"/>
          <w:vertAlign w:val="baseline"/>
        </w:rPr>
        <w:t> </w:t>
      </w:r>
      <w:r>
        <w:rPr>
          <w:vertAlign w:val="baseline"/>
        </w:rPr>
        <w:t>4,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получает фазовый сдвиг Δ</w:t>
      </w:r>
      <w:r>
        <w:rPr>
          <w:i/>
          <w:vertAlign w:val="baseline"/>
        </w:rPr>
        <w:t>φ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4</w:t>
      </w:r>
      <w:r>
        <w:rPr>
          <w:i/>
          <w:vertAlign w:val="baseline"/>
        </w:rPr>
        <w:t>πl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/Λ.</w:t>
      </w:r>
    </w:p>
    <w:p>
      <w:pPr>
        <w:pStyle w:val="BodyText"/>
        <w:spacing w:before="10"/>
        <w:ind w:right="409" w:firstLine="566"/>
        <w:jc w:val="both"/>
      </w:pPr>
      <w:r>
        <w:rPr/>
        <w:t>В практических конструкциях отражательных фазовращателей на основе</w:t>
      </w:r>
      <w:r>
        <w:rPr>
          <w:spacing w:val="1"/>
        </w:rPr>
        <w:t> </w:t>
      </w:r>
      <w:r>
        <w:rPr/>
        <w:t>щелевого</w:t>
      </w:r>
      <w:r>
        <w:rPr>
          <w:spacing w:val="1"/>
        </w:rPr>
        <w:t> </w:t>
      </w:r>
      <w:r>
        <w:rPr/>
        <w:t>моста,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нелинейная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сдвига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перемещения короткозамыкателей. Однако выбором толщины общей широкой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волноводами</w:t>
      </w:r>
      <w:r>
        <w:rPr>
          <w:spacing w:val="1"/>
        </w:rPr>
        <w:t> </w:t>
      </w:r>
      <w:r>
        <w:rPr/>
        <w:t>щелевого</w:t>
      </w:r>
      <w:r>
        <w:rPr>
          <w:spacing w:val="1"/>
        </w:rPr>
        <w:t> </w:t>
      </w:r>
      <w:r>
        <w:rPr/>
        <w:t>моста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линейную зависимость. Фазовращатель такой конструкции может выдерживать</w:t>
      </w:r>
      <w:r>
        <w:rPr>
          <w:spacing w:val="1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мощности,</w:t>
      </w:r>
      <w:r>
        <w:rPr>
          <w:spacing w:val="-2"/>
        </w:rPr>
        <w:t> </w:t>
      </w:r>
      <w:r>
        <w:rPr/>
        <w:t>потери составляют</w:t>
      </w:r>
      <w:r>
        <w:rPr>
          <w:spacing w:val="-3"/>
        </w:rPr>
        <w:t> </w:t>
      </w:r>
      <w:r>
        <w:rPr/>
        <w:t>примерно</w:t>
      </w:r>
      <w:r>
        <w:rPr>
          <w:spacing w:val="-4"/>
        </w:rPr>
        <w:t> </w:t>
      </w:r>
      <w:r>
        <w:rPr/>
        <w:t>0,2</w:t>
      </w:r>
      <w:r>
        <w:rPr>
          <w:spacing w:val="-3"/>
        </w:rPr>
        <w:t> </w:t>
      </w:r>
      <w:r>
        <w:rPr/>
        <w:t>дБ.</w:t>
      </w:r>
    </w:p>
    <w:p>
      <w:pPr>
        <w:pStyle w:val="BodyText"/>
        <w:spacing w:before="12"/>
        <w:ind w:right="416" w:firstLine="566"/>
        <w:jc w:val="both"/>
      </w:pPr>
      <w:r>
        <w:rPr/>
        <w:t>Несколько</w:t>
      </w:r>
      <w:r>
        <w:rPr>
          <w:spacing w:val="-9"/>
        </w:rPr>
        <w:t> </w:t>
      </w:r>
      <w:r>
        <w:rPr/>
        <w:t>большие</w:t>
      </w:r>
      <w:r>
        <w:rPr>
          <w:spacing w:val="-10"/>
        </w:rPr>
        <w:t> </w:t>
      </w:r>
      <w:r>
        <w:rPr/>
        <w:t>потери</w:t>
      </w:r>
      <w:r>
        <w:rPr>
          <w:spacing w:val="-9"/>
        </w:rPr>
        <w:t> </w:t>
      </w:r>
      <w:r>
        <w:rPr/>
        <w:t>(до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дБ)</w:t>
      </w:r>
      <w:r>
        <w:rPr>
          <w:spacing w:val="-11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фазовращатель</w:t>
      </w:r>
      <w:r>
        <w:rPr>
          <w:spacing w:val="-11"/>
        </w:rPr>
        <w:t> </w:t>
      </w:r>
      <w:r>
        <w:rPr/>
        <w:t>проходного</w:t>
      </w:r>
      <w:r>
        <w:rPr>
          <w:spacing w:val="-8"/>
        </w:rPr>
        <w:t> </w:t>
      </w:r>
      <w:r>
        <w:rPr/>
        <w:t>типа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ферритового</w:t>
      </w:r>
      <w:r>
        <w:rPr>
          <w:spacing w:val="-2"/>
        </w:rPr>
        <w:t> </w:t>
      </w:r>
      <w:r>
        <w:rPr/>
        <w:t>циркулятора</w:t>
      </w:r>
      <w:r>
        <w:rPr>
          <w:spacing w:val="-1"/>
        </w:rPr>
        <w:t> </w:t>
      </w:r>
      <w:r>
        <w:rPr/>
        <w:t>(рис.3.19,</w:t>
      </w:r>
      <w:r>
        <w:rPr>
          <w:spacing w:val="4"/>
        </w:rPr>
        <w:t> </w:t>
      </w:r>
      <w:r>
        <w:rPr>
          <w:i/>
        </w:rPr>
        <w:t>б</w:t>
      </w:r>
      <w:r>
        <w:rPr/>
        <w:t>).</w:t>
      </w:r>
    </w:p>
    <w:p>
      <w:pPr>
        <w:pStyle w:val="BodyText"/>
        <w:spacing w:before="11"/>
        <w:ind w:right="409" w:firstLine="566"/>
        <w:jc w:val="both"/>
      </w:pPr>
      <w:r>
        <w:rPr/>
        <w:t>Фазовращатели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i/>
        </w:rPr>
        <w:t>электрическим</w:t>
      </w:r>
      <w:r>
        <w:rPr>
          <w:i/>
          <w:spacing w:val="1"/>
        </w:rPr>
        <w:t> </w:t>
      </w:r>
      <w:r>
        <w:rPr>
          <w:i/>
        </w:rPr>
        <w:t>управлением</w:t>
      </w:r>
      <w:r>
        <w:rPr>
          <w:i/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>
          <w:i/>
        </w:rPr>
        <w:t>коммутационных</w:t>
      </w:r>
      <w:r>
        <w:rPr>
          <w:i/>
          <w:spacing w:val="1"/>
        </w:rPr>
        <w:t> </w:t>
      </w:r>
      <w:r>
        <w:rPr>
          <w:i/>
        </w:rPr>
        <w:t>диодов</w:t>
      </w:r>
      <w:r>
        <w:rPr>
          <w:i/>
          <w:spacing w:val="1"/>
        </w:rPr>
        <w:t> </w:t>
      </w:r>
      <w:r>
        <w:rPr/>
        <w:t>СВЧ.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распространенными являются коммутационные диоды типа  </w:t>
      </w:r>
      <w:r>
        <w:rPr>
          <w:spacing w:val="1"/>
        </w:rPr>
        <w:t> </w:t>
      </w:r>
      <w:r>
        <w:rPr>
          <w:i/>
        </w:rPr>
        <w:t>p-i-n</w:t>
      </w:r>
      <w:r>
        <w:rPr/>
        <w:t>. В диоде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легированные</w:t>
      </w:r>
      <w:r>
        <w:rPr>
          <w:spacing w:val="1"/>
        </w:rPr>
        <w:t> </w:t>
      </w:r>
      <w:r>
        <w:rPr>
          <w:i/>
        </w:rPr>
        <w:t>p-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n-</w:t>
      </w:r>
      <w:r>
        <w:rPr/>
        <w:t>области</w:t>
      </w:r>
      <w:r>
        <w:rPr>
          <w:spacing w:val="1"/>
        </w:rPr>
        <w:t> </w:t>
      </w:r>
      <w:r>
        <w:rPr/>
        <w:t>разделены</w:t>
      </w:r>
      <w:r>
        <w:rPr>
          <w:spacing w:val="1"/>
        </w:rPr>
        <w:t> </w:t>
      </w:r>
      <w:r>
        <w:rPr/>
        <w:t>высокоомной</w:t>
      </w:r>
      <w:r>
        <w:rPr>
          <w:spacing w:val="1"/>
        </w:rPr>
        <w:t> </w:t>
      </w:r>
      <w:r>
        <w:rPr/>
        <w:t>областью </w:t>
      </w:r>
      <w:r>
        <w:rPr>
          <w:i/>
        </w:rPr>
        <w:t>i </w:t>
      </w:r>
      <w:r>
        <w:rPr/>
        <w:t>с электропроводностью собственного типа (рис.3.20, </w:t>
      </w:r>
      <w:r>
        <w:rPr>
          <w:i/>
        </w:rPr>
        <w:t>а</w:t>
      </w:r>
      <w:r>
        <w:rPr/>
        <w:t>), эту область</w:t>
      </w:r>
      <w:r>
        <w:rPr>
          <w:spacing w:val="1"/>
        </w:rPr>
        <w:t> </w:t>
      </w:r>
      <w:r>
        <w:rPr/>
        <w:t>обычно называют </w:t>
      </w:r>
      <w:r>
        <w:rPr>
          <w:i/>
        </w:rPr>
        <w:t>базой </w:t>
      </w:r>
      <w:r>
        <w:rPr/>
        <w:t>диода. Вследствие значительной толщины базы </w:t>
      </w:r>
      <w:r>
        <w:rPr>
          <w:i/>
        </w:rPr>
        <w:t>p-i-n</w:t>
      </w:r>
      <w:r>
        <w:rPr>
          <w:i/>
          <w:spacing w:val="1"/>
        </w:rPr>
        <w:t> </w:t>
      </w:r>
      <w:r>
        <w:rPr/>
        <w:t>диод</w:t>
      </w:r>
      <w:r>
        <w:rPr>
          <w:spacing w:val="-8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инерционным</w:t>
      </w:r>
      <w:r>
        <w:rPr>
          <w:spacing w:val="-8"/>
        </w:rPr>
        <w:t> </w:t>
      </w:r>
      <w:r>
        <w:rPr/>
        <w:t>прибором.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подаче</w:t>
      </w:r>
      <w:r>
        <w:rPr>
          <w:spacing w:val="-8"/>
        </w:rPr>
        <w:t> </w:t>
      </w:r>
      <w:r>
        <w:rPr/>
        <w:t>СВЧ</w:t>
      </w:r>
      <w:r>
        <w:rPr>
          <w:spacing w:val="-6"/>
        </w:rPr>
        <w:t> </w:t>
      </w:r>
      <w:r>
        <w:rPr/>
        <w:t>колебаний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запертый</w:t>
      </w:r>
      <w:r>
        <w:rPr>
          <w:spacing w:val="-68"/>
        </w:rPr>
        <w:t> </w:t>
      </w:r>
      <w:r>
        <w:rPr>
          <w:i/>
        </w:rPr>
        <w:t>p-i-n</w:t>
      </w:r>
      <w:r>
        <w:rPr>
          <w:i/>
          <w:spacing w:val="10"/>
        </w:rPr>
        <w:t> </w:t>
      </w:r>
      <w:r>
        <w:rPr/>
        <w:t>диод</w:t>
      </w:r>
      <w:r>
        <w:rPr>
          <w:spacing w:val="11"/>
        </w:rPr>
        <w:t> </w:t>
      </w:r>
      <w:r>
        <w:rPr/>
        <w:t>эффекта</w:t>
      </w:r>
      <w:r>
        <w:rPr>
          <w:spacing w:val="6"/>
        </w:rPr>
        <w:t> </w:t>
      </w:r>
      <w:r>
        <w:rPr/>
        <w:t>выпрямления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/>
        <w:t>наблюдается,</w:t>
      </w:r>
      <w:r>
        <w:rPr>
          <w:spacing w:val="10"/>
        </w:rPr>
        <w:t> </w:t>
      </w:r>
      <w:r>
        <w:rPr/>
        <w:t>поскольку</w:t>
      </w:r>
      <w:r>
        <w:rPr>
          <w:spacing w:val="8"/>
        </w:rPr>
        <w:t> </w:t>
      </w:r>
      <w:r>
        <w:rPr/>
        <w:t>за</w:t>
      </w:r>
      <w:r>
        <w:rPr>
          <w:spacing w:val="9"/>
        </w:rPr>
        <w:t> </w:t>
      </w:r>
      <w:r>
        <w:rPr/>
        <w:t>положительный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полупериод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успевают</w:t>
      </w:r>
      <w:r>
        <w:rPr>
          <w:spacing w:val="1"/>
        </w:rPr>
        <w:t> </w:t>
      </w:r>
      <w:r>
        <w:rPr/>
        <w:t>накапливаться</w:t>
      </w:r>
      <w:r>
        <w:rPr>
          <w:spacing w:val="1"/>
        </w:rPr>
        <w:t> </w:t>
      </w:r>
      <w:r>
        <w:rPr/>
        <w:t>свободные</w:t>
      </w:r>
      <w:r>
        <w:rPr>
          <w:spacing w:val="1"/>
        </w:rPr>
        <w:t> </w:t>
      </w:r>
      <w:r>
        <w:rPr/>
        <w:t>носители заряда. Закрытый </w:t>
      </w:r>
      <w:r>
        <w:rPr>
          <w:i/>
        </w:rPr>
        <w:t>p-i-n </w:t>
      </w:r>
      <w:r>
        <w:rPr/>
        <w:t>диод для обратного напряжения изображают,</w:t>
      </w:r>
      <w:r>
        <w:rPr>
          <w:spacing w:val="1"/>
        </w:rPr>
        <w:t> </w:t>
      </w:r>
      <w:r>
        <w:rPr/>
        <w:t>например,</w:t>
      </w:r>
      <w:r>
        <w:rPr>
          <w:spacing w:val="86"/>
        </w:rPr>
        <w:t> </w:t>
      </w:r>
      <w:r>
        <w:rPr/>
        <w:t>в</w:t>
      </w:r>
      <w:r>
        <w:rPr>
          <w:spacing w:val="86"/>
        </w:rPr>
        <w:t> </w:t>
      </w:r>
      <w:r>
        <w:rPr/>
        <w:t>виде</w:t>
      </w:r>
      <w:r>
        <w:rPr>
          <w:spacing w:val="85"/>
        </w:rPr>
        <w:t> </w:t>
      </w:r>
      <w:r>
        <w:rPr/>
        <w:t>параллельного</w:t>
      </w:r>
      <w:r>
        <w:rPr>
          <w:spacing w:val="88"/>
        </w:rPr>
        <w:t> </w:t>
      </w:r>
      <w:r>
        <w:rPr/>
        <w:t>соединения</w:t>
      </w:r>
      <w:r>
        <w:rPr>
          <w:spacing w:val="87"/>
        </w:rPr>
        <w:t> </w:t>
      </w:r>
      <w:r>
        <w:rPr/>
        <w:t>активного</w:t>
      </w:r>
      <w:r>
        <w:rPr>
          <w:spacing w:val="88"/>
        </w:rPr>
        <w:t> </w:t>
      </w:r>
      <w:r>
        <w:rPr/>
        <w:t>сопротивления</w:t>
      </w:r>
      <w:r>
        <w:rPr>
          <w:spacing w:val="96"/>
        </w:rPr>
        <w:t> </w:t>
      </w:r>
      <w:r>
        <w:rPr>
          <w:i/>
        </w:rPr>
        <w:t>R</w:t>
      </w:r>
      <w:r>
        <w:rPr>
          <w:i/>
          <w:spacing w:val="86"/>
        </w:rPr>
        <w:t> </w:t>
      </w:r>
      <w:r>
        <w:rPr/>
        <w:t>в</w:t>
      </w:r>
    </w:p>
    <w:p>
      <w:pPr>
        <w:pStyle w:val="BodyText"/>
        <w:ind w:left="4725" w:right="409"/>
        <w:jc w:val="both"/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920931</wp:posOffset>
            </wp:positionH>
            <wp:positionV relativeFrom="paragraph">
              <wp:posOffset>310482</wp:posOffset>
            </wp:positionV>
            <wp:extent cx="2194213" cy="1032086"/>
            <wp:effectExtent l="0" t="0" r="0" b="0"/>
            <wp:wrapNone/>
            <wp:docPr id="181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13" cy="103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несколько килоом и общей емкости диода</w:t>
      </w:r>
      <w:r>
        <w:rPr>
          <w:spacing w:val="1"/>
        </w:rPr>
        <w:t> </w:t>
      </w:r>
      <w:r>
        <w:rPr>
          <w:i/>
        </w:rPr>
        <w:t>C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0,3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пФ</w:t>
      </w:r>
      <w:r>
        <w:rPr>
          <w:spacing w:val="1"/>
        </w:rPr>
        <w:t> </w:t>
      </w:r>
      <w:r>
        <w:rPr/>
        <w:t>(рис.3.20,</w:t>
      </w:r>
      <w:r>
        <w:rPr>
          <w:spacing w:val="1"/>
        </w:rPr>
        <w:t> </w:t>
      </w:r>
      <w:r>
        <w:rPr>
          <w:i/>
        </w:rPr>
        <w:t>б</w:t>
      </w:r>
      <w:r>
        <w:rPr/>
        <w:t>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положительного смещения в 1 – 2 вольта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падает,</w:t>
      </w:r>
      <w:r>
        <w:rPr>
          <w:spacing w:val="1"/>
        </w:rPr>
        <w:t> </w:t>
      </w:r>
      <w:r>
        <w:rPr/>
        <w:t>поскольку</w:t>
      </w:r>
      <w:r>
        <w:rPr>
          <w:spacing w:val="-67"/>
        </w:rPr>
        <w:t> </w:t>
      </w:r>
      <w:r>
        <w:rPr/>
        <w:t>база наполняется свободными носителями</w:t>
      </w:r>
      <w:r>
        <w:rPr>
          <w:spacing w:val="-67"/>
        </w:rPr>
        <w:t> </w:t>
      </w:r>
      <w:r>
        <w:rPr/>
        <w:t>тока    </w:t>
      </w:r>
      <w:r>
        <w:rPr>
          <w:spacing w:val="4"/>
        </w:rPr>
        <w:t> </w:t>
      </w:r>
      <w:r>
        <w:rPr/>
        <w:t>–    </w:t>
      </w:r>
      <w:r>
        <w:rPr>
          <w:spacing w:val="5"/>
        </w:rPr>
        <w:t> </w:t>
      </w:r>
      <w:r>
        <w:rPr/>
        <w:t>дырками    </w:t>
      </w:r>
      <w:r>
        <w:rPr>
          <w:spacing w:val="6"/>
        </w:rPr>
        <w:t> </w:t>
      </w:r>
      <w:r>
        <w:rPr/>
        <w:t>из    </w:t>
      </w:r>
      <w:r>
        <w:rPr>
          <w:spacing w:val="6"/>
        </w:rPr>
        <w:t> </w:t>
      </w:r>
      <w:r>
        <w:rPr>
          <w:i/>
        </w:rPr>
        <w:t>p-</w:t>
      </w:r>
      <w:r>
        <w:rPr/>
        <w:t>области    </w:t>
      </w:r>
      <w:r>
        <w:rPr>
          <w:spacing w:val="6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36" w:lineRule="exact" w:before="0"/>
        <w:ind w:left="388" w:right="81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3.20.</w:t>
      </w:r>
      <w:r>
        <w:rPr>
          <w:spacing w:val="-1"/>
          <w:sz w:val="24"/>
        </w:rPr>
        <w:t> </w:t>
      </w:r>
      <w:r>
        <w:rPr>
          <w:sz w:val="24"/>
        </w:rPr>
        <w:t>Коммутационный</w:t>
      </w:r>
      <w:r>
        <w:rPr>
          <w:spacing w:val="-1"/>
          <w:sz w:val="24"/>
        </w:rPr>
        <w:t> </w:t>
      </w:r>
      <w:r>
        <w:rPr>
          <w:sz w:val="24"/>
        </w:rPr>
        <w:t>диод</w:t>
      </w:r>
      <w:r>
        <w:rPr>
          <w:spacing w:val="-2"/>
          <w:sz w:val="24"/>
        </w:rPr>
        <w:t> </w:t>
      </w:r>
      <w:r>
        <w:rPr>
          <w:sz w:val="24"/>
        </w:rPr>
        <w:t>p-i-n</w:t>
      </w:r>
    </w:p>
    <w:p>
      <w:pPr>
        <w:spacing w:before="0"/>
        <w:ind w:left="388" w:right="81" w:firstLine="0"/>
        <w:jc w:val="center"/>
        <w:rPr>
          <w:sz w:val="24"/>
        </w:rPr>
      </w:pPr>
      <w:r>
        <w:rPr>
          <w:sz w:val="24"/>
        </w:rPr>
        <w:t>типа: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конструкция;</w:t>
      </w:r>
    </w:p>
    <w:p>
      <w:pPr>
        <w:spacing w:line="242" w:lineRule="auto" w:before="0"/>
        <w:ind w:left="388" w:right="81" w:firstLine="0"/>
        <w:jc w:val="center"/>
        <w:rPr>
          <w:sz w:val="24"/>
        </w:rPr>
      </w:pPr>
      <w:r>
        <w:rPr>
          <w:sz w:val="24"/>
        </w:rPr>
        <w:t>б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4"/>
          <w:sz w:val="24"/>
        </w:rPr>
        <w:t> </w:t>
      </w:r>
      <w:r>
        <w:rPr>
          <w:sz w:val="24"/>
        </w:rPr>
        <w:t>закрытого</w:t>
      </w:r>
      <w:r>
        <w:rPr>
          <w:spacing w:val="-57"/>
          <w:sz w:val="24"/>
        </w:rPr>
        <w:t> </w:t>
      </w:r>
      <w:r>
        <w:rPr>
          <w:sz w:val="24"/>
        </w:rPr>
        <w:t>диода; в – эквивалентная схема</w:t>
      </w:r>
      <w:r>
        <w:rPr>
          <w:spacing w:val="1"/>
          <w:sz w:val="24"/>
        </w:rPr>
        <w:t> </w:t>
      </w:r>
      <w:r>
        <w:rPr>
          <w:sz w:val="24"/>
        </w:rPr>
        <w:t>открытого диода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1016780</wp:posOffset>
            </wp:positionH>
            <wp:positionV relativeFrom="paragraph">
              <wp:posOffset>139571</wp:posOffset>
            </wp:positionV>
            <wp:extent cx="1955513" cy="2074545"/>
            <wp:effectExtent l="0" t="0" r="0" b="0"/>
            <wp:wrapTopAndBottom/>
            <wp:docPr id="183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7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13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363" w:right="0" w:hanging="4"/>
        <w:jc w:val="center"/>
        <w:rPr>
          <w:sz w:val="24"/>
        </w:rPr>
      </w:pPr>
      <w:r>
        <w:rPr>
          <w:sz w:val="24"/>
        </w:rPr>
        <w:t>Рис. 3.21. Включения p-i-n диодов в</w:t>
      </w:r>
      <w:r>
        <w:rPr>
          <w:spacing w:val="1"/>
          <w:sz w:val="24"/>
        </w:rPr>
        <w:t> </w:t>
      </w:r>
      <w:r>
        <w:rPr>
          <w:sz w:val="24"/>
        </w:rPr>
        <w:t>тракт: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полосковый;</w:t>
      </w:r>
      <w:r>
        <w:rPr>
          <w:spacing w:val="-4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волноводный</w:t>
      </w:r>
    </w:p>
    <w:p>
      <w:pPr>
        <w:pStyle w:val="BodyText"/>
        <w:spacing w:before="2"/>
        <w:ind w:left="249" w:right="408"/>
        <w:jc w:val="both"/>
      </w:pPr>
      <w:r>
        <w:rPr/>
        <w:br w:type="column"/>
      </w:r>
      <w:r>
        <w:rPr/>
        <w:t>электронами из </w:t>
      </w:r>
      <w:r>
        <w:rPr>
          <w:i/>
        </w:rPr>
        <w:t>n-</w:t>
      </w:r>
      <w:r>
        <w:rPr/>
        <w:t>области. Отрицательная</w:t>
      </w:r>
      <w:r>
        <w:rPr>
          <w:spacing w:val="-67"/>
        </w:rPr>
        <w:t> </w:t>
      </w:r>
      <w:r>
        <w:rPr/>
        <w:t>полуволна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успевает</w:t>
      </w:r>
      <w:r>
        <w:rPr>
          <w:spacing w:val="1"/>
        </w:rPr>
        <w:t> </w:t>
      </w:r>
      <w:r>
        <w:rPr>
          <w:spacing w:val="-1"/>
        </w:rPr>
        <w:t>вытянуть</w:t>
      </w:r>
      <w:r>
        <w:rPr>
          <w:spacing w:val="-16"/>
        </w:rPr>
        <w:t> </w:t>
      </w:r>
      <w:r>
        <w:rPr>
          <w:spacing w:val="-1"/>
        </w:rPr>
        <w:t>из</w:t>
      </w:r>
      <w:r>
        <w:rPr>
          <w:spacing w:val="-16"/>
        </w:rPr>
        <w:t> </w:t>
      </w:r>
      <w:r>
        <w:rPr>
          <w:spacing w:val="-1"/>
        </w:rPr>
        <w:t>базы</w:t>
      </w:r>
      <w:r>
        <w:rPr>
          <w:spacing w:val="-15"/>
        </w:rPr>
        <w:t> </w:t>
      </w:r>
      <w:r>
        <w:rPr/>
        <w:t>диода</w:t>
      </w:r>
      <w:r>
        <w:rPr>
          <w:spacing w:val="-15"/>
        </w:rPr>
        <w:t> </w:t>
      </w:r>
      <w:r>
        <w:rPr/>
        <w:t>пространственный</w:t>
      </w:r>
      <w:r>
        <w:rPr>
          <w:spacing w:val="-67"/>
        </w:rPr>
        <w:t> </w:t>
      </w:r>
      <w:r>
        <w:rPr/>
        <w:t>заряд.</w:t>
      </w:r>
      <w:r>
        <w:rPr>
          <w:spacing w:val="-15"/>
        </w:rPr>
        <w:t> </w:t>
      </w:r>
      <w:r>
        <w:rPr/>
        <w:t>Эквивалентная</w:t>
      </w:r>
      <w:r>
        <w:rPr>
          <w:spacing w:val="-14"/>
        </w:rPr>
        <w:t> </w:t>
      </w:r>
      <w:r>
        <w:rPr/>
        <w:t>схема</w:t>
      </w:r>
      <w:r>
        <w:rPr>
          <w:spacing w:val="-13"/>
        </w:rPr>
        <w:t> </w:t>
      </w:r>
      <w:r>
        <w:rPr/>
        <w:t>открытого</w:t>
      </w:r>
      <w:r>
        <w:rPr>
          <w:spacing w:val="-12"/>
        </w:rPr>
        <w:t> </w:t>
      </w:r>
      <w:r>
        <w:rPr>
          <w:i/>
        </w:rPr>
        <w:t>p-i-</w:t>
      </w:r>
      <w:r>
        <w:rPr>
          <w:i/>
          <w:spacing w:val="-68"/>
        </w:rPr>
        <w:t>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-67"/>
        </w:rPr>
        <w:t> </w:t>
      </w:r>
      <w:r>
        <w:rPr/>
        <w:t>соединения активного сопротивления </w:t>
      </w:r>
      <w:r>
        <w:rPr>
          <w:i/>
        </w:rPr>
        <w:t>r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несколько </w:t>
      </w:r>
      <w:r>
        <w:rPr/>
        <w:t>ом и небольшой индуктивности</w:t>
      </w:r>
      <w:r>
        <w:rPr>
          <w:spacing w:val="-67"/>
        </w:rPr>
        <w:t> </w:t>
      </w:r>
      <w:r>
        <w:rPr/>
        <w:t>выводов </w:t>
      </w:r>
      <w:r>
        <w:rPr>
          <w:i/>
        </w:rPr>
        <w:t>L </w:t>
      </w:r>
      <w:r>
        <w:rPr/>
        <w:t>(рис.3.20, </w:t>
      </w:r>
      <w:r>
        <w:rPr>
          <w:i/>
        </w:rPr>
        <w:t>в</w:t>
      </w:r>
      <w:r>
        <w:rPr/>
        <w:t>). Время включения</w:t>
      </w:r>
      <w:r>
        <w:rPr>
          <w:spacing w:val="1"/>
        </w:rPr>
        <w:t> </w:t>
      </w:r>
      <w:r>
        <w:rPr>
          <w:i/>
        </w:rPr>
        <w:t>p-i-n</w:t>
      </w:r>
      <w:r>
        <w:rPr>
          <w:i/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0,1–1</w:t>
      </w:r>
      <w:r>
        <w:rPr>
          <w:spacing w:val="1"/>
        </w:rPr>
        <w:t> </w:t>
      </w:r>
      <w:r>
        <w:rPr/>
        <w:t>мкс,</w:t>
      </w:r>
      <w:r>
        <w:rPr>
          <w:spacing w:val="1"/>
        </w:rPr>
        <w:t> </w:t>
      </w:r>
      <w:r>
        <w:rPr/>
        <w:t>выключения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больше.</w:t>
      </w:r>
      <w:r>
        <w:rPr>
          <w:spacing w:val="1"/>
        </w:rPr>
        <w:t> </w:t>
      </w:r>
      <w:r>
        <w:rPr/>
        <w:t>Коммутационные </w:t>
      </w:r>
      <w:r>
        <w:rPr>
          <w:i/>
        </w:rPr>
        <w:t>p-i-n </w:t>
      </w:r>
      <w:r>
        <w:rPr/>
        <w:t>диоды позволяют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прохождением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тракте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импульсной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кВт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средней мощности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кВт.</w:t>
      </w:r>
    </w:p>
    <w:p>
      <w:pPr>
        <w:pStyle w:val="BodyText"/>
        <w:tabs>
          <w:tab w:pos="3589" w:val="left" w:leader="none"/>
        </w:tabs>
        <w:spacing w:before="9"/>
        <w:ind w:left="294" w:right="406" w:firstLine="566"/>
        <w:jc w:val="both"/>
      </w:pPr>
      <w:r>
        <w:rPr/>
        <w:t>Примеры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тракт</w:t>
      </w:r>
      <w:r>
        <w:rPr>
          <w:spacing w:val="1"/>
        </w:rPr>
        <w:t> </w:t>
      </w:r>
      <w:r>
        <w:rPr>
          <w:i/>
        </w:rPr>
        <w:t>p-i-n</w:t>
      </w:r>
      <w:r>
        <w:rPr>
          <w:i/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рис.3.21.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изображен</w:t>
        <w:tab/>
        <w:t>поверхностно-</w:t>
      </w:r>
      <w:r>
        <w:rPr>
          <w:spacing w:val="-68"/>
        </w:rPr>
        <w:t> </w:t>
      </w:r>
      <w:r>
        <w:rPr/>
        <w:t>ориентированный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полосковой</w:t>
      </w:r>
      <w:r>
        <w:rPr>
          <w:spacing w:val="1"/>
        </w:rPr>
        <w:t> </w:t>
      </w:r>
      <w:r>
        <w:rPr/>
        <w:t>линии</w:t>
      </w:r>
      <w:r>
        <w:rPr>
          <w:spacing w:val="56"/>
        </w:rPr>
        <w:t> </w:t>
      </w:r>
      <w:r>
        <w:rPr/>
        <w:t>(рис.3.21,</w:t>
      </w:r>
      <w:r>
        <w:rPr>
          <w:spacing w:val="59"/>
        </w:rPr>
        <w:t> </w:t>
      </w:r>
      <w:r>
        <w:rPr>
          <w:i/>
        </w:rPr>
        <w:t>а</w:t>
      </w:r>
      <w:r>
        <w:rPr/>
        <w:t>)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/>
        <w:t>сдвоенный</w:t>
      </w:r>
      <w:r>
        <w:rPr>
          <w:spacing w:val="54"/>
        </w:rPr>
        <w:t> </w:t>
      </w:r>
      <w:r>
        <w:rPr/>
        <w:t>диод</w:t>
      </w:r>
      <w:r>
        <w:rPr>
          <w:spacing w:val="56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451" w:space="40"/>
            <w:col w:w="5759"/>
          </w:cols>
        </w:sectPr>
      </w:pPr>
    </w:p>
    <w:p>
      <w:pPr>
        <w:pStyle w:val="BodyText"/>
        <w:spacing w:line="322" w:lineRule="exact" w:before="4"/>
      </w:pPr>
      <w:r>
        <w:rPr/>
        <w:t>резонансной</w:t>
      </w:r>
      <w:r>
        <w:rPr>
          <w:spacing w:val="15"/>
        </w:rPr>
        <w:t> </w:t>
      </w:r>
      <w:r>
        <w:rPr/>
        <w:t>диафрагме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размещения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прямоугольном</w:t>
      </w:r>
      <w:r>
        <w:rPr>
          <w:spacing w:val="15"/>
        </w:rPr>
        <w:t> </w:t>
      </w:r>
      <w:r>
        <w:rPr/>
        <w:t>волноводе</w:t>
      </w:r>
      <w:r>
        <w:rPr>
          <w:spacing w:val="15"/>
        </w:rPr>
        <w:t> </w:t>
      </w:r>
      <w:r>
        <w:rPr/>
        <w:t>(рис.3.21,</w:t>
      </w:r>
    </w:p>
    <w:p>
      <w:pPr>
        <w:spacing w:before="0"/>
        <w:ind w:left="192" w:right="0" w:firstLine="0"/>
        <w:jc w:val="left"/>
        <w:rPr>
          <w:sz w:val="28"/>
        </w:rPr>
      </w:pPr>
      <w:r>
        <w:rPr>
          <w:i/>
          <w:sz w:val="28"/>
        </w:rPr>
        <w:t>б</w:t>
      </w:r>
      <w:r>
        <w:rPr>
          <w:sz w:val="28"/>
        </w:rPr>
        <w:t>).</w:t>
      </w:r>
    </w:p>
    <w:p>
      <w:pPr>
        <w:pStyle w:val="BodyText"/>
        <w:spacing w:before="9"/>
        <w:ind w:right="410" w:firstLine="566"/>
        <w:jc w:val="both"/>
      </w:pPr>
      <w:r>
        <w:rPr/>
        <w:t>Примеры</w:t>
      </w:r>
      <w:r>
        <w:rPr>
          <w:spacing w:val="1"/>
        </w:rPr>
        <w:t> </w:t>
      </w:r>
      <w:r>
        <w:rPr/>
        <w:t>ступенчатых</w:t>
      </w:r>
      <w:r>
        <w:rPr>
          <w:spacing w:val="1"/>
        </w:rPr>
        <w:t> </w:t>
      </w:r>
      <w:r>
        <w:rPr/>
        <w:t>проходных</w:t>
      </w:r>
      <w:r>
        <w:rPr>
          <w:spacing w:val="1"/>
        </w:rPr>
        <w:t> </w:t>
      </w:r>
      <w:r>
        <w:rPr/>
        <w:t>фазовращателей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электрическим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рис.3.22.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комбинацию</w:t>
      </w:r>
      <w:r>
        <w:rPr>
          <w:spacing w:val="1"/>
        </w:rPr>
        <w:t> </w:t>
      </w:r>
      <w:r>
        <w:rPr/>
        <w:t>циркулятора (рис.3.22, </w:t>
      </w:r>
      <w:r>
        <w:rPr>
          <w:i/>
        </w:rPr>
        <w:t>а</w:t>
      </w:r>
      <w:r>
        <w:rPr/>
        <w:t>) или моста (рис.3.22, </w:t>
      </w:r>
      <w:r>
        <w:rPr>
          <w:i/>
        </w:rPr>
        <w:t>б</w:t>
      </w:r>
      <w:r>
        <w:rPr/>
        <w:t>) и короткозамкнутых отрезков</w:t>
      </w:r>
      <w:r>
        <w:rPr>
          <w:spacing w:val="1"/>
        </w:rPr>
        <w:t> </w:t>
      </w:r>
      <w:r>
        <w:rPr/>
        <w:t>волноводов, в которых размещены один или несколько </w:t>
      </w:r>
      <w:r>
        <w:rPr>
          <w:i/>
        </w:rPr>
        <w:t>p-i-n </w:t>
      </w:r>
      <w:r>
        <w:rPr/>
        <w:t>диодов. Если на</w:t>
      </w:r>
      <w:r>
        <w:rPr>
          <w:spacing w:val="1"/>
        </w:rPr>
        <w:t> </w:t>
      </w:r>
      <w:r>
        <w:rPr/>
        <w:t>диоды подано запирающее напряжение, их сопротивления довольно большие и</w:t>
      </w:r>
      <w:r>
        <w:rPr>
          <w:spacing w:val="1"/>
        </w:rPr>
        <w:t> </w:t>
      </w:r>
      <w:r>
        <w:rPr/>
        <w:t>фазовая</w:t>
      </w:r>
      <w:r>
        <w:rPr>
          <w:spacing w:val="1"/>
        </w:rPr>
        <w:t> </w:t>
      </w:r>
      <w:r>
        <w:rPr/>
        <w:t>задержка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геометрической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/>
        <w:t>короткозамкнутых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волноводов.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отпирающего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падает,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фазовой</w:t>
      </w:r>
      <w:r>
        <w:rPr>
          <w:spacing w:val="1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определяется геометрической длиной</w:t>
      </w:r>
      <w:r>
        <w:rPr>
          <w:spacing w:val="1"/>
        </w:rPr>
        <w:t> </w:t>
      </w:r>
      <w:r>
        <w:rPr>
          <w:i/>
        </w:rPr>
        <w:t>l </w:t>
      </w:r>
      <w:r>
        <w:rPr/>
        <w:t>отрезка волновода, который отсекает</w:t>
      </w:r>
      <w:r>
        <w:rPr>
          <w:spacing w:val="1"/>
        </w:rPr>
        <w:t> </w:t>
      </w:r>
      <w:r>
        <w:rPr/>
        <w:t>диод (Δ</w:t>
      </w:r>
      <w:r>
        <w:rPr>
          <w:i/>
        </w:rPr>
        <w:t>φ </w:t>
      </w:r>
      <w:r>
        <w:rPr/>
        <w:t>=</w:t>
      </w:r>
      <w:r>
        <w:rPr>
          <w:spacing w:val="-1"/>
        </w:rPr>
        <w:t> </w:t>
      </w:r>
      <w:r>
        <w:rPr/>
        <w:t>4</w:t>
      </w:r>
      <w:r>
        <w:rPr>
          <w:i/>
        </w:rPr>
        <w:t>πl </w:t>
      </w:r>
      <w:r>
        <w:rPr/>
        <w:t>/Λ).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1643"/>
        <w:rPr>
          <w:sz w:val="20"/>
        </w:rPr>
      </w:pPr>
      <w:r>
        <w:rPr>
          <w:sz w:val="20"/>
        </w:rPr>
        <w:drawing>
          <wp:inline distT="0" distB="0" distL="0" distR="0">
            <wp:extent cx="4308119" cy="1603057"/>
            <wp:effectExtent l="0" t="0" r="0" b="0"/>
            <wp:docPr id="18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7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119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7"/>
        <w:ind w:left="4141" w:right="1107" w:hanging="3246"/>
        <w:jc w:val="left"/>
        <w:rPr>
          <w:sz w:val="24"/>
        </w:rPr>
      </w:pPr>
      <w:r>
        <w:rPr>
          <w:sz w:val="24"/>
        </w:rPr>
        <w:t>Рис. 3.22. Фазовращатели с электронным управлением: а – на базе циркулятора;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на</w:t>
      </w:r>
      <w:r>
        <w:rPr>
          <w:spacing w:val="-1"/>
          <w:sz w:val="24"/>
        </w:rPr>
        <w:t> </w:t>
      </w:r>
      <w:r>
        <w:rPr>
          <w:sz w:val="24"/>
        </w:rPr>
        <w:t>базе</w:t>
      </w:r>
      <w:r>
        <w:rPr>
          <w:spacing w:val="-1"/>
          <w:sz w:val="24"/>
        </w:rPr>
        <w:t> </w:t>
      </w:r>
      <w:r>
        <w:rPr>
          <w:sz w:val="24"/>
        </w:rPr>
        <w:t>моста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Heading8"/>
        <w:numPr>
          <w:ilvl w:val="3"/>
          <w:numId w:val="11"/>
        </w:numPr>
        <w:tabs>
          <w:tab w:pos="2709" w:val="left" w:leader="none"/>
        </w:tabs>
        <w:spacing w:line="240" w:lineRule="auto" w:before="89" w:after="0"/>
        <w:ind w:left="2708" w:right="0" w:hanging="853"/>
        <w:jc w:val="both"/>
      </w:pPr>
      <w:bookmarkStart w:name="_bookmark32" w:id="63"/>
      <w:bookmarkEnd w:id="63"/>
      <w:r>
        <w:rPr>
          <w:b w:val="0"/>
        </w:rPr>
      </w:r>
      <w:bookmarkStart w:name="_bookmark32" w:id="64"/>
      <w:bookmarkEnd w:id="64"/>
      <w:r>
        <w:rPr/>
        <w:t>С</w:t>
      </w:r>
      <w:r>
        <w:rPr/>
        <w:t>огласующие</w:t>
      </w:r>
      <w:r>
        <w:rPr>
          <w:spacing w:val="-11"/>
        </w:rPr>
        <w:t> </w:t>
      </w:r>
      <w:r>
        <w:rPr/>
        <w:t>трансформаторы</w:t>
      </w:r>
      <w:r>
        <w:rPr>
          <w:spacing w:val="-11"/>
        </w:rPr>
        <w:t> </w:t>
      </w:r>
      <w:r>
        <w:rPr/>
        <w:t>сопротивления</w:t>
      </w:r>
    </w:p>
    <w:p>
      <w:pPr>
        <w:pStyle w:val="BodyText"/>
        <w:spacing w:before="156"/>
        <w:ind w:right="406" w:firstLine="566"/>
        <w:jc w:val="both"/>
      </w:pPr>
      <w:r>
        <w:rPr/>
        <w:t>Полная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волновым сопротивлением </w:t>
      </w:r>
      <w:r>
        <w:rPr>
          <w:i/>
        </w:rPr>
        <w:t>W </w:t>
      </w:r>
      <w:r>
        <w:rPr/>
        <w:t>в нагрузку </w:t>
      </w:r>
      <w:r>
        <w:rPr>
          <w:i/>
        </w:rPr>
        <w:t>Z</w:t>
      </w:r>
      <w:r>
        <w:rPr>
          <w:vertAlign w:val="subscript"/>
        </w:rPr>
        <w:t>н</w:t>
      </w:r>
      <w:r>
        <w:rPr>
          <w:vertAlign w:val="baseline"/>
        </w:rPr>
        <w:t> возможна только при выполнении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требования </w:t>
      </w:r>
      <w:r>
        <w:rPr>
          <w:i/>
          <w:spacing w:val="-1"/>
          <w:vertAlign w:val="baseline"/>
        </w:rPr>
        <w:t>Z</w:t>
      </w:r>
      <w:r>
        <w:rPr>
          <w:spacing w:val="-1"/>
          <w:vertAlign w:val="subscript"/>
        </w:rPr>
        <w:t>н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i/>
          <w:spacing w:val="-1"/>
          <w:vertAlign w:val="baseline"/>
        </w:rPr>
        <w:t>W</w:t>
      </w:r>
      <w:r>
        <w:rPr>
          <w:i/>
          <w:spacing w:val="-7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i/>
          <w:spacing w:val="-1"/>
          <w:vertAlign w:val="baseline"/>
        </w:rPr>
        <w:t>Z</w:t>
      </w:r>
      <w:r>
        <w:rPr>
          <w:spacing w:val="-1"/>
          <w:vertAlign w:val="subscript"/>
        </w:rPr>
        <w:t>г</w:t>
      </w:r>
      <w:r>
        <w:rPr>
          <w:spacing w:val="-1"/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где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г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выходное</w:t>
      </w:r>
      <w:r>
        <w:rPr>
          <w:spacing w:val="-3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генератора.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3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68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12"/>
          <w:vertAlign w:val="baseline"/>
        </w:rPr>
        <w:t> </w:t>
      </w:r>
      <w:r>
        <w:rPr>
          <w:vertAlign w:val="baseline"/>
        </w:rPr>
        <w:t>отсутствует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отраженная</w:t>
      </w:r>
      <w:r>
        <w:rPr>
          <w:spacing w:val="-11"/>
          <w:vertAlign w:val="baseline"/>
        </w:rPr>
        <w:t> </w:t>
      </w:r>
      <w:r>
        <w:rPr>
          <w:vertAlign w:val="baseline"/>
        </w:rPr>
        <w:t>волна,</w:t>
      </w:r>
      <w:r>
        <w:rPr>
          <w:spacing w:val="-13"/>
          <w:vertAlign w:val="baseline"/>
        </w:rPr>
        <w:t> </w:t>
      </w:r>
      <w:r>
        <w:rPr>
          <w:vertAlign w:val="baseline"/>
        </w:rPr>
        <w:t>устанавливается</w:t>
      </w:r>
      <w:r>
        <w:rPr>
          <w:spacing w:val="-11"/>
          <w:vertAlign w:val="baseline"/>
        </w:rPr>
        <w:t> </w:t>
      </w:r>
      <w:r>
        <w:rPr>
          <w:vertAlign w:val="baseline"/>
        </w:rPr>
        <w:t>режим</w:t>
      </w:r>
      <w:r>
        <w:rPr>
          <w:spacing w:val="-13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-12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-12"/>
          <w:vertAlign w:val="baseline"/>
        </w:rPr>
        <w:t> </w:t>
      </w:r>
      <w:r>
        <w:rPr>
          <w:vertAlign w:val="baseline"/>
        </w:rPr>
        <w:t>то</w:t>
      </w:r>
      <w:r>
        <w:rPr>
          <w:spacing w:val="-68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генератора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комплексными,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требует,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нагрузки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сопряженными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усложняется.</w:t>
      </w:r>
    </w:p>
    <w:p>
      <w:pPr>
        <w:pStyle w:val="BodyText"/>
        <w:spacing w:before="6"/>
        <w:ind w:right="420" w:firstLine="636"/>
        <w:jc w:val="both"/>
      </w:pPr>
      <w:r>
        <w:rPr/>
        <w:t>Наличие отраженной волны вызывает потери на отражение, уменьшение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нагрузку,</w:t>
      </w:r>
      <w:r>
        <w:rPr>
          <w:spacing w:val="1"/>
        </w:rPr>
        <w:t> </w:t>
      </w:r>
      <w:r>
        <w:rPr/>
        <w:t>уменьшение</w:t>
      </w:r>
      <w:r>
        <w:rPr>
          <w:spacing w:val="-4"/>
        </w:rPr>
        <w:t> </w:t>
      </w:r>
      <w:r>
        <w:rPr/>
        <w:t>рабочей полосы частот.</w:t>
      </w:r>
    </w:p>
    <w:p>
      <w:pPr>
        <w:pStyle w:val="BodyText"/>
        <w:spacing w:before="4"/>
        <w:ind w:right="410" w:firstLine="636"/>
        <w:jc w:val="both"/>
      </w:pPr>
      <w:r>
        <w:rPr/>
        <w:t>Для согласования произвольной нагрузки с линией передачи вблизи от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согласующее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бы</w:t>
      </w:r>
      <w:r>
        <w:rPr>
          <w:spacing w:val="-67"/>
        </w:rPr>
        <w:t> </w:t>
      </w:r>
      <w:r>
        <w:rPr/>
        <w:t>обеспечивало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бегущей волны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включения.</w:t>
      </w:r>
    </w:p>
    <w:p>
      <w:pPr>
        <w:pStyle w:val="BodyText"/>
        <w:spacing w:before="1"/>
        <w:ind w:left="913"/>
        <w:jc w:val="both"/>
      </w:pPr>
      <w:r>
        <w:rPr/>
        <w:t>Наиболее</w:t>
      </w:r>
      <w:r>
        <w:rPr>
          <w:spacing w:val="-8"/>
        </w:rPr>
        <w:t> </w:t>
      </w:r>
      <w:r>
        <w:rPr/>
        <w:t>распространенные</w:t>
      </w:r>
      <w:r>
        <w:rPr>
          <w:spacing w:val="-5"/>
        </w:rPr>
        <w:t> </w:t>
      </w:r>
      <w:r>
        <w:rPr/>
        <w:t>методы</w:t>
      </w:r>
      <w:r>
        <w:rPr>
          <w:spacing w:val="-4"/>
        </w:rPr>
        <w:t> </w:t>
      </w:r>
      <w:r>
        <w:rPr/>
        <w:t>согласования:</w:t>
      </w:r>
    </w:p>
    <w:p>
      <w:pPr>
        <w:pStyle w:val="ListParagraph"/>
        <w:numPr>
          <w:ilvl w:val="0"/>
          <w:numId w:val="12"/>
        </w:numPr>
        <w:tabs>
          <w:tab w:pos="1612" w:val="left" w:leader="none"/>
        </w:tabs>
        <w:spacing w:line="240" w:lineRule="auto" w:before="7" w:after="0"/>
        <w:ind w:left="192" w:right="412" w:firstLine="566"/>
        <w:jc w:val="both"/>
        <w:rPr>
          <w:sz w:val="28"/>
        </w:rPr>
      </w:pPr>
      <w:r>
        <w:rPr>
          <w:i/>
          <w:sz w:val="28"/>
        </w:rPr>
        <w:t>Компенсационный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интерференционный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основан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46"/>
          <w:sz w:val="28"/>
        </w:rPr>
        <w:t> </w:t>
      </w:r>
      <w:r>
        <w:rPr>
          <w:sz w:val="28"/>
        </w:rPr>
        <w:t>дополнительного</w:t>
      </w:r>
      <w:r>
        <w:rPr>
          <w:spacing w:val="44"/>
          <w:sz w:val="28"/>
        </w:rPr>
        <w:t> </w:t>
      </w:r>
      <w:r>
        <w:rPr>
          <w:sz w:val="28"/>
        </w:rPr>
        <w:t>отражения</w:t>
      </w:r>
      <w:r>
        <w:rPr>
          <w:spacing w:val="44"/>
          <w:sz w:val="28"/>
        </w:rPr>
        <w:t> </w:t>
      </w:r>
      <w:r>
        <w:rPr>
          <w:sz w:val="28"/>
        </w:rPr>
        <w:t>волны</w:t>
      </w:r>
      <w:r>
        <w:rPr>
          <w:spacing w:val="44"/>
          <w:sz w:val="28"/>
        </w:rPr>
        <w:t> </w:t>
      </w:r>
      <w:r>
        <w:rPr>
          <w:sz w:val="28"/>
        </w:rPr>
        <w:t>таким</w:t>
      </w:r>
      <w:r>
        <w:rPr>
          <w:spacing w:val="42"/>
          <w:sz w:val="28"/>
        </w:rPr>
        <w:t> </w:t>
      </w:r>
      <w:r>
        <w:rPr>
          <w:sz w:val="28"/>
        </w:rPr>
        <w:t>образом,</w:t>
      </w:r>
      <w:r>
        <w:rPr>
          <w:spacing w:val="44"/>
          <w:sz w:val="28"/>
        </w:rPr>
        <w:t> </w:t>
      </w:r>
      <w:r>
        <w:rPr>
          <w:sz w:val="28"/>
        </w:rPr>
        <w:t>чтобы</w:t>
      </w:r>
    </w:p>
    <w:p>
      <w:pPr>
        <w:pStyle w:val="BodyText"/>
        <w:spacing w:line="241" w:lineRule="exact"/>
        <w:jc w:val="both"/>
      </w:pPr>
      <w:r>
        <w:rPr>
          <w:spacing w:val="-2"/>
        </w:rPr>
        <w:t>суммарная</w:t>
      </w:r>
      <w:r>
        <w:rPr>
          <w:spacing w:val="9"/>
        </w:rPr>
        <w:t> </w:t>
      </w:r>
      <w:r>
        <w:rPr>
          <w:spacing w:val="-1"/>
        </w:rPr>
        <w:t>амплитуда</w:t>
      </w:r>
      <w:r>
        <w:rPr>
          <w:spacing w:val="9"/>
        </w:rPr>
        <w:t> </w:t>
      </w:r>
      <w:r>
        <w:rPr>
          <w:spacing w:val="-1"/>
        </w:rPr>
        <w:t>отраженных</w:t>
      </w:r>
      <w:r>
        <w:rPr>
          <w:spacing w:val="9"/>
        </w:rPr>
        <w:t> </w:t>
      </w:r>
      <w:r>
        <w:rPr>
          <w:spacing w:val="-1"/>
        </w:rPr>
        <w:t>волн</w:t>
      </w:r>
      <w:r>
        <w:rPr>
          <w:spacing w:val="24"/>
        </w:rPr>
        <w:t> </w:t>
      </w:r>
      <w:r>
        <w:rPr>
          <w:i/>
          <w:spacing w:val="-1"/>
          <w:position w:val="1"/>
        </w:rPr>
        <w:t>U</w:t>
      </w:r>
      <w:r>
        <w:rPr>
          <w:i/>
          <w:spacing w:val="-43"/>
          <w:position w:val="1"/>
        </w:rPr>
        <w:t> </w:t>
      </w:r>
      <w:r>
        <w:rPr>
          <w:rFonts w:ascii="Symbol" w:hAnsi="Symbol"/>
          <w:spacing w:val="-1"/>
          <w:position w:val="1"/>
        </w:rPr>
        <w:t></w:t>
      </w:r>
      <w:r>
        <w:rPr>
          <w:spacing w:val="132"/>
          <w:position w:val="1"/>
        </w:rPr>
        <w:t> </w:t>
      </w:r>
      <w:r>
        <w:rPr>
          <w:spacing w:val="-1"/>
        </w:rPr>
        <w:t>была</w:t>
      </w:r>
      <w:r>
        <w:rPr>
          <w:spacing w:val="9"/>
        </w:rPr>
        <w:t> </w:t>
      </w:r>
      <w:r>
        <w:rPr>
          <w:spacing w:val="-1"/>
        </w:rPr>
        <w:t>равна</w:t>
      </w:r>
      <w:r>
        <w:rPr>
          <w:spacing w:val="9"/>
        </w:rPr>
        <w:t> </w:t>
      </w:r>
      <w:r>
        <w:rPr>
          <w:spacing w:val="-1"/>
        </w:rPr>
        <w:t>амплитуде</w:t>
      </w:r>
      <w:r>
        <w:rPr>
          <w:spacing w:val="21"/>
        </w:rPr>
        <w:t> </w:t>
      </w:r>
      <w:r>
        <w:rPr>
          <w:i/>
          <w:spacing w:val="-1"/>
          <w:position w:val="1"/>
        </w:rPr>
        <w:t>U</w:t>
      </w:r>
      <w:r>
        <w:rPr>
          <w:i/>
          <w:spacing w:val="-43"/>
          <w:position w:val="1"/>
        </w:rPr>
        <w:t> </w:t>
      </w:r>
      <w:r>
        <w:rPr>
          <w:rFonts w:ascii="Symbol" w:hAnsi="Symbol"/>
          <w:spacing w:val="-1"/>
          <w:position w:val="1"/>
        </w:rPr>
        <w:t></w:t>
      </w:r>
      <w:r>
        <w:rPr>
          <w:spacing w:val="155"/>
          <w:position w:val="1"/>
        </w:rPr>
        <w:t> </w:t>
      </w:r>
      <w:r>
        <w:rPr>
          <w:spacing w:val="-1"/>
        </w:rPr>
        <w:t>волны,</w:t>
      </w:r>
    </w:p>
    <w:p>
      <w:pPr>
        <w:tabs>
          <w:tab w:pos="8715" w:val="left" w:leader="none"/>
        </w:tabs>
        <w:spacing w:line="158" w:lineRule="exact" w:before="0"/>
        <w:ind w:left="5334" w:right="0" w:firstLine="0"/>
        <w:jc w:val="left"/>
        <w:rPr>
          <w:i/>
          <w:sz w:val="14"/>
        </w:rPr>
      </w:pPr>
      <w:r>
        <w:rPr>
          <w:i/>
          <w:sz w:val="14"/>
        </w:rPr>
        <w:t>отр</w:t>
        <w:tab/>
        <w:t>отр</w:t>
      </w:r>
    </w:p>
    <w:p>
      <w:pPr>
        <w:pStyle w:val="BodyText"/>
        <w:spacing w:line="306" w:lineRule="exact" w:before="52"/>
      </w:pPr>
      <w:r>
        <w:rPr/>
        <w:t>отраженной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нагрузки,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фаза</w:t>
      </w:r>
      <w:r>
        <w:rPr>
          <w:spacing w:val="-8"/>
        </w:rPr>
        <w:t> </w:t>
      </w:r>
      <w:r>
        <w:rPr/>
        <w:t>отличалась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π.</w:t>
      </w:r>
      <w:r>
        <w:rPr>
          <w:spacing w:val="-8"/>
        </w:rPr>
        <w:t> </w:t>
      </w:r>
      <w:r>
        <w:rPr/>
        <w:t>При</w:t>
      </w:r>
      <w:r>
        <w:rPr>
          <w:spacing w:val="-6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суммарная</w:t>
      </w:r>
      <w:r>
        <w:rPr>
          <w:spacing w:val="-7"/>
        </w:rPr>
        <w:t> </w:t>
      </w:r>
      <w:r>
        <w:rPr/>
        <w:t>амплитуда</w:t>
      </w:r>
    </w:p>
    <w:p>
      <w:pPr>
        <w:pStyle w:val="BodyText"/>
        <w:tabs>
          <w:tab w:pos="5675" w:val="left" w:leader="none"/>
        </w:tabs>
        <w:spacing w:before="10"/>
      </w:pPr>
      <w:r>
        <w:rPr/>
        <w:pict>
          <v:shape style="position:absolute;margin-left:307.7211pt;margin-top:12.866371pt;width:11.65pt;height:7.95pt;mso-position-horizontal-relative:page;mso-position-vertical-relative:paragraph;z-index:-22280704" type="#_x0000_t202" filled="false" stroked="false">
            <v:textbox inset="0,0,0,0">
              <w:txbxContent>
                <w:p>
                  <w:pPr>
                    <w:spacing w:line="158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5"/>
                      <w:sz w:val="14"/>
                    </w:rPr>
                    <w:t>отр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59903pt;margin-top:12.866371pt;width:11.65pt;height:7.95pt;mso-position-horizontal-relative:page;mso-position-vertical-relative:paragraph;z-index:-22280192" type="#_x0000_t202" filled="false" stroked="false">
            <v:textbox inset="0,0,0,0">
              <w:txbxContent>
                <w:p>
                  <w:pPr>
                    <w:spacing w:line="158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5"/>
                      <w:sz w:val="14"/>
                    </w:rPr>
                    <w:t>отр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отраженных</w:t>
      </w:r>
      <w:r>
        <w:rPr>
          <w:spacing w:val="96"/>
        </w:rPr>
        <w:t> </w:t>
      </w:r>
      <w:r>
        <w:rPr/>
        <w:t>волн</w:t>
      </w:r>
      <w:r>
        <w:rPr>
          <w:spacing w:val="93"/>
        </w:rPr>
        <w:t> </w:t>
      </w:r>
      <w:r>
        <w:rPr/>
        <w:t>будет</w:t>
      </w:r>
      <w:r>
        <w:rPr>
          <w:spacing w:val="95"/>
        </w:rPr>
        <w:t> </w:t>
      </w:r>
      <w:r>
        <w:rPr/>
        <w:t>равна</w:t>
      </w:r>
      <w:r>
        <w:rPr>
          <w:spacing w:val="99"/>
        </w:rPr>
        <w:t> </w:t>
      </w:r>
      <w:r>
        <w:rPr>
          <w:i/>
        </w:rPr>
        <w:t>U</w:t>
      </w:r>
      <w:r>
        <w:rPr>
          <w:vertAlign w:val="subscript"/>
        </w:rPr>
        <w:t>отр</w:t>
      </w:r>
      <w:r>
        <w:rPr>
          <w:spacing w:val="61"/>
          <w:vertAlign w:val="baseline"/>
        </w:rPr>
        <w:t> </w:t>
      </w:r>
      <w:r>
        <w:rPr>
          <w:vertAlign w:val="baseline"/>
        </w:rPr>
        <w:t>=</w:t>
      </w:r>
      <w:r>
        <w:rPr>
          <w:i/>
          <w:position w:val="1"/>
          <w:vertAlign w:val="baseline"/>
        </w:rPr>
        <w:t>U</w:t>
      </w:r>
      <w:r>
        <w:rPr>
          <w:i/>
          <w:spacing w:val="-43"/>
          <w:position w:val="1"/>
          <w:vertAlign w:val="baseline"/>
        </w:rPr>
        <w:t> </w:t>
      </w:r>
      <w:r>
        <w:rPr>
          <w:rFonts w:ascii="Symbol" w:hAnsi="Symbol"/>
          <w:vertAlign w:val="baseline"/>
        </w:rPr>
        <w:t></w:t>
      </w:r>
      <w:r>
        <w:rPr>
          <w:vertAlign w:val="baseline"/>
        </w:rPr>
        <w:tab/>
      </w:r>
      <w:r>
        <w:rPr>
          <w:spacing w:val="-2"/>
          <w:vertAlign w:val="baseline"/>
        </w:rPr>
        <w:t>−</w:t>
      </w:r>
      <w:r>
        <w:rPr>
          <w:spacing w:val="107"/>
          <w:vertAlign w:val="baseline"/>
        </w:rPr>
        <w:t> </w:t>
      </w:r>
      <w:r>
        <w:rPr>
          <w:i/>
          <w:spacing w:val="-2"/>
          <w:position w:val="1"/>
          <w:vertAlign w:val="baseline"/>
        </w:rPr>
        <w:t>U</w:t>
      </w:r>
      <w:r>
        <w:rPr>
          <w:i/>
          <w:spacing w:val="-43"/>
          <w:position w:val="1"/>
          <w:vertAlign w:val="baseline"/>
        </w:rPr>
        <w:t> </w:t>
      </w:r>
      <w:r>
        <w:rPr>
          <w:rFonts w:ascii="Symbol" w:hAnsi="Symbol"/>
          <w:spacing w:val="-2"/>
          <w:vertAlign w:val="baseline"/>
        </w:rPr>
        <w:t></w:t>
      </w:r>
      <w:r>
        <w:rPr>
          <w:spacing w:val="122"/>
          <w:vertAlign w:val="baseline"/>
        </w:rPr>
        <w:t> </w:t>
      </w:r>
      <w:r>
        <w:rPr>
          <w:spacing w:val="-2"/>
          <w:vertAlign w:val="baseline"/>
        </w:rPr>
        <w:t>=</w:t>
      </w:r>
      <w:r>
        <w:rPr>
          <w:spacing w:val="96"/>
          <w:vertAlign w:val="baseline"/>
        </w:rPr>
        <w:t> </w:t>
      </w:r>
      <w:r>
        <w:rPr>
          <w:spacing w:val="-2"/>
          <w:vertAlign w:val="baseline"/>
        </w:rPr>
        <w:t>0.</w:t>
      </w:r>
      <w:r>
        <w:rPr>
          <w:spacing w:val="95"/>
          <w:vertAlign w:val="baseline"/>
        </w:rPr>
        <w:t> </w:t>
      </w:r>
      <w:r>
        <w:rPr>
          <w:spacing w:val="-2"/>
          <w:vertAlign w:val="baseline"/>
        </w:rPr>
        <w:t>Устройства,</w:t>
      </w:r>
      <w:r>
        <w:rPr>
          <w:spacing w:val="94"/>
          <w:vertAlign w:val="baseline"/>
        </w:rPr>
        <w:t> </w:t>
      </w:r>
      <w:r>
        <w:rPr>
          <w:spacing w:val="-2"/>
          <w:vertAlign w:val="baseline"/>
        </w:rPr>
        <w:t>которые</w:t>
      </w:r>
    </w:p>
    <w:p>
      <w:pPr>
        <w:spacing w:line="321" w:lineRule="exact" w:before="111"/>
        <w:ind w:left="192" w:right="0" w:firstLine="0"/>
        <w:jc w:val="both"/>
        <w:rPr>
          <w:i/>
          <w:sz w:val="28"/>
        </w:rPr>
      </w:pPr>
      <w:r>
        <w:rPr>
          <w:sz w:val="28"/>
        </w:rPr>
        <w:t>реализуют</w:t>
      </w:r>
      <w:r>
        <w:rPr>
          <w:spacing w:val="122"/>
          <w:sz w:val="28"/>
        </w:rPr>
        <w:t> </w:t>
      </w:r>
      <w:r>
        <w:rPr>
          <w:sz w:val="28"/>
        </w:rPr>
        <w:t>данный</w:t>
      </w:r>
      <w:r>
        <w:rPr>
          <w:spacing w:val="122"/>
          <w:sz w:val="28"/>
        </w:rPr>
        <w:t> </w:t>
      </w:r>
      <w:r>
        <w:rPr>
          <w:sz w:val="28"/>
        </w:rPr>
        <w:t>метод,</w:t>
      </w:r>
      <w:r>
        <w:rPr>
          <w:spacing w:val="122"/>
          <w:sz w:val="28"/>
        </w:rPr>
        <w:t> </w:t>
      </w:r>
      <w:r>
        <w:rPr>
          <w:sz w:val="28"/>
        </w:rPr>
        <w:t>называются</w:t>
      </w:r>
      <w:r>
        <w:rPr>
          <w:spacing w:val="124"/>
          <w:sz w:val="28"/>
        </w:rPr>
        <w:t> </w:t>
      </w:r>
      <w:r>
        <w:rPr>
          <w:sz w:val="28"/>
        </w:rPr>
        <w:t>согласующими</w:t>
      </w:r>
      <w:r>
        <w:rPr>
          <w:spacing w:val="126"/>
          <w:sz w:val="28"/>
        </w:rPr>
        <w:t> </w:t>
      </w:r>
      <w:r>
        <w:rPr>
          <w:i/>
          <w:sz w:val="28"/>
        </w:rPr>
        <w:t>трансформаторами</w:t>
      </w:r>
    </w:p>
    <w:p>
      <w:pPr>
        <w:spacing w:line="321" w:lineRule="exact" w:before="0"/>
        <w:ind w:left="192" w:right="0" w:firstLine="0"/>
        <w:jc w:val="both"/>
        <w:rPr>
          <w:i/>
          <w:sz w:val="28"/>
        </w:rPr>
      </w:pPr>
      <w:r>
        <w:rPr>
          <w:sz w:val="28"/>
        </w:rPr>
        <w:t>(англ.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i/>
          <w:sz w:val="28"/>
        </w:rPr>
        <w:t>matching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transformer</w:t>
      </w:r>
      <w:r>
        <w:rPr>
          <w:sz w:val="28"/>
        </w:rPr>
        <w:t>)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1612" w:val="left" w:leader="none"/>
        </w:tabs>
        <w:spacing w:line="240" w:lineRule="auto" w:before="33" w:after="0"/>
        <w:ind w:left="192" w:right="415" w:firstLine="566"/>
        <w:jc w:val="both"/>
        <w:rPr>
          <w:sz w:val="28"/>
        </w:rPr>
      </w:pPr>
      <w:r>
        <w:rPr>
          <w:i/>
          <w:sz w:val="28"/>
        </w:rPr>
        <w:t>Поглощающий</w:t>
      </w:r>
      <w:r>
        <w:rPr>
          <w:i/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основан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включении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нагрузкой</w:t>
      </w:r>
      <w:r>
        <w:rPr>
          <w:spacing w:val="-67"/>
          <w:sz w:val="28"/>
        </w:rPr>
        <w:t> </w:t>
      </w:r>
      <w:r>
        <w:rPr>
          <w:sz w:val="28"/>
        </w:rPr>
        <w:t>поглощающего</w:t>
      </w:r>
      <w:r>
        <w:rPr>
          <w:spacing w:val="1"/>
          <w:sz w:val="28"/>
        </w:rPr>
        <w:t> </w:t>
      </w:r>
      <w:r>
        <w:rPr>
          <w:sz w:val="28"/>
        </w:rPr>
        <w:t>четырехполюсника,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создает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отражения.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таком</w:t>
      </w:r>
      <w:r>
        <w:rPr>
          <w:spacing w:val="1"/>
          <w:sz w:val="28"/>
        </w:rPr>
        <w:t> </w:t>
      </w:r>
      <w:r>
        <w:rPr>
          <w:sz w:val="28"/>
        </w:rPr>
        <w:t>согласовании</w:t>
      </w:r>
      <w:r>
        <w:rPr>
          <w:spacing w:val="1"/>
          <w:sz w:val="28"/>
        </w:rPr>
        <w:t> </w:t>
      </w:r>
      <w:r>
        <w:rPr>
          <w:sz w:val="28"/>
        </w:rPr>
        <w:t>вносится</w:t>
      </w:r>
      <w:r>
        <w:rPr>
          <w:spacing w:val="1"/>
          <w:sz w:val="28"/>
        </w:rPr>
        <w:t> </w:t>
      </w:r>
      <w:r>
        <w:rPr>
          <w:sz w:val="28"/>
        </w:rPr>
        <w:t>дополнительное</w:t>
      </w:r>
      <w:r>
        <w:rPr>
          <w:spacing w:val="1"/>
          <w:sz w:val="28"/>
        </w:rPr>
        <w:t> </w:t>
      </w:r>
      <w:r>
        <w:rPr>
          <w:sz w:val="28"/>
        </w:rPr>
        <w:t>ослабление,</w:t>
      </w:r>
      <w:r>
        <w:rPr>
          <w:spacing w:val="1"/>
          <w:sz w:val="28"/>
        </w:rPr>
        <w:t> </w:t>
      </w:r>
      <w:r>
        <w:rPr>
          <w:sz w:val="28"/>
        </w:rPr>
        <w:t>однако</w:t>
      </w:r>
      <w:r>
        <w:rPr>
          <w:spacing w:val="-4"/>
          <w:sz w:val="28"/>
        </w:rPr>
        <w:t> </w:t>
      </w:r>
      <w:r>
        <w:rPr>
          <w:sz w:val="28"/>
        </w:rPr>
        <w:t>обеспечивается согласование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широкой</w:t>
      </w:r>
      <w:r>
        <w:rPr>
          <w:spacing w:val="-1"/>
          <w:sz w:val="28"/>
        </w:rPr>
        <w:t> </w:t>
      </w:r>
      <w:r>
        <w:rPr>
          <w:sz w:val="28"/>
        </w:rPr>
        <w:t>полосе</w:t>
      </w:r>
      <w:r>
        <w:rPr>
          <w:spacing w:val="-3"/>
          <w:sz w:val="28"/>
        </w:rPr>
        <w:t> </w:t>
      </w:r>
      <w:r>
        <w:rPr>
          <w:sz w:val="28"/>
        </w:rPr>
        <w:t>частот.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300" w:bottom="1240" w:left="940" w:right="720"/>
        </w:sectPr>
      </w:pPr>
    </w:p>
    <w:p>
      <w:pPr>
        <w:pStyle w:val="ListParagraph"/>
        <w:numPr>
          <w:ilvl w:val="0"/>
          <w:numId w:val="12"/>
        </w:numPr>
        <w:tabs>
          <w:tab w:pos="1612" w:val="left" w:leader="none"/>
        </w:tabs>
        <w:spacing w:line="240" w:lineRule="auto" w:before="67" w:after="0"/>
        <w:ind w:left="192" w:right="416" w:firstLine="566"/>
        <w:jc w:val="both"/>
        <w:rPr>
          <w:sz w:val="28"/>
        </w:rPr>
      </w:pPr>
      <w:r>
        <w:rPr>
          <w:sz w:val="28"/>
        </w:rPr>
        <w:t>Метод </w:t>
      </w:r>
      <w:r>
        <w:rPr>
          <w:i/>
          <w:sz w:val="28"/>
        </w:rPr>
        <w:t>широкополосных переходов </w:t>
      </w:r>
      <w:r>
        <w:rPr>
          <w:sz w:val="28"/>
        </w:rPr>
        <w:t>основан на использовании для</w:t>
      </w:r>
      <w:r>
        <w:rPr>
          <w:spacing w:val="1"/>
          <w:sz w:val="28"/>
        </w:rPr>
        <w:t> </w:t>
      </w:r>
      <w:r>
        <w:rPr>
          <w:sz w:val="28"/>
        </w:rPr>
        <w:t>согласования</w:t>
      </w:r>
      <w:r>
        <w:rPr>
          <w:spacing w:val="1"/>
          <w:sz w:val="28"/>
        </w:rPr>
        <w:t> </w:t>
      </w:r>
      <w:r>
        <w:rPr>
          <w:sz w:val="28"/>
        </w:rPr>
        <w:t>отрезков</w:t>
      </w:r>
      <w:r>
        <w:rPr>
          <w:spacing w:val="1"/>
          <w:sz w:val="28"/>
        </w:rPr>
        <w:t> </w:t>
      </w:r>
      <w:r>
        <w:rPr>
          <w:sz w:val="28"/>
        </w:rPr>
        <w:t>нерегулярной</w:t>
      </w:r>
      <w:r>
        <w:rPr>
          <w:spacing w:val="1"/>
          <w:sz w:val="28"/>
        </w:rPr>
        <w:t> </w:t>
      </w:r>
      <w:r>
        <w:rPr>
          <w:sz w:val="28"/>
        </w:rPr>
        <w:t>линии,</w:t>
      </w:r>
      <w:r>
        <w:rPr>
          <w:spacing w:val="1"/>
          <w:sz w:val="28"/>
        </w:rPr>
        <w:t> </w:t>
      </w:r>
      <w:r>
        <w:rPr>
          <w:sz w:val="28"/>
        </w:rPr>
        <w:t>размеры</w:t>
      </w:r>
      <w:r>
        <w:rPr>
          <w:spacing w:val="1"/>
          <w:sz w:val="28"/>
        </w:rPr>
        <w:t> </w:t>
      </w:r>
      <w:r>
        <w:rPr>
          <w:sz w:val="28"/>
        </w:rPr>
        <w:t>поперечного</w:t>
      </w:r>
      <w:r>
        <w:rPr>
          <w:spacing w:val="1"/>
          <w:sz w:val="28"/>
        </w:rPr>
        <w:t> </w:t>
      </w:r>
      <w:r>
        <w:rPr>
          <w:sz w:val="28"/>
        </w:rPr>
        <w:t>сечения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-1"/>
          <w:sz w:val="28"/>
        </w:rPr>
        <w:t> </w:t>
      </w:r>
      <w:r>
        <w:rPr>
          <w:sz w:val="28"/>
        </w:rPr>
        <w:t>изменяются ступенчато или</w:t>
      </w:r>
      <w:r>
        <w:rPr>
          <w:spacing w:val="-3"/>
          <w:sz w:val="28"/>
        </w:rPr>
        <w:t> </w:t>
      </w:r>
      <w:r>
        <w:rPr>
          <w:sz w:val="28"/>
        </w:rPr>
        <w:t>плавно вдоль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длины.</w:t>
      </w:r>
    </w:p>
    <w:p>
      <w:pPr>
        <w:pStyle w:val="BodyText"/>
        <w:spacing w:before="88"/>
        <w:ind w:right="411" w:firstLine="566"/>
        <w:jc w:val="both"/>
      </w:pPr>
      <w:r>
        <w:rPr/>
        <w:t>Назначение внесенного реактивного элемента (рис. 3.23, </w:t>
      </w:r>
      <w:r>
        <w:rPr>
          <w:i/>
        </w:rPr>
        <w:t>а</w:t>
      </w:r>
      <w:r>
        <w:rPr/>
        <w:t>) – согласование</w:t>
      </w:r>
      <w:r>
        <w:rPr>
          <w:spacing w:val="1"/>
        </w:rPr>
        <w:t> </w:t>
      </w:r>
      <w:r>
        <w:rPr/>
        <w:t>реактивной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сечении,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активная</w:t>
      </w:r>
      <w:r>
        <w:rPr>
          <w:spacing w:val="-67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волновому</w:t>
      </w:r>
      <w:r>
        <w:rPr>
          <w:spacing w:val="1"/>
        </w:rPr>
        <w:t> </w:t>
      </w:r>
      <w:r>
        <w:rPr/>
        <w:t>сопротивлению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(метод</w:t>
      </w:r>
      <w:r>
        <w:rPr>
          <w:spacing w:val="1"/>
        </w:rPr>
        <w:t> </w:t>
      </w:r>
      <w:r>
        <w:rPr/>
        <w:t>Татаринова).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согласующей</w:t>
      </w:r>
      <w:r>
        <w:rPr>
          <w:spacing w:val="1"/>
        </w:rPr>
        <w:t> </w:t>
      </w:r>
      <w:r>
        <w:rPr/>
        <w:t>реактивности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шлейфы</w:t>
      </w:r>
      <w:r>
        <w:rPr>
          <w:spacing w:val="-67"/>
        </w:rPr>
        <w:t> </w:t>
      </w:r>
      <w:r>
        <w:rPr/>
        <w:t>(короткозамкнутые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разомкнутые),</w:t>
      </w:r>
      <w:r>
        <w:rPr>
          <w:spacing w:val="1"/>
        </w:rPr>
        <w:t> </w:t>
      </w:r>
      <w:r>
        <w:rPr/>
        <w:t>штыри,</w:t>
      </w:r>
      <w:r>
        <w:rPr>
          <w:spacing w:val="1"/>
        </w:rPr>
        <w:t> </w:t>
      </w:r>
      <w:r>
        <w:rPr/>
        <w:t>диафрагмы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неоднородности.</w:t>
      </w:r>
    </w:p>
    <w:p>
      <w:pPr>
        <w:pStyle w:val="BodyText"/>
        <w:spacing w:before="9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1304312</wp:posOffset>
            </wp:positionH>
            <wp:positionV relativeFrom="paragraph">
              <wp:posOffset>184074</wp:posOffset>
            </wp:positionV>
            <wp:extent cx="5047129" cy="4628578"/>
            <wp:effectExtent l="0" t="0" r="0" b="0"/>
            <wp:wrapTopAndBottom/>
            <wp:docPr id="18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7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129" cy="462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438" w:right="679" w:firstLine="4"/>
        <w:jc w:val="center"/>
        <w:rPr>
          <w:sz w:val="24"/>
        </w:rPr>
      </w:pPr>
      <w:r>
        <w:rPr>
          <w:sz w:val="24"/>
        </w:rPr>
        <w:t>Рис. 3.23. Трансформаторы сопротивления: а – общая схема метода; б – с подвижным</w:t>
      </w:r>
      <w:r>
        <w:rPr>
          <w:spacing w:val="1"/>
          <w:sz w:val="24"/>
        </w:rPr>
        <w:t> </w:t>
      </w:r>
      <w:r>
        <w:rPr>
          <w:sz w:val="24"/>
        </w:rPr>
        <w:t>штырем; в – со штырем и фазовращателем; г – с двумя штырями; д – с двумя шлейфами;</w:t>
      </w:r>
      <w:r>
        <w:rPr>
          <w:spacing w:val="-57"/>
          <w:sz w:val="24"/>
        </w:rPr>
        <w:t> </w:t>
      </w:r>
      <w:r>
        <w:rPr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двумя</w:t>
      </w:r>
      <w:r>
        <w:rPr>
          <w:spacing w:val="-1"/>
          <w:sz w:val="24"/>
        </w:rPr>
        <w:t> </w:t>
      </w:r>
      <w:r>
        <w:rPr>
          <w:sz w:val="24"/>
        </w:rPr>
        <w:t>диэлектрическими</w:t>
      </w:r>
      <w:r>
        <w:rPr>
          <w:spacing w:val="-1"/>
          <w:sz w:val="24"/>
        </w:rPr>
        <w:t> </w:t>
      </w:r>
      <w:r>
        <w:rPr>
          <w:sz w:val="24"/>
        </w:rPr>
        <w:t>пластинами; ж –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тремя</w:t>
      </w:r>
      <w:r>
        <w:rPr>
          <w:spacing w:val="-1"/>
          <w:sz w:val="24"/>
        </w:rPr>
        <w:t> </w:t>
      </w:r>
      <w:r>
        <w:rPr>
          <w:sz w:val="24"/>
        </w:rPr>
        <w:t>штырями; з –</w:t>
      </w:r>
      <w:r>
        <w:rPr>
          <w:spacing w:val="-1"/>
          <w:sz w:val="24"/>
        </w:rPr>
        <w:t> </w:t>
      </w:r>
      <w:r>
        <w:rPr>
          <w:sz w:val="24"/>
        </w:rPr>
        <w:t>ступенчатый</w:t>
      </w:r>
    </w:p>
    <w:p>
      <w:pPr>
        <w:spacing w:before="10"/>
        <w:ind w:left="0" w:right="237" w:firstLine="0"/>
        <w:jc w:val="center"/>
        <w:rPr>
          <w:sz w:val="24"/>
        </w:rPr>
      </w:pPr>
      <w:r>
        <w:rPr>
          <w:sz w:val="24"/>
        </w:rPr>
        <w:t>переход;</w:t>
      </w:r>
      <w:r>
        <w:rPr>
          <w:spacing w:val="-4"/>
          <w:sz w:val="24"/>
        </w:rPr>
        <w:t> </w:t>
      </w:r>
      <w:r>
        <w:rPr>
          <w:sz w:val="24"/>
        </w:rPr>
        <w:t>и –</w:t>
      </w:r>
      <w:r>
        <w:rPr>
          <w:spacing w:val="-2"/>
          <w:sz w:val="24"/>
        </w:rPr>
        <w:t> </w:t>
      </w:r>
      <w:r>
        <w:rPr>
          <w:sz w:val="24"/>
        </w:rPr>
        <w:t>плавный</w:t>
      </w:r>
      <w:r>
        <w:rPr>
          <w:spacing w:val="-3"/>
          <w:sz w:val="24"/>
        </w:rPr>
        <w:t> </w:t>
      </w:r>
      <w:r>
        <w:rPr>
          <w:sz w:val="24"/>
        </w:rPr>
        <w:t>переход;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обозначения</w:t>
      </w:r>
      <w:r>
        <w:rPr>
          <w:spacing w:val="-2"/>
          <w:sz w:val="24"/>
        </w:rPr>
        <w:t> </w:t>
      </w:r>
      <w:r>
        <w:rPr>
          <w:sz w:val="24"/>
        </w:rPr>
        <w:t>согласующих</w:t>
      </w:r>
      <w:r>
        <w:rPr>
          <w:spacing w:val="1"/>
          <w:sz w:val="24"/>
        </w:rPr>
        <w:t> </w:t>
      </w:r>
      <w:r>
        <w:rPr>
          <w:sz w:val="24"/>
        </w:rPr>
        <w:t>трансформаторов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схемах.</w:t>
      </w:r>
    </w:p>
    <w:p>
      <w:pPr>
        <w:pStyle w:val="BodyText"/>
        <w:spacing w:before="167"/>
        <w:ind w:right="410" w:firstLine="566"/>
        <w:jc w:val="both"/>
      </w:pPr>
      <w:r>
        <w:rPr/>
        <w:t>Наиболее</w:t>
      </w:r>
      <w:r>
        <w:rPr>
          <w:spacing w:val="-14"/>
        </w:rPr>
        <w:t> </w:t>
      </w:r>
      <w:r>
        <w:rPr/>
        <w:t>распространенные</w:t>
      </w:r>
      <w:r>
        <w:rPr>
          <w:spacing w:val="-11"/>
        </w:rPr>
        <w:t> </w:t>
      </w:r>
      <w:r>
        <w:rPr/>
        <w:t>конструкции</w:t>
      </w:r>
      <w:r>
        <w:rPr>
          <w:spacing w:val="-10"/>
        </w:rPr>
        <w:t> </w:t>
      </w:r>
      <w:r>
        <w:rPr/>
        <w:t>согласующих</w:t>
      </w:r>
      <w:r>
        <w:rPr>
          <w:spacing w:val="-10"/>
        </w:rPr>
        <w:t> </w:t>
      </w:r>
      <w:r>
        <w:rPr/>
        <w:t>трансформаторов</w:t>
      </w:r>
      <w:r>
        <w:rPr>
          <w:spacing w:val="-11"/>
        </w:rPr>
        <w:t> </w:t>
      </w:r>
      <w:r>
        <w:rPr/>
        <w:t>с</w:t>
      </w:r>
      <w:r>
        <w:rPr>
          <w:spacing w:val="-67"/>
        </w:rPr>
        <w:t> </w:t>
      </w:r>
      <w:r>
        <w:rPr/>
        <w:t>регулируемыми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изображены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рис.3.23.</w:t>
      </w:r>
      <w:r>
        <w:rPr>
          <w:spacing w:val="1"/>
        </w:rPr>
        <w:t> </w:t>
      </w:r>
      <w:r>
        <w:rPr/>
        <w:t>Простейший</w:t>
      </w:r>
      <w:r>
        <w:rPr>
          <w:spacing w:val="1"/>
        </w:rPr>
        <w:t> </w:t>
      </w:r>
      <w:r>
        <w:rPr/>
        <w:t>волноводный</w:t>
      </w:r>
      <w:r>
        <w:rPr>
          <w:spacing w:val="1"/>
        </w:rPr>
        <w:t> </w:t>
      </w:r>
      <w:r>
        <w:rPr/>
        <w:t>трансформатор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щель</w:t>
      </w:r>
      <w:r>
        <w:rPr>
          <w:spacing w:val="1"/>
        </w:rPr>
        <w:t> </w:t>
      </w:r>
      <w:r>
        <w:rPr/>
        <w:t>посредине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стенки,</w:t>
      </w:r>
      <w:r>
        <w:rPr>
          <w:spacing w:val="1"/>
        </w:rPr>
        <w:t> </w:t>
      </w:r>
      <w:r>
        <w:rPr/>
        <w:t>вдоль</w:t>
      </w:r>
      <w:r>
        <w:rPr>
          <w:spacing w:val="-67"/>
        </w:rPr>
        <w:t> </w:t>
      </w:r>
      <w:r>
        <w:rPr/>
        <w:t>которой может перемещаться штырь переменной длины (рис.3.23, </w:t>
      </w:r>
      <w:r>
        <w:rPr>
          <w:i/>
        </w:rPr>
        <w:t>б</w:t>
      </w:r>
      <w:r>
        <w:rPr/>
        <w:t>). Глубина</w:t>
      </w:r>
      <w:r>
        <w:rPr>
          <w:spacing w:val="1"/>
        </w:rPr>
        <w:t> </w:t>
      </w:r>
      <w:r>
        <w:rPr/>
        <w:t>погружения штыря изменяет реактивное сопротивление в линии, продольное</w:t>
      </w:r>
      <w:r>
        <w:rPr>
          <w:spacing w:val="1"/>
        </w:rPr>
        <w:t> </w:t>
      </w:r>
      <w:r>
        <w:rPr/>
        <w:t>перемещение</w:t>
      </w:r>
      <w:r>
        <w:rPr>
          <w:spacing w:val="41"/>
        </w:rPr>
        <w:t> </w:t>
      </w:r>
      <w:r>
        <w:rPr/>
        <w:t>штыря</w:t>
      </w:r>
      <w:r>
        <w:rPr>
          <w:spacing w:val="39"/>
        </w:rPr>
        <w:t> </w:t>
      </w:r>
      <w:r>
        <w:rPr/>
        <w:t>регулирует</w:t>
      </w:r>
      <w:r>
        <w:rPr>
          <w:spacing w:val="41"/>
        </w:rPr>
        <w:t> </w:t>
      </w:r>
      <w:r>
        <w:rPr/>
        <w:t>фазовый</w:t>
      </w:r>
      <w:r>
        <w:rPr>
          <w:spacing w:val="42"/>
        </w:rPr>
        <w:t> </w:t>
      </w:r>
      <w:r>
        <w:rPr/>
        <w:t>набег.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/>
        <w:t>трансформаторе,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67"/>
        <w:ind w:right="415"/>
        <w:jc w:val="both"/>
      </w:pPr>
      <w:r>
        <w:rPr/>
        <w:t>изображенном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рис.3.23,</w:t>
      </w:r>
      <w:r>
        <w:rPr>
          <w:spacing w:val="1"/>
        </w:rPr>
        <w:t> </w:t>
      </w:r>
      <w:r>
        <w:rPr>
          <w:i/>
        </w:rPr>
        <w:t>в</w:t>
      </w:r>
      <w:r>
        <w:rPr/>
        <w:t>,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-1"/>
        </w:rPr>
        <w:t> </w:t>
      </w:r>
      <w:r>
        <w:rPr/>
        <w:t>пластины.</w:t>
      </w:r>
    </w:p>
    <w:p>
      <w:pPr>
        <w:pStyle w:val="BodyText"/>
        <w:ind w:right="408" w:firstLine="566"/>
        <w:jc w:val="both"/>
      </w:pPr>
      <w:r>
        <w:rPr/>
        <w:t>Главный  </w:t>
      </w:r>
      <w:r>
        <w:rPr>
          <w:spacing w:val="1"/>
        </w:rPr>
        <w:t> </w:t>
      </w:r>
      <w:r>
        <w:rPr/>
        <w:t>недостаток  </w:t>
      </w:r>
      <w:r>
        <w:rPr>
          <w:spacing w:val="1"/>
        </w:rPr>
        <w:t> </w:t>
      </w:r>
      <w:r>
        <w:rPr/>
        <w:t>трансформаторов  </w:t>
      </w:r>
      <w:r>
        <w:rPr>
          <w:spacing w:val="1"/>
        </w:rPr>
        <w:t> </w:t>
      </w:r>
      <w:r>
        <w:rPr/>
        <w:t>с  </w:t>
      </w:r>
      <w:r>
        <w:rPr>
          <w:spacing w:val="1"/>
        </w:rPr>
        <w:t> </w:t>
      </w:r>
      <w:r>
        <w:rPr/>
        <w:t>одним  </w:t>
      </w:r>
      <w:r>
        <w:rPr>
          <w:spacing w:val="1"/>
        </w:rPr>
        <w:t> </w:t>
      </w:r>
      <w:r>
        <w:rPr/>
        <w:t>реактивным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узкополосность</w:t>
      </w:r>
      <w:r>
        <w:rPr>
          <w:spacing w:val="1"/>
        </w:rPr>
        <w:t> </w:t>
      </w:r>
      <w:r>
        <w:rPr/>
        <w:t>согласования.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избавлены двухэлементные согласующие трансформаторы, например, с двумя</w:t>
      </w:r>
      <w:r>
        <w:rPr>
          <w:spacing w:val="1"/>
        </w:rPr>
        <w:t> </w:t>
      </w:r>
      <w:r>
        <w:rPr/>
        <w:t>штырями, расположенными на расстоянии Λ / 8 друг от друга (рис.3.23, </w:t>
      </w:r>
      <w:r>
        <w:rPr>
          <w:i/>
        </w:rPr>
        <w:t>г</w:t>
      </w:r>
      <w:r>
        <w:rPr/>
        <w:t>), или</w:t>
      </w:r>
      <w:r>
        <w:rPr>
          <w:spacing w:val="1"/>
        </w:rPr>
        <w:t> </w:t>
      </w:r>
      <w:r>
        <w:rPr/>
        <w:t>трансформаторы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диэлектрическими</w:t>
      </w:r>
      <w:r>
        <w:rPr>
          <w:spacing w:val="1"/>
        </w:rPr>
        <w:t> </w:t>
      </w:r>
      <w:r>
        <w:rPr/>
        <w:t>подвижными</w:t>
      </w:r>
      <w:r>
        <w:rPr>
          <w:spacing w:val="1"/>
        </w:rPr>
        <w:t> </w:t>
      </w:r>
      <w:r>
        <w:rPr/>
        <w:t>неоднородностями</w:t>
      </w:r>
      <w:r>
        <w:rPr>
          <w:spacing w:val="-67"/>
        </w:rPr>
        <w:t> </w:t>
      </w:r>
      <w:r>
        <w:rPr/>
        <w:t>(рис.3.23,</w:t>
      </w:r>
      <w:r>
        <w:rPr>
          <w:spacing w:val="-6"/>
        </w:rPr>
        <w:t> </w:t>
      </w:r>
      <w:r>
        <w:rPr>
          <w:i/>
        </w:rPr>
        <w:t>е</w:t>
      </w:r>
      <w:r>
        <w:rPr/>
        <w:t>).</w:t>
      </w:r>
      <w:r>
        <w:rPr>
          <w:spacing w:val="-6"/>
        </w:rPr>
        <w:t> </w:t>
      </w:r>
      <w:r>
        <w:rPr/>
        <w:t>Аналогичные</w:t>
      </w:r>
      <w:r>
        <w:rPr>
          <w:spacing w:val="-6"/>
        </w:rPr>
        <w:t> </w:t>
      </w:r>
      <w:r>
        <w:rPr/>
        <w:t>свойства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согласующий</w:t>
      </w:r>
      <w:r>
        <w:rPr>
          <w:spacing w:val="-4"/>
        </w:rPr>
        <w:t> </w:t>
      </w:r>
      <w:r>
        <w:rPr/>
        <w:t>трансформатор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двумя</w:t>
      </w:r>
      <w:r>
        <w:rPr>
          <w:spacing w:val="-68"/>
        </w:rPr>
        <w:t> </w:t>
      </w:r>
      <w:r>
        <w:rPr/>
        <w:t>параллельными короткозамкнутыми шлейфами, длина которых регулируется 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поршней</w:t>
      </w:r>
      <w:r>
        <w:rPr>
          <w:spacing w:val="1"/>
        </w:rPr>
        <w:t> </w:t>
      </w:r>
      <w:r>
        <w:rPr/>
        <w:t>(рис.3.23,</w:t>
      </w:r>
      <w:r>
        <w:rPr>
          <w:spacing w:val="1"/>
        </w:rPr>
        <w:t> </w:t>
      </w:r>
      <w:r>
        <w:rPr>
          <w:i/>
        </w:rPr>
        <w:t>д</w:t>
      </w:r>
      <w:r>
        <w:rPr/>
        <w:t>).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двухэлементного</w:t>
      </w:r>
      <w:r>
        <w:rPr>
          <w:spacing w:val="1"/>
        </w:rPr>
        <w:t> </w:t>
      </w:r>
      <w:r>
        <w:rPr/>
        <w:t>трансформатора – невозможность согласовать сопротивления любых значений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«зоны</w:t>
      </w:r>
      <w:r>
        <w:rPr>
          <w:spacing w:val="1"/>
        </w:rPr>
        <w:t> </w:t>
      </w:r>
      <w:r>
        <w:rPr/>
        <w:t>недоступности»).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трехштыревого</w:t>
      </w:r>
      <w:r>
        <w:rPr>
          <w:spacing w:val="1"/>
        </w:rPr>
        <w:t> </w:t>
      </w:r>
      <w:r>
        <w:rPr/>
        <w:t>согласующего</w:t>
      </w:r>
      <w:r>
        <w:rPr>
          <w:spacing w:val="1"/>
        </w:rPr>
        <w:t> </w:t>
      </w:r>
      <w:r>
        <w:rPr/>
        <w:t>трансформатора</w:t>
      </w:r>
      <w:r>
        <w:rPr>
          <w:spacing w:val="1"/>
        </w:rPr>
        <w:t> </w:t>
      </w:r>
      <w:r>
        <w:rPr/>
        <w:t>(рис.3.23,</w:t>
      </w:r>
      <w:r>
        <w:rPr>
          <w:spacing w:val="1"/>
        </w:rPr>
        <w:t> </w:t>
      </w:r>
      <w:r>
        <w:rPr>
          <w:i/>
        </w:rPr>
        <w:t>ж</w:t>
      </w:r>
      <w:r>
        <w:rPr/>
        <w:t>).</w:t>
      </w:r>
      <w:r>
        <w:rPr>
          <w:spacing w:val="1"/>
        </w:rPr>
        <w:t> </w:t>
      </w:r>
      <w:r>
        <w:rPr>
          <w:spacing w:val="-1"/>
        </w:rPr>
        <w:t>Аналогичным</w:t>
      </w:r>
      <w:r>
        <w:rPr>
          <w:spacing w:val="-18"/>
        </w:rPr>
        <w:t> </w:t>
      </w:r>
      <w:r>
        <w:rPr>
          <w:spacing w:val="-1"/>
        </w:rPr>
        <w:t>образом</w:t>
      </w:r>
      <w:r>
        <w:rPr>
          <w:spacing w:val="-18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/>
        <w:t>применить</w:t>
      </w:r>
      <w:r>
        <w:rPr>
          <w:spacing w:val="-19"/>
        </w:rPr>
        <w:t> </w:t>
      </w:r>
      <w:r>
        <w:rPr/>
        <w:t>трансформатор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тремя</w:t>
      </w:r>
      <w:r>
        <w:rPr>
          <w:spacing w:val="-17"/>
        </w:rPr>
        <w:t> </w:t>
      </w:r>
      <w:r>
        <w:rPr/>
        <w:t>параллельными</w:t>
      </w:r>
      <w:r>
        <w:rPr>
          <w:spacing w:val="-68"/>
        </w:rPr>
        <w:t> </w:t>
      </w:r>
      <w:r>
        <w:rPr/>
        <w:t>шлейфами.</w:t>
      </w:r>
    </w:p>
    <w:p>
      <w:pPr>
        <w:pStyle w:val="BodyText"/>
        <w:tabs>
          <w:tab w:pos="1821" w:val="left" w:leader="none"/>
        </w:tabs>
        <w:spacing w:line="247" w:lineRule="auto" w:before="1"/>
        <w:ind w:right="410" w:firstLine="566"/>
        <w:jc w:val="both"/>
      </w:pPr>
      <w:r>
        <w:rPr/>
        <w:pict>
          <v:group style="position:absolute;margin-left:89.064644pt;margin-top:50.965523pt;width:41.65pt;height:16.55pt;mso-position-horizontal-relative:page;mso-position-vertical-relative:paragraph;z-index:-22279168" coordorigin="1781,1019" coordsize="833,331">
            <v:shape style="position:absolute;left:1790;top:1031;width:824;height:314" coordorigin="1790,1032" coordsize="824,314" path="m1790,1243l1814,1227m1815,1227l1873,1345m1873,1345l1936,1033m1936,1032l2614,1032e" filled="false" stroked="true" strokeweight=".136447pt" strokecolor="#000000">
              <v:path arrowok="t"/>
              <v:stroke dashstyle="solid"/>
            </v:shape>
            <v:shape style="position:absolute;left:1781;top:1019;width:827;height:320" coordorigin="1781,1019" coordsize="827,320" path="m2607,1019l1925,1019,1866,1310,1814,1211,1781,1233,1786,1239,1801,1229,1860,1338,1872,1338,1934,1031,2607,1031,2607,1019xe" filled="true" fillcolor="#000000" stroked="false">
              <v:path arrowok="t"/>
              <v:fill type="solid"/>
            </v:shape>
            <v:shape style="position:absolute;left:1781;top:1019;width:833;height:331" type="#_x0000_t202" filled="false" stroked="false">
              <v:textbox inset="0,0,0,0">
                <w:txbxContent>
                  <w:p>
                    <w:pPr>
                      <w:spacing w:before="13"/>
                      <w:ind w:left="13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spacing w:val="-6"/>
                        <w:sz w:val="24"/>
                      </w:rPr>
                      <w:t>W</w:t>
                    </w:r>
                    <w:r>
                      <w:rPr>
                        <w:spacing w:val="-6"/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19"/>
                        <w:position w:val="-5"/>
                        <w:sz w:val="14"/>
                      </w:rPr>
                      <w:t> </w:t>
                    </w:r>
                    <w:r>
                      <w:rPr>
                        <w:spacing w:val="-6"/>
                        <w:sz w:val="24"/>
                      </w:rPr>
                      <w:t>/</w:t>
                    </w:r>
                    <w:r>
                      <w:rPr>
                        <w:spacing w:val="-36"/>
                        <w:sz w:val="24"/>
                      </w:rPr>
                      <w:t> </w:t>
                    </w:r>
                    <w:r>
                      <w:rPr>
                        <w:i/>
                        <w:spacing w:val="-6"/>
                        <w:sz w:val="24"/>
                      </w:rPr>
                      <w:t>W</w:t>
                    </w:r>
                    <w:r>
                      <w:rPr>
                        <w:spacing w:val="-6"/>
                        <w:position w:val="-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Для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однотипных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</w:t>
      </w:r>
      <w:r>
        <w:rPr>
          <w:spacing w:val="1"/>
        </w:rPr>
        <w:t> </w:t>
      </w:r>
      <w:r>
        <w:rPr>
          <w:i/>
        </w:rPr>
        <w:t>W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четвертьволновый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трансформатор</w:t>
      </w:r>
      <w:r>
        <w:rPr>
          <w:vertAlign w:val="baseline"/>
        </w:rPr>
        <w:t>, то есть отрезок линии передачи с волновым сопротивлением</w:t>
      </w:r>
      <w:r>
        <w:rPr>
          <w:spacing w:val="1"/>
          <w:vertAlign w:val="baseline"/>
        </w:rPr>
        <w:t> </w:t>
      </w:r>
      <w:r>
        <w:rPr>
          <w:i/>
          <w:sz w:val="24"/>
          <w:vertAlign w:val="baseline"/>
        </w:rPr>
        <w:t>W</w:t>
      </w:r>
      <w:r>
        <w:rPr>
          <w:i/>
          <w:position w:val="-5"/>
          <w:sz w:val="14"/>
          <w:vertAlign w:val="baseline"/>
        </w:rPr>
        <w:t>тр</w:t>
      </w:r>
      <w:r>
        <w:rPr>
          <w:i/>
          <w:spacing w:val="43"/>
          <w:position w:val="-5"/>
          <w:sz w:val="1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  <w:r>
        <w:rPr>
          <w:sz w:val="24"/>
          <w:vertAlign w:val="baseline"/>
        </w:rPr>
        <w:tab/>
      </w:r>
      <w:r>
        <w:rPr>
          <w:vertAlign w:val="baseline"/>
        </w:rPr>
        <w:t>и</w:t>
      </w:r>
      <w:r>
        <w:rPr>
          <w:spacing w:val="56"/>
          <w:vertAlign w:val="baseline"/>
        </w:rPr>
        <w:t> </w:t>
      </w:r>
      <w:r>
        <w:rPr>
          <w:vertAlign w:val="baseline"/>
        </w:rPr>
        <w:t>длиной</w:t>
      </w:r>
      <w:r>
        <w:rPr>
          <w:spacing w:val="56"/>
          <w:vertAlign w:val="baseline"/>
        </w:rPr>
        <w:t> </w:t>
      </w:r>
      <w:r>
        <w:rPr>
          <w:vertAlign w:val="baseline"/>
        </w:rPr>
        <w:t>Λ</w:t>
      </w:r>
      <w:r>
        <w:rPr>
          <w:spacing w:val="59"/>
          <w:vertAlign w:val="baseline"/>
        </w:rPr>
        <w:t> </w:t>
      </w:r>
      <w:r>
        <w:rPr>
          <w:vertAlign w:val="baseline"/>
        </w:rPr>
        <w:t>/</w:t>
      </w:r>
      <w:r>
        <w:rPr>
          <w:spacing w:val="57"/>
          <w:vertAlign w:val="baseline"/>
        </w:rPr>
        <w:t> </w:t>
      </w:r>
      <w:r>
        <w:rPr>
          <w:vertAlign w:val="baseline"/>
        </w:rPr>
        <w:t>4,</w:t>
      </w:r>
      <w:r>
        <w:rPr>
          <w:spacing w:val="57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58"/>
          <w:vertAlign w:val="baseline"/>
        </w:rPr>
        <w:t> </w:t>
      </w:r>
      <w:r>
        <w:rPr>
          <w:vertAlign w:val="baseline"/>
        </w:rPr>
        <w:t>включается</w:t>
      </w:r>
      <w:r>
        <w:rPr>
          <w:spacing w:val="56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54"/>
          <w:vertAlign w:val="baseline"/>
        </w:rPr>
        <w:t> </w:t>
      </w:r>
      <w:r>
        <w:rPr>
          <w:vertAlign w:val="baseline"/>
        </w:rPr>
        <w:t>ними.</w:t>
      </w:r>
      <w:r>
        <w:rPr>
          <w:spacing w:val="57"/>
          <w:vertAlign w:val="baseline"/>
        </w:rPr>
        <w:t> </w:t>
      </w:r>
      <w:r>
        <w:rPr>
          <w:vertAlign w:val="baseline"/>
        </w:rPr>
        <w:t>В</w:t>
      </w:r>
      <w:r>
        <w:rPr>
          <w:spacing w:val="55"/>
          <w:vertAlign w:val="baseline"/>
        </w:rPr>
        <w:t> </w:t>
      </w:r>
      <w:r>
        <w:rPr>
          <w:vertAlign w:val="baseline"/>
        </w:rPr>
        <w:t>реальных</w:t>
      </w:r>
      <w:r>
        <w:rPr>
          <w:spacing w:val="-68"/>
          <w:vertAlign w:val="baseline"/>
        </w:rPr>
        <w:t> </w:t>
      </w:r>
      <w:r>
        <w:rPr>
          <w:vertAlign w:val="baseline"/>
        </w:rPr>
        <w:t>линиях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нерегулярности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концах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искажают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реактивности емкостного характера. Для компенсации этих емкостей реальная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длина трансформатора имеет значение несколько меньшее, 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Λ/4. Полоса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рабочих</w:t>
      </w:r>
      <w:r>
        <w:rPr>
          <w:spacing w:val="4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70"/>
          <w:vertAlign w:val="baseline"/>
        </w:rPr>
        <w:t> </w:t>
      </w:r>
      <w:r>
        <w:rPr>
          <w:vertAlign w:val="baseline"/>
        </w:rPr>
        <w:t>четвертьволнового</w:t>
      </w:r>
      <w:r>
        <w:rPr>
          <w:spacing w:val="2"/>
          <w:vertAlign w:val="baseline"/>
        </w:rPr>
        <w:t> </w:t>
      </w:r>
      <w:r>
        <w:rPr>
          <w:vertAlign w:val="baseline"/>
        </w:rPr>
        <w:t>трансформатора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зависит</w:t>
      </w:r>
      <w:r>
        <w:rPr>
          <w:spacing w:val="70"/>
          <w:vertAlign w:val="baseline"/>
        </w:rPr>
        <w:t> </w:t>
      </w:r>
      <w:r>
        <w:rPr>
          <w:vertAlign w:val="baseline"/>
        </w:rPr>
        <w:t>от</w:t>
      </w:r>
      <w:r>
        <w:rPr>
          <w:spacing w:val="70"/>
          <w:vertAlign w:val="baseline"/>
        </w:rPr>
        <w:t> </w:t>
      </w:r>
      <w:r>
        <w:rPr>
          <w:vertAlign w:val="baseline"/>
        </w:rPr>
        <w:t>скачка</w:t>
      </w:r>
    </w:p>
    <w:p>
      <w:pPr>
        <w:pStyle w:val="BodyText"/>
        <w:spacing w:line="242" w:lineRule="auto"/>
        <w:ind w:right="408"/>
        <w:jc w:val="both"/>
      </w:pPr>
      <w:r>
        <w:rPr/>
        <w:t>согласуемых сопротивлений. Чем меньше скачек сопротивлений </w:t>
      </w:r>
      <w:r>
        <w:rPr>
          <w:i/>
        </w:rPr>
        <w:t>W</w:t>
      </w:r>
      <w:r>
        <w:rPr>
          <w:vertAlign w:val="subscript"/>
        </w:rPr>
        <w:t>1</w:t>
      </w:r>
      <w:r>
        <w:rPr>
          <w:vertAlign w:val="baseline"/>
        </w:rPr>
        <w:t> / </w:t>
      </w:r>
      <w:r>
        <w:rPr>
          <w:i/>
          <w:vertAlign w:val="baseline"/>
        </w:rPr>
        <w:t>W</w:t>
      </w:r>
      <w:r>
        <w:rPr>
          <w:vertAlign w:val="subscript"/>
        </w:rPr>
        <w:t>2</w:t>
      </w:r>
      <w:r>
        <w:rPr>
          <w:vertAlign w:val="baseline"/>
        </w:rPr>
        <w:t>, 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шире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полоса частот</w:t>
      </w:r>
      <w:r>
        <w:rPr>
          <w:spacing w:val="-4"/>
          <w:vertAlign w:val="baseline"/>
        </w:rPr>
        <w:t> </w:t>
      </w:r>
      <w:r>
        <w:rPr>
          <w:vertAlign w:val="baseline"/>
        </w:rPr>
        <w:t>согласования.</w:t>
      </w:r>
    </w:p>
    <w:p>
      <w:pPr>
        <w:pStyle w:val="BodyText"/>
        <w:ind w:right="406" w:firstLine="566"/>
        <w:jc w:val="both"/>
      </w:pPr>
      <w:r>
        <w:rPr/>
        <w:t>Для широкополосного согласования применяются ступенчатые переходы</w:t>
      </w:r>
      <w:r>
        <w:rPr>
          <w:spacing w:val="1"/>
        </w:rPr>
        <w:t> </w:t>
      </w:r>
      <w:r>
        <w:rPr/>
        <w:t>(рис.3.23,</w:t>
      </w:r>
      <w:r>
        <w:rPr>
          <w:spacing w:val="1"/>
        </w:rPr>
        <w:t> </w:t>
      </w:r>
      <w:r>
        <w:rPr>
          <w:i/>
        </w:rPr>
        <w:t>з</w:t>
      </w:r>
      <w:r>
        <w:rPr/>
        <w:t>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каскадное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трансформаторов</w:t>
      </w:r>
      <w:r>
        <w:rPr>
          <w:spacing w:val="1"/>
        </w:rPr>
        <w:t> </w:t>
      </w:r>
      <w:r>
        <w:rPr/>
        <w:t>(ступенек)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сопротивлениями. Для улучшения характеристик ступенчатого перехода скачки</w:t>
      </w:r>
      <w:r>
        <w:rPr>
          <w:spacing w:val="-67"/>
        </w:rPr>
        <w:t> </w:t>
      </w:r>
      <w:r>
        <w:rPr/>
        <w:t>волновых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ступеньки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разными.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распространены</w:t>
      </w:r>
      <w:r>
        <w:rPr>
          <w:spacing w:val="1"/>
        </w:rPr>
        <w:t> </w:t>
      </w:r>
      <w:r>
        <w:rPr/>
        <w:t>переходы,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скачки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изменяются</w:t>
      </w:r>
      <w:r>
        <w:rPr>
          <w:spacing w:val="-67"/>
        </w:rPr>
        <w:t> </w:t>
      </w:r>
      <w:r>
        <w:rPr/>
        <w:t>пропорционально коэффициентам бинома Ньютона (</w:t>
      </w:r>
      <w:r>
        <w:rPr>
          <w:i/>
        </w:rPr>
        <w:t>биноминальные переходы</w:t>
      </w:r>
      <w:r>
        <w:rPr/>
        <w:t>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полиномам</w:t>
      </w:r>
      <w:r>
        <w:rPr>
          <w:spacing w:val="1"/>
        </w:rPr>
        <w:t> </w:t>
      </w:r>
      <w:r>
        <w:rPr/>
        <w:t>Чебышёва</w:t>
      </w:r>
      <w:r>
        <w:rPr>
          <w:spacing w:val="1"/>
        </w:rPr>
        <w:t> </w:t>
      </w:r>
      <w:r>
        <w:rPr/>
        <w:t>(</w:t>
      </w:r>
      <w:r>
        <w:rPr>
          <w:i/>
        </w:rPr>
        <w:t>чебышёвские</w:t>
      </w:r>
      <w:r>
        <w:rPr>
          <w:i/>
          <w:spacing w:val="1"/>
        </w:rPr>
        <w:t> </w:t>
      </w:r>
      <w:r>
        <w:rPr>
          <w:i/>
        </w:rPr>
        <w:t>переходы</w:t>
      </w:r>
      <w:r>
        <w:rPr/>
        <w:t>).</w:t>
      </w:r>
      <w:r>
        <w:rPr>
          <w:spacing w:val="1"/>
        </w:rPr>
        <w:t> </w:t>
      </w:r>
      <w:r>
        <w:rPr/>
        <w:t>Чебышёвские</w:t>
      </w:r>
      <w:r>
        <w:rPr>
          <w:spacing w:val="1"/>
        </w:rPr>
        <w:t> </w:t>
      </w:r>
      <w:r>
        <w:rPr/>
        <w:t>переходы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крутизну</w:t>
      </w:r>
      <w:r>
        <w:rPr>
          <w:spacing w:val="1"/>
        </w:rPr>
        <w:t> </w:t>
      </w:r>
      <w:r>
        <w:rPr/>
        <w:t>фронтов</w:t>
      </w:r>
      <w:r>
        <w:rPr>
          <w:spacing w:val="1"/>
        </w:rPr>
        <w:t> </w:t>
      </w:r>
      <w:r>
        <w:rPr/>
        <w:t>частотной</w:t>
      </w:r>
      <w:r>
        <w:rPr>
          <w:spacing w:val="1"/>
        </w:rPr>
        <w:t> </w:t>
      </w:r>
      <w:r>
        <w:rPr/>
        <w:t>характеристики ослабления, однако уступают бином инальным в линейности</w:t>
      </w:r>
      <w:r>
        <w:rPr>
          <w:spacing w:val="1"/>
        </w:rPr>
        <w:t> </w:t>
      </w:r>
      <w:r>
        <w:rPr/>
        <w:t>частотной</w:t>
      </w:r>
      <w:r>
        <w:rPr>
          <w:spacing w:val="-4"/>
        </w:rPr>
        <w:t> </w:t>
      </w:r>
      <w:r>
        <w:rPr/>
        <w:t>характеристики.</w:t>
      </w:r>
    </w:p>
    <w:p>
      <w:pPr>
        <w:pStyle w:val="BodyText"/>
        <w:ind w:right="411" w:firstLine="566"/>
        <w:jc w:val="both"/>
      </w:pPr>
      <w:r>
        <w:rPr/>
        <w:t>В</w:t>
      </w:r>
      <w:r>
        <w:rPr>
          <w:spacing w:val="-7"/>
        </w:rPr>
        <w:t> </w:t>
      </w:r>
      <w:r>
        <w:rPr/>
        <w:t>плавных</w:t>
      </w:r>
      <w:r>
        <w:rPr>
          <w:spacing w:val="-6"/>
        </w:rPr>
        <w:t> </w:t>
      </w:r>
      <w:r>
        <w:rPr/>
        <w:t>переходах</w:t>
      </w:r>
      <w:r>
        <w:rPr>
          <w:spacing w:val="-6"/>
        </w:rPr>
        <w:t> </w:t>
      </w:r>
      <w:r>
        <w:rPr/>
        <w:t>(рис.3.23,</w:t>
      </w:r>
      <w:r>
        <w:rPr>
          <w:spacing w:val="-3"/>
        </w:rPr>
        <w:t> </w:t>
      </w:r>
      <w:r>
        <w:rPr>
          <w:i/>
        </w:rPr>
        <w:t>и</w:t>
      </w:r>
      <w:r>
        <w:rPr/>
        <w:t>)</w:t>
      </w:r>
      <w:r>
        <w:rPr>
          <w:spacing w:val="-6"/>
        </w:rPr>
        <w:t> </w:t>
      </w:r>
      <w:r>
        <w:rPr/>
        <w:t>волновое</w:t>
      </w:r>
      <w:r>
        <w:rPr>
          <w:spacing w:val="-6"/>
        </w:rPr>
        <w:t> </w:t>
      </w:r>
      <w:r>
        <w:rPr/>
        <w:t>сопротивление</w:t>
      </w:r>
      <w:r>
        <w:rPr>
          <w:spacing w:val="-6"/>
        </w:rPr>
        <w:t> </w:t>
      </w:r>
      <w:r>
        <w:rPr/>
        <w:t>уменьшается</w:t>
      </w:r>
      <w:r>
        <w:rPr>
          <w:spacing w:val="-6"/>
        </w:rPr>
        <w:t> </w:t>
      </w:r>
      <w:r>
        <w:rPr/>
        <w:t>не</w:t>
      </w:r>
      <w:r>
        <w:rPr>
          <w:spacing w:val="-68"/>
        </w:rPr>
        <w:t> </w:t>
      </w:r>
      <w:r>
        <w:rPr/>
        <w:t>скачкообразно, а непрерывно вдоль всей длины линии, то есть трансформатор</w:t>
      </w:r>
      <w:r>
        <w:rPr>
          <w:spacing w:val="1"/>
        </w:rPr>
        <w:t> </w:t>
      </w:r>
      <w:r>
        <w:rPr/>
        <w:t>является нерегулярной линией, в которой волновое сопротивление – функция</w:t>
      </w:r>
      <w:r>
        <w:rPr>
          <w:spacing w:val="1"/>
        </w:rPr>
        <w:t> </w:t>
      </w:r>
      <w:r>
        <w:rPr/>
        <w:t>продольной координаты. Плавные переходы могут иметь значительно меньшую</w:t>
      </w:r>
      <w:r>
        <w:rPr>
          <w:spacing w:val="-67"/>
        </w:rPr>
        <w:t> </w:t>
      </w:r>
      <w:r>
        <w:rPr/>
        <w:t>длину,</w:t>
      </w:r>
      <w:r>
        <w:rPr>
          <w:spacing w:val="-2"/>
        </w:rPr>
        <w:t> </w:t>
      </w:r>
      <w:r>
        <w:rPr/>
        <w:t>чем ступенчатые с такими</w:t>
      </w:r>
      <w:r>
        <w:rPr>
          <w:spacing w:val="-1"/>
        </w:rPr>
        <w:t> </w:t>
      </w:r>
      <w:r>
        <w:rPr/>
        <w:t>же характеристиками.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numPr>
          <w:ilvl w:val="2"/>
          <w:numId w:val="11"/>
        </w:numPr>
        <w:tabs>
          <w:tab w:pos="3571" w:val="left" w:leader="none"/>
        </w:tabs>
        <w:spacing w:line="240" w:lineRule="auto" w:before="69" w:after="0"/>
        <w:ind w:left="3570" w:right="0" w:hanging="853"/>
        <w:jc w:val="both"/>
      </w:pPr>
      <w:bookmarkStart w:name="_bookmark33" w:id="65"/>
      <w:bookmarkEnd w:id="65"/>
      <w:r>
        <w:rPr>
          <w:b w:val="0"/>
        </w:rPr>
      </w:r>
      <w:bookmarkStart w:name="_bookmark33" w:id="66"/>
      <w:bookmarkEnd w:id="66"/>
      <w:r>
        <w:rPr/>
        <w:t>Ш</w:t>
      </w:r>
      <w:r>
        <w:rPr/>
        <w:t>естиполюсные</w:t>
      </w:r>
      <w:r>
        <w:rPr>
          <w:spacing w:val="-3"/>
        </w:rPr>
        <w:t> </w:t>
      </w:r>
      <w:r>
        <w:rPr/>
        <w:t>устройства</w:t>
      </w:r>
      <w:r>
        <w:rPr>
          <w:spacing w:val="-2"/>
        </w:rPr>
        <w:t> </w:t>
      </w:r>
      <w:r>
        <w:rPr/>
        <w:t>СВЧ</w:t>
      </w:r>
    </w:p>
    <w:p>
      <w:pPr>
        <w:spacing w:line="240" w:lineRule="auto" w:before="159"/>
        <w:ind w:left="192" w:right="409" w:firstLine="566"/>
        <w:jc w:val="both"/>
        <w:rPr>
          <w:sz w:val="28"/>
        </w:rPr>
      </w:pPr>
      <w:r>
        <w:rPr>
          <w:i/>
          <w:sz w:val="28"/>
        </w:rPr>
        <w:t>Шестиполюсники</w:t>
      </w:r>
      <w:r>
        <w:rPr>
          <w:i/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i/>
          <w:sz w:val="28"/>
        </w:rPr>
        <w:t>тройники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three-port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network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соединения</w:t>
      </w:r>
      <w:r>
        <w:rPr>
          <w:spacing w:val="1"/>
          <w:sz w:val="28"/>
        </w:rPr>
        <w:t> </w:t>
      </w:r>
      <w:r>
        <w:rPr>
          <w:sz w:val="28"/>
        </w:rPr>
        <w:t>трех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передачи,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применяют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разветвления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объединения</w:t>
      </w:r>
      <w:r>
        <w:rPr>
          <w:spacing w:val="-2"/>
          <w:sz w:val="28"/>
        </w:rPr>
        <w:t> </w:t>
      </w:r>
      <w:r>
        <w:rPr>
          <w:sz w:val="28"/>
        </w:rPr>
        <w:t>СВЧ-трактов.</w:t>
      </w:r>
      <w:r>
        <w:rPr>
          <w:spacing w:val="-3"/>
          <w:sz w:val="28"/>
        </w:rPr>
        <w:t> </w:t>
      </w:r>
      <w:r>
        <w:rPr>
          <w:sz w:val="28"/>
        </w:rPr>
        <w:t>Матрица</w:t>
      </w:r>
      <w:r>
        <w:rPr>
          <w:spacing w:val="-2"/>
          <w:sz w:val="28"/>
        </w:rPr>
        <w:t> </w:t>
      </w:r>
      <w:r>
        <w:rPr>
          <w:sz w:val="28"/>
        </w:rPr>
        <w:t>рассеяния</w:t>
      </w:r>
      <w:r>
        <w:rPr>
          <w:spacing w:val="-1"/>
          <w:sz w:val="28"/>
        </w:rPr>
        <w:t> </w:t>
      </w:r>
      <w:r>
        <w:rPr>
          <w:sz w:val="28"/>
        </w:rPr>
        <w:t>шестиполюсника</w:t>
      </w:r>
      <w:r>
        <w:rPr>
          <w:spacing w:val="-2"/>
          <w:sz w:val="28"/>
        </w:rPr>
        <w:t> </w:t>
      </w:r>
      <w:r>
        <w:rPr>
          <w:sz w:val="28"/>
        </w:rPr>
        <w:t>имеет</w:t>
      </w:r>
      <w:r>
        <w:rPr>
          <w:spacing w:val="-2"/>
          <w:sz w:val="28"/>
        </w:rPr>
        <w:t> </w:t>
      </w:r>
      <w:r>
        <w:rPr>
          <w:sz w:val="28"/>
        </w:rPr>
        <w:t>вид</w:t>
      </w:r>
    </w:p>
    <w:p>
      <w:pPr>
        <w:pStyle w:val="BodyText"/>
        <w:spacing w:before="10"/>
        <w:ind w:left="0"/>
        <w:rPr>
          <w:sz w:val="13"/>
        </w:rPr>
      </w:pPr>
    </w:p>
    <w:p>
      <w:pPr>
        <w:tabs>
          <w:tab w:pos="5022" w:val="left" w:leader="none"/>
          <w:tab w:pos="5558" w:val="left" w:leader="none"/>
          <w:tab w:pos="5871" w:val="left" w:leader="none"/>
          <w:tab w:pos="9156" w:val="left" w:leader="none"/>
        </w:tabs>
        <w:spacing w:line="233" w:lineRule="exact" w:before="98"/>
        <w:ind w:left="3970" w:right="0" w:firstLine="0"/>
        <w:jc w:val="left"/>
        <w:rPr>
          <w:sz w:val="28"/>
        </w:rPr>
      </w:pPr>
      <w:r>
        <w:rPr/>
        <w:pict>
          <v:group style="position:absolute;margin-left:266.638428pt;margin-top:-6.541788pt;width:81.1pt;height:19pt;mso-position-horizontal-relative:page;mso-position-vertical-relative:paragraph;z-index:-22278144" coordorigin="5333,-131" coordsize="1622,380">
            <v:shape style="position:absolute;left:5470;top:-103;width:1484;height:286" type="#_x0000_t75" stroked="false">
              <v:imagedata r:id="rId185" o:title=""/>
            </v:shape>
            <v:shape style="position:absolute;left:5332;top:-131;width:1622;height:380" type="#_x0000_t202" filled="false" stroked="false">
              <v:textbox inset="0,0,0,0">
                <w:txbxContent>
                  <w:p>
                    <w:pPr>
                      <w:tabs>
                        <w:tab w:pos="638" w:val="left" w:leader="none"/>
                        <w:tab w:pos="1175" w:val="left" w:leader="none"/>
                      </w:tabs>
                      <w:spacing w:line="37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3"/>
                        <w:w w:val="95"/>
                        <w:position w:val="10"/>
                        <w:sz w:val="24"/>
                      </w:rPr>
                      <w:t></w:t>
                    </w:r>
                    <w:r>
                      <w:rPr>
                        <w:spacing w:val="-33"/>
                        <w:w w:val="95"/>
                        <w:position w:val="10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w w:val="95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11</w:t>
                      <w:tab/>
                    </w: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12</w:t>
                      <w:tab/>
                    </w:r>
                    <w:r>
                      <w:rPr>
                        <w:i/>
                        <w:w w:val="95"/>
                        <w:position w:val="8"/>
                        <w:sz w:val="28"/>
                      </w:rPr>
                      <w:t>s</w:t>
                    </w:r>
                    <w:r>
                      <w:rPr>
                        <w:w w:val="95"/>
                        <w:sz w:val="18"/>
                      </w:rPr>
                      <w:t>13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0"/>
                        <w:sz w:val="24"/>
                      </w:rPr>
                      <w:t>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38848">
            <wp:simplePos x="0" y="0"/>
            <wp:positionH relativeFrom="page">
              <wp:posOffset>3468186</wp:posOffset>
            </wp:positionH>
            <wp:positionV relativeFrom="paragraph">
              <wp:posOffset>164648</wp:posOffset>
            </wp:positionV>
            <wp:extent cx="947732" cy="181388"/>
            <wp:effectExtent l="0" t="0" r="0" b="0"/>
            <wp:wrapNone/>
            <wp:docPr id="189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2" cy="18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"/>
          <w:sz w:val="28"/>
        </w:rPr>
        <w:t>S</w:t>
      </w:r>
      <w:r>
        <w:rPr>
          <w:b/>
          <w:spacing w:val="-12"/>
          <w:position w:val="1"/>
          <w:sz w:val="2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-9"/>
          <w:position w:val="1"/>
          <w:sz w:val="28"/>
        </w:rPr>
        <w:t> </w:t>
      </w:r>
      <w:r>
        <w:rPr>
          <w:rFonts w:ascii="Symbol" w:hAnsi="Symbol"/>
          <w:position w:val="16"/>
          <w:sz w:val="24"/>
        </w:rPr>
        <w:t></w:t>
      </w:r>
      <w:r>
        <w:rPr>
          <w:i/>
          <w:position w:val="1"/>
          <w:sz w:val="28"/>
        </w:rPr>
        <w:t>s</w:t>
        <w:tab/>
        <w:t>s</w:t>
        <w:tab/>
        <w:t>s</w:t>
        <w:tab/>
      </w:r>
      <w:r>
        <w:rPr>
          <w:rFonts w:ascii="Symbol" w:hAnsi="Symbol"/>
          <w:position w:val="16"/>
          <w:sz w:val="24"/>
        </w:rPr>
        <w:t></w:t>
      </w:r>
      <w:r>
        <w:rPr>
          <w:spacing w:val="-10"/>
          <w:position w:val="16"/>
          <w:sz w:val="24"/>
        </w:rPr>
        <w:t> </w:t>
      </w:r>
      <w:r>
        <w:rPr>
          <w:sz w:val="28"/>
        </w:rPr>
        <w:t>.</w:t>
        <w:tab/>
        <w:t>(3.13)</w:t>
      </w:r>
    </w:p>
    <w:p>
      <w:pPr>
        <w:tabs>
          <w:tab w:pos="843" w:val="left" w:leader="none"/>
          <w:tab w:pos="1380" w:val="left" w:leader="none"/>
        </w:tabs>
        <w:spacing w:line="230" w:lineRule="exact" w:before="1"/>
        <w:ind w:left="108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pacing w:val="58"/>
          <w:sz w:val="24"/>
        </w:rPr>
        <w:t> </w:t>
      </w:r>
      <w:r>
        <w:rPr>
          <w:sz w:val="18"/>
        </w:rPr>
        <w:t>21</w:t>
        <w:tab/>
        <w:t>22</w:t>
        <w:tab/>
      </w:r>
      <w:r>
        <w:rPr>
          <w:w w:val="95"/>
          <w:sz w:val="18"/>
        </w:rPr>
        <w:t>23</w:t>
      </w:r>
      <w:r>
        <w:rPr>
          <w:spacing w:val="-5"/>
          <w:w w:val="95"/>
          <w:sz w:val="18"/>
        </w:rPr>
        <w:t> </w:t>
      </w:r>
      <w:r>
        <w:rPr>
          <w:rFonts w:ascii="Symbol" w:hAnsi="Symbol"/>
          <w:w w:val="95"/>
          <w:sz w:val="24"/>
        </w:rPr>
        <w:t></w:t>
      </w:r>
    </w:p>
    <w:p>
      <w:pPr>
        <w:tabs>
          <w:tab w:pos="740" w:val="left" w:leader="none"/>
          <w:tab w:pos="1278" w:val="left" w:leader="none"/>
        </w:tabs>
        <w:spacing w:line="151" w:lineRule="exact" w:before="0"/>
        <w:ind w:left="108" w:right="0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39360">
            <wp:simplePos x="0" y="0"/>
            <wp:positionH relativeFrom="page">
              <wp:posOffset>3469702</wp:posOffset>
            </wp:positionH>
            <wp:positionV relativeFrom="paragraph">
              <wp:posOffset>37464</wp:posOffset>
            </wp:positionV>
            <wp:extent cx="946215" cy="181388"/>
            <wp:effectExtent l="0" t="0" r="0" b="0"/>
            <wp:wrapNone/>
            <wp:docPr id="191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15" cy="18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3"/>
          <w:sz w:val="24"/>
        </w:rPr>
        <w:t></w:t>
      </w:r>
      <w:r>
        <w:rPr>
          <w:i/>
          <w:position w:val="8"/>
          <w:sz w:val="28"/>
        </w:rPr>
        <w:t>s</w:t>
      </w:r>
      <w:r>
        <w:rPr>
          <w:sz w:val="18"/>
        </w:rPr>
        <w:t>31</w:t>
        <w:tab/>
      </w:r>
      <w:r>
        <w:rPr>
          <w:i/>
          <w:position w:val="8"/>
          <w:sz w:val="28"/>
        </w:rPr>
        <w:t>s</w:t>
      </w:r>
      <w:r>
        <w:rPr>
          <w:sz w:val="18"/>
        </w:rPr>
        <w:t>32</w:t>
        <w:tab/>
      </w:r>
      <w:r>
        <w:rPr>
          <w:i/>
          <w:w w:val="95"/>
          <w:position w:val="8"/>
          <w:sz w:val="28"/>
        </w:rPr>
        <w:t>s</w:t>
      </w:r>
      <w:r>
        <w:rPr>
          <w:w w:val="95"/>
          <w:sz w:val="18"/>
        </w:rPr>
        <w:t>33</w:t>
      </w:r>
      <w:r>
        <w:rPr>
          <w:spacing w:val="-6"/>
          <w:w w:val="95"/>
          <w:sz w:val="18"/>
        </w:rPr>
        <w:t> </w:t>
      </w:r>
      <w:r>
        <w:rPr>
          <w:rFonts w:ascii="Symbol" w:hAnsi="Symbol"/>
          <w:w w:val="95"/>
          <w:position w:val="13"/>
          <w:sz w:val="24"/>
        </w:rPr>
        <w:t></w:t>
      </w:r>
    </w:p>
    <w:p>
      <w:pPr>
        <w:tabs>
          <w:tab w:pos="1587" w:val="left" w:leader="none"/>
        </w:tabs>
        <w:spacing w:before="1"/>
        <w:ind w:left="108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9"/>
        <w:ind w:right="412" w:firstLine="566"/>
        <w:jc w:val="both"/>
      </w:pPr>
      <w:r>
        <w:rPr/>
        <w:drawing>
          <wp:anchor distT="0" distB="0" distL="0" distR="0" allowOverlap="1" layoutInCell="1" locked="0" behindDoc="1" simplePos="0" relativeHeight="481039872">
            <wp:simplePos x="0" y="0"/>
            <wp:positionH relativeFrom="page">
              <wp:posOffset>3334715</wp:posOffset>
            </wp:positionH>
            <wp:positionV relativeFrom="paragraph">
              <wp:posOffset>654727</wp:posOffset>
            </wp:positionV>
            <wp:extent cx="1010693" cy="163058"/>
            <wp:effectExtent l="0" t="0" r="0" b="0"/>
            <wp:wrapNone/>
            <wp:docPr id="19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93" cy="16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Взаимный шестиполюсник без потерь не может быть полностью внутренне</w:t>
      </w:r>
      <w:r>
        <w:rPr>
          <w:spacing w:val="-67"/>
        </w:rPr>
        <w:t> </w:t>
      </w:r>
      <w:r>
        <w:rPr/>
        <w:t>согласован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плеч,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конструкцию</w:t>
      </w:r>
      <w:r>
        <w:rPr>
          <w:spacing w:val="-67"/>
        </w:rPr>
        <w:t> </w:t>
      </w:r>
      <w:r>
        <w:rPr/>
        <w:t>дополнительных</w:t>
      </w:r>
      <w:r>
        <w:rPr>
          <w:spacing w:val="-4"/>
        </w:rPr>
        <w:t> </w:t>
      </w:r>
      <w:r>
        <w:rPr/>
        <w:t>реактивных элементов.</w:t>
      </w:r>
      <w:r>
        <w:rPr>
          <w:spacing w:val="-2"/>
        </w:rPr>
        <w:t> </w:t>
      </w:r>
      <w:r>
        <w:rPr/>
        <w:t>Докажем</w:t>
      </w:r>
      <w:r>
        <w:rPr>
          <w:spacing w:val="-1"/>
        </w:rPr>
        <w:t> </w:t>
      </w:r>
      <w:r>
        <w:rPr/>
        <w:t>это утверждение.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9"/>
        <w:ind w:left="759"/>
      </w:pPr>
      <w:r>
        <w:rPr/>
        <w:t>По</w:t>
      </w:r>
      <w:r>
        <w:rPr>
          <w:spacing w:val="95"/>
        </w:rPr>
        <w:t> </w:t>
      </w:r>
      <w:r>
        <w:rPr/>
        <w:t>условию</w:t>
      </w:r>
      <w:r>
        <w:rPr>
          <w:spacing w:val="96"/>
        </w:rPr>
        <w:t> </w:t>
      </w:r>
      <w:r>
        <w:rPr/>
        <w:t>согласования</w:t>
      </w:r>
    </w:p>
    <w:p>
      <w:pPr>
        <w:spacing w:before="9"/>
        <w:ind w:left="172" w:right="0" w:firstLine="0"/>
        <w:jc w:val="left"/>
        <w:rPr>
          <w:b/>
          <w:sz w:val="28"/>
        </w:rPr>
      </w:pPr>
      <w:r>
        <w:rPr/>
        <w:br w:type="column"/>
      </w:r>
      <w:r>
        <w:rPr>
          <w:i/>
          <w:spacing w:val="-1"/>
          <w:sz w:val="25"/>
        </w:rPr>
        <w:t>s</w:t>
      </w:r>
      <w:r>
        <w:rPr>
          <w:spacing w:val="-1"/>
          <w:position w:val="-6"/>
          <w:sz w:val="14"/>
        </w:rPr>
        <w:t>11</w:t>
      </w:r>
      <w:r>
        <w:rPr>
          <w:spacing w:val="29"/>
          <w:position w:val="-6"/>
          <w:sz w:val="14"/>
        </w:rPr>
        <w:t> </w:t>
      </w:r>
      <w:r>
        <w:rPr>
          <w:rFonts w:ascii="Symbol" w:hAnsi="Symbol"/>
          <w:spacing w:val="-1"/>
          <w:sz w:val="25"/>
        </w:rPr>
        <w:t></w:t>
      </w:r>
      <w:r>
        <w:rPr>
          <w:spacing w:val="-12"/>
          <w:sz w:val="25"/>
        </w:rPr>
        <w:t> </w:t>
      </w:r>
      <w:r>
        <w:rPr>
          <w:i/>
          <w:spacing w:val="-1"/>
          <w:sz w:val="25"/>
        </w:rPr>
        <w:t>s</w:t>
      </w:r>
      <w:r>
        <w:rPr>
          <w:spacing w:val="-1"/>
          <w:position w:val="-6"/>
          <w:sz w:val="14"/>
        </w:rPr>
        <w:t>22</w:t>
      </w:r>
      <w:r>
        <w:rPr>
          <w:spacing w:val="40"/>
          <w:position w:val="-6"/>
          <w:sz w:val="14"/>
        </w:rPr>
        <w:t> </w:t>
      </w:r>
      <w:r>
        <w:rPr>
          <w:rFonts w:ascii="Symbol" w:hAnsi="Symbol"/>
          <w:spacing w:val="-1"/>
          <w:sz w:val="25"/>
        </w:rPr>
        <w:t></w:t>
      </w:r>
      <w:r>
        <w:rPr>
          <w:spacing w:val="-12"/>
          <w:sz w:val="25"/>
        </w:rPr>
        <w:t> </w:t>
      </w:r>
      <w:r>
        <w:rPr>
          <w:i/>
          <w:spacing w:val="-1"/>
          <w:sz w:val="25"/>
        </w:rPr>
        <w:t>s</w:t>
      </w:r>
      <w:r>
        <w:rPr>
          <w:spacing w:val="-1"/>
          <w:position w:val="-6"/>
          <w:sz w:val="14"/>
        </w:rPr>
        <w:t>33</w:t>
      </w:r>
      <w:r>
        <w:rPr>
          <w:spacing w:val="36"/>
          <w:position w:val="-6"/>
          <w:sz w:val="14"/>
        </w:rPr>
        <w:t> </w:t>
      </w:r>
      <w:r>
        <w:rPr>
          <w:rFonts w:ascii="Symbol" w:hAnsi="Symbol"/>
          <w:spacing w:val="-1"/>
          <w:sz w:val="25"/>
        </w:rPr>
        <w:t></w:t>
      </w:r>
      <w:r>
        <w:rPr>
          <w:spacing w:val="-19"/>
          <w:sz w:val="25"/>
        </w:rPr>
        <w:t> </w:t>
      </w:r>
      <w:r>
        <w:rPr>
          <w:spacing w:val="-1"/>
          <w:sz w:val="25"/>
        </w:rPr>
        <w:t>0</w:t>
      </w:r>
      <w:r>
        <w:rPr>
          <w:spacing w:val="-37"/>
          <w:sz w:val="25"/>
        </w:rPr>
        <w:t> </w:t>
      </w:r>
      <w:r>
        <w:rPr>
          <w:spacing w:val="-1"/>
          <w:sz w:val="28"/>
        </w:rPr>
        <w:t>,</w:t>
      </w:r>
      <w:r>
        <w:rPr>
          <w:spacing w:val="105"/>
          <w:sz w:val="28"/>
        </w:rPr>
        <w:t> </w:t>
      </w:r>
      <w:r>
        <w:rPr>
          <w:spacing w:val="-1"/>
          <w:sz w:val="28"/>
        </w:rPr>
        <w:t>а</w:t>
      </w:r>
      <w:r>
        <w:rPr>
          <w:spacing w:val="105"/>
          <w:sz w:val="28"/>
        </w:rPr>
        <w:t> </w:t>
      </w:r>
      <w:r>
        <w:rPr>
          <w:spacing w:val="-1"/>
          <w:sz w:val="28"/>
        </w:rPr>
        <w:t>по</w:t>
      </w:r>
      <w:r>
        <w:rPr>
          <w:spacing w:val="106"/>
          <w:sz w:val="28"/>
        </w:rPr>
        <w:t> </w:t>
      </w:r>
      <w:r>
        <w:rPr>
          <w:spacing w:val="-1"/>
          <w:sz w:val="28"/>
        </w:rPr>
        <w:t>условию</w:t>
      </w:r>
      <w:r>
        <w:rPr>
          <w:spacing w:val="105"/>
          <w:sz w:val="28"/>
        </w:rPr>
        <w:t> </w:t>
      </w:r>
      <w:r>
        <w:rPr>
          <w:spacing w:val="-1"/>
          <w:sz w:val="28"/>
        </w:rPr>
        <w:t>взаимности</w:t>
      </w:r>
      <w:r>
        <w:rPr>
          <w:spacing w:val="105"/>
          <w:sz w:val="28"/>
        </w:rPr>
        <w:t> </w:t>
      </w:r>
      <w:r>
        <w:rPr>
          <w:b/>
          <w:sz w:val="28"/>
        </w:rPr>
        <w:t>S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080" w:space="40"/>
            <w:col w:w="6130"/>
          </w:cols>
        </w:sectPr>
      </w:pPr>
    </w:p>
    <w:p>
      <w:pPr>
        <w:pStyle w:val="BodyText"/>
        <w:spacing w:before="20"/>
      </w:pPr>
      <w:r>
        <w:rPr/>
        <w:t>является</w:t>
      </w:r>
      <w:r>
        <w:rPr>
          <w:spacing w:val="99"/>
        </w:rPr>
        <w:t> </w:t>
      </w:r>
      <w:r>
        <w:rPr/>
        <w:t>симметричной,</w:t>
      </w:r>
      <w:r>
        <w:rPr>
          <w:spacing w:val="99"/>
        </w:rPr>
        <w:t> </w:t>
      </w:r>
      <w:r>
        <w:rPr/>
        <w:t>то</w:t>
      </w:r>
      <w:r>
        <w:rPr>
          <w:spacing w:val="99"/>
        </w:rPr>
        <w:t> </w:t>
      </w:r>
      <w:r>
        <w:rPr/>
        <w:t>есть</w:t>
      </w:r>
    </w:p>
    <w:p>
      <w:pPr>
        <w:spacing w:before="43"/>
        <w:ind w:left="174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4"/>
          <w:w w:val="105"/>
          <w:position w:val="7"/>
          <w:sz w:val="25"/>
        </w:rPr>
        <w:t>s</w:t>
      </w:r>
      <w:r>
        <w:rPr>
          <w:spacing w:val="-4"/>
          <w:w w:val="105"/>
          <w:sz w:val="14"/>
        </w:rPr>
        <w:t>21</w:t>
      </w:r>
    </w:p>
    <w:p>
      <w:pPr>
        <w:spacing w:before="29"/>
        <w:ind w:left="76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25"/>
        </w:rPr>
        <w:t></w:t>
      </w:r>
      <w:r>
        <w:rPr>
          <w:spacing w:val="7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s</w:t>
      </w:r>
      <w:r>
        <w:rPr>
          <w:spacing w:val="-3"/>
          <w:w w:val="105"/>
          <w:position w:val="-6"/>
          <w:sz w:val="14"/>
        </w:rPr>
        <w:t>12</w:t>
      </w:r>
    </w:p>
    <w:p>
      <w:pPr>
        <w:spacing w:before="9"/>
        <w:ind w:left="7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z w:val="25"/>
        </w:rPr>
        <w:t></w:t>
      </w:r>
      <w:r>
        <w:rPr>
          <w:spacing w:val="42"/>
          <w:sz w:val="25"/>
        </w:rPr>
        <w:t> </w:t>
      </w:r>
      <w:r>
        <w:rPr>
          <w:rFonts w:ascii="Symbol" w:hAnsi="Symbol"/>
          <w:sz w:val="27"/>
        </w:rPr>
        <w:t></w:t>
      </w:r>
      <w:r>
        <w:rPr>
          <w:sz w:val="25"/>
        </w:rPr>
        <w:t>,</w:t>
      </w:r>
      <w:r>
        <w:rPr>
          <w:spacing w:val="22"/>
          <w:sz w:val="25"/>
        </w:rPr>
        <w:t> </w:t>
      </w:r>
      <w:r>
        <w:rPr>
          <w:i/>
          <w:sz w:val="25"/>
        </w:rPr>
        <w:t>s</w:t>
      </w:r>
      <w:r>
        <w:rPr>
          <w:position w:val="-6"/>
          <w:sz w:val="14"/>
        </w:rPr>
        <w:t>31</w:t>
      </w:r>
    </w:p>
    <w:p>
      <w:pPr>
        <w:spacing w:before="29"/>
        <w:ind w:left="7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25"/>
        </w:rPr>
        <w:t></w:t>
      </w:r>
      <w:r>
        <w:rPr>
          <w:spacing w:val="8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s</w:t>
      </w:r>
      <w:r>
        <w:rPr>
          <w:spacing w:val="-3"/>
          <w:w w:val="105"/>
          <w:position w:val="-6"/>
          <w:sz w:val="14"/>
        </w:rPr>
        <w:t>13</w:t>
      </w:r>
    </w:p>
    <w:p>
      <w:pPr>
        <w:spacing w:before="9"/>
        <w:ind w:left="7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> </w:t>
      </w:r>
      <w:r>
        <w:rPr>
          <w:rFonts w:ascii="Symbol" w:hAnsi="Symbol"/>
          <w:spacing w:val="4"/>
          <w:sz w:val="27"/>
        </w:rPr>
        <w:t></w:t>
      </w:r>
      <w:r>
        <w:rPr>
          <w:spacing w:val="4"/>
          <w:sz w:val="25"/>
        </w:rPr>
        <w:t>,</w:t>
      </w:r>
      <w:r>
        <w:rPr>
          <w:spacing w:val="19"/>
          <w:sz w:val="25"/>
        </w:rPr>
        <w:t> </w:t>
      </w:r>
      <w:r>
        <w:rPr>
          <w:i/>
          <w:sz w:val="25"/>
        </w:rPr>
        <w:t>s</w:t>
      </w:r>
      <w:r>
        <w:rPr>
          <w:position w:val="-6"/>
          <w:sz w:val="14"/>
        </w:rPr>
        <w:t>32</w:t>
      </w:r>
    </w:p>
    <w:p>
      <w:pPr>
        <w:spacing w:before="29"/>
        <w:ind w:left="7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w w:val="105"/>
          <w:sz w:val="25"/>
        </w:rPr>
        <w:t></w:t>
      </w:r>
      <w:r>
        <w:rPr>
          <w:spacing w:val="11"/>
          <w:w w:val="105"/>
          <w:sz w:val="25"/>
        </w:rPr>
        <w:t> </w:t>
      </w:r>
      <w:r>
        <w:rPr>
          <w:i/>
          <w:w w:val="105"/>
          <w:sz w:val="25"/>
        </w:rPr>
        <w:t>s</w:t>
      </w:r>
      <w:r>
        <w:rPr>
          <w:w w:val="105"/>
          <w:position w:val="-6"/>
          <w:sz w:val="14"/>
        </w:rPr>
        <w:t>23</w:t>
      </w:r>
    </w:p>
    <w:p>
      <w:pPr>
        <w:spacing w:before="9"/>
        <w:ind w:left="7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5"/>
        </w:rPr>
        <w:t></w:t>
      </w:r>
      <w:r>
        <w:rPr>
          <w:spacing w:val="49"/>
          <w:sz w:val="25"/>
        </w:rPr>
        <w:t> </w:t>
      </w:r>
      <w:r>
        <w:rPr>
          <w:rFonts w:ascii="Symbol" w:hAnsi="Symbol"/>
          <w:sz w:val="27"/>
        </w:rPr>
        <w:t></w:t>
      </w:r>
      <w:r>
        <w:rPr>
          <w:spacing w:val="-2"/>
          <w:sz w:val="27"/>
        </w:rPr>
        <w:t> </w:t>
      </w:r>
      <w:r>
        <w:rPr>
          <w:sz w:val="28"/>
        </w:rPr>
        <w:t>.</w:t>
      </w:r>
      <w:r>
        <w:rPr>
          <w:spacing w:val="103"/>
          <w:sz w:val="28"/>
        </w:rPr>
        <w:t> </w:t>
      </w:r>
      <w:r>
        <w:rPr>
          <w:sz w:val="28"/>
        </w:rPr>
        <w:t>Тогда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8" w:equalWidth="0">
            <w:col w:w="4325" w:space="40"/>
            <w:col w:w="413" w:space="39"/>
            <w:col w:w="551" w:space="39"/>
            <w:col w:w="892" w:space="39"/>
            <w:col w:w="551" w:space="40"/>
            <w:col w:w="817" w:space="39"/>
            <w:col w:w="566" w:space="40"/>
            <w:col w:w="1859"/>
          </w:cols>
        </w:sectPr>
      </w:pPr>
    </w:p>
    <w:p>
      <w:pPr>
        <w:pStyle w:val="BodyText"/>
        <w:tabs>
          <w:tab w:pos="1456" w:val="left" w:leader="none"/>
          <w:tab w:pos="2997" w:val="left" w:leader="none"/>
          <w:tab w:pos="5131" w:val="left" w:leader="none"/>
          <w:tab w:pos="5673" w:val="left" w:leader="none"/>
          <w:tab w:pos="6956" w:val="left" w:leader="none"/>
          <w:tab w:pos="7757" w:val="left" w:leader="none"/>
          <w:tab w:pos="8589" w:val="left" w:leader="none"/>
        </w:tabs>
        <w:spacing w:before="3"/>
        <w:ind w:right="417"/>
      </w:pPr>
      <w:r>
        <w:rPr/>
        <w:drawing>
          <wp:anchor distT="0" distB="0" distL="0" distR="0" allowOverlap="1" layoutInCell="1" locked="0" behindDoc="1" simplePos="0" relativeHeight="481040384">
            <wp:simplePos x="0" y="0"/>
            <wp:positionH relativeFrom="page">
              <wp:posOffset>3491804</wp:posOffset>
            </wp:positionH>
            <wp:positionV relativeFrom="paragraph">
              <wp:posOffset>-199670</wp:posOffset>
            </wp:positionV>
            <wp:extent cx="2751009" cy="163497"/>
            <wp:effectExtent l="0" t="0" r="0" b="0"/>
            <wp:wrapNone/>
            <wp:docPr id="195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09" cy="16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матрица</w:t>
        <w:tab/>
        <w:t>рассеяния,</w:t>
        <w:tab/>
        <w:t>согласованного</w:t>
        <w:tab/>
        <w:t>со</w:t>
        <w:tab/>
        <w:t>стороны</w:t>
        <w:tab/>
        <w:t>трех</w:t>
        <w:tab/>
        <w:t>плеч</w:t>
        <w:tab/>
        <w:t>взаимного</w:t>
      </w:r>
      <w:r>
        <w:rPr>
          <w:spacing w:val="-67"/>
        </w:rPr>
        <w:t> </w:t>
      </w:r>
      <w:r>
        <w:rPr/>
        <w:t>шестиполюсника</w:t>
      </w:r>
      <w:r>
        <w:rPr>
          <w:spacing w:val="-1"/>
        </w:rPr>
        <w:t> </w:t>
      </w:r>
      <w:r>
        <w:rPr/>
        <w:t>должна иметь</w:t>
      </w:r>
      <w:r>
        <w:rPr>
          <w:spacing w:val="-1"/>
        </w:rPr>
        <w:t> </w:t>
      </w:r>
      <w:r>
        <w:rPr/>
        <w:t>вид</w:t>
      </w:r>
    </w:p>
    <w:p>
      <w:pPr>
        <w:tabs>
          <w:tab w:pos="621" w:val="left" w:leader="none"/>
          <w:tab w:pos="1058" w:val="left" w:leader="none"/>
        </w:tabs>
        <w:spacing w:line="270" w:lineRule="exact" w:before="7"/>
        <w:ind w:left="121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w w:val="95"/>
          <w:position w:val="1"/>
          <w:sz w:val="24"/>
        </w:rPr>
        <w:t></w:t>
      </w:r>
      <w:r>
        <w:rPr>
          <w:spacing w:val="-20"/>
          <w:w w:val="95"/>
          <w:position w:val="1"/>
          <w:sz w:val="24"/>
        </w:rPr>
        <w:t> </w:t>
      </w:r>
      <w:r>
        <w:rPr>
          <w:w w:val="95"/>
          <w:sz w:val="28"/>
        </w:rPr>
        <w:t>0</w:t>
        <w:tab/>
      </w:r>
      <w:r>
        <w:rPr>
          <w:rFonts w:ascii="Symbol" w:hAnsi="Symbol"/>
          <w:sz w:val="29"/>
        </w:rPr>
        <w:t></w:t>
      </w:r>
      <w:r>
        <w:rPr>
          <w:sz w:val="29"/>
        </w:rPr>
        <w:tab/>
      </w:r>
      <w:r>
        <w:rPr>
          <w:rFonts w:ascii="Symbol" w:hAnsi="Symbol"/>
          <w:w w:val="95"/>
          <w:sz w:val="29"/>
        </w:rPr>
        <w:t></w:t>
      </w:r>
      <w:r>
        <w:rPr>
          <w:spacing w:val="-20"/>
          <w:w w:val="95"/>
          <w:sz w:val="29"/>
        </w:rPr>
        <w:t> </w:t>
      </w:r>
      <w:r>
        <w:rPr>
          <w:rFonts w:ascii="Symbol" w:hAnsi="Symbol"/>
          <w:w w:val="95"/>
          <w:position w:val="1"/>
          <w:sz w:val="24"/>
        </w:rPr>
        <w:t></w:t>
      </w:r>
    </w:p>
    <w:p>
      <w:pPr>
        <w:tabs>
          <w:tab w:pos="5113" w:val="left" w:leader="none"/>
          <w:tab w:pos="5511" w:val="left" w:leader="none"/>
          <w:tab w:pos="9156" w:val="left" w:leader="none"/>
        </w:tabs>
        <w:spacing w:line="231" w:lineRule="exact" w:before="0"/>
        <w:ind w:left="4145" w:right="0" w:firstLine="0"/>
        <w:jc w:val="left"/>
        <w:rPr>
          <w:sz w:val="28"/>
        </w:rPr>
      </w:pPr>
      <w:r>
        <w:rPr>
          <w:b/>
          <w:position w:val="1"/>
          <w:sz w:val="28"/>
        </w:rPr>
        <w:t>S</w:t>
      </w:r>
      <w:r>
        <w:rPr>
          <w:b/>
          <w:spacing w:val="-17"/>
          <w:position w:val="1"/>
          <w:sz w:val="2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5"/>
          <w:position w:val="1"/>
          <w:sz w:val="28"/>
        </w:rPr>
        <w:t> </w:t>
      </w:r>
      <w:r>
        <w:rPr>
          <w:rFonts w:ascii="Symbol" w:hAnsi="Symbol"/>
          <w:position w:val="15"/>
          <w:sz w:val="24"/>
        </w:rPr>
        <w:t></w:t>
      </w:r>
      <w:r>
        <w:rPr>
          <w:rFonts w:ascii="Symbol" w:hAnsi="Symbol"/>
          <w:position w:val="1"/>
          <w:sz w:val="29"/>
        </w:rPr>
        <w:t></w:t>
      </w:r>
      <w:r>
        <w:rPr>
          <w:position w:val="1"/>
          <w:sz w:val="29"/>
        </w:rPr>
        <w:tab/>
      </w:r>
      <w:r>
        <w:rPr>
          <w:position w:val="1"/>
          <w:sz w:val="28"/>
        </w:rPr>
        <w:t>0</w:t>
        <w:tab/>
      </w:r>
      <w:r>
        <w:rPr>
          <w:rFonts w:ascii="Symbol" w:hAnsi="Symbol"/>
          <w:w w:val="95"/>
          <w:position w:val="1"/>
          <w:sz w:val="29"/>
        </w:rPr>
        <w:t></w:t>
      </w:r>
      <w:r>
        <w:rPr>
          <w:spacing w:val="13"/>
          <w:w w:val="95"/>
          <w:position w:val="1"/>
          <w:sz w:val="29"/>
        </w:rPr>
        <w:t> </w:t>
      </w:r>
      <w:r>
        <w:rPr>
          <w:rFonts w:ascii="Symbol" w:hAnsi="Symbol"/>
          <w:w w:val="95"/>
          <w:position w:val="15"/>
          <w:sz w:val="24"/>
        </w:rPr>
        <w:t></w:t>
      </w:r>
      <w:r>
        <w:rPr>
          <w:spacing w:val="-13"/>
          <w:w w:val="95"/>
          <w:position w:val="15"/>
          <w:sz w:val="24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(3.14)</w:t>
      </w:r>
    </w:p>
    <w:p>
      <w:pPr>
        <w:tabs>
          <w:tab w:pos="1258" w:val="left" w:leader="none"/>
        </w:tabs>
        <w:spacing w:line="214" w:lineRule="exact" w:before="1"/>
        <w:ind w:left="121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647" w:val="left" w:leader="none"/>
          <w:tab w:pos="1080" w:val="left" w:leader="none"/>
        </w:tabs>
        <w:spacing w:before="6"/>
        <w:ind w:left="121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92"/>
          <w:w w:val="99"/>
          <w:position w:val="4"/>
          <w:sz w:val="24"/>
        </w:rPr>
        <w:t></w:t>
      </w:r>
      <w:r>
        <w:rPr>
          <w:rFonts w:ascii="Symbol" w:hAnsi="Symbol"/>
          <w:spacing w:val="14"/>
          <w:w w:val="99"/>
          <w:position w:val="-8"/>
          <w:sz w:val="24"/>
        </w:rPr>
        <w:t></w:t>
      </w:r>
      <w:r>
        <w:rPr>
          <w:rFonts w:ascii="Symbol" w:hAnsi="Symbol"/>
          <w:w w:val="96"/>
          <w:sz w:val="29"/>
        </w:rPr>
        <w:t></w:t>
      </w:r>
      <w:r>
        <w:rPr>
          <w:sz w:val="29"/>
        </w:rPr>
        <w:tab/>
      </w:r>
      <w:r>
        <w:rPr>
          <w:rFonts w:ascii="Symbol" w:hAnsi="Symbol"/>
          <w:w w:val="96"/>
          <w:sz w:val="29"/>
        </w:rPr>
        <w:t></w:t>
      </w:r>
      <w:r>
        <w:rPr>
          <w:sz w:val="29"/>
        </w:rPr>
        <w:tab/>
      </w:r>
      <w:r>
        <w:rPr>
          <w:w w:val="99"/>
          <w:sz w:val="28"/>
        </w:rPr>
        <w:t>0</w:t>
      </w:r>
      <w:r>
        <w:rPr>
          <w:spacing w:val="-32"/>
          <w:sz w:val="28"/>
        </w:rPr>
        <w:t> </w:t>
      </w:r>
      <w:r>
        <w:rPr>
          <w:rFonts w:ascii="Symbol" w:hAnsi="Symbol"/>
          <w:spacing w:val="-92"/>
          <w:w w:val="99"/>
          <w:position w:val="4"/>
          <w:sz w:val="24"/>
        </w:rPr>
        <w:t></w:t>
      </w:r>
      <w:r>
        <w:rPr>
          <w:rFonts w:ascii="Symbol" w:hAnsi="Symbol"/>
          <w:w w:val="99"/>
          <w:position w:val="-8"/>
          <w:sz w:val="24"/>
        </w:rPr>
        <w:t></w:t>
      </w:r>
    </w:p>
    <w:p>
      <w:pPr>
        <w:pStyle w:val="BodyText"/>
        <w:spacing w:before="8"/>
        <w:ind w:right="414" w:firstLine="566"/>
        <w:jc w:val="both"/>
      </w:pPr>
      <w:r>
        <w:rPr/>
        <w:t>Исходя из того, что шестиполюсник должен быть еще и недиссипативным,</w:t>
      </w:r>
      <w:r>
        <w:rPr>
          <w:spacing w:val="1"/>
        </w:rPr>
        <w:t> </w:t>
      </w:r>
      <w:r>
        <w:rPr/>
        <w:t>матрица </w:t>
      </w:r>
      <w:r>
        <w:rPr>
          <w:b/>
        </w:rPr>
        <w:t>S </w:t>
      </w:r>
      <w:r>
        <w:rPr/>
        <w:t>должна быть унитарной S</w:t>
      </w:r>
      <w:r>
        <w:rPr>
          <w:vertAlign w:val="superscript"/>
        </w:rPr>
        <w:t>*</w:t>
      </w:r>
      <w:r>
        <w:rPr>
          <w:vertAlign w:val="baseline"/>
        </w:rPr>
        <w:t>S=I, то есть должны выполняться 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"/>
        <w:ind w:left="1121" w:right="0" w:firstLine="0"/>
        <w:jc w:val="left"/>
        <w:rPr>
          <w:sz w:val="18"/>
        </w:rPr>
      </w:pPr>
      <w:r>
        <w:rPr>
          <w:rFonts w:ascii="Symbol" w:hAnsi="Symbol"/>
          <w:spacing w:val="-3"/>
          <w:sz w:val="30"/>
        </w:rPr>
        <w:t></w:t>
      </w:r>
      <w:r>
        <w:rPr>
          <w:spacing w:val="-45"/>
          <w:sz w:val="30"/>
        </w:rPr>
        <w:t> </w:t>
      </w:r>
      <w:r>
        <w:rPr>
          <w:spacing w:val="-3"/>
          <w:position w:val="11"/>
          <w:sz w:val="18"/>
        </w:rPr>
        <w:t>2</w:t>
      </w:r>
      <w:r>
        <w:rPr>
          <w:spacing w:val="13"/>
          <w:position w:val="11"/>
          <w:sz w:val="18"/>
        </w:rPr>
        <w:t> </w:t>
      </w:r>
      <w:r>
        <w:rPr>
          <w:rFonts w:ascii="Symbol" w:hAnsi="Symbol"/>
          <w:spacing w:val="-3"/>
          <w:sz w:val="28"/>
        </w:rPr>
        <w:t></w:t>
      </w:r>
      <w:r>
        <w:rPr>
          <w:spacing w:val="41"/>
          <w:sz w:val="28"/>
        </w:rPr>
        <w:t> </w:t>
      </w:r>
      <w:r>
        <w:rPr>
          <w:rFonts w:ascii="Symbol" w:hAnsi="Symbol"/>
          <w:spacing w:val="-3"/>
          <w:sz w:val="30"/>
        </w:rPr>
        <w:t></w:t>
      </w:r>
      <w:r>
        <w:rPr>
          <w:spacing w:val="-39"/>
          <w:sz w:val="30"/>
        </w:rPr>
        <w:t> </w:t>
      </w:r>
      <w:r>
        <w:rPr>
          <w:spacing w:val="-3"/>
          <w:position w:val="11"/>
          <w:sz w:val="18"/>
        </w:rPr>
        <w:t>2</w:t>
      </w:r>
    </w:p>
    <w:p>
      <w:pPr>
        <w:spacing w:before="2"/>
        <w:ind w:left="87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z w:val="28"/>
        </w:rPr>
        <w:t>1;</w:t>
      </w:r>
      <w:r>
        <w:rPr>
          <w:spacing w:val="-6"/>
          <w:sz w:val="28"/>
        </w:rPr>
        <w:t> </w:t>
      </w:r>
      <w:r>
        <w:rPr>
          <w:rFonts w:ascii="Symbol" w:hAnsi="Symbol"/>
          <w:sz w:val="30"/>
        </w:rPr>
        <w:t></w:t>
      </w:r>
    </w:p>
    <w:p>
      <w:pPr>
        <w:spacing w:before="2"/>
        <w:ind w:left="79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position w:val="11"/>
          <w:sz w:val="18"/>
        </w:rPr>
        <w:t>2</w:t>
      </w:r>
      <w:r>
        <w:rPr>
          <w:spacing w:val="60"/>
          <w:position w:val="11"/>
          <w:sz w:val="18"/>
        </w:rPr>
        <w:t> </w:t>
      </w:r>
      <w:r>
        <w:rPr>
          <w:rFonts w:ascii="Symbol" w:hAnsi="Symbol"/>
          <w:sz w:val="28"/>
        </w:rPr>
        <w:t></w:t>
      </w:r>
      <w:r>
        <w:rPr>
          <w:spacing w:val="35"/>
          <w:sz w:val="28"/>
        </w:rPr>
        <w:t> </w:t>
      </w:r>
      <w:r>
        <w:rPr>
          <w:rFonts w:ascii="Symbol" w:hAnsi="Symbol"/>
          <w:sz w:val="30"/>
        </w:rPr>
        <w:t></w:t>
      </w:r>
    </w:p>
    <w:p>
      <w:pPr>
        <w:spacing w:before="2"/>
        <w:ind w:left="99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position w:val="11"/>
          <w:sz w:val="18"/>
        </w:rPr>
        <w:t>2</w:t>
      </w:r>
      <w:r>
        <w:rPr>
          <w:spacing w:val="66"/>
          <w:position w:val="11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>1;</w:t>
      </w:r>
      <w:r>
        <w:rPr>
          <w:spacing w:val="14"/>
          <w:sz w:val="28"/>
        </w:rPr>
        <w:t> </w:t>
      </w:r>
      <w:r>
        <w:rPr>
          <w:rFonts w:ascii="Symbol" w:hAnsi="Symbol"/>
          <w:sz w:val="30"/>
        </w:rPr>
        <w:t></w:t>
      </w:r>
    </w:p>
    <w:p>
      <w:pPr>
        <w:spacing w:before="2"/>
        <w:ind w:left="85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position w:val="11"/>
          <w:sz w:val="18"/>
        </w:rPr>
        <w:t>2</w:t>
      </w:r>
      <w:r>
        <w:rPr>
          <w:spacing w:val="60"/>
          <w:position w:val="11"/>
          <w:sz w:val="18"/>
        </w:rPr>
        <w:t> </w:t>
      </w:r>
      <w:r>
        <w:rPr>
          <w:rFonts w:ascii="Symbol" w:hAnsi="Symbol"/>
          <w:sz w:val="28"/>
        </w:rPr>
        <w:t></w:t>
      </w:r>
      <w:r>
        <w:rPr>
          <w:spacing w:val="35"/>
          <w:sz w:val="28"/>
        </w:rPr>
        <w:t> </w:t>
      </w:r>
      <w:r>
        <w:rPr>
          <w:rFonts w:ascii="Symbol" w:hAnsi="Symbol"/>
          <w:sz w:val="30"/>
        </w:rPr>
        <w:t></w:t>
      </w:r>
    </w:p>
    <w:p>
      <w:pPr>
        <w:spacing w:before="2"/>
        <w:ind w:left="99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3"/>
          <w:position w:val="11"/>
          <w:sz w:val="18"/>
        </w:rPr>
        <w:t>2</w:t>
      </w:r>
      <w:r>
        <w:rPr>
          <w:spacing w:val="82"/>
          <w:position w:val="11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3"/>
          <w:sz w:val="28"/>
        </w:rPr>
        <w:t>1;</w:t>
      </w:r>
      <w:r>
        <w:rPr>
          <w:spacing w:val="27"/>
          <w:sz w:val="28"/>
        </w:rPr>
        <w:t> </w:t>
      </w:r>
      <w:r>
        <w:rPr>
          <w:rFonts w:ascii="Symbol" w:hAnsi="Symbol"/>
          <w:spacing w:val="-2"/>
          <w:sz w:val="30"/>
        </w:rPr>
        <w:t></w:t>
      </w:r>
      <w:r>
        <w:rPr>
          <w:spacing w:val="-37"/>
          <w:sz w:val="30"/>
        </w:rPr>
        <w:t> </w:t>
      </w:r>
      <w:r>
        <w:rPr>
          <w:spacing w:val="-2"/>
          <w:position w:val="11"/>
          <w:sz w:val="18"/>
        </w:rPr>
        <w:t>*</w:t>
      </w:r>
      <w:r>
        <w:rPr>
          <w:spacing w:val="85"/>
          <w:position w:val="11"/>
          <w:sz w:val="18"/>
        </w:rPr>
        <w:t> </w:t>
      </w:r>
      <w:r>
        <w:rPr>
          <w:rFonts w:ascii="Symbol" w:hAnsi="Symbol"/>
          <w:spacing w:val="-2"/>
          <w:sz w:val="28"/>
        </w:rPr>
        <w:t></w:t>
      </w:r>
    </w:p>
    <w:p>
      <w:pPr>
        <w:spacing w:before="2"/>
        <w:ind w:left="9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5"/>
          <w:sz w:val="28"/>
        </w:rPr>
        <w:t>0;</w:t>
      </w:r>
      <w:r>
        <w:rPr>
          <w:spacing w:val="28"/>
          <w:sz w:val="28"/>
        </w:rPr>
        <w:t> </w:t>
      </w:r>
      <w:r>
        <w:rPr>
          <w:rFonts w:ascii="Symbol" w:hAnsi="Symbol"/>
          <w:spacing w:val="-5"/>
          <w:sz w:val="30"/>
        </w:rPr>
        <w:t></w:t>
      </w:r>
      <w:r>
        <w:rPr>
          <w:spacing w:val="-37"/>
          <w:sz w:val="30"/>
        </w:rPr>
        <w:t> </w:t>
      </w:r>
      <w:r>
        <w:rPr>
          <w:spacing w:val="-5"/>
          <w:position w:val="11"/>
          <w:sz w:val="18"/>
        </w:rPr>
        <w:t>*</w:t>
      </w:r>
      <w:r>
        <w:rPr>
          <w:spacing w:val="84"/>
          <w:position w:val="11"/>
          <w:sz w:val="18"/>
        </w:rPr>
        <w:t> </w:t>
      </w:r>
      <w:r>
        <w:rPr>
          <w:rFonts w:ascii="Symbol" w:hAnsi="Symbol"/>
          <w:spacing w:val="-5"/>
          <w:sz w:val="28"/>
        </w:rPr>
        <w:t></w:t>
      </w:r>
    </w:p>
    <w:p>
      <w:pPr>
        <w:spacing w:before="2"/>
        <w:ind w:left="89" w:right="0" w:firstLine="0"/>
        <w:jc w:val="left"/>
        <w:rPr>
          <w:sz w:val="18"/>
        </w:rPr>
      </w:pPr>
      <w:r>
        <w:rPr/>
        <w:br w:type="column"/>
      </w:r>
      <w:r>
        <w:rPr>
          <w:sz w:val="28"/>
        </w:rPr>
        <w:t>0;</w:t>
      </w:r>
      <w:r>
        <w:rPr>
          <w:spacing w:val="15"/>
          <w:sz w:val="28"/>
        </w:rPr>
        <w:t> </w:t>
      </w:r>
      <w:r>
        <w:rPr>
          <w:rFonts w:ascii="Symbol" w:hAnsi="Symbol"/>
          <w:sz w:val="30"/>
        </w:rPr>
        <w:t></w:t>
      </w:r>
      <w:r>
        <w:rPr>
          <w:position w:val="11"/>
          <w:sz w:val="18"/>
        </w:rPr>
        <w:t>*</w:t>
      </w:r>
    </w:p>
    <w:p>
      <w:pPr>
        <w:pStyle w:val="BodyText"/>
        <w:spacing w:before="23"/>
        <w:ind w:left="89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spacing w:val="45"/>
          <w:w w:val="105"/>
        </w:rPr>
        <w:t> </w:t>
      </w:r>
      <w:r>
        <w:rPr>
          <w:w w:val="105"/>
        </w:rPr>
        <w:t>0.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9" w:equalWidth="0">
            <w:col w:w="2050" w:space="40"/>
            <w:col w:w="732" w:space="39"/>
            <w:col w:w="677" w:space="39"/>
            <w:col w:w="941" w:space="40"/>
            <w:col w:w="683" w:space="40"/>
            <w:col w:w="1485" w:space="39"/>
            <w:col w:w="1120" w:space="39"/>
            <w:col w:w="857" w:space="40"/>
            <w:col w:w="1389"/>
          </w:cols>
        </w:sectPr>
      </w:pPr>
    </w:p>
    <w:p>
      <w:pPr>
        <w:pStyle w:val="BodyText"/>
        <w:spacing w:before="30"/>
        <w:ind w:left="759"/>
      </w:pPr>
      <w:r>
        <w:rPr/>
        <w:t>Очевидно,</w:t>
      </w:r>
      <w:r>
        <w:rPr>
          <w:spacing w:val="-3"/>
        </w:rPr>
        <w:t> </w:t>
      </w:r>
      <w:r>
        <w:rPr/>
        <w:t>что</w:t>
      </w:r>
      <w:r>
        <w:rPr>
          <w:spacing w:val="-1"/>
        </w:rPr>
        <w:t> </w:t>
      </w:r>
      <w:r>
        <w:rPr/>
        <w:t>эта</w:t>
      </w:r>
      <w:r>
        <w:rPr>
          <w:spacing w:val="-2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уравнений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решения.</w:t>
      </w:r>
    </w:p>
    <w:p>
      <w:pPr>
        <w:pStyle w:val="BodyText"/>
        <w:spacing w:before="4"/>
        <w:ind w:left="0"/>
      </w:pPr>
    </w:p>
    <w:p>
      <w:pPr>
        <w:pStyle w:val="Heading8"/>
        <w:numPr>
          <w:ilvl w:val="3"/>
          <w:numId w:val="11"/>
        </w:numPr>
        <w:tabs>
          <w:tab w:pos="4593" w:val="left" w:leader="none"/>
        </w:tabs>
        <w:spacing w:line="240" w:lineRule="auto" w:before="0" w:after="0"/>
        <w:ind w:left="4593" w:right="0" w:hanging="852"/>
        <w:jc w:val="both"/>
      </w:pPr>
      <w:bookmarkStart w:name="_bookmark34" w:id="67"/>
      <w:bookmarkEnd w:id="67"/>
      <w:r>
        <w:rPr>
          <w:b w:val="0"/>
        </w:rPr>
      </w:r>
      <w:bookmarkStart w:name="_bookmark34" w:id="68"/>
      <w:bookmarkEnd w:id="68"/>
      <w:r>
        <w:rPr/>
        <w:t>Тро</w:t>
      </w:r>
      <w:r>
        <w:rPr/>
        <w:t>йники</w:t>
      </w:r>
      <w:r>
        <w:rPr>
          <w:spacing w:val="-2"/>
        </w:rPr>
        <w:t> </w:t>
      </w:r>
      <w:r>
        <w:rPr/>
        <w:t>Y-типа</w:t>
      </w:r>
    </w:p>
    <w:p>
      <w:pPr>
        <w:pStyle w:val="BodyText"/>
        <w:spacing w:before="158"/>
        <w:ind w:right="409" w:firstLine="566"/>
        <w:jc w:val="both"/>
      </w:pPr>
      <w:r>
        <w:rPr/>
        <w:t>Одним   </w:t>
      </w:r>
      <w:r>
        <w:rPr>
          <w:spacing w:val="1"/>
        </w:rPr>
        <w:t> </w:t>
      </w:r>
      <w:r>
        <w:rPr/>
        <w:t>из   </w:t>
      </w:r>
      <w:r>
        <w:rPr>
          <w:spacing w:val="1"/>
        </w:rPr>
        <w:t> </w:t>
      </w:r>
      <w:r>
        <w:rPr/>
        <w:t>простейших   </w:t>
      </w:r>
      <w:r>
        <w:rPr>
          <w:spacing w:val="1"/>
        </w:rPr>
        <w:t> </w:t>
      </w:r>
      <w:r>
        <w:rPr/>
        <w:t>шестиполюсников   </w:t>
      </w:r>
      <w:r>
        <w:rPr>
          <w:spacing w:val="1"/>
        </w:rPr>
        <w:t> </w:t>
      </w:r>
      <w:r>
        <w:rPr/>
        <w:t>является   </w:t>
      </w:r>
      <w:r>
        <w:rPr>
          <w:spacing w:val="1"/>
        </w:rPr>
        <w:t> </w:t>
      </w:r>
      <w:r>
        <w:rPr>
          <w:i/>
        </w:rPr>
        <w:t>Y-тройник</w:t>
      </w:r>
      <w:r>
        <w:rPr>
          <w:i/>
          <w:spacing w:val="1"/>
        </w:rPr>
        <w:t> </w:t>
      </w:r>
      <w:r>
        <w:rPr/>
        <w:t>(англ. – </w:t>
      </w:r>
      <w:r>
        <w:rPr>
          <w:i/>
        </w:rPr>
        <w:t>Yjunction</w:t>
      </w:r>
      <w:r>
        <w:rPr/>
        <w:t>), изображенный на рис.3.24, </w:t>
      </w:r>
      <w:r>
        <w:rPr>
          <w:i/>
        </w:rPr>
        <w:t>а</w:t>
      </w:r>
      <w:r>
        <w:rPr/>
        <w:t>. Это симметричное соединение</w:t>
      </w:r>
      <w:r>
        <w:rPr>
          <w:spacing w:val="1"/>
        </w:rPr>
        <w:t> </w:t>
      </w:r>
      <w:r>
        <w:rPr/>
        <w:t>под углом 120° трех прямоугольных волноводов в плоскости широких стенок (в</w:t>
      </w:r>
      <w:r>
        <w:rPr>
          <w:spacing w:val="-67"/>
        </w:rPr>
        <w:t> </w:t>
      </w:r>
      <w:r>
        <w:rPr/>
        <w:t>плоскости </w:t>
      </w:r>
      <w:r>
        <w:rPr>
          <w:i/>
        </w:rPr>
        <w:t>Н</w:t>
      </w:r>
      <w:r>
        <w:rPr/>
        <w:t>).</w:t>
      </w:r>
      <w:r>
        <w:rPr>
          <w:spacing w:val="-1"/>
        </w:rPr>
        <w:t> </w:t>
      </w:r>
      <w:r>
        <w:rPr/>
        <w:t>Он имеет три плоскости</w:t>
      </w:r>
      <w:r>
        <w:rPr>
          <w:spacing w:val="-3"/>
        </w:rPr>
        <w:t> </w:t>
      </w:r>
      <w:r>
        <w:rPr/>
        <w:t>симметрии.</w:t>
      </w:r>
    </w:p>
    <w:p>
      <w:pPr>
        <w:pStyle w:val="BodyText"/>
        <w:spacing w:before="4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1288155</wp:posOffset>
            </wp:positionH>
            <wp:positionV relativeFrom="paragraph">
              <wp:posOffset>144353</wp:posOffset>
            </wp:positionV>
            <wp:extent cx="4624330" cy="1301305"/>
            <wp:effectExtent l="0" t="0" r="0" b="0"/>
            <wp:wrapTopAndBottom/>
            <wp:docPr id="197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85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330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95"/>
        <w:ind w:left="3827" w:right="731" w:hanging="3311"/>
        <w:jc w:val="left"/>
        <w:rPr>
          <w:sz w:val="24"/>
        </w:rPr>
      </w:pPr>
      <w:r>
        <w:rPr>
          <w:sz w:val="24"/>
        </w:rPr>
        <w:t>Рис. 3.24. Y-тройники: а – Н-плоскостной; б – эквивалентная схема; в – Е-плоскостной;</w:t>
      </w:r>
      <w:r>
        <w:rPr>
          <w:spacing w:val="-57"/>
          <w:sz w:val="24"/>
        </w:rPr>
        <w:t> </w:t>
      </w:r>
      <w:r>
        <w:rPr>
          <w:sz w:val="24"/>
        </w:rPr>
        <w:t>г</w:t>
      </w:r>
      <w:r>
        <w:rPr>
          <w:spacing w:val="-2"/>
          <w:sz w:val="24"/>
        </w:rPr>
        <w:t> </w:t>
      </w:r>
      <w:r>
        <w:rPr>
          <w:sz w:val="24"/>
        </w:rPr>
        <w:t>– эквивалентна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189"/>
        <w:ind w:right="413" w:firstLine="566"/>
        <w:jc w:val="both"/>
      </w:pPr>
      <w:r>
        <w:rPr/>
        <w:t>Для получения матрицы рассеяния мысленно подключим к плечам 2 и 3</w:t>
      </w:r>
      <w:r>
        <w:rPr>
          <w:spacing w:val="1"/>
        </w:rPr>
        <w:t> </w:t>
      </w:r>
      <w:r>
        <w:rPr/>
        <w:t>согласованные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параллельного</w:t>
      </w:r>
      <w:r>
        <w:rPr>
          <w:spacing w:val="1"/>
        </w:rPr>
        <w:t> </w:t>
      </w:r>
      <w:r>
        <w:rPr/>
        <w:t>соединения длинных линий (рис.3.24, </w:t>
      </w:r>
      <w:r>
        <w:rPr>
          <w:i/>
        </w:rPr>
        <w:t>б</w:t>
      </w:r>
      <w:r>
        <w:rPr/>
        <w:t>) видно, что нагрузкой, например, линии</w:t>
      </w:r>
      <w:r>
        <w:rPr>
          <w:spacing w:val="-67"/>
        </w:rPr>
        <w:t> </w:t>
      </w:r>
      <w:r>
        <w:rPr/>
        <w:t>1</w:t>
      </w:r>
      <w:r>
        <w:rPr>
          <w:spacing w:val="35"/>
        </w:rPr>
        <w:t> </w:t>
      </w:r>
      <w:r>
        <w:rPr/>
        <w:t>является</w:t>
      </w:r>
      <w:r>
        <w:rPr>
          <w:spacing w:val="34"/>
        </w:rPr>
        <w:t> </w:t>
      </w:r>
      <w:r>
        <w:rPr/>
        <w:t>параллельное</w:t>
      </w:r>
      <w:r>
        <w:rPr>
          <w:spacing w:val="35"/>
        </w:rPr>
        <w:t> </w:t>
      </w:r>
      <w:r>
        <w:rPr/>
        <w:t>соединение</w:t>
      </w:r>
      <w:r>
        <w:rPr>
          <w:spacing w:val="35"/>
        </w:rPr>
        <w:t> </w:t>
      </w:r>
      <w:r>
        <w:rPr/>
        <w:t>двух</w:t>
      </w:r>
      <w:r>
        <w:rPr>
          <w:spacing w:val="36"/>
        </w:rPr>
        <w:t> </w:t>
      </w:r>
      <w:r>
        <w:rPr/>
        <w:t>одинаковых</w:t>
      </w:r>
      <w:r>
        <w:rPr>
          <w:spacing w:val="36"/>
        </w:rPr>
        <w:t> </w:t>
      </w:r>
      <w:r>
        <w:rPr/>
        <w:t>линий</w:t>
      </w:r>
      <w:r>
        <w:rPr>
          <w:spacing w:val="35"/>
        </w:rPr>
        <w:t> </w:t>
      </w:r>
      <w:r>
        <w:rPr/>
        <w:t>передачи.</w:t>
      </w:r>
      <w:r>
        <w:rPr>
          <w:spacing w:val="34"/>
        </w:rPr>
        <w:t> </w:t>
      </w:r>
      <w:r>
        <w:rPr/>
        <w:t>Тогда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83"/>
      </w:pPr>
      <w:r>
        <w:rPr/>
        <w:drawing>
          <wp:anchor distT="0" distB="0" distL="0" distR="0" allowOverlap="1" layoutInCell="1" locked="0" behindDoc="1" simplePos="0" relativeHeight="481040896">
            <wp:simplePos x="0" y="0"/>
            <wp:positionH relativeFrom="page">
              <wp:posOffset>4986366</wp:posOffset>
            </wp:positionH>
            <wp:positionV relativeFrom="paragraph">
              <wp:posOffset>85286</wp:posOffset>
            </wp:positionV>
            <wp:extent cx="585891" cy="190692"/>
            <wp:effectExtent l="0" t="0" r="0" b="0"/>
            <wp:wrapNone/>
            <wp:docPr id="199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1" cy="19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нормированное</w:t>
      </w:r>
      <w:r>
        <w:rPr>
          <w:spacing w:val="-8"/>
        </w:rPr>
        <w:t> </w:t>
      </w:r>
      <w:r>
        <w:rPr>
          <w:spacing w:val="-1"/>
        </w:rPr>
        <w:t>сопротивление</w:t>
      </w:r>
      <w:r>
        <w:rPr>
          <w:spacing w:val="-10"/>
        </w:rPr>
        <w:t> </w:t>
      </w:r>
      <w:r>
        <w:rPr/>
        <w:t>нагрузки</w:t>
      </w:r>
      <w:r>
        <w:rPr>
          <w:spacing w:val="-6"/>
        </w:rPr>
        <w:t> </w:t>
      </w:r>
      <w:r>
        <w:rPr/>
        <w:t>линии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равно</w:t>
      </w:r>
      <w:r>
        <w:rPr>
          <w:spacing w:val="47"/>
        </w:rPr>
        <w:t> </w:t>
      </w:r>
      <w:r>
        <w:rPr>
          <w:i/>
          <w:sz w:val="29"/>
        </w:rPr>
        <w:t>z</w:t>
      </w:r>
      <w:r>
        <w:rPr>
          <w:sz w:val="29"/>
          <w:vertAlign w:val="subscript"/>
        </w:rPr>
        <w:t>1</w:t>
      </w:r>
      <w:r>
        <w:rPr>
          <w:spacing w:val="51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z w:val="29"/>
          <w:vertAlign w:val="baseline"/>
        </w:rPr>
        <w:t>1/</w:t>
      </w:r>
      <w:r>
        <w:rPr>
          <w:spacing w:val="-28"/>
          <w:sz w:val="29"/>
          <w:vertAlign w:val="baseline"/>
        </w:rPr>
        <w:t> </w:t>
      </w:r>
      <w:r>
        <w:rPr>
          <w:sz w:val="29"/>
          <w:vertAlign w:val="baseline"/>
        </w:rPr>
        <w:t>2</w:t>
      </w:r>
      <w:r>
        <w:rPr>
          <w:spacing w:val="-41"/>
          <w:sz w:val="29"/>
          <w:vertAlign w:val="baseline"/>
        </w:rPr>
        <w:t> </w:t>
      </w:r>
      <w:r>
        <w:rPr>
          <w:vertAlign w:val="baseline"/>
        </w:rPr>
        <w:t>.</w:t>
      </w:r>
      <w:r>
        <w:rPr>
          <w:spacing w:val="-9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-10"/>
          <w:vertAlign w:val="baseline"/>
        </w:rPr>
        <w:t> </w:t>
      </w:r>
      <w:r>
        <w:rPr>
          <w:vertAlign w:val="baseline"/>
        </w:rPr>
        <w:t>образом,</w:t>
      </w:r>
    </w:p>
    <w:p>
      <w:pPr>
        <w:spacing w:after="0"/>
        <w:sectPr>
          <w:pgSz w:w="11910" w:h="16840"/>
          <w:pgMar w:header="0" w:footer="992" w:top="1000" w:bottom="1240" w:left="940" w:right="720"/>
        </w:sectPr>
      </w:pPr>
    </w:p>
    <w:p>
      <w:pPr>
        <w:pStyle w:val="BodyText"/>
        <w:spacing w:before="226"/>
      </w:pPr>
      <w:r>
        <w:rPr/>
        <w:t>коэффициент</w:t>
      </w:r>
      <w:r>
        <w:rPr>
          <w:spacing w:val="115"/>
        </w:rPr>
        <w:t> </w:t>
      </w:r>
      <w:r>
        <w:rPr/>
        <w:t>отражения</w:t>
      </w:r>
      <w:r>
        <w:rPr>
          <w:spacing w:val="119"/>
        </w:rPr>
        <w:t> </w:t>
      </w:r>
      <w:r>
        <w:rPr/>
        <w:t>в</w:t>
      </w:r>
      <w:r>
        <w:rPr>
          <w:spacing w:val="118"/>
        </w:rPr>
        <w:t> </w:t>
      </w:r>
      <w:r>
        <w:rPr/>
        <w:t>плече</w:t>
      </w:r>
      <w:r>
        <w:rPr>
          <w:spacing w:val="120"/>
        </w:rPr>
        <w:t> </w:t>
      </w:r>
      <w:r>
        <w:rPr/>
        <w:t>1</w:t>
      </w:r>
    </w:p>
    <w:p>
      <w:pPr>
        <w:spacing w:before="226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i/>
          <w:spacing w:val="-8"/>
          <w:position w:val="8"/>
          <w:sz w:val="28"/>
        </w:rPr>
        <w:t>s</w:t>
      </w:r>
      <w:r>
        <w:rPr>
          <w:spacing w:val="-8"/>
          <w:sz w:val="18"/>
        </w:rPr>
        <w:t>11</w:t>
      </w:r>
    </w:p>
    <w:p>
      <w:pPr>
        <w:pStyle w:val="BodyText"/>
        <w:spacing w:line="437" w:lineRule="exact" w:before="36"/>
        <w:ind w:left="22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13"/>
        </w:rPr>
        <w:t> </w:t>
      </w:r>
      <w:r>
        <w:rPr>
          <w:i/>
          <w:position w:val="17"/>
        </w:rPr>
        <w:t>z</w:t>
      </w:r>
      <w:r>
        <w:rPr>
          <w:position w:val="9"/>
          <w:sz w:val="18"/>
        </w:rPr>
        <w:t>1</w:t>
      </w:r>
      <w:r>
        <w:rPr>
          <w:spacing w:val="1"/>
          <w:position w:val="9"/>
          <w:sz w:val="18"/>
        </w:rPr>
        <w:t> </w:t>
      </w:r>
      <w:r>
        <w:rPr>
          <w:rFonts w:ascii="Symbol" w:hAnsi="Symbol"/>
          <w:position w:val="17"/>
        </w:rPr>
        <w:t></w:t>
      </w:r>
      <w:r>
        <w:rPr>
          <w:position w:val="17"/>
        </w:rPr>
        <w:t>1</w:t>
      </w:r>
      <w:r>
        <w:rPr>
          <w:spacing w:val="-25"/>
          <w:position w:val="17"/>
        </w:rPr>
        <w:t> </w:t>
      </w:r>
      <w:r>
        <w:rPr>
          <w:rFonts w:ascii="Symbol" w:hAnsi="Symbol"/>
        </w:rPr>
        <w:t></w:t>
      </w:r>
      <w:r>
        <w:rPr>
          <w:spacing w:val="-21"/>
        </w:rPr>
        <w:t> </w:t>
      </w:r>
      <w:r>
        <w:rPr>
          <w:rFonts w:ascii="Symbol" w:hAnsi="Symbol"/>
        </w:rPr>
        <w:t></w:t>
      </w:r>
      <w:r>
        <w:rPr>
          <w:spacing w:val="-39"/>
        </w:rPr>
        <w:t> </w:t>
      </w:r>
      <w:r>
        <w:rPr>
          <w:position w:val="16"/>
          <w:u w:val="single"/>
        </w:rPr>
        <w:t>1</w:t>
      </w:r>
      <w:r>
        <w:rPr>
          <w:spacing w:val="-15"/>
          <w:position w:val="16"/>
        </w:rPr>
        <w:t> </w:t>
      </w:r>
      <w:r>
        <w:rPr/>
        <w:t>.</w:t>
      </w:r>
      <w:r>
        <w:rPr>
          <w:spacing w:val="122"/>
        </w:rPr>
        <w:t> </w:t>
      </w:r>
      <w:r>
        <w:rPr/>
        <w:t>Поскольку</w:t>
      </w:r>
      <w:r>
        <w:rPr>
          <w:spacing w:val="122"/>
        </w:rPr>
        <w:t> </w:t>
      </w:r>
      <w:r>
        <w:rPr/>
        <w:t>устройство</w:t>
      </w:r>
    </w:p>
    <w:p>
      <w:pPr>
        <w:tabs>
          <w:tab w:pos="1246" w:val="left" w:leader="none"/>
        </w:tabs>
        <w:spacing w:line="172" w:lineRule="auto" w:before="0"/>
        <w:ind w:left="261" w:right="0" w:firstLine="0"/>
        <w:jc w:val="left"/>
        <w:rPr>
          <w:sz w:val="28"/>
        </w:rPr>
      </w:pPr>
      <w:r>
        <w:rPr/>
        <w:pict>
          <v:group style="position:absolute;margin-left:298.886047pt;margin-top:-18.850212pt;width:84.4pt;height:32.8pt;mso-position-horizontal-relative:page;mso-position-vertical-relative:paragraph;z-index:-22275072" coordorigin="5978,-377" coordsize="1688,656">
            <v:line style="position:absolute" from="6495,-33" to="7041,-33" stroked="true" strokeweight=".600155pt" strokecolor="#000000">
              <v:stroke dashstyle="solid"/>
            </v:line>
            <v:shape style="position:absolute;left:6544;top:-377;width:1121;height:291" type="#_x0000_t75" stroked="false">
              <v:imagedata r:id="rId192" o:title=""/>
            </v:shape>
            <v:shape style="position:absolute;left:5977;top:-209;width:1121;height:291" type="#_x0000_t75" stroked="false">
              <v:imagedata r:id="rId192" o:title=""/>
            </v:shape>
            <v:shape style="position:absolute;left:6542;top:-13;width:1121;height:291" type="#_x0000_t75" stroked="false">
              <v:imagedata r:id="rId192" o:title=""/>
            </v:shape>
            <w10:wrap type="none"/>
          </v:group>
        </w:pict>
      </w:r>
      <w:r>
        <w:rPr>
          <w:i/>
          <w:sz w:val="28"/>
        </w:rPr>
        <w:t>z</w:t>
      </w:r>
      <w:r>
        <w:rPr>
          <w:position w:val="-7"/>
          <w:sz w:val="18"/>
        </w:rPr>
        <w:t>1 </w:t>
      </w:r>
      <w:r>
        <w:rPr>
          <w:rFonts w:ascii="Symbol" w:hAnsi="Symbol"/>
          <w:sz w:val="28"/>
        </w:rPr>
        <w:t></w:t>
      </w:r>
      <w:r>
        <w:rPr>
          <w:sz w:val="28"/>
        </w:rPr>
        <w:t>1</w:t>
        <w:tab/>
      </w:r>
      <w:r>
        <w:rPr>
          <w:w w:val="105"/>
          <w:sz w:val="28"/>
        </w:rPr>
        <w:t>3</w:t>
      </w:r>
    </w:p>
    <w:p>
      <w:pPr>
        <w:spacing w:after="0" w:line="172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787" w:space="40"/>
            <w:col w:w="455" w:space="39"/>
            <w:col w:w="4929"/>
          </w:cols>
        </w:sectPr>
      </w:pPr>
    </w:p>
    <w:p>
      <w:pPr>
        <w:pStyle w:val="BodyText"/>
        <w:spacing w:before="21"/>
      </w:pPr>
      <w:r>
        <w:rPr/>
        <w:t>симметричное,</w:t>
      </w:r>
      <w:r>
        <w:rPr>
          <w:spacing w:val="28"/>
        </w:rPr>
        <w:t> </w:t>
      </w:r>
      <w:r>
        <w:rPr/>
        <w:t>то</w:t>
      </w:r>
      <w:r>
        <w:rPr>
          <w:spacing w:val="29"/>
        </w:rPr>
        <w:t> </w:t>
      </w:r>
      <w:r>
        <w:rPr/>
        <w:t>волновые</w:t>
      </w:r>
      <w:r>
        <w:rPr>
          <w:spacing w:val="26"/>
        </w:rPr>
        <w:t> </w:t>
      </w:r>
      <w:r>
        <w:rPr/>
        <w:t>коэффициенты</w:t>
      </w:r>
      <w:r>
        <w:rPr>
          <w:spacing w:val="26"/>
        </w:rPr>
        <w:t> </w:t>
      </w:r>
      <w:r>
        <w:rPr/>
        <w:t>передачи</w:t>
      </w:r>
      <w:r>
        <w:rPr>
          <w:spacing w:val="30"/>
        </w:rPr>
        <w:t> </w:t>
      </w:r>
      <w:r>
        <w:rPr/>
        <w:t>из</w:t>
      </w:r>
      <w:r>
        <w:rPr>
          <w:spacing w:val="33"/>
        </w:rPr>
        <w:t> </w:t>
      </w:r>
      <w:r>
        <w:rPr/>
        <w:t>плеча</w:t>
      </w:r>
      <w:r>
        <w:rPr>
          <w:spacing w:val="26"/>
        </w:rPr>
        <w:t> </w:t>
      </w:r>
      <w:r>
        <w:rPr/>
        <w:t>1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плечи</w:t>
      </w:r>
      <w:r>
        <w:rPr>
          <w:spacing w:val="27"/>
        </w:rPr>
        <w:t> </w:t>
      </w:r>
      <w:r>
        <w:rPr/>
        <w:t>2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3</w:t>
      </w:r>
      <w:r>
        <w:rPr>
          <w:spacing w:val="-67"/>
        </w:rPr>
        <w:t> </w:t>
      </w:r>
      <w:r>
        <w:rPr/>
        <w:t>одинаковы.</w:t>
      </w:r>
    </w:p>
    <w:p>
      <w:pPr>
        <w:pStyle w:val="BodyText"/>
        <w:tabs>
          <w:tab w:pos="2805" w:val="left" w:leader="none"/>
          <w:tab w:pos="3827" w:val="left" w:leader="none"/>
          <w:tab w:pos="5302" w:val="left" w:leader="none"/>
          <w:tab w:pos="7048" w:val="left" w:leader="none"/>
          <w:tab w:pos="8337" w:val="left" w:leader="none"/>
          <w:tab w:pos="8796" w:val="left" w:leader="none"/>
        </w:tabs>
        <w:spacing w:line="321" w:lineRule="exact"/>
        <w:ind w:left="759"/>
      </w:pPr>
      <w:r>
        <w:rPr/>
        <w:t>Воспользуемся</w:t>
        <w:tab/>
        <w:t>теперь</w:t>
        <w:tab/>
        <w:t>свойством</w:t>
        <w:tab/>
        <w:t>унитарности</w:t>
        <w:tab/>
        <w:t>матрицы</w:t>
        <w:tab/>
      </w:r>
      <w:r>
        <w:rPr>
          <w:b/>
        </w:rPr>
        <w:t>S</w:t>
      </w:r>
      <w:r>
        <w:rPr/>
        <w:t>,</w:t>
        <w:tab/>
        <w:t>получим</w:t>
      </w:r>
    </w:p>
    <w:p>
      <w:pPr>
        <w:spacing w:after="0" w:line="32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94" w:val="left" w:leader="none"/>
          <w:tab w:pos="1496" w:val="left" w:leader="none"/>
          <w:tab w:pos="2393" w:val="left" w:leader="none"/>
          <w:tab w:pos="3288" w:val="left" w:leader="none"/>
          <w:tab w:pos="4455" w:val="left" w:leader="none"/>
          <w:tab w:pos="4908" w:val="left" w:leader="none"/>
          <w:tab w:pos="5274" w:val="left" w:leader="none"/>
        </w:tabs>
        <w:spacing w:line="247" w:lineRule="exact" w:before="24"/>
        <w:ind w:left="273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1041920">
            <wp:simplePos x="0" y="0"/>
            <wp:positionH relativeFrom="page">
              <wp:posOffset>745516</wp:posOffset>
            </wp:positionH>
            <wp:positionV relativeFrom="paragraph">
              <wp:posOffset>80163</wp:posOffset>
            </wp:positionV>
            <wp:extent cx="1717743" cy="225388"/>
            <wp:effectExtent l="0" t="0" r="0" b="0"/>
            <wp:wrapNone/>
            <wp:docPr id="20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8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43" cy="22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42432">
            <wp:simplePos x="0" y="0"/>
            <wp:positionH relativeFrom="page">
              <wp:posOffset>3401405</wp:posOffset>
            </wp:positionH>
            <wp:positionV relativeFrom="paragraph">
              <wp:posOffset>68993</wp:posOffset>
            </wp:positionV>
            <wp:extent cx="1308418" cy="232590"/>
            <wp:effectExtent l="0" t="0" r="0" b="0"/>
            <wp:wrapNone/>
            <wp:docPr id="20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418" cy="23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7"/>
        </w:rPr>
        <w:t>s</w:t>
        <w:tab/>
      </w:r>
      <w:r>
        <w:rPr>
          <w:w w:val="105"/>
          <w:position w:val="18"/>
          <w:sz w:val="17"/>
        </w:rPr>
        <w:t>2 </w:t>
      </w:r>
      <w:r>
        <w:rPr>
          <w:spacing w:val="25"/>
          <w:w w:val="105"/>
          <w:position w:val="18"/>
          <w:sz w:val="17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> </w:t>
      </w:r>
      <w:r>
        <w:rPr>
          <w:spacing w:val="59"/>
          <w:w w:val="105"/>
          <w:sz w:val="27"/>
        </w:rPr>
        <w:t> </w:t>
      </w:r>
      <w:r>
        <w:rPr>
          <w:i/>
          <w:w w:val="105"/>
          <w:sz w:val="27"/>
        </w:rPr>
        <w:t>s</w:t>
        <w:tab/>
      </w:r>
      <w:r>
        <w:rPr>
          <w:w w:val="105"/>
          <w:position w:val="18"/>
          <w:sz w:val="17"/>
        </w:rPr>
        <w:t>2 </w:t>
      </w:r>
      <w:r>
        <w:rPr>
          <w:spacing w:val="24"/>
          <w:w w:val="105"/>
          <w:position w:val="18"/>
          <w:sz w:val="17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> </w:t>
      </w:r>
      <w:r>
        <w:rPr>
          <w:spacing w:val="59"/>
          <w:w w:val="105"/>
          <w:sz w:val="27"/>
        </w:rPr>
        <w:t> </w:t>
      </w:r>
      <w:r>
        <w:rPr>
          <w:i/>
          <w:w w:val="105"/>
          <w:sz w:val="27"/>
        </w:rPr>
        <w:t>s</w:t>
        <w:tab/>
      </w:r>
      <w:r>
        <w:rPr>
          <w:w w:val="105"/>
          <w:position w:val="18"/>
          <w:sz w:val="17"/>
        </w:rPr>
        <w:t>2 </w:t>
      </w:r>
      <w:r>
        <w:rPr>
          <w:spacing w:val="40"/>
          <w:w w:val="105"/>
          <w:position w:val="18"/>
          <w:sz w:val="1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50"/>
          <w:w w:val="105"/>
          <w:sz w:val="27"/>
        </w:rPr>
        <w:t> </w:t>
      </w:r>
      <w:r>
        <w:rPr>
          <w:w w:val="105"/>
          <w:sz w:val="27"/>
        </w:rPr>
        <w:t>1</w:t>
      </w:r>
      <w:r>
        <w:rPr>
          <w:w w:val="105"/>
          <w:sz w:val="28"/>
        </w:rPr>
        <w:t>,</w:t>
        <w:tab/>
        <w:t>откуда</w:t>
        <w:tab/>
      </w:r>
      <w:r>
        <w:rPr>
          <w:i/>
          <w:w w:val="105"/>
          <w:position w:val="1"/>
          <w:sz w:val="28"/>
        </w:rPr>
        <w:t>s</w:t>
        <w:tab/>
      </w:r>
      <w:r>
        <w:rPr>
          <w:rFonts w:ascii="Symbol" w:hAnsi="Symbol"/>
          <w:w w:val="105"/>
          <w:position w:val="1"/>
          <w:sz w:val="28"/>
        </w:rPr>
        <w:t></w:t>
      </w:r>
      <w:r>
        <w:rPr>
          <w:w w:val="105"/>
          <w:position w:val="1"/>
          <w:sz w:val="28"/>
        </w:rPr>
        <w:tab/>
      </w:r>
      <w:r>
        <w:rPr>
          <w:i/>
          <w:spacing w:val="-11"/>
          <w:w w:val="105"/>
          <w:position w:val="1"/>
          <w:sz w:val="28"/>
        </w:rPr>
        <w:t>s</w:t>
      </w:r>
    </w:p>
    <w:p>
      <w:pPr>
        <w:pStyle w:val="BodyText"/>
        <w:tabs>
          <w:tab w:pos="1379" w:val="left" w:leader="none"/>
          <w:tab w:pos="3158" w:val="left" w:leader="none"/>
        </w:tabs>
        <w:spacing w:line="204" w:lineRule="exact" w:before="66"/>
        <w:ind w:left="273"/>
      </w:pPr>
      <w:r>
        <w:rPr/>
        <w:br w:type="column"/>
      </w:r>
      <w:r>
        <w:rPr>
          <w:rFonts w:ascii="Symbol" w:hAnsi="Symbol"/>
          <w:position w:val="1"/>
        </w:rPr>
        <w:t></w:t>
      </w:r>
      <w:r>
        <w:rPr>
          <w:spacing w:val="58"/>
          <w:position w:val="1"/>
        </w:rPr>
        <w:t> </w:t>
      </w:r>
      <w:r>
        <w:rPr>
          <w:position w:val="1"/>
        </w:rPr>
        <w:t>2</w:t>
      </w:r>
      <w:r>
        <w:rPr>
          <w:spacing w:val="-33"/>
          <w:position w:val="1"/>
        </w:rPr>
        <w:t> </w:t>
      </w:r>
      <w:r>
        <w:rPr>
          <w:position w:val="1"/>
        </w:rPr>
        <w:t>/</w:t>
      </w:r>
      <w:r>
        <w:rPr>
          <w:spacing w:val="-30"/>
          <w:position w:val="1"/>
        </w:rPr>
        <w:t> </w:t>
      </w:r>
      <w:r>
        <w:rPr>
          <w:position w:val="1"/>
        </w:rPr>
        <w:t>3</w:t>
      </w:r>
      <w:r>
        <w:rPr>
          <w:spacing w:val="-34"/>
          <w:position w:val="1"/>
        </w:rPr>
        <w:t> </w:t>
      </w:r>
      <w:r>
        <w:rPr/>
        <w:t>.</w:t>
        <w:tab/>
        <w:t>Расположим</w:t>
        <w:tab/>
        <w:t>плоскости</w:t>
      </w:r>
    </w:p>
    <w:p>
      <w:pPr>
        <w:spacing w:after="0" w:line="204" w:lineRule="exact"/>
        <w:sectPr>
          <w:type w:val="continuous"/>
          <w:pgSz w:w="11910" w:h="16840"/>
          <w:pgMar w:top="1040" w:bottom="280" w:left="940" w:right="720"/>
          <w:cols w:num="2" w:equalWidth="0">
            <w:col w:w="5385" w:space="63"/>
            <w:col w:w="4802"/>
          </w:cols>
        </w:sectPr>
      </w:pPr>
    </w:p>
    <w:p>
      <w:pPr>
        <w:tabs>
          <w:tab w:pos="1262" w:val="left" w:leader="none"/>
          <w:tab w:pos="2158" w:val="left" w:leader="none"/>
          <w:tab w:pos="4561" w:val="left" w:leader="none"/>
          <w:tab w:pos="5373" w:val="left" w:leader="none"/>
        </w:tabs>
        <w:spacing w:line="206" w:lineRule="exact" w:before="0"/>
        <w:ind w:left="35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042944">
            <wp:simplePos x="0" y="0"/>
            <wp:positionH relativeFrom="page">
              <wp:posOffset>5482727</wp:posOffset>
            </wp:positionH>
            <wp:positionV relativeFrom="paragraph">
              <wp:posOffset>170949</wp:posOffset>
            </wp:positionV>
            <wp:extent cx="769612" cy="184089"/>
            <wp:effectExtent l="0" t="0" r="0" b="0"/>
            <wp:wrapNone/>
            <wp:docPr id="20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2" cy="18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11</w:t>
        <w:tab/>
        <w:t>21</w:t>
        <w:tab/>
        <w:t>31</w:t>
        <w:tab/>
      </w:r>
      <w:r>
        <w:rPr>
          <w:w w:val="105"/>
          <w:position w:val="1"/>
          <w:sz w:val="18"/>
        </w:rPr>
        <w:t>21</w:t>
        <w:tab/>
        <w:t>31</w:t>
      </w:r>
    </w:p>
    <w:p>
      <w:pPr>
        <w:spacing w:after="0" w:line="206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1398" w:val="left" w:leader="none"/>
          <w:tab w:pos="2121" w:val="left" w:leader="none"/>
          <w:tab w:pos="3135" w:val="left" w:leader="none"/>
          <w:tab w:pos="4487" w:val="left" w:leader="none"/>
          <w:tab w:pos="5526" w:val="left" w:leader="none"/>
        </w:tabs>
        <w:spacing w:line="292" w:lineRule="auto" w:before="36"/>
        <w:ind w:right="38"/>
      </w:pPr>
      <w:r>
        <w:rPr/>
        <w:t>отсчета</w:t>
        <w:tab/>
        <w:t>фаз</w:t>
        <w:tab/>
        <w:t>таким</w:t>
        <w:tab/>
        <w:t>образом,</w:t>
        <w:tab/>
        <w:t>чтобы</w:t>
        <w:tab/>
      </w:r>
      <w:r>
        <w:rPr>
          <w:spacing w:val="-1"/>
        </w:rPr>
        <w:t>коэффициенты</w:t>
      </w:r>
      <w:r>
        <w:rPr>
          <w:spacing w:val="-67"/>
        </w:rPr>
        <w:t> </w:t>
      </w:r>
      <w:r>
        <w:rPr/>
        <w:t>действительными</w:t>
      </w:r>
    </w:p>
    <w:p>
      <w:pPr>
        <w:spacing w:before="39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4"/>
          <w:w w:val="105"/>
          <w:sz w:val="28"/>
        </w:rPr>
        <w:t>s</w:t>
      </w:r>
      <w:r>
        <w:rPr>
          <w:spacing w:val="-4"/>
          <w:w w:val="105"/>
          <w:position w:val="-7"/>
          <w:sz w:val="18"/>
        </w:rPr>
        <w:t>11</w:t>
      </w:r>
      <w:r>
        <w:rPr>
          <w:spacing w:val="-4"/>
          <w:w w:val="105"/>
          <w:sz w:val="28"/>
        </w:rPr>
        <w:t>,</w:t>
      </w:r>
      <w:r>
        <w:rPr>
          <w:spacing w:val="-9"/>
          <w:w w:val="105"/>
          <w:sz w:val="28"/>
        </w:rPr>
        <w:t> </w:t>
      </w:r>
      <w:r>
        <w:rPr>
          <w:i/>
          <w:spacing w:val="-3"/>
          <w:w w:val="105"/>
          <w:sz w:val="28"/>
        </w:rPr>
        <w:t>s</w:t>
      </w:r>
      <w:r>
        <w:rPr>
          <w:spacing w:val="-3"/>
          <w:w w:val="105"/>
          <w:position w:val="-7"/>
          <w:sz w:val="18"/>
        </w:rPr>
        <w:t>21</w:t>
      </w:r>
      <w:r>
        <w:rPr>
          <w:spacing w:val="-3"/>
          <w:w w:val="105"/>
          <w:sz w:val="28"/>
        </w:rPr>
        <w:t>,</w:t>
      </w:r>
    </w:p>
    <w:p>
      <w:pPr>
        <w:spacing w:before="39"/>
        <w:ind w:left="60" w:right="0" w:firstLine="0"/>
        <w:jc w:val="left"/>
        <w:rPr>
          <w:sz w:val="18"/>
        </w:rPr>
      </w:pPr>
      <w:r>
        <w:rPr/>
        <w:br w:type="column"/>
      </w:r>
      <w:r>
        <w:rPr>
          <w:i/>
          <w:w w:val="105"/>
          <w:position w:val="8"/>
          <w:sz w:val="28"/>
        </w:rPr>
        <w:t>s</w:t>
      </w:r>
      <w:r>
        <w:rPr>
          <w:w w:val="105"/>
          <w:sz w:val="18"/>
        </w:rPr>
        <w:t>31</w:t>
      </w:r>
    </w:p>
    <w:p>
      <w:pPr>
        <w:pStyle w:val="BodyText"/>
        <w:spacing w:before="41"/>
      </w:pPr>
      <w:r>
        <w:rPr/>
        <w:br w:type="column"/>
      </w:r>
      <w:r>
        <w:rPr/>
        <w:t>были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7360" w:space="119"/>
            <w:col w:w="1004" w:space="39"/>
            <w:col w:w="384" w:space="115"/>
            <w:col w:w="1229"/>
          </w:cols>
        </w:sectPr>
      </w:pPr>
    </w:p>
    <w:p>
      <w:pPr>
        <w:pStyle w:val="BodyText"/>
        <w:spacing w:line="257" w:lineRule="exact"/>
      </w:pPr>
      <w:r>
        <w:rPr/>
        <w:t>(это</w:t>
      </w:r>
      <w:r>
        <w:rPr>
          <w:spacing w:val="54"/>
        </w:rPr>
        <w:t> </w:t>
      </w:r>
      <w:r>
        <w:rPr/>
        <w:t>можно</w:t>
      </w:r>
      <w:r>
        <w:rPr>
          <w:spacing w:val="53"/>
        </w:rPr>
        <w:t> </w:t>
      </w:r>
      <w:r>
        <w:rPr/>
        <w:t>осуществить</w:t>
      </w:r>
      <w:r>
        <w:rPr>
          <w:spacing w:val="53"/>
        </w:rPr>
        <w:t> </w:t>
      </w:r>
      <w:r>
        <w:rPr/>
        <w:t>без</w:t>
      </w:r>
      <w:r>
        <w:rPr>
          <w:spacing w:val="52"/>
        </w:rPr>
        <w:t> </w:t>
      </w:r>
      <w:r>
        <w:rPr/>
        <w:t>нарушения</w:t>
      </w:r>
      <w:r>
        <w:rPr>
          <w:spacing w:val="55"/>
        </w:rPr>
        <w:t> </w:t>
      </w:r>
      <w:r>
        <w:rPr/>
        <w:t>симметрии).</w:t>
      </w:r>
      <w:r>
        <w:rPr>
          <w:spacing w:val="52"/>
        </w:rPr>
        <w:t> </w:t>
      </w:r>
      <w:r>
        <w:rPr/>
        <w:t>Учитывая,</w:t>
      </w:r>
      <w:r>
        <w:rPr>
          <w:spacing w:val="54"/>
        </w:rPr>
        <w:t> </w:t>
      </w:r>
      <w:r>
        <w:rPr/>
        <w:t>что</w:t>
      </w:r>
      <w:r>
        <w:rPr>
          <w:spacing w:val="55"/>
        </w:rPr>
        <w:t> </w:t>
      </w:r>
      <w:r>
        <w:rPr/>
        <w:t>матрица</w:t>
      </w:r>
    </w:p>
    <w:p>
      <w:pPr>
        <w:pStyle w:val="BodyText"/>
        <w:spacing w:before="2"/>
      </w:pPr>
      <w:r>
        <w:rPr/>
        <w:t>рассеяния</w:t>
      </w:r>
      <w:r>
        <w:rPr>
          <w:spacing w:val="-3"/>
        </w:rPr>
        <w:t> </w:t>
      </w:r>
      <w:r>
        <w:rPr/>
        <w:t>симметрична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унитарна,</w:t>
      </w:r>
      <w:r>
        <w:rPr>
          <w:spacing w:val="-3"/>
        </w:rPr>
        <w:t> </w:t>
      </w:r>
      <w:r>
        <w:rPr/>
        <w:t>определим</w:t>
      </w:r>
    </w:p>
    <w:p>
      <w:pPr>
        <w:tabs>
          <w:tab w:pos="963" w:val="left" w:leader="none"/>
          <w:tab w:pos="1454" w:val="left" w:leader="none"/>
        </w:tabs>
        <w:spacing w:line="240" w:lineRule="exact" w:before="4"/>
        <w:ind w:left="30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  <w:t>2</w:t>
        <w:tab/>
        <w:t>2</w:t>
      </w:r>
      <w:r>
        <w:rPr>
          <w:spacing w:val="1"/>
          <w:sz w:val="28"/>
        </w:rPr>
        <w:t> 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5142" w:val="left" w:leader="none"/>
          <w:tab w:pos="5698" w:val="left" w:leader="none"/>
          <w:tab w:pos="9156" w:val="left" w:leader="none"/>
        </w:tabs>
        <w:spacing w:line="251" w:lineRule="exact" w:before="0"/>
        <w:ind w:left="3941" w:right="0" w:firstLine="0"/>
        <w:jc w:val="left"/>
        <w:rPr>
          <w:sz w:val="28"/>
        </w:rPr>
      </w:pPr>
      <w:r>
        <w:rPr>
          <w:b/>
          <w:w w:val="95"/>
          <w:position w:val="1"/>
          <w:sz w:val="28"/>
        </w:rPr>
        <w:t>S</w:t>
      </w:r>
      <w:r>
        <w:rPr>
          <w:b/>
          <w:spacing w:val="-8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4"/>
          <w:w w:val="95"/>
          <w:position w:val="1"/>
          <w:sz w:val="28"/>
        </w:rPr>
        <w:t> </w:t>
      </w:r>
      <w:r>
        <w:rPr>
          <w:w w:val="95"/>
          <w:position w:val="16"/>
          <w:sz w:val="28"/>
          <w:u w:val="single"/>
        </w:rPr>
        <w:t>1</w:t>
      </w:r>
      <w:r>
        <w:rPr>
          <w:spacing w:val="-17"/>
          <w:w w:val="95"/>
          <w:position w:val="16"/>
          <w:sz w:val="28"/>
        </w:rPr>
        <w:t> </w:t>
      </w:r>
      <w:r>
        <w:rPr>
          <w:rFonts w:ascii="Symbol" w:hAnsi="Symbol"/>
          <w:w w:val="95"/>
          <w:position w:val="15"/>
          <w:sz w:val="24"/>
        </w:rPr>
        <w:t></w:t>
      </w:r>
      <w:r>
        <w:rPr>
          <w:spacing w:val="23"/>
          <w:w w:val="95"/>
          <w:position w:val="15"/>
          <w:sz w:val="24"/>
        </w:rPr>
        <w:t> </w:t>
      </w:r>
      <w:r>
        <w:rPr>
          <w:w w:val="95"/>
          <w:position w:val="1"/>
          <w:sz w:val="28"/>
        </w:rPr>
        <w:t>2</w:t>
        <w:tab/>
      </w:r>
      <w:r>
        <w:rPr>
          <w:rFonts w:ascii="Symbol" w:hAnsi="Symbol"/>
          <w:position w:val="1"/>
          <w:sz w:val="28"/>
        </w:rPr>
        <w:t></w:t>
      </w:r>
      <w:r>
        <w:rPr>
          <w:position w:val="1"/>
          <w:sz w:val="28"/>
        </w:rPr>
        <w:t>1</w:t>
        <w:tab/>
      </w:r>
      <w:r>
        <w:rPr>
          <w:w w:val="95"/>
          <w:position w:val="1"/>
          <w:sz w:val="28"/>
        </w:rPr>
        <w:t>2</w:t>
      </w:r>
      <w:r>
        <w:rPr>
          <w:spacing w:val="9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5"/>
          <w:sz w:val="24"/>
        </w:rPr>
        <w:t></w:t>
      </w:r>
      <w:r>
        <w:rPr>
          <w:spacing w:val="-16"/>
          <w:w w:val="95"/>
          <w:position w:val="15"/>
          <w:sz w:val="24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(3.15)</w:t>
      </w:r>
    </w:p>
    <w:p>
      <w:pPr>
        <w:tabs>
          <w:tab w:pos="1666" w:val="left" w:leader="none"/>
        </w:tabs>
        <w:spacing w:line="229" w:lineRule="exact" w:before="1"/>
        <w:ind w:left="124" w:right="0" w:firstLine="0"/>
        <w:jc w:val="center"/>
        <w:rPr>
          <w:rFonts w:ascii="Symbol" w:hAnsi="Symbol"/>
          <w:sz w:val="24"/>
        </w:rPr>
      </w:pPr>
      <w:r>
        <w:rPr>
          <w:w w:val="95"/>
          <w:position w:val="-9"/>
          <w:sz w:val="28"/>
        </w:rPr>
        <w:t>3</w:t>
      </w:r>
      <w:r>
        <w:rPr>
          <w:spacing w:val="-23"/>
          <w:w w:val="95"/>
          <w:position w:val="-9"/>
          <w:sz w:val="28"/>
        </w:rPr>
        <w:t> </w:t>
      </w:r>
      <w:r>
        <w:rPr>
          <w:rFonts w:ascii="Symbol" w:hAnsi="Symbol"/>
          <w:w w:val="95"/>
          <w:sz w:val="24"/>
        </w:rPr>
        <w:t></w:t>
      </w:r>
      <w:r>
        <w:rPr>
          <w:w w:val="95"/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962" w:val="left" w:leader="none"/>
          <w:tab w:pos="1389" w:val="left" w:leader="none"/>
        </w:tabs>
        <w:spacing w:before="1"/>
        <w:ind w:left="30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w w:val="95"/>
          <w:position w:val="4"/>
          <w:sz w:val="24"/>
        </w:rPr>
        <w:t></w:t>
      </w:r>
      <w:r>
        <w:rPr>
          <w:rFonts w:ascii="Symbol" w:hAnsi="Symbol"/>
          <w:w w:val="95"/>
          <w:position w:val="-8"/>
          <w:sz w:val="24"/>
        </w:rPr>
        <w:t></w:t>
      </w:r>
      <w:r>
        <w:rPr>
          <w:spacing w:val="-3"/>
          <w:w w:val="95"/>
          <w:position w:val="-8"/>
          <w:sz w:val="24"/>
        </w:rPr>
        <w:t> </w:t>
      </w:r>
      <w:r>
        <w:rPr>
          <w:w w:val="95"/>
          <w:sz w:val="28"/>
        </w:rPr>
        <w:t>2</w:t>
        <w:tab/>
      </w:r>
      <w:r>
        <w:rPr>
          <w:sz w:val="28"/>
        </w:rPr>
        <w:t>2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</w:r>
      <w:r>
        <w:rPr>
          <w:rFonts w:ascii="Symbol" w:hAnsi="Symbol"/>
          <w:position w:val="-8"/>
          <w:sz w:val="24"/>
        </w:rPr>
        <w:t></w:t>
      </w:r>
      <w:r>
        <w:rPr>
          <w:rFonts w:ascii="Symbol" w:hAnsi="Symbol"/>
          <w:position w:val="4"/>
          <w:sz w:val="24"/>
        </w:rPr>
        <w:t></w:t>
      </w:r>
    </w:p>
    <w:p>
      <w:pPr>
        <w:pStyle w:val="BodyText"/>
        <w:spacing w:before="18"/>
        <w:ind w:right="411" w:firstLine="566"/>
        <w:jc w:val="both"/>
      </w:pPr>
      <w:r>
        <w:rPr/>
        <w:drawing>
          <wp:anchor distT="0" distB="0" distL="0" distR="0" allowOverlap="1" layoutInCell="1" locked="0" behindDoc="1" simplePos="0" relativeHeight="481043456">
            <wp:simplePos x="0" y="0"/>
            <wp:positionH relativeFrom="page">
              <wp:posOffset>2100360</wp:posOffset>
            </wp:positionH>
            <wp:positionV relativeFrom="paragraph">
              <wp:posOffset>865052</wp:posOffset>
            </wp:positionV>
            <wp:extent cx="416262" cy="163057"/>
            <wp:effectExtent l="0" t="0" r="0" b="0"/>
            <wp:wrapNone/>
            <wp:docPr id="20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2" cy="16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Рассмотрим</w:t>
      </w:r>
      <w:r>
        <w:rPr>
          <w:spacing w:val="-8"/>
        </w:rPr>
        <w:t> </w:t>
      </w:r>
      <w:r>
        <w:rPr>
          <w:i/>
        </w:rPr>
        <w:t>Y</w:t>
      </w:r>
      <w:r>
        <w:rPr/>
        <w:t>-тройник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плоскости</w:t>
      </w:r>
      <w:r>
        <w:rPr>
          <w:spacing w:val="-2"/>
        </w:rPr>
        <w:t> </w:t>
      </w:r>
      <w:r>
        <w:rPr>
          <w:i/>
        </w:rPr>
        <w:t>Е</w:t>
      </w:r>
      <w:r>
        <w:rPr>
          <w:i/>
          <w:spacing w:val="-6"/>
        </w:rPr>
        <w:t> </w:t>
      </w:r>
      <w:r>
        <w:rPr/>
        <w:t>(рис.3.24,</w:t>
      </w:r>
      <w:r>
        <w:rPr>
          <w:spacing w:val="-5"/>
        </w:rPr>
        <w:t> </w:t>
      </w:r>
      <w:r>
        <w:rPr>
          <w:i/>
        </w:rPr>
        <w:t>в</w:t>
      </w:r>
      <w:r>
        <w:rPr/>
        <w:t>).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эквивалентной</w:t>
      </w:r>
      <w:r>
        <w:rPr>
          <w:spacing w:val="-5"/>
        </w:rPr>
        <w:t> </w:t>
      </w:r>
      <w:r>
        <w:rPr/>
        <w:t>схемы</w:t>
      </w:r>
      <w:r>
        <w:rPr>
          <w:spacing w:val="-68"/>
        </w:rPr>
        <w:t> </w:t>
      </w:r>
      <w:r>
        <w:rPr/>
        <w:t>в виде последовательного соединения длинных линий (рис.3.24, </w:t>
      </w:r>
      <w:r>
        <w:rPr>
          <w:i/>
        </w:rPr>
        <w:t>г</w:t>
      </w:r>
      <w:r>
        <w:rPr/>
        <w:t>) видно, что</w:t>
      </w:r>
      <w:r>
        <w:rPr>
          <w:spacing w:val="1"/>
        </w:rPr>
        <w:t> </w:t>
      </w:r>
      <w:r>
        <w:rPr/>
        <w:t>нагрузкой,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одинаковых</w:t>
      </w:r>
      <w:r>
        <w:rPr>
          <w:spacing w:val="4"/>
        </w:rPr>
        <w:t> </w:t>
      </w:r>
      <w:r>
        <w:rPr/>
        <w:t>линий</w:t>
      </w:r>
      <w:r>
        <w:rPr>
          <w:spacing w:val="2"/>
        </w:rPr>
        <w:t> </w:t>
      </w:r>
      <w:r>
        <w:rPr/>
        <w:t>передачи.</w:t>
      </w:r>
      <w:r>
        <w:rPr>
          <w:spacing w:val="2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нормированное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нагрузки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5"/>
      </w:pPr>
      <w:r>
        <w:rPr/>
        <w:t>линии</w:t>
      </w:r>
      <w:r>
        <w:rPr>
          <w:spacing w:val="101"/>
        </w:rPr>
        <w:t> </w:t>
      </w:r>
      <w:r>
        <w:rPr/>
        <w:t>1</w:t>
      </w:r>
      <w:r>
        <w:rPr>
          <w:spacing w:val="101"/>
        </w:rPr>
        <w:t> </w:t>
      </w:r>
      <w:r>
        <w:rPr/>
        <w:t>равно</w:t>
      </w:r>
    </w:p>
    <w:p>
      <w:pPr>
        <w:spacing w:before="14"/>
        <w:ind w:left="19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25"/>
        </w:rPr>
        <w:t>z</w:t>
      </w:r>
      <w:r>
        <w:rPr>
          <w:position w:val="-6"/>
          <w:sz w:val="14"/>
        </w:rPr>
        <w:t>1</w:t>
      </w:r>
      <w:r>
        <w:rPr>
          <w:spacing w:val="51"/>
          <w:position w:val="-6"/>
          <w:sz w:val="14"/>
        </w:rPr>
        <w:t> </w:t>
      </w:r>
      <w:r>
        <w:rPr>
          <w:rFonts w:ascii="Symbol" w:hAnsi="Symbol"/>
          <w:sz w:val="25"/>
        </w:rPr>
        <w:t></w:t>
      </w:r>
    </w:p>
    <w:p>
      <w:pPr>
        <w:pStyle w:val="BodyText"/>
        <w:spacing w:before="5"/>
        <w:ind w:left="71"/>
      </w:pPr>
      <w:r>
        <w:rPr/>
        <w:br w:type="column"/>
      </w:r>
      <w:r>
        <w:rPr>
          <w:spacing w:val="-1"/>
          <w:sz w:val="25"/>
        </w:rPr>
        <w:t>2</w:t>
      </w:r>
      <w:r>
        <w:rPr>
          <w:spacing w:val="-39"/>
          <w:sz w:val="25"/>
        </w:rPr>
        <w:t> </w:t>
      </w:r>
      <w:r>
        <w:rPr>
          <w:spacing w:val="-1"/>
        </w:rPr>
        <w:t>.</w:t>
      </w:r>
      <w:r>
        <w:rPr>
          <w:spacing w:val="111"/>
        </w:rPr>
        <w:t> </w:t>
      </w:r>
      <w:r>
        <w:rPr>
          <w:spacing w:val="-1"/>
        </w:rPr>
        <w:t>Выполняя</w:t>
      </w:r>
      <w:r>
        <w:rPr>
          <w:spacing w:val="111"/>
        </w:rPr>
        <w:t> </w:t>
      </w:r>
      <w:r>
        <w:rPr/>
        <w:t>аналогичные</w:t>
      </w:r>
      <w:r>
        <w:rPr>
          <w:spacing w:val="110"/>
        </w:rPr>
        <w:t> </w:t>
      </w:r>
      <w:r>
        <w:rPr/>
        <w:t>расчеты,</w:t>
      </w:r>
      <w:r>
        <w:rPr>
          <w:spacing w:val="110"/>
        </w:rPr>
        <w:t> </w:t>
      </w:r>
      <w:r>
        <w:rPr/>
        <w:t>получим</w:t>
      </w:r>
      <w:r>
        <w:rPr>
          <w:spacing w:val="110"/>
        </w:rPr>
        <w:t> </w:t>
      </w:r>
      <w:r>
        <w:rPr/>
        <w:t>матрицу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120" w:space="40"/>
            <w:col w:w="603" w:space="39"/>
            <w:col w:w="7448"/>
          </w:cols>
        </w:sectPr>
      </w:pPr>
    </w:p>
    <w:p>
      <w:pPr>
        <w:pStyle w:val="BodyText"/>
        <w:spacing w:before="17"/>
      </w:pPr>
      <w:r>
        <w:rPr/>
        <w:t>рассеяния</w:t>
      </w:r>
      <w:r>
        <w:rPr>
          <w:spacing w:val="-3"/>
        </w:rPr>
        <w:t> </w:t>
      </w:r>
      <w:r>
        <w:rPr>
          <w:i/>
        </w:rPr>
        <w:t>Y </w:t>
      </w:r>
      <w:r>
        <w:rPr/>
        <w:t>тройника в</w:t>
      </w:r>
      <w:r>
        <w:rPr>
          <w:spacing w:val="-3"/>
        </w:rPr>
        <w:t> </w:t>
      </w:r>
      <w:r>
        <w:rPr/>
        <w:t>плоскости</w:t>
      </w:r>
      <w:r>
        <w:rPr>
          <w:spacing w:val="2"/>
        </w:rPr>
        <w:t> </w:t>
      </w:r>
      <w:r>
        <w:rPr>
          <w:i/>
        </w:rPr>
        <w:t>Е</w:t>
      </w:r>
      <w:r>
        <w:rPr>
          <w:i/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</w:p>
    <w:p>
      <w:pPr>
        <w:tabs>
          <w:tab w:pos="909" w:val="left" w:leader="none"/>
          <w:tab w:pos="1270" w:val="left" w:leader="none"/>
        </w:tabs>
        <w:spacing w:line="240" w:lineRule="exact" w:before="4"/>
        <w:ind w:left="293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20"/>
          <w:position w:val="1"/>
          <w:sz w:val="24"/>
        </w:rPr>
        <w:t> </w:t>
      </w:r>
      <w:r>
        <w:rPr>
          <w:sz w:val="28"/>
        </w:rPr>
        <w:t>1</w:t>
        <w:tab/>
        <w:t>2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2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5197" w:val="left" w:leader="none"/>
          <w:tab w:pos="5638" w:val="left" w:leader="none"/>
          <w:tab w:pos="9156" w:val="left" w:leader="none"/>
        </w:tabs>
        <w:spacing w:line="471" w:lineRule="exact" w:before="0"/>
        <w:ind w:left="3977" w:right="0" w:firstLine="0"/>
        <w:jc w:val="left"/>
        <w:rPr>
          <w:sz w:val="28"/>
        </w:rPr>
      </w:pPr>
      <w:r>
        <w:rPr/>
        <w:pict>
          <v:shape style="position:absolute;margin-left:276.308655pt;margin-top:12.536162pt;width:68.4pt;height:14.8pt;mso-position-horizontal-relative:page;mso-position-vertical-relative:paragraph;z-index:-22271488" type="#_x0000_t202" filled="false" stroked="false">
            <v:textbox inset="0,0,0,0">
              <w:txbxContent>
                <w:p>
                  <w:pPr>
                    <w:tabs>
                      <w:tab w:pos="1276" w:val="left" w:leader="none"/>
                    </w:tabs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261627pt;margin-top:17.001646pt;width:7pt;height:15.6pt;mso-position-horizontal-relative:page;mso-position-vertical-relative:paragraph;z-index:-22270976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  <w:ind w:left="0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position w:val="1"/>
          <w:sz w:val="28"/>
        </w:rPr>
        <w:t>S</w:t>
      </w:r>
      <w:r>
        <w:rPr>
          <w:b/>
          <w:spacing w:val="-8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4"/>
          <w:w w:val="95"/>
          <w:position w:val="1"/>
          <w:sz w:val="28"/>
        </w:rPr>
        <w:t> </w:t>
      </w:r>
      <w:r>
        <w:rPr>
          <w:w w:val="95"/>
          <w:position w:val="16"/>
          <w:sz w:val="28"/>
          <w:u w:val="single"/>
        </w:rPr>
        <w:t>1</w:t>
      </w:r>
      <w:r>
        <w:rPr>
          <w:spacing w:val="-19"/>
          <w:w w:val="95"/>
          <w:position w:val="16"/>
          <w:sz w:val="28"/>
        </w:rPr>
        <w:t> </w:t>
      </w:r>
      <w:r>
        <w:rPr>
          <w:rFonts w:ascii="Symbol" w:hAnsi="Symbol"/>
          <w:w w:val="95"/>
          <w:position w:val="15"/>
          <w:sz w:val="24"/>
        </w:rPr>
        <w:t></w:t>
      </w:r>
      <w:r>
        <w:rPr>
          <w:spacing w:val="34"/>
          <w:w w:val="95"/>
          <w:position w:val="15"/>
          <w:sz w:val="24"/>
        </w:rPr>
        <w:t> </w:t>
      </w:r>
      <w:r>
        <w:rPr>
          <w:w w:val="95"/>
          <w:position w:val="1"/>
          <w:sz w:val="28"/>
        </w:rPr>
        <w:t>2</w:t>
        <w:tab/>
      </w:r>
      <w:r>
        <w:rPr>
          <w:position w:val="1"/>
          <w:sz w:val="28"/>
        </w:rPr>
        <w:t>1</w:t>
        <w:tab/>
        <w:t>2</w:t>
      </w:r>
      <w:r>
        <w:rPr>
          <w:spacing w:val="14"/>
          <w:position w:val="1"/>
          <w:sz w:val="28"/>
        </w:rPr>
        <w:t> </w:t>
      </w:r>
      <w:r>
        <w:rPr>
          <w:rFonts w:ascii="Symbol" w:hAnsi="Symbol"/>
          <w:position w:val="15"/>
          <w:sz w:val="24"/>
        </w:rPr>
        <w:t></w:t>
      </w:r>
      <w:r>
        <w:rPr>
          <w:spacing w:val="-9"/>
          <w:position w:val="15"/>
          <w:sz w:val="24"/>
        </w:rPr>
        <w:t> </w:t>
      </w:r>
      <w:r>
        <w:rPr>
          <w:sz w:val="28"/>
        </w:rPr>
        <w:t>.</w:t>
        <w:tab/>
        <w:t>(3.16)</w:t>
      </w:r>
    </w:p>
    <w:p>
      <w:pPr>
        <w:tabs>
          <w:tab w:pos="909" w:val="left" w:leader="none"/>
          <w:tab w:pos="1341" w:val="left" w:leader="none"/>
        </w:tabs>
        <w:spacing w:before="12"/>
        <w:ind w:left="293" w:right="0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43968">
            <wp:simplePos x="0" y="0"/>
            <wp:positionH relativeFrom="page">
              <wp:posOffset>4030981</wp:posOffset>
            </wp:positionH>
            <wp:positionV relativeFrom="paragraph">
              <wp:posOffset>304150</wp:posOffset>
            </wp:positionV>
            <wp:extent cx="255393" cy="190692"/>
            <wp:effectExtent l="0" t="0" r="0" b="0"/>
            <wp:wrapNone/>
            <wp:docPr id="20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3" cy="19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44480">
            <wp:simplePos x="0" y="0"/>
            <wp:positionH relativeFrom="page">
              <wp:posOffset>4514215</wp:posOffset>
            </wp:positionH>
            <wp:positionV relativeFrom="paragraph">
              <wp:posOffset>307017</wp:posOffset>
            </wp:positionV>
            <wp:extent cx="255393" cy="184089"/>
            <wp:effectExtent l="0" t="0" r="0" b="0"/>
            <wp:wrapNone/>
            <wp:docPr id="21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3" cy="18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-92"/>
          <w:w w:val="99"/>
          <w:position w:val="4"/>
          <w:sz w:val="24"/>
        </w:rPr>
        <w:t></w:t>
      </w:r>
      <w:r>
        <w:rPr>
          <w:rFonts w:ascii="Symbol" w:hAnsi="Symbol"/>
          <w:spacing w:val="10"/>
          <w:w w:val="99"/>
          <w:position w:val="-8"/>
          <w:sz w:val="24"/>
        </w:rPr>
        <w:t></w:t>
      </w:r>
      <w:r>
        <w:rPr>
          <w:rFonts w:ascii="Symbol" w:hAnsi="Symbol"/>
          <w:spacing w:val="-1"/>
          <w:w w:val="99"/>
          <w:sz w:val="28"/>
        </w:rPr>
        <w:t></w:t>
      </w:r>
      <w:r>
        <w:rPr>
          <w:w w:val="99"/>
          <w:sz w:val="28"/>
        </w:rPr>
        <w:t>2</w:t>
      </w:r>
      <w:r>
        <w:rPr>
          <w:sz w:val="28"/>
        </w:rPr>
        <w:tab/>
      </w:r>
      <w:r>
        <w:rPr>
          <w:w w:val="99"/>
          <w:sz w:val="28"/>
        </w:rPr>
        <w:t>2</w:t>
      </w:r>
      <w:r>
        <w:rPr>
          <w:sz w:val="28"/>
        </w:rPr>
        <w:tab/>
      </w:r>
      <w:r>
        <w:rPr>
          <w:w w:val="99"/>
          <w:sz w:val="28"/>
        </w:rPr>
        <w:t>1</w:t>
      </w:r>
      <w:r>
        <w:rPr>
          <w:spacing w:val="18"/>
          <w:sz w:val="28"/>
        </w:rPr>
        <w:t> </w:t>
      </w:r>
      <w:r>
        <w:rPr>
          <w:rFonts w:ascii="Symbol" w:hAnsi="Symbol"/>
          <w:spacing w:val="-92"/>
          <w:w w:val="99"/>
          <w:position w:val="4"/>
          <w:sz w:val="24"/>
        </w:rPr>
        <w:t></w:t>
      </w:r>
      <w:r>
        <w:rPr>
          <w:rFonts w:ascii="Symbol" w:hAnsi="Symbol"/>
          <w:w w:val="99"/>
          <w:position w:val="-8"/>
          <w:sz w:val="24"/>
        </w:rPr>
        <w:t></w:t>
      </w:r>
    </w:p>
    <w:p>
      <w:pPr>
        <w:spacing w:after="0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7"/>
        <w:ind w:left="759"/>
      </w:pPr>
      <w:r>
        <w:rPr/>
        <w:t>Противоположные</w:t>
      </w:r>
      <w:r>
        <w:rPr>
          <w:spacing w:val="-2"/>
        </w:rPr>
        <w:t> </w:t>
      </w:r>
      <w:r>
        <w:rPr/>
        <w:t>знаки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элементов</w:t>
      </w:r>
    </w:p>
    <w:p>
      <w:pPr>
        <w:spacing w:before="20"/>
        <w:ind w:left="77" w:right="0" w:firstLine="0"/>
        <w:jc w:val="left"/>
        <w:rPr>
          <w:sz w:val="19"/>
        </w:rPr>
      </w:pPr>
      <w:r>
        <w:rPr/>
        <w:br w:type="column"/>
      </w:r>
      <w:r>
        <w:rPr>
          <w:i/>
          <w:spacing w:val="-4"/>
          <w:position w:val="8"/>
          <w:sz w:val="29"/>
        </w:rPr>
        <w:t>s</w:t>
      </w:r>
      <w:r>
        <w:rPr>
          <w:spacing w:val="-4"/>
          <w:sz w:val="19"/>
        </w:rPr>
        <w:t>21</w:t>
      </w:r>
    </w:p>
    <w:p>
      <w:pPr>
        <w:spacing w:before="23"/>
        <w:ind w:left="165" w:right="0" w:firstLine="0"/>
        <w:jc w:val="left"/>
        <w:rPr>
          <w:sz w:val="18"/>
        </w:rPr>
      </w:pPr>
      <w:r>
        <w:rPr/>
        <w:br w:type="column"/>
      </w:r>
      <w:r>
        <w:rPr>
          <w:position w:val="8"/>
          <w:sz w:val="28"/>
        </w:rPr>
        <w:t>и</w:t>
      </w:r>
      <w:r>
        <w:rPr>
          <w:spacing w:val="21"/>
          <w:position w:val="8"/>
          <w:sz w:val="28"/>
        </w:rPr>
        <w:t> </w:t>
      </w:r>
      <w:r>
        <w:rPr>
          <w:i/>
          <w:position w:val="8"/>
          <w:sz w:val="28"/>
        </w:rPr>
        <w:t>s</w:t>
      </w:r>
      <w:r>
        <w:rPr>
          <w:sz w:val="18"/>
        </w:rPr>
        <w:t>31</w:t>
      </w:r>
    </w:p>
    <w:p>
      <w:pPr>
        <w:pStyle w:val="BodyText"/>
        <w:spacing w:before="27"/>
        <w:ind w:left="173"/>
      </w:pPr>
      <w:r>
        <w:rPr/>
        <w:br w:type="column"/>
      </w:r>
      <w:r>
        <w:rPr/>
        <w:t>указывают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 фазы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5268" w:space="40"/>
            <w:col w:w="370" w:space="39"/>
            <w:col w:w="715" w:space="39"/>
            <w:col w:w="3779"/>
          </w:cols>
        </w:sectPr>
      </w:pPr>
    </w:p>
    <w:p>
      <w:pPr>
        <w:pStyle w:val="BodyText"/>
        <w:spacing w:line="322" w:lineRule="exact" w:before="8"/>
        <w:jc w:val="both"/>
      </w:pPr>
      <w:r>
        <w:rPr/>
        <w:t>возбужденных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плечах</w:t>
      </w:r>
      <w:r>
        <w:rPr>
          <w:spacing w:val="-4"/>
        </w:rPr>
        <w:t> </w:t>
      </w:r>
      <w:r>
        <w:rPr/>
        <w:t>2 и</w:t>
      </w:r>
      <w:r>
        <w:rPr>
          <w:spacing w:val="-5"/>
        </w:rPr>
        <w:t> </w:t>
      </w:r>
      <w:r>
        <w:rPr/>
        <w:t>3 волн</w:t>
      </w:r>
      <w:r>
        <w:rPr>
          <w:spacing w:val="-2"/>
        </w:rPr>
        <w:t> </w:t>
      </w:r>
      <w:r>
        <w:rPr/>
        <w:t>сдвинуты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180°</w:t>
      </w:r>
      <w:r>
        <w:rPr>
          <w:spacing w:val="-1"/>
        </w:rPr>
        <w:t> </w:t>
      </w:r>
      <w:r>
        <w:rPr/>
        <w:t>(рис.3.24,</w:t>
      </w:r>
      <w:r>
        <w:rPr>
          <w:spacing w:val="5"/>
        </w:rPr>
        <w:t> </w:t>
      </w:r>
      <w:r>
        <w:rPr>
          <w:i/>
        </w:rPr>
        <w:t>г</w:t>
      </w:r>
      <w:r>
        <w:rPr/>
        <w:t>).</w:t>
      </w:r>
    </w:p>
    <w:p>
      <w:pPr>
        <w:pStyle w:val="BodyText"/>
        <w:ind w:right="417" w:firstLine="566"/>
        <w:jc w:val="both"/>
      </w:pPr>
      <w:r>
        <w:rPr/>
        <w:t>Полученные матрицы рассеяния </w:t>
      </w:r>
      <w:r>
        <w:rPr>
          <w:i/>
        </w:rPr>
        <w:t>Y</w:t>
      </w:r>
      <w:r>
        <w:rPr/>
        <w:t>-тройников говорят о том, что в случае</w:t>
      </w:r>
      <w:r>
        <w:rPr>
          <w:spacing w:val="1"/>
        </w:rPr>
        <w:t> </w:t>
      </w:r>
      <w:r>
        <w:rPr/>
        <w:t>возбуждения любого плеча и согласования остальных плеч 1/9 часть мощности</w:t>
      </w:r>
      <w:r>
        <w:rPr>
          <w:spacing w:val="1"/>
        </w:rPr>
        <w:t> </w:t>
      </w:r>
      <w:r>
        <w:rPr/>
        <w:t>отражается</w:t>
      </w:r>
      <w:r>
        <w:rPr>
          <w:spacing w:val="-1"/>
        </w:rPr>
        <w:t> </w:t>
      </w:r>
      <w:r>
        <w:rPr/>
        <w:t>назад, а</w:t>
      </w:r>
      <w:r>
        <w:rPr>
          <w:spacing w:val="-5"/>
        </w:rPr>
        <w:t> </w:t>
      </w:r>
      <w:r>
        <w:rPr/>
        <w:t>8/9</w:t>
      </w:r>
      <w:r>
        <w:rPr>
          <w:spacing w:val="1"/>
        </w:rPr>
        <w:t> </w:t>
      </w:r>
      <w:r>
        <w:rPr/>
        <w:t>перераспределяется между</w:t>
      </w:r>
      <w:r>
        <w:rPr>
          <w:spacing w:val="-5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плечами.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Heading8"/>
        <w:numPr>
          <w:ilvl w:val="3"/>
          <w:numId w:val="11"/>
        </w:numPr>
        <w:tabs>
          <w:tab w:pos="4295" w:val="left" w:leader="none"/>
          <w:tab w:pos="4296" w:val="left" w:leader="none"/>
        </w:tabs>
        <w:spacing w:line="240" w:lineRule="auto" w:before="0" w:after="0"/>
        <w:ind w:left="4295" w:right="0" w:hanging="853"/>
        <w:jc w:val="left"/>
      </w:pPr>
      <w:bookmarkStart w:name="_bookmark35" w:id="69"/>
      <w:bookmarkEnd w:id="69"/>
      <w:r>
        <w:rPr>
          <w:b w:val="0"/>
        </w:rPr>
      </w:r>
      <w:bookmarkStart w:name="_bookmark35" w:id="70"/>
      <w:bookmarkEnd w:id="70"/>
      <w:r>
        <w:rPr/>
        <w:t>Тро</w:t>
      </w:r>
      <w:r>
        <w:rPr/>
        <w:t>йники</w:t>
      </w:r>
      <w:r>
        <w:rPr>
          <w:spacing w:val="-1"/>
        </w:rPr>
        <w:t> </w:t>
      </w:r>
      <w:r>
        <w:rPr/>
        <w:t>Е</w:t>
      </w:r>
      <w:r>
        <w:rPr>
          <w:b w:val="0"/>
        </w:rPr>
        <w:t>-</w:t>
      </w:r>
      <w:r>
        <w:rPr>
          <w:b w:val="0"/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</w:t>
      </w:r>
      <w:r>
        <w:rPr>
          <w:b w:val="0"/>
        </w:rPr>
        <w:t>-</w:t>
      </w:r>
      <w:r>
        <w:rPr/>
        <w:t>типа</w:t>
      </w:r>
    </w:p>
    <w:p>
      <w:pPr>
        <w:pStyle w:val="BodyText"/>
        <w:spacing w:before="163"/>
        <w:ind w:right="409" w:firstLine="566"/>
        <w:jc w:val="both"/>
      </w:pPr>
      <w:r>
        <w:rPr/>
        <w:t>В технике СВЧ часто применяются волноводные соединения, в которых к</w:t>
      </w:r>
      <w:r>
        <w:rPr>
          <w:spacing w:val="1"/>
        </w:rPr>
        <w:t> </w:t>
      </w:r>
      <w:r>
        <w:rPr/>
        <w:t>основному волноводу перпендикулярно волновод. В зависимости от способа</w:t>
      </w:r>
      <w:r>
        <w:rPr>
          <w:spacing w:val="1"/>
        </w:rPr>
        <w:t> </w:t>
      </w:r>
      <w:r>
        <w:rPr/>
        <w:t>подсоединяется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>
          <w:i/>
        </w:rPr>
        <w:t>Е</w:t>
      </w:r>
      <w:r>
        <w:rPr/>
        <w:t>-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i/>
        </w:rPr>
        <w:t>Н</w:t>
      </w:r>
      <w:r>
        <w:rPr/>
        <w:t>-тройники.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4" w:after="1"/>
        <w:ind w:left="0"/>
        <w:rPr>
          <w:sz w:val="18"/>
        </w:rPr>
      </w:pPr>
    </w:p>
    <w:p>
      <w:pPr>
        <w:pStyle w:val="BodyText"/>
        <w:ind w:left="227"/>
        <w:rPr>
          <w:sz w:val="20"/>
        </w:rPr>
      </w:pPr>
      <w:r>
        <w:rPr>
          <w:sz w:val="20"/>
        </w:rPr>
        <w:drawing>
          <wp:inline distT="0" distB="0" distL="0" distR="0">
            <wp:extent cx="2559978" cy="832675"/>
            <wp:effectExtent l="0" t="0" r="0" b="0"/>
            <wp:docPr id="21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978" cy="8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205"/>
        <w:ind w:left="1150" w:right="22" w:hanging="723"/>
        <w:jc w:val="left"/>
        <w:rPr>
          <w:sz w:val="24"/>
        </w:rPr>
      </w:pPr>
      <w:r>
        <w:rPr>
          <w:sz w:val="24"/>
        </w:rPr>
        <w:t>Рис. 3.25. Е-тройник: а – конструкция;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эквивалентная схема</w:t>
      </w:r>
    </w:p>
    <w:p>
      <w:pPr>
        <w:pStyle w:val="BodyText"/>
        <w:ind w:left="227" w:right="409" w:firstLine="568"/>
        <w:jc w:val="both"/>
      </w:pPr>
      <w:r>
        <w:rPr/>
        <w:br w:type="column"/>
      </w:r>
      <w:r>
        <w:rPr/>
        <w:t>Построим</w:t>
      </w:r>
      <w:r>
        <w:rPr>
          <w:spacing w:val="1"/>
        </w:rPr>
        <w:t> </w:t>
      </w:r>
      <w:r>
        <w:rPr/>
        <w:t>матрицу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>
          <w:i/>
        </w:rPr>
        <w:t>Етройника  </w:t>
      </w:r>
      <w:r>
        <w:rPr>
          <w:i/>
          <w:spacing w:val="1"/>
        </w:rPr>
        <w:t> </w:t>
      </w:r>
      <w:r>
        <w:rPr/>
        <w:t>(англ.    –    </w:t>
      </w:r>
      <w:r>
        <w:rPr>
          <w:i/>
        </w:rPr>
        <w:t>series</w:t>
      </w:r>
      <w:r>
        <w:rPr/>
        <w:t>,    </w:t>
      </w:r>
      <w:r>
        <w:rPr>
          <w:i/>
        </w:rPr>
        <w:t>E-plane</w:t>
      </w:r>
      <w:r>
        <w:rPr>
          <w:i/>
          <w:spacing w:val="1"/>
        </w:rPr>
        <w:t> </w:t>
      </w:r>
      <w:r>
        <w:rPr>
          <w:i/>
        </w:rPr>
        <w:t>T- junction</w:t>
      </w:r>
      <w:r>
        <w:rPr/>
        <w:t>), учитывая, что это взаимное</w:t>
      </w:r>
      <w:r>
        <w:rPr>
          <w:spacing w:val="1"/>
        </w:rPr>
        <w:t> </w:t>
      </w:r>
      <w:r>
        <w:rPr/>
        <w:t>недиссипативное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имеющее</w:t>
      </w:r>
      <w:r>
        <w:rPr>
          <w:spacing w:val="-67"/>
        </w:rPr>
        <w:t> </w:t>
      </w:r>
      <w:r>
        <w:rPr/>
        <w:t>зеркальную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симметрии</w:t>
      </w:r>
      <w:r>
        <w:rPr>
          <w:spacing w:val="-67"/>
        </w:rPr>
        <w:t> </w:t>
      </w:r>
      <w:r>
        <w:rPr/>
        <w:t>(рис.3.25,</w:t>
      </w:r>
      <w:r>
        <w:rPr>
          <w:spacing w:val="-3"/>
        </w:rPr>
        <w:t> </w:t>
      </w:r>
      <w:r>
        <w:rPr>
          <w:i/>
        </w:rPr>
        <w:t>а</w:t>
      </w:r>
      <w:r>
        <w:rPr/>
        <w:t>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411" w:space="149"/>
            <w:col w:w="5690"/>
          </w:cols>
        </w:sectPr>
      </w:pPr>
    </w:p>
    <w:p>
      <w:pPr>
        <w:pStyle w:val="BodyText"/>
        <w:spacing w:before="67"/>
        <w:ind w:left="759"/>
      </w:pPr>
      <w:r>
        <w:rPr/>
        <w:drawing>
          <wp:anchor distT="0" distB="0" distL="0" distR="0" allowOverlap="1" layoutInCell="1" locked="0" behindDoc="1" simplePos="0" relativeHeight="481047040">
            <wp:simplePos x="0" y="0"/>
            <wp:positionH relativeFrom="page">
              <wp:posOffset>3911231</wp:posOffset>
            </wp:positionH>
            <wp:positionV relativeFrom="paragraph">
              <wp:posOffset>262265</wp:posOffset>
            </wp:positionV>
            <wp:extent cx="502765" cy="190693"/>
            <wp:effectExtent l="0" t="0" r="0" b="0"/>
            <wp:wrapNone/>
            <wp:docPr id="21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9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5" cy="19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Допустим,</w:t>
      </w:r>
      <w:r>
        <w:rPr>
          <w:spacing w:val="15"/>
        </w:rPr>
        <w:t> </w:t>
      </w:r>
      <w:r>
        <w:rPr/>
        <w:t>что</w:t>
      </w:r>
      <w:r>
        <w:rPr>
          <w:spacing w:val="84"/>
        </w:rPr>
        <w:t> </w:t>
      </w:r>
      <w:r>
        <w:rPr/>
        <w:t>тройник</w:t>
      </w:r>
      <w:r>
        <w:rPr>
          <w:spacing w:val="85"/>
        </w:rPr>
        <w:t> </w:t>
      </w:r>
      <w:r>
        <w:rPr/>
        <w:t>внутренне</w:t>
      </w:r>
      <w:r>
        <w:rPr>
          <w:spacing w:val="83"/>
        </w:rPr>
        <w:t> </w:t>
      </w:r>
      <w:r>
        <w:rPr/>
        <w:t>согласован</w:t>
      </w:r>
      <w:r>
        <w:rPr>
          <w:spacing w:val="85"/>
        </w:rPr>
        <w:t> </w:t>
      </w:r>
      <w:r>
        <w:rPr/>
        <w:t>со</w:t>
      </w:r>
      <w:r>
        <w:rPr>
          <w:spacing w:val="86"/>
        </w:rPr>
        <w:t> </w:t>
      </w:r>
      <w:r>
        <w:rPr/>
        <w:t>стороны</w:t>
      </w:r>
      <w:r>
        <w:rPr>
          <w:spacing w:val="90"/>
        </w:rPr>
        <w:t> </w:t>
      </w:r>
      <w:r>
        <w:rPr>
          <w:i/>
        </w:rPr>
        <w:t>Е</w:t>
      </w:r>
      <w:r>
        <w:rPr/>
        <w:t>-плеча</w:t>
      </w:r>
      <w:r>
        <w:rPr>
          <w:spacing w:val="85"/>
        </w:rPr>
        <w:t> </w:t>
      </w:r>
      <w:r>
        <w:rPr/>
        <w:t>(1),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7"/>
      </w:pPr>
      <w:r>
        <w:rPr/>
        <w:t>например,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помощью</w:t>
      </w:r>
      <w:r>
        <w:rPr>
          <w:spacing w:val="5"/>
        </w:rPr>
        <w:t> </w:t>
      </w:r>
      <w:r>
        <w:rPr/>
        <w:t>диафрагмы,</w:t>
      </w:r>
      <w:r>
        <w:rPr>
          <w:spacing w:val="6"/>
        </w:rPr>
        <w:t> </w:t>
      </w:r>
      <w:r>
        <w:rPr/>
        <w:t>тогда</w:t>
      </w:r>
    </w:p>
    <w:p>
      <w:pPr>
        <w:spacing w:before="2"/>
        <w:ind w:left="83" w:right="0" w:firstLine="0"/>
        <w:jc w:val="left"/>
        <w:rPr>
          <w:sz w:val="19"/>
        </w:rPr>
      </w:pPr>
      <w:r>
        <w:rPr/>
        <w:br w:type="column"/>
      </w:r>
      <w:r>
        <w:rPr>
          <w:i/>
          <w:spacing w:val="-14"/>
          <w:position w:val="8"/>
          <w:sz w:val="29"/>
        </w:rPr>
        <w:t>s</w:t>
      </w:r>
      <w:r>
        <w:rPr>
          <w:spacing w:val="-14"/>
          <w:sz w:val="19"/>
        </w:rPr>
        <w:t>11</w:t>
      </w:r>
    </w:p>
    <w:p>
      <w:pPr>
        <w:pStyle w:val="BodyText"/>
        <w:spacing w:before="8"/>
        <w:ind w:left="89"/>
      </w:pPr>
      <w:r>
        <w:rPr/>
        <w:br w:type="column"/>
      </w:r>
      <w:r>
        <w:rPr>
          <w:rFonts w:ascii="Symbol" w:hAnsi="Symbol"/>
          <w:sz w:val="25"/>
        </w:rPr>
        <w:t></w:t>
      </w:r>
      <w:r>
        <w:rPr>
          <w:spacing w:val="59"/>
          <w:sz w:val="25"/>
        </w:rPr>
        <w:t> </w:t>
      </w:r>
      <w:r>
        <w:rPr>
          <w:sz w:val="25"/>
        </w:rPr>
        <w:t>0</w:t>
      </w:r>
      <w:r>
        <w:rPr>
          <w:spacing w:val="-27"/>
          <w:sz w:val="25"/>
        </w:rPr>
        <w:t> </w:t>
      </w:r>
      <w:r>
        <w:rPr/>
        <w:t>.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случае</w:t>
      </w:r>
      <w:r>
        <w:rPr>
          <w:spacing w:val="9"/>
        </w:rPr>
        <w:t> </w:t>
      </w:r>
      <w:r>
        <w:rPr/>
        <w:t>возбуждения</w:t>
      </w:r>
      <w:r>
        <w:rPr>
          <w:spacing w:val="6"/>
        </w:rPr>
        <w:t> </w:t>
      </w:r>
      <w:r>
        <w:rPr/>
        <w:t>плеча</w:t>
      </w:r>
      <w:r>
        <w:rPr>
          <w:spacing w:val="7"/>
        </w:rPr>
        <w:t> </w:t>
      </w:r>
      <w:r>
        <w:rPr/>
        <w:t>1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074" w:space="40"/>
            <w:col w:w="347" w:space="39"/>
            <w:col w:w="4750"/>
          </w:cols>
        </w:sectPr>
      </w:pPr>
    </w:p>
    <w:p>
      <w:pPr>
        <w:pStyle w:val="BodyText"/>
        <w:spacing w:before="84"/>
      </w:pPr>
      <w:r>
        <w:rPr/>
        <w:t>энергия</w:t>
      </w:r>
      <w:r>
        <w:rPr>
          <w:spacing w:val="-5"/>
        </w:rPr>
        <w:t> </w:t>
      </w:r>
      <w:r>
        <w:rPr/>
        <w:t>поделится</w:t>
      </w:r>
      <w:r>
        <w:rPr>
          <w:spacing w:val="-5"/>
        </w:rPr>
        <w:t> </w:t>
      </w:r>
      <w:r>
        <w:rPr/>
        <w:t>поровну</w:t>
      </w:r>
      <w:r>
        <w:rPr>
          <w:spacing w:val="-4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плечами</w:t>
      </w:r>
      <w:r>
        <w:rPr>
          <w:spacing w:val="-1"/>
        </w:rPr>
        <w:t> </w:t>
      </w:r>
      <w:r>
        <w:rPr/>
        <w:t>2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3:</w:t>
      </w:r>
    </w:p>
    <w:p>
      <w:pPr>
        <w:spacing w:before="13"/>
        <w:ind w:left="112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i/>
          <w:sz w:val="33"/>
        </w:rPr>
        <w:t>s</w:t>
      </w:r>
      <w:r>
        <w:rPr>
          <w:position w:val="-10"/>
          <w:sz w:val="22"/>
        </w:rPr>
        <w:t>21</w:t>
      </w:r>
      <w:r>
        <w:rPr>
          <w:spacing w:val="93"/>
          <w:position w:val="-10"/>
          <w:sz w:val="22"/>
        </w:rPr>
        <w:t> </w:t>
      </w:r>
      <w:r>
        <w:rPr>
          <w:rFonts w:ascii="Symbol" w:hAnsi="Symbol"/>
          <w:sz w:val="33"/>
        </w:rPr>
        <w:t></w:t>
      </w:r>
    </w:p>
    <w:p>
      <w:pPr>
        <w:spacing w:before="35"/>
        <w:ind w:left="177" w:right="0" w:firstLine="0"/>
        <w:jc w:val="left"/>
        <w:rPr>
          <w:sz w:val="22"/>
        </w:rPr>
      </w:pPr>
      <w:r>
        <w:rPr/>
        <w:br w:type="column"/>
      </w:r>
      <w:r>
        <w:rPr>
          <w:i/>
          <w:spacing w:val="-6"/>
          <w:position w:val="11"/>
          <w:sz w:val="33"/>
        </w:rPr>
        <w:t>s</w:t>
      </w:r>
      <w:r>
        <w:rPr>
          <w:spacing w:val="-6"/>
          <w:sz w:val="22"/>
        </w:rPr>
        <w:t>31</w:t>
      </w:r>
    </w:p>
    <w:p>
      <w:pPr>
        <w:pStyle w:val="BodyText"/>
        <w:tabs>
          <w:tab w:pos="763" w:val="left" w:leader="none"/>
        </w:tabs>
        <w:spacing w:before="64"/>
        <w:ind w:left="137"/>
      </w:pPr>
      <w:r>
        <w:rPr/>
        <w:br w:type="column"/>
      </w:r>
      <w:r>
        <w:rPr>
          <w:rFonts w:ascii="Symbol" w:hAnsi="Symbol"/>
          <w:spacing w:val="10"/>
        </w:rPr>
        <w:t></w:t>
      </w:r>
      <w:r>
        <w:rPr>
          <w:spacing w:val="10"/>
        </w:rPr>
        <w:t>1/</w:t>
        <w:tab/>
      </w:r>
      <w:r>
        <w:rPr/>
        <w:t>2</w:t>
      </w:r>
      <w:r>
        <w:rPr>
          <w:spacing w:val="-17"/>
        </w:rPr>
        <w:t> </w:t>
      </w:r>
      <w:r>
        <w:rPr/>
        <w:t>.</w:t>
      </w:r>
      <w:r>
        <w:rPr>
          <w:spacing w:val="1"/>
        </w:rPr>
        <w:t> </w:t>
      </w:r>
      <w:r>
        <w:rPr/>
        <w:t>Учитывая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6111" w:space="40"/>
            <w:col w:w="811" w:space="39"/>
            <w:col w:w="510" w:space="40"/>
            <w:col w:w="2699"/>
          </w:cols>
        </w:sectPr>
      </w:pPr>
    </w:p>
    <w:p>
      <w:pPr>
        <w:pStyle w:val="BodyText"/>
        <w:spacing w:before="57"/>
      </w:pPr>
      <w:r>
        <w:rPr/>
        <w:pict>
          <v:group style="position:absolute;margin-left:358.203156pt;margin-top:-22.654533pt;width:114.35pt;height:23.4pt;mso-position-horizontal-relative:page;mso-position-vertical-relative:paragraph;z-index:-22268928" coordorigin="7164,-453" coordsize="2287,468">
            <v:shape style="position:absolute;left:7170;top:-454;width:1386;height:468" coordorigin="7170,-453" coordsize="1386,468" path="m7170,-450l7170,11m7648,-450l7648,11m8085,-453l8085,15m8555,-453l8555,15e" filled="false" stroked="true" strokeweight=".602486pt" strokecolor="#000000">
              <v:path arrowok="t"/>
              <v:stroke dashstyle="solid"/>
            </v:shape>
            <v:shape style="position:absolute;left:9105;top:-397;width:303;height:265" coordorigin="9105,-396" coordsize="303,265" path="m9105,-218l9129,-231m9129,-231l9188,-132m9188,-132l9252,-396m9252,-396l9407,-396e" filled="false" stroked="true" strokeweight=".138936pt" strokecolor="#000000">
              <v:path arrowok="t"/>
              <v:stroke dashstyle="solid"/>
            </v:shape>
            <v:shape style="position:absolute;left:7229;top:-426;width:2222;height:333" type="#_x0000_t75" stroked="false">
              <v:imagedata r:id="rId2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48064">
            <wp:simplePos x="0" y="0"/>
            <wp:positionH relativeFrom="page">
              <wp:posOffset>1533301</wp:posOffset>
            </wp:positionH>
            <wp:positionV relativeFrom="paragraph">
              <wp:posOffset>255401</wp:posOffset>
            </wp:positionV>
            <wp:extent cx="188305" cy="190094"/>
            <wp:effectExtent l="0" t="0" r="0" b="0"/>
            <wp:wrapNone/>
            <wp:docPr id="21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05" cy="19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48576">
            <wp:simplePos x="0" y="0"/>
            <wp:positionH relativeFrom="page">
              <wp:posOffset>1944919</wp:posOffset>
            </wp:positionH>
            <wp:positionV relativeFrom="paragraph">
              <wp:posOffset>258282</wp:posOffset>
            </wp:positionV>
            <wp:extent cx="254848" cy="184568"/>
            <wp:effectExtent l="0" t="0" r="0" b="0"/>
            <wp:wrapNone/>
            <wp:docPr id="21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8" cy="1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симметрию</w:t>
      </w:r>
      <w:r>
        <w:rPr>
          <w:spacing w:val="10"/>
        </w:rPr>
        <w:t> </w:t>
      </w:r>
      <w:r>
        <w:rPr/>
        <w:t>устройства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выбирая</w:t>
      </w:r>
      <w:r>
        <w:rPr>
          <w:spacing w:val="10"/>
        </w:rPr>
        <w:t> </w:t>
      </w:r>
      <w:r>
        <w:rPr/>
        <w:t>плоскости</w:t>
      </w:r>
      <w:r>
        <w:rPr>
          <w:spacing w:val="12"/>
        </w:rPr>
        <w:t> </w:t>
      </w:r>
      <w:r>
        <w:rPr/>
        <w:t>отсчета</w:t>
      </w:r>
      <w:r>
        <w:rPr>
          <w:spacing w:val="13"/>
        </w:rPr>
        <w:t> </w:t>
      </w:r>
      <w:r>
        <w:rPr/>
        <w:t>фаз</w:t>
      </w:r>
      <w:r>
        <w:rPr>
          <w:spacing w:val="11"/>
        </w:rPr>
        <w:t> </w:t>
      </w:r>
      <w:r>
        <w:rPr/>
        <w:t>таким</w:t>
      </w:r>
      <w:r>
        <w:rPr>
          <w:spacing w:val="9"/>
        </w:rPr>
        <w:t> </w:t>
      </w:r>
      <w:r>
        <w:rPr/>
        <w:t>образом,</w:t>
      </w:r>
      <w:r>
        <w:rPr>
          <w:spacing w:val="11"/>
        </w:rPr>
        <w:t> </w:t>
      </w:r>
      <w:r>
        <w:rPr/>
        <w:t>чтобы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</w:pPr>
      <w:r>
        <w:rPr/>
        <w:t>элементы</w:t>
      </w:r>
    </w:p>
    <w:p>
      <w:pPr>
        <w:spacing w:before="0"/>
        <w:ind w:left="70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8"/>
          <w:sz w:val="29"/>
        </w:rPr>
        <w:t>s</w:t>
      </w:r>
      <w:r>
        <w:rPr>
          <w:sz w:val="19"/>
        </w:rPr>
        <w:t>21</w:t>
      </w:r>
      <w:r>
        <w:rPr>
          <w:spacing w:val="18"/>
          <w:sz w:val="19"/>
        </w:rPr>
        <w:t> </w:t>
      </w:r>
      <w:r>
        <w:rPr>
          <w:position w:val="8"/>
          <w:sz w:val="28"/>
        </w:rPr>
        <w:t>и</w:t>
      </w:r>
    </w:p>
    <w:p>
      <w:pPr>
        <w:spacing w:before="5"/>
        <w:ind w:left="70" w:right="0" w:firstLine="0"/>
        <w:jc w:val="left"/>
        <w:rPr>
          <w:sz w:val="18"/>
        </w:rPr>
      </w:pPr>
      <w:r>
        <w:rPr/>
        <w:br w:type="column"/>
      </w:r>
      <w:r>
        <w:rPr>
          <w:i/>
          <w:spacing w:val="-2"/>
          <w:position w:val="8"/>
          <w:sz w:val="28"/>
        </w:rPr>
        <w:t>s</w:t>
      </w:r>
      <w:r>
        <w:rPr>
          <w:spacing w:val="-2"/>
          <w:sz w:val="18"/>
        </w:rPr>
        <w:t>31</w:t>
      </w:r>
    </w:p>
    <w:p>
      <w:pPr>
        <w:pStyle w:val="BodyText"/>
        <w:spacing w:before="7"/>
        <w:ind w:left="168"/>
      </w:pPr>
      <w:r>
        <w:rPr/>
        <w:br w:type="column"/>
      </w:r>
      <w:r>
        <w:rPr/>
        <w:t>были</w:t>
      </w:r>
      <w:r>
        <w:rPr>
          <w:spacing w:val="-1"/>
        </w:rPr>
        <w:t> </w:t>
      </w:r>
      <w:r>
        <w:rPr/>
        <w:t>действительными,</w:t>
      </w:r>
      <w:r>
        <w:rPr>
          <w:spacing w:val="-1"/>
        </w:rPr>
        <w:t> </w:t>
      </w:r>
      <w:r>
        <w:rPr/>
        <w:t>запишем</w:t>
      </w:r>
      <w:r>
        <w:rPr>
          <w:spacing w:val="-1"/>
        </w:rPr>
        <w:t> </w:t>
      </w:r>
      <w:r>
        <w:rPr/>
        <w:t>матрицу</w:t>
      </w:r>
      <w:r>
        <w:rPr>
          <w:spacing w:val="-6"/>
        </w:rPr>
        <w:t> </w:t>
      </w:r>
      <w:r>
        <w:rPr/>
        <w:t>рассеяния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1342" w:space="40"/>
            <w:col w:w="609" w:space="39"/>
            <w:col w:w="356" w:space="39"/>
            <w:col w:w="7825"/>
          </w:cols>
        </w:sectPr>
      </w:pPr>
    </w:p>
    <w:p>
      <w:pPr>
        <w:tabs>
          <w:tab w:pos="520" w:val="left" w:leader="none"/>
          <w:tab w:pos="1163" w:val="left" w:leader="none"/>
          <w:tab w:pos="1991" w:val="left" w:leader="none"/>
          <w:tab w:pos="2590" w:val="left" w:leader="none"/>
        </w:tabs>
        <w:spacing w:line="227" w:lineRule="exact" w:before="56"/>
        <w:ind w:left="111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04.531708pt;margin-top:5.358694pt;width:15.55pt;height:15.55pt;mso-position-horizontal-relative:page;mso-position-vertical-relative:paragraph;z-index:-22267392" coordorigin="6091,107" coordsize="311,311">
            <v:shape style="position:absolute;left:6090;top:111;width:311;height:273" type="#_x0000_t75" stroked="false">
              <v:imagedata r:id="rId203" o:title=""/>
            </v:shape>
            <v:shape style="position:absolute;left:6090;top:107;width:31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15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49600">
            <wp:simplePos x="0" y="0"/>
            <wp:positionH relativeFrom="page">
              <wp:posOffset>4490708</wp:posOffset>
            </wp:positionH>
            <wp:positionV relativeFrom="paragraph">
              <wp:posOffset>71073</wp:posOffset>
            </wp:positionV>
            <wp:extent cx="196660" cy="173201"/>
            <wp:effectExtent l="0" t="0" r="0" b="0"/>
            <wp:wrapNone/>
            <wp:docPr id="22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0" cy="1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6"/>
          <w:sz w:val="24"/>
        </w:rPr>
        <w:t></w:t>
      </w:r>
      <w:r>
        <w:rPr>
          <w:position w:val="6"/>
          <w:sz w:val="24"/>
        </w:rPr>
        <w:tab/>
      </w:r>
      <w:r>
        <w:rPr>
          <w:sz w:val="28"/>
        </w:rPr>
        <w:t>0</w:t>
        <w:tab/>
        <w:t>1/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1/</w:t>
        <w:tab/>
      </w:r>
      <w:r>
        <w:rPr>
          <w:w w:val="95"/>
          <w:sz w:val="28"/>
        </w:rPr>
        <w:t>2</w:t>
      </w:r>
      <w:r>
        <w:rPr>
          <w:spacing w:val="-29"/>
          <w:w w:val="95"/>
          <w:sz w:val="28"/>
        </w:rPr>
        <w:t> </w:t>
      </w:r>
      <w:r>
        <w:rPr>
          <w:rFonts w:ascii="Symbol" w:hAnsi="Symbol"/>
          <w:w w:val="95"/>
          <w:position w:val="6"/>
          <w:sz w:val="24"/>
        </w:rPr>
        <w:t></w:t>
      </w:r>
    </w:p>
    <w:p>
      <w:pPr>
        <w:tabs>
          <w:tab w:pos="2757" w:val="left" w:leader="none"/>
        </w:tabs>
        <w:spacing w:line="198" w:lineRule="exact" w:before="1"/>
        <w:ind w:left="111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spacing w:after="0" w:line="198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46" w:lineRule="exact" w:before="16"/>
        <w:ind w:left="0" w:right="0" w:firstLine="0"/>
        <w:jc w:val="right"/>
        <w:rPr>
          <w:sz w:val="28"/>
        </w:rPr>
      </w:pPr>
      <w:r>
        <w:rPr/>
        <w:pict>
          <v:group style="position:absolute;margin-left:260.08493pt;margin-top:2.369406pt;width:15.55pt;height:15.55pt;mso-position-horizontal-relative:page;mso-position-vertical-relative:paragraph;z-index:15872512" coordorigin="5202,47" coordsize="311,311">
            <v:shape style="position:absolute;left:5201;top:52;width:311;height:273" type="#_x0000_t75" stroked="false">
              <v:imagedata r:id="rId205" o:title=""/>
            </v:shape>
            <v:shape style="position:absolute;left:5201;top:47;width:31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15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S</w:t>
      </w:r>
      <w:r>
        <w:rPr>
          <w:b/>
          <w:spacing w:val="-1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> </w:t>
      </w:r>
      <w:r>
        <w:rPr>
          <w:rFonts w:ascii="Symbol" w:hAnsi="Symbol"/>
          <w:position w:val="2"/>
          <w:sz w:val="24"/>
        </w:rPr>
        <w:t></w:t>
      </w:r>
      <w:r>
        <w:rPr>
          <w:spacing w:val="14"/>
          <w:position w:val="2"/>
          <w:sz w:val="24"/>
        </w:rPr>
        <w:t> </w:t>
      </w:r>
      <w:r>
        <w:rPr>
          <w:sz w:val="28"/>
        </w:rPr>
        <w:t>1/</w:t>
      </w:r>
    </w:p>
    <w:p>
      <w:pPr>
        <w:tabs>
          <w:tab w:pos="1245" w:val="left" w:leader="none"/>
          <w:tab w:pos="1796" w:val="left" w:leader="none"/>
          <w:tab w:pos="4497" w:val="left" w:leader="none"/>
        </w:tabs>
        <w:spacing w:line="260" w:lineRule="exact" w:before="2"/>
        <w:ind w:left="372" w:right="0" w:firstLine="0"/>
        <w:jc w:val="center"/>
        <w:rPr>
          <w:sz w:val="28"/>
        </w:rPr>
      </w:pPr>
      <w:r>
        <w:rPr/>
        <w:br w:type="column"/>
      </w:r>
      <w:r>
        <w:rPr>
          <w:rFonts w:ascii="Symbol" w:hAnsi="Symbol"/>
          <w:position w:val="1"/>
          <w:sz w:val="29"/>
        </w:rPr>
        <w:t></w:t>
      </w:r>
      <w:r>
        <w:rPr>
          <w:position w:val="-6"/>
          <w:sz w:val="18"/>
        </w:rPr>
        <w:t>1</w:t>
        <w:tab/>
      </w:r>
      <w:r>
        <w:rPr>
          <w:rFonts w:ascii="Symbol" w:hAnsi="Symbol"/>
          <w:position w:val="1"/>
          <w:sz w:val="29"/>
        </w:rPr>
        <w:t></w:t>
      </w:r>
      <w:r>
        <w:rPr>
          <w:position w:val="-6"/>
          <w:sz w:val="18"/>
        </w:rPr>
        <w:t>2</w:t>
        <w:tab/>
      </w:r>
      <w:r>
        <w:rPr>
          <w:rFonts w:ascii="Symbol" w:hAnsi="Symbol"/>
          <w:position w:val="3"/>
          <w:sz w:val="24"/>
        </w:rPr>
        <w:t></w:t>
      </w:r>
      <w:r>
        <w:rPr>
          <w:spacing w:val="-9"/>
          <w:position w:val="3"/>
          <w:sz w:val="24"/>
        </w:rPr>
        <w:t> </w:t>
      </w:r>
      <w:r>
        <w:rPr>
          <w:sz w:val="28"/>
        </w:rPr>
        <w:t>.</w:t>
        <w:tab/>
        <w:t>(3.17)</w:t>
      </w:r>
    </w:p>
    <w:p>
      <w:pPr>
        <w:spacing w:after="0" w:line="260" w:lineRule="exact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208" w:space="40"/>
            <w:col w:w="6002"/>
          </w:cols>
        </w:sectPr>
      </w:pPr>
    </w:p>
    <w:p>
      <w:pPr>
        <w:spacing w:before="171"/>
        <w:ind w:left="0" w:right="0" w:firstLine="0"/>
        <w:jc w:val="right"/>
        <w:rPr>
          <w:sz w:val="28"/>
        </w:rPr>
      </w:pPr>
      <w:r>
        <w:rPr/>
        <w:pict>
          <v:shape style="position:absolute;margin-left:237.498566pt;margin-top:18.031519pt;width:4.6pt;height:14.75pt;mso-position-horizontal-relative:page;mso-position-vertical-relative:paragraph;z-index:-222551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2"/>
          <w:sz w:val="28"/>
        </w:rPr>
        <w:t></w:t>
      </w:r>
      <w:r>
        <w:rPr>
          <w:position w:val="2"/>
          <w:sz w:val="28"/>
        </w:rPr>
        <w:t>1/</w:t>
      </w:r>
    </w:p>
    <w:p>
      <w:pPr>
        <w:spacing w:line="227" w:lineRule="exact" w:before="1"/>
        <w:ind w:left="2098" w:right="3678" w:firstLine="0"/>
        <w:jc w:val="center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</w:t>
      </w:r>
    </w:p>
    <w:p>
      <w:pPr>
        <w:tabs>
          <w:tab w:pos="1581" w:val="left" w:leader="none"/>
          <w:tab w:pos="2116" w:val="left" w:leader="none"/>
        </w:tabs>
        <w:spacing w:line="199" w:lineRule="auto" w:before="0"/>
        <w:ind w:left="675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264.679688pt;margin-top:.938586pt;width:15.55pt;height:15.55pt;mso-position-horizontal-relative:page;mso-position-vertical-relative:paragraph;z-index:15873024" coordorigin="5294,19" coordsize="311,311">
            <v:shape style="position:absolute;left:5293;top:23;width:311;height:273" type="#_x0000_t75" stroked="false">
              <v:imagedata r:id="rId206" o:title=""/>
            </v:shape>
            <v:shape style="position:absolute;left:5293;top:18;width:31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15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51136">
            <wp:simplePos x="0" y="0"/>
            <wp:positionH relativeFrom="page">
              <wp:posOffset>3957731</wp:posOffset>
            </wp:positionH>
            <wp:positionV relativeFrom="paragraph">
              <wp:posOffset>324116</wp:posOffset>
            </wp:positionV>
            <wp:extent cx="188305" cy="190094"/>
            <wp:effectExtent l="0" t="0" r="0" b="0"/>
            <wp:wrapNone/>
            <wp:docPr id="22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05" cy="19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51648">
            <wp:simplePos x="0" y="0"/>
            <wp:positionH relativeFrom="page">
              <wp:posOffset>4416429</wp:posOffset>
            </wp:positionH>
            <wp:positionV relativeFrom="paragraph">
              <wp:posOffset>326997</wp:posOffset>
            </wp:positionV>
            <wp:extent cx="246501" cy="184568"/>
            <wp:effectExtent l="0" t="0" r="0" b="0"/>
            <wp:wrapNone/>
            <wp:docPr id="22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01" cy="1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2"/>
          <w:sz w:val="29"/>
        </w:rPr>
        <w:t></w:t>
      </w:r>
      <w:r>
        <w:rPr>
          <w:position w:val="2"/>
          <w:sz w:val="29"/>
          <w:vertAlign w:val="subscript"/>
        </w:rPr>
        <w:t>2</w:t>
      </w:r>
      <w:r>
        <w:rPr>
          <w:position w:val="2"/>
          <w:sz w:val="29"/>
          <w:vertAlign w:val="baseline"/>
        </w:rPr>
        <w:tab/>
      </w:r>
      <w:r>
        <w:rPr>
          <w:rFonts w:ascii="Symbol" w:hAnsi="Symbol"/>
          <w:position w:val="2"/>
          <w:sz w:val="29"/>
          <w:vertAlign w:val="baseline"/>
        </w:rPr>
        <w:t></w:t>
      </w:r>
      <w:r>
        <w:rPr>
          <w:position w:val="2"/>
          <w:sz w:val="29"/>
          <w:vertAlign w:val="subscript"/>
        </w:rPr>
        <w:t>1</w:t>
      </w:r>
      <w:r>
        <w:rPr>
          <w:position w:val="2"/>
          <w:sz w:val="29"/>
          <w:vertAlign w:val="baseline"/>
        </w:rPr>
        <w:tab/>
      </w:r>
      <w:r>
        <w:rPr>
          <w:rFonts w:ascii="Symbol" w:hAnsi="Symbol"/>
          <w:sz w:val="24"/>
          <w:vertAlign w:val="baseline"/>
        </w:rPr>
        <w:t></w:t>
      </w:r>
      <w:r>
        <w:rPr>
          <w:rFonts w:ascii="Symbol" w:hAnsi="Symbol"/>
          <w:position w:val="-12"/>
          <w:sz w:val="24"/>
          <w:vertAlign w:val="baseline"/>
        </w:rPr>
        <w:t></w:t>
      </w:r>
    </w:p>
    <w:p>
      <w:pPr>
        <w:spacing w:after="0" w:line="199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300" w:space="40"/>
            <w:col w:w="5910"/>
          </w:cols>
        </w:sectPr>
      </w:pPr>
    </w:p>
    <w:p>
      <w:pPr>
        <w:pStyle w:val="BodyText"/>
        <w:spacing w:before="17"/>
        <w:ind w:left="759"/>
      </w:pPr>
      <w:r>
        <w:rPr/>
        <w:t>Противоположные</w:t>
      </w:r>
      <w:r>
        <w:rPr>
          <w:spacing w:val="27"/>
        </w:rPr>
        <w:t> </w:t>
      </w:r>
      <w:r>
        <w:rPr/>
        <w:t>знаки</w:t>
      </w:r>
      <w:r>
        <w:rPr>
          <w:spacing w:val="29"/>
        </w:rPr>
        <w:t> </w:t>
      </w:r>
      <w:r>
        <w:rPr/>
        <w:t>элементов</w:t>
      </w:r>
    </w:p>
    <w:p>
      <w:pPr>
        <w:spacing w:before="10"/>
        <w:ind w:left="108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8"/>
          <w:sz w:val="29"/>
        </w:rPr>
        <w:t>s</w:t>
      </w:r>
      <w:r>
        <w:rPr>
          <w:sz w:val="19"/>
        </w:rPr>
        <w:t>21</w:t>
      </w:r>
      <w:r>
        <w:rPr>
          <w:spacing w:val="55"/>
          <w:sz w:val="19"/>
        </w:rPr>
        <w:t> </w:t>
      </w:r>
      <w:r>
        <w:rPr>
          <w:position w:val="8"/>
          <w:sz w:val="28"/>
        </w:rPr>
        <w:t>и</w:t>
      </w:r>
    </w:p>
    <w:p>
      <w:pPr>
        <w:spacing w:before="15"/>
        <w:ind w:left="106" w:right="0" w:firstLine="0"/>
        <w:jc w:val="left"/>
        <w:rPr>
          <w:sz w:val="18"/>
        </w:rPr>
      </w:pPr>
      <w:r>
        <w:rPr/>
        <w:br w:type="column"/>
      </w:r>
      <w:r>
        <w:rPr>
          <w:i/>
          <w:spacing w:val="-2"/>
          <w:position w:val="8"/>
          <w:sz w:val="28"/>
        </w:rPr>
        <w:t>s</w:t>
      </w:r>
      <w:r>
        <w:rPr>
          <w:spacing w:val="-2"/>
          <w:sz w:val="18"/>
        </w:rPr>
        <w:t>31</w:t>
      </w:r>
    </w:p>
    <w:p>
      <w:pPr>
        <w:pStyle w:val="BodyText"/>
        <w:spacing w:before="17"/>
      </w:pPr>
      <w:r>
        <w:rPr/>
        <w:br w:type="column"/>
      </w:r>
      <w:r>
        <w:rPr/>
        <w:t>указывают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то,</w:t>
      </w:r>
      <w:r>
        <w:rPr>
          <w:spacing w:val="31"/>
        </w:rPr>
        <w:t> </w:t>
      </w:r>
      <w:r>
        <w:rPr/>
        <w:t>что</w:t>
      </w:r>
      <w:r>
        <w:rPr>
          <w:spacing w:val="36"/>
        </w:rPr>
        <w:t> </w:t>
      </w:r>
      <w:r>
        <w:rPr/>
        <w:t>фазы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5122" w:space="40"/>
            <w:col w:w="684" w:space="39"/>
            <w:col w:w="391" w:space="40"/>
            <w:col w:w="3934"/>
          </w:cols>
        </w:sectPr>
      </w:pPr>
    </w:p>
    <w:p>
      <w:pPr>
        <w:pStyle w:val="BodyText"/>
        <w:spacing w:line="322" w:lineRule="exact" w:before="9"/>
      </w:pPr>
      <w:r>
        <w:rPr/>
        <w:t>возбужденных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плечах</w:t>
      </w:r>
      <w:r>
        <w:rPr>
          <w:spacing w:val="-4"/>
        </w:rPr>
        <w:t> </w:t>
      </w:r>
      <w:r>
        <w:rPr/>
        <w:t>2 и</w:t>
      </w:r>
      <w:r>
        <w:rPr>
          <w:spacing w:val="-5"/>
        </w:rPr>
        <w:t> </w:t>
      </w:r>
      <w:r>
        <w:rPr/>
        <w:t>3 волн</w:t>
      </w:r>
      <w:r>
        <w:rPr>
          <w:spacing w:val="-2"/>
        </w:rPr>
        <w:t> </w:t>
      </w:r>
      <w:r>
        <w:rPr/>
        <w:t>сдвинуты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180°</w:t>
      </w:r>
      <w:r>
        <w:rPr>
          <w:spacing w:val="-1"/>
        </w:rPr>
        <w:t> </w:t>
      </w:r>
      <w:r>
        <w:rPr/>
        <w:t>(рис.3.25,</w:t>
      </w:r>
      <w:r>
        <w:rPr>
          <w:spacing w:val="5"/>
        </w:rPr>
        <w:t> </w:t>
      </w:r>
      <w:r>
        <w:rPr>
          <w:i/>
        </w:rPr>
        <w:t>б</w:t>
      </w:r>
      <w:r>
        <w:rPr/>
        <w:t>).</w:t>
      </w:r>
    </w:p>
    <w:p>
      <w:pPr>
        <w:pStyle w:val="BodyText"/>
        <w:ind w:left="759"/>
      </w:pPr>
      <w:r>
        <w:rPr/>
        <w:pict>
          <v:line style="position:absolute;mso-position-horizontal-relative:page;mso-position-vertical-relative:paragraph;z-index:15875072" from="245.155396pt,25.450565pt" to="245.155404pt,39.387251pt" stroked="true" strokeweight=".601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63296" from="262.418518pt,25.450575pt" to="262.418527pt,39.38726pt" stroked="true" strokeweight=".601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6096" from="276.985718pt,25.450583pt" to="276.985726pt,39.387268pt" stroked="true" strokeweight=".601944pt" strokecolor="#000000">
            <v:stroke dashstyle="solid"/>
            <w10:wrap type="none"/>
          </v:line>
        </w:pict>
      </w:r>
      <w:r>
        <w:rPr/>
        <w:pict>
          <v:group style="position:absolute;margin-left:330.591919pt;margin-top:17.207569pt;width:16.25pt;height:31.25pt;mso-position-horizontal-relative:page;mso-position-vertical-relative:paragraph;z-index:15876608" coordorigin="6612,344" coordsize="325,625">
            <v:shape style="position:absolute;left:6611;top:644;width:325;height:301" type="#_x0000_t75" stroked="false">
              <v:imagedata r:id="rId208" o:title=""/>
            </v:shape>
            <v:shape style="position:absolute;left:6611;top:344;width:325;height:62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>
                    <w:pPr>
                      <w:spacing w:before="82"/>
                      <w:ind w:left="17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унитарности</w:t>
      </w:r>
      <w:r>
        <w:rPr>
          <w:spacing w:val="-3"/>
        </w:rPr>
        <w:t> </w:t>
      </w:r>
      <w:r>
        <w:rPr/>
        <w:t>матрицы</w:t>
      </w:r>
      <w:r>
        <w:rPr>
          <w:spacing w:val="1"/>
        </w:rPr>
        <w:t> </w:t>
      </w:r>
      <w:r>
        <w:rPr>
          <w:b/>
        </w:rPr>
        <w:t>S</w:t>
      </w:r>
      <w:r>
        <w:rPr>
          <w:b/>
          <w:spacing w:val="-4"/>
        </w:rPr>
        <w:t> </w:t>
      </w:r>
      <w:r>
        <w:rPr/>
        <w:t>запишем</w:t>
      </w:r>
      <w:r>
        <w:rPr>
          <w:spacing w:val="-2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уравнения: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33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22264320" from="231.864258pt,9.325839pt" to="231.864267pt,23.262525pt" stroked="true" strokeweight=".601944pt" strokecolor="#000000">
            <v:stroke dashstyle="solid"/>
            <w10:wrap type="none"/>
          </v:line>
        </w:pict>
      </w:r>
      <w:r>
        <w:rPr>
          <w:spacing w:val="10"/>
          <w:sz w:val="23"/>
        </w:rPr>
        <w:t>1/</w:t>
      </w:r>
      <w:r>
        <w:rPr>
          <w:spacing w:val="-5"/>
          <w:sz w:val="23"/>
        </w:rPr>
        <w:t> </w:t>
      </w:r>
      <w:r>
        <w:rPr>
          <w:sz w:val="23"/>
        </w:rPr>
        <w:t>2</w:t>
      </w:r>
      <w:r>
        <w:rPr>
          <w:spacing w:val="-1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spacing w:val="10"/>
          <w:sz w:val="23"/>
        </w:rPr>
        <w:t> </w:t>
      </w:r>
      <w:r>
        <w:rPr>
          <w:rFonts w:ascii="Symbol" w:hAnsi="Symbol"/>
          <w:sz w:val="25"/>
        </w:rPr>
        <w:t></w:t>
      </w:r>
      <w:r>
        <w:rPr>
          <w:position w:val="-5"/>
          <w:sz w:val="13"/>
        </w:rPr>
        <w:t>1</w:t>
      </w:r>
    </w:p>
    <w:p>
      <w:pPr>
        <w:spacing w:before="133"/>
        <w:ind w:left="20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sz w:val="23"/>
          <w:vertAlign w:val="superscript"/>
        </w:rPr>
        <w:t>2</w:t>
      </w:r>
      <w:r>
        <w:rPr>
          <w:spacing w:val="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spacing w:val="5"/>
          <w:sz w:val="23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</w:p>
    <w:p>
      <w:pPr>
        <w:spacing w:before="126"/>
        <w:ind w:left="3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pacing w:val="-1"/>
          <w:sz w:val="23"/>
          <w:vertAlign w:val="superscript"/>
        </w:rPr>
        <w:t>2</w:t>
      </w:r>
      <w:r>
        <w:rPr>
          <w:spacing w:val="20"/>
          <w:sz w:val="23"/>
          <w:vertAlign w:val="baseline"/>
        </w:rPr>
        <w:t> </w:t>
      </w:r>
      <w:r>
        <w:rPr>
          <w:rFonts w:ascii="Symbol" w:hAnsi="Symbol"/>
          <w:spacing w:val="-1"/>
          <w:sz w:val="23"/>
          <w:vertAlign w:val="baseline"/>
        </w:rPr>
        <w:t></w:t>
      </w:r>
      <w:r>
        <w:rPr>
          <w:spacing w:val="-29"/>
          <w:sz w:val="23"/>
          <w:vertAlign w:val="baseline"/>
        </w:rPr>
        <w:t> </w:t>
      </w:r>
      <w:r>
        <w:rPr>
          <w:spacing w:val="-1"/>
          <w:sz w:val="23"/>
          <w:vertAlign w:val="baseline"/>
        </w:rPr>
        <w:t>1</w:t>
      </w:r>
      <w:r>
        <w:rPr>
          <w:spacing w:val="-32"/>
          <w:sz w:val="23"/>
          <w:vertAlign w:val="baseline"/>
        </w:rPr>
        <w:t> </w:t>
      </w:r>
      <w:r>
        <w:rPr>
          <w:spacing w:val="-1"/>
          <w:sz w:val="28"/>
          <w:vertAlign w:val="baseline"/>
        </w:rPr>
        <w:t>;</w:t>
      </w:r>
      <w:r>
        <w:rPr>
          <w:spacing w:val="103"/>
          <w:sz w:val="28"/>
          <w:vertAlign w:val="baseline"/>
        </w:rPr>
        <w:t> </w:t>
      </w:r>
      <w:r>
        <w:rPr>
          <w:spacing w:val="-1"/>
          <w:sz w:val="24"/>
          <w:vertAlign w:val="baseline"/>
        </w:rPr>
        <w:t>0</w:t>
      </w:r>
      <w:r>
        <w:rPr>
          <w:spacing w:val="-25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</w:p>
    <w:p>
      <w:pPr>
        <w:spacing w:before="136"/>
        <w:ind w:left="35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4"/>
          <w:w w:val="95"/>
          <w:sz w:val="25"/>
        </w:rPr>
        <w:t></w:t>
      </w:r>
      <w:r>
        <w:rPr>
          <w:spacing w:val="-38"/>
          <w:w w:val="95"/>
          <w:sz w:val="25"/>
        </w:rPr>
        <w:t> </w:t>
      </w:r>
      <w:r>
        <w:rPr>
          <w:spacing w:val="-3"/>
          <w:w w:val="95"/>
          <w:sz w:val="25"/>
          <w:vertAlign w:val="superscript"/>
        </w:rPr>
        <w:t>*</w:t>
      </w:r>
      <w:r>
        <w:rPr>
          <w:spacing w:val="-2"/>
          <w:w w:val="95"/>
          <w:sz w:val="25"/>
          <w:vertAlign w:val="baseline"/>
        </w:rPr>
        <w:t> </w:t>
      </w:r>
      <w:r>
        <w:rPr>
          <w:rFonts w:ascii="Symbol" w:hAnsi="Symbol"/>
          <w:spacing w:val="-3"/>
          <w:w w:val="95"/>
          <w:sz w:val="24"/>
          <w:vertAlign w:val="baseline"/>
        </w:rPr>
        <w:t></w:t>
      </w:r>
    </w:p>
    <w:p>
      <w:pPr>
        <w:spacing w:line="393" w:lineRule="exact" w:before="14"/>
        <w:ind w:left="103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position w:val="15"/>
          <w:sz w:val="24"/>
        </w:rPr>
        <w:t>1</w:t>
      </w:r>
      <w:r>
        <w:rPr>
          <w:spacing w:val="74"/>
          <w:position w:val="15"/>
          <w:sz w:val="24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-36"/>
          <w:w w:val="95"/>
          <w:sz w:val="25"/>
        </w:rPr>
        <w:t> </w:t>
      </w:r>
      <w:r>
        <w:rPr>
          <w:w w:val="95"/>
          <w:sz w:val="25"/>
          <w:vertAlign w:val="superscript"/>
        </w:rPr>
        <w:t>*</w:t>
      </w:r>
      <w:r>
        <w:rPr>
          <w:spacing w:val="20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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</w:p>
    <w:p>
      <w:pPr>
        <w:spacing w:line="240" w:lineRule="exact" w:before="0"/>
        <w:ind w:left="17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54720">
            <wp:simplePos x="0" y="0"/>
            <wp:positionH relativeFrom="page">
              <wp:posOffset>4724300</wp:posOffset>
            </wp:positionH>
            <wp:positionV relativeFrom="paragraph">
              <wp:posOffset>-53938</wp:posOffset>
            </wp:positionV>
            <wp:extent cx="205823" cy="190570"/>
            <wp:effectExtent l="0" t="0" r="0" b="0"/>
            <wp:wrapNone/>
            <wp:docPr id="227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3" cy="1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7.699249pt;margin-top:-4.031033pt;width:3.55pt;height:7.75pt;mso-position-horizontal-relative:page;mso-position-vertical-relative:paragraph;z-index:-2225408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2"/>
          <w:sz w:val="24"/>
        </w:rPr>
        <w:t>2</w:t>
      </w:r>
    </w:p>
    <w:p>
      <w:pPr>
        <w:spacing w:after="0" w:line="240" w:lineRule="exact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  <w:cols w:num="5" w:equalWidth="0">
            <w:col w:w="3930" w:space="40"/>
            <w:col w:w="587" w:space="39"/>
            <w:col w:w="1031" w:space="39"/>
            <w:col w:w="792" w:space="40"/>
            <w:col w:w="3752"/>
          </w:cols>
        </w:sectPr>
      </w:pPr>
    </w:p>
    <w:p>
      <w:pPr>
        <w:pStyle w:val="BodyText"/>
        <w:tabs>
          <w:tab w:pos="1294" w:val="left" w:leader="none"/>
          <w:tab w:pos="2052" w:val="left" w:leader="none"/>
          <w:tab w:pos="3534" w:val="left" w:leader="none"/>
          <w:tab w:pos="4744" w:val="left" w:leader="none"/>
        </w:tabs>
        <w:spacing w:before="23"/>
        <w:ind w:left="759"/>
      </w:pPr>
      <w:r>
        <w:rPr/>
        <w:pict>
          <v:shape style="position:absolute;margin-left:355.54422pt;margin-top:-16.014568pt;width:3.55pt;height:7.75pt;mso-position-horizontal-relative:page;mso-position-vertical-relative:paragraph;z-index:-2225459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281738pt;margin-top:-16.108194pt;width:3.5pt;height:7.55pt;mso-position-horizontal-relative:page;mso-position-vertical-relative:paragraph;z-index:15885824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7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Из</w:t>
        <w:tab/>
        <w:t>этих</w:t>
        <w:tab/>
        <w:t>уравнений</w:t>
        <w:tab/>
        <w:t>следует,</w:t>
        <w:tab/>
      </w:r>
      <w:r>
        <w:rPr>
          <w:spacing w:val="-2"/>
        </w:rPr>
        <w:t>что</w:t>
      </w:r>
    </w:p>
    <w:p>
      <w:pPr>
        <w:spacing w:before="26"/>
        <w:ind w:left="24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1"/>
          <w:sz w:val="25"/>
        </w:rPr>
        <w:t></w:t>
      </w:r>
      <w:r>
        <w:rPr>
          <w:spacing w:val="-1"/>
          <w:sz w:val="25"/>
          <w:vertAlign w:val="subscript"/>
        </w:rPr>
        <w:t>1</w:t>
      </w:r>
      <w:r>
        <w:rPr>
          <w:spacing w:val="7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</w:p>
    <w:p>
      <w:pPr>
        <w:tabs>
          <w:tab w:pos="1407" w:val="left" w:leader="none"/>
          <w:tab w:pos="2915" w:val="left" w:leader="none"/>
        </w:tabs>
        <w:spacing w:before="23"/>
        <w:ind w:left="13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1"/>
          <w:sz w:val="25"/>
        </w:rPr>
        <w:t></w:t>
      </w:r>
      <w:r>
        <w:rPr>
          <w:w w:val="95"/>
          <w:position w:val="1"/>
          <w:sz w:val="25"/>
          <w:vertAlign w:val="subscript"/>
        </w:rPr>
        <w:t>2</w:t>
      </w:r>
      <w:r>
        <w:rPr>
          <w:spacing w:val="104"/>
          <w:position w:val="1"/>
          <w:sz w:val="25"/>
          <w:vertAlign w:val="baseline"/>
        </w:rPr>
        <w:t> </w:t>
      </w:r>
      <w:r>
        <w:rPr>
          <w:rFonts w:ascii="Symbol" w:hAnsi="Symbol"/>
          <w:w w:val="95"/>
          <w:position w:val="1"/>
          <w:sz w:val="24"/>
          <w:vertAlign w:val="baseline"/>
        </w:rPr>
        <w:t></w:t>
      </w:r>
      <w:r>
        <w:rPr>
          <w:spacing w:val="-27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1</w:t>
      </w:r>
      <w:r>
        <w:rPr>
          <w:spacing w:val="-33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/</w:t>
      </w:r>
      <w:r>
        <w:rPr>
          <w:spacing w:val="-6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2</w:t>
      </w:r>
      <w:r>
        <w:rPr>
          <w:spacing w:val="-4"/>
          <w:w w:val="95"/>
          <w:position w:val="1"/>
          <w:sz w:val="24"/>
          <w:vertAlign w:val="baseline"/>
        </w:rPr>
        <w:t> </w:t>
      </w:r>
      <w:r>
        <w:rPr>
          <w:w w:val="95"/>
          <w:sz w:val="28"/>
          <w:vertAlign w:val="baseline"/>
        </w:rPr>
        <w:t>.</w:t>
        <w:tab/>
      </w:r>
      <w:r>
        <w:rPr>
          <w:sz w:val="28"/>
          <w:vertAlign w:val="baseline"/>
        </w:rPr>
        <w:t>Поскольку</w:t>
        <w:tab/>
        <w:t>матрица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149" w:space="40"/>
            <w:col w:w="698" w:space="39"/>
            <w:col w:w="4324"/>
          </w:cols>
        </w:sectPr>
      </w:pPr>
    </w:p>
    <w:p>
      <w:pPr>
        <w:pStyle w:val="BodyText"/>
        <w:tabs>
          <w:tab w:pos="1607" w:val="left" w:leader="none"/>
          <w:tab w:pos="1681" w:val="left" w:leader="none"/>
          <w:tab w:pos="2842" w:val="left" w:leader="none"/>
          <w:tab w:pos="2960" w:val="left" w:leader="none"/>
          <w:tab w:pos="3523" w:val="left" w:leader="none"/>
          <w:tab w:pos="3592" w:val="left" w:leader="none"/>
          <w:tab w:pos="3919" w:val="left" w:leader="none"/>
          <w:tab w:pos="4707" w:val="left" w:leader="none"/>
          <w:tab w:pos="5379" w:val="left" w:leader="none"/>
          <w:tab w:pos="5794" w:val="left" w:leader="none"/>
          <w:tab w:pos="6448" w:val="left" w:leader="none"/>
          <w:tab w:pos="6752" w:val="left" w:leader="none"/>
          <w:tab w:pos="7231" w:val="left" w:leader="none"/>
          <w:tab w:pos="7856" w:val="left" w:leader="none"/>
          <w:tab w:pos="8509" w:val="left" w:leader="none"/>
          <w:tab w:pos="8921" w:val="left" w:leader="none"/>
        </w:tabs>
        <w:spacing w:before="74"/>
        <w:ind w:right="417" w:hanging="1"/>
        <w:jc w:val="center"/>
      </w:pPr>
      <w:r>
        <w:rPr/>
        <w:pict>
          <v:line style="position:absolute;mso-position-horizontal-relative:page;mso-position-vertical-relative:paragraph;z-index:15877632" from="318.009949pt,-13.487488pt" to="318.009968pt,.778276pt" stroked="true" strokeweight=".5983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60736" from="331.198486pt,-13.487479pt" to="331.198505pt,.778285pt" stroked="true" strokeweight=".5983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8656" from="349.748749pt,-13.487467pt" to="349.748768pt,.778297pt" stroked="true" strokeweight=".5983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59712" from="366.240936pt,-13.487456pt" to="366.240955pt,.778308pt" stroked="true" strokeweight=".598399pt" strokecolor="#000000">
            <v:stroke dashstyle="solid"/>
            <w10:wrap type="none"/>
          </v:line>
        </w:pict>
      </w:r>
      <w:r>
        <w:rPr/>
        <w:t>рассеяния</w:t>
        <w:tab/>
        <w:t>содержит</w:t>
        <w:tab/>
        <w:tab/>
        <w:t>три</w:t>
        <w:tab/>
        <w:tab/>
        <w:t>независимых</w:t>
        <w:tab/>
        <w:t>элемента,</w:t>
        <w:tab/>
        <w:t>то</w:t>
        <w:tab/>
        <w:t>выбором</w:t>
        <w:tab/>
        <w:t>положения</w:t>
      </w:r>
      <w:r>
        <w:rPr>
          <w:spacing w:val="-67"/>
        </w:rPr>
        <w:t> </w:t>
      </w:r>
      <w:r>
        <w:rPr/>
        <w:t>плоскости</w:t>
        <w:tab/>
        <w:tab/>
        <w:t>отсчета</w:t>
        <w:tab/>
        <w:t>фаз</w:t>
        <w:tab/>
        <w:t>в</w:t>
        <w:tab/>
        <w:t>трех</w:t>
        <w:tab/>
        <w:t>плечах</w:t>
        <w:tab/>
        <w:t>эти</w:t>
        <w:tab/>
        <w:t>элементы</w:t>
        <w:tab/>
        <w:t>можно</w:t>
        <w:tab/>
      </w:r>
      <w:r>
        <w:rPr>
          <w:spacing w:val="-1"/>
        </w:rPr>
        <w:t>сделать</w:t>
      </w:r>
    </w:p>
    <w:p>
      <w:pPr>
        <w:pStyle w:val="BodyText"/>
        <w:spacing w:before="1"/>
        <w:ind w:left="1067" w:right="1932"/>
        <w:jc w:val="center"/>
      </w:pP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930428</wp:posOffset>
            </wp:positionH>
            <wp:positionV relativeFrom="paragraph">
              <wp:posOffset>150341</wp:posOffset>
            </wp:positionV>
            <wp:extent cx="1678749" cy="1022315"/>
            <wp:effectExtent l="0" t="0" r="0" b="0"/>
            <wp:wrapNone/>
            <wp:docPr id="229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49" cy="102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действительными:</w:t>
      </w:r>
    </w:p>
    <w:p>
      <w:pPr>
        <w:spacing w:after="0"/>
        <w:jc w:val="center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1290" w:val="left" w:leader="none"/>
        </w:tabs>
        <w:spacing w:line="274" w:lineRule="exact" w:before="44"/>
        <w:ind w:left="0" w:right="141" w:firstLine="0"/>
        <w:jc w:val="right"/>
        <w:rPr>
          <w:rFonts w:ascii="Symbol" w:hAnsi="Symbol"/>
          <w:sz w:val="24"/>
        </w:rPr>
      </w:pPr>
      <w:r>
        <w:rPr/>
        <w:pict>
          <v:group style="position:absolute;margin-left:382.906219pt;margin-top:3.929702pt;width:14.6pt;height:14.45pt;mso-position-horizontal-relative:page;mso-position-vertical-relative:paragraph;z-index:-22259200" coordorigin="7658,79" coordsize="292,289">
            <v:shape style="position:absolute;left:7658;top:78;width:292;height:264" type="#_x0000_t75" stroked="false">
              <v:imagedata r:id="rId211" o:title=""/>
            </v:shape>
            <v:shape style="position:absolute;left:7658;top:78;width:292;height:289" type="#_x0000_t202" filled="false" stroked="false">
              <v:textbox inset="0,0,0,0">
                <w:txbxContent>
                  <w:p>
                    <w:pPr>
                      <w:spacing w:before="12"/>
                      <w:ind w:left="1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57792">
            <wp:simplePos x="0" y="0"/>
            <wp:positionH relativeFrom="page">
              <wp:posOffset>5284205</wp:posOffset>
            </wp:positionH>
            <wp:positionV relativeFrom="paragraph">
              <wp:posOffset>49907</wp:posOffset>
            </wp:positionV>
            <wp:extent cx="185337" cy="167465"/>
            <wp:effectExtent l="0" t="0" r="0" b="0"/>
            <wp:wrapNone/>
            <wp:docPr id="231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0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7" cy="16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3"/>
          <w:sz w:val="24"/>
        </w:rPr>
        <w:t></w:t>
      </w:r>
      <w:r>
        <w:rPr>
          <w:spacing w:val="106"/>
          <w:position w:val="3"/>
          <w:sz w:val="24"/>
        </w:rPr>
        <w:t> </w:t>
      </w:r>
      <w:r>
        <w:rPr>
          <w:sz w:val="24"/>
        </w:rPr>
        <w:t>0</w:t>
        <w:tab/>
      </w:r>
      <w:r>
        <w:rPr>
          <w:rFonts w:ascii="Symbol" w:hAnsi="Symbol"/>
          <w:sz w:val="24"/>
        </w:rPr>
        <w:t></w:t>
      </w:r>
    </w:p>
    <w:p>
      <w:pPr>
        <w:tabs>
          <w:tab w:pos="1420" w:val="left" w:leader="none"/>
          <w:tab w:pos="2014" w:val="left" w:leader="none"/>
        </w:tabs>
        <w:spacing w:line="182" w:lineRule="exact" w:before="0"/>
        <w:ind w:left="0" w:right="0" w:firstLine="0"/>
        <w:jc w:val="right"/>
        <w:rPr>
          <w:sz w:val="24"/>
        </w:rPr>
      </w:pPr>
      <w:r>
        <w:rPr>
          <w:b/>
          <w:sz w:val="24"/>
        </w:rPr>
        <w:t>S</w:t>
      </w:r>
      <w:r>
        <w:rPr>
          <w:b/>
          <w:spacing w:val="-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> </w:t>
      </w:r>
      <w:r>
        <w:rPr>
          <w:position w:val="15"/>
          <w:sz w:val="24"/>
          <w:u w:val="single"/>
        </w:rPr>
        <w:t>1</w:t>
      </w:r>
      <w:r>
        <w:rPr>
          <w:spacing w:val="-6"/>
          <w:position w:val="15"/>
          <w:sz w:val="24"/>
        </w:rPr>
        <w:t> </w:t>
      </w:r>
      <w:r>
        <w:rPr>
          <w:rFonts w:ascii="Symbol" w:hAnsi="Symbol"/>
          <w:position w:val="22"/>
          <w:sz w:val="24"/>
        </w:rPr>
        <w:t></w:t>
      </w:r>
      <w:r>
        <w:rPr>
          <w:position w:val="22"/>
          <w:sz w:val="24"/>
        </w:rPr>
        <w:tab/>
      </w:r>
      <w:r>
        <w:rPr>
          <w:sz w:val="24"/>
        </w:rPr>
        <w:t>1</w:t>
        <w:tab/>
        <w:t>1</w:t>
      </w:r>
    </w:p>
    <w:p>
      <w:pPr>
        <w:pStyle w:val="BodyText"/>
        <w:ind w:left="6123"/>
        <w:rPr>
          <w:sz w:val="20"/>
        </w:rPr>
      </w:pPr>
      <w:r>
        <w:rPr>
          <w:sz w:val="20"/>
        </w:rPr>
        <w:pict>
          <v:group style="width:14.65pt;height:14.45pt;mso-position-horizontal-relative:char;mso-position-vertical-relative:line" coordorigin="0,0" coordsize="293,289">
            <v:shape style="position:absolute;left:0;top:0;width:293;height:264" type="#_x0000_t75" stroked="false">
              <v:imagedata r:id="rId213" o:title=""/>
            </v:shape>
            <v:shape style="position:absolute;left:0;top:0;width:293;height:289" type="#_x0000_t202" filled="false" stroked="false">
              <v:textbox inset="0,0,0,0">
                <w:txbxContent>
                  <w:p>
                    <w:pPr>
                      <w:spacing w:before="12"/>
                      <w:ind w:left="1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77" w:lineRule="exact" w:before="41"/>
        <w:ind w:left="-1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position w:val="-2"/>
          <w:sz w:val="24"/>
        </w:rPr>
        <w:t>2</w:t>
      </w:r>
      <w:r>
        <w:rPr>
          <w:spacing w:val="-33"/>
          <w:position w:val="-2"/>
          <w:sz w:val="24"/>
        </w:rPr>
        <w:t> </w:t>
      </w:r>
      <w:r>
        <w:rPr>
          <w:rFonts w:ascii="Symbol" w:hAnsi="Symbol"/>
          <w:sz w:val="24"/>
        </w:rPr>
        <w:t></w:t>
      </w:r>
    </w:p>
    <w:p>
      <w:pPr>
        <w:spacing w:line="198" w:lineRule="exact" w:before="0"/>
        <w:ind w:left="1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00"/>
          <w:sz w:val="24"/>
        </w:rPr>
        <w:t></w:t>
      </w:r>
    </w:p>
    <w:p>
      <w:pPr>
        <w:pStyle w:val="BodyText"/>
        <w:tabs>
          <w:tab w:pos="1598" w:val="left" w:leader="none"/>
        </w:tabs>
        <w:spacing w:line="15" w:lineRule="exact"/>
        <w:ind w:left="270"/>
      </w:pPr>
      <w:r>
        <w:rPr/>
        <w:t>.</w:t>
        <w:tab/>
        <w:t>(3.18)</w:t>
      </w:r>
    </w:p>
    <w:p>
      <w:pPr>
        <w:spacing w:after="0" w:line="15" w:lineRule="exact"/>
        <w:sectPr>
          <w:type w:val="continuous"/>
          <w:pgSz w:w="11910" w:h="16840"/>
          <w:pgMar w:top="1040" w:bottom="280" w:left="940" w:right="720"/>
          <w:cols w:num="2" w:equalWidth="0">
            <w:col w:w="7516" w:space="40"/>
            <w:col w:w="2694"/>
          </w:cols>
        </w:sectPr>
      </w:pPr>
    </w:p>
    <w:p>
      <w:pPr>
        <w:tabs>
          <w:tab w:pos="7686" w:val="left" w:leader="none"/>
        </w:tabs>
        <w:spacing w:line="97" w:lineRule="exact" w:before="0"/>
        <w:ind w:left="5948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7686" w:val="left" w:leader="none"/>
        </w:tabs>
        <w:spacing w:line="-4" w:lineRule="auto" w:before="37"/>
        <w:ind w:left="5776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356.652832pt;margin-top:.490068pt;width:14.6pt;height:14.45pt;mso-position-horizontal-relative:page;mso-position-vertical-relative:paragraph;z-index:-22258176" coordorigin="7133,10" coordsize="292,289">
            <v:shape style="position:absolute;left:7133;top:9;width:292;height:265" type="#_x0000_t75" stroked="false">
              <v:imagedata r:id="rId214" o:title=""/>
            </v:shape>
            <v:shape style="position:absolute;left:7133;top:9;width:292;height:289" type="#_x0000_t202" filled="false" stroked="false">
              <v:textbox inset="0,0,0,0">
                <w:txbxContent>
                  <w:p>
                    <w:pPr>
                      <w:spacing w:before="12"/>
                      <w:ind w:left="1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9.54071pt;margin-top:.219058pt;width:6.65pt;height:14.8pt;mso-position-horizontal-relative:page;mso-position-vertical-relative:paragraph;z-index:-222535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0"/>
                      <w:sz w:val="24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position w:val="6"/>
          <w:sz w:val="24"/>
        </w:rPr>
        <w:t>2</w:t>
      </w:r>
      <w:r>
        <w:rPr>
          <w:spacing w:val="-9"/>
          <w:position w:val="6"/>
          <w:sz w:val="24"/>
        </w:rPr>
        <w:t> </w: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6800" w:val="left" w:leader="none"/>
          <w:tab w:pos="7394" w:val="left" w:leader="none"/>
        </w:tabs>
        <w:spacing w:line="168" w:lineRule="auto" w:before="0"/>
        <w:ind w:left="5948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5"/>
          <w:sz w:val="24"/>
        </w:rPr>
        <w:t></w:t>
      </w:r>
      <w:r>
        <w:rPr>
          <w:rFonts w:ascii="Symbol" w:hAnsi="Symbol"/>
          <w:position w:val="-11"/>
          <w:sz w:val="24"/>
        </w:rPr>
        <w:t></w:t>
      </w:r>
      <w:r>
        <w:rPr>
          <w:position w:val="-11"/>
          <w:sz w:val="24"/>
        </w:rPr>
        <w:tab/>
      </w:r>
      <w:r>
        <w:rPr>
          <w:sz w:val="24"/>
        </w:rPr>
        <w:t>1</w:t>
        <w:tab/>
      </w:r>
      <w:r>
        <w:rPr>
          <w:spacing w:val="-11"/>
          <w:sz w:val="24"/>
        </w:rPr>
        <w:t>1</w:t>
      </w:r>
      <w:r>
        <w:rPr>
          <w:spacing w:val="51"/>
          <w:sz w:val="24"/>
        </w:rPr>
        <w:t> </w:t>
      </w:r>
      <w:r>
        <w:rPr>
          <w:rFonts w:ascii="Symbol" w:hAnsi="Symbol"/>
          <w:spacing w:val="-10"/>
          <w:position w:val="-5"/>
          <w:sz w:val="24"/>
        </w:rPr>
        <w:t></w:t>
      </w:r>
      <w:r>
        <w:rPr>
          <w:rFonts w:ascii="Symbol" w:hAnsi="Symbol"/>
          <w:spacing w:val="-10"/>
          <w:position w:val="-11"/>
          <w:sz w:val="24"/>
        </w:rPr>
        <w:t></w:t>
      </w:r>
    </w:p>
    <w:p>
      <w:pPr>
        <w:spacing w:after="0" w:line="168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rFonts w:ascii="Symbol" w:hAnsi="Symbol"/>
          <w:sz w:val="26"/>
        </w:rPr>
      </w:pPr>
    </w:p>
    <w:p>
      <w:pPr>
        <w:spacing w:before="188"/>
        <w:ind w:left="752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3.26.</w:t>
      </w:r>
      <w:r>
        <w:rPr>
          <w:spacing w:val="-1"/>
          <w:sz w:val="24"/>
        </w:rPr>
        <w:t> </w:t>
      </w:r>
      <w:r>
        <w:rPr>
          <w:sz w:val="24"/>
        </w:rPr>
        <w:t>Н-тройник</w:t>
      </w:r>
    </w:p>
    <w:p>
      <w:pPr>
        <w:tabs>
          <w:tab w:pos="2365" w:val="left" w:leader="none"/>
          <w:tab w:pos="3767" w:val="left" w:leader="none"/>
          <w:tab w:pos="5705" w:val="left" w:leader="none"/>
        </w:tabs>
        <w:spacing w:before="39"/>
        <w:ind w:left="412" w:right="409" w:firstLine="532"/>
        <w:jc w:val="both"/>
        <w:rPr>
          <w:sz w:val="28"/>
        </w:rPr>
      </w:pPr>
      <w:r>
        <w:rPr/>
        <w:br w:type="column"/>
      </w:r>
      <w:r>
        <w:rPr>
          <w:sz w:val="28"/>
        </w:rPr>
        <w:t>Аналогично</w:t>
      </w:r>
      <w:r>
        <w:rPr>
          <w:spacing w:val="1"/>
          <w:sz w:val="28"/>
        </w:rPr>
        <w:t> </w:t>
      </w:r>
      <w:r>
        <w:rPr>
          <w:sz w:val="28"/>
        </w:rPr>
        <w:t>выполняют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i/>
          <w:sz w:val="28"/>
        </w:rPr>
        <w:t>Н-тройника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  <w:tab/>
        <w:t>–</w:t>
        <w:tab/>
      </w:r>
      <w:r>
        <w:rPr>
          <w:i/>
          <w:sz w:val="28"/>
        </w:rPr>
        <w:t>shunt,</w:t>
        <w:tab/>
        <w:t>H-plane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T-junction</w:t>
      </w:r>
      <w:r>
        <w:rPr>
          <w:sz w:val="28"/>
        </w:rPr>
        <w:t>),</w:t>
      </w:r>
      <w:r>
        <w:rPr>
          <w:spacing w:val="51"/>
          <w:sz w:val="28"/>
        </w:rPr>
        <w:t> </w:t>
      </w:r>
      <w:r>
        <w:rPr>
          <w:sz w:val="28"/>
        </w:rPr>
        <w:t>однако</w:t>
      </w:r>
      <w:r>
        <w:rPr>
          <w:spacing w:val="50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случае</w:t>
      </w:r>
      <w:r>
        <w:rPr>
          <w:spacing w:val="52"/>
          <w:sz w:val="28"/>
        </w:rPr>
        <w:t> </w:t>
      </w:r>
      <w:r>
        <w:rPr>
          <w:sz w:val="28"/>
        </w:rPr>
        <w:t>возбуждения</w:t>
      </w:r>
      <w:r>
        <w:rPr>
          <w:spacing w:val="52"/>
          <w:sz w:val="28"/>
        </w:rPr>
        <w:t> </w:t>
      </w:r>
      <w:r>
        <w:rPr>
          <w:sz w:val="28"/>
        </w:rPr>
        <w:t>плеча</w:t>
      </w:r>
      <w:r>
        <w:rPr>
          <w:spacing w:val="52"/>
          <w:sz w:val="28"/>
        </w:rPr>
        <w:t> </w:t>
      </w:r>
      <w:r>
        <w:rPr>
          <w:sz w:val="28"/>
        </w:rPr>
        <w:t>1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169" w:space="40"/>
            <w:col w:w="7041"/>
          </w:cols>
        </w:sectPr>
      </w:pPr>
    </w:p>
    <w:p>
      <w:pPr>
        <w:pStyle w:val="BodyText"/>
        <w:spacing w:line="321" w:lineRule="exact"/>
      </w:pP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плечах 2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3 оказываются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фазе</w:t>
      </w:r>
      <w:r>
        <w:rPr>
          <w:spacing w:val="-1"/>
        </w:rPr>
        <w:t> </w:t>
      </w:r>
      <w:r>
        <w:rPr/>
        <w:t>(рис.3.26).</w:t>
      </w:r>
    </w:p>
    <w:p>
      <w:pPr>
        <w:tabs>
          <w:tab w:pos="7399" w:val="left" w:leader="none"/>
        </w:tabs>
        <w:spacing w:line="229" w:lineRule="exact" w:before="44"/>
        <w:ind w:left="6081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382.712006pt;margin-top:4.106822pt;width:14.7pt;height:14.45pt;mso-position-horizontal-relative:page;mso-position-vertical-relative:paragraph;z-index:-22257664" coordorigin="7654,82" coordsize="294,289">
            <v:shape style="position:absolute;left:7654;top:82;width:294;height:264" type="#_x0000_t75" stroked="false">
              <v:imagedata r:id="rId215" o:title=""/>
            </v:shape>
            <v:shape style="position:absolute;left:7654;top:82;width:294;height:289" type="#_x0000_t202" filled="false" stroked="false">
              <v:textbox inset="0,0,0,0">
                <w:txbxContent>
                  <w:p>
                    <w:pPr>
                      <w:spacing w:before="12"/>
                      <w:ind w:left="1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59328">
            <wp:simplePos x="0" y="0"/>
            <wp:positionH relativeFrom="page">
              <wp:posOffset>5195174</wp:posOffset>
            </wp:positionH>
            <wp:positionV relativeFrom="paragraph">
              <wp:posOffset>52156</wp:posOffset>
            </wp:positionV>
            <wp:extent cx="186325" cy="167469"/>
            <wp:effectExtent l="0" t="0" r="0" b="0"/>
            <wp:wrapNone/>
            <wp:docPr id="23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1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5" cy="16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4"/>
        </w:rPr>
        <w:t></w:t>
      </w:r>
      <w:r>
        <w:rPr>
          <w:spacing w:val="39"/>
          <w:sz w:val="24"/>
        </w:rPr>
        <w:t> </w:t>
      </w:r>
      <w:r>
        <w:rPr>
          <w:position w:val="-2"/>
          <w:sz w:val="24"/>
        </w:rPr>
        <w:t>0</w:t>
        <w:tab/>
        <w:t>2</w:t>
      </w:r>
      <w:r>
        <w:rPr>
          <w:spacing w:val="-34"/>
          <w:position w:val="-2"/>
          <w:sz w:val="24"/>
        </w:rPr>
        <w:t> </w:t>
      </w:r>
      <w:r>
        <w:rPr>
          <w:rFonts w:ascii="Symbol" w:hAnsi="Symbol"/>
          <w:sz w:val="24"/>
        </w:rPr>
        <w:t></w:t>
      </w:r>
    </w:p>
    <w:p>
      <w:pPr>
        <w:tabs>
          <w:tab w:pos="6745" w:val="left" w:leader="none"/>
          <w:tab w:pos="7324" w:val="left" w:leader="none"/>
          <w:tab w:pos="9156" w:val="left" w:leader="none"/>
        </w:tabs>
        <w:spacing w:line="231" w:lineRule="exact" w:before="0"/>
        <w:ind w:left="550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1045317</wp:posOffset>
            </wp:positionH>
            <wp:positionV relativeFrom="paragraph">
              <wp:posOffset>104347</wp:posOffset>
            </wp:positionV>
            <wp:extent cx="1293770" cy="847913"/>
            <wp:effectExtent l="0" t="0" r="0" b="0"/>
            <wp:wrapNone/>
            <wp:docPr id="23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770" cy="84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</w:t>
      </w:r>
      <w:r>
        <w:rPr>
          <w:b/>
          <w:spacing w:val="-4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> </w:t>
      </w:r>
      <w:r>
        <w:rPr>
          <w:position w:val="15"/>
          <w:sz w:val="24"/>
          <w:u w:val="single"/>
        </w:rPr>
        <w:t>1</w:t>
      </w:r>
      <w:r>
        <w:rPr>
          <w:spacing w:val="-4"/>
          <w:position w:val="15"/>
          <w:sz w:val="24"/>
        </w:rPr>
        <w:t> </w:t>
      </w:r>
      <w:r>
        <w:rPr>
          <w:rFonts w:ascii="Symbol" w:hAnsi="Symbol"/>
          <w:position w:val="22"/>
          <w:sz w:val="24"/>
        </w:rPr>
        <w:t></w:t>
      </w:r>
      <w:r>
        <w:rPr>
          <w:position w:val="22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  <w:tab/>
        <w:t>1</w:t>
      </w:r>
      <w:r>
        <w:rPr>
          <w:spacing w:val="43"/>
          <w:sz w:val="24"/>
        </w:rPr>
        <w:t> </w:t>
      </w:r>
      <w:r>
        <w:rPr>
          <w:rFonts w:ascii="Symbol" w:hAnsi="Symbol"/>
          <w:position w:val="22"/>
          <w:sz w:val="24"/>
        </w:rPr>
        <w:t></w:t>
      </w:r>
      <w:r>
        <w:rPr>
          <w:spacing w:val="-15"/>
          <w:position w:val="22"/>
          <w:sz w:val="24"/>
        </w:rPr>
        <w:t> </w:t>
      </w:r>
      <w:r>
        <w:rPr>
          <w:sz w:val="28"/>
        </w:rPr>
        <w:t>.</w:t>
        <w:tab/>
        <w:t>(3.19)</w:t>
      </w:r>
    </w:p>
    <w:p>
      <w:pPr>
        <w:pStyle w:val="BodyText"/>
        <w:ind w:left="6187"/>
        <w:rPr>
          <w:sz w:val="20"/>
        </w:rPr>
      </w:pPr>
      <w:r>
        <w:rPr>
          <w:sz w:val="20"/>
        </w:rPr>
        <w:pict>
          <v:group style="width:14.7pt;height:14.45pt;mso-position-horizontal-relative:char;mso-position-vertical-relative:line" coordorigin="0,0" coordsize="294,289">
            <v:shape style="position:absolute;left:0;top:0;width:294;height:264" type="#_x0000_t75" stroked="false">
              <v:imagedata r:id="rId218" o:title=""/>
            </v:shape>
            <v:shape style="position:absolute;left:0;top:0;width:294;height:289" type="#_x0000_t202" filled="false" stroked="false">
              <v:textbox inset="0,0,0,0">
                <w:txbxContent>
                  <w:p>
                    <w:pPr>
                      <w:spacing w:before="12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467" w:val="left" w:leader="none"/>
        </w:tabs>
        <w:spacing w:line="57" w:lineRule="exact" w:before="0"/>
        <w:ind w:left="0" w:right="2602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1639" w:val="left" w:leader="none"/>
        </w:tabs>
        <w:spacing w:line="101" w:lineRule="exact" w:before="0"/>
        <w:ind w:left="0" w:right="2602" w:firstLine="0"/>
        <w:jc w:val="righ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59840">
            <wp:simplePos x="0" y="0"/>
            <wp:positionH relativeFrom="page">
              <wp:posOffset>4525722</wp:posOffset>
            </wp:positionH>
            <wp:positionV relativeFrom="paragraph">
              <wp:posOffset>67329</wp:posOffset>
            </wp:positionV>
            <wp:extent cx="186274" cy="167770"/>
            <wp:effectExtent l="0" t="0" r="0" b="0"/>
            <wp:wrapNone/>
            <wp:docPr id="23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1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4" cy="16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  <w:sz w:val="24"/>
        </w:rPr>
        <w:t>2</w:t>
      </w:r>
      <w:r>
        <w:rPr>
          <w:spacing w:val="-9"/>
          <w:position w:val="6"/>
          <w:sz w:val="24"/>
        </w:rPr>
        <w:t> </w: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6797" w:val="left" w:leader="none"/>
          <w:tab w:pos="7271" w:val="left" w:leader="none"/>
        </w:tabs>
        <w:spacing w:line="182" w:lineRule="auto" w:before="0"/>
        <w:ind w:left="608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5"/>
          <w:sz w:val="24"/>
        </w:rPr>
        <w:t></w:t>
      </w:r>
      <w:r>
        <w:rPr>
          <w:rFonts w:ascii="Symbol" w:hAnsi="Symbol"/>
          <w:position w:val="-11"/>
          <w:sz w:val="24"/>
        </w:rPr>
        <w:t></w:t>
      </w:r>
      <w:r>
        <w:rPr>
          <w:spacing w:val="72"/>
          <w:position w:val="-11"/>
          <w:sz w:val="24"/>
        </w:rPr>
        <w:t> </w:t>
      </w:r>
      <w:r>
        <w:rPr>
          <w:sz w:val="24"/>
        </w:rPr>
        <w:t>2</w:t>
        <w:tab/>
        <w:t>1</w:t>
        <w:tab/>
      </w:r>
      <w:r>
        <w:rPr>
          <w:rFonts w:ascii="Symbol" w:hAnsi="Symbol"/>
          <w:spacing w:val="-23"/>
          <w:sz w:val="24"/>
        </w:rPr>
        <w:t></w:t>
      </w:r>
      <w:r>
        <w:rPr>
          <w:spacing w:val="-23"/>
          <w:sz w:val="24"/>
        </w:rPr>
        <w:t>1</w:t>
      </w:r>
      <w:r>
        <w:rPr>
          <w:spacing w:val="-38"/>
          <w:sz w:val="24"/>
        </w:rPr>
        <w:t> </w:t>
      </w:r>
      <w:r>
        <w:rPr>
          <w:rFonts w:ascii="Symbol" w:hAnsi="Symbol"/>
          <w:spacing w:val="-22"/>
          <w:position w:val="-5"/>
          <w:sz w:val="24"/>
        </w:rPr>
        <w:t></w:t>
      </w:r>
      <w:r>
        <w:rPr>
          <w:rFonts w:ascii="Symbol" w:hAnsi="Symbol"/>
          <w:spacing w:val="-22"/>
          <w:position w:val="-11"/>
          <w:sz w:val="24"/>
        </w:rPr>
        <w:t></w:t>
      </w:r>
    </w:p>
    <w:p>
      <w:pPr>
        <w:spacing w:after="0" w:line="182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rFonts w:ascii="Symbol" w:hAnsi="Symbol"/>
          <w:sz w:val="26"/>
        </w:rPr>
      </w:pPr>
    </w:p>
    <w:p>
      <w:pPr>
        <w:pStyle w:val="BodyText"/>
        <w:spacing w:before="7"/>
        <w:ind w:left="0"/>
        <w:rPr>
          <w:rFonts w:ascii="Symbol" w:hAnsi="Symbol"/>
          <w:sz w:val="26"/>
        </w:rPr>
      </w:pPr>
    </w:p>
    <w:p>
      <w:pPr>
        <w:spacing w:line="242" w:lineRule="auto" w:before="0"/>
        <w:ind w:left="1244" w:right="-2" w:hanging="838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9"/>
          <w:sz w:val="24"/>
        </w:rPr>
        <w:t> </w:t>
      </w:r>
      <w:r>
        <w:rPr>
          <w:sz w:val="24"/>
        </w:rPr>
        <w:t>3.27.</w:t>
      </w:r>
      <w:r>
        <w:rPr>
          <w:spacing w:val="-9"/>
          <w:sz w:val="24"/>
        </w:rPr>
        <w:t> </w:t>
      </w:r>
      <w:r>
        <w:rPr>
          <w:sz w:val="24"/>
        </w:rPr>
        <w:t>Коаксиальный</w:t>
      </w:r>
      <w:r>
        <w:rPr>
          <w:spacing w:val="-57"/>
          <w:sz w:val="24"/>
        </w:rPr>
        <w:t> </w:t>
      </w:r>
      <w:r>
        <w:rPr>
          <w:sz w:val="24"/>
        </w:rPr>
        <w:t>тройник</w:t>
      </w:r>
    </w:p>
    <w:p>
      <w:pPr>
        <w:pStyle w:val="BodyText"/>
        <w:spacing w:before="19"/>
        <w:ind w:left="361" w:right="409" w:firstLine="612"/>
        <w:jc w:val="both"/>
      </w:pPr>
      <w:r>
        <w:rPr/>
        <w:br w:type="column"/>
      </w:r>
      <w:r>
        <w:rPr/>
        <w:t>Шестиполюсники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i/>
        </w:rPr>
        <w:t>Т</w:t>
      </w:r>
      <w:r>
        <w:rPr/>
        <w:t>-волной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параллельным</w:t>
      </w:r>
      <w:r>
        <w:rPr>
          <w:spacing w:val="1"/>
        </w:rPr>
        <w:t> </w:t>
      </w:r>
      <w:r>
        <w:rPr>
          <w:i/>
        </w:rPr>
        <w:t>Т</w:t>
      </w:r>
      <w:r>
        <w:rPr/>
        <w:t>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Y</w:t>
      </w:r>
      <w:r>
        <w:rPr/>
        <w:t>-соединением</w:t>
      </w:r>
      <w:r>
        <w:rPr>
          <w:spacing w:val="1"/>
        </w:rPr>
        <w:t> </w:t>
      </w:r>
      <w:r>
        <w:rPr/>
        <w:t>идентичных линий. На рис. 3.27 представлена одна из</w:t>
      </w:r>
      <w:r>
        <w:rPr>
          <w:spacing w:val="-67"/>
        </w:rPr>
        <w:t> </w:t>
      </w:r>
      <w:r>
        <w:rPr/>
        <w:t>возможных реализаций тройника на 2 3 коаксиальной</w:t>
      </w:r>
      <w:r>
        <w:rPr>
          <w:spacing w:val="-67"/>
        </w:rPr>
        <w:t> </w:t>
      </w:r>
      <w:r>
        <w:rPr/>
        <w:t>линии.</w:t>
      </w:r>
      <w:r>
        <w:rPr>
          <w:spacing w:val="8"/>
        </w:rPr>
        <w:t> </w:t>
      </w:r>
      <w:r>
        <w:rPr/>
        <w:t>На</w:t>
      </w:r>
      <w:r>
        <w:rPr>
          <w:spacing w:val="13"/>
        </w:rPr>
        <w:t> </w:t>
      </w:r>
      <w:r>
        <w:rPr/>
        <w:t>умеренно</w:t>
      </w:r>
      <w:r>
        <w:rPr>
          <w:spacing w:val="8"/>
        </w:rPr>
        <w:t> </w:t>
      </w:r>
      <w:r>
        <w:rPr/>
        <w:t>высоких</w:t>
      </w:r>
      <w:r>
        <w:rPr>
          <w:spacing w:val="11"/>
        </w:rPr>
        <w:t> </w:t>
      </w:r>
      <w:r>
        <w:rPr/>
        <w:t>частотах</w:t>
      </w:r>
      <w:r>
        <w:rPr>
          <w:spacing w:val="11"/>
        </w:rPr>
        <w:t> </w:t>
      </w:r>
      <w:r>
        <w:rPr/>
        <w:t>размеры</w:t>
      </w:r>
      <w:r>
        <w:rPr>
          <w:spacing w:val="10"/>
        </w:rPr>
        <w:t> </w:t>
      </w:r>
      <w:r>
        <w:rPr/>
        <w:t>таких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2927" w:space="40"/>
            <w:col w:w="7283"/>
          </w:cols>
        </w:sectPr>
      </w:pPr>
    </w:p>
    <w:p>
      <w:pPr>
        <w:pStyle w:val="BodyText"/>
        <w:spacing w:before="1"/>
        <w:ind w:right="414"/>
        <w:jc w:val="both"/>
      </w:pPr>
      <w:r>
        <w:rPr/>
        <w:t>тройников оказываются меньшими, чем длина волны, поэтому реактивности в</w:t>
      </w:r>
      <w:r>
        <w:rPr>
          <w:spacing w:val="1"/>
        </w:rPr>
        <w:t> </w:t>
      </w:r>
      <w:r>
        <w:rPr/>
        <w:t>месте соединения ничтожно малы. Эквивалентная схема тройников с </w:t>
      </w:r>
      <w:r>
        <w:rPr>
          <w:i/>
        </w:rPr>
        <w:t>Т</w:t>
      </w:r>
      <w:r>
        <w:rPr/>
        <w:t>-волной</w:t>
      </w:r>
      <w:r>
        <w:rPr>
          <w:spacing w:val="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параллельного соединения</w:t>
      </w:r>
      <w:r>
        <w:rPr>
          <w:spacing w:val="-3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линий.</w:t>
      </w:r>
    </w:p>
    <w:p>
      <w:pPr>
        <w:pStyle w:val="BodyText"/>
        <w:spacing w:before="8"/>
        <w:ind w:left="0"/>
      </w:pPr>
    </w:p>
    <w:p>
      <w:pPr>
        <w:pStyle w:val="Heading8"/>
        <w:numPr>
          <w:ilvl w:val="3"/>
          <w:numId w:val="11"/>
        </w:numPr>
        <w:tabs>
          <w:tab w:pos="4432" w:val="left" w:leader="none"/>
          <w:tab w:pos="4433" w:val="left" w:leader="none"/>
        </w:tabs>
        <w:spacing w:line="240" w:lineRule="auto" w:before="0" w:after="0"/>
        <w:ind w:left="4432" w:right="0" w:hanging="853"/>
        <w:jc w:val="left"/>
      </w:pPr>
      <w:bookmarkStart w:name="_bookmark36" w:id="71"/>
      <w:bookmarkEnd w:id="71"/>
      <w:r>
        <w:rPr>
          <w:b w:val="0"/>
        </w:rPr>
      </w:r>
      <w:bookmarkStart w:name="_bookmark36" w:id="72"/>
      <w:bookmarkEnd w:id="72"/>
      <w:r>
        <w:rPr/>
        <w:t>Д</w:t>
      </w:r>
      <w:r>
        <w:rPr/>
        <w:t>елители</w:t>
      </w:r>
      <w:r>
        <w:rPr>
          <w:spacing w:val="-5"/>
        </w:rPr>
        <w:t> </w:t>
      </w:r>
      <w:r>
        <w:rPr/>
        <w:t>мощности</w:t>
      </w:r>
    </w:p>
    <w:p>
      <w:pPr>
        <w:spacing w:after="0" w:line="240" w:lineRule="auto"/>
        <w:jc w:val="lef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20" w:lineRule="atLeast" w:before="47"/>
        <w:ind w:right="409" w:firstLine="566"/>
      </w:pPr>
      <w:r>
        <w:rPr/>
        <w:t>В</w:t>
      </w:r>
      <w:r>
        <w:rPr>
          <w:spacing w:val="2"/>
        </w:rPr>
        <w:t> </w:t>
      </w:r>
      <w:r>
        <w:rPr/>
        <w:t>шестиполюсных</w:t>
      </w:r>
      <w:r>
        <w:rPr>
          <w:spacing w:val="1"/>
        </w:rPr>
        <w:t> </w:t>
      </w:r>
      <w:r>
        <w:rPr/>
        <w:t>делителях</w:t>
      </w:r>
      <w:r>
        <w:rPr>
          <w:spacing w:val="2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различают</w:t>
      </w:r>
      <w:r>
        <w:rPr>
          <w:spacing w:val="2"/>
        </w:rPr>
        <w:t> </w:t>
      </w:r>
      <w:r>
        <w:rPr/>
        <w:t>вход</w:t>
      </w:r>
      <w:r>
        <w:rPr>
          <w:spacing w:val="3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выхода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и</w:t>
      </w:r>
      <w:r>
        <w:rPr>
          <w:spacing w:val="-67"/>
        </w:rPr>
        <w:t> </w:t>
      </w:r>
      <w:r>
        <w:rPr/>
        <w:t>3</w:t>
      </w:r>
      <w:r>
        <w:rPr>
          <w:spacing w:val="-2"/>
        </w:rPr>
        <w:t> </w:t>
      </w:r>
      <w:r>
        <w:rPr/>
        <w:t>(рис.3.28).</w:t>
      </w:r>
      <w:r>
        <w:rPr>
          <w:spacing w:val="-3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делителю</w:t>
      </w:r>
      <w:r>
        <w:rPr>
          <w:spacing w:val="-5"/>
        </w:rPr>
        <w:t> </w:t>
      </w:r>
      <w:r>
        <w:rPr/>
        <w:t>предъявляются</w:t>
      </w:r>
      <w:r>
        <w:rPr>
          <w:spacing w:val="-2"/>
        </w:rPr>
        <w:t> </w:t>
      </w:r>
      <w:r>
        <w:rPr/>
        <w:t>требования</w:t>
      </w:r>
      <w:r>
        <w:rPr>
          <w:spacing w:val="-2"/>
        </w:rPr>
        <w:t> </w:t>
      </w:r>
      <w:r>
        <w:rPr/>
        <w:t>согласования</w:t>
      </w:r>
      <w:r>
        <w:rPr>
          <w:spacing w:val="-2"/>
        </w:rPr>
        <w:t> </w:t>
      </w:r>
      <w:r>
        <w:rPr/>
        <w:t>входа</w:t>
      </w:r>
    </w:p>
    <w:p>
      <w:pPr>
        <w:pStyle w:val="BodyText"/>
        <w:spacing w:line="402" w:lineRule="exact"/>
        <w:ind w:left="222"/>
      </w:pPr>
      <w:r>
        <w:rPr/>
        <w:drawing>
          <wp:anchor distT="0" distB="0" distL="0" distR="0" allowOverlap="1" layoutInCell="1" locked="0" behindDoc="1" simplePos="0" relativeHeight="481064448">
            <wp:simplePos x="0" y="0"/>
            <wp:positionH relativeFrom="page">
              <wp:posOffset>816512</wp:posOffset>
            </wp:positionH>
            <wp:positionV relativeFrom="paragraph">
              <wp:posOffset>35466</wp:posOffset>
            </wp:positionV>
            <wp:extent cx="465672" cy="180158"/>
            <wp:effectExtent l="0" t="0" r="0" b="0"/>
            <wp:wrapNone/>
            <wp:docPr id="23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2" cy="18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4"/>
        </w:rPr>
        <w:t></w:t>
      </w:r>
      <w:r>
        <w:rPr>
          <w:i/>
          <w:position w:val="3"/>
        </w:rPr>
        <w:t>s</w:t>
      </w:r>
      <w:r>
        <w:rPr>
          <w:position w:val="-4"/>
          <w:sz w:val="18"/>
        </w:rPr>
        <w:t>11</w:t>
      </w:r>
      <w:r>
        <w:rPr>
          <w:spacing w:val="12"/>
          <w:position w:val="-4"/>
          <w:sz w:val="18"/>
        </w:rPr>
        <w:t> </w:t>
      </w:r>
      <w:r>
        <w:rPr>
          <w:rFonts w:ascii="Symbol" w:hAnsi="Symbol"/>
          <w:position w:val="3"/>
          <w:sz w:val="24"/>
        </w:rPr>
        <w:t></w:t>
      </w:r>
      <w:r>
        <w:rPr>
          <w:spacing w:val="-12"/>
          <w:position w:val="3"/>
          <w:sz w:val="24"/>
        </w:rPr>
        <w:t> </w:t>
      </w:r>
      <w:r>
        <w:rPr>
          <w:position w:val="3"/>
          <w:sz w:val="24"/>
        </w:rPr>
        <w:t>0</w:t>
      </w:r>
      <w:r>
        <w:rPr>
          <w:rFonts w:ascii="Symbol" w:hAnsi="Symbol"/>
          <w:sz w:val="34"/>
        </w:rPr>
        <w:t></w:t>
      </w:r>
      <w:r>
        <w:rPr>
          <w:spacing w:val="23"/>
          <w:sz w:val="34"/>
        </w:rPr>
        <w:t> </w:t>
      </w:r>
      <w:r>
        <w:rPr>
          <w:position w:val="2"/>
        </w:rPr>
        <w:t>и</w:t>
      </w:r>
      <w:r>
        <w:rPr>
          <w:spacing w:val="-1"/>
          <w:position w:val="2"/>
        </w:rPr>
        <w:t> </w:t>
      </w:r>
      <w:r>
        <w:rPr>
          <w:position w:val="2"/>
        </w:rPr>
        <w:t>передачи мощности с</w:t>
      </w:r>
      <w:r>
        <w:rPr>
          <w:spacing w:val="-1"/>
          <w:position w:val="2"/>
        </w:rPr>
        <w:t> </w:t>
      </w:r>
      <w:r>
        <w:rPr>
          <w:position w:val="2"/>
        </w:rPr>
        <w:t>входа</w:t>
      </w:r>
      <w:r>
        <w:rPr>
          <w:spacing w:val="-1"/>
          <w:position w:val="2"/>
        </w:rPr>
        <w:t> </w:t>
      </w:r>
      <w:r>
        <w:rPr>
          <w:position w:val="2"/>
        </w:rPr>
        <w:t>на</w:t>
      </w:r>
      <w:r>
        <w:rPr>
          <w:spacing w:val="-1"/>
          <w:position w:val="2"/>
        </w:rPr>
        <w:t> </w:t>
      </w:r>
      <w:r>
        <w:rPr>
          <w:position w:val="2"/>
        </w:rPr>
        <w:t>выходы с</w:t>
      </w:r>
      <w:r>
        <w:rPr>
          <w:spacing w:val="-1"/>
          <w:position w:val="2"/>
        </w:rPr>
        <w:t> </w:t>
      </w:r>
      <w:r>
        <w:rPr>
          <w:position w:val="2"/>
        </w:rPr>
        <w:t>заданными коэффициентами</w:t>
      </w:r>
    </w:p>
    <w:p>
      <w:pPr>
        <w:pStyle w:val="BodyText"/>
        <w:spacing w:before="6"/>
        <w:ind w:right="412"/>
        <w:jc w:val="both"/>
      </w:pPr>
      <w:r>
        <w:rPr/>
        <w:drawing>
          <wp:anchor distT="0" distB="0" distL="0" distR="0" allowOverlap="1" layoutInCell="1" locked="0" behindDoc="1" simplePos="0" relativeHeight="481064960">
            <wp:simplePos x="0" y="0"/>
            <wp:positionH relativeFrom="page">
              <wp:posOffset>1214809</wp:posOffset>
            </wp:positionH>
            <wp:positionV relativeFrom="paragraph">
              <wp:posOffset>850863</wp:posOffset>
            </wp:positionV>
            <wp:extent cx="1171004" cy="184566"/>
            <wp:effectExtent l="0" t="0" r="0" b="0"/>
            <wp:wrapNone/>
            <wp:docPr id="24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004" cy="18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передачи и. </w:t>
      </w:r>
      <w:r>
        <w:rPr>
          <w:i/>
        </w:rPr>
        <w:t>Делители мощности </w:t>
      </w:r>
      <w:r>
        <w:rPr/>
        <w:t>(англ. – </w:t>
      </w:r>
      <w:r>
        <w:rPr>
          <w:i/>
        </w:rPr>
        <w:t>power divider</w:t>
      </w:r>
      <w:r>
        <w:rPr/>
        <w:t>) также применяются для</w:t>
      </w:r>
      <w:r>
        <w:rPr>
          <w:spacing w:val="-67"/>
        </w:rPr>
        <w:t> </w:t>
      </w:r>
      <w:r>
        <w:rPr/>
        <w:t>суммирования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выходе</w:t>
      </w:r>
      <w:r>
        <w:rPr>
          <w:spacing w:val="-10"/>
        </w:rPr>
        <w:t> </w:t>
      </w:r>
      <w:r>
        <w:rPr/>
        <w:t>1</w:t>
      </w:r>
      <w:r>
        <w:rPr>
          <w:spacing w:val="-9"/>
        </w:rPr>
        <w:t> </w:t>
      </w:r>
      <w:r>
        <w:rPr/>
        <w:t>колебаний</w:t>
      </w:r>
      <w:r>
        <w:rPr>
          <w:spacing w:val="-10"/>
        </w:rPr>
        <w:t> </w:t>
      </w:r>
      <w:r>
        <w:rPr/>
        <w:t>от</w:t>
      </w:r>
      <w:r>
        <w:rPr>
          <w:spacing w:val="-13"/>
        </w:rPr>
        <w:t> </w:t>
      </w:r>
      <w:r>
        <w:rPr/>
        <w:t>двух</w:t>
      </w:r>
      <w:r>
        <w:rPr>
          <w:spacing w:val="-9"/>
        </w:rPr>
        <w:t> </w:t>
      </w:r>
      <w:r>
        <w:rPr/>
        <w:t>когерентных</w:t>
      </w:r>
      <w:r>
        <w:rPr>
          <w:spacing w:val="-9"/>
        </w:rPr>
        <w:t> </w:t>
      </w:r>
      <w:r>
        <w:rPr/>
        <w:t>источников,</w:t>
      </w:r>
      <w:r>
        <w:rPr>
          <w:spacing w:val="-11"/>
        </w:rPr>
        <w:t> </w:t>
      </w:r>
      <w:r>
        <w:rPr/>
        <w:t>которые</w:t>
      </w:r>
      <w:r>
        <w:rPr>
          <w:spacing w:val="-68"/>
        </w:rPr>
        <w:t> </w:t>
      </w:r>
      <w:r>
        <w:rPr/>
        <w:t>подключаются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плечам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делителю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дополнительные</w:t>
      </w:r>
      <w:r>
        <w:rPr>
          <w:spacing w:val="13"/>
        </w:rPr>
        <w:t> </w:t>
      </w:r>
      <w:r>
        <w:rPr/>
        <w:t>требования</w:t>
      </w:r>
      <w:r>
        <w:rPr>
          <w:spacing w:val="12"/>
        </w:rPr>
        <w:t> </w:t>
      </w:r>
      <w:r>
        <w:rPr/>
        <w:t>по</w:t>
      </w:r>
      <w:r>
        <w:rPr>
          <w:spacing w:val="13"/>
        </w:rPr>
        <w:t> </w:t>
      </w:r>
      <w:r>
        <w:rPr/>
        <w:t>согласованию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развязке</w:t>
      </w:r>
      <w:r>
        <w:rPr>
          <w:spacing w:val="10"/>
        </w:rPr>
        <w:t> </w:t>
      </w:r>
      <w:r>
        <w:rPr/>
        <w:t>между</w:t>
      </w:r>
      <w:r>
        <w:rPr>
          <w:spacing w:val="10"/>
        </w:rPr>
        <w:t> </w:t>
      </w:r>
      <w:r>
        <w:rPr/>
        <w:t>собой</w:t>
      </w:r>
      <w:r>
        <w:rPr>
          <w:spacing w:val="14"/>
        </w:rPr>
        <w:t> </w:t>
      </w:r>
      <w:r>
        <w:rPr/>
        <w:t>выходов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25"/>
      </w:pPr>
      <w:r>
        <w:rPr/>
        <w:t>2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3:</w:t>
      </w:r>
    </w:p>
    <w:p>
      <w:pPr>
        <w:spacing w:before="2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22</w:t>
      </w:r>
      <w:r>
        <w:rPr>
          <w:spacing w:val="27"/>
          <w:position w:val="-7"/>
          <w:sz w:val="1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18"/>
          <w:sz w:val="28"/>
        </w:rPr>
        <w:t> </w:t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33</w:t>
      </w:r>
      <w:r>
        <w:rPr>
          <w:spacing w:val="21"/>
          <w:position w:val="-7"/>
          <w:sz w:val="1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18"/>
          <w:sz w:val="28"/>
        </w:rPr>
        <w:t> </w:t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32</w:t>
      </w:r>
      <w:r>
        <w:rPr>
          <w:spacing w:val="27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-27"/>
          <w:sz w:val="28"/>
        </w:rPr>
        <w:t> </w:t>
      </w:r>
      <w:r>
        <w:rPr>
          <w:sz w:val="28"/>
        </w:rPr>
        <w:t>0</w:t>
      </w:r>
    </w:p>
    <w:p>
      <w:pPr>
        <w:pStyle w:val="BodyText"/>
        <w:spacing w:before="7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tabs>
          <w:tab w:pos="1778" w:val="left" w:leader="none"/>
          <w:tab w:pos="3310" w:val="left" w:leader="none"/>
          <w:tab w:pos="4582" w:val="left" w:leader="none"/>
        </w:tabs>
        <w:spacing w:line="251" w:lineRule="exact"/>
        <w:ind w:left="730"/>
      </w:pPr>
      <w:r>
        <w:rPr/>
        <w:pict>
          <v:group style="position:absolute;margin-left:273.179504pt;margin-top:8.963186pt;width:99.85pt;height:36.8pt;mso-position-horizontal-relative:page;mso-position-vertical-relative:paragraph;z-index:-22251008" coordorigin="5464,179" coordsize="1997,736">
            <v:shape style="position:absolute;left:5463;top:453;width:1997;height:373" type="#_x0000_t75" stroked="false">
              <v:imagedata r:id="rId222" o:title=""/>
            </v:shape>
            <v:shape style="position:absolute;left:5503;top:442;width:312;height:380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w w:val="105"/>
                        <w:position w:val="8"/>
                        <w:sz w:val="29"/>
                      </w:rPr>
                      <w:t>s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847;top:351;width:114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15;top:179;width:1424;height:736" type="#_x0000_t202" filled="false" stroked="false">
              <v:textbox inset="0,0,0,0">
                <w:txbxContent>
                  <w:p>
                    <w:pPr>
                      <w:tabs>
                        <w:tab w:pos="760" w:val="left" w:leader="none"/>
                      </w:tabs>
                      <w:spacing w:line="73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101"/>
                        <w:sz w:val="29"/>
                      </w:rPr>
                      <w:t></w:t>
                    </w:r>
                    <w:r>
                      <w:rPr>
                        <w:spacing w:val="20"/>
                        <w:sz w:val="29"/>
                      </w:rPr>
                      <w:t> </w:t>
                    </w:r>
                    <w:r>
                      <w:rPr>
                        <w:i/>
                        <w:spacing w:val="-14"/>
                        <w:w w:val="101"/>
                        <w:sz w:val="29"/>
                      </w:rPr>
                      <w:t>s</w:t>
                    </w:r>
                    <w:r>
                      <w:rPr>
                        <w:spacing w:val="-4"/>
                        <w:w w:val="104"/>
                        <w:position w:val="-7"/>
                        <w:sz w:val="18"/>
                      </w:rPr>
                      <w:t>3</w:t>
                    </w:r>
                    <w:r>
                      <w:rPr>
                        <w:w w:val="104"/>
                        <w:position w:val="-7"/>
                        <w:sz w:val="18"/>
                      </w:rPr>
                      <w:t>1</w:t>
                    </w:r>
                    <w:r>
                      <w:rPr>
                        <w:position w:val="-7"/>
                        <w:sz w:val="18"/>
                      </w:rPr>
                      <w:tab/>
                    </w:r>
                    <w:r>
                      <w:rPr>
                        <w:rFonts w:ascii="Symbol" w:hAnsi="Symbol"/>
                        <w:w w:val="100"/>
                        <w:sz w:val="25"/>
                      </w:rPr>
                      <w:t></w:t>
                    </w:r>
                    <w:r>
                      <w:rPr>
                        <w:spacing w:val="-38"/>
                        <w:sz w:val="25"/>
                      </w:rPr>
                      <w:t> </w:t>
                    </w:r>
                    <w:r>
                      <w:rPr>
                        <w:spacing w:val="18"/>
                        <w:w w:val="100"/>
                        <w:sz w:val="25"/>
                      </w:rPr>
                      <w:t>1</w:t>
                    </w:r>
                    <w:r>
                      <w:rPr>
                        <w:w w:val="100"/>
                        <w:sz w:val="25"/>
                      </w:rPr>
                      <w:t>/</w:t>
                    </w:r>
                    <w:r>
                      <w:rPr>
                        <w:spacing w:val="-15"/>
                        <w:sz w:val="25"/>
                      </w:rPr>
                      <w:t> </w:t>
                    </w:r>
                    <w:r>
                      <w:rPr>
                        <w:spacing w:val="8"/>
                        <w:w w:val="100"/>
                        <w:sz w:val="25"/>
                      </w:rPr>
                      <w:t>2</w:t>
                    </w:r>
                    <w:r>
                      <w:rPr>
                        <w:rFonts w:ascii="Symbol" w:hAnsi="Symbol"/>
                        <w:w w:val="41"/>
                        <w:position w:val="-7"/>
                        <w:sz w:val="60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6607;top:348;width:114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Когда</w:t>
        <w:tab/>
        <w:t>мощность</w:t>
        <w:tab/>
        <w:t>делится</w:t>
        <w:tab/>
        <w:t>пополам</w:t>
      </w:r>
    </w:p>
    <w:p>
      <w:pPr>
        <w:pStyle w:val="BodyText"/>
        <w:tabs>
          <w:tab w:pos="2292" w:val="left" w:leader="none"/>
          <w:tab w:pos="2743" w:val="left" w:leader="none"/>
          <w:tab w:pos="3770" w:val="left" w:leader="none"/>
          <w:tab w:pos="5202" w:val="left" w:leader="none"/>
        </w:tabs>
        <w:spacing w:line="664" w:lineRule="exact"/>
      </w:pPr>
      <w:r>
        <w:rPr>
          <w:rFonts w:ascii="Symbol" w:hAnsi="Symbol"/>
          <w:w w:val="80"/>
          <w:position w:val="-7"/>
          <w:sz w:val="60"/>
        </w:rPr>
        <w:t></w:t>
      </w:r>
      <w:r>
        <w:rPr>
          <w:w w:val="80"/>
          <w:position w:val="-7"/>
          <w:sz w:val="60"/>
        </w:rPr>
        <w:tab/>
      </w:r>
      <w:r>
        <w:rPr/>
        <w:t>,</w:t>
        <w:tab/>
        <w:t>тогда</w:t>
        <w:tab/>
        <w:t>понятно,</w:t>
        <w:tab/>
        <w:t>что</w:t>
      </w:r>
    </w:p>
    <w:p>
      <w:pPr>
        <w:spacing w:after="0" w:line="664" w:lineRule="exact"/>
        <w:sectPr>
          <w:type w:val="continuous"/>
          <w:pgSz w:w="11910" w:h="16840"/>
          <w:pgMar w:top="1040" w:bottom="280" w:left="940" w:right="720"/>
          <w:cols w:num="3" w:equalWidth="0">
            <w:col w:w="842" w:space="40"/>
            <w:col w:w="1932" w:space="1414"/>
            <w:col w:w="6022"/>
          </w:cols>
        </w:sectPr>
      </w:pPr>
    </w:p>
    <w:p>
      <w:pPr>
        <w:pStyle w:val="BodyText"/>
        <w:tabs>
          <w:tab w:pos="5602" w:val="left" w:leader="none"/>
          <w:tab w:pos="7015" w:val="left" w:leader="none"/>
          <w:tab w:pos="8590" w:val="left" w:leader="none"/>
        </w:tabs>
        <w:spacing w:before="22"/>
        <w:ind w:left="4391" w:right="413"/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919124</wp:posOffset>
            </wp:positionH>
            <wp:positionV relativeFrom="paragraph">
              <wp:posOffset>-183815</wp:posOffset>
            </wp:positionV>
            <wp:extent cx="2001850" cy="2261209"/>
            <wp:effectExtent l="0" t="0" r="0" b="0"/>
            <wp:wrapNone/>
            <wp:docPr id="243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18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850" cy="226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матрица</w:t>
        <w:tab/>
        <w:t>рассеяния</w:t>
        <w:tab/>
        <w:t>идеального</w:t>
        <w:tab/>
        <w:t>взаимного</w:t>
      </w:r>
      <w:r>
        <w:rPr>
          <w:spacing w:val="-67"/>
        </w:rPr>
        <w:t> </w:t>
      </w:r>
      <w:r>
        <w:rPr/>
        <w:t>делителя</w:t>
      </w:r>
      <w:r>
        <w:rPr>
          <w:spacing w:val="-1"/>
        </w:rPr>
        <w:t> </w:t>
      </w:r>
      <w:r>
        <w:rPr/>
        <w:t>принимает</w:t>
      </w:r>
      <w:r>
        <w:rPr>
          <w:spacing w:val="-4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вид:</w:t>
      </w:r>
    </w:p>
    <w:p>
      <w:pPr>
        <w:tabs>
          <w:tab w:pos="7681" w:val="left" w:leader="none"/>
        </w:tabs>
        <w:spacing w:line="229" w:lineRule="exact" w:before="40"/>
        <w:ind w:left="6360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396.73053pt;margin-top:3.906813pt;width:14.7pt;height:14.45pt;mso-position-horizontal-relative:page;mso-position-vertical-relative:paragraph;z-index:-22250496" coordorigin="7935,78" coordsize="294,289">
            <v:shape style="position:absolute;left:7934;top:78;width:294;height:264" type="#_x0000_t75" stroked="false">
              <v:imagedata r:id="rId224" o:title=""/>
            </v:shape>
            <v:shape style="position:absolute;left:7934;top:78;width:294;height:289" type="#_x0000_t202" filled="false" stroked="false">
              <v:textbox inset="0,0,0,0">
                <w:txbxContent>
                  <w:p>
                    <w:pPr>
                      <w:spacing w:before="12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66496">
            <wp:simplePos x="0" y="0"/>
            <wp:positionH relativeFrom="page">
              <wp:posOffset>5373557</wp:posOffset>
            </wp:positionH>
            <wp:positionV relativeFrom="paragraph">
              <wp:posOffset>49616</wp:posOffset>
            </wp:positionV>
            <wp:extent cx="186304" cy="167464"/>
            <wp:effectExtent l="0" t="0" r="0" b="0"/>
            <wp:wrapNone/>
            <wp:docPr id="24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2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4" cy="16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4"/>
        </w:rPr>
        <w:t></w:t>
      </w:r>
      <w:r>
        <w:rPr>
          <w:spacing w:val="38"/>
          <w:sz w:val="24"/>
        </w:rPr>
        <w:t> </w:t>
      </w:r>
      <w:r>
        <w:rPr>
          <w:position w:val="-2"/>
          <w:sz w:val="24"/>
        </w:rPr>
        <w:t>0</w:t>
        <w:tab/>
        <w:t>2</w:t>
      </w:r>
      <w:r>
        <w:rPr>
          <w:spacing w:val="-33"/>
          <w:position w:val="-2"/>
          <w:sz w:val="24"/>
        </w:rPr>
        <w:t> </w:t>
      </w:r>
      <w:r>
        <w:rPr>
          <w:rFonts w:ascii="Symbol" w:hAnsi="Symbol"/>
          <w:sz w:val="24"/>
        </w:rPr>
        <w:t></w:t>
      </w:r>
    </w:p>
    <w:p>
      <w:pPr>
        <w:tabs>
          <w:tab w:pos="7079" w:val="left" w:leader="none"/>
          <w:tab w:pos="7606" w:val="left" w:leader="none"/>
          <w:tab w:pos="9153" w:val="left" w:leader="none"/>
        </w:tabs>
        <w:spacing w:line="231" w:lineRule="exact" w:before="0"/>
        <w:ind w:left="5785" w:right="0" w:firstLine="0"/>
        <w:jc w:val="left"/>
        <w:rPr>
          <w:sz w:val="28"/>
        </w:rPr>
      </w:pPr>
      <w:r>
        <w:rPr>
          <w:i/>
          <w:sz w:val="24"/>
        </w:rPr>
        <w:t>S</w:t>
      </w:r>
      <w:r>
        <w:rPr>
          <w:i/>
          <w:spacing w:val="14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> </w:t>
      </w:r>
      <w:r>
        <w:rPr>
          <w:position w:val="15"/>
          <w:sz w:val="24"/>
          <w:u w:val="single"/>
        </w:rPr>
        <w:t>1</w:t>
      </w:r>
      <w:r>
        <w:rPr>
          <w:spacing w:val="-5"/>
          <w:position w:val="15"/>
          <w:sz w:val="24"/>
        </w:rPr>
        <w:t> </w:t>
      </w:r>
      <w:r>
        <w:rPr>
          <w:rFonts w:ascii="Symbol" w:hAnsi="Symbol"/>
          <w:position w:val="22"/>
          <w:sz w:val="24"/>
        </w:rPr>
        <w:t></w:t>
      </w:r>
      <w:r>
        <w:rPr>
          <w:position w:val="22"/>
          <w:sz w:val="24"/>
        </w:rPr>
        <w:tab/>
      </w:r>
      <w:r>
        <w:rPr>
          <w:sz w:val="24"/>
        </w:rPr>
        <w:t>0</w:t>
        <w:tab/>
        <w:t>0</w:t>
      </w:r>
      <w:r>
        <w:rPr>
          <w:spacing w:val="41"/>
          <w:sz w:val="24"/>
        </w:rPr>
        <w:t> </w:t>
      </w:r>
      <w:r>
        <w:rPr>
          <w:rFonts w:ascii="Symbol" w:hAnsi="Symbol"/>
          <w:position w:val="22"/>
          <w:sz w:val="24"/>
        </w:rPr>
        <w:t></w:t>
      </w:r>
      <w:r>
        <w:rPr>
          <w:spacing w:val="-16"/>
          <w:position w:val="22"/>
          <w:sz w:val="24"/>
        </w:rPr>
        <w:t> </w:t>
      </w:r>
      <w:r>
        <w:rPr>
          <w:sz w:val="28"/>
        </w:rPr>
        <w:t>.</w:t>
        <w:tab/>
        <w:t>(3.20)</w:t>
      </w:r>
    </w:p>
    <w:p>
      <w:pPr>
        <w:pStyle w:val="BodyText"/>
        <w:ind w:left="6466"/>
        <w:rPr>
          <w:sz w:val="20"/>
        </w:rPr>
      </w:pPr>
      <w:r>
        <w:rPr>
          <w:sz w:val="20"/>
        </w:rPr>
        <w:pict>
          <v:group style="width:14.75pt;height:14.45pt;mso-position-horizontal-relative:char;mso-position-vertical-relative:line" coordorigin="0,0" coordsize="295,289">
            <v:shape style="position:absolute;left:0;top:0;width:295;height:264" type="#_x0000_t75" stroked="false">
              <v:imagedata r:id="rId226" o:title=""/>
            </v:shape>
            <v:shape style="position:absolute;left:0;top:0;width:295;height:289" type="#_x0000_t202" filled="false" stroked="false">
              <v:textbox inset="0,0,0,0">
                <w:txbxContent>
                  <w:p>
                    <w:pPr>
                      <w:spacing w:before="12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7829" w:val="left" w:leader="none"/>
        </w:tabs>
        <w:spacing w:line="57" w:lineRule="exact" w:before="0"/>
        <w:ind w:left="636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7829" w:val="left" w:leader="none"/>
        </w:tabs>
        <w:spacing w:line="128" w:lineRule="exact" w:before="0"/>
        <w:ind w:left="6187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67008">
            <wp:simplePos x="0" y="0"/>
            <wp:positionH relativeFrom="page">
              <wp:posOffset>4703398</wp:posOffset>
            </wp:positionH>
            <wp:positionV relativeFrom="paragraph">
              <wp:posOffset>67329</wp:posOffset>
            </wp:positionV>
            <wp:extent cx="186946" cy="167765"/>
            <wp:effectExtent l="0" t="0" r="0" b="0"/>
            <wp:wrapNone/>
            <wp:docPr id="24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6" cy="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  <w:sz w:val="24"/>
        </w:rPr>
        <w:t>2</w:t>
      </w:r>
      <w:r>
        <w:rPr>
          <w:spacing w:val="-8"/>
          <w:position w:val="6"/>
          <w:sz w:val="24"/>
        </w:rPr>
        <w:t> </w: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7079" w:val="left" w:leader="none"/>
          <w:tab w:pos="7606" w:val="left" w:leader="none"/>
        </w:tabs>
        <w:spacing w:line="156" w:lineRule="auto" w:before="0"/>
        <w:ind w:left="636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5"/>
          <w:sz w:val="24"/>
        </w:rPr>
        <w:t></w:t>
      </w:r>
      <w:r>
        <w:rPr>
          <w:rFonts w:ascii="Symbol" w:hAnsi="Symbol"/>
          <w:position w:val="-11"/>
          <w:sz w:val="24"/>
        </w:rPr>
        <w:t></w:t>
      </w:r>
      <w:r>
        <w:rPr>
          <w:spacing w:val="70"/>
          <w:position w:val="-11"/>
          <w:sz w:val="24"/>
        </w:rPr>
        <w:t> </w:t>
      </w:r>
      <w:r>
        <w:rPr>
          <w:sz w:val="24"/>
        </w:rPr>
        <w:t>2</w:t>
        <w:tab/>
        <w:t>0</w:t>
        <w:tab/>
      </w:r>
      <w:r>
        <w:rPr>
          <w:spacing w:val="-19"/>
          <w:sz w:val="24"/>
        </w:rPr>
        <w:t>0</w:t>
      </w:r>
      <w:r>
        <w:rPr>
          <w:spacing w:val="8"/>
          <w:sz w:val="24"/>
        </w:rPr>
        <w:t> </w:t>
      </w:r>
      <w:r>
        <w:rPr>
          <w:rFonts w:ascii="Symbol" w:hAnsi="Symbol"/>
          <w:spacing w:val="-19"/>
          <w:position w:val="-5"/>
          <w:sz w:val="24"/>
        </w:rPr>
        <w:t></w:t>
      </w:r>
      <w:r>
        <w:rPr>
          <w:rFonts w:ascii="Symbol" w:hAnsi="Symbol"/>
          <w:spacing w:val="-19"/>
          <w:position w:val="-11"/>
          <w:sz w:val="24"/>
        </w:rPr>
        <w:t></w:t>
      </w:r>
    </w:p>
    <w:p>
      <w:pPr>
        <w:pStyle w:val="BodyText"/>
        <w:spacing w:before="41"/>
        <w:ind w:left="4391" w:right="410" w:firstLine="566"/>
        <w:jc w:val="both"/>
      </w:pP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унитарна,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активные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выходов, например,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/>
        <w:t>приходит двумя</w:t>
      </w:r>
      <w:r>
        <w:rPr>
          <w:spacing w:val="1"/>
        </w:rPr>
        <w:t> </w:t>
      </w:r>
      <w:r>
        <w:rPr/>
        <w:t>путями:</w:t>
      </w:r>
      <w:r>
        <w:rPr>
          <w:spacing w:val="1"/>
        </w:rPr>
        <w:t> </w:t>
      </w:r>
      <w:r>
        <w:rPr/>
        <w:t>через</w:t>
      </w:r>
      <w:r>
        <w:rPr>
          <w:spacing w:val="34"/>
        </w:rPr>
        <w:t> </w:t>
      </w:r>
      <w:r>
        <w:rPr/>
        <w:t>четвертьволновые</w:t>
      </w:r>
      <w:r>
        <w:rPr>
          <w:spacing w:val="36"/>
        </w:rPr>
        <w:t> </w:t>
      </w:r>
      <w:r>
        <w:rPr/>
        <w:t>отрезки</w:t>
      </w:r>
      <w:r>
        <w:rPr>
          <w:spacing w:val="37"/>
        </w:rPr>
        <w:t> </w:t>
      </w:r>
      <w:r>
        <w:rPr/>
        <w:t>(путь</w:t>
      </w:r>
      <w:r>
        <w:rPr>
          <w:spacing w:val="41"/>
        </w:rPr>
        <w:t> </w:t>
      </w:r>
      <w:r>
        <w:rPr>
          <w:i/>
        </w:rPr>
        <w:t>В</w:t>
      </w:r>
      <w:r>
        <w:rPr/>
        <w:t>–</w:t>
      </w:r>
      <w:r>
        <w:rPr>
          <w:i/>
        </w:rPr>
        <w:t>А</w:t>
      </w:r>
      <w:r>
        <w:rPr/>
        <w:t>–</w:t>
      </w:r>
    </w:p>
    <w:p>
      <w:pPr>
        <w:pStyle w:val="BodyText"/>
        <w:spacing w:before="1"/>
        <w:ind w:right="408"/>
        <w:jc w:val="both"/>
        <w:rPr>
          <w:i/>
        </w:rPr>
      </w:pPr>
      <w:r>
        <w:rPr>
          <w:i/>
        </w:rPr>
        <w:t>С</w:t>
      </w:r>
      <w:r>
        <w:rPr/>
        <w:t>) и через резистор </w:t>
      </w:r>
      <w:r>
        <w:rPr>
          <w:i/>
        </w:rPr>
        <w:t>R </w:t>
      </w:r>
      <w:r>
        <w:rPr/>
        <w:t>(путь </w:t>
      </w:r>
      <w:r>
        <w:rPr>
          <w:i/>
        </w:rPr>
        <w:t>В</w:t>
      </w:r>
      <w:r>
        <w:rPr/>
        <w:t>–</w:t>
      </w:r>
      <w:r>
        <w:rPr>
          <w:i/>
        </w:rPr>
        <w:t>С</w:t>
      </w:r>
      <w:r>
        <w:rPr/>
        <w:t>). Разность фаз сигналов, которые проходят эти</w:t>
      </w:r>
      <w:r>
        <w:rPr>
          <w:spacing w:val="1"/>
        </w:rPr>
        <w:t> </w:t>
      </w:r>
      <w:r>
        <w:rPr/>
        <w:t>пути, равна 180°. Сопротивление балластного резистора </w:t>
      </w:r>
      <w:r>
        <w:rPr>
          <w:i/>
        </w:rPr>
        <w:t>R </w:t>
      </w:r>
      <w:r>
        <w:rPr/>
        <w:t>= 2</w:t>
      </w:r>
      <w:r>
        <w:rPr>
          <w:i/>
        </w:rPr>
        <w:t>W </w:t>
      </w:r>
      <w:r>
        <w:rPr/>
        <w:t>обеспечивает</w:t>
      </w:r>
      <w:r>
        <w:rPr>
          <w:spacing w:val="1"/>
        </w:rPr>
        <w:t> </w:t>
      </w:r>
      <w:r>
        <w:rPr/>
        <w:t>равенство</w:t>
      </w:r>
      <w:r>
        <w:rPr>
          <w:spacing w:val="2"/>
        </w:rPr>
        <w:t> </w:t>
      </w:r>
      <w:r>
        <w:rPr/>
        <w:t>амплитуд</w:t>
      </w:r>
      <w:r>
        <w:rPr>
          <w:spacing w:val="3"/>
        </w:rPr>
        <w:t> </w:t>
      </w:r>
      <w:r>
        <w:rPr/>
        <w:t>указанных</w:t>
      </w:r>
      <w:r>
        <w:rPr>
          <w:spacing w:val="2"/>
        </w:rPr>
        <w:t> </w:t>
      </w:r>
      <w:r>
        <w:rPr/>
        <w:t>сигналов. Таким</w:t>
      </w:r>
      <w:r>
        <w:rPr>
          <w:spacing w:val="2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напряжение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точке</w:t>
      </w:r>
      <w:r>
        <w:rPr>
          <w:spacing w:val="11"/>
        </w:rPr>
        <w:t> </w:t>
      </w:r>
      <w:r>
        <w:rPr>
          <w:i/>
        </w:rPr>
        <w:t>С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2" w:lineRule="auto" w:before="166"/>
        <w:ind w:left="1654" w:right="-2" w:hanging="1056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6"/>
          <w:sz w:val="24"/>
        </w:rPr>
        <w:t> </w:t>
      </w:r>
      <w:r>
        <w:rPr>
          <w:sz w:val="24"/>
        </w:rPr>
        <w:t>3.28.</w:t>
      </w:r>
      <w:r>
        <w:rPr>
          <w:spacing w:val="-5"/>
          <w:sz w:val="24"/>
        </w:rPr>
        <w:t> </w:t>
      </w:r>
      <w:r>
        <w:rPr>
          <w:sz w:val="24"/>
        </w:rPr>
        <w:t>Кольцевые</w:t>
      </w:r>
      <w:r>
        <w:rPr>
          <w:spacing w:val="-6"/>
          <w:sz w:val="24"/>
        </w:rPr>
        <w:t> </w:t>
      </w:r>
      <w:r>
        <w:rPr>
          <w:sz w:val="24"/>
        </w:rPr>
        <w:t>делители</w:t>
      </w:r>
      <w:r>
        <w:rPr>
          <w:spacing w:val="-57"/>
          <w:sz w:val="24"/>
        </w:rPr>
        <w:t> </w:t>
      </w:r>
      <w:r>
        <w:rPr>
          <w:sz w:val="24"/>
        </w:rPr>
        <w:t>мощности</w:t>
      </w:r>
    </w:p>
    <w:p>
      <w:pPr>
        <w:pStyle w:val="BodyText"/>
        <w:ind w:left="551" w:right="412"/>
        <w:jc w:val="both"/>
      </w:pPr>
      <w:r>
        <w:rPr/>
        <w:br w:type="column"/>
      </w:r>
      <w:r>
        <w:rPr/>
        <w:t>равно</w:t>
      </w:r>
      <w:r>
        <w:rPr>
          <w:spacing w:val="1"/>
        </w:rPr>
        <w:t> </w:t>
      </w:r>
      <w:r>
        <w:rPr/>
        <w:t>нулю,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который</w:t>
      </w:r>
      <w:r>
        <w:rPr>
          <w:spacing w:val="-67"/>
        </w:rPr>
        <w:t> </w:t>
      </w:r>
      <w:r>
        <w:rPr/>
        <w:t>приходит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выход</w:t>
      </w:r>
      <w:r>
        <w:rPr>
          <w:spacing w:val="-13"/>
        </w:rPr>
        <w:t> </w:t>
      </w:r>
      <w:r>
        <w:rPr/>
        <w:t>2,</w:t>
      </w:r>
      <w:r>
        <w:rPr>
          <w:spacing w:val="-12"/>
        </w:rPr>
        <w:t> </w:t>
      </w:r>
      <w:r>
        <w:rPr/>
        <w:t>частично</w:t>
      </w:r>
      <w:r>
        <w:rPr>
          <w:spacing w:val="-13"/>
        </w:rPr>
        <w:t> </w:t>
      </w:r>
      <w:r>
        <w:rPr/>
        <w:t>рассеивается</w:t>
      </w:r>
      <w:r>
        <w:rPr>
          <w:spacing w:val="-11"/>
        </w:rPr>
        <w:t> </w:t>
      </w:r>
      <w:r>
        <w:rPr/>
        <w:t>в</w:t>
      </w:r>
      <w:r>
        <w:rPr>
          <w:spacing w:val="-68"/>
        </w:rPr>
        <w:t> </w:t>
      </w:r>
      <w:r>
        <w:rPr/>
        <w:t>резисторе,</w:t>
      </w:r>
      <w:r>
        <w:rPr>
          <w:spacing w:val="-15"/>
        </w:rPr>
        <w:t> </w:t>
      </w:r>
      <w:r>
        <w:rPr/>
        <w:t>а</w:t>
      </w:r>
      <w:r>
        <w:rPr>
          <w:spacing w:val="-16"/>
        </w:rPr>
        <w:t> </w:t>
      </w:r>
      <w:r>
        <w:rPr/>
        <w:t>частично</w:t>
      </w:r>
      <w:r>
        <w:rPr>
          <w:spacing w:val="-15"/>
        </w:rPr>
        <w:t> </w:t>
      </w:r>
      <w:r>
        <w:rPr/>
        <w:t>приходит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плечо</w:t>
      </w:r>
      <w:r>
        <w:rPr>
          <w:spacing w:val="-17"/>
        </w:rPr>
        <w:t> </w:t>
      </w:r>
      <w:r>
        <w:rPr/>
        <w:t>1.</w:t>
      </w:r>
      <w:r>
        <w:rPr>
          <w:spacing w:val="-14"/>
        </w:rPr>
        <w:t> </w:t>
      </w:r>
      <w:r>
        <w:rPr/>
        <w:t>Для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750" w:space="40"/>
            <w:col w:w="6460"/>
          </w:cols>
        </w:sectPr>
      </w:pPr>
    </w:p>
    <w:p>
      <w:pPr>
        <w:pStyle w:val="BodyText"/>
        <w:spacing w:line="242" w:lineRule="auto"/>
        <w:ind w:right="409"/>
        <w:jc w:val="both"/>
      </w:pPr>
      <w:r>
        <w:rPr/>
        <w:drawing>
          <wp:anchor distT="0" distB="0" distL="0" distR="0" allowOverlap="1" layoutInCell="1" locked="0" behindDoc="1" simplePos="0" relativeHeight="481067520">
            <wp:simplePos x="0" y="0"/>
            <wp:positionH relativeFrom="page">
              <wp:posOffset>4790194</wp:posOffset>
            </wp:positionH>
            <wp:positionV relativeFrom="paragraph">
              <wp:posOffset>229273</wp:posOffset>
            </wp:positionV>
            <wp:extent cx="187129" cy="161637"/>
            <wp:effectExtent l="0" t="0" r="0" b="0"/>
            <wp:wrapNone/>
            <wp:docPr id="24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2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29" cy="16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делитель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согласованным,</w:t>
      </w:r>
      <w:r>
        <w:rPr>
          <w:spacing w:val="1"/>
        </w:rPr>
        <w:t> </w:t>
      </w:r>
      <w:r>
        <w:rPr/>
        <w:t>волновое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>
          <w:sz w:val="23"/>
        </w:rPr>
        <w:t>2</w:t>
      </w:r>
      <w:r>
        <w:rPr>
          <w:i/>
          <w:sz w:val="23"/>
        </w:rPr>
        <w:t>W </w:t>
      </w:r>
      <w:r>
        <w:rPr/>
        <w:t>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>
          <w:i/>
        </w:rPr>
        <w:t>W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волновое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-1"/>
        </w:rPr>
        <w:t> </w:t>
      </w:r>
      <w:r>
        <w:rPr/>
        <w:t>входа делителя.</w:t>
      </w:r>
    </w:p>
    <w:p>
      <w:pPr>
        <w:pStyle w:val="BodyText"/>
        <w:ind w:right="415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неравномерного</w:t>
      </w:r>
      <w:r>
        <w:rPr>
          <w:spacing w:val="1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волновые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четвертьволновых отрезков выбирают различающимися, согласование при этом</w:t>
      </w:r>
      <w:r>
        <w:rPr>
          <w:spacing w:val="-67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трансформаторов.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-67"/>
        </w:rPr>
        <w:t> </w:t>
      </w:r>
      <w:r>
        <w:rPr/>
        <w:t>характеристик полосковых делителей четвертьволновые отрезки сворачивают в</w:t>
      </w:r>
      <w:r>
        <w:rPr>
          <w:spacing w:val="-67"/>
        </w:rPr>
        <w:t> </w:t>
      </w:r>
      <w:r>
        <w:rPr/>
        <w:t>кольцо, потому такие делители получили название кольцевые. В англоязычной</w:t>
      </w:r>
      <w:r>
        <w:rPr>
          <w:spacing w:val="1"/>
        </w:rPr>
        <w:t> </w:t>
      </w:r>
      <w:r>
        <w:rPr/>
        <w:t>литературе</w:t>
      </w:r>
      <w:r>
        <w:rPr>
          <w:spacing w:val="-5"/>
        </w:rPr>
        <w:t> </w:t>
      </w:r>
      <w:r>
        <w:rPr/>
        <w:t>кольцевые</w:t>
      </w:r>
      <w:r>
        <w:rPr>
          <w:spacing w:val="-5"/>
        </w:rPr>
        <w:t> </w:t>
      </w:r>
      <w:r>
        <w:rPr/>
        <w:t>делители</w:t>
      </w:r>
      <w:r>
        <w:rPr>
          <w:spacing w:val="-4"/>
        </w:rPr>
        <w:t> </w:t>
      </w:r>
      <w:r>
        <w:rPr/>
        <w:t>называют</w:t>
      </w:r>
      <w:r>
        <w:rPr>
          <w:spacing w:val="-6"/>
        </w:rPr>
        <w:t> </w:t>
      </w:r>
      <w:r>
        <w:rPr/>
        <w:t>делителями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мостами</w:t>
      </w:r>
      <w:r>
        <w:rPr>
          <w:spacing w:val="-5"/>
        </w:rPr>
        <w:t> </w:t>
      </w:r>
      <w:r>
        <w:rPr/>
        <w:t>Уилкинсона</w:t>
      </w:r>
      <w:r>
        <w:rPr>
          <w:spacing w:val="-67"/>
        </w:rPr>
        <w:t> </w:t>
      </w:r>
      <w:r>
        <w:rPr/>
        <w:t>(англ.</w:t>
      </w:r>
      <w:r>
        <w:rPr>
          <w:spacing w:val="-2"/>
        </w:rPr>
        <w:t> </w:t>
      </w:r>
      <w:r>
        <w:rPr/>
        <w:t>– </w:t>
      </w:r>
      <w:r>
        <w:rPr>
          <w:i/>
        </w:rPr>
        <w:t>Wilkinson</w:t>
      </w:r>
      <w:r>
        <w:rPr>
          <w:i/>
          <w:spacing w:val="-3"/>
        </w:rPr>
        <w:t> </w:t>
      </w:r>
      <w:r>
        <w:rPr>
          <w:i/>
        </w:rPr>
        <w:t>power</w:t>
      </w:r>
      <w:r>
        <w:rPr>
          <w:i/>
          <w:spacing w:val="1"/>
        </w:rPr>
        <w:t> </w:t>
      </w:r>
      <w:r>
        <w:rPr>
          <w:i/>
        </w:rPr>
        <w:t>divider</w:t>
      </w:r>
      <w:r>
        <w:rPr/>
        <w:t>).</w:t>
      </w:r>
    </w:p>
    <w:p>
      <w:pPr>
        <w:pStyle w:val="BodyText"/>
        <w:spacing w:before="1"/>
        <w:ind w:left="0"/>
      </w:pPr>
    </w:p>
    <w:p>
      <w:pPr>
        <w:pStyle w:val="Heading8"/>
        <w:numPr>
          <w:ilvl w:val="2"/>
          <w:numId w:val="11"/>
        </w:numPr>
        <w:tabs>
          <w:tab w:pos="3523" w:val="left" w:leader="none"/>
        </w:tabs>
        <w:spacing w:line="240" w:lineRule="auto" w:before="0" w:after="0"/>
        <w:ind w:left="3522" w:right="0" w:hanging="853"/>
        <w:jc w:val="both"/>
      </w:pPr>
      <w:bookmarkStart w:name="_bookmark37" w:id="73"/>
      <w:bookmarkEnd w:id="73"/>
      <w:r>
        <w:rPr>
          <w:b w:val="0"/>
        </w:rPr>
      </w:r>
      <w:bookmarkStart w:name="_bookmark37" w:id="74"/>
      <w:bookmarkEnd w:id="74"/>
      <w:r>
        <w:rPr/>
        <w:t>Вос</w:t>
      </w:r>
      <w:r>
        <w:rPr/>
        <w:t>ьмиполюсные</w:t>
      </w:r>
      <w:r>
        <w:rPr>
          <w:spacing w:val="-5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СВЧ</w:t>
      </w:r>
    </w:p>
    <w:p>
      <w:pPr>
        <w:pStyle w:val="BodyText"/>
        <w:spacing w:before="158"/>
        <w:ind w:right="413" w:firstLine="566"/>
        <w:jc w:val="both"/>
      </w:pPr>
      <w:r>
        <w:rPr>
          <w:i/>
        </w:rPr>
        <w:t>Восьмиполюсники </w:t>
      </w:r>
      <w:r>
        <w:rPr/>
        <w:t>(англ. – </w:t>
      </w:r>
      <w:r>
        <w:rPr>
          <w:i/>
        </w:rPr>
        <w:t>four-port network</w:t>
      </w:r>
      <w:r>
        <w:rPr/>
        <w:t>) это сочленение четырех линий</w:t>
      </w:r>
      <w:r>
        <w:rPr>
          <w:spacing w:val="-67"/>
        </w:rPr>
        <w:t> </w:t>
      </w:r>
      <w:r>
        <w:rPr/>
        <w:t>передачи,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применяют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разветвления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объединения</w:t>
      </w:r>
      <w:r>
        <w:rPr>
          <w:spacing w:val="-5"/>
        </w:rPr>
        <w:t> </w:t>
      </w:r>
      <w:r>
        <w:rPr/>
        <w:t>СВЧ</w:t>
      </w:r>
      <w:r>
        <w:rPr>
          <w:spacing w:val="-6"/>
        </w:rPr>
        <w:t> </w:t>
      </w:r>
      <w:r>
        <w:rPr/>
        <w:t>трактов.</w:t>
      </w:r>
      <w:r>
        <w:rPr>
          <w:spacing w:val="-67"/>
        </w:rPr>
        <w:t> </w:t>
      </w:r>
      <w:r>
        <w:rPr/>
        <w:t>Матрица</w:t>
      </w:r>
      <w:r>
        <w:rPr>
          <w:spacing w:val="-4"/>
        </w:rPr>
        <w:t> </w:t>
      </w:r>
      <w:r>
        <w:rPr/>
        <w:t>рассеяния восьмиполюсника имеет</w:t>
      </w:r>
      <w:r>
        <w:rPr>
          <w:spacing w:val="-1"/>
        </w:rPr>
        <w:t> </w:t>
      </w:r>
      <w:r>
        <w:rPr/>
        <w:t>вид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"/>
        <w:ind w:left="0"/>
        <w:rPr>
          <w:sz w:val="11"/>
        </w:rPr>
      </w:pPr>
    </w:p>
    <w:p>
      <w:pPr>
        <w:tabs>
          <w:tab w:pos="758" w:val="left" w:leader="none"/>
          <w:tab w:pos="1296" w:val="left" w:leader="none"/>
          <w:tab w:pos="1828" w:val="left" w:leader="none"/>
          <w:tab w:pos="2147" w:val="left" w:leader="none"/>
        </w:tabs>
        <w:spacing w:line="221" w:lineRule="exact" w:before="107"/>
        <w:ind w:left="128" w:right="0" w:firstLine="0"/>
        <w:jc w:val="center"/>
        <w:rPr>
          <w:rFonts w:ascii="Symbol" w:hAnsi="Symbol"/>
          <w:sz w:val="23"/>
        </w:rPr>
      </w:pPr>
      <w:r>
        <w:rPr/>
        <w:pict>
          <v:group style="position:absolute;margin-left:253.590424pt;margin-top:-6.656175pt;width:107.2pt;height:18.150pt;mso-position-horizontal-relative:page;mso-position-vertical-relative:paragraph;z-index:-22247936" coordorigin="5072,-133" coordsize="2144,363">
            <v:shape style="position:absolute;left:5209;top:-116;width:2006;height:280" type="#_x0000_t75" stroked="false">
              <v:imagedata r:id="rId229" o:title=""/>
            </v:shape>
            <v:shape style="position:absolute;left:5071;top:-134;width:2144;height:363" type="#_x0000_t202" filled="false" stroked="false">
              <v:textbox inset="0,0,0,0">
                <w:txbxContent>
                  <w:p>
                    <w:pPr>
                      <w:tabs>
                        <w:tab w:pos="639" w:val="left" w:leader="none"/>
                        <w:tab w:pos="1177" w:val="left" w:leader="none"/>
                        <w:tab w:pos="1708" w:val="left" w:leader="none"/>
                      </w:tabs>
                      <w:spacing w:line="361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spacing w:val="-2"/>
                        <w:position w:val="8"/>
                        <w:sz w:val="23"/>
                      </w:rPr>
                      <w:t></w:t>
                    </w:r>
                    <w:r>
                      <w:rPr>
                        <w:spacing w:val="-35"/>
                        <w:position w:val="8"/>
                        <w:sz w:val="23"/>
                      </w:rPr>
                      <w:t> </w:t>
                    </w:r>
                    <w:r>
                      <w:rPr>
                        <w:i/>
                        <w:spacing w:val="-2"/>
                        <w:position w:val="8"/>
                        <w:sz w:val="27"/>
                      </w:rPr>
                      <w:t>s</w:t>
                    </w:r>
                    <w:r>
                      <w:rPr>
                        <w:spacing w:val="-2"/>
                        <w:sz w:val="17"/>
                      </w:rPr>
                      <w:t>11</w:t>
                      <w:tab/>
                    </w:r>
                    <w:r>
                      <w:rPr>
                        <w:i/>
                        <w:w w:val="105"/>
                        <w:position w:val="8"/>
                        <w:sz w:val="27"/>
                      </w:rPr>
                      <w:t>s</w:t>
                    </w:r>
                    <w:r>
                      <w:rPr>
                        <w:w w:val="105"/>
                        <w:sz w:val="17"/>
                      </w:rPr>
                      <w:t>12</w:t>
                      <w:tab/>
                    </w:r>
                    <w:r>
                      <w:rPr>
                        <w:i/>
                        <w:w w:val="105"/>
                        <w:position w:val="8"/>
                        <w:sz w:val="27"/>
                      </w:rPr>
                      <w:t>s</w:t>
                    </w:r>
                    <w:r>
                      <w:rPr>
                        <w:w w:val="105"/>
                        <w:sz w:val="17"/>
                      </w:rPr>
                      <w:t>13</w:t>
                      <w:tab/>
                    </w:r>
                    <w:r>
                      <w:rPr>
                        <w:i/>
                        <w:spacing w:val="-3"/>
                        <w:w w:val="105"/>
                        <w:position w:val="8"/>
                        <w:sz w:val="27"/>
                      </w:rPr>
                      <w:t>s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>14</w:t>
                    </w:r>
                    <w:r>
                      <w:rPr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w w:val="105"/>
                        <w:position w:val="8"/>
                        <w:sz w:val="23"/>
                      </w:rPr>
                      <w:t>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69056">
            <wp:simplePos x="0" y="0"/>
            <wp:positionH relativeFrom="page">
              <wp:posOffset>3302437</wp:posOffset>
            </wp:positionH>
            <wp:positionV relativeFrom="paragraph">
              <wp:posOffset>152086</wp:posOffset>
            </wp:positionV>
            <wp:extent cx="1279253" cy="177694"/>
            <wp:effectExtent l="0" t="0" r="0" b="0"/>
            <wp:wrapNone/>
            <wp:docPr id="25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53" cy="17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5"/>
          <w:position w:val="13"/>
          <w:sz w:val="23"/>
        </w:rPr>
        <w:t></w:t>
      </w:r>
      <w:r>
        <w:rPr>
          <w:i/>
          <w:w w:val="105"/>
          <w:sz w:val="27"/>
        </w:rPr>
        <w:t>s</w:t>
        <w:tab/>
        <w:t>s</w:t>
        <w:tab/>
        <w:t>s</w:t>
        <w:tab/>
        <w:t>s</w:t>
        <w:tab/>
      </w:r>
      <w:r>
        <w:rPr>
          <w:rFonts w:ascii="Symbol" w:hAnsi="Symbol"/>
          <w:w w:val="105"/>
          <w:position w:val="13"/>
          <w:sz w:val="23"/>
        </w:rPr>
        <w:t></w:t>
      </w:r>
    </w:p>
    <w:p>
      <w:pPr>
        <w:spacing w:after="0" w:line="221" w:lineRule="exact"/>
        <w:jc w:val="center"/>
        <w:rPr>
          <w:rFonts w:ascii="Symbol" w:hAnsi="Symbol"/>
          <w:sz w:val="23"/>
        </w:rPr>
        <w:sectPr>
          <w:pgSz w:w="11910" w:h="16840"/>
          <w:pgMar w:header="0" w:footer="992" w:top="1140" w:bottom="1240" w:left="940" w:right="720"/>
        </w:sectPr>
      </w:pPr>
    </w:p>
    <w:p>
      <w:pPr>
        <w:spacing w:line="221" w:lineRule="exact" w:before="6"/>
        <w:ind w:left="0" w:right="0" w:firstLine="0"/>
        <w:jc w:val="right"/>
        <w:rPr>
          <w:rFonts w:ascii="Symbol" w:hAnsi="Symbol"/>
          <w:sz w:val="23"/>
        </w:rPr>
      </w:pPr>
      <w:r>
        <w:rPr>
          <w:b/>
          <w:w w:val="105"/>
          <w:sz w:val="27"/>
        </w:rPr>
        <w:t>S</w:t>
      </w:r>
      <w:r>
        <w:rPr>
          <w:b/>
          <w:spacing w:val="-1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> </w:t>
      </w:r>
      <w:r>
        <w:rPr>
          <w:rFonts w:ascii="Symbol" w:hAnsi="Symbol"/>
          <w:w w:val="105"/>
          <w:position w:val="9"/>
          <w:sz w:val="23"/>
        </w:rPr>
        <w:t></w:t>
      </w:r>
    </w:p>
    <w:p>
      <w:pPr>
        <w:tabs>
          <w:tab w:pos="603" w:val="left" w:leader="none"/>
          <w:tab w:pos="1141" w:val="left" w:leader="none"/>
          <w:tab w:pos="1673" w:val="left" w:leader="none"/>
          <w:tab w:pos="4892" w:val="left" w:leader="none"/>
        </w:tabs>
        <w:spacing w:line="220" w:lineRule="exact" w:before="7"/>
        <w:ind w:left="79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position w:val="2"/>
          <w:sz w:val="17"/>
        </w:rPr>
        <w:t>21</w:t>
        <w:tab/>
        <w:t>22</w:t>
        <w:tab/>
        <w:t>23</w:t>
        <w:tab/>
      </w:r>
      <w:r>
        <w:rPr>
          <w:position w:val="2"/>
          <w:sz w:val="17"/>
        </w:rPr>
        <w:t>24</w:t>
      </w:r>
      <w:r>
        <w:rPr>
          <w:spacing w:val="-7"/>
          <w:position w:val="2"/>
          <w:sz w:val="17"/>
        </w:rPr>
        <w:t> </w:t>
      </w:r>
      <w:r>
        <w:rPr>
          <w:rFonts w:ascii="Symbol" w:hAnsi="Symbol"/>
          <w:sz w:val="23"/>
        </w:rPr>
        <w:t></w:t>
      </w:r>
      <w:r>
        <w:rPr>
          <w:spacing w:val="-23"/>
          <w:sz w:val="23"/>
        </w:rPr>
        <w:t> </w:t>
      </w:r>
      <w:r>
        <w:rPr>
          <w:position w:val="-7"/>
          <w:sz w:val="28"/>
        </w:rPr>
        <w:t>,</w:t>
        <w:tab/>
      </w:r>
      <w:r>
        <w:rPr>
          <w:w w:val="105"/>
          <w:position w:val="-7"/>
          <w:sz w:val="28"/>
        </w:rPr>
        <w:t>(3.21)</w:t>
      </w:r>
    </w:p>
    <w:p>
      <w:pPr>
        <w:spacing w:after="0" w:line="22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224" w:space="40"/>
            <w:col w:w="5986"/>
          </w:cols>
        </w:sectPr>
      </w:pPr>
    </w:p>
    <w:p>
      <w:pPr>
        <w:tabs>
          <w:tab w:pos="761" w:val="left" w:leader="none"/>
          <w:tab w:pos="1299" w:val="left" w:leader="none"/>
          <w:tab w:pos="1830" w:val="left" w:leader="none"/>
        </w:tabs>
        <w:spacing w:line="221" w:lineRule="exact" w:before="6"/>
        <w:ind w:left="128" w:right="0" w:firstLine="0"/>
        <w:jc w:val="center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1" simplePos="0" relativeHeight="481069568">
            <wp:simplePos x="0" y="0"/>
            <wp:positionH relativeFrom="page">
              <wp:posOffset>3303959</wp:posOffset>
            </wp:positionH>
            <wp:positionV relativeFrom="paragraph">
              <wp:posOffset>26128</wp:posOffset>
            </wp:positionV>
            <wp:extent cx="1277731" cy="177694"/>
            <wp:effectExtent l="0" t="0" r="0" b="0"/>
            <wp:wrapNone/>
            <wp:docPr id="25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31" cy="17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5"/>
          <w:position w:val="11"/>
          <w:sz w:val="23"/>
        </w:rPr>
        <w:t></w:t>
      </w:r>
      <w:r>
        <w:rPr>
          <w:i/>
          <w:w w:val="105"/>
          <w:position w:val="8"/>
          <w:sz w:val="27"/>
        </w:rPr>
        <w:t>s</w:t>
      </w:r>
      <w:r>
        <w:rPr>
          <w:w w:val="105"/>
          <w:sz w:val="17"/>
        </w:rPr>
        <w:t>31</w:t>
        <w:tab/>
      </w:r>
      <w:r>
        <w:rPr>
          <w:i/>
          <w:w w:val="105"/>
          <w:position w:val="8"/>
          <w:sz w:val="27"/>
        </w:rPr>
        <w:t>s</w:t>
      </w:r>
      <w:r>
        <w:rPr>
          <w:w w:val="105"/>
          <w:sz w:val="17"/>
        </w:rPr>
        <w:t>32</w:t>
        <w:tab/>
      </w:r>
      <w:r>
        <w:rPr>
          <w:i/>
          <w:w w:val="105"/>
          <w:position w:val="8"/>
          <w:sz w:val="27"/>
        </w:rPr>
        <w:t>s</w:t>
      </w:r>
      <w:r>
        <w:rPr>
          <w:w w:val="105"/>
          <w:sz w:val="17"/>
        </w:rPr>
        <w:t>33</w:t>
        <w:tab/>
      </w:r>
      <w:r>
        <w:rPr>
          <w:i/>
          <w:position w:val="8"/>
          <w:sz w:val="27"/>
        </w:rPr>
        <w:t>s</w:t>
      </w:r>
      <w:r>
        <w:rPr>
          <w:sz w:val="17"/>
        </w:rPr>
        <w:t>34</w:t>
      </w:r>
      <w:r>
        <w:rPr>
          <w:spacing w:val="2"/>
          <w:sz w:val="17"/>
        </w:rPr>
        <w:t> </w:t>
      </w:r>
      <w:r>
        <w:rPr>
          <w:rFonts w:ascii="Symbol" w:hAnsi="Symbol"/>
          <w:position w:val="11"/>
          <w:sz w:val="23"/>
        </w:rPr>
        <w:t></w:t>
      </w:r>
    </w:p>
    <w:p>
      <w:pPr>
        <w:tabs>
          <w:tab w:pos="758" w:val="left" w:leader="none"/>
          <w:tab w:pos="1296" w:val="left" w:leader="none"/>
          <w:tab w:pos="1828" w:val="left" w:leader="none"/>
          <w:tab w:pos="2147" w:val="left" w:leader="none"/>
        </w:tabs>
        <w:spacing w:line="213" w:lineRule="exact" w:before="6"/>
        <w:ind w:left="128" w:right="0" w:firstLine="0"/>
        <w:jc w:val="center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1" simplePos="0" relativeHeight="481070080">
            <wp:simplePos x="0" y="0"/>
            <wp:positionH relativeFrom="page">
              <wp:posOffset>3302438</wp:posOffset>
            </wp:positionH>
            <wp:positionV relativeFrom="paragraph">
              <wp:posOffset>107001</wp:posOffset>
            </wp:positionV>
            <wp:extent cx="1279252" cy="177694"/>
            <wp:effectExtent l="0" t="0" r="0" b="0"/>
            <wp:wrapNone/>
            <wp:docPr id="25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52" cy="17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5"/>
          <w:position w:val="16"/>
          <w:sz w:val="23"/>
        </w:rPr>
        <w:t></w:t>
      </w:r>
      <w:r>
        <w:rPr>
          <w:i/>
          <w:w w:val="105"/>
          <w:sz w:val="27"/>
        </w:rPr>
        <w:t>s</w:t>
        <w:tab/>
        <w:t>s</w:t>
        <w:tab/>
        <w:t>s</w:t>
        <w:tab/>
        <w:t>s</w:t>
        <w:tab/>
      </w:r>
      <w:r>
        <w:rPr>
          <w:rFonts w:ascii="Symbol" w:hAnsi="Symbol"/>
          <w:w w:val="105"/>
          <w:position w:val="16"/>
          <w:sz w:val="23"/>
        </w:rPr>
        <w:t></w:t>
      </w:r>
    </w:p>
    <w:p>
      <w:pPr>
        <w:tabs>
          <w:tab w:pos="864" w:val="left" w:leader="none"/>
          <w:tab w:pos="1402" w:val="left" w:leader="none"/>
          <w:tab w:pos="1934" w:val="left" w:leader="none"/>
        </w:tabs>
        <w:spacing w:before="5"/>
        <w:ind w:left="128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spacing w:val="-93"/>
          <w:w w:val="104"/>
          <w:position w:val="2"/>
          <w:sz w:val="23"/>
        </w:rPr>
        <w:t></w:t>
      </w:r>
      <w:r>
        <w:rPr>
          <w:rFonts w:ascii="Symbol" w:hAnsi="Symbol"/>
          <w:w w:val="104"/>
          <w:position w:val="-1"/>
          <w:sz w:val="23"/>
        </w:rPr>
        <w:t></w:t>
      </w:r>
      <w:r>
        <w:rPr>
          <w:position w:val="-1"/>
          <w:sz w:val="23"/>
        </w:rPr>
        <w:t> </w:t>
      </w:r>
      <w:r>
        <w:rPr>
          <w:spacing w:val="4"/>
          <w:position w:val="-1"/>
          <w:sz w:val="23"/>
        </w:rPr>
        <w:t> </w:t>
      </w:r>
      <w:r>
        <w:rPr>
          <w:w w:val="105"/>
          <w:sz w:val="17"/>
        </w:rPr>
        <w:t>41</w:t>
      </w:r>
      <w:r>
        <w:rPr>
          <w:sz w:val="17"/>
        </w:rPr>
        <w:tab/>
      </w:r>
      <w:r>
        <w:rPr>
          <w:w w:val="105"/>
          <w:sz w:val="17"/>
        </w:rPr>
        <w:t>42</w:t>
      </w:r>
      <w:r>
        <w:rPr>
          <w:sz w:val="17"/>
        </w:rPr>
        <w:tab/>
      </w:r>
      <w:r>
        <w:rPr>
          <w:w w:val="105"/>
          <w:sz w:val="17"/>
        </w:rPr>
        <w:t>43</w:t>
      </w:r>
      <w:r>
        <w:rPr>
          <w:sz w:val="17"/>
        </w:rPr>
        <w:tab/>
      </w:r>
      <w:r>
        <w:rPr>
          <w:w w:val="105"/>
          <w:sz w:val="17"/>
        </w:rPr>
        <w:t>44</w:t>
      </w:r>
      <w:r>
        <w:rPr>
          <w:spacing w:val="-8"/>
          <w:sz w:val="17"/>
        </w:rPr>
        <w:t> </w:t>
      </w:r>
      <w:r>
        <w:rPr>
          <w:rFonts w:ascii="Symbol" w:hAnsi="Symbol"/>
          <w:spacing w:val="-93"/>
          <w:w w:val="104"/>
          <w:position w:val="2"/>
          <w:sz w:val="23"/>
        </w:rPr>
        <w:t></w:t>
      </w:r>
      <w:r>
        <w:rPr>
          <w:rFonts w:ascii="Symbol" w:hAnsi="Symbol"/>
          <w:w w:val="104"/>
          <w:position w:val="-1"/>
          <w:sz w:val="23"/>
        </w:rPr>
        <w:t></w:t>
      </w:r>
    </w:p>
    <w:p>
      <w:pPr>
        <w:pStyle w:val="BodyText"/>
        <w:spacing w:before="13"/>
        <w:ind w:right="412" w:firstLine="566"/>
        <w:jc w:val="both"/>
      </w:pPr>
      <w:r>
        <w:rPr/>
        <w:t>В отличие от шестиполюсников можно построить восьмиполюсники, все</w:t>
      </w:r>
      <w:r>
        <w:rPr>
          <w:spacing w:val="1"/>
        </w:rPr>
        <w:t> </w:t>
      </w:r>
      <w:r>
        <w:rPr/>
        <w:t>входы которых будут согласованны в некоторой полосе частот. На практике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согласованные</w:t>
      </w:r>
      <w:r>
        <w:rPr>
          <w:spacing w:val="1"/>
        </w:rPr>
        <w:t> </w:t>
      </w:r>
      <w:r>
        <w:rPr/>
        <w:t>восьмиполюсники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свойствами,</w:t>
      </w:r>
      <w:r>
        <w:rPr>
          <w:spacing w:val="-2"/>
        </w:rPr>
        <w:t> </w:t>
      </w:r>
      <w:r>
        <w:rPr/>
        <w:t>так называемые направленные</w:t>
      </w:r>
      <w:r>
        <w:rPr>
          <w:spacing w:val="-4"/>
        </w:rPr>
        <w:t> </w:t>
      </w:r>
      <w:r>
        <w:rPr/>
        <w:t>ответвители и</w:t>
      </w:r>
      <w:r>
        <w:rPr>
          <w:spacing w:val="-3"/>
        </w:rPr>
        <w:t> </w:t>
      </w:r>
      <w:r>
        <w:rPr/>
        <w:t>мосты.</w:t>
      </w:r>
    </w:p>
    <w:p>
      <w:pPr>
        <w:pStyle w:val="BodyText"/>
        <w:ind w:left="0"/>
      </w:pPr>
    </w:p>
    <w:p>
      <w:pPr>
        <w:pStyle w:val="Heading8"/>
        <w:numPr>
          <w:ilvl w:val="3"/>
          <w:numId w:val="11"/>
        </w:numPr>
        <w:tabs>
          <w:tab w:pos="3938" w:val="left" w:leader="none"/>
        </w:tabs>
        <w:spacing w:line="240" w:lineRule="auto" w:before="0" w:after="0"/>
        <w:ind w:left="3937" w:right="0" w:hanging="853"/>
        <w:jc w:val="both"/>
      </w:pPr>
      <w:bookmarkStart w:name="_bookmark38" w:id="75"/>
      <w:bookmarkEnd w:id="75"/>
      <w:r>
        <w:rPr>
          <w:b w:val="0"/>
        </w:rPr>
      </w:r>
      <w:bookmarkStart w:name="_bookmark38" w:id="76"/>
      <w:bookmarkEnd w:id="76"/>
      <w:r>
        <w:rPr/>
        <w:t>На</w:t>
      </w:r>
      <w:r>
        <w:rPr/>
        <w:t>правленные</w:t>
      </w:r>
      <w:r>
        <w:rPr>
          <w:spacing w:val="-6"/>
        </w:rPr>
        <w:t> </w:t>
      </w:r>
      <w:r>
        <w:rPr/>
        <w:t>ответвители</w:t>
      </w:r>
    </w:p>
    <w:p>
      <w:pPr>
        <w:pStyle w:val="BodyText"/>
        <w:spacing w:before="158"/>
        <w:ind w:right="410" w:firstLine="566"/>
        <w:jc w:val="both"/>
      </w:pPr>
      <w:r>
        <w:rPr>
          <w:i/>
        </w:rPr>
        <w:t>Направленный</w:t>
      </w:r>
      <w:r>
        <w:rPr>
          <w:i/>
          <w:spacing w:val="1"/>
        </w:rPr>
        <w:t> </w:t>
      </w:r>
      <w:r>
        <w:rPr>
          <w:i/>
        </w:rPr>
        <w:t>ответвитель</w:t>
      </w:r>
      <w:r>
        <w:rPr>
          <w:i/>
          <w:spacing w:val="1"/>
        </w:rPr>
        <w:t> </w:t>
      </w:r>
      <w:r>
        <w:rPr/>
        <w:t>(НО;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directional</w:t>
      </w:r>
      <w:r>
        <w:rPr>
          <w:i/>
          <w:spacing w:val="1"/>
        </w:rPr>
        <w:t> </w:t>
      </w:r>
      <w:r>
        <w:rPr>
          <w:i/>
        </w:rPr>
        <w:t>coupler</w:t>
      </w:r>
      <w:r>
        <w:rPr/>
        <w:t>)</w:t>
      </w:r>
      <w:r>
        <w:rPr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согласованный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входам</w:t>
      </w:r>
      <w:r>
        <w:rPr>
          <w:spacing w:val="1"/>
        </w:rPr>
        <w:t> </w:t>
      </w:r>
      <w:r>
        <w:rPr/>
        <w:t>восьмиполюсник,</w:t>
      </w:r>
      <w:r>
        <w:rPr>
          <w:spacing w:val="1"/>
        </w:rPr>
        <w:t> </w:t>
      </w:r>
      <w:r>
        <w:rPr/>
        <w:t>предназначенный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тракта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падающей или отраженной волны. Таким образом, идеальный направленный</w:t>
      </w:r>
      <w:r>
        <w:rPr>
          <w:spacing w:val="1"/>
        </w:rPr>
        <w:t> </w:t>
      </w:r>
      <w:r>
        <w:rPr/>
        <w:t>ответвитель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реактивным</w:t>
      </w:r>
      <w:r>
        <w:rPr>
          <w:spacing w:val="1"/>
        </w:rPr>
        <w:t> </w:t>
      </w:r>
      <w:r>
        <w:rPr/>
        <w:t>восьмиполюсником,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развязанных плеча. НО состоит из основной (первичной) и дополнительной</w:t>
      </w:r>
      <w:r>
        <w:rPr>
          <w:spacing w:val="1"/>
        </w:rPr>
        <w:t> </w:t>
      </w:r>
      <w:r>
        <w:rPr/>
        <w:t>(вторичной)</w:t>
      </w:r>
      <w:r>
        <w:rPr>
          <w:spacing w:val="65"/>
        </w:rPr>
        <w:t> </w:t>
      </w:r>
      <w:r>
        <w:rPr/>
        <w:t>линий,</w:t>
      </w:r>
      <w:r>
        <w:rPr>
          <w:spacing w:val="64"/>
        </w:rPr>
        <w:t> </w:t>
      </w:r>
      <w:r>
        <w:rPr/>
        <w:t>которые</w:t>
      </w:r>
      <w:r>
        <w:rPr>
          <w:spacing w:val="62"/>
        </w:rPr>
        <w:t> </w:t>
      </w:r>
      <w:r>
        <w:rPr/>
        <w:t>имеют</w:t>
      </w:r>
      <w:r>
        <w:rPr>
          <w:spacing w:val="62"/>
        </w:rPr>
        <w:t> </w:t>
      </w:r>
      <w:r>
        <w:rPr/>
        <w:t>элементы</w:t>
      </w:r>
      <w:r>
        <w:rPr>
          <w:spacing w:val="65"/>
        </w:rPr>
        <w:t> </w:t>
      </w:r>
      <w:r>
        <w:rPr/>
        <w:t>связи.</w:t>
      </w:r>
      <w:r>
        <w:rPr>
          <w:spacing w:val="62"/>
        </w:rPr>
        <w:t> </w:t>
      </w:r>
      <w:r>
        <w:rPr/>
        <w:t>НО</w:t>
      </w:r>
      <w:r>
        <w:rPr>
          <w:spacing w:val="63"/>
        </w:rPr>
        <w:t> </w:t>
      </w:r>
      <w:r>
        <w:rPr/>
        <w:t>имеет</w:t>
      </w:r>
      <w:r>
        <w:rPr>
          <w:spacing w:val="62"/>
        </w:rPr>
        <w:t> </w:t>
      </w:r>
      <w:r>
        <w:rPr/>
        <w:t>попарно</w:t>
      </w:r>
    </w:p>
    <w:p>
      <w:pPr>
        <w:pStyle w:val="BodyText"/>
        <w:spacing w:before="1"/>
        <w:ind w:left="4592" w:right="410"/>
        <w:jc w:val="both"/>
      </w:pP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796365</wp:posOffset>
            </wp:positionH>
            <wp:positionV relativeFrom="paragraph">
              <wp:posOffset>231296</wp:posOffset>
            </wp:positionV>
            <wp:extent cx="2490163" cy="690752"/>
            <wp:effectExtent l="0" t="0" r="0" b="0"/>
            <wp:wrapNone/>
            <wp:docPr id="25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63" cy="69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развязанные</w:t>
      </w:r>
      <w:r>
        <w:rPr>
          <w:spacing w:val="1"/>
        </w:rPr>
        <w:t> </w:t>
      </w:r>
      <w:r>
        <w:rPr/>
        <w:t>плечи.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подавать</w:t>
      </w:r>
      <w:r>
        <w:rPr>
          <w:spacing w:val="1"/>
        </w:rPr>
        <w:t> </w:t>
      </w:r>
      <w:r>
        <w:rPr/>
        <w:t>мощность в одно из плеч, то она поделится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линиями)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выходными</w:t>
      </w:r>
      <w:r>
        <w:rPr>
          <w:spacing w:val="1"/>
        </w:rPr>
        <w:t> </w:t>
      </w:r>
      <w:r>
        <w:rPr/>
        <w:t>плечами.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90"/>
        <w:ind w:left="339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3.29.</w:t>
      </w:r>
      <w:r>
        <w:rPr>
          <w:spacing w:val="-3"/>
          <w:sz w:val="24"/>
        </w:rPr>
        <w:t> </w:t>
      </w:r>
      <w:r>
        <w:rPr>
          <w:sz w:val="24"/>
        </w:rPr>
        <w:t>Направленные</w:t>
      </w:r>
      <w:r>
        <w:rPr>
          <w:spacing w:val="-5"/>
          <w:sz w:val="24"/>
        </w:rPr>
        <w:t> </w:t>
      </w:r>
      <w:r>
        <w:rPr>
          <w:sz w:val="24"/>
        </w:rPr>
        <w:t>ответвители: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сонаправленный;</w:t>
      </w:r>
    </w:p>
    <w:p>
      <w:pPr>
        <w:spacing w:before="3"/>
        <w:ind w:left="339" w:right="0" w:firstLine="0"/>
        <w:jc w:val="center"/>
        <w:rPr>
          <w:sz w:val="24"/>
        </w:rPr>
      </w:pPr>
      <w:r>
        <w:rPr>
          <w:sz w:val="24"/>
        </w:rPr>
        <w:t>б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противонаправленный</w:t>
      </w:r>
    </w:p>
    <w:p>
      <w:pPr>
        <w:pStyle w:val="BodyText"/>
        <w:tabs>
          <w:tab w:pos="3031" w:val="left" w:leader="none"/>
          <w:tab w:pos="4089" w:val="left" w:leader="none"/>
        </w:tabs>
        <w:ind w:left="294" w:right="409" w:firstLine="568"/>
        <w:jc w:val="both"/>
      </w:pPr>
      <w:r>
        <w:rPr/>
        <w:br w:type="column"/>
      </w:r>
      <w:r>
        <w:rPr/>
        <w:t>Направленные</w:t>
        <w:tab/>
        <w:tab/>
      </w:r>
      <w:r>
        <w:rPr>
          <w:spacing w:val="-1"/>
        </w:rPr>
        <w:t>ответвители</w:t>
      </w:r>
      <w:r>
        <w:rPr>
          <w:spacing w:val="-68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  <w:tab/>
        <w:t>автоматизированных</w:t>
      </w:r>
      <w:r>
        <w:rPr>
          <w:spacing w:val="-68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приборов,</w:t>
      </w:r>
      <w:r>
        <w:rPr>
          <w:spacing w:val="1"/>
        </w:rPr>
        <w:t> </w:t>
      </w:r>
      <w:r>
        <w:rPr/>
        <w:t>фиксированных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245" w:space="40"/>
            <w:col w:w="5965"/>
          </w:cols>
        </w:sectPr>
      </w:pPr>
    </w:p>
    <w:p>
      <w:pPr>
        <w:pStyle w:val="BodyText"/>
        <w:spacing w:line="322" w:lineRule="exact" w:before="2"/>
        <w:jc w:val="both"/>
      </w:pPr>
      <w:r>
        <w:rPr/>
        <w:t>аттенюаторов,</w:t>
      </w:r>
      <w:r>
        <w:rPr>
          <w:spacing w:val="-3"/>
        </w:rPr>
        <w:t> </w:t>
      </w:r>
      <w:r>
        <w:rPr/>
        <w:t>делителей</w:t>
      </w:r>
      <w:r>
        <w:rPr>
          <w:spacing w:val="-1"/>
        </w:rPr>
        <w:t> </w:t>
      </w:r>
      <w:r>
        <w:rPr/>
        <w:t>мощности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</w:t>
      </w:r>
    </w:p>
    <w:p>
      <w:pPr>
        <w:pStyle w:val="BodyText"/>
        <w:ind w:right="412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идеального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восьмиполюсники, которые имеют горизонтальную и вертикальную симметрии</w:t>
      </w:r>
      <w:r>
        <w:rPr>
          <w:spacing w:val="-67"/>
        </w:rPr>
        <w:t> </w:t>
      </w:r>
      <w:r>
        <w:rPr/>
        <w:t>(рис.3.29). Учитывая, что плечи симметричных ответвителей идентичны, а сами</w:t>
      </w:r>
      <w:r>
        <w:rPr>
          <w:spacing w:val="-67"/>
        </w:rPr>
        <w:t> </w:t>
      </w:r>
      <w:r>
        <w:rPr/>
        <w:t>устройства</w:t>
      </w:r>
      <w:r>
        <w:rPr>
          <w:spacing w:val="-2"/>
        </w:rPr>
        <w:t> </w:t>
      </w:r>
      <w:r>
        <w:rPr/>
        <w:t>взаимные,</w:t>
      </w:r>
      <w:r>
        <w:rPr>
          <w:spacing w:val="-2"/>
        </w:rPr>
        <w:t> </w:t>
      </w:r>
      <w:r>
        <w:rPr/>
        <w:t>справедливы следующие</w:t>
      </w:r>
      <w:r>
        <w:rPr>
          <w:spacing w:val="-1"/>
        </w:rPr>
        <w:t> </w:t>
      </w:r>
      <w:r>
        <w:rPr/>
        <w:t>соотношения:</w:t>
      </w:r>
    </w:p>
    <w:p>
      <w:pPr>
        <w:spacing w:line="368" w:lineRule="exact" w:before="0"/>
        <w:ind w:left="4052" w:right="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70592">
            <wp:simplePos x="0" y="0"/>
            <wp:positionH relativeFrom="page">
              <wp:posOffset>3184037</wp:posOffset>
            </wp:positionH>
            <wp:positionV relativeFrom="paragraph">
              <wp:posOffset>14435</wp:posOffset>
            </wp:positionV>
            <wp:extent cx="1590004" cy="180756"/>
            <wp:effectExtent l="0" t="0" r="0" b="0"/>
            <wp:wrapNone/>
            <wp:docPr id="25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04" cy="18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28"/>
        </w:rPr>
        <w:t>s</w:t>
      </w:r>
      <w:r>
        <w:rPr>
          <w:spacing w:val="-4"/>
          <w:position w:val="-7"/>
          <w:sz w:val="18"/>
        </w:rPr>
        <w:t>11</w:t>
      </w:r>
      <w:r>
        <w:rPr>
          <w:spacing w:val="15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3"/>
          <w:sz w:val="28"/>
        </w:rPr>
        <w:t>s</w:t>
      </w:r>
      <w:r>
        <w:rPr>
          <w:spacing w:val="-3"/>
          <w:position w:val="-7"/>
          <w:sz w:val="18"/>
        </w:rPr>
        <w:t>22</w:t>
      </w:r>
      <w:r>
        <w:rPr>
          <w:spacing w:val="30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3"/>
          <w:sz w:val="28"/>
        </w:rPr>
        <w:t>s</w:t>
      </w:r>
      <w:r>
        <w:rPr>
          <w:spacing w:val="-3"/>
          <w:position w:val="-7"/>
          <w:sz w:val="18"/>
        </w:rPr>
        <w:t>33</w:t>
      </w:r>
      <w:r>
        <w:rPr>
          <w:spacing w:val="23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3"/>
          <w:sz w:val="28"/>
        </w:rPr>
        <w:t>s</w:t>
      </w:r>
      <w:r>
        <w:rPr>
          <w:spacing w:val="-3"/>
          <w:position w:val="-7"/>
          <w:sz w:val="18"/>
        </w:rPr>
        <w:t>44</w:t>
      </w:r>
      <w:r>
        <w:rPr>
          <w:spacing w:val="29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4"/>
          <w:sz w:val="28"/>
        </w:rPr>
        <w:t> </w:t>
      </w:r>
      <w:r>
        <w:rPr>
          <w:i/>
          <w:spacing w:val="-3"/>
          <w:sz w:val="28"/>
        </w:rPr>
        <w:t>A</w:t>
      </w:r>
      <w:r>
        <w:rPr>
          <w:spacing w:val="-3"/>
          <w:sz w:val="28"/>
        </w:rPr>
        <w:t>,</w:t>
      </w:r>
    </w:p>
    <w:p>
      <w:pPr>
        <w:spacing w:line="235" w:lineRule="auto" w:before="0"/>
        <w:ind w:left="4052" w:right="3691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71104">
            <wp:simplePos x="0" y="0"/>
            <wp:positionH relativeFrom="page">
              <wp:posOffset>3184037</wp:posOffset>
            </wp:positionH>
            <wp:positionV relativeFrom="paragraph">
              <wp:posOffset>28610</wp:posOffset>
            </wp:positionV>
            <wp:extent cx="1590004" cy="180756"/>
            <wp:effectExtent l="0" t="0" r="0" b="0"/>
            <wp:wrapNone/>
            <wp:docPr id="26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04" cy="18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71616">
            <wp:simplePos x="0" y="0"/>
            <wp:positionH relativeFrom="page">
              <wp:posOffset>3184037</wp:posOffset>
            </wp:positionH>
            <wp:positionV relativeFrom="paragraph">
              <wp:posOffset>278999</wp:posOffset>
            </wp:positionV>
            <wp:extent cx="1590004" cy="180756"/>
            <wp:effectExtent l="0" t="0" r="0" b="0"/>
            <wp:wrapNone/>
            <wp:docPr id="263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04" cy="18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72128">
            <wp:simplePos x="0" y="0"/>
            <wp:positionH relativeFrom="page">
              <wp:posOffset>3184037</wp:posOffset>
            </wp:positionH>
            <wp:positionV relativeFrom="paragraph">
              <wp:posOffset>526332</wp:posOffset>
            </wp:positionV>
            <wp:extent cx="1590004" cy="180756"/>
            <wp:effectExtent l="0" t="0" r="0" b="0"/>
            <wp:wrapNone/>
            <wp:docPr id="265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04" cy="18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8"/>
        </w:rPr>
        <w:t>s</w:t>
      </w:r>
      <w:r>
        <w:rPr>
          <w:spacing w:val="-2"/>
          <w:position w:val="-7"/>
          <w:sz w:val="18"/>
        </w:rPr>
        <w:t>12 </w:t>
      </w:r>
      <w:r>
        <w:rPr>
          <w:rFonts w:ascii="Symbol" w:hAnsi="Symbol"/>
          <w:spacing w:val="-1"/>
          <w:sz w:val="28"/>
        </w:rPr>
        <w:t></w:t>
      </w:r>
      <w:r>
        <w:rPr>
          <w:spacing w:val="-1"/>
          <w:sz w:val="28"/>
        </w:rPr>
        <w:t> </w:t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21 </w:t>
      </w:r>
      <w:r>
        <w:rPr>
          <w:rFonts w:ascii="Symbol" w:hAnsi="Symbol"/>
          <w:spacing w:val="-1"/>
          <w:sz w:val="28"/>
        </w:rPr>
        <w:t></w:t>
      </w:r>
      <w:r>
        <w:rPr>
          <w:spacing w:val="-1"/>
          <w:sz w:val="28"/>
        </w:rPr>
        <w:t> </w:t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34 </w:t>
      </w:r>
      <w:r>
        <w:rPr>
          <w:rFonts w:ascii="Symbol" w:hAnsi="Symbol"/>
          <w:spacing w:val="-1"/>
          <w:sz w:val="28"/>
        </w:rPr>
        <w:t></w:t>
      </w:r>
      <w:r>
        <w:rPr>
          <w:spacing w:val="-1"/>
          <w:sz w:val="28"/>
        </w:rPr>
        <w:t> </w:t>
      </w:r>
      <w:r>
        <w:rPr>
          <w:i/>
          <w:spacing w:val="-1"/>
          <w:sz w:val="28"/>
        </w:rPr>
        <w:t>s</w:t>
      </w:r>
      <w:r>
        <w:rPr>
          <w:spacing w:val="-1"/>
          <w:position w:val="-7"/>
          <w:sz w:val="18"/>
        </w:rPr>
        <w:t>43 </w:t>
      </w:r>
      <w:r>
        <w:rPr>
          <w:rFonts w:ascii="Symbol" w:hAnsi="Symbol"/>
          <w:spacing w:val="-1"/>
          <w:sz w:val="28"/>
        </w:rPr>
        <w:t></w:t>
      </w:r>
      <w:r>
        <w:rPr>
          <w:spacing w:val="-1"/>
          <w:sz w:val="28"/>
        </w:rPr>
        <w:t> </w:t>
      </w:r>
      <w:r>
        <w:rPr>
          <w:i/>
          <w:spacing w:val="-1"/>
          <w:sz w:val="28"/>
        </w:rPr>
        <w:t>B</w:t>
      </w:r>
      <w:r>
        <w:rPr>
          <w:spacing w:val="-1"/>
          <w:sz w:val="28"/>
        </w:rPr>
        <w:t>,</w:t>
      </w:r>
      <w:r>
        <w:rPr>
          <w:spacing w:val="-67"/>
          <w:sz w:val="28"/>
        </w:rPr>
        <w:t> </w:t>
      </w:r>
      <w:r>
        <w:rPr>
          <w:i/>
          <w:spacing w:val="-2"/>
          <w:sz w:val="28"/>
        </w:rPr>
        <w:t>s</w:t>
      </w:r>
      <w:r>
        <w:rPr>
          <w:spacing w:val="-2"/>
          <w:position w:val="-7"/>
          <w:sz w:val="18"/>
        </w:rPr>
        <w:t>13 </w:t>
      </w:r>
      <w:r>
        <w:rPr>
          <w:rFonts w:ascii="Symbol" w:hAnsi="Symbol"/>
          <w:spacing w:val="-2"/>
          <w:sz w:val="28"/>
        </w:rPr>
        <w:t></w:t>
      </w:r>
      <w:r>
        <w:rPr>
          <w:spacing w:val="-2"/>
          <w:sz w:val="28"/>
        </w:rPr>
        <w:t> </w:t>
      </w:r>
      <w:r>
        <w:rPr>
          <w:i/>
          <w:spacing w:val="-2"/>
          <w:sz w:val="28"/>
        </w:rPr>
        <w:t>s</w:t>
      </w:r>
      <w:r>
        <w:rPr>
          <w:spacing w:val="-2"/>
          <w:position w:val="-7"/>
          <w:sz w:val="18"/>
        </w:rPr>
        <w:t>31 </w:t>
      </w:r>
      <w:r>
        <w:rPr>
          <w:rFonts w:ascii="Symbol" w:hAnsi="Symbol"/>
          <w:spacing w:val="-2"/>
          <w:sz w:val="28"/>
        </w:rPr>
        <w:t></w:t>
      </w:r>
      <w:r>
        <w:rPr>
          <w:spacing w:val="-2"/>
          <w:sz w:val="28"/>
        </w:rPr>
        <w:t> </w:t>
      </w:r>
      <w:r>
        <w:rPr>
          <w:i/>
          <w:spacing w:val="-2"/>
          <w:sz w:val="28"/>
        </w:rPr>
        <w:t>s</w:t>
      </w:r>
      <w:r>
        <w:rPr>
          <w:spacing w:val="-2"/>
          <w:position w:val="-7"/>
          <w:sz w:val="18"/>
        </w:rPr>
        <w:t>24 </w:t>
      </w:r>
      <w:r>
        <w:rPr>
          <w:rFonts w:ascii="Symbol" w:hAnsi="Symbol"/>
          <w:spacing w:val="-2"/>
          <w:sz w:val="28"/>
        </w:rPr>
        <w:t></w:t>
      </w:r>
      <w:r>
        <w:rPr>
          <w:spacing w:val="-2"/>
          <w:sz w:val="28"/>
        </w:rPr>
        <w:t> </w:t>
      </w:r>
      <w:r>
        <w:rPr>
          <w:i/>
          <w:spacing w:val="-2"/>
          <w:sz w:val="28"/>
        </w:rPr>
        <w:t>s</w:t>
      </w:r>
      <w:r>
        <w:rPr>
          <w:spacing w:val="-2"/>
          <w:position w:val="-7"/>
          <w:sz w:val="18"/>
        </w:rPr>
        <w:t>42 </w:t>
      </w:r>
      <w:r>
        <w:rPr>
          <w:rFonts w:ascii="Symbol" w:hAnsi="Symbol"/>
          <w:spacing w:val="-2"/>
          <w:sz w:val="28"/>
        </w:rPr>
        <w:t></w:t>
      </w:r>
      <w:r>
        <w:rPr>
          <w:spacing w:val="-2"/>
          <w:sz w:val="28"/>
        </w:rPr>
        <w:t> </w:t>
      </w:r>
      <w:r>
        <w:rPr>
          <w:i/>
          <w:spacing w:val="-2"/>
          <w:sz w:val="28"/>
        </w:rPr>
        <w:t>C</w:t>
      </w:r>
      <w:r>
        <w:rPr>
          <w:spacing w:val="-2"/>
          <w:sz w:val="28"/>
        </w:rPr>
        <w:t>,</w:t>
      </w:r>
      <w:r>
        <w:rPr>
          <w:spacing w:val="-1"/>
          <w:sz w:val="28"/>
        </w:rPr>
        <w:t> </w:t>
      </w:r>
      <w:r>
        <w:rPr>
          <w:i/>
          <w:spacing w:val="-4"/>
          <w:sz w:val="28"/>
        </w:rPr>
        <w:t>s</w:t>
      </w:r>
      <w:r>
        <w:rPr>
          <w:spacing w:val="-4"/>
          <w:position w:val="-7"/>
          <w:sz w:val="18"/>
        </w:rPr>
        <w:t>14</w:t>
      </w:r>
      <w:r>
        <w:rPr>
          <w:spacing w:val="30"/>
          <w:position w:val="-7"/>
          <w:sz w:val="1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4"/>
          <w:sz w:val="28"/>
        </w:rPr>
        <w:t>s</w:t>
      </w:r>
      <w:r>
        <w:rPr>
          <w:spacing w:val="-4"/>
          <w:position w:val="-7"/>
          <w:sz w:val="18"/>
        </w:rPr>
        <w:t>41</w:t>
      </w:r>
      <w:r>
        <w:rPr>
          <w:spacing w:val="16"/>
          <w:position w:val="-7"/>
          <w:sz w:val="1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4"/>
          <w:sz w:val="28"/>
        </w:rPr>
        <w:t>s</w:t>
      </w:r>
      <w:r>
        <w:rPr>
          <w:spacing w:val="-4"/>
          <w:position w:val="-7"/>
          <w:sz w:val="18"/>
        </w:rPr>
        <w:t>23</w:t>
      </w:r>
      <w:r>
        <w:rPr>
          <w:spacing w:val="25"/>
          <w:position w:val="-7"/>
          <w:sz w:val="1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14"/>
          <w:sz w:val="28"/>
        </w:rPr>
        <w:t> </w:t>
      </w:r>
      <w:r>
        <w:rPr>
          <w:i/>
          <w:spacing w:val="-4"/>
          <w:sz w:val="28"/>
        </w:rPr>
        <w:t>s</w:t>
      </w:r>
      <w:r>
        <w:rPr>
          <w:spacing w:val="-4"/>
          <w:position w:val="-7"/>
          <w:sz w:val="18"/>
        </w:rPr>
        <w:t>32</w:t>
      </w:r>
      <w:r>
        <w:rPr>
          <w:spacing w:val="30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0"/>
          <w:sz w:val="28"/>
        </w:rPr>
        <w:t> </w:t>
      </w:r>
      <w:r>
        <w:rPr>
          <w:i/>
          <w:spacing w:val="-3"/>
          <w:sz w:val="28"/>
        </w:rPr>
        <w:t>D</w:t>
      </w:r>
      <w:r>
        <w:rPr>
          <w:spacing w:val="-3"/>
          <w:sz w:val="28"/>
        </w:rPr>
        <w:t>.</w:t>
      </w:r>
    </w:p>
    <w:p>
      <w:pPr>
        <w:pStyle w:val="BodyText"/>
        <w:spacing w:line="242" w:lineRule="auto" w:before="9"/>
        <w:ind w:right="416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симметричного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восьмиполюсника</w:t>
      </w:r>
      <w:r>
        <w:rPr>
          <w:spacing w:val="-1"/>
        </w:rPr>
        <w:t> </w:t>
      </w:r>
      <w:r>
        <w:rPr/>
        <w:t>имеет четыре</w:t>
      </w:r>
      <w:r>
        <w:rPr>
          <w:spacing w:val="-3"/>
        </w:rPr>
        <w:t> </w:t>
      </w:r>
      <w:r>
        <w:rPr/>
        <w:t>независимых элемента:</w:t>
      </w:r>
    </w:p>
    <w:p>
      <w:pPr>
        <w:tabs>
          <w:tab w:pos="679" w:val="left" w:leader="none"/>
          <w:tab w:pos="1097" w:val="left" w:leader="none"/>
          <w:tab w:pos="1543" w:val="left" w:leader="none"/>
        </w:tabs>
        <w:spacing w:line="282" w:lineRule="exact" w:before="29"/>
        <w:ind w:left="113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-14"/>
          <w:position w:val="1"/>
          <w:sz w:val="24"/>
        </w:rPr>
        <w:t> </w:t>
      </w:r>
      <w:r>
        <w:rPr>
          <w:i/>
          <w:sz w:val="28"/>
        </w:rPr>
        <w:t>A</w:t>
        <w:tab/>
        <w:t>B</w:t>
        <w:tab/>
        <w:t>C</w:t>
        <w:tab/>
        <w:t>D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692" w:val="left" w:leader="none"/>
          <w:tab w:pos="1102" w:val="left" w:leader="none"/>
          <w:tab w:pos="1536" w:val="left" w:leader="none"/>
        </w:tabs>
        <w:spacing w:line="315" w:lineRule="exact" w:before="0"/>
        <w:ind w:left="113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62.520538pt;margin-top:9.44023pt;width:86.95pt;height:14.85pt;mso-position-horizontal-relative:page;mso-position-vertical-relative:paragraph;z-index:-22243328" type="#_x0000_t202" filled="false" stroked="false">
            <v:textbox inset="0,0,0,0">
              <w:txbxContent>
                <w:p>
                  <w:pPr>
                    <w:tabs>
                      <w:tab w:pos="1646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4"/>
          <w:sz w:val="24"/>
        </w:rPr>
        <w:t></w:t>
      </w:r>
      <w:r>
        <w:rPr>
          <w:spacing w:val="-27"/>
          <w:position w:val="14"/>
          <w:sz w:val="24"/>
        </w:rPr>
        <w:t> </w:t>
      </w:r>
      <w:r>
        <w:rPr>
          <w:i/>
          <w:sz w:val="28"/>
        </w:rPr>
        <w:t>B</w:t>
        <w:tab/>
        <w:t>A</w:t>
        <w:tab/>
        <w:t>D</w:t>
        <w:tab/>
        <w:t>C</w:t>
      </w:r>
      <w:r>
        <w:rPr>
          <w:i/>
          <w:spacing w:val="-34"/>
          <w:sz w:val="28"/>
        </w:rPr>
        <w:t> </w:t>
      </w:r>
      <w:r>
        <w:rPr>
          <w:rFonts w:ascii="Symbol" w:hAnsi="Symbol"/>
          <w:position w:val="14"/>
          <w:sz w:val="24"/>
        </w:rPr>
        <w:t></w:t>
      </w:r>
    </w:p>
    <w:p>
      <w:pPr>
        <w:pStyle w:val="BodyText"/>
        <w:tabs>
          <w:tab w:pos="6095" w:val="left" w:leader="none"/>
          <w:tab w:pos="9156" w:val="left" w:leader="none"/>
        </w:tabs>
        <w:spacing w:line="187" w:lineRule="exact"/>
        <w:ind w:left="3888"/>
      </w:pPr>
      <w:r>
        <w:rPr>
          <w:b/>
          <w:position w:val="1"/>
        </w:rPr>
        <w:t>S</w:t>
      </w:r>
      <w:r>
        <w:rPr>
          <w:b/>
          <w:spacing w:val="-15"/>
          <w:position w:val="1"/>
        </w:rPr>
        <w:t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ab/>
      </w:r>
      <w:r>
        <w:rPr/>
        <w:t>.</w:t>
        <w:tab/>
        <w:t>(3.22)</w:t>
      </w:r>
    </w:p>
    <w:p>
      <w:pPr>
        <w:tabs>
          <w:tab w:pos="663" w:val="left" w:leader="none"/>
          <w:tab w:pos="1131" w:val="left" w:leader="none"/>
          <w:tab w:pos="1558" w:val="left" w:leader="none"/>
        </w:tabs>
        <w:spacing w:line="208" w:lineRule="exact" w:before="0"/>
        <w:ind w:left="113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4"/>
          <w:sz w:val="24"/>
        </w:rPr>
        <w:t></w:t>
      </w:r>
      <w:r>
        <w:rPr>
          <w:i/>
          <w:sz w:val="28"/>
        </w:rPr>
        <w:t>C</w:t>
        <w:tab/>
        <w:t>D</w:t>
        <w:tab/>
        <w:t>A</w:t>
        <w:tab/>
        <w:t>B</w:t>
      </w:r>
      <w:r>
        <w:rPr>
          <w:i/>
          <w:spacing w:val="-40"/>
          <w:sz w:val="28"/>
        </w:rPr>
        <w:t> </w:t>
      </w:r>
      <w:r>
        <w:rPr>
          <w:rFonts w:ascii="Symbol" w:hAnsi="Symbol"/>
          <w:position w:val="4"/>
          <w:sz w:val="24"/>
        </w:rPr>
        <w:t></w:t>
      </w:r>
    </w:p>
    <w:p>
      <w:pPr>
        <w:tabs>
          <w:tab w:pos="656" w:val="left" w:leader="none"/>
          <w:tab w:pos="1118" w:val="left" w:leader="none"/>
          <w:tab w:pos="1571" w:val="left" w:leader="none"/>
        </w:tabs>
        <w:spacing w:line="149" w:lineRule="exact" w:before="0"/>
        <w:ind w:left="113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7"/>
          <w:sz w:val="24"/>
        </w:rPr>
        <w:t></w:t>
      </w:r>
      <w:r>
        <w:rPr>
          <w:i/>
          <w:sz w:val="28"/>
        </w:rPr>
        <w:t>D</w:t>
        <w:tab/>
        <w:t>C</w:t>
        <w:tab/>
        <w:t>B</w:t>
        <w:tab/>
        <w:t>A</w:t>
      </w:r>
      <w:r>
        <w:rPr>
          <w:rFonts w:ascii="Symbol" w:hAnsi="Symbol"/>
          <w:position w:val="17"/>
          <w:sz w:val="24"/>
        </w:rPr>
        <w:t></w:t>
      </w:r>
    </w:p>
    <w:p>
      <w:pPr>
        <w:tabs>
          <w:tab w:pos="1759" w:val="left" w:leader="none"/>
        </w:tabs>
        <w:spacing w:before="2"/>
        <w:ind w:left="113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spacing w:after="0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6" w:firstLine="566"/>
        <w:jc w:val="both"/>
      </w:pPr>
      <w:r>
        <w:rPr/>
        <w:t>Идеальный НО является внутренне согласован по всем плечам. В этом</w:t>
      </w:r>
      <w:r>
        <w:rPr>
          <w:spacing w:val="1"/>
        </w:rPr>
        <w:t> </w:t>
      </w:r>
      <w:r>
        <w:rPr/>
        <w:t>случае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</w:t>
      </w:r>
    </w:p>
    <w:p>
      <w:pPr>
        <w:pStyle w:val="BodyText"/>
        <w:ind w:right="410" w:firstLine="566"/>
        <w:jc w:val="both"/>
      </w:pPr>
      <w:r>
        <w:rPr/>
        <w:t>Различают два основных</w:t>
      </w:r>
      <w:r>
        <w:rPr>
          <w:spacing w:val="1"/>
        </w:rPr>
        <w:t> </w:t>
      </w:r>
      <w:r>
        <w:rPr/>
        <w:t>типов НО: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рода, или</w:t>
      </w:r>
      <w:r>
        <w:rPr>
          <w:spacing w:val="1"/>
        </w:rPr>
        <w:t> </w:t>
      </w:r>
      <w:r>
        <w:rPr>
          <w:i/>
        </w:rPr>
        <w:t>сонаправленный</w:t>
      </w:r>
      <w:r>
        <w:rPr>
          <w:i/>
          <w:spacing w:val="1"/>
        </w:rPr>
        <w:t> </w:t>
      </w:r>
      <w:r>
        <w:rPr/>
        <w:t>(рис.3.29, </w:t>
      </w:r>
      <w:r>
        <w:rPr>
          <w:i/>
        </w:rPr>
        <w:t>а</w:t>
      </w:r>
      <w:r>
        <w:rPr/>
        <w:t>), и второго рода, или </w:t>
      </w:r>
      <w:r>
        <w:rPr>
          <w:i/>
        </w:rPr>
        <w:t>противонаправленный </w:t>
      </w:r>
      <w:r>
        <w:rPr/>
        <w:t>(рис.3.29, </w:t>
      </w:r>
      <w:r>
        <w:rPr>
          <w:i/>
        </w:rPr>
        <w:t>б</w:t>
      </w:r>
      <w:r>
        <w:rPr/>
        <w:t>). Если НО</w:t>
      </w:r>
      <w:r>
        <w:rPr>
          <w:spacing w:val="1"/>
        </w:rPr>
        <w:t> </w:t>
      </w:r>
      <w:r>
        <w:rPr/>
        <w:t>включается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тракт</w:t>
      </w:r>
      <w:r>
        <w:rPr>
          <w:spacing w:val="1"/>
        </w:rPr>
        <w:t> </w:t>
      </w:r>
      <w:r>
        <w:rPr/>
        <w:t>плечами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1–3</w:t>
      </w:r>
      <w:r>
        <w:rPr>
          <w:spacing w:val="-67"/>
        </w:rPr>
        <w:t> </w:t>
      </w:r>
      <w:r>
        <w:rPr/>
        <w:t>называют первичной или основной, а 2–4 – вторичной или дополнительной.</w:t>
      </w:r>
      <w:r>
        <w:rPr>
          <w:spacing w:val="1"/>
        </w:rPr>
        <w:t> </w:t>
      </w:r>
      <w:r>
        <w:rPr/>
        <w:t>Определим матрицу рассеяния НО первого рода. Тогда, согласно его свойствам,</w:t>
      </w:r>
      <w:r>
        <w:rPr>
          <w:spacing w:val="-67"/>
        </w:rPr>
        <w:t> </w:t>
      </w:r>
      <w:r>
        <w:rPr/>
        <w:t>если возбуждать устройство со стороны плеча 1 (рис.3.29, </w:t>
      </w:r>
      <w:r>
        <w:rPr>
          <w:i/>
        </w:rPr>
        <w:t>а</w:t>
      </w:r>
      <w:r>
        <w:rPr/>
        <w:t>), то часть энергии</w:t>
      </w:r>
      <w:r>
        <w:rPr>
          <w:spacing w:val="1"/>
        </w:rPr>
        <w:t> </w:t>
      </w:r>
      <w:r>
        <w:rPr/>
        <w:t>будет ответвляться в плечо 4 и не будет проходить в плечо 2. Таким образом</w:t>
      </w:r>
      <w:r>
        <w:rPr>
          <w:spacing w:val="1"/>
        </w:rPr>
        <w:t> </w:t>
      </w:r>
      <w:r>
        <w:rPr/>
        <w:t>плечи 1 и 2 в идеальном НО первого рода полностью развязаны. Поскольку, к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же,</w:t>
      </w:r>
      <w:r>
        <w:rPr>
          <w:spacing w:val="1"/>
        </w:rPr>
        <w:t> </w:t>
      </w:r>
      <w:r>
        <w:rPr/>
        <w:t>устройство</w:t>
      </w:r>
      <w:r>
        <w:rPr>
          <w:spacing w:val="-2"/>
        </w:rPr>
        <w:t> </w:t>
      </w:r>
      <w:r>
        <w:rPr/>
        <w:t>симметричное,</w:t>
      </w:r>
      <w:r>
        <w:rPr>
          <w:spacing w:val="-1"/>
        </w:rPr>
        <w:t> </w:t>
      </w:r>
      <w:r>
        <w:rPr/>
        <w:t>то</w:t>
      </w:r>
      <w:r>
        <w:rPr>
          <w:spacing w:val="-3"/>
        </w:rPr>
        <w:t> </w:t>
      </w:r>
      <w:r>
        <w:rPr/>
        <w:t>развязанными будут также</w:t>
      </w:r>
      <w:r>
        <w:rPr>
          <w:spacing w:val="-3"/>
        </w:rPr>
        <w:t> </w:t>
      </w:r>
      <w:r>
        <w:rPr/>
        <w:t>плечи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4.</w:t>
      </w:r>
    </w:p>
    <w:p>
      <w:pPr>
        <w:pStyle w:val="BodyText"/>
        <w:spacing w:line="321" w:lineRule="exact"/>
        <w:ind w:left="759"/>
        <w:jc w:val="both"/>
      </w:pP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матрица</w:t>
      </w:r>
      <w:r>
        <w:rPr>
          <w:spacing w:val="-2"/>
        </w:rPr>
        <w:t> </w:t>
      </w:r>
      <w:r>
        <w:rPr/>
        <w:t>рассеяния</w:t>
      </w:r>
      <w:r>
        <w:rPr>
          <w:spacing w:val="-5"/>
        </w:rPr>
        <w:t> </w:t>
      </w:r>
      <w:r>
        <w:rPr/>
        <w:t>идеального</w:t>
      </w:r>
      <w:r>
        <w:rPr>
          <w:spacing w:val="-1"/>
        </w:rPr>
        <w:t> </w:t>
      </w:r>
      <w:r>
        <w:rPr/>
        <w:t>НО</w:t>
      </w:r>
      <w:r>
        <w:rPr>
          <w:spacing w:val="-3"/>
        </w:rPr>
        <w:t> </w:t>
      </w:r>
      <w:r>
        <w:rPr/>
        <w:t>первого рода</w:t>
      </w:r>
      <w:r>
        <w:rPr>
          <w:spacing w:val="-5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вид</w:t>
      </w:r>
    </w:p>
    <w:p>
      <w:pPr>
        <w:spacing w:after="0" w:line="321" w:lineRule="exact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4889" w:val="left" w:leader="none"/>
        </w:tabs>
        <w:spacing w:line="282" w:lineRule="exact" w:before="29"/>
        <w:ind w:left="4310" w:right="0" w:firstLine="0"/>
        <w:jc w:val="left"/>
        <w:rPr>
          <w:sz w:val="28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-14"/>
          <w:position w:val="1"/>
          <w:sz w:val="24"/>
        </w:rPr>
        <w:t> </w:t>
      </w:r>
      <w:r>
        <w:rPr>
          <w:sz w:val="28"/>
        </w:rPr>
        <w:t>0</w:t>
        <w:tab/>
      </w:r>
      <w:r>
        <w:rPr>
          <w:spacing w:val="-6"/>
          <w:sz w:val="28"/>
        </w:rPr>
        <w:t>0</w:t>
      </w:r>
    </w:p>
    <w:p>
      <w:pPr>
        <w:tabs>
          <w:tab w:pos="4889" w:val="left" w:leader="none"/>
        </w:tabs>
        <w:spacing w:line="189" w:lineRule="exact" w:before="0"/>
        <w:ind w:left="4310" w:right="0" w:firstLine="0"/>
        <w:jc w:val="left"/>
        <w:rPr>
          <w:sz w:val="28"/>
        </w:rPr>
      </w:pPr>
      <w:r>
        <w:rPr>
          <w:rFonts w:ascii="Symbol" w:hAnsi="Symbol"/>
          <w:position w:val="14"/>
          <w:sz w:val="24"/>
        </w:rPr>
        <w:t></w:t>
      </w:r>
      <w:r>
        <w:rPr>
          <w:spacing w:val="-14"/>
          <w:position w:val="14"/>
          <w:sz w:val="24"/>
        </w:rPr>
        <w:t> </w:t>
      </w:r>
      <w:r>
        <w:rPr>
          <w:sz w:val="28"/>
        </w:rPr>
        <w:t>0</w:t>
        <w:tab/>
      </w:r>
      <w:r>
        <w:rPr>
          <w:spacing w:val="-6"/>
          <w:sz w:val="28"/>
        </w:rPr>
        <w:t>0</w:t>
      </w:r>
    </w:p>
    <w:p>
      <w:pPr>
        <w:pStyle w:val="ListParagraph"/>
        <w:numPr>
          <w:ilvl w:val="0"/>
          <w:numId w:val="13"/>
        </w:numPr>
        <w:tabs>
          <w:tab w:pos="670" w:val="left" w:leader="none"/>
          <w:tab w:pos="672" w:val="left" w:leader="none"/>
        </w:tabs>
        <w:spacing w:line="282" w:lineRule="exact" w:before="29" w:after="0"/>
        <w:ind w:left="671" w:right="0" w:hanging="448"/>
        <w:jc w:val="left"/>
        <w:rPr>
          <w:rFonts w:ascii="Symbol" w:hAnsi="Symbol"/>
          <w:sz w:val="24"/>
        </w:rPr>
      </w:pPr>
      <w:r>
        <w:rPr>
          <w:i/>
          <w:spacing w:val="14"/>
          <w:w w:val="100"/>
          <w:sz w:val="28"/>
        </w:rPr>
        <w:br w:type="column"/>
      </w:r>
      <w:r>
        <w:rPr>
          <w:i/>
          <w:sz w:val="28"/>
        </w:rPr>
        <w:t>D</w:t>
      </w:r>
      <w:r>
        <w:rPr>
          <w:rFonts w:ascii="Symbol" w:hAnsi="Symbol"/>
          <w:position w:val="1"/>
          <w:sz w:val="24"/>
        </w:rPr>
        <w:t></w:t>
      </w:r>
    </w:p>
    <w:p>
      <w:pPr>
        <w:pStyle w:val="ListParagraph"/>
        <w:numPr>
          <w:ilvl w:val="0"/>
          <w:numId w:val="13"/>
        </w:numPr>
        <w:tabs>
          <w:tab w:pos="664" w:val="left" w:leader="none"/>
          <w:tab w:pos="665" w:val="left" w:leader="none"/>
        </w:tabs>
        <w:spacing w:line="189" w:lineRule="exact" w:before="0" w:after="0"/>
        <w:ind w:left="664" w:right="0" w:hanging="434"/>
        <w:jc w:val="left"/>
        <w:rPr>
          <w:rFonts w:ascii="Symbol" w:hAnsi="Symbol"/>
          <w:sz w:val="24"/>
        </w:rPr>
      </w:pPr>
      <w:r>
        <w:rPr>
          <w:i/>
          <w:sz w:val="28"/>
        </w:rPr>
        <w:t>C</w:t>
      </w:r>
      <w:r>
        <w:rPr>
          <w:i/>
          <w:spacing w:val="-35"/>
          <w:sz w:val="28"/>
        </w:rPr>
        <w:t> </w:t>
      </w:r>
      <w:r>
        <w:rPr>
          <w:rFonts w:ascii="Symbol" w:hAnsi="Symbol"/>
          <w:position w:val="14"/>
          <w:sz w:val="24"/>
        </w:rPr>
        <w:t></w:t>
      </w:r>
    </w:p>
    <w:p>
      <w:pPr>
        <w:spacing w:after="0" w:line="189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5030" w:space="40"/>
            <w:col w:w="5180"/>
          </w:cols>
        </w:sectPr>
      </w:pPr>
    </w:p>
    <w:p>
      <w:pPr>
        <w:tabs>
          <w:tab w:pos="5957" w:val="left" w:leader="none"/>
          <w:tab w:pos="9156" w:val="left" w:leader="none"/>
        </w:tabs>
        <w:spacing w:line="233" w:lineRule="exact" w:before="0"/>
        <w:ind w:left="3888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5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3"/>
          <w:sz w:val="28"/>
        </w:rPr>
        <w:t> </w:t>
      </w:r>
      <w:r>
        <w:rPr>
          <w:rFonts w:ascii="Symbol" w:hAnsi="Symbol"/>
          <w:position w:val="9"/>
          <w:sz w:val="24"/>
        </w:rPr>
        <w:t></w:t>
      </w:r>
      <w:r>
        <w:rPr>
          <w:position w:val="9"/>
          <w:sz w:val="24"/>
        </w:rPr>
        <w:tab/>
      </w:r>
      <w:r>
        <w:rPr>
          <w:rFonts w:ascii="Symbol" w:hAnsi="Symbol"/>
          <w:position w:val="9"/>
          <w:sz w:val="24"/>
        </w:rPr>
        <w:t></w:t>
      </w:r>
      <w:r>
        <w:rPr>
          <w:spacing w:val="-14"/>
          <w:position w:val="9"/>
          <w:sz w:val="24"/>
        </w:rPr>
        <w:t> </w:t>
      </w:r>
      <w:r>
        <w:rPr>
          <w:sz w:val="28"/>
        </w:rPr>
        <w:t>.</w:t>
        <w:tab/>
        <w:t>(3.23)</w:t>
      </w:r>
    </w:p>
    <w:p>
      <w:pPr>
        <w:spacing w:after="0" w:line="23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860" w:val="left" w:leader="none"/>
        </w:tabs>
        <w:spacing w:line="287" w:lineRule="exact" w:before="2"/>
        <w:ind w:left="4310" w:right="0" w:firstLine="0"/>
        <w:jc w:val="left"/>
        <w:rPr>
          <w:i/>
          <w:sz w:val="28"/>
        </w:rPr>
      </w:pPr>
      <w:r>
        <w:rPr>
          <w:rFonts w:ascii="Symbol" w:hAnsi="Symbol"/>
          <w:position w:val="4"/>
          <w:sz w:val="24"/>
        </w:rPr>
        <w:t></w:t>
      </w:r>
      <w:r>
        <w:rPr>
          <w:i/>
          <w:sz w:val="28"/>
        </w:rPr>
        <w:t>C</w:t>
        <w:tab/>
      </w:r>
      <w:r>
        <w:rPr>
          <w:i/>
          <w:spacing w:val="-7"/>
          <w:sz w:val="28"/>
        </w:rPr>
        <w:t>D</w:t>
      </w:r>
    </w:p>
    <w:p>
      <w:pPr>
        <w:spacing w:line="195" w:lineRule="exact" w:before="0"/>
        <w:ind w:left="431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68.033325pt;margin-top:5.275785pt;width:31.05pt;height:15.65pt;mso-position-horizontal-relative:page;mso-position-vertical-relative:paragraph;z-index:15900672" type="#_x0000_t202" filled="false" stroked="false">
            <v:textbox inset="0,0,0,0">
              <w:txbxContent>
                <w:p>
                  <w:pPr>
                    <w:tabs>
                      <w:tab w:pos="433" w:val="left" w:leader="none"/>
                    </w:tabs>
                    <w:spacing w:line="312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D</w:t>
                    <w:tab/>
                  </w:r>
                  <w:r>
                    <w:rPr>
                      <w:i/>
                      <w:spacing w:val="-6"/>
                      <w:sz w:val="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0"/>
          <w:sz w:val="24"/>
        </w:rPr>
        <w:t></w:t>
      </w:r>
    </w:p>
    <w:p>
      <w:pPr>
        <w:spacing w:line="290" w:lineRule="exact" w:before="0"/>
        <w:ind w:left="43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</w:p>
    <w:p>
      <w:pPr>
        <w:tabs>
          <w:tab w:pos="666" w:val="left" w:leader="none"/>
        </w:tabs>
        <w:spacing w:line="287" w:lineRule="exact" w:before="2"/>
        <w:ind w:left="2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28"/>
        </w:rPr>
        <w:t>0</w:t>
        <w:tab/>
        <w:t>0</w:t>
      </w:r>
      <w:r>
        <w:rPr>
          <w:spacing w:val="-23"/>
          <w:sz w:val="28"/>
        </w:rPr>
        <w:t> </w:t>
      </w:r>
      <w:r>
        <w:rPr>
          <w:rFonts w:ascii="Symbol" w:hAnsi="Symbol"/>
          <w:position w:val="4"/>
          <w:sz w:val="24"/>
        </w:rPr>
        <w:t></w:t>
      </w:r>
    </w:p>
    <w:p>
      <w:pPr>
        <w:spacing w:line="195" w:lineRule="exact" w:before="0"/>
        <w:ind w:left="854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313.483765pt;margin-top:5.275785pt;width:29.05pt;height:15.65pt;mso-position-horizontal-relative:page;mso-position-vertical-relative:paragraph;z-index:15901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9" w:val="left" w:leader="none"/>
                    </w:tabs>
                    <w:spacing w:line="312" w:lineRule="exact"/>
                    <w:ind w:left="0"/>
                  </w:pPr>
                  <w:r>
                    <w:rPr/>
                    <w:t>0</w:t>
                    <w:tab/>
                  </w:r>
                  <w:r>
                    <w:rPr>
                      <w:spacing w:val="-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0"/>
          <w:sz w:val="24"/>
        </w:rPr>
        <w:t></w:t>
      </w:r>
    </w:p>
    <w:p>
      <w:pPr>
        <w:spacing w:line="290" w:lineRule="exact" w:before="0"/>
        <w:ind w:left="854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spacing w:after="0" w:line="29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5063" w:space="40"/>
            <w:col w:w="5147"/>
          </w:cols>
        </w:sectPr>
      </w:pPr>
    </w:p>
    <w:p>
      <w:pPr>
        <w:pStyle w:val="BodyText"/>
        <w:spacing w:line="322" w:lineRule="exact" w:before="20"/>
        <w:ind w:left="759"/>
        <w:rPr>
          <w:b/>
        </w:rPr>
      </w:pPr>
      <w:r>
        <w:rPr/>
        <w:t>Будем</w:t>
      </w:r>
      <w:r>
        <w:rPr>
          <w:spacing w:val="60"/>
        </w:rPr>
        <w:t> </w:t>
      </w:r>
      <w:r>
        <w:rPr/>
        <w:t>считать,</w:t>
      </w:r>
      <w:r>
        <w:rPr>
          <w:spacing w:val="60"/>
        </w:rPr>
        <w:t> </w:t>
      </w:r>
      <w:r>
        <w:rPr/>
        <w:t>что</w:t>
      </w:r>
      <w:r>
        <w:rPr>
          <w:spacing w:val="60"/>
        </w:rPr>
        <w:t> </w:t>
      </w:r>
      <w:r>
        <w:rPr/>
        <w:t>потери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/>
        <w:t>ответвителе</w:t>
      </w:r>
      <w:r>
        <w:rPr>
          <w:spacing w:val="60"/>
        </w:rPr>
        <w:t> </w:t>
      </w:r>
      <w:r>
        <w:rPr/>
        <w:t>отсутствуют,</w:t>
      </w:r>
      <w:r>
        <w:rPr>
          <w:spacing w:val="60"/>
        </w:rPr>
        <w:t> </w:t>
      </w:r>
      <w:r>
        <w:rPr/>
        <w:t>тогда</w:t>
      </w:r>
      <w:r>
        <w:rPr>
          <w:spacing w:val="61"/>
        </w:rPr>
        <w:t> </w:t>
      </w:r>
      <w:r>
        <w:rPr/>
        <w:t>матрица</w:t>
      </w:r>
      <w:r>
        <w:rPr>
          <w:spacing w:val="68"/>
        </w:rPr>
        <w:t> </w:t>
      </w:r>
      <w:r>
        <w:rPr>
          <w:b/>
        </w:rPr>
        <w:t>S</w:t>
      </w:r>
    </w:p>
    <w:p>
      <w:pPr>
        <w:pStyle w:val="BodyText"/>
      </w:pPr>
      <w:r>
        <w:rPr/>
        <w:t>унитарна,</w:t>
      </w:r>
      <w:r>
        <w:rPr>
          <w:spacing w:val="-2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</w:p>
    <w:p>
      <w:pPr>
        <w:spacing w:before="10"/>
        <w:ind w:left="1185" w:right="773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15896064" from="229.84993pt,5.799887pt" to="229.849949pt,22.984219pt" stroked="true" strokeweight=".60261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42304" from="241.902206pt,5.799896pt" to="241.902225pt,22.984228pt" stroked="true" strokeweight=".60261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41792" from="260.05307pt,6.008167pt" to="260.053088pt,22.753636pt" stroked="true" strokeweight=".60261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41280" from="273.214081pt,6.008177pt" to="273.214099pt,22.753646pt" stroked="true" strokeweight=".602614pt" strokecolor="#000000">
            <v:stroke dashstyle="solid"/>
            <w10:wrap type="none"/>
          </v:line>
        </w:pict>
      </w:r>
      <w:r>
        <w:rPr>
          <w:i/>
          <w:w w:val="105"/>
          <w:sz w:val="28"/>
        </w:rPr>
        <w:t>C</w:t>
      </w:r>
      <w:r>
        <w:rPr>
          <w:i/>
          <w:spacing w:val="-21"/>
          <w:w w:val="105"/>
          <w:sz w:val="28"/>
        </w:rPr>
        <w:t> </w:t>
      </w:r>
      <w:r>
        <w:rPr>
          <w:w w:val="105"/>
          <w:position w:val="17"/>
          <w:sz w:val="18"/>
        </w:rPr>
        <w:t>2</w:t>
      </w:r>
      <w:r>
        <w:rPr>
          <w:spacing w:val="12"/>
          <w:w w:val="105"/>
          <w:position w:val="17"/>
          <w:sz w:val="18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24"/>
          <w:w w:val="105"/>
          <w:sz w:val="24"/>
        </w:rPr>
        <w:t> </w:t>
      </w:r>
      <w:r>
        <w:rPr>
          <w:i/>
          <w:w w:val="105"/>
          <w:sz w:val="28"/>
        </w:rPr>
        <w:t>D</w:t>
      </w:r>
      <w:r>
        <w:rPr>
          <w:i/>
          <w:spacing w:val="-33"/>
          <w:w w:val="105"/>
          <w:sz w:val="28"/>
        </w:rPr>
        <w:t> </w:t>
      </w:r>
      <w:r>
        <w:rPr>
          <w:w w:val="105"/>
          <w:sz w:val="28"/>
          <w:vertAlign w:val="superscript"/>
        </w:rPr>
        <w:t>2</w:t>
      </w:r>
      <w:r>
        <w:rPr>
          <w:spacing w:val="1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</w:t>
      </w:r>
      <w:r>
        <w:rPr>
          <w:w w:val="105"/>
          <w:sz w:val="28"/>
          <w:vertAlign w:val="baseline"/>
        </w:rPr>
        <w:t>1</w:t>
      </w:r>
      <w:r>
        <w:rPr>
          <w:w w:val="105"/>
          <w:position w:val="1"/>
          <w:sz w:val="28"/>
          <w:vertAlign w:val="baseline"/>
        </w:rPr>
        <w:t>;</w:t>
      </w:r>
      <w:r>
        <w:rPr>
          <w:spacing w:val="27"/>
          <w:w w:val="105"/>
          <w:position w:val="1"/>
          <w:sz w:val="28"/>
          <w:vertAlign w:val="baseline"/>
        </w:rPr>
        <w:t> </w:t>
      </w:r>
      <w:r>
        <w:rPr>
          <w:i/>
          <w:w w:val="105"/>
          <w:position w:val="1"/>
          <w:sz w:val="27"/>
          <w:vertAlign w:val="baseline"/>
        </w:rPr>
        <w:t>CD</w:t>
      </w:r>
      <w:r>
        <w:rPr>
          <w:w w:val="105"/>
          <w:position w:val="1"/>
          <w:sz w:val="27"/>
          <w:vertAlign w:val="superscript"/>
        </w:rPr>
        <w:t>*</w:t>
      </w:r>
      <w:r>
        <w:rPr>
          <w:spacing w:val="-16"/>
          <w:w w:val="105"/>
          <w:position w:val="1"/>
          <w:sz w:val="27"/>
          <w:vertAlign w:val="baseline"/>
        </w:rPr>
        <w:t> </w:t>
      </w:r>
      <w:r>
        <w:rPr>
          <w:rFonts w:ascii="Symbol" w:hAnsi="Symbol"/>
          <w:w w:val="105"/>
          <w:position w:val="1"/>
          <w:sz w:val="27"/>
          <w:vertAlign w:val="baseline"/>
        </w:rPr>
        <w:t></w:t>
      </w:r>
      <w:r>
        <w:rPr>
          <w:spacing w:val="-20"/>
          <w:w w:val="105"/>
          <w:position w:val="1"/>
          <w:sz w:val="27"/>
          <w:vertAlign w:val="baseline"/>
        </w:rPr>
        <w:t> </w:t>
      </w:r>
      <w:r>
        <w:rPr>
          <w:i/>
          <w:w w:val="105"/>
          <w:position w:val="1"/>
          <w:sz w:val="27"/>
          <w:vertAlign w:val="baseline"/>
        </w:rPr>
        <w:t>DC</w:t>
      </w:r>
      <w:r>
        <w:rPr>
          <w:w w:val="105"/>
          <w:position w:val="1"/>
          <w:sz w:val="27"/>
          <w:vertAlign w:val="superscript"/>
        </w:rPr>
        <w:t>*</w:t>
      </w:r>
      <w:r>
        <w:rPr>
          <w:w w:val="105"/>
          <w:position w:val="1"/>
          <w:sz w:val="27"/>
          <w:vertAlign w:val="baseline"/>
        </w:rPr>
        <w:t> </w:t>
      </w:r>
      <w:r>
        <w:rPr>
          <w:rFonts w:ascii="Symbol" w:hAnsi="Symbol"/>
          <w:w w:val="105"/>
          <w:position w:val="1"/>
          <w:sz w:val="27"/>
          <w:vertAlign w:val="baseline"/>
        </w:rPr>
        <w:t></w:t>
      </w:r>
      <w:r>
        <w:rPr>
          <w:spacing w:val="-22"/>
          <w:w w:val="105"/>
          <w:position w:val="1"/>
          <w:sz w:val="27"/>
          <w:vertAlign w:val="baseline"/>
        </w:rPr>
        <w:t> </w:t>
      </w:r>
      <w:r>
        <w:rPr>
          <w:w w:val="105"/>
          <w:position w:val="1"/>
          <w:sz w:val="27"/>
          <w:vertAlign w:val="baseline"/>
        </w:rPr>
        <w:t>0</w:t>
      </w:r>
      <w:r>
        <w:rPr>
          <w:spacing w:val="-43"/>
          <w:w w:val="105"/>
          <w:position w:val="1"/>
          <w:sz w:val="27"/>
          <w:vertAlign w:val="baseline"/>
        </w:rPr>
        <w:t> </w:t>
      </w:r>
      <w:r>
        <w:rPr>
          <w:w w:val="105"/>
          <w:position w:val="1"/>
          <w:sz w:val="28"/>
          <w:vertAlign w:val="baseline"/>
        </w:rPr>
        <w:t>.</w:t>
      </w:r>
    </w:p>
    <w:p>
      <w:pPr>
        <w:pStyle w:val="BodyText"/>
        <w:tabs>
          <w:tab w:pos="8472" w:val="left" w:leader="none"/>
        </w:tabs>
        <w:spacing w:before="155"/>
        <w:ind w:left="759"/>
      </w:pPr>
      <w:r>
        <w:rPr/>
        <w:pict>
          <v:group style="position:absolute;margin-left:413.639496pt;margin-top:7.365583pt;width:55.35pt;height:20.8pt;mso-position-horizontal-relative:page;mso-position-vertical-relative:paragraph;z-index:-22240768" coordorigin="8273,147" coordsize="1107,416">
            <v:shape style="position:absolute;left:8869;top:199;width:242;height:338" coordorigin="8870,199" coordsize="242,338" path="m8870,199l8870,536m9111,199l9111,536e" filled="false" stroked="true" strokeweight=".589093pt" strokecolor="#000000">
              <v:path arrowok="t"/>
              <v:stroke dashstyle="solid"/>
            </v:shape>
            <v:shape style="position:absolute;left:8282;top:159;width:1098;height:402" coordorigin="8282,160" coordsize="1098,402" path="m8282,430l8305,409m8306,409l8364,561m8364,561l8428,161m8428,160l9379,160e" filled="false" stroked="true" strokeweight=".135847pt" strokecolor="#000000">
              <v:path arrowok="t"/>
              <v:stroke dashstyle="solid"/>
            </v:shape>
            <v:shape style="position:absolute;left:8272;top:147;width:1101;height:408" coordorigin="8273,147" coordsize="1101,408" path="m9373,147l8416,147,8357,519,8306,392,8273,420,8278,426,8292,412,8351,554,8363,554,8426,159,9373,159,9373,147xe" filled="true" fillcolor="#000000" stroked="false">
              <v:path arrowok="t"/>
              <v:fill type="solid"/>
            </v:shape>
            <v:shape style="position:absolute;left:8399;top:149;width:701;height:33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</w:t>
                    </w:r>
                    <w:r>
                      <w:rPr>
                        <w:w w:val="105"/>
                        <w:sz w:val="27"/>
                      </w:rPr>
                      <w:t> </w:t>
                    </w:r>
                    <w:r>
                      <w:rPr>
                        <w:spacing w:val="49"/>
                        <w:w w:val="105"/>
                        <w:sz w:val="27"/>
                      </w:rPr>
                      <w:t> </w:t>
                    </w:r>
                    <w:r>
                      <w:rPr>
                        <w:i/>
                        <w:w w:val="105"/>
                        <w:sz w:val="27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251;top:163;width:111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6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Согласно</w:t>
      </w:r>
      <w:r>
        <w:rPr>
          <w:spacing w:val="49"/>
        </w:rPr>
        <w:t> </w:t>
      </w:r>
      <w:r>
        <w:rPr/>
        <w:t>первому</w:t>
      </w:r>
      <w:r>
        <w:rPr>
          <w:spacing w:val="47"/>
        </w:rPr>
        <w:t> </w:t>
      </w:r>
      <w:r>
        <w:rPr/>
        <w:t>уравнению</w:t>
      </w:r>
      <w:r>
        <w:rPr>
          <w:spacing w:val="50"/>
        </w:rPr>
        <w:t> </w:t>
      </w:r>
      <w:r>
        <w:rPr/>
        <w:t>можно</w:t>
      </w:r>
      <w:r>
        <w:rPr>
          <w:spacing w:val="49"/>
        </w:rPr>
        <w:t> </w:t>
      </w:r>
      <w:r>
        <w:rPr/>
        <w:t>записать</w:t>
      </w:r>
      <w:r>
        <w:rPr>
          <w:spacing w:val="102"/>
        </w:rPr>
        <w:t> </w:t>
      </w:r>
      <w:r>
        <w:rPr>
          <w:i/>
          <w:sz w:val="27"/>
        </w:rPr>
        <w:t>D</w:t>
      </w:r>
      <w:r>
        <w:rPr>
          <w:i/>
          <w:spacing w:val="76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r>
        <w:rPr/>
        <w:t>.</w:t>
      </w:r>
      <w:r>
        <w:rPr>
          <w:spacing w:val="46"/>
        </w:rPr>
        <w:t> </w:t>
      </w:r>
      <w:r>
        <w:rPr/>
        <w:t>Подбирая</w:t>
      </w:r>
    </w:p>
    <w:p>
      <w:pPr>
        <w:pStyle w:val="BodyText"/>
        <w:spacing w:before="108"/>
        <w:ind w:right="408"/>
        <w:jc w:val="both"/>
      </w:pPr>
      <w:r>
        <w:rPr/>
        <w:t>положения плоскостей отсчета фаз, один из элементов, например,</w:t>
      </w:r>
      <w:r>
        <w:rPr>
          <w:spacing w:val="1"/>
        </w:rPr>
        <w:t> </w:t>
      </w:r>
      <w:r>
        <w:rPr>
          <w:i/>
        </w:rPr>
        <w:t>C </w:t>
      </w:r>
      <w:r>
        <w:rPr/>
        <w:t>или </w:t>
      </w:r>
      <w:r>
        <w:rPr>
          <w:i/>
        </w:rPr>
        <w:t>D</w:t>
      </w:r>
      <w:r>
        <w:rPr/>
        <w:t>,</w:t>
      </w:r>
      <w:r>
        <w:rPr>
          <w:spacing w:val="1"/>
        </w:rPr>
        <w:t> </w:t>
      </w:r>
      <w:r>
        <w:rPr/>
        <w:t>можно сделать действительным (чтобы не нарушать симметрию устройства,</w:t>
      </w:r>
      <w:r>
        <w:rPr>
          <w:spacing w:val="1"/>
        </w:rPr>
        <w:t> </w:t>
      </w:r>
      <w:r>
        <w:rPr/>
        <w:t>плоскости отсчета фаз во всех плечах следует перемещать одновременно на</w:t>
      </w:r>
      <w:r>
        <w:rPr>
          <w:spacing w:val="1"/>
        </w:rPr>
        <w:t> </w:t>
      </w:r>
      <w:r>
        <w:rPr/>
        <w:t>одинаковые расстояния, так можно подобрать фазу только для одного элемента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S).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действительным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>
          <w:i/>
        </w:rPr>
        <w:t>C</w:t>
      </w:r>
      <w:r>
        <w:rPr/>
        <w:t>.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уравнение</w:t>
      </w:r>
    </w:p>
    <w:p>
      <w:pPr>
        <w:spacing w:before="0"/>
        <w:ind w:left="1185" w:right="814" w:firstLine="0"/>
        <w:jc w:val="center"/>
        <w:rPr>
          <w:sz w:val="28"/>
        </w:rPr>
      </w:pPr>
      <w:r>
        <w:rPr>
          <w:i/>
          <w:position w:val="1"/>
          <w:sz w:val="28"/>
        </w:rPr>
        <w:t>CD</w:t>
      </w:r>
      <w:r>
        <w:rPr>
          <w:position w:val="1"/>
          <w:sz w:val="28"/>
          <w:vertAlign w:val="superscript"/>
        </w:rPr>
        <w:t>*</w:t>
      </w:r>
      <w:r>
        <w:rPr>
          <w:spacing w:val="-14"/>
          <w:position w:val="1"/>
          <w:sz w:val="28"/>
          <w:vertAlign w:val="baseline"/>
        </w:rPr>
        <w:t> </w:t>
      </w:r>
      <w:r>
        <w:rPr>
          <w:rFonts w:ascii="Symbol" w:hAnsi="Symbol"/>
          <w:position w:val="1"/>
          <w:sz w:val="28"/>
          <w:vertAlign w:val="baseline"/>
        </w:rPr>
        <w:t></w:t>
      </w:r>
      <w:r>
        <w:rPr>
          <w:spacing w:val="-16"/>
          <w:position w:val="1"/>
          <w:sz w:val="28"/>
          <w:vertAlign w:val="baseline"/>
        </w:rPr>
        <w:t> </w:t>
      </w:r>
      <w:r>
        <w:rPr>
          <w:i/>
          <w:position w:val="1"/>
          <w:sz w:val="28"/>
          <w:vertAlign w:val="baseline"/>
        </w:rPr>
        <w:t>DC</w:t>
      </w:r>
      <w:r>
        <w:rPr>
          <w:position w:val="1"/>
          <w:sz w:val="28"/>
          <w:vertAlign w:val="superscript"/>
        </w:rPr>
        <w:t>*</w:t>
      </w:r>
      <w:r>
        <w:rPr>
          <w:spacing w:val="1"/>
          <w:position w:val="1"/>
          <w:sz w:val="28"/>
          <w:vertAlign w:val="baseline"/>
        </w:rPr>
        <w:t> </w:t>
      </w:r>
      <w:r>
        <w:rPr>
          <w:rFonts w:ascii="Symbol" w:hAnsi="Symbol"/>
          <w:position w:val="1"/>
          <w:sz w:val="28"/>
          <w:vertAlign w:val="baseline"/>
        </w:rPr>
        <w:t></w:t>
      </w:r>
      <w:r>
        <w:rPr>
          <w:spacing w:val="-23"/>
          <w:position w:val="1"/>
          <w:sz w:val="28"/>
          <w:vertAlign w:val="baseline"/>
        </w:rPr>
        <w:t> </w:t>
      </w:r>
      <w:r>
        <w:rPr>
          <w:i/>
          <w:spacing w:val="9"/>
          <w:position w:val="1"/>
          <w:sz w:val="28"/>
          <w:vertAlign w:val="baseline"/>
        </w:rPr>
        <w:t>C</w:t>
      </w:r>
      <w:r>
        <w:rPr>
          <w:spacing w:val="9"/>
          <w:position w:val="1"/>
          <w:sz w:val="28"/>
          <w:vertAlign w:val="baseline"/>
        </w:rPr>
        <w:t>(</w:t>
      </w:r>
      <w:r>
        <w:rPr>
          <w:i/>
          <w:spacing w:val="9"/>
          <w:position w:val="1"/>
          <w:sz w:val="28"/>
          <w:vertAlign w:val="baseline"/>
        </w:rPr>
        <w:t>D</w:t>
      </w:r>
      <w:r>
        <w:rPr>
          <w:i/>
          <w:spacing w:val="-25"/>
          <w:position w:val="1"/>
          <w:sz w:val="28"/>
          <w:vertAlign w:val="baseline"/>
        </w:rPr>
        <w:t> </w:t>
      </w:r>
      <w:r>
        <w:rPr>
          <w:rFonts w:ascii="Symbol" w:hAnsi="Symbol"/>
          <w:position w:val="1"/>
          <w:sz w:val="28"/>
          <w:vertAlign w:val="baseline"/>
        </w:rPr>
        <w:t></w:t>
      </w:r>
      <w:r>
        <w:rPr>
          <w:spacing w:val="-16"/>
          <w:position w:val="1"/>
          <w:sz w:val="28"/>
          <w:vertAlign w:val="baseline"/>
        </w:rPr>
        <w:t> </w:t>
      </w:r>
      <w:r>
        <w:rPr>
          <w:i/>
          <w:position w:val="1"/>
          <w:sz w:val="28"/>
          <w:vertAlign w:val="baseline"/>
        </w:rPr>
        <w:t>D</w:t>
      </w:r>
      <w:r>
        <w:rPr>
          <w:position w:val="1"/>
          <w:sz w:val="28"/>
          <w:vertAlign w:val="superscript"/>
        </w:rPr>
        <w:t>*</w:t>
      </w:r>
      <w:r>
        <w:rPr>
          <w:position w:val="1"/>
          <w:sz w:val="28"/>
          <w:vertAlign w:val="baseline"/>
        </w:rPr>
        <w:t>)</w:t>
      </w:r>
      <w:r>
        <w:rPr>
          <w:spacing w:val="-16"/>
          <w:position w:val="1"/>
          <w:sz w:val="28"/>
          <w:vertAlign w:val="baseline"/>
        </w:rPr>
        <w:t> </w:t>
      </w:r>
      <w:r>
        <w:rPr>
          <w:rFonts w:ascii="Symbol" w:hAnsi="Symbol"/>
          <w:position w:val="1"/>
          <w:sz w:val="28"/>
          <w:vertAlign w:val="baseline"/>
        </w:rPr>
        <w:t></w:t>
      </w:r>
      <w:r>
        <w:rPr>
          <w:spacing w:val="-18"/>
          <w:position w:val="1"/>
          <w:sz w:val="28"/>
          <w:vertAlign w:val="baseline"/>
        </w:rPr>
        <w:t> </w:t>
      </w:r>
      <w:r>
        <w:rPr>
          <w:position w:val="1"/>
          <w:sz w:val="28"/>
          <w:vertAlign w:val="baseline"/>
        </w:rPr>
        <w:t>0</w:t>
      </w:r>
      <w:r>
        <w:rPr>
          <w:spacing w:val="-31"/>
          <w:position w:val="1"/>
          <w:sz w:val="28"/>
          <w:vertAlign w:val="baseline"/>
        </w:rPr>
        <w:t> </w:t>
      </w:r>
      <w:r>
        <w:rPr>
          <w:sz w:val="28"/>
          <w:vertAlign w:val="baseline"/>
        </w:rPr>
        <w:t>.</w:t>
      </w:r>
    </w:p>
    <w:p>
      <w:pPr>
        <w:pStyle w:val="BodyText"/>
        <w:spacing w:before="54"/>
        <w:ind w:right="411"/>
        <w:jc w:val="both"/>
      </w:pPr>
      <w:r>
        <w:rPr/>
        <w:t>будет выполняться только тогда, когда коэффициент</w:t>
      </w:r>
      <w:r>
        <w:rPr>
          <w:spacing w:val="1"/>
        </w:rPr>
        <w:t> </w:t>
      </w:r>
      <w:r>
        <w:rPr>
          <w:i/>
        </w:rPr>
        <w:t>D </w:t>
      </w:r>
      <w:r>
        <w:rPr/>
        <w:t>– мнимая величина.</w:t>
      </w:r>
      <w:r>
        <w:rPr>
          <w:spacing w:val="1"/>
        </w:rPr>
        <w:t> </w:t>
      </w:r>
      <w:r>
        <w:rPr/>
        <w:t>Можно принять </w:t>
      </w:r>
      <w:r>
        <w:rPr>
          <w:i/>
        </w:rPr>
        <w:t>D </w:t>
      </w:r>
      <w:r>
        <w:rPr/>
        <w:t>= ± </w:t>
      </w:r>
      <w:r>
        <w:rPr>
          <w:i/>
        </w:rPr>
        <w:t>jq</w:t>
      </w:r>
      <w:r>
        <w:rPr/>
        <w:t>, где </w:t>
      </w:r>
      <w:r>
        <w:rPr>
          <w:i/>
        </w:rPr>
        <w:t>q </w:t>
      </w:r>
      <w:r>
        <w:rPr/>
        <w:t>≥ 0. Окончательно идеальную матрицу рассеяния</w:t>
      </w:r>
      <w:r>
        <w:rPr>
          <w:spacing w:val="-67"/>
        </w:rPr>
        <w:t> </w:t>
      </w:r>
      <w:r>
        <w:rPr/>
        <w:t>НО</w:t>
      </w:r>
      <w:r>
        <w:rPr>
          <w:spacing w:val="-2"/>
        </w:rPr>
        <w:t> </w:t>
      </w:r>
      <w:r>
        <w:rPr/>
        <w:t>первого</w:t>
      </w:r>
      <w:r>
        <w:rPr>
          <w:spacing w:val="-3"/>
        </w:rPr>
        <w:t> </w:t>
      </w:r>
      <w:r>
        <w:rPr/>
        <w:t>рода можно</w:t>
      </w:r>
      <w:r>
        <w:rPr>
          <w:spacing w:val="1"/>
        </w:rPr>
        <w:t> </w:t>
      </w:r>
      <w:r>
        <w:rPr/>
        <w:t>записать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</w:p>
    <w:p>
      <w:pPr>
        <w:tabs>
          <w:tab w:pos="533" w:val="left" w:leader="none"/>
          <w:tab w:pos="1518" w:val="left" w:leader="none"/>
          <w:tab w:pos="3341" w:val="left" w:leader="none"/>
        </w:tabs>
        <w:spacing w:line="229" w:lineRule="exact" w:before="40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12.055847pt;margin-top:4.867849pt;width:37.65pt;height:18.650pt;mso-position-horizontal-relative:page;mso-position-vertical-relative:paragraph;z-index:-22240256" coordorigin="6241,97" coordsize="753,373">
            <v:shape style="position:absolute;left:6250;top:110;width:744;height:359" coordorigin="6250,110" coordsize="744,359" path="m6250,352l6274,333m6275,332l6333,469m6333,469l6396,111m6396,110l6994,110e" filled="false" stroked="true" strokeweight=".139871pt" strokecolor="#000000">
              <v:path arrowok="t"/>
              <v:stroke dashstyle="solid"/>
            </v:shape>
            <v:shape style="position:absolute;left:6241;top:97;width:747;height:365" coordorigin="6241,97" coordsize="747,365" path="m6987,97l6385,97,6326,430,6274,316,6241,341,6246,348,6261,335,6320,462,6332,462,6394,109,6987,109,6987,97xe" filled="true" fillcolor="#000000" stroked="false">
              <v:path arrowok="t"/>
              <v:fill type="solid"/>
            </v:shape>
            <v:shape style="position:absolute;left:6241;top:97;width:753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</w:t>
      </w:r>
      <w:r>
        <w:rPr>
          <w:position w:val="10"/>
          <w:sz w:val="24"/>
        </w:rPr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</w:t>
      </w:r>
      <w:r>
        <w:rPr>
          <w:spacing w:val="-10"/>
          <w:sz w:val="28"/>
        </w:rPr>
        <w:t> </w:t>
      </w:r>
      <w:r>
        <w:rPr>
          <w:i/>
          <w:sz w:val="28"/>
        </w:rPr>
        <w:t>jq</w:t>
      </w:r>
      <w:r>
        <w:rPr>
          <w:i/>
          <w:spacing w:val="105"/>
          <w:sz w:val="28"/>
        </w:rPr>
        <w:t> </w:t>
      </w:r>
      <w:r>
        <w:rPr>
          <w:rFonts w:ascii="Symbol" w:hAnsi="Symbol"/>
          <w:position w:val="10"/>
          <w:sz w:val="24"/>
        </w:rPr>
        <w:t></w:t>
      </w:r>
    </w:p>
    <w:p>
      <w:pPr>
        <w:tabs>
          <w:tab w:pos="3339" w:val="left" w:leader="none"/>
          <w:tab w:pos="3950" w:val="left" w:leader="none"/>
        </w:tabs>
        <w:spacing w:line="229" w:lineRule="exact" w:before="1"/>
        <w:ind w:left="12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533" w:val="left" w:leader="none"/>
          <w:tab w:pos="1518" w:val="left" w:leader="none"/>
          <w:tab w:pos="2355" w:val="left" w:leader="none"/>
          <w:tab w:pos="3311" w:val="left" w:leader="none"/>
        </w:tabs>
        <w:spacing w:line="230" w:lineRule="exact" w:before="1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61.329529pt;margin-top:2.917848pt;width:37.35pt;height:18.650pt;mso-position-horizontal-relative:page;mso-position-vertical-relative:paragraph;z-index:-22239744" coordorigin="7227,58" coordsize="747,373">
            <v:shape style="position:absolute;left:7235;top:71;width:147;height:358" coordorigin="7236,72" coordsize="147,358" path="m7236,313l7259,294m7260,293l7318,429m7318,430l7382,72e" filled="false" stroked="true" strokeweight=".139871pt" strokecolor="#000000">
              <v:path arrowok="t"/>
              <v:stroke dashstyle="solid"/>
            </v:shape>
            <v:shape style="position:absolute;left:7226;top:58;width:747;height:365" coordorigin="7227,58" coordsize="747,365" path="m7973,58l7371,58,7311,390,7260,277,7227,303,7231,309,7247,297,7305,423,7317,423,7380,71,7973,71,7973,5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</w:t>
      </w:r>
      <w:r>
        <w:rPr>
          <w:spacing w:val="-9"/>
          <w:sz w:val="28"/>
        </w:rPr>
        <w:t> </w:t>
      </w:r>
      <w:r>
        <w:rPr>
          <w:i/>
          <w:sz w:val="28"/>
        </w:rPr>
        <w:t>jq</w:t>
        <w:tab/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</w:t>
      </w:r>
      <w:r>
        <w:rPr>
          <w:spacing w:val="-5"/>
          <w:w w:val="95"/>
          <w:sz w:val="28"/>
        </w:rPr>
        <w:t> </w:t>
      </w:r>
      <w:r>
        <w:rPr>
          <w:i/>
          <w:w w:val="95"/>
          <w:sz w:val="28"/>
        </w:rPr>
        <w:t>q</w:t>
      </w:r>
      <w:r>
        <w:rPr>
          <w:w w:val="95"/>
          <w:sz w:val="28"/>
          <w:vertAlign w:val="superscript"/>
        </w:rPr>
        <w:t>2</w:t>
      </w:r>
      <w:r>
        <w:rPr>
          <w:spacing w:val="16"/>
          <w:w w:val="95"/>
          <w:sz w:val="28"/>
          <w:vertAlign w:val="baseline"/>
        </w:rPr>
        <w:t> </w:t>
      </w:r>
      <w:r>
        <w:rPr>
          <w:rFonts w:ascii="Symbol" w:hAnsi="Symbol"/>
          <w:w w:val="95"/>
          <w:position w:val="10"/>
          <w:sz w:val="24"/>
          <w:vertAlign w:val="baseline"/>
        </w:rPr>
        <w:t></w:t>
      </w:r>
    </w:p>
    <w:p>
      <w:pPr>
        <w:tabs>
          <w:tab w:pos="4137" w:val="left" w:leader="none"/>
          <w:tab w:pos="7052" w:val="left" w:leader="none"/>
          <w:tab w:pos="9156" w:val="left" w:leader="none"/>
        </w:tabs>
        <w:spacing w:line="231" w:lineRule="exact" w:before="0"/>
        <w:ind w:left="2801" w:right="0" w:firstLine="0"/>
        <w:jc w:val="left"/>
        <w:rPr>
          <w:sz w:val="28"/>
        </w:rPr>
      </w:pPr>
      <w:r>
        <w:rPr>
          <w:b/>
          <w:position w:val="1"/>
          <w:sz w:val="28"/>
        </w:rPr>
        <w:t>S</w:t>
      </w:r>
      <w:r>
        <w:rPr>
          <w:b/>
          <w:spacing w:val="-15"/>
          <w:position w:val="1"/>
          <w:sz w:val="2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2"/>
          <w:position w:val="1"/>
          <w:sz w:val="28"/>
        </w:rPr>
        <w:t> </w:t>
      </w:r>
      <w:r>
        <w:rPr>
          <w:rFonts w:ascii="Symbol" w:hAnsi="Symbol"/>
          <w:position w:val="7"/>
          <w:sz w:val="24"/>
        </w:rPr>
        <w:t></w:t>
      </w:r>
      <w:r>
        <w:rPr>
          <w:position w:val="7"/>
          <w:sz w:val="24"/>
          <w:u w:val="single"/>
        </w:rPr>
        <w:tab/>
      </w:r>
      <w:r>
        <w:rPr>
          <w:position w:val="7"/>
          <w:sz w:val="24"/>
        </w:rPr>
        <w:tab/>
      </w:r>
      <w:r>
        <w:rPr>
          <w:rFonts w:ascii="Symbol" w:hAnsi="Symbol"/>
          <w:w w:val="95"/>
          <w:position w:val="7"/>
          <w:sz w:val="24"/>
        </w:rPr>
        <w:t></w:t>
      </w:r>
      <w:r>
        <w:rPr>
          <w:spacing w:val="-15"/>
          <w:w w:val="95"/>
          <w:position w:val="7"/>
          <w:sz w:val="24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(3.24)</w:t>
      </w:r>
    </w:p>
    <w:p>
      <w:pPr>
        <w:tabs>
          <w:tab w:pos="1369" w:val="left" w:leader="none"/>
          <w:tab w:pos="2503" w:val="left" w:leader="none"/>
          <w:tab w:pos="3489" w:val="left" w:leader="none"/>
          <w:tab w:pos="3950" w:val="left" w:leader="none"/>
        </w:tabs>
        <w:spacing w:line="231" w:lineRule="exact" w:before="0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13.523376pt;margin-top:2.830653pt;width:37.3pt;height:18.650pt;mso-position-horizontal-relative:page;mso-position-vertical-relative:paragraph;z-index:-22239232" coordorigin="4270,57" coordsize="746,373">
            <v:shape style="position:absolute;left:4279;top:70;width:146;height:358" coordorigin="4279,70" coordsize="146,358" path="m4279,311l4303,292m4304,292l4361,427m4361,428l4425,70e" filled="false" stroked="true" strokeweight=".139871pt" strokecolor="#000000">
              <v:path arrowok="t"/>
              <v:stroke dashstyle="solid"/>
            </v:shape>
            <v:shape style="position:absolute;left:4270;top:56;width:746;height:365" coordorigin="4270,57" coordsize="746,365" path="m5016,57l4414,57,4354,389,4303,275,4270,301,4275,307,4290,295,4349,421,4361,421,4423,69,5016,69,5016,57xe" filled="true" fillcolor="#000000" stroked="false">
              <v:path arrowok="t"/>
              <v:fill type="solid"/>
            </v:shape>
            <v:shape style="position:absolute;left:4270;top:5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rFonts w:ascii="Symbol" w:hAnsi="Symbol"/>
          <w:sz w:val="28"/>
        </w:rPr>
        <w:t></w:t>
      </w:r>
      <w:r>
        <w:rPr>
          <w:spacing w:val="-10"/>
          <w:sz w:val="28"/>
        </w:rPr>
        <w:t> </w:t>
      </w:r>
      <w:r>
        <w:rPr>
          <w:i/>
          <w:sz w:val="28"/>
        </w:rPr>
        <w:t>jq</w:t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1368" w:val="left" w:leader="none"/>
          <w:tab w:pos="2020" w:val="left" w:leader="none"/>
          <w:tab w:pos="3950" w:val="left" w:leader="none"/>
        </w:tabs>
        <w:spacing w:line="229" w:lineRule="exact" w:before="1"/>
        <w:ind w:left="12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2503" w:val="left" w:leader="none"/>
          <w:tab w:pos="3489" w:val="left" w:leader="none"/>
          <w:tab w:pos="3950" w:val="left" w:leader="none"/>
        </w:tabs>
        <w:spacing w:line="198" w:lineRule="exact" w:before="0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2.800049pt;margin-top:2.801104pt;width:37.3pt;height:18.650pt;mso-position-horizontal-relative:page;mso-position-vertical-relative:paragraph;z-index:-22238720" coordorigin="5256,56" coordsize="746,373">
            <v:shape style="position:absolute;left:5264;top:69;width:147;height:358" coordorigin="5264,69" coordsize="147,358" path="m5264,310l5289,292m5289,291l5347,427m5347,427l5411,69e" filled="false" stroked="true" strokeweight=".139871pt" strokecolor="#000000">
              <v:path arrowok="t"/>
              <v:stroke dashstyle="solid"/>
            </v:shape>
            <v:shape style="position:absolute;left:5256;top:56;width:746;height:365" coordorigin="5256,56" coordsize="746,365" path="m6002,56l5399,56,5340,388,5289,275,5256,300,5260,307,5276,294,5334,420,5346,420,5409,68,6002,68,6002,56xe" filled="true" fillcolor="#000000" stroked="false">
              <v:path arrowok="t"/>
              <v:fill type="solid"/>
            </v:shape>
            <v:shape style="position:absolute;left:5256;top:5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spacing w:val="109"/>
          <w:position w:val="10"/>
          <w:sz w:val="24"/>
        </w:rPr>
        <w:t> </w:t>
      </w:r>
      <w:r>
        <w:rPr>
          <w:rFonts w:ascii="Symbol" w:hAnsi="Symbol"/>
          <w:sz w:val="28"/>
        </w:rPr>
        <w:t></w:t>
      </w:r>
      <w:r>
        <w:rPr>
          <w:spacing w:val="-8"/>
          <w:sz w:val="28"/>
        </w:rPr>
        <w:t> </w:t>
      </w:r>
      <w:r>
        <w:rPr>
          <w:i/>
          <w:sz w:val="28"/>
        </w:rPr>
        <w:t>jq</w:t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3950" w:val="left" w:leader="none"/>
        </w:tabs>
        <w:spacing w:before="1"/>
        <w:ind w:left="12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21"/>
        <w:ind w:left="759"/>
      </w:pPr>
      <w:r>
        <w:rPr/>
        <w:t>Матрица</w:t>
      </w:r>
      <w:r>
        <w:rPr>
          <w:spacing w:val="-5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НО</w:t>
      </w:r>
      <w:r>
        <w:rPr>
          <w:spacing w:val="-3"/>
        </w:rPr>
        <w:t> </w:t>
      </w:r>
      <w:r>
        <w:rPr/>
        <w:t>второго</w:t>
      </w:r>
      <w:r>
        <w:rPr>
          <w:spacing w:val="-4"/>
        </w:rPr>
        <w:t> </w:t>
      </w:r>
      <w:r>
        <w:rPr/>
        <w:t>рода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вид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33" w:val="left" w:leader="none"/>
          <w:tab w:pos="1369" w:val="left" w:leader="none"/>
          <w:tab w:pos="3489" w:val="left" w:leader="none"/>
          <w:tab w:pos="3950" w:val="left" w:leader="none"/>
        </w:tabs>
        <w:spacing w:line="229" w:lineRule="exact" w:before="89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12.055847pt;margin-top:7.324183pt;width:37.65pt;height:18.650pt;mso-position-horizontal-relative:page;mso-position-vertical-relative:paragraph;z-index:-22237184" coordorigin="6241,146" coordsize="753,373">
            <v:shape style="position:absolute;left:6250;top:159;width:744;height:359" coordorigin="6250,159" coordsize="744,359" path="m6250,401l6274,382m6275,381l6333,518m6333,518l6396,160m6396,159l6994,159e" filled="false" stroked="true" strokeweight=".139839pt" strokecolor="#000000">
              <v:path arrowok="t"/>
              <v:stroke dashstyle="solid"/>
            </v:shape>
            <v:shape style="position:absolute;left:6241;top:146;width:747;height:365" coordorigin="6241,146" coordsize="747,365" path="m6987,146l6385,146,6326,478,6274,365,6241,390,6246,397,6261,384,6320,511,6332,511,6394,158,6987,158,6987,146xe" filled="true" fillcolor="#000000" stroked="false">
              <v:path arrowok="t"/>
              <v:fill type="solid"/>
            </v:shape>
            <v:shape style="position:absolute;left:6241;top:146;width:753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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rFonts w:ascii="Symbol" w:hAnsi="Symbol"/>
          <w:sz w:val="28"/>
        </w:rPr>
        <w:t></w:t>
      </w:r>
      <w:r>
        <w:rPr>
          <w:spacing w:val="-9"/>
          <w:sz w:val="28"/>
        </w:rPr>
        <w:t> </w:t>
      </w:r>
      <w:r>
        <w:rPr>
          <w:i/>
          <w:sz w:val="28"/>
        </w:rPr>
        <w:t>jq</w:t>
        <w:tab/>
      </w:r>
      <w:r>
        <w:rPr>
          <w:sz w:val="28"/>
        </w:rPr>
        <w:t>0</w:t>
        <w:tab/>
      </w:r>
      <w:r>
        <w:rPr>
          <w:rFonts w:ascii="Symbol" w:hAnsi="Symbol"/>
          <w:position w:val="10"/>
          <w:sz w:val="24"/>
        </w:rPr>
        <w:t></w:t>
      </w:r>
    </w:p>
    <w:p>
      <w:pPr>
        <w:tabs>
          <w:tab w:pos="3339" w:val="left" w:leader="none"/>
          <w:tab w:pos="3950" w:val="left" w:leader="none"/>
        </w:tabs>
        <w:spacing w:line="229" w:lineRule="exact" w:before="1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61.329529pt;margin-top:11.523881pt;width:43.9pt;height:26.35pt;mso-position-horizontal-relative:page;mso-position-vertical-relative:paragraph;z-index:-22236672" coordorigin="7227,230" coordsize="878,527">
            <v:shape style="position:absolute;left:7235;top:301;width:147;height:358" coordorigin="7236,302" coordsize="147,358" path="m7236,543l7259,524m7260,523l7318,659m7318,660l7382,302e" filled="false" stroked="true" strokeweight=".139839pt" strokecolor="#000000">
              <v:path arrowok="t"/>
              <v:stroke dashstyle="solid"/>
            </v:shape>
            <v:shape style="position:absolute;left:7226;top:288;width:747;height:365" coordorigin="7227,289" coordsize="747,365" path="m7973,289l7371,289,7311,621,7260,507,7227,533,7231,539,7247,527,7305,653,7317,653,7380,301,7973,301,7973,289xe" filled="true" fillcolor="#000000" stroked="false">
              <v:path arrowok="t"/>
              <v:fill type="solid"/>
            </v:shape>
            <v:shape style="position:absolute;left:7353;top:230;width:751;height:4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0"/>
                        <w:sz w:val="24"/>
                        <w:vertAlign w:val="baseline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7992;top:461;width:112;height:2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9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4621" w:val="left" w:leader="none"/>
          <w:tab w:pos="5606" w:val="left" w:leader="none"/>
        </w:tabs>
        <w:spacing w:line="230" w:lineRule="exact" w:before="1"/>
        <w:ind w:left="3224" w:right="0" w:firstLine="0"/>
        <w:jc w:val="left"/>
        <w:rPr>
          <w:sz w:val="28"/>
        </w:rPr>
      </w:pPr>
      <w:r>
        <w:rPr>
          <w:rFonts w:ascii="Symbol" w:hAnsi="Symbol"/>
          <w:position w:val="10"/>
          <w:sz w:val="24"/>
        </w:rPr>
        <w:t></w:t>
      </w:r>
      <w:r>
        <w:rPr>
          <w:spacing w:val="109"/>
          <w:position w:val="10"/>
          <w:sz w:val="24"/>
        </w:rPr>
        <w:t> </w:t>
      </w:r>
      <w:r>
        <w:rPr>
          <w:rFonts w:ascii="Symbol" w:hAnsi="Symbol"/>
          <w:sz w:val="28"/>
        </w:rPr>
        <w:t></w:t>
      </w:r>
      <w:r>
        <w:rPr>
          <w:spacing w:val="-8"/>
          <w:sz w:val="28"/>
        </w:rPr>
        <w:t> </w:t>
      </w:r>
      <w:r>
        <w:rPr>
          <w:i/>
          <w:sz w:val="28"/>
        </w:rPr>
        <w:t>jq</w:t>
        <w:tab/>
      </w:r>
      <w:r>
        <w:rPr>
          <w:sz w:val="28"/>
        </w:rPr>
        <w:t>0</w:t>
        <w:tab/>
        <w:t>0</w:t>
      </w:r>
    </w:p>
    <w:p>
      <w:pPr>
        <w:spacing w:after="0" w:line="230" w:lineRule="exact"/>
        <w:jc w:val="left"/>
        <w:rPr>
          <w:sz w:val="28"/>
        </w:rPr>
        <w:sectPr>
          <w:pgSz w:w="11910" w:h="16840"/>
          <w:pgMar w:header="0" w:footer="992" w:top="1060" w:bottom="1240" w:left="940" w:right="720"/>
        </w:sectPr>
      </w:pPr>
    </w:p>
    <w:p>
      <w:pPr>
        <w:tabs>
          <w:tab w:pos="4137" w:val="left" w:leader="none"/>
        </w:tabs>
        <w:spacing w:line="296" w:lineRule="exact" w:before="1"/>
        <w:ind w:left="2801" w:right="0" w:firstLine="0"/>
        <w:jc w:val="left"/>
        <w:rPr>
          <w:sz w:val="24"/>
        </w:rPr>
      </w:pPr>
      <w:r>
        <w:rPr/>
        <w:pict>
          <v:group style="position:absolute;margin-left:213.523376pt;margin-top:14.378319pt;width:37.3pt;height:18.650pt;mso-position-horizontal-relative:page;mso-position-vertical-relative:paragraph;z-index:-22236160" coordorigin="4270,288" coordsize="746,373">
            <v:shape style="position:absolute;left:4279;top:300;width:146;height:358" coordorigin="4279,301" coordsize="146,358" path="m4279,542l4303,523m4304,522l4361,658m4361,659l4425,301e" filled="false" stroked="true" strokeweight=".139839pt" strokecolor="#000000">
              <v:path arrowok="t"/>
              <v:stroke dashstyle="solid"/>
            </v:shape>
            <v:shape style="position:absolute;left:4270;top:287;width:746;height:365" coordorigin="4270,288" coordsize="746,365" path="m5016,288l4414,288,4354,620,4303,506,4270,532,4275,538,4290,526,4349,652,4361,652,4423,300,5016,300,5016,288xe" filled="true" fillcolor="#000000" stroked="false">
              <v:path arrowok="t"/>
              <v:fill type="solid"/>
            </v:shape>
            <v:shape style="position:absolute;left:4270;top:287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position w:val="-5"/>
          <w:sz w:val="28"/>
        </w:rPr>
        <w:t>S</w:t>
      </w:r>
      <w:r>
        <w:rPr>
          <w:b/>
          <w:spacing w:val="-15"/>
          <w:position w:val="-5"/>
          <w:sz w:val="28"/>
        </w:rPr>
        <w:t> </w:t>
      </w:r>
      <w:r>
        <w:rPr>
          <w:rFonts w:ascii="Symbol" w:hAnsi="Symbol"/>
          <w:position w:val="-5"/>
          <w:sz w:val="28"/>
        </w:rPr>
        <w:t></w:t>
      </w:r>
      <w:r>
        <w:rPr>
          <w:spacing w:val="-12"/>
          <w:position w:val="-5"/>
          <w:sz w:val="28"/>
        </w:rPr>
        <w:t> </w:t>
      </w:r>
      <w:r>
        <w:rPr>
          <w:rFonts w:ascii="Symbol" w:hAnsi="Symbol"/>
          <w:sz w:val="24"/>
        </w:rPr>
        <w:t></w:t>
      </w:r>
      <w:r>
        <w:rPr>
          <w:sz w:val="24"/>
        </w:rPr>
        <w:t>  </w:t>
      </w:r>
      <w:r>
        <w:rPr>
          <w:spacing w:val="-11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4620" w:val="left" w:leader="none"/>
          <w:tab w:pos="5605" w:val="left" w:leader="none"/>
        </w:tabs>
        <w:spacing w:line="165" w:lineRule="exact" w:before="0"/>
        <w:ind w:left="3224" w:right="0" w:firstLine="0"/>
        <w:jc w:val="left"/>
        <w:rPr>
          <w:sz w:val="28"/>
        </w:rPr>
      </w:pP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spacing w:val="-7"/>
          <w:sz w:val="28"/>
        </w:rPr>
        <w:t>0</w:t>
      </w:r>
    </w:p>
    <w:p>
      <w:pPr>
        <w:spacing w:line="172" w:lineRule="exact" w:before="290"/>
        <w:ind w:left="657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pacing w:val="-6"/>
          <w:sz w:val="28"/>
        </w:rPr>
        <w:t></w:t>
      </w:r>
      <w:r>
        <w:rPr>
          <w:spacing w:val="-11"/>
          <w:sz w:val="28"/>
        </w:rPr>
        <w:t> </w:t>
      </w:r>
      <w:r>
        <w:rPr>
          <w:i/>
          <w:spacing w:val="-6"/>
          <w:sz w:val="28"/>
        </w:rPr>
        <w:t>jq</w:t>
      </w:r>
    </w:p>
    <w:p>
      <w:pPr>
        <w:tabs>
          <w:tab w:pos="2240" w:val="left" w:leader="none"/>
        </w:tabs>
        <w:spacing w:line="170" w:lineRule="auto" w:before="78"/>
        <w:ind w:left="13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-15"/>
          <w:sz w:val="24"/>
        </w:rPr>
        <w:t></w:t>
      </w:r>
      <w:r>
        <w:rPr>
          <w:spacing w:val="-15"/>
          <w:w w:val="95"/>
          <w:position w:val="-15"/>
          <w:sz w:val="24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(3.25)</w:t>
      </w:r>
    </w:p>
    <w:p>
      <w:pPr>
        <w:spacing w:after="0" w:line="17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746" w:space="40"/>
            <w:col w:w="1091" w:space="39"/>
            <w:col w:w="3334"/>
          </w:cols>
        </w:sectPr>
      </w:pPr>
    </w:p>
    <w:p>
      <w:pPr>
        <w:tabs>
          <w:tab w:pos="1368" w:val="left" w:leader="none"/>
          <w:tab w:pos="2020" w:val="left" w:leader="none"/>
          <w:tab w:pos="3950" w:val="left" w:leader="none"/>
        </w:tabs>
        <w:spacing w:line="229" w:lineRule="exact" w:before="1"/>
        <w:ind w:left="12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533" w:val="left" w:leader="none"/>
          <w:tab w:pos="2355" w:val="left" w:leader="none"/>
          <w:tab w:pos="3489" w:val="left" w:leader="none"/>
          <w:tab w:pos="3950" w:val="left" w:leader="none"/>
        </w:tabs>
        <w:spacing w:line="198" w:lineRule="exact" w:before="0"/>
        <w:ind w:left="122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2.800049pt;margin-top:2.799847pt;width:37.3pt;height:18.650pt;mso-position-horizontal-relative:page;mso-position-vertical-relative:paragraph;z-index:-22235648" coordorigin="5256,56" coordsize="746,373">
            <v:shape style="position:absolute;left:5264;top:69;width:147;height:358" coordorigin="5264,69" coordsize="147,358" path="m5264,310l5289,292m5289,291l5347,427m5347,427l5411,69e" filled="false" stroked="true" strokeweight=".139839pt" strokecolor="#000000">
              <v:path arrowok="t"/>
              <v:stroke dashstyle="solid"/>
            </v:shape>
            <v:shape style="position:absolute;left:5256;top:56;width:746;height:365" coordorigin="5256,56" coordsize="746,365" path="m6002,56l5399,56,5340,388,5289,275,5256,300,5260,307,5276,294,5334,420,5346,420,5409,68,6002,68,6002,56xe" filled="true" fillcolor="#000000" stroked="false">
              <v:path arrowok="t"/>
              <v:fill type="solid"/>
            </v:shape>
            <v:shape style="position:absolute;left:5256;top:5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rFonts w:ascii="Symbol" w:hAnsi="Symbol"/>
          <w:sz w:val="28"/>
        </w:rPr>
        <w:t></w:t>
      </w:r>
      <w:r>
        <w:rPr>
          <w:spacing w:val="-10"/>
          <w:sz w:val="28"/>
        </w:rPr>
        <w:t> </w:t>
      </w:r>
      <w:r>
        <w:rPr>
          <w:i/>
          <w:sz w:val="28"/>
        </w:rPr>
        <w:t>jq</w:t>
        <w:tab/>
      </w:r>
      <w:r>
        <w:rPr>
          <w:sz w:val="28"/>
        </w:rPr>
        <w:t>0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3950" w:val="left" w:leader="none"/>
        </w:tabs>
        <w:spacing w:before="1"/>
        <w:ind w:left="12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before="19"/>
        <w:ind w:right="417" w:firstLine="566"/>
        <w:jc w:val="both"/>
      </w:pPr>
      <w:r>
        <w:rPr/>
        <w:t>Множитель ± </w:t>
      </w:r>
      <w:r>
        <w:rPr>
          <w:i/>
        </w:rPr>
        <w:t>j </w:t>
      </w:r>
      <w:r>
        <w:rPr/>
        <w:t>указывает на то, что сигналы в выходных плечах сдвинуты</w:t>
      </w:r>
      <w:r>
        <w:rPr>
          <w:spacing w:val="1"/>
        </w:rPr>
        <w:t> </w:t>
      </w:r>
      <w:r>
        <w:rPr/>
        <w:t>по фазе на 90°, то есть находятся в квадратуре. Знак зависит от конструкции</w:t>
      </w:r>
      <w:r>
        <w:rPr>
          <w:spacing w:val="1"/>
        </w:rPr>
        <w:t> </w:t>
      </w:r>
      <w:r>
        <w:rPr/>
        <w:t>ответвителя.</w:t>
      </w:r>
    </w:p>
    <w:p>
      <w:pPr>
        <w:pStyle w:val="BodyText"/>
        <w:ind w:right="411" w:firstLine="566"/>
        <w:jc w:val="both"/>
      </w:pPr>
      <w:r>
        <w:rPr/>
        <w:t>Реальные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ответвители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следующими</w:t>
      </w:r>
      <w:r>
        <w:rPr>
          <w:spacing w:val="-67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(определения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сонаправленного</w:t>
      </w:r>
      <w:r>
        <w:rPr>
          <w:spacing w:val="1"/>
        </w:rPr>
        <w:t> </w:t>
      </w:r>
      <w:r>
        <w:rPr/>
        <w:t>ответвителя).</w:t>
      </w:r>
    </w:p>
    <w:p>
      <w:pPr>
        <w:spacing w:before="1"/>
        <w:ind w:left="192" w:right="413" w:firstLine="566"/>
        <w:jc w:val="both"/>
        <w:rPr>
          <w:sz w:val="28"/>
        </w:rPr>
      </w:pPr>
      <w:r>
        <w:rPr/>
        <w:pict>
          <v:group style="position:absolute;margin-left:366.605316pt;margin-top:50.0937pt;width:20.85pt;height:18.7pt;mso-position-horizontal-relative:page;mso-position-vertical-relative:paragraph;z-index:15903744" coordorigin="7332,1002" coordsize="417,374">
            <v:shape style="position:absolute;left:7332;top:1014;width:417;height:361" type="#_x0000_t75" stroked="false">
              <v:imagedata r:id="rId236" o:title=""/>
            </v:shape>
            <v:shape style="position:absolute;left:7332;top:1001;width:417;height:374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Переходное ослабление </w:t>
      </w:r>
      <w:r>
        <w:rPr>
          <w:sz w:val="28"/>
        </w:rPr>
        <w:t>или </w:t>
      </w:r>
      <w:r>
        <w:rPr>
          <w:i/>
          <w:sz w:val="28"/>
        </w:rPr>
        <w:t>связь </w:t>
      </w:r>
      <w:r>
        <w:rPr>
          <w:sz w:val="28"/>
        </w:rPr>
        <w:t>(англ. – </w:t>
      </w:r>
      <w:r>
        <w:rPr>
          <w:i/>
          <w:sz w:val="28"/>
        </w:rPr>
        <w:t>coupling</w:t>
      </w:r>
      <w:r>
        <w:rPr>
          <w:sz w:val="28"/>
        </w:rPr>
        <w:t>) – отношение входной</w:t>
      </w:r>
      <w:r>
        <w:rPr>
          <w:spacing w:val="1"/>
          <w:sz w:val="28"/>
        </w:rPr>
        <w:t> </w:t>
      </w:r>
      <w:r>
        <w:rPr>
          <w:sz w:val="28"/>
        </w:rPr>
        <w:t>мощности</w:t>
      </w:r>
      <w:r>
        <w:rPr>
          <w:spacing w:val="1"/>
          <w:sz w:val="28"/>
        </w:rPr>
        <w:t> </w:t>
      </w:r>
      <w:r>
        <w:rPr>
          <w:sz w:val="28"/>
        </w:rPr>
        <w:t>первичной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выходной</w:t>
      </w:r>
      <w:r>
        <w:rPr>
          <w:spacing w:val="1"/>
          <w:sz w:val="28"/>
        </w:rPr>
        <w:t> </w:t>
      </w:r>
      <w:r>
        <w:rPr>
          <w:sz w:val="28"/>
        </w:rPr>
        <w:t>мощности</w:t>
      </w:r>
      <w:r>
        <w:rPr>
          <w:spacing w:val="1"/>
          <w:sz w:val="28"/>
        </w:rPr>
        <w:t> </w:t>
      </w:r>
      <w:r>
        <w:rPr>
          <w:sz w:val="28"/>
        </w:rPr>
        <w:t>вторичной</w:t>
      </w:r>
      <w:r>
        <w:rPr>
          <w:spacing w:val="1"/>
          <w:sz w:val="28"/>
        </w:rPr>
        <w:t> </w:t>
      </w:r>
      <w:r>
        <w:rPr>
          <w:sz w:val="28"/>
        </w:rPr>
        <w:t>линии,</w:t>
      </w:r>
      <w:r>
        <w:rPr>
          <w:spacing w:val="1"/>
          <w:sz w:val="28"/>
        </w:rPr>
        <w:t> </w:t>
      </w:r>
      <w:r>
        <w:rPr>
          <w:sz w:val="28"/>
        </w:rPr>
        <w:t>выраженное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децибелах: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"/>
        <w:ind w:left="3175" w:right="0" w:firstLine="0"/>
        <w:jc w:val="left"/>
        <w:rPr>
          <w:sz w:val="28"/>
        </w:rPr>
      </w:pPr>
      <w:r>
        <w:rPr>
          <w:i/>
          <w:spacing w:val="-3"/>
          <w:sz w:val="28"/>
        </w:rPr>
        <w:t>C </w:t>
      </w:r>
      <w:r>
        <w:rPr>
          <w:rFonts w:ascii="Symbol" w:hAnsi="Symbol"/>
          <w:spacing w:val="-3"/>
          <w:sz w:val="28"/>
        </w:rPr>
        <w:t></w:t>
      </w:r>
      <w:r>
        <w:rPr>
          <w:spacing w:val="-26"/>
          <w:sz w:val="28"/>
        </w:rPr>
        <w:t> </w:t>
      </w:r>
      <w:r>
        <w:rPr>
          <w:i/>
          <w:spacing w:val="-3"/>
          <w:sz w:val="28"/>
        </w:rPr>
        <w:t>C</w:t>
      </w:r>
      <w:r>
        <w:rPr>
          <w:spacing w:val="-3"/>
          <w:position w:val="-7"/>
          <w:sz w:val="18"/>
        </w:rPr>
        <w:t>14</w:t>
      </w:r>
      <w:r>
        <w:rPr>
          <w:spacing w:val="30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3"/>
          <w:sz w:val="28"/>
        </w:rPr>
        <w:t>10lg</w:t>
      </w:r>
      <w:r>
        <w:rPr>
          <w:spacing w:val="-26"/>
          <w:sz w:val="28"/>
        </w:rPr>
        <w:t> </w:t>
      </w:r>
      <w:r>
        <w:rPr>
          <w:i/>
          <w:spacing w:val="-3"/>
          <w:sz w:val="28"/>
        </w:rPr>
        <w:t>P</w:t>
      </w:r>
      <w:r>
        <w:rPr>
          <w:spacing w:val="-3"/>
          <w:position w:val="-7"/>
          <w:sz w:val="18"/>
        </w:rPr>
        <w:t>1</w:t>
      </w:r>
      <w:r>
        <w:rPr>
          <w:spacing w:val="6"/>
          <w:position w:val="-7"/>
          <w:sz w:val="18"/>
        </w:rPr>
        <w:t> </w:t>
      </w:r>
      <w:r>
        <w:rPr>
          <w:spacing w:val="-3"/>
          <w:sz w:val="28"/>
        </w:rPr>
        <w:t>/</w:t>
      </w:r>
      <w:r>
        <w:rPr>
          <w:spacing w:val="-13"/>
          <w:sz w:val="28"/>
        </w:rPr>
        <w:t> </w:t>
      </w:r>
      <w:r>
        <w:rPr>
          <w:i/>
          <w:spacing w:val="-3"/>
          <w:sz w:val="28"/>
        </w:rPr>
        <w:t>P</w:t>
      </w:r>
      <w:r>
        <w:rPr>
          <w:spacing w:val="-3"/>
          <w:position w:val="-7"/>
          <w:sz w:val="18"/>
        </w:rPr>
        <w:t>4</w:t>
      </w:r>
      <w:r>
        <w:rPr>
          <w:spacing w:val="30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8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  <w:r>
        <w:rPr>
          <w:spacing w:val="-3"/>
          <w:sz w:val="28"/>
        </w:rPr>
        <w:t>20lg</w:t>
      </w:r>
    </w:p>
    <w:p>
      <w:pPr>
        <w:pStyle w:val="BodyText"/>
        <w:tabs>
          <w:tab w:pos="2763" w:val="left" w:leader="none"/>
        </w:tabs>
        <w:spacing w:before="33"/>
        <w:ind w:left="416"/>
      </w:pPr>
      <w:r>
        <w:rPr/>
        <w:br w:type="column"/>
      </w:r>
      <w:r>
        <w:rPr/>
        <w:t>.</w:t>
        <w:tab/>
        <w:t>(3.26)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353" w:space="40"/>
            <w:col w:w="3857"/>
          </w:cols>
        </w:sectPr>
      </w:pPr>
    </w:p>
    <w:p>
      <w:pPr>
        <w:spacing w:before="43"/>
        <w:ind w:left="192" w:right="0" w:firstLine="566"/>
        <w:jc w:val="left"/>
        <w:rPr>
          <w:sz w:val="28"/>
        </w:rPr>
      </w:pPr>
      <w:r>
        <w:rPr/>
        <w:pict>
          <v:group style="position:absolute;margin-left:365.852539pt;margin-top:36.066742pt;width:19.8pt;height:18.850pt;mso-position-horizontal-relative:page;mso-position-vertical-relative:paragraph;z-index:15904256" coordorigin="7317,721" coordsize="396,377">
            <v:shape style="position:absolute;left:7317;top:731;width:396;height:367" type="#_x0000_t75" stroked="false">
              <v:imagedata r:id="rId237" o:title=""/>
            </v:shape>
            <v:shape style="position:absolute;left:7317;top:721;width:396;height:377" type="#_x0000_t202" filled="false" stroked="false">
              <v:textbox inset="0,0,0,0">
                <w:txbxContent>
                  <w:p>
                    <w:pPr>
                      <w:spacing w:line="374" w:lineRule="exact" w:before="0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Рабочее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затухание</w:t>
      </w:r>
      <w:r>
        <w:rPr>
          <w:i/>
          <w:spacing w:val="25"/>
          <w:sz w:val="28"/>
        </w:rPr>
        <w:t> </w:t>
      </w:r>
      <w:r>
        <w:rPr>
          <w:sz w:val="28"/>
        </w:rPr>
        <w:t>(англ.</w:t>
      </w:r>
      <w:r>
        <w:rPr>
          <w:spacing w:val="25"/>
          <w:sz w:val="28"/>
        </w:rPr>
        <w:t> </w:t>
      </w:r>
      <w:r>
        <w:rPr>
          <w:sz w:val="28"/>
        </w:rPr>
        <w:t>–</w:t>
      </w:r>
      <w:r>
        <w:rPr>
          <w:spacing w:val="25"/>
          <w:sz w:val="28"/>
        </w:rPr>
        <w:t> </w:t>
      </w:r>
      <w:r>
        <w:rPr>
          <w:i/>
          <w:sz w:val="28"/>
        </w:rPr>
        <w:t>attenuation</w:t>
      </w:r>
      <w:r>
        <w:rPr>
          <w:sz w:val="28"/>
        </w:rPr>
        <w:t>)</w:t>
      </w:r>
      <w:r>
        <w:rPr>
          <w:spacing w:val="23"/>
          <w:sz w:val="28"/>
        </w:rPr>
        <w:t> </w:t>
      </w:r>
      <w:r>
        <w:rPr>
          <w:sz w:val="28"/>
        </w:rPr>
        <w:t>–</w:t>
      </w:r>
      <w:r>
        <w:rPr>
          <w:spacing w:val="26"/>
          <w:sz w:val="28"/>
        </w:rPr>
        <w:t> </w:t>
      </w:r>
      <w:r>
        <w:rPr>
          <w:sz w:val="28"/>
        </w:rPr>
        <w:t>отношение</w:t>
      </w:r>
      <w:r>
        <w:rPr>
          <w:spacing w:val="26"/>
          <w:sz w:val="28"/>
        </w:rPr>
        <w:t> </w:t>
      </w:r>
      <w:r>
        <w:rPr>
          <w:sz w:val="28"/>
        </w:rPr>
        <w:t>входной</w:t>
      </w:r>
      <w:r>
        <w:rPr>
          <w:spacing w:val="23"/>
          <w:sz w:val="28"/>
        </w:rPr>
        <w:t> </w:t>
      </w:r>
      <w:r>
        <w:rPr>
          <w:sz w:val="28"/>
        </w:rPr>
        <w:t>к</w:t>
      </w:r>
      <w:r>
        <w:rPr>
          <w:spacing w:val="25"/>
          <w:sz w:val="28"/>
        </w:rPr>
        <w:t> </w:t>
      </w:r>
      <w:r>
        <w:rPr>
          <w:sz w:val="28"/>
        </w:rPr>
        <w:t>выходной</w:t>
      </w:r>
      <w:r>
        <w:rPr>
          <w:spacing w:val="-67"/>
          <w:sz w:val="28"/>
        </w:rPr>
        <w:t> </w:t>
      </w:r>
      <w:r>
        <w:rPr>
          <w:sz w:val="28"/>
        </w:rPr>
        <w:t>мощности</w:t>
      </w:r>
      <w:r>
        <w:rPr>
          <w:spacing w:val="-1"/>
          <w:sz w:val="28"/>
        </w:rPr>
        <w:t> </w:t>
      </w:r>
      <w:r>
        <w:rPr>
          <w:sz w:val="28"/>
        </w:rPr>
        <w:t>первичной линии,</w:t>
      </w:r>
      <w:r>
        <w:rPr>
          <w:spacing w:val="-1"/>
          <w:sz w:val="28"/>
        </w:rPr>
        <w:t> </w:t>
      </w:r>
      <w:r>
        <w:rPr>
          <w:sz w:val="28"/>
        </w:rPr>
        <w:t>выраженное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децибелах: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"/>
        <w:ind w:left="3231" w:right="0" w:firstLine="0"/>
        <w:jc w:val="left"/>
        <w:rPr>
          <w:sz w:val="28"/>
        </w:rPr>
      </w:pPr>
      <w:r>
        <w:rPr>
          <w:i/>
          <w:spacing w:val="-4"/>
          <w:sz w:val="28"/>
        </w:rPr>
        <w:t>L</w:t>
      </w:r>
      <w:r>
        <w:rPr>
          <w:i/>
          <w:spacing w:val="-16"/>
          <w:sz w:val="2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27"/>
          <w:sz w:val="28"/>
        </w:rPr>
        <w:t> </w:t>
      </w:r>
      <w:r>
        <w:rPr>
          <w:i/>
          <w:spacing w:val="-4"/>
          <w:sz w:val="28"/>
        </w:rPr>
        <w:t>C</w:t>
      </w:r>
      <w:r>
        <w:rPr>
          <w:spacing w:val="-4"/>
          <w:position w:val="-7"/>
          <w:sz w:val="18"/>
        </w:rPr>
        <w:t>13</w:t>
      </w:r>
      <w:r>
        <w:rPr>
          <w:spacing w:val="24"/>
          <w:position w:val="-7"/>
          <w:sz w:val="1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4"/>
          <w:sz w:val="28"/>
        </w:rPr>
        <w:t>10lg</w:t>
      </w:r>
      <w:r>
        <w:rPr>
          <w:spacing w:val="-27"/>
          <w:sz w:val="28"/>
        </w:rPr>
        <w:t> </w:t>
      </w:r>
      <w:r>
        <w:rPr>
          <w:i/>
          <w:spacing w:val="-4"/>
          <w:sz w:val="28"/>
        </w:rPr>
        <w:t>P</w:t>
      </w:r>
      <w:r>
        <w:rPr>
          <w:spacing w:val="-4"/>
          <w:position w:val="-7"/>
          <w:sz w:val="18"/>
        </w:rPr>
        <w:t>1</w:t>
      </w:r>
      <w:r>
        <w:rPr>
          <w:spacing w:val="6"/>
          <w:position w:val="-7"/>
          <w:sz w:val="18"/>
        </w:rPr>
        <w:t> </w:t>
      </w:r>
      <w:r>
        <w:rPr>
          <w:spacing w:val="-4"/>
          <w:sz w:val="28"/>
        </w:rPr>
        <w:t>/</w:t>
      </w:r>
      <w:r>
        <w:rPr>
          <w:spacing w:val="-13"/>
          <w:sz w:val="28"/>
        </w:rPr>
        <w:t> </w:t>
      </w:r>
      <w:r>
        <w:rPr>
          <w:i/>
          <w:spacing w:val="-4"/>
          <w:sz w:val="28"/>
        </w:rPr>
        <w:t>P</w:t>
      </w:r>
      <w:r>
        <w:rPr>
          <w:spacing w:val="-4"/>
          <w:position w:val="-7"/>
          <w:sz w:val="18"/>
        </w:rPr>
        <w:t>3</w:t>
      </w:r>
      <w:r>
        <w:rPr>
          <w:spacing w:val="24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8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  <w:r>
        <w:rPr>
          <w:spacing w:val="-3"/>
          <w:sz w:val="28"/>
        </w:rPr>
        <w:t>20lg</w:t>
      </w:r>
    </w:p>
    <w:p>
      <w:pPr>
        <w:pStyle w:val="BodyText"/>
        <w:tabs>
          <w:tab w:pos="2779" w:val="left" w:leader="none"/>
        </w:tabs>
        <w:spacing w:before="33"/>
        <w:ind w:left="396"/>
      </w:pPr>
      <w:r>
        <w:rPr/>
        <w:br w:type="column"/>
      </w:r>
      <w:r>
        <w:rPr/>
        <w:t>.</w:t>
        <w:tab/>
        <w:t>(3.27)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337" w:space="40"/>
            <w:col w:w="3873"/>
          </w:cols>
        </w:sectPr>
      </w:pPr>
    </w:p>
    <w:p>
      <w:pPr>
        <w:pStyle w:val="BodyText"/>
        <w:spacing w:line="322" w:lineRule="exact" w:before="7"/>
        <w:ind w:right="410" w:firstLine="566"/>
        <w:jc w:val="both"/>
      </w:pPr>
      <w:r>
        <w:rPr>
          <w:i/>
        </w:rPr>
        <w:t>Направленность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directivity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децибелах)</w:t>
      </w:r>
      <w:r>
        <w:rPr>
          <w:spacing w:val="1"/>
        </w:rPr>
        <w:t> </w:t>
      </w:r>
      <w:r>
        <w:rPr/>
        <w:t>мощностей на выходе рабочего и нерабочего (развязанного) плеч вторичной</w:t>
      </w:r>
      <w:r>
        <w:rPr>
          <w:spacing w:val="1"/>
        </w:rPr>
        <w:t> </w:t>
      </w:r>
      <w:r>
        <w:rPr/>
        <w:t>линии:</w:t>
      </w:r>
    </w:p>
    <w:p>
      <w:pPr>
        <w:tabs>
          <w:tab w:pos="6746" w:val="left" w:leader="none"/>
          <w:tab w:pos="9156" w:val="left" w:leader="none"/>
        </w:tabs>
        <w:spacing w:line="521" w:lineRule="exact" w:before="0"/>
        <w:ind w:left="280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82368">
            <wp:simplePos x="0" y="0"/>
            <wp:positionH relativeFrom="page">
              <wp:posOffset>4522174</wp:posOffset>
            </wp:positionH>
            <wp:positionV relativeFrom="paragraph">
              <wp:posOffset>74179</wp:posOffset>
            </wp:positionV>
            <wp:extent cx="651275" cy="235934"/>
            <wp:effectExtent l="0" t="0" r="0" b="0"/>
            <wp:wrapNone/>
            <wp:docPr id="26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75" cy="23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3"/>
          <w:sz w:val="28"/>
        </w:rPr>
        <w:t>N</w:t>
      </w:r>
      <w:r>
        <w:rPr>
          <w:i/>
          <w:spacing w:val="6"/>
          <w:sz w:val="28"/>
        </w:rPr>
        <w:t> </w:t>
      </w:r>
      <w:r>
        <w:rPr>
          <w:rFonts w:ascii="Symbol" w:hAnsi="Symbol"/>
          <w:w w:val="103"/>
          <w:sz w:val="28"/>
        </w:rPr>
        <w:t></w:t>
      </w:r>
      <w:r>
        <w:rPr>
          <w:spacing w:val="-30"/>
          <w:sz w:val="28"/>
        </w:rPr>
        <w:t> </w:t>
      </w:r>
      <w:r>
        <w:rPr>
          <w:i/>
          <w:spacing w:val="-8"/>
          <w:w w:val="103"/>
          <w:sz w:val="28"/>
        </w:rPr>
        <w:t>C</w:t>
      </w:r>
      <w:r>
        <w:rPr>
          <w:spacing w:val="-3"/>
          <w:w w:val="102"/>
          <w:position w:val="-7"/>
          <w:sz w:val="18"/>
        </w:rPr>
        <w:t>4</w:t>
      </w:r>
      <w:r>
        <w:rPr>
          <w:w w:val="102"/>
          <w:position w:val="-7"/>
          <w:sz w:val="18"/>
        </w:rPr>
        <w:t>2</w:t>
      </w:r>
      <w:r>
        <w:rPr>
          <w:position w:val="-7"/>
          <w:sz w:val="18"/>
        </w:rPr>
        <w:t> </w:t>
      </w:r>
      <w:r>
        <w:rPr>
          <w:spacing w:val="-16"/>
          <w:position w:val="-7"/>
          <w:sz w:val="18"/>
        </w:rPr>
        <w:t> </w:t>
      </w:r>
      <w:r>
        <w:rPr>
          <w:rFonts w:ascii="Symbol" w:hAnsi="Symbol"/>
          <w:spacing w:val="18"/>
          <w:w w:val="103"/>
          <w:sz w:val="28"/>
        </w:rPr>
        <w:t></w:t>
      </w:r>
      <w:r>
        <w:rPr>
          <w:spacing w:val="-4"/>
          <w:w w:val="103"/>
          <w:sz w:val="28"/>
        </w:rPr>
        <w:t>1</w:t>
      </w:r>
      <w:r>
        <w:rPr>
          <w:spacing w:val="18"/>
          <w:w w:val="103"/>
          <w:sz w:val="28"/>
        </w:rPr>
        <w:t>0</w:t>
      </w:r>
      <w:r>
        <w:rPr>
          <w:spacing w:val="-6"/>
          <w:w w:val="103"/>
          <w:sz w:val="28"/>
        </w:rPr>
        <w:t>l</w:t>
      </w:r>
      <w:r>
        <w:rPr>
          <w:w w:val="103"/>
          <w:sz w:val="28"/>
        </w:rPr>
        <w:t>g</w:t>
      </w:r>
      <w:r>
        <w:rPr>
          <w:spacing w:val="-29"/>
          <w:sz w:val="28"/>
        </w:rPr>
        <w:t> </w:t>
      </w:r>
      <w:r>
        <w:rPr>
          <w:i/>
          <w:spacing w:val="-48"/>
          <w:w w:val="103"/>
          <w:sz w:val="28"/>
        </w:rPr>
        <w:t>P</w:t>
      </w:r>
      <w:r>
        <w:rPr>
          <w:w w:val="102"/>
          <w:position w:val="-7"/>
          <w:sz w:val="18"/>
        </w:rPr>
        <w:t>4</w:t>
      </w:r>
      <w:r>
        <w:rPr>
          <w:spacing w:val="18"/>
          <w:position w:val="-7"/>
          <w:sz w:val="18"/>
        </w:rPr>
        <w:t> </w:t>
      </w:r>
      <w:r>
        <w:rPr>
          <w:w w:val="103"/>
          <w:sz w:val="28"/>
        </w:rPr>
        <w:t>/</w:t>
      </w:r>
      <w:r>
        <w:rPr>
          <w:spacing w:val="-15"/>
          <w:sz w:val="28"/>
        </w:rPr>
        <w:t> </w:t>
      </w:r>
      <w:r>
        <w:rPr>
          <w:i/>
          <w:spacing w:val="-48"/>
          <w:w w:val="103"/>
          <w:sz w:val="28"/>
        </w:rPr>
        <w:t>P</w:t>
      </w:r>
      <w:r>
        <w:rPr>
          <w:w w:val="102"/>
          <w:position w:val="-7"/>
          <w:sz w:val="18"/>
        </w:rPr>
        <w:t>2</w:t>
      </w:r>
      <w:r>
        <w:rPr>
          <w:position w:val="-7"/>
          <w:sz w:val="18"/>
        </w:rPr>
        <w:t> </w:t>
      </w:r>
      <w:r>
        <w:rPr>
          <w:spacing w:val="-15"/>
          <w:position w:val="-7"/>
          <w:sz w:val="18"/>
        </w:rPr>
        <w:t> </w:t>
      </w:r>
      <w:r>
        <w:rPr>
          <w:rFonts w:ascii="Symbol" w:hAnsi="Symbol"/>
          <w:w w:val="103"/>
          <w:sz w:val="28"/>
        </w:rPr>
        <w:t></w:t>
      </w:r>
      <w:r>
        <w:rPr>
          <w:spacing w:val="-21"/>
          <w:sz w:val="28"/>
        </w:rPr>
        <w:t> </w:t>
      </w:r>
      <w:r>
        <w:rPr>
          <w:rFonts w:ascii="Symbol" w:hAnsi="Symbol"/>
          <w:spacing w:val="-6"/>
          <w:w w:val="103"/>
          <w:sz w:val="28"/>
        </w:rPr>
        <w:t></w:t>
      </w:r>
      <w:r>
        <w:rPr>
          <w:spacing w:val="-4"/>
          <w:w w:val="103"/>
          <w:sz w:val="28"/>
        </w:rPr>
        <w:t>2</w:t>
      </w:r>
      <w:r>
        <w:rPr>
          <w:spacing w:val="18"/>
          <w:w w:val="103"/>
          <w:sz w:val="28"/>
        </w:rPr>
        <w:t>0</w:t>
      </w:r>
      <w:r>
        <w:rPr>
          <w:spacing w:val="-6"/>
          <w:w w:val="103"/>
          <w:sz w:val="28"/>
        </w:rPr>
        <w:t>l</w:t>
      </w:r>
      <w:r>
        <w:rPr>
          <w:spacing w:val="26"/>
          <w:w w:val="103"/>
          <w:sz w:val="28"/>
        </w:rPr>
        <w:t>g</w:t>
      </w:r>
      <w:r>
        <w:rPr>
          <w:rFonts w:ascii="Symbol" w:hAnsi="Symbol"/>
          <w:w w:val="50"/>
          <w:position w:val="-4"/>
          <w:sz w:val="48"/>
        </w:rPr>
        <w:t></w:t>
      </w:r>
      <w:r>
        <w:rPr>
          <w:spacing w:val="-61"/>
          <w:position w:val="-4"/>
          <w:sz w:val="48"/>
        </w:rPr>
        <w:t> </w:t>
      </w:r>
      <w:r>
        <w:rPr>
          <w:i/>
          <w:spacing w:val="-7"/>
          <w:w w:val="103"/>
          <w:sz w:val="28"/>
        </w:rPr>
        <w:t>s</w:t>
      </w:r>
      <w:r>
        <w:rPr>
          <w:spacing w:val="-3"/>
          <w:w w:val="102"/>
          <w:position w:val="-7"/>
          <w:sz w:val="18"/>
        </w:rPr>
        <w:t>2</w:t>
      </w:r>
      <w:r>
        <w:rPr>
          <w:w w:val="102"/>
          <w:position w:val="-7"/>
          <w:sz w:val="18"/>
        </w:rPr>
        <w:t>1</w:t>
      </w:r>
      <w:r>
        <w:rPr>
          <w:position w:val="-7"/>
          <w:sz w:val="18"/>
        </w:rPr>
        <w:tab/>
      </w:r>
      <w:r>
        <w:rPr>
          <w:i/>
          <w:spacing w:val="-7"/>
          <w:w w:val="103"/>
          <w:sz w:val="28"/>
        </w:rPr>
        <w:t>s</w:t>
      </w:r>
      <w:r>
        <w:rPr>
          <w:spacing w:val="-3"/>
          <w:w w:val="102"/>
          <w:position w:val="-7"/>
          <w:sz w:val="18"/>
        </w:rPr>
        <w:t>4</w:t>
      </w:r>
      <w:r>
        <w:rPr>
          <w:w w:val="102"/>
          <w:position w:val="-7"/>
          <w:sz w:val="18"/>
        </w:rPr>
        <w:t>1</w:t>
      </w:r>
      <w:r>
        <w:rPr>
          <w:spacing w:val="16"/>
          <w:position w:val="-7"/>
          <w:sz w:val="18"/>
        </w:rPr>
        <w:t> </w:t>
      </w:r>
      <w:r>
        <w:rPr>
          <w:rFonts w:ascii="Symbol" w:hAnsi="Symbol"/>
          <w:spacing w:val="29"/>
          <w:w w:val="50"/>
          <w:position w:val="-4"/>
          <w:sz w:val="48"/>
        </w:rPr>
        <w:t></w:t>
      </w:r>
      <w:r>
        <w:rPr>
          <w:w w:val="100"/>
          <w:sz w:val="28"/>
        </w:rPr>
        <w:t>.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3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2</w:t>
      </w:r>
      <w:r>
        <w:rPr>
          <w:spacing w:val="1"/>
          <w:w w:val="100"/>
          <w:sz w:val="28"/>
        </w:rPr>
        <w:t>8</w:t>
      </w:r>
      <w:r>
        <w:rPr>
          <w:w w:val="100"/>
          <w:sz w:val="28"/>
        </w:rPr>
        <w:t>)</w:t>
      </w:r>
    </w:p>
    <w:p>
      <w:pPr>
        <w:pStyle w:val="BodyText"/>
        <w:spacing w:before="39"/>
        <w:ind w:right="413" w:firstLine="566"/>
        <w:jc w:val="both"/>
      </w:pPr>
      <w:r>
        <w:rPr/>
        <w:pict>
          <v:group style="position:absolute;margin-left:365.223694pt;margin-top:51.973701pt;width:20.75pt;height:18.7pt;mso-position-horizontal-relative:page;mso-position-vertical-relative:paragraph;z-index:15905280" coordorigin="7304,1039" coordsize="415,374">
            <v:shape style="position:absolute;left:7304;top:1052;width:415;height:361" type="#_x0000_t75" stroked="false">
              <v:imagedata r:id="rId239" o:title=""/>
            </v:shape>
            <v:shape style="position:absolute;left:7304;top:1039;width:415;height:374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position w:val="8"/>
                        <w:sz w:val="28"/>
                      </w:rPr>
                      <w:t>s</w:t>
                    </w:r>
                    <w:r>
                      <w:rPr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Развязка </w:t>
      </w:r>
      <w:r>
        <w:rPr/>
        <w:t>или </w:t>
      </w:r>
      <w:r>
        <w:rPr>
          <w:i/>
        </w:rPr>
        <w:t>изоляция </w:t>
      </w:r>
      <w:r>
        <w:rPr/>
        <w:t>(англ. – </w:t>
      </w:r>
      <w:r>
        <w:rPr>
          <w:i/>
        </w:rPr>
        <w:t>isolation</w:t>
      </w:r>
      <w:r>
        <w:rPr/>
        <w:t>) – отношение выходной мощности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развязанного</w:t>
      </w:r>
      <w:r>
        <w:rPr>
          <w:spacing w:val="1"/>
        </w:rPr>
        <w:t> </w:t>
      </w:r>
      <w:r>
        <w:rPr/>
        <w:t>(нерабочего)</w:t>
      </w:r>
      <w:r>
        <w:rPr>
          <w:spacing w:val="1"/>
        </w:rPr>
        <w:t> </w:t>
      </w:r>
      <w:r>
        <w:rPr/>
        <w:t>плеча</w:t>
      </w:r>
      <w:r>
        <w:rPr>
          <w:spacing w:val="-67"/>
        </w:rPr>
        <w:t> </w:t>
      </w:r>
      <w:r>
        <w:rPr/>
        <w:t>вторичной</w:t>
      </w:r>
      <w:r>
        <w:rPr>
          <w:spacing w:val="-1"/>
        </w:rPr>
        <w:t> </w:t>
      </w:r>
      <w:r>
        <w:rPr/>
        <w:t>линии,</w:t>
      </w:r>
      <w:r>
        <w:rPr>
          <w:spacing w:val="-1"/>
        </w:rPr>
        <w:t> </w:t>
      </w:r>
      <w:r>
        <w:rPr/>
        <w:t>выраженное в</w:t>
      </w:r>
      <w:r>
        <w:rPr>
          <w:spacing w:val="-1"/>
        </w:rPr>
        <w:t> </w:t>
      </w:r>
      <w:r>
        <w:rPr/>
        <w:t>децибелах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"/>
        <w:ind w:left="3223" w:right="0" w:firstLine="0"/>
        <w:jc w:val="left"/>
        <w:rPr>
          <w:sz w:val="28"/>
        </w:rPr>
      </w:pPr>
      <w:r>
        <w:rPr>
          <w:i/>
          <w:spacing w:val="-3"/>
          <w:sz w:val="28"/>
        </w:rPr>
        <w:t>I</w:t>
      </w:r>
      <w:r>
        <w:rPr>
          <w:i/>
          <w:spacing w:val="13"/>
          <w:sz w:val="2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27"/>
          <w:sz w:val="28"/>
        </w:rPr>
        <w:t> </w:t>
      </w:r>
      <w:r>
        <w:rPr>
          <w:i/>
          <w:spacing w:val="-3"/>
          <w:sz w:val="28"/>
        </w:rPr>
        <w:t>C</w:t>
      </w:r>
      <w:r>
        <w:rPr>
          <w:spacing w:val="-3"/>
          <w:position w:val="-7"/>
          <w:sz w:val="18"/>
        </w:rPr>
        <w:t>12</w:t>
      </w:r>
      <w:r>
        <w:rPr>
          <w:spacing w:val="31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3"/>
          <w:sz w:val="28"/>
        </w:rPr>
        <w:t>10lg</w:t>
      </w:r>
      <w:r>
        <w:rPr>
          <w:spacing w:val="-27"/>
          <w:sz w:val="28"/>
        </w:rPr>
        <w:t> </w:t>
      </w:r>
      <w:r>
        <w:rPr>
          <w:i/>
          <w:spacing w:val="-3"/>
          <w:sz w:val="28"/>
        </w:rPr>
        <w:t>P</w:t>
      </w:r>
      <w:r>
        <w:rPr>
          <w:spacing w:val="-3"/>
          <w:position w:val="-7"/>
          <w:sz w:val="18"/>
        </w:rPr>
        <w:t>1</w:t>
      </w:r>
      <w:r>
        <w:rPr>
          <w:spacing w:val="6"/>
          <w:position w:val="-7"/>
          <w:sz w:val="18"/>
        </w:rPr>
        <w:t> </w:t>
      </w:r>
      <w:r>
        <w:rPr>
          <w:spacing w:val="-3"/>
          <w:sz w:val="28"/>
        </w:rPr>
        <w:t>/</w:t>
      </w:r>
      <w:r>
        <w:rPr>
          <w:spacing w:val="-13"/>
          <w:sz w:val="28"/>
        </w:rPr>
        <w:t> </w:t>
      </w:r>
      <w:r>
        <w:rPr>
          <w:i/>
          <w:spacing w:val="-3"/>
          <w:sz w:val="28"/>
        </w:rPr>
        <w:t>P</w:t>
      </w:r>
      <w:r>
        <w:rPr>
          <w:spacing w:val="-3"/>
          <w:position w:val="-7"/>
          <w:sz w:val="18"/>
        </w:rPr>
        <w:t>2</w:t>
      </w:r>
      <w:r>
        <w:rPr>
          <w:spacing w:val="31"/>
          <w:position w:val="-7"/>
          <w:sz w:val="18"/>
        </w:rPr>
        <w:t> </w:t>
      </w:r>
      <w:r>
        <w:rPr>
          <w:rFonts w:ascii="Symbol" w:hAnsi="Symbol"/>
          <w:spacing w:val="-3"/>
          <w:sz w:val="28"/>
        </w:rPr>
        <w:t></w:t>
      </w:r>
      <w:r>
        <w:rPr>
          <w:spacing w:val="-18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  <w:r>
        <w:rPr>
          <w:spacing w:val="-3"/>
          <w:sz w:val="28"/>
        </w:rPr>
        <w:t>20lg</w:t>
      </w:r>
    </w:p>
    <w:p>
      <w:pPr>
        <w:pStyle w:val="BodyText"/>
        <w:tabs>
          <w:tab w:pos="2792" w:val="left" w:leader="none"/>
        </w:tabs>
        <w:spacing w:before="33"/>
        <w:ind w:left="415"/>
      </w:pPr>
      <w:r>
        <w:rPr/>
        <w:br w:type="column"/>
      </w:r>
      <w:r>
        <w:rPr/>
        <w:t>.</w:t>
        <w:tab/>
        <w:t>(3.29)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324" w:space="40"/>
            <w:col w:w="3886"/>
          </w:cols>
        </w:sectPr>
      </w:pPr>
    </w:p>
    <w:p>
      <w:pPr>
        <w:pStyle w:val="BodyText"/>
        <w:spacing w:line="322" w:lineRule="exact" w:before="7"/>
        <w:ind w:right="411" w:firstLine="566"/>
        <w:jc w:val="both"/>
      </w:pPr>
      <w:r>
        <w:rPr>
          <w:i/>
          <w:spacing w:val="-1"/>
        </w:rPr>
        <w:t>Неравномерность</w:t>
      </w:r>
      <w:r>
        <w:rPr>
          <w:i/>
          <w:spacing w:val="-17"/>
        </w:rPr>
        <w:t> </w:t>
      </w:r>
      <w:r>
        <w:rPr>
          <w:i/>
          <w:spacing w:val="-1"/>
        </w:rPr>
        <w:t>деления</w:t>
      </w:r>
      <w:r>
        <w:rPr>
          <w:i/>
          <w:spacing w:val="-16"/>
        </w:rPr>
        <w:t> </w:t>
      </w:r>
      <w:r>
        <w:rPr>
          <w:i/>
        </w:rPr>
        <w:t>мощности</w:t>
      </w:r>
      <w:r>
        <w:rPr>
          <w:i/>
          <w:spacing w:val="-13"/>
        </w:rPr>
        <w:t> </w:t>
      </w:r>
      <w:r>
        <w:rPr/>
        <w:t>(баланс</w:t>
      </w:r>
      <w:r>
        <w:rPr>
          <w:spacing w:val="-15"/>
        </w:rPr>
        <w:t> </w:t>
      </w:r>
      <w:r>
        <w:rPr/>
        <w:t>выходных</w:t>
      </w:r>
      <w:r>
        <w:rPr>
          <w:spacing w:val="-15"/>
        </w:rPr>
        <w:t> </w:t>
      </w:r>
      <w:r>
        <w:rPr/>
        <w:t>плеч)</w:t>
      </w:r>
      <w:r>
        <w:rPr>
          <w:spacing w:val="-15"/>
        </w:rPr>
        <w:t> </w:t>
      </w:r>
      <w:r>
        <w:rPr/>
        <w:t>определяется</w:t>
      </w:r>
      <w:r>
        <w:rPr>
          <w:spacing w:val="-68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разность</w:t>
      </w:r>
      <w:r>
        <w:rPr>
          <w:spacing w:val="-19"/>
        </w:rPr>
        <w:t> </w:t>
      </w:r>
      <w:r>
        <w:rPr>
          <w:spacing w:val="-1"/>
        </w:rPr>
        <w:t>между</w:t>
      </w:r>
      <w:r>
        <w:rPr>
          <w:spacing w:val="-21"/>
        </w:rPr>
        <w:t> </w:t>
      </w:r>
      <w:r>
        <w:rPr/>
        <w:t>переходным</w:t>
      </w:r>
      <w:r>
        <w:rPr>
          <w:spacing w:val="-19"/>
        </w:rPr>
        <w:t> </w:t>
      </w:r>
      <w:r>
        <w:rPr/>
        <w:t>ослаблением</w:t>
      </w:r>
      <w:r>
        <w:rPr>
          <w:spacing w:val="-18"/>
        </w:rPr>
        <w:t> </w:t>
      </w:r>
      <w:r>
        <w:rPr/>
        <w:t>и</w:t>
      </w:r>
      <w:r>
        <w:rPr>
          <w:spacing w:val="-20"/>
        </w:rPr>
        <w:t> </w:t>
      </w:r>
      <w:r>
        <w:rPr/>
        <w:t>рабочим</w:t>
      </w:r>
      <w:r>
        <w:rPr>
          <w:spacing w:val="-17"/>
        </w:rPr>
        <w:t> </w:t>
      </w:r>
      <w:r>
        <w:rPr/>
        <w:t>затуханием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первичной</w:t>
      </w:r>
      <w:r>
        <w:rPr>
          <w:spacing w:val="-67"/>
        </w:rPr>
        <w:t> </w:t>
      </w:r>
      <w:r>
        <w:rPr/>
        <w:t>линии,</w:t>
      </w:r>
      <w:r>
        <w:rPr>
          <w:spacing w:val="-2"/>
        </w:rPr>
        <w:t> </w:t>
      </w:r>
      <w:r>
        <w:rPr/>
        <w:t>выраженная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децибелах</w:t>
      </w:r>
    </w:p>
    <w:p>
      <w:pPr>
        <w:tabs>
          <w:tab w:pos="6986" w:val="left" w:leader="none"/>
          <w:tab w:pos="9156" w:val="left" w:leader="none"/>
        </w:tabs>
        <w:spacing w:line="524" w:lineRule="exact" w:before="0"/>
        <w:ind w:left="254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083392">
            <wp:simplePos x="0" y="0"/>
            <wp:positionH relativeFrom="page">
              <wp:posOffset>4676658</wp:posOffset>
            </wp:positionH>
            <wp:positionV relativeFrom="paragraph">
              <wp:posOffset>72733</wp:posOffset>
            </wp:positionV>
            <wp:extent cx="653614" cy="238781"/>
            <wp:effectExtent l="0" t="0" r="0" b="0"/>
            <wp:wrapNone/>
            <wp:docPr id="26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3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14" cy="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2"/>
          <w:sz w:val="28"/>
        </w:rPr>
        <w:t>B</w:t>
      </w:r>
      <w:r>
        <w:rPr>
          <w:i/>
          <w:spacing w:val="-17"/>
          <w:sz w:val="28"/>
        </w:rPr>
        <w:t> </w:t>
      </w:r>
      <w:r>
        <w:rPr>
          <w:rFonts w:ascii="Symbol" w:hAnsi="Symbol"/>
          <w:w w:val="102"/>
          <w:sz w:val="28"/>
        </w:rPr>
        <w:t></w:t>
      </w:r>
      <w:r>
        <w:rPr>
          <w:spacing w:val="-30"/>
          <w:sz w:val="28"/>
        </w:rPr>
        <w:t> </w:t>
      </w:r>
      <w:r>
        <w:rPr>
          <w:i/>
          <w:spacing w:val="-28"/>
          <w:w w:val="102"/>
          <w:sz w:val="28"/>
        </w:rPr>
        <w:t>C</w:t>
      </w:r>
      <w:r>
        <w:rPr>
          <w:spacing w:val="-3"/>
          <w:w w:val="101"/>
          <w:position w:val="-7"/>
          <w:sz w:val="18"/>
        </w:rPr>
        <w:t>1</w:t>
      </w:r>
      <w:r>
        <w:rPr>
          <w:w w:val="101"/>
          <w:position w:val="-7"/>
          <w:sz w:val="18"/>
        </w:rPr>
        <w:t>4</w:t>
      </w:r>
      <w:r>
        <w:rPr>
          <w:spacing w:val="14"/>
          <w:position w:val="-7"/>
          <w:sz w:val="18"/>
        </w:rPr>
        <w:t> </w:t>
      </w:r>
      <w:r>
        <w:rPr>
          <w:rFonts w:ascii="Symbol" w:hAnsi="Symbol"/>
          <w:w w:val="102"/>
          <w:sz w:val="28"/>
        </w:rPr>
        <w:t></w:t>
      </w:r>
      <w:r>
        <w:rPr>
          <w:spacing w:val="-45"/>
          <w:sz w:val="28"/>
        </w:rPr>
        <w:t> </w:t>
      </w:r>
      <w:r>
        <w:rPr>
          <w:i/>
          <w:spacing w:val="-27"/>
          <w:w w:val="102"/>
          <w:sz w:val="28"/>
        </w:rPr>
        <w:t>C</w:t>
      </w:r>
      <w:r>
        <w:rPr>
          <w:spacing w:val="-3"/>
          <w:w w:val="101"/>
          <w:position w:val="-7"/>
          <w:sz w:val="18"/>
        </w:rPr>
        <w:t>1</w:t>
      </w:r>
      <w:r>
        <w:rPr>
          <w:w w:val="101"/>
          <w:position w:val="-7"/>
          <w:sz w:val="18"/>
        </w:rPr>
        <w:t>3</w:t>
      </w:r>
      <w:r>
        <w:rPr>
          <w:position w:val="-7"/>
          <w:sz w:val="18"/>
        </w:rPr>
        <w:t> </w:t>
      </w:r>
      <w:r>
        <w:rPr>
          <w:spacing w:val="-22"/>
          <w:position w:val="-7"/>
          <w:sz w:val="18"/>
        </w:rPr>
        <w:t> </w:t>
      </w:r>
      <w:r>
        <w:rPr>
          <w:rFonts w:ascii="Symbol" w:hAnsi="Symbol"/>
          <w:spacing w:val="19"/>
          <w:w w:val="102"/>
          <w:sz w:val="28"/>
        </w:rPr>
        <w:t></w:t>
      </w:r>
      <w:r>
        <w:rPr>
          <w:spacing w:val="-4"/>
          <w:w w:val="102"/>
          <w:sz w:val="28"/>
        </w:rPr>
        <w:t>1</w:t>
      </w:r>
      <w:r>
        <w:rPr>
          <w:spacing w:val="18"/>
          <w:w w:val="102"/>
          <w:sz w:val="28"/>
        </w:rPr>
        <w:t>0</w:t>
      </w:r>
      <w:r>
        <w:rPr>
          <w:spacing w:val="-6"/>
          <w:w w:val="102"/>
          <w:sz w:val="28"/>
        </w:rPr>
        <w:t>l</w:t>
      </w:r>
      <w:r>
        <w:rPr>
          <w:w w:val="102"/>
          <w:sz w:val="28"/>
        </w:rPr>
        <w:t>g</w:t>
      </w:r>
      <w:r>
        <w:rPr>
          <w:spacing w:val="-30"/>
          <w:sz w:val="28"/>
        </w:rPr>
        <w:t> </w:t>
      </w:r>
      <w:r>
        <w:rPr>
          <w:i/>
          <w:spacing w:val="-53"/>
          <w:w w:val="102"/>
          <w:sz w:val="28"/>
        </w:rPr>
        <w:t>P</w:t>
      </w:r>
      <w:r>
        <w:rPr>
          <w:w w:val="101"/>
          <w:position w:val="-7"/>
          <w:sz w:val="18"/>
        </w:rPr>
        <w:t>3</w:t>
      </w:r>
      <w:r>
        <w:rPr>
          <w:spacing w:val="13"/>
          <w:position w:val="-7"/>
          <w:sz w:val="18"/>
        </w:rPr>
        <w:t> </w:t>
      </w:r>
      <w:r>
        <w:rPr>
          <w:w w:val="102"/>
          <w:sz w:val="28"/>
        </w:rPr>
        <w:t>/</w:t>
      </w:r>
      <w:r>
        <w:rPr>
          <w:spacing w:val="-16"/>
          <w:sz w:val="28"/>
        </w:rPr>
        <w:t> </w:t>
      </w:r>
      <w:r>
        <w:rPr>
          <w:i/>
          <w:spacing w:val="-47"/>
          <w:w w:val="102"/>
          <w:sz w:val="28"/>
        </w:rPr>
        <w:t>P</w:t>
      </w:r>
      <w:r>
        <w:rPr>
          <w:w w:val="101"/>
          <w:position w:val="-7"/>
          <w:sz w:val="18"/>
        </w:rPr>
        <w:t>4</w:t>
      </w:r>
      <w:r>
        <w:rPr>
          <w:position w:val="-7"/>
          <w:sz w:val="18"/>
        </w:rPr>
        <w:t> </w:t>
      </w:r>
      <w:r>
        <w:rPr>
          <w:spacing w:val="-16"/>
          <w:position w:val="-7"/>
          <w:sz w:val="18"/>
        </w:rPr>
        <w:t> </w:t>
      </w:r>
      <w:r>
        <w:rPr>
          <w:rFonts w:ascii="Symbol" w:hAnsi="Symbol"/>
          <w:w w:val="102"/>
          <w:sz w:val="28"/>
        </w:rPr>
        <w:t></w:t>
      </w:r>
      <w:r>
        <w:rPr>
          <w:spacing w:val="-21"/>
          <w:sz w:val="28"/>
        </w:rPr>
        <w:t> </w:t>
      </w:r>
      <w:r>
        <w:rPr>
          <w:rFonts w:ascii="Symbol" w:hAnsi="Symbol"/>
          <w:spacing w:val="-5"/>
          <w:w w:val="102"/>
          <w:sz w:val="28"/>
        </w:rPr>
        <w:t></w:t>
      </w:r>
      <w:r>
        <w:rPr>
          <w:spacing w:val="-4"/>
          <w:w w:val="102"/>
          <w:sz w:val="28"/>
        </w:rPr>
        <w:t>2</w:t>
      </w:r>
      <w:r>
        <w:rPr>
          <w:spacing w:val="18"/>
          <w:w w:val="102"/>
          <w:sz w:val="28"/>
        </w:rPr>
        <w:t>0</w:t>
      </w:r>
      <w:r>
        <w:rPr>
          <w:spacing w:val="-6"/>
          <w:w w:val="102"/>
          <w:sz w:val="28"/>
        </w:rPr>
        <w:t>l</w:t>
      </w:r>
      <w:r>
        <w:rPr>
          <w:spacing w:val="26"/>
          <w:w w:val="102"/>
          <w:sz w:val="28"/>
        </w:rPr>
        <w:t>g</w:t>
      </w:r>
      <w:r>
        <w:rPr>
          <w:rFonts w:ascii="Symbol" w:hAnsi="Symbol"/>
          <w:w w:val="49"/>
          <w:position w:val="-4"/>
          <w:sz w:val="49"/>
        </w:rPr>
        <w:t></w:t>
      </w:r>
      <w:r>
        <w:rPr>
          <w:spacing w:val="-64"/>
          <w:position w:val="-4"/>
          <w:sz w:val="49"/>
        </w:rPr>
        <w:t> </w:t>
      </w:r>
      <w:r>
        <w:rPr>
          <w:i/>
          <w:spacing w:val="-6"/>
          <w:w w:val="102"/>
          <w:sz w:val="28"/>
        </w:rPr>
        <w:t>s</w:t>
      </w:r>
      <w:r>
        <w:rPr>
          <w:spacing w:val="-3"/>
          <w:w w:val="101"/>
          <w:position w:val="-7"/>
          <w:sz w:val="18"/>
        </w:rPr>
        <w:t>4</w:t>
      </w:r>
      <w:r>
        <w:rPr>
          <w:w w:val="101"/>
          <w:position w:val="-7"/>
          <w:sz w:val="18"/>
        </w:rPr>
        <w:t>1</w:t>
      </w:r>
      <w:r>
        <w:rPr>
          <w:position w:val="-7"/>
          <w:sz w:val="18"/>
        </w:rPr>
        <w:tab/>
      </w:r>
      <w:r>
        <w:rPr>
          <w:i/>
          <w:spacing w:val="-12"/>
          <w:w w:val="102"/>
          <w:sz w:val="28"/>
        </w:rPr>
        <w:t>s</w:t>
      </w:r>
      <w:r>
        <w:rPr>
          <w:spacing w:val="-3"/>
          <w:w w:val="101"/>
          <w:position w:val="-7"/>
          <w:sz w:val="18"/>
        </w:rPr>
        <w:t>3</w:t>
      </w:r>
      <w:r>
        <w:rPr>
          <w:w w:val="101"/>
          <w:position w:val="-7"/>
          <w:sz w:val="18"/>
        </w:rPr>
        <w:t>1</w:t>
      </w:r>
      <w:r>
        <w:rPr>
          <w:spacing w:val="16"/>
          <w:position w:val="-7"/>
          <w:sz w:val="18"/>
        </w:rPr>
        <w:t> </w:t>
      </w:r>
      <w:r>
        <w:rPr>
          <w:rFonts w:ascii="Symbol" w:hAnsi="Symbol"/>
          <w:w w:val="49"/>
          <w:position w:val="-4"/>
          <w:sz w:val="49"/>
        </w:rPr>
        <w:t></w:t>
      </w:r>
      <w:r>
        <w:rPr>
          <w:spacing w:val="-79"/>
          <w:position w:val="-4"/>
          <w:sz w:val="49"/>
        </w:rPr>
        <w:t> </w:t>
      </w:r>
      <w:r>
        <w:rPr>
          <w:w w:val="100"/>
          <w:sz w:val="28"/>
        </w:rPr>
        <w:t>.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3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3</w:t>
      </w:r>
      <w:r>
        <w:rPr>
          <w:spacing w:val="1"/>
          <w:w w:val="100"/>
          <w:sz w:val="28"/>
        </w:rPr>
        <w:t>0</w:t>
      </w:r>
      <w:r>
        <w:rPr>
          <w:w w:val="100"/>
          <w:sz w:val="28"/>
        </w:rPr>
        <w:t>)</w:t>
      </w:r>
    </w:p>
    <w:p>
      <w:pPr>
        <w:pStyle w:val="BodyText"/>
        <w:spacing w:before="37"/>
        <w:ind w:right="418" w:firstLine="566"/>
        <w:jc w:val="both"/>
      </w:pPr>
      <w:r>
        <w:rPr>
          <w:i/>
        </w:rPr>
        <w:t>Согласование </w:t>
      </w:r>
      <w:r>
        <w:rPr/>
        <w:t>НО с линией, по которой подается мощность, характеризуют</w:t>
      </w:r>
      <w:r>
        <w:rPr>
          <w:spacing w:val="-67"/>
        </w:rPr>
        <w:t> </w:t>
      </w:r>
      <w:r>
        <w:rPr/>
        <w:t>КСВ</w:t>
      </w:r>
      <w:r>
        <w:rPr>
          <w:spacing w:val="1"/>
        </w:rPr>
        <w:t> </w:t>
      </w:r>
      <w:r>
        <w:rPr>
          <w:i/>
        </w:rPr>
        <w:t>К</w:t>
      </w:r>
      <w:r>
        <w:rPr>
          <w:vertAlign w:val="subscript"/>
        </w:rPr>
        <w:t>ст</w:t>
      </w:r>
      <w:r>
        <w:rPr>
          <w:i/>
          <w:vertAlign w:val="subscript"/>
        </w:rPr>
        <w:t>U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плече</w:t>
      </w:r>
      <w:r>
        <w:rPr>
          <w:spacing w:val="1"/>
          <w:vertAlign w:val="baseline"/>
        </w:rPr>
        <w:t> </w:t>
      </w:r>
      <w:r>
        <w:rPr>
          <w:vertAlign w:val="baseline"/>
        </w:rPr>
        <w:t>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остальным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плечам подключены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согласованные нагрузки</w:t>
      </w:r>
    </w:p>
    <w:p>
      <w:pPr>
        <w:tabs>
          <w:tab w:pos="9156" w:val="left" w:leader="none"/>
        </w:tabs>
        <w:spacing w:line="474" w:lineRule="exact" w:before="0"/>
        <w:ind w:left="3612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232576" from="290.550232pt,4.362115pt" to="290.550241pt,21.820254pt" stroked="true" strokeweight=".604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32064" from="306.926941pt,4.362117pt" to="306.926950pt,21.820256pt" stroked="true" strokeweight=".604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31552" from="341.902618pt,4.36212pt" to="341.902628pt,21.820259pt" stroked="true" strokeweight=".604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31040" from="358.278351pt,4.362122pt" to="358.27836pt,21.82026pt" stroked="true" strokeweight=".604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30528" from="320.085279pt,2.483871pt" to="313.167450pt,23.698217pt" stroked="true" strokeweight=".602378pt" strokecolor="#000000">
            <v:stroke dashstyle="solid"/>
            <w10:wrap type="none"/>
          </v:line>
        </w:pict>
      </w:r>
      <w:r>
        <w:rPr>
          <w:i/>
          <w:spacing w:val="3"/>
          <w:w w:val="106"/>
          <w:sz w:val="27"/>
        </w:rPr>
        <w:t>К</w:t>
      </w:r>
      <w:r>
        <w:rPr>
          <w:i/>
          <w:spacing w:val="-4"/>
          <w:w w:val="107"/>
          <w:position w:val="-7"/>
          <w:sz w:val="17"/>
        </w:rPr>
        <w:t>с</w:t>
      </w:r>
      <w:r>
        <w:rPr>
          <w:i/>
          <w:spacing w:val="-5"/>
          <w:w w:val="107"/>
          <w:position w:val="-7"/>
          <w:sz w:val="17"/>
        </w:rPr>
        <w:t>т</w:t>
      </w:r>
      <w:r>
        <w:rPr>
          <w:i/>
          <w:w w:val="107"/>
          <w:position w:val="-7"/>
          <w:sz w:val="17"/>
        </w:rPr>
        <w:t>U</w:t>
      </w:r>
      <w:r>
        <w:rPr>
          <w:i/>
          <w:position w:val="-7"/>
          <w:sz w:val="17"/>
        </w:rPr>
        <w:t> </w:t>
      </w:r>
      <w:r>
        <w:rPr>
          <w:i/>
          <w:spacing w:val="12"/>
          <w:position w:val="-7"/>
          <w:sz w:val="17"/>
        </w:rPr>
        <w:t> </w:t>
      </w:r>
      <w:r>
        <w:rPr>
          <w:rFonts w:ascii="Symbol" w:hAnsi="Symbol"/>
          <w:w w:val="106"/>
          <w:sz w:val="27"/>
        </w:rPr>
        <w:t></w:t>
      </w:r>
      <w:r>
        <w:rPr>
          <w:spacing w:val="-25"/>
          <w:sz w:val="27"/>
        </w:rPr>
        <w:t> </w:t>
      </w:r>
      <w:r>
        <w:rPr>
          <w:rFonts w:ascii="Symbol" w:hAnsi="Symbol"/>
          <w:spacing w:val="-14"/>
          <w:w w:val="51"/>
          <w:position w:val="-4"/>
          <w:sz w:val="47"/>
        </w:rPr>
        <w:t></w:t>
      </w:r>
      <w:r>
        <w:rPr>
          <w:spacing w:val="9"/>
          <w:w w:val="106"/>
          <w:sz w:val="27"/>
        </w:rPr>
        <w:t>1</w:t>
      </w:r>
      <w:r>
        <w:rPr>
          <w:rFonts w:ascii="Symbol" w:hAnsi="Symbol"/>
          <w:w w:val="106"/>
          <w:sz w:val="27"/>
        </w:rPr>
        <w:t></w:t>
      </w:r>
      <w:r>
        <w:rPr>
          <w:spacing w:val="14"/>
          <w:sz w:val="27"/>
        </w:rPr>
        <w:t> </w:t>
      </w:r>
      <w:r>
        <w:rPr>
          <w:i/>
          <w:spacing w:val="-26"/>
          <w:w w:val="106"/>
          <w:sz w:val="27"/>
        </w:rPr>
        <w:t>s</w:t>
      </w:r>
      <w:r>
        <w:rPr>
          <w:spacing w:val="-3"/>
          <w:w w:val="107"/>
          <w:position w:val="-7"/>
          <w:sz w:val="17"/>
        </w:rPr>
        <w:t>1</w:t>
      </w:r>
      <w:r>
        <w:rPr>
          <w:w w:val="107"/>
          <w:position w:val="-7"/>
          <w:sz w:val="17"/>
        </w:rPr>
        <w:t>1</w:t>
      </w:r>
      <w:r>
        <w:rPr>
          <w:spacing w:val="17"/>
          <w:position w:val="-7"/>
          <w:sz w:val="17"/>
        </w:rPr>
        <w:t> </w:t>
      </w:r>
      <w:r>
        <w:rPr>
          <w:rFonts w:ascii="Symbol" w:hAnsi="Symbol"/>
          <w:w w:val="51"/>
          <w:position w:val="-4"/>
          <w:sz w:val="47"/>
        </w:rPr>
        <w:t></w:t>
      </w:r>
      <w:r>
        <w:rPr>
          <w:spacing w:val="46"/>
          <w:position w:val="-4"/>
          <w:sz w:val="47"/>
        </w:rPr>
        <w:t> </w:t>
      </w:r>
      <w:r>
        <w:rPr>
          <w:rFonts w:ascii="Symbol" w:hAnsi="Symbol"/>
          <w:spacing w:val="-14"/>
          <w:w w:val="51"/>
          <w:position w:val="-4"/>
          <w:sz w:val="47"/>
        </w:rPr>
        <w:t></w:t>
      </w:r>
      <w:r>
        <w:rPr>
          <w:spacing w:val="8"/>
          <w:w w:val="106"/>
          <w:sz w:val="27"/>
        </w:rPr>
        <w:t>1</w:t>
      </w:r>
      <w:r>
        <w:rPr>
          <w:rFonts w:ascii="Symbol" w:hAnsi="Symbol"/>
          <w:w w:val="106"/>
          <w:sz w:val="27"/>
        </w:rPr>
        <w:t></w:t>
      </w:r>
      <w:r>
        <w:rPr>
          <w:spacing w:val="10"/>
          <w:sz w:val="27"/>
        </w:rPr>
        <w:t> </w:t>
      </w:r>
      <w:r>
        <w:rPr>
          <w:i/>
          <w:spacing w:val="-26"/>
          <w:w w:val="106"/>
          <w:sz w:val="27"/>
        </w:rPr>
        <w:t>s</w:t>
      </w:r>
      <w:r>
        <w:rPr>
          <w:spacing w:val="-3"/>
          <w:w w:val="107"/>
          <w:position w:val="-7"/>
          <w:sz w:val="17"/>
        </w:rPr>
        <w:t>1</w:t>
      </w:r>
      <w:r>
        <w:rPr>
          <w:w w:val="107"/>
          <w:position w:val="-7"/>
          <w:sz w:val="17"/>
        </w:rPr>
        <w:t>1</w:t>
      </w:r>
      <w:r>
        <w:rPr>
          <w:spacing w:val="17"/>
          <w:position w:val="-7"/>
          <w:sz w:val="17"/>
        </w:rPr>
        <w:t> </w:t>
      </w:r>
      <w:r>
        <w:rPr>
          <w:rFonts w:ascii="Symbol" w:hAnsi="Symbol"/>
          <w:w w:val="51"/>
          <w:position w:val="-4"/>
          <w:sz w:val="47"/>
        </w:rPr>
        <w:t></w:t>
      </w:r>
      <w:r>
        <w:rPr>
          <w:spacing w:val="-69"/>
          <w:position w:val="-4"/>
          <w:sz w:val="47"/>
        </w:rPr>
        <w:t> </w:t>
      </w:r>
      <w:r>
        <w:rPr>
          <w:w w:val="100"/>
          <w:sz w:val="28"/>
        </w:rPr>
        <w:t>.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3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3</w:t>
      </w:r>
      <w:r>
        <w:rPr>
          <w:spacing w:val="1"/>
          <w:w w:val="100"/>
          <w:sz w:val="28"/>
        </w:rPr>
        <w:t>1</w:t>
      </w:r>
      <w:r>
        <w:rPr>
          <w:w w:val="100"/>
          <w:sz w:val="28"/>
        </w:rPr>
        <w:t>)</w:t>
      </w:r>
    </w:p>
    <w:p>
      <w:pPr>
        <w:pStyle w:val="BodyText"/>
        <w:spacing w:before="36"/>
        <w:ind w:right="413" w:firstLine="566"/>
        <w:jc w:val="both"/>
      </w:pPr>
      <w:r>
        <w:rPr>
          <w:i/>
        </w:rPr>
        <w:t>Потери</w:t>
      </w:r>
      <w:r>
        <w:rPr>
          <w:i/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отношением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входном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/>
        <w:t>первичной линии к сумме мощностей в выходном плече первичной линии и</w:t>
      </w:r>
      <w:r>
        <w:rPr>
          <w:spacing w:val="1"/>
        </w:rPr>
        <w:t> </w:t>
      </w:r>
      <w:r>
        <w:rPr/>
        <w:t>рабочем</w:t>
      </w:r>
      <w:r>
        <w:rPr>
          <w:spacing w:val="-1"/>
        </w:rPr>
        <w:t> </w:t>
      </w:r>
      <w:r>
        <w:rPr/>
        <w:t>плече вторичной линии:</w:t>
      </w:r>
    </w:p>
    <w:p>
      <w:pPr>
        <w:tabs>
          <w:tab w:pos="1725" w:val="left" w:leader="none"/>
        </w:tabs>
        <w:spacing w:line="165" w:lineRule="exact" w:before="36"/>
        <w:ind w:left="677" w:right="0" w:firstLine="0"/>
        <w:jc w:val="center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2230016" from="322.579834pt,7.730996pt" to="322.579834pt,25.106206pt" stroked="true" strokeweight=".6119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29504" from="339.173584pt,7.730996pt" to="339.173584pt,25.106206pt" stroked="true" strokeweight=".611959pt" strokecolor="#000000">
            <v:stroke dashstyle="solid"/>
            <w10:wrap type="none"/>
          </v:line>
        </w:pict>
      </w:r>
      <w:r>
        <w:rPr>
          <w:i/>
          <w:w w:val="105"/>
          <w:sz w:val="27"/>
        </w:rPr>
        <w:t>P</w:t>
      </w:r>
      <w:r>
        <w:rPr>
          <w:i/>
          <w:spacing w:val="-7"/>
          <w:w w:val="105"/>
          <w:sz w:val="27"/>
        </w:rPr>
        <w:t> </w:t>
      </w:r>
      <w:r>
        <w:rPr>
          <w:rFonts w:ascii="Symbol" w:hAnsi="Symbol"/>
          <w:w w:val="105"/>
          <w:position w:val="12"/>
          <w:sz w:val="23"/>
        </w:rPr>
        <w:t></w:t>
      </w:r>
      <w:r>
        <w:rPr>
          <w:w w:val="105"/>
          <w:sz w:val="27"/>
        </w:rPr>
        <w:t>1</w:t>
      </w:r>
      <w:r>
        <w:rPr>
          <w:rFonts w:ascii="Symbol" w:hAnsi="Symbol"/>
          <w:w w:val="105"/>
          <w:sz w:val="27"/>
        </w:rPr>
        <w:t></w:t>
      </w:r>
      <w:r>
        <w:rPr>
          <w:spacing w:val="16"/>
          <w:w w:val="105"/>
          <w:sz w:val="27"/>
        </w:rPr>
        <w:t> </w:t>
      </w:r>
      <w:r>
        <w:rPr>
          <w:i/>
          <w:w w:val="105"/>
          <w:sz w:val="27"/>
        </w:rPr>
        <w:t>s</w:t>
        <w:tab/>
      </w:r>
      <w:r>
        <w:rPr>
          <w:w w:val="105"/>
          <w:position w:val="18"/>
          <w:sz w:val="17"/>
        </w:rPr>
        <w:t>2</w:t>
      </w:r>
      <w:r>
        <w:rPr>
          <w:spacing w:val="6"/>
          <w:w w:val="105"/>
          <w:position w:val="18"/>
          <w:sz w:val="17"/>
        </w:rPr>
        <w:t> </w:t>
      </w:r>
      <w:r>
        <w:rPr>
          <w:rFonts w:ascii="Symbol" w:hAnsi="Symbol"/>
          <w:w w:val="105"/>
          <w:position w:val="12"/>
          <w:sz w:val="23"/>
        </w:rPr>
        <w:t></w:t>
      </w:r>
    </w:p>
    <w:p>
      <w:pPr>
        <w:tabs>
          <w:tab w:pos="1488" w:val="left" w:leader="none"/>
        </w:tabs>
        <w:spacing w:line="145" w:lineRule="exact" w:before="2"/>
        <w:ind w:left="787" w:right="0" w:firstLine="0"/>
        <w:jc w:val="center"/>
        <w:rPr>
          <w:rFonts w:ascii="Symbol" w:hAnsi="Symbol"/>
          <w:sz w:val="23"/>
        </w:rPr>
      </w:pPr>
      <w:r>
        <w:rPr>
          <w:w w:val="105"/>
          <w:sz w:val="17"/>
        </w:rPr>
        <w:t>1</w:t>
      </w:r>
      <w:r>
        <w:rPr>
          <w:spacing w:val="-10"/>
          <w:w w:val="105"/>
          <w:sz w:val="17"/>
        </w:rPr>
        <w:t> </w:t>
      </w:r>
      <w:r>
        <w:rPr>
          <w:rFonts w:ascii="Symbol" w:hAnsi="Symbol"/>
          <w:w w:val="105"/>
          <w:position w:val="3"/>
          <w:sz w:val="23"/>
        </w:rPr>
        <w:t></w:t>
      </w:r>
      <w:r>
        <w:rPr>
          <w:w w:val="105"/>
          <w:position w:val="3"/>
          <w:sz w:val="23"/>
        </w:rPr>
        <w:tab/>
      </w:r>
      <w:r>
        <w:rPr>
          <w:w w:val="105"/>
          <w:sz w:val="17"/>
        </w:rPr>
        <w:t>11   </w:t>
      </w:r>
      <w:r>
        <w:rPr>
          <w:spacing w:val="19"/>
          <w:w w:val="105"/>
          <w:sz w:val="17"/>
        </w:rPr>
        <w:t> </w:t>
      </w:r>
      <w:r>
        <w:rPr>
          <w:rFonts w:ascii="Symbol" w:hAnsi="Symbol"/>
          <w:w w:val="105"/>
          <w:position w:val="3"/>
          <w:sz w:val="23"/>
        </w:rPr>
        <w:t></w:t>
      </w:r>
    </w:p>
    <w:p>
      <w:pPr>
        <w:tabs>
          <w:tab w:pos="6009" w:val="left" w:leader="none"/>
          <w:tab w:pos="9156" w:val="left" w:leader="none"/>
        </w:tabs>
        <w:spacing w:line="327" w:lineRule="exact" w:before="3"/>
        <w:ind w:left="3839" w:right="0" w:firstLine="0"/>
        <w:jc w:val="left"/>
        <w:rPr>
          <w:sz w:val="28"/>
        </w:rPr>
      </w:pPr>
      <w:r>
        <w:rPr>
          <w:i/>
          <w:w w:val="105"/>
          <w:sz w:val="27"/>
        </w:rPr>
        <w:t>L</w:t>
      </w:r>
      <w:r>
        <w:rPr>
          <w:i/>
          <w:spacing w:val="26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>10lg</w:t>
      </w:r>
      <w:r>
        <w:rPr>
          <w:w w:val="105"/>
          <w:position w:val="11"/>
          <w:sz w:val="27"/>
          <w:u w:val="single"/>
        </w:rPr>
        <w:t>   </w:t>
      </w:r>
      <w:r>
        <w:rPr>
          <w:spacing w:val="16"/>
          <w:w w:val="105"/>
          <w:position w:val="11"/>
          <w:sz w:val="27"/>
          <w:u w:val="single"/>
        </w:rPr>
        <w:t> </w:t>
      </w:r>
      <w:r>
        <w:rPr>
          <w:rFonts w:ascii="Symbol" w:hAnsi="Symbol"/>
          <w:w w:val="105"/>
          <w:position w:val="11"/>
          <w:sz w:val="23"/>
          <w:u w:val="single"/>
        </w:rPr>
        <w:t></w:t>
      </w:r>
      <w:r>
        <w:rPr>
          <w:w w:val="105"/>
          <w:position w:val="11"/>
          <w:sz w:val="23"/>
          <w:u w:val="single"/>
        </w:rPr>
        <w:tab/>
      </w:r>
      <w:r>
        <w:rPr>
          <w:rFonts w:ascii="Symbol" w:hAnsi="Symbol"/>
          <w:w w:val="105"/>
          <w:position w:val="11"/>
          <w:sz w:val="23"/>
          <w:u w:val="single"/>
        </w:rPr>
        <w:t></w:t>
      </w:r>
      <w:r>
        <w:rPr>
          <w:spacing w:val="2"/>
          <w:w w:val="105"/>
          <w:position w:val="11"/>
          <w:sz w:val="23"/>
        </w:rPr>
        <w:t> </w:t>
      </w:r>
      <w:r>
        <w:rPr>
          <w:w w:val="105"/>
          <w:sz w:val="28"/>
        </w:rPr>
        <w:t>.</w:t>
        <w:tab/>
        <w:t>(3.32)</w:t>
      </w:r>
    </w:p>
    <w:p>
      <w:pPr>
        <w:spacing w:line="172" w:lineRule="auto" w:before="0"/>
        <w:ind w:left="1185" w:right="532" w:firstLine="0"/>
        <w:jc w:val="center"/>
        <w:rPr>
          <w:sz w:val="17"/>
        </w:rPr>
      </w:pPr>
      <w:r>
        <w:rPr>
          <w:i/>
          <w:spacing w:val="-19"/>
          <w:w w:val="105"/>
          <w:sz w:val="27"/>
        </w:rPr>
        <w:t>P</w:t>
      </w:r>
      <w:r>
        <w:rPr>
          <w:spacing w:val="-19"/>
          <w:w w:val="105"/>
          <w:position w:val="-7"/>
          <w:sz w:val="17"/>
        </w:rPr>
        <w:t>3</w:t>
      </w:r>
      <w:r>
        <w:rPr>
          <w:spacing w:val="-11"/>
          <w:w w:val="105"/>
          <w:position w:val="-7"/>
          <w:sz w:val="17"/>
        </w:rPr>
        <w:t> </w:t>
      </w:r>
      <w:r>
        <w:rPr>
          <w:rFonts w:ascii="Symbol" w:hAnsi="Symbol"/>
          <w:spacing w:val="-19"/>
          <w:w w:val="105"/>
          <w:sz w:val="27"/>
        </w:rPr>
        <w:t></w:t>
      </w:r>
      <w:r>
        <w:rPr>
          <w:spacing w:val="-19"/>
          <w:w w:val="105"/>
          <w:sz w:val="27"/>
        </w:rPr>
        <w:t> </w:t>
      </w:r>
      <w:r>
        <w:rPr>
          <w:i/>
          <w:spacing w:val="-18"/>
          <w:w w:val="105"/>
          <w:sz w:val="27"/>
        </w:rPr>
        <w:t>P</w:t>
      </w:r>
      <w:r>
        <w:rPr>
          <w:spacing w:val="-18"/>
          <w:w w:val="105"/>
          <w:position w:val="-7"/>
          <w:sz w:val="17"/>
        </w:rPr>
        <w:t>4</w:t>
      </w:r>
    </w:p>
    <w:p>
      <w:pPr>
        <w:spacing w:after="0" w:line="172" w:lineRule="auto"/>
        <w:jc w:val="center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63"/>
        <w:ind w:left="192" w:right="413" w:firstLine="566"/>
        <w:jc w:val="both"/>
        <w:rPr>
          <w:sz w:val="28"/>
        </w:rPr>
      </w:pPr>
      <w:r>
        <w:rPr>
          <w:i/>
          <w:sz w:val="28"/>
        </w:rPr>
        <w:t>Коэффициент деления по напряжению М </w:t>
      </w:r>
      <w:r>
        <w:rPr>
          <w:sz w:val="28"/>
        </w:rPr>
        <w:t>равен отношению амплитуды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выходного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сигнала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первичной</w:t>
      </w:r>
      <w:r>
        <w:rPr>
          <w:spacing w:val="-16"/>
          <w:sz w:val="28"/>
        </w:rPr>
        <w:t> </w:t>
      </w:r>
      <w:r>
        <w:rPr>
          <w:sz w:val="28"/>
        </w:rPr>
        <w:t>линии</w:t>
      </w:r>
      <w:r>
        <w:rPr>
          <w:spacing w:val="-17"/>
          <w:sz w:val="28"/>
        </w:rPr>
        <w:t> </w:t>
      </w:r>
      <w:r>
        <w:rPr>
          <w:sz w:val="28"/>
        </w:rPr>
        <w:t>к</w:t>
      </w:r>
      <w:r>
        <w:rPr>
          <w:spacing w:val="-17"/>
          <w:sz w:val="28"/>
        </w:rPr>
        <w:t> </w:t>
      </w:r>
      <w:r>
        <w:rPr>
          <w:sz w:val="28"/>
        </w:rPr>
        <w:t>амплитуде</w:t>
      </w:r>
      <w:r>
        <w:rPr>
          <w:spacing w:val="-18"/>
          <w:sz w:val="28"/>
        </w:rPr>
        <w:t> </w:t>
      </w:r>
      <w:r>
        <w:rPr>
          <w:sz w:val="28"/>
        </w:rPr>
        <w:t>выходного</w:t>
      </w:r>
      <w:r>
        <w:rPr>
          <w:spacing w:val="-16"/>
          <w:sz w:val="28"/>
        </w:rPr>
        <w:t> </w:t>
      </w:r>
      <w:r>
        <w:rPr>
          <w:sz w:val="28"/>
        </w:rPr>
        <w:t>сигнала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рабочем</w:t>
      </w:r>
      <w:r>
        <w:rPr>
          <w:spacing w:val="-67"/>
          <w:sz w:val="28"/>
        </w:rPr>
        <w:t> </w:t>
      </w:r>
      <w:r>
        <w:rPr>
          <w:sz w:val="28"/>
        </w:rPr>
        <w:t>плече</w:t>
      </w:r>
      <w:r>
        <w:rPr>
          <w:spacing w:val="-1"/>
          <w:sz w:val="28"/>
        </w:rPr>
        <w:t> </w:t>
      </w:r>
      <w:r>
        <w:rPr>
          <w:sz w:val="28"/>
        </w:rPr>
        <w:t>вторичной линии</w:t>
      </w:r>
    </w:p>
    <w:p>
      <w:pPr>
        <w:tabs>
          <w:tab w:pos="9156" w:val="left" w:leader="none"/>
        </w:tabs>
        <w:spacing w:line="419" w:lineRule="exact" w:before="0"/>
        <w:ind w:left="4539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228992" from="300.98465pt,17.973623pt" to="317.057223pt,17.973641pt" stroked="true" strokeweight=".609123pt" strokecolor="#000000">
            <v:stroke dashstyle="solid"/>
            <w10:wrap type="none"/>
          </v:line>
        </w:pict>
      </w:r>
      <w:r>
        <w:rPr>
          <w:i/>
          <w:position w:val="1"/>
          <w:sz w:val="28"/>
        </w:rPr>
        <w:t>M</w:t>
      </w:r>
      <w:r>
        <w:rPr>
          <w:i/>
          <w:spacing w:val="23"/>
          <w:position w:val="1"/>
          <w:sz w:val="2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7"/>
          <w:position w:val="1"/>
          <w:sz w:val="28"/>
        </w:rPr>
        <w:t> </w:t>
      </w:r>
      <w:r>
        <w:rPr>
          <w:i/>
          <w:position w:val="18"/>
          <w:sz w:val="28"/>
        </w:rPr>
        <w:t>s</w:t>
      </w:r>
      <w:r>
        <w:rPr>
          <w:position w:val="10"/>
          <w:sz w:val="18"/>
        </w:rPr>
        <w:t>31</w:t>
      </w:r>
      <w:r>
        <w:rPr>
          <w:spacing w:val="33"/>
          <w:position w:val="10"/>
          <w:sz w:val="18"/>
        </w:rPr>
        <w:t> </w:t>
      </w:r>
      <w:r>
        <w:rPr>
          <w:sz w:val="28"/>
        </w:rPr>
        <w:t>.</w:t>
        <w:tab/>
        <w:t>(3.33)</w:t>
      </w:r>
    </w:p>
    <w:p>
      <w:pPr>
        <w:spacing w:line="311" w:lineRule="exact" w:before="0"/>
        <w:ind w:left="1089" w:right="855" w:firstLine="0"/>
        <w:jc w:val="center"/>
        <w:rPr>
          <w:sz w:val="18"/>
        </w:rPr>
      </w:pPr>
      <w:r>
        <w:rPr>
          <w:i/>
          <w:position w:val="8"/>
          <w:sz w:val="28"/>
        </w:rPr>
        <w:t>s</w:t>
      </w:r>
      <w:r>
        <w:rPr>
          <w:sz w:val="18"/>
        </w:rPr>
        <w:t>41</w:t>
      </w:r>
    </w:p>
    <w:p>
      <w:pPr>
        <w:spacing w:before="8"/>
        <w:ind w:left="192" w:right="0" w:firstLine="566"/>
        <w:jc w:val="left"/>
        <w:rPr>
          <w:sz w:val="28"/>
        </w:rPr>
      </w:pPr>
      <w:r>
        <w:rPr>
          <w:i/>
          <w:sz w:val="28"/>
        </w:rPr>
        <w:t>Коэффициент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деления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мощности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m</w:t>
      </w:r>
      <w:r>
        <w:rPr>
          <w:i/>
          <w:spacing w:val="31"/>
          <w:sz w:val="28"/>
        </w:rPr>
        <w:t> </w:t>
      </w:r>
      <w:r>
        <w:rPr>
          <w:sz w:val="28"/>
        </w:rPr>
        <w:t>равен</w:t>
      </w:r>
      <w:r>
        <w:rPr>
          <w:spacing w:val="29"/>
          <w:sz w:val="28"/>
        </w:rPr>
        <w:t> </w:t>
      </w:r>
      <w:r>
        <w:rPr>
          <w:sz w:val="28"/>
        </w:rPr>
        <w:t>квадрату</w:t>
      </w:r>
      <w:r>
        <w:rPr>
          <w:spacing w:val="25"/>
          <w:sz w:val="28"/>
        </w:rPr>
        <w:t> </w:t>
      </w:r>
      <w:r>
        <w:rPr>
          <w:sz w:val="28"/>
        </w:rPr>
        <w:t>коэффициента</w:t>
      </w:r>
      <w:r>
        <w:rPr>
          <w:spacing w:val="-67"/>
          <w:sz w:val="28"/>
        </w:rPr>
        <w:t> </w:t>
      </w:r>
      <w:r>
        <w:rPr>
          <w:sz w:val="28"/>
        </w:rPr>
        <w:t>деления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напряжению</w:t>
      </w:r>
    </w:p>
    <w:p>
      <w:pPr>
        <w:spacing w:line="331" w:lineRule="exact" w:before="2"/>
        <w:ind w:left="4831" w:right="0" w:firstLine="0"/>
        <w:jc w:val="both"/>
        <w:rPr>
          <w:sz w:val="28"/>
        </w:rPr>
      </w:pPr>
      <w:r>
        <w:rPr>
          <w:i/>
          <w:w w:val="105"/>
          <w:sz w:val="27"/>
        </w:rPr>
        <w:t>m</w:t>
      </w:r>
      <w:r>
        <w:rPr>
          <w:i/>
          <w:spacing w:val="-22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> </w:t>
      </w:r>
      <w:r>
        <w:rPr>
          <w:i/>
          <w:w w:val="105"/>
          <w:sz w:val="27"/>
        </w:rPr>
        <w:t>M</w:t>
      </w:r>
      <w:r>
        <w:rPr>
          <w:i/>
          <w:spacing w:val="-26"/>
          <w:w w:val="105"/>
          <w:sz w:val="27"/>
        </w:rPr>
        <w:t> </w:t>
      </w:r>
      <w:r>
        <w:rPr>
          <w:w w:val="105"/>
          <w:sz w:val="27"/>
          <w:vertAlign w:val="superscript"/>
        </w:rPr>
        <w:t>2</w:t>
      </w:r>
      <w:r>
        <w:rPr>
          <w:spacing w:val="-24"/>
          <w:w w:val="105"/>
          <w:sz w:val="27"/>
          <w:vertAlign w:val="baseline"/>
        </w:rPr>
        <w:t> </w:t>
      </w:r>
      <w:r>
        <w:rPr>
          <w:w w:val="105"/>
          <w:sz w:val="28"/>
          <w:vertAlign w:val="baseline"/>
        </w:rPr>
        <w:t>.</w:t>
      </w:r>
    </w:p>
    <w:p>
      <w:pPr>
        <w:pStyle w:val="BodyText"/>
        <w:spacing w:line="242" w:lineRule="auto"/>
        <w:ind w:right="412" w:firstLine="566"/>
        <w:jc w:val="both"/>
      </w:pPr>
      <w:r>
        <w:rPr>
          <w:i/>
        </w:rPr>
        <w:t>Фазовые</w:t>
      </w:r>
      <w:r>
        <w:rPr>
          <w:i/>
          <w:spacing w:val="1"/>
        </w:rPr>
        <w:t> </w:t>
      </w:r>
      <w:r>
        <w:rPr>
          <w:i/>
        </w:rPr>
        <w:t>соотношения</w:t>
      </w:r>
      <w:r>
        <w:rPr>
          <w:i/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абсолютные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сигналов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плечах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фазовый сдвиг</w:t>
      </w:r>
      <w:r>
        <w:rPr>
          <w:spacing w:val="-1"/>
        </w:rPr>
        <w:t> </w:t>
      </w:r>
      <w:r>
        <w:rPr/>
        <w:t>сигналов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выходных</w:t>
      </w:r>
      <w:r>
        <w:rPr>
          <w:spacing w:val="-1"/>
        </w:rPr>
        <w:t> </w:t>
      </w:r>
      <w:r>
        <w:rPr/>
        <w:t>плечах.</w:t>
      </w:r>
    </w:p>
    <w:p>
      <w:pPr>
        <w:pStyle w:val="BodyText"/>
        <w:ind w:right="414" w:firstLine="566"/>
        <w:jc w:val="both"/>
      </w:pPr>
      <w:r>
        <w:rPr>
          <w:i/>
        </w:rPr>
        <w:t>Полосу пропускания </w:t>
      </w:r>
      <w:r>
        <w:rPr/>
        <w:t>НО определяют полосой частот, в границах которой</w:t>
      </w:r>
      <w:r>
        <w:rPr>
          <w:spacing w:val="1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рабочих</w:t>
      </w:r>
      <w:r>
        <w:rPr>
          <w:spacing w:val="-12"/>
        </w:rPr>
        <w:t> </w:t>
      </w:r>
      <w:r>
        <w:rPr/>
        <w:t>параметров</w:t>
      </w:r>
      <w:r>
        <w:rPr>
          <w:spacing w:val="-13"/>
        </w:rPr>
        <w:t> </w:t>
      </w:r>
      <w:r>
        <w:rPr/>
        <w:t>НО</w:t>
      </w:r>
      <w:r>
        <w:rPr>
          <w:spacing w:val="-11"/>
        </w:rPr>
        <w:t> </w:t>
      </w:r>
      <w:r>
        <w:rPr/>
        <w:t>ухудшаются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заданную</w:t>
      </w:r>
      <w:r>
        <w:rPr>
          <w:spacing w:val="-13"/>
        </w:rPr>
        <w:t> </w:t>
      </w:r>
      <w:r>
        <w:rPr/>
        <w:t>величину.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полосе</w:t>
      </w:r>
      <w:r>
        <w:rPr>
          <w:spacing w:val="-68"/>
        </w:rPr>
        <w:t> </w:t>
      </w:r>
      <w:r>
        <w:rPr/>
        <w:t>пропускания</w:t>
      </w:r>
      <w:r>
        <w:rPr>
          <w:spacing w:val="-4"/>
        </w:rPr>
        <w:t> </w:t>
      </w:r>
      <w:r>
        <w:rPr/>
        <w:t>определяют</w:t>
      </w:r>
      <w:r>
        <w:rPr>
          <w:spacing w:val="-2"/>
        </w:rPr>
        <w:t> </w:t>
      </w:r>
      <w:r>
        <w:rPr/>
        <w:t>центральную</w:t>
      </w:r>
      <w:r>
        <w:rPr>
          <w:spacing w:val="-1"/>
        </w:rPr>
        <w:t> </w:t>
      </w:r>
      <w:r>
        <w:rPr/>
        <w:t>рабочую</w:t>
      </w:r>
      <w:r>
        <w:rPr>
          <w:spacing w:val="-1"/>
        </w:rPr>
        <w:t> </w:t>
      </w:r>
      <w:r>
        <w:rPr/>
        <w:t>частоту.</w:t>
      </w:r>
    </w:p>
    <w:p>
      <w:pPr>
        <w:pStyle w:val="BodyText"/>
        <w:ind w:right="415" w:firstLine="566"/>
        <w:jc w:val="both"/>
      </w:pPr>
      <w:r>
        <w:rPr/>
        <w:t>В рабочем диапазоне частот Δ</w:t>
      </w:r>
      <w:r>
        <w:rPr>
          <w:i/>
        </w:rPr>
        <w:t>f </w:t>
      </w:r>
      <w:r>
        <w:rPr/>
        <w:t>параметры НО имеют значения, не хуже</w:t>
      </w:r>
      <w:r>
        <w:rPr>
          <w:spacing w:val="1"/>
        </w:rPr>
        <w:t> </w:t>
      </w:r>
      <w:r>
        <w:rPr/>
        <w:t>указанных.</w:t>
      </w:r>
    </w:p>
    <w:p>
      <w:pPr>
        <w:pStyle w:val="BodyText"/>
        <w:ind w:right="409" w:firstLine="566"/>
        <w:jc w:val="both"/>
      </w:pPr>
      <w:r>
        <w:rPr/>
        <w:t>НО</w:t>
      </w:r>
      <w:r>
        <w:rPr>
          <w:spacing w:val="-15"/>
        </w:rPr>
        <w:t> </w:t>
      </w:r>
      <w:r>
        <w:rPr/>
        <w:t>с</w:t>
      </w:r>
      <w:r>
        <w:rPr>
          <w:spacing w:val="-12"/>
        </w:rPr>
        <w:t> </w:t>
      </w:r>
      <w:r>
        <w:rPr/>
        <w:t>переходным</w:t>
      </w:r>
      <w:r>
        <w:rPr>
          <w:spacing w:val="-13"/>
        </w:rPr>
        <w:t> </w:t>
      </w:r>
      <w:r>
        <w:rPr/>
        <w:t>ослаблением</w:t>
      </w:r>
      <w:r>
        <w:rPr>
          <w:spacing w:val="-11"/>
        </w:rPr>
        <w:t> </w:t>
      </w:r>
      <w:r>
        <w:rPr>
          <w:i/>
        </w:rPr>
        <w:t>C</w:t>
      </w:r>
      <w:r>
        <w:rPr>
          <w:i/>
          <w:spacing w:val="-14"/>
        </w:rPr>
        <w:t> </w:t>
      </w:r>
      <w:r>
        <w:rPr/>
        <w:t>&gt;</w:t>
      </w:r>
      <w:r>
        <w:rPr>
          <w:spacing w:val="-13"/>
        </w:rPr>
        <w:t> </w:t>
      </w:r>
      <w:r>
        <w:rPr/>
        <w:t>10дБ</w:t>
      </w:r>
      <w:r>
        <w:rPr>
          <w:spacing w:val="-14"/>
        </w:rPr>
        <w:t> </w:t>
      </w:r>
      <w:r>
        <w:rPr/>
        <w:t>называют</w:t>
      </w:r>
      <w:r>
        <w:rPr>
          <w:spacing w:val="-14"/>
        </w:rPr>
        <w:t> </w:t>
      </w:r>
      <w:r>
        <w:rPr/>
        <w:t>ответвителями</w:t>
      </w:r>
      <w:r>
        <w:rPr>
          <w:spacing w:val="-12"/>
        </w:rPr>
        <w:t> </w:t>
      </w:r>
      <w:r>
        <w:rPr/>
        <w:t>со</w:t>
      </w:r>
      <w:r>
        <w:rPr>
          <w:spacing w:val="-13"/>
        </w:rPr>
        <w:t> </w:t>
      </w:r>
      <w:r>
        <w:rPr/>
        <w:t>слабой</w:t>
      </w:r>
      <w:r>
        <w:rPr>
          <w:spacing w:val="-67"/>
        </w:rPr>
        <w:t> </w:t>
      </w:r>
      <w:r>
        <w:rPr/>
        <w:t>связью,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>
          <w:i/>
        </w:rPr>
        <w:t>C</w:t>
      </w:r>
      <w:r>
        <w:rPr>
          <w:i/>
          <w:spacing w:val="-12"/>
        </w:rPr>
        <w:t> </w:t>
      </w:r>
      <w:r>
        <w:rPr/>
        <w:t>&lt;</w:t>
      </w:r>
      <w:r>
        <w:rPr>
          <w:spacing w:val="-13"/>
        </w:rPr>
        <w:t> </w:t>
      </w:r>
      <w:r>
        <w:rPr/>
        <w:t>10дБ</w:t>
      </w:r>
      <w:r>
        <w:rPr>
          <w:spacing w:val="-16"/>
        </w:rPr>
        <w:t> </w:t>
      </w:r>
      <w:r>
        <w:rPr/>
        <w:t>–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сильной</w:t>
      </w:r>
      <w:r>
        <w:rPr>
          <w:spacing w:val="-13"/>
        </w:rPr>
        <w:t> </w:t>
      </w:r>
      <w:r>
        <w:rPr/>
        <w:t>связью.</w:t>
      </w:r>
      <w:r>
        <w:rPr>
          <w:spacing w:val="-11"/>
        </w:rPr>
        <w:t> </w:t>
      </w:r>
      <w:r>
        <w:rPr/>
        <w:t>Ответвитель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переходным</w:t>
      </w:r>
      <w:r>
        <w:rPr>
          <w:spacing w:val="-12"/>
        </w:rPr>
        <w:t> </w:t>
      </w:r>
      <w:r>
        <w:rPr/>
        <w:t>ослаблением</w:t>
      </w:r>
      <w:r>
        <w:rPr>
          <w:spacing w:val="-67"/>
        </w:rPr>
        <w:t> </w:t>
      </w:r>
      <w:r>
        <w:rPr>
          <w:i/>
        </w:rPr>
        <w:t>C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3дБ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гибридом,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сонаправленного</w:t>
      </w:r>
      <w:r>
        <w:rPr>
          <w:spacing w:val="1"/>
        </w:rPr>
        <w:t> </w:t>
      </w:r>
      <w:r>
        <w:rPr/>
        <w:t>ответвления)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вид</w:t>
      </w:r>
    </w:p>
    <w:p>
      <w:pPr>
        <w:tabs>
          <w:tab w:pos="1237" w:val="left" w:leader="none"/>
          <w:tab w:pos="1768" w:val="left" w:leader="none"/>
          <w:tab w:pos="2224" w:val="left" w:leader="none"/>
        </w:tabs>
        <w:spacing w:line="260" w:lineRule="exact" w:before="6"/>
        <w:ind w:left="517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32"/>
          <w:position w:val="1"/>
          <w:sz w:val="24"/>
        </w:rPr>
        <w:t> </w:t>
      </w:r>
      <w:r>
        <w:rPr>
          <w:sz w:val="28"/>
        </w:rPr>
        <w:t>0</w:t>
        <w:tab/>
        <w:t>0</w:t>
        <w:tab/>
        <w:t>1</w:t>
        <w:tab/>
      </w:r>
      <w:r>
        <w:rPr>
          <w:rFonts w:ascii="Symbol" w:hAnsi="Symbol"/>
          <w:sz w:val="28"/>
        </w:rPr>
        <w:t></w:t>
      </w:r>
      <w:r>
        <w:rPr>
          <w:spacing w:val="-4"/>
          <w:sz w:val="28"/>
        </w:rPr>
        <w:t> </w:t>
      </w:r>
      <w:r>
        <w:rPr>
          <w:i/>
          <w:spacing w:val="10"/>
          <w:sz w:val="28"/>
        </w:rPr>
        <w:t>j</w:t>
      </w:r>
      <w:r>
        <w:rPr>
          <w:rFonts w:ascii="Symbol" w:hAnsi="Symbol"/>
          <w:spacing w:val="10"/>
          <w:position w:val="1"/>
          <w:sz w:val="24"/>
        </w:rPr>
        <w:t></w:t>
      </w:r>
    </w:p>
    <w:p>
      <w:pPr>
        <w:tabs>
          <w:tab w:pos="1237" w:val="left" w:leader="none"/>
          <w:tab w:pos="1689" w:val="left" w:leader="none"/>
          <w:tab w:pos="2303" w:val="left" w:leader="none"/>
        </w:tabs>
        <w:spacing w:line="229" w:lineRule="exact" w:before="3"/>
        <w:ind w:left="229" w:right="0" w:firstLine="0"/>
        <w:jc w:val="center"/>
        <w:rPr>
          <w:rFonts w:ascii="Symbol" w:hAnsi="Symbol"/>
          <w:sz w:val="24"/>
        </w:rPr>
      </w:pPr>
      <w:r>
        <w:rPr>
          <w:position w:val="-1"/>
          <w:sz w:val="28"/>
        </w:rPr>
        <w:t>1</w:t>
      </w:r>
      <w:r>
        <w:rPr>
          <w:spacing w:val="77"/>
          <w:position w:val="-1"/>
          <w:sz w:val="28"/>
        </w:rPr>
        <w:t> </w:t>
      </w:r>
      <w:r>
        <w:rPr>
          <w:rFonts w:ascii="Symbol" w:hAnsi="Symbol"/>
          <w:position w:val="14"/>
          <w:sz w:val="24"/>
        </w:rPr>
        <w:t></w:t>
      </w:r>
      <w:r>
        <w:rPr>
          <w:spacing w:val="32"/>
          <w:position w:val="14"/>
          <w:sz w:val="24"/>
        </w:rPr>
        <w:t> </w:t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</w:t>
      </w:r>
      <w:r>
        <w:rPr>
          <w:spacing w:val="-7"/>
          <w:sz w:val="28"/>
        </w:rPr>
        <w:t> </w:t>
      </w:r>
      <w:r>
        <w:rPr>
          <w:i/>
          <w:sz w:val="28"/>
        </w:rPr>
        <w:t>j</w:t>
        <w:tab/>
      </w:r>
      <w:r>
        <w:rPr>
          <w:sz w:val="28"/>
        </w:rPr>
        <w:t>1</w:t>
      </w:r>
      <w:r>
        <w:rPr>
          <w:spacing w:val="27"/>
          <w:sz w:val="28"/>
        </w:rPr>
        <w:t> </w:t>
      </w:r>
      <w:r>
        <w:rPr>
          <w:rFonts w:ascii="Symbol" w:hAnsi="Symbol"/>
          <w:position w:val="14"/>
          <w:sz w:val="24"/>
        </w:rPr>
        <w:t></w:t>
      </w:r>
    </w:p>
    <w:p>
      <w:pPr>
        <w:tabs>
          <w:tab w:pos="4323" w:val="left" w:leader="none"/>
          <w:tab w:pos="6347" w:val="left" w:leader="none"/>
          <w:tab w:pos="9156" w:val="left" w:leader="none"/>
        </w:tabs>
        <w:spacing w:line="230" w:lineRule="exact" w:before="1"/>
        <w:ind w:left="3506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4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position w:val="9"/>
          <w:sz w:val="24"/>
        </w:rPr>
        <w:t></w:t>
      </w:r>
      <w:r>
        <w:rPr>
          <w:position w:val="9"/>
          <w:sz w:val="24"/>
        </w:rPr>
        <w:tab/>
      </w:r>
      <w:r>
        <w:rPr>
          <w:rFonts w:ascii="Symbol" w:hAnsi="Symbol"/>
          <w:position w:val="9"/>
          <w:sz w:val="24"/>
        </w:rPr>
        <w:t></w:t>
      </w:r>
      <w:r>
        <w:rPr>
          <w:spacing w:val="-21"/>
          <w:position w:val="9"/>
          <w:sz w:val="24"/>
        </w:rPr>
        <w:t> </w:t>
      </w:r>
      <w:r>
        <w:rPr>
          <w:sz w:val="28"/>
        </w:rPr>
        <w:t>.</w:t>
        <w:tab/>
        <w:t>(3.34)</w:t>
      </w:r>
    </w:p>
    <w:p>
      <w:pPr>
        <w:tabs>
          <w:tab w:pos="1154" w:val="left" w:leader="none"/>
          <w:tab w:pos="1771" w:val="left" w:leader="none"/>
          <w:tab w:pos="2306" w:val="left" w:leader="none"/>
        </w:tabs>
        <w:spacing w:line="230" w:lineRule="exact" w:before="2"/>
        <w:ind w:left="517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43.689636pt;margin-top:1.496722pt;width:17.25pt;height:17.25pt;mso-position-horizontal-relative:page;mso-position-vertical-relative:paragraph;z-index:15910400" coordorigin="4874,30" coordsize="345,345">
            <v:shape style="position:absolute;left:4873;top:29;width:345;height:311" type="#_x0000_t75" stroked="false">
              <v:imagedata r:id="rId241" o:title=""/>
            </v:shape>
            <v:shape style="position:absolute;left:4873;top:29;width:345;height:345" type="#_x0000_t202" filled="false" stroked="false">
              <v:textbox inset="0,0,0,0">
                <w:txbxContent>
                  <w:p>
                    <w:pPr>
                      <w:spacing w:before="21"/>
                      <w:ind w:left="17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4"/>
          <w:sz w:val="24"/>
        </w:rPr>
        <w:t></w:t>
      </w:r>
      <w:r>
        <w:rPr>
          <w:spacing w:val="30"/>
          <w:position w:val="4"/>
          <w:sz w:val="24"/>
        </w:rPr>
        <w:t> </w:t>
      </w:r>
      <w:r>
        <w:rPr>
          <w:sz w:val="28"/>
        </w:rPr>
        <w:t>1</w:t>
        <w:tab/>
      </w:r>
      <w:r>
        <w:rPr>
          <w:rFonts w:ascii="Symbol" w:hAnsi="Symbol"/>
          <w:sz w:val="28"/>
        </w:rPr>
        <w:t></w:t>
      </w:r>
      <w:r>
        <w:rPr>
          <w:spacing w:val="-7"/>
          <w:sz w:val="28"/>
        </w:rPr>
        <w:t> </w:t>
      </w:r>
      <w:r>
        <w:rPr>
          <w:i/>
          <w:sz w:val="28"/>
        </w:rPr>
        <w:t>j</w:t>
        <w:tab/>
      </w:r>
      <w:r>
        <w:rPr>
          <w:sz w:val="28"/>
        </w:rPr>
        <w:t>0</w:t>
        <w:tab/>
        <w:t>0</w:t>
      </w:r>
      <w:r>
        <w:rPr>
          <w:spacing w:val="25"/>
          <w:sz w:val="28"/>
        </w:rPr>
        <w:t> </w:t>
      </w:r>
      <w:r>
        <w:rPr>
          <w:rFonts w:ascii="Symbol" w:hAnsi="Symbol"/>
          <w:position w:val="4"/>
          <w:sz w:val="24"/>
        </w:rPr>
        <w:t></w:t>
      </w:r>
    </w:p>
    <w:p>
      <w:pPr>
        <w:tabs>
          <w:tab w:pos="1234" w:val="left" w:leader="none"/>
          <w:tab w:pos="1771" w:val="left" w:leader="none"/>
          <w:tab w:pos="2306" w:val="left" w:leader="none"/>
        </w:tabs>
        <w:spacing w:before="3"/>
        <w:ind w:left="517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68.313232pt;margin-top:6.527988pt;width:14.85pt;height:17.3pt;mso-position-horizontal-relative:page;mso-position-vertical-relative:paragraph;z-index:-2222796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rFonts w:ascii="Symbol" w:hAnsi="Symbol"/>
                      <w:spacing w:val="-8"/>
                      <w:sz w:val="28"/>
                    </w:rPr>
                    <w:t></w:t>
                  </w:r>
                  <w:r>
                    <w:rPr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pacing w:val="-8"/>
                      <w:sz w:val="28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358551pt;margin-top:10.584905pt;width:4.7pt;height:16.9pt;mso-position-horizontal-relative:page;mso-position-vertical-relative:paragraph;z-index:-2222745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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164307pt;margin-top:10.584887pt;width:4.7pt;height:16.9pt;mso-position-horizontal-relative:page;mso-position-vertical-relative:paragraph;z-index:-222269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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7"/>
          <w:sz w:val="24"/>
        </w:rPr>
        <w:t></w:t>
      </w:r>
      <w:r>
        <w:rPr>
          <w:position w:val="17"/>
          <w:sz w:val="24"/>
        </w:rPr>
        <w:tab/>
      </w:r>
      <w:r>
        <w:rPr>
          <w:sz w:val="28"/>
        </w:rPr>
        <w:t>1</w:t>
        <w:tab/>
        <w:t>0</w:t>
        <w:tab/>
        <w:t>0</w:t>
      </w:r>
      <w:r>
        <w:rPr>
          <w:spacing w:val="25"/>
          <w:sz w:val="28"/>
        </w:rPr>
        <w:t> </w:t>
      </w:r>
      <w:r>
        <w:rPr>
          <w:rFonts w:ascii="Symbol" w:hAnsi="Symbol"/>
          <w:position w:val="17"/>
          <w:sz w:val="24"/>
        </w:rPr>
        <w:t></w:t>
      </w:r>
    </w:p>
    <w:p>
      <w:pPr>
        <w:pStyle w:val="BodyText"/>
        <w:spacing w:before="91"/>
        <w:ind w:right="415" w:firstLine="566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ответвителей,</w:t>
      </w:r>
      <w:r>
        <w:rPr>
          <w:spacing w:val="-2"/>
        </w:rPr>
        <w:t> </w:t>
      </w:r>
      <w:r>
        <w:rPr/>
        <w:t>наиболее типичные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приведены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рис.3.30.</w:t>
      </w:r>
    </w:p>
    <w:p>
      <w:pPr>
        <w:pStyle w:val="BodyText"/>
        <w:ind w:right="410" w:firstLine="566"/>
        <w:jc w:val="both"/>
      </w:pPr>
      <w:r>
        <w:rPr/>
        <w:t>Конструктивно</w:t>
      </w:r>
      <w:r>
        <w:rPr>
          <w:spacing w:val="-5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простым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НО</w:t>
      </w:r>
      <w:r>
        <w:rPr>
          <w:spacing w:val="-7"/>
        </w:rPr>
        <w:t> </w:t>
      </w:r>
      <w:r>
        <w:rPr/>
        <w:t>со</w:t>
      </w:r>
      <w:r>
        <w:rPr>
          <w:spacing w:val="-4"/>
        </w:rPr>
        <w:t> </w:t>
      </w:r>
      <w:r>
        <w:rPr/>
        <w:t>связью</w:t>
      </w:r>
      <w:r>
        <w:rPr>
          <w:spacing w:val="-6"/>
        </w:rPr>
        <w:t> </w:t>
      </w:r>
      <w:r>
        <w:rPr/>
        <w:t>волноводов</w:t>
      </w:r>
      <w:r>
        <w:rPr>
          <w:spacing w:val="-6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круглое отверстие, размещенном в центре широких стенок (рис.3.30, </w:t>
      </w:r>
      <w:r>
        <w:rPr>
          <w:i/>
        </w:rPr>
        <w:t>а</w:t>
      </w:r>
      <w:r>
        <w:rPr/>
        <w:t>). Такое</w:t>
      </w:r>
      <w:r>
        <w:rPr>
          <w:spacing w:val="1"/>
        </w:rPr>
        <w:t> </w:t>
      </w:r>
      <w:r>
        <w:rPr>
          <w:spacing w:val="-1"/>
        </w:rPr>
        <w:t>устройство</w:t>
      </w:r>
      <w:r>
        <w:rPr>
          <w:spacing w:val="-15"/>
        </w:rPr>
        <w:t> </w:t>
      </w:r>
      <w:r>
        <w:rPr/>
        <w:t>называют</w:t>
      </w:r>
      <w:r>
        <w:rPr>
          <w:spacing w:val="-15"/>
        </w:rPr>
        <w:t> </w:t>
      </w:r>
      <w:r>
        <w:rPr>
          <w:i/>
        </w:rPr>
        <w:t>ответвителем</w:t>
      </w:r>
      <w:r>
        <w:rPr>
          <w:i/>
          <w:spacing w:val="-16"/>
        </w:rPr>
        <w:t> </w:t>
      </w:r>
      <w:r>
        <w:rPr>
          <w:i/>
        </w:rPr>
        <w:t>Бете</w:t>
      </w:r>
      <w:r>
        <w:rPr>
          <w:i/>
          <w:spacing w:val="-14"/>
        </w:rPr>
        <w:t> </w:t>
      </w:r>
      <w:r>
        <w:rPr/>
        <w:t>(англ.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>
          <w:i/>
        </w:rPr>
        <w:t>Bethe</w:t>
      </w:r>
      <w:r>
        <w:rPr>
          <w:i/>
          <w:spacing w:val="-16"/>
        </w:rPr>
        <w:t> </w:t>
      </w:r>
      <w:r>
        <w:rPr>
          <w:i/>
        </w:rPr>
        <w:t>hole</w:t>
      </w:r>
      <w:r>
        <w:rPr>
          <w:i/>
          <w:spacing w:val="-15"/>
        </w:rPr>
        <w:t> </w:t>
      </w:r>
      <w:r>
        <w:rPr>
          <w:i/>
        </w:rPr>
        <w:t>coupler</w:t>
      </w:r>
      <w:r>
        <w:rPr/>
        <w:t>).</w:t>
      </w:r>
      <w:r>
        <w:rPr>
          <w:spacing w:val="-17"/>
        </w:rPr>
        <w:t> </w:t>
      </w:r>
      <w:r>
        <w:rPr/>
        <w:t>Отверстие</w:t>
      </w:r>
      <w:r>
        <w:rPr>
          <w:spacing w:val="-68"/>
        </w:rPr>
        <w:t> </w:t>
      </w:r>
      <w:r>
        <w:rPr/>
        <w:t>связывает</w:t>
      </w:r>
      <w:r>
        <w:rPr>
          <w:spacing w:val="1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магнитному,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электрическому</w:t>
      </w:r>
      <w:r>
        <w:rPr>
          <w:spacing w:val="1"/>
        </w:rPr>
        <w:t> </w:t>
      </w:r>
      <w:r>
        <w:rPr/>
        <w:t>полю.</w:t>
      </w:r>
      <w:r>
        <w:rPr>
          <w:spacing w:val="1"/>
        </w:rPr>
        <w:t> </w:t>
      </w:r>
      <w:r>
        <w:rPr/>
        <w:t>Причем,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возбуждает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синфазные волны, а магнитное – противофазные. В результате волны в одном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фазе,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противофазе.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магнитной</w:t>
      </w:r>
      <w:r>
        <w:rPr>
          <w:spacing w:val="-6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величины</w:t>
      </w:r>
      <w:r>
        <w:rPr>
          <w:spacing w:val="-6"/>
        </w:rPr>
        <w:t> </w:t>
      </w:r>
      <w:r>
        <w:rPr/>
        <w:t>электрической</w:t>
      </w:r>
      <w:r>
        <w:rPr>
          <w:spacing w:val="-5"/>
        </w:rPr>
        <w:t> </w:t>
      </w:r>
      <w:r>
        <w:rPr/>
        <w:t>волноводы</w:t>
      </w:r>
      <w:r>
        <w:rPr>
          <w:spacing w:val="-6"/>
        </w:rPr>
        <w:t> </w:t>
      </w:r>
      <w:r>
        <w:rPr/>
        <w:t>располагают</w:t>
      </w:r>
      <w:r>
        <w:rPr>
          <w:spacing w:val="-6"/>
        </w:rPr>
        <w:t> </w:t>
      </w:r>
      <w:r>
        <w:rPr/>
        <w:t>под</w:t>
      </w:r>
      <w:r>
        <w:rPr>
          <w:spacing w:val="-5"/>
        </w:rPr>
        <w:t> </w:t>
      </w:r>
      <w:r>
        <w:rPr/>
        <w:t>углом</w:t>
      </w:r>
      <w:r>
        <w:rPr>
          <w:spacing w:val="-67"/>
        </w:rPr>
        <w:t> </w:t>
      </w:r>
      <w:r>
        <w:rPr/>
        <w:t>θ. Ответвители Бете имеют направленность до 20 дБ, переходное ослабление не</w:t>
      </w:r>
      <w:r>
        <w:rPr>
          <w:spacing w:val="-67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20</w:t>
      </w:r>
      <w:r>
        <w:rPr>
          <w:spacing w:val="1"/>
        </w:rPr>
        <w:t> </w:t>
      </w:r>
      <w:r>
        <w:rPr/>
        <w:t>дБ в</w:t>
      </w:r>
      <w:r>
        <w:rPr>
          <w:spacing w:val="-5"/>
        </w:rPr>
        <w:t> </w:t>
      </w:r>
      <w:r>
        <w:rPr/>
        <w:t>относительной полосе</w:t>
      </w:r>
      <w:r>
        <w:rPr>
          <w:spacing w:val="-4"/>
        </w:rPr>
        <w:t> </w:t>
      </w:r>
      <w:r>
        <w:rPr/>
        <w:t>частот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10%.</w:t>
      </w:r>
    </w:p>
    <w:p>
      <w:pPr>
        <w:pStyle w:val="BodyText"/>
        <w:spacing w:before="1"/>
        <w:ind w:right="411" w:firstLine="566"/>
        <w:jc w:val="both"/>
      </w:pPr>
      <w:r>
        <w:rPr/>
        <w:t>Достоинством </w:t>
      </w:r>
      <w:r>
        <w:rPr>
          <w:i/>
        </w:rPr>
        <w:t>крестообразного ответвителя </w:t>
      </w:r>
      <w:r>
        <w:rPr/>
        <w:t>(англ. – </w:t>
      </w:r>
      <w:r>
        <w:rPr>
          <w:i/>
        </w:rPr>
        <w:t>Moreno crossedguide</w:t>
      </w:r>
      <w:r>
        <w:rPr>
          <w:i/>
          <w:spacing w:val="-67"/>
        </w:rPr>
        <w:t> </w:t>
      </w:r>
      <w:r>
        <w:rPr>
          <w:i/>
        </w:rPr>
        <w:t>coupler</w:t>
      </w:r>
      <w:r>
        <w:rPr/>
        <w:t>)</w:t>
      </w:r>
      <w:r>
        <w:rPr>
          <w:spacing w:val="1"/>
        </w:rPr>
        <w:t> </w:t>
      </w:r>
      <w:r>
        <w:rPr/>
        <w:t>(рис.3.30,</w:t>
      </w:r>
      <w:r>
        <w:rPr>
          <w:spacing w:val="1"/>
        </w:rPr>
        <w:t> </w:t>
      </w:r>
      <w:r>
        <w:rPr>
          <w:i/>
        </w:rPr>
        <w:t>б</w:t>
      </w:r>
      <w:r>
        <w:rPr/>
        <w:t>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компактность.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(круглые,</w:t>
      </w:r>
      <w:r>
        <w:rPr>
          <w:spacing w:val="-67"/>
        </w:rPr>
        <w:t> </w:t>
      </w:r>
      <w:r>
        <w:rPr/>
        <w:t>крестообразные,</w:t>
      </w:r>
      <w:r>
        <w:rPr>
          <w:spacing w:val="1"/>
        </w:rPr>
        <w:t> </w:t>
      </w:r>
      <w:r>
        <w:rPr/>
        <w:t>гантелеобразные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форм)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диагонали</w:t>
      </w:r>
      <w:r>
        <w:rPr>
          <w:spacing w:val="1"/>
        </w:rPr>
        <w:t> </w:t>
      </w:r>
      <w:r>
        <w:rPr/>
        <w:t>перекрещивания</w:t>
      </w:r>
      <w:r>
        <w:rPr>
          <w:spacing w:val="-11"/>
        </w:rPr>
        <w:t> </w:t>
      </w:r>
      <w:r>
        <w:rPr/>
        <w:t>волноводов</w:t>
      </w:r>
      <w:r>
        <w:rPr>
          <w:spacing w:val="-12"/>
        </w:rPr>
        <w:t> </w:t>
      </w:r>
      <w:r>
        <w:rPr/>
        <w:t>под</w:t>
      </w:r>
      <w:r>
        <w:rPr>
          <w:spacing w:val="-9"/>
        </w:rPr>
        <w:t> </w:t>
      </w:r>
      <w:r>
        <w:rPr/>
        <w:t>углом</w:t>
      </w:r>
      <w:r>
        <w:rPr>
          <w:spacing w:val="-11"/>
        </w:rPr>
        <w:t> </w:t>
      </w:r>
      <w:r>
        <w:rPr/>
        <w:t>90°</w:t>
      </w:r>
      <w:r>
        <w:rPr>
          <w:spacing w:val="-10"/>
        </w:rPr>
        <w:t> </w:t>
      </w:r>
      <w:r>
        <w:rPr/>
        <w:t>ближе</w:t>
      </w:r>
      <w:r>
        <w:rPr>
          <w:spacing w:val="-13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стенкам,</w:t>
      </w:r>
      <w:r>
        <w:rPr>
          <w:spacing w:val="-12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магнитное</w:t>
      </w:r>
      <w:r>
        <w:rPr>
          <w:spacing w:val="-13"/>
        </w:rPr>
        <w:t> </w:t>
      </w:r>
      <w:r>
        <w:rPr/>
        <w:t>поле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круговую</w:t>
      </w:r>
      <w:r>
        <w:rPr>
          <w:spacing w:val="1"/>
        </w:rPr>
        <w:t> </w:t>
      </w:r>
      <w:r>
        <w:rPr/>
        <w:t>поляризацию.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размещены в местах с относительно слабой напряженностью электрического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крестообразные</w:t>
      </w:r>
      <w:r>
        <w:rPr>
          <w:spacing w:val="1"/>
        </w:rPr>
        <w:t> </w:t>
      </w:r>
      <w:r>
        <w:rPr/>
        <w:t>ответвители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электрическую</w:t>
      </w:r>
      <w:r>
        <w:rPr>
          <w:spacing w:val="-67"/>
        </w:rPr>
        <w:t> </w:t>
      </w:r>
      <w:r>
        <w:rPr/>
        <w:t>прочность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их</w:t>
      </w:r>
      <w:r>
        <w:rPr>
          <w:spacing w:val="45"/>
        </w:rPr>
        <w:t> </w:t>
      </w:r>
      <w:r>
        <w:rPr/>
        <w:t>применяют</w:t>
      </w:r>
      <w:r>
        <w:rPr>
          <w:spacing w:val="43"/>
        </w:rPr>
        <w:t> </w:t>
      </w:r>
      <w:r>
        <w:rPr/>
        <w:t>при</w:t>
      </w:r>
      <w:r>
        <w:rPr>
          <w:spacing w:val="44"/>
        </w:rPr>
        <w:t> </w:t>
      </w:r>
      <w:r>
        <w:rPr/>
        <w:t>высоких</w:t>
      </w:r>
      <w:r>
        <w:rPr>
          <w:spacing w:val="45"/>
        </w:rPr>
        <w:t> </w:t>
      </w:r>
      <w:r>
        <w:rPr/>
        <w:t>уровнях</w:t>
      </w:r>
      <w:r>
        <w:rPr>
          <w:spacing w:val="45"/>
        </w:rPr>
        <w:t> </w:t>
      </w:r>
      <w:r>
        <w:rPr/>
        <w:t>мощности.</w:t>
      </w:r>
      <w:r>
        <w:rPr>
          <w:spacing w:val="45"/>
        </w:rPr>
        <w:t> </w:t>
      </w:r>
      <w:r>
        <w:rPr/>
        <w:t>Направленность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67"/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1815155</wp:posOffset>
            </wp:positionH>
            <wp:positionV relativeFrom="paragraph">
              <wp:posOffset>514795</wp:posOffset>
            </wp:positionV>
            <wp:extent cx="4018598" cy="4879086"/>
            <wp:effectExtent l="0" t="0" r="0" b="0"/>
            <wp:wrapTopAndBottom/>
            <wp:docPr id="27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598" cy="487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крестообразных</w:t>
      </w:r>
      <w:r>
        <w:rPr>
          <w:spacing w:val="16"/>
        </w:rPr>
        <w:t> </w:t>
      </w:r>
      <w:r>
        <w:rPr/>
        <w:t>ответвителей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/>
        <w:t>превышает</w:t>
      </w:r>
      <w:r>
        <w:rPr>
          <w:spacing w:val="16"/>
        </w:rPr>
        <w:t> </w:t>
      </w:r>
      <w:r>
        <w:rPr/>
        <w:t>15</w:t>
      </w:r>
      <w:r>
        <w:rPr>
          <w:spacing w:val="15"/>
        </w:rPr>
        <w:t> </w:t>
      </w:r>
      <w:r>
        <w:rPr/>
        <w:t>дБ</w:t>
      </w:r>
      <w:r>
        <w:rPr>
          <w:spacing w:val="15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переходных</w:t>
      </w:r>
      <w:r>
        <w:rPr>
          <w:spacing w:val="17"/>
        </w:rPr>
        <w:t> </w:t>
      </w:r>
      <w:r>
        <w:rPr/>
        <w:t>ослаблений</w:t>
      </w:r>
      <w:r>
        <w:rPr>
          <w:spacing w:val="-67"/>
        </w:rPr>
        <w:t> </w:t>
      </w:r>
      <w:r>
        <w:rPr/>
        <w:t>7–10 дБ,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относительной</w:t>
      </w:r>
      <w:r>
        <w:rPr>
          <w:spacing w:val="-3"/>
        </w:rPr>
        <w:t> </w:t>
      </w:r>
      <w:r>
        <w:rPr/>
        <w:t>полосе</w:t>
      </w:r>
      <w:r>
        <w:rPr>
          <w:spacing w:val="-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– до</w:t>
      </w:r>
      <w:r>
        <w:rPr>
          <w:spacing w:val="1"/>
        </w:rPr>
        <w:t> </w:t>
      </w:r>
      <w:r>
        <w:rPr/>
        <w:t>10%.</w:t>
      </w:r>
    </w:p>
    <w:p>
      <w:pPr>
        <w:spacing w:before="121"/>
        <w:ind w:left="870" w:right="0" w:firstLine="0"/>
        <w:jc w:val="both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3.30.</w:t>
      </w:r>
      <w:r>
        <w:rPr>
          <w:spacing w:val="-1"/>
          <w:sz w:val="24"/>
        </w:rPr>
        <w:t> </w:t>
      </w:r>
      <w:r>
        <w:rPr>
          <w:sz w:val="24"/>
        </w:rPr>
        <w:t>Направленные</w:t>
      </w:r>
      <w:r>
        <w:rPr>
          <w:spacing w:val="-3"/>
          <w:sz w:val="24"/>
        </w:rPr>
        <w:t> </w:t>
      </w:r>
      <w:r>
        <w:rPr>
          <w:sz w:val="24"/>
        </w:rPr>
        <w:t>ответвители:</w:t>
      </w:r>
      <w:r>
        <w:rPr>
          <w:spacing w:val="-2"/>
          <w:sz w:val="24"/>
        </w:rPr>
        <w:t> </w:t>
      </w:r>
      <w:r>
        <w:rPr>
          <w:sz w:val="24"/>
        </w:rPr>
        <w:t>а –</w:t>
      </w:r>
      <w:r>
        <w:rPr>
          <w:spacing w:val="-1"/>
          <w:sz w:val="24"/>
        </w:rPr>
        <w:t> </w:t>
      </w:r>
      <w:r>
        <w:rPr>
          <w:sz w:val="24"/>
        </w:rPr>
        <w:t>ответвитель</w:t>
      </w:r>
      <w:r>
        <w:rPr>
          <w:spacing w:val="-2"/>
          <w:sz w:val="24"/>
        </w:rPr>
        <w:t> </w:t>
      </w:r>
      <w:r>
        <w:rPr>
          <w:sz w:val="24"/>
        </w:rPr>
        <w:t>Бете;</w:t>
      </w:r>
      <w:r>
        <w:rPr>
          <w:spacing w:val="-1"/>
          <w:sz w:val="24"/>
        </w:rPr>
        <w:t> </w:t>
      </w:r>
      <w:r>
        <w:rPr>
          <w:sz w:val="24"/>
        </w:rPr>
        <w:t>б –</w:t>
      </w:r>
      <w:r>
        <w:rPr>
          <w:spacing w:val="-2"/>
          <w:sz w:val="24"/>
        </w:rPr>
        <w:t> </w:t>
      </w:r>
      <w:r>
        <w:rPr>
          <w:sz w:val="24"/>
        </w:rPr>
        <w:t>крестообразный;</w:t>
      </w:r>
    </w:p>
    <w:p>
      <w:pPr>
        <w:spacing w:before="0"/>
        <w:ind w:left="478" w:right="708" w:firstLine="136"/>
        <w:jc w:val="both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двумя</w:t>
      </w:r>
      <w:r>
        <w:rPr>
          <w:spacing w:val="3"/>
          <w:sz w:val="24"/>
        </w:rPr>
        <w:t> </w:t>
      </w:r>
      <w:r>
        <w:rPr>
          <w:sz w:val="24"/>
        </w:rPr>
        <w:t>отверстиями</w:t>
      </w:r>
      <w:r>
        <w:rPr>
          <w:spacing w:val="3"/>
          <w:sz w:val="24"/>
        </w:rPr>
        <w:t> </w:t>
      </w:r>
      <w:r>
        <w:rPr>
          <w:sz w:val="24"/>
        </w:rPr>
        <w:t>связи;</w:t>
      </w:r>
      <w:r>
        <w:rPr>
          <w:spacing w:val="3"/>
          <w:sz w:val="24"/>
        </w:rPr>
        <w:t> </w:t>
      </w:r>
      <w:r>
        <w:rPr>
          <w:sz w:val="24"/>
        </w:rPr>
        <w:t>г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многоэлементный;</w:t>
      </w:r>
      <w:r>
        <w:rPr>
          <w:spacing w:val="3"/>
          <w:sz w:val="24"/>
        </w:rPr>
        <w:t> </w:t>
      </w:r>
      <w:r>
        <w:rPr>
          <w:sz w:val="24"/>
        </w:rPr>
        <w:t>д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многоэлементный</w:t>
      </w:r>
      <w:r>
        <w:rPr>
          <w:spacing w:val="3"/>
          <w:sz w:val="24"/>
        </w:rPr>
        <w:t> </w:t>
      </w:r>
      <w:r>
        <w:rPr>
          <w:sz w:val="24"/>
        </w:rPr>
        <w:t>щелевой;</w:t>
      </w:r>
      <w:r>
        <w:rPr>
          <w:spacing w:val="1"/>
          <w:sz w:val="24"/>
        </w:rPr>
        <w:t> </w:t>
      </w:r>
      <w:r>
        <w:rPr>
          <w:sz w:val="24"/>
        </w:rPr>
        <w:t>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шлейфный;</w:t>
      </w:r>
      <w:r>
        <w:rPr>
          <w:spacing w:val="-2"/>
          <w:sz w:val="24"/>
        </w:rPr>
        <w:t> </w:t>
      </w:r>
      <w:r>
        <w:rPr>
          <w:sz w:val="24"/>
        </w:rPr>
        <w:t>ж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связанных полосковых линиях;</w:t>
      </w:r>
      <w:r>
        <w:rPr>
          <w:spacing w:val="-2"/>
          <w:sz w:val="24"/>
        </w:rPr>
        <w:t> </w:t>
      </w:r>
      <w:r>
        <w:rPr>
          <w:sz w:val="24"/>
        </w:rPr>
        <w:t>з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коаксиальный;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мост</w:t>
      </w:r>
      <w:r>
        <w:rPr>
          <w:spacing w:val="-2"/>
          <w:sz w:val="24"/>
        </w:rPr>
        <w:t> </w:t>
      </w:r>
      <w:r>
        <w:rPr>
          <w:sz w:val="24"/>
        </w:rPr>
        <w:t>Ланге;</w:t>
      </w:r>
    </w:p>
    <w:p>
      <w:pPr>
        <w:spacing w:before="0"/>
        <w:ind w:left="3654" w:right="0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обозначение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54"/>
        <w:ind w:right="410" w:firstLine="566"/>
        <w:jc w:val="both"/>
      </w:pPr>
      <w:r>
        <w:rPr/>
        <w:t>Распространенными являются НО с ненаправленными элементами связи.</w:t>
      </w:r>
      <w:r>
        <w:rPr>
          <w:spacing w:val="1"/>
        </w:rPr>
        <w:t> </w:t>
      </w:r>
      <w:r>
        <w:rPr/>
        <w:t>Рис.3.30</w:t>
      </w:r>
      <w:r>
        <w:rPr>
          <w:spacing w:val="1"/>
        </w:rPr>
        <w:t> </w:t>
      </w:r>
      <w:r>
        <w:rPr/>
        <w:t>иллюстрирует,</w:t>
      </w:r>
      <w:r>
        <w:rPr>
          <w:spacing w:val="1"/>
        </w:rPr>
        <w:t> </w:t>
      </w:r>
      <w:r>
        <w:rPr/>
        <w:t>каким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 двух элементов связи в общей узкой стенке прямоугольных волноводов.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пренебрежимо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отверстие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возбуждает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амплитуды,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противоположных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плеч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4.</w:t>
      </w:r>
      <w:r>
        <w:rPr>
          <w:spacing w:val="-67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Λ/4,</w:t>
      </w:r>
      <w:r>
        <w:rPr>
          <w:spacing w:val="1"/>
        </w:rPr>
        <w:t> </w:t>
      </w:r>
      <w:r>
        <w:rPr/>
        <w:t>парциальные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которые распространяются в направлении плеча 3, будут складываться в фазе, а</w:t>
      </w:r>
      <w:r>
        <w:rPr>
          <w:spacing w:val="-67"/>
        </w:rPr>
        <w:t> </w:t>
      </w:r>
      <w:r>
        <w:rPr/>
        <w:t>в направлении плеча 4 – в противофазе. Таким образом, энергия в плече 4 не</w:t>
      </w:r>
      <w:r>
        <w:rPr>
          <w:spacing w:val="1"/>
        </w:rPr>
        <w:t> </w:t>
      </w:r>
      <w:r>
        <w:rPr/>
        <w:t>будет поступать, это соответствует сонаправленному НО. Если бы отверстия</w:t>
      </w:r>
      <w:r>
        <w:rPr>
          <w:spacing w:val="1"/>
        </w:rPr>
        <w:t> </w:t>
      </w:r>
      <w:r>
        <w:rPr/>
        <w:t>были</w:t>
      </w:r>
      <w:r>
        <w:rPr>
          <w:spacing w:val="-14"/>
        </w:rPr>
        <w:t> </w:t>
      </w:r>
      <w:r>
        <w:rPr/>
        <w:t>расположены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расстоянии</w:t>
      </w:r>
      <w:r>
        <w:rPr>
          <w:spacing w:val="-14"/>
        </w:rPr>
        <w:t> </w:t>
      </w:r>
      <w:r>
        <w:rPr/>
        <w:t>Λ/2,</w:t>
      </w:r>
      <w:r>
        <w:rPr>
          <w:spacing w:val="-15"/>
        </w:rPr>
        <w:t> </w:t>
      </w:r>
      <w:r>
        <w:rPr/>
        <w:t>то</w:t>
      </w:r>
      <w:r>
        <w:rPr>
          <w:spacing w:val="-14"/>
        </w:rPr>
        <w:t> </w:t>
      </w:r>
      <w:r>
        <w:rPr/>
        <w:t>парциальные</w:t>
      </w:r>
      <w:r>
        <w:rPr>
          <w:spacing w:val="-14"/>
        </w:rPr>
        <w:t> </w:t>
      </w:r>
      <w:r>
        <w:rPr/>
        <w:t>волны</w:t>
      </w:r>
      <w:r>
        <w:rPr>
          <w:spacing w:val="-14"/>
        </w:rPr>
        <w:t> </w:t>
      </w:r>
      <w:r>
        <w:rPr/>
        <w:t>суммировались</w:t>
      </w:r>
      <w:r>
        <w:rPr>
          <w:spacing w:val="-15"/>
        </w:rPr>
        <w:t> </w:t>
      </w:r>
      <w:r>
        <w:rPr/>
        <w:t>бы</w:t>
      </w:r>
      <w:r>
        <w:rPr>
          <w:spacing w:val="-68"/>
        </w:rPr>
        <w:t> </w:t>
      </w:r>
      <w:r>
        <w:rPr/>
        <w:t>в направлении плеча</w:t>
      </w:r>
      <w:r>
        <w:rPr>
          <w:spacing w:val="1"/>
        </w:rPr>
        <w:t> </w:t>
      </w:r>
      <w:r>
        <w:rPr/>
        <w:t>4, 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противонаправленному НО.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«эффекта</w:t>
      </w:r>
      <w:r>
        <w:rPr>
          <w:spacing w:val="1"/>
        </w:rPr>
        <w:t> </w:t>
      </w:r>
      <w:r>
        <w:rPr/>
        <w:t>длинной</w:t>
      </w:r>
      <w:r>
        <w:rPr>
          <w:spacing w:val="1"/>
        </w:rPr>
        <w:t> </w:t>
      </w:r>
      <w:r>
        <w:rPr/>
        <w:t>линии»</w:t>
      </w:r>
      <w:r>
        <w:rPr>
          <w:spacing w:val="1"/>
        </w:rPr>
        <w:t> </w:t>
      </w:r>
      <w:r>
        <w:rPr/>
        <w:t>частотная</w:t>
      </w:r>
      <w:r>
        <w:rPr>
          <w:spacing w:val="1"/>
        </w:rPr>
        <w:t> </w:t>
      </w:r>
      <w:r>
        <w:rPr/>
        <w:t>зависимость</w:t>
      </w:r>
      <w:r>
        <w:rPr>
          <w:spacing w:val="-5"/>
        </w:rPr>
        <w:t> </w:t>
      </w:r>
      <w:r>
        <w:rPr/>
        <w:t>параметров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будет в</w:t>
      </w:r>
      <w:r>
        <w:rPr>
          <w:spacing w:val="-2"/>
        </w:rPr>
        <w:t> </w:t>
      </w:r>
      <w:r>
        <w:rPr/>
        <w:t>два</w:t>
      </w:r>
      <w:r>
        <w:rPr>
          <w:spacing w:val="-2"/>
        </w:rPr>
        <w:t> </w:t>
      </w:r>
      <w:r>
        <w:rPr/>
        <w:t>раза сильнее.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снижения переходного ослабления в НО применяют несколько элементов связи</w:t>
      </w:r>
      <w:r>
        <w:rPr>
          <w:spacing w:val="-67"/>
        </w:rPr>
        <w:t> </w:t>
      </w:r>
      <w:r>
        <w:rPr/>
        <w:t>разной площади, это так называемые </w:t>
      </w:r>
      <w:r>
        <w:rPr>
          <w:i/>
        </w:rPr>
        <w:t>многодырочные </w:t>
      </w:r>
      <w:r>
        <w:rPr/>
        <w:t>(англ. – </w:t>
      </w:r>
      <w:r>
        <w:rPr>
          <w:i/>
        </w:rPr>
        <w:t>multihole</w:t>
      </w:r>
      <w:r>
        <w:rPr/>
        <w:t>) НО. На</w:t>
      </w:r>
      <w:r>
        <w:rPr>
          <w:spacing w:val="1"/>
        </w:rPr>
        <w:t> </w:t>
      </w:r>
      <w:r>
        <w:rPr/>
        <w:t>рис.3.30, </w:t>
      </w:r>
      <w:r>
        <w:rPr>
          <w:i/>
        </w:rPr>
        <w:t>г </w:t>
      </w:r>
      <w:r>
        <w:rPr/>
        <w:t>показан такой НО с круглыми отверстиями в общей узкой стенке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прямоугольными</w:t>
      </w:r>
      <w:r>
        <w:rPr>
          <w:spacing w:val="1"/>
        </w:rPr>
        <w:t> </w:t>
      </w:r>
      <w:r>
        <w:rPr/>
        <w:t>волноводами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расстоянии,</w:t>
      </w:r>
      <w:r>
        <w:rPr>
          <w:spacing w:val="1"/>
        </w:rPr>
        <w:t> </w:t>
      </w:r>
      <w:r>
        <w:rPr/>
        <w:t>близком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Λ/4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центральной</w:t>
      </w:r>
      <w:r>
        <w:rPr>
          <w:spacing w:val="-1"/>
        </w:rPr>
        <w:t> </w:t>
      </w:r>
      <w:r>
        <w:rPr/>
        <w:t>частоты рабочего</w:t>
      </w:r>
      <w:r>
        <w:rPr>
          <w:spacing w:val="1"/>
        </w:rPr>
        <w:t> </w:t>
      </w:r>
      <w:r>
        <w:rPr/>
        <w:t>диапазона.</w:t>
      </w:r>
    </w:p>
    <w:p>
      <w:pPr>
        <w:pStyle w:val="BodyText"/>
        <w:tabs>
          <w:tab w:pos="1754" w:val="left" w:leader="none"/>
          <w:tab w:pos="3916" w:val="left" w:leader="none"/>
          <w:tab w:pos="5887" w:val="left" w:leader="none"/>
          <w:tab w:pos="7306" w:val="left" w:leader="none"/>
          <w:tab w:pos="8018" w:val="left" w:leader="none"/>
          <w:tab w:pos="9687" w:val="left" w:leader="none"/>
        </w:tabs>
        <w:spacing w:before="1"/>
        <w:ind w:right="409" w:firstLine="566"/>
        <w:jc w:val="right"/>
      </w:pPr>
      <w:r>
        <w:rPr/>
        <w:t>Более</w:t>
        <w:tab/>
        <w:t>технологичную</w:t>
        <w:tab/>
        <w:t>конструкцию,</w:t>
        <w:tab/>
        <w:t>особенно</w:t>
        <w:tab/>
        <w:t>для</w:t>
        <w:tab/>
        <w:t>реализации</w:t>
        <w:tab/>
        <w:t>в</w:t>
      </w:r>
      <w:r>
        <w:rPr>
          <w:spacing w:val="-67"/>
        </w:rPr>
        <w:t> </w:t>
      </w:r>
      <w:r>
        <w:rPr/>
        <w:t>миллиметровом</w:t>
      </w:r>
      <w:r>
        <w:rPr>
          <w:spacing w:val="21"/>
        </w:rPr>
        <w:t> </w:t>
      </w:r>
      <w:r>
        <w:rPr/>
        <w:t>диапазоне,</w:t>
      </w:r>
      <w:r>
        <w:rPr>
          <w:spacing w:val="21"/>
        </w:rPr>
        <w:t> </w:t>
      </w:r>
      <w:r>
        <w:rPr/>
        <w:t>имеют</w:t>
      </w:r>
      <w:r>
        <w:rPr>
          <w:spacing w:val="23"/>
        </w:rPr>
        <w:t> </w:t>
      </w:r>
      <w:r>
        <w:rPr/>
        <w:t>НО</w:t>
      </w:r>
      <w:r>
        <w:rPr>
          <w:spacing w:val="21"/>
        </w:rPr>
        <w:t> </w:t>
      </w:r>
      <w:r>
        <w:rPr/>
        <w:t>со</w:t>
      </w:r>
      <w:r>
        <w:rPr>
          <w:spacing w:val="24"/>
        </w:rPr>
        <w:t> </w:t>
      </w:r>
      <w:r>
        <w:rPr/>
        <w:t>щелями</w:t>
      </w:r>
      <w:r>
        <w:rPr>
          <w:spacing w:val="22"/>
        </w:rPr>
        <w:t> </w:t>
      </w:r>
      <w:r>
        <w:rPr/>
        <w:t>по</w:t>
      </w:r>
      <w:r>
        <w:rPr>
          <w:spacing w:val="24"/>
        </w:rPr>
        <w:t> </w:t>
      </w:r>
      <w:r>
        <w:rPr/>
        <w:t>всей</w:t>
      </w:r>
      <w:r>
        <w:rPr>
          <w:spacing w:val="22"/>
        </w:rPr>
        <w:t> </w:t>
      </w:r>
      <w:r>
        <w:rPr/>
        <w:t>высоте</w:t>
      </w:r>
      <w:r>
        <w:rPr>
          <w:spacing w:val="23"/>
        </w:rPr>
        <w:t> </w:t>
      </w:r>
      <w:r>
        <w:rPr/>
        <w:t>общей</w:t>
      </w:r>
      <w:r>
        <w:rPr>
          <w:spacing w:val="24"/>
        </w:rPr>
        <w:t> </w:t>
      </w:r>
      <w:r>
        <w:rPr/>
        <w:t>узкой</w:t>
      </w:r>
      <w:r>
        <w:rPr>
          <w:spacing w:val="-67"/>
        </w:rPr>
        <w:t> </w:t>
      </w:r>
      <w:r>
        <w:rPr/>
        <w:t>стенки</w:t>
      </w:r>
      <w:r>
        <w:rPr>
          <w:spacing w:val="4"/>
        </w:rPr>
        <w:t> </w:t>
      </w:r>
      <w:r>
        <w:rPr/>
        <w:t>волноводов</w:t>
      </w:r>
      <w:r>
        <w:rPr>
          <w:spacing w:val="69"/>
        </w:rPr>
        <w:t> </w:t>
      </w:r>
      <w:r>
        <w:rPr/>
        <w:t>(рис.3.30,</w:t>
      </w:r>
      <w:r>
        <w:rPr>
          <w:spacing w:val="7"/>
        </w:rPr>
        <w:t> </w:t>
      </w:r>
      <w:r>
        <w:rPr>
          <w:i/>
        </w:rPr>
        <w:t>д</w:t>
      </w:r>
      <w:r>
        <w:rPr/>
        <w:t>).</w:t>
      </w:r>
      <w:r>
        <w:rPr>
          <w:spacing w:val="3"/>
        </w:rPr>
        <w:t> </w:t>
      </w:r>
      <w:r>
        <w:rPr/>
        <w:t>Такие</w:t>
      </w:r>
      <w:r>
        <w:rPr>
          <w:spacing w:val="3"/>
        </w:rPr>
        <w:t> </w:t>
      </w:r>
      <w:r>
        <w:rPr/>
        <w:t>НО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полосе</w:t>
      </w:r>
      <w:r>
        <w:rPr>
          <w:spacing w:val="4"/>
        </w:rPr>
        <w:t> </w:t>
      </w:r>
      <w:r>
        <w:rPr/>
        <w:t>частот</w:t>
      </w:r>
      <w:r>
        <w:rPr>
          <w:spacing w:val="69"/>
        </w:rPr>
        <w:t> </w:t>
      </w:r>
      <w:r>
        <w:rPr/>
        <w:t>до</w:t>
      </w:r>
      <w:r>
        <w:rPr>
          <w:spacing w:val="2"/>
        </w:rPr>
        <w:t> </w:t>
      </w:r>
      <w:r>
        <w:rPr/>
        <w:t>40%</w:t>
      </w:r>
      <w:r>
        <w:rPr>
          <w:spacing w:val="69"/>
        </w:rPr>
        <w:t> </w:t>
      </w:r>
      <w:r>
        <w:rPr/>
        <w:t>имеют</w:t>
      </w:r>
      <w:r>
        <w:rPr>
          <w:spacing w:val="-67"/>
        </w:rPr>
        <w:t> </w:t>
      </w:r>
      <w:r>
        <w:rPr/>
        <w:t>направленность</w:t>
      </w:r>
      <w:r>
        <w:rPr>
          <w:spacing w:val="-9"/>
        </w:rPr>
        <w:t> </w:t>
      </w:r>
      <w:r>
        <w:rPr/>
        <w:t>выше</w:t>
      </w:r>
      <w:r>
        <w:rPr>
          <w:spacing w:val="-8"/>
        </w:rPr>
        <w:t> </w:t>
      </w:r>
      <w:r>
        <w:rPr/>
        <w:t>20-30</w:t>
      </w:r>
      <w:r>
        <w:rPr>
          <w:spacing w:val="-7"/>
        </w:rPr>
        <w:t> </w:t>
      </w:r>
      <w:r>
        <w:rPr/>
        <w:t>дБ</w:t>
      </w:r>
      <w:r>
        <w:rPr>
          <w:spacing w:val="-8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переходных</w:t>
      </w:r>
      <w:r>
        <w:rPr>
          <w:spacing w:val="-7"/>
        </w:rPr>
        <w:t> </w:t>
      </w:r>
      <w:r>
        <w:rPr/>
        <w:t>ослаблениях</w:t>
      </w:r>
      <w:r>
        <w:rPr>
          <w:spacing w:val="-7"/>
        </w:rPr>
        <w:t> </w:t>
      </w:r>
      <w:r>
        <w:rPr/>
        <w:t>больших,</w:t>
      </w:r>
      <w:r>
        <w:rPr>
          <w:spacing w:val="-8"/>
        </w:rPr>
        <w:t> </w:t>
      </w:r>
      <w:r>
        <w:rPr/>
        <w:t>чем</w:t>
      </w:r>
      <w:r>
        <w:rPr>
          <w:spacing w:val="-9"/>
        </w:rPr>
        <w:t> </w:t>
      </w:r>
      <w:r>
        <w:rPr/>
        <w:t>3</w:t>
      </w:r>
      <w:r>
        <w:rPr>
          <w:spacing w:val="-7"/>
        </w:rPr>
        <w:t> </w:t>
      </w:r>
      <w:r>
        <w:rPr/>
        <w:t>дБ.</w:t>
      </w:r>
    </w:p>
    <w:p>
      <w:pPr>
        <w:pStyle w:val="BodyText"/>
        <w:spacing w:before="1"/>
        <w:ind w:right="409" w:firstLine="566"/>
        <w:jc w:val="both"/>
      </w:pPr>
      <w:r>
        <w:rPr/>
        <w:t>Общим недостатком НО с элементами связи в общей узкой стенке является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длина,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соседние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расположены на расстоянии, близком к Λ/4. С увеличением частоты переходное</w:t>
      </w:r>
      <w:r>
        <w:rPr>
          <w:spacing w:val="-67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монотонно</w:t>
      </w:r>
      <w:r>
        <w:rPr>
          <w:spacing w:val="1"/>
        </w:rPr>
        <w:t> </w:t>
      </w:r>
      <w:r>
        <w:rPr/>
        <w:t>растет,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неравномерность</w:t>
      </w:r>
      <w:r>
        <w:rPr>
          <w:spacing w:val="1"/>
        </w:rPr>
        <w:t> </w:t>
      </w:r>
      <w:r>
        <w:rPr>
          <w:i/>
        </w:rPr>
        <w:t>C</w:t>
      </w:r>
      <w:r>
        <w:rPr>
          <w:i/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±2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препятствием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применения таких НО в интерферометрах. Поскольку здесь важным является не</w:t>
      </w:r>
      <w:r>
        <w:rPr>
          <w:spacing w:val="-67"/>
        </w:rPr>
        <w:t> </w:t>
      </w:r>
      <w:r>
        <w:rPr/>
        <w:t>абсолютное значение, а отношение мощностей падающей и отраженной волн,</w:t>
      </w:r>
      <w:r>
        <w:rPr>
          <w:spacing w:val="1"/>
        </w:rPr>
        <w:t> </w:t>
      </w:r>
      <w:r>
        <w:rPr/>
        <w:t>измеренных с</w:t>
      </w:r>
      <w:r>
        <w:rPr>
          <w:spacing w:val="-4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идентичных НО.</w:t>
      </w:r>
    </w:p>
    <w:p>
      <w:pPr>
        <w:pStyle w:val="BodyText"/>
        <w:ind w:right="406" w:firstLine="566"/>
        <w:jc w:val="both"/>
      </w:pPr>
      <w:r>
        <w:rPr/>
        <w:t>Меньшую</w:t>
      </w:r>
      <w:r>
        <w:rPr>
          <w:spacing w:val="1"/>
        </w:rPr>
        <w:t> </w:t>
      </w:r>
      <w:r>
        <w:rPr/>
        <w:t>частотную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>
          <w:i/>
        </w:rPr>
        <w:t>шлейфные</w:t>
      </w:r>
      <w:r>
        <w:rPr>
          <w:i/>
          <w:spacing w:val="1"/>
        </w:rPr>
        <w:t> </w:t>
      </w:r>
      <w:r>
        <w:rPr>
          <w:i/>
        </w:rPr>
        <w:t>ответвители</w:t>
      </w:r>
      <w:r>
        <w:rPr/>
        <w:t>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высоты,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Λ/4.</w:t>
      </w:r>
      <w:r>
        <w:rPr>
          <w:spacing w:val="1"/>
        </w:rPr>
        <w:t> </w:t>
      </w:r>
      <w:r>
        <w:rPr/>
        <w:t>Шлейфы включаются также на расстоянии ~ Λ/4 центральной частоты рабочего</w:t>
      </w:r>
      <w:r>
        <w:rPr>
          <w:spacing w:val="-67"/>
        </w:rPr>
        <w:t> </w:t>
      </w:r>
      <w:r>
        <w:rPr/>
        <w:t>диапазона.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соединения</w:t>
      </w:r>
      <w:r>
        <w:rPr>
          <w:spacing w:val="-12"/>
        </w:rPr>
        <w:t> </w:t>
      </w:r>
      <w:r>
        <w:rPr/>
        <w:t>со</w:t>
      </w:r>
      <w:r>
        <w:rPr>
          <w:spacing w:val="-10"/>
        </w:rPr>
        <w:t> </w:t>
      </w:r>
      <w:r>
        <w:rPr/>
        <w:t>шлейфами</w:t>
      </w:r>
      <w:r>
        <w:rPr>
          <w:spacing w:val="-13"/>
        </w:rPr>
        <w:t> </w:t>
      </w:r>
      <w:r>
        <w:rPr/>
        <w:t>иногда</w:t>
      </w:r>
      <w:r>
        <w:rPr>
          <w:spacing w:val="-11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ступенчато</w:t>
      </w:r>
      <w:r>
        <w:rPr>
          <w:spacing w:val="-13"/>
        </w:rPr>
        <w:t> </w:t>
      </w:r>
      <w:r>
        <w:rPr/>
        <w:t>изменяют.</w:t>
      </w:r>
      <w:r>
        <w:rPr>
          <w:spacing w:val="-12"/>
        </w:rPr>
        <w:t> </w:t>
      </w:r>
      <w:r>
        <w:rPr/>
        <w:t>Однако,</w:t>
      </w:r>
      <w:r>
        <w:rPr>
          <w:spacing w:val="-12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НО</w:t>
      </w:r>
      <w:r>
        <w:rPr>
          <w:spacing w:val="-67"/>
        </w:rPr>
        <w:t> </w:t>
      </w:r>
      <w:r>
        <w:rPr/>
        <w:t>практически не уступают по своим характеристикам шлейфные ответвители с</w:t>
      </w:r>
      <w:r>
        <w:rPr>
          <w:spacing w:val="1"/>
        </w:rPr>
        <w:t> </w:t>
      </w:r>
      <w:r>
        <w:rPr/>
        <w:t>неизменной высотой основного и дополнительного волноводов (рис.3.30, </w:t>
      </w:r>
      <w:r>
        <w:rPr>
          <w:i/>
        </w:rPr>
        <w:t>е</w:t>
      </w:r>
      <w:r>
        <w:rPr/>
        <w:t>). К</w:t>
      </w:r>
      <w:r>
        <w:rPr>
          <w:spacing w:val="1"/>
        </w:rPr>
        <w:t> </w:t>
      </w:r>
      <w:r>
        <w:rPr/>
        <w:t>тому же, такая конструкция является более технологичной. Из-за сильной связи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стенке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шлейфов</w:t>
      </w:r>
      <w:r>
        <w:rPr>
          <w:spacing w:val="1"/>
        </w:rPr>
        <w:t> </w:t>
      </w:r>
      <w:r>
        <w:rPr/>
        <w:t>нецелесообразно. Например, четырехшлейфные ответвители имеют переходные</w:t>
      </w:r>
      <w:r>
        <w:rPr>
          <w:spacing w:val="-67"/>
        </w:rPr>
        <w:t> </w:t>
      </w:r>
      <w:r>
        <w:rPr/>
        <w:t>ослабления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неравномерности</w:t>
      </w:r>
      <w:r>
        <w:rPr>
          <w:spacing w:val="1"/>
        </w:rPr>
        <w:t> </w:t>
      </w:r>
      <w:r>
        <w:rPr/>
        <w:t>±(0,1-0,5)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направленности</w:t>
      </w:r>
      <w:r>
        <w:rPr>
          <w:spacing w:val="-1"/>
        </w:rPr>
        <w:t> </w:t>
      </w:r>
      <w:r>
        <w:rPr/>
        <w:t>более 30</w:t>
      </w:r>
      <w:r>
        <w:rPr>
          <w:spacing w:val="1"/>
        </w:rPr>
        <w:t> </w:t>
      </w:r>
      <w:r>
        <w:rPr/>
        <w:t>дБ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полосе частот</w:t>
      </w:r>
      <w:r>
        <w:rPr>
          <w:spacing w:val="-2"/>
        </w:rPr>
        <w:t> </w:t>
      </w:r>
      <w:r>
        <w:rPr/>
        <w:t>15-25%.</w:t>
      </w:r>
    </w:p>
    <w:p>
      <w:pPr>
        <w:pStyle w:val="BodyText"/>
        <w:ind w:right="408" w:firstLine="566"/>
        <w:jc w:val="both"/>
      </w:pPr>
      <w:r>
        <w:rPr/>
        <w:t>Полосковый НО с распределенной электромагнитной связью изображен на</w:t>
      </w:r>
      <w:r>
        <w:rPr>
          <w:spacing w:val="-67"/>
        </w:rPr>
        <w:t> </w:t>
      </w:r>
      <w:r>
        <w:rPr/>
        <w:t>рис.3.30,</w:t>
      </w:r>
      <w:r>
        <w:rPr>
          <w:spacing w:val="1"/>
        </w:rPr>
        <w:t> </w:t>
      </w:r>
      <w:r>
        <w:rPr>
          <w:i/>
        </w:rPr>
        <w:t>ж</w:t>
      </w:r>
      <w:r>
        <w:rPr/>
        <w:t>, он более</w:t>
      </w:r>
      <w:r>
        <w:rPr>
          <w:spacing w:val="1"/>
        </w:rPr>
        <w:t> </w:t>
      </w:r>
      <w:r>
        <w:rPr/>
        <w:t>известный</w:t>
      </w:r>
      <w:r>
        <w:rPr>
          <w:spacing w:val="1"/>
        </w:rPr>
        <w:t> </w:t>
      </w:r>
      <w:r>
        <w:rPr/>
        <w:t>под названием</w:t>
      </w:r>
      <w:r>
        <w:rPr>
          <w:spacing w:val="1"/>
        </w:rPr>
        <w:t> </w:t>
      </w:r>
      <w:r>
        <w:rPr>
          <w:i/>
        </w:rPr>
        <w:t>ответвитель</w:t>
      </w:r>
      <w:r>
        <w:rPr>
          <w:i/>
          <w:spacing w:val="1"/>
        </w:rPr>
        <w:t> </w:t>
      </w:r>
      <w:r>
        <w:rPr>
          <w:i/>
        </w:rPr>
        <w:t>на связанных</w:t>
      </w:r>
      <w:r>
        <w:rPr>
          <w:i/>
          <w:spacing w:val="1"/>
        </w:rPr>
        <w:t> </w:t>
      </w:r>
      <w:r>
        <w:rPr>
          <w:i/>
        </w:rPr>
        <w:t>линиях</w:t>
      </w:r>
      <w:r>
        <w:rPr>
          <w:i/>
          <w:spacing w:val="-4"/>
        </w:rPr>
        <w:t> </w:t>
      </w:r>
      <w:r>
        <w:rPr/>
        <w:t>(англ.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>
          <w:i/>
        </w:rPr>
        <w:t>coupled</w:t>
      </w:r>
      <w:r>
        <w:rPr>
          <w:i/>
          <w:spacing w:val="-3"/>
        </w:rPr>
        <w:t> </w:t>
      </w:r>
      <w:r>
        <w:rPr>
          <w:i/>
        </w:rPr>
        <w:t>line</w:t>
      </w:r>
      <w:r>
        <w:rPr>
          <w:i/>
          <w:spacing w:val="-5"/>
        </w:rPr>
        <w:t> </w:t>
      </w:r>
      <w:r>
        <w:rPr>
          <w:i/>
        </w:rPr>
        <w:t>directional</w:t>
      </w:r>
      <w:r>
        <w:rPr>
          <w:i/>
          <w:spacing w:val="-5"/>
        </w:rPr>
        <w:t> </w:t>
      </w:r>
      <w:r>
        <w:rPr>
          <w:i/>
        </w:rPr>
        <w:t>coupler</w:t>
      </w:r>
      <w:r>
        <w:rPr/>
        <w:t>).</w:t>
      </w:r>
      <w:r>
        <w:rPr>
          <w:spacing w:val="-5"/>
        </w:rPr>
        <w:t> </w:t>
      </w:r>
      <w:r>
        <w:rPr/>
        <w:t>Длина</w:t>
      </w:r>
      <w:r>
        <w:rPr>
          <w:spacing w:val="-5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связи</w:t>
      </w:r>
      <w:r>
        <w:rPr>
          <w:spacing w:val="-3"/>
        </w:rPr>
        <w:t> </w:t>
      </w:r>
      <w:r>
        <w:rPr>
          <w:i/>
        </w:rPr>
        <w:t>l</w:t>
      </w:r>
      <w:r>
        <w:rPr>
          <w:i/>
          <w:spacing w:val="-4"/>
        </w:rPr>
        <w:t> </w:t>
      </w:r>
      <w:r>
        <w:rPr/>
        <w:t>составляет</w:t>
      </w:r>
      <w:r>
        <w:rPr>
          <w:spacing w:val="-68"/>
        </w:rPr>
        <w:t> </w:t>
      </w:r>
      <w:r>
        <w:rPr/>
        <w:t>нечетное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четвертей</w:t>
      </w:r>
      <w:r>
        <w:rPr>
          <w:spacing w:val="1"/>
        </w:rPr>
        <w:t> </w:t>
      </w:r>
      <w:r>
        <w:rPr/>
        <w:t>длин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диапазона. Наиболее часто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≈ Λ/4. Степень связи зависит от зазора между</w:t>
      </w:r>
      <w:r>
        <w:rPr>
          <w:spacing w:val="1"/>
        </w:rPr>
        <w:t> </w:t>
      </w:r>
      <w:r>
        <w:rPr/>
        <w:t>линиями. Для уменьшения переходного ослабления используют лицевую связь,</w:t>
      </w:r>
      <w:r>
        <w:rPr>
          <w:spacing w:val="1"/>
        </w:rPr>
        <w:t> </w:t>
      </w:r>
      <w:r>
        <w:rPr/>
        <w:t>когда полоски через изолятор накладываются друг на друга. Принцип действия</w:t>
      </w:r>
      <w:r>
        <w:rPr>
          <w:spacing w:val="1"/>
        </w:rPr>
        <w:t> </w:t>
      </w:r>
      <w:r>
        <w:rPr/>
        <w:t>ответвителя на связанных линиях основан на том, что электрическое поле 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возбуждает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синфазные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распространяются в обе стороны, а магнитное – противофазные. В результате в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парциальные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компенсируют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ответвитель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связанных</w:t>
      </w:r>
      <w:r>
        <w:rPr>
          <w:spacing w:val="-11"/>
        </w:rPr>
        <w:t> </w:t>
      </w:r>
      <w:r>
        <w:rPr/>
        <w:t>линиях</w:t>
      </w:r>
      <w:r>
        <w:rPr>
          <w:spacing w:val="-12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противонаправленным.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этого</w:t>
      </w:r>
      <w:r>
        <w:rPr>
          <w:spacing w:val="-11"/>
        </w:rPr>
        <w:t> </w:t>
      </w:r>
      <w:r>
        <w:rPr/>
        <w:t>типа</w:t>
      </w:r>
      <w:r>
        <w:rPr>
          <w:spacing w:val="-13"/>
        </w:rPr>
        <w:t> </w:t>
      </w:r>
      <w:r>
        <w:rPr/>
        <w:t>обеспечивают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67"/>
        <w:ind w:right="417"/>
        <w:jc w:val="both"/>
      </w:pPr>
      <w:r>
        <w:rPr>
          <w:spacing w:val="-1"/>
        </w:rPr>
        <w:t>направленность</w:t>
      </w:r>
      <w:r>
        <w:rPr>
          <w:spacing w:val="-19"/>
        </w:rPr>
        <w:t> </w:t>
      </w:r>
      <w:r>
        <w:rPr/>
        <w:t>большую</w:t>
      </w:r>
      <w:r>
        <w:rPr>
          <w:spacing w:val="-16"/>
        </w:rPr>
        <w:t> </w:t>
      </w:r>
      <w:r>
        <w:rPr/>
        <w:t>25</w:t>
      </w:r>
      <w:r>
        <w:rPr>
          <w:spacing w:val="-14"/>
        </w:rPr>
        <w:t> </w:t>
      </w:r>
      <w:r>
        <w:rPr/>
        <w:t>дБ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полосе</w:t>
      </w:r>
      <w:r>
        <w:rPr>
          <w:spacing w:val="-17"/>
        </w:rPr>
        <w:t> </w:t>
      </w:r>
      <w:r>
        <w:rPr/>
        <w:t>частот,</w:t>
      </w:r>
      <w:r>
        <w:rPr>
          <w:spacing w:val="-19"/>
        </w:rPr>
        <w:t> </w:t>
      </w:r>
      <w:r>
        <w:rPr/>
        <w:t>которая</w:t>
      </w:r>
      <w:r>
        <w:rPr>
          <w:spacing w:val="-17"/>
        </w:rPr>
        <w:t> </w:t>
      </w:r>
      <w:r>
        <w:rPr/>
        <w:t>практически</w:t>
      </w:r>
      <w:r>
        <w:rPr>
          <w:spacing w:val="-14"/>
        </w:rPr>
        <w:t> </w:t>
      </w:r>
      <w:r>
        <w:rPr/>
        <w:t>превышает</w:t>
      </w:r>
      <w:r>
        <w:rPr>
          <w:spacing w:val="-68"/>
        </w:rPr>
        <w:t> </w:t>
      </w:r>
      <w:r>
        <w:rPr/>
        <w:t>октаву.</w:t>
      </w:r>
    </w:p>
    <w:p>
      <w:pPr>
        <w:pStyle w:val="BodyText"/>
        <w:ind w:right="412" w:firstLine="566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недостатков</w:t>
      </w:r>
      <w:r>
        <w:rPr>
          <w:spacing w:val="1"/>
        </w:rPr>
        <w:t> </w:t>
      </w:r>
      <w:r>
        <w:rPr/>
        <w:t>ответвителей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является то, что для уменьшения переходного ослабления необходимо зазор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узким.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сильносвязанных</w:t>
      </w:r>
      <w:r>
        <w:rPr>
          <w:spacing w:val="1"/>
        </w:rPr>
        <w:t> </w:t>
      </w:r>
      <w:r>
        <w:rPr/>
        <w:t>ответвителей применяют различные конструкции, представляющие собой, по</w:t>
      </w:r>
      <w:r>
        <w:rPr>
          <w:spacing w:val="1"/>
        </w:rPr>
        <w:t> </w:t>
      </w:r>
      <w:r>
        <w:rPr/>
        <w:t>сути, систему из двух ответвителей. При этом удается получить малые значения</w:t>
      </w:r>
      <w:r>
        <w:rPr>
          <w:spacing w:val="-67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ослаблений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3дБ)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зазорах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линиями. Существует ряд конструкций, в которых реализован данный подход.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>
          <w:i/>
        </w:rPr>
        <w:t>направленные</w:t>
      </w:r>
      <w:r>
        <w:rPr>
          <w:i/>
          <w:spacing w:val="1"/>
        </w:rPr>
        <w:t> </w:t>
      </w:r>
      <w:r>
        <w:rPr>
          <w:i/>
        </w:rPr>
        <w:t>ответвители</w:t>
      </w:r>
      <w:r>
        <w:rPr>
          <w:i/>
          <w:spacing w:val="1"/>
        </w:rPr>
        <w:t> </w:t>
      </w:r>
      <w:r>
        <w:rPr>
          <w:i/>
        </w:rPr>
        <w:t>Ланге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Lange</w:t>
      </w:r>
      <w:r>
        <w:rPr>
          <w:i/>
          <w:spacing w:val="1"/>
        </w:rPr>
        <w:t> </w:t>
      </w:r>
      <w:r>
        <w:rPr>
          <w:i/>
        </w:rPr>
        <w:t>coupler</w:t>
      </w:r>
      <w:r>
        <w:rPr/>
        <w:t>;</w:t>
      </w:r>
      <w:r>
        <w:rPr>
          <w:spacing w:val="1"/>
        </w:rPr>
        <w:t> </w:t>
      </w:r>
      <w:r>
        <w:rPr/>
        <w:t>рис.3.30,</w:t>
      </w:r>
      <w:r>
        <w:rPr>
          <w:spacing w:val="1"/>
        </w:rPr>
        <w:t> </w:t>
      </w:r>
      <w:r>
        <w:rPr>
          <w:i/>
        </w:rPr>
        <w:t>и</w:t>
      </w:r>
      <w:r>
        <w:rPr/>
        <w:t>).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ответвителей</w:t>
      </w:r>
      <w:r>
        <w:rPr>
          <w:spacing w:val="1"/>
        </w:rPr>
        <w:t> </w:t>
      </w:r>
      <w:r>
        <w:rPr/>
        <w:t>Ланге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проволочных</w:t>
      </w:r>
      <w:r>
        <w:rPr>
          <w:spacing w:val="1"/>
        </w:rPr>
        <w:t> </w:t>
      </w:r>
      <w:r>
        <w:rPr/>
        <w:t>перемычек,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ограничивают применение таких ответвителей в см- и мм- диапазонах волн.</w:t>
      </w:r>
      <w:r>
        <w:rPr>
          <w:spacing w:val="1"/>
        </w:rPr>
        <w:t> </w:t>
      </w:r>
      <w:r>
        <w:rPr/>
        <w:t>Перемычки для уменьшения паразитных индуктивностей изготавливаются из</w:t>
      </w:r>
      <w:r>
        <w:rPr>
          <w:spacing w:val="1"/>
        </w:rPr>
        <w:t> </w:t>
      </w:r>
      <w:r>
        <w:rPr/>
        <w:t>нескольких проволочек. Трехдецибельные ответвители Ланге на частотах 2-4</w:t>
      </w:r>
      <w:r>
        <w:rPr>
          <w:spacing w:val="1"/>
        </w:rPr>
        <w:t> </w:t>
      </w:r>
      <w:r>
        <w:rPr/>
        <w:t>ГГц обеспечивают</w:t>
      </w:r>
      <w:r>
        <w:rPr>
          <w:spacing w:val="-1"/>
        </w:rPr>
        <w:t> </w:t>
      </w:r>
      <w:r>
        <w:rPr/>
        <w:t>развязку</w:t>
      </w:r>
      <w:r>
        <w:rPr>
          <w:spacing w:val="-4"/>
        </w:rPr>
        <w:t> </w:t>
      </w:r>
      <w:r>
        <w:rPr/>
        <w:t>2240</w:t>
      </w:r>
      <w:r>
        <w:rPr>
          <w:spacing w:val="1"/>
        </w:rPr>
        <w:t> </w:t>
      </w:r>
      <w:r>
        <w:rPr/>
        <w:t>дБ.</w:t>
      </w:r>
    </w:p>
    <w:p>
      <w:pPr>
        <w:pStyle w:val="BodyText"/>
        <w:ind w:right="416" w:firstLine="566"/>
        <w:jc w:val="both"/>
      </w:pPr>
      <w:r>
        <w:rPr/>
        <w:t>Коаксиальный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ответвителя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показан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рис.3.30, </w:t>
      </w:r>
      <w:r>
        <w:rPr>
          <w:i/>
        </w:rPr>
        <w:t>з</w:t>
      </w:r>
      <w:r>
        <w:rPr/>
        <w:t>. Здесь в плече 3, развязанном с плечом 1, для согласования встроен</w:t>
      </w:r>
      <w:r>
        <w:rPr>
          <w:spacing w:val="1"/>
        </w:rPr>
        <w:t> </w:t>
      </w:r>
      <w:r>
        <w:rPr/>
        <w:t>резистор с</w:t>
      </w:r>
      <w:r>
        <w:rPr>
          <w:spacing w:val="-2"/>
        </w:rPr>
        <w:t> </w:t>
      </w:r>
      <w:r>
        <w:rPr/>
        <w:t>сопротивлением,</w:t>
      </w:r>
      <w:r>
        <w:rPr>
          <w:spacing w:val="-5"/>
        </w:rPr>
        <w:t> </w:t>
      </w:r>
      <w:r>
        <w:rPr/>
        <w:t>равным волновому</w:t>
      </w:r>
      <w:r>
        <w:rPr>
          <w:spacing w:val="-5"/>
        </w:rPr>
        <w:t> </w:t>
      </w:r>
      <w:r>
        <w:rPr/>
        <w:t>сопротивлению</w:t>
      </w:r>
      <w:r>
        <w:rPr>
          <w:spacing w:val="-2"/>
        </w:rPr>
        <w:t> </w:t>
      </w:r>
      <w:r>
        <w:rPr/>
        <w:t>линии.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8"/>
        <w:numPr>
          <w:ilvl w:val="3"/>
          <w:numId w:val="11"/>
        </w:numPr>
        <w:tabs>
          <w:tab w:pos="4329" w:val="left" w:leader="none"/>
        </w:tabs>
        <w:spacing w:line="240" w:lineRule="auto" w:before="0" w:after="0"/>
        <w:ind w:left="4329" w:right="0" w:hanging="852"/>
        <w:jc w:val="both"/>
      </w:pPr>
      <w:bookmarkStart w:name="_bookmark39" w:id="77"/>
      <w:bookmarkEnd w:id="77"/>
      <w:r>
        <w:rPr>
          <w:b w:val="0"/>
        </w:rPr>
      </w:r>
      <w:bookmarkStart w:name="_bookmark39" w:id="78"/>
      <w:bookmarkEnd w:id="78"/>
      <w:r>
        <w:rPr/>
        <w:t>М</w:t>
      </w:r>
      <w:r>
        <w:rPr/>
        <w:t>остовые</w:t>
      </w:r>
      <w:r>
        <w:rPr>
          <w:spacing w:val="-10"/>
        </w:rPr>
        <w:t> </w:t>
      </w:r>
      <w:r>
        <w:rPr/>
        <w:t>устройства</w:t>
      </w:r>
    </w:p>
    <w:p>
      <w:pPr>
        <w:pStyle w:val="BodyText"/>
        <w:spacing w:before="155"/>
        <w:ind w:right="409" w:firstLine="566"/>
        <w:jc w:val="both"/>
      </w:pPr>
      <w:r>
        <w:rPr/>
        <w:t>СВЧ</w:t>
      </w:r>
      <w:r>
        <w:rPr>
          <w:spacing w:val="1"/>
        </w:rPr>
        <w:t> </w:t>
      </w:r>
      <w:r>
        <w:rPr>
          <w:i/>
        </w:rPr>
        <w:t>мостами</w:t>
      </w:r>
      <w:r>
        <w:rPr/>
        <w:t>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гибридами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hybrid</w:t>
      </w:r>
      <w:r>
        <w:rPr/>
        <w:t>),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устройства,</w:t>
      </w:r>
      <w:r>
        <w:rPr>
          <w:spacing w:val="1"/>
        </w:rPr>
        <w:t> </w:t>
      </w:r>
      <w:r>
        <w:rPr/>
        <w:t>которые делят поступающую в одно из плеч мощность поровну между двумя</w:t>
      </w:r>
      <w:r>
        <w:rPr>
          <w:spacing w:val="1"/>
        </w:rPr>
        <w:t> </w:t>
      </w:r>
      <w:r>
        <w:rPr/>
        <w:t>другими плечами. Взаимный фазовый сдвиг между колебаниями в плечах, куда</w:t>
      </w:r>
      <w:r>
        <w:rPr>
          <w:spacing w:val="1"/>
        </w:rPr>
        <w:t> </w:t>
      </w:r>
      <w:r>
        <w:rPr/>
        <w:t>выходит мощность, может быть разным и зависит от конструкции гибрида. При</w:t>
      </w:r>
      <w:r>
        <w:rPr>
          <w:spacing w:val="-67"/>
        </w:rPr>
        <w:t> </w:t>
      </w:r>
      <w:r>
        <w:rPr/>
        <w:t>фазовом</w:t>
      </w:r>
      <w:r>
        <w:rPr>
          <w:spacing w:val="70"/>
        </w:rPr>
        <w:t> </w:t>
      </w:r>
      <w:r>
        <w:rPr/>
        <w:t>сдвиге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90°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180°</w:t>
      </w:r>
      <w:r>
        <w:rPr>
          <w:spacing w:val="70"/>
        </w:rPr>
        <w:t> </w:t>
      </w:r>
      <w:r>
        <w:rPr/>
        <w:t>устройство</w:t>
      </w:r>
      <w:r>
        <w:rPr>
          <w:spacing w:val="70"/>
        </w:rPr>
        <w:t> </w:t>
      </w:r>
      <w:r>
        <w:rPr/>
        <w:t>имеет</w:t>
      </w:r>
      <w:r>
        <w:rPr>
          <w:spacing w:val="70"/>
        </w:rPr>
        <w:t> </w:t>
      </w:r>
      <w:r>
        <w:rPr/>
        <w:t>соответственно</w:t>
      </w:r>
      <w:r>
        <w:rPr>
          <w:spacing w:val="70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90°-</w:t>
      </w:r>
      <w:r>
        <w:rPr>
          <w:spacing w:val="-8"/>
        </w:rPr>
        <w:t> </w:t>
      </w:r>
      <w:r>
        <w:rPr/>
        <w:t>или</w:t>
      </w:r>
      <w:r>
        <w:rPr>
          <w:spacing w:val="-6"/>
        </w:rPr>
        <w:t> </w:t>
      </w:r>
      <w:r>
        <w:rPr/>
        <w:t>180°-гибрид.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первом</w:t>
      </w:r>
      <w:r>
        <w:rPr>
          <w:spacing w:val="-7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говорят</w:t>
      </w:r>
      <w:r>
        <w:rPr>
          <w:spacing w:val="-7"/>
        </w:rPr>
        <w:t> </w:t>
      </w:r>
      <w:r>
        <w:rPr/>
        <w:t>о</w:t>
      </w:r>
      <w:r>
        <w:rPr>
          <w:spacing w:val="-3"/>
        </w:rPr>
        <w:t> </w:t>
      </w:r>
      <w:r>
        <w:rPr>
          <w:i/>
        </w:rPr>
        <w:t>квадратурном</w:t>
      </w:r>
      <w:r>
        <w:rPr>
          <w:i/>
          <w:spacing w:val="-6"/>
        </w:rPr>
        <w:t> </w:t>
      </w:r>
      <w:r>
        <w:rPr>
          <w:i/>
        </w:rPr>
        <w:t>мосте</w:t>
      </w:r>
      <w:r>
        <w:rPr/>
        <w:t>,</w:t>
      </w:r>
      <w:r>
        <w:rPr>
          <w:spacing w:val="-7"/>
        </w:rPr>
        <w:t> </w:t>
      </w:r>
      <w:r>
        <w:rPr/>
        <w:t>во</w:t>
      </w:r>
      <w:r>
        <w:rPr>
          <w:spacing w:val="-68"/>
        </w:rPr>
        <w:t> </w:t>
      </w:r>
      <w:r>
        <w:rPr/>
        <w:t>втором</w:t>
      </w:r>
      <w:r>
        <w:rPr>
          <w:spacing w:val="-3"/>
        </w:rPr>
        <w:t> </w:t>
      </w:r>
      <w:r>
        <w:rPr/>
        <w:t>– о </w:t>
      </w:r>
      <w:r>
        <w:rPr>
          <w:i/>
        </w:rPr>
        <w:t>синфазно-противофазном мосте</w:t>
      </w:r>
      <w:r>
        <w:rPr/>
        <w:t>.</w:t>
      </w:r>
    </w:p>
    <w:p>
      <w:pPr>
        <w:pStyle w:val="BodyText"/>
        <w:spacing w:line="322" w:lineRule="exact" w:before="3"/>
        <w:ind w:left="759"/>
        <w:jc w:val="both"/>
      </w:pPr>
      <w:r>
        <w:rPr/>
        <w:t>Мосты</w:t>
      </w:r>
      <w:r>
        <w:rPr>
          <w:spacing w:val="125"/>
        </w:rPr>
        <w:t> </w:t>
      </w:r>
      <w:r>
        <w:rPr/>
        <w:t>широко  </w:t>
      </w:r>
      <w:r>
        <w:rPr>
          <w:spacing w:val="51"/>
        </w:rPr>
        <w:t> </w:t>
      </w:r>
      <w:r>
        <w:rPr/>
        <w:t>применяются  </w:t>
      </w:r>
      <w:r>
        <w:rPr>
          <w:spacing w:val="54"/>
        </w:rPr>
        <w:t> </w:t>
      </w:r>
      <w:r>
        <w:rPr/>
        <w:t>в  </w:t>
      </w:r>
      <w:r>
        <w:rPr>
          <w:spacing w:val="53"/>
        </w:rPr>
        <w:t> </w:t>
      </w:r>
      <w:r>
        <w:rPr/>
        <w:t>технике  </w:t>
      </w:r>
      <w:r>
        <w:rPr>
          <w:spacing w:val="52"/>
        </w:rPr>
        <w:t> </w:t>
      </w:r>
      <w:r>
        <w:rPr/>
        <w:t>СВЧ.  </w:t>
      </w:r>
      <w:r>
        <w:rPr>
          <w:spacing w:val="53"/>
        </w:rPr>
        <w:t> </w:t>
      </w:r>
      <w:r>
        <w:rPr/>
        <w:t>Их  </w:t>
      </w:r>
      <w:r>
        <w:rPr>
          <w:spacing w:val="53"/>
        </w:rPr>
        <w:t> </w:t>
      </w:r>
      <w:r>
        <w:rPr/>
        <w:t>используют  </w:t>
      </w:r>
      <w:r>
        <w:rPr>
          <w:spacing w:val="53"/>
        </w:rPr>
        <w:t> </w:t>
      </w:r>
      <w:r>
        <w:rPr/>
        <w:t>в</w:t>
      </w:r>
    </w:p>
    <w:p>
      <w:pPr>
        <w:pStyle w:val="BodyText"/>
        <w:tabs>
          <w:tab w:pos="7064" w:val="left" w:leader="none"/>
          <w:tab w:pos="8303" w:val="left" w:leader="none"/>
          <w:tab w:pos="8546" w:val="left" w:leader="none"/>
          <w:tab w:pos="9391" w:val="left" w:leader="none"/>
        </w:tabs>
        <w:ind w:left="4993" w:right="410"/>
        <w:jc w:val="both"/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735017</wp:posOffset>
            </wp:positionH>
            <wp:positionV relativeFrom="paragraph">
              <wp:posOffset>194304</wp:posOffset>
            </wp:positionV>
            <wp:extent cx="2800564" cy="2154990"/>
            <wp:effectExtent l="0" t="0" r="0" b="0"/>
            <wp:wrapNone/>
            <wp:docPr id="27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3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64" cy="21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разнообразных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схемах,</w:t>
      </w:r>
      <w:r>
        <w:rPr>
          <w:spacing w:val="-67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называемых</w:t>
      </w:r>
      <w:r>
        <w:rPr>
          <w:spacing w:val="1"/>
        </w:rPr>
        <w:t> </w:t>
      </w:r>
      <w:r>
        <w:rPr/>
        <w:t>мостовых</w:t>
      </w:r>
      <w:r>
        <w:rPr>
          <w:spacing w:val="1"/>
        </w:rPr>
        <w:t> </w:t>
      </w:r>
      <w:r>
        <w:rPr/>
        <w:t>схемах,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фазометрах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коммутирующих</w:t>
        <w:tab/>
        <w:tab/>
        <w:t>устройствах,</w:t>
      </w:r>
      <w:r>
        <w:rPr>
          <w:spacing w:val="-68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балансных</w:t>
      </w:r>
      <w:r>
        <w:rPr>
          <w:spacing w:val="1"/>
        </w:rPr>
        <w:t> </w:t>
      </w:r>
      <w:r>
        <w:rPr/>
        <w:t>антенных</w:t>
      </w:r>
      <w:r>
        <w:rPr>
          <w:spacing w:val="1"/>
        </w:rPr>
        <w:t> </w:t>
      </w:r>
      <w:r>
        <w:rPr/>
        <w:t>переключателях.</w:t>
      </w:r>
      <w:r>
        <w:rPr>
          <w:spacing w:val="1"/>
        </w:rPr>
        <w:t> </w:t>
      </w:r>
      <w:r>
        <w:rPr/>
        <w:t>Мост</w:t>
      </w:r>
      <w:r>
        <w:rPr>
          <w:spacing w:val="7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базовым</w:t>
        <w:tab/>
        <w:t>элементом</w:t>
        <w:tab/>
        <w:tab/>
        <w:t>при</w:t>
      </w:r>
      <w:r>
        <w:rPr>
          <w:spacing w:val="-68"/>
        </w:rPr>
        <w:t> </w:t>
      </w:r>
      <w:r>
        <w:rPr/>
        <w:t>конструировании</w:t>
        <w:tab/>
        <w:tab/>
        <w:t>балансных</w:t>
      </w:r>
      <w:r>
        <w:rPr>
          <w:spacing w:val="-68"/>
        </w:rPr>
        <w:t> </w:t>
      </w:r>
      <w:r>
        <w:rPr/>
        <w:t>смесителей,</w:t>
      </w:r>
      <w:r>
        <w:rPr>
          <w:spacing w:val="1"/>
        </w:rPr>
        <w:t> </w:t>
      </w:r>
      <w:r>
        <w:rPr/>
        <w:t>балансных</w:t>
      </w:r>
      <w:r>
        <w:rPr>
          <w:spacing w:val="1"/>
        </w:rPr>
        <w:t> </w:t>
      </w:r>
      <w:r>
        <w:rPr/>
        <w:t>модуляторов,</w:t>
      </w:r>
      <w:r>
        <w:rPr>
          <w:spacing w:val="1"/>
        </w:rPr>
        <w:t> </w:t>
      </w:r>
      <w:r>
        <w:rPr/>
        <w:t>фазовых и частотных дискриминаторов,</w:t>
      </w:r>
      <w:r>
        <w:rPr>
          <w:spacing w:val="-67"/>
        </w:rPr>
        <w:t> </w:t>
      </w:r>
      <w:r>
        <w:rPr/>
        <w:t>циркуляторов.</w:t>
      </w:r>
    </w:p>
    <w:p>
      <w:pPr>
        <w:pStyle w:val="BodyText"/>
        <w:spacing w:line="321" w:lineRule="exact"/>
        <w:ind w:left="5560"/>
        <w:jc w:val="both"/>
      </w:pPr>
      <w:r>
        <w:rPr/>
        <w:t>Одним  </w:t>
      </w:r>
      <w:r>
        <w:rPr>
          <w:spacing w:val="23"/>
        </w:rPr>
        <w:t> </w:t>
      </w:r>
      <w:r>
        <w:rPr/>
        <w:t>из   </w:t>
      </w:r>
      <w:r>
        <w:rPr>
          <w:spacing w:val="22"/>
        </w:rPr>
        <w:t> </w:t>
      </w:r>
      <w:r>
        <w:rPr/>
        <w:t>примеров   </w:t>
      </w:r>
      <w:r>
        <w:rPr>
          <w:spacing w:val="23"/>
        </w:rPr>
        <w:t> </w:t>
      </w:r>
      <w:r>
        <w:rPr/>
        <w:t>гибридов</w:t>
      </w:r>
    </w:p>
    <w:p>
      <w:pPr>
        <w:spacing w:after="0" w:line="321" w:lineRule="exact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73"/>
        <w:ind w:left="644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3.31.</w:t>
      </w:r>
      <w:r>
        <w:rPr>
          <w:spacing w:val="-1"/>
          <w:sz w:val="24"/>
        </w:rPr>
        <w:t> </w:t>
      </w:r>
      <w:r>
        <w:rPr>
          <w:sz w:val="24"/>
        </w:rPr>
        <w:t>Щелевой</w:t>
      </w:r>
      <w:r>
        <w:rPr>
          <w:spacing w:val="-1"/>
          <w:sz w:val="24"/>
        </w:rPr>
        <w:t> </w:t>
      </w:r>
      <w:r>
        <w:rPr>
          <w:sz w:val="24"/>
        </w:rPr>
        <w:t>мост:</w:t>
      </w:r>
    </w:p>
    <w:p>
      <w:pPr>
        <w:spacing w:line="242" w:lineRule="auto" w:before="0"/>
        <w:ind w:left="646" w:right="0" w:firstLine="0"/>
        <w:jc w:val="center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конструкция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принцип</w:t>
      </w:r>
      <w:r>
        <w:rPr>
          <w:spacing w:val="-2"/>
          <w:sz w:val="24"/>
        </w:rPr>
        <w:t> </w:t>
      </w:r>
      <w:r>
        <w:rPr>
          <w:sz w:val="24"/>
        </w:rPr>
        <w:t>работы;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обозначение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схемах</w:t>
      </w:r>
    </w:p>
    <w:p>
      <w:pPr>
        <w:spacing w:before="2"/>
        <w:ind w:left="599" w:right="412" w:firstLine="0"/>
        <w:jc w:val="both"/>
        <w:rPr>
          <w:sz w:val="28"/>
        </w:rPr>
      </w:pPr>
      <w:r>
        <w:rPr/>
        <w:br w:type="column"/>
      </w:r>
      <w:r>
        <w:rPr>
          <w:sz w:val="28"/>
        </w:rPr>
        <w:t>является щелевой мост. </w:t>
      </w:r>
      <w:r>
        <w:rPr>
          <w:i/>
          <w:sz w:val="28"/>
        </w:rPr>
        <w:t>Щелевой мост</w:t>
      </w:r>
      <w:r>
        <w:rPr>
          <w:i/>
          <w:spacing w:val="1"/>
          <w:sz w:val="28"/>
        </w:rPr>
        <w:t> </w:t>
      </w:r>
      <w:r>
        <w:rPr>
          <w:sz w:val="28"/>
        </w:rPr>
        <w:t>(Щмост;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quadrature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waveguide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hybrid,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Riblet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short-slot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coupler</w:t>
      </w:r>
      <w:r>
        <w:rPr>
          <w:sz w:val="28"/>
        </w:rPr>
        <w:t>)</w:t>
      </w:r>
      <w:r>
        <w:rPr>
          <w:spacing w:val="44"/>
          <w:sz w:val="28"/>
        </w:rPr>
        <w:t> </w:t>
      </w:r>
      <w:r>
        <w:rPr>
          <w:sz w:val="28"/>
        </w:rPr>
        <w:t>состоит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295" w:space="40"/>
            <w:col w:w="5915"/>
          </w:cols>
        </w:sectPr>
      </w:pPr>
    </w:p>
    <w:p>
      <w:pPr>
        <w:pStyle w:val="BodyText"/>
        <w:spacing w:before="67"/>
        <w:ind w:right="417"/>
        <w:jc w:val="both"/>
      </w:pPr>
      <w:r>
        <w:rPr/>
        <w:t>из двух волноводов, которые имеют общую узкую стенку с прорезанной в ней</w:t>
      </w:r>
      <w:r>
        <w:rPr>
          <w:spacing w:val="1"/>
        </w:rPr>
        <w:t> </w:t>
      </w:r>
      <w:r>
        <w:rPr/>
        <w:t>щелью.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средине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щелью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емкостной</w:t>
      </w:r>
      <w:r>
        <w:rPr>
          <w:spacing w:val="1"/>
        </w:rPr>
        <w:t> </w:t>
      </w:r>
      <w:r>
        <w:rPr/>
        <w:t>винт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настройки.</w:t>
      </w:r>
      <w:r>
        <w:rPr>
          <w:spacing w:val="1"/>
        </w:rPr>
        <w:t> </w:t>
      </w:r>
      <w:r>
        <w:rPr/>
        <w:t>Принцип</w:t>
      </w:r>
      <w:r>
        <w:rPr>
          <w:spacing w:val="-4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щелевого</w:t>
      </w:r>
      <w:r>
        <w:rPr>
          <w:spacing w:val="1"/>
        </w:rPr>
        <w:t> </w:t>
      </w:r>
      <w:r>
        <w:rPr/>
        <w:t>моста поясняет</w:t>
      </w:r>
      <w:r>
        <w:rPr>
          <w:spacing w:val="-3"/>
        </w:rPr>
        <w:t> </w:t>
      </w:r>
      <w:r>
        <w:rPr/>
        <w:t>рис.3.31.</w:t>
      </w:r>
    </w:p>
    <w:p>
      <w:pPr>
        <w:pStyle w:val="BodyText"/>
        <w:spacing w:before="2"/>
        <w:ind w:right="408" w:firstLine="566"/>
        <w:jc w:val="both"/>
      </w:pPr>
      <w:r>
        <w:rPr/>
        <w:t>В плече 1 распространяется основная волна типа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vertAlign w:val="baseline"/>
        </w:rPr>
        <w:t>. Эта падающая волна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возбуждает в области щели, ширина которой равна 2</w:t>
      </w:r>
      <w:r>
        <w:rPr>
          <w:i/>
          <w:vertAlign w:val="baseline"/>
        </w:rPr>
        <w:t>a </w:t>
      </w:r>
      <w:r>
        <w:rPr>
          <w:vertAlign w:val="baseline"/>
        </w:rPr>
        <w:t>+ </w:t>
      </w:r>
      <w:r>
        <w:rPr>
          <w:i/>
          <w:vertAlign w:val="baseline"/>
        </w:rPr>
        <w:t>d</w:t>
      </w:r>
      <w:r>
        <w:rPr>
          <w:vertAlign w:val="baseline"/>
        </w:rPr>
        <w:t>, волны типа </w:t>
      </w:r>
      <w:r>
        <w:rPr>
          <w:i/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 и </w:t>
      </w:r>
      <w:r>
        <w:rPr>
          <w:i/>
          <w:vertAlign w:val="baseline"/>
        </w:rPr>
        <w:t>H</w:t>
      </w:r>
      <w:r>
        <w:rPr>
          <w:vertAlign w:val="subscript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-3"/>
          <w:vertAlign w:val="baseline"/>
        </w:rPr>
        <w:t> </w:t>
      </w:r>
      <w:r>
        <w:rPr>
          <w:vertAlign w:val="baseline"/>
        </w:rPr>
        <w:t>одинаковыми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амплитудами.</w:t>
      </w:r>
      <w:r>
        <w:rPr>
          <w:spacing w:val="-3"/>
          <w:vertAlign w:val="baseline"/>
        </w:rPr>
        <w:t> </w:t>
      </w:r>
      <w:r>
        <w:rPr>
          <w:vertAlign w:val="baseline"/>
        </w:rPr>
        <w:t>Распределение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полей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таково,</w:t>
      </w:r>
      <w:r>
        <w:rPr>
          <w:spacing w:val="-3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3"/>
          <w:vertAlign w:val="baseline"/>
        </w:rPr>
        <w:t> </w:t>
      </w:r>
      <w:r>
        <w:rPr>
          <w:vertAlign w:val="baseline"/>
        </w:rPr>
        <w:t>плеча</w:t>
      </w:r>
    </w:p>
    <w:p>
      <w:pPr>
        <w:pStyle w:val="BodyText"/>
        <w:spacing w:line="321" w:lineRule="exact"/>
        <w:jc w:val="both"/>
      </w:pPr>
      <w:r>
        <w:rPr/>
        <w:t>1      </w:t>
      </w:r>
      <w:r>
        <w:rPr>
          <w:spacing w:val="4"/>
        </w:rPr>
        <w:t> </w:t>
      </w:r>
      <w:r>
        <w:rPr/>
        <w:t>обе      </w:t>
      </w:r>
      <w:r>
        <w:rPr>
          <w:spacing w:val="3"/>
        </w:rPr>
        <w:t> </w:t>
      </w:r>
      <w:r>
        <w:rPr/>
        <w:t>волны      </w:t>
      </w:r>
      <w:r>
        <w:rPr>
          <w:spacing w:val="1"/>
        </w:rPr>
        <w:t> </w:t>
      </w:r>
      <w:r>
        <w:rPr/>
        <w:t>находятся      </w:t>
      </w:r>
      <w:r>
        <w:rPr>
          <w:spacing w:val="3"/>
        </w:rPr>
        <w:t> </w:t>
      </w:r>
      <w:r>
        <w:rPr/>
        <w:t>в       фазе,      </w:t>
      </w:r>
      <w:r>
        <w:rPr>
          <w:spacing w:val="2"/>
        </w:rPr>
        <w:t> </w:t>
      </w:r>
      <w:r>
        <w:rPr/>
        <w:t>а      </w:t>
      </w:r>
      <w:r>
        <w:rPr>
          <w:spacing w:val="3"/>
        </w:rPr>
        <w:t> </w:t>
      </w:r>
      <w:r>
        <w:rPr/>
        <w:t>на      </w:t>
      </w:r>
      <w:r>
        <w:rPr>
          <w:spacing w:val="3"/>
        </w:rPr>
        <w:t> </w:t>
      </w:r>
      <w:r>
        <w:rPr/>
        <w:t>выходе      </w:t>
      </w:r>
      <w:r>
        <w:rPr>
          <w:spacing w:val="3"/>
        </w:rPr>
        <w:t> </w:t>
      </w:r>
      <w:r>
        <w:rPr/>
        <w:t>плеча</w:t>
      </w:r>
    </w:p>
    <w:p>
      <w:pPr>
        <w:pStyle w:val="BodyText"/>
        <w:spacing w:before="2"/>
        <w:ind w:right="409"/>
        <w:jc w:val="both"/>
      </w:pPr>
      <w:r>
        <w:rPr/>
        <w:t>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противофазе,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поступает.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возбуждения плеч 2 и 3 определяется соотношением фаз волн на входах этих</w:t>
      </w:r>
      <w:r>
        <w:rPr>
          <w:spacing w:val="1"/>
        </w:rPr>
        <w:t> </w:t>
      </w:r>
      <w:r>
        <w:rPr/>
        <w:t>плеч,</w:t>
      </w:r>
      <w:r>
        <w:rPr>
          <w:spacing w:val="-7"/>
        </w:rPr>
        <w:t> </w:t>
      </w:r>
      <w:r>
        <w:rPr/>
        <w:t>то</w:t>
      </w:r>
      <w:r>
        <w:rPr>
          <w:spacing w:val="-6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он</w:t>
      </w:r>
      <w:r>
        <w:rPr>
          <w:spacing w:val="-5"/>
        </w:rPr>
        <w:t> </w:t>
      </w:r>
      <w:r>
        <w:rPr/>
        <w:t>зависит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/>
        <w:t>длины</w:t>
      </w:r>
      <w:r>
        <w:rPr>
          <w:spacing w:val="-6"/>
        </w:rPr>
        <w:t> </w:t>
      </w:r>
      <w:r>
        <w:rPr/>
        <w:t>щели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фазовых</w:t>
      </w:r>
      <w:r>
        <w:rPr>
          <w:spacing w:val="-6"/>
        </w:rPr>
        <w:t> </w:t>
      </w:r>
      <w:r>
        <w:rPr/>
        <w:t>скоростей</w:t>
      </w:r>
      <w:r>
        <w:rPr>
          <w:spacing w:val="-5"/>
        </w:rPr>
        <w:t> </w:t>
      </w:r>
      <w:r>
        <w:rPr/>
        <w:t>волн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spacing w:val="-5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20</w:t>
      </w:r>
      <w:r>
        <w:rPr>
          <w:vertAlign w:val="baseline"/>
        </w:rPr>
        <w:t>.</w:t>
      </w:r>
      <w:r>
        <w:rPr>
          <w:spacing w:val="-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8"/>
          <w:vertAlign w:val="baseline"/>
        </w:rPr>
        <w:t> </w:t>
      </w:r>
      <w:r>
        <w:rPr>
          <w:vertAlign w:val="baseline"/>
        </w:rPr>
        <w:t>определенной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длине</w:t>
      </w:r>
      <w:r>
        <w:rPr>
          <w:spacing w:val="-2"/>
          <w:vertAlign w:val="baseline"/>
        </w:rPr>
        <w:t> </w:t>
      </w:r>
      <w:r>
        <w:rPr>
          <w:vertAlign w:val="baseline"/>
        </w:rPr>
        <w:t>щели</w:t>
      </w:r>
    </w:p>
    <w:p>
      <w:pPr>
        <w:tabs>
          <w:tab w:pos="5318" w:val="left" w:leader="none"/>
          <w:tab w:pos="6881" w:val="left" w:leader="none"/>
          <w:tab w:pos="9156" w:val="left" w:leader="none"/>
        </w:tabs>
        <w:spacing w:line="207" w:lineRule="exact" w:before="47"/>
        <w:ind w:left="2966" w:right="0" w:firstLine="0"/>
        <w:jc w:val="left"/>
        <w:rPr>
          <w:sz w:val="28"/>
        </w:rPr>
      </w:pPr>
      <w:r>
        <w:rPr/>
        <w:pict>
          <v:group style="position:absolute;margin-left:243.926682pt;margin-top:4.580095pt;width:66.9pt;height:24.2pt;mso-position-horizontal-relative:page;mso-position-vertical-relative:paragraph;z-index:-22225408" coordorigin="4879,92" coordsize="1338,484">
            <v:line style="position:absolute" from="5686,248" to="5606,494" stroked="true" strokeweight=".289397pt" strokecolor="#000000">
              <v:stroke dashstyle="solid"/>
            </v:line>
            <v:shape style="position:absolute;left:4887;top:106;width:1329;height:467" coordorigin="4888,107" coordsize="1329,467" path="m4888,421l4911,397m4912,397l4970,573m4970,574l5034,107m5034,107l6217,107e" filled="false" stroked="true" strokeweight=".137625pt" strokecolor="#000000">
              <v:path arrowok="t"/>
              <v:stroke dashstyle="solid"/>
            </v:shape>
            <v:shape style="position:absolute;left:4878;top:94;width:1332;height:473" coordorigin="4879,95" coordsize="1332,473" path="m6210,95l5023,95,4963,525,4912,378,4879,411,4884,417,4898,402,4957,567,4969,567,5032,106,6210,106,6210,95xe" filled="true" fillcolor="#000000" stroked="false">
              <v:path arrowok="t"/>
              <v:fill type="solid"/>
            </v:shape>
            <v:shape style="position:absolute;left:4878;top:91;width:1338;height:484" type="#_x0000_t202" filled="false" stroked="false">
              <v:textbox inset="0,0,0,0">
                <w:txbxContent>
                  <w:p>
                    <w:pPr>
                      <w:spacing w:before="4"/>
                      <w:ind w:left="1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11"/>
                        <w:w w:val="105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pacing w:val="29"/>
                        <w:w w:val="105"/>
                        <w:sz w:val="27"/>
                      </w:rPr>
                      <w:t></w:t>
                    </w:r>
                    <w:r>
                      <w:rPr>
                        <w:rFonts w:ascii="Symbol" w:hAnsi="Symbol"/>
                        <w:spacing w:val="13"/>
                        <w:w w:val="64"/>
                        <w:position w:val="-2"/>
                        <w:sz w:val="37"/>
                      </w:rPr>
                      <w:t></w:t>
                    </w:r>
                    <w:r>
                      <w:rPr>
                        <w:rFonts w:ascii="Symbol" w:hAnsi="Symbol"/>
                        <w:w w:val="98"/>
                        <w:sz w:val="29"/>
                      </w:rPr>
                      <w:t></w:t>
                    </w:r>
                    <w:r>
                      <w:rPr>
                        <w:spacing w:val="3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7"/>
                      </w:rPr>
                      <w:t>4</w:t>
                    </w:r>
                    <w:r>
                      <w:rPr>
                        <w:i/>
                        <w:spacing w:val="17"/>
                        <w:w w:val="105"/>
                        <w:sz w:val="27"/>
                      </w:rPr>
                      <w:t>a</w:t>
                    </w:r>
                    <w:r>
                      <w:rPr>
                        <w:rFonts w:ascii="Symbol" w:hAnsi="Symbol"/>
                        <w:spacing w:val="4"/>
                        <w:w w:val="64"/>
                        <w:position w:val="-2"/>
                        <w:sz w:val="37"/>
                      </w:rPr>
                      <w:t></w:t>
                    </w:r>
                    <w:r>
                      <w:rPr>
                        <w:w w:val="106"/>
                        <w:position w:val="1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2.781403pt;margin-top:4.580116pt;width:66.9pt;height:24.2pt;mso-position-horizontal-relative:page;mso-position-vertical-relative:paragraph;z-index:-22224896" coordorigin="6456,92" coordsize="1338,484">
            <v:line style="position:absolute" from="7263,248" to="7183,494" stroked="true" strokeweight=".289406pt" strokecolor="#000000">
              <v:stroke dashstyle="solid"/>
            </v:line>
            <v:shape style="position:absolute;left:6464;top:106;width:1329;height:467" coordorigin="6465,107" coordsize="1329,467" path="m6465,421l6488,397m6489,397l6547,573m6547,574l6612,107m6612,107l7794,107e" filled="false" stroked="true" strokeweight=".137625pt" strokecolor="#000000">
              <v:path arrowok="t"/>
              <v:stroke dashstyle="solid"/>
            </v:shape>
            <v:shape style="position:absolute;left:6455;top:94;width:1332;height:473" coordorigin="6456,95" coordsize="1332,473" path="m7787,95l6599,95,6540,525,6488,378,6456,411,6461,417,6475,402,6534,567,6546,567,6609,106,7787,106,7787,95xe" filled="true" fillcolor="#000000" stroked="false">
              <v:path arrowok="t"/>
              <v:fill type="solid"/>
            </v:shape>
            <v:shape style="position:absolute;left:6455;top:91;width:1338;height:484" type="#_x0000_t202" filled="false" stroked="false">
              <v:textbox inset="0,0,0,0">
                <w:txbxContent>
                  <w:p>
                    <w:pPr>
                      <w:spacing w:before="4"/>
                      <w:ind w:left="12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11"/>
                        <w:w w:val="105"/>
                        <w:sz w:val="27"/>
                      </w:rPr>
                      <w:t>1</w:t>
                    </w:r>
                    <w:r>
                      <w:rPr>
                        <w:rFonts w:ascii="Symbol" w:hAnsi="Symbol"/>
                        <w:spacing w:val="29"/>
                        <w:w w:val="105"/>
                        <w:sz w:val="27"/>
                      </w:rPr>
                      <w:t></w:t>
                    </w:r>
                    <w:r>
                      <w:rPr>
                        <w:rFonts w:ascii="Symbol" w:hAnsi="Symbol"/>
                        <w:spacing w:val="13"/>
                        <w:w w:val="64"/>
                        <w:position w:val="-2"/>
                        <w:sz w:val="37"/>
                      </w:rPr>
                      <w:t></w:t>
                    </w:r>
                    <w:r>
                      <w:rPr>
                        <w:rFonts w:ascii="Symbol" w:hAnsi="Symbol"/>
                        <w:w w:val="98"/>
                        <w:sz w:val="29"/>
                      </w:rPr>
                      <w:t></w:t>
                    </w:r>
                    <w:r>
                      <w:rPr>
                        <w:spacing w:val="34"/>
                        <w:sz w:val="29"/>
                      </w:rPr>
                      <w:t> </w:t>
                    </w:r>
                    <w:r>
                      <w:rPr>
                        <w:w w:val="105"/>
                        <w:sz w:val="27"/>
                      </w:rPr>
                      <w:t>2</w:t>
                    </w:r>
                    <w:r>
                      <w:rPr>
                        <w:i/>
                        <w:spacing w:val="17"/>
                        <w:w w:val="105"/>
                        <w:sz w:val="27"/>
                      </w:rPr>
                      <w:t>a</w:t>
                    </w:r>
                    <w:r>
                      <w:rPr>
                        <w:rFonts w:ascii="Symbol" w:hAnsi="Symbol"/>
                        <w:spacing w:val="4"/>
                        <w:w w:val="64"/>
                        <w:position w:val="-2"/>
                        <w:sz w:val="37"/>
                      </w:rPr>
                      <w:t></w:t>
                    </w:r>
                    <w:r>
                      <w:rPr>
                        <w:w w:val="106"/>
                        <w:position w:val="17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224384" from="228.407587pt,2.818704pt" to="217.891647pt,35.119557pt" stroked="true" strokeweight=".602894pt" strokecolor="#000000">
            <v:stroke dashstyle="solid"/>
            <w10:wrap type="none"/>
          </v:line>
        </w:pict>
      </w:r>
      <w:r>
        <w:rPr>
          <w:i/>
          <w:sz w:val="27"/>
        </w:rPr>
        <w:t>l</w:t>
      </w:r>
      <w:r>
        <w:rPr>
          <w:i/>
          <w:spacing w:val="5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18"/>
          <w:sz w:val="27"/>
        </w:rPr>
        <w:t> </w:t>
      </w:r>
      <w:r>
        <w:rPr>
          <w:rFonts w:ascii="Symbol" w:hAnsi="Symbol"/>
          <w:sz w:val="29"/>
        </w:rPr>
        <w:t></w:t>
      </w:r>
      <w:r>
        <w:rPr>
          <w:spacing w:val="118"/>
          <w:sz w:val="29"/>
        </w:rPr>
        <w:t> </w:t>
      </w:r>
      <w:r>
        <w:rPr>
          <w:sz w:val="27"/>
        </w:rPr>
        <w:t>4</w:t>
      </w:r>
      <w:r>
        <w:rPr>
          <w:rFonts w:ascii="Symbol" w:hAnsi="Symbol"/>
          <w:position w:val="16"/>
          <w:sz w:val="23"/>
        </w:rPr>
        <w:t></w:t>
      </w:r>
      <w:r>
        <w:rPr>
          <w:position w:val="16"/>
          <w:sz w:val="23"/>
        </w:rPr>
        <w:tab/>
      </w:r>
      <w:r>
        <w:rPr>
          <w:rFonts w:ascii="Symbol" w:hAnsi="Symbol"/>
          <w:sz w:val="27"/>
        </w:rPr>
        <w:t></w:t>
      </w:r>
      <w:r>
        <w:rPr>
          <w:sz w:val="27"/>
        </w:rPr>
        <w:tab/>
      </w:r>
      <w:r>
        <w:rPr>
          <w:rFonts w:ascii="Symbol" w:hAnsi="Symbol"/>
          <w:position w:val="16"/>
          <w:sz w:val="23"/>
        </w:rPr>
        <w:t></w:t>
      </w:r>
      <w:r>
        <w:rPr>
          <w:spacing w:val="-13"/>
          <w:position w:val="16"/>
          <w:sz w:val="23"/>
        </w:rPr>
        <w:t> </w:t>
      </w:r>
      <w:r>
        <w:rPr>
          <w:sz w:val="28"/>
        </w:rPr>
        <w:t>,</w:t>
        <w:tab/>
        <w:t>(3.35)</w:t>
      </w:r>
    </w:p>
    <w:p>
      <w:pPr>
        <w:tabs>
          <w:tab w:pos="3610" w:val="left" w:leader="none"/>
        </w:tabs>
        <w:spacing w:line="236" w:lineRule="exact" w:before="8"/>
        <w:ind w:left="538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</w:t>
      </w:r>
    </w:p>
    <w:p>
      <w:pPr>
        <w:tabs>
          <w:tab w:pos="3610" w:val="left" w:leader="none"/>
        </w:tabs>
        <w:spacing w:line="236" w:lineRule="exact" w:before="0"/>
        <w:ind w:left="538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</w:t>
      </w:r>
    </w:p>
    <w:p>
      <w:pPr>
        <w:pStyle w:val="BodyText"/>
        <w:spacing w:before="16"/>
      </w:pPr>
      <w:r>
        <w:rPr/>
        <w:t>волны,</w:t>
      </w:r>
      <w:r>
        <w:rPr>
          <w:spacing w:val="32"/>
        </w:rPr>
        <w:t> </w:t>
      </w:r>
      <w:r>
        <w:rPr/>
        <w:t>которые</w:t>
      </w:r>
      <w:r>
        <w:rPr>
          <w:spacing w:val="33"/>
        </w:rPr>
        <w:t> </w:t>
      </w:r>
      <w:r>
        <w:rPr/>
        <w:t>возбуждаются</w:t>
      </w:r>
      <w:r>
        <w:rPr>
          <w:spacing w:val="33"/>
        </w:rPr>
        <w:t> </w:t>
      </w:r>
      <w:r>
        <w:rPr/>
        <w:t>в</w:t>
      </w:r>
      <w:r>
        <w:rPr>
          <w:spacing w:val="30"/>
        </w:rPr>
        <w:t> </w:t>
      </w:r>
      <w:r>
        <w:rPr/>
        <w:t>плечах</w:t>
      </w:r>
      <w:r>
        <w:rPr>
          <w:spacing w:val="35"/>
        </w:rPr>
        <w:t> </w:t>
      </w:r>
      <w:r>
        <w:rPr/>
        <w:t>2</w:t>
      </w:r>
      <w:r>
        <w:rPr>
          <w:spacing w:val="32"/>
        </w:rPr>
        <w:t> </w:t>
      </w:r>
      <w:r>
        <w:rPr/>
        <w:t>и</w:t>
      </w:r>
      <w:r>
        <w:rPr>
          <w:spacing w:val="37"/>
        </w:rPr>
        <w:t> </w:t>
      </w:r>
      <w:r>
        <w:rPr/>
        <w:t>3,</w:t>
      </w:r>
      <w:r>
        <w:rPr>
          <w:spacing w:val="30"/>
        </w:rPr>
        <w:t> </w:t>
      </w:r>
      <w:r>
        <w:rPr/>
        <w:t>имеют</w:t>
      </w:r>
      <w:r>
        <w:rPr>
          <w:spacing w:val="30"/>
        </w:rPr>
        <w:t> </w:t>
      </w:r>
      <w:r>
        <w:rPr/>
        <w:t>одинаковые</w:t>
      </w:r>
      <w:r>
        <w:rPr>
          <w:spacing w:val="32"/>
        </w:rPr>
        <w:t> </w:t>
      </w:r>
      <w:r>
        <w:rPr/>
        <w:t>амплитуды.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 их</w:t>
      </w:r>
      <w:r>
        <w:rPr>
          <w:spacing w:val="1"/>
        </w:rPr>
        <w:t> </w:t>
      </w:r>
      <w:r>
        <w:rPr/>
        <w:t>фазы</w:t>
      </w:r>
      <w:r>
        <w:rPr>
          <w:spacing w:val="-1"/>
        </w:rPr>
        <w:t> </w:t>
      </w:r>
      <w:r>
        <w:rPr/>
        <w:t>сдвинуты на 90°</w:t>
      </w:r>
      <w:r>
        <w:rPr>
          <w:spacing w:val="-1"/>
        </w:rPr>
        <w:t> </w:t>
      </w:r>
      <w:r>
        <w:rPr/>
        <w:t>(рис.3.31).</w:t>
      </w:r>
    </w:p>
    <w:p>
      <w:pPr>
        <w:pStyle w:val="BodyText"/>
        <w:spacing w:line="321" w:lineRule="exact"/>
        <w:ind w:left="759"/>
      </w:pP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идеальная</w:t>
      </w:r>
      <w:r>
        <w:rPr>
          <w:spacing w:val="-2"/>
        </w:rPr>
        <w:t> </w:t>
      </w:r>
      <w:r>
        <w:rPr/>
        <w:t>матрица</w:t>
      </w:r>
      <w:r>
        <w:rPr>
          <w:spacing w:val="-5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щелевого</w:t>
      </w:r>
      <w:r>
        <w:rPr>
          <w:spacing w:val="-1"/>
        </w:rPr>
        <w:t> </w:t>
      </w:r>
      <w:r>
        <w:rPr/>
        <w:t>моста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вид</w:t>
      </w:r>
    </w:p>
    <w:p>
      <w:pPr>
        <w:tabs>
          <w:tab w:pos="1008" w:val="left" w:leader="none"/>
          <w:tab w:pos="1320" w:val="left" w:leader="none"/>
          <w:tab w:pos="1689" w:val="left" w:leader="none"/>
        </w:tabs>
        <w:spacing w:line="239" w:lineRule="exact" w:before="31"/>
        <w:ind w:left="488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z w:val="28"/>
        </w:rPr>
        <w:t>0</w:t>
        <w:tab/>
      </w:r>
      <w:r>
        <w:rPr>
          <w:i/>
          <w:sz w:val="28"/>
        </w:rPr>
        <w:t>j</w:t>
        <w:tab/>
      </w:r>
      <w:r>
        <w:rPr>
          <w:sz w:val="28"/>
        </w:rPr>
        <w:t>1</w:t>
        <w:tab/>
        <w:t>0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956" w:val="left" w:leader="none"/>
          <w:tab w:pos="1322" w:val="left" w:leader="none"/>
          <w:tab w:pos="1686" w:val="left" w:leader="none"/>
        </w:tabs>
        <w:spacing w:line="229" w:lineRule="exact" w:before="2"/>
        <w:ind w:left="202" w:right="0" w:firstLine="0"/>
        <w:jc w:val="center"/>
        <w:rPr>
          <w:rFonts w:ascii="Symbol" w:hAnsi="Symbol"/>
          <w:sz w:val="24"/>
        </w:rPr>
      </w:pPr>
      <w:r>
        <w:rPr>
          <w:position w:val="-1"/>
          <w:sz w:val="28"/>
        </w:rPr>
        <w:t>1</w:t>
      </w:r>
      <w:r>
        <w:rPr>
          <w:spacing w:val="74"/>
          <w:position w:val="-1"/>
          <w:sz w:val="28"/>
        </w:rPr>
        <w:t> </w:t>
      </w:r>
      <w:r>
        <w:rPr>
          <w:rFonts w:ascii="Symbol" w:hAnsi="Symbol"/>
          <w:position w:val="14"/>
          <w:sz w:val="24"/>
        </w:rPr>
        <w:t></w:t>
      </w:r>
      <w:r>
        <w:rPr>
          <w:spacing w:val="1"/>
          <w:position w:val="14"/>
          <w:sz w:val="24"/>
        </w:rPr>
        <w:t> </w:t>
      </w:r>
      <w:r>
        <w:rPr>
          <w:i/>
          <w:sz w:val="28"/>
        </w:rPr>
        <w:t>j</w:t>
        <w:tab/>
      </w:r>
      <w:r>
        <w:rPr>
          <w:sz w:val="28"/>
        </w:rPr>
        <w:t>0</w:t>
        <w:tab/>
        <w:t>0</w:t>
        <w:tab/>
        <w:t>1</w:t>
      </w:r>
      <w:r>
        <w:rPr>
          <w:rFonts w:ascii="Symbol" w:hAnsi="Symbol"/>
          <w:position w:val="14"/>
          <w:sz w:val="24"/>
        </w:rPr>
        <w:t></w:t>
      </w:r>
    </w:p>
    <w:p>
      <w:pPr>
        <w:tabs>
          <w:tab w:pos="4644" w:val="left" w:leader="none"/>
          <w:tab w:pos="5997" w:val="left" w:leader="none"/>
          <w:tab w:pos="9156" w:val="left" w:leader="none"/>
        </w:tabs>
        <w:spacing w:line="230" w:lineRule="exact" w:before="2"/>
        <w:ind w:left="3835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5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position w:val="9"/>
          <w:sz w:val="24"/>
        </w:rPr>
        <w:t></w:t>
      </w:r>
      <w:r>
        <w:rPr>
          <w:position w:val="9"/>
          <w:sz w:val="24"/>
        </w:rPr>
        <w:tab/>
      </w:r>
      <w:r>
        <w:rPr>
          <w:rFonts w:ascii="Symbol" w:hAnsi="Symbol"/>
          <w:position w:val="9"/>
          <w:sz w:val="24"/>
        </w:rPr>
        <w:t></w:t>
      </w:r>
      <w:r>
        <w:rPr>
          <w:spacing w:val="-2"/>
          <w:position w:val="9"/>
          <w:sz w:val="24"/>
        </w:rPr>
        <w:t> </w:t>
      </w:r>
      <w:r>
        <w:rPr>
          <w:sz w:val="28"/>
        </w:rPr>
        <w:t>.</w:t>
        <w:tab/>
        <w:t>(3.36)</w:t>
      </w:r>
    </w:p>
    <w:p>
      <w:pPr>
        <w:tabs>
          <w:tab w:pos="956" w:val="left" w:leader="none"/>
          <w:tab w:pos="1322" w:val="left" w:leader="none"/>
          <w:tab w:pos="1741" w:val="left" w:leader="none"/>
        </w:tabs>
        <w:spacing w:line="229" w:lineRule="exact" w:before="3"/>
        <w:ind w:left="488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59.926239pt;margin-top:1.535975pt;width:17.1pt;height:17.25pt;mso-position-horizontal-relative:page;mso-position-vertical-relative:paragraph;z-index:15915008" coordorigin="5199,31" coordsize="342,345">
            <v:shape style="position:absolute;left:5198;top:30;width:342;height:311" type="#_x0000_t75" stroked="false">
              <v:imagedata r:id="rId244" o:title=""/>
            </v:shape>
            <v:shape style="position:absolute;left:5198;top:30;width:342;height:345" type="#_x0000_t202" filled="false" stroked="false">
              <v:textbox inset="0,0,0,0">
                <w:txbxContent>
                  <w:p>
                    <w:pPr>
                      <w:spacing w:before="21"/>
                      <w:ind w:left="1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4"/>
          <w:sz w:val="24"/>
        </w:rPr>
        <w:t></w:t>
      </w:r>
      <w:r>
        <w:rPr>
          <w:sz w:val="28"/>
        </w:rPr>
        <w:t>1</w:t>
        <w:tab/>
        <w:t>0</w:t>
        <w:tab/>
        <w:t>0</w:t>
        <w:tab/>
      </w:r>
      <w:r>
        <w:rPr>
          <w:i/>
          <w:spacing w:val="10"/>
          <w:sz w:val="28"/>
        </w:rPr>
        <w:t>j</w:t>
      </w:r>
      <w:r>
        <w:rPr>
          <w:rFonts w:ascii="Symbol" w:hAnsi="Symbol"/>
          <w:spacing w:val="10"/>
          <w:position w:val="4"/>
          <w:sz w:val="24"/>
        </w:rPr>
        <w:t></w:t>
      </w:r>
    </w:p>
    <w:p>
      <w:pPr>
        <w:tabs>
          <w:tab w:pos="1840" w:val="left" w:leader="none"/>
        </w:tabs>
        <w:spacing w:line="253" w:lineRule="exact" w:before="2"/>
        <w:ind w:left="488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84.325714pt;margin-top:8.139427pt;width:25.25pt;height:15.65pt;mso-position-horizontal-relative:page;mso-position-vertical-relative:paragraph;z-index:-22222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line="312" w:lineRule="exact"/>
                    <w:ind w:left="0"/>
                  </w:pPr>
                  <w:r>
                    <w:rPr/>
                    <w:t>0</w:t>
                    <w:tab/>
                  </w:r>
                  <w:r>
                    <w:rPr>
                      <w:spacing w:val="-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314728pt;margin-top:8.139427pt;width:7.05pt;height:15.65pt;mso-position-horizontal-relative:page;mso-position-vertical-relative:paragraph;z-index:-22222336" type="#_x0000_t202" filled="false" stroked="false">
            <v:textbox inset="0,0,0,0">
              <w:txbxContent>
                <w:p>
                  <w:pPr>
                    <w:pStyle w:val="BodyText"/>
                    <w:spacing w:line="312" w:lineRule="exact"/>
                    <w:ind w:left="0"/>
                  </w:pPr>
                  <w:r>
                    <w:rPr>
                      <w:w w:val="10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608002pt;margin-top:8.139427pt;width:3.95pt;height:15.65pt;mso-position-horizontal-relative:page;mso-position-vertical-relative:paragraph;z-index:-22221824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0"/>
                      <w:sz w:val="28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1840" w:val="left" w:leader="none"/>
        </w:tabs>
        <w:spacing w:line="293" w:lineRule="exact" w:before="0"/>
        <w:ind w:left="488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pStyle w:val="BodyText"/>
        <w:spacing w:line="322" w:lineRule="exact" w:before="17"/>
        <w:ind w:left="759"/>
        <w:jc w:val="both"/>
      </w:pPr>
      <w:r>
        <w:rPr>
          <w:spacing w:val="-1"/>
        </w:rPr>
        <w:t>Следует</w:t>
      </w:r>
      <w:r>
        <w:rPr>
          <w:spacing w:val="-17"/>
        </w:rPr>
        <w:t> </w:t>
      </w:r>
      <w:r>
        <w:rPr/>
        <w:t>иметь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виду,</w:t>
      </w:r>
      <w:r>
        <w:rPr>
          <w:spacing w:val="-18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наличие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области</w:t>
      </w:r>
      <w:r>
        <w:rPr>
          <w:spacing w:val="-17"/>
        </w:rPr>
        <w:t> </w:t>
      </w:r>
      <w:r>
        <w:rPr/>
        <w:t>связи</w:t>
      </w:r>
      <w:r>
        <w:rPr>
          <w:spacing w:val="-16"/>
        </w:rPr>
        <w:t> </w:t>
      </w:r>
      <w:r>
        <w:rPr/>
        <w:t>волны</w:t>
      </w:r>
      <w:r>
        <w:rPr>
          <w:spacing w:val="-12"/>
        </w:rPr>
        <w:t> </w:t>
      </w:r>
      <w:r>
        <w:rPr>
          <w:i/>
        </w:rPr>
        <w:t>Н</w:t>
      </w:r>
      <w:r>
        <w:rPr>
          <w:vertAlign w:val="subscript"/>
        </w:rPr>
        <w:t>30</w:t>
      </w:r>
      <w:r>
        <w:rPr>
          <w:spacing w:val="-16"/>
          <w:vertAlign w:val="baseline"/>
        </w:rPr>
        <w:t> </w:t>
      </w:r>
      <w:r>
        <w:rPr>
          <w:vertAlign w:val="baseline"/>
        </w:rPr>
        <w:t>(которая</w:t>
      </w:r>
      <w:r>
        <w:rPr>
          <w:spacing w:val="-16"/>
          <w:vertAlign w:val="baseline"/>
        </w:rPr>
        <w:t> </w:t>
      </w:r>
      <w:r>
        <w:rPr>
          <w:vertAlign w:val="baseline"/>
        </w:rPr>
        <w:t>также</w:t>
      </w:r>
    </w:p>
    <w:p>
      <w:pPr>
        <w:pStyle w:val="BodyText"/>
        <w:ind w:left="3517" w:right="410"/>
        <w:jc w:val="both"/>
      </w:pP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922669</wp:posOffset>
            </wp:positionH>
            <wp:positionV relativeFrom="paragraph">
              <wp:posOffset>174837</wp:posOffset>
            </wp:positionV>
            <wp:extent cx="1672942" cy="1377850"/>
            <wp:effectExtent l="0" t="0" r="0" b="0"/>
            <wp:wrapNone/>
            <wp:docPr id="275" name="image2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40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42" cy="13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может</w:t>
      </w:r>
      <w:r>
        <w:rPr>
          <w:spacing w:val="1"/>
        </w:rPr>
        <w:t> </w:t>
      </w:r>
      <w:r>
        <w:rPr/>
        <w:t>распространяться)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работы моста. Однако при определенной толщине </w:t>
      </w:r>
      <w:r>
        <w:rPr>
          <w:i/>
        </w:rPr>
        <w:t>d</w:t>
      </w:r>
      <w:r>
        <w:rPr>
          <w:i/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волне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30</w:t>
      </w:r>
      <w:r>
        <w:rPr>
          <w:vertAlign w:val="baseline"/>
        </w:rPr>
        <w:t> параметры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моста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улучшены.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Недостатком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щелевого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моста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сравнительно</w:t>
      </w:r>
      <w:r>
        <w:rPr>
          <w:spacing w:val="-8"/>
          <w:vertAlign w:val="baseline"/>
        </w:rPr>
        <w:t> </w:t>
      </w:r>
      <w:r>
        <w:rPr>
          <w:vertAlign w:val="baseline"/>
        </w:rPr>
        <w:t>узкий</w:t>
      </w:r>
      <w:r>
        <w:rPr>
          <w:spacing w:val="-6"/>
          <w:vertAlign w:val="baseline"/>
        </w:rPr>
        <w:t> </w:t>
      </w:r>
      <w:r>
        <w:rPr>
          <w:vertAlign w:val="baseline"/>
        </w:rPr>
        <w:t>частотный</w:t>
      </w:r>
      <w:r>
        <w:rPr>
          <w:spacing w:val="-8"/>
          <w:vertAlign w:val="baseline"/>
        </w:rPr>
        <w:t> </w:t>
      </w:r>
      <w:r>
        <w:rPr>
          <w:vertAlign w:val="baseline"/>
        </w:rPr>
        <w:t>диапазон.</w:t>
      </w:r>
      <w:r>
        <w:rPr>
          <w:spacing w:val="-8"/>
          <w:vertAlign w:val="baseline"/>
        </w:rPr>
        <w:t> </w:t>
      </w:r>
      <w:r>
        <w:rPr>
          <w:vertAlign w:val="baseline"/>
        </w:rPr>
        <w:t>Тщательно</w:t>
      </w:r>
      <w:r>
        <w:rPr>
          <w:spacing w:val="-68"/>
          <w:vertAlign w:val="baseline"/>
        </w:rPr>
        <w:t> </w:t>
      </w:r>
      <w:r>
        <w:rPr>
          <w:vertAlign w:val="baseline"/>
        </w:rPr>
        <w:t>выполненный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настроенный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мост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относительную</w:t>
      </w:r>
      <w:r>
        <w:rPr>
          <w:spacing w:val="38"/>
          <w:vertAlign w:val="baseline"/>
        </w:rPr>
        <w:t> </w:t>
      </w:r>
      <w:r>
        <w:rPr>
          <w:vertAlign w:val="baseline"/>
        </w:rPr>
        <w:t>рабочую</w:t>
      </w:r>
      <w:r>
        <w:rPr>
          <w:spacing w:val="38"/>
          <w:vertAlign w:val="baseline"/>
        </w:rPr>
        <w:t> </w:t>
      </w:r>
      <w:r>
        <w:rPr>
          <w:vertAlign w:val="baseline"/>
        </w:rPr>
        <w:t>полосу</w:t>
      </w:r>
      <w:r>
        <w:rPr>
          <w:spacing w:val="35"/>
          <w:vertAlign w:val="baseline"/>
        </w:rPr>
        <w:t> </w:t>
      </w:r>
      <w:r>
        <w:rPr>
          <w:vertAlign w:val="baseline"/>
        </w:rPr>
        <w:t>частот,</w:t>
      </w:r>
      <w:r>
        <w:rPr>
          <w:spacing w:val="39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39"/>
          <w:vertAlign w:val="baseline"/>
        </w:rPr>
        <w:t> </w:t>
      </w:r>
      <w:r>
        <w:rPr>
          <w:vertAlign w:val="baseline"/>
        </w:rPr>
        <w:t>не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12"/>
        <w:ind w:left="886" w:right="-1" w:hanging="526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7"/>
          <w:sz w:val="24"/>
        </w:rPr>
        <w:t> </w:t>
      </w:r>
      <w:r>
        <w:rPr>
          <w:sz w:val="24"/>
        </w:rPr>
        <w:t>3.32.</w:t>
      </w:r>
      <w:r>
        <w:rPr>
          <w:spacing w:val="-6"/>
          <w:sz w:val="24"/>
        </w:rPr>
        <w:t> </w:t>
      </w:r>
      <w:r>
        <w:rPr>
          <w:sz w:val="24"/>
        </w:rPr>
        <w:t>Двойной</w:t>
      </w:r>
      <w:r>
        <w:rPr>
          <w:spacing w:val="-6"/>
          <w:sz w:val="24"/>
        </w:rPr>
        <w:t> </w:t>
      </w:r>
      <w:r>
        <w:rPr>
          <w:sz w:val="24"/>
        </w:rPr>
        <w:t>Т-мост: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конструкция;</w:t>
      </w:r>
    </w:p>
    <w:p>
      <w:pPr>
        <w:spacing w:before="2"/>
        <w:ind w:left="387" w:right="0" w:firstLine="0"/>
        <w:jc w:val="left"/>
        <w:rPr>
          <w:sz w:val="24"/>
        </w:rPr>
      </w:pPr>
      <w:r>
        <w:rPr>
          <w:sz w:val="24"/>
        </w:rPr>
        <w:t>б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обозначение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ind w:left="312" w:right="411" w:firstLine="38"/>
        <w:jc w:val="both"/>
      </w:pPr>
      <w:r>
        <w:rPr/>
        <w:br w:type="column"/>
      </w:r>
      <w:r>
        <w:rPr/>
        <w:t>превышает</w:t>
      </w:r>
      <w:r>
        <w:rPr>
          <w:spacing w:val="1"/>
        </w:rPr>
        <w:t> </w:t>
      </w:r>
      <w:r>
        <w:rPr/>
        <w:t>15%.</w:t>
      </w:r>
      <w:r>
        <w:rPr>
          <w:spacing w:val="1"/>
        </w:rPr>
        <w:t> </w:t>
      </w:r>
      <w:r>
        <w:rPr/>
        <w:t>Развязка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направленность,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хуже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обеспечена в полосе частот 20% от средней частоты</w:t>
      </w:r>
      <w:r>
        <w:rPr>
          <w:spacing w:val="1"/>
        </w:rPr>
        <w:t> </w:t>
      </w:r>
      <w:r>
        <w:rPr/>
        <w:t>при</w:t>
      </w:r>
      <w:r>
        <w:rPr>
          <w:spacing w:val="25"/>
        </w:rPr>
        <w:t> </w:t>
      </w:r>
      <w:r>
        <w:rPr/>
        <w:t>значении</w:t>
      </w:r>
      <w:r>
        <w:rPr>
          <w:spacing w:val="25"/>
        </w:rPr>
        <w:t> </w:t>
      </w:r>
      <w:r>
        <w:rPr/>
        <w:t>КСВ</w:t>
      </w:r>
      <w:r>
        <w:rPr>
          <w:spacing w:val="22"/>
        </w:rPr>
        <w:t> </w:t>
      </w:r>
      <w:r>
        <w:rPr/>
        <w:t>не</w:t>
      </w:r>
      <w:r>
        <w:rPr>
          <w:spacing w:val="25"/>
        </w:rPr>
        <w:t> </w:t>
      </w:r>
      <w:r>
        <w:rPr/>
        <w:t>более</w:t>
      </w:r>
      <w:r>
        <w:rPr>
          <w:spacing w:val="25"/>
        </w:rPr>
        <w:t> </w:t>
      </w:r>
      <w:r>
        <w:rPr/>
        <w:t>1,2.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сравнении</w:t>
      </w:r>
      <w:r>
        <w:rPr>
          <w:spacing w:val="25"/>
        </w:rPr>
        <w:t> </w:t>
      </w:r>
      <w:r>
        <w:rPr/>
        <w:t>с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128" w:space="40"/>
            <w:col w:w="7082"/>
          </w:cols>
        </w:sectPr>
      </w:pPr>
    </w:p>
    <w:p>
      <w:pPr>
        <w:pStyle w:val="BodyText"/>
        <w:spacing w:before="1"/>
        <w:ind w:right="417"/>
        <w:jc w:val="both"/>
      </w:pPr>
      <w:r>
        <w:rPr>
          <w:i/>
        </w:rPr>
        <w:t>Т</w:t>
      </w:r>
      <w:r>
        <w:rPr/>
        <w:t>-мостом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можно</w:t>
      </w:r>
      <w:r>
        <w:rPr>
          <w:spacing w:val="71"/>
        </w:rPr>
        <w:t> </w:t>
      </w:r>
      <w:r>
        <w:rPr/>
        <w:t>применять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более</w:t>
      </w:r>
      <w:r>
        <w:rPr>
          <w:spacing w:val="71"/>
        </w:rPr>
        <w:t> </w:t>
      </w:r>
      <w:r>
        <w:rPr/>
        <w:t>высоких</w:t>
      </w:r>
      <w:r>
        <w:rPr>
          <w:spacing w:val="7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до 40%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допустимой</w:t>
      </w:r>
      <w:r>
        <w:rPr>
          <w:spacing w:val="-1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стандартного</w:t>
      </w:r>
      <w:r>
        <w:rPr>
          <w:spacing w:val="-3"/>
        </w:rPr>
        <w:t> </w:t>
      </w:r>
      <w:r>
        <w:rPr/>
        <w:t>волновода.</w:t>
      </w:r>
    </w:p>
    <w:p>
      <w:pPr>
        <w:spacing w:line="240" w:lineRule="auto" w:before="0"/>
        <w:ind w:left="192" w:right="414" w:firstLine="566"/>
        <w:jc w:val="both"/>
        <w:rPr>
          <w:sz w:val="28"/>
        </w:rPr>
      </w:pP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примером</w:t>
      </w:r>
      <w:r>
        <w:rPr>
          <w:spacing w:val="1"/>
          <w:sz w:val="28"/>
        </w:rPr>
        <w:t> </w:t>
      </w:r>
      <w:r>
        <w:rPr>
          <w:sz w:val="28"/>
        </w:rPr>
        <w:t>СВЧ-моста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i/>
          <w:sz w:val="28"/>
        </w:rPr>
        <w:t>двойной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волноводный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тройник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Т</w:t>
      </w:r>
      <w:r>
        <w:rPr>
          <w:sz w:val="28"/>
        </w:rPr>
        <w:t>мост; англ. – </w:t>
      </w:r>
      <w:r>
        <w:rPr>
          <w:i/>
          <w:sz w:val="28"/>
        </w:rPr>
        <w:t>hybrid-T</w:t>
      </w:r>
      <w:r>
        <w:rPr>
          <w:sz w:val="28"/>
        </w:rPr>
        <w:t>, </w:t>
      </w:r>
      <w:r>
        <w:rPr>
          <w:i/>
          <w:sz w:val="28"/>
        </w:rPr>
        <w:t>magic T</w:t>
      </w:r>
      <w:r>
        <w:rPr>
          <w:sz w:val="28"/>
        </w:rPr>
        <w:t>). Двойной волноводный тройник (рис.3.32)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-1"/>
          <w:sz w:val="28"/>
        </w:rPr>
        <w:t> </w:t>
      </w:r>
      <w:r>
        <w:rPr>
          <w:sz w:val="28"/>
        </w:rPr>
        <w:t>только</w:t>
      </w:r>
      <w:r>
        <w:rPr>
          <w:spacing w:val="-2"/>
          <w:sz w:val="28"/>
        </w:rPr>
        <w:t> </w:t>
      </w:r>
      <w:r>
        <w:rPr>
          <w:sz w:val="28"/>
        </w:rPr>
        <w:t>одну</w:t>
      </w:r>
      <w:r>
        <w:rPr>
          <w:spacing w:val="-4"/>
          <w:sz w:val="28"/>
        </w:rPr>
        <w:t> </w:t>
      </w:r>
      <w:r>
        <w:rPr>
          <w:sz w:val="28"/>
        </w:rPr>
        <w:t>плоскость</w:t>
      </w:r>
      <w:r>
        <w:rPr>
          <w:spacing w:val="-1"/>
          <w:sz w:val="28"/>
        </w:rPr>
        <w:t> </w:t>
      </w:r>
      <w:r>
        <w:rPr>
          <w:sz w:val="28"/>
        </w:rPr>
        <w:t>симметрии.</w:t>
      </w:r>
    </w:p>
    <w:p>
      <w:pPr>
        <w:pStyle w:val="BodyText"/>
        <w:spacing w:before="1"/>
        <w:ind w:right="408" w:firstLine="566"/>
        <w:jc w:val="both"/>
        <w:rPr>
          <w:i/>
        </w:rPr>
      </w:pPr>
      <w:r>
        <w:rPr/>
        <w:t>Плечо 3, расположенное в плоскости электрического поля основной волны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10</w:t>
      </w:r>
      <w:r>
        <w:rPr>
          <w:spacing w:val="-4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-7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5"/>
          <w:vertAlign w:val="baseline"/>
        </w:rPr>
        <w:t> </w:t>
      </w:r>
      <w:r>
        <w:rPr>
          <w:vertAlign w:val="baseline"/>
        </w:rPr>
        <w:t>1–2,</w:t>
      </w:r>
      <w:r>
        <w:rPr>
          <w:spacing w:val="-6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-5"/>
          <w:vertAlign w:val="baseline"/>
        </w:rPr>
        <w:t> </w:t>
      </w:r>
      <w:r>
        <w:rPr>
          <w:vertAlign w:val="baseline"/>
        </w:rPr>
        <w:t>плечом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Е.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-6"/>
          <w:vertAlign w:val="baseline"/>
        </w:rPr>
        <w:t> </w:t>
      </w:r>
      <w:r>
        <w:rPr>
          <w:vertAlign w:val="baseline"/>
        </w:rPr>
        <w:t>4,</w:t>
      </w:r>
      <w:r>
        <w:rPr>
          <w:spacing w:val="-5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-5"/>
          <w:vertAlign w:val="baseline"/>
        </w:rPr>
        <w:t> </w:t>
      </w:r>
      <w:r>
        <w:rPr>
          <w:vertAlign w:val="baseline"/>
        </w:rPr>
        <w:t>лежит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1–2,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-5"/>
          <w:vertAlign w:val="baseline"/>
        </w:rPr>
        <w:t> </w:t>
      </w:r>
      <w:r>
        <w:rPr>
          <w:vertAlign w:val="baseline"/>
        </w:rPr>
        <w:t>плечом </w:t>
      </w:r>
      <w:r>
        <w:rPr>
          <w:i/>
          <w:vertAlign w:val="baseline"/>
        </w:rPr>
        <w:t>Н.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Свойства</w:t>
      </w:r>
      <w:r>
        <w:rPr>
          <w:spacing w:val="1"/>
        </w:rPr>
        <w:t> </w:t>
      </w:r>
      <w:r>
        <w:rPr/>
        <w:t>двойного</w:t>
      </w:r>
      <w:r>
        <w:rPr>
          <w:spacing w:val="1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тройника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составляющих:</w:t>
      </w:r>
      <w:r>
        <w:rPr>
          <w:spacing w:val="1"/>
        </w:rPr>
        <w:t> </w:t>
      </w:r>
      <w:r>
        <w:rPr>
          <w:i/>
        </w:rPr>
        <w:t>Е</w:t>
      </w:r>
      <w:r>
        <w:rPr/>
        <w:t>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Н</w:t>
      </w:r>
      <w:r>
        <w:rPr/>
        <w:t>-</w:t>
      </w:r>
      <w:r>
        <w:rPr>
          <w:spacing w:val="1"/>
        </w:rPr>
        <w:t> </w:t>
      </w:r>
      <w:r>
        <w:rPr/>
        <w:t>тройников.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электромагнитная волна, которая поступает в </w:t>
      </w:r>
      <w:r>
        <w:rPr>
          <w:i/>
        </w:rPr>
        <w:t>Е</w:t>
      </w:r>
      <w:r>
        <w:rPr/>
        <w:t>-плечо 3, распространяется в</w:t>
      </w:r>
      <w:r>
        <w:rPr>
          <w:spacing w:val="1"/>
        </w:rPr>
        <w:t> </w:t>
      </w:r>
      <w:r>
        <w:rPr/>
        <w:t>плечах 1 и 2 в противофазе, а волна, которая поступает в </w:t>
      </w:r>
      <w:r>
        <w:rPr>
          <w:i/>
        </w:rPr>
        <w:t>Н</w:t>
      </w:r>
      <w:r>
        <w:rPr/>
        <w:t>-плечо 4, возбуждает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плечах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волны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фазе.</w:t>
      </w:r>
    </w:p>
    <w:p>
      <w:pPr>
        <w:pStyle w:val="BodyText"/>
        <w:spacing w:before="1"/>
        <w:ind w:right="410" w:firstLine="566"/>
        <w:jc w:val="both"/>
      </w:pPr>
      <w:r>
        <w:rPr/>
        <w:t>Плечи</w:t>
      </w:r>
      <w:r>
        <w:rPr>
          <w:spacing w:val="-13"/>
        </w:rPr>
        <w:t> </w:t>
      </w:r>
      <w:r>
        <w:rPr/>
        <w:t>3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4</w:t>
      </w:r>
      <w:r>
        <w:rPr>
          <w:spacing w:val="-13"/>
        </w:rPr>
        <w:t> </w:t>
      </w:r>
      <w:r>
        <w:rPr/>
        <w:t>взаимно</w:t>
      </w:r>
      <w:r>
        <w:rPr>
          <w:spacing w:val="-15"/>
        </w:rPr>
        <w:t> </w:t>
      </w:r>
      <w:r>
        <w:rPr/>
        <w:t>развязаны,</w:t>
      </w:r>
      <w:r>
        <w:rPr>
          <w:spacing w:val="-14"/>
        </w:rPr>
        <w:t> </w:t>
      </w:r>
      <w:r>
        <w:rPr/>
        <w:t>поскольку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случае</w:t>
      </w:r>
      <w:r>
        <w:rPr>
          <w:spacing w:val="-13"/>
        </w:rPr>
        <w:t> </w:t>
      </w:r>
      <w:r>
        <w:rPr/>
        <w:t>возбуждения</w:t>
      </w:r>
      <w:r>
        <w:rPr>
          <w:spacing w:val="-13"/>
        </w:rPr>
        <w:t> </w:t>
      </w:r>
      <w:r>
        <w:rPr/>
        <w:t>устройства</w:t>
      </w:r>
      <w:r>
        <w:rPr>
          <w:spacing w:val="-67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антисимметричным относительно плоскости симметрии устройства и не может</w:t>
      </w:r>
      <w:r>
        <w:rPr>
          <w:spacing w:val="1"/>
        </w:rPr>
        <w:t> </w:t>
      </w:r>
      <w:r>
        <w:rPr/>
        <w:t>возбудить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>
          <w:i/>
        </w:rPr>
        <w:t>Н</w:t>
      </w:r>
      <w:r>
        <w:rPr/>
        <w:t>,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симметричным относительно этой плоскости. Развязка плеч </w:t>
      </w:r>
      <w:r>
        <w:rPr>
          <w:i/>
        </w:rPr>
        <w:t>Н </w:t>
      </w:r>
      <w:r>
        <w:rPr/>
        <w:t>и </w:t>
      </w:r>
      <w:r>
        <w:rPr>
          <w:i/>
        </w:rPr>
        <w:t>Е </w:t>
      </w:r>
      <w:r>
        <w:rPr/>
        <w:t>позволяет</w:t>
      </w:r>
      <w:r>
        <w:rPr>
          <w:spacing w:val="1"/>
        </w:rPr>
        <w:t> </w:t>
      </w:r>
      <w:r>
        <w:rPr/>
        <w:t>внутренне согласовать эти плечи независимо друг от друга. Согласование плеча</w:t>
      </w:r>
      <w:r>
        <w:rPr>
          <w:spacing w:val="-67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односторонней</w:t>
      </w:r>
      <w:r>
        <w:rPr>
          <w:spacing w:val="1"/>
        </w:rPr>
        <w:t> </w:t>
      </w:r>
      <w:r>
        <w:rPr/>
        <w:t>индуктивной</w:t>
      </w:r>
      <w:r>
        <w:rPr>
          <w:spacing w:val="1"/>
        </w:rPr>
        <w:t> </w:t>
      </w:r>
      <w:r>
        <w:rPr/>
        <w:t>диафрагмы,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компенсировать</w:t>
      </w:r>
      <w:r>
        <w:rPr>
          <w:spacing w:val="1"/>
        </w:rPr>
        <w:t> </w:t>
      </w:r>
      <w:r>
        <w:rPr/>
        <w:t>отраженную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плечо.</w:t>
      </w:r>
      <w:r>
        <w:rPr>
          <w:spacing w:val="1"/>
        </w:rPr>
        <w:t> </w:t>
      </w:r>
      <w:r>
        <w:rPr/>
        <w:t>Согласование плеча </w:t>
      </w:r>
      <w:r>
        <w:rPr>
          <w:i/>
        </w:rPr>
        <w:t>Н </w:t>
      </w:r>
      <w:r>
        <w:rPr/>
        <w:t>достигается введением реактивного штыря. Если такое</w:t>
      </w:r>
      <w:r>
        <w:rPr>
          <w:spacing w:val="1"/>
        </w:rPr>
        <w:t> </w:t>
      </w:r>
      <w:r>
        <w:rPr/>
        <w:t>согласование выполнено, то в случае возбуждения плеча </w:t>
      </w:r>
      <w:r>
        <w:rPr>
          <w:i/>
        </w:rPr>
        <w:t>Е </w:t>
      </w:r>
      <w:r>
        <w:rPr/>
        <w:t>или </w:t>
      </w:r>
      <w:r>
        <w:rPr>
          <w:i/>
        </w:rPr>
        <w:t>Н </w:t>
      </w:r>
      <w:r>
        <w:rPr/>
        <w:t>благодаря</w:t>
      </w:r>
      <w:r>
        <w:rPr>
          <w:spacing w:val="1"/>
        </w:rPr>
        <w:t> </w:t>
      </w:r>
      <w:r>
        <w:rPr/>
        <w:t>геометрической</w:t>
      </w:r>
      <w:r>
        <w:rPr>
          <w:spacing w:val="1"/>
        </w:rPr>
        <w:t> </w:t>
      </w:r>
      <w:r>
        <w:rPr/>
        <w:t>симметрии</w:t>
      </w:r>
      <w:r>
        <w:rPr>
          <w:spacing w:val="1"/>
        </w:rPr>
        <w:t> </w:t>
      </w:r>
      <w:r>
        <w:rPr/>
        <w:t>двойного</w:t>
      </w:r>
      <w:r>
        <w:rPr>
          <w:spacing w:val="1"/>
        </w:rPr>
        <w:t> </w:t>
      </w:r>
      <w:r>
        <w:rPr/>
        <w:t>тройника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делится</w:t>
      </w:r>
      <w:r>
        <w:rPr>
          <w:spacing w:val="1"/>
        </w:rPr>
        <w:t> </w:t>
      </w:r>
      <w:r>
        <w:rPr/>
        <w:t>поровну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плечами 1</w:t>
      </w:r>
      <w:r>
        <w:rPr>
          <w:spacing w:val="-4"/>
        </w:rPr>
        <w:t> </w:t>
      </w:r>
      <w:r>
        <w:rPr/>
        <w:t>и 2.</w:t>
      </w:r>
    </w:p>
    <w:p>
      <w:pPr>
        <w:pStyle w:val="BodyText"/>
        <w:spacing w:before="1"/>
        <w:ind w:right="415" w:firstLine="566"/>
        <w:jc w:val="both"/>
      </w:pPr>
      <w:r>
        <w:rPr/>
        <w:t>Причем</w:t>
      </w:r>
      <w:r>
        <w:rPr>
          <w:spacing w:val="71"/>
        </w:rPr>
        <w:t> </w:t>
      </w:r>
      <w:r>
        <w:rPr/>
        <w:t>фазы</w:t>
      </w:r>
      <w:r>
        <w:rPr>
          <w:spacing w:val="71"/>
        </w:rPr>
        <w:t> </w:t>
      </w:r>
      <w:r>
        <w:rPr/>
        <w:t>волн   в   первом   случае   сдвинуты   на   180°,   а   во</w:t>
      </w:r>
      <w:r>
        <w:rPr>
          <w:spacing w:val="1"/>
        </w:rPr>
        <w:t> </w:t>
      </w:r>
      <w:r>
        <w:rPr/>
        <w:t>втором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одинаковы.</w:t>
      </w:r>
      <w:r>
        <w:rPr>
          <w:spacing w:val="-11"/>
        </w:rPr>
        <w:t> </w:t>
      </w:r>
      <w:r>
        <w:rPr/>
        <w:t>Учитывая</w:t>
      </w:r>
      <w:r>
        <w:rPr>
          <w:spacing w:val="-11"/>
        </w:rPr>
        <w:t> </w:t>
      </w:r>
      <w:r>
        <w:rPr/>
        <w:t>взаимность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недиссипативность</w:t>
      </w:r>
      <w:r>
        <w:rPr>
          <w:spacing w:val="-12"/>
        </w:rPr>
        <w:t> </w:t>
      </w:r>
      <w:r>
        <w:rPr/>
        <w:t>устройства,</w:t>
      </w:r>
      <w:r>
        <w:rPr>
          <w:spacing w:val="-10"/>
        </w:rPr>
        <w:t> </w:t>
      </w:r>
      <w:r>
        <w:rPr/>
        <w:t>его</w:t>
      </w:r>
      <w:r>
        <w:rPr>
          <w:spacing w:val="-68"/>
        </w:rPr>
        <w:t> </w:t>
      </w:r>
      <w:r>
        <w:rPr/>
        <w:t>идеальную</w:t>
      </w:r>
      <w:r>
        <w:rPr>
          <w:spacing w:val="-2"/>
        </w:rPr>
        <w:t> </w:t>
      </w:r>
      <w:r>
        <w:rPr/>
        <w:t>матрицу</w:t>
      </w:r>
      <w:r>
        <w:rPr>
          <w:spacing w:val="-4"/>
        </w:rPr>
        <w:t> </w:t>
      </w:r>
      <w:r>
        <w:rPr/>
        <w:t>рассеяния можно записать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</w:p>
    <w:p>
      <w:pPr>
        <w:tabs>
          <w:tab w:pos="1105" w:val="left" w:leader="none"/>
          <w:tab w:pos="1469" w:val="left" w:leader="none"/>
        </w:tabs>
        <w:spacing w:line="260" w:lineRule="exact" w:before="15"/>
        <w:ind w:left="51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13"/>
          <w:position w:val="1"/>
          <w:sz w:val="24"/>
        </w:rPr>
        <w:t> </w:t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</w:r>
      <w:r>
        <w:rPr>
          <w:spacing w:val="62"/>
          <w:sz w:val="28"/>
        </w:rPr>
        <w:t> </w:t>
      </w:r>
      <w:r>
        <w:rPr>
          <w:sz w:val="28"/>
        </w:rPr>
        <w:t>1</w:t>
      </w:r>
      <w:r>
        <w:rPr>
          <w:rFonts w:ascii="Symbol" w:hAnsi="Symbol"/>
          <w:position w:val="1"/>
          <w:sz w:val="24"/>
        </w:rPr>
        <w:t></w:t>
      </w:r>
    </w:p>
    <w:p>
      <w:pPr>
        <w:spacing w:after="0" w:line="260" w:lineRule="exact"/>
        <w:jc w:val="center"/>
        <w:rPr>
          <w:rFonts w:ascii="Symbol" w:hAnsi="Symbol"/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146"/>
        <w:ind w:left="0" w:right="0" w:firstLine="0"/>
        <w:jc w:val="righ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4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20"/>
          <w:sz w:val="28"/>
        </w:rPr>
        <w:t> </w:t>
      </w:r>
      <w:r>
        <w:rPr>
          <w:position w:val="15"/>
          <w:sz w:val="28"/>
        </w:rPr>
        <w:t>1</w:t>
      </w:r>
    </w:p>
    <w:p>
      <w:pPr>
        <w:tabs>
          <w:tab w:pos="699" w:val="left" w:leader="none"/>
          <w:tab w:pos="1124" w:val="left" w:leader="none"/>
          <w:tab w:pos="1551" w:val="left" w:leader="none"/>
        </w:tabs>
        <w:spacing w:line="370" w:lineRule="exact" w:before="3"/>
        <w:ind w:left="10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14"/>
          <w:sz w:val="24"/>
        </w:rPr>
        <w:t></w:t>
      </w:r>
      <w:r>
        <w:rPr>
          <w:spacing w:val="13"/>
          <w:position w:val="14"/>
          <w:sz w:val="24"/>
        </w:rPr>
        <w:t> </w:t>
      </w:r>
      <w:r>
        <w:rPr>
          <w:sz w:val="28"/>
        </w:rPr>
        <w:t>0</w:t>
        <w:tab/>
        <w:t>0</w:t>
        <w:tab/>
        <w:t>1</w:t>
        <w:tab/>
        <w:t>1</w:t>
      </w:r>
      <w:r>
        <w:rPr>
          <w:rFonts w:ascii="Symbol" w:hAnsi="Symbol"/>
          <w:position w:val="14"/>
          <w:sz w:val="24"/>
        </w:rPr>
        <w:t></w:t>
      </w:r>
    </w:p>
    <w:p>
      <w:pPr>
        <w:pStyle w:val="BodyText"/>
        <w:tabs>
          <w:tab w:pos="4727" w:val="left" w:leader="none"/>
        </w:tabs>
        <w:spacing w:line="181" w:lineRule="exact"/>
        <w:ind w:left="1832"/>
      </w:pPr>
      <w:r>
        <w:rPr/>
        <w:pict>
          <v:group style="position:absolute;margin-left:254.38797pt;margin-top:5.915771pt;width:17.150pt;height:17.25pt;mso-position-horizontal-relative:page;mso-position-vertical-relative:paragraph;z-index:-22221312" coordorigin="5088,118" coordsize="343,345">
            <v:shape style="position:absolute;left:5087;top:118;width:343;height:311" type="#_x0000_t75" stroked="false">
              <v:imagedata r:id="rId246" o:title=""/>
            </v:shape>
            <v:shape style="position:absolute;left:5087;top:118;width:343;height:345" type="#_x0000_t202" filled="false" stroked="false">
              <v:textbox inset="0,0,0,0">
                <w:txbxContent>
                  <w:p>
                    <w:pPr>
                      <w:spacing w:before="21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3.751678pt;margin-top:-7.059218pt;width:84.45pt;height:14.85pt;mso-position-horizontal-relative:page;mso-position-vertical-relative:paragraph;z-index:-22214144" type="#_x0000_t202" filled="false" stroked="false">
            <v:textbox inset="0,0,0,0">
              <w:txbxContent>
                <w:p>
                  <w:pPr>
                    <w:tabs>
                      <w:tab w:pos="1596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751678pt;margin-top:4.528614pt;width:84.45pt;height:17.3pt;mso-position-horizontal-relative:page;mso-position-vertical-relative:paragraph;z-index:-22213632" type="#_x0000_t202" filled="false" stroked="false">
            <v:textbox inset="0,0,0,0">
              <w:txbxContent>
                <w:p>
                  <w:pPr>
                    <w:tabs>
                      <w:tab w:pos="1596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  <w:r>
                    <w:rPr>
                      <w:rFonts w:ascii="Symbol" w:hAnsi="Symbol"/>
                      <w:position w:val="-3"/>
                      <w:sz w:val="28"/>
                    </w:rPr>
                    <w:t></w:t>
                  </w:r>
                  <w:r>
                    <w:rPr>
                      <w:position w:val="-3"/>
                      <w:sz w:val="28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t>.</w:t>
        <w:tab/>
        <w:t>(3.37)</w:t>
      </w:r>
    </w:p>
    <w:p>
      <w:pPr>
        <w:pStyle w:val="BodyText"/>
        <w:tabs>
          <w:tab w:pos="1127" w:val="left" w:leader="none"/>
          <w:tab w:pos="1554" w:val="left" w:leader="none"/>
        </w:tabs>
        <w:spacing w:line="199" w:lineRule="exact"/>
        <w:ind w:left="362"/>
      </w:pPr>
      <w:r>
        <w:rPr/>
        <w:t>1</w:t>
      </w:r>
      <w:r>
        <w:rPr>
          <w:spacing w:val="124"/>
        </w:rPr>
        <w:t> </w:t>
      </w:r>
      <w:r>
        <w:rPr/>
        <w:t>1</w:t>
        <w:tab/>
        <w:t>0</w:t>
        <w:tab/>
        <w:t>0</w:t>
      </w:r>
    </w:p>
    <w:p>
      <w:pPr>
        <w:tabs>
          <w:tab w:pos="696" w:val="left" w:leader="none"/>
          <w:tab w:pos="1126" w:val="left" w:leader="none"/>
          <w:tab w:pos="1554" w:val="left" w:leader="none"/>
        </w:tabs>
        <w:spacing w:line="149" w:lineRule="exact" w:before="0"/>
        <w:ind w:left="10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17"/>
          <w:sz w:val="24"/>
        </w:rPr>
        <w:t></w:t>
      </w:r>
      <w:r>
        <w:rPr>
          <w:spacing w:val="11"/>
          <w:position w:val="17"/>
          <w:sz w:val="24"/>
        </w:rPr>
        <w:t> </w:t>
      </w:r>
      <w:r>
        <w:rPr>
          <w:sz w:val="28"/>
        </w:rPr>
        <w:t>1</w:t>
        <w:tab/>
        <w:t>1</w:t>
        <w:tab/>
        <w:t>0</w:t>
        <w:tab/>
        <w:t>0</w:t>
      </w:r>
      <w:r>
        <w:rPr>
          <w:rFonts w:ascii="Symbol" w:hAnsi="Symbol"/>
          <w:position w:val="17"/>
          <w:sz w:val="24"/>
        </w:rPr>
        <w:t></w:t>
      </w:r>
    </w:p>
    <w:p>
      <w:pPr>
        <w:spacing w:after="0" w:line="149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390" w:space="40"/>
            <w:col w:w="5820"/>
          </w:cols>
        </w:sectPr>
      </w:pPr>
    </w:p>
    <w:p>
      <w:pPr>
        <w:tabs>
          <w:tab w:pos="2108" w:val="left" w:leader="none"/>
        </w:tabs>
        <w:spacing w:before="2"/>
        <w:ind w:left="512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pStyle w:val="BodyText"/>
        <w:spacing w:before="18"/>
        <w:ind w:right="411" w:firstLine="566"/>
        <w:jc w:val="both"/>
      </w:pPr>
      <w:r>
        <w:rPr/>
        <w:t>Из</w:t>
      </w:r>
      <w:r>
        <w:rPr>
          <w:spacing w:val="-10"/>
        </w:rPr>
        <w:t> </w:t>
      </w:r>
      <w:r>
        <w:rPr/>
        <w:t>(3.37)</w:t>
      </w:r>
      <w:r>
        <w:rPr>
          <w:spacing w:val="-9"/>
        </w:rPr>
        <w:t> </w:t>
      </w:r>
      <w:r>
        <w:rPr/>
        <w:t>видно,</w:t>
      </w:r>
      <w:r>
        <w:rPr>
          <w:spacing w:val="-9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развязанными</w:t>
      </w:r>
      <w:r>
        <w:rPr>
          <w:spacing w:val="-8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плечи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4,</w:t>
      </w:r>
      <w:r>
        <w:rPr>
          <w:spacing w:val="-10"/>
        </w:rPr>
        <w:t> </w:t>
      </w:r>
      <w:r>
        <w:rPr/>
        <w:t>но</w:t>
      </w:r>
      <w:r>
        <w:rPr>
          <w:spacing w:val="-8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плечи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объясняет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рассматриваемого устройства – «</w:t>
      </w:r>
      <w:r>
        <w:rPr>
          <w:i/>
        </w:rPr>
        <w:t>магическое Т</w:t>
      </w:r>
      <w:r>
        <w:rPr/>
        <w:t>». А именно, невзирая на то, что</w:t>
      </w:r>
      <w:r>
        <w:rPr>
          <w:spacing w:val="1"/>
        </w:rPr>
        <w:t> </w:t>
      </w:r>
      <w:r>
        <w:rPr/>
        <w:t>плечи 1 и 2 образуют прямой волновод 1–2, в случае возбуждения плеча 1 или 2</w:t>
      </w:r>
      <w:r>
        <w:rPr>
          <w:spacing w:val="-67"/>
        </w:rPr>
        <w:t> </w:t>
      </w:r>
      <w:r>
        <w:rPr/>
        <w:t>энергия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другое плечо</w:t>
      </w:r>
      <w:r>
        <w:rPr>
          <w:spacing w:val="-2"/>
        </w:rPr>
        <w:t> </w:t>
      </w:r>
      <w:r>
        <w:rPr/>
        <w:t>не поступает.</w:t>
      </w:r>
    </w:p>
    <w:p>
      <w:pPr>
        <w:pStyle w:val="BodyText"/>
        <w:ind w:right="410" w:firstLine="566"/>
        <w:jc w:val="both"/>
      </w:pPr>
      <w:r>
        <w:rPr/>
        <w:drawing>
          <wp:anchor distT="0" distB="0" distL="0" distR="0" allowOverlap="1" layoutInCell="1" locked="0" behindDoc="1" simplePos="0" relativeHeight="481096192">
            <wp:simplePos x="0" y="0"/>
            <wp:positionH relativeFrom="page">
              <wp:posOffset>5814937</wp:posOffset>
            </wp:positionH>
            <wp:positionV relativeFrom="paragraph">
              <wp:posOffset>832229</wp:posOffset>
            </wp:positionV>
            <wp:extent cx="153556" cy="154983"/>
            <wp:effectExtent l="0" t="0" r="0" b="0"/>
            <wp:wrapNone/>
            <wp:docPr id="277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4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6" cy="15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наглядности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двойного</w:t>
      </w:r>
      <w:r>
        <w:rPr>
          <w:spacing w:val="1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тройника,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плечу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подключен</w:t>
      </w:r>
      <w:r>
        <w:rPr>
          <w:spacing w:val="1"/>
        </w:rPr>
        <w:t> </w:t>
      </w:r>
      <w:r>
        <w:rPr/>
        <w:t>генератор,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плечам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коэффициентами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Γ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Γ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плечу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индикатор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Определим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поступает в</w:t>
      </w:r>
      <w:r>
        <w:rPr>
          <w:spacing w:val="-2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-3"/>
          <w:vertAlign w:val="baseline"/>
        </w:rPr>
        <w:t> </w:t>
      </w:r>
      <w:r>
        <w:rPr>
          <w:vertAlign w:val="baseline"/>
        </w:rPr>
        <w:t>4.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30"/>
        <w:ind w:left="759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1095680">
            <wp:simplePos x="0" y="0"/>
            <wp:positionH relativeFrom="page">
              <wp:posOffset>4488110</wp:posOffset>
            </wp:positionH>
            <wp:positionV relativeFrom="paragraph">
              <wp:posOffset>48483</wp:posOffset>
            </wp:positionV>
            <wp:extent cx="167209" cy="163810"/>
            <wp:effectExtent l="0" t="0" r="0" b="0"/>
            <wp:wrapNone/>
            <wp:docPr id="27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4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09" cy="16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Запишем</w:t>
      </w:r>
      <w:r>
        <w:rPr>
          <w:spacing w:val="-10"/>
        </w:rPr>
        <w:t> </w:t>
      </w:r>
      <w:r>
        <w:rPr/>
        <w:t>систему</w:t>
      </w:r>
      <w:r>
        <w:rPr>
          <w:spacing w:val="-11"/>
        </w:rPr>
        <w:t> </w:t>
      </w:r>
      <w:r>
        <w:rPr/>
        <w:t>уравнений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падающих</w:t>
      </w:r>
      <w:r>
        <w:rPr>
          <w:spacing w:val="26"/>
        </w:rPr>
        <w:t> </w:t>
      </w:r>
      <w:r>
        <w:rPr>
          <w:i/>
          <w:sz w:val="25"/>
        </w:rPr>
        <w:t>a</w:t>
      </w:r>
      <w:r>
        <w:rPr>
          <w:i/>
          <w:position w:val="-6"/>
          <w:sz w:val="14"/>
        </w:rPr>
        <w:t>i</w:t>
      </w:r>
    </w:p>
    <w:p>
      <w:pPr>
        <w:pStyle w:val="BodyText"/>
        <w:spacing w:before="30"/>
        <w:ind w:left="105"/>
        <w:rPr>
          <w:i/>
          <w:sz w:val="14"/>
        </w:rPr>
      </w:pPr>
      <w:r>
        <w:rPr/>
        <w:br w:type="column"/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отраженных</w:t>
      </w:r>
      <w:r>
        <w:rPr>
          <w:spacing w:val="9"/>
        </w:rPr>
        <w:t> </w:t>
      </w:r>
      <w:r>
        <w:rPr>
          <w:i/>
          <w:position w:val="1"/>
          <w:sz w:val="24"/>
        </w:rPr>
        <w:t>b</w:t>
      </w:r>
      <w:r>
        <w:rPr>
          <w:i/>
          <w:position w:val="-5"/>
          <w:sz w:val="14"/>
        </w:rPr>
        <w:t>i</w:t>
      </w:r>
    </w:p>
    <w:p>
      <w:pPr>
        <w:pStyle w:val="BodyText"/>
        <w:spacing w:before="30"/>
        <w:ind w:left="106"/>
      </w:pPr>
      <w:r>
        <w:rPr/>
        <w:br w:type="column"/>
      </w:r>
      <w:r>
        <w:rPr/>
        <w:t>волн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виде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6246" w:space="40"/>
            <w:col w:w="2029" w:space="39"/>
            <w:col w:w="1896"/>
          </w:cols>
        </w:sectPr>
      </w:pPr>
    </w:p>
    <w:p>
      <w:pPr>
        <w:spacing w:line="230" w:lineRule="exact" w:before="51"/>
        <w:ind w:left="0" w:right="0" w:firstLine="0"/>
        <w:jc w:val="righ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97216">
            <wp:simplePos x="0" y="0"/>
            <wp:positionH relativeFrom="page">
              <wp:posOffset>2824543</wp:posOffset>
            </wp:positionH>
            <wp:positionV relativeFrom="paragraph">
              <wp:posOffset>39782</wp:posOffset>
            </wp:positionV>
            <wp:extent cx="709251" cy="179067"/>
            <wp:effectExtent l="0" t="0" r="0" b="0"/>
            <wp:wrapNone/>
            <wp:docPr id="28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51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-4"/>
          <w:sz w:val="24"/>
        </w:rPr>
        <w:t></w:t>
      </w:r>
      <w:r>
        <w:rPr>
          <w:i/>
          <w:spacing w:val="-4"/>
          <w:position w:val="-6"/>
          <w:sz w:val="28"/>
        </w:rPr>
        <w:t>b</w:t>
      </w:r>
      <w:r>
        <w:rPr>
          <w:spacing w:val="-4"/>
          <w:position w:val="-14"/>
          <w:sz w:val="17"/>
        </w:rPr>
        <w:t>1</w:t>
      </w:r>
      <w:r>
        <w:rPr>
          <w:spacing w:val="-7"/>
          <w:position w:val="-14"/>
          <w:sz w:val="17"/>
        </w:rPr>
        <w:t> </w:t>
      </w:r>
      <w:r>
        <w:rPr>
          <w:rFonts w:ascii="Symbol" w:hAnsi="Symbol"/>
          <w:spacing w:val="-4"/>
          <w:sz w:val="24"/>
        </w:rPr>
        <w:t></w:t>
      </w:r>
    </w:p>
    <w:p>
      <w:pPr>
        <w:tabs>
          <w:tab w:pos="1206" w:val="left" w:leader="none"/>
        </w:tabs>
        <w:spacing w:line="96" w:lineRule="exact" w:before="186"/>
        <w:ind w:left="61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"/>
          <w:sz w:val="24"/>
        </w:rPr>
        <w:t></w:t>
      </w:r>
      <w:r>
        <w:rPr>
          <w:spacing w:val="12"/>
          <w:position w:val="1"/>
          <w:sz w:val="24"/>
        </w:rPr>
        <w:t> </w:t>
      </w:r>
      <w:r>
        <w:rPr>
          <w:sz w:val="28"/>
        </w:rPr>
        <w:t>0</w:t>
        <w:tab/>
      </w:r>
      <w:r>
        <w:rPr>
          <w:spacing w:val="-7"/>
          <w:sz w:val="28"/>
        </w:rPr>
        <w:t>0</w:t>
      </w:r>
    </w:p>
    <w:p>
      <w:pPr>
        <w:spacing w:line="116" w:lineRule="exact" w:before="165"/>
        <w:ind w:left="18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1</w:t>
      </w:r>
      <w:r>
        <w:rPr>
          <w:spacing w:val="149"/>
          <w:sz w:val="28"/>
        </w:rPr>
        <w:t> </w:t>
      </w:r>
      <w:r>
        <w:rPr>
          <w:w w:val="95"/>
          <w:sz w:val="28"/>
        </w:rPr>
        <w:t>1</w:t>
      </w:r>
      <w:r>
        <w:rPr>
          <w:rFonts w:ascii="Symbol" w:hAnsi="Symbol"/>
          <w:w w:val="95"/>
          <w:position w:val="1"/>
          <w:sz w:val="24"/>
        </w:rPr>
        <w:t></w:t>
      </w:r>
      <w:r>
        <w:rPr>
          <w:spacing w:val="-8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2"/>
          <w:sz w:val="24"/>
        </w:rPr>
        <w:t></w:t>
      </w:r>
      <w:r>
        <w:rPr>
          <w:spacing w:val="-28"/>
          <w:w w:val="95"/>
          <w:position w:val="2"/>
          <w:sz w:val="24"/>
        </w:rPr>
        <w:t> </w:t>
      </w:r>
      <w:r>
        <w:rPr>
          <w:i/>
          <w:w w:val="95"/>
          <w:position w:val="2"/>
          <w:sz w:val="28"/>
        </w:rPr>
        <w:t>a</w:t>
      </w:r>
      <w:r>
        <w:rPr>
          <w:i/>
          <w:spacing w:val="50"/>
          <w:w w:val="95"/>
          <w:position w:val="2"/>
          <w:sz w:val="28"/>
        </w:rPr>
        <w:t> </w:t>
      </w:r>
      <w:r>
        <w:rPr>
          <w:rFonts w:ascii="Symbol" w:hAnsi="Symbol"/>
          <w:w w:val="95"/>
          <w:position w:val="2"/>
          <w:sz w:val="24"/>
        </w:rPr>
        <w:t></w:t>
      </w:r>
    </w:p>
    <w:p>
      <w:pPr>
        <w:spacing w:after="0" w:line="116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3" w:equalWidth="0">
            <w:col w:w="3778" w:space="40"/>
            <w:col w:w="1347" w:space="39"/>
            <w:col w:w="5046"/>
          </w:cols>
        </w:sectPr>
      </w:pPr>
    </w:p>
    <w:p>
      <w:pPr>
        <w:tabs>
          <w:tab w:pos="337" w:val="left" w:leader="none"/>
          <w:tab w:pos="1087" w:val="left" w:leader="none"/>
          <w:tab w:pos="2673" w:val="left" w:leader="none"/>
        </w:tabs>
        <w:spacing w:line="225" w:lineRule="exact" w:before="3"/>
        <w:ind w:left="0" w:right="289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97728">
            <wp:simplePos x="0" y="0"/>
            <wp:positionH relativeFrom="page">
              <wp:posOffset>4605952</wp:posOffset>
            </wp:positionH>
            <wp:positionV relativeFrom="paragraph">
              <wp:posOffset>-50643</wp:posOffset>
            </wp:positionV>
            <wp:extent cx="215153" cy="179067"/>
            <wp:effectExtent l="0" t="0" r="0" b="0"/>
            <wp:wrapNone/>
            <wp:docPr id="28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4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53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98240">
            <wp:simplePos x="0" y="0"/>
            <wp:positionH relativeFrom="page">
              <wp:posOffset>2813857</wp:posOffset>
            </wp:positionH>
            <wp:positionV relativeFrom="paragraph">
              <wp:posOffset>132173</wp:posOffset>
            </wp:positionV>
            <wp:extent cx="709251" cy="179067"/>
            <wp:effectExtent l="0" t="0" r="0" b="0"/>
            <wp:wrapNone/>
            <wp:docPr id="28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51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4"/>
          <w:sz w:val="24"/>
        </w:rPr>
        <w:t></w:t>
      </w:r>
      <w:r>
        <w:rPr>
          <w:position w:val="14"/>
          <w:sz w:val="24"/>
        </w:rPr>
        <w:tab/>
      </w:r>
      <w:r>
        <w:rPr>
          <w:rFonts w:ascii="Symbol" w:hAnsi="Symbol"/>
          <w:position w:val="14"/>
          <w:sz w:val="24"/>
        </w:rPr>
        <w:t></w:t>
      </w:r>
      <w:r>
        <w:rPr>
          <w:position w:val="14"/>
          <w:sz w:val="24"/>
        </w:rPr>
        <w:tab/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spacing w:val="-16"/>
          <w:sz w:val="24"/>
        </w:rPr>
        <w:t> </w:t>
      </w:r>
      <w:r>
        <w:rPr>
          <w:rFonts w:ascii="Symbol" w:hAnsi="Symbol"/>
          <w:position w:val="1"/>
          <w:sz w:val="24"/>
        </w:rPr>
        <w:t></w:t>
      </w:r>
      <w:r>
        <w:rPr>
          <w:spacing w:val="29"/>
          <w:position w:val="1"/>
          <w:sz w:val="24"/>
        </w:rPr>
        <w:t> </w:t>
      </w:r>
      <w:r>
        <w:rPr>
          <w:position w:val="1"/>
          <w:sz w:val="24"/>
          <w:vertAlign w:val="superscript"/>
        </w:rPr>
        <w:t>1</w:t>
      </w:r>
      <w:r>
        <w:rPr>
          <w:spacing w:val="-22"/>
          <w:position w:val="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</w:t>
      </w:r>
    </w:p>
    <w:p>
      <w:pPr>
        <w:spacing w:after="0" w:line="225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28" w:lineRule="exact" w:before="0"/>
        <w:ind w:left="0" w:right="0" w:firstLine="0"/>
        <w:jc w:val="righ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1098752">
            <wp:simplePos x="0" y="0"/>
            <wp:positionH relativeFrom="page">
              <wp:posOffset>4595270</wp:posOffset>
            </wp:positionH>
            <wp:positionV relativeFrom="paragraph">
              <wp:posOffset>31324</wp:posOffset>
            </wp:positionV>
            <wp:extent cx="225835" cy="179067"/>
            <wp:effectExtent l="0" t="0" r="0" b="0"/>
            <wp:wrapNone/>
            <wp:docPr id="28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5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-3"/>
          <w:sz w:val="24"/>
        </w:rPr>
        <w:t></w:t>
      </w:r>
      <w:r>
        <w:rPr>
          <w:i/>
          <w:spacing w:val="-3"/>
          <w:position w:val="-3"/>
          <w:sz w:val="28"/>
        </w:rPr>
        <w:t>b</w:t>
      </w:r>
      <w:r>
        <w:rPr>
          <w:spacing w:val="-3"/>
          <w:position w:val="-11"/>
          <w:sz w:val="17"/>
        </w:rPr>
        <w:t>2</w:t>
      </w:r>
      <w:r>
        <w:rPr>
          <w:spacing w:val="-10"/>
          <w:position w:val="-11"/>
          <w:sz w:val="17"/>
        </w:rPr>
        <w:t> </w:t>
      </w:r>
      <w:r>
        <w:rPr>
          <w:rFonts w:ascii="Symbol" w:hAnsi="Symbol"/>
          <w:spacing w:val="-3"/>
          <w:sz w:val="24"/>
        </w:rPr>
        <w:t></w:t>
      </w:r>
      <w:r>
        <w:rPr>
          <w:sz w:val="24"/>
        </w:rPr>
        <w:t> </w:t>
      </w:r>
      <w:r>
        <w:rPr>
          <w:rFonts w:ascii="Symbol" w:hAnsi="Symbol"/>
          <w:spacing w:val="-3"/>
          <w:position w:val="-22"/>
          <w:sz w:val="28"/>
        </w:rPr>
        <w:t></w:t>
      </w:r>
    </w:p>
    <w:p>
      <w:pPr>
        <w:tabs>
          <w:tab w:pos="992" w:val="left" w:leader="none"/>
          <w:tab w:pos="1414" w:val="left" w:leader="none"/>
          <w:tab w:pos="1838" w:val="left" w:leader="none"/>
          <w:tab w:pos="5125" w:val="left" w:leader="none"/>
        </w:tabs>
        <w:spacing w:line="210" w:lineRule="exact" w:before="17"/>
        <w:ind w:left="118" w:right="0" w:firstLine="0"/>
        <w:jc w:val="left"/>
        <w:rPr>
          <w:sz w:val="28"/>
        </w:rPr>
      </w:pPr>
      <w:r>
        <w:rPr/>
        <w:br w:type="column"/>
      </w:r>
      <w:r>
        <w:rPr>
          <w:position w:val="14"/>
          <w:sz w:val="28"/>
        </w:rPr>
        <w:t>1</w:t>
      </w:r>
      <w:r>
        <w:rPr>
          <w:spacing w:val="73"/>
          <w:position w:val="14"/>
          <w:sz w:val="28"/>
        </w:rPr>
        <w:t> </w:t>
      </w:r>
      <w:r>
        <w:rPr>
          <w:rFonts w:ascii="Symbol" w:hAnsi="Symbol"/>
          <w:position w:val="7"/>
          <w:sz w:val="24"/>
        </w:rPr>
        <w:t></w:t>
      </w:r>
      <w:r>
        <w:rPr>
          <w:spacing w:val="13"/>
          <w:position w:val="7"/>
          <w:sz w:val="24"/>
        </w:rPr>
        <w:t> </w:t>
      </w:r>
      <w:r>
        <w:rPr>
          <w:position w:val="16"/>
          <w:sz w:val="28"/>
        </w:rPr>
        <w:t>0</w:t>
        <w:tab/>
        <w:t>0</w:t>
        <w:tab/>
        <w:t>1</w:t>
        <w:tab/>
        <w:t>1</w:t>
      </w:r>
      <w:r>
        <w:rPr>
          <w:rFonts w:ascii="Symbol" w:hAnsi="Symbol"/>
          <w:position w:val="7"/>
          <w:sz w:val="24"/>
        </w:rPr>
        <w:t></w:t>
      </w:r>
      <w:r>
        <w:rPr>
          <w:spacing w:val="-14"/>
          <w:position w:val="7"/>
          <w:sz w:val="24"/>
        </w:rPr>
        <w:t> </w:t>
      </w:r>
      <w:r>
        <w:rPr>
          <w:rFonts w:ascii="Symbol" w:hAnsi="Symbol"/>
          <w:position w:val="8"/>
          <w:sz w:val="24"/>
        </w:rPr>
        <w:t></w:t>
      </w:r>
      <w:r>
        <w:rPr>
          <w:i/>
          <w:position w:val="18"/>
          <w:sz w:val="28"/>
        </w:rPr>
        <w:t>a</w:t>
      </w:r>
      <w:r>
        <w:rPr>
          <w:position w:val="10"/>
          <w:sz w:val="17"/>
        </w:rPr>
        <w:t>2</w:t>
      </w:r>
      <w:r>
        <w:rPr>
          <w:spacing w:val="-8"/>
          <w:position w:val="10"/>
          <w:sz w:val="17"/>
        </w:rPr>
        <w:t> </w:t>
      </w:r>
      <w:r>
        <w:rPr>
          <w:rFonts w:ascii="Symbol" w:hAnsi="Symbol"/>
          <w:position w:val="8"/>
          <w:sz w:val="24"/>
        </w:rPr>
        <w:t></w:t>
      </w:r>
      <w:r>
        <w:rPr>
          <w:spacing w:val="-13"/>
          <w:position w:val="8"/>
          <w:sz w:val="24"/>
        </w:rPr>
        <w:t> </w:t>
      </w:r>
      <w:r>
        <w:rPr>
          <w:sz w:val="28"/>
        </w:rPr>
        <w:t>.</w:t>
        <w:tab/>
        <w:t>(3.38)</w:t>
      </w:r>
    </w:p>
    <w:p>
      <w:pPr>
        <w:spacing w:after="0" w:line="21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992" w:space="40"/>
            <w:col w:w="6218"/>
          </w:cols>
        </w:sectPr>
      </w:pPr>
    </w:p>
    <w:p>
      <w:pPr>
        <w:tabs>
          <w:tab w:pos="337" w:val="left" w:leader="none"/>
          <w:tab w:pos="878" w:val="left" w:leader="none"/>
          <w:tab w:pos="2102" w:val="left" w:leader="none"/>
          <w:tab w:pos="2526" w:val="left" w:leader="none"/>
        </w:tabs>
        <w:spacing w:line="225" w:lineRule="exact" w:before="2"/>
        <w:ind w:left="0" w:right="289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21.827866pt;margin-top:8.548214pt;width:55.85pt;height:15.3pt;mso-position-horizontal-relative:page;mso-position-vertical-relative:paragraph;z-index:-22219776" coordorigin="4437,171" coordsize="1117,306">
            <v:shape style="position:absolute;left:4989;top:170;width:341;height:306" type="#_x0000_t75" stroked="false">
              <v:imagedata r:id="rId252" o:title=""/>
            </v:shape>
            <v:shape style="position:absolute;left:4436;top:177;width:1117;height:282" type="#_x0000_t75" stroked="false">
              <v:imagedata r:id="rId2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99264">
            <wp:simplePos x="0" y="0"/>
            <wp:positionH relativeFrom="page">
              <wp:posOffset>4598915</wp:posOffset>
            </wp:positionH>
            <wp:positionV relativeFrom="paragraph">
              <wp:posOffset>112968</wp:posOffset>
            </wp:positionV>
            <wp:extent cx="222190" cy="179067"/>
            <wp:effectExtent l="0" t="0" r="0" b="0"/>
            <wp:wrapNone/>
            <wp:docPr id="28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4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0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8"/>
          <w:sz w:val="24"/>
        </w:rPr>
        <w:t></w:t>
      </w:r>
      <w:r>
        <w:rPr>
          <w:position w:val="18"/>
          <w:sz w:val="24"/>
        </w:rPr>
        <w:tab/>
      </w:r>
      <w:r>
        <w:rPr>
          <w:rFonts w:ascii="Symbol" w:hAnsi="Symbol"/>
          <w:position w:val="18"/>
          <w:sz w:val="24"/>
        </w:rPr>
        <w:t></w:t>
      </w:r>
      <w:r>
        <w:rPr>
          <w:position w:val="18"/>
          <w:sz w:val="24"/>
        </w:rPr>
        <w:tab/>
      </w:r>
      <w:r>
        <w:rPr>
          <w:position w:val="-2"/>
          <w:sz w:val="28"/>
        </w:rPr>
        <w:t>2</w:t>
      </w:r>
      <w:r>
        <w:rPr>
          <w:spacing w:val="-2"/>
          <w:position w:val="-2"/>
          <w:sz w:val="28"/>
        </w:rPr>
        <w:t> </w:t>
      </w:r>
      <w:r>
        <w:rPr>
          <w:rFonts w:ascii="Symbol" w:hAnsi="Symbol"/>
          <w:position w:val="4"/>
          <w:sz w:val="24"/>
        </w:rPr>
        <w:t></w:t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</w:r>
      <w:r>
        <w:rPr>
          <w:spacing w:val="126"/>
          <w:sz w:val="28"/>
        </w:rPr>
        <w:t> </w:t>
      </w:r>
      <w:r>
        <w:rPr>
          <w:sz w:val="28"/>
        </w:rPr>
        <w:t>1</w:t>
        <w:tab/>
        <w:t>0</w:t>
        <w:tab/>
        <w:t>0</w:t>
      </w:r>
      <w:r>
        <w:rPr>
          <w:rFonts w:ascii="Symbol" w:hAnsi="Symbol"/>
          <w:position w:val="4"/>
          <w:sz w:val="24"/>
        </w:rPr>
        <w:t></w:t>
      </w:r>
      <w:r>
        <w:rPr>
          <w:spacing w:val="-13"/>
          <w:position w:val="4"/>
          <w:sz w:val="24"/>
        </w:rPr>
        <w:t> </w:t>
      </w:r>
      <w:r>
        <w:rPr>
          <w:rFonts w:ascii="Symbol" w:hAnsi="Symbol"/>
          <w:position w:val="5"/>
          <w:sz w:val="24"/>
        </w:rPr>
        <w:t></w:t>
      </w:r>
      <w:r>
        <w:rPr>
          <w:i/>
          <w:position w:val="2"/>
          <w:sz w:val="28"/>
        </w:rPr>
        <w:t>a</w:t>
      </w:r>
      <w:r>
        <w:rPr>
          <w:i/>
          <w:spacing w:val="53"/>
          <w:position w:val="2"/>
          <w:sz w:val="28"/>
        </w:rPr>
        <w:t> </w:t>
      </w:r>
      <w:r>
        <w:rPr>
          <w:rFonts w:ascii="Symbol" w:hAnsi="Symbol"/>
          <w:position w:val="5"/>
          <w:sz w:val="24"/>
        </w:rPr>
        <w:t></w:t>
      </w:r>
    </w:p>
    <w:p>
      <w:pPr>
        <w:spacing w:after="0" w:line="225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29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4"/>
          <w:position w:val="1"/>
          <w:sz w:val="24"/>
        </w:rPr>
        <w:t></w:t>
      </w:r>
      <w:r>
        <w:rPr>
          <w:i/>
          <w:spacing w:val="-4"/>
          <w:sz w:val="28"/>
        </w:rPr>
        <w:t>b</w:t>
      </w:r>
      <w:r>
        <w:rPr>
          <w:spacing w:val="-4"/>
          <w:position w:val="-7"/>
          <w:sz w:val="17"/>
        </w:rPr>
        <w:t>3</w:t>
      </w:r>
      <w:r>
        <w:rPr>
          <w:spacing w:val="-10"/>
          <w:position w:val="-7"/>
          <w:sz w:val="17"/>
        </w:rPr>
        <w:t> </w:t>
      </w:r>
      <w:r>
        <w:rPr>
          <w:rFonts w:ascii="Symbol" w:hAnsi="Symbol"/>
          <w:spacing w:val="-3"/>
          <w:position w:val="1"/>
          <w:sz w:val="24"/>
        </w:rPr>
        <w:t></w:t>
      </w:r>
    </w:p>
    <w:p>
      <w:pPr>
        <w:tabs>
          <w:tab w:pos="2203" w:val="left" w:leader="none"/>
        </w:tabs>
        <w:spacing w:line="96" w:lineRule="exact" w:before="134"/>
        <w:ind w:left="61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</w:t>
      </w:r>
      <w:r>
        <w:rPr>
          <w:w w:val="105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spacing w:val="-15"/>
          <w:sz w:val="24"/>
        </w:rPr>
        <w:t> </w:t>
      </w:r>
      <w:r>
        <w:rPr>
          <w:rFonts w:ascii="Symbol" w:hAnsi="Symbol"/>
          <w:position w:val="1"/>
          <w:sz w:val="24"/>
        </w:rPr>
        <w:t></w:t>
      </w:r>
      <w:r>
        <w:rPr>
          <w:spacing w:val="94"/>
          <w:position w:val="1"/>
          <w:sz w:val="24"/>
        </w:rPr>
        <w:t> </w:t>
      </w:r>
      <w:r>
        <w:rPr>
          <w:position w:val="1"/>
          <w:sz w:val="24"/>
          <w:vertAlign w:val="superscript"/>
        </w:rPr>
        <w:t>3</w:t>
      </w:r>
      <w:r>
        <w:rPr>
          <w:spacing w:val="-25"/>
          <w:position w:val="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</w:t>
      </w:r>
    </w:p>
    <w:p>
      <w:pPr>
        <w:spacing w:after="0" w:line="96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3778" w:space="40"/>
            <w:col w:w="6432"/>
          </w:cols>
        </w:sectPr>
      </w:pPr>
    </w:p>
    <w:p>
      <w:pPr>
        <w:tabs>
          <w:tab w:pos="1087" w:val="left" w:leader="none"/>
          <w:tab w:pos="1674" w:val="left" w:leader="none"/>
          <w:tab w:pos="2101" w:val="left" w:leader="none"/>
          <w:tab w:pos="2525" w:val="left" w:leader="none"/>
        </w:tabs>
        <w:spacing w:line="225" w:lineRule="exact" w:before="3"/>
        <w:ind w:left="0" w:right="289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099776">
            <wp:simplePos x="0" y="0"/>
            <wp:positionH relativeFrom="page">
              <wp:posOffset>4595270</wp:posOffset>
            </wp:positionH>
            <wp:positionV relativeFrom="paragraph">
              <wp:posOffset>49803</wp:posOffset>
            </wp:positionV>
            <wp:extent cx="225835" cy="179067"/>
            <wp:effectExtent l="0" t="0" r="0" b="0"/>
            <wp:wrapNone/>
            <wp:docPr id="291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5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0288">
            <wp:simplePos x="0" y="0"/>
            <wp:positionH relativeFrom="page">
              <wp:posOffset>2813857</wp:posOffset>
            </wp:positionH>
            <wp:positionV relativeFrom="paragraph">
              <wp:posOffset>93158</wp:posOffset>
            </wp:positionV>
            <wp:extent cx="709251" cy="179067"/>
            <wp:effectExtent l="0" t="0" r="0" b="0"/>
            <wp:wrapNone/>
            <wp:docPr id="29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51" cy="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position w:val="8"/>
          <w:sz w:val="24"/>
        </w:rPr>
        <w:t></w:t>
      </w:r>
      <w:r>
        <w:rPr>
          <w:i/>
          <w:w w:val="99"/>
          <w:position w:val="-11"/>
          <w:sz w:val="28"/>
        </w:rPr>
        <w:t>b</w:t>
      </w:r>
      <w:r>
        <w:rPr>
          <w:i/>
          <w:position w:val="-11"/>
          <w:sz w:val="28"/>
        </w:rPr>
        <w:t> </w:t>
      </w:r>
      <w:r>
        <w:rPr>
          <w:i/>
          <w:spacing w:val="-35"/>
          <w:position w:val="-11"/>
          <w:sz w:val="28"/>
        </w:rPr>
        <w:t> </w:t>
      </w:r>
      <w:r>
        <w:rPr>
          <w:rFonts w:ascii="Symbol" w:hAnsi="Symbol"/>
          <w:w w:val="99"/>
          <w:position w:val="8"/>
          <w:sz w:val="24"/>
        </w:rPr>
        <w:t></w:t>
      </w:r>
      <w:r>
        <w:rPr>
          <w:position w:val="8"/>
          <w:sz w:val="24"/>
        </w:rPr>
        <w:tab/>
      </w:r>
      <w:r>
        <w:rPr>
          <w:rFonts w:ascii="Symbol" w:hAnsi="Symbol"/>
          <w:spacing w:val="-93"/>
          <w:w w:val="99"/>
          <w:position w:val="-3"/>
          <w:sz w:val="24"/>
        </w:rPr>
        <w:t></w:t>
      </w:r>
      <w:r>
        <w:rPr>
          <w:rFonts w:ascii="Symbol" w:hAnsi="Symbol"/>
          <w:w w:val="99"/>
          <w:position w:val="-7"/>
          <w:sz w:val="24"/>
        </w:rPr>
        <w:t></w:t>
      </w:r>
      <w:r>
        <w:rPr>
          <w:spacing w:val="10"/>
          <w:position w:val="-7"/>
          <w:sz w:val="24"/>
        </w:rPr>
        <w:t> </w:t>
      </w:r>
      <w:r>
        <w:rPr>
          <w:w w:val="99"/>
          <w:sz w:val="28"/>
        </w:rPr>
        <w:t>1</w:t>
      </w:r>
      <w:r>
        <w:rPr>
          <w:sz w:val="28"/>
        </w:rPr>
        <w:tab/>
      </w:r>
      <w:r>
        <w:rPr>
          <w:w w:val="99"/>
          <w:sz w:val="28"/>
        </w:rPr>
        <w:t>1</w:t>
      </w:r>
      <w:r>
        <w:rPr>
          <w:sz w:val="28"/>
        </w:rPr>
        <w:tab/>
      </w:r>
      <w:r>
        <w:rPr>
          <w:w w:val="99"/>
          <w:sz w:val="28"/>
        </w:rPr>
        <w:t>0</w:t>
      </w:r>
      <w:r>
        <w:rPr>
          <w:sz w:val="28"/>
        </w:rPr>
        <w:tab/>
      </w:r>
      <w:r>
        <w:rPr>
          <w:spacing w:val="7"/>
          <w:w w:val="99"/>
          <w:sz w:val="28"/>
        </w:rPr>
        <w:t>0</w:t>
      </w:r>
      <w:r>
        <w:rPr>
          <w:rFonts w:ascii="Symbol" w:hAnsi="Symbol"/>
          <w:spacing w:val="-93"/>
          <w:w w:val="99"/>
          <w:position w:val="-3"/>
          <w:sz w:val="24"/>
        </w:rPr>
        <w:t></w:t>
      </w:r>
      <w:r>
        <w:rPr>
          <w:rFonts w:ascii="Symbol" w:hAnsi="Symbol"/>
          <w:w w:val="99"/>
          <w:position w:val="-7"/>
          <w:sz w:val="24"/>
        </w:rPr>
        <w:t></w:t>
      </w:r>
      <w:r>
        <w:rPr>
          <w:spacing w:val="-17"/>
          <w:position w:val="-7"/>
          <w:sz w:val="24"/>
        </w:rPr>
        <w:t> </w:t>
      </w:r>
      <w:r>
        <w:rPr>
          <w:rFonts w:ascii="Symbol" w:hAnsi="Symbol"/>
          <w:spacing w:val="-93"/>
          <w:w w:val="99"/>
          <w:position w:val="-3"/>
          <w:sz w:val="24"/>
        </w:rPr>
        <w:t></w:t>
      </w:r>
      <w:r>
        <w:rPr>
          <w:rFonts w:ascii="Symbol" w:hAnsi="Symbol"/>
          <w:spacing w:val="9"/>
          <w:w w:val="99"/>
          <w:position w:val="-7"/>
          <w:sz w:val="24"/>
        </w:rPr>
        <w:t></w:t>
      </w:r>
      <w:r>
        <w:rPr>
          <w:i/>
          <w:spacing w:val="-4"/>
          <w:w w:val="99"/>
          <w:position w:val="2"/>
          <w:sz w:val="28"/>
        </w:rPr>
        <w:t>a</w:t>
      </w:r>
      <w:r>
        <w:rPr>
          <w:w w:val="105"/>
          <w:position w:val="-5"/>
          <w:sz w:val="17"/>
        </w:rPr>
        <w:t>4</w:t>
      </w:r>
      <w:r>
        <w:rPr>
          <w:spacing w:val="-9"/>
          <w:position w:val="-5"/>
          <w:sz w:val="17"/>
        </w:rPr>
        <w:t> </w:t>
      </w:r>
      <w:r>
        <w:rPr>
          <w:rFonts w:ascii="Symbol" w:hAnsi="Symbol"/>
          <w:spacing w:val="-93"/>
          <w:w w:val="99"/>
          <w:position w:val="-3"/>
          <w:sz w:val="24"/>
        </w:rPr>
        <w:t></w:t>
      </w:r>
      <w:r>
        <w:rPr>
          <w:rFonts w:ascii="Symbol" w:hAnsi="Symbol"/>
          <w:w w:val="99"/>
          <w:position w:val="-7"/>
          <w:sz w:val="24"/>
        </w:rPr>
        <w:t></w:t>
      </w:r>
    </w:p>
    <w:p>
      <w:pPr>
        <w:spacing w:line="237" w:lineRule="auto" w:before="0"/>
        <w:ind w:left="3347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291.63504pt;margin-top:19.195499pt;width:243.55pt;height:17.9pt;mso-position-horizontal-relative:page;mso-position-vertical-relative:paragraph;z-index:-22215168" coordorigin="5833,384" coordsize="4871,358">
            <v:shape style="position:absolute;left:6820;top:439;width:312;height:277" type="#_x0000_t75" stroked="false">
              <v:imagedata r:id="rId254" o:title=""/>
            </v:shape>
            <v:shape style="position:absolute;left:8337;top:439;width:312;height:277" type="#_x0000_t75" stroked="false">
              <v:imagedata r:id="rId255" o:title=""/>
            </v:shape>
            <v:shape style="position:absolute;left:10356;top:452;width:303;height:262" coordorigin="10357,453" coordsize="303,262" path="m10357,630l10381,616m10381,616l10440,714m10440,715l10504,453m10504,453l10660,453e" filled="false" stroked="true" strokeweight=".140401pt" strokecolor="#000000">
              <v:path arrowok="t"/>
              <v:stroke dashstyle="solid"/>
            </v:shape>
            <v:shape style="position:absolute;left:5832;top:383;width:4821;height:324" type="#_x0000_t75" stroked="false">
              <v:imagedata r:id="rId256" o:title=""/>
            </v:shape>
            <v:shape style="position:absolute;left:6446;top:452;width:4257;height:289" type="#_x0000_t75" stroked="false">
              <v:imagedata r:id="rId257" o:title=""/>
            </v:shape>
            <w10:wrap type="none"/>
          </v:group>
        </w:pict>
      </w:r>
      <w:r>
        <w:rPr>
          <w:rFonts w:ascii="Symbol" w:hAnsi="Symbol"/>
          <w:spacing w:val="-47"/>
          <w:sz w:val="24"/>
        </w:rPr>
        <w:t></w:t>
      </w:r>
      <w:r>
        <w:rPr>
          <w:rFonts w:ascii="Symbol" w:hAnsi="Symbol"/>
          <w:spacing w:val="-47"/>
          <w:position w:val="-7"/>
          <w:sz w:val="24"/>
        </w:rPr>
        <w:t></w:t>
      </w:r>
      <w:r>
        <w:rPr>
          <w:spacing w:val="8"/>
          <w:position w:val="-7"/>
          <w:sz w:val="24"/>
        </w:rPr>
        <w:t> </w:t>
      </w:r>
      <w:r>
        <w:rPr>
          <w:position w:val="-5"/>
          <w:sz w:val="17"/>
        </w:rPr>
        <w:t>4</w:t>
      </w:r>
      <w:r>
        <w:rPr>
          <w:spacing w:val="-9"/>
          <w:position w:val="-5"/>
          <w:sz w:val="17"/>
        </w:rPr>
        <w:t> </w:t>
      </w:r>
      <w:r>
        <w:rPr>
          <w:rFonts w:ascii="Symbol" w:hAnsi="Symbol"/>
          <w:spacing w:val="-47"/>
          <w:sz w:val="24"/>
        </w:rPr>
        <w:t></w:t>
      </w:r>
      <w:r>
        <w:rPr>
          <w:rFonts w:ascii="Symbol" w:hAnsi="Symbol"/>
          <w:spacing w:val="-47"/>
          <w:position w:val="-7"/>
          <w:sz w:val="24"/>
        </w:rPr>
        <w:t></w:t>
      </w:r>
    </w:p>
    <w:p>
      <w:pPr>
        <w:spacing w:after="0" w:line="237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60"/>
        <w:ind w:left="759" w:right="0" w:firstLine="0"/>
        <w:jc w:val="left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1" simplePos="0" relativeHeight="481100800">
            <wp:simplePos x="0" y="0"/>
            <wp:positionH relativeFrom="page">
              <wp:posOffset>2293211</wp:posOffset>
            </wp:positionH>
            <wp:positionV relativeFrom="paragraph">
              <wp:posOffset>67343</wp:posOffset>
            </wp:positionV>
            <wp:extent cx="432342" cy="163369"/>
            <wp:effectExtent l="0" t="0" r="0" b="0"/>
            <wp:wrapNone/>
            <wp:docPr id="295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42" cy="16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Учитывая,</w:t>
      </w:r>
      <w:r>
        <w:rPr>
          <w:spacing w:val="114"/>
          <w:sz w:val="28"/>
        </w:rPr>
        <w:t> </w:t>
      </w:r>
      <w:r>
        <w:rPr>
          <w:spacing w:val="-2"/>
          <w:sz w:val="28"/>
        </w:rPr>
        <w:t>что</w:t>
      </w:r>
      <w:r>
        <w:rPr>
          <w:spacing w:val="-33"/>
          <w:sz w:val="28"/>
        </w:rPr>
        <w:t> </w:t>
      </w:r>
      <w:r>
        <w:rPr>
          <w:i/>
          <w:spacing w:val="-2"/>
          <w:sz w:val="25"/>
        </w:rPr>
        <w:t>a</w:t>
      </w:r>
      <w:r>
        <w:rPr>
          <w:spacing w:val="-2"/>
          <w:sz w:val="25"/>
          <w:vertAlign w:val="subscript"/>
        </w:rPr>
        <w:t>4</w:t>
      </w:r>
      <w:r>
        <w:rPr>
          <w:spacing w:val="56"/>
          <w:sz w:val="25"/>
          <w:vertAlign w:val="baseline"/>
        </w:rPr>
        <w:t> </w:t>
      </w:r>
      <w:r>
        <w:rPr>
          <w:rFonts w:ascii="Symbol" w:hAnsi="Symbol"/>
          <w:spacing w:val="-2"/>
          <w:sz w:val="25"/>
          <w:vertAlign w:val="baseline"/>
        </w:rPr>
        <w:t></w:t>
      </w:r>
    </w:p>
    <w:p>
      <w:pPr>
        <w:spacing w:before="60"/>
        <w:ind w:left="82" w:right="0" w:firstLine="0"/>
        <w:jc w:val="left"/>
        <w:rPr>
          <w:sz w:val="28"/>
        </w:rPr>
      </w:pPr>
      <w:r>
        <w:rPr/>
        <w:br w:type="column"/>
      </w:r>
      <w:r>
        <w:rPr>
          <w:spacing w:val="-2"/>
          <w:sz w:val="25"/>
        </w:rPr>
        <w:t>0</w:t>
      </w:r>
      <w:r>
        <w:rPr>
          <w:spacing w:val="-39"/>
          <w:sz w:val="25"/>
        </w:rPr>
        <w:t> </w:t>
      </w:r>
      <w:r>
        <w:rPr>
          <w:spacing w:val="-2"/>
          <w:sz w:val="28"/>
        </w:rPr>
        <w:t>,</w:t>
      </w:r>
      <w:r>
        <w:rPr>
          <w:spacing w:val="113"/>
          <w:sz w:val="28"/>
        </w:rPr>
        <w:t> </w:t>
      </w:r>
      <w:r>
        <w:rPr>
          <w:spacing w:val="-2"/>
          <w:sz w:val="28"/>
        </w:rPr>
        <w:t>находим</w:t>
      </w:r>
    </w:p>
    <w:p>
      <w:pPr>
        <w:tabs>
          <w:tab w:pos="1368" w:val="left" w:leader="none"/>
          <w:tab w:pos="2885" w:val="left" w:leader="none"/>
          <w:tab w:pos="4894" w:val="left" w:leader="none"/>
        </w:tabs>
        <w:spacing w:before="30"/>
        <w:ind w:left="170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5"/>
          <w:position w:val="1"/>
          <w:sz w:val="28"/>
        </w:rPr>
        <w:t>b</w:t>
      </w:r>
      <w:r>
        <w:rPr>
          <w:spacing w:val="-5"/>
          <w:position w:val="-6"/>
          <w:sz w:val="18"/>
        </w:rPr>
        <w:t>1</w:t>
      </w:r>
      <w:r>
        <w:rPr>
          <w:spacing w:val="16"/>
          <w:position w:val="-6"/>
          <w:sz w:val="18"/>
        </w:rPr>
        <w:t> </w:t>
      </w:r>
      <w:r>
        <w:rPr>
          <w:rFonts w:ascii="Symbol" w:hAnsi="Symbol"/>
          <w:spacing w:val="-5"/>
          <w:position w:val="1"/>
          <w:sz w:val="28"/>
        </w:rPr>
        <w:t></w:t>
      </w:r>
      <w:r>
        <w:rPr>
          <w:spacing w:val="-19"/>
          <w:position w:val="1"/>
          <w:sz w:val="28"/>
        </w:rPr>
        <w:t> </w:t>
      </w:r>
      <w:r>
        <w:rPr>
          <w:rFonts w:ascii="Symbol" w:hAnsi="Symbol"/>
          <w:spacing w:val="-5"/>
          <w:position w:val="1"/>
          <w:sz w:val="28"/>
        </w:rPr>
        <w:t></w:t>
      </w:r>
      <w:r>
        <w:rPr>
          <w:i/>
          <w:spacing w:val="-5"/>
          <w:position w:val="1"/>
          <w:sz w:val="28"/>
        </w:rPr>
        <w:t>a</w:t>
      </w:r>
      <w:r>
        <w:rPr>
          <w:spacing w:val="-5"/>
          <w:position w:val="-6"/>
          <w:sz w:val="18"/>
        </w:rPr>
        <w:t>3</w:t>
      </w:r>
      <w:r>
        <w:rPr>
          <w:spacing w:val="14"/>
          <w:position w:val="-6"/>
          <w:sz w:val="18"/>
        </w:rPr>
        <w:t> </w:t>
      </w:r>
      <w:r>
        <w:rPr>
          <w:spacing w:val="-4"/>
          <w:position w:val="1"/>
          <w:sz w:val="28"/>
        </w:rPr>
        <w:t>/</w:t>
        <w:tab/>
      </w:r>
      <w:r>
        <w:rPr>
          <w:spacing w:val="-1"/>
          <w:position w:val="1"/>
          <w:sz w:val="28"/>
        </w:rPr>
        <w:t>2;</w:t>
      </w:r>
      <w:r>
        <w:rPr>
          <w:spacing w:val="-11"/>
          <w:position w:val="1"/>
          <w:sz w:val="28"/>
        </w:rPr>
        <w:t> </w:t>
      </w:r>
      <w:r>
        <w:rPr>
          <w:i/>
          <w:spacing w:val="-1"/>
          <w:position w:val="1"/>
          <w:sz w:val="28"/>
        </w:rPr>
        <w:t>b</w:t>
      </w:r>
      <w:r>
        <w:rPr>
          <w:spacing w:val="-1"/>
          <w:position w:val="-6"/>
          <w:sz w:val="18"/>
        </w:rPr>
        <w:t>2</w:t>
      </w:r>
      <w:r>
        <w:rPr>
          <w:spacing w:val="31"/>
          <w:position w:val="-6"/>
          <w:sz w:val="18"/>
        </w:rPr>
        <w:t> </w:t>
      </w:r>
      <w:r>
        <w:rPr>
          <w:rFonts w:ascii="Symbol" w:hAnsi="Symbol"/>
          <w:spacing w:val="-1"/>
          <w:position w:val="1"/>
          <w:sz w:val="28"/>
        </w:rPr>
        <w:t></w:t>
      </w:r>
      <w:r>
        <w:rPr>
          <w:spacing w:val="-19"/>
          <w:position w:val="1"/>
          <w:sz w:val="28"/>
        </w:rPr>
        <w:t> </w:t>
      </w:r>
      <w:r>
        <w:rPr>
          <w:rFonts w:ascii="Symbol" w:hAnsi="Symbol"/>
          <w:spacing w:val="-1"/>
          <w:position w:val="1"/>
          <w:sz w:val="28"/>
        </w:rPr>
        <w:t></w:t>
      </w:r>
      <w:r>
        <w:rPr>
          <w:i/>
          <w:spacing w:val="-1"/>
          <w:position w:val="1"/>
          <w:sz w:val="28"/>
        </w:rPr>
        <w:t>a</w:t>
      </w:r>
      <w:r>
        <w:rPr>
          <w:spacing w:val="-1"/>
          <w:position w:val="-6"/>
          <w:sz w:val="18"/>
        </w:rPr>
        <w:t>3</w:t>
      </w:r>
      <w:r>
        <w:rPr>
          <w:spacing w:val="13"/>
          <w:position w:val="-6"/>
          <w:sz w:val="18"/>
        </w:rPr>
        <w:t> </w:t>
      </w:r>
      <w:r>
        <w:rPr>
          <w:position w:val="1"/>
          <w:sz w:val="28"/>
        </w:rPr>
        <w:t>/</w:t>
        <w:tab/>
      </w:r>
      <w:r>
        <w:rPr>
          <w:spacing w:val="-2"/>
          <w:position w:val="1"/>
          <w:sz w:val="28"/>
        </w:rPr>
        <w:t>2;</w:t>
      </w:r>
      <w:r>
        <w:rPr>
          <w:spacing w:val="-10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b</w:t>
      </w:r>
      <w:r>
        <w:rPr>
          <w:spacing w:val="-2"/>
          <w:position w:val="-6"/>
          <w:sz w:val="18"/>
        </w:rPr>
        <w:t>4</w:t>
      </w:r>
      <w:r>
        <w:rPr>
          <w:spacing w:val="30"/>
          <w:position w:val="-6"/>
          <w:sz w:val="18"/>
        </w:rPr>
        <w:t> </w:t>
      </w:r>
      <w:r>
        <w:rPr>
          <w:rFonts w:ascii="Symbol" w:hAnsi="Symbol"/>
          <w:spacing w:val="-1"/>
          <w:position w:val="1"/>
          <w:sz w:val="28"/>
        </w:rPr>
        <w:t></w:t>
      </w:r>
      <w:r>
        <w:rPr>
          <w:spacing w:val="-24"/>
          <w:position w:val="1"/>
          <w:sz w:val="28"/>
        </w:rPr>
        <w:t> </w:t>
      </w:r>
      <w:r>
        <w:rPr>
          <w:spacing w:val="-1"/>
          <w:position w:val="1"/>
          <w:sz w:val="28"/>
        </w:rPr>
        <w:t>(</w:t>
      </w:r>
      <w:r>
        <w:rPr>
          <w:i/>
          <w:spacing w:val="-1"/>
          <w:position w:val="1"/>
          <w:sz w:val="28"/>
        </w:rPr>
        <w:t>a</w:t>
      </w:r>
      <w:r>
        <w:rPr>
          <w:spacing w:val="-1"/>
          <w:position w:val="-6"/>
          <w:sz w:val="18"/>
        </w:rPr>
        <w:t>1</w:t>
      </w:r>
      <w:r>
        <w:rPr>
          <w:spacing w:val="1"/>
          <w:position w:val="-6"/>
          <w:sz w:val="18"/>
        </w:rPr>
        <w:t> </w:t>
      </w:r>
      <w:r>
        <w:rPr>
          <w:rFonts w:ascii="Symbol" w:hAnsi="Symbol"/>
          <w:spacing w:val="-1"/>
          <w:position w:val="1"/>
          <w:sz w:val="28"/>
        </w:rPr>
        <w:t></w:t>
      </w:r>
      <w:r>
        <w:rPr>
          <w:spacing w:val="-31"/>
          <w:position w:val="1"/>
          <w:sz w:val="28"/>
        </w:rPr>
        <w:t> </w:t>
      </w:r>
      <w:r>
        <w:rPr>
          <w:i/>
          <w:spacing w:val="-1"/>
          <w:position w:val="1"/>
          <w:sz w:val="28"/>
        </w:rPr>
        <w:t>a</w:t>
      </w:r>
      <w:r>
        <w:rPr>
          <w:spacing w:val="-1"/>
          <w:position w:val="-6"/>
          <w:sz w:val="18"/>
        </w:rPr>
        <w:t>2</w:t>
      </w:r>
      <w:r>
        <w:rPr>
          <w:spacing w:val="-24"/>
          <w:position w:val="-6"/>
          <w:sz w:val="18"/>
        </w:rPr>
        <w:t> </w:t>
      </w:r>
      <w:r>
        <w:rPr>
          <w:spacing w:val="-1"/>
          <w:position w:val="1"/>
          <w:sz w:val="28"/>
        </w:rPr>
        <w:t>)</w:t>
      </w:r>
      <w:r>
        <w:rPr>
          <w:spacing w:val="-29"/>
          <w:position w:val="1"/>
          <w:sz w:val="28"/>
        </w:rPr>
        <w:t> </w:t>
      </w:r>
      <w:r>
        <w:rPr>
          <w:spacing w:val="-1"/>
          <w:position w:val="1"/>
          <w:sz w:val="28"/>
        </w:rPr>
        <w:t>/</w:t>
        <w:tab/>
      </w:r>
      <w:r>
        <w:rPr>
          <w:position w:val="1"/>
          <w:sz w:val="28"/>
        </w:rPr>
        <w:t>2</w:t>
      </w:r>
      <w:r>
        <w:rPr>
          <w:spacing w:val="-11"/>
          <w:position w:val="1"/>
          <w:sz w:val="28"/>
        </w:rPr>
        <w:t> 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081" w:space="40"/>
            <w:col w:w="1510" w:space="39"/>
            <w:col w:w="5580"/>
          </w:cols>
        </w:sectPr>
      </w:pPr>
    </w:p>
    <w:p>
      <w:pPr>
        <w:pStyle w:val="BodyText"/>
        <w:spacing w:before="23"/>
      </w:pPr>
      <w:r>
        <w:rPr/>
        <w:pict>
          <v:group style="position:absolute;margin-left:137.067307pt;margin-top:17.444777pt;width:246.65pt;height:17.9pt;mso-position-horizontal-relative:page;mso-position-vertical-relative:paragraph;z-index:-22214656" coordorigin="2741,349" coordsize="4933,358">
            <v:shape style="position:absolute;left:4874;top:404;width:311;height:277" type="#_x0000_t75" stroked="false">
              <v:imagedata r:id="rId259" o:title=""/>
            </v:shape>
            <v:shape style="position:absolute;left:7326;top:417;width:302;height:262" coordorigin="7327,418" coordsize="302,262" path="m7327,595l7350,581m7351,581l7409,679m7409,680l7473,418m7473,418l7628,418e" filled="false" stroked="true" strokeweight=".140084pt" strokecolor="#000000">
              <v:path arrowok="t"/>
              <v:stroke dashstyle="solid"/>
            </v:shape>
            <v:shape style="position:absolute;left:2741;top:348;width:4881;height:324" type="#_x0000_t75" stroked="false">
              <v:imagedata r:id="rId260" o:title=""/>
            </v:shape>
            <v:shape style="position:absolute;left:3609;top:417;width:4066;height:289" type="#_x0000_t75" stroked="false">
              <v:imagedata r:id="rId261" o:title=""/>
            </v:shape>
            <w10:wrap type="none"/>
          </v:group>
        </w:pict>
      </w:r>
      <w:r>
        <w:rPr/>
        <w:t>Поскольку</w:t>
      </w:r>
      <w:r>
        <w:rPr>
          <w:spacing w:val="8"/>
        </w:rPr>
        <w:t> </w:t>
      </w:r>
      <w:r>
        <w:rPr/>
        <w:t>падающие</w:t>
      </w:r>
      <w:r>
        <w:rPr>
          <w:spacing w:val="13"/>
        </w:rPr>
        <w:t> </w:t>
      </w:r>
      <w:r>
        <w:rPr/>
        <w:t>волны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плечах</w:t>
      </w:r>
      <w:r>
        <w:rPr>
          <w:spacing w:val="13"/>
        </w:rPr>
        <w:t> </w:t>
      </w:r>
      <w:r>
        <w:rPr/>
        <w:t>1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являются</w:t>
      </w:r>
      <w:r>
        <w:rPr>
          <w:spacing w:val="12"/>
        </w:rPr>
        <w:t> </w:t>
      </w:r>
      <w:r>
        <w:rPr/>
        <w:t>отраженными</w:t>
      </w:r>
      <w:r>
        <w:rPr>
          <w:spacing w:val="13"/>
        </w:rPr>
        <w:t> </w:t>
      </w:r>
      <w:r>
        <w:rPr/>
        <w:t>волнами</w:t>
      </w:r>
      <w:r>
        <w:rPr>
          <w:spacing w:val="13"/>
        </w:rPr>
        <w:t> </w:t>
      </w:r>
      <w:r>
        <w:rPr/>
        <w:t>от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55"/>
      </w:pPr>
      <w:r>
        <w:rPr/>
        <w:t>нагрузок,</w:t>
      </w:r>
      <w:r>
        <w:rPr>
          <w:spacing w:val="-16"/>
        </w:rPr>
        <w:t> </w:t>
      </w:r>
      <w:r>
        <w:rPr/>
        <w:t>то</w:t>
      </w:r>
    </w:p>
    <w:p>
      <w:pPr>
        <w:tabs>
          <w:tab w:pos="2402" w:val="left" w:leader="none"/>
          <w:tab w:pos="4844" w:val="left" w:leader="none"/>
        </w:tabs>
        <w:spacing w:before="25"/>
        <w:ind w:left="60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3"/>
          <w:position w:val="1"/>
          <w:sz w:val="28"/>
        </w:rPr>
        <w:t>b</w:t>
      </w:r>
      <w:r>
        <w:rPr>
          <w:spacing w:val="-3"/>
          <w:position w:val="-6"/>
          <w:sz w:val="18"/>
        </w:rPr>
        <w:t>1</w:t>
      </w:r>
      <w:r>
        <w:rPr>
          <w:spacing w:val="17"/>
          <w:position w:val="-6"/>
          <w:sz w:val="18"/>
        </w:rPr>
        <w:t> </w:t>
      </w:r>
      <w:r>
        <w:rPr>
          <w:rFonts w:ascii="Symbol" w:hAnsi="Symbol"/>
          <w:spacing w:val="-3"/>
          <w:position w:val="1"/>
          <w:sz w:val="28"/>
        </w:rPr>
        <w:t></w:t>
      </w:r>
      <w:r>
        <w:rPr>
          <w:spacing w:val="-18"/>
          <w:position w:val="1"/>
          <w:sz w:val="28"/>
        </w:rPr>
        <w:t> </w:t>
      </w:r>
      <w:r>
        <w:rPr>
          <w:rFonts w:ascii="Symbol" w:hAnsi="Symbol"/>
          <w:spacing w:val="-3"/>
          <w:position w:val="1"/>
          <w:sz w:val="28"/>
        </w:rPr>
        <w:t></w:t>
      </w:r>
      <w:r>
        <w:rPr>
          <w:i/>
          <w:spacing w:val="-3"/>
          <w:position w:val="1"/>
          <w:sz w:val="28"/>
        </w:rPr>
        <w:t>Г</w:t>
      </w:r>
      <w:r>
        <w:rPr>
          <w:spacing w:val="-3"/>
          <w:position w:val="-6"/>
          <w:sz w:val="18"/>
        </w:rPr>
        <w:t>1</w:t>
      </w:r>
      <w:r>
        <w:rPr>
          <w:i/>
          <w:spacing w:val="-3"/>
          <w:position w:val="1"/>
          <w:sz w:val="28"/>
        </w:rPr>
        <w:t>a</w:t>
      </w:r>
      <w:r>
        <w:rPr>
          <w:spacing w:val="-3"/>
          <w:position w:val="-6"/>
          <w:sz w:val="18"/>
        </w:rPr>
        <w:t>1</w:t>
      </w:r>
      <w:r>
        <w:rPr>
          <w:spacing w:val="17"/>
          <w:position w:val="-6"/>
          <w:sz w:val="18"/>
        </w:rPr>
        <w:t> </w:t>
      </w:r>
      <w:r>
        <w:rPr>
          <w:rFonts w:ascii="Symbol" w:hAnsi="Symbol"/>
          <w:spacing w:val="-3"/>
          <w:position w:val="1"/>
          <w:sz w:val="28"/>
        </w:rPr>
        <w:t></w:t>
      </w:r>
      <w:r>
        <w:rPr>
          <w:spacing w:val="-18"/>
          <w:position w:val="1"/>
          <w:sz w:val="28"/>
        </w:rPr>
        <w:t> </w:t>
      </w:r>
      <w:r>
        <w:rPr>
          <w:rFonts w:ascii="Symbol" w:hAnsi="Symbol"/>
          <w:spacing w:val="-3"/>
          <w:position w:val="1"/>
          <w:sz w:val="28"/>
        </w:rPr>
        <w:t></w:t>
      </w:r>
      <w:r>
        <w:rPr>
          <w:i/>
          <w:spacing w:val="-3"/>
          <w:position w:val="1"/>
          <w:sz w:val="28"/>
        </w:rPr>
        <w:t>Г</w:t>
      </w:r>
      <w:r>
        <w:rPr>
          <w:spacing w:val="-3"/>
          <w:position w:val="-6"/>
          <w:sz w:val="18"/>
        </w:rPr>
        <w:t>1</w:t>
      </w:r>
      <w:r>
        <w:rPr>
          <w:i/>
          <w:spacing w:val="-3"/>
          <w:position w:val="1"/>
          <w:sz w:val="28"/>
        </w:rPr>
        <w:t>a</w:t>
      </w:r>
      <w:r>
        <w:rPr>
          <w:spacing w:val="-3"/>
          <w:position w:val="-6"/>
          <w:sz w:val="18"/>
        </w:rPr>
        <w:t>3</w:t>
      </w:r>
      <w:r>
        <w:rPr>
          <w:spacing w:val="16"/>
          <w:position w:val="-6"/>
          <w:sz w:val="18"/>
        </w:rPr>
        <w:t> </w:t>
      </w:r>
      <w:r>
        <w:rPr>
          <w:spacing w:val="-3"/>
          <w:position w:val="1"/>
          <w:sz w:val="28"/>
        </w:rPr>
        <w:t>/</w:t>
        <w:tab/>
      </w:r>
      <w:r>
        <w:rPr>
          <w:position w:val="1"/>
          <w:sz w:val="28"/>
        </w:rPr>
        <w:t>2;</w:t>
      </w:r>
      <w:r>
        <w:rPr>
          <w:spacing w:val="-9"/>
          <w:position w:val="1"/>
          <w:sz w:val="28"/>
        </w:rPr>
        <w:t> </w:t>
      </w:r>
      <w:r>
        <w:rPr>
          <w:i/>
          <w:position w:val="1"/>
          <w:sz w:val="28"/>
        </w:rPr>
        <w:t>b</w:t>
      </w:r>
      <w:r>
        <w:rPr>
          <w:position w:val="-6"/>
          <w:sz w:val="18"/>
        </w:rPr>
        <w:t>2</w:t>
      </w:r>
      <w:r>
        <w:rPr>
          <w:spacing w:val="34"/>
          <w:position w:val="-6"/>
          <w:sz w:val="1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1"/>
          <w:position w:val="1"/>
          <w:sz w:val="28"/>
        </w:rPr>
        <w:t> </w:t>
      </w:r>
      <w:r>
        <w:rPr>
          <w:i/>
          <w:position w:val="1"/>
          <w:sz w:val="28"/>
        </w:rPr>
        <w:t>Г</w:t>
      </w:r>
      <w:r>
        <w:rPr>
          <w:position w:val="-6"/>
          <w:sz w:val="18"/>
        </w:rPr>
        <w:t>2</w:t>
      </w:r>
      <w:r>
        <w:rPr>
          <w:i/>
          <w:position w:val="1"/>
          <w:sz w:val="28"/>
        </w:rPr>
        <w:t>a</w:t>
      </w:r>
      <w:r>
        <w:rPr>
          <w:position w:val="-6"/>
          <w:sz w:val="18"/>
        </w:rPr>
        <w:t>2</w:t>
      </w:r>
      <w:r>
        <w:rPr>
          <w:spacing w:val="34"/>
          <w:position w:val="-6"/>
          <w:sz w:val="1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2"/>
          <w:position w:val="1"/>
          <w:sz w:val="28"/>
        </w:rPr>
        <w:t> </w:t>
      </w:r>
      <w:r>
        <w:rPr>
          <w:i/>
          <w:position w:val="1"/>
          <w:sz w:val="28"/>
        </w:rPr>
        <w:t>Г</w:t>
      </w:r>
      <w:r>
        <w:rPr>
          <w:position w:val="-6"/>
          <w:sz w:val="18"/>
        </w:rPr>
        <w:t>2</w:t>
      </w:r>
      <w:r>
        <w:rPr>
          <w:i/>
          <w:position w:val="1"/>
          <w:sz w:val="28"/>
        </w:rPr>
        <w:t>a</w:t>
      </w:r>
      <w:r>
        <w:rPr>
          <w:position w:val="-6"/>
          <w:sz w:val="18"/>
        </w:rPr>
        <w:t>3</w:t>
      </w:r>
      <w:r>
        <w:rPr>
          <w:spacing w:val="17"/>
          <w:position w:val="-6"/>
          <w:sz w:val="18"/>
        </w:rPr>
        <w:t> </w:t>
      </w:r>
      <w:r>
        <w:rPr>
          <w:position w:val="1"/>
          <w:sz w:val="28"/>
        </w:rPr>
        <w:t>/</w:t>
        <w:tab/>
        <w:t>2</w:t>
      </w:r>
      <w:r>
        <w:rPr>
          <w:spacing w:val="-12"/>
          <w:position w:val="1"/>
          <w:sz w:val="28"/>
        </w:rPr>
        <w:t> 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тогда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1651" w:space="40"/>
            <w:col w:w="8559"/>
          </w:cols>
        </w:sectPr>
      </w:pPr>
    </w:p>
    <w:p>
      <w:pPr>
        <w:spacing w:before="199"/>
        <w:ind w:left="0" w:right="0" w:firstLine="0"/>
        <w:jc w:val="right"/>
        <w:rPr>
          <w:sz w:val="18"/>
        </w:rPr>
      </w:pPr>
      <w:r>
        <w:rPr>
          <w:i/>
          <w:sz w:val="28"/>
        </w:rPr>
        <w:t>P</w:t>
      </w:r>
      <w:r>
        <w:rPr>
          <w:position w:val="-7"/>
          <w:sz w:val="18"/>
        </w:rPr>
        <w:t>4</w:t>
      </w:r>
      <w:r>
        <w:rPr>
          <w:spacing w:val="11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> </w:t>
      </w:r>
      <w:r>
        <w:rPr>
          <w:i/>
          <w:sz w:val="28"/>
        </w:rPr>
        <w:t>b</w:t>
      </w:r>
      <w:r>
        <w:rPr>
          <w:position w:val="-7"/>
          <w:sz w:val="18"/>
        </w:rPr>
        <w:t>4</w:t>
      </w:r>
    </w:p>
    <w:p>
      <w:pPr>
        <w:spacing w:line="165" w:lineRule="exact" w:before="76"/>
        <w:ind w:left="2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</w:t>
      </w:r>
    </w:p>
    <w:p>
      <w:pPr>
        <w:spacing w:line="359" w:lineRule="exact" w:before="0"/>
        <w:ind w:left="191" w:right="0" w:firstLine="0"/>
        <w:jc w:val="left"/>
        <w:rPr>
          <w:sz w:val="18"/>
        </w:rPr>
      </w:pPr>
      <w:r>
        <w:rPr/>
        <w:pict>
          <v:group style="position:absolute;margin-left:246.023239pt;margin-top:-3.29748pt;width:112.6pt;height:24pt;mso-position-horizontal-relative:page;mso-position-vertical-relative:paragraph;z-index:-22213120" coordorigin="4920,-66" coordsize="2252,480">
            <v:shape style="position:absolute;left:4926;top:-57;width:1061;height:470" coordorigin="4926,-56" coordsize="1061,470" path="m4926,-56l4926,414m5201,-56l5201,414m5987,-4l5987,361e" filled="false" stroked="true" strokeweight=".603118pt" strokecolor="#000000">
              <v:path arrowok="t"/>
              <v:stroke dashstyle="solid"/>
            </v:shape>
            <v:shape style="position:absolute;left:4997;top:-66;width:1117;height:289" type="#_x0000_t75" stroked="false">
              <v:imagedata r:id="rId262" o:title=""/>
            </v:shape>
            <v:shape style="position:absolute;left:6272;top:-4;width:180;height:365" coordorigin="6273,-4" coordsize="180,365" path="m6273,-4l6273,361m6452,-1l6452,359e" filled="false" stroked="true" strokeweight=".603118pt" strokecolor="#000000">
              <v:path arrowok="t"/>
              <v:stroke dashstyle="solid"/>
            </v:shape>
            <v:shape style="position:absolute;left:6055;top:4;width:1117;height:289" type="#_x0000_t75" stroked="false">
              <v:imagedata r:id="rId262" o:title=""/>
            </v:shape>
            <w10:wrap type="none"/>
          </v:group>
        </w:pict>
      </w:r>
      <w:r>
        <w:rPr/>
        <w:pict>
          <v:shape style="position:absolute;margin-left:314.927643pt;margin-top:-5.308877pt;width:4.55pt;height:10.050pt;mso-position-horizontal-relative:page;mso-position-vertical-relative:paragraph;z-index:15930368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> </w:t>
      </w:r>
      <w:r>
        <w:rPr>
          <w:sz w:val="28"/>
        </w:rPr>
        <w:t>0,5</w:t>
      </w:r>
      <w:r>
        <w:rPr>
          <w:spacing w:val="-10"/>
          <w:sz w:val="28"/>
        </w:rPr>
        <w:t> </w:t>
      </w:r>
      <w:r>
        <w:rPr>
          <w:i/>
          <w:sz w:val="28"/>
        </w:rPr>
        <w:t>a</w:t>
      </w:r>
      <w:r>
        <w:rPr>
          <w:position w:val="-7"/>
          <w:sz w:val="18"/>
        </w:rPr>
        <w:t>3</w:t>
      </w:r>
    </w:p>
    <w:p>
      <w:pPr>
        <w:spacing w:before="201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Г</w:t>
      </w:r>
      <w:r>
        <w:rPr>
          <w:position w:val="-7"/>
          <w:sz w:val="18"/>
        </w:rPr>
        <w:t>2</w:t>
      </w:r>
      <w:r>
        <w:rPr>
          <w:spacing w:val="15"/>
          <w:position w:val="-7"/>
          <w:sz w:val="18"/>
        </w:rPr>
        <w:t> </w:t>
      </w:r>
      <w:r>
        <w:rPr>
          <w:rFonts w:ascii="Symbol" w:hAnsi="Symbol"/>
          <w:sz w:val="28"/>
        </w:rPr>
        <w:t></w:t>
      </w:r>
      <w:r>
        <w:rPr>
          <w:spacing w:val="-15"/>
          <w:sz w:val="28"/>
        </w:rPr>
        <w:t> </w:t>
      </w:r>
      <w:r>
        <w:rPr>
          <w:i/>
          <w:sz w:val="28"/>
        </w:rPr>
        <w:t>Г</w:t>
      </w:r>
      <w:r>
        <w:rPr>
          <w:position w:val="-7"/>
          <w:sz w:val="18"/>
        </w:rPr>
        <w:t>1   </w:t>
      </w:r>
      <w:r>
        <w:rPr>
          <w:spacing w:val="16"/>
          <w:position w:val="-7"/>
          <w:sz w:val="18"/>
        </w:rPr>
        <w:t> 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1040" w:bottom="1240" w:left="940" w:right="720"/>
          <w:cols w:num="3" w:equalWidth="0">
            <w:col w:w="4220" w:space="40"/>
            <w:col w:w="1190" w:space="39"/>
            <w:col w:w="4761"/>
          </w:cols>
        </w:sectPr>
      </w:pPr>
    </w:p>
    <w:p>
      <w:pPr>
        <w:pStyle w:val="BodyText"/>
        <w:spacing w:before="97"/>
        <w:ind w:right="415" w:firstLine="566"/>
        <w:jc w:val="both"/>
      </w:pPr>
      <w:r>
        <w:rPr/>
        <w:pict>
          <v:line style="position:absolute;mso-position-horizontal-relative:page;mso-position-vertical-relative:paragraph;z-index:-22212608" from="364.977966pt,-18.066887pt" to="364.977974pt,-.089182pt" stroked="true" strokeweight=".603055pt" strokecolor="#000000">
            <v:stroke dashstyle="solid"/>
            <w10:wrap type="none"/>
          </v:line>
        </w:pict>
      </w:r>
      <w:r>
        <w:rPr/>
        <w:pict>
          <v:shape style="position:absolute;margin-left:366.259369pt;margin-top:-23.210955pt;width:4.55pt;height:10.050pt;mso-position-horizontal-relative:page;mso-position-vertical-relative:paragraph;z-index:-2220800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Если Γ</w:t>
      </w:r>
      <w:r>
        <w:rPr>
          <w:vertAlign w:val="subscript"/>
        </w:rPr>
        <w:t>1</w:t>
      </w:r>
      <w:r>
        <w:rPr>
          <w:vertAlign w:val="baseline"/>
        </w:rPr>
        <w:t> = Γ</w:t>
      </w:r>
      <w:r>
        <w:rPr>
          <w:vertAlign w:val="subscript"/>
        </w:rPr>
        <w:t>2</w:t>
      </w:r>
      <w:r>
        <w:rPr>
          <w:vertAlign w:val="baseline"/>
        </w:rPr>
        <w:t>, а из этого следует равенство сопротивлений нагрузок, 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индикатор,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нулю.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описанной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схемой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воспользоваться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нагрузок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исследуемой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эталонной.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аналогична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способности низкочастотной мостовой схемы, что и объясняет название «СВЧ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мост».</w:t>
      </w:r>
    </w:p>
    <w:p>
      <w:pPr>
        <w:pStyle w:val="BodyText"/>
        <w:ind w:left="759"/>
        <w:jc w:val="both"/>
      </w:pPr>
      <w:r>
        <w:rPr/>
        <w:t>Когда</w:t>
      </w:r>
      <w:r>
        <w:rPr>
          <w:spacing w:val="8"/>
        </w:rPr>
        <w:t> </w:t>
      </w:r>
      <w:r>
        <w:rPr>
          <w:i/>
        </w:rPr>
        <w:t>Е-</w:t>
      </w:r>
      <w:r>
        <w:rPr>
          <w:i/>
          <w:spacing w:val="76"/>
        </w:rPr>
        <w:t> </w:t>
      </w:r>
      <w:r>
        <w:rPr/>
        <w:t>и</w:t>
      </w:r>
      <w:r>
        <w:rPr>
          <w:spacing w:val="78"/>
        </w:rPr>
        <w:t> </w:t>
      </w:r>
      <w:r>
        <w:rPr>
          <w:i/>
        </w:rPr>
        <w:t>Н-</w:t>
      </w:r>
      <w:r>
        <w:rPr>
          <w:i/>
          <w:spacing w:val="77"/>
        </w:rPr>
        <w:t> </w:t>
      </w:r>
      <w:r>
        <w:rPr/>
        <w:t>плечи</w:t>
      </w:r>
      <w:r>
        <w:rPr>
          <w:spacing w:val="78"/>
        </w:rPr>
        <w:t> </w:t>
      </w:r>
      <w:r>
        <w:rPr/>
        <w:t>двойного</w:t>
      </w:r>
      <w:r>
        <w:rPr>
          <w:spacing w:val="77"/>
        </w:rPr>
        <w:t> </w:t>
      </w:r>
      <w:r>
        <w:rPr/>
        <w:t>тройника</w:t>
      </w:r>
      <w:r>
        <w:rPr>
          <w:spacing w:val="78"/>
        </w:rPr>
        <w:t> </w:t>
      </w:r>
      <w:r>
        <w:rPr/>
        <w:t>нагружены</w:t>
      </w:r>
      <w:r>
        <w:rPr>
          <w:spacing w:val="78"/>
        </w:rPr>
        <w:t> </w:t>
      </w:r>
      <w:r>
        <w:rPr/>
        <w:t>на</w:t>
      </w:r>
      <w:r>
        <w:rPr>
          <w:spacing w:val="75"/>
        </w:rPr>
        <w:t> </w:t>
      </w:r>
      <w:r>
        <w:rPr/>
        <w:t>согласованные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5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1" simplePos="0" relativeHeight="481104384">
            <wp:simplePos x="0" y="0"/>
            <wp:positionH relativeFrom="page">
              <wp:posOffset>2103419</wp:posOffset>
            </wp:positionH>
            <wp:positionV relativeFrom="paragraph">
              <wp:posOffset>33124</wp:posOffset>
            </wp:positionV>
            <wp:extent cx="974571" cy="163497"/>
            <wp:effectExtent l="0" t="0" r="0" b="0"/>
            <wp:wrapNone/>
            <wp:docPr id="297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5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71" cy="16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нагрузки,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есть</w:t>
      </w:r>
      <w:r>
        <w:rPr>
          <w:spacing w:val="29"/>
        </w:rPr>
        <w:t> </w:t>
      </w:r>
      <w:r>
        <w:rPr>
          <w:i/>
          <w:sz w:val="25"/>
        </w:rPr>
        <w:t>a</w:t>
      </w:r>
      <w:r>
        <w:rPr>
          <w:sz w:val="25"/>
          <w:vertAlign w:val="subscript"/>
        </w:rPr>
        <w:t>3</w:t>
      </w:r>
      <w:r>
        <w:rPr>
          <w:spacing w:val="45"/>
          <w:sz w:val="25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</w:t>
      </w:r>
    </w:p>
    <w:p>
      <w:pPr>
        <w:spacing w:before="15"/>
        <w:ind w:left="8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w w:val="105"/>
          <w:sz w:val="25"/>
        </w:rPr>
        <w:t>0;</w:t>
      </w:r>
      <w:r>
        <w:rPr>
          <w:spacing w:val="-2"/>
          <w:w w:val="105"/>
          <w:sz w:val="25"/>
        </w:rPr>
        <w:t> </w:t>
      </w:r>
      <w:r>
        <w:rPr>
          <w:i/>
          <w:w w:val="105"/>
          <w:sz w:val="25"/>
        </w:rPr>
        <w:t>a</w:t>
      </w:r>
      <w:r>
        <w:rPr>
          <w:w w:val="105"/>
          <w:position w:val="-6"/>
          <w:sz w:val="14"/>
        </w:rPr>
        <w:t>4 </w:t>
      </w:r>
      <w:r>
        <w:rPr>
          <w:spacing w:val="14"/>
          <w:w w:val="105"/>
          <w:position w:val="-6"/>
          <w:sz w:val="14"/>
        </w:rPr>
        <w:t> </w:t>
      </w:r>
      <w:r>
        <w:rPr>
          <w:rFonts w:ascii="Symbol" w:hAnsi="Symbol"/>
          <w:w w:val="105"/>
          <w:sz w:val="25"/>
        </w:rPr>
        <w:t></w:t>
      </w:r>
    </w:p>
    <w:p>
      <w:pPr>
        <w:pStyle w:val="BodyText"/>
        <w:spacing w:before="5"/>
        <w:ind w:left="82"/>
      </w:pPr>
      <w:r>
        <w:rPr/>
        <w:br w:type="column"/>
      </w:r>
      <w:r>
        <w:rPr>
          <w:spacing w:val="-1"/>
          <w:sz w:val="25"/>
        </w:rPr>
        <w:t>0</w:t>
      </w:r>
      <w:r>
        <w:rPr>
          <w:spacing w:val="-40"/>
          <w:sz w:val="25"/>
        </w:rPr>
        <w:t> 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то</w:t>
      </w:r>
      <w:r>
        <w:rPr>
          <w:spacing w:val="1"/>
        </w:rPr>
        <w:t> </w:t>
      </w:r>
      <w:r>
        <w:rPr>
          <w:spacing w:val="-1"/>
        </w:rPr>
        <w:t>из</w:t>
      </w:r>
      <w:r>
        <w:rPr>
          <w:spacing w:val="1"/>
        </w:rPr>
        <w:t> </w:t>
      </w:r>
      <w:r>
        <w:rPr>
          <w:spacing w:val="-1"/>
        </w:rPr>
        <w:t>(3.38)</w:t>
      </w:r>
      <w:r>
        <w:rPr>
          <w:spacing w:val="1"/>
        </w:rPr>
        <w:t> </w:t>
      </w:r>
      <w:r>
        <w:rPr/>
        <w:t>следует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786" w:space="40"/>
            <w:col w:w="809" w:space="39"/>
            <w:col w:w="657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51"/>
        <w:ind w:right="418" w:firstLine="566"/>
        <w:jc w:val="both"/>
      </w:pPr>
      <w:r>
        <w:rPr/>
        <w:pict>
          <v:group style="position:absolute;margin-left:193.736267pt;margin-top:-13.527435pt;width:209.25pt;height:24.5pt;mso-position-horizontal-relative:page;mso-position-vertical-relative:paragraph;z-index:-22211584" coordorigin="3875,-271" coordsize="4185,490">
            <v:shape style="position:absolute;left:5565;top:-153;width:309;height:278" type="#_x0000_t75" stroked="false">
              <v:imagedata r:id="rId264" o:title=""/>
            </v:shape>
            <v:shape style="position:absolute;left:7648;top:-141;width:300;height:264" coordorigin="7648,-140" coordsize="300,264" path="m7648,38l7672,24m7673,24l7730,123m7730,123l7793,-139m7793,-140l7948,-140e" filled="false" stroked="true" strokeweight=".137562pt" strokecolor="#000000">
              <v:path arrowok="t"/>
              <v:stroke dashstyle="solid"/>
            </v:shape>
            <v:shape style="position:absolute;left:3925;top:-209;width:4063;height:326" type="#_x0000_t75" stroked="false">
              <v:imagedata r:id="rId265" o:title=""/>
            </v:shape>
            <v:shape style="position:absolute;left:4645;top:-140;width:3343;height:290" type="#_x0000_t75" stroked="false">
              <v:imagedata r:id="rId266" o:title=""/>
            </v:shape>
            <v:shape style="position:absolute;left:3874;top:-271;width:4185;height:490" type="#_x0000_t202" filled="false" stroked="false">
              <v:textbox inset="0,0,0,0">
                <w:txbxContent>
                  <w:p>
                    <w:pPr>
                      <w:tabs>
                        <w:tab w:pos="1847" w:val="left" w:leader="none"/>
                        <w:tab w:pos="3920" w:val="left" w:leader="none"/>
                      </w:tabs>
                      <w:spacing w:line="48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30"/>
                        <w:w w:val="104"/>
                        <w:sz w:val="28"/>
                      </w:rPr>
                      <w:t>b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3</w:t>
                    </w:r>
                    <w:r>
                      <w:rPr>
                        <w:spacing w:val="21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04"/>
                        <w:sz w:val="28"/>
                      </w:rPr>
                      <w:t></w:t>
                    </w:r>
                    <w:r>
                      <w:rPr>
                        <w:spacing w:val="-31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15"/>
                        <w:w w:val="61"/>
                        <w:position w:val="-2"/>
                        <w:sz w:val="40"/>
                      </w:rPr>
                      <w:t></w:t>
                    </w:r>
                    <w:r>
                      <w:rPr>
                        <w:rFonts w:ascii="Symbol" w:hAnsi="Symbol"/>
                        <w:spacing w:val="-3"/>
                        <w:w w:val="104"/>
                        <w:sz w:val="28"/>
                      </w:rPr>
                      <w:t></w:t>
                    </w:r>
                    <w:r>
                      <w:rPr>
                        <w:i/>
                        <w:spacing w:val="-30"/>
                        <w:w w:val="104"/>
                        <w:sz w:val="28"/>
                      </w:rPr>
                      <w:t>a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04"/>
                        <w:sz w:val="28"/>
                      </w:rPr>
                      <w:t></w:t>
                    </w:r>
                    <w:r>
                      <w:rPr>
                        <w:spacing w:val="-36"/>
                        <w:sz w:val="28"/>
                      </w:rPr>
                      <w:t> </w:t>
                    </w:r>
                    <w:r>
                      <w:rPr>
                        <w:i/>
                        <w:spacing w:val="-11"/>
                        <w:w w:val="104"/>
                        <w:sz w:val="28"/>
                      </w:rPr>
                      <w:t>a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2</w:t>
                    </w:r>
                    <w:r>
                      <w:rPr>
                        <w:spacing w:val="-12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61"/>
                        <w:position w:val="-2"/>
                        <w:sz w:val="40"/>
                      </w:rPr>
                      <w:t></w:t>
                    </w:r>
                    <w:r>
                      <w:rPr>
                        <w:spacing w:val="-63"/>
                        <w:position w:val="-2"/>
                        <w:sz w:val="40"/>
                      </w:rPr>
                      <w:t> </w:t>
                    </w:r>
                    <w:r>
                      <w:rPr>
                        <w:w w:val="104"/>
                        <w:sz w:val="28"/>
                      </w:rPr>
                      <w:t>/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104"/>
                        <w:sz w:val="28"/>
                      </w:rPr>
                      <w:t>2;</w:t>
                    </w:r>
                    <w:r>
                      <w:rPr>
                        <w:sz w:val="28"/>
                      </w:rPr>
                      <w:t> </w:t>
                    </w:r>
                    <w:r>
                      <w:rPr>
                        <w:spacing w:val="5"/>
                        <w:sz w:val="28"/>
                      </w:rPr>
                      <w:t> </w:t>
                    </w:r>
                    <w:r>
                      <w:rPr>
                        <w:i/>
                        <w:spacing w:val="-25"/>
                        <w:w w:val="104"/>
                        <w:sz w:val="28"/>
                      </w:rPr>
                      <w:t>b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4</w:t>
                    </w:r>
                    <w:r>
                      <w:rPr>
                        <w:position w:val="-7"/>
                        <w:sz w:val="18"/>
                      </w:rPr>
                      <w:t> </w:t>
                    </w:r>
                    <w:r>
                      <w:rPr>
                        <w:spacing w:val="-18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04"/>
                        <w:sz w:val="28"/>
                      </w:rPr>
                      <w:t></w:t>
                    </w:r>
                    <w:r>
                      <w:rPr>
                        <w:spacing w:val="-31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14"/>
                        <w:w w:val="61"/>
                        <w:position w:val="-2"/>
                        <w:sz w:val="40"/>
                      </w:rPr>
                      <w:t></w:t>
                    </w:r>
                    <w:r>
                      <w:rPr>
                        <w:i/>
                        <w:spacing w:val="-30"/>
                        <w:w w:val="104"/>
                        <w:sz w:val="28"/>
                      </w:rPr>
                      <w:t>a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04"/>
                        <w:sz w:val="28"/>
                      </w:rPr>
                      <w:t></w:t>
                    </w:r>
                    <w:r>
                      <w:rPr>
                        <w:spacing w:val="-36"/>
                        <w:sz w:val="28"/>
                      </w:rPr>
                      <w:t> </w:t>
                    </w:r>
                    <w:r>
                      <w:rPr>
                        <w:i/>
                        <w:spacing w:val="-11"/>
                        <w:w w:val="104"/>
                        <w:sz w:val="28"/>
                      </w:rPr>
                      <w:t>a</w:t>
                    </w:r>
                    <w:r>
                      <w:rPr>
                        <w:w w:val="103"/>
                        <w:position w:val="-7"/>
                        <w:sz w:val="18"/>
                      </w:rPr>
                      <w:t>2</w:t>
                    </w:r>
                    <w:r>
                      <w:rPr>
                        <w:spacing w:val="-11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61"/>
                        <w:position w:val="-2"/>
                        <w:sz w:val="40"/>
                      </w:rPr>
                      <w:t></w:t>
                    </w:r>
                    <w:r>
                      <w:rPr>
                        <w:spacing w:val="-64"/>
                        <w:position w:val="-2"/>
                        <w:sz w:val="40"/>
                      </w:rPr>
                      <w:t> </w:t>
                    </w:r>
                    <w:r>
                      <w:rPr>
                        <w:w w:val="104"/>
                        <w:sz w:val="28"/>
                      </w:rPr>
                      <w:t>/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104"/>
                        <w:sz w:val="28"/>
                      </w:rPr>
                      <w:t>2</w:t>
                    </w:r>
                    <w:r>
                      <w:rPr>
                        <w:spacing w:val="-23"/>
                        <w:sz w:val="28"/>
                      </w:rPr>
                      <w:t> </w:t>
                    </w:r>
                    <w:r>
                      <w:rPr>
                        <w:spacing w:val="-20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Таким</w:t>
      </w:r>
      <w:r>
        <w:rPr>
          <w:spacing w:val="-17"/>
        </w:rPr>
        <w:t> </w:t>
      </w:r>
      <w:r>
        <w:rPr/>
        <w:t>образом,</w:t>
      </w:r>
      <w:r>
        <w:rPr>
          <w:spacing w:val="-15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возбуждать</w:t>
      </w:r>
      <w:r>
        <w:rPr>
          <w:spacing w:val="-15"/>
        </w:rPr>
        <w:t> </w:t>
      </w:r>
      <w:r>
        <w:rPr/>
        <w:t>волнами</w:t>
      </w:r>
      <w:r>
        <w:rPr>
          <w:spacing w:val="-14"/>
        </w:rPr>
        <w:t> </w:t>
      </w:r>
      <w:r>
        <w:rPr/>
        <w:t>от</w:t>
      </w:r>
      <w:r>
        <w:rPr>
          <w:spacing w:val="-17"/>
        </w:rPr>
        <w:t> </w:t>
      </w:r>
      <w:r>
        <w:rPr/>
        <w:t>когерентных</w:t>
      </w:r>
      <w:r>
        <w:rPr>
          <w:spacing w:val="-15"/>
        </w:rPr>
        <w:t> </w:t>
      </w:r>
      <w:r>
        <w:rPr/>
        <w:t>источников</w:t>
      </w:r>
      <w:r>
        <w:rPr>
          <w:spacing w:val="-17"/>
        </w:rPr>
        <w:t> </w:t>
      </w:r>
      <w:r>
        <w:rPr/>
        <w:t>плечи</w:t>
      </w:r>
      <w:r>
        <w:rPr>
          <w:spacing w:val="-68"/>
        </w:rPr>
        <w:t> </w:t>
      </w:r>
      <w:r>
        <w:rPr/>
        <w:t>1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2,</w:t>
      </w:r>
      <w:r>
        <w:rPr>
          <w:spacing w:val="9"/>
        </w:rPr>
        <w:t> </w:t>
      </w:r>
      <w:r>
        <w:rPr/>
        <w:t>то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выходе</w:t>
      </w:r>
      <w:r>
        <w:rPr>
          <w:spacing w:val="10"/>
        </w:rPr>
        <w:t> </w:t>
      </w:r>
      <w:r>
        <w:rPr/>
        <w:t>плеча</w:t>
      </w:r>
      <w:r>
        <w:rPr>
          <w:spacing w:val="11"/>
        </w:rPr>
        <w:t> </w:t>
      </w:r>
      <w:r>
        <w:rPr/>
        <w:t>3</w:t>
      </w:r>
      <w:r>
        <w:rPr>
          <w:spacing w:val="10"/>
        </w:rPr>
        <w:t> </w:t>
      </w:r>
      <w:r>
        <w:rPr/>
        <w:t>будет</w:t>
      </w:r>
      <w:r>
        <w:rPr>
          <w:spacing w:val="10"/>
        </w:rPr>
        <w:t> </w:t>
      </w:r>
      <w:r>
        <w:rPr/>
        <w:t>наблюдаться</w:t>
      </w:r>
      <w:r>
        <w:rPr>
          <w:spacing w:val="11"/>
        </w:rPr>
        <w:t> </w:t>
      </w:r>
      <w:r>
        <w:rPr/>
        <w:t>разность</w:t>
      </w:r>
      <w:r>
        <w:rPr>
          <w:spacing w:val="8"/>
        </w:rPr>
        <w:t> </w:t>
      </w:r>
      <w:r>
        <w:rPr/>
        <w:t>этих</w:t>
      </w:r>
      <w:r>
        <w:rPr>
          <w:spacing w:val="11"/>
        </w:rPr>
        <w:t> </w:t>
      </w:r>
      <w:r>
        <w:rPr/>
        <w:t>волн,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выходе</w:t>
      </w:r>
      <w:r>
        <w:rPr>
          <w:spacing w:val="-67"/>
        </w:rPr>
        <w:t> </w:t>
      </w:r>
      <w:r>
        <w:rPr/>
        <w:t>4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сумма.</w:t>
      </w:r>
    </w:p>
    <w:p>
      <w:pPr>
        <w:pStyle w:val="BodyText"/>
        <w:ind w:right="410" w:firstLine="566"/>
        <w:jc w:val="both"/>
      </w:pPr>
      <w:r>
        <w:rPr/>
        <w:t>Указанное</w:t>
      </w:r>
      <w:r>
        <w:rPr>
          <w:spacing w:val="-9"/>
        </w:rPr>
        <w:t> </w:t>
      </w:r>
      <w:r>
        <w:rPr/>
        <w:t>свойство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имеет</w:t>
      </w:r>
      <w:r>
        <w:rPr>
          <w:spacing w:val="-10"/>
        </w:rPr>
        <w:t> </w:t>
      </w:r>
      <w:r>
        <w:rPr/>
        <w:t>непосредственно</w:t>
      </w:r>
      <w:r>
        <w:rPr>
          <w:spacing w:val="-7"/>
        </w:rPr>
        <w:t> </w:t>
      </w:r>
      <w:r>
        <w:rPr/>
        <w:t>квадратурный</w:t>
      </w:r>
      <w:r>
        <w:rPr>
          <w:spacing w:val="-9"/>
        </w:rPr>
        <w:t> </w:t>
      </w:r>
      <w:r>
        <w:rPr/>
        <w:t>мост.</w:t>
      </w:r>
      <w:r>
        <w:rPr>
          <w:spacing w:val="-9"/>
        </w:rPr>
        <w:t> </w:t>
      </w:r>
      <w:r>
        <w:rPr/>
        <w:t>Однако,</w:t>
      </w:r>
      <w:r>
        <w:rPr>
          <w:spacing w:val="-67"/>
        </w:rPr>
        <w:t> </w:t>
      </w:r>
      <w:r>
        <w:rPr/>
        <w:t>например, для щелевого моста, если входной сигнал плеча 1 дополнительно</w:t>
      </w:r>
      <w:r>
        <w:rPr>
          <w:spacing w:val="1"/>
        </w:rPr>
        <w:t> </w:t>
      </w:r>
      <w:r>
        <w:rPr/>
        <w:t>сдвинуть по фазе на 90° по отношению к сигналу в плече 2, то сумма сигналов,</w:t>
      </w:r>
      <w:r>
        <w:rPr>
          <w:spacing w:val="1"/>
        </w:rPr>
        <w:t> </w:t>
      </w:r>
      <w:r>
        <w:rPr/>
        <w:t>поданных в</w:t>
      </w:r>
      <w:r>
        <w:rPr>
          <w:spacing w:val="-5"/>
        </w:rPr>
        <w:t> </w:t>
      </w:r>
      <w:r>
        <w:rPr/>
        <w:t>плечи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будет наблюдаться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плече</w:t>
      </w:r>
      <w:r>
        <w:rPr>
          <w:spacing w:val="-3"/>
        </w:rPr>
        <w:t> </w:t>
      </w:r>
      <w:r>
        <w:rPr/>
        <w:t>4,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разность</w:t>
      </w:r>
      <w:r>
        <w:rPr>
          <w:spacing w:val="5"/>
        </w:rPr>
        <w:t> </w:t>
      </w:r>
      <w:r>
        <w:rPr/>
        <w:t>– в</w:t>
      </w:r>
      <w:r>
        <w:rPr>
          <w:spacing w:val="-2"/>
        </w:rPr>
        <w:t> </w:t>
      </w:r>
      <w:r>
        <w:rPr/>
        <w:t>плече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spacing w:line="322" w:lineRule="exact"/>
        <w:ind w:left="759"/>
        <w:jc w:val="both"/>
      </w:pPr>
      <w:r>
        <w:rPr/>
        <w:t>Для</w:t>
      </w:r>
      <w:r>
        <w:rPr>
          <w:spacing w:val="14"/>
        </w:rPr>
        <w:t> </w:t>
      </w:r>
      <w:r>
        <w:rPr/>
        <w:t>реальных</w:t>
      </w:r>
      <w:r>
        <w:rPr>
          <w:spacing w:val="15"/>
        </w:rPr>
        <w:t> </w:t>
      </w:r>
      <w:r>
        <w:rPr/>
        <w:t>двойных</w:t>
      </w:r>
      <w:r>
        <w:rPr>
          <w:spacing w:val="15"/>
        </w:rPr>
        <w:t> </w:t>
      </w:r>
      <w:r>
        <w:rPr/>
        <w:t>тройников</w:t>
      </w:r>
      <w:r>
        <w:rPr>
          <w:spacing w:val="11"/>
        </w:rPr>
        <w:t> </w:t>
      </w:r>
      <w:r>
        <w:rPr/>
        <w:t>характерны</w:t>
      </w:r>
      <w:r>
        <w:rPr>
          <w:spacing w:val="14"/>
        </w:rPr>
        <w:t> </w:t>
      </w:r>
      <w:r>
        <w:rPr/>
        <w:t>такие</w:t>
      </w:r>
      <w:r>
        <w:rPr>
          <w:spacing w:val="15"/>
        </w:rPr>
        <w:t> </w:t>
      </w:r>
      <w:r>
        <w:rPr/>
        <w:t>основные</w:t>
      </w:r>
      <w:r>
        <w:rPr>
          <w:spacing w:val="14"/>
        </w:rPr>
        <w:t> </w:t>
      </w:r>
      <w:r>
        <w:rPr/>
        <w:t>параметры:</w:t>
      </w:r>
    </w:p>
    <w:p>
      <w:pPr>
        <w:spacing w:before="0"/>
        <w:ind w:left="192" w:right="0" w:firstLine="0"/>
        <w:jc w:val="both"/>
        <w:rPr>
          <w:i/>
          <w:sz w:val="28"/>
        </w:rPr>
      </w:pPr>
      <w:r>
        <w:rPr>
          <w:i/>
          <w:sz w:val="28"/>
        </w:rPr>
        <w:t>переходные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ослабления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"/>
        <w:ind w:left="3154" w:right="0" w:firstLine="0"/>
        <w:jc w:val="left"/>
        <w:rPr>
          <w:sz w:val="28"/>
        </w:rPr>
      </w:pPr>
      <w:r>
        <w:rPr/>
        <w:pict>
          <v:group style="position:absolute;margin-left:271.787323pt;margin-top:.117162pt;width:116.75pt;height:20.45pt;mso-position-horizontal-relative:page;mso-position-vertical-relative:paragraph;z-index:15927808" coordorigin="5436,2" coordsize="2335,409">
            <v:shape style="position:absolute;left:5435;top:45;width:2335;height:366" type="#_x0000_t75" stroked="false">
              <v:imagedata r:id="rId267" o:title=""/>
            </v:shape>
            <v:shape style="position:absolute;left:5474;top:2;width:1358;height:349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  <w:tab w:pos="97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s</w:t>
                      <w:tab/>
                    </w:r>
                    <w:r>
                      <w:rPr>
                        <w:sz w:val="28"/>
                      </w:rPr>
                      <w:t>;</w:t>
                    </w:r>
                    <w:r>
                      <w:rPr>
                        <w:spacing w:val="36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C</w:t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</w:p>
                </w:txbxContent>
              </v:textbox>
              <w10:wrap type="none"/>
            </v:shape>
            <v:shape style="position:absolute;left:6218;top:17;width:15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0"/>
                        <w:sz w:val="1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575;top:206;width:814;height:202" type="#_x0000_t202" filled="false" stroked="false">
              <v:textbox inset="0,0,0,0">
                <w:txbxContent>
                  <w:p>
                    <w:pPr>
                      <w:tabs>
                        <w:tab w:pos="613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</w:t>
                      <w:tab/>
                      <w:t>41</w:t>
                    </w:r>
                  </w:p>
                </w:txbxContent>
              </v:textbox>
              <w10:wrap type="none"/>
            </v:shape>
            <v:shape style="position:absolute;left:6809;top:34;width:729;height:316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20lg</w:t>
                    </w:r>
                    <w:r>
                      <w:rPr>
                        <w:spacing w:val="2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514;top:206;width:20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3.662216pt;margin-top:10.326748pt;width:9pt;height:10.1pt;mso-position-horizontal-relative:page;mso-position-vertical-relative:paragraph;z-index:-2220953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i/>
          <w:spacing w:val="12"/>
          <w:sz w:val="28"/>
        </w:rPr>
        <w:t>C</w:t>
      </w:r>
      <w:r>
        <w:rPr>
          <w:i/>
          <w:spacing w:val="12"/>
          <w:sz w:val="28"/>
          <w:vertAlign w:val="superscript"/>
        </w:rPr>
        <w:t>E</w:t>
      </w:r>
      <w:r>
        <w:rPr>
          <w:i/>
          <w:spacing w:val="36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1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20lg</w:t>
      </w:r>
    </w:p>
    <w:p>
      <w:pPr>
        <w:pStyle w:val="BodyText"/>
        <w:spacing w:before="108"/>
      </w:pPr>
      <w:r>
        <w:rPr/>
        <w:pict>
          <v:shape style="position:absolute;margin-left:204.770981pt;margin-top:15.422821pt;width:40.4pt;height:10pt;mso-position-horizontal-relative:page;mso-position-vertical-relative:paragraph;z-index:-22209024" type="#_x0000_t202" filled="false" stroked="false">
            <v:textbox inset="0,0,0,0">
              <w:txbxContent>
                <w:p>
                  <w:pPr>
                    <w:tabs>
                      <w:tab w:pos="625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31</w:t>
                    <w:tab/>
                  </w:r>
                  <w:r>
                    <w:rPr>
                      <w:spacing w:val="-3"/>
                      <w:sz w:val="18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t>(для</w:t>
      </w:r>
      <w:r>
        <w:rPr>
          <w:spacing w:val="2"/>
        </w:rPr>
        <w:t> </w:t>
      </w:r>
      <w:r>
        <w:rPr/>
        <w:t>идеального</w:t>
      </w:r>
      <w:r>
        <w:rPr>
          <w:spacing w:val="3"/>
        </w:rPr>
        <w:t> </w:t>
      </w:r>
      <w:r>
        <w:rPr/>
        <w:t>моста</w:t>
      </w:r>
      <w:r>
        <w:rPr>
          <w:spacing w:val="31"/>
        </w:rPr>
        <w:t> </w:t>
      </w:r>
      <w:r>
        <w:rPr>
          <w:i/>
          <w:spacing w:val="10"/>
        </w:rPr>
        <w:t>C</w:t>
      </w:r>
      <w:r>
        <w:rPr>
          <w:i/>
          <w:spacing w:val="10"/>
          <w:vertAlign w:val="superscript"/>
        </w:rPr>
        <w:t>E</w:t>
      </w:r>
      <w:r>
        <w:rPr>
          <w:i/>
          <w:spacing w:val="27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28"/>
          <w:vertAlign w:val="baseline"/>
        </w:rPr>
        <w:t> </w:t>
      </w:r>
      <w:r>
        <w:rPr>
          <w:i/>
          <w:spacing w:val="10"/>
          <w:vertAlign w:val="baseline"/>
        </w:rPr>
        <w:t>C</w:t>
      </w:r>
      <w:r>
        <w:rPr>
          <w:i/>
          <w:spacing w:val="10"/>
          <w:vertAlign w:val="superscript"/>
        </w:rPr>
        <w:t>H</w:t>
      </w:r>
      <w:r>
        <w:rPr>
          <w:i/>
          <w:spacing w:val="30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29"/>
          <w:vertAlign w:val="baseline"/>
        </w:rPr>
        <w:t> </w:t>
      </w:r>
      <w:r>
        <w:rPr>
          <w:vertAlign w:val="baseline"/>
        </w:rPr>
        <w:t>3</w:t>
      </w:r>
      <w:r>
        <w:rPr>
          <w:spacing w:val="23"/>
          <w:vertAlign w:val="baseline"/>
        </w:rPr>
        <w:t> </w:t>
      </w:r>
      <w:r>
        <w:rPr>
          <w:vertAlign w:val="baseline"/>
        </w:rPr>
        <w:t>дБ);</w:t>
      </w:r>
    </w:p>
    <w:p>
      <w:pPr>
        <w:pStyle w:val="BodyText"/>
        <w:tabs>
          <w:tab w:pos="2518" w:val="left" w:leader="none"/>
        </w:tabs>
        <w:spacing w:before="33"/>
      </w:pPr>
      <w:r>
        <w:rPr/>
        <w:br w:type="column"/>
      </w:r>
      <w:r>
        <w:rPr/>
        <w:t>,</w:t>
        <w:tab/>
        <w:t>(3.39)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992" w:space="1645"/>
            <w:col w:w="3613"/>
          </w:cols>
        </w:sectPr>
      </w:pPr>
    </w:p>
    <w:p>
      <w:pPr>
        <w:spacing w:before="70"/>
        <w:ind w:left="192" w:right="0" w:firstLine="0"/>
        <w:jc w:val="left"/>
        <w:rPr>
          <w:i/>
          <w:sz w:val="28"/>
        </w:rPr>
      </w:pPr>
      <w:r>
        <w:rPr>
          <w:i/>
          <w:sz w:val="28"/>
        </w:rPr>
        <w:t>развязки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плеч –</w:t>
      </w:r>
    </w:p>
    <w:p>
      <w:pPr>
        <w:pStyle w:val="BodyText"/>
        <w:spacing w:before="7"/>
        <w:ind w:left="0"/>
        <w:rPr>
          <w:i/>
          <w:sz w:val="39"/>
        </w:rPr>
      </w:pPr>
    </w:p>
    <w:p>
      <w:pPr>
        <w:pStyle w:val="BodyText"/>
      </w:pPr>
      <w:r>
        <w:rPr/>
        <w:t>(для</w:t>
      </w:r>
      <w:r>
        <w:rPr>
          <w:spacing w:val="-10"/>
        </w:rPr>
        <w:t> </w:t>
      </w:r>
      <w:r>
        <w:rPr/>
        <w:t>идеального</w:t>
      </w:r>
      <w:r>
        <w:rPr>
          <w:spacing w:val="-8"/>
        </w:rPr>
        <w:t> </w:t>
      </w:r>
      <w:r>
        <w:rPr/>
        <w:t>моста</w:t>
      </w:r>
    </w:p>
    <w:p>
      <w:pPr>
        <w:pStyle w:val="BodyText"/>
        <w:spacing w:before="5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88" w:right="0" w:firstLine="0"/>
        <w:jc w:val="left"/>
        <w:rPr>
          <w:sz w:val="18"/>
        </w:rPr>
      </w:pPr>
      <w:r>
        <w:rPr>
          <w:i/>
          <w:position w:val="8"/>
          <w:sz w:val="28"/>
        </w:rPr>
        <w:t>I</w:t>
      </w:r>
      <w:r>
        <w:rPr>
          <w:sz w:val="18"/>
        </w:rPr>
        <w:t>21</w:t>
      </w:r>
    </w:p>
    <w:p>
      <w:pPr>
        <w:spacing w:before="45"/>
        <w:ind w:left="76" w:right="0" w:firstLine="0"/>
        <w:jc w:val="left"/>
        <w:rPr>
          <w:sz w:val="18"/>
        </w:rPr>
      </w:pPr>
      <w:r>
        <w:rPr>
          <w:i/>
          <w:w w:val="105"/>
          <w:position w:val="8"/>
          <w:sz w:val="28"/>
        </w:rPr>
        <w:t>I</w:t>
      </w:r>
      <w:r>
        <w:rPr>
          <w:w w:val="105"/>
          <w:sz w:val="18"/>
        </w:rPr>
        <w:t>21</w:t>
      </w:r>
    </w:p>
    <w:p>
      <w:pPr>
        <w:pStyle w:val="BodyText"/>
        <w:spacing w:before="8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89"/>
      </w:pPr>
      <w:r>
        <w:rPr>
          <w:rFonts w:ascii="Symbol" w:hAnsi="Symbol"/>
        </w:rPr>
        <w:t></w:t>
      </w:r>
      <w:r>
        <w:rPr>
          <w:spacing w:val="-11"/>
        </w:rPr>
        <w:t> </w:t>
      </w:r>
      <w:r>
        <w:rPr>
          <w:rFonts w:ascii="Symbol" w:hAnsi="Symbol"/>
        </w:rPr>
        <w:t></w:t>
      </w:r>
      <w:r>
        <w:rPr/>
        <w:t>20lg</w:t>
      </w:r>
    </w:p>
    <w:p>
      <w:pPr>
        <w:pStyle w:val="BodyText"/>
        <w:spacing w:before="86"/>
        <w:ind w:left="78"/>
      </w:pPr>
      <w:r>
        <w:rPr/>
        <w:pict>
          <v:group style="position:absolute;margin-left:264.152924pt;margin-top:-17.367508pt;width:132.8pt;height:20.45pt;mso-position-horizontal-relative:page;mso-position-vertical-relative:paragraph;z-index:15928320" coordorigin="5283,-347" coordsize="2656,409">
            <v:shape style="position:absolute;left:5283;top:-305;width:2656;height:366" type="#_x0000_t75" stroked="false">
              <v:imagedata r:id="rId268" o:title=""/>
            </v:shape>
            <v:shape style="position:absolute;left:5283;top:-348;width:2656;height:409" type="#_x0000_t202" filled="false" stroked="false">
              <v:textbox inset="0,0,0,0">
                <w:txbxContent>
                  <w:p>
                    <w:pPr>
                      <w:tabs>
                        <w:tab w:pos="792" w:val="left" w:leader="none"/>
                      </w:tabs>
                      <w:spacing w:before="4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position w:val="-7"/>
                        <w:sz w:val="18"/>
                      </w:rPr>
                      <w:t>21</w:t>
                    </w:r>
                    <w:r>
                      <w:rPr>
                        <w:spacing w:val="18"/>
                        <w:position w:val="-7"/>
                        <w:sz w:val="18"/>
                      </w:rPr>
                      <w:t> </w:t>
                    </w:r>
                    <w:r>
                      <w:rPr>
                        <w:sz w:val="28"/>
                      </w:rPr>
                      <w:t>;</w:t>
                      <w:tab/>
                    </w:r>
                    <w:r>
                      <w:rPr>
                        <w:i/>
                        <w:sz w:val="28"/>
                      </w:rPr>
                      <w:t>I</w:t>
                    </w:r>
                    <w:r>
                      <w:rPr>
                        <w:position w:val="-7"/>
                        <w:sz w:val="18"/>
                      </w:rPr>
                      <w:t>34</w:t>
                    </w:r>
                    <w:r>
                      <w:rPr>
                        <w:spacing w:val="3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44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20lg</w:t>
                    </w:r>
                    <w:r>
                      <w:rPr>
                        <w:spacing w:val="12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position w:val="-7"/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</w:rPr>
        <w:t></w:t>
      </w:r>
      <w:r>
        <w:rPr>
          <w:spacing w:val="61"/>
        </w:rPr>
        <w:t> </w:t>
      </w:r>
      <w:r>
        <w:rPr>
          <w:rFonts w:ascii="Symbol" w:hAnsi="Symbol"/>
        </w:rPr>
        <w:t></w:t>
      </w:r>
      <w:r>
        <w:rPr/>
        <w:t>;</w:t>
      </w:r>
      <w:r>
        <w:rPr>
          <w:spacing w:val="32"/>
        </w:rPr>
        <w:t> </w:t>
      </w:r>
      <w:r>
        <w:rPr>
          <w:i/>
        </w:rPr>
        <w:t>I</w:t>
      </w:r>
      <w:r>
        <w:rPr>
          <w:vertAlign w:val="subscript"/>
        </w:rPr>
        <w:t>34</w:t>
      </w:r>
      <w:r>
        <w:rPr>
          <w:spacing w:val="8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61"/>
          <w:vertAlign w:val="baseline"/>
        </w:rPr>
        <w:t> </w:t>
      </w:r>
      <w:r>
        <w:rPr>
          <w:rFonts w:ascii="Symbol" w:hAnsi="Symbol"/>
          <w:vertAlign w:val="baseline"/>
        </w:rPr>
        <w:t></w:t>
      </w:r>
      <w:r>
        <w:rPr>
          <w:spacing w:val="-23"/>
          <w:vertAlign w:val="baseline"/>
        </w:rPr>
        <w:t> </w:t>
      </w:r>
      <w:r>
        <w:rPr>
          <w:vertAlign w:val="baseline"/>
        </w:rPr>
        <w:t>);</w:t>
      </w:r>
    </w:p>
    <w:p>
      <w:pPr>
        <w:pStyle w:val="BodyText"/>
        <w:spacing w:before="11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tabs>
          <w:tab w:pos="2350" w:val="left" w:leader="none"/>
        </w:tabs>
      </w:pPr>
      <w:r>
        <w:rPr/>
        <w:t>,</w:t>
        <w:tab/>
        <w:t>(3.40)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2878" w:space="40"/>
            <w:col w:w="376" w:space="39"/>
            <w:col w:w="1840" w:space="1633"/>
            <w:col w:w="3444"/>
          </w:cols>
        </w:sectPr>
      </w:pPr>
    </w:p>
    <w:p>
      <w:pPr>
        <w:spacing w:line="277" w:lineRule="exact" w:before="19"/>
        <w:ind w:left="192" w:right="0" w:firstLine="0"/>
        <w:jc w:val="left"/>
        <w:rPr>
          <w:i/>
          <w:sz w:val="28"/>
        </w:rPr>
      </w:pPr>
      <w:r>
        <w:rPr>
          <w:i/>
          <w:sz w:val="28"/>
        </w:rPr>
        <w:t>коэффициенты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распределения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мощности –</w:t>
      </w:r>
    </w:p>
    <w:p>
      <w:pPr>
        <w:spacing w:after="0" w:line="277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506" w:val="left" w:leader="none"/>
        </w:tabs>
        <w:spacing w:line="423" w:lineRule="exact" w:before="0"/>
        <w:ind w:left="2793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1106432">
            <wp:simplePos x="0" y="0"/>
            <wp:positionH relativeFrom="page">
              <wp:posOffset>3148534</wp:posOffset>
            </wp:positionH>
            <wp:positionV relativeFrom="paragraph">
              <wp:posOffset>77353</wp:posOffset>
            </wp:positionV>
            <wp:extent cx="2019812" cy="184692"/>
            <wp:effectExtent l="0" t="0" r="0" b="0"/>
            <wp:wrapNone/>
            <wp:docPr id="29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12" cy="18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3"/>
        </w:rPr>
        <w:t></w:t>
      </w:r>
      <w:r>
        <w:rPr>
          <w:i/>
          <w:sz w:val="23"/>
        </w:rPr>
        <w:t>С</w:t>
      </w:r>
      <w:r>
        <w:rPr>
          <w:position w:val="-5"/>
          <w:sz w:val="13"/>
        </w:rPr>
        <w:t>3</w:t>
      </w:r>
      <w:r>
        <w:rPr>
          <w:spacing w:val="42"/>
          <w:position w:val="-5"/>
          <w:sz w:val="13"/>
        </w:rPr>
        <w:t> </w:t>
      </w: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> </w:t>
      </w:r>
      <w:r>
        <w:rPr>
          <w:sz w:val="23"/>
        </w:rPr>
        <w:t>20</w:t>
      </w:r>
      <w:r>
        <w:rPr>
          <w:spacing w:val="-32"/>
          <w:sz w:val="23"/>
        </w:rPr>
        <w:t> </w:t>
      </w:r>
      <w:r>
        <w:rPr>
          <w:sz w:val="23"/>
        </w:rPr>
        <w:t>lg</w:t>
      </w:r>
      <w:r>
        <w:rPr>
          <w:spacing w:val="-29"/>
          <w:sz w:val="23"/>
        </w:rPr>
        <w:t> </w:t>
      </w:r>
      <w:r>
        <w:rPr>
          <w:rFonts w:ascii="Symbol" w:hAnsi="Symbol"/>
          <w:position w:val="-1"/>
          <w:sz w:val="35"/>
        </w:rPr>
        <w:t></w:t>
      </w:r>
      <w:r>
        <w:rPr>
          <w:spacing w:val="-26"/>
          <w:position w:val="-1"/>
          <w:sz w:val="35"/>
        </w:rPr>
        <w:t> </w:t>
      </w:r>
      <w:r>
        <w:rPr>
          <w:i/>
          <w:sz w:val="23"/>
        </w:rPr>
        <w:t>s</w:t>
      </w:r>
      <w:r>
        <w:rPr>
          <w:position w:val="-5"/>
          <w:sz w:val="13"/>
        </w:rPr>
        <w:t>13</w:t>
        <w:tab/>
      </w:r>
      <w:r>
        <w:rPr>
          <w:i/>
          <w:sz w:val="23"/>
        </w:rPr>
        <w:t>s</w:t>
      </w:r>
      <w:r>
        <w:rPr>
          <w:position w:val="-5"/>
          <w:sz w:val="13"/>
        </w:rPr>
        <w:t>23</w:t>
      </w:r>
      <w:r>
        <w:rPr>
          <w:spacing w:val="40"/>
          <w:position w:val="-5"/>
          <w:sz w:val="13"/>
        </w:rPr>
        <w:t> </w:t>
      </w:r>
      <w:r>
        <w:rPr>
          <w:rFonts w:ascii="Symbol" w:hAnsi="Symbol"/>
          <w:spacing w:val="1"/>
          <w:position w:val="-1"/>
          <w:sz w:val="35"/>
        </w:rPr>
        <w:t></w:t>
      </w:r>
      <w:r>
        <w:rPr>
          <w:spacing w:val="1"/>
          <w:sz w:val="23"/>
        </w:rPr>
        <w:t>,</w:t>
      </w:r>
      <w:r>
        <w:rPr>
          <w:spacing w:val="17"/>
          <w:sz w:val="23"/>
        </w:rPr>
        <w:t> </w:t>
      </w:r>
      <w:r>
        <w:rPr>
          <w:rFonts w:ascii="Symbol" w:hAnsi="Symbol"/>
          <w:sz w:val="23"/>
        </w:rPr>
        <w:t></w:t>
      </w:r>
      <w:r>
        <w:rPr>
          <w:i/>
          <w:sz w:val="23"/>
        </w:rPr>
        <w:t>С</w:t>
      </w:r>
      <w:r>
        <w:rPr>
          <w:position w:val="-5"/>
          <w:sz w:val="13"/>
        </w:rPr>
        <w:t>4</w:t>
      </w:r>
      <w:r>
        <w:rPr>
          <w:spacing w:val="44"/>
          <w:position w:val="-5"/>
          <w:sz w:val="13"/>
        </w:rPr>
        <w:t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> </w:t>
      </w:r>
      <w:r>
        <w:rPr>
          <w:sz w:val="23"/>
        </w:rPr>
        <w:t>20</w:t>
      </w:r>
      <w:r>
        <w:rPr>
          <w:spacing w:val="-33"/>
          <w:sz w:val="23"/>
        </w:rPr>
        <w:t> </w:t>
      </w:r>
      <w:r>
        <w:rPr>
          <w:sz w:val="23"/>
        </w:rPr>
        <w:t>lg</w:t>
      </w:r>
      <w:r>
        <w:rPr>
          <w:spacing w:val="-28"/>
          <w:sz w:val="23"/>
        </w:rPr>
        <w:t> </w:t>
      </w:r>
      <w:r>
        <w:rPr>
          <w:rFonts w:ascii="Symbol" w:hAnsi="Symbol"/>
          <w:position w:val="-1"/>
          <w:sz w:val="35"/>
        </w:rPr>
        <w:t></w:t>
      </w:r>
      <w:r>
        <w:rPr>
          <w:spacing w:val="-26"/>
          <w:position w:val="-1"/>
          <w:sz w:val="35"/>
        </w:rPr>
        <w:t> </w:t>
      </w:r>
      <w:r>
        <w:rPr>
          <w:i/>
          <w:sz w:val="23"/>
        </w:rPr>
        <w:t>s</w:t>
      </w:r>
      <w:r>
        <w:rPr>
          <w:position w:val="-5"/>
          <w:sz w:val="13"/>
        </w:rPr>
        <w:t>14</w:t>
      </w:r>
    </w:p>
    <w:p>
      <w:pPr>
        <w:tabs>
          <w:tab w:pos="2571" w:val="left" w:leader="none"/>
        </w:tabs>
        <w:spacing w:line="423" w:lineRule="exact" w:before="0"/>
        <w:ind w:left="193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3"/>
        </w:rPr>
        <w:t>s</w:t>
      </w:r>
      <w:r>
        <w:rPr>
          <w:position w:val="-5"/>
          <w:sz w:val="13"/>
        </w:rPr>
        <w:t>24</w:t>
      </w:r>
      <w:r>
        <w:rPr>
          <w:spacing w:val="38"/>
          <w:position w:val="-5"/>
          <w:sz w:val="13"/>
        </w:rPr>
        <w:t> </w:t>
      </w:r>
      <w:r>
        <w:rPr>
          <w:rFonts w:ascii="Symbol" w:hAnsi="Symbol"/>
          <w:spacing w:val="14"/>
          <w:position w:val="-1"/>
          <w:sz w:val="35"/>
        </w:rPr>
        <w:t></w:t>
      </w:r>
      <w:r>
        <w:rPr>
          <w:spacing w:val="14"/>
          <w:sz w:val="28"/>
        </w:rPr>
        <w:t>.</w:t>
        <w:tab/>
      </w:r>
      <w:r>
        <w:rPr>
          <w:sz w:val="28"/>
        </w:rPr>
        <w:t>(3.41)</w:t>
      </w:r>
    </w:p>
    <w:p>
      <w:pPr>
        <w:spacing w:after="0" w:line="42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6545" w:space="40"/>
            <w:col w:w="3665"/>
          </w:cols>
        </w:sectPr>
      </w:pPr>
    </w:p>
    <w:p>
      <w:pPr>
        <w:pStyle w:val="BodyText"/>
        <w:spacing w:before="61"/>
      </w:pPr>
      <w:r>
        <w:rPr/>
        <w:t>(для</w:t>
      </w:r>
      <w:r>
        <w:rPr>
          <w:spacing w:val="-10"/>
        </w:rPr>
        <w:t> </w:t>
      </w:r>
      <w:r>
        <w:rPr/>
        <w:t>идеального</w:t>
      </w:r>
      <w:r>
        <w:rPr>
          <w:spacing w:val="-8"/>
        </w:rPr>
        <w:t> </w:t>
      </w:r>
      <w:r>
        <w:rPr/>
        <w:t>моста</w:t>
      </w:r>
    </w:p>
    <w:p>
      <w:pPr>
        <w:spacing w:before="61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2"/>
          <w:sz w:val="25"/>
        </w:rPr>
        <w:t></w:t>
      </w:r>
      <w:r>
        <w:rPr>
          <w:i/>
          <w:spacing w:val="-2"/>
          <w:sz w:val="25"/>
        </w:rPr>
        <w:t>С</w:t>
      </w:r>
      <w:r>
        <w:rPr>
          <w:spacing w:val="-2"/>
          <w:sz w:val="25"/>
          <w:vertAlign w:val="subscript"/>
        </w:rPr>
        <w:t>3</w:t>
      </w:r>
      <w:r>
        <w:rPr>
          <w:spacing w:val="8"/>
          <w:sz w:val="25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</w:t>
      </w:r>
      <w:r>
        <w:rPr>
          <w:spacing w:val="-15"/>
          <w:sz w:val="25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</w:t>
      </w:r>
      <w:r>
        <w:rPr>
          <w:i/>
          <w:spacing w:val="-1"/>
          <w:sz w:val="25"/>
          <w:vertAlign w:val="baseline"/>
        </w:rPr>
        <w:t>С</w:t>
      </w:r>
      <w:r>
        <w:rPr>
          <w:spacing w:val="-1"/>
          <w:sz w:val="25"/>
          <w:vertAlign w:val="subscript"/>
        </w:rPr>
        <w:t>4</w:t>
      </w:r>
      <w:r>
        <w:rPr>
          <w:spacing w:val="12"/>
          <w:sz w:val="25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</w:t>
      </w:r>
      <w:r>
        <w:rPr>
          <w:spacing w:val="-18"/>
          <w:sz w:val="25"/>
          <w:vertAlign w:val="baseline"/>
        </w:rPr>
        <w:t> </w:t>
      </w:r>
      <w:r>
        <w:rPr>
          <w:spacing w:val="-1"/>
          <w:sz w:val="25"/>
          <w:vertAlign w:val="baseline"/>
        </w:rPr>
        <w:t>0</w:t>
      </w:r>
      <w:r>
        <w:rPr>
          <w:spacing w:val="-1"/>
          <w:sz w:val="28"/>
          <w:vertAlign w:val="baseline"/>
        </w:rPr>
        <w:t>);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2878" w:space="40"/>
            <w:col w:w="7332"/>
          </w:cols>
        </w:sectPr>
      </w:pPr>
    </w:p>
    <w:p>
      <w:pPr>
        <w:pStyle w:val="BodyText"/>
        <w:spacing w:before="55"/>
        <w:ind w:right="413"/>
        <w:jc w:val="both"/>
      </w:pPr>
      <w:r>
        <w:rPr>
          <w:i/>
        </w:rPr>
        <w:t>рабочая</w:t>
      </w:r>
      <w:r>
        <w:rPr>
          <w:i/>
          <w:spacing w:val="9"/>
        </w:rPr>
        <w:t> </w:t>
      </w:r>
      <w:r>
        <w:rPr>
          <w:i/>
        </w:rPr>
        <w:t>полоса</w:t>
      </w:r>
      <w:r>
        <w:rPr>
          <w:i/>
          <w:spacing w:val="11"/>
        </w:rPr>
        <w:t> </w:t>
      </w:r>
      <w:r>
        <w:rPr>
          <w:i/>
        </w:rPr>
        <w:t>частот</w:t>
      </w:r>
      <w:r>
        <w:rPr>
          <w:i/>
          <w:spacing w:val="14"/>
        </w:rPr>
        <w:t> </w:t>
      </w:r>
      <w:r>
        <w:rPr>
          <w:i/>
        </w:rPr>
        <w:t>–</w:t>
      </w:r>
      <w:r>
        <w:rPr>
          <w:i/>
          <w:spacing w:val="14"/>
        </w:rPr>
        <w:t> </w:t>
      </w:r>
      <w:r>
        <w:rPr/>
        <w:t>ее</w:t>
      </w:r>
      <w:r>
        <w:rPr>
          <w:spacing w:val="9"/>
        </w:rPr>
        <w:t> </w:t>
      </w:r>
      <w:r>
        <w:rPr/>
        <w:t>определяют</w:t>
      </w:r>
      <w:r>
        <w:rPr>
          <w:spacing w:val="12"/>
        </w:rPr>
        <w:t> </w:t>
      </w:r>
      <w:r>
        <w:rPr/>
        <w:t>зависимостью</w:t>
      </w:r>
      <w:r>
        <w:rPr>
          <w:spacing w:val="9"/>
        </w:rPr>
        <w:t> </w:t>
      </w:r>
      <w:r>
        <w:rPr/>
        <w:t>параметров</w:t>
      </w:r>
      <w:r>
        <w:rPr>
          <w:spacing w:val="12"/>
        </w:rPr>
        <w:t> </w:t>
      </w:r>
      <w:r>
        <w:rPr/>
        <w:t>от</w:t>
      </w:r>
      <w:r>
        <w:rPr>
          <w:spacing w:val="8"/>
        </w:rPr>
        <w:t> </w:t>
      </w:r>
      <w:r>
        <w:rPr/>
        <w:t>частоты,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граничные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отклонениями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номинальных.</w:t>
      </w:r>
    </w:p>
    <w:p>
      <w:pPr>
        <w:pStyle w:val="BodyText"/>
        <w:spacing w:before="241"/>
        <w:ind w:right="409" w:firstLine="566"/>
        <w:jc w:val="both"/>
      </w:pPr>
      <w:r>
        <w:rPr/>
        <w:t>Двойной Т-мост имеет сравнительно широкий диапазон рабочих частот,</w:t>
      </w:r>
      <w:r>
        <w:rPr>
          <w:spacing w:val="1"/>
        </w:rPr>
        <w:t> </w:t>
      </w:r>
      <w:r>
        <w:rPr/>
        <w:t>обусловленный полосой, в пределах которой сохраняется удовлетворительное</w:t>
      </w:r>
      <w:r>
        <w:rPr>
          <w:spacing w:val="1"/>
        </w:rPr>
        <w:t> </w:t>
      </w:r>
      <w:r>
        <w:rPr/>
        <w:t>согласование</w:t>
      </w:r>
      <w:r>
        <w:rPr>
          <w:spacing w:val="-9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стороны</w:t>
      </w:r>
      <w:r>
        <w:rPr>
          <w:spacing w:val="-8"/>
        </w:rPr>
        <w:t> </w:t>
      </w:r>
      <w:r>
        <w:rPr/>
        <w:t>плеч</w:t>
      </w:r>
      <w:r>
        <w:rPr>
          <w:spacing w:val="-3"/>
        </w:rPr>
        <w:t> </w:t>
      </w:r>
      <w:r>
        <w:rPr>
          <w:i/>
        </w:rPr>
        <w:t>Н</w:t>
      </w:r>
      <w:r>
        <w:rPr>
          <w:i/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>
          <w:i/>
        </w:rPr>
        <w:t>Е</w:t>
      </w:r>
      <w:r>
        <w:rPr>
          <w:i/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которое</w:t>
      </w:r>
      <w:r>
        <w:rPr>
          <w:spacing w:val="-9"/>
        </w:rPr>
        <w:t> </w:t>
      </w:r>
      <w:r>
        <w:rPr/>
        <w:t>при</w:t>
      </w:r>
      <w:r>
        <w:rPr>
          <w:spacing w:val="-5"/>
        </w:rPr>
        <w:t> </w:t>
      </w:r>
      <w:r>
        <w:rPr/>
        <w:t>КСВ</w:t>
      </w:r>
      <w:r>
        <w:rPr>
          <w:spacing w:val="-7"/>
        </w:rPr>
        <w:t> </w:t>
      </w:r>
      <w:r>
        <w:rPr/>
        <w:t>1,1</w:t>
      </w:r>
      <w:r>
        <w:rPr>
          <w:spacing w:val="-8"/>
        </w:rPr>
        <w:t> </w:t>
      </w:r>
      <w:r>
        <w:rPr/>
        <w:t>достигает</w:t>
      </w:r>
      <w:r>
        <w:rPr>
          <w:spacing w:val="-9"/>
        </w:rPr>
        <w:t> </w:t>
      </w:r>
      <w:r>
        <w:rPr/>
        <w:t>10–15%</w:t>
      </w:r>
      <w:r>
        <w:rPr>
          <w:spacing w:val="-10"/>
        </w:rPr>
        <w:t> </w:t>
      </w:r>
      <w:r>
        <w:rPr/>
        <w:t>от</w:t>
      </w:r>
      <w:r>
        <w:rPr>
          <w:spacing w:val="-68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частоты.</w:t>
      </w:r>
      <w:r>
        <w:rPr>
          <w:spacing w:val="1"/>
        </w:rPr>
        <w:t> </w:t>
      </w:r>
      <w:r>
        <w:rPr/>
        <w:t>Развязка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плечами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дБ,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боковыми</w:t>
      </w:r>
      <w:r>
        <w:rPr>
          <w:spacing w:val="-1"/>
        </w:rPr>
        <w:t> </w:t>
      </w:r>
      <w:r>
        <w:rPr/>
        <w:t>плечами</w:t>
      </w:r>
      <w:r>
        <w:rPr>
          <w:spacing w:val="-2"/>
        </w:rPr>
        <w:t> </w:t>
      </w:r>
      <w:r>
        <w:rPr/>
        <w:t>20–25</w:t>
      </w:r>
      <w:r>
        <w:rPr>
          <w:spacing w:val="-4"/>
        </w:rPr>
        <w:t> </w:t>
      </w:r>
      <w:r>
        <w:rPr/>
        <w:t>дБ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относительной</w:t>
      </w:r>
      <w:r>
        <w:rPr>
          <w:spacing w:val="-4"/>
        </w:rPr>
        <w:t> </w:t>
      </w:r>
      <w:r>
        <w:rPr/>
        <w:t>полосе частот</w:t>
      </w:r>
      <w:r>
        <w:rPr>
          <w:spacing w:val="-4"/>
        </w:rPr>
        <w:t> </w:t>
      </w:r>
      <w:r>
        <w:rPr/>
        <w:t>6–8%.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ind w:left="438" w:right="-72"/>
        <w:rPr>
          <w:sz w:val="20"/>
        </w:rPr>
      </w:pPr>
      <w:r>
        <w:rPr>
          <w:sz w:val="20"/>
        </w:rPr>
        <w:drawing>
          <wp:inline distT="0" distB="0" distL="0" distR="0">
            <wp:extent cx="2486512" cy="1364837"/>
            <wp:effectExtent l="0" t="0" r="0" b="0"/>
            <wp:docPr id="301" name="image2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65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12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4"/>
        <w:ind w:left="551" w:right="59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3.33.</w:t>
      </w:r>
      <w:r>
        <w:rPr>
          <w:spacing w:val="-1"/>
          <w:sz w:val="24"/>
        </w:rPr>
        <w:t> </w:t>
      </w:r>
      <w:r>
        <w:rPr>
          <w:sz w:val="24"/>
        </w:rPr>
        <w:t>Гибридное</w:t>
      </w:r>
      <w:r>
        <w:rPr>
          <w:spacing w:val="-3"/>
          <w:sz w:val="24"/>
        </w:rPr>
        <w:t> </w:t>
      </w:r>
      <w:r>
        <w:rPr>
          <w:sz w:val="24"/>
        </w:rPr>
        <w:t>кольцо:</w:t>
      </w:r>
    </w:p>
    <w:p>
      <w:pPr>
        <w:spacing w:line="242" w:lineRule="auto" w:before="0"/>
        <w:ind w:left="558" w:right="59" w:firstLine="0"/>
        <w:jc w:val="center"/>
        <w:rPr>
          <w:sz w:val="24"/>
        </w:rPr>
      </w:pPr>
      <w:r>
        <w:rPr>
          <w:sz w:val="24"/>
        </w:rPr>
        <w:t>а – конструкция; б – обозначение на</w:t>
      </w:r>
      <w:r>
        <w:rPr>
          <w:spacing w:val="-57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tabs>
          <w:tab w:pos="2281" w:val="left" w:leader="none"/>
          <w:tab w:pos="5323" w:val="left" w:leader="none"/>
        </w:tabs>
        <w:spacing w:before="67"/>
        <w:ind w:left="437" w:right="412" w:firstLine="588"/>
        <w:jc w:val="both"/>
      </w:pPr>
      <w:r>
        <w:rPr/>
        <w:br w:type="column"/>
      </w:r>
      <w:r>
        <w:rPr/>
        <w:t>Подобные</w:t>
      </w:r>
      <w:r>
        <w:rPr>
          <w:spacing w:val="1"/>
        </w:rPr>
        <w:t> </w:t>
      </w:r>
      <w:r>
        <w:rPr/>
        <w:t>двойному</w:t>
      </w:r>
      <w:r>
        <w:rPr>
          <w:spacing w:val="1"/>
        </w:rPr>
        <w:t> </w:t>
      </w:r>
      <w:r>
        <w:rPr/>
        <w:t>тройнику</w:t>
      </w:r>
      <w:r>
        <w:rPr>
          <w:spacing w:val="-67"/>
        </w:rPr>
        <w:t> </w:t>
      </w:r>
      <w:r>
        <w:rPr/>
        <w:t>характеристики имеет </w:t>
      </w:r>
      <w:r>
        <w:rPr>
          <w:i/>
        </w:rPr>
        <w:t>гибридное кольцо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ring-hybrid</w:t>
      </w:r>
      <w:r>
        <w:rPr/>
        <w:t>)</w:t>
      </w:r>
      <w:r>
        <w:rPr>
          <w:spacing w:val="1"/>
        </w:rPr>
        <w:t> </w:t>
      </w:r>
      <w:r>
        <w:rPr/>
        <w:t>(рис.3.33),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для реализации</w:t>
      </w:r>
      <w:r>
        <w:rPr>
          <w:spacing w:val="1"/>
        </w:rPr>
        <w:t> </w:t>
      </w:r>
      <w:r>
        <w:rPr/>
        <w:t>балансных</w:t>
      </w:r>
      <w:r>
        <w:rPr>
          <w:spacing w:val="1"/>
        </w:rPr>
        <w:t> </w:t>
      </w:r>
      <w:r>
        <w:rPr/>
        <w:t>смесителей. Для анализа работы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допустим,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возбуждается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этом в кольце возбуждаются две волны,</w:t>
      </w:r>
      <w:r>
        <w:rPr>
          <w:spacing w:val="1"/>
        </w:rPr>
        <w:t> </w:t>
      </w:r>
      <w:r>
        <w:rPr/>
        <w:t>которые</w:t>
        <w:tab/>
        <w:t>распространяются</w:t>
        <w:tab/>
        <w:t>в</w:t>
      </w:r>
      <w:r>
        <w:rPr>
          <w:spacing w:val="-68"/>
        </w:rPr>
        <w:t> </w:t>
      </w:r>
      <w:r>
        <w:rPr/>
        <w:t>противоположных</w:t>
      </w:r>
      <w:r>
        <w:rPr>
          <w:spacing w:val="5"/>
        </w:rPr>
        <w:t> </w:t>
      </w:r>
      <w:r>
        <w:rPr/>
        <w:t>направлениях</w:t>
      </w:r>
      <w:r>
        <w:rPr>
          <w:spacing w:val="6"/>
        </w:rPr>
        <w:t> </w:t>
      </w:r>
      <w:r>
        <w:rPr/>
        <w:t>по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  <w:cols w:num="2" w:equalWidth="0">
            <w:col w:w="4335" w:space="40"/>
            <w:col w:w="5875"/>
          </w:cols>
        </w:sectPr>
      </w:pPr>
    </w:p>
    <w:p>
      <w:pPr>
        <w:pStyle w:val="BodyText"/>
        <w:spacing w:before="1"/>
        <w:ind w:right="411"/>
        <w:jc w:val="both"/>
      </w:pPr>
      <w:r>
        <w:rPr/>
        <w:t>кольцу.</w:t>
      </w:r>
      <w:r>
        <w:rPr>
          <w:spacing w:val="1"/>
        </w:rPr>
        <w:t> </w:t>
      </w:r>
      <w:r>
        <w:rPr/>
        <w:t>Разность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точках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плеч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Λ,</w:t>
      </w:r>
      <w:r>
        <w:rPr>
          <w:spacing w:val="1"/>
        </w:rPr>
        <w:t> </w:t>
      </w:r>
      <w:r>
        <w:rPr/>
        <w:t>Λ/2,</w:t>
      </w:r>
      <w:r>
        <w:rPr>
          <w:spacing w:val="1"/>
        </w:rPr>
        <w:t> </w:t>
      </w:r>
      <w:r>
        <w:rPr/>
        <w:t>0.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плечах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возбуждаются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одинаковыми</w:t>
      </w:r>
      <w:r>
        <w:rPr>
          <w:spacing w:val="1"/>
        </w:rPr>
        <w:t> </w:t>
      </w:r>
      <w:r>
        <w:rPr/>
        <w:t>амплитудами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сдвинутыми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180°</w:t>
      </w:r>
      <w:r>
        <w:rPr>
          <w:spacing w:val="1"/>
        </w:rPr>
        <w:t> </w:t>
      </w:r>
      <w:r>
        <w:rPr/>
        <w:t>фазами,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возбуждается.</w:t>
      </w:r>
      <w:r>
        <w:rPr>
          <w:spacing w:val="1"/>
        </w:rPr>
        <w:t> </w:t>
      </w:r>
      <w:r>
        <w:rPr/>
        <w:t>Возбуждая</w:t>
      </w:r>
      <w:r>
        <w:rPr>
          <w:spacing w:val="1"/>
        </w:rPr>
        <w:t> </w:t>
      </w:r>
      <w:r>
        <w:rPr/>
        <w:t>кольцо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определим, что в плечах 3 и 4 возникают волны с одинаковыми амплитудами и</w:t>
      </w:r>
      <w:r>
        <w:rPr>
          <w:spacing w:val="1"/>
        </w:rPr>
        <w:t> </w:t>
      </w:r>
      <w:r>
        <w:rPr/>
        <w:t>фазами, плечо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не возбуждается.</w:t>
      </w:r>
      <w:r>
        <w:rPr>
          <w:spacing w:val="1"/>
        </w:rPr>
        <w:t> </w:t>
      </w:r>
      <w:r>
        <w:rPr/>
        <w:t>Таким образом,</w:t>
      </w:r>
      <w:r>
        <w:rPr>
          <w:spacing w:val="1"/>
        </w:rPr>
        <w:t> </w:t>
      </w:r>
      <w:r>
        <w:rPr/>
        <w:t>если подбором</w:t>
      </w:r>
      <w:r>
        <w:rPr>
          <w:spacing w:val="1"/>
        </w:rPr>
        <w:t> </w:t>
      </w:r>
      <w:r>
        <w:rPr/>
        <w:t>волновых сопротивлений плеч и кольца внутренне согласовать плечи 3 и 4, то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гибридного</w:t>
      </w:r>
      <w:r>
        <w:rPr>
          <w:spacing w:val="1"/>
        </w:rPr>
        <w:t> </w:t>
      </w:r>
      <w:r>
        <w:rPr/>
        <w:t>кольца</w:t>
      </w:r>
      <w:r>
        <w:rPr>
          <w:spacing w:val="1"/>
        </w:rPr>
        <w:t> </w:t>
      </w:r>
      <w:r>
        <w:rPr/>
        <w:t>окажутся</w:t>
      </w:r>
      <w:r>
        <w:rPr>
          <w:spacing w:val="1"/>
        </w:rPr>
        <w:t> </w:t>
      </w:r>
      <w:r>
        <w:rPr/>
        <w:t>аналогичными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двойного</w:t>
      </w:r>
      <w:r>
        <w:rPr>
          <w:spacing w:val="1"/>
        </w:rPr>
        <w:t> </w:t>
      </w:r>
      <w:r>
        <w:rPr/>
        <w:t>тройника.</w:t>
      </w:r>
    </w:p>
    <w:p>
      <w:pPr>
        <w:pStyle w:val="BodyText"/>
        <w:spacing w:before="242"/>
        <w:ind w:right="417" w:firstLine="566"/>
        <w:jc w:val="both"/>
      </w:pPr>
      <w:r>
        <w:rPr/>
        <w:t>Сравнительно</w:t>
      </w:r>
      <w:r>
        <w:rPr>
          <w:spacing w:val="-15"/>
        </w:rPr>
        <w:t> </w:t>
      </w:r>
      <w:r>
        <w:rPr/>
        <w:t>большая</w:t>
      </w:r>
      <w:r>
        <w:rPr>
          <w:spacing w:val="-15"/>
        </w:rPr>
        <w:t> </w:t>
      </w:r>
      <w:r>
        <w:rPr/>
        <w:t>электрическая</w:t>
      </w:r>
      <w:r>
        <w:rPr>
          <w:spacing w:val="-16"/>
        </w:rPr>
        <w:t> </w:t>
      </w:r>
      <w:r>
        <w:rPr/>
        <w:t>длина</w:t>
      </w:r>
      <w:r>
        <w:rPr>
          <w:spacing w:val="-15"/>
        </w:rPr>
        <w:t> </w:t>
      </w:r>
      <w:r>
        <w:rPr/>
        <w:t>кольца</w:t>
      </w:r>
      <w:r>
        <w:rPr>
          <w:spacing w:val="-15"/>
        </w:rPr>
        <w:t> </w:t>
      </w:r>
      <w:r>
        <w:rPr/>
        <w:t>приводит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тому,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по</w:t>
      </w:r>
      <w:r>
        <w:rPr>
          <w:spacing w:val="-67"/>
        </w:rPr>
        <w:t> </w:t>
      </w:r>
      <w:r>
        <w:rPr/>
        <w:t>ширине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гибридное</w:t>
      </w:r>
      <w:r>
        <w:rPr>
          <w:spacing w:val="1"/>
        </w:rPr>
        <w:t> </w:t>
      </w:r>
      <w:r>
        <w:rPr/>
        <w:t>кольцо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уступает</w:t>
      </w:r>
      <w:r>
        <w:rPr>
          <w:spacing w:val="-67"/>
        </w:rPr>
        <w:t> </w:t>
      </w:r>
      <w:r>
        <w:rPr/>
        <w:t>двойному</w:t>
      </w:r>
      <w:r>
        <w:rPr>
          <w:spacing w:val="-5"/>
        </w:rPr>
        <w:t> </w:t>
      </w:r>
      <w:r>
        <w:rPr/>
        <w:t>волноводному</w:t>
      </w:r>
      <w:r>
        <w:rPr>
          <w:spacing w:val="-4"/>
        </w:rPr>
        <w:t> </w:t>
      </w:r>
      <w:r>
        <w:rPr/>
        <w:t>тройнику.</w:t>
      </w:r>
    </w:p>
    <w:p>
      <w:pPr>
        <w:spacing w:line="240" w:lineRule="auto" w:before="244"/>
        <w:ind w:left="192" w:right="411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основе</w:t>
      </w:r>
      <w:r>
        <w:rPr>
          <w:spacing w:val="-11"/>
          <w:sz w:val="28"/>
        </w:rPr>
        <w:t> </w:t>
      </w:r>
      <w:r>
        <w:rPr>
          <w:sz w:val="28"/>
        </w:rPr>
        <w:t>полосковых</w:t>
      </w:r>
      <w:r>
        <w:rPr>
          <w:spacing w:val="-10"/>
          <w:sz w:val="28"/>
        </w:rPr>
        <w:t> </w:t>
      </w:r>
      <w:r>
        <w:rPr>
          <w:sz w:val="28"/>
        </w:rPr>
        <w:t>линий</w:t>
      </w:r>
      <w:r>
        <w:rPr>
          <w:spacing w:val="-8"/>
          <w:sz w:val="28"/>
        </w:rPr>
        <w:t> </w:t>
      </w:r>
      <w:r>
        <w:rPr>
          <w:sz w:val="28"/>
        </w:rPr>
        <w:t>передачи</w:t>
      </w:r>
      <w:r>
        <w:rPr>
          <w:spacing w:val="-12"/>
          <w:sz w:val="28"/>
        </w:rPr>
        <w:t> </w:t>
      </w:r>
      <w:r>
        <w:rPr>
          <w:sz w:val="28"/>
        </w:rPr>
        <w:t>можно</w:t>
      </w:r>
      <w:r>
        <w:rPr>
          <w:spacing w:val="-9"/>
          <w:sz w:val="28"/>
        </w:rPr>
        <w:t> </w:t>
      </w:r>
      <w:r>
        <w:rPr>
          <w:sz w:val="28"/>
        </w:rPr>
        <w:t>также</w:t>
      </w:r>
      <w:r>
        <w:rPr>
          <w:spacing w:val="-11"/>
          <w:sz w:val="28"/>
        </w:rPr>
        <w:t> </w:t>
      </w:r>
      <w:r>
        <w:rPr>
          <w:sz w:val="28"/>
        </w:rPr>
        <w:t>реализовать</w:t>
      </w:r>
      <w:r>
        <w:rPr>
          <w:spacing w:val="-4"/>
          <w:sz w:val="28"/>
        </w:rPr>
        <w:t> </w:t>
      </w:r>
      <w:r>
        <w:rPr>
          <w:i/>
          <w:sz w:val="28"/>
        </w:rPr>
        <w:t>кольцевые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направленные ответвители </w:t>
      </w:r>
      <w:r>
        <w:rPr>
          <w:sz w:val="28"/>
        </w:rPr>
        <w:t>с неравномерным делением мощности в выходных</w:t>
      </w:r>
      <w:r>
        <w:rPr>
          <w:spacing w:val="1"/>
          <w:sz w:val="28"/>
        </w:rPr>
        <w:t> </w:t>
      </w:r>
      <w:r>
        <w:rPr>
          <w:sz w:val="28"/>
        </w:rPr>
        <w:t>плечах.</w:t>
      </w:r>
    </w:p>
    <w:p>
      <w:pPr>
        <w:pStyle w:val="BodyText"/>
        <w:spacing w:before="239"/>
        <w:ind w:left="759"/>
      </w:pPr>
      <w:r>
        <w:rPr/>
        <w:t>Условия</w:t>
      </w:r>
      <w:r>
        <w:rPr>
          <w:spacing w:val="-3"/>
        </w:rPr>
        <w:t> </w:t>
      </w:r>
      <w:r>
        <w:rPr/>
        <w:t>идеального</w:t>
      </w:r>
      <w:r>
        <w:rPr>
          <w:spacing w:val="-3"/>
        </w:rPr>
        <w:t> </w:t>
      </w:r>
      <w:r>
        <w:rPr/>
        <w:t>согласования</w:t>
      </w:r>
      <w:r>
        <w:rPr>
          <w:spacing w:val="-3"/>
        </w:rPr>
        <w:t> </w:t>
      </w:r>
      <w:r>
        <w:rPr/>
        <w:t>кольцевого</w:t>
      </w:r>
      <w:r>
        <w:rPr>
          <w:spacing w:val="-1"/>
        </w:rPr>
        <w:t> </w:t>
      </w:r>
      <w:r>
        <w:rPr/>
        <w:t>ответвителя</w:t>
      </w:r>
      <w:r>
        <w:rPr>
          <w:spacing w:val="-3"/>
        </w:rPr>
        <w:t> </w:t>
      </w:r>
      <w:r>
        <w:rPr/>
        <w:t>имеют</w:t>
      </w:r>
      <w:r>
        <w:rPr>
          <w:spacing w:val="-3"/>
        </w:rPr>
        <w:t> </w:t>
      </w:r>
      <w:r>
        <w:rPr/>
        <w:t>вид</w:t>
      </w:r>
    </w:p>
    <w:p>
      <w:pPr>
        <w:pStyle w:val="BodyText"/>
        <w:tabs>
          <w:tab w:pos="9156" w:val="left" w:leader="none"/>
        </w:tabs>
        <w:spacing w:before="243"/>
        <w:ind w:left="4427"/>
      </w:pPr>
      <w:r>
        <w:rPr/>
        <w:pict>
          <v:shape style="position:absolute;margin-left:273.639465pt;margin-top:22.387341pt;width:31.4pt;height:9.9pt;mso-position-horizontal-relative:page;mso-position-vertical-relative:paragraph;z-index:-22207488" type="#_x0000_t202" filled="false" stroked="false">
            <v:textbox inset="0,0,0,0">
              <w:txbxContent>
                <w:p>
                  <w:pPr>
                    <w:tabs>
                      <w:tab w:pos="538" w:val="left" w:leader="none"/>
                    </w:tabs>
                    <w:spacing w:line="198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  <w:tab/>
                  </w:r>
                  <w:r>
                    <w:rPr>
                      <w:spacing w:val="-7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1"/>
        </w:rPr>
        <w:t>y</w:t>
      </w:r>
      <w:r>
        <w:rPr>
          <w:w w:val="95"/>
          <w:position w:val="1"/>
          <w:vertAlign w:val="superscript"/>
        </w:rPr>
        <w:t>2</w:t>
      </w:r>
      <w:r>
        <w:rPr>
          <w:spacing w:val="11"/>
          <w:w w:val="95"/>
          <w:position w:val="1"/>
          <w:vertAlign w:val="baseline"/>
        </w:rPr>
        <w:t> </w:t>
      </w:r>
      <w:r>
        <w:rPr>
          <w:rFonts w:ascii="Symbol" w:hAnsi="Symbol"/>
          <w:w w:val="95"/>
          <w:position w:val="1"/>
          <w:vertAlign w:val="baseline"/>
        </w:rPr>
        <w:t></w:t>
      </w:r>
      <w:r>
        <w:rPr>
          <w:spacing w:val="21"/>
          <w:w w:val="95"/>
          <w:position w:val="1"/>
          <w:vertAlign w:val="baseline"/>
        </w:rPr>
        <w:t> </w:t>
      </w:r>
      <w:r>
        <w:rPr>
          <w:i/>
          <w:w w:val="95"/>
          <w:position w:val="1"/>
          <w:vertAlign w:val="baseline"/>
        </w:rPr>
        <w:t>y</w:t>
      </w:r>
      <w:r>
        <w:rPr>
          <w:w w:val="95"/>
          <w:position w:val="1"/>
          <w:vertAlign w:val="superscript"/>
        </w:rPr>
        <w:t>2</w:t>
      </w:r>
      <w:r>
        <w:rPr>
          <w:spacing w:val="29"/>
          <w:w w:val="95"/>
          <w:position w:val="1"/>
          <w:vertAlign w:val="baseline"/>
        </w:rPr>
        <w:t> </w:t>
      </w:r>
      <w:r>
        <w:rPr>
          <w:rFonts w:ascii="Symbol" w:hAnsi="Symbol"/>
          <w:w w:val="95"/>
          <w:position w:val="1"/>
          <w:vertAlign w:val="baseline"/>
        </w:rPr>
        <w:t></w:t>
      </w:r>
      <w:r>
        <w:rPr>
          <w:spacing w:val="-36"/>
          <w:w w:val="95"/>
          <w:position w:val="1"/>
          <w:vertAlign w:val="baseline"/>
        </w:rPr>
        <w:t> </w:t>
      </w:r>
      <w:r>
        <w:rPr>
          <w:w w:val="95"/>
          <w:position w:val="1"/>
          <w:vertAlign w:val="baseline"/>
        </w:rPr>
        <w:t>1</w:t>
      </w:r>
      <w:r>
        <w:rPr>
          <w:w w:val="95"/>
          <w:vertAlign w:val="baseline"/>
        </w:rPr>
        <w:t>,</w:t>
        <w:tab/>
      </w:r>
      <w:r>
        <w:rPr>
          <w:vertAlign w:val="baseline"/>
        </w:rPr>
        <w:t>(3.42)</w:t>
      </w:r>
    </w:p>
    <w:p>
      <w:pPr>
        <w:pStyle w:val="BodyText"/>
        <w:spacing w:before="4"/>
        <w:ind w:left="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37"/>
      </w:pPr>
      <w:r>
        <w:rPr/>
        <w:t>где</w:t>
      </w:r>
    </w:p>
    <w:p>
      <w:pPr>
        <w:spacing w:before="106"/>
        <w:ind w:left="91" w:right="0" w:firstLine="0"/>
        <w:jc w:val="left"/>
        <w:rPr>
          <w:i/>
          <w:sz w:val="29"/>
        </w:rPr>
      </w:pPr>
      <w:r>
        <w:rPr/>
        <w:br w:type="column"/>
      </w:r>
      <w:r>
        <w:rPr>
          <w:i/>
          <w:spacing w:val="-6"/>
          <w:sz w:val="29"/>
        </w:rPr>
        <w:t>y</w:t>
      </w:r>
      <w:r>
        <w:rPr>
          <w:spacing w:val="-6"/>
          <w:position w:val="-7"/>
          <w:sz w:val="19"/>
        </w:rPr>
        <w:t>1</w:t>
      </w:r>
      <w:r>
        <w:rPr>
          <w:spacing w:val="78"/>
          <w:position w:val="-7"/>
          <w:sz w:val="19"/>
        </w:rPr>
        <w:t> </w:t>
      </w:r>
      <w:r>
        <w:rPr>
          <w:rFonts w:ascii="Symbol" w:hAnsi="Symbol"/>
          <w:spacing w:val="-6"/>
          <w:sz w:val="29"/>
        </w:rPr>
        <w:t></w:t>
      </w:r>
      <w:r>
        <w:rPr>
          <w:i/>
          <w:spacing w:val="-6"/>
          <w:sz w:val="29"/>
        </w:rPr>
        <w:t>Y</w:t>
      </w:r>
      <w:r>
        <w:rPr>
          <w:spacing w:val="-6"/>
          <w:position w:val="-7"/>
          <w:sz w:val="19"/>
        </w:rPr>
        <w:t>1</w:t>
      </w:r>
      <w:r>
        <w:rPr>
          <w:position w:val="-7"/>
          <w:sz w:val="19"/>
        </w:rPr>
        <w:t> </w:t>
      </w:r>
      <w:r>
        <w:rPr>
          <w:spacing w:val="-5"/>
          <w:sz w:val="29"/>
        </w:rPr>
        <w:t>/</w:t>
      </w:r>
      <w:r>
        <w:rPr>
          <w:spacing w:val="-47"/>
          <w:sz w:val="29"/>
        </w:rPr>
        <w:t> </w:t>
      </w:r>
      <w:r>
        <w:rPr>
          <w:i/>
          <w:spacing w:val="-5"/>
          <w:sz w:val="29"/>
        </w:rPr>
        <w:t>Y</w:t>
      </w:r>
    </w:p>
    <w:p>
      <w:pPr>
        <w:spacing w:before="128"/>
        <w:ind w:left="181" w:right="0" w:firstLine="0"/>
        <w:jc w:val="left"/>
        <w:rPr>
          <w:sz w:val="19"/>
        </w:rPr>
      </w:pPr>
      <w:r>
        <w:rPr/>
        <w:br w:type="column"/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i/>
          <w:sz w:val="29"/>
        </w:rPr>
        <w:t>y</w:t>
      </w:r>
      <w:r>
        <w:rPr>
          <w:position w:val="-7"/>
          <w:sz w:val="19"/>
        </w:rPr>
        <w:t>2</w:t>
      </w:r>
    </w:p>
    <w:p>
      <w:pPr>
        <w:spacing w:before="106"/>
        <w:ind w:left="85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-6"/>
          <w:sz w:val="29"/>
        </w:rPr>
        <w:t></w:t>
      </w:r>
      <w:r>
        <w:rPr>
          <w:spacing w:val="-45"/>
          <w:sz w:val="29"/>
        </w:rPr>
        <w:t> </w:t>
      </w:r>
      <w:r>
        <w:rPr>
          <w:i/>
          <w:spacing w:val="-6"/>
          <w:sz w:val="29"/>
        </w:rPr>
        <w:t>Y</w:t>
      </w:r>
      <w:r>
        <w:rPr>
          <w:spacing w:val="-6"/>
          <w:position w:val="-7"/>
          <w:sz w:val="19"/>
        </w:rPr>
        <w:t>2</w:t>
      </w:r>
      <w:r>
        <w:rPr>
          <w:spacing w:val="14"/>
          <w:position w:val="-7"/>
          <w:sz w:val="19"/>
        </w:rPr>
        <w:t> </w:t>
      </w:r>
      <w:r>
        <w:rPr>
          <w:spacing w:val="-6"/>
          <w:sz w:val="29"/>
        </w:rPr>
        <w:t>/</w:t>
      </w:r>
      <w:r>
        <w:rPr>
          <w:spacing w:val="-46"/>
          <w:sz w:val="29"/>
        </w:rPr>
        <w:t> </w:t>
      </w:r>
      <w:r>
        <w:rPr>
          <w:i/>
          <w:spacing w:val="-6"/>
          <w:sz w:val="29"/>
        </w:rPr>
        <w:t>Y</w:t>
      </w:r>
    </w:p>
    <w:p>
      <w:pPr>
        <w:pStyle w:val="BodyText"/>
        <w:spacing w:before="137"/>
        <w:ind w:left="180"/>
      </w:pPr>
      <w:r>
        <w:rPr/>
        <w:br w:type="column"/>
      </w:r>
      <w:r>
        <w:rPr/>
        <w:t>–</w:t>
      </w:r>
      <w:r>
        <w:rPr>
          <w:spacing w:val="-5"/>
        </w:rPr>
        <w:t> </w:t>
      </w:r>
      <w:r>
        <w:rPr/>
        <w:t>нормированные</w:t>
      </w:r>
      <w:r>
        <w:rPr>
          <w:spacing w:val="-4"/>
        </w:rPr>
        <w:t> </w:t>
      </w:r>
      <w:r>
        <w:rPr/>
        <w:t>волновые</w:t>
      </w:r>
      <w:r>
        <w:rPr>
          <w:spacing w:val="-4"/>
        </w:rPr>
        <w:t> </w:t>
      </w:r>
      <w:r>
        <w:rPr/>
        <w:t>проводимости</w:t>
      </w:r>
      <w:r>
        <w:rPr>
          <w:spacing w:val="-5"/>
        </w:rPr>
        <w:t> </w:t>
      </w:r>
      <w:r>
        <w:rPr/>
        <w:t>отрезков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577" w:space="40"/>
            <w:col w:w="1152" w:space="39"/>
            <w:col w:w="685" w:space="39"/>
            <w:col w:w="849" w:space="40"/>
            <w:col w:w="6829"/>
          </w:cols>
        </w:sectPr>
      </w:pPr>
    </w:p>
    <w:p>
      <w:pPr>
        <w:pStyle w:val="BodyText"/>
        <w:spacing w:line="314" w:lineRule="exact"/>
      </w:pPr>
      <w:r>
        <w:rPr/>
        <w:t>линий,</w:t>
      </w:r>
      <w:r>
        <w:rPr>
          <w:spacing w:val="-5"/>
        </w:rPr>
        <w:t> </w:t>
      </w:r>
      <w:r>
        <w:rPr>
          <w:i/>
        </w:rPr>
        <w:t>Y</w:t>
      </w:r>
      <w:r>
        <w:rPr>
          <w:i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волновая</w:t>
      </w:r>
      <w:r>
        <w:rPr>
          <w:spacing w:val="-5"/>
        </w:rPr>
        <w:t> </w:t>
      </w:r>
      <w:r>
        <w:rPr/>
        <w:t>проводимость</w:t>
      </w:r>
      <w:r>
        <w:rPr>
          <w:spacing w:val="-4"/>
        </w:rPr>
        <w:t> </w:t>
      </w:r>
      <w:r>
        <w:rPr/>
        <w:t>входов</w:t>
      </w:r>
      <w:r>
        <w:rPr>
          <w:spacing w:val="-4"/>
        </w:rPr>
        <w:t> </w:t>
      </w:r>
      <w:r>
        <w:rPr/>
        <w:t>ответвителя.</w:t>
      </w:r>
    </w:p>
    <w:p>
      <w:pPr>
        <w:pStyle w:val="BodyText"/>
        <w:spacing w:before="242"/>
        <w:ind w:left="759"/>
      </w:pPr>
      <w:r>
        <w:rPr/>
        <w:t>При</w:t>
      </w:r>
      <w:r>
        <w:rPr>
          <w:spacing w:val="-3"/>
        </w:rPr>
        <w:t> </w:t>
      </w:r>
      <w:r>
        <w:rPr/>
        <w:t>условии</w:t>
      </w:r>
      <w:r>
        <w:rPr>
          <w:spacing w:val="-4"/>
        </w:rPr>
        <w:t> </w:t>
      </w:r>
      <w:r>
        <w:rPr/>
        <w:t>идеального</w:t>
      </w:r>
      <w:r>
        <w:rPr>
          <w:spacing w:val="-2"/>
        </w:rPr>
        <w:t> </w:t>
      </w:r>
      <w:r>
        <w:rPr/>
        <w:t>согласования</w:t>
      </w:r>
      <w:r>
        <w:rPr>
          <w:spacing w:val="-2"/>
        </w:rPr>
        <w:t> </w:t>
      </w:r>
      <w:r>
        <w:rPr/>
        <w:t>матрица</w:t>
      </w:r>
      <w:r>
        <w:rPr>
          <w:spacing w:val="-6"/>
        </w:rPr>
        <w:t> </w:t>
      </w:r>
      <w:r>
        <w:rPr/>
        <w:t>рассеяния</w:t>
      </w:r>
      <w:r>
        <w:rPr>
          <w:spacing w:val="-5"/>
        </w:rPr>
        <w:t> </w:t>
      </w:r>
      <w:r>
        <w:rPr/>
        <w:t>принимает</w:t>
      </w:r>
      <w:r>
        <w:rPr>
          <w:spacing w:val="-2"/>
        </w:rPr>
        <w:t> </w:t>
      </w:r>
      <w:r>
        <w:rPr/>
        <w:t>вид</w:t>
      </w:r>
    </w:p>
    <w:p>
      <w:pPr>
        <w:pStyle w:val="BodyText"/>
        <w:spacing w:before="5"/>
        <w:ind w:left="0"/>
        <w:rPr>
          <w:sz w:val="12"/>
        </w:rPr>
      </w:pPr>
    </w:p>
    <w:p>
      <w:pPr>
        <w:tabs>
          <w:tab w:pos="1210" w:val="left" w:leader="none"/>
          <w:tab w:pos="1638" w:val="left" w:leader="none"/>
          <w:tab w:pos="2279" w:val="left" w:leader="none"/>
        </w:tabs>
        <w:spacing w:line="250" w:lineRule="exact" w:before="107"/>
        <w:ind w:left="43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"/>
          <w:sz w:val="23"/>
        </w:rPr>
        <w:t></w:t>
      </w:r>
      <w:r>
        <w:rPr>
          <w:w w:val="105"/>
          <w:position w:val="1"/>
          <w:sz w:val="23"/>
        </w:rPr>
        <w:t> </w:t>
      </w:r>
      <w:r>
        <w:rPr>
          <w:spacing w:val="11"/>
          <w:w w:val="105"/>
          <w:position w:val="1"/>
          <w:sz w:val="23"/>
        </w:rPr>
        <w:t> </w:t>
      </w:r>
      <w:r>
        <w:rPr>
          <w:w w:val="105"/>
          <w:sz w:val="27"/>
        </w:rPr>
        <w:t>0</w:t>
        <w:tab/>
        <w:t>0</w:t>
        <w:tab/>
      </w:r>
      <w:r>
        <w:rPr>
          <w:rFonts w:ascii="Symbol" w:hAnsi="Symbol"/>
          <w:spacing w:val="-8"/>
          <w:w w:val="105"/>
          <w:sz w:val="27"/>
        </w:rPr>
        <w:t></w:t>
      </w:r>
      <w:r>
        <w:rPr>
          <w:spacing w:val="-41"/>
          <w:w w:val="105"/>
          <w:sz w:val="27"/>
        </w:rPr>
        <w:t> </w:t>
      </w:r>
      <w:r>
        <w:rPr>
          <w:i/>
          <w:spacing w:val="-7"/>
          <w:w w:val="105"/>
          <w:sz w:val="27"/>
        </w:rPr>
        <w:t>y</w:t>
      </w:r>
      <w:r>
        <w:rPr>
          <w:spacing w:val="-7"/>
          <w:w w:val="105"/>
          <w:position w:val="-7"/>
          <w:sz w:val="17"/>
        </w:rPr>
        <w:t>1</w:t>
        <w:tab/>
      </w:r>
      <w:r>
        <w:rPr>
          <w:i/>
          <w:spacing w:val="-1"/>
          <w:w w:val="105"/>
          <w:sz w:val="27"/>
        </w:rPr>
        <w:t>y</w:t>
      </w:r>
      <w:r>
        <w:rPr>
          <w:spacing w:val="-1"/>
          <w:w w:val="105"/>
          <w:position w:val="-7"/>
          <w:sz w:val="17"/>
        </w:rPr>
        <w:t>2</w:t>
      </w:r>
      <w:r>
        <w:rPr>
          <w:spacing w:val="-12"/>
          <w:w w:val="105"/>
          <w:position w:val="-7"/>
          <w:sz w:val="17"/>
        </w:rPr>
        <w:t> </w:t>
      </w:r>
      <w:r>
        <w:rPr>
          <w:rFonts w:ascii="Symbol" w:hAnsi="Symbol"/>
          <w:w w:val="105"/>
          <w:position w:val="1"/>
          <w:sz w:val="23"/>
        </w:rPr>
        <w:t></w:t>
      </w:r>
    </w:p>
    <w:p>
      <w:pPr>
        <w:tabs>
          <w:tab w:pos="1210" w:val="left" w:leader="none"/>
          <w:tab w:pos="1727" w:val="left" w:leader="none"/>
          <w:tab w:pos="2295" w:val="left" w:leader="none"/>
        </w:tabs>
        <w:spacing w:line="222" w:lineRule="exact" w:before="5"/>
        <w:ind w:left="43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4"/>
          <w:sz w:val="23"/>
        </w:rPr>
        <w:t></w:t>
      </w:r>
      <w:r>
        <w:rPr>
          <w:w w:val="105"/>
          <w:position w:val="14"/>
          <w:sz w:val="23"/>
        </w:rPr>
        <w:t> </w:t>
      </w:r>
      <w:r>
        <w:rPr>
          <w:spacing w:val="11"/>
          <w:w w:val="105"/>
          <w:position w:val="14"/>
          <w:sz w:val="23"/>
        </w:rPr>
        <w:t> </w:t>
      </w:r>
      <w:r>
        <w:rPr>
          <w:w w:val="105"/>
          <w:sz w:val="27"/>
        </w:rPr>
        <w:t>0</w:t>
        <w:tab/>
        <w:t>0</w:t>
        <w:tab/>
      </w:r>
      <w:r>
        <w:rPr>
          <w:i/>
          <w:w w:val="105"/>
          <w:sz w:val="27"/>
        </w:rPr>
        <w:t>y</w:t>
        <w:tab/>
        <w:t>y</w:t>
      </w:r>
      <w:r>
        <w:rPr>
          <w:i/>
          <w:spacing w:val="34"/>
          <w:w w:val="105"/>
          <w:sz w:val="27"/>
        </w:rPr>
        <w:t> </w:t>
      </w:r>
      <w:r>
        <w:rPr>
          <w:rFonts w:ascii="Symbol" w:hAnsi="Symbol"/>
          <w:w w:val="105"/>
          <w:position w:val="14"/>
          <w:sz w:val="23"/>
        </w:rPr>
        <w:t></w:t>
      </w:r>
    </w:p>
    <w:p>
      <w:pPr>
        <w:spacing w:after="0" w:line="222" w:lineRule="exact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302" w:lineRule="exact" w:before="9"/>
        <w:ind w:left="0" w:right="862" w:firstLine="0"/>
        <w:jc w:val="right"/>
        <w:rPr>
          <w:rFonts w:ascii="Symbol" w:hAnsi="Symbol"/>
          <w:sz w:val="23"/>
        </w:rPr>
      </w:pPr>
      <w:r>
        <w:rPr>
          <w:b/>
          <w:sz w:val="27"/>
        </w:rPr>
        <w:t>S</w:t>
      </w:r>
      <w:r>
        <w:rPr>
          <w:b/>
          <w:spacing w:val="-7"/>
          <w:sz w:val="27"/>
        </w:rPr>
        <w:t> </w:t>
      </w:r>
      <w:r>
        <w:rPr>
          <w:rFonts w:ascii="Symbol" w:hAnsi="Symbol"/>
          <w:spacing w:val="26"/>
          <w:sz w:val="27"/>
        </w:rPr>
        <w:t></w:t>
      </w:r>
      <w:r>
        <w:rPr>
          <w:spacing w:val="-5"/>
          <w:sz w:val="27"/>
        </w:rPr>
        <w:t> </w:t>
      </w:r>
      <w:r>
        <w:rPr>
          <w:i/>
          <w:sz w:val="27"/>
        </w:rPr>
        <w:t>j</w:t>
      </w:r>
      <w:r>
        <w:rPr>
          <w:i/>
          <w:spacing w:val="-18"/>
          <w:sz w:val="27"/>
        </w:rPr>
        <w:t> </w:t>
      </w:r>
      <w:r>
        <w:rPr>
          <w:rFonts w:ascii="Symbol" w:hAnsi="Symbol"/>
          <w:position w:val="9"/>
          <w:sz w:val="23"/>
        </w:rPr>
        <w:t></w:t>
      </w:r>
    </w:p>
    <w:p>
      <w:pPr>
        <w:tabs>
          <w:tab w:pos="743" w:val="left" w:leader="none"/>
        </w:tabs>
        <w:spacing w:line="142" w:lineRule="exact" w:before="0"/>
        <w:ind w:left="0" w:right="0" w:firstLine="0"/>
        <w:jc w:val="right"/>
        <w:rPr>
          <w:sz w:val="17"/>
        </w:rPr>
      </w:pPr>
      <w:r>
        <w:rPr>
          <w:rFonts w:ascii="Symbol" w:hAnsi="Symbol"/>
          <w:spacing w:val="-3"/>
          <w:w w:val="105"/>
          <w:position w:val="4"/>
          <w:sz w:val="23"/>
        </w:rPr>
        <w:t></w:t>
      </w:r>
      <w:r>
        <w:rPr>
          <w:rFonts w:ascii="Symbol" w:hAnsi="Symbol"/>
          <w:spacing w:val="-3"/>
          <w:w w:val="105"/>
          <w:sz w:val="27"/>
        </w:rPr>
        <w:t></w:t>
      </w:r>
      <w:r>
        <w:rPr>
          <w:spacing w:val="-42"/>
          <w:w w:val="105"/>
          <w:sz w:val="27"/>
        </w:rPr>
        <w:t> </w:t>
      </w:r>
      <w:r>
        <w:rPr>
          <w:i/>
          <w:spacing w:val="-3"/>
          <w:w w:val="105"/>
          <w:sz w:val="27"/>
        </w:rPr>
        <w:t>y</w:t>
      </w:r>
      <w:r>
        <w:rPr>
          <w:spacing w:val="-3"/>
          <w:w w:val="105"/>
          <w:position w:val="-7"/>
          <w:sz w:val="17"/>
        </w:rPr>
        <w:t>1</w:t>
        <w:tab/>
      </w:r>
      <w:r>
        <w:rPr>
          <w:i/>
          <w:w w:val="105"/>
          <w:sz w:val="27"/>
        </w:rPr>
        <w:t>y</w:t>
      </w:r>
      <w:r>
        <w:rPr>
          <w:w w:val="105"/>
          <w:position w:val="-7"/>
          <w:sz w:val="17"/>
        </w:rPr>
        <w:t>2</w:t>
      </w:r>
    </w:p>
    <w:p>
      <w:pPr>
        <w:tabs>
          <w:tab w:pos="970" w:val="left" w:leader="none"/>
          <w:tab w:pos="3913" w:val="left" w:leader="none"/>
        </w:tabs>
        <w:spacing w:line="297" w:lineRule="exact" w:before="11"/>
        <w:ind w:left="421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position w:val="9"/>
          <w:sz w:val="17"/>
        </w:rPr>
        <w:t>2</w:t>
        <w:tab/>
        <w:t>1</w:t>
      </w:r>
      <w:r>
        <w:rPr>
          <w:spacing w:val="-10"/>
          <w:w w:val="105"/>
          <w:position w:val="9"/>
          <w:sz w:val="17"/>
        </w:rPr>
        <w:t> </w:t>
      </w:r>
      <w:r>
        <w:rPr>
          <w:rFonts w:ascii="Symbol" w:hAnsi="Symbol"/>
          <w:w w:val="105"/>
          <w:position w:val="8"/>
          <w:sz w:val="23"/>
        </w:rPr>
        <w:t></w:t>
      </w:r>
      <w:r>
        <w:rPr>
          <w:w w:val="105"/>
          <w:position w:val="8"/>
          <w:sz w:val="23"/>
        </w:rPr>
        <w:t> </w:t>
      </w:r>
      <w:r>
        <w:rPr>
          <w:w w:val="105"/>
          <w:sz w:val="28"/>
        </w:rPr>
        <w:t>.</w:t>
        <w:tab/>
        <w:t>(3.43)</w:t>
      </w:r>
    </w:p>
    <w:p>
      <w:pPr>
        <w:tabs>
          <w:tab w:pos="884" w:val="left" w:leader="none"/>
        </w:tabs>
        <w:spacing w:line="146" w:lineRule="exact" w:before="0"/>
        <w:ind w:left="332" w:right="0" w:firstLine="0"/>
        <w:jc w:val="left"/>
        <w:rPr>
          <w:rFonts w:ascii="Symbol" w:hAnsi="Symbol"/>
          <w:sz w:val="23"/>
        </w:rPr>
      </w:pPr>
      <w:r>
        <w:rPr>
          <w:w w:val="105"/>
          <w:sz w:val="27"/>
        </w:rPr>
        <w:t>0</w:t>
        <w:tab/>
        <w:t>0</w:t>
      </w:r>
      <w:r>
        <w:rPr>
          <w:spacing w:val="-2"/>
          <w:w w:val="105"/>
          <w:sz w:val="27"/>
        </w:rPr>
        <w:t> </w:t>
      </w:r>
      <w:r>
        <w:rPr>
          <w:rFonts w:ascii="Symbol" w:hAnsi="Symbol"/>
          <w:w w:val="105"/>
          <w:position w:val="4"/>
          <w:sz w:val="23"/>
        </w:rPr>
        <w:t></w:t>
      </w:r>
    </w:p>
    <w:p>
      <w:pPr>
        <w:spacing w:after="0" w:line="146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5204" w:space="40"/>
            <w:col w:w="5006"/>
          </w:cols>
        </w:sectPr>
      </w:pPr>
    </w:p>
    <w:p>
      <w:pPr>
        <w:tabs>
          <w:tab w:pos="1191" w:val="left" w:leader="none"/>
          <w:tab w:pos="1762" w:val="left" w:leader="none"/>
          <w:tab w:pos="2314" w:val="left" w:leader="none"/>
        </w:tabs>
        <w:spacing w:line="220" w:lineRule="exact" w:before="5"/>
        <w:ind w:left="43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7"/>
          <w:sz w:val="23"/>
        </w:rPr>
        <w:t></w:t>
      </w:r>
      <w:r>
        <w:rPr>
          <w:spacing w:val="37"/>
          <w:w w:val="105"/>
          <w:position w:val="17"/>
          <w:sz w:val="23"/>
        </w:rPr>
        <w:t> </w:t>
      </w:r>
      <w:r>
        <w:rPr>
          <w:i/>
          <w:w w:val="105"/>
          <w:sz w:val="27"/>
        </w:rPr>
        <w:t>y</w:t>
        <w:tab/>
        <w:t>y</w:t>
        <w:tab/>
      </w:r>
      <w:r>
        <w:rPr>
          <w:w w:val="105"/>
          <w:sz w:val="27"/>
        </w:rPr>
        <w:t>0</w:t>
        <w:tab/>
        <w:t>0</w:t>
      </w:r>
      <w:r>
        <w:rPr>
          <w:spacing w:val="-1"/>
          <w:w w:val="105"/>
          <w:sz w:val="27"/>
        </w:rPr>
        <w:t> </w:t>
      </w:r>
      <w:r>
        <w:rPr>
          <w:rFonts w:ascii="Symbol" w:hAnsi="Symbol"/>
          <w:w w:val="105"/>
          <w:position w:val="17"/>
          <w:sz w:val="23"/>
        </w:rPr>
        <w:t></w:t>
      </w:r>
    </w:p>
    <w:p>
      <w:pPr>
        <w:tabs>
          <w:tab w:pos="747" w:val="left" w:leader="none"/>
          <w:tab w:pos="1295" w:val="left" w:leader="none"/>
          <w:tab w:pos="2526" w:val="left" w:leader="none"/>
        </w:tabs>
        <w:spacing w:before="7"/>
        <w:ind w:left="43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spacing w:val="-94"/>
          <w:w w:val="105"/>
          <w:position w:val="4"/>
          <w:sz w:val="23"/>
        </w:rPr>
        <w:t></w:t>
      </w:r>
      <w:r>
        <w:rPr>
          <w:rFonts w:ascii="Symbol" w:hAnsi="Symbol"/>
          <w:w w:val="105"/>
          <w:sz w:val="23"/>
        </w:rPr>
        <w:t></w:t>
      </w:r>
      <w:r>
        <w:rPr>
          <w:sz w:val="23"/>
        </w:rPr>
        <w:tab/>
      </w:r>
      <w:r>
        <w:rPr>
          <w:w w:val="106"/>
          <w:position w:val="2"/>
          <w:sz w:val="17"/>
        </w:rPr>
        <w:t>2</w:t>
      </w:r>
      <w:r>
        <w:rPr>
          <w:position w:val="2"/>
          <w:sz w:val="17"/>
        </w:rPr>
        <w:tab/>
      </w:r>
      <w:r>
        <w:rPr>
          <w:w w:val="106"/>
          <w:position w:val="2"/>
          <w:sz w:val="17"/>
        </w:rPr>
        <w:t>1</w:t>
      </w:r>
      <w:r>
        <w:rPr>
          <w:position w:val="2"/>
          <w:sz w:val="17"/>
        </w:rPr>
        <w:tab/>
      </w:r>
      <w:r>
        <w:rPr>
          <w:rFonts w:ascii="Symbol" w:hAnsi="Symbol"/>
          <w:spacing w:val="-94"/>
          <w:w w:val="105"/>
          <w:position w:val="4"/>
          <w:sz w:val="23"/>
        </w:rPr>
        <w:t></w:t>
      </w:r>
      <w:r>
        <w:rPr>
          <w:rFonts w:ascii="Symbol" w:hAnsi="Symbol"/>
          <w:w w:val="105"/>
          <w:sz w:val="23"/>
        </w:rPr>
        <w:t></w:t>
      </w:r>
    </w:p>
    <w:p>
      <w:pPr>
        <w:pStyle w:val="BodyText"/>
        <w:spacing w:before="2"/>
        <w:ind w:left="0"/>
        <w:rPr>
          <w:rFonts w:ascii="Symbol" w:hAnsi="Symbol"/>
          <w:sz w:val="13"/>
        </w:rPr>
      </w:pPr>
    </w:p>
    <w:p>
      <w:pPr>
        <w:pStyle w:val="BodyText"/>
        <w:spacing w:before="89"/>
      </w:pPr>
      <w:r>
        <w:rPr/>
        <w:t>А</w:t>
      </w:r>
      <w:r>
        <w:rPr>
          <w:spacing w:val="-4"/>
        </w:rPr>
        <w:t> </w:t>
      </w:r>
      <w:r>
        <w:rPr/>
        <w:t>коэффициент</w:t>
      </w:r>
      <w:r>
        <w:rPr>
          <w:spacing w:val="-3"/>
        </w:rPr>
        <w:t> </w:t>
      </w:r>
      <w:r>
        <w:rPr/>
        <w:t>деления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мощности</w:t>
      </w:r>
      <w:r>
        <w:rPr>
          <w:spacing w:val="1"/>
        </w:rPr>
        <w:t> </w:t>
      </w:r>
      <w:r>
        <w:rPr>
          <w:i/>
        </w:rPr>
        <w:t>m</w:t>
      </w:r>
      <w:r>
        <w:rPr>
          <w:i/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определить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формуле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5"/>
        <w:ind w:left="0"/>
        <w:rPr>
          <w:sz w:val="7"/>
        </w:rPr>
      </w:pPr>
    </w:p>
    <w:p>
      <w:pPr>
        <w:pStyle w:val="BodyText"/>
        <w:spacing w:line="196" w:lineRule="exact"/>
        <w:ind w:left="4968"/>
        <w:rPr>
          <w:sz w:val="19"/>
        </w:rPr>
      </w:pPr>
      <w:r>
        <w:rPr>
          <w:position w:val="-3"/>
          <w:sz w:val="19"/>
        </w:rPr>
        <w:pict>
          <v:shape style="width:4.5pt;height:9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tabs>
          <w:tab w:pos="1045" w:val="left" w:leader="none"/>
        </w:tabs>
        <w:spacing w:line="385" w:lineRule="exact" w:before="0"/>
        <w:ind w:left="0" w:right="0" w:firstLine="0"/>
        <w:jc w:val="right"/>
        <w:rPr>
          <w:rFonts w:ascii="Symbol" w:hAnsi="Symbol"/>
          <w:sz w:val="27"/>
        </w:rPr>
      </w:pPr>
      <w:r>
        <w:rPr/>
        <w:pict>
          <v:shape style="position:absolute;margin-left:295.310028pt;margin-top:19.783018pt;width:4.5pt;height:9.85pt;mso-position-horizontal-relative:page;mso-position-vertical-relative:paragraph;z-index:-22202880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7"/>
        </w:rPr>
        <w:t>m</w:t>
      </w:r>
      <w:r>
        <w:rPr>
          <w:i/>
          <w:spacing w:val="-14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52"/>
          <w:sz w:val="27"/>
        </w:rPr>
        <w:t> </w:t>
      </w:r>
      <w:r>
        <w:rPr>
          <w:i/>
          <w:position w:val="21"/>
          <w:sz w:val="27"/>
        </w:rPr>
        <w:t>s</w:t>
      </w:r>
      <w:r>
        <w:rPr>
          <w:position w:val="13"/>
          <w:sz w:val="17"/>
        </w:rPr>
        <w:t>41</w:t>
        <w:tab/>
      </w:r>
      <w:r>
        <w:rPr>
          <w:rFonts w:ascii="Symbol" w:hAnsi="Symbol"/>
          <w:w w:val="105"/>
          <w:sz w:val="27"/>
        </w:rPr>
        <w:t></w:t>
      </w:r>
    </w:p>
    <w:p>
      <w:pPr>
        <w:spacing w:line="348" w:lineRule="exact" w:before="0"/>
        <w:ind w:left="0" w:right="393" w:firstLine="0"/>
        <w:jc w:val="right"/>
        <w:rPr>
          <w:sz w:val="17"/>
        </w:rPr>
      </w:pPr>
      <w:r>
        <w:rPr>
          <w:i/>
          <w:w w:val="105"/>
          <w:position w:val="8"/>
          <w:sz w:val="27"/>
        </w:rPr>
        <w:t>s</w:t>
      </w:r>
      <w:r>
        <w:rPr>
          <w:w w:val="105"/>
          <w:sz w:val="17"/>
        </w:rPr>
        <w:t>31</w:t>
      </w:r>
    </w:p>
    <w:p>
      <w:pPr>
        <w:spacing w:before="85"/>
        <w:ind w:left="375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2</w:t>
      </w:r>
    </w:p>
    <w:p>
      <w:pPr>
        <w:pStyle w:val="BodyText"/>
        <w:tabs>
          <w:tab w:pos="539" w:val="left" w:leader="none"/>
          <w:tab w:pos="3808" w:val="left" w:leader="none"/>
        </w:tabs>
        <w:spacing w:before="82"/>
        <w:ind w:left="218"/>
      </w:pPr>
      <w:r>
        <w:rPr/>
        <w:pict>
          <v:group style="position:absolute;margin-left:275.668579pt;margin-top:-4.686993pt;width:63.6pt;height:19.4pt;mso-position-horizontal-relative:page;mso-position-vertical-relative:paragraph;z-index:-22205952" coordorigin="5513,-94" coordsize="1272,388">
            <v:shape style="position:absolute;left:5513;top:-94;width:1272;height:382" coordorigin="5513,-94" coordsize="1272,382" path="m5538,-94l5538,258m5883,-94l5883,258m5513,288l6030,288m6328,-94l6328,258m6638,-94l6638,258m6304,288l6785,288e" filled="false" stroked="true" strokeweight=".598166pt" strokecolor="#000000">
              <v:path arrowok="t"/>
              <v:stroke dashstyle="solid"/>
            </v:shape>
            <v:shape style="position:absolute;left:5593;top:-89;width:1116;height:282" type="#_x0000_t75" stroked="false">
              <v:imagedata r:id="rId271" o:title=""/>
            </v:shape>
            <w10:wrap type="none"/>
          </v:group>
        </w:pict>
      </w:r>
      <w:r>
        <w:rPr/>
        <w:pict>
          <v:group style="position:absolute;margin-left:276.739563pt;margin-top:19.066559pt;width:58.9pt;height:17.850pt;mso-position-horizontal-relative:page;mso-position-vertical-relative:paragraph;z-index:-22205440" coordorigin="5535,381" coordsize="1178,357">
            <v:shape style="position:absolute;left:5540;top:381;width:1081;height:357" coordorigin="5541,381" coordsize="1081,357" path="m5541,381l5541,738m5881,381l5881,738m6345,381l6345,733m6622,381l6622,733e" filled="false" stroked="true" strokeweight=".598166pt" strokecolor="#000000">
              <v:path arrowok="t"/>
              <v:stroke dashstyle="solid"/>
            </v:shape>
            <v:shape style="position:absolute;left:5596;top:389;width:1116;height:282" type="#_x0000_t75" stroked="false">
              <v:imagedata r:id="rId271" o:title=""/>
            </v:shape>
            <w10:wrap type="none"/>
          </v:group>
        </w:pict>
      </w:r>
      <w:r>
        <w:rPr/>
        <w:pict>
          <v:shape style="position:absolute;margin-left:319.160095pt;margin-top:-5.282171pt;width:6.25pt;height:15.4pt;mso-position-horizontal-relative:page;mso-position-vertical-relative:paragraph;z-index:1593651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w w:val="104"/>
                      <w:sz w:val="27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006805pt;margin-top:18.472361pt;width:5.2pt;height:15.4pt;mso-position-horizontal-relative:page;mso-position-vertical-relative:paragraph;z-index:1593702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spacing w:val="-22"/>
                      <w:w w:val="104"/>
                      <w:sz w:val="27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351685pt;margin-top:14.059675pt;width:4.5pt;height:9.85pt;mso-position-horizontal-relative:page;mso-position-vertical-relative:paragraph;z-index:-22201344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vertAlign w:val="superscript"/>
        </w:rPr>
        <w:t>2</w:t>
      </w:r>
      <w:r>
        <w:rPr>
          <w:vertAlign w:val="baseline"/>
        </w:rPr>
        <w:tab/>
        <w:t>.</w:t>
        <w:tab/>
        <w:t>(3.44)</w:t>
      </w:r>
    </w:p>
    <w:p>
      <w:pPr>
        <w:spacing w:before="132"/>
        <w:ind w:left="215" w:right="0" w:firstLine="0"/>
        <w:jc w:val="left"/>
        <w:rPr>
          <w:sz w:val="17"/>
        </w:rPr>
      </w:pPr>
      <w:r>
        <w:rPr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pgSz w:w="11910" w:h="16840"/>
          <w:pgMar w:header="0" w:footer="992" w:top="1040" w:bottom="1240" w:left="940" w:right="720"/>
          <w:cols w:num="2" w:equalWidth="0">
            <w:col w:w="5308" w:space="40"/>
            <w:col w:w="4902"/>
          </w:cols>
        </w:sectPr>
      </w:pP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spacing w:line="237" w:lineRule="auto" w:before="92"/>
        <w:ind w:firstLine="566"/>
      </w:pPr>
      <w:r>
        <w:rPr/>
        <w:t>Таким</w:t>
      </w:r>
      <w:r>
        <w:rPr>
          <w:spacing w:val="51"/>
        </w:rPr>
        <w:t> </w:t>
      </w:r>
      <w:r>
        <w:rPr/>
        <w:t>образом,</w:t>
      </w:r>
      <w:r>
        <w:rPr>
          <w:spacing w:val="52"/>
        </w:rPr>
        <w:t> </w:t>
      </w:r>
      <w:r>
        <w:rPr/>
        <w:t>для</w:t>
      </w:r>
      <w:r>
        <w:rPr>
          <w:spacing w:val="53"/>
        </w:rPr>
        <w:t> </w:t>
      </w:r>
      <w:r>
        <w:rPr/>
        <w:t>обеспечения</w:t>
      </w:r>
      <w:r>
        <w:rPr>
          <w:spacing w:val="53"/>
        </w:rPr>
        <w:t> </w:t>
      </w:r>
      <w:r>
        <w:rPr/>
        <w:t>заданного</w:t>
      </w:r>
      <w:r>
        <w:rPr>
          <w:spacing w:val="52"/>
        </w:rPr>
        <w:t> </w:t>
      </w:r>
      <w:r>
        <w:rPr/>
        <w:t>распределения</w:t>
      </w:r>
      <w:r>
        <w:rPr>
          <w:spacing w:val="53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чтобы</w:t>
      </w:r>
    </w:p>
    <w:p>
      <w:pPr>
        <w:pStyle w:val="BodyText"/>
        <w:ind w:left="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1192" w:val="left" w:leader="none"/>
        </w:tabs>
        <w:spacing w:line="200" w:lineRule="exact" w:before="105"/>
        <w:ind w:left="0" w:right="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254.495499pt;margin-top:-1.000263pt;width:36.6pt;height:32.950pt;mso-position-horizontal-relative:page;mso-position-vertical-relative:paragraph;z-index:-22204928" coordorigin="5090,-20" coordsize="732,659">
            <v:line style="position:absolute" from="5252,325" to="5796,325" stroked="true" strokeweight=".596529pt" strokecolor="#000000">
              <v:stroke dashstyle="solid"/>
            </v:line>
            <v:shape style="position:absolute;left:5100;top:-3;width:721;height:609" coordorigin="5100,-2" coordsize="721,609" path="m5100,407l5123,377m5123,376l5181,606m5181,606l5245,-2m5245,-2l5821,-2e" filled="false" stroked="true" strokeweight=".138309pt" strokecolor="#000000">
              <v:path arrowok="t"/>
              <v:stroke dashstyle="solid"/>
            </v:shape>
            <v:shape style="position:absolute;left:5089;top:-15;width:725;height:615" coordorigin="5090,-15" coordsize="725,615" path="m5814,-15l5234,-15,5174,546,5123,354,5090,397,5096,402,5110,385,5169,600,5181,600,5243,-3,5814,-3,5814,-15xe" filled="true" fillcolor="#000000" stroked="false">
              <v:path arrowok="t"/>
              <v:fill type="solid"/>
            </v:shape>
            <v:shape style="position:absolute;left:5089;top:-20;width:732;height:659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14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w w:val="102"/>
                        <w:sz w:val="28"/>
                      </w:rPr>
                      <w:t>1</w:t>
                    </w:r>
                  </w:p>
                  <w:p>
                    <w:pPr>
                      <w:spacing w:before="1"/>
                      <w:ind w:left="171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m</w:t>
                    </w:r>
                    <w:r>
                      <w:rPr>
                        <w:i/>
                        <w:spacing w:val="-22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5.022614pt;margin-top:-1.000236pt;width:36.6pt;height:32.950pt;mso-position-horizontal-relative:page;mso-position-vertical-relative:paragraph;z-index:15934464" coordorigin="6500,-20" coordsize="732,659">
            <v:line style="position:absolute" from="6663,325" to="7207,325" stroked="true" strokeweight=".596529pt" strokecolor="#000000">
              <v:stroke dashstyle="solid"/>
            </v:line>
            <v:shape style="position:absolute;left:6510;top:6;width:721;height:600" coordorigin="6511,7" coordsize="721,600" path="m6511,410l6534,380m6534,380l6592,606m6592,606l6656,7m6656,7l7231,7e" filled="false" stroked="true" strokeweight=".138309pt" strokecolor="#000000">
              <v:path arrowok="t"/>
              <v:stroke dashstyle="solid"/>
            </v:shape>
            <v:shape style="position:absolute;left:6500;top:-6;width:725;height:606" coordorigin="6500,-6" coordsize="725,606" path="m7225,-6l6644,-6,6585,547,6534,358,6500,400,6507,406,6521,387,6579,600,6591,600,6654,6,7225,6,7225,-6xe" filled="true" fillcolor="#000000" stroked="false">
              <v:path arrowok="t"/>
              <v:fill type="solid"/>
            </v:shape>
            <v:shape style="position:absolute;left:6500;top:-20;width:732;height:6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76" w:right="2" w:firstLine="159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m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m</w:t>
                    </w:r>
                    <w:r>
                      <w:rPr>
                        <w:i/>
                        <w:spacing w:val="-35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8"/>
        </w:rPr>
        <w:t>y</w:t>
      </w:r>
      <w:r>
        <w:rPr>
          <w:i/>
          <w:spacing w:val="51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ab/>
        <w:t>;</w:t>
      </w:r>
      <w:r>
        <w:rPr>
          <w:spacing w:val="60"/>
          <w:w w:val="105"/>
          <w:sz w:val="28"/>
        </w:rPr>
        <w:t> </w:t>
      </w:r>
      <w:r>
        <w:rPr>
          <w:i/>
          <w:w w:val="105"/>
          <w:sz w:val="28"/>
        </w:rPr>
        <w:t>y</w:t>
      </w:r>
      <w:r>
        <w:rPr>
          <w:i/>
          <w:spacing w:val="52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</w:p>
    <w:p>
      <w:pPr>
        <w:pStyle w:val="BodyText"/>
        <w:tabs>
          <w:tab w:pos="3609" w:val="left" w:leader="none"/>
        </w:tabs>
        <w:spacing w:line="180" w:lineRule="exact" w:before="124"/>
        <w:ind w:left="789"/>
      </w:pPr>
      <w:r>
        <w:rPr/>
        <w:br w:type="column"/>
      </w:r>
      <w:r>
        <w:rPr/>
        <w:t>.</w:t>
        <w:tab/>
        <w:t>(3.45)</w:t>
      </w:r>
    </w:p>
    <w:p>
      <w:pPr>
        <w:spacing w:after="0" w:line="180" w:lineRule="exact"/>
        <w:sectPr>
          <w:type w:val="continuous"/>
          <w:pgSz w:w="11910" w:h="16840"/>
          <w:pgMar w:top="1040" w:bottom="280" w:left="940" w:right="720"/>
          <w:cols w:num="2" w:equalWidth="0">
            <w:col w:w="5507" w:space="40"/>
            <w:col w:w="4703"/>
          </w:cols>
        </w:sectPr>
      </w:pPr>
    </w:p>
    <w:p>
      <w:pPr>
        <w:tabs>
          <w:tab w:pos="5197" w:val="left" w:leader="none"/>
        </w:tabs>
        <w:spacing w:line="200" w:lineRule="exact" w:before="0"/>
        <w:ind w:left="3786" w:right="0" w:firstLine="0"/>
        <w:jc w:val="left"/>
        <w:rPr>
          <w:sz w:val="18"/>
        </w:rPr>
      </w:pPr>
      <w:r>
        <w:rPr>
          <w:sz w:val="18"/>
        </w:rPr>
        <w:t>1</w:t>
        <w:tab/>
        <w:t>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ind w:left="759"/>
      </w:pPr>
      <w:r>
        <w:rPr/>
        <w:drawing>
          <wp:anchor distT="0" distB="0" distL="0" distR="0" allowOverlap="1" layoutInCell="1" locked="0" behindDoc="1" simplePos="0" relativeHeight="481113088">
            <wp:simplePos x="0" y="0"/>
            <wp:positionH relativeFrom="page">
              <wp:posOffset>1549231</wp:posOffset>
            </wp:positionH>
            <wp:positionV relativeFrom="paragraph">
              <wp:posOffset>278699</wp:posOffset>
            </wp:positionV>
            <wp:extent cx="196471" cy="179865"/>
            <wp:effectExtent l="0" t="0" r="0" b="0"/>
            <wp:wrapNone/>
            <wp:docPr id="30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71" cy="17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38"/>
        </w:rPr>
        <w:t> </w:t>
      </w:r>
      <w:r>
        <w:rPr/>
        <w:t>условии</w:t>
      </w:r>
      <w:r>
        <w:rPr>
          <w:spacing w:val="40"/>
        </w:rPr>
        <w:t> </w:t>
      </w:r>
      <w:r>
        <w:rPr/>
        <w:t>равномерного</w:t>
      </w:r>
      <w:r>
        <w:rPr>
          <w:spacing w:val="38"/>
        </w:rPr>
        <w:t> </w:t>
      </w:r>
      <w:r>
        <w:rPr/>
        <w:t>деления</w:t>
      </w:r>
      <w:r>
        <w:rPr>
          <w:spacing w:val="39"/>
        </w:rPr>
        <w:t> </w:t>
      </w:r>
      <w:r>
        <w:rPr/>
        <w:t>мощности</w:t>
      </w:r>
      <w:r>
        <w:rPr>
          <w:spacing w:val="45"/>
        </w:rPr>
        <w:t> </w:t>
      </w:r>
      <w:r>
        <w:rPr>
          <w:i/>
        </w:rPr>
        <w:t>m</w:t>
      </w:r>
      <w:r>
        <w:rPr>
          <w:i/>
          <w:spacing w:val="37"/>
        </w:rPr>
        <w:t> </w:t>
      </w:r>
      <w:r>
        <w:rPr/>
        <w:t>=1</w:t>
      </w:r>
      <w:r>
        <w:rPr>
          <w:spacing w:val="39"/>
        </w:rPr>
        <w:t> </w:t>
      </w:r>
      <w:r>
        <w:rPr/>
        <w:t>и</w:t>
      </w:r>
    </w:p>
    <w:p>
      <w:pPr>
        <w:pStyle w:val="BodyText"/>
        <w:spacing w:before="8"/>
        <w:ind w:left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spacing w:before="0"/>
        <w:ind w:left="89" w:right="0" w:firstLine="0"/>
        <w:jc w:val="left"/>
        <w:rPr>
          <w:sz w:val="29"/>
        </w:rPr>
      </w:pPr>
      <w:r>
        <w:rPr>
          <w:i/>
          <w:spacing w:val="-10"/>
          <w:sz w:val="29"/>
        </w:rPr>
        <w:t>Y</w:t>
      </w:r>
      <w:r>
        <w:rPr>
          <w:spacing w:val="-10"/>
          <w:position w:val="-7"/>
          <w:sz w:val="18"/>
        </w:rPr>
        <w:t>1</w:t>
      </w:r>
      <w:r>
        <w:rPr>
          <w:spacing w:val="13"/>
          <w:position w:val="-7"/>
          <w:sz w:val="18"/>
        </w:rPr>
        <w:t> </w:t>
      </w:r>
      <w:r>
        <w:rPr>
          <w:rFonts w:ascii="Symbol" w:hAnsi="Symbol"/>
          <w:spacing w:val="-9"/>
          <w:sz w:val="29"/>
        </w:rPr>
        <w:t></w:t>
      </w:r>
      <w:r>
        <w:rPr>
          <w:spacing w:val="-44"/>
          <w:sz w:val="29"/>
        </w:rPr>
        <w:t> </w:t>
      </w:r>
      <w:r>
        <w:rPr>
          <w:i/>
          <w:spacing w:val="-9"/>
          <w:sz w:val="29"/>
        </w:rPr>
        <w:t>Y</w:t>
      </w:r>
      <w:r>
        <w:rPr>
          <w:spacing w:val="-9"/>
          <w:position w:val="-7"/>
          <w:sz w:val="18"/>
        </w:rPr>
        <w:t>2</w:t>
      </w:r>
      <w:r>
        <w:rPr>
          <w:spacing w:val="27"/>
          <w:position w:val="-7"/>
          <w:sz w:val="18"/>
        </w:rPr>
        <w:t> </w:t>
      </w:r>
      <w:r>
        <w:rPr>
          <w:rFonts w:ascii="Symbol" w:hAnsi="Symbol"/>
          <w:spacing w:val="-9"/>
          <w:sz w:val="29"/>
        </w:rPr>
        <w:t></w:t>
      </w:r>
      <w:r>
        <w:rPr>
          <w:spacing w:val="-44"/>
          <w:sz w:val="29"/>
        </w:rPr>
        <w:t> </w:t>
      </w:r>
      <w:r>
        <w:rPr>
          <w:i/>
          <w:spacing w:val="-9"/>
          <w:sz w:val="29"/>
        </w:rPr>
        <w:t>Y</w:t>
      </w:r>
      <w:r>
        <w:rPr>
          <w:i/>
          <w:spacing w:val="-3"/>
          <w:sz w:val="29"/>
        </w:rPr>
        <w:t> </w:t>
      </w:r>
      <w:r>
        <w:rPr>
          <w:spacing w:val="-9"/>
          <w:sz w:val="29"/>
        </w:rPr>
        <w:t>/</w:t>
      </w:r>
    </w:p>
    <w:p>
      <w:pPr>
        <w:pStyle w:val="BodyText"/>
        <w:ind w:left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before="1"/>
        <w:ind w:left="446"/>
      </w:pPr>
      <w:r>
        <w:rPr/>
        <w:pict>
          <v:group style="position:absolute;margin-left:494.855316pt;margin-top:.047943pt;width:15.4pt;height:16.1500pt;mso-position-horizontal-relative:page;mso-position-vertical-relative:paragraph;z-index:15934976" coordorigin="9897,1" coordsize="308,323">
            <v:shape style="position:absolute;left:9897;top:5;width:308;height:283" type="#_x0000_t75" stroked="false">
              <v:imagedata r:id="rId273" o:title=""/>
            </v:shape>
            <v:shape style="position:absolute;left:9897;top:0;width:308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56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9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или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7513" w:space="40"/>
            <w:col w:w="1355" w:space="39"/>
            <w:col w:w="1303"/>
          </w:cols>
        </w:sectPr>
      </w:pPr>
    </w:p>
    <w:p>
      <w:pPr>
        <w:spacing w:before="24"/>
        <w:ind w:left="255" w:right="0" w:firstLine="0"/>
        <w:jc w:val="left"/>
        <w:rPr>
          <w:rFonts w:ascii="Symbol" w:hAnsi="Symbol"/>
          <w:sz w:val="29"/>
        </w:rPr>
      </w:pPr>
      <w:r>
        <w:rPr>
          <w:i/>
          <w:sz w:val="29"/>
        </w:rPr>
        <w:t>y</w:t>
      </w:r>
      <w:r>
        <w:rPr>
          <w:position w:val="-7"/>
          <w:sz w:val="18"/>
        </w:rPr>
        <w:t>1</w:t>
      </w:r>
      <w:r>
        <w:rPr>
          <w:spacing w:val="67"/>
          <w:position w:val="-7"/>
          <w:sz w:val="18"/>
        </w:rPr>
        <w:t> </w:t>
      </w:r>
      <w:r>
        <w:rPr>
          <w:rFonts w:ascii="Symbol" w:hAnsi="Symbol"/>
          <w:sz w:val="29"/>
        </w:rPr>
        <w:t></w:t>
      </w:r>
      <w:r>
        <w:rPr>
          <w:spacing w:val="35"/>
          <w:sz w:val="29"/>
        </w:rPr>
        <w:t> </w:t>
      </w:r>
      <w:r>
        <w:rPr>
          <w:i/>
          <w:sz w:val="29"/>
        </w:rPr>
        <w:t>y</w:t>
      </w:r>
      <w:r>
        <w:rPr>
          <w:position w:val="-7"/>
          <w:sz w:val="18"/>
        </w:rPr>
        <w:t>2</w:t>
      </w:r>
      <w:r>
        <w:rPr>
          <w:spacing w:val="66"/>
          <w:position w:val="-7"/>
          <w:sz w:val="18"/>
        </w:rPr>
        <w:t> </w:t>
      </w:r>
      <w:r>
        <w:rPr>
          <w:rFonts w:ascii="Symbol" w:hAnsi="Symbol"/>
          <w:sz w:val="29"/>
        </w:rPr>
        <w:t></w:t>
      </w:r>
    </w:p>
    <w:p>
      <w:pPr>
        <w:pStyle w:val="Heading7"/>
        <w:spacing w:before="24"/>
        <w:ind w:left="255" w:firstLine="0"/>
        <w:rPr>
          <w:rFonts w:ascii="Symbol" w:hAnsi="Symbol"/>
        </w:rPr>
      </w:pPr>
      <w:r>
        <w:rPr/>
        <w:br w:type="column"/>
      </w:r>
      <w:r>
        <w:rPr/>
        <w:t>2/2</w:t>
      </w:r>
      <w:r>
        <w:rPr>
          <w:spacing w:val="53"/>
        </w:rPr>
        <w:t> </w:t>
      </w:r>
      <w:r>
        <w:rPr>
          <w:rFonts w:ascii="Symbol" w:hAnsi="Symbol"/>
        </w:rPr>
        <w:t></w:t>
      </w:r>
    </w:p>
    <w:p>
      <w:pPr>
        <w:spacing w:before="47"/>
        <w:ind w:left="89" w:right="0" w:firstLine="0"/>
        <w:jc w:val="left"/>
        <w:rPr>
          <w:sz w:val="28"/>
        </w:rPr>
      </w:pPr>
      <w:r>
        <w:rPr/>
        <w:br w:type="column"/>
      </w:r>
      <w:r>
        <w:rPr>
          <w:spacing w:val="-2"/>
          <w:sz w:val="29"/>
        </w:rPr>
        <w:t>0,707a</w:t>
      </w:r>
      <w:r>
        <w:rPr>
          <w:spacing w:val="-20"/>
          <w:sz w:val="29"/>
        </w:rPr>
        <w:t> </w:t>
      </w:r>
      <w:r>
        <w:rPr>
          <w:spacing w:val="-1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360" w:space="40"/>
            <w:col w:w="931" w:space="40"/>
            <w:col w:w="7879"/>
          </w:cols>
        </w:sectPr>
      </w:pPr>
    </w:p>
    <w:p>
      <w:pPr>
        <w:pStyle w:val="BodyText"/>
        <w:ind w:left="0"/>
        <w:rPr>
          <w:sz w:val="13"/>
        </w:rPr>
      </w:pPr>
    </w:p>
    <w:p>
      <w:pPr>
        <w:pStyle w:val="BodyText"/>
        <w:spacing w:before="89"/>
        <w:ind w:right="410" w:firstLine="566"/>
        <w:jc w:val="both"/>
      </w:pPr>
      <w:r>
        <w:rPr/>
        <w:t>Значительное</w:t>
      </w:r>
      <w:r>
        <w:rPr>
          <w:spacing w:val="1"/>
        </w:rPr>
        <w:t> </w:t>
      </w:r>
      <w:r>
        <w:rPr/>
        <w:t>распространение,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получил также </w:t>
      </w:r>
      <w:r>
        <w:rPr>
          <w:i/>
        </w:rPr>
        <w:t>квадратный мост </w:t>
      </w:r>
      <w:r>
        <w:rPr/>
        <w:t>(англ. – </w:t>
      </w:r>
      <w:r>
        <w:rPr>
          <w:i/>
        </w:rPr>
        <w:t>branch-line hybrid</w:t>
      </w:r>
      <w:r>
        <w:rPr/>
        <w:t>), он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«квадрат»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точках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подключены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(рис.3.34,</w:t>
      </w:r>
      <w:r>
        <w:rPr>
          <w:spacing w:val="1"/>
        </w:rPr>
        <w:t> </w:t>
      </w:r>
      <w:r>
        <w:rPr>
          <w:i/>
        </w:rPr>
        <w:t>а</w:t>
      </w:r>
      <w:r>
        <w:rPr/>
        <w:t>).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квадратного</w:t>
      </w:r>
      <w:r>
        <w:rPr>
          <w:spacing w:val="1"/>
        </w:rPr>
        <w:t> </w:t>
      </w:r>
      <w:r>
        <w:rPr/>
        <w:t>моста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 параллельного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изображена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рис.3.34,</w:t>
      </w:r>
      <w:r>
        <w:rPr>
          <w:spacing w:val="1"/>
        </w:rPr>
        <w:t> </w:t>
      </w:r>
      <w:r>
        <w:rPr>
          <w:i/>
        </w:rPr>
        <w:t>б</w:t>
      </w:r>
      <w:r>
        <w:rPr/>
        <w:t>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волновые сопротивления отрезков длиной Λ/4 так, чтобы в случае возбуждения</w:t>
      </w:r>
      <w:r>
        <w:rPr>
          <w:spacing w:val="1"/>
        </w:rPr>
        <w:t> </w:t>
      </w:r>
      <w:r>
        <w:rPr/>
        <w:t>плеча</w:t>
      </w:r>
      <w:r>
        <w:rPr>
          <w:spacing w:val="-12"/>
        </w:rPr>
        <w:t> </w:t>
      </w:r>
      <w:r>
        <w:rPr/>
        <w:t>1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подключения</w:t>
      </w:r>
      <w:r>
        <w:rPr>
          <w:spacing w:val="-13"/>
        </w:rPr>
        <w:t> </w:t>
      </w:r>
      <w:r>
        <w:rPr/>
        <w:t>к</w:t>
      </w:r>
      <w:r>
        <w:rPr>
          <w:spacing w:val="-12"/>
        </w:rPr>
        <w:t> </w:t>
      </w:r>
      <w:r>
        <w:rPr/>
        <w:t>остальным</w:t>
      </w:r>
      <w:r>
        <w:rPr>
          <w:spacing w:val="-14"/>
        </w:rPr>
        <w:t> </w:t>
      </w:r>
      <w:r>
        <w:rPr/>
        <w:t>плечам</w:t>
      </w:r>
      <w:r>
        <w:rPr>
          <w:spacing w:val="-11"/>
        </w:rPr>
        <w:t> </w:t>
      </w:r>
      <w:r>
        <w:rPr/>
        <w:t>согласованных</w:t>
      </w:r>
      <w:r>
        <w:rPr>
          <w:spacing w:val="-13"/>
        </w:rPr>
        <w:t> </w:t>
      </w:r>
      <w:r>
        <w:rPr/>
        <w:t>нагрузок,</w:t>
      </w:r>
      <w:r>
        <w:rPr>
          <w:spacing w:val="-13"/>
        </w:rPr>
        <w:t> </w:t>
      </w:r>
      <w:r>
        <w:rPr/>
        <w:t>во-первых,</w:t>
      </w:r>
      <w:r>
        <w:rPr>
          <w:spacing w:val="-67"/>
        </w:rPr>
        <w:t> </w:t>
      </w:r>
      <w:r>
        <w:rPr/>
        <w:t>плечо 2 оказалось развязанным, во-вторых, отсутствовала отраженная волна в</w:t>
      </w:r>
      <w:r>
        <w:rPr>
          <w:spacing w:val="1"/>
        </w:rPr>
        <w:t> </w:t>
      </w:r>
      <w:r>
        <w:rPr/>
        <w:t>плече 1 и, в-третьих, поступающая мощность делилась поровну между плечами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4.</w:t>
      </w:r>
    </w:p>
    <w:p>
      <w:pPr>
        <w:pStyle w:val="BodyText"/>
        <w:spacing w:before="3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1568966</wp:posOffset>
            </wp:positionH>
            <wp:positionV relativeFrom="paragraph">
              <wp:posOffset>158670</wp:posOffset>
            </wp:positionV>
            <wp:extent cx="4843989" cy="3197828"/>
            <wp:effectExtent l="0" t="0" r="0" b="0"/>
            <wp:wrapTopAndBottom/>
            <wp:docPr id="305" name="image2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69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989" cy="319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7"/>
        </w:rPr>
      </w:pPr>
    </w:p>
    <w:p>
      <w:pPr>
        <w:spacing w:before="0"/>
        <w:ind w:left="421" w:right="663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3.34.</w:t>
      </w:r>
      <w:r>
        <w:rPr>
          <w:spacing w:val="-1"/>
          <w:sz w:val="24"/>
        </w:rPr>
        <w:t> </w:t>
      </w:r>
      <w:r>
        <w:rPr>
          <w:sz w:val="24"/>
        </w:rPr>
        <w:t>Квадратный</w:t>
      </w:r>
      <w:r>
        <w:rPr>
          <w:spacing w:val="-4"/>
          <w:sz w:val="24"/>
        </w:rPr>
        <w:t> </w:t>
      </w:r>
      <w:r>
        <w:rPr>
          <w:sz w:val="24"/>
        </w:rPr>
        <w:t>мост: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топологическая</w:t>
      </w:r>
      <w:r>
        <w:rPr>
          <w:spacing w:val="-2"/>
          <w:sz w:val="24"/>
        </w:rPr>
        <w:t> </w:t>
      </w:r>
      <w:r>
        <w:rPr>
          <w:sz w:val="24"/>
        </w:rPr>
        <w:t>схема;</w:t>
      </w:r>
      <w:r>
        <w:rPr>
          <w:spacing w:val="-1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схема;</w:t>
      </w:r>
    </w:p>
    <w:p>
      <w:pPr>
        <w:spacing w:line="247" w:lineRule="auto" w:before="0"/>
        <w:ind w:left="67" w:right="306" w:firstLine="0"/>
        <w:jc w:val="center"/>
        <w:rPr>
          <w:sz w:val="24"/>
        </w:rPr>
      </w:pPr>
      <w:r>
        <w:rPr>
          <w:sz w:val="24"/>
        </w:rPr>
        <w:t>в – эквивалентная схема согласованного моста; г – участок схемы, который исключается в</w:t>
      </w:r>
      <w:r>
        <w:rPr>
          <w:spacing w:val="-57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КЗ</w:t>
      </w:r>
    </w:p>
    <w:p>
      <w:pPr>
        <w:spacing w:after="0" w:line="247" w:lineRule="auto"/>
        <w:jc w:val="center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566"/>
        <w:jc w:val="both"/>
        <w:rPr>
          <w:i/>
        </w:rPr>
      </w:pPr>
      <w:r>
        <w:rPr/>
        <w:t>Если плечи 1 и 2 действительно развязаны, то при возбуждении плеча 1 в</w:t>
      </w:r>
      <w:r>
        <w:rPr>
          <w:spacing w:val="1"/>
        </w:rPr>
        <w:t> </w:t>
      </w:r>
      <w:r>
        <w:rPr/>
        <w:t>точках </w:t>
      </w:r>
      <w:r>
        <w:rPr>
          <w:i/>
        </w:rPr>
        <w:t>гг </w:t>
      </w:r>
      <w:r>
        <w:rPr/>
        <w:t>будет узел напряжения и их можно виртуально замкнуть накоротко</w:t>
      </w:r>
      <w:r>
        <w:rPr>
          <w:spacing w:val="1"/>
        </w:rPr>
        <w:t> </w:t>
      </w:r>
      <w:r>
        <w:rPr/>
        <w:t>(рис.3.34, </w:t>
      </w:r>
      <w:r>
        <w:rPr>
          <w:i/>
        </w:rPr>
        <w:t>б</w:t>
      </w:r>
      <w:r>
        <w:rPr/>
        <w:t>), не нарушая режим работы устройства. Входное сопротивление</w:t>
      </w:r>
      <w:r>
        <w:rPr>
          <w:spacing w:val="1"/>
        </w:rPr>
        <w:t> </w:t>
      </w:r>
      <w:r>
        <w:rPr/>
        <w:t>короткозамкнутых</w:t>
      </w:r>
      <w:r>
        <w:rPr>
          <w:spacing w:val="-16"/>
        </w:rPr>
        <w:t> </w:t>
      </w:r>
      <w:r>
        <w:rPr/>
        <w:t>четвертьволновых</w:t>
      </w:r>
      <w:r>
        <w:rPr>
          <w:spacing w:val="-14"/>
        </w:rPr>
        <w:t> </w:t>
      </w:r>
      <w:r>
        <w:rPr/>
        <w:t>шлейфов</w:t>
      </w:r>
      <w:r>
        <w:rPr>
          <w:spacing w:val="-12"/>
        </w:rPr>
        <w:t> </w:t>
      </w:r>
      <w:r>
        <w:rPr>
          <w:i/>
        </w:rPr>
        <w:t>аг</w:t>
      </w:r>
      <w:r>
        <w:rPr>
          <w:i/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i/>
        </w:rPr>
        <w:t>вг</w:t>
      </w:r>
      <w:r>
        <w:rPr>
          <w:i/>
          <w:spacing w:val="-14"/>
        </w:rPr>
        <w:t> </w:t>
      </w:r>
      <w:r>
        <w:rPr/>
        <w:t>равно</w:t>
      </w:r>
      <w:r>
        <w:rPr>
          <w:spacing w:val="-15"/>
        </w:rPr>
        <w:t> </w:t>
      </w:r>
      <w:r>
        <w:rPr/>
        <w:t>бесконечности,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их</w:t>
      </w:r>
      <w:r>
        <w:rPr>
          <w:spacing w:val="-68"/>
        </w:rPr>
        <w:t> </w:t>
      </w:r>
      <w:r>
        <w:rPr/>
        <w:t>можно пока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удалить из схемы. Тогда</w:t>
      </w:r>
      <w:r>
        <w:rPr>
          <w:spacing w:val="1"/>
        </w:rPr>
        <w:t> </w:t>
      </w:r>
      <w:r>
        <w:rPr/>
        <w:t>эквивалентная схема</w:t>
      </w:r>
      <w:r>
        <w:rPr>
          <w:spacing w:val="1"/>
        </w:rPr>
        <w:t> </w:t>
      </w:r>
      <w:r>
        <w:rPr/>
        <w:t>примет</w:t>
      </w:r>
      <w:r>
        <w:rPr>
          <w:spacing w:val="1"/>
        </w:rPr>
        <w:t> </w:t>
      </w:r>
      <w:r>
        <w:rPr/>
        <w:t>вид,</w:t>
      </w:r>
      <w:r>
        <w:rPr>
          <w:spacing w:val="1"/>
        </w:rPr>
        <w:t> </w:t>
      </w:r>
      <w:r>
        <w:rPr/>
        <w:t>изображенный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рис.3.34,</w:t>
      </w:r>
      <w:r>
        <w:rPr>
          <w:spacing w:val="1"/>
        </w:rPr>
        <w:t> </w:t>
      </w:r>
      <w:r>
        <w:rPr>
          <w:i/>
        </w:rPr>
        <w:t>в</w:t>
      </w:r>
      <w:r>
        <w:rPr/>
        <w:t>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плечи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</w:t>
      </w:r>
      <w:r>
        <w:rPr>
          <w:spacing w:val="1"/>
        </w:rPr>
        <w:t> </w:t>
      </w:r>
      <w:r>
        <w:rPr>
          <w:i/>
        </w:rPr>
        <w:t>W</w:t>
      </w:r>
      <w:r>
        <w:rPr/>
        <w:t>,</w:t>
      </w:r>
      <w:r>
        <w:rPr>
          <w:spacing w:val="-1"/>
        </w:rPr>
        <w:t> </w:t>
      </w:r>
      <w:r>
        <w:rPr/>
        <w:t>подключенными</w:t>
      </w:r>
      <w:r>
        <w:rPr>
          <w:spacing w:val="-2"/>
        </w:rPr>
        <w:t> </w:t>
      </w:r>
      <w:r>
        <w:rPr/>
        <w:t>к точкам</w:t>
      </w:r>
      <w:r>
        <w:rPr>
          <w:spacing w:val="2"/>
        </w:rPr>
        <w:t> </w:t>
      </w:r>
      <w:r>
        <w:rPr>
          <w:i/>
        </w:rPr>
        <w:t>бб</w:t>
      </w:r>
      <w:r>
        <w:rPr>
          <w:i/>
          <w:spacing w:val="-3"/>
        </w:rPr>
        <w:t> </w:t>
      </w:r>
      <w:r>
        <w:rPr/>
        <w:t>и </w:t>
      </w:r>
      <w:r>
        <w:rPr>
          <w:i/>
        </w:rPr>
        <w:t>вв.</w:t>
      </w:r>
    </w:p>
    <w:p>
      <w:pPr>
        <w:pStyle w:val="BodyText"/>
        <w:spacing w:before="243"/>
        <w:ind w:right="410" w:firstLine="566"/>
        <w:jc w:val="both"/>
      </w:pPr>
      <w:r>
        <w:rPr/>
        <w:pict>
          <v:group style="position:absolute;margin-left:409.868408pt;margin-top:111.757942pt;width:15.4pt;height:16.1500pt;mso-position-horizontal-relative:page;mso-position-vertical-relative:paragraph;z-index:-22200832" coordorigin="8197,2235" coordsize="308,323">
            <v:shape style="position:absolute;left:8197;top:2239;width:308;height:283" type="#_x0000_t75" stroked="false">
              <v:imagedata r:id="rId275" o:title=""/>
            </v:shape>
            <v:shape style="position:absolute;left:8197;top:2235;width:308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56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Чтобы</w:t>
      </w:r>
      <w:r>
        <w:rPr>
          <w:spacing w:val="1"/>
        </w:rPr>
        <w:t> </w:t>
      </w:r>
      <w:r>
        <w:rPr/>
        <w:t>отрезок</w:t>
      </w:r>
      <w:r>
        <w:rPr>
          <w:spacing w:val="1"/>
        </w:rPr>
        <w:t> </w:t>
      </w:r>
      <w:r>
        <w:rPr>
          <w:i/>
        </w:rPr>
        <w:t>бв</w:t>
      </w:r>
      <w:r>
        <w:rPr>
          <w:i/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точках</w:t>
      </w:r>
      <w:r>
        <w:rPr>
          <w:spacing w:val="1"/>
        </w:rPr>
        <w:t> </w:t>
      </w:r>
      <w:r>
        <w:rPr>
          <w:i/>
        </w:rPr>
        <w:t>бб</w:t>
      </w:r>
      <w:r>
        <w:rPr>
          <w:i/>
          <w:spacing w:val="1"/>
        </w:rPr>
        <w:t> </w:t>
      </w:r>
      <w:r>
        <w:rPr/>
        <w:t>входное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>
          <w:i/>
        </w:rPr>
        <w:t>Z</w:t>
      </w:r>
      <w:r>
        <w:rPr>
          <w:vertAlign w:val="subscript"/>
        </w:rPr>
        <w:t>вх</w:t>
      </w:r>
      <w:r>
        <w:rPr>
          <w:vertAlign w:val="baseline"/>
        </w:rPr>
        <w:t> =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 мощность делилась поровну между плечами 3 и 4, волновое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 отрезка </w:t>
      </w:r>
      <w:r>
        <w:rPr>
          <w:i/>
          <w:vertAlign w:val="baseline"/>
        </w:rPr>
        <w:t>бв </w:t>
      </w:r>
      <w:r>
        <w:rPr>
          <w:vertAlign w:val="baseline"/>
        </w:rPr>
        <w:t>должно быть равно </w:t>
      </w:r>
      <w:r>
        <w:rPr>
          <w:i/>
          <w:vertAlign w:val="baseline"/>
        </w:rPr>
        <w:t>W</w:t>
      </w:r>
      <w:r>
        <w:rPr>
          <w:vertAlign w:val="baseline"/>
        </w:rPr>
        <w:t>. Тогда общее сопротивление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точках </w:t>
      </w:r>
      <w:r>
        <w:rPr>
          <w:i/>
          <w:vertAlign w:val="baseline"/>
        </w:rPr>
        <w:t>бб </w:t>
      </w:r>
      <w:r>
        <w:rPr>
          <w:vertAlign w:val="baseline"/>
        </w:rPr>
        <w:t>будет равно </w:t>
      </w:r>
      <w:r>
        <w:rPr>
          <w:i/>
          <w:vertAlign w:val="baseline"/>
        </w:rPr>
        <w:t>W </w:t>
      </w:r>
      <w:r>
        <w:rPr>
          <w:vertAlign w:val="baseline"/>
        </w:rPr>
        <w:t>/2. Определим теперь волновое сопротивление </w:t>
      </w:r>
      <w:r>
        <w:rPr>
          <w:i/>
          <w:vertAlign w:val="baseline"/>
        </w:rPr>
        <w:t>W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отрезка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аб</w:t>
      </w:r>
      <w:r>
        <w:rPr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-13"/>
          <w:vertAlign w:val="baseline"/>
        </w:rPr>
        <w:t> </w:t>
      </w:r>
      <w:r>
        <w:rPr>
          <w:vertAlign w:val="baseline"/>
        </w:rPr>
        <w:t>плеча</w:t>
      </w:r>
      <w:r>
        <w:rPr>
          <w:spacing w:val="-17"/>
          <w:vertAlign w:val="baseline"/>
        </w:rPr>
        <w:t> </w:t>
      </w:r>
      <w:r>
        <w:rPr>
          <w:vertAlign w:val="baseline"/>
        </w:rPr>
        <w:t>1</w:t>
      </w:r>
      <w:r>
        <w:rPr>
          <w:spacing w:val="-12"/>
          <w:vertAlign w:val="baseline"/>
        </w:rPr>
        <w:t> </w:t>
      </w:r>
      <w:r>
        <w:rPr>
          <w:vertAlign w:val="baseline"/>
        </w:rPr>
        <w:t>входное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14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точках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аа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должно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22"/>
          <w:vertAlign w:val="baseline"/>
        </w:rPr>
        <w:t> </w:t>
      </w:r>
      <w:r>
        <w:rPr>
          <w:vertAlign w:val="baseline"/>
        </w:rPr>
        <w:t>равно</w:t>
      </w:r>
      <w:r>
        <w:rPr>
          <w:spacing w:val="26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baseline"/>
        </w:rPr>
        <w:t>.</w:t>
      </w:r>
      <w:r>
        <w:rPr>
          <w:spacing w:val="24"/>
          <w:vertAlign w:val="baseline"/>
        </w:rPr>
        <w:t> </w:t>
      </w:r>
      <w:r>
        <w:rPr>
          <w:vertAlign w:val="baseline"/>
        </w:rPr>
        <w:t>С</w:t>
      </w:r>
      <w:r>
        <w:rPr>
          <w:spacing w:val="25"/>
          <w:vertAlign w:val="baseline"/>
        </w:rPr>
        <w:t> </w:t>
      </w:r>
      <w:r>
        <w:rPr>
          <w:vertAlign w:val="baseline"/>
        </w:rPr>
        <w:t>учетом</w:t>
      </w:r>
      <w:r>
        <w:rPr>
          <w:spacing w:val="23"/>
          <w:vertAlign w:val="baseline"/>
        </w:rPr>
        <w:t> </w:t>
      </w:r>
      <w:r>
        <w:rPr>
          <w:vertAlign w:val="baseline"/>
        </w:rPr>
        <w:t>трансформирующего</w:t>
      </w:r>
      <w:r>
        <w:rPr>
          <w:spacing w:val="24"/>
          <w:vertAlign w:val="baseline"/>
        </w:rPr>
        <w:t> </w:t>
      </w:r>
      <w:r>
        <w:rPr>
          <w:vertAlign w:val="baseline"/>
        </w:rPr>
        <w:t>действия</w:t>
      </w:r>
      <w:r>
        <w:rPr>
          <w:spacing w:val="23"/>
          <w:vertAlign w:val="baseline"/>
        </w:rPr>
        <w:t> </w:t>
      </w:r>
      <w:r>
        <w:rPr>
          <w:vertAlign w:val="baseline"/>
        </w:rPr>
        <w:t>четвертьволнового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0"/>
      </w:pPr>
      <w:r>
        <w:rPr/>
        <w:t>отрезка</w:t>
      </w:r>
      <w:r>
        <w:rPr>
          <w:spacing w:val="-6"/>
        </w:rPr>
        <w:t> </w:t>
      </w:r>
      <w:r>
        <w:rPr>
          <w:i/>
        </w:rPr>
        <w:t>аб</w:t>
      </w:r>
      <w:r>
        <w:rPr>
          <w:i/>
          <w:spacing w:val="-5"/>
        </w:rPr>
        <w:t> </w:t>
      </w:r>
      <w:r>
        <w:rPr/>
        <w:t>из</w:t>
      </w:r>
      <w:r>
        <w:rPr>
          <w:spacing w:val="-6"/>
        </w:rPr>
        <w:t> </w:t>
      </w:r>
      <w:r>
        <w:rPr/>
        <w:t>уравнения</w:t>
      </w:r>
    </w:p>
    <w:p>
      <w:pPr>
        <w:tabs>
          <w:tab w:pos="4483" w:val="left" w:leader="none"/>
        </w:tabs>
        <w:spacing w:before="30"/>
        <w:ind w:left="67" w:right="0" w:firstLine="0"/>
        <w:jc w:val="left"/>
        <w:rPr>
          <w:sz w:val="28"/>
        </w:rPr>
      </w:pPr>
      <w:r>
        <w:rPr/>
        <w:br w:type="column"/>
      </w:r>
      <w:r>
        <w:rPr>
          <w:sz w:val="29"/>
        </w:rPr>
        <w:t>2</w:t>
      </w:r>
      <w:r>
        <w:rPr>
          <w:i/>
          <w:sz w:val="29"/>
        </w:rPr>
        <w:t>W</w:t>
      </w:r>
      <w:r>
        <w:rPr>
          <w:position w:val="-7"/>
          <w:sz w:val="19"/>
        </w:rPr>
        <w:t>2</w:t>
      </w:r>
      <w:r>
        <w:rPr>
          <w:spacing w:val="17"/>
          <w:position w:val="-7"/>
          <w:sz w:val="19"/>
        </w:rPr>
        <w:t> </w:t>
      </w:r>
      <w:r>
        <w:rPr>
          <w:sz w:val="29"/>
        </w:rPr>
        <w:t>/</w:t>
      </w:r>
      <w:r>
        <w:rPr>
          <w:i/>
          <w:sz w:val="29"/>
        </w:rPr>
        <w:t>W</w:t>
      </w:r>
      <w:r>
        <w:rPr>
          <w:i/>
          <w:spacing w:val="11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i/>
          <w:sz w:val="29"/>
        </w:rPr>
        <w:t>W</w:t>
      </w:r>
      <w:r>
        <w:rPr>
          <w:i/>
          <w:spacing w:val="-1"/>
          <w:sz w:val="29"/>
        </w:rPr>
        <w:t> </w:t>
      </w:r>
      <w:r>
        <w:rPr>
          <w:sz w:val="29"/>
        </w:rPr>
        <w:t>/</w:t>
      </w:r>
      <w:r>
        <w:rPr>
          <w:i/>
          <w:sz w:val="29"/>
        </w:rPr>
        <w:t>W</w:t>
      </w:r>
      <w:r>
        <w:rPr>
          <w:position w:val="-7"/>
          <w:sz w:val="19"/>
        </w:rPr>
        <w:t>2</w:t>
      </w:r>
      <w:r>
        <w:rPr>
          <w:i/>
          <w:sz w:val="29"/>
        </w:rPr>
        <w:t>a</w:t>
      </w:r>
      <w:r>
        <w:rPr>
          <w:i/>
          <w:spacing w:val="27"/>
          <w:sz w:val="29"/>
        </w:rPr>
        <w:t> </w:t>
      </w:r>
      <w:r>
        <w:rPr>
          <w:sz w:val="28"/>
        </w:rPr>
        <w:t>следует</w:t>
      </w:r>
      <w:r>
        <w:rPr>
          <w:i/>
          <w:sz w:val="29"/>
        </w:rPr>
        <w:t>W</w:t>
      </w:r>
      <w:r>
        <w:rPr>
          <w:position w:val="-7"/>
          <w:sz w:val="18"/>
        </w:rPr>
        <w:t>2</w:t>
      </w:r>
      <w:r>
        <w:rPr>
          <w:spacing w:val="33"/>
          <w:position w:val="-7"/>
          <w:sz w:val="18"/>
        </w:rPr>
        <w:t> </w:t>
      </w:r>
      <w:r>
        <w:rPr>
          <w:rFonts w:ascii="Symbol" w:hAnsi="Symbol"/>
          <w:spacing w:val="11"/>
          <w:sz w:val="29"/>
        </w:rPr>
        <w:t></w:t>
      </w:r>
      <w:r>
        <w:rPr>
          <w:i/>
          <w:spacing w:val="11"/>
          <w:sz w:val="29"/>
        </w:rPr>
        <w:t>W</w:t>
      </w:r>
      <w:r>
        <w:rPr>
          <w:i/>
          <w:spacing w:val="5"/>
          <w:sz w:val="29"/>
        </w:rPr>
        <w:t> </w:t>
      </w:r>
      <w:r>
        <w:rPr>
          <w:sz w:val="29"/>
        </w:rPr>
        <w:t>/</w:t>
        <w:tab/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082" w:space="40"/>
            <w:col w:w="7128"/>
          </w:cols>
        </w:sect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spacing w:before="89"/>
        <w:ind w:right="409" w:firstLine="566"/>
      </w:pPr>
      <w:r>
        <w:rPr/>
        <w:t>Рассмотрим фазы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плечах 3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/>
        <w:t>с учетом набега фаз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отрезках</w:t>
      </w:r>
      <w:r>
        <w:rPr>
          <w:spacing w:val="2"/>
        </w:rPr>
        <w:t> </w:t>
      </w:r>
      <w:r>
        <w:rPr/>
        <w:t>линий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деления входной</w:t>
      </w:r>
      <w:r>
        <w:rPr>
          <w:spacing w:val="-1"/>
        </w:rPr>
        <w:t> </w:t>
      </w:r>
      <w:r>
        <w:rPr/>
        <w:t>мощности пополам:</w:t>
      </w: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before="89"/>
        <w:ind w:left="0" w:right="409"/>
        <w:jc w:val="right"/>
      </w:pPr>
      <w:r>
        <w:rPr/>
        <w:pict>
          <v:group style="position:absolute;margin-left:130.392349pt;margin-top:-3.931633pt;width:336.95pt;height:35.050pt;mso-position-horizontal-relative:page;mso-position-vertical-relative:paragraph;z-index:15938560" coordorigin="2608,-79" coordsize="6739,701">
            <v:shape style="position:absolute;left:3096;top:277;width:341;height:312" type="#_x0000_t75" stroked="false">
              <v:imagedata r:id="rId276" o:title=""/>
            </v:shape>
            <v:line style="position:absolute" from="4686,36" to="4374,477" stroked="true" strokeweight=".606598pt" strokecolor="#000000">
              <v:stroke dashstyle="solid"/>
            </v:line>
            <v:shape style="position:absolute;left:5414;top:277;width:342;height:312" type="#_x0000_t75" stroked="false">
              <v:imagedata r:id="rId277" o:title=""/>
            </v:shape>
            <v:shape style="position:absolute;left:6730;top:277;width:341;height:312" type="#_x0000_t75" stroked="false">
              <v:imagedata r:id="rId278" o:title=""/>
            </v:shape>
            <v:shape style="position:absolute;left:8645;top:277;width:341;height:312" type="#_x0000_t75" stroked="false">
              <v:imagedata r:id="rId279" o:title=""/>
            </v:shape>
            <v:shape style="position:absolute;left:3202;top:-60;width:6053;height:286" type="#_x0000_t75" stroked="false">
              <v:imagedata r:id="rId280" o:title=""/>
            </v:shape>
            <v:shape style="position:absolute;left:2659;top:38;width:6274;height:287" type="#_x0000_t75" stroked="false">
              <v:imagedata r:id="rId281" o:title=""/>
            </v:shape>
            <v:shape style="position:absolute;left:5836;top:109;width:3420;height:287" type="#_x0000_t75" stroked="false">
              <v:imagedata r:id="rId282" o:title=""/>
            </v:shape>
            <v:shape style="position:absolute;left:2607;top:59;width:452;height:3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b</w:t>
                    </w:r>
                    <w:r>
                      <w:rPr>
                        <w:i/>
                        <w:spacing w:val="6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3162;top:-79;width:137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4"/>
                        <w:w w:val="10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278;top:92;width:110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24;top:262;width:110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273;top:308;width:16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73;top:91;width:424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exp</w:t>
                    </w:r>
                  </w:p>
                </w:txbxContent>
              </v:textbox>
              <w10:wrap type="none"/>
            </v:shape>
            <v:shape style="position:absolute;left:3900;top:-63;width:434;height:3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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3900;top:154;width:113;height:2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0"/>
                        <w:sz w:val="24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4303;top:-79;width:537;height:366" type="#_x0000_t202" filled="false" stroked="false">
              <v:textbox inset="0,0,0,0">
                <w:txbxContent>
                  <w:p>
                    <w:pPr>
                      <w:tabs>
                        <w:tab w:pos="423" w:val="left" w:leader="none"/>
                      </w:tabs>
                      <w:spacing w:line="365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</w:t>
                    </w:r>
                    <w:r>
                      <w:rPr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3900;top:307;width:113;height:2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0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4532;top:154;width:308;height:384" type="#_x0000_t202" filled="false" stroked="false">
              <v:textbox inset="0,0,0,0">
                <w:txbxContent>
                  <w:p>
                    <w:pPr>
                      <w:spacing w:line="220" w:lineRule="auto" w:before="17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position w:val="-7"/>
                        <w:sz w:val="28"/>
                      </w:rPr>
                      <w:t>2</w:t>
                    </w:r>
                    <w:r>
                      <w:rPr>
                        <w:spacing w:val="-16"/>
                        <w:position w:val="-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4727;top:307;width:113;height:2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0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4872;top:59;width:1821;height:347" type="#_x0000_t202" filled="false" stroked="false">
              <v:textbox inset="0,0,0,0">
                <w:txbxContent>
                  <w:p>
                    <w:pPr>
                      <w:tabs>
                        <w:tab w:pos="92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18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j</w:t>
                      <w:tab/>
                      <w:t>a</w:t>
                    </w:r>
                    <w:r>
                      <w:rPr>
                        <w:i/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;</w:t>
                    </w:r>
                    <w:r>
                      <w:rPr>
                        <w:spacing w:val="7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b</w:t>
                    </w:r>
                    <w:r>
                      <w:rPr>
                        <w:i/>
                        <w:spacing w:val="79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515;top:-62;width:16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96;top:-79;width:137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4"/>
                        <w:w w:val="10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913;top:92;width:110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91;top:308;width:16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12;top:262;width:551;height:201" type="#_x0000_t202" filled="false" stroked="false">
              <v:textbox inset="0,0,0,0">
                <w:txbxContent>
                  <w:p>
                    <w:pPr>
                      <w:tabs>
                        <w:tab w:pos="440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6907;top:308;width:16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07;top:59;width:834;height:3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exp</w:t>
                    </w:r>
                    <w:r>
                      <w:rPr>
                        <w:spacing w:val="50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534;top:7;width:100;height:4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w w:val="65"/>
                        <w:sz w:val="36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7911;top:44;width:719;height:366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5"/>
                        <w:sz w:val="30"/>
                      </w:rPr>
                      <w:t></w:t>
                    </w:r>
                    <w:r>
                      <w:rPr>
                        <w:spacing w:val="117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</w:t>
                    </w:r>
                    <w:r>
                      <w:rPr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</w:p>
                </w:txbxContent>
              </v:textbox>
              <w10:wrap type="none"/>
            </v:shape>
            <v:shape style="position:absolute;left:8118;top:7;width:100;height:4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w w:val="65"/>
                        <w:sz w:val="36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8746;top:-62;width:236;height:68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1</w:t>
                    </w:r>
                  </w:p>
                  <w:p>
                    <w:pPr>
                      <w:spacing w:before="48"/>
                      <w:ind w:left="7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25;top:91;width:321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position w:val="1"/>
                        <w:sz w:val="28"/>
                      </w:rPr>
                      <w:t>a</w:t>
                    </w:r>
                    <w:r>
                      <w:rPr>
                        <w:i/>
                        <w:spacing w:val="19"/>
                        <w:position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142;top:262;width:110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(3.45)</w:t>
      </w:r>
    </w:p>
    <w:p>
      <w:pPr>
        <w:pStyle w:val="BodyText"/>
        <w:spacing w:before="7"/>
        <w:ind w:left="0"/>
        <w:rPr>
          <w:sz w:val="39"/>
        </w:rPr>
      </w:pPr>
    </w:p>
    <w:p>
      <w:pPr>
        <w:pStyle w:val="BodyText"/>
        <w:ind w:left="0" w:right="419"/>
        <w:jc w:val="right"/>
      </w:pPr>
      <w:r>
        <w:rPr/>
        <w:t>Причем</w:t>
      </w:r>
      <w:r>
        <w:rPr>
          <w:spacing w:val="3"/>
        </w:rPr>
        <w:t> </w:t>
      </w:r>
      <w:r>
        <w:rPr/>
        <w:t>полные</w:t>
      </w:r>
      <w:r>
        <w:rPr>
          <w:spacing w:val="2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по</w:t>
      </w:r>
      <w:r>
        <w:rPr>
          <w:spacing w:val="5"/>
        </w:rPr>
        <w:t> </w:t>
      </w:r>
      <w:r>
        <w:rPr/>
        <w:t>условию</w:t>
      </w:r>
      <w:r>
        <w:rPr>
          <w:spacing w:val="3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равны</w:t>
      </w:r>
      <w:r>
        <w:rPr>
          <w:spacing w:val="2"/>
        </w:rPr>
        <w:t> </w:t>
      </w:r>
      <w:r>
        <w:rPr/>
        <w:t>напряжениям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4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16672">
            <wp:simplePos x="0" y="0"/>
            <wp:positionH relativeFrom="page">
              <wp:posOffset>3198565</wp:posOffset>
            </wp:positionH>
            <wp:positionV relativeFrom="paragraph">
              <wp:posOffset>7100</wp:posOffset>
            </wp:positionV>
            <wp:extent cx="1713933" cy="158379"/>
            <wp:effectExtent l="0" t="0" r="0" b="0"/>
            <wp:wrapNone/>
            <wp:docPr id="307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33" cy="15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падающих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отраженных</w:t>
      </w:r>
      <w:r>
        <w:rPr>
          <w:spacing w:val="-4"/>
        </w:rPr>
        <w:t> </w:t>
      </w:r>
      <w:r>
        <w:rPr/>
        <w:t>волн:</w:t>
      </w:r>
      <w:r>
        <w:rPr>
          <w:spacing w:val="9"/>
        </w:rPr>
        <w:t> </w:t>
      </w:r>
      <w:r>
        <w:rPr>
          <w:i/>
          <w:sz w:val="24"/>
        </w:rPr>
        <w:t>U</w:t>
      </w:r>
      <w:r>
        <w:rPr>
          <w:sz w:val="24"/>
          <w:vertAlign w:val="subscript"/>
        </w:rPr>
        <w:t>1</w:t>
      </w:r>
    </w:p>
    <w:p>
      <w:pPr>
        <w:spacing w:before="32"/>
        <w:ind w:left="78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</w:t>
      </w:r>
      <w:r>
        <w:rPr>
          <w:spacing w:val="33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w w:val="105"/>
          <w:position w:val="-5"/>
          <w:sz w:val="14"/>
        </w:rPr>
        <w:t>1</w:t>
      </w:r>
      <w:r>
        <w:rPr>
          <w:w w:val="105"/>
          <w:sz w:val="24"/>
        </w:rPr>
        <w:t>;</w:t>
      </w:r>
      <w:r>
        <w:rPr>
          <w:spacing w:val="10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w w:val="105"/>
          <w:position w:val="-5"/>
          <w:sz w:val="14"/>
        </w:rPr>
        <w:t>3</w:t>
      </w:r>
    </w:p>
    <w:p>
      <w:pPr>
        <w:spacing w:before="32"/>
        <w:ind w:left="78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1"/>
          <w:sz w:val="24"/>
        </w:rPr>
        <w:t></w:t>
      </w:r>
      <w:r>
        <w:rPr>
          <w:spacing w:val="55"/>
          <w:sz w:val="24"/>
        </w:rPr>
        <w:t> </w:t>
      </w:r>
      <w:r>
        <w:rPr>
          <w:i/>
          <w:spacing w:val="-1"/>
          <w:sz w:val="24"/>
        </w:rPr>
        <w:t>b</w:t>
      </w:r>
      <w:r>
        <w:rPr>
          <w:spacing w:val="-1"/>
          <w:position w:val="-5"/>
          <w:sz w:val="14"/>
        </w:rPr>
        <w:t>3</w:t>
      </w:r>
      <w:r>
        <w:rPr>
          <w:spacing w:val="-23"/>
          <w:position w:val="-5"/>
          <w:sz w:val="14"/>
        </w:rPr>
        <w:t> </w:t>
      </w:r>
      <w:r>
        <w:rPr>
          <w:spacing w:val="-1"/>
          <w:sz w:val="24"/>
        </w:rPr>
        <w:t>;</w:t>
      </w:r>
      <w:r>
        <w:rPr>
          <w:spacing w:val="29"/>
          <w:sz w:val="24"/>
        </w:rPr>
        <w:t> </w:t>
      </w:r>
      <w:r>
        <w:rPr>
          <w:i/>
          <w:spacing w:val="-1"/>
          <w:sz w:val="24"/>
        </w:rPr>
        <w:t>U</w:t>
      </w:r>
      <w:r>
        <w:rPr>
          <w:spacing w:val="-1"/>
          <w:position w:val="-5"/>
          <w:sz w:val="14"/>
        </w:rPr>
        <w:t>4</w:t>
      </w:r>
    </w:p>
    <w:p>
      <w:pPr>
        <w:spacing w:before="14"/>
        <w:ind w:left="7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4"/>
        </w:rPr>
        <w:t></w:t>
      </w:r>
      <w:r>
        <w:rPr>
          <w:spacing w:val="50"/>
          <w:sz w:val="24"/>
        </w:rPr>
        <w:t> </w:t>
      </w:r>
      <w:r>
        <w:rPr>
          <w:i/>
          <w:sz w:val="24"/>
        </w:rPr>
        <w:t>b</w:t>
      </w:r>
      <w:r>
        <w:rPr>
          <w:position w:val="-5"/>
          <w:sz w:val="14"/>
        </w:rPr>
        <w:t>4</w:t>
      </w:r>
      <w:r>
        <w:rPr>
          <w:spacing w:val="4"/>
          <w:position w:val="-5"/>
          <w:sz w:val="14"/>
        </w:rPr>
        <w:t> 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254" w:space="40"/>
            <w:col w:w="931" w:space="39"/>
            <w:col w:w="941" w:space="40"/>
            <w:col w:w="4005"/>
          </w:cols>
        </w:sectPr>
      </w:pPr>
    </w:p>
    <w:p>
      <w:pPr>
        <w:pStyle w:val="BodyText"/>
        <w:spacing w:before="28"/>
        <w:ind w:right="408" w:firstLine="566"/>
        <w:jc w:val="both"/>
      </w:pPr>
      <w:r>
        <w:rPr/>
        <w:pict>
          <v:group style="position:absolute;margin-left:311.83136pt;margin-top:84.874207pt;width:15.4pt;height:16.2pt;mso-position-horizontal-relative:page;mso-position-vertical-relative:paragraph;z-index:15939584" coordorigin="6237,1697" coordsize="308,324">
            <v:shape style="position:absolute;left:6236;top:1702;width:308;height:284" type="#_x0000_t75" stroked="false">
              <v:imagedata r:id="rId284" o:title=""/>
            </v:shape>
            <v:shape style="position:absolute;left:6236;top:1697;width:308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156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Теперь рассмотрим участок схемы, который по предположению короткого</w:t>
      </w:r>
      <w:r>
        <w:rPr>
          <w:spacing w:val="1"/>
        </w:rPr>
        <w:t> </w:t>
      </w:r>
      <w:r>
        <w:rPr/>
        <w:t>замыкания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>
          <w:i/>
        </w:rPr>
        <w:t>гг</w:t>
      </w:r>
      <w:r>
        <w:rPr>
          <w:i/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исключен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(рис.3.34,</w:t>
      </w:r>
      <w:r>
        <w:rPr>
          <w:spacing w:val="1"/>
        </w:rPr>
        <w:t> </w:t>
      </w:r>
      <w:r>
        <w:rPr>
          <w:i/>
        </w:rPr>
        <w:t>г</w:t>
      </w:r>
      <w:r>
        <w:rPr/>
        <w:t>).</w:t>
      </w:r>
      <w:r>
        <w:rPr>
          <w:spacing w:val="1"/>
        </w:rPr>
        <w:t> </w:t>
      </w:r>
      <w:r>
        <w:rPr/>
        <w:t>Определим</w:t>
      </w:r>
      <w:r>
        <w:rPr>
          <w:spacing w:val="-10"/>
        </w:rPr>
        <w:t> </w:t>
      </w:r>
      <w:r>
        <w:rPr/>
        <w:t>волновые</w:t>
      </w:r>
      <w:r>
        <w:rPr>
          <w:spacing w:val="-9"/>
        </w:rPr>
        <w:t> </w:t>
      </w:r>
      <w:r>
        <w:rPr/>
        <w:t>сопротивления</w:t>
      </w:r>
      <w:r>
        <w:rPr>
          <w:spacing w:val="-10"/>
        </w:rPr>
        <w:t> </w:t>
      </w:r>
      <w:r>
        <w:rPr/>
        <w:t>отрезков</w:t>
      </w:r>
      <w:r>
        <w:rPr>
          <w:spacing w:val="-5"/>
        </w:rPr>
        <w:t> </w:t>
      </w:r>
      <w:r>
        <w:rPr>
          <w:i/>
        </w:rPr>
        <w:t>аг</w:t>
      </w:r>
      <w:r>
        <w:rPr>
          <w:i/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>
          <w:i/>
        </w:rPr>
        <w:t>вг</w:t>
      </w:r>
      <w:r>
        <w:rPr/>
        <w:t>.</w:t>
      </w:r>
      <w:r>
        <w:rPr>
          <w:spacing w:val="-11"/>
        </w:rPr>
        <w:t> </w:t>
      </w:r>
      <w:r>
        <w:rPr/>
        <w:t>Они</w:t>
      </w:r>
      <w:r>
        <w:rPr>
          <w:spacing w:val="-9"/>
        </w:rPr>
        <w:t> </w:t>
      </w:r>
      <w:r>
        <w:rPr/>
        <w:t>должны</w:t>
      </w:r>
      <w:r>
        <w:rPr>
          <w:spacing w:val="-9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такими,</w:t>
      </w:r>
      <w:r>
        <w:rPr>
          <w:spacing w:val="-67"/>
        </w:rPr>
        <w:t> </w:t>
      </w:r>
      <w:r>
        <w:rPr/>
        <w:t>чтобы суммарный ток в короткозамыкателе </w:t>
      </w:r>
      <w:r>
        <w:rPr>
          <w:i/>
        </w:rPr>
        <w:t>гг </w:t>
      </w:r>
      <w:r>
        <w:rPr/>
        <w:t>был равен нулю. Компенсация</w:t>
      </w:r>
      <w:r>
        <w:rPr>
          <w:spacing w:val="1"/>
        </w:rPr>
        <w:t> </w:t>
      </w:r>
      <w:r>
        <w:rPr>
          <w:spacing w:val="-1"/>
        </w:rPr>
        <w:t>токов</w:t>
      </w:r>
      <w:r>
        <w:rPr>
          <w:spacing w:val="-17"/>
        </w:rPr>
        <w:t> </w:t>
      </w:r>
      <w:r>
        <w:rPr>
          <w:spacing w:val="-1"/>
        </w:rPr>
        <w:t>возможна</w:t>
      </w:r>
      <w:r>
        <w:rPr>
          <w:spacing w:val="-15"/>
        </w:rPr>
        <w:t> </w:t>
      </w:r>
      <w:r>
        <w:rPr>
          <w:spacing w:val="-1"/>
        </w:rPr>
        <w:t>при</w:t>
      </w:r>
      <w:r>
        <w:rPr>
          <w:spacing w:val="-16"/>
        </w:rPr>
        <w:t> </w:t>
      </w:r>
      <w:r>
        <w:rPr>
          <w:spacing w:val="-1"/>
        </w:rPr>
        <w:t>условии,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волновые</w:t>
      </w:r>
      <w:r>
        <w:rPr>
          <w:spacing w:val="-15"/>
        </w:rPr>
        <w:t> </w:t>
      </w:r>
      <w:r>
        <w:rPr/>
        <w:t>сопротивления</w:t>
      </w:r>
      <w:r>
        <w:rPr>
          <w:spacing w:val="-18"/>
        </w:rPr>
        <w:t> </w:t>
      </w:r>
      <w:r>
        <w:rPr/>
        <w:t>отрезков</w:t>
      </w:r>
      <w:r>
        <w:rPr>
          <w:spacing w:val="-8"/>
        </w:rPr>
        <w:t> </w:t>
      </w:r>
      <w:r>
        <w:rPr>
          <w:i/>
        </w:rPr>
        <w:t>аг</w:t>
      </w:r>
      <w:r>
        <w:rPr>
          <w:i/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>
          <w:i/>
        </w:rPr>
        <w:t>вг</w:t>
      </w:r>
      <w:r>
        <w:rPr>
          <w:i/>
          <w:spacing w:val="-14"/>
        </w:rPr>
        <w:t> </w:t>
      </w:r>
      <w:r>
        <w:rPr/>
        <w:t>будут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1"/>
      </w:pPr>
      <w:r>
        <w:rPr/>
        <w:t>соответственно</w:t>
      </w:r>
      <w:r>
        <w:rPr>
          <w:spacing w:val="36"/>
        </w:rPr>
        <w:t> </w:t>
      </w:r>
      <w:r>
        <w:rPr/>
        <w:t>равны</w:t>
      </w:r>
      <w:r>
        <w:rPr>
          <w:spacing w:val="42"/>
        </w:rPr>
        <w:t> </w:t>
      </w:r>
      <w:r>
        <w:rPr>
          <w:i/>
        </w:rPr>
        <w:t>W</w:t>
      </w:r>
      <w:r>
        <w:rPr>
          <w:vertAlign w:val="subscript"/>
        </w:rPr>
        <w:t>1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36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spacing w:val="36"/>
          <w:vertAlign w:val="baseline"/>
        </w:rPr>
        <w:t> </w:t>
      </w:r>
      <w:r>
        <w:rPr>
          <w:vertAlign w:val="baseline"/>
        </w:rPr>
        <w:t>и</w:t>
      </w:r>
    </w:p>
    <w:p>
      <w:pPr>
        <w:spacing w:before="28"/>
        <w:ind w:left="83" w:right="0" w:firstLine="0"/>
        <w:jc w:val="left"/>
        <w:rPr>
          <w:sz w:val="29"/>
        </w:rPr>
      </w:pPr>
      <w:r>
        <w:rPr/>
        <w:br w:type="column"/>
      </w:r>
      <w:r>
        <w:rPr>
          <w:i/>
          <w:sz w:val="29"/>
        </w:rPr>
        <w:t>W</w:t>
      </w:r>
      <w:r>
        <w:rPr>
          <w:position w:val="-7"/>
          <w:sz w:val="18"/>
        </w:rPr>
        <w:t>2</w:t>
      </w:r>
      <w:r>
        <w:rPr>
          <w:spacing w:val="15"/>
          <w:position w:val="-7"/>
          <w:sz w:val="18"/>
        </w:rPr>
        <w:t> </w:t>
      </w:r>
      <w:r>
        <w:rPr>
          <w:rFonts w:ascii="Symbol" w:hAnsi="Symbol"/>
          <w:spacing w:val="11"/>
          <w:sz w:val="29"/>
        </w:rPr>
        <w:t></w:t>
      </w:r>
      <w:r>
        <w:rPr>
          <w:i/>
          <w:spacing w:val="11"/>
          <w:sz w:val="29"/>
        </w:rPr>
        <w:t>W</w:t>
      </w:r>
      <w:r>
        <w:rPr>
          <w:i/>
          <w:spacing w:val="-12"/>
          <w:sz w:val="29"/>
        </w:rPr>
        <w:t> </w:t>
      </w:r>
      <w:r>
        <w:rPr>
          <w:sz w:val="29"/>
        </w:rPr>
        <w:t>/</w:t>
      </w:r>
    </w:p>
    <w:p>
      <w:pPr>
        <w:pStyle w:val="BodyText"/>
        <w:spacing w:before="61"/>
      </w:pPr>
      <w:r>
        <w:rPr/>
        <w:br w:type="column"/>
      </w:r>
      <w:r>
        <w:rPr/>
        <w:t>.</w:t>
      </w:r>
      <w:r>
        <w:rPr>
          <w:spacing w:val="40"/>
        </w:rPr>
        <w:t> </w:t>
      </w:r>
      <w:r>
        <w:rPr/>
        <w:t>(Этот</w:t>
      </w:r>
      <w:r>
        <w:rPr>
          <w:spacing w:val="41"/>
        </w:rPr>
        <w:t> </w:t>
      </w:r>
      <w:r>
        <w:rPr/>
        <w:t>результат</w:t>
      </w:r>
      <w:r>
        <w:rPr>
          <w:spacing w:val="41"/>
        </w:rPr>
        <w:t> </w:t>
      </w:r>
      <w:r>
        <w:rPr/>
        <w:t>можно</w:t>
      </w:r>
      <w:r>
        <w:rPr>
          <w:spacing w:val="39"/>
        </w:rPr>
        <w:t> </w:t>
      </w:r>
      <w:r>
        <w:rPr/>
        <w:t>было</w:t>
      </w:r>
      <w:r>
        <w:rPr>
          <w:spacing w:val="42"/>
        </w:rPr>
        <w:t> </w:t>
      </w:r>
      <w:r>
        <w:rPr/>
        <w:t>бы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165" w:space="40"/>
            <w:col w:w="1082" w:space="164"/>
            <w:col w:w="4799"/>
          </w:cols>
        </w:sectPr>
      </w:pPr>
    </w:p>
    <w:p>
      <w:pPr>
        <w:pStyle w:val="BodyText"/>
        <w:spacing w:line="317" w:lineRule="exact"/>
      </w:pPr>
      <w:r>
        <w:rPr/>
        <w:t>получить</w:t>
      </w:r>
      <w:r>
        <w:rPr>
          <w:spacing w:val="-4"/>
        </w:rPr>
        <w:t> </w:t>
      </w:r>
      <w:r>
        <w:rPr/>
        <w:t>исходя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вертикальной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горизонтальной</w:t>
      </w:r>
      <w:r>
        <w:rPr>
          <w:spacing w:val="-2"/>
        </w:rPr>
        <w:t> </w:t>
      </w:r>
      <w:r>
        <w:rPr/>
        <w:t>симметрии</w:t>
      </w:r>
      <w:r>
        <w:rPr>
          <w:spacing w:val="-2"/>
        </w:rPr>
        <w:t> </w:t>
      </w:r>
      <w:r>
        <w:rPr/>
        <w:t>устройства).</w:t>
      </w:r>
    </w:p>
    <w:p>
      <w:pPr>
        <w:pStyle w:val="BodyText"/>
        <w:spacing w:before="242"/>
        <w:ind w:left="759"/>
      </w:pP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3"/>
        </w:rPr>
        <w:t> </w:t>
      </w:r>
      <w:r>
        <w:rPr/>
        <w:t>идеальная</w:t>
      </w:r>
      <w:r>
        <w:rPr>
          <w:spacing w:val="-2"/>
        </w:rPr>
        <w:t> </w:t>
      </w:r>
      <w:r>
        <w:rPr/>
        <w:t>матрица</w:t>
      </w:r>
      <w:r>
        <w:rPr>
          <w:spacing w:val="-4"/>
        </w:rPr>
        <w:t> </w:t>
      </w:r>
      <w:r>
        <w:rPr/>
        <w:t>рассеяния</w:t>
      </w:r>
      <w:r>
        <w:rPr>
          <w:spacing w:val="-1"/>
        </w:rPr>
        <w:t> </w:t>
      </w:r>
      <w:r>
        <w:rPr/>
        <w:t>квадратного</w:t>
      </w:r>
      <w:r>
        <w:rPr>
          <w:spacing w:val="-5"/>
        </w:rPr>
        <w:t> </w:t>
      </w:r>
      <w:r>
        <w:rPr/>
        <w:t>моста</w:t>
      </w:r>
      <w:r>
        <w:rPr>
          <w:spacing w:val="-4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вид</w:t>
      </w:r>
    </w:p>
    <w:p>
      <w:pPr>
        <w:pStyle w:val="BodyText"/>
        <w:spacing w:before="10"/>
        <w:ind w:left="0"/>
        <w:rPr>
          <w:sz w:val="15"/>
        </w:rPr>
      </w:pPr>
    </w:p>
    <w:p>
      <w:pPr>
        <w:tabs>
          <w:tab w:pos="1144" w:val="left" w:leader="none"/>
          <w:tab w:pos="1562" w:val="left" w:leader="none"/>
          <w:tab w:pos="1871" w:val="left" w:leader="none"/>
        </w:tabs>
        <w:spacing w:line="239" w:lineRule="exact" w:before="92"/>
        <w:ind w:left="6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z w:val="28"/>
        </w:rPr>
        <w:t>0</w:t>
        <w:tab/>
        <w:t>0</w:t>
        <w:tab/>
      </w:r>
      <w:r>
        <w:rPr>
          <w:i/>
          <w:sz w:val="28"/>
        </w:rPr>
        <w:t>j</w:t>
        <w:tab/>
      </w:r>
      <w:r>
        <w:rPr>
          <w:sz w:val="28"/>
        </w:rPr>
        <w:t>1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1144" w:val="left" w:leader="none"/>
          <w:tab w:pos="1506" w:val="left" w:leader="none"/>
          <w:tab w:pos="1927" w:val="left" w:leader="none"/>
        </w:tabs>
        <w:spacing w:line="228" w:lineRule="exact" w:before="3"/>
        <w:ind w:left="6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4"/>
          <w:sz w:val="24"/>
        </w:rPr>
        <w:t></w:t>
      </w:r>
      <w:r>
        <w:rPr>
          <w:sz w:val="28"/>
        </w:rPr>
        <w:t>0</w:t>
        <w:tab/>
        <w:t>0</w:t>
        <w:tab/>
        <w:t>1</w:t>
        <w:tab/>
      </w:r>
      <w:r>
        <w:rPr>
          <w:i/>
          <w:spacing w:val="10"/>
          <w:sz w:val="28"/>
        </w:rPr>
        <w:t>j</w:t>
      </w:r>
      <w:r>
        <w:rPr>
          <w:rFonts w:ascii="Symbol" w:hAnsi="Symbol"/>
          <w:spacing w:val="10"/>
          <w:position w:val="14"/>
          <w:sz w:val="24"/>
        </w:rPr>
        <w:t></w:t>
      </w:r>
    </w:p>
    <w:p>
      <w:pPr>
        <w:spacing w:after="0" w:line="228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84" w:lineRule="exact" w:before="48"/>
        <w:ind w:left="0" w:right="0" w:firstLine="0"/>
        <w:jc w:val="right"/>
        <w:rPr>
          <w:sz w:val="28"/>
        </w:rPr>
      </w:pPr>
      <w:r>
        <w:rPr/>
        <w:pict>
          <v:group style="position:absolute;margin-left:264.960602pt;margin-top:2.27941pt;width:17pt;height:28.1pt;mso-position-horizontal-relative:page;mso-position-vertical-relative:paragraph;z-index:15940096" coordorigin="5299,46" coordsize="340,562">
            <v:shape style="position:absolute;left:5299;top:262;width:340;height:311" type="#_x0000_t75" stroked="false">
              <v:imagedata r:id="rId285" o:title=""/>
            </v:shape>
            <v:shape style="position:absolute;left:5299;top:45;width:340;height:562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10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  <w:p>
                    <w:pPr>
                      <w:spacing w:before="47"/>
                      <w:ind w:left="1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S</w:t>
      </w:r>
      <w:r>
        <w:rPr>
          <w:b/>
          <w:spacing w:val="-16"/>
          <w:sz w:val="28"/>
        </w:rPr>
        <w:t> </w:t>
      </w:r>
      <w:r>
        <w:rPr>
          <w:rFonts w:ascii="Symbol" w:hAnsi="Symbol"/>
          <w:spacing w:val="26"/>
          <w:sz w:val="28"/>
        </w:rPr>
        <w:t></w:t>
      </w:r>
      <w:r>
        <w:rPr>
          <w:spacing w:val="-17"/>
          <w:sz w:val="28"/>
        </w:rPr>
        <w:t> </w:t>
      </w:r>
    </w:p>
    <w:p>
      <w:pPr>
        <w:tabs>
          <w:tab w:pos="1672" w:val="left" w:leader="none"/>
          <w:tab w:pos="4738" w:val="left" w:leader="none"/>
        </w:tabs>
        <w:spacing w:line="230" w:lineRule="exact" w:before="2"/>
        <w:ind w:left="32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9"/>
          <w:sz w:val="24"/>
        </w:rPr>
        <w:t></w:t>
      </w:r>
      <w:r>
        <w:rPr>
          <w:position w:val="9"/>
          <w:sz w:val="24"/>
        </w:rPr>
        <w:tab/>
      </w:r>
      <w:r>
        <w:rPr>
          <w:rFonts w:ascii="Symbol" w:hAnsi="Symbol"/>
          <w:position w:val="9"/>
          <w:sz w:val="24"/>
        </w:rPr>
        <w:t></w:t>
      </w:r>
      <w:r>
        <w:rPr>
          <w:spacing w:val="-10"/>
          <w:position w:val="9"/>
          <w:sz w:val="24"/>
        </w:rPr>
        <w:t> </w:t>
      </w:r>
      <w:r>
        <w:rPr>
          <w:sz w:val="28"/>
        </w:rPr>
        <w:t>.</w:t>
        <w:tab/>
        <w:t>(3.46)</w:t>
      </w:r>
    </w:p>
    <w:p>
      <w:pPr>
        <w:spacing w:after="0" w:line="23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378" w:space="40"/>
            <w:col w:w="5832"/>
          </w:cols>
        </w:sectPr>
      </w:pPr>
    </w:p>
    <w:p>
      <w:pPr>
        <w:tabs>
          <w:tab w:pos="1142" w:val="left" w:leader="none"/>
          <w:tab w:pos="1510" w:val="left" w:leader="none"/>
          <w:tab w:pos="1874" w:val="left" w:leader="none"/>
        </w:tabs>
        <w:spacing w:line="229" w:lineRule="exact" w:before="2"/>
        <w:ind w:left="6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4"/>
          <w:sz w:val="24"/>
        </w:rPr>
        <w:t></w:t>
      </w:r>
      <w:r>
        <w:rPr>
          <w:position w:val="4"/>
          <w:sz w:val="24"/>
        </w:rPr>
        <w:t> </w:t>
      </w:r>
      <w:r>
        <w:rPr>
          <w:i/>
          <w:sz w:val="28"/>
        </w:rPr>
        <w:t>j</w:t>
        <w:tab/>
      </w:r>
      <w:r>
        <w:rPr>
          <w:sz w:val="28"/>
        </w:rPr>
        <w:t>1</w:t>
        <w:tab/>
        <w:t>0</w:t>
        <w:tab/>
        <w:t>0</w:t>
      </w:r>
      <w:r>
        <w:rPr>
          <w:rFonts w:ascii="Symbol" w:hAnsi="Symbol"/>
          <w:position w:val="4"/>
          <w:sz w:val="24"/>
        </w:rPr>
        <w:t></w:t>
      </w:r>
    </w:p>
    <w:p>
      <w:pPr>
        <w:tabs>
          <w:tab w:pos="2025" w:val="left" w:leader="none"/>
        </w:tabs>
        <w:spacing w:line="253" w:lineRule="exact" w:before="3"/>
        <w:ind w:left="679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89.123016pt;margin-top:8.186766pt;width:7pt;height:15.65pt;mso-position-horizontal-relative:page;mso-position-vertical-relative:paragraph;z-index:-22198272" type="#_x0000_t202" filled="false" stroked="false">
            <v:textbox inset="0,0,0,0">
              <w:txbxContent>
                <w:p>
                  <w:pPr>
                    <w:pStyle w:val="BodyText"/>
                    <w:spacing w:line="312" w:lineRule="exact"/>
                    <w:ind w:left="0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723907pt;margin-top:8.186769pt;width:25.25pt;height:15.65pt;mso-position-horizontal-relative:page;mso-position-vertical-relative:paragraph;z-index:-22197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line="312" w:lineRule="exact"/>
                    <w:ind w:left="0"/>
                  </w:pPr>
                  <w:r>
                    <w:rPr/>
                    <w:t>0</w:t>
                    <w:tab/>
                  </w:r>
                  <w:r>
                    <w:rPr>
                      <w:spacing w:val="-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093933pt;margin-top:8.186768pt;width:3.9pt;height:15.65pt;mso-position-horizontal-relative:page;mso-position-vertical-relative:paragraph;z-index:-22197248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2025" w:val="left" w:leader="none"/>
        </w:tabs>
        <w:spacing w:line="293" w:lineRule="exact" w:before="0"/>
        <w:ind w:left="6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pStyle w:val="BodyText"/>
        <w:ind w:left="0"/>
        <w:rPr>
          <w:rFonts w:ascii="Symbol" w:hAnsi="Symbol"/>
          <w:sz w:val="14"/>
        </w:rPr>
      </w:pPr>
    </w:p>
    <w:p>
      <w:pPr>
        <w:pStyle w:val="BodyText"/>
        <w:spacing w:line="237" w:lineRule="auto" w:before="91"/>
        <w:ind w:firstLine="566"/>
      </w:pPr>
      <w:r>
        <w:rPr/>
        <w:t>Условия</w:t>
      </w:r>
      <w:r>
        <w:rPr>
          <w:spacing w:val="62"/>
        </w:rPr>
        <w:t> </w:t>
      </w:r>
      <w:r>
        <w:rPr/>
        <w:t>идеального</w:t>
      </w:r>
      <w:r>
        <w:rPr>
          <w:spacing w:val="64"/>
        </w:rPr>
        <w:t> </w:t>
      </w:r>
      <w:r>
        <w:rPr/>
        <w:t>согласования</w:t>
      </w:r>
      <w:r>
        <w:rPr>
          <w:spacing w:val="62"/>
        </w:rPr>
        <w:t> </w:t>
      </w:r>
      <w:r>
        <w:rPr/>
        <w:t>двухшлейфного</w:t>
      </w:r>
      <w:r>
        <w:rPr>
          <w:spacing w:val="63"/>
        </w:rPr>
        <w:t> </w:t>
      </w:r>
      <w:r>
        <w:rPr/>
        <w:t>ответвителя</w:t>
      </w:r>
      <w:r>
        <w:rPr>
          <w:spacing w:val="64"/>
        </w:rPr>
        <w:t> </w:t>
      </w:r>
      <w:r>
        <w:rPr/>
        <w:t>в</w:t>
      </w:r>
      <w:r>
        <w:rPr>
          <w:spacing w:val="60"/>
        </w:rPr>
        <w:t> </w:t>
      </w:r>
      <w:r>
        <w:rPr/>
        <w:t>общем</w:t>
      </w:r>
      <w:r>
        <w:rPr>
          <w:spacing w:val="-67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с неравномерным делением</w:t>
      </w:r>
      <w:r>
        <w:rPr>
          <w:spacing w:val="-1"/>
        </w:rPr>
        <w:t> </w:t>
      </w:r>
      <w:r>
        <w:rPr/>
        <w:t>мощности имеют</w:t>
      </w:r>
      <w:r>
        <w:rPr>
          <w:spacing w:val="-1"/>
        </w:rPr>
        <w:t> </w:t>
      </w:r>
      <w:r>
        <w:rPr/>
        <w:t>вид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882" w:val="left" w:leader="none"/>
        </w:tabs>
        <w:spacing w:before="82"/>
        <w:ind w:left="192" w:right="0" w:firstLine="0"/>
        <w:jc w:val="left"/>
        <w:rPr>
          <w:i/>
          <w:sz w:val="29"/>
        </w:rPr>
      </w:pPr>
      <w:r>
        <w:rPr>
          <w:w w:val="105"/>
          <w:sz w:val="28"/>
        </w:rPr>
        <w:t>где</w:t>
        <w:tab/>
      </w:r>
      <w:r>
        <w:rPr>
          <w:i/>
          <w:spacing w:val="-3"/>
          <w:sz w:val="29"/>
        </w:rPr>
        <w:t>y</w:t>
      </w:r>
      <w:r>
        <w:rPr>
          <w:spacing w:val="-3"/>
          <w:sz w:val="29"/>
          <w:vertAlign w:val="subscript"/>
        </w:rPr>
        <w:t>1</w:t>
      </w:r>
      <w:r>
        <w:rPr>
          <w:spacing w:val="51"/>
          <w:sz w:val="29"/>
          <w:vertAlign w:val="baseline"/>
        </w:rPr>
        <w:t> </w:t>
      </w:r>
      <w:r>
        <w:rPr>
          <w:rFonts w:ascii="Symbol" w:hAnsi="Symbol"/>
          <w:spacing w:val="-3"/>
          <w:sz w:val="29"/>
          <w:vertAlign w:val="baseline"/>
        </w:rPr>
        <w:t></w:t>
      </w:r>
      <w:r>
        <w:rPr>
          <w:i/>
          <w:spacing w:val="-3"/>
          <w:sz w:val="29"/>
          <w:vertAlign w:val="baseline"/>
        </w:rPr>
        <w:t>Y</w:t>
      </w:r>
      <w:r>
        <w:rPr>
          <w:spacing w:val="-3"/>
          <w:sz w:val="29"/>
          <w:vertAlign w:val="subscript"/>
        </w:rPr>
        <w:t>1</w:t>
      </w:r>
      <w:r>
        <w:rPr>
          <w:spacing w:val="-26"/>
          <w:sz w:val="29"/>
          <w:vertAlign w:val="baseline"/>
        </w:rPr>
        <w:t> </w:t>
      </w:r>
      <w:r>
        <w:rPr>
          <w:spacing w:val="-3"/>
          <w:sz w:val="29"/>
          <w:vertAlign w:val="baseline"/>
        </w:rPr>
        <w:t>/</w:t>
      </w:r>
      <w:r>
        <w:rPr>
          <w:spacing w:val="-47"/>
          <w:sz w:val="29"/>
          <w:vertAlign w:val="baseline"/>
        </w:rPr>
        <w:t> </w:t>
      </w:r>
      <w:r>
        <w:rPr>
          <w:i/>
          <w:spacing w:val="-3"/>
          <w:sz w:val="29"/>
          <w:vertAlign w:val="baseline"/>
        </w:rPr>
        <w:t>Y</w:t>
      </w:r>
    </w:p>
    <w:p>
      <w:pPr>
        <w:tabs>
          <w:tab w:pos="651" w:val="left" w:leader="none"/>
          <w:tab w:pos="2079" w:val="left" w:leader="none"/>
          <w:tab w:pos="2466" w:val="left" w:leader="none"/>
          <w:tab w:pos="4617" w:val="left" w:leader="none"/>
          <w:tab w:pos="6569" w:val="left" w:leader="none"/>
        </w:tabs>
        <w:spacing w:before="82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и</w:t>
        <w:tab/>
      </w:r>
      <w:r>
        <w:rPr>
          <w:i/>
          <w:spacing w:val="-2"/>
          <w:sz w:val="29"/>
        </w:rPr>
        <w:t>y</w:t>
      </w:r>
      <w:r>
        <w:rPr>
          <w:spacing w:val="-2"/>
          <w:sz w:val="29"/>
          <w:vertAlign w:val="subscript"/>
        </w:rPr>
        <w:t>2</w:t>
      </w:r>
      <w:r>
        <w:rPr>
          <w:spacing w:val="51"/>
          <w:sz w:val="29"/>
          <w:vertAlign w:val="baseline"/>
        </w:rPr>
        <w:t> </w:t>
      </w:r>
      <w:r>
        <w:rPr>
          <w:rFonts w:ascii="Symbol" w:hAnsi="Symbol"/>
          <w:spacing w:val="-2"/>
          <w:sz w:val="29"/>
          <w:vertAlign w:val="baseline"/>
        </w:rPr>
        <w:t></w:t>
      </w:r>
      <w:r>
        <w:rPr>
          <w:spacing w:val="-46"/>
          <w:sz w:val="29"/>
          <w:vertAlign w:val="baseline"/>
        </w:rPr>
        <w:t> </w:t>
      </w:r>
      <w:r>
        <w:rPr>
          <w:i/>
          <w:spacing w:val="-2"/>
          <w:sz w:val="29"/>
          <w:vertAlign w:val="baseline"/>
        </w:rPr>
        <w:t>Y</w:t>
      </w:r>
      <w:r>
        <w:rPr>
          <w:spacing w:val="-2"/>
          <w:sz w:val="29"/>
          <w:vertAlign w:val="subscript"/>
        </w:rPr>
        <w:t>2</w:t>
      </w:r>
      <w:r>
        <w:rPr>
          <w:spacing w:val="-12"/>
          <w:sz w:val="29"/>
          <w:vertAlign w:val="baseline"/>
        </w:rPr>
        <w:t> </w:t>
      </w:r>
      <w:r>
        <w:rPr>
          <w:spacing w:val="-2"/>
          <w:sz w:val="29"/>
          <w:vertAlign w:val="baseline"/>
        </w:rPr>
        <w:t>/</w:t>
      </w:r>
      <w:r>
        <w:rPr>
          <w:spacing w:val="-47"/>
          <w:sz w:val="29"/>
          <w:vertAlign w:val="baseline"/>
        </w:rPr>
        <w:t> </w:t>
      </w:r>
      <w:r>
        <w:rPr>
          <w:i/>
          <w:spacing w:val="-2"/>
          <w:sz w:val="29"/>
          <w:vertAlign w:val="baseline"/>
        </w:rPr>
        <w:t>Y</w:t>
        <w:tab/>
      </w:r>
      <w:r>
        <w:rPr>
          <w:sz w:val="28"/>
          <w:vertAlign w:val="baseline"/>
        </w:rPr>
        <w:t>–</w:t>
        <w:tab/>
        <w:t>нормированные</w:t>
        <w:tab/>
        <w:t>проводимости</w:t>
        <w:tab/>
        <w:t>отрезков,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1000" w:bottom="1240" w:left="940" w:right="720"/>
          <w:cols w:num="2" w:equalWidth="0">
            <w:col w:w="1984" w:space="162"/>
            <w:col w:w="8104"/>
          </w:cols>
        </w:sectPr>
      </w:pPr>
    </w:p>
    <w:p>
      <w:pPr>
        <w:spacing w:before="17"/>
        <w:ind w:left="212" w:right="0" w:firstLine="0"/>
        <w:jc w:val="left"/>
        <w:rPr>
          <w:i/>
          <w:sz w:val="29"/>
        </w:rPr>
      </w:pPr>
      <w:r>
        <w:rPr>
          <w:i/>
          <w:sz w:val="29"/>
        </w:rPr>
        <w:t>Y</w:t>
      </w:r>
      <w:r>
        <w:rPr>
          <w:i/>
          <w:spacing w:val="-16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z w:val="29"/>
        </w:rPr>
        <w:t>1/</w:t>
      </w:r>
      <w:r>
        <w:rPr>
          <w:i/>
          <w:sz w:val="29"/>
        </w:rPr>
        <w:t>W</w:t>
      </w:r>
    </w:p>
    <w:p>
      <w:pPr>
        <w:pStyle w:val="BodyText"/>
        <w:spacing w:before="52"/>
        <w:ind w:left="104"/>
      </w:pPr>
      <w:r>
        <w:rPr/>
        <w:br w:type="column"/>
      </w:r>
      <w:r>
        <w:rPr/>
        <w:t>–</w:t>
      </w:r>
      <w:r>
        <w:rPr>
          <w:spacing w:val="4"/>
        </w:rPr>
        <w:t> </w:t>
      </w:r>
      <w:r>
        <w:rPr/>
        <w:t>волновая</w:t>
      </w:r>
      <w:r>
        <w:rPr>
          <w:spacing w:val="4"/>
        </w:rPr>
        <w:t> </w:t>
      </w:r>
      <w:r>
        <w:rPr/>
        <w:t>проводимость</w:t>
      </w:r>
      <w:r>
        <w:rPr>
          <w:spacing w:val="2"/>
        </w:rPr>
        <w:t> </w:t>
      </w:r>
      <w:r>
        <w:rPr/>
        <w:t>входов</w:t>
      </w:r>
      <w:r>
        <w:rPr>
          <w:spacing w:val="3"/>
        </w:rPr>
        <w:t> </w:t>
      </w:r>
      <w:r>
        <w:rPr/>
        <w:t>ответвителя.</w:t>
      </w:r>
      <w:r>
        <w:rPr>
          <w:spacing w:val="3"/>
        </w:rPr>
        <w:t> </w:t>
      </w:r>
      <w:r>
        <w:rPr/>
        <w:t>При</w:t>
      </w:r>
      <w:r>
        <w:rPr>
          <w:spacing w:val="4"/>
        </w:rPr>
        <w:t> </w:t>
      </w:r>
      <w:r>
        <w:rPr/>
        <w:t>условии</w:t>
      </w:r>
      <w:r>
        <w:rPr>
          <w:spacing w:val="5"/>
        </w:rPr>
        <w:t> </w:t>
      </w:r>
      <w:r>
        <w:rPr/>
        <w:t>идеального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1071" w:space="40"/>
            <w:col w:w="9139"/>
          </w:cols>
        </w:sectPr>
      </w:pPr>
    </w:p>
    <w:p>
      <w:pPr>
        <w:pStyle w:val="BodyText"/>
        <w:spacing w:line="322" w:lineRule="exact"/>
      </w:pPr>
      <w:r>
        <w:rPr/>
        <w:t>согласования</w:t>
      </w:r>
      <w:r>
        <w:rPr>
          <w:spacing w:val="-3"/>
        </w:rPr>
        <w:t> </w:t>
      </w:r>
      <w:r>
        <w:rPr/>
        <w:t>матрица</w:t>
      </w:r>
      <w:r>
        <w:rPr>
          <w:spacing w:val="-3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такого</w:t>
      </w:r>
      <w:r>
        <w:rPr>
          <w:spacing w:val="-6"/>
        </w:rPr>
        <w:t> </w:t>
      </w:r>
      <w:r>
        <w:rPr/>
        <w:t>НО</w:t>
      </w:r>
      <w:r>
        <w:rPr>
          <w:spacing w:val="-3"/>
        </w:rPr>
        <w:t> </w:t>
      </w:r>
      <w:r>
        <w:rPr/>
        <w:t>принимает</w:t>
      </w:r>
      <w:r>
        <w:rPr>
          <w:spacing w:val="-3"/>
        </w:rPr>
        <w:t> </w:t>
      </w:r>
      <w:r>
        <w:rPr/>
        <w:t>вид</w:t>
      </w:r>
    </w:p>
    <w:p>
      <w:pPr>
        <w:pStyle w:val="BodyText"/>
        <w:spacing w:before="2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97" w:val="left" w:leader="none"/>
        </w:tabs>
        <w:spacing w:line="273" w:lineRule="exact" w:before="96"/>
        <w:ind w:left="0" w:right="0" w:firstLine="0"/>
        <w:jc w:val="right"/>
        <w:rPr>
          <w:sz w:val="27"/>
        </w:rPr>
      </w:pPr>
      <w:r>
        <w:rPr>
          <w:rFonts w:ascii="Symbol" w:hAnsi="Symbol"/>
          <w:w w:val="105"/>
          <w:position w:val="1"/>
          <w:sz w:val="23"/>
        </w:rPr>
        <w:t></w:t>
      </w:r>
      <w:r>
        <w:rPr>
          <w:spacing w:val="-9"/>
          <w:w w:val="105"/>
          <w:position w:val="1"/>
          <w:sz w:val="23"/>
        </w:rPr>
        <w:t> </w:t>
      </w:r>
      <w:r>
        <w:rPr>
          <w:w w:val="105"/>
          <w:sz w:val="27"/>
        </w:rPr>
        <w:t>0</w:t>
        <w:tab/>
        <w:t>0</w:t>
      </w:r>
    </w:p>
    <w:p>
      <w:pPr>
        <w:tabs>
          <w:tab w:pos="926" w:val="left" w:leader="none"/>
        </w:tabs>
        <w:spacing w:line="184" w:lineRule="exact" w:before="0"/>
        <w:ind w:left="0" w:right="0" w:firstLine="0"/>
        <w:jc w:val="right"/>
        <w:rPr>
          <w:sz w:val="27"/>
        </w:rPr>
      </w:pPr>
      <w:r>
        <w:rPr>
          <w:spacing w:val="2"/>
          <w:w w:val="103"/>
          <w:position w:val="-2"/>
          <w:sz w:val="27"/>
          <w:u w:val="single"/>
        </w:rPr>
        <w:t> </w:t>
      </w:r>
      <w:r>
        <w:rPr>
          <w:w w:val="105"/>
          <w:position w:val="-2"/>
          <w:sz w:val="27"/>
          <w:u w:val="single"/>
        </w:rPr>
        <w:t>1</w:t>
      </w:r>
      <w:r>
        <w:rPr>
          <w:spacing w:val="44"/>
          <w:w w:val="105"/>
          <w:position w:val="-2"/>
          <w:sz w:val="27"/>
        </w:rPr>
        <w:t> </w:t>
      </w:r>
      <w:r>
        <w:rPr>
          <w:rFonts w:ascii="Symbol" w:hAnsi="Symbol"/>
          <w:w w:val="105"/>
          <w:position w:val="14"/>
          <w:sz w:val="23"/>
        </w:rPr>
        <w:t></w:t>
      </w:r>
      <w:r>
        <w:rPr>
          <w:spacing w:val="-9"/>
          <w:w w:val="105"/>
          <w:position w:val="14"/>
          <w:sz w:val="23"/>
        </w:rPr>
        <w:t> </w:t>
      </w:r>
      <w:r>
        <w:rPr>
          <w:w w:val="105"/>
          <w:sz w:val="27"/>
        </w:rPr>
        <w:t>0</w:t>
        <w:tab/>
        <w:t>0</w:t>
      </w:r>
    </w:p>
    <w:p>
      <w:pPr>
        <w:tabs>
          <w:tab w:pos="706" w:val="left" w:leader="none"/>
        </w:tabs>
        <w:spacing w:line="302" w:lineRule="exact" w:before="96"/>
        <w:ind w:left="324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w w:val="105"/>
          <w:sz w:val="27"/>
        </w:rPr>
        <w:t>j</w:t>
        <w:tab/>
      </w:r>
      <w:r>
        <w:rPr>
          <w:i/>
          <w:spacing w:val="-4"/>
          <w:sz w:val="27"/>
        </w:rPr>
        <w:t>y</w:t>
      </w:r>
      <w:r>
        <w:rPr>
          <w:spacing w:val="-4"/>
          <w:position w:val="-7"/>
          <w:sz w:val="17"/>
        </w:rPr>
        <w:t>1</w:t>
      </w:r>
      <w:r>
        <w:rPr>
          <w:spacing w:val="-23"/>
          <w:position w:val="-7"/>
          <w:sz w:val="17"/>
        </w:rPr>
        <w:t> </w:t>
      </w:r>
      <w:r>
        <w:rPr>
          <w:rFonts w:ascii="Symbol" w:hAnsi="Symbol"/>
          <w:spacing w:val="-3"/>
          <w:position w:val="1"/>
          <w:sz w:val="23"/>
        </w:rPr>
        <w:t></w:t>
      </w:r>
    </w:p>
    <w:p>
      <w:pPr>
        <w:tabs>
          <w:tab w:pos="776" w:val="left" w:leader="none"/>
        </w:tabs>
        <w:spacing w:line="155" w:lineRule="exact" w:before="0"/>
        <w:ind w:left="254" w:right="0" w:firstLine="0"/>
        <w:jc w:val="left"/>
        <w:rPr>
          <w:rFonts w:ascii="Symbol" w:hAnsi="Symbol"/>
          <w:sz w:val="23"/>
        </w:rPr>
      </w:pPr>
      <w:r>
        <w:rPr>
          <w:i/>
          <w:w w:val="105"/>
          <w:sz w:val="27"/>
        </w:rPr>
        <w:t>y</w:t>
        <w:tab/>
        <w:t>j</w:t>
      </w:r>
      <w:r>
        <w:rPr>
          <w:i/>
          <w:spacing w:val="-9"/>
          <w:w w:val="105"/>
          <w:sz w:val="27"/>
        </w:rPr>
        <w:t> </w:t>
      </w:r>
      <w:r>
        <w:rPr>
          <w:rFonts w:ascii="Symbol" w:hAnsi="Symbol"/>
          <w:w w:val="105"/>
          <w:position w:val="14"/>
          <w:sz w:val="23"/>
        </w:rPr>
        <w:t></w:t>
      </w:r>
    </w:p>
    <w:p>
      <w:pPr>
        <w:spacing w:after="0" w:line="155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5274" w:space="40"/>
            <w:col w:w="4936"/>
          </w:cols>
        </w:sectPr>
      </w:pPr>
    </w:p>
    <w:p>
      <w:pPr>
        <w:tabs>
          <w:tab w:pos="4535" w:val="left" w:leader="none"/>
          <w:tab w:pos="5670" w:val="left" w:leader="none"/>
          <w:tab w:pos="6231" w:val="left" w:leader="none"/>
          <w:tab w:pos="9156" w:val="left" w:leader="none"/>
        </w:tabs>
        <w:spacing w:line="218" w:lineRule="exact" w:before="9"/>
        <w:ind w:left="3602" w:right="0" w:firstLine="0"/>
        <w:jc w:val="left"/>
        <w:rPr>
          <w:sz w:val="28"/>
        </w:rPr>
      </w:pPr>
      <w:r>
        <w:rPr>
          <w:b/>
          <w:w w:val="105"/>
          <w:sz w:val="27"/>
        </w:rPr>
        <w:t>S</w:t>
      </w:r>
      <w:r>
        <w:rPr>
          <w:b/>
          <w:spacing w:val="-18"/>
          <w:w w:val="105"/>
          <w:sz w:val="27"/>
        </w:rPr>
        <w:t> </w:t>
      </w:r>
      <w:r>
        <w:rPr>
          <w:rFonts w:ascii="Symbol" w:hAnsi="Symbol"/>
          <w:spacing w:val="26"/>
          <w:w w:val="105"/>
          <w:sz w:val="27"/>
        </w:rPr>
        <w:t></w:t>
      </w:r>
      <w:r>
        <w:rPr>
          <w:spacing w:val="26"/>
          <w:w w:val="105"/>
          <w:sz w:val="27"/>
        </w:rPr>
        <w:tab/>
      </w:r>
      <w:r>
        <w:rPr>
          <w:rFonts w:ascii="Symbol" w:hAnsi="Symbol"/>
          <w:w w:val="105"/>
          <w:position w:val="9"/>
          <w:sz w:val="23"/>
        </w:rPr>
        <w:t></w:t>
      </w:r>
      <w:r>
        <w:rPr>
          <w:w w:val="105"/>
          <w:position w:val="9"/>
          <w:sz w:val="23"/>
        </w:rPr>
        <w:tab/>
      </w:r>
      <w:r>
        <w:rPr>
          <w:w w:val="105"/>
          <w:position w:val="10"/>
          <w:sz w:val="17"/>
        </w:rPr>
        <w:t>1</w:t>
        <w:tab/>
      </w:r>
      <w:r>
        <w:rPr>
          <w:rFonts w:ascii="Symbol" w:hAnsi="Symbol"/>
          <w:w w:val="105"/>
          <w:position w:val="9"/>
          <w:sz w:val="23"/>
        </w:rPr>
        <w:t></w:t>
      </w:r>
      <w:r>
        <w:rPr>
          <w:spacing w:val="-4"/>
          <w:w w:val="105"/>
          <w:position w:val="9"/>
          <w:sz w:val="23"/>
        </w:rPr>
        <w:t> </w:t>
      </w:r>
      <w:r>
        <w:rPr>
          <w:w w:val="105"/>
          <w:position w:val="1"/>
          <w:sz w:val="28"/>
        </w:rPr>
        <w:t>,</w:t>
        <w:tab/>
        <w:t>(3.48)</w:t>
      </w:r>
    </w:p>
    <w:p>
      <w:pPr>
        <w:tabs>
          <w:tab w:pos="1192" w:val="left" w:leader="none"/>
          <w:tab w:pos="1662" w:val="left" w:leader="none"/>
          <w:tab w:pos="2115" w:val="left" w:leader="none"/>
        </w:tabs>
        <w:spacing w:line="220" w:lineRule="exact" w:before="7"/>
        <w:ind w:left="324" w:right="0" w:firstLine="0"/>
        <w:jc w:val="center"/>
        <w:rPr>
          <w:rFonts w:ascii="Symbol" w:hAnsi="Symbol"/>
          <w:sz w:val="23"/>
        </w:rPr>
      </w:pPr>
      <w:r>
        <w:rPr>
          <w:i/>
          <w:w w:val="105"/>
          <w:sz w:val="27"/>
        </w:rPr>
        <w:t>y</w:t>
      </w:r>
      <w:r>
        <w:rPr>
          <w:w w:val="105"/>
          <w:position w:val="-7"/>
          <w:sz w:val="17"/>
        </w:rPr>
        <w:t>2</w:t>
      </w:r>
      <w:r>
        <w:rPr>
          <w:spacing w:val="30"/>
          <w:w w:val="105"/>
          <w:position w:val="-7"/>
          <w:sz w:val="17"/>
        </w:rPr>
        <w:t> </w:t>
      </w:r>
      <w:r>
        <w:rPr>
          <w:rFonts w:ascii="Symbol" w:hAnsi="Symbol"/>
          <w:w w:val="105"/>
          <w:position w:val="5"/>
          <w:sz w:val="23"/>
        </w:rPr>
        <w:t></w:t>
      </w:r>
      <w:r>
        <w:rPr>
          <w:spacing w:val="43"/>
          <w:w w:val="105"/>
          <w:position w:val="5"/>
          <w:sz w:val="23"/>
        </w:rPr>
        <w:t> </w:t>
      </w:r>
      <w:r>
        <w:rPr>
          <w:i/>
          <w:w w:val="105"/>
          <w:position w:val="1"/>
          <w:sz w:val="27"/>
        </w:rPr>
        <w:t>j</w:t>
        <w:tab/>
        <w:t>y</w:t>
      </w:r>
      <w:r>
        <w:rPr>
          <w:w w:val="105"/>
          <w:position w:val="-6"/>
          <w:sz w:val="17"/>
        </w:rPr>
        <w:t>1</w:t>
        <w:tab/>
      </w:r>
      <w:r>
        <w:rPr>
          <w:w w:val="105"/>
          <w:position w:val="1"/>
          <w:sz w:val="27"/>
        </w:rPr>
        <w:t>0</w:t>
        <w:tab/>
      </w:r>
      <w:r>
        <w:rPr>
          <w:position w:val="1"/>
          <w:sz w:val="27"/>
        </w:rPr>
        <w:t>0</w:t>
      </w:r>
      <w:r>
        <w:rPr>
          <w:spacing w:val="-5"/>
          <w:position w:val="1"/>
          <w:sz w:val="27"/>
        </w:rPr>
        <w:t> </w:t>
      </w:r>
      <w:r>
        <w:rPr>
          <w:rFonts w:ascii="Symbol" w:hAnsi="Symbol"/>
          <w:position w:val="5"/>
          <w:sz w:val="23"/>
        </w:rPr>
        <w:t></w:t>
      </w:r>
    </w:p>
    <w:p>
      <w:pPr>
        <w:tabs>
          <w:tab w:pos="1262" w:val="left" w:leader="none"/>
          <w:tab w:pos="1662" w:val="left" w:leader="none"/>
          <w:tab w:pos="2115" w:val="left" w:leader="none"/>
        </w:tabs>
        <w:spacing w:line="220" w:lineRule="exact" w:before="6"/>
        <w:ind w:left="61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position w:val="17"/>
          <w:sz w:val="23"/>
        </w:rPr>
        <w:t></w:t>
      </w:r>
      <w:r>
        <w:rPr>
          <w:spacing w:val="-22"/>
          <w:position w:val="17"/>
          <w:sz w:val="23"/>
        </w:rPr>
        <w:t> </w:t>
      </w:r>
      <w:r>
        <w:rPr>
          <w:i/>
          <w:sz w:val="27"/>
        </w:rPr>
        <w:t>y</w:t>
        <w:tab/>
      </w:r>
      <w:r>
        <w:rPr>
          <w:i/>
          <w:w w:val="105"/>
          <w:sz w:val="27"/>
        </w:rPr>
        <w:t>j</w:t>
        <w:tab/>
      </w:r>
      <w:r>
        <w:rPr>
          <w:w w:val="105"/>
          <w:sz w:val="27"/>
        </w:rPr>
        <w:t>0</w:t>
        <w:tab/>
      </w:r>
      <w:r>
        <w:rPr>
          <w:sz w:val="27"/>
        </w:rPr>
        <w:t>0</w:t>
      </w:r>
      <w:r>
        <w:rPr>
          <w:spacing w:val="-5"/>
          <w:sz w:val="27"/>
        </w:rPr>
        <w:t> </w:t>
      </w:r>
      <w:r>
        <w:rPr>
          <w:rFonts w:ascii="Symbol" w:hAnsi="Symbol"/>
          <w:position w:val="17"/>
          <w:sz w:val="23"/>
        </w:rPr>
        <w:t></w:t>
      </w:r>
    </w:p>
    <w:p>
      <w:pPr>
        <w:tabs>
          <w:tab w:pos="2308" w:val="left" w:leader="none"/>
        </w:tabs>
        <w:spacing w:before="6"/>
        <w:ind w:left="61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spacing w:val="-93"/>
          <w:w w:val="104"/>
          <w:position w:val="4"/>
          <w:sz w:val="23"/>
        </w:rPr>
        <w:t></w:t>
      </w:r>
      <w:r>
        <w:rPr>
          <w:rFonts w:ascii="Symbol" w:hAnsi="Symbol"/>
          <w:w w:val="104"/>
          <w:sz w:val="23"/>
        </w:rPr>
        <w:t></w:t>
      </w:r>
      <w:r>
        <w:rPr>
          <w:sz w:val="23"/>
        </w:rPr>
        <w:t> </w:t>
      </w:r>
      <w:r>
        <w:rPr>
          <w:spacing w:val="23"/>
          <w:sz w:val="23"/>
        </w:rPr>
        <w:t> </w:t>
      </w:r>
      <w:r>
        <w:rPr>
          <w:w w:val="105"/>
          <w:position w:val="2"/>
          <w:sz w:val="17"/>
        </w:rPr>
        <w:t>1</w:t>
      </w:r>
      <w:r>
        <w:rPr>
          <w:position w:val="2"/>
          <w:sz w:val="17"/>
        </w:rPr>
        <w:tab/>
      </w:r>
      <w:r>
        <w:rPr>
          <w:rFonts w:ascii="Symbol" w:hAnsi="Symbol"/>
          <w:spacing w:val="-93"/>
          <w:w w:val="104"/>
          <w:position w:val="4"/>
          <w:sz w:val="23"/>
        </w:rPr>
        <w:t></w:t>
      </w:r>
      <w:r>
        <w:rPr>
          <w:rFonts w:ascii="Symbol" w:hAnsi="Symbol"/>
          <w:w w:val="104"/>
          <w:sz w:val="23"/>
        </w:rPr>
        <w:t></w:t>
      </w:r>
    </w:p>
    <w:p>
      <w:pPr>
        <w:pStyle w:val="BodyText"/>
        <w:spacing w:before="10"/>
        <w:ind w:left="0"/>
        <w:rPr>
          <w:rFonts w:ascii="Symbol" w:hAnsi="Symbol"/>
          <w:sz w:val="12"/>
        </w:rPr>
      </w:pPr>
    </w:p>
    <w:p>
      <w:pPr>
        <w:pStyle w:val="BodyText"/>
        <w:spacing w:before="89"/>
      </w:pPr>
      <w:r>
        <w:rPr/>
        <w:t>а</w:t>
      </w:r>
      <w:r>
        <w:rPr>
          <w:spacing w:val="-2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деления</w:t>
      </w:r>
      <w:r>
        <w:rPr>
          <w:spacing w:val="-4"/>
        </w:rPr>
        <w:t> </w:t>
      </w:r>
      <w:r>
        <w:rPr/>
        <w:t>по мощности –</w:t>
      </w:r>
    </w:p>
    <w:p>
      <w:pPr>
        <w:pStyle w:val="BodyText"/>
        <w:spacing w:before="8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396" w:lineRule="exact" w:before="93"/>
        <w:ind w:left="0" w:right="142" w:firstLine="0"/>
        <w:jc w:val="right"/>
        <w:rPr>
          <w:sz w:val="17"/>
        </w:rPr>
      </w:pPr>
      <w:r>
        <w:rPr/>
        <w:pict>
          <v:shape style="position:absolute;margin-left:248.955795pt;margin-top:5.473008pt;width:27.75pt;height:19.3pt;mso-position-horizontal-relative:page;mso-position-vertical-relative:paragraph;z-index:-22196224" coordorigin="4979,109" coordsize="555,386" path="m5006,109l5006,466m5384,109l5384,466m4979,495l5534,495e" filled="false" stroked="true" strokeweight=".5968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0.472504pt;margin-top:.447707pt;width:4.5pt;height:9.85pt;mso-position-horizontal-relative:page;mso-position-vertical-relative:paragraph;z-index:15950336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640411pt;margin-top:24.438337pt;width:4.5pt;height:9.85pt;mso-position-horizontal-relative:page;mso-position-vertical-relative:paragraph;z-index:15950848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position w:val="-12"/>
          <w:sz w:val="27"/>
        </w:rPr>
        <w:t>m</w:t>
      </w:r>
      <w:r>
        <w:rPr>
          <w:i/>
          <w:spacing w:val="-12"/>
          <w:position w:val="-12"/>
          <w:sz w:val="27"/>
        </w:rPr>
        <w:t> </w:t>
      </w:r>
      <w:r>
        <w:rPr>
          <w:rFonts w:ascii="Symbol" w:hAnsi="Symbol"/>
          <w:position w:val="-12"/>
          <w:sz w:val="27"/>
        </w:rPr>
        <w:t></w:t>
      </w:r>
      <w:r>
        <w:rPr>
          <w:spacing w:val="59"/>
          <w:position w:val="-12"/>
          <w:sz w:val="27"/>
        </w:rPr>
        <w:t> </w:t>
      </w:r>
      <w:r>
        <w:rPr>
          <w:i/>
          <w:position w:val="8"/>
          <w:sz w:val="27"/>
        </w:rPr>
        <w:t>S</w:t>
      </w:r>
      <w:r>
        <w:rPr>
          <w:sz w:val="17"/>
        </w:rPr>
        <w:t>31</w:t>
      </w:r>
    </w:p>
    <w:p>
      <w:pPr>
        <w:tabs>
          <w:tab w:pos="421" w:val="left" w:leader="none"/>
          <w:tab w:pos="776" w:val="left" w:leader="none"/>
          <w:tab w:pos="1314" w:val="left" w:leader="none"/>
        </w:tabs>
        <w:spacing w:line="93" w:lineRule="auto" w:before="226"/>
        <w:ind w:left="57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w w:val="105"/>
          <w:position w:val="-14"/>
          <w:sz w:val="27"/>
        </w:rPr>
        <w:t></w:t>
      </w:r>
      <w:r>
        <w:rPr>
          <w:w w:val="105"/>
          <w:position w:val="-14"/>
          <w:sz w:val="27"/>
        </w:rPr>
        <w:tab/>
      </w:r>
      <w:r>
        <w:rPr>
          <w:w w:val="105"/>
          <w:sz w:val="27"/>
        </w:rPr>
        <w:t>1</w:t>
        <w:tab/>
      </w:r>
      <w:r>
        <w:rPr>
          <w:rFonts w:ascii="Symbol" w:hAnsi="Symbol"/>
          <w:w w:val="105"/>
          <w:position w:val="-14"/>
          <w:sz w:val="27"/>
        </w:rPr>
        <w:t></w:t>
      </w:r>
      <w:r>
        <w:rPr>
          <w:w w:val="105"/>
          <w:position w:val="-14"/>
          <w:sz w:val="27"/>
        </w:rPr>
        <w:tab/>
      </w:r>
      <w:r>
        <w:rPr>
          <w:spacing w:val="-8"/>
          <w:w w:val="105"/>
          <w:sz w:val="27"/>
        </w:rPr>
        <w:t>1</w:t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22.35pt;height:.6pt;mso-position-horizontal-relative:char;mso-position-vertical-relative:line" coordorigin="0,0" coordsize="447,12">
            <v:line style="position:absolute" from="0,6" to="446,6" stroked="true" strokeweight=".5939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ind w:left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3063" w:val="left" w:leader="none"/>
        </w:tabs>
        <w:spacing w:line="199" w:lineRule="exact"/>
        <w:ind w:left="326"/>
      </w:pPr>
      <w:r>
        <w:rPr/>
        <w:t>.</w:t>
        <w:tab/>
        <w:t>(3.49)</w:t>
      </w:r>
    </w:p>
    <w:p>
      <w:pPr>
        <w:spacing w:after="0" w:line="199" w:lineRule="exact"/>
        <w:sectPr>
          <w:type w:val="continuous"/>
          <w:pgSz w:w="11910" w:h="16840"/>
          <w:pgMar w:top="1040" w:bottom="280" w:left="940" w:right="720"/>
          <w:cols w:num="3" w:equalWidth="0">
            <w:col w:w="4559" w:space="40"/>
            <w:col w:w="1455" w:space="39"/>
            <w:col w:w="4157"/>
          </w:cols>
        </w:sectPr>
      </w:pPr>
    </w:p>
    <w:p>
      <w:pPr>
        <w:spacing w:before="60"/>
        <w:ind w:left="0" w:right="141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15943168" from="250.178726pt,3.941404pt" to="250.178726pt,21.52563pt" stroked="true" strokeweight=".5997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3680" from="269.369110pt,3.941411pt" to="269.369110pt,21.525638pt" stroked="true" strokeweight=".5997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6240" from="326.337677pt,-.733032pt" to="365.969017pt,-.733017pt" stroked="true" strokeweight=".593945pt" strokecolor="#000000">
            <v:stroke dashstyle="solid"/>
            <w10:wrap type="none"/>
          </v:line>
        </w:pict>
      </w:r>
      <w:r>
        <w:rPr>
          <w:i/>
          <w:w w:val="105"/>
          <w:position w:val="8"/>
          <w:sz w:val="27"/>
        </w:rPr>
        <w:t>S</w:t>
      </w:r>
      <w:r>
        <w:rPr>
          <w:w w:val="105"/>
          <w:sz w:val="17"/>
        </w:rPr>
        <w:t>41</w:t>
      </w:r>
    </w:p>
    <w:p>
      <w:pPr>
        <w:tabs>
          <w:tab w:pos="1062" w:val="left" w:leader="none"/>
        </w:tabs>
        <w:spacing w:before="60"/>
        <w:ind w:left="445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1</w:t>
        <w:tab/>
      </w:r>
      <w:r>
        <w:rPr>
          <w:i/>
          <w:spacing w:val="-5"/>
          <w:w w:val="105"/>
          <w:position w:val="8"/>
          <w:sz w:val="27"/>
        </w:rPr>
        <w:t>y</w:t>
      </w:r>
      <w:r>
        <w:rPr>
          <w:spacing w:val="-5"/>
          <w:w w:val="105"/>
          <w:sz w:val="17"/>
        </w:rPr>
        <w:t>2</w:t>
      </w:r>
    </w:p>
    <w:p>
      <w:pPr>
        <w:spacing w:line="374" w:lineRule="exact" w:before="0"/>
        <w:ind w:left="21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>1</w:t>
      </w:r>
      <w:r>
        <w:rPr>
          <w:w w:val="105"/>
          <w:position w:val="18"/>
          <w:sz w:val="17"/>
        </w:rPr>
        <w:t>2</w:t>
      </w:r>
    </w:p>
    <w:p>
      <w:pPr>
        <w:spacing w:after="0" w:line="374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3" w:equalWidth="0">
            <w:col w:w="4563" w:space="40"/>
            <w:col w:w="1275" w:space="39"/>
            <w:col w:w="4333"/>
          </w:cols>
        </w:sectPr>
      </w:pPr>
    </w:p>
    <w:p>
      <w:pPr>
        <w:pStyle w:val="BodyText"/>
        <w:spacing w:before="6"/>
        <w:ind w:left="0"/>
        <w:rPr>
          <w:sz w:val="17"/>
        </w:rPr>
      </w:pPr>
    </w:p>
    <w:p>
      <w:pPr>
        <w:pStyle w:val="BodyText"/>
        <w:spacing w:before="89"/>
        <w:ind w:right="417" w:firstLine="566"/>
        <w:jc w:val="both"/>
      </w:pPr>
      <w:r>
        <w:rPr/>
        <w:pict>
          <v:line style="position:absolute;mso-position-horizontal-relative:page;mso-position-vertical-relative:paragraph;z-index:15944192" from="291.558502pt,-27.562925pt" to="291.558502pt,-9.978699pt" stroked="true" strokeweight=".5997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94176" from="305.351440pt,-27.562922pt" to="305.351440pt,-9.978695pt" stroked="true" strokeweight=".5997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93664" from="327.542816pt,-27.562912pt" to="327.542816pt,-9.978686pt" stroked="true" strokeweight=".5997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93152" from="358.629517pt,-27.562901pt" to="358.629517pt,-9.978674pt" stroked="true" strokeweight=".599706pt" strokecolor="#000000">
            <v:stroke dashstyle="solid"/>
            <w10:wrap type="none"/>
          </v:line>
        </w:pict>
      </w:r>
      <w:r>
        <w:rPr/>
        <w:pict>
          <v:shape style="position:absolute;margin-left:294.286682pt;margin-top:-28.156546pt;width:5.15pt;height:15.4pt;mso-position-horizontal-relative:page;mso-position-vertical-relative:paragraph;z-index:1595136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spacing w:val="-22"/>
                      <w:w w:val="103"/>
                      <w:sz w:val="27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609680pt;margin-top:-32.564751pt;width:4.5pt;height:9.85pt;mso-position-horizontal-relative:page;mso-position-vertical-relative:paragraph;z-index:-22187008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Таким образом, для обеспечения соответствующего коэффициента деления</w:t>
      </w:r>
      <w:r>
        <w:rPr>
          <w:spacing w:val="-67"/>
        </w:rPr>
        <w:t> </w:t>
      </w:r>
      <w:r>
        <w:rPr/>
        <w:t>мощности необходимо, чтобы четвертьволновые отрезки шлейфного НО имели</w:t>
      </w:r>
      <w:r>
        <w:rPr>
          <w:spacing w:val="1"/>
        </w:rPr>
        <w:t> </w:t>
      </w:r>
      <w:r>
        <w:rPr/>
        <w:t>проводимости</w:t>
      </w:r>
    </w:p>
    <w:p>
      <w:pPr>
        <w:pStyle w:val="BodyText"/>
        <w:spacing w:before="10"/>
        <w:ind w:left="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239" w:val="left" w:leader="none"/>
          <w:tab w:pos="4210" w:val="left" w:leader="none"/>
          <w:tab w:pos="5667" w:val="left" w:leader="none"/>
        </w:tabs>
        <w:spacing w:line="328" w:lineRule="exact" w:before="107"/>
        <w:ind w:left="2614" w:right="0" w:firstLine="0"/>
        <w:jc w:val="left"/>
        <w:rPr>
          <w:i/>
          <w:sz w:val="24"/>
        </w:rPr>
      </w:pPr>
      <w:r>
        <w:rPr/>
        <w:pict>
          <v:group style="position:absolute;margin-left:198.881042pt;margin-top:5.300041pt;width:19.4pt;height:30.7pt;mso-position-horizontal-relative:page;mso-position-vertical-relative:paragraph;z-index:-22192128" coordorigin="3978,106" coordsize="388,614">
            <v:line style="position:absolute" from="4140,437" to="4339,437" stroked="true" strokeweight=".596529pt" strokecolor="#000000">
              <v:stroke dashstyle="solid"/>
            </v:line>
            <v:shape style="position:absolute;left:3987;top:118;width:378;height:600" coordorigin="3988,119" coordsize="378,600" path="m3988,521l4010,491m4011,490l4069,717m4069,718l4134,119m4134,119l4365,119e" filled="false" stroked="true" strokeweight=".13859pt" strokecolor="#000000">
              <v:path arrowok="t"/>
              <v:stroke dashstyle="solid"/>
            </v:shape>
            <v:shape style="position:absolute;left:3977;top:106;width:381;height:605" coordorigin="3978,106" coordsize="381,605" path="m4358,106l4121,106,4062,658,4011,469,3978,512,3984,516,3997,499,4057,711,4068,711,4132,118,4358,118,4358,1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8.647949pt;margin-top:5.300041pt;width:33.85pt;height:30.7pt;mso-position-horizontal-relative:page;mso-position-vertical-relative:paragraph;z-index:-22191616" coordorigin="4973,106" coordsize="677,614">
            <v:line style="position:absolute" from="5136,437" to="5624,437" stroked="true" strokeweight=".596529pt" strokecolor="#000000">
              <v:stroke dashstyle="solid"/>
            </v:line>
            <v:shape style="position:absolute;left:4983;top:118;width:667;height:600" coordorigin="4983,119" coordsize="667,600" path="m4983,521l5006,491m5006,490l5065,717m5065,718l5129,119m5129,119l5650,119e" filled="false" stroked="true" strokeweight=".13859pt" strokecolor="#000000">
              <v:path arrowok="t"/>
              <v:stroke dashstyle="solid"/>
            </v:shape>
            <v:shape style="position:absolute;left:4972;top:106;width:671;height:605" coordorigin="4973,106" coordsize="671,605" path="m5643,106l5117,106,5058,658,5006,469,4973,512,4979,516,4993,499,5052,711,5064,711,5127,118,5643,118,5643,1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282074pt;margin-top:5.300041pt;width:19.4pt;height:30.7pt;mso-position-horizontal-relative:page;mso-position-vertical-relative:paragraph;z-index:-22191104" coordorigin="6406,106" coordsize="388,614">
            <v:line style="position:absolute" from="6568,437" to="6768,437" stroked="true" strokeweight=".596529pt" strokecolor="#000000">
              <v:stroke dashstyle="solid"/>
            </v:line>
            <v:shape style="position:absolute;left:6415;top:118;width:378;height:600" coordorigin="6416,119" coordsize="378,600" path="m6416,521l6438,491m6439,490l6497,717m6497,718l6562,119m6562,119l6793,119e" filled="false" stroked="true" strokeweight=".13859pt" strokecolor="#000000">
              <v:path arrowok="t"/>
              <v:stroke dashstyle="solid"/>
            </v:shape>
            <v:shape style="position:absolute;left:6405;top:106;width:381;height:605" coordorigin="6406,106" coordsize="381,605" path="m6786,106l6549,106,6490,658,6439,469,6406,512,6412,516,6426,499,6485,711,6497,711,6560,118,6786,118,6786,1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0.996033pt;margin-top:5.005735pt;width:33.85pt;height:32.0500pt;mso-position-horizontal-relative:page;mso-position-vertical-relative:paragraph;z-index:15948288" coordorigin="7620,100" coordsize="677,641">
            <v:line style="position:absolute" from="7783,437" to="8271,437" stroked="true" strokeweight=".596529pt" strokecolor="#000000">
              <v:stroke dashstyle="solid"/>
            </v:line>
            <v:shape style="position:absolute;left:7629;top:118;width:667;height:600" coordorigin="7630,119" coordsize="667,600" path="m7630,521l7653,491m7653,490l7711,717m7711,718l7776,119m7776,119l8296,119e" filled="false" stroked="true" strokeweight=".13859pt" strokecolor="#000000">
              <v:path arrowok="t"/>
              <v:stroke dashstyle="solid"/>
            </v:shape>
            <v:shape style="position:absolute;left:7619;top:106;width:670;height:605" coordorigin="7620,106" coordsize="670,605" path="m8290,106l7764,106,7704,658,7653,469,7620,512,7626,516,7640,499,7699,711,7710,711,7774,118,8290,118,8290,106xe" filled="true" fillcolor="#000000" stroked="false">
              <v:path arrowok="t"/>
              <v:fill type="solid"/>
            </v:shape>
            <v:shape style="position:absolute;left:7619;top:100;width:677;height:641" type="#_x0000_t202" filled="false" stroked="false">
              <v:textbox inset="0,0,0,0">
                <w:txbxContent>
                  <w:p>
                    <w:pPr>
                      <w:spacing w:before="3"/>
                      <w:ind w:left="166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1</w:t>
                    </w:r>
                  </w:p>
                  <w:p>
                    <w:pPr>
                      <w:spacing w:before="67"/>
                      <w:ind w:left="145" w:right="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y</w:t>
      </w:r>
      <w:r>
        <w:rPr>
          <w:i/>
          <w:spacing w:val="56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ab/>
      </w:r>
      <w:r>
        <w:rPr>
          <w:w w:val="105"/>
          <w:position w:val="15"/>
          <w:sz w:val="24"/>
        </w:rPr>
        <w:t>1</w:t>
      </w:r>
      <w:r>
        <w:rPr>
          <w:spacing w:val="-6"/>
          <w:w w:val="105"/>
          <w:position w:val="15"/>
          <w:sz w:val="24"/>
        </w:rPr>
        <w:t> </w:t>
      </w:r>
      <w:r>
        <w:rPr>
          <w:w w:val="105"/>
          <w:sz w:val="24"/>
        </w:rPr>
        <w:t>;</w:t>
      </w:r>
      <w:r>
        <w:rPr>
          <w:spacing w:val="27"/>
          <w:w w:val="105"/>
          <w:sz w:val="24"/>
        </w:rPr>
        <w:t> </w:t>
      </w:r>
      <w:r>
        <w:rPr>
          <w:i/>
          <w:w w:val="105"/>
          <w:sz w:val="24"/>
        </w:rPr>
        <w:t>y </w:t>
      </w:r>
      <w:r>
        <w:rPr>
          <w:i/>
          <w:spacing w:val="19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ab/>
      </w:r>
      <w:r>
        <w:rPr>
          <w:i/>
          <w:position w:val="15"/>
          <w:sz w:val="24"/>
        </w:rPr>
        <w:t>m</w:t>
      </w:r>
      <w:r>
        <w:rPr>
          <w:i/>
          <w:spacing w:val="-21"/>
          <w:position w:val="15"/>
          <w:sz w:val="24"/>
        </w:rPr>
        <w:t> </w:t>
      </w:r>
      <w:r>
        <w:rPr>
          <w:rFonts w:ascii="Symbol" w:hAnsi="Symbol"/>
          <w:position w:val="15"/>
          <w:sz w:val="24"/>
        </w:rPr>
        <w:t></w:t>
      </w:r>
      <w:r>
        <w:rPr>
          <w:position w:val="15"/>
          <w:sz w:val="24"/>
        </w:rPr>
        <w:t>1</w:t>
      </w:r>
      <w:r>
        <w:rPr>
          <w:sz w:val="24"/>
        </w:rPr>
        <w:t>;</w:t>
      </w:r>
      <w:r>
        <w:rPr>
          <w:spacing w:val="49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5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> </w:t>
      </w:r>
      <w:r>
        <w:rPr>
          <w:i/>
          <w:sz w:val="24"/>
        </w:rPr>
        <w:t>Y</w:t>
        <w:tab/>
      </w:r>
      <w:r>
        <w:rPr>
          <w:position w:val="15"/>
          <w:sz w:val="24"/>
        </w:rPr>
        <w:t>1</w:t>
      </w:r>
      <w:r>
        <w:rPr>
          <w:spacing w:val="-2"/>
          <w:position w:val="15"/>
          <w:sz w:val="24"/>
        </w:rPr>
        <w:t> </w:t>
      </w:r>
      <w:r>
        <w:rPr>
          <w:sz w:val="24"/>
        </w:rPr>
        <w:t>;</w:t>
      </w:r>
      <w:r>
        <w:rPr>
          <w:spacing w:val="8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72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> </w:t>
      </w:r>
      <w:r>
        <w:rPr>
          <w:i/>
          <w:sz w:val="24"/>
        </w:rPr>
        <w:t>Y</w:t>
      </w:r>
    </w:p>
    <w:p>
      <w:pPr>
        <w:pStyle w:val="BodyText"/>
        <w:tabs>
          <w:tab w:pos="2473" w:val="left" w:leader="none"/>
        </w:tabs>
        <w:spacing w:line="198" w:lineRule="exact" w:before="237"/>
        <w:ind w:left="718"/>
      </w:pPr>
      <w:r>
        <w:rPr/>
        <w:br w:type="column"/>
      </w:r>
      <w:r>
        <w:rPr/>
        <w:t>,</w:t>
        <w:tab/>
        <w:t>(3.50)</w:t>
      </w:r>
    </w:p>
    <w:p>
      <w:pPr>
        <w:spacing w:after="0" w:line="198" w:lineRule="exact"/>
        <w:sectPr>
          <w:type w:val="continuous"/>
          <w:pgSz w:w="11910" w:h="16840"/>
          <w:pgMar w:top="1040" w:bottom="280" w:left="940" w:right="720"/>
          <w:cols w:num="2" w:equalWidth="0">
            <w:col w:w="6643" w:space="40"/>
            <w:col w:w="3567"/>
          </w:cols>
        </w:sectPr>
      </w:pPr>
    </w:p>
    <w:p>
      <w:pPr>
        <w:tabs>
          <w:tab w:pos="3215" w:val="left" w:leader="none"/>
          <w:tab w:pos="3691" w:val="left" w:leader="none"/>
          <w:tab w:pos="4355" w:val="left" w:leader="none"/>
          <w:tab w:pos="4981" w:val="left" w:leader="none"/>
          <w:tab w:pos="5643" w:val="left" w:leader="none"/>
          <w:tab w:pos="6184" w:val="left" w:leader="none"/>
        </w:tabs>
        <w:spacing w:line="134" w:lineRule="auto" w:before="36"/>
        <w:ind w:left="2707" w:right="0" w:firstLine="0"/>
        <w:jc w:val="left"/>
        <w:rPr>
          <w:sz w:val="14"/>
        </w:rPr>
      </w:pPr>
      <w:r>
        <w:rPr>
          <w:sz w:val="14"/>
        </w:rPr>
        <w:t>1</w:t>
        <w:tab/>
      </w:r>
      <w:r>
        <w:rPr>
          <w:i/>
          <w:position w:val="-12"/>
          <w:sz w:val="24"/>
        </w:rPr>
        <w:t>m</w:t>
        <w:tab/>
      </w:r>
      <w:r>
        <w:rPr>
          <w:sz w:val="14"/>
        </w:rPr>
        <w:t>2</w:t>
        <w:tab/>
      </w:r>
      <w:r>
        <w:rPr>
          <w:i/>
          <w:position w:val="-12"/>
          <w:sz w:val="24"/>
        </w:rPr>
        <w:t>m</w:t>
        <w:tab/>
      </w:r>
      <w:r>
        <w:rPr>
          <w:sz w:val="14"/>
        </w:rPr>
        <w:t>1</w:t>
        <w:tab/>
      </w:r>
      <w:r>
        <w:rPr>
          <w:i/>
          <w:position w:val="-12"/>
          <w:sz w:val="24"/>
        </w:rPr>
        <w:t>m</w:t>
        <w:tab/>
      </w:r>
      <w:r>
        <w:rPr>
          <w:sz w:val="14"/>
        </w:rPr>
        <w:t>2</w:t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94"/>
        <w:ind w:left="759"/>
      </w:pPr>
      <w:r>
        <w:rPr/>
        <w:t>При</w:t>
      </w:r>
      <w:r>
        <w:rPr>
          <w:spacing w:val="73"/>
        </w:rPr>
        <w:t> </w:t>
      </w:r>
      <w:r>
        <w:rPr/>
        <w:t>условии</w:t>
      </w:r>
      <w:r>
        <w:rPr>
          <w:spacing w:val="74"/>
        </w:rPr>
        <w:t> </w:t>
      </w:r>
      <w:r>
        <w:rPr/>
        <w:t>равномерного</w:t>
      </w:r>
      <w:r>
        <w:rPr>
          <w:spacing w:val="74"/>
        </w:rPr>
        <w:t> </w:t>
      </w:r>
      <w:r>
        <w:rPr/>
        <w:t>деления</w:t>
      </w:r>
      <w:r>
        <w:rPr>
          <w:spacing w:val="73"/>
        </w:rPr>
        <w:t> </w:t>
      </w:r>
      <w:r>
        <w:rPr/>
        <w:t>мощности</w:t>
      </w:r>
    </w:p>
    <w:p>
      <w:pPr>
        <w:spacing w:before="95"/>
        <w:ind w:left="14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4"/>
        </w:rPr>
        <w:t>m</w:t>
      </w:r>
      <w:r>
        <w:rPr>
          <w:i/>
          <w:spacing w:val="67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39"/>
          <w:sz w:val="24"/>
        </w:rPr>
        <w:t> </w:t>
      </w:r>
      <w:r>
        <w:rPr>
          <w:sz w:val="24"/>
        </w:rPr>
        <w:t>1</w:t>
      </w:r>
      <w:r>
        <w:rPr>
          <w:spacing w:val="104"/>
          <w:sz w:val="24"/>
        </w:rPr>
        <w:t> </w:t>
      </w:r>
      <w:r>
        <w:rPr>
          <w:sz w:val="28"/>
        </w:rPr>
        <w:t>и</w:t>
      </w:r>
    </w:p>
    <w:p>
      <w:pPr>
        <w:spacing w:before="94"/>
        <w:ind w:left="12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9"/>
          <w:sz w:val="25"/>
        </w:rPr>
        <w:t>Y</w:t>
      </w:r>
      <w:r>
        <w:rPr>
          <w:spacing w:val="-9"/>
          <w:position w:val="-5"/>
          <w:sz w:val="14"/>
        </w:rPr>
        <w:t>1</w:t>
      </w:r>
      <w:r>
        <w:rPr>
          <w:spacing w:val="28"/>
          <w:position w:val="-5"/>
          <w:sz w:val="14"/>
        </w:rPr>
        <w:t> </w:t>
      </w:r>
      <w:r>
        <w:rPr>
          <w:rFonts w:ascii="Symbol" w:hAnsi="Symbol"/>
          <w:spacing w:val="-8"/>
          <w:sz w:val="25"/>
        </w:rPr>
        <w:t></w:t>
      </w:r>
      <w:r>
        <w:rPr>
          <w:spacing w:val="-31"/>
          <w:sz w:val="25"/>
        </w:rPr>
        <w:t> </w:t>
      </w:r>
      <w:r>
        <w:rPr>
          <w:i/>
          <w:spacing w:val="-8"/>
          <w:sz w:val="25"/>
        </w:rPr>
        <w:t>Y</w:t>
      </w:r>
      <w:r>
        <w:rPr>
          <w:i/>
          <w:spacing w:val="5"/>
          <w:sz w:val="25"/>
        </w:rPr>
        <w:t> </w:t>
      </w:r>
      <w:r>
        <w:rPr>
          <w:spacing w:val="-8"/>
          <w:sz w:val="28"/>
        </w:rPr>
        <w:t>,</w:t>
      </w:r>
    </w:p>
    <w:p>
      <w:pPr>
        <w:tabs>
          <w:tab w:pos="1096" w:val="left" w:leader="none"/>
        </w:tabs>
        <w:spacing w:before="94"/>
        <w:ind w:left="129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position w:val="1"/>
          <w:sz w:val="24"/>
        </w:rPr>
        <w:t>Y</w:t>
      </w:r>
      <w:r>
        <w:rPr>
          <w:w w:val="95"/>
          <w:position w:val="-5"/>
          <w:sz w:val="14"/>
        </w:rPr>
        <w:t>2</w:t>
      </w:r>
      <w:r>
        <w:rPr>
          <w:spacing w:val="49"/>
          <w:position w:val="-5"/>
          <w:sz w:val="14"/>
        </w:rPr>
        <w:t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spacing w:val="-12"/>
          <w:w w:val="95"/>
          <w:position w:val="1"/>
          <w:sz w:val="24"/>
        </w:rPr>
        <w:t> </w:t>
      </w:r>
      <w:r>
        <w:rPr>
          <w:i/>
          <w:w w:val="95"/>
          <w:position w:val="1"/>
          <w:sz w:val="24"/>
        </w:rPr>
        <w:t>Y</w:t>
        <w:tab/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6668" w:space="40"/>
            <w:col w:w="1055" w:space="39"/>
            <w:col w:w="824" w:space="40"/>
            <w:col w:w="1584"/>
          </w:cols>
        </w:sectPr>
      </w:pPr>
    </w:p>
    <w:p>
      <w:pPr>
        <w:pStyle w:val="BodyText"/>
        <w:spacing w:line="259" w:lineRule="auto" w:before="23"/>
        <w:ind w:right="416"/>
        <w:jc w:val="both"/>
      </w:pPr>
      <w:r>
        <w:rPr/>
        <w:pict>
          <v:group style="position:absolute;margin-left:517.963989pt;margin-top:-16.568853pt;width:14.9pt;height:14.4pt;mso-position-horizontal-relative:page;mso-position-vertical-relative:paragraph;z-index:-22190080" coordorigin="10359,-331" coordsize="298,288">
            <v:shape style="position:absolute;left:10359;top:-332;width:298;height:263" type="#_x0000_t75" stroked="false">
              <v:imagedata r:id="rId286" o:title=""/>
            </v:shape>
            <v:shape style="position:absolute;left:10359;top:-332;width:298;height:288" type="#_x0000_t202" filled="false" stroked="false">
              <v:textbox inset="0,0,0,0">
                <w:txbxContent>
                  <w:p>
                    <w:pPr>
                      <w:spacing w:before="11"/>
                      <w:ind w:left="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189568" from="206.280001pt,18.490324pt" to="201.720001pt,32.410324pt" stroked="true" strokeweight=".48pt" strokecolor="#000000">
            <v:stroke dashstyle="solid"/>
            <w10:wrap type="none"/>
          </v:line>
        </w:pict>
      </w:r>
      <w:r>
        <w:rPr/>
        <w:t>Квадратный</w:t>
      </w:r>
      <w:r>
        <w:rPr>
          <w:spacing w:val="1"/>
        </w:rPr>
        <w:t> </w:t>
      </w:r>
      <w:r>
        <w:rPr/>
        <w:t>мост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квадратурным,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выходных плечах θ</w:t>
      </w:r>
      <w:r>
        <w:rPr>
          <w:vertAlign w:val="subscript"/>
        </w:rPr>
        <w:t>0</w:t>
      </w:r>
      <w:r>
        <w:rPr>
          <w:vertAlign w:val="baseline"/>
        </w:rPr>
        <w:t> = π 2. Мост полностью симметричный, следовательно, 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</w:t>
      </w:r>
      <w:r>
        <w:rPr>
          <w:spacing w:val="-1"/>
          <w:vertAlign w:val="baseline"/>
        </w:rPr>
        <w:t> </w:t>
      </w:r>
      <w:r>
        <w:rPr>
          <w:vertAlign w:val="baseline"/>
        </w:rPr>
        <w:t>одинаковы</w:t>
      </w:r>
      <w:r>
        <w:rPr>
          <w:spacing w:val="-2"/>
          <w:vertAlign w:val="baseline"/>
        </w:rPr>
        <w:t> </w:t>
      </w:r>
      <w:r>
        <w:rPr>
          <w:vertAlign w:val="baseline"/>
        </w:rPr>
        <w:t>со стороны любого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плеча.</w:t>
      </w:r>
    </w:p>
    <w:p>
      <w:pPr>
        <w:pStyle w:val="Heading8"/>
        <w:numPr>
          <w:ilvl w:val="3"/>
          <w:numId w:val="11"/>
        </w:numPr>
        <w:tabs>
          <w:tab w:pos="4109" w:val="left" w:leader="none"/>
        </w:tabs>
        <w:spacing w:line="240" w:lineRule="auto" w:before="222" w:after="0"/>
        <w:ind w:left="4108" w:right="0" w:hanging="851"/>
        <w:jc w:val="both"/>
      </w:pPr>
      <w:bookmarkStart w:name="_bookmark40" w:id="79"/>
      <w:bookmarkEnd w:id="79"/>
      <w:r>
        <w:rPr>
          <w:b w:val="0"/>
        </w:rPr>
      </w:r>
      <w:bookmarkStart w:name="_bookmark40" w:id="80"/>
      <w:bookmarkEnd w:id="80"/>
      <w:r>
        <w:rPr/>
        <w:t>Д</w:t>
      </w:r>
      <w:r>
        <w:rPr/>
        <w:t>елители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соединения</w:t>
      </w:r>
      <w:r>
        <w:rPr>
          <w:spacing w:val="-3"/>
        </w:rPr>
        <w:t> </w:t>
      </w:r>
      <w:r>
        <w:rPr/>
        <w:t>X-типа</w:t>
      </w:r>
    </w:p>
    <w:p>
      <w:pPr>
        <w:pStyle w:val="BodyText"/>
        <w:spacing w:before="158"/>
        <w:ind w:right="414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ненаправленные</w:t>
      </w:r>
      <w:r>
        <w:rPr>
          <w:spacing w:val="1"/>
        </w:rPr>
        <w:t> </w:t>
      </w:r>
      <w:r>
        <w:rPr/>
        <w:t>восьмиполюсники,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>
          <w:i/>
        </w:rPr>
        <w:t>Е</w:t>
      </w:r>
      <w:r>
        <w:rPr/>
        <w:t>-плоскостной</w:t>
      </w:r>
      <w:r>
        <w:rPr>
          <w:spacing w:val="1"/>
        </w:rPr>
        <w:t> </w:t>
      </w:r>
      <w:r>
        <w:rPr/>
        <w:t>крестообразный</w:t>
      </w:r>
      <w:r>
        <w:rPr>
          <w:spacing w:val="1"/>
        </w:rPr>
        <w:t> </w:t>
      </w:r>
      <w:r>
        <w:rPr/>
        <w:t>делитель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Данное</w:t>
      </w:r>
      <w:r>
        <w:rPr>
          <w:spacing w:val="-67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крестообразное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прямоугольных волноводов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электрического</w:t>
      </w:r>
      <w:r>
        <w:rPr>
          <w:spacing w:val="-3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волны</w:t>
      </w:r>
      <w:r>
        <w:rPr>
          <w:spacing w:val="3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BodyText"/>
        <w:spacing w:line="322" w:lineRule="exact" w:before="1"/>
        <w:ind w:left="759"/>
        <w:jc w:val="both"/>
      </w:pPr>
      <w:r>
        <w:rPr>
          <w:i/>
        </w:rPr>
        <w:t>Е</w:t>
      </w:r>
      <w:r>
        <w:rPr/>
        <w:t>-плоскостной</w:t>
      </w:r>
      <w:r>
        <w:rPr>
          <w:spacing w:val="14"/>
        </w:rPr>
        <w:t> </w:t>
      </w:r>
      <w:r>
        <w:rPr/>
        <w:t>крестообразный</w:t>
      </w:r>
      <w:r>
        <w:rPr>
          <w:spacing w:val="82"/>
        </w:rPr>
        <w:t> </w:t>
      </w:r>
      <w:r>
        <w:rPr/>
        <w:t>делитель</w:t>
      </w:r>
      <w:r>
        <w:rPr>
          <w:spacing w:val="81"/>
        </w:rPr>
        <w:t> </w:t>
      </w:r>
      <w:r>
        <w:rPr/>
        <w:t>мощности</w:t>
      </w:r>
      <w:r>
        <w:rPr>
          <w:spacing w:val="82"/>
        </w:rPr>
        <w:t> </w:t>
      </w:r>
      <w:r>
        <w:rPr/>
        <w:t>(рис.3.35)</w:t>
      </w:r>
      <w:r>
        <w:rPr>
          <w:spacing w:val="82"/>
        </w:rPr>
        <w:t> </w:t>
      </w:r>
      <w:r>
        <w:rPr/>
        <w:t>в</w:t>
      </w:r>
      <w:r>
        <w:rPr>
          <w:spacing w:val="78"/>
        </w:rPr>
        <w:t> </w:t>
      </w:r>
      <w:r>
        <w:rPr/>
        <w:t>рамках</w:t>
      </w:r>
    </w:p>
    <w:p>
      <w:pPr>
        <w:pStyle w:val="BodyText"/>
        <w:ind w:left="4199" w:right="410"/>
        <w:jc w:val="both"/>
      </w:pP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911013</wp:posOffset>
            </wp:positionH>
            <wp:positionV relativeFrom="paragraph">
              <wp:posOffset>299951</wp:posOffset>
            </wp:positionV>
            <wp:extent cx="2027067" cy="1296385"/>
            <wp:effectExtent l="0" t="0" r="0" b="0"/>
            <wp:wrapNone/>
            <wp:docPr id="309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82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67" cy="12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теории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скачок</w:t>
      </w:r>
      <w:r>
        <w:rPr>
          <w:spacing w:val="1"/>
        </w:rPr>
        <w:t> </w:t>
      </w:r>
      <w:r>
        <w:rPr/>
        <w:t>волнового</w:t>
      </w:r>
      <w:r>
        <w:rPr>
          <w:spacing w:val="-67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модулем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отражения,</w:t>
      </w:r>
      <w:r>
        <w:rPr>
          <w:spacing w:val="-1"/>
        </w:rPr>
        <w:t> </w:t>
      </w:r>
      <w:r>
        <w:rPr/>
        <w:t>близким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0,5.</w:t>
      </w:r>
    </w:p>
    <w:p>
      <w:pPr>
        <w:pStyle w:val="BodyText"/>
        <w:ind w:left="4199" w:right="411" w:firstLine="568"/>
        <w:jc w:val="both"/>
      </w:pPr>
      <w:r>
        <w:rPr/>
        <w:t>Коэффициенты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>
          <w:i/>
        </w:rPr>
        <w:t>Е</w:t>
      </w:r>
      <w:r>
        <w:rPr/>
        <w:t>-плоскостного</w:t>
      </w:r>
      <w:r>
        <w:rPr>
          <w:spacing w:val="1"/>
        </w:rPr>
        <w:t> </w:t>
      </w:r>
      <w:r>
        <w:rPr/>
        <w:t>креста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плавную</w:t>
      </w:r>
      <w:r>
        <w:rPr>
          <w:spacing w:val="1"/>
        </w:rPr>
        <w:t> </w:t>
      </w:r>
      <w:r>
        <w:rPr/>
        <w:t>частотную</w:t>
      </w:r>
      <w:r>
        <w:rPr>
          <w:spacing w:val="23"/>
        </w:rPr>
        <w:t> </w:t>
      </w:r>
      <w:r>
        <w:rPr/>
        <w:t>зависимость</w:t>
      </w:r>
      <w:r>
        <w:rPr>
          <w:spacing w:val="23"/>
        </w:rPr>
        <w:t> </w:t>
      </w:r>
      <w:r>
        <w:rPr/>
        <w:t>во</w:t>
      </w:r>
      <w:r>
        <w:rPr>
          <w:spacing w:val="26"/>
        </w:rPr>
        <w:t> </w:t>
      </w:r>
      <w:r>
        <w:rPr/>
        <w:t>всей</w:t>
      </w:r>
      <w:r>
        <w:rPr>
          <w:spacing w:val="25"/>
        </w:rPr>
        <w:t> </w:t>
      </w:r>
      <w:r>
        <w:rPr/>
        <w:t>полосе</w:t>
      </w:r>
      <w:r>
        <w:rPr>
          <w:spacing w:val="22"/>
        </w:rPr>
        <w:t> </w:t>
      </w:r>
      <w:r>
        <w:rPr/>
        <w:t>частот</w:t>
      </w:r>
    </w:p>
    <w:p>
      <w:pPr>
        <w:pStyle w:val="BodyText"/>
        <w:spacing w:line="322" w:lineRule="exact"/>
        <w:ind w:left="4230" w:right="407" w:hanging="32"/>
        <w:jc w:val="both"/>
      </w:pPr>
      <w:r>
        <w:rPr/>
        <w:t>одномодового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среднее</w:t>
      </w:r>
      <w:r>
        <w:rPr>
          <w:spacing w:val="128"/>
        </w:rPr>
        <w:t> </w:t>
      </w:r>
      <w:r>
        <w:rPr/>
        <w:t>значение</w:t>
      </w:r>
      <w:r>
        <w:rPr>
          <w:spacing w:val="125"/>
        </w:rPr>
        <w:t> </w:t>
      </w:r>
      <w:r>
        <w:rPr/>
        <w:t>коэффициента</w:t>
      </w:r>
      <w:r>
        <w:rPr>
          <w:spacing w:val="125"/>
        </w:rPr>
        <w:t> </w:t>
      </w:r>
      <w:r>
        <w:rPr/>
        <w:t>отражения</w:t>
      </w:r>
    </w:p>
    <w:p>
      <w:pPr>
        <w:spacing w:after="0" w:line="322" w:lineRule="exact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78" w:lineRule="exact" w:before="0"/>
        <w:ind w:left="491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> </w:t>
      </w:r>
      <w:r>
        <w:rPr>
          <w:sz w:val="24"/>
        </w:rPr>
        <w:t>3.35.</w:t>
      </w:r>
      <w:r>
        <w:rPr>
          <w:spacing w:val="-1"/>
          <w:sz w:val="24"/>
        </w:rPr>
        <w:t> </w:t>
      </w:r>
      <w:r>
        <w:rPr>
          <w:sz w:val="24"/>
        </w:rPr>
        <w:t>Волноводный</w:t>
      </w:r>
    </w:p>
    <w:p>
      <w:pPr>
        <w:spacing w:line="242" w:lineRule="auto" w:before="0"/>
        <w:ind w:left="490" w:right="0" w:firstLine="0"/>
        <w:jc w:val="center"/>
        <w:rPr>
          <w:sz w:val="24"/>
        </w:rPr>
      </w:pPr>
      <w:r>
        <w:rPr>
          <w:sz w:val="24"/>
        </w:rPr>
        <w:t>Е-плоскостной</w:t>
      </w:r>
      <w:r>
        <w:rPr>
          <w:spacing w:val="-15"/>
          <w:sz w:val="24"/>
        </w:rPr>
        <w:t> </w:t>
      </w:r>
      <w:r>
        <w:rPr>
          <w:sz w:val="24"/>
        </w:rPr>
        <w:t>крестообразный</w:t>
      </w:r>
      <w:r>
        <w:rPr>
          <w:spacing w:val="-57"/>
          <w:sz w:val="24"/>
        </w:rPr>
        <w:t> </w:t>
      </w:r>
      <w:r>
        <w:rPr>
          <w:sz w:val="24"/>
        </w:rPr>
        <w:t>делитель</w:t>
      </w:r>
      <w:r>
        <w:rPr>
          <w:spacing w:val="-1"/>
          <w:sz w:val="24"/>
        </w:rPr>
        <w:t> </w:t>
      </w:r>
      <w:r>
        <w:rPr>
          <w:sz w:val="24"/>
        </w:rPr>
        <w:t>мощности</w:t>
      </w:r>
    </w:p>
    <w:p>
      <w:pPr>
        <w:pStyle w:val="BodyText"/>
        <w:tabs>
          <w:tab w:pos="2458" w:val="left" w:leader="none"/>
          <w:tab w:pos="3518" w:val="left" w:leader="none"/>
          <w:tab w:pos="4453" w:val="left" w:leader="none"/>
        </w:tabs>
        <w:spacing w:line="322" w:lineRule="exact"/>
        <w:ind w:left="457"/>
      </w:pPr>
      <w:r>
        <w:rPr/>
        <w:br w:type="column"/>
      </w:r>
      <w:r>
        <w:rPr/>
        <w:t>приближенно</w:t>
        <w:tab/>
        <w:t>равно</w:t>
        <w:tab/>
        <w:t>0,42,</w:t>
        <w:tab/>
        <w:t>коэффициент</w:t>
      </w:r>
    </w:p>
    <w:p>
      <w:pPr>
        <w:spacing w:after="0" w:line="322" w:lineRule="exact"/>
        <w:sectPr>
          <w:type w:val="continuous"/>
          <w:pgSz w:w="11910" w:h="16840"/>
          <w:pgMar w:top="1040" w:bottom="280" w:left="940" w:right="720"/>
          <w:cols w:num="2" w:equalWidth="0">
            <w:col w:w="3734" w:space="40"/>
            <w:col w:w="6476"/>
          </w:cols>
        </w:sectPr>
      </w:pPr>
    </w:p>
    <w:p>
      <w:pPr>
        <w:pStyle w:val="BodyText"/>
        <w:spacing w:before="67"/>
        <w:jc w:val="both"/>
      </w:pPr>
      <w:r>
        <w:rPr/>
        <w:t>передачи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противоположное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входного</w:t>
      </w:r>
      <w:r>
        <w:rPr>
          <w:spacing w:val="-1"/>
        </w:rPr>
        <w:t> </w:t>
      </w:r>
      <w:r>
        <w:rPr/>
        <w:t>плеча</w:t>
      </w:r>
      <w:r>
        <w:rPr>
          <w:spacing w:val="4"/>
        </w:rPr>
        <w:t> </w:t>
      </w:r>
      <w:r>
        <w:rPr/>
        <w:t>–</w:t>
      </w:r>
      <w:r>
        <w:rPr>
          <w:spacing w:val="-4"/>
        </w:rPr>
        <w:t> </w:t>
      </w:r>
      <w:r>
        <w:rPr/>
        <w:t>0,58,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боковые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0,49.</w:t>
      </w:r>
    </w:p>
    <w:p>
      <w:pPr>
        <w:pStyle w:val="BodyText"/>
        <w:spacing w:before="2"/>
        <w:ind w:right="416" w:firstLine="566"/>
        <w:jc w:val="both"/>
      </w:pPr>
      <w:r>
        <w:rPr/>
        <w:pict>
          <v:group style="position:absolute;margin-left:58.716797pt;margin-top:79.389946pt;width:184.5pt;height:20.45pt;mso-position-horizontal-relative:page;mso-position-vertical-relative:paragraph;z-index:15952384" coordorigin="1174,1588" coordsize="3690,409">
            <v:shape style="position:absolute;left:1196;top:1639;width:3598;height:291" type="#_x0000_t75" stroked="false">
              <v:imagedata r:id="rId288" o:title=""/>
            </v:shape>
            <v:shape style="position:absolute;left:1174;top:1587;width:3690;height:40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2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2"/>
                        <w:sz w:val="18"/>
                      </w:rPr>
                      <w:t>21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5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2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2"/>
                        <w:sz w:val="18"/>
                      </w:rPr>
                      <w:t>41</w:t>
                    </w:r>
                    <w:r>
                      <w:rPr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5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2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2"/>
                        <w:sz w:val="18"/>
                      </w:rPr>
                      <w:t>14</w:t>
                    </w:r>
                    <w:r>
                      <w:rPr>
                        <w:spacing w:val="83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5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2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2"/>
                        <w:sz w:val="18"/>
                      </w:rPr>
                      <w:t>12</w:t>
                    </w:r>
                    <w:r>
                      <w:rPr>
                        <w:spacing w:val="82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53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1"/>
                        <w:sz w:val="18"/>
                      </w:rPr>
                      <w:t>34</w:t>
                    </w:r>
                    <w:r>
                      <w:rPr>
                        <w:spacing w:val="82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position w:val="8"/>
                        <w:sz w:val="28"/>
                      </w:rPr>
                      <w:t></w:t>
                    </w:r>
                    <w:r>
                      <w:rPr>
                        <w:spacing w:val="52"/>
                        <w:position w:val="8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position w:val="8"/>
                        <w:sz w:val="28"/>
                      </w:rPr>
                      <w:t>s</w:t>
                    </w:r>
                    <w:r>
                      <w:rPr>
                        <w:spacing w:val="-1"/>
                        <w:sz w:val="18"/>
                      </w:rPr>
                      <w:t>32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pacing w:val="-1"/>
                        <w:position w:val="8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Крестообразный</w:t>
      </w:r>
      <w:r>
        <w:rPr>
          <w:spacing w:val="1"/>
        </w:rPr>
        <w:t> </w:t>
      </w:r>
      <w:r>
        <w:rPr/>
        <w:t>делитель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измерителей</w:t>
      </w:r>
      <w:r>
        <w:rPr>
          <w:spacing w:val="1"/>
        </w:rPr>
        <w:t> </w:t>
      </w:r>
      <w:r>
        <w:rPr/>
        <w:t>комплексного коэффициента отражения. Пронумеруем плечи четырехплечего</w:t>
      </w:r>
      <w:r>
        <w:rPr>
          <w:spacing w:val="1"/>
        </w:rPr>
        <w:t> </w:t>
      </w:r>
      <w:r>
        <w:rPr/>
        <w:t>крестообразного</w:t>
      </w:r>
      <w:r>
        <w:rPr>
          <w:spacing w:val="-10"/>
        </w:rPr>
        <w:t> </w:t>
      </w:r>
      <w:r>
        <w:rPr/>
        <w:t>соединения,</w:t>
      </w:r>
      <w:r>
        <w:rPr>
          <w:spacing w:val="-14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по</w:t>
      </w:r>
      <w:r>
        <w:rPr>
          <w:spacing w:val="-10"/>
        </w:rPr>
        <w:t> </w:t>
      </w:r>
      <w:r>
        <w:rPr/>
        <w:t>часовой</w:t>
      </w:r>
      <w:r>
        <w:rPr>
          <w:spacing w:val="-11"/>
        </w:rPr>
        <w:t> </w:t>
      </w:r>
      <w:r>
        <w:rPr/>
        <w:t>стрелке,</w:t>
      </w:r>
      <w:r>
        <w:rPr>
          <w:spacing w:val="-14"/>
        </w:rPr>
        <w:t> </w:t>
      </w:r>
      <w:r>
        <w:rPr/>
        <w:t>тогда,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входной</w:t>
      </w:r>
      <w:r>
        <w:rPr>
          <w:spacing w:val="-67"/>
        </w:rPr>
        <w:t> </w:t>
      </w:r>
      <w:r>
        <w:rPr/>
        <w:t>сигнал подается в плечо 1, подключение исследуемой нагрузки необходимо</w:t>
      </w:r>
      <w:r>
        <w:rPr>
          <w:spacing w:val="1"/>
        </w:rPr>
        <w:t> </w:t>
      </w:r>
      <w:r>
        <w:rPr/>
        <w:t>приводить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/>
        <w:t>плечу</w:t>
      </w:r>
      <w:r>
        <w:rPr>
          <w:spacing w:val="8"/>
        </w:rPr>
        <w:t> </w:t>
      </w:r>
      <w:r>
        <w:rPr/>
        <w:t>4</w:t>
      </w:r>
      <w:r>
        <w:rPr>
          <w:spacing w:val="12"/>
        </w:rPr>
        <w:t> </w:t>
      </w:r>
      <w:r>
        <w:rPr/>
        <w:t>(или</w:t>
      </w:r>
      <w:r>
        <w:rPr>
          <w:spacing w:val="12"/>
        </w:rPr>
        <w:t> </w:t>
      </w:r>
      <w:r>
        <w:rPr/>
        <w:t>2).</w:t>
      </w:r>
      <w:r>
        <w:rPr>
          <w:spacing w:val="11"/>
        </w:rPr>
        <w:t> </w:t>
      </w:r>
      <w:r>
        <w:rPr/>
        <w:t>Из</w:t>
      </w:r>
      <w:r>
        <w:rPr>
          <w:spacing w:val="11"/>
        </w:rPr>
        <w:t> </w:t>
      </w:r>
      <w:r>
        <w:rPr/>
        <w:t>симметрии</w:t>
      </w:r>
      <w:r>
        <w:rPr>
          <w:spacing w:val="12"/>
        </w:rPr>
        <w:t> </w:t>
      </w:r>
      <w:r>
        <w:rPr/>
        <w:t>устройства</w:t>
      </w:r>
      <w:r>
        <w:rPr>
          <w:spacing w:val="8"/>
        </w:rPr>
        <w:t> </w:t>
      </w:r>
      <w:r>
        <w:rPr/>
        <w:t>следует:</w:t>
      </w:r>
    </w:p>
    <w:p>
      <w:pPr>
        <w:pStyle w:val="BodyText"/>
        <w:spacing w:before="2"/>
        <w:ind w:left="0"/>
        <w:rPr>
          <w:sz w:val="27"/>
        </w:rPr>
      </w:pPr>
    </w:p>
    <w:p>
      <w:pPr>
        <w:pStyle w:val="BodyText"/>
        <w:spacing w:before="89"/>
        <w:ind w:right="414" w:firstLine="566"/>
        <w:jc w:val="both"/>
      </w:pPr>
      <w:r>
        <w:rPr/>
        <w:t>Характеристики устройства незначительно изменяются в рабочей 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сечением</w:t>
      </w:r>
      <w:r>
        <w:rPr>
          <w:spacing w:val="-67"/>
        </w:rPr>
        <w:t> </w:t>
      </w:r>
      <w:r>
        <w:rPr/>
        <w:t>28,5×12,6 мм при увеличении частоты от 8 до 10,5 ГГц изменение модуля эле</w:t>
      </w:r>
      <w:r>
        <w:rPr>
          <w:spacing w:val="1"/>
        </w:rPr>
        <w:t> </w:t>
      </w:r>
      <w:r>
        <w:rPr/>
        <w:t>ментов</w:t>
      </w:r>
      <w:r>
        <w:rPr>
          <w:spacing w:val="-3"/>
        </w:rPr>
        <w:t> </w:t>
      </w:r>
      <w:r>
        <w:rPr/>
        <w:t>матрицы</w:t>
      </w:r>
      <w:r>
        <w:rPr>
          <w:spacing w:val="-3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не превышает</w:t>
      </w:r>
      <w:r>
        <w:rPr>
          <w:spacing w:val="-1"/>
        </w:rPr>
        <w:t> </w:t>
      </w:r>
      <w:r>
        <w:rPr/>
        <w:t>15%,</w:t>
      </w:r>
      <w:r>
        <w:rPr>
          <w:spacing w:val="-1"/>
        </w:rPr>
        <w:t> </w:t>
      </w:r>
      <w:r>
        <w:rPr/>
        <w:t>а фазы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0,43</w:t>
      </w:r>
      <w:r>
        <w:rPr>
          <w:spacing w:val="-1"/>
        </w:rPr>
        <w:t> </w:t>
      </w:r>
      <w:r>
        <w:rPr/>
        <w:t>рад.</w:t>
      </w:r>
    </w:p>
    <w:p>
      <w:pPr>
        <w:pStyle w:val="BodyText"/>
        <w:spacing w:before="1"/>
        <w:ind w:left="0"/>
      </w:pPr>
    </w:p>
    <w:p>
      <w:pPr>
        <w:pStyle w:val="Heading8"/>
        <w:numPr>
          <w:ilvl w:val="3"/>
          <w:numId w:val="11"/>
        </w:numPr>
        <w:tabs>
          <w:tab w:pos="3703" w:val="left" w:leader="none"/>
        </w:tabs>
        <w:spacing w:line="240" w:lineRule="auto" w:before="0" w:after="0"/>
        <w:ind w:left="3702" w:right="0" w:hanging="851"/>
        <w:jc w:val="both"/>
      </w:pPr>
      <w:bookmarkStart w:name="_bookmark41" w:id="81"/>
      <w:bookmarkEnd w:id="81"/>
      <w:r>
        <w:rPr>
          <w:b w:val="0"/>
        </w:rPr>
      </w:r>
      <w:bookmarkStart w:name="_bookmark41" w:id="82"/>
      <w:bookmarkEnd w:id="82"/>
      <w:r>
        <w:rPr/>
        <w:t>Кольце</w:t>
      </w:r>
      <w:r>
        <w:rPr/>
        <w:t>вой</w:t>
      </w:r>
      <w:r>
        <w:rPr>
          <w:spacing w:val="-6"/>
        </w:rPr>
        <w:t> </w:t>
      </w:r>
      <w:r>
        <w:rPr/>
        <w:t>резонатор</w:t>
      </w:r>
      <w:r>
        <w:rPr>
          <w:spacing w:val="-4"/>
        </w:rPr>
        <w:t> </w:t>
      </w:r>
      <w:r>
        <w:rPr/>
        <w:t>бегущей</w:t>
      </w:r>
      <w:r>
        <w:rPr>
          <w:spacing w:val="-7"/>
        </w:rPr>
        <w:t> </w:t>
      </w:r>
      <w:r>
        <w:rPr/>
        <w:t>волны</w:t>
      </w:r>
    </w:p>
    <w:p>
      <w:pPr>
        <w:pStyle w:val="BodyText"/>
        <w:spacing w:before="159"/>
        <w:ind w:right="410" w:firstLine="566"/>
        <w:jc w:val="both"/>
      </w:pPr>
      <w:r>
        <w:rPr>
          <w:i/>
        </w:rPr>
        <w:t>Резонатор</w:t>
      </w:r>
      <w:r>
        <w:rPr>
          <w:i/>
          <w:spacing w:val="-10"/>
        </w:rPr>
        <w:t> </w:t>
      </w:r>
      <w:r>
        <w:rPr>
          <w:i/>
        </w:rPr>
        <w:t>бегущей</w:t>
      </w:r>
      <w:r>
        <w:rPr>
          <w:i/>
          <w:spacing w:val="-13"/>
        </w:rPr>
        <w:t> </w:t>
      </w:r>
      <w:r>
        <w:rPr>
          <w:i/>
        </w:rPr>
        <w:t>волны</w:t>
      </w:r>
      <w:r>
        <w:rPr>
          <w:i/>
          <w:spacing w:val="-9"/>
        </w:rPr>
        <w:t> </w:t>
      </w:r>
      <w:r>
        <w:rPr/>
        <w:t>(РБВ;</w:t>
      </w:r>
      <w:r>
        <w:rPr>
          <w:spacing w:val="-13"/>
        </w:rPr>
        <w:t> </w:t>
      </w:r>
      <w:r>
        <w:rPr/>
        <w:t>англ.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>
          <w:i/>
        </w:rPr>
        <w:t>travelling</w:t>
      </w:r>
      <w:r>
        <w:rPr>
          <w:i/>
          <w:spacing w:val="-10"/>
        </w:rPr>
        <w:t> </w:t>
      </w:r>
      <w:r>
        <w:rPr>
          <w:i/>
        </w:rPr>
        <w:t>wave</w:t>
      </w:r>
      <w:r>
        <w:rPr>
          <w:i/>
          <w:spacing w:val="-13"/>
        </w:rPr>
        <w:t> </w:t>
      </w:r>
      <w:r>
        <w:rPr>
          <w:i/>
        </w:rPr>
        <w:t>resonator</w:t>
      </w:r>
      <w:r>
        <w:rPr/>
        <w:t>)</w:t>
      </w:r>
      <w:r>
        <w:rPr>
          <w:spacing w:val="-10"/>
        </w:rPr>
        <w:t> </w:t>
      </w:r>
      <w:r>
        <w:rPr/>
        <w:t>реализуют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ответвителя.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обычного</w:t>
      </w:r>
      <w:r>
        <w:rPr>
          <w:spacing w:val="1"/>
        </w:rPr>
        <w:t> </w:t>
      </w:r>
      <w:r>
        <w:rPr/>
        <w:t>объемного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закороченного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резонансных</w:t>
      </w:r>
      <w:r>
        <w:rPr>
          <w:spacing w:val="6"/>
        </w:rPr>
        <w:t> </w:t>
      </w:r>
      <w:r>
        <w:rPr/>
        <w:t>частотах</w:t>
      </w:r>
      <w:r>
        <w:rPr>
          <w:spacing w:val="8"/>
        </w:rPr>
        <w:t> </w:t>
      </w:r>
      <w:r>
        <w:rPr/>
        <w:t>существуют</w:t>
      </w:r>
      <w:r>
        <w:rPr>
          <w:spacing w:val="6"/>
        </w:rPr>
        <w:t> </w:t>
      </w:r>
      <w:r>
        <w:rPr/>
        <w:t>стоячие</w:t>
      </w:r>
      <w:r>
        <w:rPr>
          <w:spacing w:val="7"/>
        </w:rPr>
        <w:t> </w:t>
      </w:r>
      <w:r>
        <w:rPr/>
        <w:t>волны,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резонаторе</w:t>
      </w:r>
      <w:r>
        <w:rPr>
          <w:spacing w:val="6"/>
        </w:rPr>
        <w:t> </w:t>
      </w:r>
      <w:r>
        <w:rPr/>
        <w:t>бегущей</w:t>
      </w:r>
      <w:r>
        <w:rPr>
          <w:spacing w:val="7"/>
        </w:rPr>
        <w:t> </w:t>
      </w:r>
      <w:r>
        <w:rPr/>
        <w:t>волны</w:t>
      </w:r>
    </w:p>
    <w:p>
      <w:pPr>
        <w:pStyle w:val="BodyText"/>
        <w:ind w:left="4453" w:right="408"/>
        <w:jc w:val="both"/>
      </w:pP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807850</wp:posOffset>
            </wp:positionH>
            <wp:positionV relativeFrom="paragraph">
              <wp:posOffset>93287</wp:posOffset>
            </wp:positionV>
            <wp:extent cx="2441738" cy="1010264"/>
            <wp:effectExtent l="0" t="0" r="0" b="0"/>
            <wp:wrapNone/>
            <wp:docPr id="311" name="image2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84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738" cy="101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(рис.3.36)</w:t>
      </w:r>
      <w:r>
        <w:rPr>
          <w:spacing w:val="1"/>
        </w:rPr>
        <w:t> </w:t>
      </w:r>
      <w:r>
        <w:rPr/>
        <w:t>электромагнитные</w:t>
      </w:r>
      <w:r>
        <w:rPr>
          <w:spacing w:val="1"/>
        </w:rPr>
        <w:t> </w:t>
      </w:r>
      <w:r>
        <w:rPr/>
        <w:t>колебания</w:t>
      </w:r>
      <w:r>
        <w:rPr>
          <w:spacing w:val="-67"/>
        </w:rPr>
        <w:t> </w:t>
      </w:r>
      <w:r>
        <w:rPr/>
        <w:t>резонансной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K</w:t>
      </w:r>
      <w:r>
        <w:rPr>
          <w:i/>
          <w:vertAlign w:val="baseline"/>
        </w:rPr>
        <w:t> R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существуют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волны.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18"/>
          <w:vertAlign w:val="baseline"/>
        </w:rPr>
        <w:t> </w:t>
      </w:r>
      <w:r>
        <w:rPr>
          <w:vertAlign w:val="baseline"/>
        </w:rPr>
        <w:t>бегущей</w:t>
      </w:r>
      <w:r>
        <w:rPr>
          <w:spacing w:val="-17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5"/>
          <w:vertAlign w:val="baseline"/>
        </w:rPr>
        <w:t> </w:t>
      </w:r>
      <w:r>
        <w:rPr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i/>
          <w:vertAlign w:val="baseline"/>
        </w:rPr>
        <w:t>кольцевой</w:t>
      </w:r>
      <w:r>
        <w:rPr>
          <w:i/>
          <w:spacing w:val="-15"/>
          <w:vertAlign w:val="baseline"/>
        </w:rPr>
        <w:t> </w:t>
      </w:r>
      <w:r>
        <w:rPr>
          <w:vertAlign w:val="baseline"/>
        </w:rPr>
        <w:t>(англ.</w:t>
      </w:r>
    </w:p>
    <w:p>
      <w:pPr>
        <w:pStyle w:val="BodyText"/>
        <w:spacing w:before="1"/>
        <w:ind w:left="4453" w:right="411"/>
        <w:jc w:val="both"/>
      </w:pPr>
      <w:r>
        <w:rPr/>
        <w:t>–</w:t>
      </w:r>
      <w:r>
        <w:rPr>
          <w:spacing w:val="1"/>
        </w:rPr>
        <w:t> </w:t>
      </w:r>
      <w:r>
        <w:rPr>
          <w:i/>
        </w:rPr>
        <w:t>ring</w:t>
      </w:r>
      <w:r>
        <w:rPr/>
        <w:t>)</w:t>
      </w:r>
      <w:r>
        <w:rPr>
          <w:spacing w:val="1"/>
        </w:rPr>
        <w:t> </w:t>
      </w:r>
      <w:r>
        <w:rPr>
          <w:i/>
        </w:rPr>
        <w:t>резонатор</w:t>
      </w:r>
      <w:r>
        <w:rPr/>
        <w:t>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выполнено    </w:t>
      </w:r>
      <w:r>
        <w:rPr>
          <w:spacing w:val="45"/>
        </w:rPr>
        <w:t> </w:t>
      </w:r>
      <w:r>
        <w:rPr/>
        <w:t>на    </w:t>
      </w:r>
      <w:r>
        <w:rPr>
          <w:spacing w:val="43"/>
        </w:rPr>
        <w:t> </w:t>
      </w:r>
      <w:r>
        <w:rPr/>
        <w:t>основе    </w:t>
      </w:r>
      <w:r>
        <w:rPr>
          <w:spacing w:val="42"/>
        </w:rPr>
        <w:t> </w:t>
      </w:r>
      <w:r>
        <w:rPr/>
        <w:t>направленного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8"/>
        <w:ind w:left="438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6"/>
          <w:sz w:val="24"/>
        </w:rPr>
        <w:t> </w:t>
      </w:r>
      <w:r>
        <w:rPr>
          <w:sz w:val="24"/>
        </w:rPr>
        <w:t>3.36.</w:t>
      </w:r>
      <w:r>
        <w:rPr>
          <w:spacing w:val="-5"/>
          <w:sz w:val="24"/>
        </w:rPr>
        <w:t> </w:t>
      </w:r>
      <w:r>
        <w:rPr>
          <w:sz w:val="24"/>
        </w:rPr>
        <w:t>Резонатор</w:t>
      </w:r>
      <w:r>
        <w:rPr>
          <w:spacing w:val="-6"/>
          <w:sz w:val="24"/>
        </w:rPr>
        <w:t> </w:t>
      </w:r>
      <w:r>
        <w:rPr>
          <w:sz w:val="24"/>
        </w:rPr>
        <w:t>бегущей</w:t>
      </w:r>
      <w:r>
        <w:rPr>
          <w:spacing w:val="-5"/>
          <w:sz w:val="24"/>
        </w:rPr>
        <w:t> </w:t>
      </w:r>
      <w:r>
        <w:rPr>
          <w:sz w:val="24"/>
        </w:rPr>
        <w:t>воны</w:t>
      </w:r>
    </w:p>
    <w:p>
      <w:pPr>
        <w:pStyle w:val="BodyText"/>
        <w:ind w:left="389"/>
      </w:pPr>
      <w:r>
        <w:rPr/>
        <w:br w:type="column"/>
      </w:r>
      <w:r>
        <w:rPr/>
        <w:t>ответвителя,</w:t>
      </w:r>
      <w:r>
        <w:rPr>
          <w:spacing w:val="36"/>
        </w:rPr>
        <w:t> </w:t>
      </w:r>
      <w:r>
        <w:rPr/>
        <w:t>два</w:t>
      </w:r>
      <w:r>
        <w:rPr>
          <w:spacing w:val="36"/>
        </w:rPr>
        <w:t> </w:t>
      </w:r>
      <w:r>
        <w:rPr/>
        <w:t>плеча</w:t>
      </w:r>
      <w:r>
        <w:rPr>
          <w:spacing w:val="37"/>
        </w:rPr>
        <w:t> </w:t>
      </w:r>
      <w:r>
        <w:rPr/>
        <w:t>которого</w:t>
      </w:r>
      <w:r>
        <w:rPr>
          <w:spacing w:val="38"/>
        </w:rPr>
        <w:t> </w:t>
      </w:r>
      <w:r>
        <w:rPr/>
        <w:t>соединены</w:t>
      </w:r>
      <w:r>
        <w:rPr>
          <w:spacing w:val="-67"/>
        </w:rPr>
        <w:t> </w:t>
      </w:r>
      <w:r>
        <w:rPr/>
        <w:t>отрезком</w:t>
      </w:r>
      <w:r>
        <w:rPr>
          <w:spacing w:val="-1"/>
        </w:rPr>
        <w:t> </w:t>
      </w:r>
      <w:r>
        <w:rPr/>
        <w:t>волновода.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008" w:space="40"/>
            <w:col w:w="6202"/>
          </w:cols>
        </w:sectPr>
      </w:pPr>
    </w:p>
    <w:p>
      <w:pPr>
        <w:pStyle w:val="BodyText"/>
        <w:ind w:right="414" w:firstLine="566"/>
        <w:jc w:val="both"/>
      </w:pPr>
      <w:r>
        <w:rPr/>
        <w:t>Будем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направленный</w:t>
      </w:r>
      <w:r>
        <w:rPr>
          <w:spacing w:val="1"/>
        </w:rPr>
        <w:t> </w:t>
      </w:r>
      <w:r>
        <w:rPr/>
        <w:t>ответвитель</w:t>
      </w:r>
      <w:r>
        <w:rPr>
          <w:spacing w:val="1"/>
        </w:rPr>
        <w:t> </w:t>
      </w:r>
      <w:r>
        <w:rPr/>
        <w:t>идеальным.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возбуждается генератором, к плечу 3 подключена согласованная нагрузка (СН).</w:t>
      </w:r>
      <w:r>
        <w:rPr>
          <w:spacing w:val="-67"/>
        </w:rPr>
        <w:t> </w:t>
      </w:r>
      <w:r>
        <w:rPr/>
        <w:t>Плечи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4</w:t>
      </w:r>
      <w:r>
        <w:rPr>
          <w:spacing w:val="-15"/>
        </w:rPr>
        <w:t> </w:t>
      </w:r>
      <w:r>
        <w:rPr/>
        <w:t>соединены</w:t>
      </w:r>
      <w:r>
        <w:rPr>
          <w:spacing w:val="-14"/>
        </w:rPr>
        <w:t> </w:t>
      </w:r>
      <w:r>
        <w:rPr/>
        <w:t>отрезком</w:t>
      </w:r>
      <w:r>
        <w:rPr>
          <w:spacing w:val="-16"/>
        </w:rPr>
        <w:t> </w:t>
      </w:r>
      <w:r>
        <w:rPr/>
        <w:t>волновода</w:t>
      </w:r>
      <w:r>
        <w:rPr>
          <w:spacing w:val="-16"/>
        </w:rPr>
        <w:t> </w:t>
      </w:r>
      <w:r>
        <w:rPr/>
        <w:t>длиной</w:t>
      </w:r>
      <w:r>
        <w:rPr>
          <w:spacing w:val="-9"/>
        </w:rPr>
        <w:t> </w:t>
      </w:r>
      <w:r>
        <w:rPr>
          <w:i/>
        </w:rPr>
        <w:t>l</w:t>
      </w:r>
      <w:r>
        <w:rPr/>
        <w:t>,</w:t>
      </w:r>
      <w:r>
        <w:rPr>
          <w:spacing w:val="-16"/>
        </w:rPr>
        <w:t> </w:t>
      </w:r>
      <w:r>
        <w:rPr/>
        <w:t>который</w:t>
      </w:r>
      <w:r>
        <w:rPr>
          <w:spacing w:val="-14"/>
        </w:rPr>
        <w:t> </w:t>
      </w:r>
      <w:r>
        <w:rPr/>
        <w:t>вызывает</w:t>
      </w:r>
      <w:r>
        <w:rPr>
          <w:spacing w:val="-17"/>
        </w:rPr>
        <w:t> </w:t>
      </w:r>
      <w:r>
        <w:rPr/>
        <w:t>фазовый</w:t>
      </w:r>
      <w:r>
        <w:rPr>
          <w:spacing w:val="-68"/>
        </w:rPr>
        <w:t> </w:t>
      </w:r>
      <w:r>
        <w:rPr/>
        <w:t>сдвиг </w:t>
      </w:r>
      <w:r>
        <w:rPr>
          <w:i/>
        </w:rPr>
        <w:t>βl </w:t>
      </w:r>
      <w:r>
        <w:rPr/>
        <w:t>и затухание</w:t>
      </w:r>
      <w:r>
        <w:rPr>
          <w:spacing w:val="-2"/>
        </w:rPr>
        <w:t> </w:t>
      </w:r>
      <w:r>
        <w:rPr>
          <w:i/>
        </w:rPr>
        <w:t>α</w:t>
      </w:r>
      <w:r>
        <w:rPr/>
        <w:t>.</w:t>
      </w:r>
    </w:p>
    <w:p>
      <w:pPr>
        <w:pStyle w:val="BodyText"/>
        <w:ind w:left="759"/>
        <w:jc w:val="both"/>
      </w:pPr>
      <w:r>
        <w:rPr/>
        <w:t>Идеальная</w:t>
      </w:r>
      <w:r>
        <w:rPr>
          <w:spacing w:val="-2"/>
        </w:rPr>
        <w:t> </w:t>
      </w:r>
      <w:r>
        <w:rPr/>
        <w:t>матрица</w:t>
      </w:r>
      <w:r>
        <w:rPr>
          <w:spacing w:val="-5"/>
        </w:rPr>
        <w:t> </w:t>
      </w:r>
      <w:r>
        <w:rPr/>
        <w:t>рассеяния,</w:t>
      </w:r>
      <w:r>
        <w:rPr>
          <w:spacing w:val="-5"/>
        </w:rPr>
        <w:t> </w:t>
      </w:r>
      <w:r>
        <w:rPr/>
        <w:t>направленного</w:t>
      </w:r>
      <w:r>
        <w:rPr>
          <w:spacing w:val="-1"/>
        </w:rPr>
        <w:t> </w:t>
      </w:r>
      <w:r>
        <w:rPr/>
        <w:t>ответвителя</w:t>
      </w:r>
      <w:r>
        <w:rPr>
          <w:spacing w:val="-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вид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415" w:val="left" w:leader="none"/>
          <w:tab w:pos="4546" w:val="left" w:leader="none"/>
        </w:tabs>
        <w:spacing w:before="40"/>
        <w:ind w:left="2931" w:right="0" w:firstLine="0"/>
        <w:jc w:val="left"/>
        <w:rPr>
          <w:sz w:val="28"/>
        </w:rPr>
      </w:pPr>
      <w:r>
        <w:rPr/>
        <w:pict>
          <v:shape style="position:absolute;margin-left:193.577637pt;margin-top:13.460428pt;width:4.6pt;height:14.8pt;mso-position-horizontal-relative:page;mso-position-vertical-relative:paragraph;z-index:-221834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0"/>
          <w:sz w:val="24"/>
        </w:rPr>
        <w:t>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spacing w:val="-6"/>
          <w:sz w:val="28"/>
        </w:rPr>
        <w:t>0</w:t>
      </w:r>
    </w:p>
    <w:p>
      <w:pPr>
        <w:tabs>
          <w:tab w:pos="3415" w:val="left" w:leader="none"/>
          <w:tab w:pos="4546" w:val="left" w:leader="none"/>
        </w:tabs>
        <w:spacing w:line="230" w:lineRule="exact" w:before="59"/>
        <w:ind w:left="2931" w:right="0" w:firstLine="0"/>
        <w:jc w:val="left"/>
        <w:rPr>
          <w:sz w:val="28"/>
        </w:rPr>
      </w:pP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spacing w:val="-6"/>
          <w:sz w:val="28"/>
        </w:rPr>
        <w:t>0</w:t>
      </w:r>
    </w:p>
    <w:p>
      <w:pPr>
        <w:spacing w:before="120"/>
        <w:ind w:left="873" w:right="0" w:firstLine="0"/>
        <w:jc w:val="left"/>
        <w:rPr>
          <w:i/>
          <w:sz w:val="28"/>
        </w:rPr>
      </w:pPr>
      <w:r>
        <w:rPr/>
        <w:br w:type="column"/>
      </w:r>
      <w:r>
        <w:rPr>
          <w:spacing w:val="15"/>
          <w:w w:val="99"/>
          <w:position w:val="-12"/>
          <w:sz w:val="24"/>
          <w:u w:val="single"/>
        </w:rPr>
        <w:t> </w:t>
      </w:r>
      <w:r>
        <w:rPr>
          <w:i/>
          <w:sz w:val="28"/>
        </w:rPr>
        <w:t>q</w:t>
      </w:r>
    </w:p>
    <w:p>
      <w:pPr>
        <w:tabs>
          <w:tab w:pos="2079" w:val="left" w:leader="none"/>
          <w:tab w:pos="2615" w:val="left" w:leader="none"/>
        </w:tabs>
        <w:spacing w:line="230" w:lineRule="exact" w:before="59"/>
        <w:ind w:left="621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370.953369pt;margin-top:-20.177639pt;width:48.8pt;height:26.35pt;mso-position-horizontal-relative:page;mso-position-vertical-relative:paragraph;z-index:-22185984" coordorigin="7419,-404" coordsize="976,527">
            <v:shape style="position:absolute;left:7525;top:-332;width:744;height:359" coordorigin="7526,-331" coordsize="744,359" path="m7526,-90l7549,-109m7550,-109l7608,27m7608,27l7672,-331m7672,-331l8269,-331e" filled="false" stroked="true" strokeweight=".139964pt" strokecolor="#000000">
              <v:path arrowok="t"/>
              <v:stroke dashstyle="solid"/>
            </v:shape>
            <v:shape style="position:absolute;left:7516;top:-345;width:746;height:365" coordorigin="7517,-344" coordsize="746,365" path="m8262,-344l7660,-344,7601,-12,7550,-125,7517,-100,7521,-94,7537,-106,7595,20,7607,20,7669,-332,8262,-332,8262,-344xe" filled="true" fillcolor="#000000" stroked="false">
              <v:path arrowok="t"/>
              <v:fill type="solid"/>
            </v:shape>
            <v:shape style="position:absolute;left:7419;top:-404;width:976;height:40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95"/>
                        <w:sz w:val="28"/>
                      </w:rPr>
                      <w:t>j</w:t>
                    </w:r>
                    <w:r>
                      <w:rPr>
                        <w:i/>
                        <w:spacing w:val="109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20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spacing w:val="-2"/>
                        <w:w w:val="9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0"/>
                        <w:sz w:val="24"/>
                        <w:vertAlign w:val="baseline"/>
                      </w:rPr>
                      <w:t></w:t>
                    </w:r>
                  </w:p>
                </w:txbxContent>
              </v:textbox>
              <w10:wrap type="none"/>
            </v:shape>
            <v:shape style="position:absolute;left:8282;top:-173;width:112;height:2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9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9.275299pt;margin-top:5.824188pt;width:37.3pt;height:18.650pt;mso-position-horizontal-relative:page;mso-position-vertical-relative:paragraph;z-index:-22185472" coordorigin="6386,116" coordsize="746,373">
            <v:shape style="position:absolute;left:6394;top:129;width:147;height:358" coordorigin="6394,130" coordsize="147,358" path="m6394,371l6418,352m6419,351l6477,487m6477,488l6540,130e" filled="false" stroked="true" strokeweight=".139964pt" strokecolor="#000000">
              <v:path arrowok="t"/>
              <v:stroke dashstyle="solid"/>
            </v:shape>
            <v:shape style="position:absolute;left:6385;top:116;width:746;height:365" coordorigin="6386,116" coordsize="746,365" path="m7132,116l6529,116,6470,448,6418,335,6386,361,6390,367,6405,355,6464,481,6476,481,6538,129,7132,129,7132,116xe" filled="true" fillcolor="#000000" stroked="false">
              <v:path arrowok="t"/>
              <v:fill type="solid"/>
            </v:shape>
            <v:shape style="position:absolute;left:6385;top:11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j</w:t>
        <w:tab/>
        <w:t>q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spacing w:after="0" w:line="23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687" w:space="40"/>
            <w:col w:w="5523"/>
          </w:cols>
        </w:sectPr>
      </w:pPr>
    </w:p>
    <w:p>
      <w:pPr>
        <w:tabs>
          <w:tab w:pos="4469" w:val="left" w:leader="none"/>
          <w:tab w:pos="5121" w:val="left" w:leader="none"/>
          <w:tab w:pos="7342" w:val="left" w:leader="none"/>
          <w:tab w:pos="9156" w:val="left" w:leader="none"/>
        </w:tabs>
        <w:spacing w:line="231" w:lineRule="exact" w:before="0"/>
        <w:ind w:left="2508" w:right="0" w:firstLine="0"/>
        <w:jc w:val="left"/>
        <w:rPr>
          <w:sz w:val="28"/>
        </w:rPr>
      </w:pPr>
      <w:r>
        <w:rPr>
          <w:b/>
          <w:position w:val="1"/>
          <w:sz w:val="28"/>
        </w:rPr>
        <w:t>S</w:t>
      </w:r>
      <w:r>
        <w:rPr>
          <w:b/>
          <w:spacing w:val="-16"/>
          <w:position w:val="1"/>
          <w:sz w:val="28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2"/>
          <w:position w:val="1"/>
          <w:sz w:val="28"/>
        </w:rPr>
        <w:t> </w:t>
      </w:r>
      <w:r>
        <w:rPr>
          <w:rFonts w:ascii="Symbol" w:hAnsi="Symbol"/>
          <w:position w:val="7"/>
          <w:sz w:val="24"/>
        </w:rPr>
        <w:t></w:t>
      </w:r>
      <w:r>
        <w:rPr>
          <w:position w:val="7"/>
          <w:sz w:val="24"/>
        </w:rPr>
        <w:tab/>
      </w:r>
      <w:r>
        <w:rPr>
          <w:w w:val="99"/>
          <w:position w:val="7"/>
          <w:sz w:val="24"/>
          <w:u w:val="single"/>
        </w:rPr>
        <w:t> </w:t>
      </w:r>
      <w:r>
        <w:rPr>
          <w:position w:val="7"/>
          <w:sz w:val="24"/>
          <w:u w:val="single"/>
        </w:rPr>
        <w:tab/>
      </w:r>
      <w:r>
        <w:rPr>
          <w:position w:val="7"/>
          <w:sz w:val="24"/>
        </w:rPr>
        <w:tab/>
      </w:r>
      <w:r>
        <w:rPr>
          <w:rFonts w:ascii="Symbol" w:hAnsi="Symbol"/>
          <w:w w:val="95"/>
          <w:position w:val="7"/>
          <w:sz w:val="24"/>
        </w:rPr>
        <w:t></w:t>
      </w:r>
      <w:r>
        <w:rPr>
          <w:spacing w:val="-14"/>
          <w:w w:val="95"/>
          <w:position w:val="7"/>
          <w:sz w:val="24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(3.51)</w:t>
      </w:r>
    </w:p>
    <w:p>
      <w:pPr>
        <w:tabs>
          <w:tab w:pos="601" w:val="left" w:leader="none"/>
          <w:tab w:pos="1404" w:val="left" w:leader="none"/>
          <w:tab w:pos="2866" w:val="left" w:leader="none"/>
          <w:tab w:pos="3997" w:val="left" w:leader="none"/>
          <w:tab w:pos="4531" w:val="left" w:leader="none"/>
        </w:tabs>
        <w:spacing w:line="231" w:lineRule="exact" w:before="0"/>
        <w:ind w:left="119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2.704285pt;margin-top:2.829391pt;width:37.3pt;height:18.650pt;mso-position-horizontal-relative:page;mso-position-vertical-relative:paragraph;z-index:-22184960" coordorigin="5254,57" coordsize="746,373">
            <v:shape style="position:absolute;left:5263;top:69;width:147;height:358" coordorigin="5263,70" coordsize="147,358" path="m5263,311l5287,292m5287,291l5345,427m5345,428l5409,70e" filled="false" stroked="true" strokeweight=".139964pt" strokecolor="#000000">
              <v:path arrowok="t"/>
              <v:stroke dashstyle="solid"/>
            </v:shape>
            <v:shape style="position:absolute;left:5254;top:56;width:746;height:365" coordorigin="5254,57" coordsize="746,365" path="m6000,57l5398,57,5338,389,5287,275,5254,301,5258,307,5274,295,5333,421,5345,421,5407,69,6000,69,6000,57xe" filled="true" fillcolor="#000000" stroked="false">
              <v:path arrowok="t"/>
              <v:fill type="solid"/>
            </v:shape>
            <v:shape style="position:absolute;left:5254;top:5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i/>
          <w:sz w:val="28"/>
        </w:rPr>
        <w:t>q</w:t>
        <w:tab/>
        <w:t>j</w:t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526" w:val="left" w:leader="none"/>
          <w:tab w:pos="1178" w:val="left" w:leader="none"/>
          <w:tab w:pos="4531" w:val="left" w:leader="none"/>
        </w:tabs>
        <w:spacing w:line="229" w:lineRule="exact" w:before="1"/>
        <w:ind w:left="11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1731" w:val="left" w:leader="none"/>
          <w:tab w:pos="2866" w:val="left" w:leader="none"/>
          <w:tab w:pos="3997" w:val="left" w:leader="none"/>
          <w:tab w:pos="4531" w:val="left" w:leader="none"/>
        </w:tabs>
        <w:spacing w:line="197" w:lineRule="exact" w:before="0"/>
        <w:ind w:left="119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06.155182pt;margin-top:2.794442pt;width:37.3pt;height:18.650pt;mso-position-horizontal-relative:page;mso-position-vertical-relative:paragraph;z-index:-22184448" coordorigin="4123,56" coordsize="746,373">
            <v:shape style="position:absolute;left:4132;top:69;width:147;height:358" coordorigin="4132,69" coordsize="147,358" path="m4132,310l4156,292m4156,291l4214,427m4214,427l4278,69e" filled="false" stroked="true" strokeweight=".139964pt" strokecolor="#000000">
              <v:path arrowok="t"/>
              <v:stroke dashstyle="solid"/>
            </v:shape>
            <v:shape style="position:absolute;left:4123;top:55;width:746;height:365" coordorigin="4123,56" coordsize="746,365" path="m4869,56l4266,56,4207,388,4156,274,4123,300,4127,307,4143,294,4201,420,4214,420,4276,68,4869,68,4869,56xe" filled="true" fillcolor="#000000" stroked="false">
              <v:path arrowok="t"/>
              <v:fill type="solid"/>
            </v:shape>
            <v:shape style="position:absolute;left:4123;top:55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> </w:t>
      </w:r>
      <w:r>
        <w:rPr>
          <w:i/>
          <w:sz w:val="28"/>
        </w:rPr>
        <w:t>j</w:t>
        <w:tab/>
        <w:t>q</w:t>
        <w:tab/>
      </w:r>
      <w:r>
        <w:rPr>
          <w:sz w:val="28"/>
        </w:rPr>
        <w:t>0</w:t>
        <w:tab/>
        <w:t>0</w:t>
        <w:tab/>
      </w:r>
      <w:r>
        <w:rPr>
          <w:rFonts w:ascii="Symbol" w:hAnsi="Symbol"/>
          <w:position w:val="10"/>
          <w:sz w:val="24"/>
        </w:rPr>
        <w:t></w:t>
      </w:r>
    </w:p>
    <w:p>
      <w:pPr>
        <w:tabs>
          <w:tab w:pos="4531" w:val="left" w:leader="none"/>
        </w:tabs>
        <w:spacing w:before="1"/>
        <w:ind w:left="11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BodyText"/>
        <w:spacing w:line="312" w:lineRule="exact" w:before="19"/>
      </w:pPr>
      <w:r>
        <w:rPr/>
        <w:t>где</w:t>
      </w:r>
      <w:r>
        <w:rPr>
          <w:spacing w:val="-1"/>
        </w:rPr>
        <w:t> </w:t>
      </w:r>
      <w:r>
        <w:rPr>
          <w:i/>
        </w:rPr>
        <w:t>q</w:t>
      </w:r>
      <w:r>
        <w:rPr>
          <w:i/>
          <w:spacing w:val="-3"/>
        </w:rPr>
        <w:t> </w:t>
      </w:r>
      <w:r>
        <w:rPr/>
        <w:t>&lt;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Всю</w:t>
      </w:r>
      <w:r>
        <w:rPr>
          <w:spacing w:val="-2"/>
        </w:rPr>
        <w:t> </w:t>
      </w:r>
      <w:r>
        <w:rPr/>
        <w:t>цепь</w:t>
      </w:r>
      <w:r>
        <w:rPr>
          <w:spacing w:val="-5"/>
        </w:rPr>
        <w:t> </w:t>
      </w:r>
      <w:r>
        <w:rPr/>
        <w:t>описывают</w:t>
      </w:r>
      <w:r>
        <w:rPr>
          <w:spacing w:val="-2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уравнением:</w:t>
      </w:r>
    </w:p>
    <w:p>
      <w:pPr>
        <w:tabs>
          <w:tab w:pos="9156" w:val="left" w:leader="none"/>
        </w:tabs>
        <w:spacing w:line="331" w:lineRule="exact" w:before="0"/>
        <w:ind w:left="4578" w:right="0" w:firstLine="0"/>
        <w:jc w:val="left"/>
        <w:rPr>
          <w:sz w:val="28"/>
        </w:rPr>
      </w:pPr>
      <w:r>
        <w:rPr>
          <w:b/>
          <w:w w:val="95"/>
          <w:position w:val="1"/>
          <w:sz w:val="29"/>
        </w:rPr>
        <w:t>B</w:t>
      </w:r>
      <w:r>
        <w:rPr>
          <w:b/>
          <w:spacing w:val="-9"/>
          <w:w w:val="95"/>
          <w:position w:val="1"/>
          <w:sz w:val="29"/>
        </w:rPr>
        <w:t> </w:t>
      </w:r>
      <w:r>
        <w:rPr>
          <w:b/>
          <w:w w:val="95"/>
          <w:position w:val="1"/>
          <w:sz w:val="29"/>
        </w:rPr>
        <w:t>=</w:t>
      </w:r>
      <w:r>
        <w:rPr>
          <w:b/>
          <w:spacing w:val="-18"/>
          <w:w w:val="95"/>
          <w:position w:val="1"/>
          <w:sz w:val="29"/>
        </w:rPr>
        <w:t> </w:t>
      </w:r>
      <w:r>
        <w:rPr>
          <w:b/>
          <w:spacing w:val="17"/>
          <w:w w:val="95"/>
          <w:position w:val="1"/>
          <w:sz w:val="29"/>
        </w:rPr>
        <w:t>S×A</w:t>
        <w:tab/>
      </w:r>
      <w:r>
        <w:rPr>
          <w:sz w:val="28"/>
        </w:rPr>
        <w:t>(3.52)</w:t>
      </w:r>
    </w:p>
    <w:p>
      <w:pPr>
        <w:pStyle w:val="BodyText"/>
        <w:spacing w:before="2"/>
      </w:pPr>
      <w:r>
        <w:rPr/>
        <w:t>где</w:t>
      </w:r>
      <w:r>
        <w:rPr>
          <w:spacing w:val="2"/>
        </w:rPr>
        <w:t> </w:t>
      </w:r>
      <w:r>
        <w:rPr>
          <w:b/>
        </w:rPr>
        <w:t>A</w:t>
      </w:r>
      <w:r>
        <w:rPr>
          <w:b/>
          <w:spacing w:val="68"/>
        </w:rPr>
        <w:t> </w:t>
      </w:r>
      <w:r>
        <w:rPr/>
        <w:t>–</w:t>
      </w:r>
      <w:r>
        <w:rPr>
          <w:spacing w:val="1"/>
        </w:rPr>
        <w:t> </w:t>
      </w:r>
      <w:r>
        <w:rPr/>
        <w:t>матрица  воздействий;</w:t>
      </w:r>
      <w:r>
        <w:rPr>
          <w:spacing w:val="3"/>
        </w:rPr>
        <w:t> </w:t>
      </w:r>
      <w:r>
        <w:rPr>
          <w:b/>
        </w:rPr>
        <w:t>Β  </w:t>
      </w:r>
      <w:r>
        <w:rPr/>
        <w:t>–</w:t>
      </w:r>
      <w:r>
        <w:rPr>
          <w:spacing w:val="1"/>
        </w:rPr>
        <w:t> </w:t>
      </w:r>
      <w:r>
        <w:rPr/>
        <w:t>матрица</w:t>
      </w:r>
      <w:r>
        <w:rPr>
          <w:spacing w:val="70"/>
        </w:rPr>
        <w:t> </w:t>
      </w:r>
      <w:r>
        <w:rPr/>
        <w:t>реакций</w:t>
      </w:r>
      <w:r>
        <w:rPr>
          <w:spacing w:val="69"/>
        </w:rPr>
        <w:t> </w:t>
      </w:r>
      <w:r>
        <w:rPr/>
        <w:t>системы;</w:t>
      </w:r>
      <w:r>
        <w:rPr>
          <w:spacing w:val="3"/>
        </w:rPr>
        <w:t> </w:t>
      </w:r>
      <w:r>
        <w:rPr>
          <w:b/>
        </w:rPr>
        <w:t>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матрица</w:t>
      </w:r>
      <w:r>
        <w:rPr>
          <w:spacing w:val="-67"/>
        </w:rPr>
        <w:t> </w:t>
      </w:r>
      <w:r>
        <w:rPr/>
        <w:t>рассеивания,</w:t>
      </w:r>
      <w:r>
        <w:rPr>
          <w:spacing w:val="-1"/>
        </w:rPr>
        <w:t> </w:t>
      </w:r>
      <w:r>
        <w:rPr/>
        <w:t>которая в</w:t>
      </w:r>
      <w:r>
        <w:rPr>
          <w:spacing w:val="-2"/>
        </w:rPr>
        <w:t> </w:t>
      </w:r>
      <w:r>
        <w:rPr/>
        <w:t>нашем</w:t>
      </w:r>
      <w:r>
        <w:rPr>
          <w:spacing w:val="-1"/>
        </w:rPr>
        <w:t> </w:t>
      </w:r>
      <w:r>
        <w:rPr/>
        <w:t>случае имеет вид (3.51).</w:t>
      </w:r>
    </w:p>
    <w:p>
      <w:pPr>
        <w:pStyle w:val="BodyText"/>
        <w:spacing w:line="321" w:lineRule="exact"/>
        <w:ind w:left="759"/>
      </w:pPr>
      <w:r>
        <w:rPr/>
        <w:t>Если</w:t>
      </w:r>
      <w:r>
        <w:rPr>
          <w:spacing w:val="-2"/>
        </w:rPr>
        <w:t> </w:t>
      </w:r>
      <w:r>
        <w:rPr/>
        <w:t>расписать</w:t>
      </w:r>
      <w:r>
        <w:rPr>
          <w:spacing w:val="-2"/>
        </w:rPr>
        <w:t> </w:t>
      </w:r>
      <w:r>
        <w:rPr/>
        <w:t>матрицы,</w:t>
      </w:r>
      <w:r>
        <w:rPr>
          <w:spacing w:val="-6"/>
        </w:rPr>
        <w:t> </w:t>
      </w:r>
      <w:r>
        <w:rPr/>
        <w:t>получим</w:t>
      </w:r>
      <w:r>
        <w:rPr>
          <w:spacing w:val="-1"/>
        </w:rPr>
        <w:t> </w:t>
      </w:r>
      <w:r>
        <w:rPr/>
        <w:t>уравнения</w:t>
      </w:r>
    </w:p>
    <w:p>
      <w:pPr>
        <w:spacing w:after="0" w:line="32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2827" w:val="left" w:leader="none"/>
          <w:tab w:pos="3312" w:val="left" w:leader="none"/>
          <w:tab w:pos="4442" w:val="left" w:leader="none"/>
        </w:tabs>
        <w:spacing w:line="230" w:lineRule="exact" w:before="88"/>
        <w:ind w:left="212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37152">
            <wp:simplePos x="0" y="0"/>
            <wp:positionH relativeFrom="page">
              <wp:posOffset>2048678</wp:posOffset>
            </wp:positionH>
            <wp:positionV relativeFrom="paragraph">
              <wp:posOffset>99441</wp:posOffset>
            </wp:positionV>
            <wp:extent cx="710208" cy="181044"/>
            <wp:effectExtent l="0" t="0" r="0" b="0"/>
            <wp:wrapNone/>
            <wp:docPr id="31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8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8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4"/>
          <w:sz w:val="24"/>
        </w:rPr>
        <w:t></w:t>
      </w:r>
      <w:r>
        <w:rPr>
          <w:i/>
          <w:position w:val="-2"/>
          <w:sz w:val="28"/>
        </w:rPr>
        <w:t>b</w:t>
      </w:r>
      <w:r>
        <w:rPr>
          <w:i/>
          <w:spacing w:val="22"/>
          <w:position w:val="-2"/>
          <w:sz w:val="28"/>
        </w:rPr>
        <w:t> </w:t>
      </w:r>
      <w:r>
        <w:rPr>
          <w:rFonts w:ascii="Symbol" w:hAnsi="Symbol"/>
          <w:position w:val="4"/>
          <w:sz w:val="24"/>
        </w:rPr>
        <w:t></w:t>
      </w:r>
      <w:r>
        <w:rPr>
          <w:position w:val="4"/>
          <w:sz w:val="24"/>
        </w:rPr>
        <w:tab/>
      </w:r>
      <w:r>
        <w:rPr>
          <w:rFonts w:ascii="Symbol" w:hAnsi="Symbol"/>
          <w:position w:val="10"/>
          <w:sz w:val="24"/>
        </w:rPr>
        <w:t></w:t>
      </w:r>
      <w:r>
        <w:rPr>
          <w:position w:val="10"/>
          <w:sz w:val="24"/>
        </w:rPr>
        <w:tab/>
      </w:r>
      <w:r>
        <w:rPr>
          <w:sz w:val="28"/>
        </w:rPr>
        <w:t>0</w:t>
        <w:tab/>
      </w:r>
      <w:r>
        <w:rPr>
          <w:spacing w:val="-7"/>
          <w:sz w:val="28"/>
        </w:rPr>
        <w:t>0</w:t>
      </w:r>
    </w:p>
    <w:p>
      <w:pPr>
        <w:tabs>
          <w:tab w:pos="1751" w:val="left" w:leader="none"/>
        </w:tabs>
        <w:spacing w:line="229" w:lineRule="exact" w:before="89"/>
        <w:ind w:left="94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8"/>
        </w:rPr>
        <w:t>q</w:t>
        <w:tab/>
      </w:r>
      <w:r>
        <w:rPr>
          <w:i/>
          <w:w w:val="95"/>
          <w:sz w:val="28"/>
        </w:rPr>
        <w:t>j</w:t>
      </w:r>
      <w:r>
        <w:rPr>
          <w:i/>
          <w:spacing w:val="103"/>
          <w:sz w:val="28"/>
        </w:rPr>
        <w:t> </w:t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</w:t>
      </w:r>
      <w:r>
        <w:rPr>
          <w:spacing w:val="-23"/>
          <w:w w:val="95"/>
          <w:sz w:val="28"/>
        </w:rPr>
        <w:t> </w:t>
      </w:r>
      <w:r>
        <w:rPr>
          <w:i/>
          <w:w w:val="95"/>
          <w:sz w:val="28"/>
        </w:rPr>
        <w:t>q</w:t>
      </w:r>
      <w:r>
        <w:rPr>
          <w:w w:val="95"/>
          <w:sz w:val="28"/>
          <w:vertAlign w:val="superscript"/>
        </w:rPr>
        <w:t>2</w:t>
      </w:r>
      <w:r>
        <w:rPr>
          <w:spacing w:val="-5"/>
          <w:w w:val="95"/>
          <w:sz w:val="28"/>
          <w:vertAlign w:val="baseline"/>
        </w:rPr>
        <w:t> </w:t>
      </w:r>
      <w:r>
        <w:rPr>
          <w:rFonts w:ascii="Symbol" w:hAnsi="Symbol"/>
          <w:w w:val="95"/>
          <w:position w:val="10"/>
          <w:sz w:val="24"/>
          <w:vertAlign w:val="baseline"/>
        </w:rPr>
        <w:t></w:t>
      </w:r>
      <w:r>
        <w:rPr>
          <w:spacing w:val="-8"/>
          <w:w w:val="95"/>
          <w:position w:val="10"/>
          <w:sz w:val="24"/>
          <w:vertAlign w:val="baseline"/>
        </w:rPr>
        <w:t> </w:t>
      </w:r>
      <w:r>
        <w:rPr>
          <w:rFonts w:ascii="Symbol" w:hAnsi="Symbol"/>
          <w:w w:val="95"/>
          <w:position w:val="-9"/>
          <w:sz w:val="24"/>
          <w:vertAlign w:val="baseline"/>
        </w:rPr>
        <w:t></w:t>
      </w:r>
      <w:r>
        <w:rPr>
          <w:spacing w:val="-25"/>
          <w:w w:val="95"/>
          <w:position w:val="-9"/>
          <w:sz w:val="24"/>
          <w:vertAlign w:val="baseline"/>
        </w:rPr>
        <w:t> </w:t>
      </w:r>
      <w:r>
        <w:rPr>
          <w:i/>
          <w:w w:val="95"/>
          <w:position w:val="-9"/>
          <w:sz w:val="28"/>
          <w:vertAlign w:val="baseline"/>
        </w:rPr>
        <w:t>a</w:t>
      </w:r>
      <w:r>
        <w:rPr>
          <w:i/>
          <w:spacing w:val="54"/>
          <w:w w:val="95"/>
          <w:position w:val="-9"/>
          <w:sz w:val="28"/>
          <w:vertAlign w:val="baseline"/>
        </w:rPr>
        <w:t> </w:t>
      </w:r>
      <w:r>
        <w:rPr>
          <w:rFonts w:ascii="Symbol" w:hAnsi="Symbol"/>
          <w:w w:val="95"/>
          <w:position w:val="-9"/>
          <w:sz w:val="24"/>
          <w:vertAlign w:val="baseline"/>
        </w:rPr>
        <w:t></w:t>
      </w:r>
    </w:p>
    <w:p>
      <w:pPr>
        <w:spacing w:after="0" w:line="229" w:lineRule="exact"/>
        <w:jc w:val="left"/>
        <w:rPr>
          <w:rFonts w:ascii="Symbol" w:hAnsi="Symbol"/>
          <w:sz w:val="24"/>
        </w:rPr>
        <w:sectPr>
          <w:pgSz w:w="11910" w:h="16840"/>
          <w:pgMar w:header="0" w:footer="992" w:top="1060" w:bottom="1240" w:left="940" w:right="720"/>
          <w:cols w:num="2" w:equalWidth="0">
            <w:col w:w="4583" w:space="40"/>
            <w:col w:w="5627"/>
          </w:cols>
        </w:sectPr>
      </w:pPr>
    </w:p>
    <w:p>
      <w:pPr>
        <w:tabs>
          <w:tab w:pos="702" w:val="left" w:leader="none"/>
        </w:tabs>
        <w:spacing w:line="230" w:lineRule="exact" w:before="1"/>
        <w:ind w:left="0" w:right="38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pacing w:val="59"/>
          <w:sz w:val="24"/>
        </w:rPr>
        <w:t> </w:t>
      </w:r>
      <w:r>
        <w:rPr>
          <w:position w:val="8"/>
          <w:sz w:val="18"/>
        </w:rPr>
        <w:t>1</w:t>
      </w:r>
      <w:r>
        <w:rPr>
          <w:spacing w:val="-9"/>
          <w:position w:val="8"/>
          <w:sz w:val="18"/>
        </w:rPr>
        <w:t> </w:t>
      </w:r>
      <w:r>
        <w:rPr>
          <w:rFonts w:ascii="Symbol" w:hAnsi="Symbol"/>
          <w:sz w:val="24"/>
        </w:rPr>
        <w:t></w:t>
      </w:r>
      <w:r>
        <w:rPr>
          <w:sz w:val="24"/>
        </w:rPr>
        <w:tab/>
      </w:r>
      <w:r>
        <w:rPr>
          <w:rFonts w:ascii="Symbol" w:hAnsi="Symbol"/>
          <w:position w:val="6"/>
          <w:sz w:val="24"/>
        </w:rPr>
        <w:t></w:t>
      </w:r>
    </w:p>
    <w:p>
      <w:pPr>
        <w:tabs>
          <w:tab w:pos="652" w:val="left" w:leader="none"/>
          <w:tab w:pos="1742" w:val="left" w:leader="none"/>
        </w:tabs>
        <w:spacing w:line="229" w:lineRule="exact" w:before="1"/>
        <w:ind w:left="0" w:right="293" w:firstLine="0"/>
        <w:jc w:val="center"/>
        <w:rPr>
          <w:rFonts w:ascii="Symbol" w:hAnsi="Symbol"/>
          <w:sz w:val="24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w w:val="95"/>
          <w:sz w:val="24"/>
        </w:rPr>
        <w:t></w:t>
      </w:r>
      <w:r>
        <w:rPr>
          <w:spacing w:val="-12"/>
          <w:w w:val="95"/>
          <w:sz w:val="24"/>
        </w:rPr>
        <w:t> </w:t>
      </w:r>
      <w:r>
        <w:rPr>
          <w:rFonts w:ascii="Symbol" w:hAnsi="Symbol"/>
          <w:w w:val="95"/>
          <w:position w:val="-19"/>
          <w:sz w:val="24"/>
        </w:rPr>
        <w:t></w:t>
      </w:r>
      <w:r>
        <w:rPr>
          <w:spacing w:val="93"/>
          <w:position w:val="-19"/>
          <w:sz w:val="24"/>
        </w:rPr>
        <w:t> </w:t>
      </w:r>
      <w:r>
        <w:rPr>
          <w:w w:val="95"/>
          <w:position w:val="-4"/>
          <w:sz w:val="18"/>
        </w:rPr>
        <w:t>1</w:t>
      </w:r>
      <w:r>
        <w:rPr>
          <w:spacing w:val="-4"/>
          <w:w w:val="95"/>
          <w:position w:val="-4"/>
          <w:sz w:val="18"/>
        </w:rPr>
        <w:t> </w:t>
      </w:r>
      <w:r>
        <w:rPr>
          <w:rFonts w:ascii="Symbol" w:hAnsi="Symbol"/>
          <w:w w:val="95"/>
          <w:position w:val="-19"/>
          <w:sz w:val="24"/>
        </w:rPr>
        <w:t></w:t>
      </w:r>
    </w:p>
    <w:p>
      <w:pPr>
        <w:spacing w:after="0" w:line="229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2960" w:space="411"/>
            <w:col w:w="6879"/>
          </w:cols>
        </w:sectPr>
      </w:pPr>
    </w:p>
    <w:p>
      <w:pPr>
        <w:tabs>
          <w:tab w:pos="2827" w:val="left" w:leader="none"/>
          <w:tab w:pos="3312" w:val="left" w:leader="none"/>
          <w:tab w:pos="4442" w:val="left" w:leader="none"/>
          <w:tab w:pos="5243" w:val="left" w:leader="none"/>
        </w:tabs>
        <w:spacing w:line="230" w:lineRule="exact" w:before="1"/>
        <w:ind w:left="2125" w:right="0" w:firstLine="0"/>
        <w:jc w:val="left"/>
        <w:rPr>
          <w:i/>
          <w:sz w:val="28"/>
        </w:rPr>
      </w:pPr>
      <w:r>
        <w:rPr/>
        <w:pict>
          <v:group style="position:absolute;margin-left:370.616608pt;margin-top:-20.125795pt;width:37.65pt;height:18.650pt;mso-position-horizontal-relative:page;mso-position-vertical-relative:paragraph;z-index:-22181376" coordorigin="7412,-403" coordsize="753,373">
            <v:shape style="position:absolute;left:7421;top:-390;width:744;height:359" coordorigin="7421,-390" coordsize="744,359" path="m7421,-148l7445,-167m7446,-168l7503,-31m7503,-31l7567,-389m7567,-390l8165,-390e" filled="false" stroked="true" strokeweight=".139906pt" strokecolor="#000000">
              <v:path arrowok="t"/>
              <v:stroke dashstyle="solid"/>
            </v:shape>
            <v:shape style="position:absolute;left:7412;top:-403;width:746;height:365" coordorigin="7412,-403" coordsize="746,365" path="m8158,-403l7556,-403,7497,-71,7445,-184,7412,-159,7417,-152,7432,-165,7491,-38,7503,-38,7565,-391,8158,-391,8158,-40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4.07074pt;margin-top:2.900133pt;width:37.3pt;height:18.650pt;mso-position-horizontal-relative:page;mso-position-vertical-relative:paragraph;z-index:-22180864" coordorigin="6281,58" coordsize="746,373">
            <v:shape style="position:absolute;left:6290;top:71;width:146;height:358" coordorigin="6290,71" coordsize="146,358" path="m6290,312l6314,293m6314,293l6373,428m6373,429l6436,71e" filled="false" stroked="true" strokeweight=".139906pt" strokecolor="#000000">
              <v:path arrowok="t"/>
              <v:stroke dashstyle="solid"/>
            </v:shape>
            <v:shape style="position:absolute;left:6281;top:58;width:746;height:365" coordorigin="6281,58" coordsize="746,365" path="m7027,58l6425,58,6366,390,6314,277,6281,302,6286,308,6301,296,6360,422,6372,422,6434,70,7027,70,7027,58xe" filled="true" fillcolor="#000000" stroked="false">
              <v:path arrowok="t"/>
              <v:fill type="solid"/>
            </v:shape>
            <v:shape style="position:absolute;left:6281;top:58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37664">
            <wp:simplePos x="0" y="0"/>
            <wp:positionH relativeFrom="page">
              <wp:posOffset>5379337</wp:posOffset>
            </wp:positionH>
            <wp:positionV relativeFrom="paragraph">
              <wp:posOffset>-160079</wp:posOffset>
            </wp:positionV>
            <wp:extent cx="217639" cy="181044"/>
            <wp:effectExtent l="0" t="0" r="0" b="0"/>
            <wp:wrapNone/>
            <wp:docPr id="31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8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9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38176">
            <wp:simplePos x="0" y="0"/>
            <wp:positionH relativeFrom="page">
              <wp:posOffset>2037938</wp:posOffset>
            </wp:positionH>
            <wp:positionV relativeFrom="paragraph">
              <wp:posOffset>24775</wp:posOffset>
            </wp:positionV>
            <wp:extent cx="710208" cy="181044"/>
            <wp:effectExtent l="0" t="0" r="0" b="0"/>
            <wp:wrapNone/>
            <wp:docPr id="31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8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8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38688">
            <wp:simplePos x="0" y="0"/>
            <wp:positionH relativeFrom="page">
              <wp:posOffset>5368595</wp:posOffset>
            </wp:positionH>
            <wp:positionV relativeFrom="paragraph">
              <wp:posOffset>69291</wp:posOffset>
            </wp:positionV>
            <wp:extent cx="228381" cy="181044"/>
            <wp:effectExtent l="0" t="0" r="0" b="0"/>
            <wp:wrapNone/>
            <wp:docPr id="31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8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1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position w:val="4"/>
          <w:sz w:val="24"/>
        </w:rPr>
        <w:t></w:t>
      </w:r>
      <w:r>
        <w:rPr>
          <w:i/>
          <w:w w:val="95"/>
          <w:sz w:val="28"/>
        </w:rPr>
        <w:t>b</w:t>
      </w:r>
      <w:r>
        <w:rPr>
          <w:w w:val="95"/>
          <w:position w:val="-7"/>
          <w:sz w:val="18"/>
        </w:rPr>
        <w:t>2</w:t>
      </w:r>
      <w:r>
        <w:rPr>
          <w:spacing w:val="-9"/>
          <w:w w:val="95"/>
          <w:position w:val="-7"/>
          <w:sz w:val="18"/>
        </w:rPr>
        <w:t> </w:t>
      </w:r>
      <w:r>
        <w:rPr>
          <w:rFonts w:ascii="Symbol" w:hAnsi="Symbol"/>
          <w:w w:val="95"/>
          <w:position w:val="4"/>
          <w:sz w:val="24"/>
        </w:rPr>
        <w:t></w:t>
      </w:r>
      <w:r>
        <w:rPr>
          <w:w w:val="95"/>
          <w:position w:val="4"/>
          <w:sz w:val="24"/>
        </w:rPr>
        <w:tab/>
      </w:r>
      <w:r>
        <w:rPr>
          <w:rFonts w:ascii="Symbol" w:hAnsi="Symbol"/>
          <w:position w:val="10"/>
          <w:sz w:val="24"/>
        </w:rPr>
        <w:t></w:t>
      </w:r>
      <w:r>
        <w:rPr>
          <w:position w:val="10"/>
          <w:sz w:val="24"/>
        </w:rPr>
        <w:tab/>
      </w:r>
      <w:r>
        <w:rPr>
          <w:sz w:val="28"/>
        </w:rPr>
        <w:t>0</w:t>
        <w:tab/>
        <w:t>0</w:t>
        <w:tab/>
      </w:r>
      <w:r>
        <w:rPr>
          <w:i/>
          <w:spacing w:val="-6"/>
          <w:sz w:val="28"/>
        </w:rPr>
        <w:t>j</w:t>
      </w:r>
    </w:p>
    <w:p>
      <w:pPr>
        <w:tabs>
          <w:tab w:pos="1876" w:val="left" w:leader="none"/>
        </w:tabs>
        <w:spacing w:line="230" w:lineRule="exact" w:before="0"/>
        <w:ind w:left="134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position w:val="10"/>
          <w:sz w:val="28"/>
        </w:rPr>
        <w:t>q</w:t>
        <w:tab/>
      </w:r>
      <w:r>
        <w:rPr>
          <w:rFonts w:ascii="Symbol" w:hAnsi="Symbol"/>
          <w:w w:val="95"/>
          <w:position w:val="20"/>
          <w:sz w:val="24"/>
        </w:rPr>
        <w:t></w:t>
      </w:r>
      <w:r>
        <w:rPr>
          <w:spacing w:val="1"/>
          <w:w w:val="95"/>
          <w:position w:val="20"/>
          <w:sz w:val="24"/>
        </w:rPr>
        <w:t> </w:t>
      </w:r>
      <w:r>
        <w:rPr>
          <w:rFonts w:ascii="Symbol" w:hAnsi="Symbol"/>
          <w:w w:val="95"/>
          <w:sz w:val="24"/>
        </w:rPr>
        <w:t></w:t>
      </w:r>
      <w:r>
        <w:rPr>
          <w:i/>
          <w:w w:val="95"/>
          <w:position w:val="10"/>
          <w:sz w:val="28"/>
        </w:rPr>
        <w:t>a</w:t>
      </w:r>
      <w:r>
        <w:rPr>
          <w:w w:val="95"/>
          <w:position w:val="2"/>
          <w:sz w:val="18"/>
        </w:rPr>
        <w:t>2</w:t>
      </w:r>
      <w:r>
        <w:rPr>
          <w:spacing w:val="3"/>
          <w:w w:val="95"/>
          <w:position w:val="2"/>
          <w:sz w:val="18"/>
        </w:rPr>
        <w:t> </w:t>
      </w:r>
      <w:r>
        <w:rPr>
          <w:rFonts w:ascii="Symbol" w:hAnsi="Symbol"/>
          <w:w w:val="95"/>
          <w:sz w:val="24"/>
        </w:rPr>
        <w:t></w:t>
      </w:r>
    </w:p>
    <w:p>
      <w:pPr>
        <w:spacing w:after="0" w:line="23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5322" w:space="40"/>
            <w:col w:w="4888"/>
          </w:cols>
        </w:sectPr>
      </w:pPr>
    </w:p>
    <w:p>
      <w:pPr>
        <w:tabs>
          <w:tab w:pos="2463" w:val="left" w:leader="none"/>
          <w:tab w:pos="4365" w:val="left" w:leader="none"/>
          <w:tab w:pos="5017" w:val="left" w:leader="none"/>
          <w:tab w:pos="7238" w:val="left" w:leader="none"/>
          <w:tab w:pos="7733" w:val="left" w:leader="none"/>
          <w:tab w:pos="9156" w:val="left" w:leader="none"/>
        </w:tabs>
        <w:spacing w:line="222" w:lineRule="exact" w:before="0"/>
        <w:ind w:left="212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39712">
            <wp:simplePos x="0" y="0"/>
            <wp:positionH relativeFrom="page">
              <wp:posOffset>5372260</wp:posOffset>
            </wp:positionH>
            <wp:positionV relativeFrom="paragraph">
              <wp:posOffset>152466</wp:posOffset>
            </wp:positionV>
            <wp:extent cx="224716" cy="181044"/>
            <wp:effectExtent l="0" t="0" r="0" b="0"/>
            <wp:wrapNone/>
            <wp:docPr id="32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8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6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"/>
          <w:sz w:val="24"/>
        </w:rPr>
        <w:t></w:t>
      </w:r>
      <w:r>
        <w:rPr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</w:t>
      </w:r>
      <w:r>
        <w:rPr>
          <w:spacing w:val="-1"/>
          <w:position w:val="1"/>
          <w:sz w:val="24"/>
        </w:rPr>
        <w:t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2"/>
          <w:position w:val="1"/>
          <w:sz w:val="28"/>
        </w:rPr>
        <w:t> </w:t>
      </w:r>
      <w:r>
        <w:rPr>
          <w:rFonts w:ascii="Symbol" w:hAnsi="Symbol"/>
          <w:position w:val="7"/>
          <w:sz w:val="24"/>
        </w:rPr>
        <w:t></w:t>
      </w:r>
      <w:r>
        <w:rPr>
          <w:position w:val="7"/>
          <w:sz w:val="24"/>
        </w:rPr>
        <w:tab/>
      </w:r>
      <w:r>
        <w:rPr>
          <w:w w:val="99"/>
          <w:position w:val="7"/>
          <w:sz w:val="24"/>
          <w:u w:val="single"/>
        </w:rPr>
        <w:t> </w:t>
      </w:r>
      <w:r>
        <w:rPr>
          <w:position w:val="7"/>
          <w:sz w:val="24"/>
          <w:u w:val="single"/>
        </w:rPr>
        <w:tab/>
      </w:r>
      <w:r>
        <w:rPr>
          <w:position w:val="7"/>
          <w:sz w:val="24"/>
        </w:rPr>
        <w:tab/>
      </w:r>
      <w:r>
        <w:rPr>
          <w:rFonts w:ascii="Symbol" w:hAnsi="Symbol"/>
          <w:w w:val="95"/>
          <w:position w:val="7"/>
          <w:sz w:val="24"/>
        </w:rPr>
        <w:t></w:t>
      </w:r>
      <w:r>
        <w:rPr>
          <w:spacing w:val="-14"/>
          <w:w w:val="95"/>
          <w:position w:val="7"/>
          <w:sz w:val="24"/>
        </w:rPr>
        <w:t> </w:t>
      </w:r>
      <w:r>
        <w:rPr>
          <w:rFonts w:ascii="Symbol" w:hAnsi="Symbol"/>
          <w:w w:val="95"/>
          <w:position w:val="-12"/>
          <w:sz w:val="24"/>
        </w:rPr>
        <w:t></w:t>
      </w:r>
      <w:r>
        <w:rPr>
          <w:w w:val="95"/>
          <w:position w:val="-12"/>
          <w:sz w:val="24"/>
        </w:rPr>
        <w:tab/>
      </w:r>
      <w:r>
        <w:rPr>
          <w:rFonts w:ascii="Symbol" w:hAnsi="Symbol"/>
          <w:position w:val="-12"/>
          <w:sz w:val="24"/>
        </w:rPr>
        <w:t></w:t>
      </w:r>
      <w:r>
        <w:rPr>
          <w:spacing w:val="-12"/>
          <w:position w:val="-12"/>
          <w:sz w:val="24"/>
        </w:rPr>
        <w:t> </w:t>
      </w:r>
      <w:r>
        <w:rPr>
          <w:sz w:val="28"/>
        </w:rPr>
        <w:t>,</w:t>
        <w:tab/>
        <w:t>(3.53)</w:t>
      </w:r>
    </w:p>
    <w:p>
      <w:pPr>
        <w:spacing w:after="0" w:line="22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2827" w:val="left" w:leader="none"/>
          <w:tab w:pos="3309" w:val="left" w:leader="none"/>
          <w:tab w:pos="4112" w:val="left" w:leader="none"/>
        </w:tabs>
        <w:spacing w:line="198" w:lineRule="exact" w:before="10"/>
        <w:ind w:left="2125" w:right="0" w:firstLine="0"/>
        <w:jc w:val="left"/>
        <w:rPr>
          <w:i/>
          <w:sz w:val="28"/>
        </w:rPr>
      </w:pPr>
      <w:r>
        <w:rPr/>
        <w:pict>
          <v:group style="position:absolute;margin-left:257.524872pt;margin-top:3.310204pt;width:37.3pt;height:18.650pt;mso-position-horizontal-relative:page;mso-position-vertical-relative:paragraph;z-index:-22180352" coordorigin="5150,66" coordsize="746,373">
            <v:shape style="position:absolute;left:5159;top:79;width:146;height:358" coordorigin="5159,80" coordsize="146,358" path="m5159,321l5183,302m5184,301l5241,437m5241,437l5305,80e" filled="false" stroked="true" strokeweight=".139906pt" strokecolor="#000000">
              <v:path arrowok="t"/>
              <v:stroke dashstyle="solid"/>
            </v:shape>
            <v:shape style="position:absolute;left:5150;top:66;width:746;height:365" coordorigin="5150,66" coordsize="746,365" path="m5896,66l5294,66,5234,398,5183,285,5150,311,5155,317,5170,304,5229,430,5241,430,5303,78,5896,78,5896,66xe" filled="true" fillcolor="#000000" stroked="false">
              <v:path arrowok="t"/>
              <v:fill type="solid"/>
            </v:shape>
            <v:shape style="position:absolute;left:5150;top:66;width:746;height:373" type="#_x0000_t202" filled="false" stroked="false">
              <v:textbox inset="0,0,0,0">
                <w:txbxContent>
                  <w:p>
                    <w:pPr>
                      <w:spacing w:before="2"/>
                      <w:ind w:left="12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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q</w:t>
                    </w:r>
                    <w:r>
                      <w:rPr>
                        <w:w w:val="95"/>
                        <w:sz w:val="2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39200">
            <wp:simplePos x="0" y="0"/>
            <wp:positionH relativeFrom="page">
              <wp:posOffset>2041620</wp:posOffset>
            </wp:positionH>
            <wp:positionV relativeFrom="paragraph">
              <wp:posOffset>11121</wp:posOffset>
            </wp:positionV>
            <wp:extent cx="710208" cy="181044"/>
            <wp:effectExtent l="0" t="0" r="0" b="0"/>
            <wp:wrapNone/>
            <wp:docPr id="32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8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8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position w:val="1"/>
          <w:sz w:val="24"/>
        </w:rPr>
        <w:t></w:t>
      </w:r>
      <w:r>
        <w:rPr>
          <w:i/>
          <w:w w:val="95"/>
          <w:sz w:val="28"/>
        </w:rPr>
        <w:t>b</w:t>
      </w:r>
      <w:r>
        <w:rPr>
          <w:w w:val="95"/>
          <w:position w:val="-7"/>
          <w:sz w:val="18"/>
        </w:rPr>
        <w:t>3</w:t>
      </w:r>
      <w:r>
        <w:rPr>
          <w:spacing w:val="-9"/>
          <w:w w:val="95"/>
          <w:position w:val="-7"/>
          <w:sz w:val="18"/>
        </w:rPr>
        <w:t> </w:t>
      </w:r>
      <w:r>
        <w:rPr>
          <w:rFonts w:ascii="Symbol" w:hAnsi="Symbol"/>
          <w:w w:val="95"/>
          <w:position w:val="1"/>
          <w:sz w:val="24"/>
        </w:rPr>
        <w:t></w:t>
      </w:r>
      <w:r>
        <w:rPr>
          <w:w w:val="95"/>
          <w:position w:val="1"/>
          <w:sz w:val="24"/>
        </w:rPr>
        <w:tab/>
      </w:r>
      <w:r>
        <w:rPr>
          <w:rFonts w:ascii="Symbol" w:hAnsi="Symbol"/>
          <w:position w:val="7"/>
          <w:sz w:val="24"/>
        </w:rPr>
        <w:t></w:t>
      </w:r>
      <w:r>
        <w:rPr>
          <w:position w:val="7"/>
          <w:sz w:val="24"/>
        </w:rPr>
        <w:tab/>
      </w:r>
      <w:r>
        <w:rPr>
          <w:i/>
          <w:position w:val="-2"/>
          <w:sz w:val="28"/>
        </w:rPr>
        <w:t>q</w:t>
        <w:tab/>
      </w:r>
      <w:r>
        <w:rPr>
          <w:i/>
          <w:spacing w:val="-6"/>
          <w:position w:val="-2"/>
          <w:sz w:val="28"/>
        </w:rPr>
        <w:t>j</w:t>
      </w:r>
    </w:p>
    <w:p>
      <w:pPr>
        <w:tabs>
          <w:tab w:pos="2473" w:val="left" w:leader="none"/>
          <w:tab w:pos="3007" w:val="left" w:leader="none"/>
        </w:tabs>
        <w:spacing w:line="208" w:lineRule="exact" w:before="0"/>
        <w:ind w:left="1343" w:right="0" w:firstLine="0"/>
        <w:jc w:val="left"/>
        <w:rPr>
          <w:sz w:val="18"/>
        </w:rPr>
      </w:pPr>
      <w:r>
        <w:rPr/>
        <w:br w:type="column"/>
      </w:r>
      <w:r>
        <w:rPr>
          <w:sz w:val="28"/>
        </w:rPr>
        <w:t>0</w:t>
        <w:tab/>
        <w:t>0</w:t>
        <w:tab/>
      </w:r>
      <w:r>
        <w:rPr>
          <w:rFonts w:ascii="Symbol" w:hAnsi="Symbol"/>
          <w:position w:val="10"/>
          <w:sz w:val="24"/>
        </w:rPr>
        <w:t></w:t>
      </w:r>
      <w:r>
        <w:rPr>
          <w:spacing w:val="77"/>
          <w:position w:val="10"/>
          <w:sz w:val="24"/>
        </w:rPr>
        <w:t> </w:t>
      </w:r>
      <w:r>
        <w:rPr>
          <w:i/>
          <w:position w:val="10"/>
          <w:sz w:val="28"/>
        </w:rPr>
        <w:t>a</w:t>
      </w:r>
      <w:r>
        <w:rPr>
          <w:position w:val="2"/>
          <w:sz w:val="18"/>
        </w:rPr>
        <w:t>3</w:t>
      </w:r>
    </w:p>
    <w:p>
      <w:pPr>
        <w:spacing w:after="0" w:line="208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4191" w:space="40"/>
            <w:col w:w="6019"/>
          </w:cols>
        </w:sectPr>
      </w:pPr>
    </w:p>
    <w:p>
      <w:pPr>
        <w:tabs>
          <w:tab w:pos="338" w:val="left" w:leader="none"/>
          <w:tab w:pos="702" w:val="left" w:leader="none"/>
          <w:tab w:pos="1108" w:val="left" w:leader="none"/>
          <w:tab w:pos="1761" w:val="left" w:leader="none"/>
          <w:tab w:pos="5113" w:val="left" w:leader="none"/>
        </w:tabs>
        <w:spacing w:line="217" w:lineRule="exact" w:before="3"/>
        <w:ind w:left="0" w:right="293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160.46756pt;margin-top:12.01055pt;width:77.8pt;height:22.55pt;mso-position-horizontal-relative:page;mso-position-vertical-relative:paragraph;z-index:-22179840" coordorigin="3209,240" coordsize="1556,451">
            <v:shape style="position:absolute;left:4028;top:331;width:146;height:358" coordorigin="4028,331" coordsize="146,358" path="m4028,572l4052,554m4053,553l4111,689m4111,689l4174,331e" filled="false" stroked="true" strokeweight=".139906pt" strokecolor="#000000">
              <v:path arrowok="t"/>
              <v:stroke dashstyle="solid"/>
            </v:shape>
            <v:shape style="position:absolute;left:4019;top:318;width:746;height:365" coordorigin="4019,318" coordsize="746,365" path="m4765,318l4163,318,4104,650,4053,537,4019,562,4024,569,4039,556,4098,682,4110,682,4173,330,4765,330,4765,318xe" filled="true" fillcolor="#000000" stroked="false">
              <v:path arrowok="t"/>
              <v:fill type="solid"/>
            </v:shape>
            <v:shape style="position:absolute;left:3209;top:240;width:1119;height:286" type="#_x0000_t75" stroked="false">
              <v:imagedata r:id="rId2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40224">
            <wp:simplePos x="0" y="0"/>
            <wp:positionH relativeFrom="page">
              <wp:posOffset>5368595</wp:posOffset>
            </wp:positionH>
            <wp:positionV relativeFrom="paragraph">
              <wp:posOffset>108643</wp:posOffset>
            </wp:positionV>
            <wp:extent cx="228381" cy="181044"/>
            <wp:effectExtent l="0" t="0" r="0" b="0"/>
            <wp:wrapNone/>
            <wp:docPr id="32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8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1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-5"/>
          <w:sz w:val="24"/>
        </w:rPr>
        <w:t></w:t>
      </w:r>
      <w:r>
        <w:rPr>
          <w:position w:val="-5"/>
          <w:sz w:val="24"/>
        </w:rPr>
        <w:tab/>
      </w:r>
      <w:r>
        <w:rPr>
          <w:rFonts w:ascii="Symbol" w:hAnsi="Symbol"/>
          <w:position w:val="-5"/>
          <w:sz w:val="24"/>
        </w:rPr>
        <w:t></w:t>
      </w:r>
      <w:r>
        <w:rPr>
          <w:position w:val="-5"/>
          <w:sz w:val="24"/>
        </w:rPr>
        <w:tab/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Symbol" w:hAnsi="Symbol"/>
          <w:w w:val="95"/>
          <w:sz w:val="24"/>
        </w:rPr>
        <w:t></w:t>
      </w:r>
      <w:r>
        <w:rPr>
          <w:spacing w:val="-10"/>
          <w:w w:val="95"/>
          <w:sz w:val="24"/>
        </w:rPr>
        <w:t> </w:t>
      </w:r>
      <w:r>
        <w:rPr>
          <w:rFonts w:ascii="Symbol" w:hAnsi="Symbol"/>
          <w:w w:val="95"/>
          <w:position w:val="3"/>
          <w:sz w:val="24"/>
        </w:rPr>
        <w:t></w:t>
      </w:r>
      <w:r>
        <w:rPr>
          <w:i/>
          <w:w w:val="95"/>
          <w:position w:val="-12"/>
          <w:sz w:val="28"/>
        </w:rPr>
        <w:t>a</w:t>
      </w:r>
      <w:r>
        <w:rPr>
          <w:i/>
          <w:spacing w:val="1"/>
          <w:w w:val="95"/>
          <w:position w:val="-12"/>
          <w:sz w:val="28"/>
        </w:rPr>
        <w:t> </w:t>
      </w:r>
      <w:r>
        <w:rPr>
          <w:rFonts w:ascii="Symbol" w:hAnsi="Symbol"/>
          <w:w w:val="95"/>
          <w:position w:val="3"/>
          <w:sz w:val="24"/>
        </w:rPr>
        <w:t></w:t>
      </w:r>
    </w:p>
    <w:p>
      <w:pPr>
        <w:spacing w:after="0" w:line="217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78" w:lineRule="exact" w:before="61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92"/>
          <w:w w:val="99"/>
          <w:position w:val="8"/>
          <w:sz w:val="24"/>
        </w:rPr>
        <w:t></w:t>
      </w:r>
      <w:r>
        <w:rPr>
          <w:rFonts w:ascii="Symbol" w:hAnsi="Symbol"/>
          <w:w w:val="99"/>
          <w:sz w:val="24"/>
        </w:rPr>
        <w:t></w:t>
      </w:r>
      <w:r>
        <w:rPr>
          <w:i/>
          <w:spacing w:val="-18"/>
          <w:w w:val="99"/>
          <w:position w:val="10"/>
          <w:sz w:val="28"/>
        </w:rPr>
        <w:t>b</w:t>
      </w:r>
      <w:r>
        <w:rPr>
          <w:w w:val="99"/>
          <w:position w:val="2"/>
          <w:sz w:val="18"/>
        </w:rPr>
        <w:t>4</w:t>
      </w:r>
      <w:r>
        <w:rPr>
          <w:spacing w:val="-11"/>
          <w:position w:val="2"/>
          <w:sz w:val="18"/>
        </w:rPr>
        <w:t> </w:t>
      </w:r>
      <w:r>
        <w:rPr>
          <w:rFonts w:ascii="Symbol" w:hAnsi="Symbol"/>
          <w:spacing w:val="-92"/>
          <w:w w:val="99"/>
          <w:position w:val="8"/>
          <w:sz w:val="24"/>
        </w:rPr>
        <w:t></w:t>
      </w:r>
      <w:r>
        <w:rPr>
          <w:rFonts w:ascii="Symbol" w:hAnsi="Symbol"/>
          <w:w w:val="99"/>
          <w:sz w:val="24"/>
        </w:rPr>
        <w:t></w:t>
      </w:r>
    </w:p>
    <w:p>
      <w:pPr>
        <w:tabs>
          <w:tab w:pos="1844" w:val="left" w:leader="none"/>
        </w:tabs>
        <w:spacing w:line="199" w:lineRule="exact" w:before="40"/>
        <w:ind w:left="232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95"/>
          <w:position w:val="10"/>
          <w:sz w:val="24"/>
        </w:rPr>
        <w:t></w:t>
      </w:r>
      <w:r>
        <w:rPr>
          <w:spacing w:val="12"/>
          <w:w w:val="95"/>
          <w:position w:val="10"/>
          <w:sz w:val="24"/>
        </w:rPr>
        <w:t> </w:t>
      </w:r>
      <w:r>
        <w:rPr>
          <w:i/>
          <w:w w:val="95"/>
          <w:sz w:val="28"/>
        </w:rPr>
        <w:t>j</w:t>
      </w:r>
      <w:r>
        <w:rPr>
          <w:i/>
          <w:spacing w:val="95"/>
          <w:sz w:val="28"/>
        </w:rPr>
        <w:t> </w:t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</w:t>
      </w:r>
      <w:r>
        <w:rPr>
          <w:spacing w:val="-23"/>
          <w:w w:val="95"/>
          <w:sz w:val="28"/>
        </w:rPr>
        <w:t> </w:t>
      </w:r>
      <w:r>
        <w:rPr>
          <w:i/>
          <w:w w:val="95"/>
          <w:sz w:val="28"/>
        </w:rPr>
        <w:t>q</w:t>
      </w:r>
      <w:r>
        <w:rPr>
          <w:w w:val="95"/>
          <w:sz w:val="28"/>
          <w:vertAlign w:val="superscript"/>
        </w:rPr>
        <w:t>2</w:t>
      </w:r>
      <w:r>
        <w:rPr>
          <w:w w:val="95"/>
          <w:sz w:val="28"/>
          <w:vertAlign w:val="baseline"/>
        </w:rPr>
        <w:tab/>
      </w:r>
      <w:r>
        <w:rPr>
          <w:i/>
          <w:spacing w:val="-6"/>
          <w:sz w:val="28"/>
          <w:vertAlign w:val="baseline"/>
        </w:rPr>
        <w:t>q</w:t>
      </w:r>
    </w:p>
    <w:p>
      <w:pPr>
        <w:tabs>
          <w:tab w:pos="2084" w:val="left" w:leader="none"/>
          <w:tab w:pos="2618" w:val="left" w:leader="none"/>
        </w:tabs>
        <w:spacing w:line="239" w:lineRule="exact" w:before="0"/>
        <w:ind w:left="95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28"/>
        </w:rPr>
        <w:t>0</w:t>
        <w:tab/>
        <w:t>0</w:t>
        <w:tab/>
      </w:r>
      <w:r>
        <w:rPr>
          <w:rFonts w:ascii="Symbol" w:hAnsi="Symbol"/>
          <w:w w:val="95"/>
          <w:position w:val="10"/>
          <w:sz w:val="24"/>
        </w:rPr>
        <w:t></w:t>
      </w:r>
      <w:r>
        <w:rPr>
          <w:spacing w:val="-2"/>
          <w:w w:val="95"/>
          <w:position w:val="10"/>
          <w:sz w:val="24"/>
        </w:rPr>
        <w:t> </w:t>
      </w:r>
      <w:r>
        <w:rPr>
          <w:rFonts w:ascii="Symbol" w:hAnsi="Symbol"/>
          <w:spacing w:val="-51"/>
          <w:w w:val="95"/>
          <w:position w:val="14"/>
          <w:sz w:val="24"/>
        </w:rPr>
        <w:t></w:t>
      </w:r>
      <w:r>
        <w:rPr>
          <w:rFonts w:ascii="Symbol" w:hAnsi="Symbol"/>
          <w:spacing w:val="-51"/>
          <w:w w:val="95"/>
          <w:position w:val="10"/>
          <w:sz w:val="24"/>
        </w:rPr>
        <w:t></w:t>
      </w:r>
    </w:p>
    <w:p>
      <w:pPr>
        <w:spacing w:line="238" w:lineRule="exact" w:before="1"/>
        <w:ind w:left="10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pacing w:val="-28"/>
          <w:sz w:val="24"/>
          <w:vertAlign w:val="subscript"/>
        </w:rPr>
        <w:t>4</w:t>
      </w:r>
      <w:r>
        <w:rPr>
          <w:spacing w:val="-27"/>
          <w:sz w:val="24"/>
          <w:vertAlign w:val="baseline"/>
        </w:rPr>
        <w:t> </w:t>
      </w:r>
      <w:r>
        <w:rPr>
          <w:rFonts w:ascii="Symbol" w:hAnsi="Symbol"/>
          <w:spacing w:val="-28"/>
          <w:sz w:val="24"/>
          <w:vertAlign w:val="baseline"/>
        </w:rPr>
        <w:t></w:t>
      </w:r>
      <w:r>
        <w:rPr>
          <w:rFonts w:ascii="Symbol" w:hAnsi="Symbol"/>
          <w:spacing w:val="-28"/>
          <w:position w:val="-3"/>
          <w:sz w:val="24"/>
          <w:vertAlign w:val="baseline"/>
        </w:rPr>
        <w:t></w:t>
      </w:r>
    </w:p>
    <w:p>
      <w:pPr>
        <w:spacing w:after="0" w:line="238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4" w:equalWidth="0">
            <w:col w:w="2556" w:space="40"/>
            <w:col w:w="1985" w:space="39"/>
            <w:col w:w="2845" w:space="40"/>
            <w:col w:w="2745"/>
          </w:cols>
        </w:sectPr>
      </w:pPr>
    </w:p>
    <w:p>
      <w:pPr>
        <w:pStyle w:val="BodyText"/>
        <w:spacing w:before="1"/>
        <w:ind w:left="0"/>
        <w:rPr>
          <w:rFonts w:ascii="Symbol" w:hAnsi="Symbol"/>
          <w:sz w:val="26"/>
        </w:rPr>
      </w:pPr>
    </w:p>
    <w:p>
      <w:pPr>
        <w:spacing w:before="1"/>
        <w:ind w:left="192" w:right="0" w:firstLine="0"/>
        <w:jc w:val="left"/>
        <w:rPr>
          <w:i/>
          <w:sz w:val="14"/>
        </w:rPr>
      </w:pPr>
      <w:r>
        <w:rPr>
          <w:sz w:val="28"/>
        </w:rPr>
        <w:t>где</w:t>
      </w:r>
      <w:r>
        <w:rPr>
          <w:spacing w:val="59"/>
          <w:sz w:val="28"/>
        </w:rPr>
        <w:t> </w:t>
      </w:r>
      <w:r>
        <w:rPr>
          <w:i/>
          <w:sz w:val="25"/>
        </w:rPr>
        <w:t>a</w:t>
      </w:r>
      <w:r>
        <w:rPr>
          <w:i/>
          <w:position w:val="-6"/>
          <w:sz w:val="14"/>
        </w:rPr>
        <w:t>i</w:t>
      </w:r>
    </w:p>
    <w:p>
      <w:pPr>
        <w:tabs>
          <w:tab w:pos="6315" w:val="left" w:leader="none"/>
        </w:tabs>
        <w:spacing w:before="1"/>
        <w:ind w:left="190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</w:t>
      </w:r>
    </w:p>
    <w:p>
      <w:pPr>
        <w:pStyle w:val="ListParagraph"/>
        <w:numPr>
          <w:ilvl w:val="0"/>
          <w:numId w:val="14"/>
        </w:numPr>
        <w:tabs>
          <w:tab w:pos="386" w:val="left" w:leader="none"/>
        </w:tabs>
        <w:spacing w:line="240" w:lineRule="auto" w:before="25" w:after="0"/>
        <w:ind w:left="385" w:right="0" w:hanging="2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40736">
            <wp:simplePos x="0" y="0"/>
            <wp:positionH relativeFrom="page">
              <wp:posOffset>1081751</wp:posOffset>
            </wp:positionH>
            <wp:positionV relativeFrom="paragraph">
              <wp:posOffset>45816</wp:posOffset>
            </wp:positionV>
            <wp:extent cx="107730" cy="163813"/>
            <wp:effectExtent l="0" t="0" r="0" b="0"/>
            <wp:wrapNone/>
            <wp:docPr id="32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0" cy="16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комплексная</w:t>
      </w:r>
      <w:r>
        <w:rPr>
          <w:spacing w:val="42"/>
          <w:sz w:val="28"/>
        </w:rPr>
        <w:t> </w:t>
      </w:r>
      <w:r>
        <w:rPr>
          <w:sz w:val="28"/>
        </w:rPr>
        <w:t>амплитуда</w:t>
      </w:r>
      <w:r>
        <w:rPr>
          <w:spacing w:val="45"/>
          <w:sz w:val="28"/>
        </w:rPr>
        <w:t> </w:t>
      </w:r>
      <w:r>
        <w:rPr>
          <w:sz w:val="28"/>
        </w:rPr>
        <w:t>электрического</w:t>
      </w:r>
      <w:r>
        <w:rPr>
          <w:spacing w:val="46"/>
          <w:sz w:val="28"/>
        </w:rPr>
        <w:t> </w:t>
      </w:r>
      <w:r>
        <w:rPr>
          <w:sz w:val="28"/>
        </w:rPr>
        <w:t>поля</w:t>
      </w:r>
      <w:r>
        <w:rPr>
          <w:spacing w:val="44"/>
          <w:sz w:val="28"/>
        </w:rPr>
        <w:t> </w:t>
      </w:r>
      <w:r>
        <w:rPr>
          <w:sz w:val="28"/>
        </w:rPr>
        <w:t>волны,</w:t>
      </w:r>
      <w:r>
        <w:rPr>
          <w:spacing w:val="44"/>
          <w:sz w:val="28"/>
        </w:rPr>
        <w:t> </w:t>
      </w:r>
      <w:r>
        <w:rPr>
          <w:sz w:val="28"/>
        </w:rPr>
        <w:t>поступающей</w:t>
      </w:r>
      <w:r>
        <w:rPr>
          <w:spacing w:val="46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884" w:space="40"/>
            <w:col w:w="9326"/>
          </w:cols>
        </w:sectPr>
      </w:pPr>
    </w:p>
    <w:p>
      <w:pPr>
        <w:spacing w:before="43"/>
        <w:ind w:left="192" w:right="0" w:firstLine="0"/>
        <w:jc w:val="left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1141248">
            <wp:simplePos x="0" y="0"/>
            <wp:positionH relativeFrom="page">
              <wp:posOffset>1392309</wp:posOffset>
            </wp:positionH>
            <wp:positionV relativeFrom="paragraph">
              <wp:posOffset>23589</wp:posOffset>
            </wp:positionV>
            <wp:extent cx="154049" cy="154605"/>
            <wp:effectExtent l="0" t="0" r="0" b="0"/>
            <wp:wrapNone/>
            <wp:docPr id="32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4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9" cy="1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плечо</w:t>
      </w:r>
      <w:r>
        <w:rPr>
          <w:spacing w:val="-15"/>
          <w:sz w:val="28"/>
        </w:rPr>
        <w:t> </w:t>
      </w:r>
      <w:r>
        <w:rPr>
          <w:i/>
          <w:sz w:val="28"/>
        </w:rPr>
        <w:t>i</w:t>
      </w:r>
      <w:r>
        <w:rPr>
          <w:sz w:val="28"/>
        </w:rPr>
        <w:t>;</w:t>
      </w:r>
      <w:r>
        <w:rPr>
          <w:spacing w:val="6"/>
          <w:sz w:val="28"/>
        </w:rPr>
        <w:t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i</w:t>
      </w:r>
    </w:p>
    <w:p>
      <w:pPr>
        <w:pStyle w:val="BodyText"/>
        <w:spacing w:before="25"/>
      </w:pPr>
      <w:r>
        <w:rPr/>
        <w:t>плеча</w:t>
      </w:r>
      <w:r>
        <w:rPr>
          <w:spacing w:val="1"/>
        </w:rPr>
        <w:t> </w:t>
      </w:r>
      <w:r>
        <w:rPr>
          <w:i/>
        </w:rPr>
        <w:t>i</w:t>
      </w:r>
      <w:r>
        <w:rPr/>
        <w:t>.</w:t>
      </w:r>
    </w:p>
    <w:p>
      <w:pPr>
        <w:pStyle w:val="BodyText"/>
        <w:spacing w:before="43"/>
        <w:ind w:left="172"/>
      </w:pPr>
      <w:r>
        <w:rPr/>
        <w:br w:type="column"/>
      </w:r>
      <w:r>
        <w:rPr/>
        <w:t>–</w:t>
      </w:r>
      <w:r>
        <w:rPr>
          <w:spacing w:val="-5"/>
        </w:rPr>
        <w:t> </w:t>
      </w:r>
      <w:r>
        <w:rPr/>
        <w:t>комплексная</w:t>
      </w:r>
      <w:r>
        <w:rPr>
          <w:spacing w:val="-5"/>
        </w:rPr>
        <w:t> </w:t>
      </w:r>
      <w:r>
        <w:rPr/>
        <w:t>амплитуда</w:t>
      </w:r>
      <w:r>
        <w:rPr>
          <w:spacing w:val="-5"/>
        </w:rPr>
        <w:t> </w:t>
      </w:r>
      <w:r>
        <w:rPr/>
        <w:t>электрического</w:t>
      </w:r>
      <w:r>
        <w:rPr>
          <w:spacing w:val="-6"/>
        </w:rPr>
        <w:t> </w:t>
      </w:r>
      <w:r>
        <w:rPr/>
        <w:t>поля</w:t>
      </w:r>
      <w:r>
        <w:rPr>
          <w:spacing w:val="-5"/>
        </w:rPr>
        <w:t> </w:t>
      </w:r>
      <w:r>
        <w:rPr/>
        <w:t>волны,</w:t>
      </w:r>
      <w:r>
        <w:rPr>
          <w:spacing w:val="-6"/>
        </w:rPr>
        <w:t> </w:t>
      </w:r>
      <w:r>
        <w:rPr/>
        <w:t>выходящей</w:t>
      </w:r>
      <w:r>
        <w:rPr>
          <w:spacing w:val="-7"/>
        </w:rPr>
        <w:t> </w:t>
      </w:r>
      <w:r>
        <w:rPr/>
        <w:t>из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1350" w:space="40"/>
            <w:col w:w="8860"/>
          </w:cols>
        </w:sectPr>
      </w:pPr>
    </w:p>
    <w:p>
      <w:pPr>
        <w:pStyle w:val="BodyText"/>
        <w:spacing w:after="14"/>
        <w:ind w:left="759"/>
      </w:pPr>
      <w:r>
        <w:rPr/>
        <w:t>Из</w:t>
      </w:r>
      <w:r>
        <w:rPr>
          <w:spacing w:val="-3"/>
        </w:rPr>
        <w:t> </w:t>
      </w:r>
      <w:r>
        <w:rPr/>
        <w:t>рис.3.36</w:t>
      </w:r>
      <w:r>
        <w:rPr>
          <w:spacing w:val="-1"/>
        </w:rPr>
        <w:t> </w:t>
      </w:r>
      <w:r>
        <w:rPr/>
        <w:t>видно,</w:t>
      </w:r>
      <w:r>
        <w:rPr>
          <w:spacing w:val="-3"/>
        </w:rPr>
        <w:t> </w:t>
      </w:r>
      <w:r>
        <w:rPr/>
        <w:t>что</w:t>
      </w:r>
    </w:p>
    <w:p>
      <w:pPr>
        <w:pStyle w:val="BodyText"/>
        <w:ind w:left="4182"/>
        <w:rPr>
          <w:sz w:val="20"/>
        </w:rPr>
      </w:pPr>
      <w:r>
        <w:rPr>
          <w:sz w:val="20"/>
        </w:rPr>
        <w:pict>
          <v:group style="width:81.5pt;height:20.9pt;mso-position-horizontal-relative:char;mso-position-vertical-relative:line" coordorigin="0,0" coordsize="1630,418">
            <v:shape style="position:absolute;left:554;top:0;width:1075;height:283" type="#_x0000_t75" stroked="false">
              <v:imagedata r:id="rId294" o:title=""/>
            </v:shape>
            <v:shape style="position:absolute;left:40;top:69;width:1126;height:283" type="#_x0000_t75" stroked="false">
              <v:imagedata r:id="rId65" o:title=""/>
            </v:shape>
            <v:shape style="position:absolute;left:0;top:0;width:1630;height:418" type="#_x0000_t202" filled="false" stroked="false">
              <v:textbox inset="0,0,0,0">
                <w:txbxContent>
                  <w:p>
                    <w:pPr>
                      <w:spacing w:line="160" w:lineRule="auto" w:before="39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a</w:t>
                    </w:r>
                    <w:r>
                      <w:rPr>
                        <w:w w:val="95"/>
                        <w:position w:val="-18"/>
                        <w:sz w:val="18"/>
                      </w:rPr>
                      <w:t>2</w:t>
                    </w:r>
                    <w:r>
                      <w:rPr>
                        <w:spacing w:val="24"/>
                        <w:w w:val="95"/>
                        <w:position w:val="-1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-10"/>
                        <w:sz w:val="28"/>
                      </w:rPr>
                      <w:t></w:t>
                    </w:r>
                    <w:r>
                      <w:rPr>
                        <w:spacing w:val="-3"/>
                        <w:w w:val="95"/>
                        <w:position w:val="-10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b</w:t>
                    </w:r>
                    <w:r>
                      <w:rPr>
                        <w:w w:val="95"/>
                        <w:position w:val="-18"/>
                        <w:sz w:val="18"/>
                      </w:rPr>
                      <w:t>4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e</w:t>
                    </w:r>
                    <w:r>
                      <w:rPr>
                        <w:rFonts w:ascii="Symbol" w:hAnsi="Symbol"/>
                        <w:w w:val="95"/>
                        <w:sz w:val="18"/>
                      </w:rPr>
                      <w:t></w:t>
                    </w:r>
                    <w:r>
                      <w:rPr>
                        <w:rFonts w:ascii="Symbol" w:hAnsi="Symbol"/>
                        <w:w w:val="95"/>
                        <w:sz w:val="19"/>
                      </w:rPr>
                      <w:t>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e</w:t>
                    </w:r>
                    <w:r>
                      <w:rPr>
                        <w:rFonts w:ascii="Symbol" w:hAnsi="Symbol"/>
                        <w:w w:val="95"/>
                        <w:sz w:val="18"/>
                      </w:rPr>
                      <w:t>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w w:val="95"/>
                        <w:sz w:val="18"/>
                      </w:rPr>
                      <w:t>j</w:t>
                    </w:r>
                    <w:r>
                      <w:rPr>
                        <w:rFonts w:ascii="Symbol" w:hAnsi="Symbol"/>
                        <w:w w:val="95"/>
                        <w:sz w:val="19"/>
                      </w:rPr>
                      <w:t></w:t>
                    </w:r>
                    <w:r>
                      <w:rPr>
                        <w:i/>
                        <w:w w:val="95"/>
                        <w:sz w:val="18"/>
                      </w:rPr>
                      <w:t>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9156" w:val="left" w:leader="none"/>
        </w:tabs>
        <w:spacing w:line="319" w:lineRule="exact"/>
        <w:ind w:left="5812"/>
      </w:pPr>
      <w:r>
        <w:rPr/>
        <w:pict>
          <v:group style="position:absolute;margin-left:256.145050pt;margin-top:20.525272pt;width:81.5pt;height:20.95pt;mso-position-horizontal-relative:page;mso-position-vertical-relative:paragraph;z-index:-15500800;mso-wrap-distance-left:0;mso-wrap-distance-right:0" coordorigin="5123,411" coordsize="1630,419">
            <v:shape style="position:absolute;left:5677;top:410;width:1075;height:283" type="#_x0000_t75" stroked="false">
              <v:imagedata r:id="rId294" o:title=""/>
            </v:shape>
            <v:shape style="position:absolute;left:5162;top:480;width:1126;height:283" type="#_x0000_t75" stroked="false">
              <v:imagedata r:id="rId65" o:title=""/>
            </v:shape>
            <v:shape style="position:absolute;left:5122;top:410;width:1630;height:419" type="#_x0000_t202" filled="false" stroked="false">
              <v:textbox inset="0,0,0,0">
                <w:txbxContent>
                  <w:p>
                    <w:pPr>
                      <w:spacing w:line="160" w:lineRule="auto" w:before="39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a</w:t>
                    </w:r>
                    <w:r>
                      <w:rPr>
                        <w:w w:val="95"/>
                        <w:position w:val="-18"/>
                        <w:sz w:val="18"/>
                      </w:rPr>
                      <w:t>4</w:t>
                    </w:r>
                    <w:r>
                      <w:rPr>
                        <w:spacing w:val="64"/>
                        <w:position w:val="-1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-10"/>
                        <w:sz w:val="28"/>
                      </w:rPr>
                      <w:t></w:t>
                    </w:r>
                    <w:r>
                      <w:rPr>
                        <w:spacing w:val="-3"/>
                        <w:w w:val="95"/>
                        <w:position w:val="-10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b</w:t>
                    </w:r>
                    <w:r>
                      <w:rPr>
                        <w:w w:val="95"/>
                        <w:position w:val="-18"/>
                        <w:sz w:val="18"/>
                      </w:rPr>
                      <w:t>2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e</w:t>
                    </w:r>
                    <w:r>
                      <w:rPr>
                        <w:rFonts w:ascii="Symbol" w:hAnsi="Symbol"/>
                        <w:w w:val="95"/>
                        <w:sz w:val="18"/>
                      </w:rPr>
                      <w:t></w:t>
                    </w:r>
                    <w:r>
                      <w:rPr>
                        <w:rFonts w:ascii="Symbol" w:hAnsi="Symbol"/>
                        <w:w w:val="95"/>
                        <w:sz w:val="19"/>
                      </w:rPr>
                      <w:t></w:t>
                    </w:r>
                    <w:r>
                      <w:rPr>
                        <w:i/>
                        <w:w w:val="95"/>
                        <w:position w:val="-10"/>
                        <w:sz w:val="28"/>
                      </w:rPr>
                      <w:t>e</w:t>
                    </w:r>
                    <w:r>
                      <w:rPr>
                        <w:rFonts w:ascii="Symbol" w:hAnsi="Symbol"/>
                        <w:w w:val="95"/>
                        <w:sz w:val="18"/>
                      </w:rPr>
                      <w:t>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w w:val="95"/>
                        <w:sz w:val="18"/>
                      </w:rPr>
                      <w:t>j</w:t>
                    </w:r>
                    <w:r>
                      <w:rPr>
                        <w:rFonts w:ascii="Symbol" w:hAnsi="Symbol"/>
                        <w:w w:val="95"/>
                        <w:sz w:val="19"/>
                      </w:rPr>
                      <w:t></w:t>
                    </w:r>
                    <w:r>
                      <w:rPr>
                        <w:i/>
                        <w:w w:val="95"/>
                        <w:sz w:val="18"/>
                      </w:rPr>
                      <w:t>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6.14502pt;margin-top:-.911152pt;width:58.3pt;height:19.9pt;mso-position-horizontal-relative:page;mso-position-vertical-relative:paragraph;z-index:15964160" coordorigin="5123,-18" coordsize="1166,398">
            <v:shape style="position:absolute;left:5162;top:31;width:1126;height:283" type="#_x0000_t75" stroked="false">
              <v:imagedata r:id="rId65" o:title=""/>
            </v:shape>
            <v:shape style="position:absolute;left:5122;top:-19;width:1166;height:398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a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3</w:t>
                    </w:r>
                    <w:r>
                      <w:rPr>
                        <w:spacing w:val="26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</w:t>
                    </w:r>
                    <w:r>
                      <w:rPr>
                        <w:spacing w:val="-21"/>
                        <w:sz w:val="28"/>
                      </w:rPr>
                      <w:t> </w:t>
                    </w:r>
                    <w:r>
                      <w:rPr>
                        <w:spacing w:val="-2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.</w:t>
        <w:tab/>
        <w:t>(3.54)</w:t>
      </w:r>
    </w:p>
    <w:p>
      <w:pPr>
        <w:pStyle w:val="BodyText"/>
        <w:spacing w:line="297" w:lineRule="exact" w:after="15"/>
        <w:ind w:left="759"/>
      </w:pPr>
      <w:r>
        <w:rPr/>
        <w:t>Решив</w:t>
      </w:r>
      <w:r>
        <w:rPr>
          <w:spacing w:val="-2"/>
        </w:rPr>
        <w:t> </w:t>
      </w:r>
      <w:r>
        <w:rPr/>
        <w:t>уравнения</w:t>
      </w:r>
      <w:r>
        <w:rPr>
          <w:spacing w:val="-2"/>
        </w:rPr>
        <w:t> </w:t>
      </w:r>
      <w:r>
        <w:rPr/>
        <w:t>(3.53)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(3.54),</w:t>
      </w:r>
      <w:r>
        <w:rPr>
          <w:spacing w:val="-3"/>
        </w:rPr>
        <w:t> </w:t>
      </w:r>
      <w:r>
        <w:rPr/>
        <w:t>получим</w:t>
      </w:r>
    </w:p>
    <w:p>
      <w:pPr>
        <w:pStyle w:val="BodyText"/>
        <w:ind w:left="3917"/>
        <w:rPr>
          <w:sz w:val="20"/>
        </w:rPr>
      </w:pPr>
      <w:r>
        <w:rPr>
          <w:sz w:val="20"/>
        </w:rPr>
        <w:pict>
          <v:group style="width:105.6pt;height:20.9pt;mso-position-horizontal-relative:char;mso-position-vertical-relative:line" coordorigin="0,0" coordsize="2112,418">
            <v:shape style="position:absolute;left:51;top:0;width:1522;height:283" type="#_x0000_t75" stroked="false">
              <v:imagedata r:id="rId295" o:title=""/>
            </v:shape>
            <v:shape style="position:absolute;left:990;top:69;width:1121;height:283" type="#_x0000_t75" stroked="false">
              <v:imagedata r:id="rId296" o:title=""/>
            </v:shape>
            <v:shape style="position:absolute;left:0;top:0;width:2112;height:418" type="#_x0000_t202" filled="false" stroked="false">
              <v:textbox inset="0,0,0,0">
                <w:txbxContent>
                  <w:p>
                    <w:pPr>
                      <w:spacing w:line="398" w:lineRule="exact" w:before="1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1"/>
                        <w:w w:val="95"/>
                        <w:sz w:val="28"/>
                      </w:rPr>
                      <w:t>b</w:t>
                    </w:r>
                    <w:r>
                      <w:rPr>
                        <w:spacing w:val="-1"/>
                        <w:w w:val="95"/>
                        <w:position w:val="-7"/>
                        <w:sz w:val="18"/>
                      </w:rPr>
                      <w:t>1</w:t>
                    </w:r>
                    <w:r>
                      <w:rPr>
                        <w:spacing w:val="20"/>
                        <w:w w:val="9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w w:val="95"/>
                        <w:sz w:val="28"/>
                      </w:rPr>
                      <w:t></w:t>
                    </w:r>
                    <w:r>
                      <w:rPr>
                        <w:spacing w:val="-22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b</w:t>
                    </w:r>
                    <w:r>
                      <w:rPr>
                        <w:w w:val="95"/>
                        <w:position w:val="-7"/>
                        <w:sz w:val="18"/>
                      </w:rPr>
                      <w:t>4</w:t>
                    </w:r>
                    <w:r>
                      <w:rPr>
                        <w:spacing w:val="35"/>
                        <w:w w:val="9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</w:t>
                    </w:r>
                    <w:r>
                      <w:rPr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</w:rPr>
                      <w:t>a</w:t>
                    </w:r>
                    <w:r>
                      <w:rPr>
                        <w:w w:val="95"/>
                        <w:position w:val="-7"/>
                        <w:sz w:val="18"/>
                      </w:rPr>
                      <w:t>4</w:t>
                    </w:r>
                    <w:r>
                      <w:rPr>
                        <w:spacing w:val="34"/>
                        <w:w w:val="9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</w:t>
                    </w:r>
                    <w:r>
                      <w:rPr>
                        <w:spacing w:val="-1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75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z w:val="28"/>
        </w:rPr>
        <w:t>b</w:t>
      </w:r>
      <w:r>
        <w:rPr>
          <w:position w:val="-7"/>
          <w:sz w:val="18"/>
        </w:rPr>
        <w:t>3</w:t>
      </w:r>
      <w:r>
        <w:rPr>
          <w:spacing w:val="14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18"/>
        <w:ind w:left="74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95"/>
          <w:position w:val="-10"/>
          <w:sz w:val="28"/>
        </w:rPr>
        <w:t>q</w:t>
      </w:r>
      <w:r>
        <w:rPr>
          <w:i/>
          <w:spacing w:val="-1"/>
          <w:w w:val="95"/>
          <w:position w:val="-10"/>
          <w:sz w:val="28"/>
        </w:rPr>
        <w:t> </w:t>
      </w:r>
      <w:r>
        <w:rPr>
          <w:rFonts w:ascii="Symbol" w:hAnsi="Symbol"/>
          <w:w w:val="95"/>
          <w:position w:val="-10"/>
          <w:sz w:val="28"/>
        </w:rPr>
        <w:t></w:t>
      </w:r>
      <w:r>
        <w:rPr>
          <w:spacing w:val="-13"/>
          <w:w w:val="95"/>
          <w:position w:val="-10"/>
          <w:sz w:val="28"/>
        </w:rPr>
        <w:t> </w:t>
      </w:r>
      <w:r>
        <w:rPr>
          <w:i/>
          <w:w w:val="95"/>
          <w:position w:val="-10"/>
          <w:sz w:val="28"/>
        </w:rPr>
        <w:t>e</w:t>
      </w:r>
      <w:r>
        <w:rPr>
          <w:rFonts w:ascii="Symbol" w:hAnsi="Symbol"/>
          <w:w w:val="95"/>
          <w:sz w:val="18"/>
        </w:rPr>
        <w:t></w:t>
      </w:r>
      <w:r>
        <w:rPr>
          <w:spacing w:val="-4"/>
          <w:w w:val="95"/>
          <w:sz w:val="18"/>
        </w:rPr>
        <w:t> </w:t>
      </w:r>
      <w:r>
        <w:rPr>
          <w:i/>
          <w:w w:val="95"/>
          <w:position w:val="-10"/>
          <w:sz w:val="28"/>
        </w:rPr>
        <w:t>e</w:t>
      </w:r>
      <w:r>
        <w:rPr>
          <w:rFonts w:ascii="Symbol" w:hAnsi="Symbol"/>
          <w:w w:val="95"/>
          <w:sz w:val="18"/>
        </w:rPr>
        <w:t></w:t>
      </w:r>
      <w:r>
        <w:rPr>
          <w:spacing w:val="22"/>
          <w:w w:val="95"/>
          <w:sz w:val="18"/>
        </w:rPr>
        <w:t> </w:t>
      </w:r>
      <w:r>
        <w:rPr>
          <w:i/>
          <w:w w:val="95"/>
          <w:sz w:val="18"/>
        </w:rPr>
        <w:t>j</w:t>
      </w:r>
      <w:r>
        <w:rPr>
          <w:rFonts w:ascii="Symbol" w:hAnsi="Symbol"/>
          <w:w w:val="95"/>
          <w:sz w:val="18"/>
        </w:rPr>
        <w:t></w:t>
      </w:r>
      <w:r>
        <w:rPr>
          <w:i/>
          <w:w w:val="95"/>
          <w:sz w:val="18"/>
        </w:rPr>
        <w:t>l</w:t>
      </w:r>
    </w:p>
    <w:p>
      <w:pPr>
        <w:spacing w:before="5"/>
        <w:ind w:left="2" w:right="0" w:firstLine="0"/>
        <w:jc w:val="left"/>
        <w:rPr>
          <w:i/>
          <w:sz w:val="18"/>
        </w:rPr>
      </w:pPr>
      <w:r>
        <w:rPr/>
        <w:pict>
          <v:group style="position:absolute;margin-left:245.407806pt;margin-top:-10.716719pt;width:90.4pt;height:14.15pt;mso-position-horizontal-relative:page;mso-position-vertical-relative:paragraph;z-index:-22174208" coordorigin="4908,-214" coordsize="1808,283">
            <v:line style="position:absolute" from="5347,27" to="6716,27" stroked="true" strokeweight=".603574pt" strokecolor="#000000">
              <v:stroke dashstyle="solid"/>
            </v:line>
            <v:shape style="position:absolute;left:4908;top:-215;width:1121;height:283" type="#_x0000_t75" stroked="false">
              <v:imagedata r:id="rId2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43296">
            <wp:simplePos x="0" y="0"/>
            <wp:positionH relativeFrom="page">
              <wp:posOffset>4316034</wp:posOffset>
            </wp:positionH>
            <wp:positionV relativeFrom="paragraph">
              <wp:posOffset>-91695</wp:posOffset>
            </wp:positionV>
            <wp:extent cx="133533" cy="179671"/>
            <wp:effectExtent l="0" t="0" r="0" b="0"/>
            <wp:wrapNone/>
            <wp:docPr id="33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9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3" cy="17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0"/>
          <w:sz w:val="28"/>
        </w:rPr>
        <w:t>1</w:t>
      </w:r>
      <w:r>
        <w:rPr>
          <w:rFonts w:ascii="Symbol" w:hAnsi="Symbol"/>
          <w:w w:val="95"/>
          <w:position w:val="-10"/>
          <w:sz w:val="28"/>
        </w:rPr>
        <w:t></w:t>
      </w:r>
      <w:r>
        <w:rPr>
          <w:spacing w:val="2"/>
          <w:w w:val="95"/>
          <w:position w:val="-10"/>
          <w:sz w:val="28"/>
        </w:rPr>
        <w:t> </w:t>
      </w:r>
      <w:r>
        <w:rPr>
          <w:i/>
          <w:w w:val="95"/>
          <w:position w:val="-10"/>
          <w:sz w:val="28"/>
        </w:rPr>
        <w:t>qe</w:t>
      </w:r>
      <w:r>
        <w:rPr>
          <w:rFonts w:ascii="Symbol" w:hAnsi="Symbol"/>
          <w:w w:val="95"/>
          <w:sz w:val="18"/>
        </w:rPr>
        <w:t></w:t>
      </w:r>
      <w:r>
        <w:rPr>
          <w:spacing w:val="3"/>
          <w:w w:val="95"/>
          <w:sz w:val="18"/>
        </w:rPr>
        <w:t> </w:t>
      </w:r>
      <w:r>
        <w:rPr>
          <w:i/>
          <w:w w:val="95"/>
          <w:position w:val="-10"/>
          <w:sz w:val="28"/>
        </w:rPr>
        <w:t>e</w:t>
      </w:r>
      <w:r>
        <w:rPr>
          <w:rFonts w:ascii="Symbol" w:hAnsi="Symbol"/>
          <w:w w:val="95"/>
          <w:sz w:val="18"/>
        </w:rPr>
        <w:t></w:t>
      </w:r>
      <w:r>
        <w:rPr>
          <w:spacing w:val="32"/>
          <w:w w:val="95"/>
          <w:sz w:val="18"/>
        </w:rPr>
        <w:t> </w:t>
      </w:r>
      <w:r>
        <w:rPr>
          <w:i/>
          <w:w w:val="95"/>
          <w:sz w:val="18"/>
        </w:rPr>
        <w:t>j</w:t>
      </w:r>
      <w:r>
        <w:rPr>
          <w:rFonts w:ascii="Symbol" w:hAnsi="Symbol"/>
          <w:w w:val="95"/>
          <w:sz w:val="18"/>
        </w:rPr>
        <w:t></w:t>
      </w:r>
      <w:r>
        <w:rPr>
          <w:i/>
          <w:w w:val="95"/>
          <w:sz w:val="18"/>
        </w:rPr>
        <w:t>l</w:t>
      </w:r>
    </w:p>
    <w:p>
      <w:pPr>
        <w:pStyle w:val="BodyText"/>
        <w:tabs>
          <w:tab w:pos="3384" w:val="left" w:leader="none"/>
        </w:tabs>
        <w:spacing w:before="197"/>
        <w:ind w:left="45"/>
      </w:pPr>
      <w:r>
        <w:rPr/>
        <w:br w:type="column"/>
      </w:r>
      <w:r>
        <w:rPr>
          <w:i/>
          <w:spacing w:val="-4"/>
          <w:w w:val="95"/>
        </w:rPr>
        <w:t>a</w:t>
      </w:r>
      <w:r>
        <w:rPr>
          <w:spacing w:val="-4"/>
          <w:w w:val="95"/>
          <w:vertAlign w:val="subscript"/>
        </w:rPr>
        <w:t>1</w:t>
      </w:r>
      <w:r>
        <w:rPr>
          <w:spacing w:val="-23"/>
          <w:w w:val="95"/>
          <w:vertAlign w:val="baseline"/>
        </w:rPr>
        <w:t> </w:t>
      </w:r>
      <w:r>
        <w:rPr>
          <w:spacing w:val="-3"/>
          <w:w w:val="95"/>
          <w:vertAlign w:val="baseline"/>
        </w:rPr>
        <w:t>.</w:t>
        <w:tab/>
      </w:r>
      <w:r>
        <w:rPr>
          <w:vertAlign w:val="baseline"/>
        </w:rPr>
        <w:t>(3.55)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348" w:space="40"/>
            <w:col w:w="1345" w:space="39"/>
            <w:col w:w="4478"/>
          </w:cols>
        </w:sectPr>
      </w:pPr>
    </w:p>
    <w:p>
      <w:pPr>
        <w:tabs>
          <w:tab w:pos="786" w:val="left" w:leader="none"/>
        </w:tabs>
        <w:spacing w:line="338" w:lineRule="exact" w:before="135"/>
        <w:ind w:left="0" w:right="0" w:firstLine="0"/>
        <w:jc w:val="right"/>
        <w:rPr>
          <w:i/>
          <w:sz w:val="28"/>
        </w:rPr>
      </w:pPr>
      <w:r>
        <w:rPr/>
        <w:pict>
          <v:group style="position:absolute;margin-left:245.407806pt;margin-top:5.820764pt;width:90.95pt;height:21.65pt;mso-position-horizontal-relative:page;mso-position-vertical-relative:paragraph;z-index:-22173696" coordorigin="4908,116" coordsize="1819,433">
            <v:shape style="position:absolute;left:5750;top:128;width:745;height:356" coordorigin="5751,129" coordsize="745,356" path="m5751,368l5774,350m5775,349l5833,483m5833,484l5897,130m5897,129l6495,129e" filled="false" stroked="true" strokeweight=".138950pt" strokecolor="#000000">
              <v:path arrowok="t"/>
              <v:stroke dashstyle="solid"/>
            </v:shape>
            <v:shape style="position:absolute;left:5741;top:116;width:747;height:361" coordorigin="5742,116" coordsize="747,361" path="m6488,116l5886,116,5826,445,5775,332,5742,358,5746,364,5761,352,5821,477,5832,477,5895,128,6488,128,6488,116xe" filled="true" fillcolor="#000000" stroked="false">
              <v:path arrowok="t"/>
              <v:fill type="solid"/>
            </v:shape>
            <v:line style="position:absolute" from="5358,507" to="6727,507" stroked="true" strokeweight=".603574pt" strokecolor="#000000">
              <v:stroke dashstyle="solid"/>
            </v:line>
            <v:shape style="position:absolute;left:4908;top:265;width:1121;height:283" type="#_x0000_t75" stroked="false">
              <v:imagedata r:id="rId296" o:title=""/>
            </v:shape>
            <w10:wrap type="none"/>
          </v:group>
        </w:pict>
      </w:r>
      <w:r>
        <w:rPr>
          <w:i/>
          <w:sz w:val="28"/>
        </w:rPr>
        <w:t>b</w:t>
      </w:r>
      <w:r>
        <w:rPr>
          <w:i/>
          <w:spacing w:val="78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position w:val="17"/>
          <w:sz w:val="28"/>
        </w:rPr>
        <w:t>j</w:t>
      </w:r>
    </w:p>
    <w:p>
      <w:pPr>
        <w:tabs>
          <w:tab w:pos="1006" w:val="left" w:leader="none"/>
        </w:tabs>
        <w:spacing w:line="76" w:lineRule="auto" w:before="190"/>
        <w:ind w:left="107" w:right="0" w:firstLine="0"/>
        <w:jc w:val="left"/>
        <w:rPr>
          <w:i/>
          <w:sz w:val="28"/>
        </w:rPr>
      </w:pPr>
      <w:r>
        <w:rPr/>
        <w:br w:type="column"/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</w:t>
      </w:r>
      <w:r>
        <w:rPr>
          <w:spacing w:val="-22"/>
          <w:w w:val="95"/>
          <w:sz w:val="28"/>
        </w:rPr>
        <w:t> </w:t>
      </w:r>
      <w:r>
        <w:rPr>
          <w:i/>
          <w:w w:val="95"/>
          <w:sz w:val="28"/>
        </w:rPr>
        <w:t>q</w:t>
      </w:r>
      <w:r>
        <w:rPr>
          <w:w w:val="95"/>
          <w:sz w:val="28"/>
          <w:vertAlign w:val="superscript"/>
        </w:rPr>
        <w:t>2</w:t>
      </w:r>
      <w:r>
        <w:rPr>
          <w:w w:val="95"/>
          <w:sz w:val="28"/>
          <w:vertAlign w:val="baseline"/>
        </w:rPr>
        <w:tab/>
      </w:r>
      <w:r>
        <w:rPr>
          <w:i/>
          <w:position w:val="-16"/>
          <w:sz w:val="28"/>
          <w:vertAlign w:val="baseline"/>
        </w:rPr>
        <w:t>a</w:t>
      </w:r>
    </w:p>
    <w:p>
      <w:pPr>
        <w:spacing w:after="0" w:line="76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782" w:space="40"/>
            <w:col w:w="5428"/>
          </w:cols>
        </w:sectPr>
      </w:pPr>
    </w:p>
    <w:p>
      <w:pPr>
        <w:tabs>
          <w:tab w:pos="4401" w:val="left" w:leader="none"/>
          <w:tab w:pos="5944" w:val="left" w:leader="none"/>
        </w:tabs>
        <w:spacing w:before="5"/>
        <w:ind w:left="403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143808">
            <wp:simplePos x="0" y="0"/>
            <wp:positionH relativeFrom="page">
              <wp:posOffset>4323068</wp:posOffset>
            </wp:positionH>
            <wp:positionV relativeFrom="paragraph">
              <wp:posOffset>-87199</wp:posOffset>
            </wp:positionV>
            <wp:extent cx="126499" cy="179671"/>
            <wp:effectExtent l="0" t="0" r="0" b="0"/>
            <wp:wrapNone/>
            <wp:docPr id="33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93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9" cy="17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18"/>
        </w:rPr>
        <w:t>4</w:t>
        <w:tab/>
      </w:r>
      <w:r>
        <w:rPr>
          <w:w w:val="95"/>
          <w:position w:val="-10"/>
          <w:sz w:val="28"/>
        </w:rPr>
        <w:t>1</w:t>
      </w:r>
      <w:r>
        <w:rPr>
          <w:rFonts w:ascii="Symbol" w:hAnsi="Symbol"/>
          <w:w w:val="95"/>
          <w:position w:val="-10"/>
          <w:sz w:val="28"/>
        </w:rPr>
        <w:t></w:t>
      </w:r>
      <w:r>
        <w:rPr>
          <w:spacing w:val="-16"/>
          <w:w w:val="95"/>
          <w:position w:val="-10"/>
          <w:sz w:val="28"/>
        </w:rPr>
        <w:t> </w:t>
      </w:r>
      <w:r>
        <w:rPr>
          <w:i/>
          <w:w w:val="95"/>
          <w:position w:val="-10"/>
          <w:sz w:val="28"/>
        </w:rPr>
        <w:t>qe</w:t>
      </w:r>
      <w:r>
        <w:rPr>
          <w:rFonts w:ascii="Symbol" w:hAnsi="Symbol"/>
          <w:w w:val="95"/>
          <w:sz w:val="18"/>
        </w:rPr>
        <w:t></w:t>
      </w:r>
      <w:r>
        <w:rPr>
          <w:spacing w:val="-8"/>
          <w:w w:val="95"/>
          <w:sz w:val="18"/>
        </w:rPr>
        <w:t> </w:t>
      </w:r>
      <w:r>
        <w:rPr>
          <w:i/>
          <w:w w:val="95"/>
          <w:position w:val="-10"/>
          <w:sz w:val="28"/>
        </w:rPr>
        <w:t>e</w:t>
      </w:r>
      <w:r>
        <w:rPr>
          <w:rFonts w:ascii="Symbol" w:hAnsi="Symbol"/>
          <w:w w:val="95"/>
          <w:sz w:val="18"/>
        </w:rPr>
        <w:t></w:t>
      </w:r>
      <w:r>
        <w:rPr>
          <w:spacing w:val="15"/>
          <w:w w:val="95"/>
          <w:sz w:val="18"/>
        </w:rPr>
        <w:t> </w:t>
      </w:r>
      <w:r>
        <w:rPr>
          <w:i/>
          <w:w w:val="95"/>
          <w:sz w:val="18"/>
        </w:rPr>
        <w:t>j</w:t>
      </w:r>
      <w:r>
        <w:rPr>
          <w:rFonts w:ascii="Symbol" w:hAnsi="Symbol"/>
          <w:w w:val="95"/>
          <w:sz w:val="18"/>
        </w:rPr>
        <w:t></w:t>
      </w:r>
      <w:r>
        <w:rPr>
          <w:i/>
          <w:w w:val="95"/>
          <w:sz w:val="18"/>
        </w:rPr>
        <w:t>l</w:t>
        <w:tab/>
      </w:r>
      <w:r>
        <w:rPr>
          <w:position w:val="2"/>
          <w:sz w:val="18"/>
        </w:rPr>
        <w:t>1</w:t>
      </w:r>
    </w:p>
    <w:p>
      <w:pPr>
        <w:pStyle w:val="BodyText"/>
        <w:spacing w:before="47"/>
        <w:ind w:right="410" w:firstLine="566"/>
        <w:jc w:val="both"/>
      </w:pPr>
      <w:r>
        <w:rPr/>
        <w:t>Соотношения</w:t>
      </w:r>
      <w:r>
        <w:rPr>
          <w:spacing w:val="-13"/>
        </w:rPr>
        <w:t> </w:t>
      </w:r>
      <w:r>
        <w:rPr/>
        <w:t>(3.55)</w:t>
      </w:r>
      <w:r>
        <w:rPr>
          <w:spacing w:val="-16"/>
        </w:rPr>
        <w:t> </w:t>
      </w:r>
      <w:r>
        <w:rPr/>
        <w:t>показывают,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волноводе,</w:t>
      </w:r>
      <w:r>
        <w:rPr>
          <w:spacing w:val="-14"/>
        </w:rPr>
        <w:t> </w:t>
      </w:r>
      <w:r>
        <w:rPr/>
        <w:t>который</w:t>
      </w:r>
      <w:r>
        <w:rPr>
          <w:spacing w:val="-13"/>
        </w:rPr>
        <w:t> </w:t>
      </w:r>
      <w:r>
        <w:rPr/>
        <w:t>связывает</w:t>
      </w:r>
      <w:r>
        <w:rPr>
          <w:spacing w:val="-14"/>
        </w:rPr>
        <w:t> </w:t>
      </w:r>
      <w:r>
        <w:rPr/>
        <w:t>плечи</w:t>
      </w:r>
      <w:r>
        <w:rPr>
          <w:spacing w:val="-67"/>
        </w:rPr>
        <w:t> </w:t>
      </w:r>
      <w:r>
        <w:rPr/>
        <w:t>2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3,</w:t>
      </w:r>
      <w:r>
        <w:rPr>
          <w:spacing w:val="-6"/>
        </w:rPr>
        <w:t> </w:t>
      </w:r>
      <w:r>
        <w:rPr/>
        <w:t>существует</w:t>
      </w:r>
      <w:r>
        <w:rPr>
          <w:spacing w:val="-6"/>
        </w:rPr>
        <w:t> </w:t>
      </w:r>
      <w:r>
        <w:rPr/>
        <w:t>бегущая</w:t>
      </w:r>
      <w:r>
        <w:rPr>
          <w:spacing w:val="-5"/>
        </w:rPr>
        <w:t> </w:t>
      </w:r>
      <w:r>
        <w:rPr/>
        <w:t>волна,</w:t>
      </w:r>
      <w:r>
        <w:rPr>
          <w:spacing w:val="-5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распространяется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плеча</w:t>
      </w:r>
      <w:r>
        <w:rPr>
          <w:spacing w:val="-5"/>
        </w:rPr>
        <w:t> </w:t>
      </w:r>
      <w:r>
        <w:rPr/>
        <w:t>4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плечу</w:t>
      </w:r>
      <w:r>
        <w:rPr>
          <w:spacing w:val="-9"/>
        </w:rPr>
        <w:t> </w:t>
      </w:r>
      <w:r>
        <w:rPr/>
        <w:t>2.</w:t>
      </w:r>
      <w:r>
        <w:rPr>
          <w:spacing w:val="-68"/>
        </w:rPr>
        <w:t> </w:t>
      </w:r>
      <w:r>
        <w:rPr/>
        <w:t>Из</w:t>
      </w:r>
      <w:r>
        <w:rPr>
          <w:spacing w:val="27"/>
        </w:rPr>
        <w:t> </w:t>
      </w:r>
      <w:r>
        <w:rPr/>
        <w:t>(3.55)</w:t>
      </w:r>
      <w:r>
        <w:rPr>
          <w:spacing w:val="28"/>
        </w:rPr>
        <w:t> </w:t>
      </w:r>
      <w:r>
        <w:rPr/>
        <w:t>также</w:t>
      </w:r>
      <w:r>
        <w:rPr>
          <w:spacing w:val="29"/>
        </w:rPr>
        <w:t> </w:t>
      </w:r>
      <w:r>
        <w:rPr/>
        <w:t>следует,</w:t>
      </w:r>
      <w:r>
        <w:rPr>
          <w:spacing w:val="27"/>
        </w:rPr>
        <w:t> </w:t>
      </w:r>
      <w:r>
        <w:rPr/>
        <w:t>что</w:t>
      </w:r>
      <w:r>
        <w:rPr>
          <w:spacing w:val="30"/>
        </w:rPr>
        <w:t> </w:t>
      </w:r>
      <w:r>
        <w:rPr/>
        <w:t>генератор</w:t>
      </w:r>
      <w:r>
        <w:rPr>
          <w:spacing w:val="27"/>
        </w:rPr>
        <w:t> </w:t>
      </w:r>
      <w:r>
        <w:rPr/>
        <w:t>нагружен</w:t>
      </w:r>
      <w:r>
        <w:rPr>
          <w:spacing w:val="29"/>
        </w:rPr>
        <w:t> </w:t>
      </w:r>
      <w:r>
        <w:rPr/>
        <w:t>на</w:t>
      </w:r>
      <w:r>
        <w:rPr>
          <w:spacing w:val="26"/>
        </w:rPr>
        <w:t> </w:t>
      </w:r>
      <w:r>
        <w:rPr/>
        <w:t>согласованную</w:t>
      </w:r>
      <w:r>
        <w:rPr>
          <w:spacing w:val="28"/>
        </w:rPr>
        <w:t> </w:t>
      </w:r>
      <w:r>
        <w:rPr/>
        <w:t>нагрузку</w:t>
      </w:r>
      <w:r>
        <w:rPr>
          <w:spacing w:val="27"/>
        </w:rPr>
        <w:t> </w:t>
      </w:r>
      <w:r>
        <w:rPr/>
        <w:t>(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7"/>
        <w:ind w:left="222" w:right="0" w:firstLine="0"/>
        <w:jc w:val="left"/>
        <w:rPr>
          <w:rFonts w:ascii="Symbol" w:hAnsi="Symbol"/>
          <w:sz w:val="29"/>
        </w:rPr>
      </w:pPr>
      <w:r>
        <w:rPr/>
        <w:drawing>
          <wp:anchor distT="0" distB="0" distL="0" distR="0" allowOverlap="1" layoutInCell="1" locked="0" behindDoc="1" simplePos="0" relativeHeight="481144320">
            <wp:simplePos x="0" y="0"/>
            <wp:positionH relativeFrom="page">
              <wp:posOffset>771145</wp:posOffset>
            </wp:positionH>
            <wp:positionV relativeFrom="paragraph">
              <wp:posOffset>4247</wp:posOffset>
            </wp:positionV>
            <wp:extent cx="444379" cy="185994"/>
            <wp:effectExtent l="0" t="0" r="0" b="0"/>
            <wp:wrapNone/>
            <wp:docPr id="33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9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9" cy="18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9"/>
          <w:sz w:val="29"/>
        </w:rPr>
        <w:t>b</w:t>
      </w:r>
      <w:r>
        <w:rPr>
          <w:spacing w:val="-9"/>
          <w:position w:val="-7"/>
          <w:sz w:val="18"/>
        </w:rPr>
        <w:t>1</w:t>
      </w:r>
      <w:r>
        <w:rPr>
          <w:spacing w:val="-2"/>
          <w:position w:val="-7"/>
          <w:sz w:val="18"/>
        </w:rPr>
        <w:t> </w:t>
      </w:r>
      <w:r>
        <w:rPr>
          <w:rFonts w:ascii="Symbol" w:hAnsi="Symbol"/>
          <w:spacing w:val="-9"/>
          <w:sz w:val="29"/>
        </w:rPr>
        <w:t></w:t>
      </w:r>
    </w:p>
    <w:p>
      <w:pPr>
        <w:spacing w:before="50"/>
        <w:ind w:left="98" w:right="0" w:firstLine="0"/>
        <w:jc w:val="left"/>
        <w:rPr>
          <w:sz w:val="28"/>
        </w:rPr>
      </w:pPr>
      <w:r>
        <w:rPr/>
        <w:br w:type="column"/>
      </w:r>
      <w:r>
        <w:rPr>
          <w:sz w:val="29"/>
        </w:rPr>
        <w:t>0</w:t>
      </w:r>
      <w:r>
        <w:rPr>
          <w:spacing w:val="-30"/>
          <w:sz w:val="29"/>
        </w:rPr>
        <w:t> </w:t>
      </w:r>
      <w:r>
        <w:rPr>
          <w:sz w:val="28"/>
        </w:rPr>
        <w:t>).</w:t>
      </w:r>
    </w:p>
    <w:p>
      <w:pPr>
        <w:pStyle w:val="BodyText"/>
        <w:spacing w:before="53"/>
        <w:ind w:left="73"/>
      </w:pPr>
      <w:r>
        <w:rPr/>
        <w:t>Вычислим</w:t>
      </w:r>
      <w:r>
        <w:rPr>
          <w:spacing w:val="52"/>
        </w:rPr>
        <w:t> </w:t>
      </w:r>
      <w:r>
        <w:rPr/>
        <w:t>максимальную</w:t>
      </w:r>
      <w:r>
        <w:rPr>
          <w:spacing w:val="53"/>
        </w:rPr>
        <w:t> </w:t>
      </w:r>
      <w:r>
        <w:rPr/>
        <w:t>амплитуду.</w:t>
      </w:r>
      <w:r>
        <w:rPr>
          <w:spacing w:val="56"/>
        </w:rPr>
        <w:t> </w:t>
      </w:r>
      <w:r>
        <w:rPr/>
        <w:t>Для</w:t>
      </w:r>
      <w:r>
        <w:rPr>
          <w:spacing w:val="52"/>
        </w:rPr>
        <w:t> </w:t>
      </w:r>
      <w:r>
        <w:rPr/>
        <w:t>фиксированных</w:t>
      </w:r>
      <w:r>
        <w:rPr>
          <w:spacing w:val="53"/>
        </w:rPr>
        <w:t> </w:t>
      </w:r>
      <w:r>
        <w:rPr/>
        <w:t>α</w:t>
      </w:r>
      <w:r>
        <w:rPr>
          <w:spacing w:val="51"/>
        </w:rPr>
        <w:t> </w:t>
      </w:r>
      <w:r>
        <w:rPr/>
        <w:t>и</w:t>
      </w:r>
      <w:r>
        <w:rPr>
          <w:spacing w:val="61"/>
        </w:rPr>
        <w:t> </w:t>
      </w:r>
      <w:r>
        <w:rPr>
          <w:i/>
        </w:rPr>
        <w:t>q</w:t>
      </w:r>
      <w:r>
        <w:rPr>
          <w:i/>
          <w:spacing w:val="54"/>
        </w:rPr>
        <w:t> </w:t>
      </w:r>
      <w:r>
        <w:rPr/>
        <w:t>модуль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47" w:space="40"/>
            <w:col w:w="9563"/>
          </w:cols>
        </w:sectPr>
      </w:pPr>
    </w:p>
    <w:p>
      <w:pPr>
        <w:pStyle w:val="BodyText"/>
      </w:pPr>
      <w:r>
        <w:rPr/>
        <w:t>максимальный,</w:t>
      </w:r>
      <w:r>
        <w:rPr>
          <w:spacing w:val="33"/>
        </w:rPr>
        <w:t> </w:t>
      </w:r>
      <w:r>
        <w:rPr/>
        <w:t>когда</w:t>
      </w:r>
      <w:r>
        <w:rPr>
          <w:spacing w:val="32"/>
        </w:rPr>
        <w:t> </w:t>
      </w:r>
      <w:r>
        <w:rPr/>
        <w:t>произведение</w:t>
      </w:r>
      <w:r>
        <w:rPr>
          <w:spacing w:val="34"/>
        </w:rPr>
        <w:t> </w:t>
      </w:r>
      <w:r>
        <w:rPr/>
        <w:t>действительное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больше</w:t>
      </w:r>
      <w:r>
        <w:rPr>
          <w:spacing w:val="34"/>
        </w:rPr>
        <w:t> </w:t>
      </w:r>
      <w:r>
        <w:rPr/>
        <w:t>нуля,</w:t>
      </w:r>
      <w:r>
        <w:rPr>
          <w:spacing w:val="34"/>
        </w:rPr>
        <w:t> </w:t>
      </w:r>
      <w:r>
        <w:rPr/>
        <w:t>что</w:t>
      </w:r>
      <w:r>
        <w:rPr>
          <w:spacing w:val="36"/>
        </w:rPr>
        <w:t> </w:t>
      </w:r>
      <w:r>
        <w:rPr/>
        <w:t>имеет</w:t>
      </w:r>
      <w:r>
        <w:rPr>
          <w:spacing w:val="-67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при</w:t>
      </w:r>
    </w:p>
    <w:p>
      <w:pPr>
        <w:tabs>
          <w:tab w:pos="9156" w:val="left" w:leader="none"/>
        </w:tabs>
        <w:spacing w:line="321" w:lineRule="exact" w:before="0"/>
        <w:ind w:left="4600" w:right="0" w:firstLine="0"/>
        <w:jc w:val="both"/>
        <w:rPr>
          <w:sz w:val="28"/>
        </w:rPr>
      </w:pPr>
      <w:r>
        <w:rPr>
          <w:i/>
          <w:w w:val="95"/>
          <w:position w:val="1"/>
          <w:sz w:val="29"/>
        </w:rPr>
        <w:t>l</w:t>
      </w:r>
      <w:r>
        <w:rPr>
          <w:i/>
          <w:spacing w:val="-2"/>
          <w:w w:val="95"/>
          <w:position w:val="1"/>
          <w:sz w:val="29"/>
        </w:rPr>
        <w:t> </w:t>
      </w:r>
      <w:r>
        <w:rPr>
          <w:rFonts w:ascii="Symbol" w:hAnsi="Symbol"/>
          <w:w w:val="95"/>
          <w:position w:val="1"/>
          <w:sz w:val="29"/>
        </w:rPr>
        <w:t></w:t>
      </w:r>
      <w:r>
        <w:rPr>
          <w:spacing w:val="-16"/>
          <w:w w:val="95"/>
          <w:position w:val="1"/>
          <w:sz w:val="29"/>
        </w:rPr>
        <w:t> </w:t>
      </w:r>
      <w:r>
        <w:rPr>
          <w:i/>
          <w:w w:val="95"/>
          <w:position w:val="1"/>
          <w:sz w:val="29"/>
        </w:rPr>
        <w:t>m</w:t>
      </w:r>
      <w:r>
        <w:rPr>
          <w:rFonts w:ascii="Symbol" w:hAnsi="Symbol"/>
          <w:w w:val="95"/>
          <w:position w:val="1"/>
          <w:sz w:val="29"/>
        </w:rPr>
        <w:t></w:t>
      </w:r>
      <w:r>
        <w:rPr>
          <w:spacing w:val="-22"/>
          <w:w w:val="95"/>
          <w:position w:val="1"/>
          <w:sz w:val="29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(3.56)</w:t>
      </w:r>
    </w:p>
    <w:p>
      <w:pPr>
        <w:pStyle w:val="BodyText"/>
        <w:ind w:right="411"/>
        <w:jc w:val="both"/>
      </w:pPr>
      <w:r>
        <w:rPr/>
        <w:pict>
          <v:group style="position:absolute;margin-left:256.321899pt;margin-top:86.068329pt;width:65.2pt;height:14pt;mso-position-horizontal-relative:page;mso-position-vertical-relative:paragraph;z-index:-22171648" coordorigin="5126,1721" coordsize="1304,280">
            <v:line style="position:absolute" from="5567,1960" to="6430,1960" stroked="true" strokeweight=".593883pt" strokecolor="#000000">
              <v:stroke dashstyle="solid"/>
            </v:line>
            <v:shape style="position:absolute;left:5126;top:1721;width:1125;height:280" type="#_x0000_t75" stroked="false">
              <v:imagedata r:id="rId300" o:title=""/>
            </v:shape>
            <w10:wrap type="none"/>
          </v:group>
        </w:pict>
      </w:r>
      <w:r>
        <w:rPr/>
        <w:t>где Λ – длина волны в волноводе кольца, </w:t>
      </w:r>
      <w:r>
        <w:rPr>
          <w:i/>
        </w:rPr>
        <w:t>m=</w:t>
      </w:r>
      <w:r>
        <w:rPr/>
        <w:t>1,2,3,… </w:t>
      </w:r>
      <w:r>
        <w:rPr>
          <w:i/>
        </w:rPr>
        <w:t>. </w:t>
      </w:r>
      <w:r>
        <w:rPr/>
        <w:t>Откуда следует, что</w:t>
      </w:r>
      <w:r>
        <w:rPr>
          <w:spacing w:val="1"/>
        </w:rPr>
        <w:t> </w:t>
      </w:r>
      <w:r>
        <w:rPr/>
        <w:t>волновые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выраженный</w:t>
      </w:r>
      <w:r>
        <w:rPr>
          <w:spacing w:val="1"/>
        </w:rPr>
        <w:t> </w:t>
      </w:r>
      <w:r>
        <w:rPr/>
        <w:t>резонансный</w:t>
      </w:r>
      <w:r>
        <w:rPr>
          <w:spacing w:val="1"/>
        </w:rPr>
        <w:t> </w:t>
      </w:r>
      <w:r>
        <w:rPr/>
        <w:t>характер. Уравнение (3.56) является условием резонанса в резонаторе бегущей</w:t>
      </w:r>
      <w:r>
        <w:rPr>
          <w:spacing w:val="1"/>
        </w:rPr>
        <w:t> </w:t>
      </w:r>
      <w:r>
        <w:rPr/>
        <w:t>волны. При указанных выше условиях уравнения (3.55) можно преобразовать к</w:t>
      </w:r>
      <w:r>
        <w:rPr>
          <w:spacing w:val="1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виду: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37"/>
        <w:ind w:left="0" w:right="0" w:firstLine="0"/>
        <w:jc w:val="right"/>
        <w:rPr>
          <w:rFonts w:ascii="Symbol" w:hAnsi="Symbol"/>
          <w:sz w:val="27"/>
        </w:rPr>
      </w:pPr>
      <w:r>
        <w:rPr>
          <w:i/>
          <w:w w:val="105"/>
          <w:sz w:val="27"/>
        </w:rPr>
        <w:t>b</w:t>
      </w:r>
      <w:r>
        <w:rPr>
          <w:w w:val="105"/>
          <w:position w:val="-7"/>
          <w:sz w:val="17"/>
        </w:rPr>
        <w:t>3</w:t>
      </w:r>
      <w:r>
        <w:rPr>
          <w:spacing w:val="15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7"/>
        </w:rPr>
        <w:t></w:t>
      </w:r>
    </w:p>
    <w:p>
      <w:pPr>
        <w:spacing w:line="236" w:lineRule="exact" w:before="0"/>
        <w:ind w:left="75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z w:val="27"/>
        </w:rPr>
        <w:t>q</w:t>
      </w:r>
      <w:r>
        <w:rPr>
          <w:i/>
          <w:spacing w:val="-11"/>
          <w:sz w:val="27"/>
        </w:rPr>
        <w:t> </w:t>
      </w:r>
      <w:r>
        <w:rPr>
          <w:rFonts w:ascii="Symbol" w:hAnsi="Symbol"/>
          <w:sz w:val="27"/>
        </w:rPr>
        <w:t></w:t>
      </w:r>
      <w:r>
        <w:rPr>
          <w:spacing w:val="-21"/>
          <w:sz w:val="27"/>
        </w:rPr>
        <w:t> </w:t>
      </w:r>
      <w:r>
        <w:rPr>
          <w:i/>
          <w:sz w:val="27"/>
        </w:rPr>
        <w:t>e</w:t>
      </w:r>
      <w:r>
        <w:rPr>
          <w:rFonts w:ascii="Symbol" w:hAnsi="Symbol"/>
          <w:sz w:val="27"/>
          <w:vertAlign w:val="superscript"/>
        </w:rPr>
        <w:t></w:t>
      </w:r>
    </w:p>
    <w:p>
      <w:pPr>
        <w:spacing w:line="321" w:lineRule="exact" w:before="0"/>
        <w:ind w:left="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145856">
            <wp:simplePos x="0" y="0"/>
            <wp:positionH relativeFrom="page">
              <wp:posOffset>4134606</wp:posOffset>
            </wp:positionH>
            <wp:positionV relativeFrom="paragraph">
              <wp:posOffset>-35164</wp:posOffset>
            </wp:positionV>
            <wp:extent cx="175867" cy="177693"/>
            <wp:effectExtent l="0" t="0" r="0" b="0"/>
            <wp:wrapNone/>
            <wp:docPr id="337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9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7" cy="17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rFonts w:ascii="Symbol" w:hAnsi="Symbol"/>
          <w:sz w:val="27"/>
        </w:rPr>
        <w:t></w:t>
      </w:r>
      <w:r>
        <w:rPr>
          <w:spacing w:val="-24"/>
          <w:sz w:val="27"/>
        </w:rPr>
        <w:t> </w:t>
      </w:r>
      <w:r>
        <w:rPr>
          <w:i/>
          <w:sz w:val="27"/>
        </w:rPr>
        <w:t>qe</w:t>
      </w:r>
      <w:r>
        <w:rPr>
          <w:rFonts w:ascii="Symbol" w:hAnsi="Symbol"/>
          <w:sz w:val="27"/>
          <w:vertAlign w:val="superscript"/>
        </w:rPr>
        <w:t></w:t>
      </w:r>
      <w:r>
        <w:rPr>
          <w:spacing w:val="39"/>
          <w:sz w:val="27"/>
          <w:vertAlign w:val="baseline"/>
        </w:rPr>
        <w:t> </w:t>
      </w:r>
      <w:r>
        <w:rPr>
          <w:i/>
          <w:position w:val="19"/>
          <w:sz w:val="27"/>
          <w:vertAlign w:val="baseline"/>
        </w:rPr>
        <w:t>a</w:t>
      </w:r>
      <w:r>
        <w:rPr>
          <w:position w:val="11"/>
          <w:sz w:val="17"/>
          <w:vertAlign w:val="baseline"/>
        </w:rPr>
        <w:t>1</w:t>
      </w:r>
    </w:p>
    <w:p>
      <w:pPr>
        <w:spacing w:after="0" w:line="321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4568" w:space="40"/>
            <w:col w:w="5642"/>
          </w:cols>
        </w:sectPr>
      </w:pPr>
    </w:p>
    <w:p>
      <w:pPr>
        <w:spacing w:line="314" w:lineRule="exact" w:before="240"/>
        <w:ind w:left="0" w:right="0" w:firstLine="0"/>
        <w:jc w:val="right"/>
        <w:rPr>
          <w:i/>
          <w:sz w:val="27"/>
        </w:rPr>
      </w:pPr>
      <w:r>
        <w:rPr>
          <w:i/>
          <w:w w:val="105"/>
          <w:sz w:val="27"/>
        </w:rPr>
        <w:t>b</w:t>
      </w:r>
      <w:r>
        <w:rPr>
          <w:i/>
          <w:spacing w:val="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53"/>
          <w:w w:val="105"/>
          <w:sz w:val="27"/>
        </w:rPr>
        <w:t> </w:t>
      </w:r>
      <w:r>
        <w:rPr>
          <w:i/>
          <w:w w:val="105"/>
          <w:position w:val="17"/>
          <w:sz w:val="27"/>
        </w:rPr>
        <w:t>j</w:t>
      </w:r>
    </w:p>
    <w:p>
      <w:pPr>
        <w:pStyle w:val="BodyText"/>
        <w:tabs>
          <w:tab w:pos="801" w:val="left" w:leader="none"/>
          <w:tab w:pos="1026" w:val="left" w:leader="none"/>
          <w:tab w:pos="4333" w:val="left" w:leader="none"/>
        </w:tabs>
        <w:spacing w:line="267" w:lineRule="exact"/>
        <w:ind w:left="136"/>
      </w:pPr>
      <w:r>
        <w:rPr/>
        <w:br w:type="column"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ab/>
      </w:r>
      <w:r>
        <w:rPr/>
        <w:t>.</w:t>
        <w:tab/>
        <w:t>(3.57)</w:t>
      </w:r>
    </w:p>
    <w:p>
      <w:pPr>
        <w:spacing w:line="60" w:lineRule="auto" w:before="32"/>
        <w:ind w:left="108" w:right="0" w:firstLine="0"/>
        <w:jc w:val="left"/>
        <w:rPr>
          <w:i/>
          <w:sz w:val="27"/>
        </w:rPr>
      </w:pPr>
      <w:r>
        <w:rPr/>
        <w:pict>
          <v:group style="position:absolute;margin-left:256.321899pt;margin-top:-2.543314pt;width:69.25pt;height:21.45pt;mso-position-horizontal-relative:page;mso-position-vertical-relative:paragraph;z-index:-22171136" coordorigin="5126,-51" coordsize="1385,429">
            <v:shape style="position:absolute;left:5751;top:-39;width:147;height:353" coordorigin="5752,-39" coordsize="147,353" path="m5752,199l5775,180m5776,180l5834,313m5834,313l5898,-39e" filled="false" stroked="true" strokeweight=".137656pt" strokecolor="#000000">
              <v:path arrowok="t"/>
              <v:stroke dashstyle="solid"/>
            </v:shape>
            <v:shape style="position:absolute;left:5742;top:-51;width:750;height:358" coordorigin="5743,-51" coordsize="750,358" path="m6492,-51l5887,-51,5827,275,5776,164,5743,189,5747,195,5763,183,5822,306,5833,306,5896,-39,6492,-39,6492,-51xe" filled="true" fillcolor="#000000" stroked="false">
              <v:path arrowok="t"/>
              <v:fill type="solid"/>
            </v:shape>
            <v:line style="position:absolute" from="5578,336" to="6511,336" stroked="true" strokeweight=".593883pt" strokecolor="#000000">
              <v:stroke dashstyle="solid"/>
            </v:line>
            <v:shape style="position:absolute;left:5126;top:97;width:1125;height:280" type="#_x0000_t75" stroked="false">
              <v:imagedata r:id="rId3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46368">
            <wp:simplePos x="0" y="0"/>
            <wp:positionH relativeFrom="page">
              <wp:posOffset>4186116</wp:posOffset>
            </wp:positionH>
            <wp:positionV relativeFrom="paragraph">
              <wp:posOffset>106010</wp:posOffset>
            </wp:positionV>
            <wp:extent cx="124357" cy="177693"/>
            <wp:effectExtent l="0" t="0" r="0" b="0"/>
            <wp:wrapNone/>
            <wp:docPr id="339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9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7" cy="17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rFonts w:ascii="Symbol" w:hAnsi="Symbol"/>
          <w:sz w:val="27"/>
        </w:rPr>
        <w:t></w:t>
      </w:r>
      <w:r>
        <w:rPr>
          <w:spacing w:val="-20"/>
          <w:sz w:val="27"/>
        </w:rPr>
        <w:t> </w:t>
      </w:r>
      <w:r>
        <w:rPr>
          <w:i/>
          <w:sz w:val="27"/>
        </w:rPr>
        <w:t>q</w:t>
      </w:r>
      <w:r>
        <w:rPr>
          <w:sz w:val="27"/>
          <w:vertAlign w:val="superscript"/>
        </w:rPr>
        <w:t>2</w:t>
      </w:r>
      <w:r>
        <w:rPr>
          <w:spacing w:val="45"/>
          <w:sz w:val="27"/>
          <w:vertAlign w:val="baseline"/>
        </w:rPr>
        <w:t> </w:t>
      </w:r>
      <w:r>
        <w:rPr>
          <w:i/>
          <w:position w:val="-16"/>
          <w:sz w:val="27"/>
          <w:vertAlign w:val="baseline"/>
        </w:rPr>
        <w:t>a</w:t>
      </w:r>
    </w:p>
    <w:p>
      <w:pPr>
        <w:spacing w:after="0" w:line="60" w:lineRule="auto"/>
        <w:jc w:val="left"/>
        <w:rPr>
          <w:sz w:val="27"/>
        </w:rPr>
        <w:sectPr>
          <w:type w:val="continuous"/>
          <w:pgSz w:w="11910" w:h="16840"/>
          <w:pgMar w:top="1040" w:bottom="280" w:left="940" w:right="720"/>
          <w:cols w:num="2" w:equalWidth="0">
            <w:col w:w="4783" w:space="40"/>
            <w:col w:w="5427"/>
          </w:cols>
        </w:sectPr>
      </w:pPr>
    </w:p>
    <w:p>
      <w:pPr>
        <w:tabs>
          <w:tab w:pos="398" w:val="left" w:leader="none"/>
          <w:tab w:pos="1471" w:val="left" w:leader="none"/>
        </w:tabs>
        <w:spacing w:before="21"/>
        <w:ind w:left="0" w:right="168" w:firstLine="0"/>
        <w:jc w:val="center"/>
        <w:rPr>
          <w:sz w:val="27"/>
        </w:rPr>
      </w:pPr>
      <w:r>
        <w:rPr>
          <w:w w:val="105"/>
          <w:sz w:val="27"/>
          <w:vertAlign w:val="superscript"/>
        </w:rPr>
        <w:t>4</w:t>
      </w:r>
      <w:r>
        <w:rPr>
          <w:w w:val="105"/>
          <w:sz w:val="27"/>
          <w:vertAlign w:val="baseline"/>
        </w:rPr>
        <w:tab/>
      </w:r>
      <w:r>
        <w:rPr>
          <w:sz w:val="27"/>
          <w:vertAlign w:val="baseline"/>
        </w:rPr>
        <w:t>1</w:t>
      </w:r>
      <w:r>
        <w:rPr>
          <w:rFonts w:ascii="Symbol" w:hAnsi="Symbol"/>
          <w:sz w:val="27"/>
          <w:vertAlign w:val="baseline"/>
        </w:rPr>
        <w:t></w:t>
      </w:r>
      <w:r>
        <w:rPr>
          <w:spacing w:val="-21"/>
          <w:sz w:val="27"/>
          <w:vertAlign w:val="baseline"/>
        </w:rPr>
        <w:t> </w:t>
      </w:r>
      <w:r>
        <w:rPr>
          <w:i/>
          <w:sz w:val="27"/>
          <w:vertAlign w:val="baseline"/>
        </w:rPr>
        <w:t>qe</w:t>
      </w:r>
      <w:r>
        <w:rPr>
          <w:rFonts w:ascii="Symbol" w:hAnsi="Symbol"/>
          <w:sz w:val="27"/>
          <w:vertAlign w:val="superscript"/>
        </w:rPr>
        <w:t></w:t>
      </w:r>
      <w:r>
        <w:rPr>
          <w:sz w:val="27"/>
          <w:vertAlign w:val="baseline"/>
        </w:rPr>
        <w:tab/>
      </w:r>
      <w:r>
        <w:rPr>
          <w:w w:val="105"/>
          <w:sz w:val="27"/>
          <w:vertAlign w:val="superscript"/>
        </w:rPr>
        <w:t>1</w:t>
      </w:r>
    </w:p>
    <w:p>
      <w:pPr>
        <w:pStyle w:val="BodyText"/>
        <w:spacing w:before="38"/>
        <w:ind w:right="409" w:firstLine="566"/>
      </w:pPr>
      <w:r>
        <w:rPr/>
        <w:t>Если</w:t>
      </w:r>
      <w:r>
        <w:rPr>
          <w:spacing w:val="-4"/>
        </w:rPr>
        <w:t> </w:t>
      </w:r>
      <w:r>
        <w:rPr/>
        <w:t>условие</w:t>
      </w:r>
      <w:r>
        <w:rPr>
          <w:spacing w:val="-4"/>
        </w:rPr>
        <w:t> </w:t>
      </w:r>
      <w:r>
        <w:rPr/>
        <w:t>(3.56)</w:t>
      </w:r>
      <w:r>
        <w:rPr>
          <w:spacing w:val="-4"/>
        </w:rPr>
        <w:t> </w:t>
      </w:r>
      <w:r>
        <w:rPr/>
        <w:t>выполняется,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максимальное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>
          <w:i/>
        </w:rPr>
        <w:t>b</w:t>
      </w:r>
      <w:r>
        <w:rPr>
          <w:vertAlign w:val="subscript"/>
        </w:rPr>
        <w:t>4</w:t>
      </w:r>
      <w:r>
        <w:rPr>
          <w:spacing w:val="-2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4"/>
          <w:vertAlign w:val="baseline"/>
        </w:rPr>
        <w:t> </w:t>
      </w:r>
      <w:r>
        <w:rPr>
          <w:vertAlign w:val="baseline"/>
        </w:rPr>
        <w:t>место</w:t>
      </w:r>
      <w:r>
        <w:rPr>
          <w:spacing w:val="-67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заданного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α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случае выполнения соотношения</w:t>
      </w:r>
    </w:p>
    <w:p>
      <w:pPr>
        <w:pStyle w:val="BodyText"/>
        <w:tabs>
          <w:tab w:pos="9156" w:val="left" w:leader="none"/>
        </w:tabs>
        <w:spacing w:line="339" w:lineRule="exact"/>
        <w:ind w:left="4602"/>
      </w:pPr>
      <w:r>
        <w:rPr>
          <w:i/>
        </w:rPr>
        <w:t>q</w:t>
      </w:r>
      <w:r>
        <w:rPr>
          <w:i/>
          <w:spacing w:val="-14"/>
        </w:rPr>
        <w:t> </w:t>
      </w:r>
      <w:r>
        <w:rPr>
          <w:rFonts w:ascii="Symbol" w:hAnsi="Symbol"/>
        </w:rPr>
        <w:t></w:t>
      </w:r>
      <w:r>
        <w:rPr>
          <w:spacing w:val="-23"/>
        </w:rPr>
        <w:t> </w:t>
      </w:r>
      <w:r>
        <w:rPr>
          <w:i/>
        </w:rPr>
        <w:t>e</w:t>
      </w:r>
      <w:r>
        <w:rPr>
          <w:rFonts w:ascii="Symbol" w:hAnsi="Symbol"/>
          <w:vertAlign w:val="superscript"/>
        </w:rPr>
        <w:t></w:t>
      </w:r>
      <w:r>
        <w:rPr>
          <w:spacing w:val="-12"/>
          <w:vertAlign w:val="baseline"/>
        </w:rPr>
        <w:t> </w:t>
      </w:r>
      <w:r>
        <w:rPr>
          <w:vertAlign w:val="baseline"/>
        </w:rPr>
        <w:t>,</w:t>
        <w:tab/>
        <w:t>(3.58)</w:t>
      </w:r>
    </w:p>
    <w:p>
      <w:pPr>
        <w:pStyle w:val="BodyText"/>
        <w:spacing w:before="51"/>
      </w:pPr>
      <w:r>
        <w:rPr/>
        <w:t>тогда</w:t>
      </w:r>
      <w:r>
        <w:rPr>
          <w:spacing w:val="-2"/>
        </w:rPr>
        <w:t> </w:t>
      </w:r>
      <w:r>
        <w:rPr/>
        <w:t>получим: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BodyText"/>
        <w:spacing w:before="89"/>
        <w:ind w:left="0" w:right="409"/>
        <w:jc w:val="right"/>
      </w:pPr>
      <w:r>
        <w:rPr/>
        <w:pict>
          <v:group style="position:absolute;margin-left:237.290909pt;margin-top:-4.094378pt;width:123.25pt;height:37.2pt;mso-position-horizontal-relative:page;mso-position-vertical-relative:paragraph;z-index:15969280" coordorigin="4746,-82" coordsize="2465,744">
            <v:shape style="position:absolute;left:6107;top:325;width:942;height:305" coordorigin="6108,325" coordsize="942,305" path="m6108,531l6133,515m6133,515l6190,629m6190,630l6254,326m6254,325l7050,325e" filled="false" stroked="true" strokeweight=".139989pt" strokecolor="#000000">
              <v:path arrowok="t"/>
              <v:stroke dashstyle="solid"/>
            </v:shape>
            <v:shape style="position:absolute;left:6099;top:312;width:945;height:311" coordorigin="6099,312" coordsize="945,311" path="m7043,312l6243,312,6183,596,6132,499,6099,521,6103,528,6119,516,6178,623,6190,623,6251,325,7043,325,7043,312xe" filled="true" fillcolor="#000000" stroked="false">
              <v:path arrowok="t"/>
              <v:fill type="solid"/>
            </v:shape>
            <v:line style="position:absolute" from="6081,282" to="7062,282" stroked="true" strokeweight=".609123pt" strokecolor="#000000">
              <v:stroke dashstyle="solid"/>
            </v:line>
            <v:shape style="position:absolute;left:6571;top:-64;width:548;height:288" type="#_x0000_t75" stroked="false">
              <v:imagedata r:id="rId303" o:title=""/>
            </v:shape>
            <v:shape style="position:absolute;left:4797;top:36;width:2091;height:288" type="#_x0000_t75" stroked="false">
              <v:imagedata r:id="rId304" o:title=""/>
            </v:shape>
            <v:shape style="position:absolute;left:4745;top:56;width:1300;height:34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spacing w:val="-1"/>
                        <w:sz w:val="28"/>
                      </w:rPr>
                      <w:t>b</w:t>
                    </w:r>
                    <w:r>
                      <w:rPr>
                        <w:i/>
                        <w:spacing w:val="66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sz w:val="28"/>
                      </w:rPr>
                      <w:t></w:t>
                    </w:r>
                    <w:r>
                      <w:rPr>
                        <w:spacing w:val="-23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0,</w:t>
                    </w:r>
                    <w:r>
                      <w:rPr>
                        <w:spacing w:val="8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b</w:t>
                    </w:r>
                    <w:r>
                      <w:rPr>
                        <w:i/>
                        <w:spacing w:val="7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4862;top:260;width:11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03;top:260;width:11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26;top:-82;width:785;height:744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0" w:right="4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i/>
                        <w:sz w:val="28"/>
                      </w:rPr>
                      <w:t>ja</w:t>
                    </w:r>
                    <w:r>
                      <w:rPr>
                        <w:position w:val="-7"/>
                        <w:sz w:val="18"/>
                      </w:rPr>
                      <w:t>1</w:t>
                    </w:r>
                  </w:p>
                  <w:p>
                    <w:pPr>
                      <w:spacing w:before="9"/>
                      <w:ind w:left="0" w:right="18" w:firstLine="0"/>
                      <w:jc w:val="center"/>
                      <w:rPr>
                        <w:rFonts w:ascii="Symbol" w:hAnsi="Symbol"/>
                        <w:sz w:val="19"/>
                      </w:rPr>
                    </w:pPr>
                    <w:r>
                      <w:rPr>
                        <w:spacing w:val="-3"/>
                        <w:position w:val="-10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-3"/>
                        <w:position w:val="-10"/>
                        <w:sz w:val="28"/>
                      </w:rPr>
                      <w:t></w:t>
                    </w:r>
                    <w:r>
                      <w:rPr>
                        <w:spacing w:val="-37"/>
                        <w:position w:val="-10"/>
                        <w:sz w:val="28"/>
                      </w:rPr>
                      <w:t> </w:t>
                    </w:r>
                    <w:r>
                      <w:rPr>
                        <w:i/>
                        <w:spacing w:val="-2"/>
                        <w:position w:val="-10"/>
                        <w:sz w:val="28"/>
                      </w:rPr>
                      <w:t>e</w:t>
                    </w:r>
                    <w:r>
                      <w:rPr>
                        <w:rFonts w:ascii="Symbol" w:hAnsi="Symbol"/>
                        <w:spacing w:val="-2"/>
                        <w:sz w:val="18"/>
                      </w:rPr>
                      <w:t></w:t>
                    </w:r>
                    <w:r>
                      <w:rPr>
                        <w:spacing w:val="-2"/>
                        <w:sz w:val="18"/>
                      </w:rPr>
                      <w:t>2</w:t>
                    </w:r>
                    <w:r>
                      <w:rPr>
                        <w:rFonts w:ascii="Symbol" w:hAnsi="Symbol"/>
                        <w:spacing w:val="-2"/>
                        <w:sz w:val="19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7119;top:100;width:9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(3.59)</w:t>
      </w:r>
    </w:p>
    <w:p>
      <w:pPr>
        <w:pStyle w:val="BodyText"/>
        <w:spacing w:before="255"/>
        <w:ind w:right="407" w:firstLine="566"/>
        <w:jc w:val="both"/>
      </w:pPr>
      <w:r>
        <w:rPr/>
        <w:pict>
          <v:group style="position:absolute;margin-left:252.571793pt;margin-top:77.811905pt;width:93.3pt;height:28.65pt;mso-position-horizontal-relative:page;mso-position-vertical-relative:paragraph;z-index:15969792" coordorigin="5051,1556" coordsize="1866,573">
            <v:shape style="position:absolute;left:5057;top:1658;width:1619;height:470" coordorigin="5057,1659" coordsize="1619,470" path="m5057,1714l5057,2074m5321,1714l5321,2074m5729,1659l5729,2129m6002,1659l6002,2129m6380,1714l6380,2074m6676,1714l6676,2074e" filled="false" stroked="true" strokeweight=".602482pt" strokecolor="#000000">
              <v:path arrowok="t"/>
              <v:stroke dashstyle="solid"/>
            </v:shape>
            <v:shape style="position:absolute;left:5799;top:1649;width:1028;height:289" type="#_x0000_t75" stroked="false">
              <v:imagedata r:id="rId305" o:title=""/>
            </v:shape>
            <v:shape style="position:absolute;left:5126;top:1719;width:1701;height:289" type="#_x0000_t75" stroked="false">
              <v:imagedata r:id="rId306" o:title=""/>
            </v:shape>
            <v:shape style="position:absolute;left:5086;top:1556;width:1484;height:461" type="#_x0000_t202" filled="false" stroked="false">
              <v:textbox inset="0,0,0,0">
                <w:txbxContent>
                  <w:p>
                    <w:pPr>
                      <w:spacing w:line="460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50"/>
                        <w:sz w:val="28"/>
                      </w:rPr>
                      <w:t> </w:t>
                    </w:r>
                    <w:r>
                      <w:rPr>
                        <w:position w:val="18"/>
                        <w:sz w:val="18"/>
                      </w:rPr>
                      <w:t>2</w:t>
                    </w:r>
                    <w:r>
                      <w:rPr>
                        <w:spacing w:val="31"/>
                        <w:position w:val="1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1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b  </w:t>
                    </w:r>
                    <w:r>
                      <w:rPr>
                        <w:position w:val="24"/>
                        <w:sz w:val="18"/>
                      </w:rPr>
                      <w:t>2</w:t>
                    </w:r>
                    <w:r>
                      <w:rPr>
                        <w:spacing w:val="16"/>
                        <w:position w:val="24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202;top:1872;width:111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70;top:1872;width:111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44;top:1872;width:111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01;top:1611;width:216;height:406" type="#_x0000_t202" filled="false" stroked="false">
              <v:textbox inset="0,0,0,0">
                <w:txbxContent>
                  <w:p>
                    <w:pPr>
                      <w:spacing w:line="146" w:lineRule="auto" w:before="2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position w:val="-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Из последнего выражения следует, что можно получить </w:t>
      </w:r>
      <w:r>
        <w:rPr>
          <w:i/>
        </w:rPr>
        <w:t>|b</w:t>
      </w:r>
      <w:r>
        <w:rPr>
          <w:vertAlign w:val="subscript"/>
        </w:rPr>
        <w:t>4</w:t>
      </w:r>
      <w:r>
        <w:rPr>
          <w:i/>
          <w:vertAlign w:val="baseline"/>
        </w:rPr>
        <w:t>| &gt;&gt; |a</w:t>
      </w:r>
      <w:r>
        <w:rPr>
          <w:vertAlign w:val="subscript"/>
        </w:rPr>
        <w:t>1</w:t>
      </w:r>
      <w:r>
        <w:rPr>
          <w:i/>
          <w:vertAlign w:val="baseline"/>
        </w:rPr>
        <w:t>|</w:t>
      </w:r>
      <w:r>
        <w:rPr>
          <w:vertAlign w:val="baseline"/>
        </w:rPr>
        <w:t>, 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довольно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α.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</w:t>
      </w:r>
      <w:r>
        <w:rPr>
          <w:vertAlign w:val="subscript"/>
        </w:rPr>
        <w:t>3</w:t>
      </w:r>
      <w:r>
        <w:rPr>
          <w:i/>
          <w:vertAlign w:val="baseline"/>
        </w:rPr>
        <w:t>=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обозначает,</w:t>
      </w:r>
      <w:r>
        <w:rPr>
          <w:spacing w:val="-13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1"/>
          <w:vertAlign w:val="baseline"/>
        </w:rPr>
        <w:t> </w:t>
      </w:r>
      <w:r>
        <w:rPr>
          <w:vertAlign w:val="baseline"/>
        </w:rPr>
        <w:t>вся</w:t>
      </w:r>
      <w:r>
        <w:rPr>
          <w:spacing w:val="-12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-14"/>
          <w:vertAlign w:val="baseline"/>
        </w:rPr>
        <w:t> </w:t>
      </w:r>
      <w:r>
        <w:rPr>
          <w:vertAlign w:val="baseline"/>
        </w:rPr>
        <w:t>отдается</w:t>
      </w:r>
      <w:r>
        <w:rPr>
          <w:spacing w:val="-11"/>
          <w:vertAlign w:val="baseline"/>
        </w:rPr>
        <w:t> </w:t>
      </w:r>
      <w:r>
        <w:rPr>
          <w:vertAlign w:val="baseline"/>
        </w:rPr>
        <w:t>генератором,</w:t>
      </w:r>
      <w:r>
        <w:rPr>
          <w:spacing w:val="-13"/>
          <w:vertAlign w:val="baseline"/>
        </w:rPr>
        <w:t> </w:t>
      </w:r>
      <w:r>
        <w:rPr>
          <w:vertAlign w:val="baseline"/>
        </w:rPr>
        <w:t>тратится</w:t>
      </w:r>
      <w:r>
        <w:rPr>
          <w:spacing w:val="-1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10"/>
          <w:vertAlign w:val="baseline"/>
        </w:rPr>
        <w:t> </w:t>
      </w:r>
      <w:r>
        <w:rPr>
          <w:vertAlign w:val="baseline"/>
        </w:rPr>
        <w:t>на</w:t>
      </w:r>
      <w:r>
        <w:rPr>
          <w:spacing w:val="-68"/>
          <w:vertAlign w:val="baseline"/>
        </w:rPr>
        <w:t> </w:t>
      </w:r>
      <w:r>
        <w:rPr>
          <w:vertAlign w:val="baseline"/>
        </w:rPr>
        <w:t>компенсацию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волноводном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кольце.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-2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-3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2"/>
          <w:vertAlign w:val="baseline"/>
        </w:rPr>
        <w:t> </w:t>
      </w:r>
      <w:r>
        <w:rPr>
          <w:vertAlign w:val="baseline"/>
        </w:rPr>
        <w:t>место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равенство</w:t>
      </w:r>
    </w:p>
    <w:p>
      <w:pPr>
        <w:pStyle w:val="BodyText"/>
        <w:spacing w:before="152"/>
        <w:ind w:left="0" w:right="409"/>
        <w:jc w:val="right"/>
      </w:pPr>
      <w:r>
        <w:rPr/>
        <w:t>(3.60)</w:t>
      </w:r>
    </w:p>
    <w:p>
      <w:pPr>
        <w:pStyle w:val="BodyText"/>
        <w:spacing w:before="156"/>
        <w:ind w:right="409" w:firstLine="566"/>
        <w:jc w:val="right"/>
      </w:pPr>
      <w:r>
        <w:rPr/>
        <w:t>Например,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кольца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/>
        <w:t>полным</w:t>
      </w:r>
      <w:r>
        <w:rPr>
          <w:spacing w:val="23"/>
        </w:rPr>
        <w:t> </w:t>
      </w:r>
      <w:r>
        <w:rPr/>
        <w:t>затуханием</w:t>
      </w:r>
      <w:r>
        <w:rPr>
          <w:spacing w:val="24"/>
        </w:rPr>
        <w:t> </w:t>
      </w:r>
      <w:r>
        <w:rPr/>
        <w:t>0,05</w:t>
      </w:r>
      <w:r>
        <w:rPr>
          <w:spacing w:val="24"/>
        </w:rPr>
        <w:t> </w:t>
      </w:r>
      <w:r>
        <w:rPr/>
        <w:t>дБ,</w:t>
      </w:r>
      <w:r>
        <w:rPr>
          <w:spacing w:val="22"/>
        </w:rPr>
        <w:t> </w:t>
      </w:r>
      <w:r>
        <w:rPr/>
        <w:t>выбирая</w:t>
      </w:r>
      <w:r>
        <w:rPr>
          <w:spacing w:val="25"/>
        </w:rPr>
        <w:t> </w:t>
      </w:r>
      <w:r>
        <w:rPr/>
        <w:t>наилучшим</w:t>
      </w:r>
      <w:r>
        <w:rPr>
          <w:spacing w:val="-67"/>
        </w:rPr>
        <w:t> </w:t>
      </w:r>
      <w:r>
        <w:rPr/>
        <w:t>образом</w:t>
      </w:r>
      <w:r>
        <w:rPr>
          <w:spacing w:val="-7"/>
        </w:rPr>
        <w:t> </w:t>
      </w:r>
      <w:r>
        <w:rPr/>
        <w:t>коэффициент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направленного</w:t>
      </w:r>
      <w:r>
        <w:rPr>
          <w:spacing w:val="-8"/>
        </w:rPr>
        <w:t> </w:t>
      </w:r>
      <w:r>
        <w:rPr/>
        <w:t>ответвителя</w:t>
      </w:r>
      <w:r>
        <w:rPr>
          <w:spacing w:val="-3"/>
        </w:rPr>
        <w:t> </w:t>
      </w:r>
      <w:r>
        <w:rPr>
          <w:i/>
        </w:rPr>
        <w:t>q</w:t>
      </w:r>
      <w:r>
        <w:rPr>
          <w:i/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>
          <w:i/>
        </w:rPr>
        <w:t>e</w:t>
      </w:r>
      <w:r>
        <w:rPr>
          <w:vertAlign w:val="superscript"/>
        </w:rPr>
        <w:t>−α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6"/>
          <w:vertAlign w:val="baseline"/>
        </w:rPr>
        <w:t> </w:t>
      </w:r>
      <w:r>
        <w:rPr>
          <w:vertAlign w:val="baseline"/>
        </w:rPr>
        <w:t>получить</w:t>
      </w:r>
    </w:p>
    <w:p>
      <w:pPr>
        <w:pStyle w:val="BodyText"/>
        <w:spacing w:before="78"/>
        <w:ind w:left="0" w:right="417"/>
        <w:jc w:val="right"/>
      </w:pPr>
      <w:r>
        <w:rPr/>
        <w:pict>
          <v:group style="position:absolute;margin-left:58.717934pt;margin-top:2.201176pt;width:70.7pt;height:23.65pt;mso-position-horizontal-relative:page;mso-position-vertical-relative:paragraph;z-index:15970304" coordorigin="1174,44" coordsize="1414,473">
            <v:shape style="position:absolute;left:1180;top:54;width:1082;height:463" coordorigin="1180,54" coordsize="1082,463" path="m1180,54l1180,516m1511,54l1511,516m2262,108l2262,462e" filled="false" stroked="true" strokeweight=".596306pt" strokecolor="#000000">
              <v:path arrowok="t"/>
              <v:stroke dashstyle="solid"/>
            </v:shape>
            <v:shape style="position:absolute;left:1252;top:44;width:1130;height:283" type="#_x0000_t75" stroked="false">
              <v:imagedata r:id="rId307" o:title=""/>
            </v:shape>
            <v:line style="position:absolute" from="2528,108" to="2528,462" stroked="true" strokeweight=".608459pt" strokecolor="#000000">
              <v:stroke dashstyle="solid"/>
            </v:line>
            <v:shape style="position:absolute;left:2330;top:114;width:258;height:283" type="#_x0000_t75" stroked="false">
              <v:imagedata r:id="rId308" o:title=""/>
            </v:shape>
            <v:shape style="position:absolute;left:1174;top:44;width:1414;height:473" type="#_x0000_t202" filled="false" stroked="false">
              <v:textbox inset="0,0,0,0">
                <w:txbxContent>
                  <w:p>
                    <w:pPr>
                      <w:spacing w:before="19"/>
                      <w:ind w:left="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b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4</w:t>
                    </w:r>
                    <w:r>
                      <w:rPr>
                        <w:spacing w:val="36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sz w:val="28"/>
                      </w:rPr>
                      <w:t></w:t>
                    </w:r>
                    <w:r>
                      <w:rPr>
                        <w:spacing w:val="54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9,3</w:t>
                    </w:r>
                    <w:r>
                      <w:rPr>
                        <w:spacing w:val="-17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sz w:val="28"/>
                      </w:rPr>
                      <w:t>a</w:t>
                    </w:r>
                    <w:r>
                      <w:rPr>
                        <w:spacing w:val="-1"/>
                        <w:position w:val="-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.</w:t>
      </w:r>
      <w:r>
        <w:rPr>
          <w:spacing w:val="-7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словами,</w:t>
      </w:r>
      <w:r>
        <w:rPr>
          <w:spacing w:val="-7"/>
        </w:rPr>
        <w:t> </w:t>
      </w:r>
      <w:r>
        <w:rPr/>
        <w:t>мощность,</w:t>
      </w:r>
      <w:r>
        <w:rPr>
          <w:spacing w:val="-6"/>
        </w:rPr>
        <w:t> </w:t>
      </w:r>
      <w:r>
        <w:rPr/>
        <w:t>которая</w:t>
      </w:r>
      <w:r>
        <w:rPr>
          <w:spacing w:val="-7"/>
        </w:rPr>
        <w:t> </w:t>
      </w:r>
      <w:r>
        <w:rPr/>
        <w:t>циркулирует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кольце,</w:t>
      </w:r>
      <w:r>
        <w:rPr>
          <w:spacing w:val="-6"/>
        </w:rPr>
        <w:t> </w:t>
      </w:r>
      <w:r>
        <w:rPr/>
        <w:t>почти</w:t>
      </w:r>
    </w:p>
    <w:p>
      <w:pPr>
        <w:pStyle w:val="BodyText"/>
        <w:spacing w:before="153"/>
        <w:ind w:right="411"/>
        <w:jc w:val="right"/>
      </w:pPr>
      <w:r>
        <w:rPr/>
        <w:t>в</w:t>
      </w:r>
      <w:r>
        <w:rPr>
          <w:spacing w:val="12"/>
        </w:rPr>
        <w:t> </w:t>
      </w:r>
      <w:r>
        <w:rPr/>
        <w:t>100</w:t>
      </w:r>
      <w:r>
        <w:rPr>
          <w:spacing w:val="12"/>
        </w:rPr>
        <w:t> </w:t>
      </w:r>
      <w:r>
        <w:rPr/>
        <w:t>раз</w:t>
      </w:r>
      <w:r>
        <w:rPr>
          <w:spacing w:val="13"/>
        </w:rPr>
        <w:t> </w:t>
      </w:r>
      <w:r>
        <w:rPr/>
        <w:t>больше</w:t>
      </w:r>
      <w:r>
        <w:rPr>
          <w:spacing w:val="13"/>
        </w:rPr>
        <w:t> </w:t>
      </w:r>
      <w:r>
        <w:rPr/>
        <w:t>мощности</w:t>
      </w:r>
      <w:r>
        <w:rPr>
          <w:spacing w:val="14"/>
        </w:rPr>
        <w:t> </w:t>
      </w:r>
      <w:r>
        <w:rPr/>
        <w:t>генератора.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отличие</w:t>
      </w:r>
      <w:r>
        <w:rPr>
          <w:spacing w:val="12"/>
        </w:rPr>
        <w:t> </w:t>
      </w:r>
      <w:r>
        <w:rPr/>
        <w:t>от</w:t>
      </w:r>
      <w:r>
        <w:rPr>
          <w:spacing w:val="13"/>
        </w:rPr>
        <w:t> </w:t>
      </w:r>
      <w:r>
        <w:rPr/>
        <w:t>резонаторов</w:t>
      </w:r>
      <w:r>
        <w:rPr>
          <w:spacing w:val="13"/>
        </w:rPr>
        <w:t> </w:t>
      </w:r>
      <w:r>
        <w:rPr/>
        <w:t>со</w:t>
      </w:r>
      <w:r>
        <w:rPr>
          <w:spacing w:val="15"/>
        </w:rPr>
        <w:t> </w:t>
      </w:r>
      <w:r>
        <w:rPr/>
        <w:t>стоячими</w:t>
      </w:r>
      <w:r>
        <w:rPr>
          <w:spacing w:val="-67"/>
        </w:rPr>
        <w:t> </w:t>
      </w:r>
      <w:r>
        <w:rPr/>
        <w:t>волнами,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РБВ</w:t>
      </w:r>
      <w:r>
        <w:rPr>
          <w:spacing w:val="6"/>
        </w:rPr>
        <w:t> </w:t>
      </w:r>
      <w:r>
        <w:rPr/>
        <w:t>напряженность</w:t>
      </w:r>
      <w:r>
        <w:rPr>
          <w:spacing w:val="6"/>
        </w:rPr>
        <w:t> </w:t>
      </w:r>
      <w:r>
        <w:rPr/>
        <w:t>поля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каждой</w:t>
      </w:r>
      <w:r>
        <w:rPr>
          <w:spacing w:val="7"/>
        </w:rPr>
        <w:t> </w:t>
      </w:r>
      <w:r>
        <w:rPr/>
        <w:t>точке</w:t>
      </w:r>
      <w:r>
        <w:rPr>
          <w:spacing w:val="8"/>
        </w:rPr>
        <w:t> </w:t>
      </w:r>
      <w:r>
        <w:rPr/>
        <w:t>одинакова,</w:t>
      </w:r>
      <w:r>
        <w:rPr>
          <w:spacing w:val="5"/>
        </w:rPr>
        <w:t> </w:t>
      </w:r>
      <w:r>
        <w:rPr/>
        <w:t>что</w:t>
      </w:r>
      <w:r>
        <w:rPr>
          <w:spacing w:val="8"/>
        </w:rPr>
        <w:t> </w:t>
      </w:r>
      <w:r>
        <w:rPr/>
        <w:t>приводит</w:t>
      </w:r>
      <w:r>
        <w:rPr>
          <w:spacing w:val="6"/>
        </w:rPr>
        <w:t> </w:t>
      </w:r>
      <w:r>
        <w:rPr/>
        <w:t>к</w:t>
      </w:r>
      <w:r>
        <w:rPr>
          <w:spacing w:val="-67"/>
        </w:rPr>
        <w:t> </w:t>
      </w:r>
      <w:r>
        <w:rPr>
          <w:spacing w:val="-1"/>
        </w:rPr>
        <w:t>значительному</w:t>
      </w:r>
      <w:r>
        <w:rPr>
          <w:spacing w:val="-17"/>
        </w:rPr>
        <w:t> </w:t>
      </w:r>
      <w:r>
        <w:rPr>
          <w:spacing w:val="-1"/>
        </w:rPr>
        <w:t>увеличению</w:t>
      </w:r>
      <w:r>
        <w:rPr>
          <w:spacing w:val="-15"/>
        </w:rPr>
        <w:t> </w:t>
      </w:r>
      <w:r>
        <w:rPr/>
        <w:t>электрической</w:t>
      </w:r>
      <w:r>
        <w:rPr>
          <w:spacing w:val="-16"/>
        </w:rPr>
        <w:t> </w:t>
      </w:r>
      <w:r>
        <w:rPr/>
        <w:t>прочности</w:t>
      </w:r>
      <w:r>
        <w:rPr>
          <w:spacing w:val="-14"/>
        </w:rPr>
        <w:t> </w:t>
      </w:r>
      <w:r>
        <w:rPr/>
        <w:t>устройства.</w:t>
      </w:r>
      <w:r>
        <w:rPr>
          <w:spacing w:val="-15"/>
        </w:rPr>
        <w:t> </w:t>
      </w:r>
      <w:r>
        <w:rPr/>
        <w:t>Очевидно,</w:t>
      </w:r>
      <w:r>
        <w:rPr>
          <w:spacing w:val="-15"/>
        </w:rPr>
        <w:t> </w:t>
      </w:r>
      <w:r>
        <w:rPr/>
        <w:t>что</w:t>
      </w:r>
      <w:r>
        <w:rPr>
          <w:spacing w:val="-67"/>
        </w:rPr>
        <w:t> </w:t>
      </w:r>
      <w:r>
        <w:rPr/>
        <w:t>такое</w:t>
      </w:r>
      <w:r>
        <w:rPr>
          <w:spacing w:val="53"/>
        </w:rPr>
        <w:t> </w:t>
      </w:r>
      <w:r>
        <w:rPr/>
        <w:t>устройство</w:t>
      </w:r>
      <w:r>
        <w:rPr>
          <w:spacing w:val="53"/>
        </w:rPr>
        <w:t> </w:t>
      </w:r>
      <w:r>
        <w:rPr/>
        <w:t>целесообразно</w:t>
      </w:r>
      <w:r>
        <w:rPr>
          <w:spacing w:val="53"/>
        </w:rPr>
        <w:t> </w:t>
      </w:r>
      <w:r>
        <w:rPr/>
        <w:t>применять</w:t>
      </w:r>
      <w:r>
        <w:rPr>
          <w:spacing w:val="54"/>
        </w:rPr>
        <w:t> </w:t>
      </w:r>
      <w:r>
        <w:rPr/>
        <w:t>в</w:t>
      </w:r>
      <w:r>
        <w:rPr>
          <w:spacing w:val="52"/>
        </w:rPr>
        <w:t> </w:t>
      </w:r>
      <w:r>
        <w:rPr/>
        <w:t>случае</w:t>
      </w:r>
      <w:r>
        <w:rPr>
          <w:spacing w:val="56"/>
        </w:rPr>
        <w:t> </w:t>
      </w:r>
      <w:r>
        <w:rPr/>
        <w:t>измерений,</w:t>
      </w:r>
      <w:r>
        <w:rPr>
          <w:spacing w:val="52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требуют</w:t>
      </w:r>
      <w:r>
        <w:rPr>
          <w:spacing w:val="5"/>
        </w:rPr>
        <w:t> </w:t>
      </w:r>
      <w:r>
        <w:rPr/>
        <w:t>сильных</w:t>
      </w:r>
      <w:r>
        <w:rPr>
          <w:spacing w:val="4"/>
        </w:rPr>
        <w:t> </w:t>
      </w:r>
      <w:r>
        <w:rPr/>
        <w:t>полей</w:t>
      </w:r>
      <w:r>
        <w:rPr>
          <w:spacing w:val="5"/>
        </w:rPr>
        <w:t> </w:t>
      </w:r>
      <w:r>
        <w:rPr/>
        <w:t>для</w:t>
      </w:r>
      <w:r>
        <w:rPr>
          <w:spacing w:val="3"/>
        </w:rPr>
        <w:t> </w:t>
      </w:r>
      <w:r>
        <w:rPr/>
        <w:t>изучения</w:t>
      </w:r>
      <w:r>
        <w:rPr>
          <w:spacing w:val="4"/>
        </w:rPr>
        <w:t> </w:t>
      </w:r>
      <w:r>
        <w:rPr/>
        <w:t>свойств</w:t>
      </w:r>
      <w:r>
        <w:rPr>
          <w:spacing w:val="2"/>
        </w:rPr>
        <w:t> </w:t>
      </w:r>
      <w:r>
        <w:rPr/>
        <w:t>материалов,</w:t>
      </w:r>
      <w:r>
        <w:rPr>
          <w:spacing w:val="3"/>
        </w:rPr>
        <w:t> </w:t>
      </w:r>
      <w:r>
        <w:rPr/>
        <w:t>спектроскопии</w:t>
      </w:r>
      <w:r>
        <w:rPr>
          <w:spacing w:val="6"/>
        </w:rPr>
        <w:t> </w:t>
      </w:r>
      <w:r>
        <w:rPr/>
        <w:t>газов</w:t>
      </w:r>
      <w:r>
        <w:rPr>
          <w:spacing w:val="-67"/>
        </w:rPr>
        <w:t> </w:t>
      </w:r>
      <w:r>
        <w:rPr/>
        <w:t>и</w:t>
      </w:r>
      <w:r>
        <w:rPr>
          <w:spacing w:val="37"/>
        </w:rPr>
        <w:t> </w:t>
      </w:r>
      <w:r>
        <w:rPr/>
        <w:t>др.</w:t>
      </w:r>
      <w:r>
        <w:rPr>
          <w:spacing w:val="37"/>
        </w:rPr>
        <w:t> </w:t>
      </w:r>
      <w:r>
        <w:rPr/>
        <w:t>При</w:t>
      </w:r>
      <w:r>
        <w:rPr>
          <w:spacing w:val="36"/>
        </w:rPr>
        <w:t> </w:t>
      </w:r>
      <w:r>
        <w:rPr/>
        <w:t>создании</w:t>
      </w:r>
      <w:r>
        <w:rPr>
          <w:spacing w:val="36"/>
        </w:rPr>
        <w:t> </w:t>
      </w:r>
      <w:r>
        <w:rPr/>
        <w:t>волноводных</w:t>
      </w:r>
      <w:r>
        <w:rPr>
          <w:spacing w:val="38"/>
        </w:rPr>
        <w:t> </w:t>
      </w:r>
      <w:r>
        <w:rPr/>
        <w:t>РБВ</w:t>
      </w:r>
      <w:r>
        <w:rPr>
          <w:spacing w:val="34"/>
        </w:rPr>
        <w:t> </w:t>
      </w:r>
      <w:r>
        <w:rPr/>
        <w:t>обычно</w:t>
      </w:r>
      <w:r>
        <w:rPr>
          <w:spacing w:val="36"/>
        </w:rPr>
        <w:t> </w:t>
      </w:r>
      <w:r>
        <w:rPr/>
        <w:t>используют</w:t>
      </w:r>
      <w:r>
        <w:rPr>
          <w:spacing w:val="39"/>
        </w:rPr>
        <w:t> </w:t>
      </w:r>
      <w:r>
        <w:rPr/>
        <w:t>НО</w:t>
      </w:r>
      <w:r>
        <w:rPr>
          <w:spacing w:val="36"/>
        </w:rPr>
        <w:t> </w:t>
      </w:r>
      <w:r>
        <w:rPr/>
        <w:t>с</w:t>
      </w:r>
      <w:r>
        <w:rPr>
          <w:spacing w:val="38"/>
        </w:rPr>
        <w:t> </w:t>
      </w:r>
      <w:r>
        <w:rPr/>
        <w:t>переменным</w:t>
      </w:r>
      <w:r>
        <w:rPr>
          <w:spacing w:val="-67"/>
        </w:rPr>
        <w:t> </w:t>
      </w:r>
      <w:r>
        <w:rPr/>
        <w:t>коэффициентом</w:t>
      </w:r>
      <w:r>
        <w:rPr>
          <w:spacing w:val="14"/>
        </w:rPr>
        <w:t> </w:t>
      </w:r>
      <w:r>
        <w:rPr/>
        <w:t>связи.</w:t>
      </w:r>
      <w:r>
        <w:rPr>
          <w:spacing w:val="13"/>
        </w:rPr>
        <w:t> </w:t>
      </w:r>
      <w:r>
        <w:rPr/>
        <w:t>Кольцевые</w:t>
      </w:r>
      <w:r>
        <w:rPr>
          <w:spacing w:val="13"/>
        </w:rPr>
        <w:t> </w:t>
      </w:r>
      <w:r>
        <w:rPr/>
        <w:t>резонаторы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базе</w:t>
      </w:r>
      <w:r>
        <w:rPr>
          <w:spacing w:val="15"/>
        </w:rPr>
        <w:t> </w:t>
      </w:r>
      <w:r>
        <w:rPr/>
        <w:t>микрополосковых</w:t>
      </w:r>
      <w:r>
        <w:rPr>
          <w:spacing w:val="15"/>
        </w:rPr>
        <w:t> </w:t>
      </w:r>
      <w:r>
        <w:rPr/>
        <w:t>линий</w:t>
      </w:r>
      <w:r>
        <w:rPr>
          <w:spacing w:val="-67"/>
        </w:rPr>
        <w:t> </w:t>
      </w:r>
      <w:r>
        <w:rPr/>
        <w:t>находят широкое применение при создании интегральных схем СВЧ диапазона.</w:t>
      </w:r>
      <w:r>
        <w:rPr>
          <w:spacing w:val="-67"/>
        </w:rPr>
        <w:t> </w:t>
      </w:r>
      <w:r>
        <w:rPr/>
        <w:t>На</w:t>
      </w:r>
      <w:r>
        <w:rPr>
          <w:spacing w:val="47"/>
        </w:rPr>
        <w:t> </w:t>
      </w:r>
      <w:r>
        <w:rPr/>
        <w:t>рис.3.37</w:t>
      </w:r>
      <w:r>
        <w:rPr>
          <w:spacing w:val="46"/>
        </w:rPr>
        <w:t> </w:t>
      </w:r>
      <w:r>
        <w:rPr/>
        <w:t>изображена</w:t>
      </w:r>
      <w:r>
        <w:rPr>
          <w:spacing w:val="45"/>
        </w:rPr>
        <w:t> </w:t>
      </w:r>
      <w:r>
        <w:rPr/>
        <w:t>схема</w:t>
      </w:r>
      <w:r>
        <w:rPr>
          <w:spacing w:val="46"/>
        </w:rPr>
        <w:t> </w:t>
      </w:r>
      <w:r>
        <w:rPr/>
        <w:t>направленного</w:t>
      </w:r>
      <w:r>
        <w:rPr>
          <w:spacing w:val="46"/>
        </w:rPr>
        <w:t> </w:t>
      </w:r>
      <w:r>
        <w:rPr/>
        <w:t>ответвителя</w:t>
      </w:r>
      <w:r>
        <w:rPr>
          <w:spacing w:val="48"/>
        </w:rPr>
        <w:t> </w:t>
      </w:r>
      <w:r>
        <w:rPr/>
        <w:t>с</w:t>
      </w:r>
      <w:r>
        <w:rPr>
          <w:spacing w:val="46"/>
        </w:rPr>
        <w:t> </w:t>
      </w:r>
      <w:r>
        <w:rPr/>
        <w:t>переменным</w:t>
      </w:r>
    </w:p>
    <w:p>
      <w:pPr>
        <w:pStyle w:val="BodyText"/>
        <w:spacing w:before="2"/>
        <w:ind w:left="4641" w:right="412"/>
        <w:jc w:val="both"/>
      </w:pP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1007204</wp:posOffset>
            </wp:positionH>
            <wp:positionV relativeFrom="paragraph">
              <wp:posOffset>220426</wp:posOffset>
            </wp:positionV>
            <wp:extent cx="2175046" cy="688258"/>
            <wp:effectExtent l="0" t="0" r="0" b="0"/>
            <wp:wrapNone/>
            <wp:docPr id="34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04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46" cy="68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коэффициентом связи. Он состоит из двух</w:t>
      </w:r>
      <w:r>
        <w:rPr>
          <w:spacing w:val="1"/>
        </w:rPr>
        <w:t> </w:t>
      </w:r>
      <w:r>
        <w:rPr/>
        <w:t>гибридных</w:t>
      </w:r>
      <w:r>
        <w:rPr>
          <w:spacing w:val="1"/>
        </w:rPr>
        <w:t> </w:t>
      </w:r>
      <w:r>
        <w:rPr/>
        <w:t>ответвителей,</w:t>
      </w:r>
      <w:r>
        <w:rPr>
          <w:spacing w:val="1"/>
        </w:rPr>
        <w:t> </w:t>
      </w:r>
      <w:r>
        <w:rPr/>
        <w:t>соединенных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фазовращателя.</w:t>
      </w:r>
      <w:r>
        <w:rPr>
          <w:spacing w:val="1"/>
        </w:rPr>
        <w:t> </w:t>
      </w:r>
      <w:r>
        <w:rPr/>
        <w:t>Образованный</w:t>
      </w:r>
      <w:r>
        <w:rPr>
          <w:spacing w:val="1"/>
        </w:rPr>
        <w:t> </w:t>
      </w:r>
      <w:r>
        <w:rPr/>
        <w:t>таким</w:t>
      </w:r>
      <w:r>
        <w:rPr>
          <w:spacing w:val="13"/>
        </w:rPr>
        <w:t> </w:t>
      </w:r>
      <w:r>
        <w:rPr/>
        <w:t>способом</w:t>
      </w:r>
      <w:r>
        <w:rPr>
          <w:spacing w:val="15"/>
        </w:rPr>
        <w:t> </w:t>
      </w:r>
      <w:r>
        <w:rPr/>
        <w:t>восьмиполюсник</w:t>
      </w:r>
      <w:r>
        <w:rPr>
          <w:spacing w:val="14"/>
        </w:rPr>
        <w:t> </w:t>
      </w:r>
      <w:r>
        <w:rPr/>
        <w:t>является</w:t>
      </w:r>
    </w:p>
    <w:p>
      <w:pPr>
        <w:spacing w:after="0"/>
        <w:jc w:val="both"/>
        <w:sectPr>
          <w:pgSz w:w="11910" w:h="16840"/>
          <w:pgMar w:header="0" w:footer="992" w:top="1020" w:bottom="1240" w:left="940" w:right="720"/>
        </w:sectPr>
      </w:pPr>
    </w:p>
    <w:p>
      <w:pPr>
        <w:spacing w:line="242" w:lineRule="auto" w:before="147"/>
        <w:ind w:left="1234" w:right="-10" w:hanging="84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3.37.</w:t>
      </w:r>
      <w:r>
        <w:rPr>
          <w:spacing w:val="-3"/>
          <w:sz w:val="24"/>
        </w:rPr>
        <w:t> </w:t>
      </w:r>
      <w:r>
        <w:rPr>
          <w:sz w:val="24"/>
        </w:rPr>
        <w:t>Направленный</w:t>
      </w:r>
      <w:r>
        <w:rPr>
          <w:spacing w:val="-3"/>
          <w:sz w:val="24"/>
        </w:rPr>
        <w:t> </w:t>
      </w:r>
      <w:r>
        <w:rPr>
          <w:sz w:val="24"/>
        </w:rPr>
        <w:t>ответвитель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переменной связью</w:t>
      </w:r>
    </w:p>
    <w:p>
      <w:pPr>
        <w:pStyle w:val="BodyText"/>
        <w:ind w:left="349" w:right="407" w:firstLine="14"/>
        <w:jc w:val="both"/>
      </w:pPr>
      <w:r>
        <w:rPr/>
        <w:br w:type="column"/>
      </w:r>
      <w:r>
        <w:rPr/>
        <w:t>идеальным направленным ответвителем (в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совершенны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составляющие).</w:t>
      </w:r>
      <w:r>
        <w:rPr>
          <w:spacing w:val="55"/>
        </w:rPr>
        <w:t> </w:t>
      </w:r>
      <w:r>
        <w:rPr/>
        <w:t>Такой</w:t>
      </w:r>
      <w:r>
        <w:rPr>
          <w:spacing w:val="55"/>
        </w:rPr>
        <w:t> </w:t>
      </w:r>
      <w:r>
        <w:rPr/>
        <w:t>восьмиполюсник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237" w:space="40"/>
            <w:col w:w="5973"/>
          </w:cols>
        </w:sectPr>
      </w:pPr>
    </w:p>
    <w:p>
      <w:pPr>
        <w:pStyle w:val="BodyText"/>
        <w:ind w:right="411"/>
      </w:pPr>
      <w:r>
        <w:rPr/>
        <w:t>является взаимным и внутренне согласованным. Обозначим через φ сдвиг фазы,</w:t>
      </w:r>
      <w:r>
        <w:rPr>
          <w:spacing w:val="-67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оказывает</w:t>
      </w:r>
      <w:r>
        <w:rPr>
          <w:spacing w:val="-4"/>
        </w:rPr>
        <w:t> </w:t>
      </w:r>
      <w:r>
        <w:rPr/>
        <w:t>фазовращатель.</w:t>
      </w:r>
      <w:r>
        <w:rPr>
          <w:spacing w:val="-2"/>
        </w:rPr>
        <w:t> </w:t>
      </w:r>
      <w:r>
        <w:rPr/>
        <w:t>Тогда</w:t>
      </w:r>
      <w:r>
        <w:rPr>
          <w:spacing w:val="-1"/>
        </w:rPr>
        <w:t> </w:t>
      </w:r>
      <w:r>
        <w:rPr/>
        <w:t>коэффициент</w:t>
      </w:r>
      <w:r>
        <w:rPr>
          <w:spacing w:val="-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равен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08"/>
        <w:ind w:left="0" w:right="0" w:firstLine="0"/>
        <w:jc w:val="right"/>
        <w:rPr>
          <w:sz w:val="23"/>
        </w:rPr>
      </w:pPr>
      <w:r>
        <w:rPr>
          <w:i/>
          <w:spacing w:val="-1"/>
          <w:w w:val="105"/>
          <w:sz w:val="23"/>
        </w:rPr>
        <w:t>C</w:t>
      </w:r>
      <w:r>
        <w:rPr>
          <w:i/>
          <w:spacing w:val="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20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lg</w:t>
      </w:r>
    </w:p>
    <w:p>
      <w:pPr>
        <w:tabs>
          <w:tab w:pos="4620" w:val="left" w:leader="none"/>
        </w:tabs>
        <w:spacing w:line="417" w:lineRule="exact" w:before="38"/>
        <w:ind w:left="36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3"/>
        </w:rPr>
        <w:t></w:t>
      </w:r>
      <w:r>
        <w:rPr>
          <w:spacing w:val="-26"/>
          <w:sz w:val="23"/>
        </w:rPr>
        <w:t> </w:t>
      </w:r>
      <w:r>
        <w:rPr>
          <w:sz w:val="23"/>
        </w:rPr>
        <w:t>10</w:t>
      </w:r>
      <w:r>
        <w:rPr>
          <w:spacing w:val="-29"/>
          <w:sz w:val="23"/>
        </w:rPr>
        <w:t> </w:t>
      </w:r>
      <w:r>
        <w:rPr>
          <w:sz w:val="23"/>
        </w:rPr>
        <w:t>lg</w:t>
      </w:r>
      <w:r>
        <w:rPr>
          <w:spacing w:val="-22"/>
          <w:sz w:val="23"/>
        </w:rPr>
        <w:t> </w:t>
      </w:r>
      <w:r>
        <w:rPr>
          <w:position w:val="15"/>
          <w:sz w:val="23"/>
          <w:u w:val="single"/>
        </w:rPr>
        <w:t>1</w:t>
      </w:r>
      <w:r>
        <w:rPr>
          <w:rFonts w:ascii="Symbol" w:hAnsi="Symbol"/>
          <w:position w:val="15"/>
          <w:sz w:val="23"/>
          <w:u w:val="single"/>
        </w:rPr>
        <w:t></w:t>
      </w:r>
      <w:r>
        <w:rPr>
          <w:spacing w:val="-20"/>
          <w:position w:val="15"/>
          <w:sz w:val="23"/>
          <w:u w:val="single"/>
        </w:rPr>
        <w:t> </w:t>
      </w:r>
      <w:r>
        <w:rPr>
          <w:position w:val="15"/>
          <w:sz w:val="23"/>
          <w:u w:val="single"/>
        </w:rPr>
        <w:t>sin</w:t>
      </w:r>
      <w:r>
        <w:rPr>
          <w:rFonts w:ascii="Symbol" w:hAnsi="Symbol"/>
          <w:position w:val="15"/>
          <w:sz w:val="25"/>
          <w:u w:val="single"/>
        </w:rPr>
        <w:t></w:t>
      </w:r>
      <w:r>
        <w:rPr>
          <w:spacing w:val="17"/>
          <w:position w:val="15"/>
          <w:sz w:val="25"/>
        </w:rPr>
        <w:t> </w:t>
      </w:r>
      <w:r>
        <w:rPr>
          <w:sz w:val="28"/>
        </w:rPr>
        <w:t>.</w:t>
        <w:tab/>
      </w:r>
      <w:r>
        <w:rPr>
          <w:w w:val="105"/>
          <w:sz w:val="28"/>
        </w:rPr>
        <w:t>(3.61)</w:t>
      </w:r>
    </w:p>
    <w:p>
      <w:pPr>
        <w:spacing w:line="220" w:lineRule="exact" w:before="0"/>
        <w:ind w:left="1341" w:right="0" w:firstLine="0"/>
        <w:jc w:val="left"/>
        <w:rPr>
          <w:sz w:val="23"/>
        </w:rPr>
      </w:pPr>
      <w:r>
        <w:rPr/>
        <w:pict>
          <v:group style="position:absolute;margin-left:273.762451pt;margin-top:-20.167999pt;width:14.75pt;height:33.25pt;mso-position-horizontal-relative:page;mso-position-vertical-relative:paragraph;z-index:15970816" coordorigin="5475,-403" coordsize="295,665">
            <v:shape style="position:absolute;left:5481;top:-404;width:283;height:657" coordorigin="5481,-403" coordsize="283,657" path="m5515,-75l5734,-75m5481,-403l5481,253m5763,-403l5763,253e" filled="false" stroked="true" strokeweight=".596971pt" strokecolor="#000000">
              <v:path arrowok="t"/>
              <v:stroke dashstyle="solid"/>
            </v:shape>
            <v:shape style="position:absolute;left:5475;top:-404;width:295;height:665" type="#_x0000_t202" filled="false" stroked="false">
              <v:textbox inset="0,0,0,0">
                <w:txbxContent>
                  <w:p>
                    <w:pPr>
                      <w:spacing w:line="268" w:lineRule="auto" w:before="18"/>
                      <w:ind w:left="57" w:right="43" w:hanging="11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spacing w:val="-2"/>
                        <w:w w:val="105"/>
                        <w:sz w:val="23"/>
                      </w:rPr>
                      <w:t>b</w:t>
                    </w:r>
                    <w:r>
                      <w:rPr>
                        <w:spacing w:val="-2"/>
                        <w:w w:val="105"/>
                        <w:position w:val="-5"/>
                        <w:sz w:val="13"/>
                      </w:rPr>
                      <w:t>4</w:t>
                    </w:r>
                    <w:r>
                      <w:rPr>
                        <w:spacing w:val="-32"/>
                        <w:w w:val="105"/>
                        <w:position w:val="-5"/>
                        <w:sz w:val="13"/>
                      </w:rPr>
                      <w:t> </w:t>
                    </w:r>
                    <w:r>
                      <w:rPr>
                        <w:i/>
                        <w:spacing w:val="-7"/>
                        <w:w w:val="105"/>
                        <w:sz w:val="23"/>
                      </w:rPr>
                      <w:t>a</w:t>
                    </w:r>
                    <w:r>
                      <w:rPr>
                        <w:spacing w:val="-7"/>
                        <w:w w:val="105"/>
                        <w:position w:val="-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8.290985pt;margin-top:-21.275969pt;width:48.1pt;height:31.8pt;mso-position-horizontal-relative:page;mso-position-vertical-relative:paragraph;z-index:15971840" coordorigin="5566,-426" coordsize="962,636">
            <v:shape style="position:absolute;left:5565;top:-426;width:961;height:241" type="#_x0000_t75" stroked="false">
              <v:imagedata r:id="rId310" o:title=""/>
            </v:shape>
            <v:shape style="position:absolute;left:5566;top:-31;width:961;height:241" type="#_x0000_t75" stroked="false">
              <v:imagedata r:id="rId310" o:title=""/>
            </v:shape>
            <w10:wrap type="none"/>
          </v:group>
        </w:pict>
      </w:r>
      <w:r>
        <w:rPr>
          <w:w w:val="105"/>
          <w:sz w:val="23"/>
        </w:rPr>
        <w:t>2</w:t>
      </w:r>
    </w:p>
    <w:p>
      <w:pPr>
        <w:spacing w:after="0" w:line="220" w:lineRule="exact"/>
        <w:jc w:val="left"/>
        <w:rPr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4496" w:space="40"/>
            <w:col w:w="5714"/>
          </w:cols>
        </w:sectPr>
      </w:pPr>
    </w:p>
    <w:p>
      <w:pPr>
        <w:pStyle w:val="BodyText"/>
        <w:spacing w:before="76"/>
        <w:ind w:right="409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φ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>
          <w:i/>
        </w:rPr>
        <w:t>C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−3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направленный</w:t>
      </w:r>
      <w:r>
        <w:rPr>
          <w:spacing w:val="1"/>
        </w:rPr>
        <w:t> </w:t>
      </w:r>
      <w:r>
        <w:rPr/>
        <w:t>ответвитель с делением мощности пополам. При φ = −π/2 </w:t>
      </w:r>
      <w:r>
        <w:rPr>
          <w:i/>
        </w:rPr>
        <w:t>С </w:t>
      </w:r>
      <w:r>
        <w:rPr/>
        <w:t>= 0 вся мощность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дополнительный,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ответвителю с полной связью. В случае φ = π/2 </w:t>
      </w:r>
      <w:r>
        <w:rPr>
          <w:i/>
        </w:rPr>
        <w:t>С </w:t>
      </w:r>
      <w:r>
        <w:rPr/>
        <w:t>= ∞ вся мощность остается в</w:t>
      </w:r>
      <w:r>
        <w:rPr>
          <w:spacing w:val="1"/>
        </w:rPr>
        <w:t> </w:t>
      </w:r>
      <w:r>
        <w:rPr/>
        <w:t>основном волноводе (полная развязка). Придавая φ промежуточные значения,</w:t>
      </w:r>
      <w:r>
        <w:rPr>
          <w:spacing w:val="1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реализовать</w:t>
      </w:r>
      <w:r>
        <w:rPr>
          <w:spacing w:val="-4"/>
        </w:rPr>
        <w:t> </w:t>
      </w:r>
      <w:r>
        <w:rPr/>
        <w:t>практически любой</w:t>
      </w:r>
      <w:r>
        <w:rPr>
          <w:spacing w:val="-3"/>
        </w:rPr>
        <w:t> </w:t>
      </w:r>
      <w:r>
        <w:rPr/>
        <w:t>коэффициент</w:t>
      </w:r>
      <w:r>
        <w:rPr>
          <w:spacing w:val="-2"/>
        </w:rPr>
        <w:t> </w:t>
      </w:r>
      <w:r>
        <w:rPr/>
        <w:t>связи.</w:t>
      </w:r>
    </w:p>
    <w:p>
      <w:pPr>
        <w:pStyle w:val="BodyText"/>
        <w:spacing w:before="3"/>
        <w:ind w:left="0"/>
      </w:pPr>
    </w:p>
    <w:p>
      <w:pPr>
        <w:pStyle w:val="Heading8"/>
        <w:numPr>
          <w:ilvl w:val="2"/>
          <w:numId w:val="11"/>
        </w:numPr>
        <w:tabs>
          <w:tab w:pos="2810" w:val="left" w:leader="none"/>
        </w:tabs>
        <w:spacing w:line="240" w:lineRule="auto" w:before="0" w:after="0"/>
        <w:ind w:left="2809" w:right="0" w:hanging="721"/>
        <w:jc w:val="both"/>
      </w:pPr>
      <w:bookmarkStart w:name="_bookmark42" w:id="83"/>
      <w:bookmarkEnd w:id="83"/>
      <w:r>
        <w:rPr>
          <w:b w:val="0"/>
        </w:rPr>
      </w:r>
      <w:bookmarkStart w:name="_bookmark42" w:id="84"/>
      <w:bookmarkEnd w:id="84"/>
      <w:r>
        <w:rPr/>
        <w:t>Д</w:t>
      </w:r>
      <w:r>
        <w:rPr/>
        <w:t>есяти-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двенадцатиполюсные</w:t>
      </w:r>
      <w:r>
        <w:rPr>
          <w:spacing w:val="-5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СВЧ</w:t>
      </w:r>
    </w:p>
    <w:p>
      <w:pPr>
        <w:pStyle w:val="BodyText"/>
        <w:spacing w:before="158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устройства:</w:t>
      </w:r>
      <w:r>
        <w:rPr>
          <w:spacing w:val="1"/>
        </w:rPr>
        <w:t> </w:t>
      </w:r>
      <w:r>
        <w:rPr>
          <w:i/>
        </w:rPr>
        <w:t>десяти</w:t>
      </w:r>
      <w:r>
        <w:rPr/>
        <w:t>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двенадцатиполюсники</w:t>
      </w:r>
      <w:r>
        <w:rPr/>
        <w:t>.</w:t>
      </w:r>
      <w:r>
        <w:rPr>
          <w:spacing w:val="-67"/>
        </w:rPr>
        <w:t> </w:t>
      </w:r>
      <w:r>
        <w:rPr/>
        <w:t>Большое</w:t>
      </w:r>
      <w:r>
        <w:rPr>
          <w:spacing w:val="51"/>
        </w:rPr>
        <w:t> </w:t>
      </w:r>
      <w:r>
        <w:rPr/>
        <w:t>количество</w:t>
      </w:r>
      <w:r>
        <w:rPr>
          <w:spacing w:val="53"/>
        </w:rPr>
        <w:t> </w:t>
      </w:r>
      <w:r>
        <w:rPr/>
        <w:t>первичных</w:t>
      </w:r>
      <w:r>
        <w:rPr>
          <w:spacing w:val="53"/>
        </w:rPr>
        <w:t> </w:t>
      </w:r>
      <w:r>
        <w:rPr/>
        <w:t>параметров</w:t>
      </w:r>
      <w:r>
        <w:rPr>
          <w:spacing w:val="52"/>
        </w:rPr>
        <w:t> </w:t>
      </w:r>
      <w:r>
        <w:rPr/>
        <w:t>значительно</w:t>
      </w:r>
      <w:r>
        <w:rPr>
          <w:spacing w:val="51"/>
        </w:rPr>
        <w:t> </w:t>
      </w:r>
      <w:r>
        <w:rPr/>
        <w:t>усложняет</w:t>
      </w:r>
      <w:r>
        <w:rPr>
          <w:spacing w:val="51"/>
        </w:rPr>
        <w:t> </w:t>
      </w:r>
      <w:r>
        <w:rPr/>
        <w:t>расчет</w:t>
      </w:r>
      <w:r>
        <w:rPr>
          <w:spacing w:val="52"/>
        </w:rPr>
        <w:t> </w:t>
      </w:r>
      <w:r>
        <w:rPr/>
        <w:t>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ind w:left="337" w:right="-29"/>
        <w:rPr>
          <w:sz w:val="20"/>
        </w:rPr>
      </w:pPr>
      <w:r>
        <w:rPr>
          <w:sz w:val="20"/>
        </w:rPr>
        <w:drawing>
          <wp:inline distT="0" distB="0" distL="0" distR="0">
            <wp:extent cx="2008376" cy="1472183"/>
            <wp:effectExtent l="0" t="0" r="0" b="0"/>
            <wp:docPr id="343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06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376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78"/>
        <w:ind w:left="474" w:right="17" w:firstLine="3"/>
        <w:jc w:val="center"/>
        <w:rPr>
          <w:sz w:val="24"/>
        </w:rPr>
      </w:pPr>
      <w:r>
        <w:rPr>
          <w:sz w:val="24"/>
        </w:rPr>
        <w:t>Рис. 3.38. Турникетное</w:t>
      </w:r>
      <w:r>
        <w:rPr>
          <w:spacing w:val="1"/>
          <w:sz w:val="24"/>
        </w:rPr>
        <w:t> </w:t>
      </w:r>
      <w:r>
        <w:rPr>
          <w:sz w:val="24"/>
        </w:rPr>
        <w:t>соединение:</w:t>
      </w:r>
      <w:r>
        <w:rPr>
          <w:spacing w:val="-4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конструкция;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обозначение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схемах</w:t>
      </w:r>
    </w:p>
    <w:p>
      <w:pPr>
        <w:pStyle w:val="BodyText"/>
        <w:spacing w:before="67"/>
        <w:ind w:left="300" w:right="409"/>
        <w:jc w:val="both"/>
      </w:pPr>
      <w:r>
        <w:rPr/>
        <w:br w:type="column"/>
      </w:r>
      <w:r>
        <w:rPr/>
        <w:t>анализ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устройств.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конструкцию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-67"/>
        </w:rPr>
        <w:t> </w:t>
      </w:r>
      <w:r>
        <w:rPr/>
        <w:t>двенадцатиполюсников – турникета.</w:t>
      </w:r>
    </w:p>
    <w:p>
      <w:pPr>
        <w:pStyle w:val="BodyText"/>
        <w:spacing w:before="1"/>
        <w:ind w:left="300" w:right="408" w:firstLine="566"/>
        <w:jc w:val="both"/>
      </w:pPr>
      <w:r>
        <w:rPr>
          <w:i/>
        </w:rPr>
        <w:t>Турникетное</w:t>
      </w:r>
      <w:r>
        <w:rPr>
          <w:i/>
          <w:spacing w:val="1"/>
        </w:rPr>
        <w:t> </w:t>
      </w:r>
      <w:r>
        <w:rPr>
          <w:i/>
        </w:rPr>
        <w:t>соединение</w:t>
      </w:r>
      <w:r>
        <w:rPr/>
        <w:t>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турникет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turnstile</w:t>
      </w:r>
      <w:r>
        <w:rPr>
          <w:i/>
          <w:spacing w:val="1"/>
        </w:rPr>
        <w:t> </w:t>
      </w:r>
      <w:r>
        <w:rPr>
          <w:i/>
        </w:rPr>
        <w:t>junction</w:t>
      </w:r>
      <w:r>
        <w:rPr/>
        <w:t>),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соединение четырех прямоугольных волноводов,</w:t>
      </w:r>
      <w:r>
        <w:rPr>
          <w:spacing w:val="1"/>
        </w:rPr>
        <w:t> </w:t>
      </w:r>
      <w:r>
        <w:rPr/>
        <w:t>в которых распространяется волна типа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, и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крест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круглый</w:t>
      </w:r>
      <w:r>
        <w:rPr>
          <w:spacing w:val="59"/>
          <w:vertAlign w:val="baseline"/>
        </w:rPr>
        <w:t> </w:t>
      </w:r>
      <w:r>
        <w:rPr>
          <w:vertAlign w:val="baseline"/>
        </w:rPr>
        <w:t>волновод</w:t>
      </w:r>
      <w:r>
        <w:rPr>
          <w:spacing w:val="59"/>
          <w:vertAlign w:val="baseline"/>
        </w:rPr>
        <w:t> </w:t>
      </w:r>
      <w:r>
        <w:rPr>
          <w:vertAlign w:val="baseline"/>
        </w:rPr>
        <w:t>расположен</w:t>
      </w:r>
      <w:r>
        <w:rPr>
          <w:spacing w:val="59"/>
          <w:vertAlign w:val="baseline"/>
        </w:rPr>
        <w:t> </w:t>
      </w:r>
      <w:r>
        <w:rPr>
          <w:vertAlign w:val="baseline"/>
        </w:rPr>
        <w:t>в</w:t>
      </w:r>
      <w:r>
        <w:rPr>
          <w:spacing w:val="55"/>
          <w:vertAlign w:val="baseline"/>
        </w:rPr>
        <w:t> </w:t>
      </w:r>
      <w:r>
        <w:rPr>
          <w:vertAlign w:val="baseline"/>
        </w:rPr>
        <w:t>центре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  <w:cols w:num="2" w:equalWidth="0">
            <w:col w:w="3514" w:space="40"/>
            <w:col w:w="6696"/>
          </w:cols>
        </w:sectPr>
      </w:pPr>
    </w:p>
    <w:p>
      <w:pPr>
        <w:pStyle w:val="BodyText"/>
        <w:spacing w:line="242" w:lineRule="auto"/>
        <w:ind w:right="421"/>
        <w:jc w:val="both"/>
      </w:pPr>
      <w:r>
        <w:rPr/>
        <w:t>пересечения</w:t>
      </w:r>
      <w:r>
        <w:rPr>
          <w:spacing w:val="1"/>
        </w:rPr>
        <w:t> </w:t>
      </w:r>
      <w:r>
        <w:rPr/>
        <w:t>прямоугольных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перпендикулярно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креста</w:t>
      </w:r>
      <w:r>
        <w:rPr>
          <w:spacing w:val="1"/>
        </w:rPr>
        <w:t> </w:t>
      </w:r>
      <w:r>
        <w:rPr/>
        <w:t>(рис.3.38,</w:t>
      </w:r>
      <w:r>
        <w:rPr>
          <w:spacing w:val="-3"/>
        </w:rPr>
        <w:t> </w:t>
      </w:r>
      <w:r>
        <w:rPr>
          <w:i/>
        </w:rPr>
        <w:t>а</w:t>
      </w:r>
      <w:r>
        <w:rPr/>
        <w:t>).</w:t>
      </w:r>
    </w:p>
    <w:p>
      <w:pPr>
        <w:pStyle w:val="BodyText"/>
        <w:spacing w:line="318" w:lineRule="exact"/>
        <w:ind w:left="759"/>
        <w:jc w:val="both"/>
      </w:pPr>
      <w:r>
        <w:rPr/>
        <w:t>Устройство</w:t>
      </w:r>
      <w:r>
        <w:rPr>
          <w:spacing w:val="-7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двенадцатиполюсником,</w:t>
      </w:r>
      <w:r>
        <w:rPr>
          <w:spacing w:val="-7"/>
        </w:rPr>
        <w:t> </w:t>
      </w:r>
      <w:r>
        <w:rPr/>
        <w:t>поскольку</w:t>
      </w:r>
      <w:r>
        <w:rPr>
          <w:spacing w:val="-10"/>
        </w:rPr>
        <w:t> </w:t>
      </w:r>
      <w:r>
        <w:rPr/>
        <w:t>круглый</w:t>
      </w:r>
      <w:r>
        <w:rPr>
          <w:spacing w:val="-6"/>
        </w:rPr>
        <w:t> </w:t>
      </w:r>
      <w:r>
        <w:rPr/>
        <w:t>волновод</w:t>
      </w:r>
    </w:p>
    <w:p>
      <w:pPr>
        <w:pStyle w:val="BodyText"/>
        <w:ind w:left="4009" w:right="410"/>
        <w:jc w:val="both"/>
      </w:pP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819083</wp:posOffset>
            </wp:positionH>
            <wp:positionV relativeFrom="paragraph">
              <wp:posOffset>102087</wp:posOffset>
            </wp:positionV>
            <wp:extent cx="2093646" cy="1804649"/>
            <wp:effectExtent l="0" t="0" r="0" b="0"/>
            <wp:wrapNone/>
            <wp:docPr id="345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0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46" cy="180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плеча,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двум</w:t>
      </w:r>
      <w:r>
        <w:rPr>
          <w:spacing w:val="1"/>
        </w:rPr>
        <w:t> </w:t>
      </w:r>
      <w:r>
        <w:rPr/>
        <w:t>вырожденным</w:t>
      </w:r>
      <w:r>
        <w:rPr>
          <w:spacing w:val="1"/>
        </w:rPr>
        <w:t> </w:t>
      </w:r>
      <w:r>
        <w:rPr/>
        <w:t>ортогональным волнам. Ориентация этих волн</w:t>
      </w:r>
      <w:r>
        <w:rPr>
          <w:spacing w:val="1"/>
        </w:rPr>
        <w:t> </w:t>
      </w:r>
      <w:r>
        <w:rPr/>
        <w:t>обозначена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рис.3.38,</w:t>
      </w:r>
      <w:r>
        <w:rPr>
          <w:spacing w:val="1"/>
        </w:rPr>
        <w:t> </w:t>
      </w:r>
      <w:r>
        <w:rPr>
          <w:i/>
        </w:rPr>
        <w:t>а</w:t>
      </w:r>
      <w:r>
        <w:rPr>
          <w:i/>
          <w:spacing w:val="1"/>
        </w:rPr>
        <w:t> </w:t>
      </w:r>
      <w:r>
        <w:rPr/>
        <w:t>стрелками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плоскости</w:t>
      </w:r>
      <w:r>
        <w:rPr>
          <w:spacing w:val="-67"/>
        </w:rPr>
        <w:t> </w:t>
      </w:r>
      <w:r>
        <w:rPr/>
        <w:t>симметрии</w:t>
      </w:r>
      <w:r>
        <w:rPr>
          <w:spacing w:val="-4"/>
        </w:rPr>
        <w:t> </w:t>
      </w:r>
      <w:r>
        <w:rPr/>
        <w:t>и одну</w:t>
      </w:r>
      <w:r>
        <w:rPr>
          <w:spacing w:val="-4"/>
        </w:rPr>
        <w:t> </w:t>
      </w:r>
      <w:r>
        <w:rPr/>
        <w:t>ось симметрии.</w:t>
      </w:r>
    </w:p>
    <w:p>
      <w:pPr>
        <w:pStyle w:val="BodyText"/>
        <w:ind w:left="4009" w:right="414" w:firstLine="566"/>
        <w:jc w:val="both"/>
      </w:pPr>
      <w:r>
        <w:rPr/>
        <w:t>Любое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всегда согласовать. Обычно согласование плеч</w:t>
      </w:r>
      <w:r>
        <w:rPr>
          <w:spacing w:val="1"/>
        </w:rPr>
        <w:t> </w:t>
      </w:r>
      <w:r>
        <w:rPr/>
        <w:t>достигается с помощью штыря, расположенного</w:t>
      </w:r>
      <w:r>
        <w:rPr>
          <w:spacing w:val="-67"/>
        </w:rPr>
        <w:t> </w:t>
      </w:r>
      <w:r>
        <w:rPr/>
        <w:t>в</w:t>
      </w:r>
      <w:r>
        <w:rPr>
          <w:spacing w:val="32"/>
        </w:rPr>
        <w:t> </w:t>
      </w:r>
      <w:r>
        <w:rPr/>
        <w:t>центре</w:t>
      </w:r>
      <w:r>
        <w:rPr>
          <w:spacing w:val="33"/>
        </w:rPr>
        <w:t> </w:t>
      </w:r>
      <w:r>
        <w:rPr/>
        <w:t>соединения</w:t>
      </w:r>
      <w:r>
        <w:rPr>
          <w:spacing w:val="33"/>
        </w:rPr>
        <w:t> </w:t>
      </w:r>
      <w:r>
        <w:rPr/>
        <w:t>(рис.3.39).</w:t>
      </w:r>
      <w:r>
        <w:rPr>
          <w:spacing w:val="33"/>
        </w:rPr>
        <w:t> </w:t>
      </w:r>
      <w:r>
        <w:rPr/>
        <w:t>Высота</w:t>
      </w:r>
      <w:r>
        <w:rPr>
          <w:spacing w:val="33"/>
        </w:rPr>
        <w:t> </w:t>
      </w:r>
      <w:r>
        <w:rPr/>
        <w:t>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38" w:lineRule="exact" w:before="0"/>
        <w:ind w:left="704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9"/>
          <w:sz w:val="24"/>
        </w:rPr>
        <w:t> </w:t>
      </w:r>
      <w:r>
        <w:rPr>
          <w:sz w:val="24"/>
        </w:rPr>
        <w:t>3.39.</w:t>
      </w:r>
      <w:r>
        <w:rPr>
          <w:spacing w:val="-8"/>
          <w:sz w:val="24"/>
        </w:rPr>
        <w:t> </w:t>
      </w:r>
      <w:r>
        <w:rPr>
          <w:sz w:val="24"/>
        </w:rPr>
        <w:t>Согласование</w:t>
      </w:r>
    </w:p>
    <w:p>
      <w:pPr>
        <w:spacing w:before="2"/>
        <w:ind w:left="703" w:right="0" w:firstLine="0"/>
        <w:jc w:val="center"/>
        <w:rPr>
          <w:sz w:val="24"/>
        </w:rPr>
      </w:pPr>
      <w:r>
        <w:rPr>
          <w:sz w:val="24"/>
        </w:rPr>
        <w:t>турникета</w:t>
      </w:r>
    </w:p>
    <w:p>
      <w:pPr>
        <w:pStyle w:val="BodyText"/>
        <w:ind w:left="666" w:right="411"/>
        <w:jc w:val="both"/>
      </w:pPr>
      <w:r>
        <w:rPr/>
        <w:br w:type="column"/>
      </w:r>
      <w:r>
        <w:rPr/>
        <w:t>диаметр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штыря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прямоугольных</w:t>
      </w:r>
      <w:r>
        <w:rPr>
          <w:spacing w:val="67"/>
        </w:rPr>
        <w:t> </w:t>
      </w:r>
      <w:r>
        <w:rPr/>
        <w:t>волноводов.</w:t>
      </w:r>
      <w:r>
        <w:rPr>
          <w:spacing w:val="65"/>
        </w:rPr>
        <w:t> </w:t>
      </w:r>
      <w:r>
        <w:rPr/>
        <w:t>Тонкая</w:t>
      </w:r>
      <w:r>
        <w:rPr>
          <w:spacing w:val="65"/>
        </w:rPr>
        <w:t> </w:t>
      </w:r>
      <w:r>
        <w:rPr/>
        <w:t>же</w:t>
      </w:r>
      <w:r>
        <w:rPr>
          <w:spacing w:val="66"/>
        </w:rPr>
        <w:t> </w:t>
      </w:r>
      <w:r>
        <w:rPr/>
        <w:t>часть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148" w:space="40"/>
            <w:col w:w="7062"/>
          </w:cols>
        </w:sectPr>
      </w:pPr>
    </w:p>
    <w:p>
      <w:pPr>
        <w:pStyle w:val="BodyText"/>
        <w:spacing w:line="322" w:lineRule="exact"/>
        <w:jc w:val="both"/>
      </w:pPr>
      <w:r>
        <w:rPr/>
        <w:t>штыря</w:t>
      </w:r>
      <w:r>
        <w:rPr>
          <w:spacing w:val="-5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влияет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согласование</w:t>
      </w:r>
      <w:r>
        <w:rPr>
          <w:spacing w:val="-6"/>
        </w:rPr>
        <w:t> </w:t>
      </w:r>
      <w:r>
        <w:rPr/>
        <w:t>плеч</w:t>
      </w:r>
      <w:r>
        <w:rPr>
          <w:spacing w:val="-3"/>
        </w:rPr>
        <w:t> </w:t>
      </w:r>
      <w:r>
        <w:rPr/>
        <w:t>круглого</w:t>
      </w:r>
      <w:r>
        <w:rPr>
          <w:spacing w:val="-2"/>
        </w:rPr>
        <w:t> </w:t>
      </w:r>
      <w:r>
        <w:rPr/>
        <w:t>волновода.</w:t>
      </w:r>
    </w:p>
    <w:p>
      <w:pPr>
        <w:pStyle w:val="BodyText"/>
        <w:ind w:right="418" w:firstLine="566"/>
        <w:jc w:val="both"/>
      </w:pPr>
      <w:r>
        <w:rPr/>
        <w:t>Если плоскости отсчета фаз выбраны таким образом, что коэффициенты</w:t>
      </w:r>
      <w:r>
        <w:rPr>
          <w:spacing w:val="1"/>
        </w:rPr>
        <w:t> </w:t>
      </w:r>
      <w:r>
        <w:rPr/>
        <w:t>матрицы рассеивания действительны, то матрица рассеивания согласованного</w:t>
      </w:r>
      <w:r>
        <w:rPr>
          <w:spacing w:val="1"/>
        </w:rPr>
        <w:t> </w:t>
      </w:r>
      <w:r>
        <w:rPr/>
        <w:t>турникетного соединения</w:t>
      </w:r>
      <w:r>
        <w:rPr>
          <w:spacing w:val="-3"/>
        </w:rPr>
        <w:t> </w:t>
      </w:r>
      <w:r>
        <w:rPr/>
        <w:t>принимает вид</w:t>
      </w:r>
    </w:p>
    <w:p>
      <w:pPr>
        <w:tabs>
          <w:tab w:pos="1048" w:val="left" w:leader="none"/>
          <w:tab w:pos="1672" w:val="left" w:leader="none"/>
          <w:tab w:pos="2371" w:val="left" w:leader="none"/>
          <w:tab w:pos="3776" w:val="left" w:leader="none"/>
        </w:tabs>
        <w:spacing w:line="228" w:lineRule="exact" w:before="45"/>
        <w:ind w:left="318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48.029053pt;margin-top:4.82956pt;width:15.55pt;height:15.55pt;mso-position-horizontal-relative:page;mso-position-vertical-relative:paragraph;z-index:-22166528" coordorigin="6961,97" coordsize="311,311">
            <v:shape style="position:absolute;left:6960;top:101;width:311;height:272" type="#_x0000_t75" stroked="false">
              <v:imagedata r:id="rId313" o:title=""/>
            </v:shape>
            <v:shape style="position:absolute;left:6960;top:96;width:311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15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6"/>
          <w:sz w:val="24"/>
        </w:rPr>
        <w:t></w:t>
      </w:r>
      <w:r>
        <w:rPr>
          <w:spacing w:val="37"/>
          <w:position w:val="6"/>
          <w:sz w:val="24"/>
        </w:rPr>
        <w:t> </w:t>
      </w:r>
      <w:r>
        <w:rPr>
          <w:sz w:val="28"/>
        </w:rPr>
        <w:t>0</w:t>
        <w:tab/>
        <w:t>1</w:t>
        <w:tab/>
        <w:t>0</w:t>
        <w:tab/>
        <w:t>1</w:t>
        <w:tab/>
        <w:t>0</w:t>
      </w:r>
      <w:r>
        <w:rPr>
          <w:spacing w:val="110"/>
          <w:sz w:val="28"/>
        </w:rPr>
        <w:t> </w:t>
      </w:r>
      <w:r>
        <w:rPr>
          <w:rFonts w:ascii="Symbol" w:hAnsi="Symbol"/>
          <w:position w:val="6"/>
          <w:sz w:val="24"/>
        </w:rPr>
        <w:t></w:t>
      </w:r>
    </w:p>
    <w:p>
      <w:pPr>
        <w:tabs>
          <w:tab w:pos="4096" w:val="left" w:leader="none"/>
        </w:tabs>
        <w:spacing w:line="230" w:lineRule="exact" w:before="0"/>
        <w:ind w:left="318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1050" w:val="left" w:leader="none"/>
          <w:tab w:pos="1670" w:val="left" w:leader="none"/>
          <w:tab w:pos="2374" w:val="left" w:leader="none"/>
          <w:tab w:pos="3075" w:val="left" w:leader="none"/>
          <w:tab w:pos="4096" w:val="left" w:leader="none"/>
        </w:tabs>
        <w:spacing w:line="226" w:lineRule="exact" w:before="4"/>
        <w:ind w:left="318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83.122345pt;margin-top:.785428pt;width:15.5pt;height:15.55pt;mso-position-horizontal-relative:page;mso-position-vertical-relative:paragraph;z-index:-22166016" coordorigin="7662,16" coordsize="310,311">
            <v:shape style="position:absolute;left:7662;top:20;width:310;height:272" type="#_x0000_t75" stroked="false">
              <v:imagedata r:id="rId314" o:title=""/>
            </v:shape>
            <v:shape style="position:absolute;left:7662;top:15;width:310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15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2"/>
          <w:sz w:val="24"/>
        </w:rPr>
        <w:t></w:t>
      </w:r>
      <w:r>
        <w:rPr>
          <w:spacing w:val="35"/>
          <w:position w:val="2"/>
          <w:sz w:val="24"/>
        </w:rPr>
        <w:t> </w:t>
      </w:r>
      <w:r>
        <w:rPr>
          <w:sz w:val="28"/>
        </w:rPr>
        <w:t>1</w:t>
        <w:tab/>
        <w:t>0</w:t>
        <w:tab/>
        <w:t>1</w:t>
        <w:tab/>
        <w:t>0</w:t>
        <w:tab/>
        <w:t>0</w:t>
        <w:tab/>
      </w:r>
      <w:r>
        <w:rPr>
          <w:rFonts w:ascii="Symbol" w:hAnsi="Symbol"/>
          <w:position w:val="2"/>
          <w:sz w:val="24"/>
        </w:rPr>
        <w:t></w:t>
      </w:r>
    </w:p>
    <w:p>
      <w:pPr>
        <w:tabs>
          <w:tab w:pos="7124" w:val="left" w:leader="none"/>
        </w:tabs>
        <w:spacing w:line="257" w:lineRule="exact" w:before="0"/>
        <w:ind w:left="3346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150976">
            <wp:simplePos x="0" y="0"/>
            <wp:positionH relativeFrom="page">
              <wp:posOffset>4470459</wp:posOffset>
            </wp:positionH>
            <wp:positionV relativeFrom="paragraph">
              <wp:posOffset>134048</wp:posOffset>
            </wp:positionV>
            <wp:extent cx="196521" cy="172347"/>
            <wp:effectExtent l="0" t="0" r="0" b="0"/>
            <wp:wrapNone/>
            <wp:docPr id="34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1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1" cy="17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357437pt;margin-top:8.684433pt;width:175.5pt;height:80.3pt;mso-position-horizontal-relative:page;mso-position-vertical-relative:paragraph;z-index:15979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500"/>
                    <w:gridCol w:w="702"/>
                    <w:gridCol w:w="785"/>
                    <w:gridCol w:w="625"/>
                    <w:gridCol w:w="471"/>
                  </w:tblGrid>
                  <w:tr>
                    <w:trPr>
                      <w:trHeight w:val="398" w:hRule="atLeast"/>
                    </w:trPr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spacing w:before="20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20"/>
                          <w:ind w:left="1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20"/>
                          <w:ind w:lef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before="20"/>
                          <w:ind w:right="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ind w:left="52" w:right="1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before="20"/>
                          <w:ind w:right="5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spacing w:before="43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43"/>
                          <w:ind w:left="165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43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before="43"/>
                          <w:ind w:right="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43"/>
                          <w:ind w:right="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before="23"/>
                          <w:ind w:left="112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100"/>
                            <w:sz w:val="28"/>
                          </w:rPr>
                          <w:t>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spacing w:before="59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39"/>
                          <w:ind w:left="135" w:right="1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before="59"/>
                          <w:ind w:right="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59"/>
                          <w:ind w:right="7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before="59"/>
                          <w:ind w:right="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spacing w:line="303" w:lineRule="exact" w:before="59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303" w:lineRule="exact" w:before="59"/>
                          <w:ind w:left="239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303" w:lineRule="exact" w:before="59"/>
                          <w:ind w:lef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line="323" w:lineRule="exact" w:before="39"/>
                          <w:ind w:right="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line="303" w:lineRule="exact" w:before="59"/>
                          <w:ind w:right="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line="303" w:lineRule="exact" w:before="59"/>
                          <w:ind w:right="4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7124" w:val="left" w:leader="none"/>
          <w:tab w:pos="9156" w:val="left" w:leader="none"/>
        </w:tabs>
        <w:spacing w:line="434" w:lineRule="exact" w:before="0"/>
        <w:ind w:left="2718" w:right="0" w:firstLine="0"/>
        <w:jc w:val="left"/>
        <w:rPr>
          <w:sz w:val="28"/>
        </w:rPr>
      </w:pPr>
      <w:r>
        <w:rPr/>
        <w:pict>
          <v:group style="position:absolute;margin-left:387.058136pt;margin-top:10.115310pt;width:21.85pt;height:26.2pt;mso-position-horizontal-relative:page;mso-position-vertical-relative:paragraph;z-index:-22164992" coordorigin="7741,202" coordsize="437,524">
            <v:shape style="position:absolute;left:7741;top:374;width:311;height:272" type="#_x0000_t75" stroked="false">
              <v:imagedata r:id="rId316" o:title=""/>
            </v:shape>
            <v:shape style="position:absolute;left:7898;top:202;width:280;height:478" type="#_x0000_t202" filled="false" stroked="false">
              <v:textbox inset="0,0,0,0">
                <w:txbxContent>
                  <w:p>
                    <w:pPr>
                      <w:spacing w:line="220" w:lineRule="auto"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position w:val="-17"/>
                        <w:sz w:val="28"/>
                      </w:rPr>
                      <w:t>2</w:t>
                    </w:r>
                    <w:r>
                      <w:rPr>
                        <w:spacing w:val="-44"/>
                        <w:position w:val="-17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8065;top:432;width:113;height:294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0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4.814209pt;margin-top:15.621978pt;width:7.05pt;height:15.55pt;mso-position-horizontal-relative:page;mso-position-vertical-relative:paragraph;z-index:-22161920" type="#_x0000_t202" filled="false" stroked="false">
            <v:textbox inset="0,0,0,0">
              <w:txbxContent>
                <w:p>
                  <w:pPr>
                    <w:pStyle w:val="BodyText"/>
                    <w:spacing w:line="310" w:lineRule="exact"/>
                    <w:ind w:left="0"/>
                  </w:pPr>
                  <w:r>
                    <w:rPr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347778pt;margin-top:10.115299pt;width:4.650pt;height:14.7pt;mso-position-horizontal-relative:page;mso-position-vertical-relative:paragraph;z-index:-22161408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0"/>
                      <w:sz w:val="24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S</w:t>
      </w:r>
      <w:r>
        <w:rPr>
          <w:b/>
          <w:spacing w:val="-15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> </w:t>
      </w:r>
      <w:r>
        <w:rPr>
          <w:position w:val="15"/>
          <w:sz w:val="28"/>
          <w:u w:val="single"/>
        </w:rPr>
        <w:t>1</w:t>
      </w:r>
      <w:r>
        <w:rPr>
          <w:spacing w:val="-15"/>
          <w:position w:val="15"/>
          <w:sz w:val="28"/>
        </w:rPr>
        <w:t> </w:t>
      </w:r>
      <w:r>
        <w:rPr>
          <w:rFonts w:ascii="Symbol" w:hAnsi="Symbol"/>
          <w:position w:val="16"/>
          <w:sz w:val="24"/>
        </w:rPr>
        <w:t></w:t>
      </w:r>
      <w:r>
        <w:rPr>
          <w:position w:val="16"/>
          <w:sz w:val="24"/>
        </w:rPr>
        <w:tab/>
      </w:r>
      <w:r>
        <w:rPr>
          <w:rFonts w:ascii="Symbol" w:hAnsi="Symbol"/>
          <w:position w:val="16"/>
          <w:sz w:val="24"/>
        </w:rPr>
        <w:t></w:t>
      </w:r>
      <w:r>
        <w:rPr>
          <w:spacing w:val="-11"/>
          <w:position w:val="16"/>
          <w:sz w:val="24"/>
        </w:rPr>
        <w:t> </w:t>
      </w:r>
      <w:r>
        <w:rPr>
          <w:sz w:val="28"/>
        </w:rPr>
        <w:t>,</w:t>
        <w:tab/>
        <w:t>(3.62)</w:t>
      </w:r>
    </w:p>
    <w:p>
      <w:pPr>
        <w:spacing w:line="260" w:lineRule="exact" w:before="0"/>
        <w:ind w:left="334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00"/>
          <w:sz w:val="24"/>
        </w:rPr>
        <w:t></w:t>
      </w:r>
    </w:p>
    <w:p>
      <w:pPr>
        <w:tabs>
          <w:tab w:pos="7124" w:val="left" w:leader="none"/>
        </w:tabs>
        <w:spacing w:line="262" w:lineRule="exact" w:before="0"/>
        <w:ind w:left="3346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152000">
            <wp:simplePos x="0" y="0"/>
            <wp:positionH relativeFrom="page">
              <wp:posOffset>2789512</wp:posOffset>
            </wp:positionH>
            <wp:positionV relativeFrom="paragraph">
              <wp:posOffset>64448</wp:posOffset>
            </wp:positionV>
            <wp:extent cx="197128" cy="172661"/>
            <wp:effectExtent l="0" t="0" r="0" b="0"/>
            <wp:wrapNone/>
            <wp:docPr id="349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1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8" cy="17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52512">
            <wp:simplePos x="0" y="0"/>
            <wp:positionH relativeFrom="page">
              <wp:posOffset>3579596</wp:posOffset>
            </wp:positionH>
            <wp:positionV relativeFrom="paragraph">
              <wp:posOffset>64448</wp:posOffset>
            </wp:positionV>
            <wp:extent cx="196774" cy="172661"/>
            <wp:effectExtent l="0" t="0" r="0" b="0"/>
            <wp:wrapNone/>
            <wp:docPr id="351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1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74" cy="17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4.347778pt;margin-top:9.877741pt;width:193.55pt;height:14.7pt;mso-position-horizontal-relative:page;mso-position-vertical-relative:paragraph;z-index:-22160896" type="#_x0000_t202" filled="false" stroked="false">
            <v:textbox inset="0,0,0,0">
              <w:txbxContent>
                <w:p>
                  <w:pPr>
                    <w:tabs>
                      <w:tab w:pos="3777" w:val="left" w:leader="none"/>
                    </w:tabs>
                    <w:spacing w:line="294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7124" w:val="left" w:leader="none"/>
        </w:tabs>
        <w:spacing w:before="165"/>
        <w:ind w:left="3346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153024">
            <wp:simplePos x="0" y="0"/>
            <wp:positionH relativeFrom="page">
              <wp:posOffset>3134304</wp:posOffset>
            </wp:positionH>
            <wp:positionV relativeFrom="paragraph">
              <wp:posOffset>165155</wp:posOffset>
            </wp:positionV>
            <wp:extent cx="197128" cy="172664"/>
            <wp:effectExtent l="0" t="0" r="0" b="0"/>
            <wp:wrapNone/>
            <wp:docPr id="353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1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8" cy="17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53536">
            <wp:simplePos x="0" y="0"/>
            <wp:positionH relativeFrom="page">
              <wp:posOffset>4025155</wp:posOffset>
            </wp:positionH>
            <wp:positionV relativeFrom="paragraph">
              <wp:posOffset>165156</wp:posOffset>
            </wp:positionV>
            <wp:extent cx="196521" cy="172664"/>
            <wp:effectExtent l="0" t="0" r="0" b="0"/>
            <wp:wrapNone/>
            <wp:docPr id="35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1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1" cy="17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4.347778pt;margin-top:16.990482pt;width:193.55pt;height:14.7pt;mso-position-horizontal-relative:page;mso-position-vertical-relative:paragraph;z-index:-22160384" type="#_x0000_t202" filled="false" stroked="false">
            <v:textbox inset="0,0,0,0">
              <w:txbxContent>
                <w:p>
                  <w:pPr>
                    <w:tabs>
                      <w:tab w:pos="3777" w:val="left" w:leader="none"/>
                    </w:tabs>
                    <w:spacing w:line="294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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pStyle w:val="BodyText"/>
        <w:spacing w:line="322" w:lineRule="exact" w:before="192"/>
        <w:ind w:left="759"/>
        <w:jc w:val="both"/>
      </w:pPr>
      <w:r>
        <w:rPr/>
        <w:t>Согласованное</w:t>
      </w:r>
      <w:r>
        <w:rPr>
          <w:spacing w:val="-5"/>
        </w:rPr>
        <w:t> </w:t>
      </w:r>
      <w:r>
        <w:rPr/>
        <w:t>турникетное</w:t>
      </w:r>
      <w:r>
        <w:rPr>
          <w:spacing w:val="-4"/>
        </w:rPr>
        <w:t> </w:t>
      </w:r>
      <w:r>
        <w:rPr/>
        <w:t>соединение</w:t>
      </w:r>
      <w:r>
        <w:rPr>
          <w:spacing w:val="-6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свойства.</w:t>
      </w: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240" w:lineRule="auto" w:before="0" w:after="0"/>
        <w:ind w:left="192" w:right="419" w:firstLine="566"/>
        <w:jc w:val="both"/>
        <w:rPr>
          <w:sz w:val="28"/>
        </w:rPr>
      </w:pPr>
      <w:r>
        <w:rPr>
          <w:sz w:val="28"/>
        </w:rPr>
        <w:t>Если в плечи 5 и 6 (рис.3.38) подаются одинаковые сигналы, то есть</w:t>
      </w:r>
      <w:r>
        <w:rPr>
          <w:spacing w:val="-67"/>
          <w:sz w:val="28"/>
        </w:rPr>
        <w:t> </w:t>
      </w:r>
      <w:r>
        <w:rPr>
          <w:sz w:val="28"/>
        </w:rPr>
        <w:t>в круглый волновод поступает волна, поляризованная по биссектрисе между</w:t>
      </w:r>
      <w:r>
        <w:rPr>
          <w:spacing w:val="1"/>
          <w:sz w:val="28"/>
        </w:rPr>
        <w:t> </w:t>
      </w:r>
      <w:r>
        <w:rPr>
          <w:sz w:val="28"/>
        </w:rPr>
        <w:t>осями</w:t>
      </w:r>
      <w:r>
        <w:rPr>
          <w:spacing w:val="62"/>
          <w:sz w:val="28"/>
        </w:rPr>
        <w:t> </w:t>
      </w:r>
      <w:r>
        <w:rPr>
          <w:sz w:val="28"/>
        </w:rPr>
        <w:t>5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6,</w:t>
      </w:r>
      <w:r>
        <w:rPr>
          <w:spacing w:val="61"/>
          <w:sz w:val="28"/>
        </w:rPr>
        <w:t> </w:t>
      </w:r>
      <w:r>
        <w:rPr>
          <w:sz w:val="28"/>
        </w:rPr>
        <w:t>а</w:t>
      </w:r>
      <w:r>
        <w:rPr>
          <w:spacing w:val="62"/>
          <w:sz w:val="28"/>
        </w:rPr>
        <w:t> </w:t>
      </w:r>
      <w:r>
        <w:rPr>
          <w:sz w:val="28"/>
        </w:rPr>
        <w:t>плечи</w:t>
      </w:r>
      <w:r>
        <w:rPr>
          <w:spacing w:val="64"/>
          <w:sz w:val="28"/>
        </w:rPr>
        <w:t> </w:t>
      </w:r>
      <w:r>
        <w:rPr>
          <w:sz w:val="28"/>
        </w:rPr>
        <w:t>креста</w:t>
      </w:r>
      <w:r>
        <w:rPr>
          <w:spacing w:val="59"/>
          <w:sz w:val="28"/>
        </w:rPr>
        <w:t> </w:t>
      </w:r>
      <w:r>
        <w:rPr>
          <w:sz w:val="28"/>
        </w:rPr>
        <w:t>имеют</w:t>
      </w:r>
      <w:r>
        <w:rPr>
          <w:spacing w:val="61"/>
          <w:sz w:val="28"/>
        </w:rPr>
        <w:t> </w:t>
      </w:r>
      <w:r>
        <w:rPr>
          <w:sz w:val="28"/>
        </w:rPr>
        <w:t>согласованные</w:t>
      </w:r>
      <w:r>
        <w:rPr>
          <w:spacing w:val="63"/>
          <w:sz w:val="28"/>
        </w:rPr>
        <w:t> </w:t>
      </w:r>
      <w:r>
        <w:rPr>
          <w:sz w:val="28"/>
        </w:rPr>
        <w:t>нагрузки,</w:t>
      </w:r>
      <w:r>
        <w:rPr>
          <w:spacing w:val="62"/>
          <w:sz w:val="28"/>
        </w:rPr>
        <w:t> </w:t>
      </w:r>
      <w:r>
        <w:rPr>
          <w:sz w:val="28"/>
        </w:rPr>
        <w:t>то</w:t>
      </w:r>
      <w:r>
        <w:rPr>
          <w:spacing w:val="63"/>
          <w:sz w:val="28"/>
        </w:rPr>
        <w:t> </w:t>
      </w:r>
      <w:r>
        <w:rPr>
          <w:sz w:val="28"/>
        </w:rPr>
        <w:t>поданная</w:t>
      </w:r>
      <w:r>
        <w:rPr>
          <w:spacing w:val="62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круглый</w:t>
      </w:r>
      <w:r>
        <w:rPr>
          <w:spacing w:val="-5"/>
        </w:rPr>
        <w:t> </w:t>
      </w:r>
      <w:r>
        <w:rPr/>
        <w:t>волновод</w:t>
      </w:r>
      <w:r>
        <w:rPr>
          <w:spacing w:val="-4"/>
        </w:rPr>
        <w:t> </w:t>
      </w:r>
      <w:r>
        <w:rPr/>
        <w:t>мощность</w:t>
      </w:r>
      <w:r>
        <w:rPr>
          <w:spacing w:val="-8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распределяться</w:t>
      </w:r>
      <w:r>
        <w:rPr>
          <w:spacing w:val="-7"/>
        </w:rPr>
        <w:t> </w:t>
      </w:r>
      <w:r>
        <w:rPr/>
        <w:t>поровну</w:t>
      </w:r>
      <w:r>
        <w:rPr>
          <w:spacing w:val="-8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плечами</w:t>
      </w:r>
      <w:r>
        <w:rPr>
          <w:spacing w:val="-4"/>
        </w:rPr>
        <w:t> </w:t>
      </w:r>
      <w:r>
        <w:rPr/>
        <w:t>1,</w:t>
      </w:r>
      <w:r>
        <w:rPr>
          <w:spacing w:val="-8"/>
        </w:rPr>
        <w:t> </w:t>
      </w:r>
      <w:r>
        <w:rPr/>
        <w:t>2,</w:t>
      </w:r>
      <w:r>
        <w:rPr>
          <w:spacing w:val="-67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в круглый</w:t>
      </w:r>
      <w:r>
        <w:rPr>
          <w:spacing w:val="1"/>
        </w:rPr>
        <w:t> </w:t>
      </w:r>
      <w:r>
        <w:rPr/>
        <w:t>волновод.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плеч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3–4</w:t>
      </w:r>
      <w:r>
        <w:rPr>
          <w:spacing w:val="-67"/>
        </w:rPr>
        <w:t> </w:t>
      </w:r>
      <w:r>
        <w:rPr/>
        <w:t>выходные сигналы находятся в фазе, но сигналы одной пары плеч находятся в</w:t>
      </w:r>
      <w:r>
        <w:rPr>
          <w:spacing w:val="1"/>
        </w:rPr>
        <w:t> </w:t>
      </w:r>
      <w:r>
        <w:rPr/>
        <w:t>противофазе</w:t>
      </w:r>
      <w:r>
        <w:rPr>
          <w:spacing w:val="-2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сигналов другой</w:t>
      </w:r>
      <w:r>
        <w:rPr>
          <w:spacing w:val="-4"/>
        </w:rPr>
        <w:t> </w:t>
      </w:r>
      <w:r>
        <w:rPr/>
        <w:t>пары</w:t>
      </w:r>
      <w:r>
        <w:rPr>
          <w:spacing w:val="-3"/>
        </w:rPr>
        <w:t> </w:t>
      </w:r>
      <w:r>
        <w:rPr/>
        <w:t>плеч.</w:t>
      </w: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240" w:lineRule="auto" w:before="1" w:after="0"/>
        <w:ind w:left="192" w:right="415" w:firstLine="566"/>
        <w:jc w:val="both"/>
        <w:rPr>
          <w:sz w:val="28"/>
        </w:rPr>
      </w:pPr>
      <w:r>
        <w:rPr>
          <w:sz w:val="28"/>
        </w:rPr>
        <w:t>Если же сигнал поступает в один из прямоугольных волноводов,</w:t>
      </w:r>
      <w:r>
        <w:rPr>
          <w:spacing w:val="1"/>
          <w:sz w:val="28"/>
        </w:rPr>
        <w:t> </w:t>
      </w:r>
      <w:r>
        <w:rPr>
          <w:sz w:val="28"/>
        </w:rPr>
        <w:t>например, в плечо 1, а остальные плечи имеют согласованные нагрузки, то</w:t>
      </w:r>
      <w:r>
        <w:rPr>
          <w:spacing w:val="1"/>
          <w:sz w:val="28"/>
        </w:rPr>
        <w:t> </w:t>
      </w:r>
      <w:r>
        <w:rPr>
          <w:sz w:val="28"/>
        </w:rPr>
        <w:t>половина мощности входного сигнала поступает в круглый волновод, а другая</w:t>
      </w:r>
      <w:r>
        <w:rPr>
          <w:spacing w:val="1"/>
          <w:sz w:val="28"/>
        </w:rPr>
        <w:t> </w:t>
      </w:r>
      <w:r>
        <w:rPr>
          <w:sz w:val="28"/>
        </w:rPr>
        <w:t>половина</w:t>
      </w:r>
      <w:r>
        <w:rPr>
          <w:spacing w:val="1"/>
          <w:sz w:val="28"/>
        </w:rPr>
        <w:t> </w:t>
      </w:r>
      <w:r>
        <w:rPr>
          <w:sz w:val="28"/>
        </w:rPr>
        <w:t>делиться</w:t>
      </w:r>
      <w:r>
        <w:rPr>
          <w:spacing w:val="1"/>
          <w:sz w:val="28"/>
        </w:rPr>
        <w:t> </w:t>
      </w:r>
      <w:r>
        <w:rPr>
          <w:sz w:val="28"/>
        </w:rPr>
        <w:t>поровну между плечами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4.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плечо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приходит.</w:t>
      </w: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240" w:lineRule="auto" w:before="1" w:after="0"/>
        <w:ind w:left="192" w:right="413" w:firstLine="566"/>
        <w:jc w:val="both"/>
        <w:rPr>
          <w:sz w:val="28"/>
        </w:rPr>
      </w:pPr>
      <w:r>
        <w:rPr>
          <w:sz w:val="28"/>
        </w:rPr>
        <w:t>Если в плечо 1 поступает сигнал, а в круглом волноводе (плечи 5 и</w:t>
      </w:r>
      <w:r>
        <w:rPr>
          <w:spacing w:val="1"/>
          <w:sz w:val="28"/>
        </w:rPr>
        <w:t> </w:t>
      </w:r>
      <w:r>
        <w:rPr>
          <w:sz w:val="28"/>
        </w:rPr>
        <w:t>6) на расстоянии, которое обеспечивает сдвиг фазы θ = </w:t>
      </w:r>
      <w:r>
        <w:rPr>
          <w:i/>
          <w:sz w:val="28"/>
        </w:rPr>
        <w:t>n</w:t>
      </w:r>
      <w:r>
        <w:rPr>
          <w:sz w:val="28"/>
        </w:rPr>
        <w:t>π от плоскости отсчета,</w:t>
      </w:r>
      <w:r>
        <w:rPr>
          <w:spacing w:val="-67"/>
          <w:sz w:val="28"/>
        </w:rPr>
        <w:t> </w:t>
      </w:r>
      <w:r>
        <w:rPr>
          <w:sz w:val="28"/>
        </w:rPr>
        <w:t>размещен короткозамыкающий поршень, то выходной сигнал делится поровну</w:t>
      </w:r>
      <w:r>
        <w:rPr>
          <w:spacing w:val="1"/>
          <w:sz w:val="28"/>
        </w:rPr>
        <w:t> </w:t>
      </w:r>
      <w:r>
        <w:rPr>
          <w:sz w:val="28"/>
        </w:rPr>
        <w:t>между плечами 2, 3, 4, однако часть мощности ответвляется назад в плечо 1.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Потому,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если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плече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1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предусмотреть</w:t>
      </w:r>
      <w:r>
        <w:rPr>
          <w:spacing w:val="-16"/>
          <w:sz w:val="28"/>
        </w:rPr>
        <w:t> </w:t>
      </w:r>
      <w:r>
        <w:rPr>
          <w:sz w:val="28"/>
        </w:rPr>
        <w:t>дополнительное</w:t>
      </w:r>
      <w:r>
        <w:rPr>
          <w:spacing w:val="-12"/>
          <w:sz w:val="28"/>
        </w:rPr>
        <w:t> </w:t>
      </w:r>
      <w:r>
        <w:rPr>
          <w:sz w:val="28"/>
        </w:rPr>
        <w:t>согласующее</w:t>
      </w:r>
      <w:r>
        <w:rPr>
          <w:spacing w:val="-10"/>
          <w:sz w:val="28"/>
        </w:rPr>
        <w:t> </w:t>
      </w:r>
      <w:r>
        <w:rPr>
          <w:sz w:val="28"/>
        </w:rPr>
        <w:t>устройство,</w:t>
      </w:r>
      <w:r>
        <w:rPr>
          <w:spacing w:val="-67"/>
          <w:sz w:val="28"/>
        </w:rPr>
        <w:t> </w:t>
      </w:r>
      <w:r>
        <w:rPr>
          <w:sz w:val="28"/>
        </w:rPr>
        <w:t>можно, во всяком случае, в узком диапазоне частот, обеспечить равномерное</w:t>
      </w:r>
      <w:r>
        <w:rPr>
          <w:spacing w:val="1"/>
          <w:sz w:val="28"/>
        </w:rPr>
        <w:t> </w:t>
      </w:r>
      <w:r>
        <w:rPr>
          <w:sz w:val="28"/>
        </w:rPr>
        <w:t>деление</w:t>
      </w:r>
      <w:r>
        <w:rPr>
          <w:spacing w:val="-2"/>
          <w:sz w:val="28"/>
        </w:rPr>
        <w:t> </w:t>
      </w:r>
      <w:r>
        <w:rPr>
          <w:sz w:val="28"/>
        </w:rPr>
        <w:t>мощности</w:t>
      </w:r>
      <w:r>
        <w:rPr>
          <w:spacing w:val="-4"/>
          <w:sz w:val="28"/>
        </w:rPr>
        <w:t> </w:t>
      </w:r>
      <w:r>
        <w:rPr>
          <w:sz w:val="28"/>
        </w:rPr>
        <w:t>между</w:t>
      </w:r>
      <w:r>
        <w:rPr>
          <w:spacing w:val="-5"/>
          <w:sz w:val="28"/>
        </w:rPr>
        <w:t> </w:t>
      </w:r>
      <w:r>
        <w:rPr>
          <w:sz w:val="28"/>
        </w:rPr>
        <w:t>тремя</w:t>
      </w:r>
      <w:r>
        <w:rPr>
          <w:spacing w:val="-4"/>
          <w:sz w:val="28"/>
        </w:rPr>
        <w:t> </w:t>
      </w:r>
      <w:r>
        <w:rPr>
          <w:sz w:val="28"/>
        </w:rPr>
        <w:t>другими</w:t>
      </w:r>
      <w:r>
        <w:rPr>
          <w:spacing w:val="-1"/>
          <w:sz w:val="28"/>
        </w:rPr>
        <w:t> </w:t>
      </w:r>
      <w:r>
        <w:rPr>
          <w:sz w:val="28"/>
        </w:rPr>
        <w:t>прямоугольными</w:t>
      </w:r>
      <w:r>
        <w:rPr>
          <w:spacing w:val="-1"/>
          <w:sz w:val="28"/>
        </w:rPr>
        <w:t> </w:t>
      </w:r>
      <w:r>
        <w:rPr>
          <w:sz w:val="28"/>
        </w:rPr>
        <w:t>волноводами.</w:t>
      </w: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240" w:lineRule="auto" w:before="5" w:after="0"/>
        <w:ind w:left="192" w:right="410" w:firstLine="566"/>
        <w:jc w:val="both"/>
        <w:rPr>
          <w:sz w:val="28"/>
        </w:rPr>
      </w:pPr>
      <w:r>
        <w:rPr>
          <w:sz w:val="28"/>
        </w:rPr>
        <w:t>Если плечи 2 и 4 короткозамкнуты и одинаковы по длине, то две</w:t>
      </w:r>
      <w:r>
        <w:rPr>
          <w:spacing w:val="1"/>
          <w:sz w:val="28"/>
        </w:rPr>
        <w:t> </w:t>
      </w:r>
      <w:r>
        <w:rPr>
          <w:sz w:val="28"/>
        </w:rPr>
        <w:t>отраженные</w:t>
      </w:r>
      <w:r>
        <w:rPr>
          <w:spacing w:val="-15"/>
          <w:sz w:val="28"/>
        </w:rPr>
        <w:t> </w:t>
      </w:r>
      <w:r>
        <w:rPr>
          <w:sz w:val="28"/>
        </w:rPr>
        <w:t>от</w:t>
      </w:r>
      <w:r>
        <w:rPr>
          <w:spacing w:val="-17"/>
          <w:sz w:val="28"/>
        </w:rPr>
        <w:t> </w:t>
      </w:r>
      <w:r>
        <w:rPr>
          <w:sz w:val="28"/>
        </w:rPr>
        <w:t>них</w:t>
      </w:r>
      <w:r>
        <w:rPr>
          <w:spacing w:val="-13"/>
          <w:sz w:val="28"/>
        </w:rPr>
        <w:t> </w:t>
      </w:r>
      <w:r>
        <w:rPr>
          <w:sz w:val="28"/>
        </w:rPr>
        <w:t>волны</w:t>
      </w:r>
      <w:r>
        <w:rPr>
          <w:spacing w:val="-13"/>
          <w:sz w:val="28"/>
        </w:rPr>
        <w:t> </w:t>
      </w:r>
      <w:r>
        <w:rPr>
          <w:sz w:val="28"/>
        </w:rPr>
        <w:t>оказываются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центре</w:t>
      </w:r>
      <w:r>
        <w:rPr>
          <w:spacing w:val="-14"/>
          <w:sz w:val="28"/>
        </w:rPr>
        <w:t> </w:t>
      </w:r>
      <w:r>
        <w:rPr>
          <w:sz w:val="28"/>
        </w:rPr>
        <w:t>соединения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фазе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отраженная</w:t>
      </w:r>
      <w:r>
        <w:rPr>
          <w:spacing w:val="-68"/>
          <w:sz w:val="28"/>
        </w:rPr>
        <w:t> </w:t>
      </w:r>
      <w:r>
        <w:rPr>
          <w:sz w:val="28"/>
        </w:rPr>
        <w:t>мощность разделится поровну между плечами 1 и 3. Отраженная мощность не</w:t>
      </w:r>
      <w:r>
        <w:rPr>
          <w:spacing w:val="1"/>
          <w:sz w:val="28"/>
        </w:rPr>
        <w:t> </w:t>
      </w:r>
      <w:r>
        <w:rPr>
          <w:sz w:val="28"/>
        </w:rPr>
        <w:t>проникает в круглый волновод, потому что отраженные от плеч 2 и 4 волны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будут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иметь развернутые</w:t>
      </w:r>
      <w:r>
        <w:rPr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180</w:t>
      </w:r>
      <w:r>
        <w:rPr>
          <w:spacing w:val="-1"/>
          <w:sz w:val="28"/>
          <w:vertAlign w:val="superscript"/>
        </w:rPr>
        <w:t>0</w:t>
      </w:r>
      <w:r>
        <w:rPr>
          <w:spacing w:val="-26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поляризации</w:t>
      </w:r>
      <w:r>
        <w:rPr>
          <w:sz w:val="28"/>
          <w:vertAlign w:val="baseline"/>
        </w:rPr>
        <w:t> 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компенсировать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друг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друга.</w:t>
      </w: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322" w:lineRule="exact" w:before="3" w:after="0"/>
        <w:ind w:left="1611" w:right="0" w:hanging="853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4"/>
          <w:sz w:val="28"/>
        </w:rPr>
        <w:t> </w:t>
      </w:r>
      <w:r>
        <w:rPr>
          <w:sz w:val="28"/>
        </w:rPr>
        <w:t>одно</w:t>
      </w:r>
      <w:r>
        <w:rPr>
          <w:spacing w:val="3"/>
          <w:sz w:val="28"/>
        </w:rPr>
        <w:t> </w:t>
      </w:r>
      <w:r>
        <w:rPr>
          <w:sz w:val="28"/>
        </w:rPr>
        <w:t>из</w:t>
      </w:r>
      <w:r>
        <w:rPr>
          <w:spacing w:val="5"/>
          <w:sz w:val="28"/>
        </w:rPr>
        <w:t> </w:t>
      </w:r>
      <w:r>
        <w:rPr>
          <w:sz w:val="28"/>
        </w:rPr>
        <w:t>короткозамкнутых</w:t>
      </w:r>
      <w:r>
        <w:rPr>
          <w:spacing w:val="7"/>
          <w:sz w:val="28"/>
        </w:rPr>
        <w:t> </w:t>
      </w:r>
      <w:r>
        <w:rPr>
          <w:sz w:val="28"/>
        </w:rPr>
        <w:t>плеч</w:t>
      </w:r>
      <w:r>
        <w:rPr>
          <w:spacing w:val="4"/>
          <w:sz w:val="28"/>
        </w:rPr>
        <w:t> </w:t>
      </w:r>
      <w:r>
        <w:rPr>
          <w:sz w:val="28"/>
        </w:rPr>
        <w:t>длиннее</w:t>
      </w:r>
      <w:r>
        <w:rPr>
          <w:spacing w:val="5"/>
          <w:sz w:val="28"/>
        </w:rPr>
        <w:t> </w:t>
      </w:r>
      <w:r>
        <w:rPr>
          <w:sz w:val="28"/>
        </w:rPr>
        <w:t>другого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величину,</w:t>
      </w:r>
    </w:p>
    <w:p>
      <w:pPr>
        <w:pStyle w:val="BodyText"/>
        <w:ind w:left="3765" w:right="410"/>
        <w:jc w:val="both"/>
      </w:pP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787228</wp:posOffset>
            </wp:positionH>
            <wp:positionV relativeFrom="paragraph">
              <wp:posOffset>273124</wp:posOffset>
            </wp:positionV>
            <wp:extent cx="1940010" cy="2146435"/>
            <wp:effectExtent l="0" t="0" r="0" b="0"/>
            <wp:wrapNone/>
            <wp:docPr id="35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1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10" cy="214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равную Λ / 4, то при поступлении сигнала в плечо</w:t>
      </w:r>
      <w:r>
        <w:rPr>
          <w:spacing w:val="-67"/>
        </w:rPr>
        <w:t> </w:t>
      </w:r>
      <w:r>
        <w:rPr>
          <w:spacing w:val="-1"/>
        </w:rPr>
        <w:t>1</w:t>
      </w:r>
      <w:r>
        <w:rPr>
          <w:spacing w:val="-15"/>
        </w:rPr>
        <w:t> </w:t>
      </w:r>
      <w:r>
        <w:rPr>
          <w:spacing w:val="-1"/>
        </w:rPr>
        <w:t>волны,</w:t>
      </w:r>
      <w:r>
        <w:rPr>
          <w:spacing w:val="-16"/>
        </w:rPr>
        <w:t> </w:t>
      </w:r>
      <w:r>
        <w:rPr>
          <w:spacing w:val="-1"/>
        </w:rPr>
        <w:t>отраженные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корокозамыкателей,</w:t>
      </w:r>
      <w:r>
        <w:rPr>
          <w:spacing w:val="-16"/>
        </w:rPr>
        <w:t> </w:t>
      </w:r>
      <w:r>
        <w:rPr/>
        <w:t>будут</w:t>
      </w:r>
      <w:r>
        <w:rPr>
          <w:spacing w:val="-67"/>
        </w:rPr>
        <w:t> </w:t>
      </w:r>
      <w:r>
        <w:rPr/>
        <w:t>в фазе, а поляризация волны, образованная ими в</w:t>
      </w:r>
      <w:r>
        <w:rPr>
          <w:spacing w:val="1"/>
        </w:rPr>
        <w:t> </w:t>
      </w:r>
      <w:r>
        <w:rPr/>
        <w:t>круглом</w:t>
      </w:r>
      <w:r>
        <w:rPr>
          <w:spacing w:val="1"/>
        </w:rPr>
        <w:t> </w:t>
      </w:r>
      <w:r>
        <w:rPr/>
        <w:t>волноводе,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совпадать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осью</w:t>
      </w:r>
      <w:r>
        <w:rPr>
          <w:spacing w:val="1"/>
        </w:rPr>
        <w:t> </w:t>
      </w:r>
      <w:r>
        <w:rPr>
          <w:spacing w:val="-1"/>
        </w:rPr>
        <w:t>короткозамкнутых</w:t>
      </w:r>
      <w:r>
        <w:rPr>
          <w:spacing w:val="-11"/>
        </w:rPr>
        <w:t> </w:t>
      </w:r>
      <w:r>
        <w:rPr/>
        <w:t>плеч.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таком</w:t>
      </w:r>
      <w:r>
        <w:rPr>
          <w:spacing w:val="-8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круг</w:t>
      </w:r>
      <w:r>
        <w:rPr>
          <w:spacing w:val="-30"/>
        </w:rPr>
        <w:t> </w:t>
      </w:r>
      <w:r>
        <w:rPr/>
        <w:t>лом</w:t>
      </w:r>
      <w:r>
        <w:rPr>
          <w:spacing w:val="-67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одинаковые по амплитуде и такие, отличающиеся</w:t>
      </w:r>
      <w:r>
        <w:rPr>
          <w:spacing w:val="1"/>
        </w:rPr>
        <w:t> </w:t>
      </w:r>
      <w:r>
        <w:rPr/>
        <w:t>по фазе на 90°. Если длина плеч регулируется, а</w:t>
      </w:r>
      <w:r>
        <w:rPr>
          <w:spacing w:val="1"/>
        </w:rPr>
        <w:t> </w:t>
      </w:r>
      <w:r>
        <w:rPr/>
        <w:t>разность длин поддерживается равной Λ / 4, то</w:t>
      </w:r>
      <w:r>
        <w:rPr>
          <w:spacing w:val="1"/>
        </w:rPr>
        <w:t> </w:t>
      </w:r>
      <w:r>
        <w:rPr/>
        <w:t>поляризация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образованная</w:t>
      </w:r>
      <w:r>
        <w:rPr>
          <w:spacing w:val="1"/>
        </w:rPr>
        <w:t> </w:t>
      </w:r>
      <w:r>
        <w:rPr/>
        <w:t>отраженными</w:t>
      </w:r>
      <w:r>
        <w:rPr>
          <w:spacing w:val="-67"/>
        </w:rPr>
        <w:t> </w:t>
      </w:r>
      <w:r>
        <w:rPr/>
        <w:t>волнами,</w:t>
      </w:r>
      <w:r>
        <w:rPr>
          <w:spacing w:val="-2"/>
        </w:rPr>
        <w:t> </w:t>
      </w:r>
      <w:r>
        <w:rPr/>
        <w:t>будет изменяться.</w:t>
      </w:r>
    </w:p>
    <w:p>
      <w:pPr>
        <w:pStyle w:val="BodyText"/>
        <w:spacing w:before="6"/>
        <w:ind w:left="3825" w:right="413" w:firstLine="506"/>
        <w:jc w:val="both"/>
      </w:pPr>
      <w:r>
        <w:rPr/>
        <w:t>Будем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короткозамыкающие</w:t>
      </w:r>
      <w:r>
        <w:rPr>
          <w:spacing w:val="-67"/>
        </w:rPr>
        <w:t> </w:t>
      </w:r>
      <w:r>
        <w:rPr/>
        <w:t>поршни</w:t>
      </w:r>
      <w:r>
        <w:rPr>
          <w:spacing w:val="43"/>
        </w:rPr>
        <w:t> </w:t>
      </w:r>
      <w:r>
        <w:rPr/>
        <w:t>расположены</w:t>
      </w:r>
      <w:r>
        <w:rPr>
          <w:spacing w:val="44"/>
        </w:rPr>
        <w:t> </w:t>
      </w:r>
      <w:r>
        <w:rPr/>
        <w:t>в</w:t>
      </w:r>
      <w:r>
        <w:rPr>
          <w:spacing w:val="45"/>
        </w:rPr>
        <w:t> </w:t>
      </w:r>
      <w:r>
        <w:rPr/>
        <w:t>плечах</w:t>
      </w:r>
      <w:r>
        <w:rPr>
          <w:spacing w:val="44"/>
        </w:rPr>
        <w:t> </w:t>
      </w:r>
      <w:r>
        <w:rPr/>
        <w:t>2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4</w:t>
      </w:r>
      <w:r>
        <w:rPr>
          <w:spacing w:val="46"/>
        </w:rPr>
        <w:t> </w:t>
      </w:r>
      <w:r>
        <w:rPr/>
        <w:t>на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2" w:lineRule="auto" w:before="32"/>
        <w:ind w:left="594" w:right="-4" w:firstLine="141"/>
        <w:jc w:val="left"/>
        <w:rPr>
          <w:sz w:val="24"/>
        </w:rPr>
      </w:pPr>
      <w:r>
        <w:rPr>
          <w:sz w:val="24"/>
        </w:rPr>
        <w:t>Рис. 3.40. Мост на базе</w:t>
      </w:r>
      <w:r>
        <w:rPr>
          <w:spacing w:val="1"/>
          <w:sz w:val="24"/>
        </w:rPr>
        <w:t> </w:t>
      </w:r>
      <w:r>
        <w:rPr>
          <w:sz w:val="24"/>
        </w:rPr>
        <w:t>турникетного</w:t>
      </w:r>
      <w:r>
        <w:rPr>
          <w:spacing w:val="-15"/>
          <w:sz w:val="24"/>
        </w:rPr>
        <w:t> </w:t>
      </w:r>
      <w:r>
        <w:rPr>
          <w:sz w:val="24"/>
        </w:rPr>
        <w:t>соединения</w:t>
      </w:r>
    </w:p>
    <w:p>
      <w:pPr>
        <w:pStyle w:val="BodyText"/>
        <w:ind w:left="547" w:right="409"/>
        <w:jc w:val="both"/>
      </w:pPr>
      <w:r>
        <w:rPr/>
        <w:br w:type="column"/>
      </w:r>
      <w:r>
        <w:rPr/>
        <w:t>расстояниях, обеспечивающих фазовые сдвиги θ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и θ</w:t>
      </w:r>
      <w:r>
        <w:rPr>
          <w:vertAlign w:val="subscript"/>
        </w:rPr>
        <w:t>4</w:t>
      </w:r>
      <w:r>
        <w:rPr>
          <w:vertAlign w:val="baseline"/>
        </w:rPr>
        <w:t>, относительно плоскости отсчета и при 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7"/>
          <w:vertAlign w:val="baseline"/>
        </w:rPr>
        <w:t> </w:t>
      </w:r>
      <w:r>
        <w:rPr>
          <w:vertAlign w:val="baseline"/>
        </w:rPr>
        <w:t>выполняться</w:t>
      </w:r>
      <w:r>
        <w:rPr>
          <w:spacing w:val="16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19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4</w:t>
      </w:r>
      <w:r>
        <w:rPr>
          <w:spacing w:val="-13"/>
          <w:vertAlign w:val="baseline"/>
        </w:rPr>
        <w:t> </w:t>
      </w:r>
      <w:r>
        <w:rPr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2</w:t>
      </w:r>
      <w:r>
        <w:rPr>
          <w:spacing w:val="-14"/>
          <w:vertAlign w:val="baseline"/>
        </w:rPr>
        <w:t> </w:t>
      </w:r>
      <w:r>
        <w:rPr>
          <w:vertAlign w:val="baseline"/>
        </w:rPr>
        <w:t>+</w:t>
      </w:r>
      <w:r>
        <w:rPr>
          <w:spacing w:val="17"/>
          <w:vertAlign w:val="baseline"/>
        </w:rPr>
        <w:t> </w:t>
      </w:r>
      <w:r>
        <w:rPr>
          <w:vertAlign w:val="baseline"/>
        </w:rPr>
        <w:t>π</w:t>
      </w:r>
      <w:r>
        <w:rPr>
          <w:spacing w:val="18"/>
          <w:vertAlign w:val="baseline"/>
        </w:rPr>
        <w:t> </w:t>
      </w:r>
      <w:r>
        <w:rPr>
          <w:vertAlign w:val="baseline"/>
        </w:rPr>
        <w:t>/</w:t>
      </w:r>
      <w:r>
        <w:rPr>
          <w:spacing w:val="17"/>
          <w:vertAlign w:val="baseline"/>
        </w:rPr>
        <w:t> </w:t>
      </w:r>
      <w:r>
        <w:rPr>
          <w:vertAlign w:val="baseline"/>
        </w:rPr>
        <w:t>2.</w:t>
      </w:r>
      <w:r>
        <w:rPr>
          <w:spacing w:val="17"/>
          <w:vertAlign w:val="baseline"/>
        </w:rPr>
        <w:t> </w:t>
      </w:r>
      <w:r>
        <w:rPr>
          <w:vertAlign w:val="baseline"/>
        </w:rPr>
        <w:t>В</w:t>
      </w:r>
      <w:r>
        <w:rPr>
          <w:spacing w:val="18"/>
          <w:vertAlign w:val="baseline"/>
        </w:rPr>
        <w:t> </w:t>
      </w:r>
      <w:r>
        <w:rPr>
          <w:vertAlign w:val="baseline"/>
        </w:rPr>
        <w:t>этом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238" w:space="40"/>
            <w:col w:w="6972"/>
          </w:cols>
        </w:sectPr>
      </w:pPr>
    </w:p>
    <w:p>
      <w:pPr>
        <w:pStyle w:val="BodyText"/>
        <w:spacing w:line="318" w:lineRule="exact"/>
      </w:pPr>
      <w:r>
        <w:rPr/>
        <w:t>случае</w:t>
      </w:r>
      <w:r>
        <w:rPr>
          <w:spacing w:val="-4"/>
        </w:rPr>
        <w:t> </w:t>
      </w:r>
      <w:r>
        <w:rPr/>
        <w:t>соединение</w:t>
      </w:r>
      <w:r>
        <w:rPr>
          <w:spacing w:val="-3"/>
        </w:rPr>
        <w:t> </w:t>
      </w:r>
      <w:r>
        <w:rPr/>
        <w:t>представляет</w:t>
      </w:r>
      <w:r>
        <w:rPr>
          <w:spacing w:val="-3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восьмиполюсник.</w:t>
      </w:r>
    </w:p>
    <w:p>
      <w:pPr>
        <w:pStyle w:val="BodyText"/>
        <w:spacing w:before="4"/>
        <w:ind w:left="759"/>
      </w:pPr>
      <w:r>
        <w:rPr/>
        <w:t>Матрица</w:t>
      </w:r>
      <w:r>
        <w:rPr>
          <w:spacing w:val="-6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иметь</w:t>
      </w:r>
      <w:r>
        <w:rPr>
          <w:spacing w:val="-3"/>
        </w:rPr>
        <w:t> </w:t>
      </w:r>
      <w:r>
        <w:rPr/>
        <w:t>вид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165" w:val="left" w:leader="none"/>
          <w:tab w:pos="5062" w:val="left" w:leader="none"/>
          <w:tab w:pos="5755" w:val="left" w:leader="none"/>
        </w:tabs>
        <w:spacing w:line="222" w:lineRule="exact" w:before="97"/>
        <w:ind w:left="3797" w:right="0" w:firstLine="0"/>
        <w:jc w:val="left"/>
        <w:rPr>
          <w:sz w:val="27"/>
        </w:rPr>
      </w:pPr>
      <w:r>
        <w:rPr>
          <w:rFonts w:ascii="Symbol" w:hAnsi="Symbol"/>
          <w:w w:val="105"/>
          <w:position w:val="7"/>
          <w:sz w:val="23"/>
        </w:rPr>
        <w:t></w:t>
      </w:r>
      <w:r>
        <w:rPr>
          <w:w w:val="105"/>
          <w:position w:val="7"/>
          <w:sz w:val="23"/>
        </w:rPr>
        <w:tab/>
      </w:r>
      <w:r>
        <w:rPr>
          <w:w w:val="105"/>
          <w:sz w:val="27"/>
        </w:rPr>
        <w:t>0</w:t>
        <w:tab/>
        <w:t>0</w:t>
        <w:tab/>
      </w:r>
      <w:r>
        <w:rPr>
          <w:spacing w:val="-8"/>
          <w:w w:val="105"/>
          <w:sz w:val="27"/>
        </w:rPr>
        <w:t>1</w:t>
      </w:r>
    </w:p>
    <w:p>
      <w:pPr>
        <w:spacing w:line="229" w:lineRule="exact" w:before="90"/>
        <w:ind w:left="25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position w:val="-12"/>
          <w:sz w:val="27"/>
        </w:rPr>
        <w:t></w:t>
      </w:r>
      <w:r>
        <w:rPr>
          <w:i/>
          <w:position w:val="-12"/>
          <w:sz w:val="27"/>
        </w:rPr>
        <w:t>e</w:t>
      </w:r>
      <w:r>
        <w:rPr>
          <w:i/>
          <w:spacing w:val="-24"/>
          <w:position w:val="-12"/>
          <w:sz w:val="27"/>
        </w:rPr>
        <w:t> </w:t>
      </w:r>
      <w:r>
        <w:rPr>
          <w:i/>
          <w:sz w:val="17"/>
        </w:rPr>
        <w:t>j</w:t>
      </w:r>
      <w:r>
        <w:rPr>
          <w:i/>
          <w:spacing w:val="-24"/>
          <w:sz w:val="17"/>
        </w:rPr>
        <w:t> </w:t>
      </w:r>
      <w:r>
        <w:rPr>
          <w:sz w:val="17"/>
        </w:rPr>
        <w:t>2</w:t>
      </w:r>
      <w:r>
        <w:rPr>
          <w:rFonts w:ascii="Symbol" w:hAnsi="Symbol"/>
          <w:sz w:val="18"/>
        </w:rPr>
        <w:t></w:t>
      </w:r>
      <w:r>
        <w:rPr>
          <w:position w:val="-5"/>
          <w:sz w:val="14"/>
        </w:rPr>
        <w:t>2</w:t>
      </w:r>
      <w:r>
        <w:rPr>
          <w:spacing w:val="22"/>
          <w:position w:val="-5"/>
          <w:sz w:val="14"/>
        </w:rPr>
        <w:t> </w:t>
      </w:r>
      <w:r>
        <w:rPr>
          <w:rFonts w:ascii="Symbol" w:hAnsi="Symbol"/>
          <w:position w:val="-5"/>
          <w:sz w:val="23"/>
        </w:rPr>
        <w:t></w:t>
      </w:r>
    </w:p>
    <w:p>
      <w:pPr>
        <w:spacing w:after="0" w:line="229" w:lineRule="exact"/>
        <w:jc w:val="left"/>
        <w:rPr>
          <w:rFonts w:ascii="Symbol" w:hAnsi="Symbol"/>
          <w:sz w:val="23"/>
        </w:rPr>
        <w:sectPr>
          <w:pgSz w:w="11910" w:h="16840"/>
          <w:pgMar w:header="0" w:footer="992" w:top="1040" w:bottom="1240" w:left="940" w:right="720"/>
          <w:cols w:num="2" w:equalWidth="0">
            <w:col w:w="5896" w:space="40"/>
            <w:col w:w="4314"/>
          </w:cols>
        </w:sectPr>
      </w:pPr>
    </w:p>
    <w:p>
      <w:pPr>
        <w:tabs>
          <w:tab w:pos="3585" w:val="left" w:leader="none"/>
        </w:tabs>
        <w:spacing w:line="180" w:lineRule="exact" w:before="8"/>
        <w:ind w:left="513" w:right="0" w:firstLine="0"/>
        <w:jc w:val="center"/>
        <w:rPr>
          <w:rFonts w:ascii="Symbol" w:hAnsi="Symbol"/>
          <w:sz w:val="23"/>
        </w:rPr>
      </w:pPr>
      <w:r>
        <w:rPr/>
        <w:pict>
          <v:group style="position:absolute;margin-left:217.585327pt;margin-top:9.379955pt;width:17.1pt;height:36.450pt;mso-position-horizontal-relative:page;mso-position-vertical-relative:paragraph;z-index:-22158848" coordorigin="4352,188" coordsize="342,729">
            <v:shape style="position:absolute;left:4351;top:577;width:342;height:305" type="#_x0000_t75" stroked="false">
              <v:imagedata r:id="rId322" o:title=""/>
            </v:shape>
            <v:shape style="position:absolute;left:4351;top:187;width:342;height:729" type="#_x0000_t202" filled="false" stroked="false">
              <v:textbox inset="0,0,0,0">
                <w:txbxContent>
                  <w:p>
                    <w:pPr>
                      <w:spacing w:before="54"/>
                      <w:ind w:left="10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3"/>
                        <w:sz w:val="27"/>
                      </w:rPr>
                      <w:t>1</w:t>
                    </w:r>
                  </w:p>
                  <w:p>
                    <w:pPr>
                      <w:spacing w:before="51"/>
                      <w:ind w:left="176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3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sz w:val="23"/>
        </w:rPr>
        <w:t>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</w:t>
      </w:r>
    </w:p>
    <w:p>
      <w:pPr>
        <w:spacing w:after="0" w:line="180" w:lineRule="exact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797" w:val="left" w:leader="none"/>
          <w:tab w:pos="4165" w:val="left" w:leader="none"/>
          <w:tab w:pos="5062" w:val="left" w:leader="none"/>
        </w:tabs>
        <w:spacing w:line="224" w:lineRule="exact" w:before="43"/>
        <w:ind w:left="2988" w:right="0" w:firstLine="0"/>
        <w:jc w:val="left"/>
        <w:rPr>
          <w:sz w:val="27"/>
        </w:rPr>
      </w:pPr>
      <w:r>
        <w:rPr>
          <w:b/>
          <w:w w:val="105"/>
          <w:position w:val="-13"/>
          <w:sz w:val="27"/>
        </w:rPr>
        <w:t>S</w:t>
      </w:r>
      <w:r>
        <w:rPr>
          <w:b/>
          <w:spacing w:val="-17"/>
          <w:w w:val="105"/>
          <w:position w:val="-13"/>
          <w:sz w:val="27"/>
        </w:rPr>
        <w:t> </w:t>
      </w:r>
      <w:r>
        <w:rPr>
          <w:rFonts w:ascii="Symbol" w:hAnsi="Symbol"/>
          <w:w w:val="105"/>
          <w:position w:val="-13"/>
          <w:sz w:val="27"/>
        </w:rPr>
        <w:t></w:t>
      </w:r>
      <w:r>
        <w:rPr>
          <w:w w:val="105"/>
          <w:position w:val="-13"/>
          <w:sz w:val="27"/>
        </w:rPr>
        <w:tab/>
      </w:r>
      <w:r>
        <w:rPr>
          <w:rFonts w:ascii="Symbol" w:hAnsi="Symbol"/>
          <w:w w:val="105"/>
          <w:position w:val="4"/>
          <w:sz w:val="23"/>
        </w:rPr>
        <w:t></w:t>
      </w:r>
      <w:r>
        <w:rPr>
          <w:w w:val="105"/>
          <w:position w:val="4"/>
          <w:sz w:val="23"/>
        </w:rPr>
        <w:tab/>
      </w:r>
      <w:r>
        <w:rPr>
          <w:w w:val="105"/>
          <w:sz w:val="27"/>
        </w:rPr>
        <w:t>0</w:t>
        <w:tab/>
      </w:r>
      <w:r>
        <w:rPr>
          <w:spacing w:val="-8"/>
          <w:w w:val="105"/>
          <w:sz w:val="27"/>
        </w:rPr>
        <w:t>0</w:t>
      </w:r>
    </w:p>
    <w:p>
      <w:pPr>
        <w:tabs>
          <w:tab w:pos="945" w:val="left" w:leader="none"/>
          <w:tab w:pos="3913" w:val="left" w:leader="none"/>
        </w:tabs>
        <w:spacing w:line="258" w:lineRule="exact" w:before="10"/>
        <w:ind w:left="45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14"/>
          <w:sz w:val="27"/>
        </w:rPr>
        <w:t></w:t>
      </w:r>
      <w:r>
        <w:rPr>
          <w:w w:val="105"/>
          <w:position w:val="14"/>
          <w:sz w:val="27"/>
        </w:rPr>
        <w:t>1</w:t>
        <w:tab/>
      </w:r>
      <w:r>
        <w:rPr>
          <w:rFonts w:ascii="Symbol" w:hAnsi="Symbol"/>
          <w:position w:val="14"/>
          <w:sz w:val="27"/>
        </w:rPr>
        <w:t></w:t>
      </w:r>
      <w:r>
        <w:rPr>
          <w:i/>
          <w:position w:val="14"/>
          <w:sz w:val="27"/>
        </w:rPr>
        <w:t>e</w:t>
      </w:r>
      <w:r>
        <w:rPr>
          <w:i/>
          <w:spacing w:val="-28"/>
          <w:position w:val="14"/>
          <w:sz w:val="27"/>
        </w:rPr>
        <w:t> </w:t>
      </w:r>
      <w:r>
        <w:rPr>
          <w:i/>
          <w:position w:val="26"/>
          <w:sz w:val="17"/>
        </w:rPr>
        <w:t>j</w:t>
      </w:r>
      <w:r>
        <w:rPr>
          <w:i/>
          <w:spacing w:val="-25"/>
          <w:position w:val="26"/>
          <w:sz w:val="17"/>
        </w:rPr>
        <w:t> </w:t>
      </w:r>
      <w:r>
        <w:rPr>
          <w:position w:val="26"/>
          <w:sz w:val="17"/>
        </w:rPr>
        <w:t>2</w:t>
      </w:r>
      <w:r>
        <w:rPr>
          <w:rFonts w:ascii="Symbol" w:hAnsi="Symbol"/>
          <w:position w:val="26"/>
          <w:sz w:val="18"/>
        </w:rPr>
        <w:t></w:t>
      </w:r>
      <w:r>
        <w:rPr>
          <w:position w:val="21"/>
          <w:sz w:val="14"/>
        </w:rPr>
        <w:t>2</w:t>
      </w:r>
      <w:r>
        <w:rPr>
          <w:spacing w:val="16"/>
          <w:position w:val="21"/>
          <w:sz w:val="14"/>
        </w:rPr>
        <w:t> </w:t>
      </w:r>
      <w:r>
        <w:rPr>
          <w:rFonts w:ascii="Symbol" w:hAnsi="Symbol"/>
          <w:position w:val="17"/>
          <w:sz w:val="23"/>
        </w:rPr>
        <w:t></w:t>
      </w:r>
      <w:r>
        <w:rPr>
          <w:spacing w:val="-20"/>
          <w:position w:val="17"/>
          <w:sz w:val="23"/>
        </w:rPr>
        <w:t> </w:t>
      </w:r>
      <w:r>
        <w:rPr>
          <w:sz w:val="28"/>
        </w:rPr>
        <w:t>,</w:t>
        <w:tab/>
      </w:r>
      <w:r>
        <w:rPr>
          <w:w w:val="105"/>
          <w:sz w:val="28"/>
        </w:rPr>
        <w:t>(3.63)</w:t>
      </w:r>
    </w:p>
    <w:p>
      <w:pPr>
        <w:spacing w:after="0" w:line="25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203" w:space="40"/>
            <w:col w:w="5007"/>
          </w:cols>
        </w:sectPr>
      </w:pPr>
    </w:p>
    <w:p>
      <w:pPr>
        <w:tabs>
          <w:tab w:pos="878" w:val="left" w:leader="none"/>
          <w:tab w:pos="1714" w:val="left" w:leader="none"/>
          <w:tab w:pos="2473" w:val="left" w:leader="none"/>
          <w:tab w:pos="3169" w:val="left" w:leader="none"/>
          <w:tab w:pos="3585" w:val="left" w:leader="none"/>
        </w:tabs>
        <w:spacing w:line="216" w:lineRule="exact" w:before="11"/>
        <w:ind w:left="513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6"/>
          <w:sz w:val="23"/>
        </w:rPr>
        <w:t></w:t>
      </w:r>
      <w:r>
        <w:rPr>
          <w:w w:val="105"/>
          <w:position w:val="16"/>
          <w:sz w:val="23"/>
        </w:rPr>
        <w:tab/>
      </w:r>
      <w:r>
        <w:rPr>
          <w:w w:val="105"/>
          <w:sz w:val="27"/>
        </w:rPr>
        <w:t>1</w:t>
        <w:tab/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>1</w:t>
        <w:tab/>
        <w:t>0</w:t>
        <w:tab/>
        <w:t>0</w:t>
        <w:tab/>
      </w:r>
      <w:r>
        <w:rPr>
          <w:rFonts w:ascii="Symbol" w:hAnsi="Symbol"/>
          <w:w w:val="105"/>
          <w:position w:val="16"/>
          <w:sz w:val="23"/>
        </w:rPr>
        <w:t></w:t>
      </w:r>
    </w:p>
    <w:p>
      <w:pPr>
        <w:tabs>
          <w:tab w:pos="3585" w:val="left" w:leader="none"/>
        </w:tabs>
        <w:spacing w:line="220" w:lineRule="exact" w:before="8"/>
        <w:ind w:left="513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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</w:t>
      </w:r>
    </w:p>
    <w:p>
      <w:pPr>
        <w:spacing w:after="0" w:line="220" w:lineRule="exact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05" w:lineRule="exact" w:before="2"/>
        <w:ind w:left="0" w:right="0" w:firstLine="0"/>
        <w:jc w:val="right"/>
        <w:rPr>
          <w:sz w:val="14"/>
        </w:rPr>
      </w:pPr>
      <w:r>
        <w:rPr>
          <w:rFonts w:ascii="Symbol" w:hAnsi="Symbol"/>
          <w:position w:val="1"/>
          <w:sz w:val="23"/>
        </w:rPr>
        <w:t></w:t>
      </w:r>
      <w:r>
        <w:rPr>
          <w:rFonts w:ascii="Symbol" w:hAnsi="Symbol"/>
          <w:position w:val="-12"/>
          <w:sz w:val="27"/>
        </w:rPr>
        <w:t></w:t>
      </w:r>
      <w:r>
        <w:rPr>
          <w:i/>
          <w:position w:val="-12"/>
          <w:sz w:val="27"/>
        </w:rPr>
        <w:t>e</w:t>
      </w:r>
      <w:r>
        <w:rPr>
          <w:i/>
          <w:spacing w:val="-23"/>
          <w:position w:val="-12"/>
          <w:sz w:val="27"/>
        </w:rPr>
        <w:t> </w:t>
      </w:r>
      <w:r>
        <w:rPr>
          <w:i/>
          <w:sz w:val="17"/>
        </w:rPr>
        <w:t>j</w:t>
      </w:r>
      <w:r>
        <w:rPr>
          <w:i/>
          <w:spacing w:val="-23"/>
          <w:sz w:val="17"/>
        </w:rPr>
        <w:t> </w:t>
      </w:r>
      <w:r>
        <w:rPr>
          <w:sz w:val="17"/>
        </w:rPr>
        <w:t>2</w:t>
      </w:r>
      <w:r>
        <w:rPr>
          <w:rFonts w:ascii="Symbol" w:hAnsi="Symbol"/>
          <w:sz w:val="18"/>
        </w:rPr>
        <w:t></w:t>
      </w:r>
      <w:r>
        <w:rPr>
          <w:position w:val="-5"/>
          <w:sz w:val="14"/>
        </w:rPr>
        <w:t>2</w:t>
      </w:r>
    </w:p>
    <w:p>
      <w:pPr>
        <w:spacing w:line="145" w:lineRule="exact" w:before="63"/>
        <w:ind w:left="226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2"/>
          <w:position w:val="-12"/>
          <w:sz w:val="27"/>
        </w:rPr>
        <w:t></w:t>
      </w:r>
      <w:r>
        <w:rPr>
          <w:i/>
          <w:spacing w:val="-2"/>
          <w:position w:val="-12"/>
          <w:sz w:val="27"/>
        </w:rPr>
        <w:t>e</w:t>
      </w:r>
      <w:r>
        <w:rPr>
          <w:i/>
          <w:spacing w:val="-29"/>
          <w:position w:val="-12"/>
          <w:sz w:val="27"/>
        </w:rPr>
        <w:t> </w:t>
      </w:r>
      <w:r>
        <w:rPr>
          <w:i/>
          <w:spacing w:val="-1"/>
          <w:sz w:val="17"/>
        </w:rPr>
        <w:t>j</w:t>
      </w:r>
      <w:r>
        <w:rPr>
          <w:i/>
          <w:spacing w:val="-26"/>
          <w:sz w:val="17"/>
        </w:rPr>
        <w:t> </w:t>
      </w:r>
      <w:r>
        <w:rPr>
          <w:spacing w:val="-1"/>
          <w:sz w:val="17"/>
        </w:rPr>
        <w:t>2</w:t>
      </w:r>
      <w:r>
        <w:rPr>
          <w:rFonts w:ascii="Symbol" w:hAnsi="Symbol"/>
          <w:spacing w:val="-1"/>
          <w:sz w:val="18"/>
        </w:rPr>
        <w:t></w:t>
      </w:r>
      <w:r>
        <w:rPr>
          <w:spacing w:val="-1"/>
          <w:position w:val="-5"/>
          <w:sz w:val="14"/>
        </w:rPr>
        <w:t>2</w:t>
      </w:r>
    </w:p>
    <w:p>
      <w:pPr>
        <w:tabs>
          <w:tab w:pos="985" w:val="left" w:leader="none"/>
          <w:tab w:pos="1401" w:val="left" w:leader="none"/>
        </w:tabs>
        <w:spacing w:line="198" w:lineRule="exact" w:before="10"/>
        <w:ind w:left="28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27"/>
        </w:rPr>
        <w:t>0</w:t>
        <w:tab/>
        <w:t>0</w:t>
        <w:tab/>
      </w:r>
      <w:r>
        <w:rPr>
          <w:rFonts w:ascii="Symbol" w:hAnsi="Symbol"/>
          <w:w w:val="105"/>
          <w:position w:val="13"/>
          <w:sz w:val="23"/>
        </w:rPr>
        <w:t></w:t>
      </w:r>
    </w:p>
    <w:p>
      <w:pPr>
        <w:spacing w:after="0" w:line="198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4532" w:space="40"/>
            <w:col w:w="858" w:space="39"/>
            <w:col w:w="4781"/>
          </w:cols>
        </w:sectPr>
      </w:pPr>
    </w:p>
    <w:p>
      <w:pPr>
        <w:tabs>
          <w:tab w:pos="3585" w:val="left" w:leader="none"/>
        </w:tabs>
        <w:spacing w:before="7"/>
        <w:ind w:left="513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</w:t>
      </w:r>
    </w:p>
    <w:p>
      <w:pPr>
        <w:pStyle w:val="BodyText"/>
        <w:spacing w:before="12"/>
        <w:ind w:right="415"/>
        <w:jc w:val="both"/>
      </w:pPr>
      <w:r>
        <w:rPr/>
        <w:t>где</w:t>
      </w:r>
      <w:r>
        <w:rPr>
          <w:spacing w:val="1"/>
        </w:rPr>
        <w:t> </w:t>
      </w:r>
      <w:r>
        <w:rPr>
          <w:i/>
        </w:rPr>
        <w:t>θ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сдвиг,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смещением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короткозамыкающего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поршня относительно плоскости отсчета в плече 2. Свойства такого устройства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 зависят</w:t>
      </w:r>
      <w:r>
        <w:rPr>
          <w:spacing w:val="-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величины θ</w:t>
      </w:r>
      <w:r>
        <w:rPr>
          <w:vertAlign w:val="subscript"/>
        </w:rPr>
        <w:t>2</w:t>
      </w:r>
      <w:r>
        <w:rPr>
          <w:vertAlign w:val="baseline"/>
        </w:rPr>
        <w:t>:</w:t>
      </w:r>
    </w:p>
    <w:p>
      <w:pPr>
        <w:pStyle w:val="BodyText"/>
        <w:spacing w:before="2"/>
        <w:ind w:left="759"/>
        <w:jc w:val="both"/>
      </w:pPr>
      <w:r>
        <w:rPr>
          <w:spacing w:val="-1"/>
        </w:rPr>
        <w:t>а)</w:t>
      </w:r>
      <w:r>
        <w:rPr/>
        <w:t> </w:t>
      </w:r>
      <w:r>
        <w:rPr>
          <w:spacing w:val="-1"/>
        </w:rPr>
        <w:t>при </w:t>
      </w:r>
      <w:r>
        <w:rPr>
          <w:i/>
          <w:spacing w:val="-1"/>
        </w:rPr>
        <w:t>θ</w:t>
      </w:r>
      <w:r>
        <w:rPr>
          <w:spacing w:val="-1"/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nπ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π</w:t>
      </w:r>
      <w:r>
        <w:rPr>
          <w:vertAlign w:val="baseline"/>
        </w:rPr>
        <w:t>/4,</w:t>
      </w:r>
      <w:r>
        <w:rPr>
          <w:spacing w:val="-4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 </w:t>
      </w:r>
      <w:r>
        <w:rPr>
          <w:vertAlign w:val="baseline"/>
        </w:rPr>
        <w:t>= 1,2,...) матрица рассеяния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имеет вид</w:t>
      </w:r>
    </w:p>
    <w:p>
      <w:pPr>
        <w:tabs>
          <w:tab w:pos="1172" w:val="left" w:leader="none"/>
          <w:tab w:pos="1666" w:val="left" w:leader="none"/>
          <w:tab w:pos="2102" w:val="left" w:leader="none"/>
        </w:tabs>
        <w:spacing w:line="260" w:lineRule="exact" w:before="20"/>
        <w:ind w:left="50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spacing w:val="13"/>
          <w:position w:val="1"/>
          <w:sz w:val="24"/>
        </w:rPr>
        <w:t> </w:t>
      </w:r>
      <w:r>
        <w:rPr>
          <w:sz w:val="28"/>
        </w:rPr>
        <w:t>0</w:t>
        <w:tab/>
        <w:t>0</w:t>
        <w:tab/>
        <w:t>1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</w:r>
      <w:r>
        <w:rPr>
          <w:rFonts w:ascii="Symbol" w:hAnsi="Symbol"/>
          <w:position w:val="1"/>
          <w:sz w:val="24"/>
        </w:rPr>
        <w:t></w:t>
      </w:r>
    </w:p>
    <w:p>
      <w:pPr>
        <w:tabs>
          <w:tab w:pos="1172" w:val="left" w:leader="none"/>
          <w:tab w:pos="1605" w:val="left" w:leader="none"/>
          <w:tab w:pos="2101" w:val="left" w:leader="none"/>
        </w:tabs>
        <w:spacing w:line="229" w:lineRule="exact" w:before="0"/>
        <w:ind w:left="222" w:right="0" w:firstLine="0"/>
        <w:jc w:val="center"/>
        <w:rPr>
          <w:rFonts w:ascii="Symbol" w:hAnsi="Symbol"/>
          <w:sz w:val="24"/>
        </w:rPr>
      </w:pPr>
      <w:r>
        <w:rPr>
          <w:position w:val="-1"/>
          <w:sz w:val="28"/>
        </w:rPr>
        <w:t>1</w:t>
      </w:r>
      <w:r>
        <w:rPr>
          <w:spacing w:val="76"/>
          <w:position w:val="-1"/>
          <w:sz w:val="28"/>
        </w:rPr>
        <w:t> </w:t>
      </w:r>
      <w:r>
        <w:rPr>
          <w:rFonts w:ascii="Symbol" w:hAnsi="Symbol"/>
          <w:position w:val="14"/>
          <w:sz w:val="24"/>
        </w:rPr>
        <w:t></w:t>
      </w:r>
      <w:r>
        <w:rPr>
          <w:spacing w:val="14"/>
          <w:position w:val="14"/>
          <w:sz w:val="24"/>
        </w:rPr>
        <w:t> </w:t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</w:r>
      <w:r>
        <w:rPr>
          <w:rFonts w:ascii="Symbol" w:hAnsi="Symbol"/>
          <w:position w:val="14"/>
          <w:sz w:val="24"/>
        </w:rPr>
        <w:t></w:t>
      </w:r>
    </w:p>
    <w:p>
      <w:pPr>
        <w:tabs>
          <w:tab w:pos="4395" w:val="left" w:leader="none"/>
          <w:tab w:pos="6267" w:val="left" w:leader="none"/>
          <w:tab w:pos="9156" w:val="left" w:leader="none"/>
        </w:tabs>
        <w:spacing w:line="228" w:lineRule="exact" w:before="1"/>
        <w:ind w:left="3581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4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position w:val="8"/>
          <w:sz w:val="24"/>
        </w:rPr>
        <w:t></w:t>
      </w:r>
      <w:r>
        <w:rPr>
          <w:position w:val="8"/>
          <w:sz w:val="24"/>
        </w:rPr>
        <w:tab/>
      </w:r>
      <w:r>
        <w:rPr>
          <w:rFonts w:ascii="Symbol" w:hAnsi="Symbol"/>
          <w:position w:val="8"/>
          <w:sz w:val="24"/>
        </w:rPr>
        <w:t></w:t>
      </w:r>
      <w:r>
        <w:rPr>
          <w:spacing w:val="-16"/>
          <w:position w:val="8"/>
          <w:sz w:val="24"/>
        </w:rPr>
        <w:t> </w:t>
      </w:r>
      <w:r>
        <w:rPr>
          <w:sz w:val="28"/>
        </w:rPr>
        <w:t>.</w:t>
        <w:tab/>
        <w:t>(3.64)</w:t>
      </w:r>
    </w:p>
    <w:p>
      <w:pPr>
        <w:tabs>
          <w:tab w:pos="1108" w:val="left" w:leader="none"/>
          <w:tab w:pos="1668" w:val="left" w:leader="none"/>
          <w:tab w:pos="2165" w:val="left" w:leader="none"/>
        </w:tabs>
        <w:spacing w:line="286" w:lineRule="exact" w:before="0"/>
        <w:ind w:left="509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47.375366pt;margin-top:1.393222pt;width:17.2pt;height:17.05pt;mso-position-horizontal-relative:page;mso-position-vertical-relative:paragraph;z-index:15980544" coordorigin="4948,28" coordsize="344,341">
            <v:shape style="position:absolute;left:4947;top:27;width:344;height:308" type="#_x0000_t75" stroked="false">
              <v:imagedata r:id="rId323" o:title=""/>
            </v:shape>
            <v:shape style="position:absolute;left:4947;top:27;width:344;height:341" type="#_x0000_t202" filled="false" stroked="false">
              <v:textbox inset="0,0,0,0">
                <w:txbxContent>
                  <w:p>
                    <w:pPr>
                      <w:spacing w:before="18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4"/>
          <w:sz w:val="24"/>
        </w:rPr>
        <w:t></w:t>
      </w:r>
      <w:r>
        <w:rPr>
          <w:spacing w:val="11"/>
          <w:position w:val="4"/>
          <w:sz w:val="24"/>
        </w:rPr>
        <w:t> </w:t>
      </w:r>
      <w:r>
        <w:rPr>
          <w:sz w:val="28"/>
        </w:rPr>
        <w:t>1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  <w:t>0</w:t>
        <w:tab/>
        <w:t>0</w:t>
      </w:r>
      <w:r>
        <w:rPr>
          <w:spacing w:val="7"/>
          <w:sz w:val="28"/>
        </w:rPr>
        <w:t> </w:t>
      </w:r>
      <w:r>
        <w:rPr>
          <w:rFonts w:ascii="Symbol" w:hAnsi="Symbol"/>
          <w:position w:val="4"/>
          <w:sz w:val="24"/>
        </w:rPr>
        <w:t></w:t>
      </w:r>
    </w:p>
    <w:p>
      <w:pPr>
        <w:tabs>
          <w:tab w:pos="1108" w:val="left" w:leader="none"/>
          <w:tab w:pos="1669" w:val="left" w:leader="none"/>
          <w:tab w:pos="2165" w:val="left" w:leader="none"/>
        </w:tabs>
        <w:spacing w:line="416" w:lineRule="exact" w:before="0"/>
        <w:ind w:left="509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71.929352pt;margin-top:3.668391pt;width:14.75pt;height:17.150pt;mso-position-horizontal-relative:page;mso-position-vertical-relative:paragraph;z-index:-22155264" type="#_x0000_t202" filled="false" stroked="false">
            <v:textbox inset="0,0,0,0">
              <w:txbxContent>
                <w:p>
                  <w:pPr>
                    <w:pStyle w:val="BodyText"/>
                    <w:spacing w:line="342" w:lineRule="exact"/>
                    <w:ind w:left="0"/>
                  </w:pPr>
                  <w:r>
                    <w:rPr>
                      <w:rFonts w:ascii="Symbol" w:hAnsi="Symbol"/>
                    </w:rPr>
                    <w:t></w:t>
                  </w: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384033pt;margin-top:7.443282pt;width:4.650pt;height:16.75pt;mso-position-horizontal-relative:page;mso-position-vertical-relative:paragraph;z-index:-22154752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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795013pt;margin-top:7.443246pt;width:4.650pt;height:16.75pt;mso-position-horizontal-relative:page;mso-position-vertical-relative:paragraph;z-index:-22153728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46"/>
                      <w:sz w:val="24"/>
                    </w:rPr>
                    <w:t></w:t>
                  </w:r>
                  <w:r>
                    <w:rPr>
                      <w:rFonts w:ascii="Symbol" w:hAnsi="Symbol"/>
                      <w:spacing w:val="-46"/>
                      <w:position w:val="-3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7"/>
          <w:sz w:val="24"/>
        </w:rPr>
        <w:t></w:t>
      </w:r>
      <w:r>
        <w:rPr>
          <w:position w:val="17"/>
          <w:sz w:val="24"/>
        </w:rPr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  <w:t>0</w:t>
        <w:tab/>
        <w:t>0</w:t>
      </w:r>
      <w:r>
        <w:rPr>
          <w:spacing w:val="6"/>
          <w:sz w:val="28"/>
        </w:rPr>
        <w:t> </w:t>
      </w:r>
      <w:r>
        <w:rPr>
          <w:rFonts w:ascii="Symbol" w:hAnsi="Symbol"/>
          <w:position w:val="17"/>
          <w:sz w:val="24"/>
        </w:rPr>
        <w:t></w:t>
      </w:r>
    </w:p>
    <w:p>
      <w:pPr>
        <w:pStyle w:val="BodyText"/>
        <w:spacing w:before="87"/>
        <w:ind w:right="414" w:firstLine="566"/>
        <w:jc w:val="both"/>
      </w:pPr>
      <w:r>
        <w:rPr/>
        <w:t>Рассмотренное устройство действует как обычное мостовое соединение,</w:t>
      </w:r>
      <w:r>
        <w:rPr>
          <w:spacing w:val="1"/>
        </w:rPr>
        <w:t> </w:t>
      </w:r>
      <w:r>
        <w:rPr/>
        <w:t>отличаясь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объединением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плеч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круглом</w:t>
      </w:r>
      <w:r>
        <w:rPr>
          <w:spacing w:val="-67"/>
        </w:rPr>
        <w:t> </w:t>
      </w:r>
      <w:r>
        <w:rPr/>
        <w:t>волноводе. Плечи 1 – 2, как и плечи 3 – 4, развязаны. То есть, если в плечо 1</w:t>
      </w:r>
      <w:r>
        <w:rPr>
          <w:spacing w:val="1"/>
        </w:rPr>
        <w:t> </w:t>
      </w:r>
      <w:r>
        <w:rPr/>
        <w:t>поступает сигнал, то имеются одинаковые по амплитуде сигналы на выходах</w:t>
      </w:r>
      <w:r>
        <w:rPr>
          <w:spacing w:val="1"/>
        </w:rPr>
        <w:t> </w:t>
      </w:r>
      <w:r>
        <w:rPr/>
        <w:t>плеч 3 и 4 при отсутствии сигнала в плече 2. Но эти два сигнала в плечах 3 и 4</w:t>
      </w:r>
      <w:r>
        <w:rPr>
          <w:spacing w:val="1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рассматривать,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свою</w:t>
      </w:r>
      <w:r>
        <w:rPr>
          <w:spacing w:val="-14"/>
        </w:rPr>
        <w:t> </w:t>
      </w:r>
      <w:r>
        <w:rPr/>
        <w:t>очередь,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одну</w:t>
      </w:r>
      <w:r>
        <w:rPr>
          <w:spacing w:val="-16"/>
        </w:rPr>
        <w:t> </w:t>
      </w:r>
      <w:r>
        <w:rPr/>
        <w:t>линейно</w:t>
      </w:r>
      <w:r>
        <w:rPr>
          <w:spacing w:val="-15"/>
        </w:rPr>
        <w:t> </w:t>
      </w:r>
      <w:r>
        <w:rPr/>
        <w:t>поляризованную</w:t>
      </w:r>
      <w:r>
        <w:rPr>
          <w:spacing w:val="-14"/>
        </w:rPr>
        <w:t> </w:t>
      </w:r>
      <w:r>
        <w:rPr/>
        <w:t>волну,</w:t>
      </w:r>
      <w:r>
        <w:rPr>
          <w:spacing w:val="-67"/>
        </w:rPr>
        <w:t> </w:t>
      </w:r>
      <w:r>
        <w:rPr/>
        <w:t>плоскость поляризации которой наклонена под углом 45° и направлена вправо</w:t>
      </w:r>
      <w:r>
        <w:rPr>
          <w:spacing w:val="1"/>
        </w:rPr>
        <w:t> </w:t>
      </w:r>
      <w:r>
        <w:rPr/>
        <w:t>вверх относительно плоскости рис.3.40. Если сигнал поступает в плечо 2, то</w:t>
      </w:r>
      <w:r>
        <w:rPr>
          <w:spacing w:val="1"/>
        </w:rPr>
        <w:t> </w:t>
      </w:r>
      <w:r>
        <w:rPr/>
        <w:t>выходной сигнал будет иметь линейную поляризацию, направленную вправо</w:t>
      </w:r>
      <w:r>
        <w:rPr>
          <w:spacing w:val="1"/>
        </w:rPr>
        <w:t> </w:t>
      </w:r>
      <w:r>
        <w:rPr/>
        <w:t>вниз</w:t>
      </w:r>
      <w:r>
        <w:rPr>
          <w:spacing w:val="-2"/>
        </w:rPr>
        <w:t> </w:t>
      </w:r>
      <w:r>
        <w:rPr/>
        <w:t>под</w:t>
      </w:r>
      <w:r>
        <w:rPr>
          <w:spacing w:val="1"/>
        </w:rPr>
        <w:t> </w:t>
      </w:r>
      <w:r>
        <w:rPr/>
        <w:t>углом 45°.</w:t>
      </w:r>
    </w:p>
    <w:p>
      <w:pPr>
        <w:pStyle w:val="BodyText"/>
        <w:spacing w:before="4"/>
        <w:ind w:right="407" w:firstLine="566"/>
        <w:jc w:val="both"/>
      </w:pPr>
      <w:r>
        <w:rPr/>
        <w:t>Возможен и обратный процесс. Линейно поляризованная волна, которая</w:t>
      </w:r>
      <w:r>
        <w:rPr>
          <w:spacing w:val="1"/>
        </w:rPr>
        <w:t> </w:t>
      </w:r>
      <w:r>
        <w:rPr/>
        <w:t>поступает в круглый волновод и имеет произвольно направленную плоскость</w:t>
      </w:r>
      <w:r>
        <w:rPr>
          <w:spacing w:val="1"/>
        </w:rPr>
        <w:t> </w:t>
      </w:r>
      <w:r>
        <w:rPr/>
        <w:t>поляризации,</w:t>
      </w:r>
      <w:r>
        <w:rPr>
          <w:spacing w:val="-7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разложена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две</w:t>
      </w:r>
      <w:r>
        <w:rPr>
          <w:spacing w:val="-6"/>
        </w:rPr>
        <w:t> </w:t>
      </w:r>
      <w:r>
        <w:rPr/>
        <w:t>перпендикулярные</w:t>
      </w:r>
      <w:r>
        <w:rPr>
          <w:spacing w:val="-5"/>
        </w:rPr>
        <w:t> </w:t>
      </w:r>
      <w:r>
        <w:rPr/>
        <w:t>составляющие,</w:t>
      </w:r>
      <w:r>
        <w:rPr>
          <w:spacing w:val="-6"/>
        </w:rPr>
        <w:t> </w:t>
      </w:r>
      <w:r>
        <w:rPr/>
        <w:t>одна</w:t>
      </w:r>
      <w:r>
        <w:rPr>
          <w:spacing w:val="-6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которых направлена вправо вверх относительно плоскости (рис.3.40), а другая –</w:t>
      </w:r>
      <w:r>
        <w:rPr>
          <w:spacing w:val="-67"/>
        </w:rPr>
        <w:t> </w:t>
      </w:r>
      <w:r>
        <w:rPr/>
        <w:t>вправо вниз. Первая поступает в плечо 1, а вторая – в плечо 2. Волны в плечах 1</w:t>
      </w:r>
      <w:r>
        <w:rPr>
          <w:spacing w:val="-67"/>
        </w:rPr>
        <w:t> </w:t>
      </w:r>
      <w:r>
        <w:rPr/>
        <w:t>и 2 находятся в фазе. Таким образом, устройство позволяет проводить анализ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линейно</w:t>
      </w:r>
      <w:r>
        <w:rPr>
          <w:spacing w:val="1"/>
        </w:rPr>
        <w:t> </w:t>
      </w:r>
      <w:r>
        <w:rPr/>
        <w:t>поляризована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-4"/>
        </w:rPr>
        <w:t> </w:t>
      </w:r>
      <w:r>
        <w:rPr/>
        <w:t>ориентирована под</w:t>
      </w:r>
      <w:r>
        <w:rPr>
          <w:spacing w:val="-3"/>
        </w:rPr>
        <w:t> </w:t>
      </w:r>
      <w:r>
        <w:rPr/>
        <w:t>произвольным углом.</w:t>
      </w:r>
    </w:p>
    <w:p>
      <w:pPr>
        <w:pStyle w:val="BodyText"/>
        <w:spacing w:line="237" w:lineRule="auto" w:before="7"/>
        <w:ind w:right="417" w:firstLine="566"/>
        <w:jc w:val="both"/>
      </w:pPr>
      <w:r>
        <w:rPr>
          <w:spacing w:val="-1"/>
        </w:rPr>
        <w:t>При</w:t>
      </w:r>
      <w:r>
        <w:rPr>
          <w:spacing w:val="-5"/>
        </w:rPr>
        <w:t> </w:t>
      </w:r>
      <w:r>
        <w:rPr>
          <w:spacing w:val="-1"/>
        </w:rPr>
        <w:t>θ</w:t>
      </w:r>
      <w:r>
        <w:rPr>
          <w:spacing w:val="-1"/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i/>
          <w:spacing w:val="-1"/>
          <w:vertAlign w:val="baseline"/>
        </w:rPr>
        <w:t>n</w:t>
      </w:r>
      <w:r>
        <w:rPr>
          <w:spacing w:val="-1"/>
          <w:vertAlign w:val="baseline"/>
        </w:rPr>
        <w:t>π</w:t>
      </w:r>
      <w:r>
        <w:rPr>
          <w:spacing w:val="-6"/>
          <w:vertAlign w:val="baseline"/>
        </w:rPr>
        <w:t> </w:t>
      </w:r>
      <w:r>
        <w:rPr>
          <w:vertAlign w:val="baseline"/>
        </w:rPr>
        <w:t>+</w:t>
      </w:r>
      <w:r>
        <w:rPr>
          <w:spacing w:val="-6"/>
          <w:vertAlign w:val="baseline"/>
        </w:rPr>
        <w:t> </w:t>
      </w:r>
      <w:r>
        <w:rPr>
          <w:vertAlign w:val="baseline"/>
        </w:rPr>
        <w:t>π/2</w:t>
      </w:r>
      <w:r>
        <w:rPr>
          <w:spacing w:val="-5"/>
          <w:vertAlign w:val="baseline"/>
        </w:rPr>
        <w:t> </w:t>
      </w:r>
      <w:r>
        <w:rPr>
          <w:vertAlign w:val="baseline"/>
        </w:rPr>
        <w:t>устройство</w:t>
      </w:r>
      <w:r>
        <w:rPr>
          <w:spacing w:val="-5"/>
          <w:vertAlign w:val="baseline"/>
        </w:rPr>
        <w:t> </w:t>
      </w:r>
      <w:r>
        <w:rPr>
          <w:vertAlign w:val="baseline"/>
        </w:rPr>
        <w:t>работает</w:t>
      </w:r>
      <w:r>
        <w:rPr>
          <w:spacing w:val="-6"/>
          <w:vertAlign w:val="baseline"/>
        </w:rPr>
        <w:t> </w:t>
      </w:r>
      <w:r>
        <w:rPr>
          <w:vertAlign w:val="baseline"/>
        </w:rPr>
        <w:t>аналогично,</w:t>
      </w:r>
      <w:r>
        <w:rPr>
          <w:spacing w:val="-6"/>
          <w:vertAlign w:val="baseline"/>
        </w:rPr>
        <w:t> </w:t>
      </w:r>
      <w:r>
        <w:rPr>
          <w:vertAlign w:val="baseline"/>
        </w:rPr>
        <w:t>с</w:t>
      </w:r>
      <w:r>
        <w:rPr>
          <w:spacing w:val="-6"/>
          <w:vertAlign w:val="baseline"/>
        </w:rPr>
        <w:t> </w:t>
      </w:r>
      <w:r>
        <w:rPr>
          <w:vertAlign w:val="baseline"/>
        </w:rPr>
        <w:t>той</w:t>
      </w:r>
      <w:r>
        <w:rPr>
          <w:spacing w:val="-5"/>
          <w:vertAlign w:val="baseline"/>
        </w:rPr>
        <w:t> </w:t>
      </w:r>
      <w:r>
        <w:rPr>
          <w:vertAlign w:val="baseline"/>
        </w:rPr>
        <w:t>лишь</w:t>
      </w:r>
      <w:r>
        <w:rPr>
          <w:spacing w:val="-6"/>
          <w:vertAlign w:val="baseline"/>
        </w:rPr>
        <w:t> </w:t>
      </w:r>
      <w:r>
        <w:rPr>
          <w:vertAlign w:val="baseline"/>
        </w:rPr>
        <w:t>разницей,</w:t>
      </w:r>
      <w:r>
        <w:rPr>
          <w:spacing w:val="-6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68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-3"/>
          <w:vertAlign w:val="baseline"/>
        </w:rPr>
        <w:t> </w:t>
      </w:r>
      <w:r>
        <w:rPr>
          <w:vertAlign w:val="baseline"/>
        </w:rPr>
        <w:t>изменить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места</w:t>
      </w:r>
      <w:r>
        <w:rPr>
          <w:spacing w:val="-2"/>
          <w:vertAlign w:val="baseline"/>
        </w:rPr>
        <w:t> </w:t>
      </w:r>
      <w:r>
        <w:rPr>
          <w:vertAlign w:val="baseline"/>
        </w:rPr>
        <w:t>номеров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выходов.</w:t>
      </w:r>
    </w:p>
    <w:p>
      <w:pPr>
        <w:pStyle w:val="BodyText"/>
        <w:spacing w:before="8"/>
        <w:ind w:right="419" w:firstLine="566"/>
        <w:jc w:val="both"/>
      </w:pPr>
      <w:r>
        <w:rPr/>
        <w:pict>
          <v:line style="position:absolute;mso-position-horizontal-relative:page;mso-position-vertical-relative:paragraph;z-index:-22155776" from="224.280001pt,49.640305pt" to="219.720001pt,63.680305pt" stroked="true" strokeweight=".48pt" strokecolor="#000000">
            <v:stroke dashstyle="solid"/>
            <w10:wrap type="none"/>
          </v:line>
        </w:pict>
      </w:r>
      <w:r>
        <w:rPr/>
        <w:t>Из-за взаимности, если в плечи 1 и 2 вводятся волны в фазе, в круглом</w:t>
      </w:r>
      <w:r>
        <w:rPr>
          <w:spacing w:val="1"/>
        </w:rPr>
        <w:t> </w:t>
      </w:r>
      <w:r>
        <w:rPr/>
        <w:t>волноводе появляется волна с линейной поляризацией, направление которой</w:t>
      </w:r>
      <w:r>
        <w:rPr>
          <w:spacing w:val="1"/>
        </w:rPr>
        <w:t> </w:t>
      </w:r>
      <w:r>
        <w:rPr/>
        <w:t>зависит</w:t>
      </w:r>
      <w:r>
        <w:rPr>
          <w:spacing w:val="-5"/>
        </w:rPr>
        <w:t> </w:t>
      </w:r>
      <w:r>
        <w:rPr/>
        <w:t>от</w:t>
      </w:r>
      <w:r>
        <w:rPr>
          <w:spacing w:val="-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падающих</w:t>
      </w:r>
      <w:r>
        <w:rPr>
          <w:spacing w:val="1"/>
        </w:rPr>
        <w:t> </w:t>
      </w:r>
      <w:r>
        <w:rPr/>
        <w:t>волн.</w:t>
      </w:r>
    </w:p>
    <w:p>
      <w:pPr>
        <w:pStyle w:val="BodyText"/>
        <w:spacing w:line="237" w:lineRule="auto" w:before="45"/>
        <w:ind w:right="416" w:firstLine="566"/>
        <w:jc w:val="both"/>
      </w:pPr>
      <w:r>
        <w:rPr/>
        <w:t>б)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θ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π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π 4,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изменяются.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Матрица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рассеяния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приобретает вид</w:t>
      </w:r>
    </w:p>
    <w:p>
      <w:pPr>
        <w:tabs>
          <w:tab w:pos="1213" w:val="left" w:leader="none"/>
          <w:tab w:pos="1723" w:val="left" w:leader="none"/>
          <w:tab w:pos="2374" w:val="left" w:leader="none"/>
        </w:tabs>
        <w:spacing w:line="240" w:lineRule="exact" w:before="38"/>
        <w:ind w:left="495" w:right="0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159168">
            <wp:simplePos x="0" y="0"/>
            <wp:positionH relativeFrom="page">
              <wp:posOffset>4404046</wp:posOffset>
            </wp:positionH>
            <wp:positionV relativeFrom="paragraph">
              <wp:posOffset>48693</wp:posOffset>
            </wp:positionV>
            <wp:extent cx="291858" cy="179348"/>
            <wp:effectExtent l="0" t="0" r="0" b="0"/>
            <wp:wrapNone/>
            <wp:docPr id="359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1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8" cy="17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"/>
          <w:sz w:val="24"/>
        </w:rPr>
        <w:t></w:t>
      </w:r>
      <w:r>
        <w:rPr>
          <w:spacing w:val="32"/>
          <w:position w:val="1"/>
          <w:sz w:val="24"/>
        </w:rPr>
        <w:t> </w:t>
      </w:r>
      <w:r>
        <w:rPr>
          <w:sz w:val="28"/>
        </w:rPr>
        <w:t>0</w:t>
        <w:tab/>
        <w:t>0</w:t>
        <w:tab/>
        <w:t>1</w:t>
        <w:tab/>
      </w:r>
      <w:r>
        <w:rPr>
          <w:i/>
          <w:spacing w:val="10"/>
          <w:sz w:val="28"/>
        </w:rPr>
        <w:t>j</w:t>
      </w:r>
      <w:r>
        <w:rPr>
          <w:rFonts w:ascii="Symbol" w:hAnsi="Symbol"/>
          <w:spacing w:val="10"/>
          <w:position w:val="1"/>
          <w:sz w:val="24"/>
        </w:rPr>
        <w:t></w:t>
      </w:r>
    </w:p>
    <w:p>
      <w:pPr>
        <w:tabs>
          <w:tab w:pos="1213" w:val="left" w:leader="none"/>
          <w:tab w:pos="1663" w:val="left" w:leader="none"/>
          <w:tab w:pos="2374" w:val="left" w:leader="none"/>
        </w:tabs>
        <w:spacing w:line="229" w:lineRule="exact" w:before="0"/>
        <w:ind w:left="210" w:right="0" w:firstLine="0"/>
        <w:jc w:val="center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1159680">
            <wp:simplePos x="0" y="0"/>
            <wp:positionH relativeFrom="page">
              <wp:posOffset>4404046</wp:posOffset>
            </wp:positionH>
            <wp:positionV relativeFrom="paragraph">
              <wp:posOffset>99872</wp:posOffset>
            </wp:positionV>
            <wp:extent cx="291858" cy="179348"/>
            <wp:effectExtent l="0" t="0" r="0" b="0"/>
            <wp:wrapNone/>
            <wp:docPr id="361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1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8" cy="17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8"/>
        </w:rPr>
        <w:t>1</w:t>
      </w:r>
      <w:r>
        <w:rPr>
          <w:spacing w:val="74"/>
          <w:position w:val="-1"/>
          <w:sz w:val="28"/>
        </w:rPr>
        <w:t> </w:t>
      </w:r>
      <w:r>
        <w:rPr>
          <w:rFonts w:ascii="Symbol" w:hAnsi="Symbol"/>
          <w:position w:val="14"/>
          <w:sz w:val="24"/>
        </w:rPr>
        <w:t></w:t>
      </w:r>
      <w:r>
        <w:rPr>
          <w:spacing w:val="32"/>
          <w:position w:val="14"/>
          <w:sz w:val="24"/>
        </w:rPr>
        <w:t> </w:t>
      </w:r>
      <w:r>
        <w:rPr>
          <w:sz w:val="28"/>
        </w:rPr>
        <w:t>0</w:t>
        <w:tab/>
        <w:t>0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</w:r>
      <w:r>
        <w:rPr>
          <w:i/>
          <w:spacing w:val="10"/>
          <w:sz w:val="28"/>
        </w:rPr>
        <w:t>j</w:t>
      </w:r>
      <w:r>
        <w:rPr>
          <w:rFonts w:ascii="Symbol" w:hAnsi="Symbol"/>
          <w:spacing w:val="10"/>
          <w:position w:val="14"/>
          <w:sz w:val="24"/>
        </w:rPr>
        <w:t></w:t>
      </w:r>
    </w:p>
    <w:p>
      <w:pPr>
        <w:tabs>
          <w:tab w:pos="4335" w:val="left" w:leader="none"/>
          <w:tab w:pos="6313" w:val="left" w:leader="none"/>
          <w:tab w:pos="9156" w:val="left" w:leader="none"/>
        </w:tabs>
        <w:spacing w:line="225" w:lineRule="exact" w:before="3"/>
        <w:ind w:left="3528" w:right="0" w:firstLine="0"/>
        <w:jc w:val="left"/>
        <w:rPr>
          <w:sz w:val="28"/>
        </w:rPr>
      </w:pPr>
      <w:r>
        <w:rPr>
          <w:b/>
          <w:sz w:val="28"/>
        </w:rPr>
        <w:t>S</w:t>
      </w:r>
      <w:r>
        <w:rPr>
          <w:b/>
          <w:spacing w:val="-16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position w:val="8"/>
          <w:sz w:val="24"/>
        </w:rPr>
        <w:t></w:t>
      </w:r>
      <w:r>
        <w:rPr>
          <w:position w:val="8"/>
          <w:sz w:val="24"/>
        </w:rPr>
        <w:tab/>
      </w:r>
      <w:r>
        <w:rPr>
          <w:rFonts w:ascii="Symbol" w:hAnsi="Symbol"/>
          <w:position w:val="8"/>
          <w:sz w:val="24"/>
        </w:rPr>
        <w:t></w:t>
      </w:r>
      <w:r>
        <w:rPr>
          <w:spacing w:val="-11"/>
          <w:position w:val="8"/>
          <w:sz w:val="24"/>
        </w:rPr>
        <w:t> </w:t>
      </w:r>
      <w:r>
        <w:rPr>
          <w:sz w:val="28"/>
        </w:rPr>
        <w:t>.</w:t>
        <w:tab/>
        <w:t>(3.65)</w:t>
      </w:r>
    </w:p>
    <w:p>
      <w:pPr>
        <w:tabs>
          <w:tab w:pos="1149" w:val="left" w:leader="none"/>
          <w:tab w:pos="1726" w:val="left" w:leader="none"/>
          <w:tab w:pos="2238" w:val="left" w:leader="none"/>
        </w:tabs>
        <w:spacing w:line="286" w:lineRule="exact" w:before="0"/>
        <w:ind w:left="495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44.532013pt;margin-top:1.532578pt;width:17.05pt;height:17.05pt;mso-position-horizontal-relative:page;mso-position-vertical-relative:paragraph;z-index:15981056" coordorigin="4891,31" coordsize="341,341">
            <v:shape style="position:absolute;left:4890;top:30;width:341;height:307" type="#_x0000_t75" stroked="false">
              <v:imagedata r:id="rId325" o:title=""/>
            </v:shape>
            <v:shape style="position:absolute;left:4890;top:30;width:341;height:341" type="#_x0000_t202" filled="false" stroked="false">
              <v:textbox inset="0,0,0,0">
                <w:txbxContent>
                  <w:p>
                    <w:pPr>
                      <w:spacing w:before="18"/>
                      <w:ind w:left="1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4"/>
          <w:sz w:val="24"/>
        </w:rPr>
        <w:t></w:t>
      </w:r>
      <w:r>
        <w:rPr>
          <w:spacing w:val="30"/>
          <w:position w:val="4"/>
          <w:sz w:val="24"/>
        </w:rPr>
        <w:t> </w:t>
      </w:r>
      <w:r>
        <w:rPr>
          <w:sz w:val="28"/>
        </w:rPr>
        <w:t>1</w:t>
        <w:tab/>
      </w:r>
      <w:r>
        <w:rPr>
          <w:rFonts w:ascii="Symbol" w:hAnsi="Symbol"/>
          <w:sz w:val="28"/>
        </w:rPr>
        <w:t></w:t>
      </w:r>
      <w:r>
        <w:rPr>
          <w:sz w:val="28"/>
        </w:rPr>
        <w:t>1</w:t>
        <w:tab/>
        <w:t>0</w:t>
        <w:tab/>
        <w:t>0</w:t>
      </w:r>
      <w:r>
        <w:rPr>
          <w:spacing w:val="26"/>
          <w:sz w:val="28"/>
        </w:rPr>
        <w:t> </w:t>
      </w:r>
      <w:r>
        <w:rPr>
          <w:rFonts w:ascii="Symbol" w:hAnsi="Symbol"/>
          <w:position w:val="4"/>
          <w:sz w:val="24"/>
        </w:rPr>
        <w:t></w:t>
      </w:r>
    </w:p>
    <w:p>
      <w:pPr>
        <w:tabs>
          <w:tab w:pos="2473" w:val="left" w:leader="none"/>
        </w:tabs>
        <w:spacing w:line="195" w:lineRule="exact" w:before="0"/>
        <w:ind w:left="495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68.862793pt;margin-top:5.243133pt;width:81.9pt;height:15.5pt;mso-position-horizontal-relative:page;mso-position-vertical-relative:paragraph;z-index:-22156288" coordorigin="5377,105" coordsize="1638,310">
            <v:shape style="position:absolute;left:5377;top:130;width:1638;height:283" type="#_x0000_t75" stroked="false">
              <v:imagedata r:id="rId326" o:title=""/>
            </v:shape>
            <v:shape style="position:absolute;left:5596;top:104;width:99;height:310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0"/>
                        <w:sz w:val="2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6129;top:104;width:538;height:310" type="#_x0000_t202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</w:tabs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j</w:t>
                      <w:tab/>
                    </w:r>
                    <w:r>
                      <w:rPr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0.956543pt;margin-top:5.243133pt;width:7.05pt;height:15.5pt;mso-position-horizontal-relative:page;mso-position-vertical-relative:paragraph;z-index:-22154240" type="#_x0000_t202" filled="false" stroked="false">
            <v:textbox inset="0,0,0,0">
              <w:txbxContent>
                <w:p>
                  <w:pPr>
                    <w:pStyle w:val="BodyText"/>
                    <w:spacing w:line="309" w:lineRule="exact"/>
                    <w:ind w:left="0"/>
                  </w:pPr>
                  <w:r>
                    <w:rPr>
                      <w:w w:val="10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z w:val="24"/>
        </w:rPr>
        <w:t></w:t>
      </w:r>
    </w:p>
    <w:p>
      <w:pPr>
        <w:tabs>
          <w:tab w:pos="2473" w:val="left" w:leader="none"/>
        </w:tabs>
        <w:spacing w:line="292" w:lineRule="exact" w:before="0"/>
        <w:ind w:left="49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spacing w:after="0" w:line="292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4" w:lineRule="auto" w:before="67"/>
        <w:ind w:right="409" w:firstLine="566"/>
        <w:jc w:val="both"/>
      </w:pPr>
      <w:r>
        <w:rPr/>
        <w:pict>
          <v:line style="position:absolute;mso-position-horizontal-relative:page;mso-position-vertical-relative:paragraph;z-index:-22153216" from="148.199995pt,84.70031pt" to="143.759995pt,98.62031pt" stroked="true" strokeweight=".48pt" strokecolor="#000000">
            <v:stroke dashstyle="solid"/>
            <w10:wrap type="none"/>
          </v:line>
        </w:pict>
      </w:r>
      <w:r>
        <w:rPr/>
        <w:t>Если в плечо 1 поступает сигнал, то в круглом волноводе появляется волна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поляризацией.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подобно</w:t>
      </w:r>
      <w:r>
        <w:rPr>
          <w:spacing w:val="1"/>
        </w:rPr>
        <w:t> </w:t>
      </w:r>
      <w:r>
        <w:rPr/>
        <w:t>четвертьволновой</w:t>
      </w:r>
      <w:r>
        <w:rPr>
          <w:spacing w:val="1"/>
        </w:rPr>
        <w:t> </w:t>
      </w:r>
      <w:r>
        <w:rPr/>
        <w:t>пластине,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заменяя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круглому.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>
          <w:spacing w:val="-1"/>
        </w:rPr>
        <w:t>сигнала</w:t>
      </w:r>
      <w:r>
        <w:rPr>
          <w:spacing w:val="-11"/>
        </w:rPr>
        <w:t> </w:t>
      </w:r>
      <w:r>
        <w:rPr>
          <w:spacing w:val="-1"/>
        </w:rPr>
        <w:t>вращается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часовой</w:t>
      </w:r>
      <w:r>
        <w:rPr>
          <w:spacing w:val="-9"/>
        </w:rPr>
        <w:t> </w:t>
      </w:r>
      <w:r>
        <w:rPr/>
        <w:t>стрелке</w:t>
      </w:r>
      <w:r>
        <w:rPr>
          <w:spacing w:val="-11"/>
        </w:rPr>
        <w:t> </w:t>
      </w:r>
      <w:r>
        <w:rPr/>
        <w:t>при</w:t>
      </w:r>
      <w:r>
        <w:rPr>
          <w:spacing w:val="-9"/>
        </w:rPr>
        <w:t> </w:t>
      </w:r>
      <w:r>
        <w:rPr/>
        <w:t>θ</w:t>
      </w:r>
      <w:r>
        <w:rPr>
          <w:vertAlign w:val="subscript"/>
        </w:rPr>
        <w:t>2</w:t>
      </w:r>
      <w:r>
        <w:rPr>
          <w:spacing w:val="-31"/>
          <w:vertAlign w:val="baseline"/>
        </w:rPr>
        <w:t> </w:t>
      </w:r>
      <w:r>
        <w:rPr>
          <w:vertAlign w:val="baseline"/>
        </w:rPr>
        <w:t>=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π</w:t>
      </w:r>
      <w:r>
        <w:rPr>
          <w:spacing w:val="-11"/>
          <w:vertAlign w:val="baseline"/>
        </w:rPr>
        <w:t> </w:t>
      </w:r>
      <w:r>
        <w:rPr>
          <w:vertAlign w:val="baseline"/>
        </w:rPr>
        <w:t>+</w:t>
      </w:r>
      <w:r>
        <w:rPr>
          <w:spacing w:val="-9"/>
          <w:vertAlign w:val="baseline"/>
        </w:rPr>
        <w:t> </w:t>
      </w:r>
      <w:r>
        <w:rPr>
          <w:vertAlign w:val="baseline"/>
        </w:rPr>
        <w:t>π/4</w:t>
      </w:r>
      <w:r>
        <w:rPr>
          <w:spacing w:val="-10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против</w:t>
      </w:r>
      <w:r>
        <w:rPr>
          <w:spacing w:val="-9"/>
          <w:vertAlign w:val="baseline"/>
        </w:rPr>
        <w:t> </w:t>
      </w:r>
      <w:r>
        <w:rPr>
          <w:vertAlign w:val="baseline"/>
        </w:rPr>
        <w:t>часовой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стрелки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 θ</w:t>
      </w:r>
      <w:r>
        <w:rPr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π</w:t>
      </w:r>
      <w:r>
        <w:rPr>
          <w:spacing w:val="-1"/>
          <w:vertAlign w:val="baseline"/>
        </w:rPr>
        <w:t> </w:t>
      </w:r>
      <w:r>
        <w:rPr>
          <w:vertAlign w:val="baseline"/>
        </w:rPr>
        <w:t>−</w:t>
      </w:r>
      <w:r>
        <w:rPr>
          <w:spacing w:val="-1"/>
          <w:vertAlign w:val="baseline"/>
        </w:rPr>
        <w:t> </w:t>
      </w:r>
      <w:r>
        <w:rPr>
          <w:vertAlign w:val="baseline"/>
        </w:rPr>
        <w:t>π</w:t>
      </w:r>
      <w:r>
        <w:rPr>
          <w:spacing w:val="47"/>
          <w:vertAlign w:val="baseline"/>
        </w:rPr>
        <w:t> </w:t>
      </w:r>
      <w:r>
        <w:rPr>
          <w:vertAlign w:val="baseline"/>
        </w:rPr>
        <w:t>4.</w:t>
      </w:r>
    </w:p>
    <w:p>
      <w:pPr>
        <w:pStyle w:val="BodyText"/>
        <w:spacing w:before="5"/>
        <w:ind w:right="413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θ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возбуждает в круглом волноводе волну, круговая поляризация которой 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противоположную</w:t>
      </w:r>
      <w:r>
        <w:rPr>
          <w:spacing w:val="-1"/>
          <w:vertAlign w:val="baseline"/>
        </w:rPr>
        <w:t> </w:t>
      </w:r>
      <w:r>
        <w:rPr>
          <w:vertAlign w:val="baseline"/>
        </w:rPr>
        <w:t>сторону.</w:t>
      </w:r>
    </w:p>
    <w:p>
      <w:pPr>
        <w:pStyle w:val="BodyText"/>
        <w:spacing w:before="4"/>
        <w:ind w:right="408" w:firstLine="566"/>
        <w:jc w:val="both"/>
      </w:pPr>
      <w:r>
        <w:rPr/>
        <w:t>Возможен и обратный эффект. Если в круглый волновод поступает сигнал,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эллиптическую</w:t>
      </w:r>
      <w:r>
        <w:rPr>
          <w:spacing w:val="1"/>
        </w:rPr>
        <w:t> </w:t>
      </w:r>
      <w:r>
        <w:rPr/>
        <w:t>поляризацию,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разложен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составляющие поляризации, одна из которых появится в плече 1, а другая – в</w:t>
      </w:r>
      <w:r>
        <w:rPr>
          <w:spacing w:val="1"/>
        </w:rPr>
        <w:t> </w:t>
      </w:r>
      <w:r>
        <w:rPr/>
        <w:t>плече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before="6"/>
        <w:ind w:right="415" w:firstLine="566"/>
        <w:jc w:val="both"/>
      </w:pPr>
      <w:r>
        <w:rPr/>
        <w:t>Таким</w:t>
      </w:r>
      <w:r>
        <w:rPr>
          <w:spacing w:val="-11"/>
        </w:rPr>
        <w:t> </w:t>
      </w:r>
      <w:r>
        <w:rPr/>
        <w:t>образом,</w:t>
      </w:r>
      <w:r>
        <w:rPr>
          <w:spacing w:val="-9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турникетного</w:t>
      </w:r>
      <w:r>
        <w:rPr>
          <w:spacing w:val="-8"/>
        </w:rPr>
        <w:t> </w:t>
      </w:r>
      <w:r>
        <w:rPr/>
        <w:t>соединения</w:t>
      </w:r>
      <w:r>
        <w:rPr>
          <w:spacing w:val="-7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синтезировать</w:t>
      </w:r>
      <w:r>
        <w:rPr>
          <w:spacing w:val="-68"/>
        </w:rPr>
        <w:t> </w:t>
      </w:r>
      <w:r>
        <w:rPr/>
        <w:t>любую эллиптическую поляризацию, изменяя амплитуду и фазу волн, которые</w:t>
      </w:r>
      <w:r>
        <w:rPr>
          <w:spacing w:val="1"/>
        </w:rPr>
        <w:t> </w:t>
      </w:r>
      <w:r>
        <w:rPr/>
        <w:t>поступают в плечи 1 и 2, и наоборот, изменяя амплитуды волн, выходящих из</w:t>
      </w:r>
      <w:r>
        <w:rPr>
          <w:spacing w:val="1"/>
        </w:rPr>
        <w:t> </w:t>
      </w:r>
      <w:r>
        <w:rPr/>
        <w:t>плеч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падающей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круглом</w:t>
      </w:r>
      <w:r>
        <w:rPr>
          <w:spacing w:val="-1"/>
        </w:rPr>
        <w:t> </w:t>
      </w:r>
      <w:r>
        <w:rPr/>
        <w:t>волноводе.</w:t>
      </w:r>
    </w:p>
    <w:p>
      <w:pPr>
        <w:pStyle w:val="BodyText"/>
        <w:spacing w:before="3"/>
        <w:ind w:right="411" w:firstLine="566"/>
        <w:jc w:val="both"/>
      </w:pPr>
      <w:r>
        <w:rPr/>
        <w:pict>
          <v:line style="position:absolute;mso-position-horizontal-relative:page;mso-position-vertical-relative:paragraph;z-index:-22152704" from="320.880002pt,81.690323pt" to="316.440002pt,95.730323pt" stroked="true" strokeweight=".48pt" strokecolor="#000000">
            <v:stroke dashstyle="solid"/>
            <w10:wrap type="none"/>
          </v:line>
        </w:pict>
      </w:r>
      <w:r>
        <w:rPr/>
        <w:t>Если сигнал из плеча 1 возбуждает в круглом волноводе сигнал с круговой</w:t>
      </w:r>
      <w:r>
        <w:rPr>
          <w:spacing w:val="1"/>
        </w:rPr>
        <w:t> </w:t>
      </w:r>
      <w:r>
        <w:rPr/>
        <w:t>поляризацией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вращения,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обратном</w:t>
      </w:r>
      <w:r>
        <w:rPr>
          <w:spacing w:val="1"/>
        </w:rPr>
        <w:t> </w:t>
      </w:r>
      <w:r>
        <w:rPr>
          <w:spacing w:val="-1"/>
        </w:rPr>
        <w:t>направлении</w:t>
      </w:r>
      <w:r>
        <w:rPr>
          <w:spacing w:val="-15"/>
        </w:rPr>
        <w:t> </w:t>
      </w:r>
      <w:r>
        <w:rPr>
          <w:spacing w:val="-1"/>
        </w:rPr>
        <w:t>круговой</w:t>
      </w:r>
      <w:r>
        <w:rPr>
          <w:spacing w:val="-16"/>
        </w:rPr>
        <w:t> </w:t>
      </w:r>
      <w:r>
        <w:rPr>
          <w:spacing w:val="-1"/>
        </w:rPr>
        <w:t>поляризации</w:t>
      </w:r>
      <w:r>
        <w:rPr>
          <w:spacing w:val="-14"/>
        </w:rPr>
        <w:t> </w:t>
      </w:r>
      <w:r>
        <w:rPr/>
        <w:t>волна,</w:t>
      </w:r>
      <w:r>
        <w:rPr>
          <w:spacing w:val="-16"/>
        </w:rPr>
        <w:t> </w:t>
      </w:r>
      <w:r>
        <w:rPr/>
        <w:t>которая</w:t>
      </w:r>
      <w:r>
        <w:rPr>
          <w:spacing w:val="-16"/>
        </w:rPr>
        <w:t> </w:t>
      </w:r>
      <w:r>
        <w:rPr/>
        <w:t>поступает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соединение</w:t>
      </w:r>
      <w:r>
        <w:rPr>
          <w:spacing w:val="-18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круглый</w:t>
      </w:r>
      <w:r>
        <w:rPr>
          <w:spacing w:val="-5"/>
        </w:rPr>
        <w:t> </w:t>
      </w:r>
      <w:r>
        <w:rPr/>
        <w:t>волновод,</w:t>
      </w:r>
      <w:r>
        <w:rPr>
          <w:spacing w:val="-5"/>
        </w:rPr>
        <w:t> </w:t>
      </w:r>
      <w:r>
        <w:rPr/>
        <w:t>пройдет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плечо</w:t>
      </w:r>
      <w:r>
        <w:rPr>
          <w:spacing w:val="-5"/>
        </w:rPr>
        <w:t> </w:t>
      </w:r>
      <w:r>
        <w:rPr/>
        <w:t>2.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явление</w:t>
      </w:r>
      <w:r>
        <w:rPr>
          <w:spacing w:val="-5"/>
        </w:rPr>
        <w:t> </w:t>
      </w:r>
      <w:r>
        <w:rPr/>
        <w:t>применяется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практике</w:t>
      </w:r>
      <w:r>
        <w:rPr>
          <w:spacing w:val="-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коммутации</w:t>
      </w:r>
      <w:r>
        <w:rPr>
          <w:spacing w:val="83"/>
        </w:rPr>
        <w:t> </w:t>
      </w:r>
      <w:r>
        <w:rPr/>
        <w:t>непрерывных</w:t>
      </w:r>
      <w:r>
        <w:rPr>
          <w:spacing w:val="83"/>
        </w:rPr>
        <w:t> </w:t>
      </w:r>
      <w:r>
        <w:rPr/>
        <w:t>сигналов.</w:t>
      </w:r>
      <w:r>
        <w:rPr>
          <w:spacing w:val="83"/>
        </w:rPr>
        <w:t> </w:t>
      </w:r>
      <w:r>
        <w:rPr/>
        <w:t>То</w:t>
      </w:r>
      <w:r>
        <w:rPr>
          <w:spacing w:val="85"/>
        </w:rPr>
        <w:t> </w:t>
      </w:r>
      <w:r>
        <w:rPr/>
        <w:t>есть,</w:t>
      </w:r>
      <w:r>
        <w:rPr>
          <w:spacing w:val="84"/>
        </w:rPr>
        <w:t> </w:t>
      </w:r>
      <w:r>
        <w:rPr/>
        <w:t>если</w:t>
      </w:r>
      <w:r>
        <w:rPr>
          <w:spacing w:val="85"/>
        </w:rPr>
        <w:t> </w:t>
      </w:r>
      <w:r>
        <w:rPr/>
        <w:t>турникетное</w:t>
      </w:r>
      <w:r>
        <w:rPr>
          <w:spacing w:val="85"/>
        </w:rPr>
        <w:t> </w:t>
      </w:r>
      <w:r>
        <w:rPr/>
        <w:t>соединение</w:t>
      </w:r>
    </w:p>
    <w:p>
      <w:pPr>
        <w:pStyle w:val="BodyText"/>
        <w:spacing w:before="53"/>
        <w:ind w:right="410"/>
        <w:jc w:val="both"/>
      </w:pPr>
      <w:r>
        <w:rPr>
          <w:spacing w:val="-1"/>
        </w:rPr>
        <w:t>настроено на </w:t>
      </w:r>
      <w:r>
        <w:rPr/>
        <w:t>круговую поляризацию θ</w:t>
      </w:r>
      <w:r>
        <w:rPr>
          <w:vertAlign w:val="subscript"/>
        </w:rPr>
        <w:t>2</w:t>
      </w:r>
      <w:r>
        <w:rPr>
          <w:vertAlign w:val="baseline"/>
        </w:rPr>
        <w:t> = π 4, то сигнал, приходящий в плечо 1,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поляризацией. После отражения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 любой изотропной поверхности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(металл,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диэлектрик и т.п.), которая находилась или в самом круглом волноводе, или 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внешнем облучаемом пространстве, эта волна возвратится с противоположным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направлением вращения круговой поляризации. Когда эта отраженная волна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поступит</w:t>
      </w:r>
      <w:r>
        <w:rPr>
          <w:spacing w:val="4"/>
          <w:vertAlign w:val="baseline"/>
        </w:rPr>
        <w:t> </w:t>
      </w:r>
      <w:r>
        <w:rPr>
          <w:vertAlign w:val="baseline"/>
        </w:rPr>
        <w:t>назад</w:t>
      </w:r>
      <w:r>
        <w:rPr>
          <w:spacing w:val="8"/>
          <w:vertAlign w:val="baseline"/>
        </w:rPr>
        <w:t> </w:t>
      </w:r>
      <w:r>
        <w:rPr>
          <w:vertAlign w:val="baseline"/>
        </w:rPr>
        <w:t>в</w:t>
      </w:r>
      <w:r>
        <w:rPr>
          <w:spacing w:val="6"/>
          <w:vertAlign w:val="baseline"/>
        </w:rPr>
        <w:t> </w:t>
      </w:r>
      <w:r>
        <w:rPr>
          <w:vertAlign w:val="baseline"/>
        </w:rPr>
        <w:t>турникет,</w:t>
      </w:r>
      <w:r>
        <w:rPr>
          <w:spacing w:val="7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6"/>
          <w:vertAlign w:val="baseline"/>
        </w:rPr>
        <w:t> </w:t>
      </w:r>
      <w:r>
        <w:rPr>
          <w:vertAlign w:val="baseline"/>
        </w:rPr>
        <w:t>сигнал</w:t>
      </w:r>
      <w:r>
        <w:rPr>
          <w:spacing w:val="3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7"/>
          <w:vertAlign w:val="baseline"/>
        </w:rPr>
        <w:t> </w:t>
      </w:r>
      <w:r>
        <w:rPr>
          <w:vertAlign w:val="baseline"/>
        </w:rPr>
        <w:t>наблюдаться</w:t>
      </w:r>
      <w:r>
        <w:rPr>
          <w:spacing w:val="8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7"/>
          <w:vertAlign w:val="baseline"/>
        </w:rPr>
        <w:t> </w:t>
      </w:r>
      <w:r>
        <w:rPr>
          <w:vertAlign w:val="baseline"/>
        </w:rPr>
        <w:t>в</w:t>
      </w:r>
      <w:r>
        <w:rPr>
          <w:spacing w:val="7"/>
          <w:vertAlign w:val="baseline"/>
        </w:rPr>
        <w:t> </w:t>
      </w:r>
      <w:r>
        <w:rPr>
          <w:vertAlign w:val="baseline"/>
        </w:rPr>
        <w:t>плече</w:t>
      </w:r>
    </w:p>
    <w:p>
      <w:pPr>
        <w:pStyle w:val="BodyText"/>
        <w:spacing w:before="1"/>
        <w:ind w:right="417"/>
        <w:jc w:val="both"/>
      </w:pPr>
      <w:r>
        <w:rPr/>
        <w:t>2.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турникетное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антенного</w:t>
      </w:r>
      <w:r>
        <w:rPr>
          <w:spacing w:val="1"/>
        </w:rPr>
        <w:t> </w:t>
      </w:r>
      <w:r>
        <w:rPr/>
        <w:t>переключателя, который обеспечивает развязку между выходом передатчика и</w:t>
      </w:r>
      <w:r>
        <w:rPr>
          <w:spacing w:val="1"/>
        </w:rPr>
        <w:t> </w:t>
      </w:r>
      <w:r>
        <w:rPr/>
        <w:t>входом</w:t>
      </w:r>
      <w:r>
        <w:rPr>
          <w:spacing w:val="-1"/>
        </w:rPr>
        <w:t> </w:t>
      </w:r>
      <w:r>
        <w:rPr/>
        <w:t>приемника.</w:t>
      </w:r>
    </w:p>
    <w:p>
      <w:pPr>
        <w:pStyle w:val="BodyText"/>
        <w:spacing w:before="3"/>
        <w:ind w:right="408" w:firstLine="566"/>
        <w:jc w:val="both"/>
      </w:pPr>
      <w:r>
        <w:rPr/>
        <w:t>На базе турникетного соединения возможно построение </w:t>
      </w:r>
      <w:r>
        <w:rPr>
          <w:i/>
        </w:rPr>
        <w:t>циркулятора</w:t>
      </w:r>
      <w:r>
        <w:rPr/>
        <w:t>. Если</w:t>
      </w:r>
      <w:r>
        <w:rPr>
          <w:spacing w:val="-68"/>
        </w:rPr>
        <w:t> </w:t>
      </w:r>
      <w:r>
        <w:rPr/>
        <w:t>закоротить круглый волновод и внести в него </w:t>
      </w:r>
      <w:r>
        <w:rPr>
          <w:i/>
        </w:rPr>
        <w:t>ротатор</w:t>
      </w:r>
      <w:r>
        <w:rPr/>
        <w:t>, который поворачивает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45°,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расстоянии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короткозамыкателем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плоскостью</w:t>
      </w:r>
      <w:r>
        <w:rPr>
          <w:spacing w:val="1"/>
        </w:rPr>
        <w:t> </w:t>
      </w:r>
      <w:r>
        <w:rPr/>
        <w:t>отсчета</w:t>
      </w:r>
      <w:r>
        <w:rPr>
          <w:spacing w:val="1"/>
        </w:rPr>
        <w:t> </w:t>
      </w:r>
      <w:r>
        <w:rPr/>
        <w:t>θ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n</w:t>
      </w:r>
      <w:r>
        <w:rPr/>
        <w:t>π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четырехплечий</w:t>
      </w:r>
      <w:r>
        <w:rPr>
          <w:spacing w:val="-1"/>
        </w:rPr>
        <w:t> </w:t>
      </w:r>
      <w:r>
        <w:rPr/>
        <w:t>циркулятор</w:t>
      </w:r>
      <w:r>
        <w:rPr>
          <w:spacing w:val="1"/>
        </w:rPr>
        <w:t> </w:t>
      </w:r>
      <w:r>
        <w:rPr/>
        <w:t>1-2-3-4-1.</w:t>
      </w:r>
    </w:p>
    <w:p>
      <w:pPr>
        <w:pStyle w:val="BodyText"/>
        <w:spacing w:line="237" w:lineRule="auto" w:before="9"/>
        <w:ind w:right="415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турникетное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обозначается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пересечение</w:t>
      </w:r>
      <w:r>
        <w:rPr>
          <w:spacing w:val="-3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прямоугольных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круглого</w:t>
      </w:r>
      <w:r>
        <w:rPr>
          <w:spacing w:val="-1"/>
        </w:rPr>
        <w:t> </w:t>
      </w:r>
      <w:r>
        <w:rPr/>
        <w:t>волноводов</w:t>
      </w:r>
      <w:r>
        <w:rPr>
          <w:spacing w:val="-4"/>
        </w:rPr>
        <w:t> </w:t>
      </w:r>
      <w:r>
        <w:rPr/>
        <w:t>(рис.3.38,</w:t>
      </w:r>
      <w:r>
        <w:rPr>
          <w:spacing w:val="5"/>
        </w:rPr>
        <w:t> </w:t>
      </w:r>
      <w:r>
        <w:rPr>
          <w:i/>
        </w:rPr>
        <w:t>б</w:t>
      </w:r>
      <w:r>
        <w:rPr/>
        <w:t>).</w:t>
      </w:r>
    </w:p>
    <w:p>
      <w:pPr>
        <w:pStyle w:val="BodyText"/>
        <w:spacing w:before="5"/>
        <w:ind w:left="0"/>
        <w:rPr>
          <w:sz w:val="29"/>
        </w:rPr>
      </w:pPr>
    </w:p>
    <w:p>
      <w:pPr>
        <w:pStyle w:val="Heading8"/>
        <w:numPr>
          <w:ilvl w:val="2"/>
          <w:numId w:val="11"/>
        </w:numPr>
        <w:tabs>
          <w:tab w:pos="4451" w:val="left" w:leader="none"/>
          <w:tab w:pos="4452" w:val="left" w:leader="none"/>
        </w:tabs>
        <w:spacing w:line="318" w:lineRule="exact" w:before="1" w:after="0"/>
        <w:ind w:left="4451" w:right="0" w:hanging="721"/>
        <w:jc w:val="left"/>
      </w:pPr>
      <w:bookmarkStart w:name="_bookmark43" w:id="85"/>
      <w:bookmarkEnd w:id="85"/>
      <w:r>
        <w:rPr>
          <w:b w:val="0"/>
        </w:rPr>
      </w:r>
      <w:bookmarkStart w:name="_bookmark43" w:id="86"/>
      <w:bookmarkEnd w:id="86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</w:t>
      </w:r>
    </w:p>
    <w:p>
      <w:pPr>
        <w:pStyle w:val="Heading7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330" w:lineRule="exact" w:before="0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5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СВЧ</w:t>
      </w:r>
      <w:r>
        <w:rPr>
          <w:color w:val="212121"/>
          <w:spacing w:val="-4"/>
        </w:rPr>
        <w:t> </w:t>
      </w:r>
      <w:r>
        <w:rPr>
          <w:color w:val="212121"/>
        </w:rPr>
        <w:t>двухполюсник?</w:t>
      </w:r>
    </w:p>
    <w:p>
      <w:pPr>
        <w:pStyle w:val="ListParagraph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40" w:lineRule="auto" w:before="64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Что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понимают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под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согласованной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нагрузкой?</w:t>
      </w:r>
    </w:p>
    <w:p>
      <w:pPr>
        <w:spacing w:after="0" w:line="240" w:lineRule="auto"/>
        <w:jc w:val="left"/>
        <w:rPr>
          <w:sz w:val="2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Heading7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88" w:lineRule="auto" w:before="65" w:after="0"/>
        <w:ind w:left="625" w:right="411" w:hanging="433"/>
        <w:jc w:val="left"/>
        <w:rPr>
          <w:color w:val="212121"/>
        </w:rPr>
      </w:pPr>
      <w:r>
        <w:rPr>
          <w:color w:val="212121"/>
        </w:rPr>
        <w:t>С</w:t>
      </w:r>
      <w:r>
        <w:rPr>
          <w:color w:val="212121"/>
          <w:spacing w:val="63"/>
        </w:rPr>
        <w:t> </w:t>
      </w:r>
      <w:r>
        <w:rPr>
          <w:color w:val="212121"/>
        </w:rPr>
        <w:t>какой</w:t>
      </w:r>
      <w:r>
        <w:rPr>
          <w:color w:val="212121"/>
          <w:spacing w:val="63"/>
        </w:rPr>
        <w:t> </w:t>
      </w:r>
      <w:r>
        <w:rPr>
          <w:color w:val="212121"/>
        </w:rPr>
        <w:t>целью</w:t>
      </w:r>
      <w:r>
        <w:rPr>
          <w:color w:val="212121"/>
          <w:spacing w:val="61"/>
        </w:rPr>
        <w:t> </w:t>
      </w:r>
      <w:r>
        <w:rPr>
          <w:color w:val="212121"/>
        </w:rPr>
        <w:t>поглощающие</w:t>
      </w:r>
      <w:r>
        <w:rPr>
          <w:color w:val="212121"/>
          <w:spacing w:val="61"/>
        </w:rPr>
        <w:t> </w:t>
      </w:r>
      <w:r>
        <w:rPr>
          <w:color w:val="212121"/>
        </w:rPr>
        <w:t>пластины</w:t>
      </w:r>
      <w:r>
        <w:rPr>
          <w:color w:val="212121"/>
          <w:spacing w:val="67"/>
        </w:rPr>
        <w:t> </w:t>
      </w:r>
      <w:r>
        <w:rPr>
          <w:color w:val="212121"/>
        </w:rPr>
        <w:t>изготавливают</w:t>
      </w:r>
      <w:r>
        <w:rPr>
          <w:color w:val="212121"/>
          <w:spacing w:val="62"/>
        </w:rPr>
        <w:t> </w:t>
      </w:r>
      <w:r>
        <w:rPr>
          <w:color w:val="212121"/>
        </w:rPr>
        <w:t>клинообразной</w:t>
      </w:r>
      <w:r>
        <w:rPr>
          <w:color w:val="212121"/>
          <w:spacing w:val="-70"/>
        </w:rPr>
        <w:t> </w:t>
      </w:r>
      <w:r>
        <w:rPr>
          <w:color w:val="212121"/>
        </w:rPr>
        <w:t>формы?</w:t>
      </w:r>
    </w:p>
    <w:p>
      <w:pPr>
        <w:pStyle w:val="ListParagraph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40" w:lineRule="auto" w:before="2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Что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понимают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под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реактивной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нагрузкой?</w:t>
      </w:r>
    </w:p>
    <w:p>
      <w:pPr>
        <w:pStyle w:val="Heading7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40" w:lineRule="auto" w:before="67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Каким</w:t>
      </w:r>
      <w:r>
        <w:rPr>
          <w:color w:val="212121"/>
          <w:spacing w:val="-4"/>
        </w:rPr>
        <w:t> </w:t>
      </w:r>
      <w:r>
        <w:rPr>
          <w:color w:val="212121"/>
        </w:rPr>
        <w:t>образом</w:t>
      </w:r>
      <w:r>
        <w:rPr>
          <w:color w:val="212121"/>
          <w:spacing w:val="-4"/>
        </w:rPr>
        <w:t> </w:t>
      </w:r>
      <w:r>
        <w:rPr>
          <w:color w:val="212121"/>
        </w:rPr>
        <w:t>реализуют</w:t>
      </w:r>
      <w:r>
        <w:rPr>
          <w:color w:val="212121"/>
          <w:spacing w:val="-3"/>
        </w:rPr>
        <w:t> </w:t>
      </w:r>
      <w:r>
        <w:rPr>
          <w:color w:val="212121"/>
        </w:rPr>
        <w:t>реактивную</w:t>
      </w:r>
      <w:r>
        <w:rPr>
          <w:color w:val="212121"/>
          <w:spacing w:val="-5"/>
        </w:rPr>
        <w:t> </w:t>
      </w:r>
      <w:r>
        <w:rPr>
          <w:color w:val="212121"/>
        </w:rPr>
        <w:t>нагрузку?</w:t>
      </w:r>
    </w:p>
    <w:p>
      <w:pPr>
        <w:pStyle w:val="ListParagraph"/>
        <w:numPr>
          <w:ilvl w:val="0"/>
          <w:numId w:val="16"/>
        </w:numPr>
        <w:tabs>
          <w:tab w:pos="625" w:val="left" w:leader="none"/>
          <w:tab w:pos="626" w:val="left" w:leader="none"/>
          <w:tab w:pos="1828" w:val="left" w:leader="none"/>
          <w:tab w:pos="2725" w:val="left" w:leader="none"/>
          <w:tab w:pos="5195" w:val="left" w:leader="none"/>
          <w:tab w:pos="6035" w:val="left" w:leader="none"/>
          <w:tab w:pos="7877" w:val="left" w:leader="none"/>
          <w:tab w:pos="8838" w:val="left" w:leader="none"/>
          <w:tab w:pos="9373" w:val="left" w:leader="none"/>
        </w:tabs>
        <w:spacing w:line="288" w:lineRule="auto" w:before="65" w:after="0"/>
        <w:ind w:left="625" w:right="418" w:hanging="433"/>
        <w:jc w:val="left"/>
        <w:rPr>
          <w:color w:val="212121"/>
          <w:sz w:val="29"/>
        </w:rPr>
      </w:pPr>
      <w:r>
        <w:rPr>
          <w:color w:val="212121"/>
          <w:sz w:val="29"/>
        </w:rPr>
        <w:t>Каковы</w:t>
        <w:tab/>
        <w:t>типы</w:t>
        <w:tab/>
        <w:t>преобразователей</w:t>
        <w:tab/>
        <w:t>СВЧ</w:t>
        <w:tab/>
        <w:t>существуют,</w:t>
        <w:tab/>
        <w:t>какие</w:t>
        <w:tab/>
        <w:t>из</w:t>
        <w:tab/>
      </w:r>
      <w:r>
        <w:rPr>
          <w:color w:val="212121"/>
          <w:spacing w:val="-2"/>
          <w:sz w:val="29"/>
        </w:rPr>
        <w:t>них</w:t>
      </w:r>
      <w:r>
        <w:rPr>
          <w:color w:val="212121"/>
          <w:spacing w:val="-70"/>
          <w:sz w:val="29"/>
        </w:rPr>
        <w:t> </w:t>
      </w:r>
      <w:r>
        <w:rPr>
          <w:color w:val="212121"/>
          <w:sz w:val="29"/>
        </w:rPr>
        <w:t>обеспечивают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измерение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абсолютной,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а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какие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относительной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мощности?</w:t>
      </w:r>
    </w:p>
    <w:p>
      <w:pPr>
        <w:pStyle w:val="Heading7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40" w:lineRule="auto" w:before="1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Каким</w:t>
      </w:r>
      <w:r>
        <w:rPr>
          <w:color w:val="212121"/>
          <w:spacing w:val="-4"/>
        </w:rPr>
        <w:t> </w:t>
      </w:r>
      <w:r>
        <w:rPr>
          <w:color w:val="212121"/>
        </w:rPr>
        <w:t>образом</w:t>
      </w:r>
      <w:r>
        <w:rPr>
          <w:color w:val="212121"/>
          <w:spacing w:val="-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</w:rPr>
        <w:t>мостовая</w:t>
      </w:r>
      <w:r>
        <w:rPr>
          <w:color w:val="212121"/>
          <w:spacing w:val="-5"/>
        </w:rPr>
        <w:t> </w:t>
      </w:r>
      <w:r>
        <w:rPr>
          <w:color w:val="212121"/>
        </w:rPr>
        <w:t>схема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измерителях</w:t>
      </w:r>
      <w:r>
        <w:rPr>
          <w:color w:val="212121"/>
          <w:spacing w:val="-3"/>
        </w:rPr>
        <w:t> </w:t>
      </w:r>
      <w:r>
        <w:rPr>
          <w:color w:val="212121"/>
        </w:rPr>
        <w:t>мощности?</w:t>
      </w:r>
    </w:p>
    <w:p>
      <w:pPr>
        <w:pStyle w:val="ListParagraph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40" w:lineRule="auto" w:before="67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На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каком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типе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волны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работает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вращающееся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соединение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волноводов?</w:t>
      </w:r>
    </w:p>
    <w:p>
      <w:pPr>
        <w:pStyle w:val="Heading7"/>
        <w:numPr>
          <w:ilvl w:val="0"/>
          <w:numId w:val="16"/>
        </w:numPr>
        <w:tabs>
          <w:tab w:pos="625" w:val="left" w:leader="none"/>
          <w:tab w:pos="626" w:val="left" w:leader="none"/>
        </w:tabs>
        <w:spacing w:line="288" w:lineRule="auto" w:before="65" w:after="0"/>
        <w:ind w:left="625" w:right="418" w:hanging="433"/>
        <w:jc w:val="left"/>
        <w:rPr>
          <w:color w:val="212121"/>
        </w:rPr>
      </w:pPr>
      <w:r>
        <w:rPr>
          <w:color w:val="212121"/>
        </w:rPr>
        <w:t>Какие конструкции коаксиально-волноводных переходов (КВП) наиболее</w:t>
      </w:r>
      <w:r>
        <w:rPr>
          <w:color w:val="212121"/>
          <w:spacing w:val="-70"/>
        </w:rPr>
        <w:t> </w:t>
      </w:r>
      <w:r>
        <w:rPr>
          <w:color w:val="212121"/>
        </w:rPr>
        <w:t>распространены?</w:t>
      </w:r>
    </w:p>
    <w:p>
      <w:pPr>
        <w:pStyle w:val="ListParagraph"/>
        <w:numPr>
          <w:ilvl w:val="0"/>
          <w:numId w:val="16"/>
        </w:numPr>
        <w:tabs>
          <w:tab w:pos="626" w:val="left" w:leader="none"/>
        </w:tabs>
        <w:spacing w:line="240" w:lineRule="auto" w:before="2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Что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представляет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собой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поляризационный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фильтр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типов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волн?</w:t>
      </w:r>
    </w:p>
    <w:p>
      <w:pPr>
        <w:pStyle w:val="Heading7"/>
        <w:numPr>
          <w:ilvl w:val="0"/>
          <w:numId w:val="16"/>
        </w:numPr>
        <w:tabs>
          <w:tab w:pos="626" w:val="left" w:leader="none"/>
        </w:tabs>
        <w:spacing w:line="240" w:lineRule="auto" w:before="68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какой</w:t>
      </w:r>
      <w:r>
        <w:rPr>
          <w:color w:val="212121"/>
          <w:spacing w:val="-3"/>
        </w:rPr>
        <w:t> </w:t>
      </w:r>
      <w:r>
        <w:rPr>
          <w:color w:val="212121"/>
        </w:rPr>
        <w:t>целью</w:t>
      </w:r>
      <w:r>
        <w:rPr>
          <w:color w:val="212121"/>
          <w:spacing w:val="-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2"/>
        </w:rPr>
        <w:t> </w:t>
      </w:r>
      <w:r>
        <w:rPr>
          <w:color w:val="212121"/>
        </w:rPr>
        <w:t>волноводные</w:t>
      </w:r>
      <w:r>
        <w:rPr>
          <w:color w:val="212121"/>
          <w:spacing w:val="-4"/>
        </w:rPr>
        <w:t> </w:t>
      </w:r>
      <w:r>
        <w:rPr>
          <w:color w:val="212121"/>
        </w:rPr>
        <w:t>повороты?</w:t>
      </w:r>
    </w:p>
    <w:p>
      <w:pPr>
        <w:pStyle w:val="ListParagraph"/>
        <w:numPr>
          <w:ilvl w:val="0"/>
          <w:numId w:val="16"/>
        </w:numPr>
        <w:tabs>
          <w:tab w:pos="626" w:val="left" w:leader="none"/>
        </w:tabs>
        <w:spacing w:line="240" w:lineRule="auto" w:before="65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Какой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элемент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СВЧ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техники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называется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аттенюатором?</w:t>
      </w:r>
    </w:p>
    <w:p>
      <w:pPr>
        <w:pStyle w:val="ListParagraph"/>
        <w:numPr>
          <w:ilvl w:val="0"/>
          <w:numId w:val="16"/>
        </w:numPr>
        <w:tabs>
          <w:tab w:pos="626" w:val="left" w:leader="none"/>
        </w:tabs>
        <w:spacing w:line="240" w:lineRule="auto" w:before="67" w:after="0"/>
        <w:ind w:left="625" w:right="0" w:hanging="434"/>
        <w:jc w:val="left"/>
        <w:rPr>
          <w:sz w:val="28"/>
        </w:rPr>
      </w:pPr>
      <w:r>
        <w:rPr>
          <w:color w:val="212121"/>
          <w:sz w:val="29"/>
        </w:rPr>
        <w:t>Зачем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нужно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обеспечивать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согласование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аттенюатора?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Heading3"/>
        <w:numPr>
          <w:ilvl w:val="1"/>
          <w:numId w:val="16"/>
        </w:numPr>
        <w:tabs>
          <w:tab w:pos="2917" w:val="left" w:leader="none"/>
        </w:tabs>
        <w:spacing w:line="240" w:lineRule="auto" w:before="66" w:after="0"/>
        <w:ind w:left="2916" w:right="0" w:hanging="319"/>
        <w:jc w:val="both"/>
      </w:pPr>
      <w:bookmarkStart w:name="_bookmark44" w:id="87"/>
      <w:bookmarkEnd w:id="87"/>
      <w:r>
        <w:rPr/>
      </w:r>
      <w:bookmarkStart w:name="_bookmark44" w:id="88"/>
      <w:bookmarkEnd w:id="88"/>
      <w:r>
        <w:rPr/>
        <w:t>ФЕР</w:t>
      </w:r>
      <w:r>
        <w:rPr/>
        <w:t>РИТОВЫЕ</w:t>
      </w:r>
      <w:r>
        <w:rPr>
          <w:spacing w:val="-7"/>
        </w:rPr>
        <w:t> </w:t>
      </w:r>
      <w:r>
        <w:rPr/>
        <w:t>УСТРОЙСТВА</w:t>
      </w:r>
      <w:r>
        <w:rPr>
          <w:spacing w:val="-4"/>
        </w:rPr>
        <w:t> </w:t>
      </w:r>
      <w:r>
        <w:rPr/>
        <w:t>СВЧ</w:t>
      </w:r>
    </w:p>
    <w:p>
      <w:pPr>
        <w:pStyle w:val="Heading8"/>
        <w:numPr>
          <w:ilvl w:val="2"/>
          <w:numId w:val="16"/>
        </w:numPr>
        <w:tabs>
          <w:tab w:pos="3499" w:val="left" w:leader="none"/>
        </w:tabs>
        <w:spacing w:line="240" w:lineRule="auto" w:before="246" w:after="0"/>
        <w:ind w:left="3498" w:right="0" w:hanging="851"/>
        <w:jc w:val="both"/>
      </w:pPr>
      <w:bookmarkStart w:name="_bookmark45" w:id="89"/>
      <w:bookmarkEnd w:id="89"/>
      <w:r>
        <w:rPr>
          <w:b w:val="0"/>
        </w:rPr>
      </w:r>
      <w:bookmarkStart w:name="_bookmark45" w:id="90"/>
      <w:bookmarkEnd w:id="90"/>
      <w:r>
        <w:rPr/>
        <w:t>Ф</w:t>
      </w:r>
      <w:r>
        <w:rPr/>
        <w:t>ерромагнитические</w:t>
      </w:r>
      <w:r>
        <w:rPr>
          <w:spacing w:val="-4"/>
        </w:rPr>
        <w:t> </w:t>
      </w:r>
      <w:r>
        <w:rPr/>
        <w:t>свойства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явлени</w:t>
      </w:r>
    </w:p>
    <w:p>
      <w:pPr>
        <w:pStyle w:val="BodyText"/>
        <w:spacing w:before="158"/>
        <w:ind w:right="409" w:firstLine="566"/>
        <w:jc w:val="both"/>
      </w:pPr>
      <w:r>
        <w:rPr>
          <w:i/>
        </w:rPr>
        <w:t>Феррит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ferrite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магнитодиэлектрический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структурой,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присущи</w:t>
      </w:r>
      <w:r>
        <w:rPr>
          <w:spacing w:val="1"/>
        </w:rPr>
        <w:t> </w:t>
      </w:r>
      <w:r>
        <w:rPr/>
        <w:t>гиромагнитные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диэлектрическая</w:t>
      </w:r>
      <w:r>
        <w:rPr>
          <w:spacing w:val="1"/>
        </w:rPr>
        <w:t> </w:t>
      </w:r>
      <w:r>
        <w:rPr/>
        <w:t>проницаемость</w:t>
      </w:r>
      <w:r>
        <w:rPr>
          <w:spacing w:val="1"/>
        </w:rPr>
        <w:t> </w:t>
      </w:r>
      <w:r>
        <w:rPr/>
        <w:t>ферритов</w:t>
      </w:r>
      <w:r>
        <w:rPr>
          <w:spacing w:val="1"/>
        </w:rPr>
        <w:t> </w:t>
      </w:r>
      <w:r>
        <w:rPr/>
        <w:t>ε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8 – 16, тангенс угла электрических потерь tgδ=10</w:t>
      </w:r>
      <w:r>
        <w:rPr>
          <w:vertAlign w:val="superscript"/>
        </w:rPr>
        <w:t>−3</w:t>
      </w:r>
      <w:r>
        <w:rPr>
          <w:vertAlign w:val="baseline"/>
        </w:rPr>
        <w:t> −10</w:t>
      </w:r>
      <w:r>
        <w:rPr>
          <w:vertAlign w:val="superscript"/>
        </w:rPr>
        <w:t>−2</w:t>
      </w:r>
      <w:r>
        <w:rPr>
          <w:vertAlign w:val="baseline"/>
        </w:rPr>
        <w:t>, магнитная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подмагничивания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близка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единице.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внешнего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частотах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изотропными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материалами</w:t>
      </w:r>
      <w:r>
        <w:rPr>
          <w:spacing w:val="-3"/>
          <w:vertAlign w:val="baseline"/>
        </w:rPr>
        <w:t> </w:t>
      </w:r>
      <w:r>
        <w:rPr>
          <w:vertAlign w:val="baseline"/>
        </w:rPr>
        <w:t>с взаимными свойствами.</w:t>
      </w:r>
    </w:p>
    <w:p>
      <w:pPr>
        <w:pStyle w:val="BodyText"/>
        <w:spacing w:before="158"/>
        <w:ind w:right="410" w:firstLine="566"/>
        <w:jc w:val="both"/>
      </w:pPr>
      <w:r>
        <w:rPr/>
        <w:t>Различают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ферритов:</w:t>
      </w:r>
      <w:r>
        <w:rPr>
          <w:spacing w:val="-67"/>
        </w:rPr>
        <w:t> </w:t>
      </w:r>
      <w:r>
        <w:rPr>
          <w:spacing w:val="-1"/>
        </w:rPr>
        <w:t>шпинели,</w:t>
      </w:r>
      <w:r>
        <w:rPr>
          <w:spacing w:val="-18"/>
        </w:rPr>
        <w:t> </w:t>
      </w:r>
      <w:r>
        <w:rPr>
          <w:spacing w:val="-1"/>
        </w:rPr>
        <w:t>граната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гексагональная.</w:t>
      </w:r>
      <w:r>
        <w:rPr>
          <w:spacing w:val="-17"/>
        </w:rPr>
        <w:t> </w:t>
      </w:r>
      <w:r>
        <w:rPr/>
        <w:t>Ферриты</w:t>
      </w:r>
      <w:r>
        <w:rPr>
          <w:spacing w:val="-16"/>
        </w:rPr>
        <w:t> </w:t>
      </w:r>
      <w:r>
        <w:rPr/>
        <w:t>могут</w:t>
      </w:r>
      <w:r>
        <w:rPr>
          <w:spacing w:val="-17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поликристаллическими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монокристаллическими.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поликристаллических</w:t>
      </w:r>
      <w:r>
        <w:rPr>
          <w:spacing w:val="1"/>
        </w:rPr>
        <w:t> </w:t>
      </w:r>
      <w:r>
        <w:rPr/>
        <w:t>ферритов</w:t>
      </w:r>
      <w:r>
        <w:rPr>
          <w:spacing w:val="-67"/>
        </w:rPr>
        <w:t> </w:t>
      </w:r>
      <w:r>
        <w:rPr/>
        <w:t>осуществляется за технологией характерной для керамики – из смеси окислов с</w:t>
      </w:r>
      <w:r>
        <w:rPr>
          <w:spacing w:val="1"/>
        </w:rPr>
        <w:t> </w:t>
      </w:r>
      <w:r>
        <w:rPr/>
        <w:t>пластификатором</w:t>
      </w:r>
      <w:r>
        <w:rPr>
          <w:spacing w:val="1"/>
        </w:rPr>
        <w:t> </w:t>
      </w:r>
      <w:r>
        <w:rPr/>
        <w:t>формируют</w:t>
      </w:r>
      <w:r>
        <w:rPr>
          <w:spacing w:val="1"/>
        </w:rPr>
        <w:t> </w:t>
      </w:r>
      <w:r>
        <w:rPr/>
        <w:t>полуфабрикаты,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спекают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температуре</w:t>
      </w:r>
      <w:r>
        <w:rPr>
          <w:spacing w:val="-1"/>
        </w:rPr>
        <w:t> </w:t>
      </w:r>
      <w:r>
        <w:rPr/>
        <w:t>1000</w:t>
      </w:r>
      <w:r>
        <w:rPr>
          <w:spacing w:val="-1"/>
        </w:rPr>
        <w:t> </w:t>
      </w:r>
      <w:r>
        <w:rPr/>
        <w:t>– 1400°С.</w:t>
      </w:r>
    </w:p>
    <w:p>
      <w:pPr>
        <w:pStyle w:val="BodyText"/>
        <w:spacing w:before="161"/>
        <w:ind w:right="418" w:firstLine="566"/>
        <w:jc w:val="both"/>
      </w:pPr>
      <w:r>
        <w:rPr/>
        <w:t>Рассмотрим основные явления в подмагниченных ферритах, на которых</w:t>
      </w:r>
      <w:r>
        <w:rPr>
          <w:spacing w:val="1"/>
        </w:rPr>
        <w:t> </w:t>
      </w:r>
      <w:r>
        <w:rPr/>
        <w:t>основывается</w:t>
      </w:r>
      <w:r>
        <w:rPr>
          <w:spacing w:val="-1"/>
        </w:rPr>
        <w:t> </w:t>
      </w:r>
      <w:r>
        <w:rPr/>
        <w:t>работа устройств</w:t>
      </w:r>
      <w:r>
        <w:rPr>
          <w:spacing w:val="-2"/>
        </w:rPr>
        <w:t> </w:t>
      </w:r>
      <w:r>
        <w:rPr/>
        <w:t>СВЧ.</w:t>
      </w:r>
    </w:p>
    <w:p>
      <w:pPr>
        <w:pStyle w:val="BodyText"/>
        <w:spacing w:before="4"/>
        <w:ind w:right="410" w:firstLine="566"/>
        <w:jc w:val="both"/>
      </w:pPr>
      <w:r>
        <w:rPr/>
        <w:drawing>
          <wp:anchor distT="0" distB="0" distL="0" distR="0" allowOverlap="1" layoutInCell="1" locked="0" behindDoc="1" simplePos="0" relativeHeight="481164288">
            <wp:simplePos x="0" y="0"/>
            <wp:positionH relativeFrom="page">
              <wp:posOffset>2230714</wp:posOffset>
            </wp:positionH>
            <wp:positionV relativeFrom="paragraph">
              <wp:posOffset>1023373</wp:posOffset>
            </wp:positionV>
            <wp:extent cx="103034" cy="83247"/>
            <wp:effectExtent l="0" t="0" r="0" b="0"/>
            <wp:wrapNone/>
            <wp:docPr id="363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2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4" cy="8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Эффект</w:t>
      </w:r>
      <w:r>
        <w:rPr>
          <w:i/>
          <w:spacing w:val="1"/>
        </w:rPr>
        <w:t> </w:t>
      </w:r>
      <w:r>
        <w:rPr>
          <w:i/>
        </w:rPr>
        <w:t>Фарадея</w:t>
      </w:r>
      <w:r>
        <w:rPr>
          <w:i/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повороте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электромагнитной волны при ее распространении вдоль поля подмагничивания</w:t>
      </w:r>
      <w:r>
        <w:rPr>
          <w:spacing w:val="1"/>
        </w:rPr>
        <w:t> </w:t>
      </w:r>
      <w:r>
        <w:rPr>
          <w:i/>
        </w:rPr>
        <w:t>H</w:t>
      </w:r>
      <w:r>
        <w:rPr/>
        <w:t>r</w:t>
      </w:r>
      <w:r>
        <w:rPr>
          <w:vertAlign w:val="subscript"/>
        </w:rPr>
        <w:t>0</w:t>
      </w:r>
      <w:r>
        <w:rPr>
          <w:vertAlign w:val="baseline"/>
        </w:rPr>
        <w:t>. При распространении электромагнитной волны в гиротропной среде из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точки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А</w:t>
      </w:r>
      <w:r>
        <w:rPr>
          <w:i/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точку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В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(рис.4.1,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vertAlign w:val="baseline"/>
        </w:rPr>
        <w:t>по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направлению</w:t>
      </w:r>
      <w:r>
        <w:rPr>
          <w:spacing w:val="-4"/>
          <w:vertAlign w:val="baseline"/>
        </w:rPr>
        <w:t> </w:t>
      </w:r>
      <w:r>
        <w:rPr>
          <w:vertAlign w:val="baseline"/>
        </w:rPr>
        <w:t>вектора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baseline"/>
        </w:rPr>
        <w:t>r</w:t>
      </w:r>
      <w:r>
        <w:rPr>
          <w:vertAlign w:val="subscript"/>
        </w:rPr>
        <w:t>0</w:t>
      </w:r>
      <w:r>
        <w:rPr>
          <w:spacing w:val="-3"/>
          <w:vertAlign w:val="baseline"/>
        </w:rPr>
        <w:t> </w:t>
      </w:r>
      <w:r>
        <w:rPr>
          <w:vertAlign w:val="baseline"/>
        </w:rPr>
        <w:t>электрический</w:t>
      </w:r>
      <w:r>
        <w:rPr>
          <w:spacing w:val="-3"/>
          <w:vertAlign w:val="baseline"/>
        </w:rPr>
        <w:t> </w:t>
      </w:r>
      <w:r>
        <w:rPr>
          <w:vertAlign w:val="baseline"/>
        </w:rPr>
        <w:t>вектор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baseline"/>
        </w:rPr>
        <w:t>r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поворачивается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</w:t>
      </w:r>
      <w:r>
        <w:rPr>
          <w:spacing w:val="-9"/>
          <w:vertAlign w:val="baseline"/>
        </w:rPr>
        <w:t> </w:t>
      </w:r>
      <w:r>
        <w:rPr>
          <w:vertAlign w:val="baseline"/>
        </w:rPr>
        <w:t>часовой</w:t>
      </w:r>
      <w:r>
        <w:rPr>
          <w:spacing w:val="-13"/>
          <w:vertAlign w:val="baseline"/>
        </w:rPr>
        <w:t> </w:t>
      </w:r>
      <w:r>
        <w:rPr>
          <w:vertAlign w:val="baseline"/>
        </w:rPr>
        <w:t>стрелке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угол</w:t>
      </w:r>
      <w:r>
        <w:rPr>
          <w:spacing w:val="-7"/>
          <w:vertAlign w:val="baseline"/>
        </w:rPr>
        <w:t> </w:t>
      </w:r>
      <w:r>
        <w:rPr>
          <w:vertAlign w:val="baseline"/>
        </w:rPr>
        <w:t>∆.</w:t>
      </w:r>
      <w:r>
        <w:rPr>
          <w:spacing w:val="-1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3"/>
          <w:vertAlign w:val="baseline"/>
        </w:rPr>
        <w:t> </w:t>
      </w:r>
      <w:r>
        <w:rPr>
          <w:vertAlign w:val="baseline"/>
        </w:rPr>
        <w:t>обратном</w:t>
      </w:r>
      <w:r>
        <w:rPr>
          <w:spacing w:val="-13"/>
          <w:vertAlign w:val="baseline"/>
        </w:rPr>
        <w:t> </w:t>
      </w:r>
      <w:r>
        <w:rPr>
          <w:vertAlign w:val="baseline"/>
        </w:rPr>
        <w:t>распространении</w:t>
      </w:r>
    </w:p>
    <w:p>
      <w:pPr>
        <w:pStyle w:val="BodyText"/>
        <w:spacing w:line="242" w:lineRule="auto" w:before="42" w:after="4"/>
        <w:ind w:right="414"/>
        <w:jc w:val="both"/>
      </w:pPr>
      <w:r>
        <w:rPr>
          <w:spacing w:val="-1"/>
        </w:rPr>
        <w:t>(рис.4.1, </w:t>
      </w:r>
      <w:r>
        <w:rPr>
          <w:i/>
          <w:spacing w:val="-1"/>
        </w:rPr>
        <w:t>б</w:t>
      </w:r>
      <w:r>
        <w:rPr>
          <w:spacing w:val="-1"/>
        </w:rPr>
        <w:t>) вектор </w:t>
      </w:r>
      <w:r>
        <w:rPr>
          <w:i/>
          <w:spacing w:val="-1"/>
        </w:rPr>
        <w:t>E </w:t>
      </w:r>
      <w:r>
        <w:rPr>
          <w:spacing w:val="-1"/>
        </w:rPr>
        <w:t>поворачивается </w:t>
      </w:r>
      <w:r>
        <w:rPr/>
        <w:t>против часовой стрелки на тот же угол по</w:t>
      </w:r>
      <w:r>
        <w:rPr>
          <w:spacing w:val="1"/>
        </w:rPr>
        <w:t> </w:t>
      </w:r>
      <w:r>
        <w:rPr/>
        <w:t>ходу</w:t>
      </w:r>
      <w:r>
        <w:rPr>
          <w:spacing w:val="-4"/>
        </w:rPr>
        <w:t> </w:t>
      </w:r>
      <w:r>
        <w:rPr/>
        <w:t>волны.</w:t>
      </w:r>
    </w:p>
    <w:p>
      <w:pPr>
        <w:pStyle w:val="BodyText"/>
        <w:ind w:left="1923"/>
        <w:rPr>
          <w:sz w:val="20"/>
        </w:rPr>
      </w:pPr>
      <w:r>
        <w:rPr>
          <w:sz w:val="20"/>
        </w:rPr>
        <w:drawing>
          <wp:inline distT="0" distB="0" distL="0" distR="0">
            <wp:extent cx="3196223" cy="1782222"/>
            <wp:effectExtent l="0" t="0" r="0" b="0"/>
            <wp:docPr id="365" name="image3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23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23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40"/>
        <w:ind w:left="2132" w:right="1210" w:hanging="1162"/>
        <w:jc w:val="both"/>
        <w:rPr>
          <w:sz w:val="24"/>
        </w:rPr>
      </w:pPr>
      <w:r>
        <w:rPr>
          <w:sz w:val="24"/>
        </w:rPr>
        <w:t>Рис. 4.1. Распространение волн в гиротропной среде: а – по направлению поля</w:t>
      </w:r>
      <w:r>
        <w:rPr>
          <w:spacing w:val="-57"/>
          <w:sz w:val="24"/>
        </w:rPr>
        <w:t> </w:t>
      </w:r>
      <w:r>
        <w:rPr>
          <w:sz w:val="24"/>
        </w:rPr>
        <w:t>подмагничивания,</w:t>
      </w:r>
      <w:r>
        <w:rPr>
          <w:spacing w:val="-4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противоположном</w:t>
      </w:r>
      <w:r>
        <w:rPr>
          <w:spacing w:val="-2"/>
          <w:sz w:val="24"/>
        </w:rPr>
        <w:t> </w:t>
      </w:r>
      <w:r>
        <w:rPr>
          <w:sz w:val="24"/>
        </w:rPr>
        <w:t>направлении</w:t>
      </w:r>
    </w:p>
    <w:p>
      <w:pPr>
        <w:pStyle w:val="BodyText"/>
        <w:spacing w:before="141"/>
        <w:ind w:right="410" w:firstLine="566"/>
        <w:jc w:val="both"/>
      </w:pPr>
      <w:r>
        <w:rPr/>
        <w:t>Эффект Фарадея в гиротропных средах объясняется тем, что эффективные</w:t>
      </w:r>
      <w:r>
        <w:rPr>
          <w:spacing w:val="1"/>
        </w:rPr>
        <w:t> </w:t>
      </w:r>
      <w:r>
        <w:rPr/>
        <w:t>магнитные</w:t>
      </w:r>
      <w:r>
        <w:rPr>
          <w:spacing w:val="1"/>
        </w:rPr>
        <w:t> </w:t>
      </w:r>
      <w:r>
        <w:rPr/>
        <w:t>проницаемости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значения с </w:t>
      </w:r>
      <w:r>
        <w:rPr>
          <w:i/>
        </w:rPr>
        <w:t>правой </w:t>
      </w:r>
      <w:r>
        <w:rPr/>
        <w:t>(µ</w:t>
      </w:r>
      <w:r>
        <w:rPr>
          <w:vertAlign w:val="subscript"/>
        </w:rPr>
        <w:t>+</w:t>
      </w:r>
      <w:r>
        <w:rPr>
          <w:vertAlign w:val="baseline"/>
        </w:rPr>
        <w:t>) и </w:t>
      </w:r>
      <w:r>
        <w:rPr>
          <w:i/>
          <w:vertAlign w:val="baseline"/>
        </w:rPr>
        <w:t>левой поляризации </w:t>
      </w:r>
      <w:r>
        <w:rPr>
          <w:vertAlign w:val="baseline"/>
        </w:rPr>
        <w:t>(µ</w:t>
      </w:r>
      <w:r>
        <w:rPr>
          <w:vertAlign w:val="subscript"/>
        </w:rPr>
        <w:t>−</w:t>
      </w:r>
      <w:r>
        <w:rPr>
          <w:vertAlign w:val="baseline"/>
        </w:rPr>
        <w:t>). Характер зависимостей µ</w:t>
      </w:r>
      <w:r>
        <w:rPr>
          <w:vertAlign w:val="subscript"/>
        </w:rPr>
        <w:t>+</w:t>
      </w:r>
      <w:r>
        <w:rPr>
          <w:vertAlign w:val="baseline"/>
        </w:rPr>
        <w:t> и µ</w:t>
      </w:r>
      <w:r>
        <w:rPr>
          <w:vertAlign w:val="subscript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слабого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магнитного поля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приведен 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рис.4.2.</w:t>
      </w:r>
    </w:p>
    <w:p>
      <w:pPr>
        <w:pStyle w:val="BodyText"/>
        <w:spacing w:line="242" w:lineRule="auto" w:before="1"/>
        <w:ind w:right="415" w:firstLine="566"/>
        <w:jc w:val="both"/>
      </w:pPr>
      <w:r>
        <w:rPr/>
        <w:t>Линейную поляризацию можно представить, как суперпозицию двух полей</w:t>
      </w:r>
      <w:r>
        <w:rPr>
          <w:spacing w:val="-67"/>
        </w:rPr>
        <w:t> </w:t>
      </w:r>
      <w:r>
        <w:rPr/>
        <w:t>круговой</w:t>
      </w:r>
      <w:r>
        <w:rPr>
          <w:spacing w:val="60"/>
        </w:rPr>
        <w:t> </w:t>
      </w:r>
      <w:r>
        <w:rPr/>
        <w:t>поляризации</w:t>
      </w:r>
      <w:r>
        <w:rPr>
          <w:spacing w:val="63"/>
        </w:rPr>
        <w:t> </w:t>
      </w:r>
      <w:r>
        <w:rPr>
          <w:i/>
        </w:rPr>
        <w:t>E</w:t>
      </w:r>
      <w:r>
        <w:rPr>
          <w:vertAlign w:val="superscript"/>
        </w:rPr>
        <w:t>+</w:t>
      </w:r>
      <w:r>
        <w:rPr>
          <w:spacing w:val="59"/>
          <w:vertAlign w:val="baseline"/>
        </w:rPr>
        <w:t> </w:t>
      </w:r>
      <w:r>
        <w:rPr>
          <w:vertAlign w:val="baseline"/>
        </w:rPr>
        <w:t>и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perscript"/>
        </w:rPr>
        <w:t>−</w:t>
      </w:r>
      <w:r>
        <w:rPr>
          <w:spacing w:val="59"/>
          <w:vertAlign w:val="baseline"/>
        </w:rPr>
        <w:t> </w:t>
      </w:r>
      <w:r>
        <w:rPr>
          <w:vertAlign w:val="baseline"/>
        </w:rPr>
        <w:t>(рис.4.3,</w:t>
      </w:r>
      <w:r>
        <w:rPr>
          <w:spacing w:val="61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),</w:t>
      </w:r>
      <w:r>
        <w:rPr>
          <w:spacing w:val="59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57"/>
          <w:vertAlign w:val="baseline"/>
        </w:rPr>
        <w:t> </w:t>
      </w:r>
      <w:r>
        <w:rPr>
          <w:vertAlign w:val="baseline"/>
        </w:rPr>
        <w:t>для</w:t>
      </w:r>
      <w:r>
        <w:rPr>
          <w:spacing w:val="57"/>
          <w:vertAlign w:val="baseline"/>
        </w:rPr>
        <w:t> </w:t>
      </w:r>
      <w:r>
        <w:rPr>
          <w:vertAlign w:val="baseline"/>
        </w:rPr>
        <w:t>их</w:t>
      </w:r>
      <w:r>
        <w:rPr>
          <w:spacing w:val="61"/>
          <w:vertAlign w:val="baseline"/>
        </w:rPr>
        <w:t> </w:t>
      </w:r>
      <w:r>
        <w:rPr>
          <w:vertAlign w:val="baseline"/>
        </w:rPr>
        <w:t>фазовых</w:t>
      </w:r>
      <w:r>
        <w:rPr>
          <w:spacing w:val="60"/>
          <w:vertAlign w:val="baseline"/>
        </w:rPr>
        <w:t> </w:t>
      </w:r>
      <w:r>
        <w:rPr>
          <w:vertAlign w:val="baseline"/>
        </w:rPr>
        <w:t>скоростей</w:t>
      </w:r>
    </w:p>
    <w:p>
      <w:pPr>
        <w:spacing w:after="0" w:line="242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83"/>
      </w:pPr>
      <w:r>
        <w:rPr/>
        <w:pict>
          <v:group style="position:absolute;margin-left:343.428741pt;margin-top:36.267166pt;width:28.65pt;height:20.4pt;mso-position-horizontal-relative:page;mso-position-vertical-relative:paragraph;z-index:15987712" coordorigin="6869,725" coordsize="573,408">
            <v:shape style="position:absolute;left:6877;top:800;width:564;height:318" coordorigin="6878,801" coordsize="564,318" path="m6878,1015l6901,999m6902,998l6960,1119m6960,1119l7024,801m7024,801l7441,801e" filled="false" stroked="true" strokeweight=".137608pt" strokecolor="#000000">
              <v:path arrowok="t"/>
              <v:stroke dashstyle="solid"/>
            </v:shape>
            <v:shape style="position:absolute;left:6868;top:788;width:566;height:324" coordorigin="6869,788" coordsize="566,324" path="m7435,788l7012,788,6953,1083,6902,983,6869,1005,6873,1011,6889,1000,6947,1112,6959,1112,7021,800,7435,800,7435,788xe" filled="true" fillcolor="#000000" stroked="false">
              <v:path arrowok="t"/>
              <v:fill type="solid"/>
            </v:shape>
            <v:shape style="position:absolute;left:6868;top:725;width:573;height:408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</w:t>
                    </w:r>
                    <w:r>
                      <w:rPr>
                        <w:rFonts w:ascii="Symbol" w:hAnsi="Symbol"/>
                        <w:sz w:val="30"/>
                        <w:vertAlign w:val="subscript"/>
                      </w:rPr>
                      <w:t>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</w:t>
      </w:r>
      <w:r>
        <w:rPr>
          <w:i/>
        </w:rPr>
        <w:t>v</w:t>
      </w:r>
      <w:r>
        <w:rPr>
          <w:vertAlign w:val="subscript"/>
        </w:rPr>
        <w:t>ф</w:t>
      </w:r>
      <w:r>
        <w:rPr>
          <w:vertAlign w:val="superscript"/>
        </w:rPr>
        <w:t>+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ф</w:t>
      </w:r>
      <w:r>
        <w:rPr>
          <w:vertAlign w:val="superscript"/>
        </w:rPr>
        <w:t>−</w:t>
      </w:r>
      <w:r>
        <w:rPr>
          <w:vertAlign w:val="baseline"/>
        </w:rPr>
        <w:t>)</w:t>
      </w:r>
      <w:r>
        <w:rPr>
          <w:spacing w:val="48"/>
          <w:vertAlign w:val="baseline"/>
        </w:rPr>
        <w:t> </w:t>
      </w:r>
      <w:r>
        <w:rPr>
          <w:vertAlign w:val="baseline"/>
        </w:rPr>
        <w:t>и</w:t>
      </w:r>
      <w:r>
        <w:rPr>
          <w:spacing w:val="50"/>
          <w:vertAlign w:val="baseline"/>
        </w:rPr>
        <w:t> </w:t>
      </w:r>
      <w:r>
        <w:rPr>
          <w:vertAlign w:val="baseline"/>
        </w:rPr>
        <w:t>соответствующих</w:t>
      </w:r>
      <w:r>
        <w:rPr>
          <w:spacing w:val="50"/>
          <w:vertAlign w:val="baseline"/>
        </w:rPr>
        <w:t> </w:t>
      </w:r>
      <w:r>
        <w:rPr>
          <w:vertAlign w:val="baseline"/>
        </w:rPr>
        <w:t>длин</w:t>
      </w:r>
      <w:r>
        <w:rPr>
          <w:spacing w:val="49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49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49"/>
          <w:vertAlign w:val="baseline"/>
        </w:rPr>
        <w:t> </w:t>
      </w:r>
      <w:r>
        <w:rPr>
          <w:vertAlign w:val="baseline"/>
        </w:rPr>
        <w:t>полей</w:t>
      </w:r>
      <w:r>
        <w:rPr>
          <w:spacing w:val="49"/>
          <w:vertAlign w:val="baseline"/>
        </w:rPr>
        <w:t> </w:t>
      </w:r>
      <w:r>
        <w:rPr>
          <w:vertAlign w:val="baseline"/>
        </w:rPr>
        <w:t>(Λ</w:t>
      </w:r>
      <w:r>
        <w:rPr>
          <w:vertAlign w:val="superscript"/>
        </w:rPr>
        <w:t>+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vertAlign w:val="baseline"/>
        </w:rPr>
        <w:t>Λ</w:t>
      </w:r>
      <w:r>
        <w:rPr>
          <w:vertAlign w:val="superscript"/>
        </w:rPr>
        <w:t>−</w:t>
      </w:r>
      <w:r>
        <w:rPr>
          <w:vertAlign w:val="baseline"/>
        </w:rPr>
        <w:t>)</w:t>
      </w:r>
      <w:r>
        <w:rPr>
          <w:spacing w:val="49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49"/>
          <w:vertAlign w:val="baseline"/>
        </w:rPr>
        <w:t> </w:t>
      </w:r>
      <w:r>
        <w:rPr>
          <w:vertAlign w:val="baseline"/>
        </w:rPr>
        <w:t>записать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следующие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выражения:</w:t>
      </w:r>
    </w:p>
    <w:p>
      <w:pPr>
        <w:spacing w:after="0" w:line="242" w:lineRule="auto"/>
        <w:sectPr>
          <w:pgSz w:w="11910" w:h="16840"/>
          <w:pgMar w:header="0" w:footer="992" w:top="1020" w:bottom="1240" w:left="940" w:right="720"/>
        </w:sectPr>
      </w:pPr>
    </w:p>
    <w:p>
      <w:pPr>
        <w:spacing w:line="217" w:lineRule="exact" w:before="0"/>
        <w:ind w:left="3403" w:right="0" w:firstLine="0"/>
        <w:jc w:val="left"/>
        <w:rPr>
          <w:sz w:val="28"/>
        </w:rPr>
      </w:pPr>
      <w:r>
        <w:rPr/>
        <w:pict>
          <v:group style="position:absolute;margin-left:261.237152pt;margin-top:2.76066pt;width:28.8pt;height:16.6pt;mso-position-horizontal-relative:page;mso-position-vertical-relative:paragraph;z-index:-22151680" coordorigin="5225,55" coordsize="576,332">
            <v:shape style="position:absolute;left:5233;top:67;width:567;height:318" coordorigin="5234,68" coordsize="567,318" path="m5234,282l5258,266m5258,265l5316,386m5316,386l5380,68m5380,68l5800,68e" filled="false" stroked="true" strokeweight=".137608pt" strokecolor="#000000">
              <v:path arrowok="t"/>
              <v:stroke dashstyle="solid"/>
            </v:shape>
            <v:shape style="position:absolute;left:5224;top:55;width:569;height:324" coordorigin="5225,55" coordsize="569,324" path="m5794,55l5369,55,5309,350,5258,250,5225,272,5229,278,5245,267,5303,379,5315,379,5378,67,5794,67,5794,5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sz w:val="30"/>
        </w:rPr>
        <w:t></w:t>
      </w:r>
      <w:r>
        <w:rPr>
          <w:spacing w:val="-32"/>
          <w:sz w:val="30"/>
        </w:rPr>
        <w:t> </w:t>
      </w:r>
      <w:r>
        <w:rPr>
          <w:rFonts w:ascii="Symbol" w:hAnsi="Symbol"/>
          <w:position w:val="11"/>
          <w:sz w:val="18"/>
        </w:rPr>
        <w:t></w:t>
      </w:r>
      <w:r>
        <w:rPr>
          <w:spacing w:val="33"/>
          <w:position w:val="11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-28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0"/>
          <w:sz w:val="28"/>
        </w:rPr>
        <w:t> </w:t>
      </w:r>
      <w:r>
        <w:rPr>
          <w:sz w:val="28"/>
        </w:rPr>
        <w:t>/</w:t>
      </w:r>
      <w:r>
        <w:rPr>
          <w:spacing w:val="125"/>
          <w:sz w:val="28"/>
        </w:rPr>
        <w:t> </w:t>
      </w:r>
      <w:r>
        <w:rPr>
          <w:rFonts w:ascii="Symbol" w:hAnsi="Symbol"/>
          <w:sz w:val="30"/>
        </w:rPr>
        <w:t></w:t>
      </w:r>
      <w:r>
        <w:rPr>
          <w:rFonts w:ascii="Symbol" w:hAnsi="Symbol"/>
          <w:sz w:val="30"/>
          <w:vertAlign w:val="subscript"/>
        </w:rPr>
        <w:t></w:t>
      </w:r>
      <w:r>
        <w:rPr>
          <w:spacing w:val="-41"/>
          <w:sz w:val="30"/>
          <w:vertAlign w:val="baseline"/>
        </w:rPr>
        <w:t> </w:t>
      </w:r>
      <w:r>
        <w:rPr>
          <w:sz w:val="28"/>
          <w:vertAlign w:val="baseline"/>
        </w:rPr>
        <w:t>;</w:t>
      </w:r>
      <w:r>
        <w:rPr>
          <w:spacing w:val="42"/>
          <w:sz w:val="28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</w:t>
      </w:r>
      <w:r>
        <w:rPr>
          <w:spacing w:val="-32"/>
          <w:sz w:val="30"/>
          <w:vertAlign w:val="baseline"/>
        </w:rPr>
        <w:t> </w:t>
      </w:r>
      <w:r>
        <w:rPr>
          <w:rFonts w:ascii="Symbol" w:hAnsi="Symbol"/>
          <w:position w:val="11"/>
          <w:sz w:val="18"/>
          <w:vertAlign w:val="baseline"/>
        </w:rPr>
        <w:t></w:t>
      </w:r>
      <w:r>
        <w:rPr>
          <w:spacing w:val="33"/>
          <w:position w:val="11"/>
          <w:sz w:val="1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28"/>
          <w:sz w:val="28"/>
          <w:vertAlign w:val="baseline"/>
        </w:rPr>
        <w:t> </w:t>
      </w:r>
      <w:r>
        <w:rPr>
          <w:i/>
          <w:sz w:val="28"/>
          <w:vertAlign w:val="baseline"/>
        </w:rPr>
        <w:t>с</w:t>
      </w:r>
      <w:r>
        <w:rPr>
          <w:i/>
          <w:spacing w:val="-30"/>
          <w:sz w:val="28"/>
          <w:vertAlign w:val="baseline"/>
        </w:rPr>
        <w:t> </w:t>
      </w:r>
      <w:r>
        <w:rPr>
          <w:sz w:val="28"/>
          <w:vertAlign w:val="baseline"/>
        </w:rPr>
        <w:t>/</w:t>
      </w:r>
    </w:p>
    <w:p>
      <w:pPr>
        <w:pStyle w:val="BodyText"/>
        <w:tabs>
          <w:tab w:pos="3377" w:val="left" w:leader="none"/>
        </w:tabs>
        <w:spacing w:line="183" w:lineRule="exact" w:before="33"/>
        <w:ind w:left="628"/>
      </w:pPr>
      <w:r>
        <w:rPr/>
        <w:br w:type="column"/>
      </w:r>
      <w:r>
        <w:rPr/>
        <w:t>,</w:t>
        <w:tab/>
        <w:t>(4.1)</w:t>
      </w:r>
    </w:p>
    <w:p>
      <w:pPr>
        <w:spacing w:after="0" w:line="183" w:lineRule="exact"/>
        <w:sectPr>
          <w:type w:val="continuous"/>
          <w:pgSz w:w="11910" w:h="16840"/>
          <w:pgMar w:top="1040" w:bottom="280" w:left="940" w:right="720"/>
          <w:cols w:num="2" w:equalWidth="0">
            <w:col w:w="5879" w:space="40"/>
            <w:col w:w="4331"/>
          </w:cols>
        </w:sectPr>
      </w:pPr>
    </w:p>
    <w:p>
      <w:pPr>
        <w:tabs>
          <w:tab w:pos="1643" w:val="left" w:leader="none"/>
        </w:tabs>
        <w:spacing w:line="202" w:lineRule="exact" w:before="0"/>
        <w:ind w:left="0" w:right="1317" w:firstLine="0"/>
        <w:jc w:val="center"/>
        <w:rPr>
          <w:i/>
          <w:sz w:val="18"/>
        </w:rPr>
      </w:pPr>
      <w:r>
        <w:rPr>
          <w:i/>
          <w:w w:val="105"/>
          <w:sz w:val="18"/>
        </w:rPr>
        <w:t>ф</w:t>
        <w:tab/>
        <w:t>ф</w:t>
      </w:r>
    </w:p>
    <w:p>
      <w:pPr>
        <w:tabs>
          <w:tab w:pos="6674" w:val="left" w:leader="none"/>
          <w:tab w:pos="9295" w:val="left" w:leader="none"/>
        </w:tabs>
        <w:spacing w:line="222" w:lineRule="exact" w:before="44"/>
        <w:ind w:left="3321" w:right="0" w:firstLine="0"/>
        <w:jc w:val="left"/>
        <w:rPr>
          <w:sz w:val="28"/>
        </w:rPr>
      </w:pPr>
      <w:r>
        <w:rPr/>
        <w:pict>
          <v:group style="position:absolute;margin-left:260.987579pt;margin-top:5.230888pt;width:28.9pt;height:16.6pt;mso-position-horizontal-relative:page;mso-position-vertical-relative:paragraph;z-index:-22150656" coordorigin="5220,105" coordsize="578,332">
            <v:shape style="position:absolute;left:5228;top:117;width:569;height:318" coordorigin="5229,117" coordsize="569,318" path="m5229,331l5252,316m5253,315l5312,435m5312,435l5376,118m5376,117l5798,117e" filled="false" stroked="true" strokeweight=".13794pt" strokecolor="#000000">
              <v:path arrowok="t"/>
              <v:stroke dashstyle="solid"/>
            </v:shape>
            <v:shape style="position:absolute;left:5219;top:104;width:572;height:324" coordorigin="5220,105" coordsize="572,324" path="m5791,105l5364,105,5305,400,5253,299,5220,322,5225,328,5240,317,5299,428,5311,428,5373,116,5791,116,5791,1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432068pt;margin-top:2.078295pt;width:28.8pt;height:20.4pt;mso-position-horizontal-relative:page;mso-position-vertical-relative:paragraph;z-index:-22150144" coordorigin="6989,42" coordsize="576,408">
            <v:shape style="position:absolute;left:6997;top:117;width:567;height:318" coordorigin="6998,117" coordsize="567,318" path="m6998,331l7021,316m7022,315l7081,435m7081,435l7145,118m7145,117l7564,117e" filled="false" stroked="true" strokeweight=".13794pt" strokecolor="#000000">
              <v:path arrowok="t"/>
              <v:stroke dashstyle="solid"/>
            </v:shape>
            <v:shape style="position:absolute;left:6988;top:104;width:569;height:324" coordorigin="6989,105" coordsize="569,324" path="m7558,105l7133,105,7074,400,7022,299,6989,322,6993,328,7009,317,7068,428,7080,428,7142,116,7558,116,7558,105xe" filled="true" fillcolor="#000000" stroked="false">
              <v:path arrowok="t"/>
              <v:fill type="solid"/>
            </v:shape>
            <v:shape style="position:absolute;left:6988;top:41;width:576;height:408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sz w:val="30"/>
                      </w:rPr>
                      <w:t></w:t>
                    </w:r>
                    <w:r>
                      <w:rPr>
                        <w:rFonts w:ascii="Symbol" w:hAnsi="Symbol"/>
                        <w:sz w:val="30"/>
                        <w:vertAlign w:val="subscript"/>
                      </w:rPr>
                      <w:t>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8"/>
        </w:rPr>
        <w:t></w:t>
      </w:r>
      <w:r>
        <w:rPr>
          <w:rFonts w:ascii="Symbol" w:hAnsi="Symbol"/>
          <w:sz w:val="28"/>
          <w:vertAlign w:val="superscript"/>
        </w:rPr>
        <w:t></w:t>
      </w:r>
      <w:r>
        <w:rPr>
          <w:spacing w:val="3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27"/>
          <w:sz w:val="28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</w:t>
      </w:r>
      <w:r>
        <w:rPr>
          <w:spacing w:val="-19"/>
          <w:sz w:val="30"/>
          <w:vertAlign w:val="baseline"/>
        </w:rPr>
        <w:t> </w:t>
      </w:r>
      <w:r>
        <w:rPr>
          <w:sz w:val="28"/>
          <w:vertAlign w:val="baseline"/>
        </w:rPr>
        <w:t>/</w:t>
      </w:r>
      <w:r>
        <w:rPr>
          <w:spacing w:val="133"/>
          <w:sz w:val="28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</w:t>
      </w:r>
      <w:r>
        <w:rPr>
          <w:rFonts w:ascii="Symbol" w:hAnsi="Symbol"/>
          <w:sz w:val="30"/>
          <w:vertAlign w:val="subscript"/>
        </w:rPr>
        <w:t></w:t>
      </w:r>
      <w:r>
        <w:rPr>
          <w:spacing w:val="-41"/>
          <w:sz w:val="30"/>
          <w:vertAlign w:val="baseline"/>
        </w:rPr>
        <w:t> </w:t>
      </w:r>
      <w:r>
        <w:rPr>
          <w:sz w:val="28"/>
          <w:vertAlign w:val="baseline"/>
        </w:rPr>
        <w:t>;</w:t>
      </w:r>
      <w:r>
        <w:rPr>
          <w:spacing w:val="92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</w:t>
      </w:r>
      <w:r>
        <w:rPr>
          <w:rFonts w:ascii="Symbol" w:hAnsi="Symbol"/>
          <w:sz w:val="28"/>
          <w:vertAlign w:val="superscript"/>
        </w:rPr>
        <w:t></w:t>
      </w:r>
      <w:r>
        <w:rPr>
          <w:spacing w:val="3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26"/>
          <w:sz w:val="28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</w:t>
      </w:r>
      <w:r>
        <w:rPr>
          <w:spacing w:val="-20"/>
          <w:sz w:val="30"/>
          <w:vertAlign w:val="baseline"/>
        </w:rPr>
        <w:t> </w:t>
      </w:r>
      <w:r>
        <w:rPr>
          <w:sz w:val="28"/>
          <w:vertAlign w:val="baseline"/>
        </w:rPr>
        <w:t>/</w:t>
        <w:tab/>
        <w:t>.</w:t>
        <w:tab/>
        <w:t>(4.2)</w:t>
      </w:r>
    </w:p>
    <w:p>
      <w:pPr>
        <w:tabs>
          <w:tab w:pos="1768" w:val="left" w:leader="none"/>
        </w:tabs>
        <w:spacing w:line="202" w:lineRule="exact" w:before="0"/>
        <w:ind w:left="0" w:right="1295" w:firstLine="0"/>
        <w:jc w:val="center"/>
        <w:rPr>
          <w:i/>
          <w:sz w:val="18"/>
        </w:rPr>
      </w:pPr>
      <w:r>
        <w:rPr>
          <w:i/>
          <w:w w:val="105"/>
          <w:sz w:val="18"/>
        </w:rPr>
        <w:t>ф</w:t>
        <w:tab/>
        <w:t>ф</w:t>
      </w:r>
    </w:p>
    <w:p>
      <w:pPr>
        <w:pStyle w:val="BodyText"/>
        <w:spacing w:line="322" w:lineRule="exact" w:before="51"/>
        <w:ind w:left="759"/>
      </w:pPr>
      <w:r>
        <w:rPr/>
        <w:t>Векторы</w:t>
      </w:r>
      <w:r>
        <w:rPr>
          <w:spacing w:val="32"/>
        </w:rPr>
        <w:t> </w:t>
      </w:r>
      <w:r>
        <w:rPr>
          <w:i/>
        </w:rPr>
        <w:t>E</w:t>
      </w:r>
      <w:r>
        <w:rPr>
          <w:vertAlign w:val="superscript"/>
        </w:rPr>
        <w:t>+</w:t>
      </w:r>
      <w:r>
        <w:rPr>
          <w:spacing w:val="98"/>
          <w:vertAlign w:val="baseline"/>
        </w:rPr>
        <w:t> </w:t>
      </w:r>
      <w:r>
        <w:rPr>
          <w:vertAlign w:val="baseline"/>
        </w:rPr>
        <w:t>и</w:t>
      </w:r>
      <w:r>
        <w:rPr>
          <w:spacing w:val="100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perscript"/>
        </w:rPr>
        <w:t>−</w:t>
      </w:r>
      <w:r>
        <w:rPr>
          <w:spacing w:val="102"/>
          <w:vertAlign w:val="baseline"/>
        </w:rPr>
        <w:t> </w:t>
      </w:r>
      <w:r>
        <w:rPr>
          <w:vertAlign w:val="baseline"/>
        </w:rPr>
        <w:t>в</w:t>
      </w:r>
      <w:r>
        <w:rPr>
          <w:spacing w:val="98"/>
          <w:vertAlign w:val="baseline"/>
        </w:rPr>
        <w:t> </w:t>
      </w:r>
      <w:r>
        <w:rPr>
          <w:vertAlign w:val="baseline"/>
        </w:rPr>
        <w:t>точке</w:t>
      </w:r>
      <w:r>
        <w:rPr>
          <w:spacing w:val="101"/>
          <w:vertAlign w:val="baseline"/>
        </w:rPr>
        <w:t> </w:t>
      </w:r>
      <w:r>
        <w:rPr>
          <w:i/>
          <w:vertAlign w:val="baseline"/>
        </w:rPr>
        <w:t>B</w:t>
      </w:r>
      <w:r>
        <w:rPr>
          <w:i/>
          <w:spacing w:val="98"/>
          <w:vertAlign w:val="baseline"/>
        </w:rPr>
        <w:t> </w:t>
      </w:r>
      <w:r>
        <w:rPr>
          <w:vertAlign w:val="baseline"/>
        </w:rPr>
        <w:t>(рис.4.3,</w:t>
      </w:r>
      <w:r>
        <w:rPr>
          <w:spacing w:val="99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)</w:t>
      </w:r>
      <w:r>
        <w:rPr>
          <w:spacing w:val="100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100"/>
          <w:vertAlign w:val="baseline"/>
        </w:rPr>
        <w:t> </w:t>
      </w:r>
      <w:r>
        <w:rPr>
          <w:vertAlign w:val="baseline"/>
        </w:rPr>
        <w:t>отставать</w:t>
      </w:r>
      <w:r>
        <w:rPr>
          <w:spacing w:val="99"/>
          <w:vertAlign w:val="baseline"/>
        </w:rPr>
        <w:t> </w:t>
      </w:r>
      <w:r>
        <w:rPr>
          <w:vertAlign w:val="baseline"/>
        </w:rPr>
        <w:t>по</w:t>
      </w:r>
      <w:r>
        <w:rPr>
          <w:spacing w:val="100"/>
          <w:vertAlign w:val="baseline"/>
        </w:rPr>
        <w:t> </w:t>
      </w:r>
      <w:r>
        <w:rPr>
          <w:vertAlign w:val="baseline"/>
        </w:rPr>
        <w:t>фазе</w:t>
      </w:r>
      <w:r>
        <w:rPr>
          <w:spacing w:val="96"/>
          <w:vertAlign w:val="baseline"/>
        </w:rPr>
        <w:t> </w:t>
      </w:r>
      <w:r>
        <w:rPr>
          <w:vertAlign w:val="baseline"/>
        </w:rPr>
        <w:t>от</w:t>
      </w:r>
    </w:p>
    <w:p>
      <w:pPr>
        <w:pStyle w:val="BodyText"/>
        <w:ind w:left="4014"/>
      </w:pP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1053519</wp:posOffset>
            </wp:positionH>
            <wp:positionV relativeFrom="paragraph">
              <wp:posOffset>195197</wp:posOffset>
            </wp:positionV>
            <wp:extent cx="1616198" cy="1505556"/>
            <wp:effectExtent l="0" t="0" r="0" b="0"/>
            <wp:wrapNone/>
            <wp:docPr id="367" name="image3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24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98" cy="150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соответствующих</w:t>
      </w:r>
      <w:r>
        <w:rPr>
          <w:spacing w:val="10"/>
        </w:rPr>
        <w:t> </w:t>
      </w:r>
      <w:r>
        <w:rPr/>
        <w:t>векторов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точке</w:t>
      </w:r>
      <w:r>
        <w:rPr>
          <w:spacing w:val="12"/>
        </w:rPr>
        <w:t> </w:t>
      </w:r>
      <w:r>
        <w:rPr>
          <w:i/>
        </w:rPr>
        <w:t>A</w:t>
      </w:r>
      <w:r>
        <w:rPr>
          <w:i/>
          <w:spacing w:val="7"/>
        </w:rPr>
        <w:t> </w:t>
      </w:r>
      <w:r>
        <w:rPr/>
        <w:t>за</w:t>
      </w:r>
      <w:r>
        <w:rPr>
          <w:spacing w:val="8"/>
        </w:rPr>
        <w:t> </w:t>
      </w:r>
      <w:r>
        <w:rPr/>
        <w:t>счет</w:t>
      </w:r>
      <w:r>
        <w:rPr>
          <w:spacing w:val="-67"/>
        </w:rPr>
        <w:t> </w:t>
      </w:r>
      <w:r>
        <w:rPr/>
        <w:t>разности</w:t>
      </w:r>
      <w:r>
        <w:rPr>
          <w:spacing w:val="-1"/>
        </w:rPr>
        <w:t> </w:t>
      </w:r>
      <w:r>
        <w:rPr/>
        <w:t>хода на углы</w:t>
      </w:r>
    </w:p>
    <w:p>
      <w:pPr>
        <w:tabs>
          <w:tab w:pos="9295" w:val="left" w:leader="none"/>
        </w:tabs>
        <w:spacing w:line="356" w:lineRule="exact" w:before="0"/>
        <w:ind w:left="5067" w:right="0" w:firstLine="0"/>
        <w:jc w:val="left"/>
        <w:rPr>
          <w:sz w:val="28"/>
        </w:rPr>
      </w:pPr>
      <w:r>
        <w:rPr>
          <w:rFonts w:ascii="Symbol" w:hAnsi="Symbol"/>
          <w:sz w:val="31"/>
        </w:rPr>
        <w:t></w:t>
      </w:r>
      <w:r>
        <w:rPr>
          <w:rFonts w:ascii="Symbol" w:hAnsi="Symbol"/>
          <w:position w:val="11"/>
          <w:sz w:val="19"/>
        </w:rPr>
        <w:t></w:t>
      </w:r>
      <w:r>
        <w:rPr>
          <w:spacing w:val="28"/>
          <w:position w:val="11"/>
          <w:sz w:val="19"/>
        </w:rPr>
        <w:t> </w:t>
      </w:r>
      <w:r>
        <w:rPr>
          <w:rFonts w:ascii="Symbol" w:hAnsi="Symbol"/>
          <w:sz w:val="29"/>
        </w:rPr>
        <w:t></w:t>
      </w:r>
      <w:r>
        <w:rPr>
          <w:spacing w:val="-29"/>
          <w:sz w:val="29"/>
        </w:rPr>
        <w:t> </w:t>
      </w:r>
      <w:r>
        <w:rPr>
          <w:sz w:val="29"/>
        </w:rPr>
        <w:t>2</w:t>
      </w:r>
      <w:r>
        <w:rPr>
          <w:rFonts w:ascii="Symbol" w:hAnsi="Symbol"/>
          <w:sz w:val="31"/>
        </w:rPr>
        <w:t></w:t>
      </w:r>
      <w:r>
        <w:rPr>
          <w:spacing w:val="-43"/>
          <w:sz w:val="31"/>
        </w:rPr>
        <w:t> </w:t>
      </w:r>
      <w:r>
        <w:rPr>
          <w:i/>
          <w:sz w:val="29"/>
        </w:rPr>
        <w:t>L</w:t>
      </w:r>
      <w:r>
        <w:rPr>
          <w:i/>
          <w:spacing w:val="-38"/>
          <w:sz w:val="29"/>
        </w:rPr>
        <w:t> </w:t>
      </w:r>
      <w:r>
        <w:rPr>
          <w:sz w:val="29"/>
        </w:rPr>
        <w:t>/</w:t>
      </w:r>
      <w:r>
        <w:rPr>
          <w:spacing w:val="-29"/>
          <w:sz w:val="29"/>
        </w:rPr>
        <w:t> </w:t>
      </w:r>
      <w:r>
        <w:rPr>
          <w:rFonts w:ascii="Symbol" w:hAnsi="Symbol"/>
          <w:sz w:val="29"/>
        </w:rPr>
        <w:t></w:t>
      </w:r>
      <w:r>
        <w:rPr>
          <w:rFonts w:ascii="Symbol" w:hAnsi="Symbol"/>
          <w:sz w:val="29"/>
          <w:vertAlign w:val="superscript"/>
        </w:rPr>
        <w:t></w:t>
      </w:r>
      <w:r>
        <w:rPr>
          <w:sz w:val="29"/>
          <w:vertAlign w:val="baseline"/>
        </w:rPr>
        <w:t>;</w:t>
      </w:r>
      <w:r>
        <w:rPr>
          <w:spacing w:val="108"/>
          <w:sz w:val="29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</w:t>
      </w:r>
      <w:r>
        <w:rPr>
          <w:rFonts w:ascii="Symbol" w:hAnsi="Symbol"/>
          <w:position w:val="11"/>
          <w:sz w:val="19"/>
          <w:vertAlign w:val="baseline"/>
        </w:rPr>
        <w:t></w:t>
      </w:r>
      <w:r>
        <w:rPr>
          <w:spacing w:val="25"/>
          <w:position w:val="11"/>
          <w:sz w:val="1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-30"/>
          <w:sz w:val="29"/>
          <w:vertAlign w:val="baseline"/>
        </w:rPr>
        <w:t> </w:t>
      </w:r>
      <w:r>
        <w:rPr>
          <w:sz w:val="29"/>
          <w:vertAlign w:val="baseline"/>
        </w:rPr>
        <w:t>2</w:t>
      </w:r>
      <w:r>
        <w:rPr>
          <w:rFonts w:ascii="Symbol" w:hAnsi="Symbol"/>
          <w:sz w:val="31"/>
          <w:vertAlign w:val="baseline"/>
        </w:rPr>
        <w:t></w:t>
      </w:r>
      <w:r>
        <w:rPr>
          <w:spacing w:val="-43"/>
          <w:sz w:val="31"/>
          <w:vertAlign w:val="baseline"/>
        </w:rPr>
        <w:t> </w:t>
      </w:r>
      <w:r>
        <w:rPr>
          <w:i/>
          <w:sz w:val="29"/>
          <w:vertAlign w:val="baseline"/>
        </w:rPr>
        <w:t>L</w:t>
      </w:r>
      <w:r>
        <w:rPr>
          <w:i/>
          <w:spacing w:val="-39"/>
          <w:sz w:val="29"/>
          <w:vertAlign w:val="baseline"/>
        </w:rPr>
        <w:t> </w:t>
      </w:r>
      <w:r>
        <w:rPr>
          <w:sz w:val="29"/>
          <w:vertAlign w:val="baseline"/>
        </w:rPr>
        <w:t>/</w:t>
      </w:r>
      <w:r>
        <w:rPr>
          <w:spacing w:val="-28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</w:t>
      </w:r>
      <w:r>
        <w:rPr>
          <w:rFonts w:ascii="Symbol" w:hAnsi="Symbol"/>
          <w:sz w:val="29"/>
          <w:vertAlign w:val="superscript"/>
        </w:rPr>
        <w:t></w:t>
      </w:r>
      <w:r>
        <w:rPr>
          <w:spacing w:val="-37"/>
          <w:sz w:val="29"/>
          <w:vertAlign w:val="baseline"/>
        </w:rPr>
        <w:t> </w:t>
      </w:r>
      <w:r>
        <w:rPr>
          <w:sz w:val="28"/>
          <w:vertAlign w:val="baseline"/>
        </w:rPr>
        <w:t>.</w:t>
        <w:tab/>
        <w:t>(4.3)</w:t>
      </w:r>
    </w:p>
    <w:p>
      <w:pPr>
        <w:pStyle w:val="BodyText"/>
        <w:spacing w:before="26"/>
        <w:ind w:left="4014" w:right="407" w:firstLine="568"/>
        <w:jc w:val="both"/>
      </w:pPr>
      <w:r>
        <w:rPr/>
        <w:t>Поскольку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прямом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(</w:t>
      </w:r>
      <w:r>
        <w:rPr>
          <w:i/>
        </w:rPr>
        <w:t>H</w:t>
      </w:r>
      <w:r>
        <w:rPr>
          <w:vertAlign w:val="subscript"/>
        </w:rPr>
        <w:t>0</w:t>
      </w:r>
      <w:r>
        <w:rPr>
          <w:vertAlign w:val="baseline"/>
        </w:rPr>
        <w:t> &gt; 0) µ</w:t>
      </w:r>
      <w:r>
        <w:rPr>
          <w:vertAlign w:val="subscript"/>
        </w:rPr>
        <w:t>+</w:t>
      </w:r>
      <w:r>
        <w:rPr>
          <w:vertAlign w:val="baseline"/>
        </w:rPr>
        <w:t> &lt; µ</w:t>
      </w:r>
      <w:r>
        <w:rPr>
          <w:vertAlign w:val="subscript"/>
        </w:rPr>
        <w:t>−</w:t>
      </w:r>
      <w:r>
        <w:rPr>
          <w:vertAlign w:val="baseline"/>
        </w:rPr>
        <w:t> (рис.4.2), вектор </w:t>
      </w:r>
      <w:r>
        <w:rPr>
          <w:i/>
          <w:vertAlign w:val="baseline"/>
        </w:rPr>
        <w:t>E</w:t>
      </w:r>
      <w:r>
        <w:rPr>
          <w:vertAlign w:val="superscript"/>
        </w:rPr>
        <w:t>+</w:t>
      </w:r>
      <w:r>
        <w:rPr>
          <w:vertAlign w:val="baseline"/>
        </w:rPr>
        <w:t> в точке </w:t>
      </w:r>
      <w:r>
        <w:rPr>
          <w:i/>
          <w:vertAlign w:val="baseline"/>
        </w:rPr>
        <w:t>B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отстает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угол,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результирующий</w:t>
      </w:r>
      <w:r>
        <w:rPr>
          <w:spacing w:val="42"/>
          <w:vertAlign w:val="baseline"/>
        </w:rPr>
        <w:t> </w:t>
      </w:r>
      <w:r>
        <w:rPr>
          <w:vertAlign w:val="baseline"/>
        </w:rPr>
        <w:t>вектор</w:t>
      </w:r>
      <w:r>
        <w:rPr>
          <w:spacing w:val="42"/>
          <w:vertAlign w:val="baseline"/>
        </w:rPr>
        <w:t> </w:t>
      </w:r>
      <w:r>
        <w:rPr>
          <w:vertAlign w:val="baseline"/>
        </w:rPr>
        <w:t>EB</w:t>
      </w:r>
      <w:r>
        <w:rPr>
          <w:spacing w:val="41"/>
          <w:vertAlign w:val="baseline"/>
        </w:rPr>
        <w:t> </w:t>
      </w:r>
      <w:r>
        <w:rPr>
          <w:vertAlign w:val="baseline"/>
        </w:rPr>
        <w:t>поворачивается</w:t>
      </w:r>
      <w:r>
        <w:rPr>
          <w:spacing w:val="39"/>
          <w:vertAlign w:val="baseline"/>
        </w:rPr>
        <w:t> </w:t>
      </w:r>
      <w:r>
        <w:rPr>
          <w:vertAlign w:val="baseline"/>
        </w:rPr>
        <w:t>на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0"/>
        <w:ind w:left="0"/>
        <w:jc w:val="right"/>
      </w:pPr>
      <w:r>
        <w:rPr/>
        <w:t>угол</w:t>
      </w:r>
    </w:p>
    <w:p>
      <w:pPr>
        <w:spacing w:before="22"/>
        <w:ind w:left="6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5"/>
        </w:rPr>
        <w:t></w:t>
      </w:r>
      <w:r>
        <w:rPr>
          <w:spacing w:val="-13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spacing w:val="-19"/>
          <w:sz w:val="25"/>
        </w:rPr>
        <w:t> </w:t>
      </w:r>
      <w:r>
        <w:rPr>
          <w:sz w:val="25"/>
        </w:rPr>
        <w:t>0,5(</w:t>
      </w:r>
      <w:r>
        <w:rPr>
          <w:rFonts w:ascii="Symbol" w:hAnsi="Symbol"/>
          <w:sz w:val="26"/>
        </w:rPr>
        <w:t></w:t>
      </w:r>
      <w:r>
        <w:rPr>
          <w:rFonts w:ascii="Symbol" w:hAnsi="Symbol"/>
          <w:position w:val="11"/>
          <w:sz w:val="14"/>
        </w:rPr>
        <w:t></w:t>
      </w:r>
      <w:r>
        <w:rPr>
          <w:spacing w:val="26"/>
          <w:position w:val="11"/>
          <w:sz w:val="14"/>
        </w:rPr>
        <w:t> </w:t>
      </w:r>
      <w:r>
        <w:rPr>
          <w:rFonts w:ascii="Symbol" w:hAnsi="Symbol"/>
          <w:spacing w:val="9"/>
          <w:sz w:val="25"/>
        </w:rPr>
        <w:t></w:t>
      </w:r>
      <w:r>
        <w:rPr>
          <w:rFonts w:ascii="Symbol" w:hAnsi="Symbol"/>
          <w:spacing w:val="9"/>
          <w:sz w:val="26"/>
        </w:rPr>
        <w:t></w:t>
      </w:r>
      <w:r>
        <w:rPr>
          <w:rFonts w:ascii="Symbol" w:hAnsi="Symbol"/>
          <w:spacing w:val="9"/>
          <w:position w:val="11"/>
          <w:sz w:val="14"/>
        </w:rPr>
        <w:t></w:t>
      </w:r>
      <w:r>
        <w:rPr>
          <w:spacing w:val="-10"/>
          <w:position w:val="11"/>
          <w:sz w:val="14"/>
        </w:rPr>
        <w:t> </w:t>
      </w:r>
      <w:r>
        <w:rPr>
          <w:sz w:val="25"/>
        </w:rPr>
        <w:t>)</w:t>
      </w:r>
      <w:r>
        <w:rPr>
          <w:spacing w:val="-17"/>
          <w:sz w:val="25"/>
        </w:rPr>
        <w:t> </w:t>
      </w:r>
      <w:r>
        <w:rPr>
          <w:sz w:val="28"/>
        </w:rPr>
        <w:t>.</w:t>
      </w:r>
    </w:p>
    <w:p>
      <w:pPr>
        <w:pStyle w:val="BodyText"/>
        <w:spacing w:line="278" w:lineRule="exact" w:before="36"/>
        <w:ind w:left="-8"/>
      </w:pPr>
      <w:r>
        <w:rPr>
          <w:spacing w:val="-1"/>
        </w:rPr>
        <w:t>При</w:t>
      </w:r>
      <w:r>
        <w:rPr>
          <w:spacing w:val="-12"/>
        </w:rPr>
        <w:t> </w:t>
      </w:r>
      <w:r>
        <w:rPr>
          <w:spacing w:val="-1"/>
        </w:rPr>
        <w:t>обратном</w:t>
      </w:r>
      <w:r>
        <w:rPr>
          <w:spacing w:val="-12"/>
        </w:rPr>
        <w:t> </w:t>
      </w:r>
      <w:r>
        <w:rPr/>
        <w:t>распространении</w:t>
      </w:r>
      <w:r>
        <w:rPr>
          <w:spacing w:val="-12"/>
        </w:rPr>
        <w:t> </w:t>
      </w:r>
      <w:r>
        <w:rPr/>
        <w:t>(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-30"/>
          <w:vertAlign w:val="baseline"/>
        </w:rPr>
        <w:t> </w:t>
      </w:r>
      <w:r>
        <w:rPr>
          <w:vertAlign w:val="baseline"/>
        </w:rPr>
        <w:t>&lt;</w:t>
      </w:r>
      <w:r>
        <w:rPr>
          <w:spacing w:val="-13"/>
          <w:vertAlign w:val="baseline"/>
        </w:rPr>
        <w:t> </w:t>
      </w:r>
      <w:r>
        <w:rPr>
          <w:vertAlign w:val="baseline"/>
        </w:rPr>
        <w:t>0)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µ</w:t>
      </w:r>
      <w:r>
        <w:rPr>
          <w:vertAlign w:val="subscript"/>
        </w:rPr>
        <w:t>+</w:t>
      </w:r>
      <w:r>
        <w:rPr>
          <w:spacing w:val="-33"/>
          <w:vertAlign w:val="baseline"/>
        </w:rPr>
        <w:t> </w:t>
      </w:r>
      <w:r>
        <w:rPr>
          <w:vertAlign w:val="baseline"/>
        </w:rPr>
        <w:t>&gt;</w:t>
      </w:r>
    </w:p>
    <w:p>
      <w:pPr>
        <w:spacing w:after="0" w:line="278" w:lineRule="exact"/>
        <w:sectPr>
          <w:type w:val="continuous"/>
          <w:pgSz w:w="11910" w:h="16840"/>
          <w:pgMar w:top="1040" w:bottom="280" w:left="940" w:right="720"/>
          <w:cols w:num="2" w:equalWidth="0">
            <w:col w:w="4549" w:space="40"/>
            <w:col w:w="5661"/>
          </w:cols>
        </w:sectPr>
      </w:pPr>
    </w:p>
    <w:p>
      <w:pPr>
        <w:spacing w:line="240" w:lineRule="auto" w:before="0"/>
        <w:ind w:left="634" w:right="0" w:firstLine="5"/>
        <w:jc w:val="center"/>
        <w:rPr>
          <w:sz w:val="24"/>
        </w:rPr>
      </w:pPr>
      <w:r>
        <w:rPr>
          <w:sz w:val="24"/>
        </w:rPr>
        <w:t>Рис. 4.2. Эффективные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магнитные </w:t>
      </w:r>
      <w:r>
        <w:rPr>
          <w:sz w:val="24"/>
        </w:rPr>
        <w:t>проницаемости</w:t>
      </w:r>
      <w:r>
        <w:rPr>
          <w:spacing w:val="-57"/>
          <w:sz w:val="24"/>
        </w:rPr>
        <w:t> </w:t>
      </w:r>
      <w:r>
        <w:rPr>
          <w:sz w:val="24"/>
        </w:rPr>
        <w:t>фермата для слабого</w:t>
      </w:r>
      <w:r>
        <w:rPr>
          <w:spacing w:val="1"/>
          <w:sz w:val="24"/>
        </w:rPr>
        <w:t> </w:t>
      </w:r>
      <w:r>
        <w:rPr>
          <w:sz w:val="24"/>
        </w:rPr>
        <w:t>магнитного</w:t>
      </w:r>
      <w:r>
        <w:rPr>
          <w:spacing w:val="-1"/>
          <w:sz w:val="24"/>
        </w:rPr>
        <w:t> </w:t>
      </w:r>
      <w:r>
        <w:rPr>
          <w:sz w:val="24"/>
        </w:rPr>
        <w:t>поля</w:t>
      </w:r>
    </w:p>
    <w:p>
      <w:pPr>
        <w:pStyle w:val="BodyText"/>
        <w:spacing w:line="244" w:lineRule="auto" w:before="44"/>
        <w:ind w:left="587" w:right="408"/>
        <w:jc w:val="both"/>
      </w:pPr>
      <w:r>
        <w:rPr/>
        <w:br w:type="column"/>
      </w:r>
      <w:r>
        <w:rPr>
          <w:i/>
        </w:rPr>
        <w:t>µ</w:t>
      </w:r>
      <w:r>
        <w:rPr>
          <w:vertAlign w:val="subscript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(рис.4.2)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(рис.4.3,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в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отстает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угол,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perscript"/>
        </w:rPr>
        <w:t>−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Результирующий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поворачивается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угол</w:t>
      </w:r>
      <w:r>
        <w:rPr>
          <w:spacing w:val="37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</w:t>
      </w:r>
      <w:r>
        <w:rPr>
          <w:spacing w:val="-14"/>
          <w:sz w:val="25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</w:t>
      </w:r>
      <w:r>
        <w:rPr>
          <w:spacing w:val="-20"/>
          <w:sz w:val="25"/>
          <w:vertAlign w:val="baseline"/>
        </w:rPr>
        <w:t> </w:t>
      </w:r>
      <w:r>
        <w:rPr>
          <w:sz w:val="25"/>
          <w:vertAlign w:val="baseline"/>
        </w:rPr>
        <w:t>0,5(</w:t>
      </w:r>
      <w:r>
        <w:rPr>
          <w:rFonts w:ascii="Symbol" w:hAnsi="Symbol"/>
          <w:sz w:val="26"/>
          <w:vertAlign w:val="baseline"/>
        </w:rPr>
        <w:t></w:t>
      </w:r>
      <w:r>
        <w:rPr>
          <w:rFonts w:ascii="Symbol" w:hAnsi="Symbol"/>
          <w:position w:val="11"/>
          <w:sz w:val="14"/>
          <w:vertAlign w:val="baseline"/>
        </w:rPr>
        <w:t></w:t>
      </w:r>
      <w:r>
        <w:rPr>
          <w:spacing w:val="26"/>
          <w:position w:val="11"/>
          <w:sz w:val="14"/>
          <w:vertAlign w:val="baseline"/>
        </w:rPr>
        <w:t> </w:t>
      </w:r>
      <w:r>
        <w:rPr>
          <w:rFonts w:ascii="Symbol" w:hAnsi="Symbol"/>
          <w:spacing w:val="9"/>
          <w:sz w:val="25"/>
          <w:vertAlign w:val="baseline"/>
        </w:rPr>
        <w:t></w:t>
      </w:r>
      <w:r>
        <w:rPr>
          <w:rFonts w:ascii="Symbol" w:hAnsi="Symbol"/>
          <w:spacing w:val="9"/>
          <w:sz w:val="26"/>
          <w:vertAlign w:val="baseline"/>
        </w:rPr>
        <w:t></w:t>
      </w:r>
      <w:r>
        <w:rPr>
          <w:rFonts w:ascii="Symbol" w:hAnsi="Symbol"/>
          <w:spacing w:val="9"/>
          <w:position w:val="11"/>
          <w:sz w:val="14"/>
          <w:vertAlign w:val="baseline"/>
        </w:rPr>
        <w:t></w:t>
      </w:r>
      <w:r>
        <w:rPr>
          <w:spacing w:val="-13"/>
          <w:position w:val="11"/>
          <w:sz w:val="14"/>
          <w:vertAlign w:val="baseline"/>
        </w:rPr>
        <w:t> </w:t>
      </w:r>
      <w:r>
        <w:rPr>
          <w:sz w:val="25"/>
          <w:vertAlign w:val="baseline"/>
        </w:rPr>
        <w:t>)</w:t>
      </w:r>
      <w:r>
        <w:rPr>
          <w:spacing w:val="-18"/>
          <w:sz w:val="25"/>
          <w:vertAlign w:val="baseline"/>
        </w:rPr>
        <w:t> </w:t>
      </w:r>
      <w:r>
        <w:rPr>
          <w:vertAlign w:val="baseline"/>
        </w:rPr>
        <w:t>.</w:t>
      </w:r>
    </w:p>
    <w:p>
      <w:pPr>
        <w:spacing w:after="0" w:line="244" w:lineRule="auto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387" w:space="40"/>
            <w:col w:w="6823"/>
          </w:cols>
        </w:sect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ind w:left="1672"/>
        <w:rPr>
          <w:sz w:val="20"/>
        </w:rPr>
      </w:pPr>
      <w:r>
        <w:rPr>
          <w:sz w:val="20"/>
        </w:rPr>
        <w:drawing>
          <wp:inline distT="0" distB="0" distL="0" distR="0">
            <wp:extent cx="4077952" cy="1717262"/>
            <wp:effectExtent l="0" t="0" r="0" b="0"/>
            <wp:docPr id="369" name="image3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25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52" cy="171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11"/>
        </w:rPr>
      </w:pPr>
    </w:p>
    <w:p>
      <w:pPr>
        <w:spacing w:line="247" w:lineRule="auto" w:before="90"/>
        <w:ind w:left="2595" w:right="1194" w:hanging="1608"/>
        <w:jc w:val="left"/>
        <w:rPr>
          <w:sz w:val="24"/>
        </w:rPr>
      </w:pPr>
      <w:r>
        <w:rPr>
          <w:sz w:val="24"/>
        </w:rPr>
        <w:t>Рис. 4.3. Направления векторов электрического поля: а – в начальной точке А,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в</w:t>
      </w:r>
      <w:r>
        <w:rPr>
          <w:spacing w:val="-1"/>
          <w:sz w:val="24"/>
        </w:rPr>
        <w:t> </w:t>
      </w:r>
      <w:r>
        <w:rPr>
          <w:sz w:val="24"/>
        </w:rPr>
        <w:t>конечной точке</w:t>
      </w:r>
      <w:r>
        <w:rPr>
          <w:spacing w:val="-1"/>
          <w:sz w:val="24"/>
        </w:rPr>
        <w:t> </w:t>
      </w:r>
      <w:r>
        <w:rPr>
          <w:sz w:val="24"/>
        </w:rPr>
        <w:t>В, в</w:t>
      </w:r>
      <w:r>
        <w:rPr>
          <w:spacing w:val="1"/>
          <w:sz w:val="24"/>
        </w:rPr>
        <w:t> </w:t>
      </w:r>
      <w:r>
        <w:rPr>
          <w:sz w:val="24"/>
        </w:rPr>
        <w:t>– в</w:t>
      </w:r>
      <w:r>
        <w:rPr>
          <w:spacing w:val="-1"/>
          <w:sz w:val="24"/>
        </w:rPr>
        <w:t> </w:t>
      </w:r>
      <w:r>
        <w:rPr>
          <w:sz w:val="24"/>
        </w:rPr>
        <w:t>конечной</w:t>
      </w:r>
      <w:r>
        <w:rPr>
          <w:spacing w:val="-1"/>
          <w:sz w:val="24"/>
        </w:rPr>
        <w:t> </w:t>
      </w:r>
      <w:r>
        <w:rPr>
          <w:sz w:val="24"/>
        </w:rPr>
        <w:t>точке</w:t>
      </w:r>
      <w:r>
        <w:rPr>
          <w:spacing w:val="-1"/>
          <w:sz w:val="24"/>
        </w:rPr>
        <w:t> </w:t>
      </w:r>
      <w:r>
        <w:rPr>
          <w:sz w:val="24"/>
        </w:rPr>
        <w:t>А</w:t>
      </w:r>
    </w:p>
    <w:p>
      <w:pPr>
        <w:pStyle w:val="BodyText"/>
        <w:spacing w:before="169"/>
        <w:ind w:right="41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слабых</w:t>
      </w:r>
      <w:r>
        <w:rPr>
          <w:spacing w:val="1"/>
        </w:rPr>
        <w:t> </w:t>
      </w:r>
      <w:r>
        <w:rPr/>
        <w:t>полях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∆</w:t>
      </w:r>
      <w:r>
        <w:rPr>
          <w:spacing w:val="1"/>
        </w:rPr>
        <w:t> </w:t>
      </w:r>
      <w:r>
        <w:rPr/>
        <w:t>пропорционален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точками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наступает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насыщение.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1"/>
          <w:vertAlign w:val="baseline"/>
        </w:rPr>
        <w:t> </w:t>
      </w:r>
      <w:r>
        <w:rPr>
          <w:vertAlign w:val="baseline"/>
        </w:rPr>
        <w:t>Фарадея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невзаимным,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угол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поворота плоскости поляризации не зависит от направления распространения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невзаимность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эффекта</w:t>
      </w:r>
      <w:r>
        <w:rPr>
          <w:spacing w:val="1"/>
          <w:vertAlign w:val="baseline"/>
        </w:rPr>
        <w:t> </w:t>
      </w:r>
      <w:r>
        <w:rPr>
          <w:vertAlign w:val="baseline"/>
        </w:rPr>
        <w:t>Фарадея.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Происхождение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термина</w:t>
      </w:r>
      <w:r>
        <w:rPr>
          <w:spacing w:val="-2"/>
          <w:vertAlign w:val="baseline"/>
        </w:rPr>
        <w:t> </w:t>
      </w:r>
      <w:r>
        <w:rPr>
          <w:vertAlign w:val="baseline"/>
        </w:rPr>
        <w:t>«гиротропия»</w:t>
      </w:r>
      <w:r>
        <w:rPr>
          <w:spacing w:val="-3"/>
          <w:vertAlign w:val="baseline"/>
        </w:rPr>
        <w:t> </w:t>
      </w:r>
      <w:r>
        <w:rPr>
          <w:vertAlign w:val="baseline"/>
        </w:rPr>
        <w:t>связано именно с</w:t>
      </w:r>
      <w:r>
        <w:rPr>
          <w:spacing w:val="-3"/>
          <w:vertAlign w:val="baseline"/>
        </w:rPr>
        <w:t> </w:t>
      </w:r>
      <w:r>
        <w:rPr>
          <w:vertAlign w:val="baseline"/>
        </w:rPr>
        <w:t>этим</w:t>
      </w:r>
      <w:r>
        <w:rPr>
          <w:spacing w:val="-1"/>
          <w:vertAlign w:val="baseline"/>
        </w:rPr>
        <w:t> </w:t>
      </w:r>
      <w:r>
        <w:rPr>
          <w:vertAlign w:val="baseline"/>
        </w:rPr>
        <w:t>эффектом.</w:t>
      </w:r>
    </w:p>
    <w:p>
      <w:pPr>
        <w:pStyle w:val="BodyText"/>
        <w:spacing w:before="159"/>
        <w:ind w:right="41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ферритах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сильном</w:t>
      </w:r>
      <w:r>
        <w:rPr>
          <w:spacing w:val="1"/>
        </w:rPr>
        <w:t> </w:t>
      </w:r>
      <w:r>
        <w:rPr/>
        <w:t>продольном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поперечном</w:t>
      </w:r>
      <w:r>
        <w:rPr>
          <w:spacing w:val="1"/>
        </w:rPr>
        <w:t> </w:t>
      </w:r>
      <w:r>
        <w:rPr/>
        <w:t>магнитном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>
          <w:i/>
        </w:rPr>
        <w:t>ферромагнитного</w:t>
      </w:r>
      <w:r>
        <w:rPr>
          <w:i/>
          <w:spacing w:val="1"/>
        </w:rPr>
        <w:t> </w:t>
      </w:r>
      <w:r>
        <w:rPr>
          <w:i/>
        </w:rPr>
        <w:t>резонанса</w:t>
      </w:r>
      <w:r>
        <w:rPr/>
        <w:t>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продольном подмагничивании резонанс имеет место тогда, когда частота волны</w:t>
      </w:r>
      <w:r>
        <w:rPr>
          <w:spacing w:val="-67"/>
        </w:rPr>
        <w:t> </w:t>
      </w:r>
      <w:r>
        <w:rPr/>
        <w:t>круговой поляризации правого вращения приближается к частоте прецессии</w:t>
      </w:r>
      <w:r>
        <w:rPr>
          <w:spacing w:val="1"/>
        </w:rPr>
        <w:t> </w:t>
      </w:r>
      <w:r>
        <w:rPr/>
        <w:t>электронов</w:t>
      </w:r>
    </w:p>
    <w:p>
      <w:pPr>
        <w:pStyle w:val="BodyText"/>
        <w:tabs>
          <w:tab w:pos="9295" w:val="left" w:leader="none"/>
        </w:tabs>
        <w:spacing w:before="136"/>
        <w:ind w:left="4121"/>
      </w:pPr>
      <w:r>
        <w:rPr/>
        <w:drawing>
          <wp:anchor distT="0" distB="0" distL="0" distR="0" allowOverlap="1" layoutInCell="1" locked="0" behindDoc="1" simplePos="0" relativeHeight="481166848">
            <wp:simplePos x="0" y="0"/>
            <wp:positionH relativeFrom="page">
              <wp:posOffset>3267918</wp:posOffset>
            </wp:positionH>
            <wp:positionV relativeFrom="paragraph">
              <wp:posOffset>225773</wp:posOffset>
            </wp:positionV>
            <wp:extent cx="452431" cy="115113"/>
            <wp:effectExtent l="0" t="0" r="0" b="0"/>
            <wp:wrapNone/>
            <wp:docPr id="37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2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1" cy="11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1"/>
        </w:rPr>
        <w:t>f</w:t>
      </w:r>
      <w:r>
        <w:rPr>
          <w:i/>
          <w:spacing w:val="109"/>
          <w:position w:val="1"/>
        </w:rPr>
        <w:t> </w:t>
      </w:r>
      <w:r>
        <w:rPr>
          <w:rFonts w:ascii="Symbol" w:hAnsi="Symbol"/>
          <w:w w:val="95"/>
          <w:position w:val="1"/>
        </w:rPr>
        <w:t></w:t>
      </w:r>
      <w:r>
        <w:rPr>
          <w:spacing w:val="56"/>
          <w:w w:val="95"/>
          <w:position w:val="1"/>
        </w:rPr>
        <w:t> </w:t>
      </w:r>
      <w:r>
        <w:rPr>
          <w:i/>
          <w:w w:val="95"/>
          <w:position w:val="1"/>
        </w:rPr>
        <w:t>f</w:t>
      </w:r>
      <w:r>
        <w:rPr>
          <w:w w:val="95"/>
          <w:position w:val="1"/>
          <w:vertAlign w:val="subscript"/>
        </w:rPr>
        <w:t>0</w:t>
      </w:r>
      <w:r>
        <w:rPr>
          <w:spacing w:val="23"/>
          <w:w w:val="95"/>
          <w:position w:val="1"/>
          <w:vertAlign w:val="baseline"/>
        </w:rPr>
        <w:t> </w:t>
      </w:r>
      <w:r>
        <w:rPr>
          <w:rFonts w:ascii="Symbol" w:hAnsi="Symbol"/>
          <w:w w:val="95"/>
          <w:position w:val="1"/>
          <w:vertAlign w:val="baseline"/>
        </w:rPr>
        <w:t></w:t>
      </w:r>
      <w:r>
        <w:rPr>
          <w:spacing w:val="1"/>
          <w:w w:val="95"/>
          <w:position w:val="1"/>
          <w:vertAlign w:val="baseline"/>
        </w:rPr>
        <w:t> </w:t>
      </w:r>
      <w:r>
        <w:rPr>
          <w:w w:val="95"/>
          <w:position w:val="1"/>
          <w:vertAlign w:val="baseline"/>
        </w:rPr>
        <w:t>2,84</w:t>
      </w:r>
      <w:r>
        <w:rPr>
          <w:i/>
          <w:w w:val="95"/>
          <w:position w:val="1"/>
          <w:vertAlign w:val="baseline"/>
        </w:rPr>
        <w:t>H</w:t>
      </w:r>
      <w:r>
        <w:rPr>
          <w:w w:val="95"/>
          <w:position w:val="1"/>
          <w:vertAlign w:val="subscript"/>
        </w:rPr>
        <w:t>0</w:t>
      </w:r>
      <w:r>
        <w:rPr>
          <w:spacing w:val="-24"/>
          <w:w w:val="95"/>
          <w:position w:val="1"/>
          <w:vertAlign w:val="baseline"/>
        </w:rPr>
        <w:t> </w:t>
      </w:r>
      <w:r>
        <w:rPr>
          <w:w w:val="95"/>
          <w:vertAlign w:val="baseline"/>
        </w:rPr>
        <w:t>,</w:t>
        <w:tab/>
      </w:r>
      <w:r>
        <w:rPr>
          <w:vertAlign w:val="baseline"/>
        </w:rPr>
        <w:t>(4.4)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5"/>
      </w:pPr>
      <w:r>
        <w:rPr/>
        <w:t>где</w:t>
      </w:r>
      <w:r>
        <w:rPr>
          <w:spacing w:val="-1"/>
        </w:rPr>
        <w:t> </w:t>
      </w:r>
      <w:r>
        <w:rPr>
          <w:i/>
        </w:rPr>
        <w:t>f</w:t>
      </w:r>
      <w:r>
        <w:rPr>
          <w:i/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частота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мегагерцах,</w:t>
      </w:r>
      <w:r>
        <w:rPr>
          <w:spacing w:val="-2"/>
        </w:rPr>
        <w:t> </w:t>
      </w:r>
      <w:r>
        <w:rPr/>
        <w:t>а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эрстедах.</w:t>
      </w:r>
    </w:p>
    <w:p>
      <w:pPr>
        <w:pStyle w:val="BodyText"/>
        <w:tabs>
          <w:tab w:pos="2416" w:val="left" w:leader="none"/>
          <w:tab w:pos="4754" w:val="left" w:leader="none"/>
          <w:tab w:pos="5492" w:val="left" w:leader="none"/>
          <w:tab w:pos="6931" w:val="left" w:leader="none"/>
          <w:tab w:pos="8265" w:val="left" w:leader="none"/>
        </w:tabs>
        <w:spacing w:line="237" w:lineRule="auto" w:before="166"/>
        <w:ind w:right="417" w:firstLine="566"/>
      </w:pPr>
      <w:r>
        <w:rPr/>
        <w:t>Поперечное</w:t>
        <w:tab/>
        <w:t>подмагничивание</w:t>
        <w:tab/>
        <w:t>дает</w:t>
        <w:tab/>
        <w:t>несколько</w:t>
        <w:tab/>
        <w:t>большую</w:t>
        <w:tab/>
      </w:r>
      <w:r>
        <w:rPr>
          <w:spacing w:val="-1"/>
        </w:rPr>
        <w:t>резонансную</w:t>
      </w:r>
      <w:r>
        <w:rPr>
          <w:spacing w:val="-67"/>
        </w:rPr>
        <w:t> </w:t>
      </w:r>
      <w:r>
        <w:rPr/>
        <w:t>частоту</w:t>
      </w:r>
    </w:p>
    <w:p>
      <w:pPr>
        <w:pStyle w:val="BodyText"/>
        <w:spacing w:before="8"/>
        <w:ind w:left="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99"/>
        <w:ind w:left="0" w:right="0" w:firstLine="0"/>
        <w:jc w:val="right"/>
        <w:rPr>
          <w:sz w:val="18"/>
        </w:rPr>
      </w:pPr>
      <w:r>
        <w:rPr/>
        <w:pict>
          <v:group style="position:absolute;margin-left:284.848328pt;margin-top:-.431169pt;width:62.7pt;height:31.7pt;mso-position-horizontal-relative:page;mso-position-vertical-relative:paragraph;z-index:15990272" coordorigin="5697,-9" coordsize="1254,634">
            <v:line style="position:absolute" from="6766,53" to="6378,589" stroked="true" strokeweight=".604748pt" strokecolor="#000000">
              <v:stroke dashstyle="solid"/>
            </v:line>
            <v:shape style="position:absolute;left:5707;top:12;width:1244;height:603" coordorigin="5707,13" coordsize="1244,603" path="m5707,417l5731,387m5731,387l5789,614m5789,615l5854,13m5854,13l6951,13e" filled="false" stroked="true" strokeweight=".139058pt" strokecolor="#000000">
              <v:path arrowok="t"/>
              <v:stroke dashstyle="solid"/>
            </v:shape>
            <v:shape style="position:absolute;left:5696;top:-1;width:1248;height:608" coordorigin="5697,0" coordsize="1248,608" path="m6944,0l5842,0,5782,555,5731,365,5697,407,5703,412,5717,395,5777,608,5789,608,5852,12,6944,12,6944,0xe" filled="true" fillcolor="#000000" stroked="false">
              <v:path arrowok="t"/>
              <v:fill type="solid"/>
            </v:shape>
            <v:shape style="position:absolute;left:5825;top:-9;width:1001;height:578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i/>
                        <w:spacing w:val="11"/>
                        <w:position w:val="14"/>
                        <w:sz w:val="28"/>
                      </w:rPr>
                      <w:t>M</w:t>
                    </w:r>
                    <w:r>
                      <w:rPr>
                        <w:spacing w:val="11"/>
                        <w:position w:val="6"/>
                        <w:sz w:val="18"/>
                      </w:rPr>
                      <w:t>0</w:t>
                    </w:r>
                    <w:r>
                      <w:rPr>
                        <w:spacing w:val="34"/>
                        <w:position w:val="6"/>
                        <w:sz w:val="18"/>
                      </w:rPr>
                      <w:t> </w:t>
                    </w:r>
                    <w:r>
                      <w:rPr>
                        <w:i/>
                        <w:position w:val="-12"/>
                        <w:sz w:val="2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821;top:427;width:111;height:198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f</w:t>
      </w:r>
      <w:r>
        <w:rPr>
          <w:rFonts w:ascii="Symbol" w:hAnsi="Symbol"/>
          <w:position w:val="-7"/>
          <w:sz w:val="18"/>
        </w:rPr>
        <w:t></w:t>
      </w:r>
      <w:r>
        <w:rPr>
          <w:spacing w:val="42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49"/>
          <w:sz w:val="28"/>
        </w:rPr>
        <w:t> </w:t>
      </w:r>
      <w:r>
        <w:rPr>
          <w:i/>
          <w:sz w:val="28"/>
        </w:rPr>
        <w:t>f</w:t>
      </w:r>
      <w:r>
        <w:rPr>
          <w:position w:val="-7"/>
          <w:sz w:val="18"/>
        </w:rPr>
        <w:t>0</w:t>
      </w:r>
    </w:p>
    <w:p>
      <w:pPr>
        <w:pStyle w:val="BodyText"/>
        <w:tabs>
          <w:tab w:pos="4530" w:val="left" w:leader="none"/>
        </w:tabs>
        <w:spacing w:before="119"/>
        <w:ind w:left="1295"/>
      </w:pPr>
      <w:r>
        <w:rPr/>
        <w:br w:type="column"/>
      </w:r>
      <w:r>
        <w:rPr/>
        <w:t>,</w:t>
        <w:tab/>
        <w:t>(4.5)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4725" w:space="40"/>
            <w:col w:w="5485"/>
          </w:cols>
        </w:sectPr>
      </w:pPr>
    </w:p>
    <w:p>
      <w:pPr>
        <w:pStyle w:val="BodyText"/>
        <w:spacing w:before="10"/>
        <w:ind w:left="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drawing>
          <wp:inline distT="0" distB="0" distL="0" distR="0">
            <wp:extent cx="1467712" cy="1700783"/>
            <wp:effectExtent l="0" t="0" r="0" b="0"/>
            <wp:docPr id="373" name="image3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27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12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65"/>
        <w:ind w:left="382" w:right="0" w:firstLine="0"/>
        <w:jc w:val="center"/>
        <w:rPr>
          <w:sz w:val="24"/>
        </w:rPr>
      </w:pPr>
      <w:r>
        <w:rPr>
          <w:sz w:val="24"/>
        </w:rPr>
        <w:t>Рис. 4.4. Компоненты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магнитных </w:t>
      </w:r>
      <w:r>
        <w:rPr>
          <w:sz w:val="24"/>
        </w:rPr>
        <w:t>проницаемостей</w:t>
      </w:r>
      <w:r>
        <w:rPr>
          <w:spacing w:val="-57"/>
          <w:sz w:val="24"/>
        </w:rPr>
        <w:t> </w:t>
      </w:r>
      <w:r>
        <w:rPr>
          <w:sz w:val="24"/>
        </w:rPr>
        <w:t>феррита в сильном</w:t>
      </w:r>
      <w:r>
        <w:rPr>
          <w:spacing w:val="1"/>
          <w:sz w:val="24"/>
        </w:rPr>
        <w:t> </w:t>
      </w:r>
      <w:r>
        <w:rPr>
          <w:sz w:val="24"/>
        </w:rPr>
        <w:t>магнитном</w:t>
      </w:r>
      <w:r>
        <w:rPr>
          <w:spacing w:val="-2"/>
          <w:sz w:val="24"/>
        </w:rPr>
        <w:t> </w:t>
      </w:r>
      <w:r>
        <w:rPr>
          <w:sz w:val="24"/>
        </w:rPr>
        <w:t>поле</w:t>
      </w:r>
    </w:p>
    <w:p>
      <w:pPr>
        <w:pStyle w:val="BodyText"/>
        <w:spacing w:before="89"/>
        <w:ind w:left="349"/>
        <w:jc w:val="both"/>
      </w:pPr>
      <w:r>
        <w:rPr/>
        <w:br w:type="column"/>
      </w:r>
      <w:r>
        <w:rPr/>
        <w:t>где</w:t>
      </w:r>
      <w:r>
        <w:rPr>
          <w:spacing w:val="-2"/>
        </w:rPr>
        <w:t> </w:t>
      </w:r>
      <w:r>
        <w:rPr>
          <w:i/>
        </w:rPr>
        <w:t>M</w:t>
      </w:r>
      <w:r>
        <w:rPr>
          <w:vertAlign w:val="subscript"/>
        </w:rPr>
        <w:t>0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намагниченность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феррита.</w:t>
      </w:r>
    </w:p>
    <w:p>
      <w:pPr>
        <w:pStyle w:val="BodyText"/>
        <w:spacing w:before="67"/>
        <w:ind w:left="335" w:right="408" w:firstLine="650"/>
        <w:jc w:val="both"/>
      </w:pPr>
      <w:r>
        <w:rPr/>
        <w:t>На</w:t>
      </w:r>
      <w:r>
        <w:rPr>
          <w:spacing w:val="1"/>
        </w:rPr>
        <w:t> </w:t>
      </w:r>
      <w:r>
        <w:rPr/>
        <w:t>рис.4.4</w:t>
      </w:r>
      <w:r>
        <w:rPr>
          <w:spacing w:val="1"/>
        </w:rPr>
        <w:t> </w:t>
      </w:r>
      <w:r>
        <w:rPr/>
        <w:t>показан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магнитных</w:t>
      </w:r>
      <w:r>
        <w:rPr>
          <w:spacing w:val="1"/>
        </w:rPr>
        <w:t> </w:t>
      </w:r>
      <w:r>
        <w:rPr/>
        <w:t>проницаемостей</w:t>
      </w:r>
      <w:r>
        <w:rPr>
          <w:spacing w:val="1"/>
        </w:rPr>
        <w:t> </w:t>
      </w:r>
      <w:r>
        <w:rPr/>
        <w:t>феррита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правополяризованной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i/>
        </w:rPr>
        <w:t>µ</w:t>
      </w:r>
      <w:r>
        <w:rPr>
          <w:i/>
          <w:vertAlign w:val="subscript"/>
        </w:rPr>
        <w:t>+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µ′</w:t>
      </w:r>
      <w:r>
        <w:rPr>
          <w:i/>
          <w:vertAlign w:val="subscript"/>
        </w:rPr>
        <w:t>+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+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jµ′′</w:t>
      </w:r>
      <w:r>
        <w:rPr>
          <w:i/>
          <w:vertAlign w:val="subscript"/>
        </w:rPr>
        <w:t>+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левополяризованной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µ</w:t>
      </w:r>
      <w:r>
        <w:rPr>
          <w:vertAlign w:val="subscript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графиков видно, что магнитная проницаемость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правополяризованной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мнимая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µ′′</w:t>
      </w:r>
      <w:r>
        <w:rPr>
          <w:vertAlign w:val="subscript"/>
        </w:rPr>
        <w:t>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учитывающая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феррите, максимальна при резонансе. Резонансный</w:t>
      </w:r>
      <w:r>
        <w:rPr>
          <w:spacing w:val="-67"/>
          <w:vertAlign w:val="baseline"/>
        </w:rPr>
        <w:t> </w:t>
      </w:r>
      <w:r>
        <w:rPr>
          <w:vertAlign w:val="baseline"/>
        </w:rPr>
        <w:t>характер магнитной проницаемости µ</w:t>
      </w:r>
      <w:r>
        <w:rPr>
          <w:vertAlign w:val="subscript"/>
        </w:rPr>
        <w:t>+</w:t>
      </w:r>
      <w:r>
        <w:rPr>
          <w:vertAlign w:val="baseline"/>
        </w:rPr>
        <w:t> обусловлен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5"/>
          <w:vertAlign w:val="baseline"/>
        </w:rPr>
        <w:t> </w:t>
      </w:r>
      <w:r>
        <w:rPr>
          <w:vertAlign w:val="baseline"/>
        </w:rPr>
        <w:t>совпадает</w:t>
      </w:r>
      <w:r>
        <w:rPr>
          <w:spacing w:val="7"/>
          <w:vertAlign w:val="baseline"/>
        </w:rPr>
        <w:t> </w:t>
      </w:r>
      <w:r>
        <w:rPr>
          <w:vertAlign w:val="baseline"/>
        </w:rPr>
        <w:t>с</w:t>
      </w:r>
      <w:r>
        <w:rPr>
          <w:spacing w:val="5"/>
          <w:vertAlign w:val="baseline"/>
        </w:rPr>
        <w:t> </w:t>
      </w:r>
      <w:r>
        <w:rPr>
          <w:vertAlign w:val="baseline"/>
        </w:rPr>
        <w:t>частотой</w:t>
      </w:r>
      <w:r>
        <w:rPr>
          <w:spacing w:val="5"/>
          <w:vertAlign w:val="baseline"/>
        </w:rPr>
        <w:t> </w:t>
      </w:r>
      <w:r>
        <w:rPr>
          <w:vertAlign w:val="baseline"/>
        </w:rPr>
        <w:t>и</w:t>
      </w:r>
      <w:r>
        <w:rPr>
          <w:spacing w:val="8"/>
          <w:vertAlign w:val="baseline"/>
        </w:rPr>
        <w:t> </w:t>
      </w:r>
      <w:r>
        <w:rPr>
          <w:vertAlign w:val="baseline"/>
        </w:rPr>
        <w:t>направлением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254" w:space="40"/>
            <w:col w:w="6956"/>
          </w:cols>
        </w:sectPr>
      </w:pPr>
    </w:p>
    <w:p>
      <w:pPr>
        <w:pStyle w:val="BodyText"/>
        <w:spacing w:before="1"/>
        <w:ind w:right="419"/>
        <w:jc w:val="both"/>
      </w:pPr>
      <w:r>
        <w:rPr/>
        <w:t>прецессии электронов. Для левополяризованной волны направление вращения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прецессии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противоположны,</w:t>
      </w:r>
      <w:r>
        <w:rPr>
          <w:spacing w:val="1"/>
        </w:rPr>
        <w:t> </w:t>
      </w:r>
      <w:r>
        <w:rPr/>
        <w:t>резонанс</w:t>
      </w:r>
      <w:r>
        <w:rPr>
          <w:spacing w:val="1"/>
        </w:rPr>
        <w:t> </w:t>
      </w:r>
      <w:r>
        <w:rPr/>
        <w:t>невозможен,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магнитная</w:t>
      </w:r>
      <w:r>
        <w:rPr>
          <w:spacing w:val="-1"/>
        </w:rPr>
        <w:t> </w:t>
      </w:r>
      <w:r>
        <w:rPr/>
        <w:t>проницаемость</w:t>
      </w:r>
      <w:r>
        <w:rPr>
          <w:spacing w:val="1"/>
        </w:rPr>
        <w:t> </w:t>
      </w:r>
      <w:r>
        <w:rPr/>
        <w:t>µ</w:t>
      </w:r>
      <w:r>
        <w:rPr>
          <w:vertAlign w:val="subscript"/>
        </w:rPr>
        <w:t>−</w:t>
      </w:r>
      <w:r>
        <w:rPr>
          <w:spacing w:val="-2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-2"/>
          <w:vertAlign w:val="baseline"/>
        </w:rPr>
        <w:t> </w:t>
      </w:r>
      <w:r>
        <w:rPr>
          <w:vertAlign w:val="baseline"/>
        </w:rPr>
        <w:t>плавно.</w:t>
      </w:r>
    </w:p>
    <w:p>
      <w:pPr>
        <w:pStyle w:val="BodyText"/>
        <w:spacing w:line="237" w:lineRule="auto" w:before="162"/>
        <w:ind w:right="414" w:firstLine="566"/>
        <w:jc w:val="both"/>
      </w:pPr>
      <w:r>
        <w:rPr/>
        <w:t>Частоту</w:t>
      </w:r>
      <w:r>
        <w:rPr>
          <w:spacing w:val="1"/>
        </w:rPr>
        <w:t> </w:t>
      </w:r>
      <w:r>
        <w:rPr/>
        <w:t>резонанса</w:t>
      </w:r>
      <w:r>
        <w:rPr>
          <w:spacing w:val="1"/>
        </w:rPr>
        <w:t> </w:t>
      </w:r>
      <w:r>
        <w:rPr>
          <w:i/>
        </w:rPr>
        <w:t>f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подмагничивания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подобрать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равной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рабочей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колебаний.</w:t>
      </w:r>
    </w:p>
    <w:p>
      <w:pPr>
        <w:pStyle w:val="BodyText"/>
        <w:spacing w:before="165"/>
        <w:ind w:right="410" w:firstLine="566"/>
        <w:jc w:val="both"/>
      </w:pPr>
      <w:r>
        <w:rPr/>
        <w:t>Правополяризованные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испытывают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распространяющиеся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не испытывают</w:t>
      </w:r>
      <w:r>
        <w:rPr>
          <w:spacing w:val="-1"/>
          <w:vertAlign w:val="baseline"/>
        </w:rPr>
        <w:t> </w:t>
      </w:r>
      <w:r>
        <w:rPr>
          <w:vertAlign w:val="baseline"/>
        </w:rPr>
        <w:t>затухания.</w:t>
      </w:r>
    </w:p>
    <w:p>
      <w:pPr>
        <w:pStyle w:val="BodyText"/>
        <w:spacing w:before="159"/>
        <w:ind w:right="412" w:firstLine="566"/>
        <w:jc w:val="both"/>
      </w:pPr>
      <w:r>
        <w:rPr/>
        <w:t>В</w:t>
      </w:r>
      <w:r>
        <w:rPr>
          <w:spacing w:val="-6"/>
        </w:rPr>
        <w:t> </w:t>
      </w:r>
      <w:r>
        <w:rPr/>
        <w:t>тонких</w:t>
      </w:r>
      <w:r>
        <w:rPr>
          <w:spacing w:val="-6"/>
        </w:rPr>
        <w:t> </w:t>
      </w:r>
      <w:r>
        <w:rPr/>
        <w:t>ферритовых</w:t>
      </w:r>
      <w:r>
        <w:rPr>
          <w:spacing w:val="-8"/>
        </w:rPr>
        <w:t> </w:t>
      </w:r>
      <w:r>
        <w:rPr/>
        <w:t>пластинах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прямоугольном</w:t>
      </w:r>
      <w:r>
        <w:rPr>
          <w:spacing w:val="-6"/>
        </w:rPr>
        <w:t> </w:t>
      </w:r>
      <w:r>
        <w:rPr/>
        <w:t>волноводе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волной</w:t>
      </w:r>
      <w:r>
        <w:rPr>
          <w:spacing w:val="-6"/>
        </w:rPr>
        <w:t> </w:t>
      </w:r>
      <w:r>
        <w:rPr/>
        <w:t>типа</w:t>
      </w:r>
      <w:r>
        <w:rPr>
          <w:spacing w:val="-67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 при поперечном подмагничивании наблюдается невзаимный фазовый сдвиг.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Ферритовая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пластина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располагается</w:t>
      </w:r>
      <w:r>
        <w:rPr>
          <w:spacing w:val="-15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-19"/>
          <w:vertAlign w:val="baseline"/>
        </w:rPr>
        <w:t> </w:t>
      </w:r>
      <w:r>
        <w:rPr>
          <w:vertAlign w:val="baseline"/>
        </w:rPr>
        <w:t>срединой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5"/>
          <w:vertAlign w:val="baseline"/>
        </w:rPr>
        <w:t> </w:t>
      </w:r>
      <w:r>
        <w:rPr>
          <w:vertAlign w:val="baseline"/>
        </w:rPr>
        <w:t>одной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</w:t>
      </w:r>
      <w:r>
        <w:rPr>
          <w:spacing w:val="-16"/>
          <w:vertAlign w:val="baseline"/>
        </w:rPr>
        <w:t> </w:t>
      </w:r>
      <w:r>
        <w:rPr>
          <w:vertAlign w:val="baseline"/>
        </w:rPr>
        <w:t>узких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стенок, пластина подмагничивается слабым полем </w:t>
      </w:r>
      <w:r>
        <w:rPr>
          <w:i/>
          <w:vertAlign w:val="baseline"/>
        </w:rPr>
        <w:t>H</w:t>
      </w:r>
      <w:r>
        <w:rPr>
          <w:vertAlign w:val="subscript"/>
        </w:rPr>
        <w:t>0</w:t>
      </w:r>
      <w:r>
        <w:rPr>
          <w:vertAlign w:val="baseline"/>
        </w:rPr>
        <w:t> перпендикулярно.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1"/>
          <w:vertAlign w:val="baseline"/>
        </w:rPr>
        <w:t> </w:t>
      </w:r>
      <w:r>
        <w:rPr>
          <w:vertAlign w:val="baseline"/>
        </w:rPr>
        <w:t>структура поля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10</w:t>
      </w:r>
      <w:r>
        <w:rPr>
          <w:vertAlign w:val="baseline"/>
        </w:rPr>
        <w:t> почти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нарушается.</w:t>
      </w:r>
    </w:p>
    <w:p>
      <w:pPr>
        <w:pStyle w:val="BodyText"/>
        <w:spacing w:before="142"/>
        <w:ind w:right="410" w:firstLine="566"/>
        <w:jc w:val="both"/>
      </w:pPr>
      <w:r>
        <w:rPr/>
        <w:t>Невзаимный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следующим.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магнитного</w:t>
      </w:r>
      <w:r>
        <w:rPr>
          <w:spacing w:val="-9"/>
        </w:rPr>
        <w:t> </w:t>
      </w:r>
      <w:r>
        <w:rPr/>
        <w:t>поля</w:t>
      </w:r>
      <w:r>
        <w:rPr>
          <w:spacing w:val="-8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волны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прямоугольном</w:t>
      </w:r>
      <w:r>
        <w:rPr>
          <w:spacing w:val="-9"/>
        </w:rPr>
        <w:t> </w:t>
      </w:r>
      <w:r>
        <w:rPr/>
        <w:t>волноводе</w:t>
      </w:r>
      <w:r>
        <w:rPr>
          <w:spacing w:val="-2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spacing w:val="-7"/>
          <w:vertAlign w:val="baseline"/>
        </w:rPr>
        <w:t> </w:t>
      </w:r>
      <w:r>
        <w:rPr>
          <w:vertAlign w:val="baseline"/>
        </w:rPr>
        <w:t>определяются</w:t>
      </w:r>
      <w:r>
        <w:rPr>
          <w:spacing w:val="-68"/>
          <w:vertAlign w:val="baseline"/>
        </w:rPr>
        <w:t> </w:t>
      </w:r>
      <w:r>
        <w:rPr>
          <w:vertAlign w:val="baseline"/>
        </w:rPr>
        <w:t>следующим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образом:</w:t>
      </w:r>
    </w:p>
    <w:p>
      <w:pPr>
        <w:tabs>
          <w:tab w:pos="6138" w:val="left" w:leader="none"/>
          <w:tab w:pos="9295" w:val="left" w:leader="none"/>
        </w:tabs>
        <w:spacing w:line="265" w:lineRule="exact" w:before="0"/>
        <w:ind w:left="279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68384">
            <wp:simplePos x="0" y="0"/>
            <wp:positionH relativeFrom="page">
              <wp:posOffset>4366536</wp:posOffset>
            </wp:positionH>
            <wp:positionV relativeFrom="paragraph">
              <wp:posOffset>109704</wp:posOffset>
            </wp:positionV>
            <wp:extent cx="698445" cy="167512"/>
            <wp:effectExtent l="0" t="0" r="0" b="0"/>
            <wp:wrapNone/>
            <wp:docPr id="375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2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45" cy="1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0"/>
          <w:sz w:val="26"/>
        </w:rPr>
        <w:t>H</w:t>
      </w:r>
      <w:r>
        <w:rPr>
          <w:i/>
          <w:spacing w:val="10"/>
          <w:sz w:val="26"/>
          <w:vertAlign w:val="subscript"/>
        </w:rPr>
        <w:t>x</w:t>
      </w:r>
      <w:r>
        <w:rPr>
          <w:i/>
          <w:spacing w:val="26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</w:t>
      </w:r>
      <w:r>
        <w:rPr>
          <w:spacing w:val="-8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</w:t>
      </w:r>
      <w:r>
        <w:rPr>
          <w:spacing w:val="-33"/>
          <w:sz w:val="26"/>
          <w:vertAlign w:val="baseline"/>
        </w:rPr>
        <w:t> </w:t>
      </w:r>
      <w:r>
        <w:rPr>
          <w:i/>
          <w:sz w:val="26"/>
          <w:vertAlign w:val="baseline"/>
        </w:rPr>
        <w:t>A</w:t>
      </w:r>
      <w:r>
        <w:rPr>
          <w:rFonts w:ascii="Symbol" w:hAnsi="Symbol"/>
          <w:sz w:val="26"/>
          <w:vertAlign w:val="superscript"/>
        </w:rPr>
        <w:t></w:t>
      </w:r>
      <w:r>
        <w:rPr>
          <w:spacing w:val="1"/>
          <w:sz w:val="26"/>
          <w:vertAlign w:val="baseline"/>
        </w:rPr>
        <w:t> </w:t>
      </w:r>
      <w:r>
        <w:rPr>
          <w:rFonts w:ascii="Symbol" w:hAnsi="Symbol"/>
          <w:position w:val="14"/>
          <w:sz w:val="27"/>
          <w:u w:val="single"/>
          <w:vertAlign w:val="baseline"/>
        </w:rPr>
        <w:t></w:t>
      </w:r>
      <w:r>
        <w:rPr>
          <w:spacing w:val="21"/>
          <w:position w:val="14"/>
          <w:sz w:val="27"/>
          <w:vertAlign w:val="baseline"/>
        </w:rPr>
        <w:t> </w:t>
      </w:r>
      <w:r>
        <w:rPr>
          <w:sz w:val="26"/>
          <w:vertAlign w:val="baseline"/>
        </w:rPr>
        <w:t>sin</w:t>
      </w:r>
      <w:r>
        <w:rPr>
          <w:spacing w:val="-20"/>
          <w:sz w:val="26"/>
          <w:vertAlign w:val="baseline"/>
        </w:rPr>
        <w:t> </w:t>
      </w:r>
      <w:r>
        <w:rPr>
          <w:rFonts w:ascii="Symbol" w:hAnsi="Symbol"/>
          <w:position w:val="14"/>
          <w:sz w:val="27"/>
          <w:u w:val="single"/>
          <w:vertAlign w:val="baseline"/>
        </w:rPr>
        <w:t></w:t>
      </w:r>
      <w:r>
        <w:rPr>
          <w:spacing w:val="-16"/>
          <w:position w:val="14"/>
          <w:sz w:val="27"/>
          <w:u w:val="single"/>
          <w:vertAlign w:val="baseline"/>
        </w:rPr>
        <w:t> </w:t>
      </w:r>
      <w:r>
        <w:rPr>
          <w:i/>
          <w:position w:val="14"/>
          <w:sz w:val="26"/>
          <w:u w:val="single"/>
          <w:vertAlign w:val="baseline"/>
        </w:rPr>
        <w:t>x</w:t>
      </w:r>
      <w:r>
        <w:rPr>
          <w:i/>
          <w:spacing w:val="-12"/>
          <w:position w:val="14"/>
          <w:sz w:val="26"/>
          <w:vertAlign w:val="baseline"/>
        </w:rPr>
        <w:t> </w:t>
      </w:r>
      <w:r>
        <w:rPr>
          <w:sz w:val="26"/>
          <w:vertAlign w:val="baseline"/>
        </w:rPr>
        <w:t>exp</w:t>
      </w:r>
      <w:r>
        <w:rPr>
          <w:rFonts w:ascii="Symbol" w:hAnsi="Symbol"/>
          <w:position w:val="7"/>
          <w:sz w:val="22"/>
          <w:vertAlign w:val="baseline"/>
        </w:rPr>
        <w:t></w:t>
      </w:r>
      <w:r>
        <w:rPr>
          <w:spacing w:val="13"/>
          <w:position w:val="7"/>
          <w:sz w:val="22"/>
          <w:vertAlign w:val="baseline"/>
        </w:rPr>
        <w:t> </w:t>
      </w:r>
      <w:r>
        <w:rPr>
          <w:i/>
          <w:sz w:val="26"/>
          <w:vertAlign w:val="baseline"/>
        </w:rPr>
        <w:t>j</w:t>
      </w:r>
      <w:r>
        <w:rPr>
          <w:i/>
          <w:spacing w:val="-27"/>
          <w:sz w:val="26"/>
          <w:vertAlign w:val="baseline"/>
        </w:rPr>
        <w:t> </w:t>
      </w:r>
      <w:r>
        <w:rPr>
          <w:rFonts w:ascii="Symbol" w:hAnsi="Symbol"/>
          <w:position w:val="-3"/>
          <w:sz w:val="40"/>
          <w:vertAlign w:val="baseline"/>
        </w:rPr>
        <w:t></w:t>
      </w:r>
      <w:r>
        <w:rPr>
          <w:rFonts w:ascii="Symbol" w:hAnsi="Symbol"/>
          <w:sz w:val="27"/>
          <w:vertAlign w:val="baseline"/>
        </w:rPr>
        <w:t></w:t>
      </w:r>
      <w:r>
        <w:rPr>
          <w:i/>
          <w:sz w:val="26"/>
          <w:vertAlign w:val="baseline"/>
        </w:rPr>
        <w:t>t</w:t>
        <w:tab/>
      </w:r>
      <w:r>
        <w:rPr>
          <w:rFonts w:ascii="Symbol" w:hAnsi="Symbol"/>
          <w:w w:val="95"/>
          <w:sz w:val="27"/>
          <w:vertAlign w:val="baseline"/>
        </w:rPr>
        <w:t></w:t>
      </w:r>
      <w:r>
        <w:rPr>
          <w:spacing w:val="-20"/>
          <w:w w:val="95"/>
          <w:sz w:val="27"/>
          <w:vertAlign w:val="baseline"/>
        </w:rPr>
        <w:t> </w:t>
      </w:r>
      <w:r>
        <w:rPr>
          <w:i/>
          <w:w w:val="95"/>
          <w:sz w:val="26"/>
          <w:vertAlign w:val="baseline"/>
        </w:rPr>
        <w:t>z</w:t>
      </w:r>
      <w:r>
        <w:rPr>
          <w:i/>
          <w:spacing w:val="-10"/>
          <w:w w:val="95"/>
          <w:sz w:val="26"/>
          <w:vertAlign w:val="baseline"/>
        </w:rPr>
        <w:t> </w:t>
      </w:r>
      <w:r>
        <w:rPr>
          <w:rFonts w:ascii="Symbol" w:hAnsi="Symbol"/>
          <w:spacing w:val="13"/>
          <w:w w:val="95"/>
          <w:sz w:val="26"/>
          <w:vertAlign w:val="baseline"/>
        </w:rPr>
        <w:t></w:t>
      </w:r>
      <w:r>
        <w:rPr>
          <w:rFonts w:ascii="Symbol" w:hAnsi="Symbol"/>
          <w:spacing w:val="13"/>
          <w:w w:val="95"/>
          <w:sz w:val="27"/>
          <w:vertAlign w:val="baseline"/>
        </w:rPr>
        <w:t></w:t>
      </w:r>
      <w:r>
        <w:rPr>
          <w:rFonts w:ascii="Symbol" w:hAnsi="Symbol"/>
          <w:spacing w:val="13"/>
          <w:w w:val="95"/>
          <w:position w:val="10"/>
          <w:sz w:val="16"/>
          <w:vertAlign w:val="baseline"/>
        </w:rPr>
        <w:t></w:t>
      </w:r>
      <w:r>
        <w:rPr>
          <w:spacing w:val="5"/>
          <w:w w:val="95"/>
          <w:position w:val="10"/>
          <w:sz w:val="16"/>
          <w:vertAlign w:val="baseline"/>
        </w:rPr>
        <w:t> </w:t>
      </w:r>
      <w:r>
        <w:rPr>
          <w:rFonts w:ascii="Symbol" w:hAnsi="Symbol"/>
          <w:w w:val="95"/>
          <w:position w:val="-3"/>
          <w:sz w:val="40"/>
          <w:vertAlign w:val="baseline"/>
        </w:rPr>
        <w:t></w:t>
      </w:r>
      <w:r>
        <w:rPr>
          <w:rFonts w:ascii="Symbol" w:hAnsi="Symbol"/>
          <w:w w:val="95"/>
          <w:position w:val="7"/>
          <w:sz w:val="22"/>
          <w:vertAlign w:val="baseline"/>
        </w:rPr>
        <w:t></w:t>
      </w:r>
      <w:r>
        <w:rPr>
          <w:spacing w:val="-5"/>
          <w:w w:val="95"/>
          <w:position w:val="7"/>
          <w:sz w:val="22"/>
          <w:vertAlign w:val="baseline"/>
        </w:rPr>
        <w:t> </w:t>
      </w:r>
      <w:r>
        <w:rPr>
          <w:w w:val="95"/>
          <w:position w:val="2"/>
          <w:sz w:val="28"/>
          <w:vertAlign w:val="baseline"/>
        </w:rPr>
        <w:t>,</w:t>
        <w:tab/>
      </w:r>
      <w:r>
        <w:rPr>
          <w:position w:val="2"/>
          <w:sz w:val="28"/>
          <w:vertAlign w:val="baseline"/>
        </w:rPr>
        <w:t>(4.6)</w:t>
      </w:r>
    </w:p>
    <w:p>
      <w:pPr>
        <w:tabs>
          <w:tab w:pos="4573" w:val="left" w:leader="none"/>
          <w:tab w:pos="5274" w:val="left" w:leader="none"/>
          <w:tab w:pos="7076" w:val="left" w:leader="none"/>
        </w:tabs>
        <w:spacing w:before="3"/>
        <w:ind w:left="3911" w:right="0" w:firstLine="0"/>
        <w:jc w:val="left"/>
        <w:rPr>
          <w:rFonts w:ascii="Symbol" w:hAnsi="Symbol"/>
          <w:sz w:val="22"/>
        </w:rPr>
      </w:pPr>
      <w:r>
        <w:rPr>
          <w:i/>
          <w:w w:val="107"/>
          <w:position w:val="-5"/>
          <w:sz w:val="26"/>
        </w:rPr>
        <w:t>a</w:t>
      </w:r>
      <w:r>
        <w:rPr>
          <w:i/>
          <w:position w:val="-5"/>
          <w:sz w:val="26"/>
        </w:rPr>
        <w:tab/>
      </w:r>
      <w:r>
        <w:rPr>
          <w:i/>
          <w:w w:val="107"/>
          <w:position w:val="-5"/>
          <w:sz w:val="26"/>
        </w:rPr>
        <w:t>a</w:t>
      </w:r>
      <w:r>
        <w:rPr>
          <w:i/>
          <w:position w:val="-5"/>
          <w:sz w:val="26"/>
        </w:rPr>
        <w:tab/>
      </w:r>
      <w:r>
        <w:rPr>
          <w:rFonts w:ascii="Symbol" w:hAnsi="Symbol"/>
          <w:spacing w:val="-93"/>
          <w:w w:val="109"/>
          <w:sz w:val="22"/>
        </w:rPr>
        <w:t></w:t>
      </w:r>
      <w:r>
        <w:rPr>
          <w:rFonts w:ascii="Symbol" w:hAnsi="Symbol"/>
          <w:w w:val="109"/>
          <w:position w:val="-3"/>
          <w:sz w:val="22"/>
        </w:rPr>
        <w:t></w:t>
      </w:r>
      <w:r>
        <w:rPr>
          <w:position w:val="-3"/>
          <w:sz w:val="22"/>
        </w:rPr>
        <w:tab/>
      </w:r>
      <w:r>
        <w:rPr>
          <w:rFonts w:ascii="Symbol" w:hAnsi="Symbol"/>
          <w:spacing w:val="-93"/>
          <w:w w:val="109"/>
          <w:sz w:val="22"/>
        </w:rPr>
        <w:t></w:t>
      </w:r>
      <w:r>
        <w:rPr>
          <w:rFonts w:ascii="Symbol" w:hAnsi="Symbol"/>
          <w:w w:val="109"/>
          <w:position w:val="-3"/>
          <w:sz w:val="22"/>
        </w:rPr>
        <w:t></w:t>
      </w:r>
    </w:p>
    <w:p>
      <w:pPr>
        <w:tabs>
          <w:tab w:pos="3170" w:val="left" w:leader="none"/>
          <w:tab w:pos="4402" w:val="left" w:leader="none"/>
          <w:tab w:pos="5193" w:val="left" w:leader="none"/>
          <w:tab w:pos="6527" w:val="left" w:leader="none"/>
          <w:tab w:pos="9295" w:val="left" w:leader="none"/>
        </w:tabs>
        <w:spacing w:line="203" w:lineRule="exact" w:before="80"/>
        <w:ind w:left="235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68896">
            <wp:simplePos x="0" y="0"/>
            <wp:positionH relativeFrom="page">
              <wp:posOffset>4609977</wp:posOffset>
            </wp:positionH>
            <wp:positionV relativeFrom="paragraph">
              <wp:posOffset>150713</wp:posOffset>
            </wp:positionV>
            <wp:extent cx="719343" cy="165160"/>
            <wp:effectExtent l="0" t="0" r="0" b="0"/>
            <wp:wrapNone/>
            <wp:docPr id="37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2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43" cy="16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4.3508pt;margin-top:.357436pt;width:149.25pt;height:24.6pt;mso-position-horizontal-relative:page;mso-position-vertical-relative:paragraph;z-index:-22147072" type="#_x0000_t202" filled="false" stroked="false">
            <v:textbox inset="0,0,0,0">
              <w:txbxContent>
                <w:p>
                  <w:pPr>
                    <w:tabs>
                      <w:tab w:pos="674" w:val="left" w:leader="none"/>
                      <w:tab w:pos="2066" w:val="left" w:leader="none"/>
                      <w:tab w:pos="2890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w w:val="110"/>
                      <w:position w:val="-13"/>
                      <w:sz w:val="25"/>
                    </w:rPr>
                    <w:t></w:t>
                  </w:r>
                  <w:r>
                    <w:rPr>
                      <w:spacing w:val="-15"/>
                      <w:w w:val="110"/>
                      <w:position w:val="-13"/>
                      <w:sz w:val="25"/>
                    </w:rPr>
                    <w:t> </w:t>
                  </w:r>
                  <w:r>
                    <w:rPr>
                      <w:rFonts w:ascii="Symbol" w:hAnsi="Symbol"/>
                      <w:w w:val="110"/>
                      <w:position w:val="-13"/>
                      <w:sz w:val="25"/>
                    </w:rPr>
                    <w:t></w:t>
                  </w:r>
                  <w:r>
                    <w:rPr>
                      <w:w w:val="110"/>
                      <w:position w:val="-13"/>
                      <w:sz w:val="25"/>
                    </w:rPr>
                    <w:tab/>
                  </w:r>
                  <w:r>
                    <w:rPr>
                      <w:rFonts w:ascii="Symbol" w:hAnsi="Symbol"/>
                      <w:w w:val="110"/>
                      <w:position w:val="-3"/>
                      <w:sz w:val="16"/>
                    </w:rPr>
                    <w:t></w:t>
                  </w:r>
                  <w:r>
                    <w:rPr>
                      <w:spacing w:val="9"/>
                      <w:w w:val="110"/>
                      <w:position w:val="-3"/>
                      <w:sz w:val="16"/>
                    </w:rPr>
                    <w:t> </w:t>
                  </w:r>
                  <w:r>
                    <w:rPr>
                      <w:rFonts w:ascii="Symbol" w:hAnsi="Symbol"/>
                      <w:w w:val="110"/>
                      <w:sz w:val="22"/>
                    </w:rPr>
                    <w:t></w:t>
                  </w:r>
                  <w:r>
                    <w:rPr>
                      <w:spacing w:val="-27"/>
                      <w:w w:val="110"/>
                      <w:sz w:val="22"/>
                    </w:rPr>
                    <w:t> </w:t>
                  </w:r>
                  <w:r>
                    <w:rPr>
                      <w:rFonts w:ascii="Symbol" w:hAnsi="Symbol"/>
                      <w:w w:val="110"/>
                      <w:sz w:val="27"/>
                      <w:u w:val="single"/>
                    </w:rPr>
                    <w:t></w:t>
                  </w:r>
                  <w:r>
                    <w:rPr>
                      <w:spacing w:val="11"/>
                      <w:w w:val="110"/>
                      <w:sz w:val="27"/>
                    </w:rPr>
                    <w:t> </w:t>
                  </w:r>
                  <w:r>
                    <w:rPr>
                      <w:rFonts w:ascii="Symbol" w:hAnsi="Symbol"/>
                      <w:w w:val="110"/>
                      <w:sz w:val="22"/>
                    </w:rPr>
                    <w:t></w:t>
                  </w:r>
                  <w:r>
                    <w:rPr>
                      <w:w w:val="110"/>
                      <w:position w:val="15"/>
                      <w:sz w:val="16"/>
                    </w:rPr>
                    <w:t>2</w:t>
                  </w:r>
                  <w:r>
                    <w:rPr>
                      <w:spacing w:val="33"/>
                      <w:w w:val="110"/>
                      <w:position w:val="15"/>
                      <w:sz w:val="16"/>
                    </w:rPr>
                    <w:t> </w:t>
                  </w:r>
                  <w:r>
                    <w:rPr>
                      <w:w w:val="110"/>
                      <w:sz w:val="25"/>
                      <w:u w:val="single"/>
                    </w:rPr>
                    <w:t>1</w:t>
                  </w:r>
                  <w:r>
                    <w:rPr>
                      <w:w w:val="110"/>
                      <w:sz w:val="25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27"/>
                      <w:u w:val="single"/>
                    </w:rPr>
                    <w:t></w:t>
                  </w:r>
                  <w:r>
                    <w:rPr>
                      <w:spacing w:val="-20"/>
                      <w:w w:val="105"/>
                      <w:sz w:val="27"/>
                      <w:u w:val="single"/>
                    </w:rPr>
                    <w:t> </w:t>
                  </w:r>
                  <w:r>
                    <w:rPr>
                      <w:i/>
                      <w:w w:val="105"/>
                      <w:sz w:val="25"/>
                      <w:u w:val="single"/>
                    </w:rPr>
                    <w:t>x</w:t>
                  </w:r>
                  <w:r>
                    <w:rPr>
                      <w:i/>
                      <w:w w:val="105"/>
                      <w:sz w:val="25"/>
                    </w:rPr>
                    <w:tab/>
                  </w:r>
                  <w:r>
                    <w:rPr>
                      <w:rFonts w:ascii="Symbol" w:hAnsi="Symbol"/>
                      <w:spacing w:val="-5"/>
                      <w:w w:val="110"/>
                      <w:position w:val="-6"/>
                      <w:sz w:val="22"/>
                    </w:rPr>
                    <w:t>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5"/>
        </w:rPr>
        <w:t>H</w:t>
        <w:tab/>
        <w:t>jA</w:t>
        <w:tab/>
      </w:r>
      <w:r>
        <w:rPr>
          <w:w w:val="105"/>
          <w:sz w:val="25"/>
        </w:rPr>
        <w:t>cos</w:t>
        <w:tab/>
      </w:r>
      <w:r>
        <w:rPr>
          <w:sz w:val="25"/>
        </w:rPr>
        <w:t>exp  </w:t>
      </w:r>
      <w:r>
        <w:rPr>
          <w:spacing w:val="13"/>
          <w:sz w:val="25"/>
        </w:rPr>
        <w:t> </w:t>
      </w:r>
      <w:r>
        <w:rPr>
          <w:i/>
          <w:sz w:val="25"/>
        </w:rPr>
        <w:t>j</w:t>
      </w:r>
      <w:r>
        <w:rPr>
          <w:i/>
          <w:spacing w:val="-25"/>
          <w:sz w:val="25"/>
        </w:rPr>
        <w:t> </w:t>
      </w:r>
      <w:r>
        <w:rPr>
          <w:rFonts w:ascii="Symbol" w:hAnsi="Symbol"/>
          <w:position w:val="-3"/>
          <w:sz w:val="40"/>
        </w:rPr>
        <w:t></w:t>
      </w:r>
      <w:r>
        <w:rPr>
          <w:rFonts w:ascii="Symbol" w:hAnsi="Symbol"/>
          <w:sz w:val="27"/>
        </w:rPr>
        <w:t></w:t>
      </w:r>
      <w:r>
        <w:rPr>
          <w:i/>
          <w:sz w:val="25"/>
        </w:rPr>
        <w:t>t</w:t>
        <w:tab/>
      </w:r>
      <w:r>
        <w:rPr>
          <w:rFonts w:ascii="Symbol" w:hAnsi="Symbol"/>
          <w:sz w:val="27"/>
        </w:rPr>
        <w:t></w:t>
      </w:r>
      <w:r>
        <w:rPr>
          <w:spacing w:val="-22"/>
          <w:sz w:val="27"/>
        </w:rPr>
        <w:t> </w:t>
      </w:r>
      <w:r>
        <w:rPr>
          <w:i/>
          <w:sz w:val="25"/>
        </w:rPr>
        <w:t>z</w:t>
      </w:r>
      <w:r>
        <w:rPr>
          <w:i/>
          <w:spacing w:val="-10"/>
          <w:sz w:val="25"/>
        </w:rPr>
        <w:t> </w:t>
      </w:r>
      <w:r>
        <w:rPr>
          <w:rFonts w:ascii="Symbol" w:hAnsi="Symbol"/>
          <w:spacing w:val="10"/>
          <w:sz w:val="25"/>
        </w:rPr>
        <w:t></w:t>
      </w:r>
      <w:r>
        <w:rPr>
          <w:rFonts w:ascii="Symbol" w:hAnsi="Symbol"/>
          <w:spacing w:val="10"/>
          <w:sz w:val="27"/>
        </w:rPr>
        <w:t></w:t>
      </w:r>
      <w:r>
        <w:rPr>
          <w:spacing w:val="-39"/>
          <w:sz w:val="27"/>
        </w:rPr>
        <w:t> </w:t>
      </w:r>
      <w:r>
        <w:rPr>
          <w:rFonts w:ascii="Symbol" w:hAnsi="Symbol"/>
          <w:position w:val="10"/>
          <w:sz w:val="16"/>
        </w:rPr>
        <w:t></w:t>
      </w:r>
      <w:r>
        <w:rPr>
          <w:spacing w:val="4"/>
          <w:position w:val="10"/>
          <w:sz w:val="16"/>
        </w:rPr>
        <w:t> </w:t>
      </w:r>
      <w:r>
        <w:rPr>
          <w:rFonts w:ascii="Symbol" w:hAnsi="Symbol"/>
          <w:position w:val="-3"/>
          <w:sz w:val="40"/>
        </w:rPr>
        <w:t></w:t>
      </w:r>
      <w:r>
        <w:rPr>
          <w:rFonts w:ascii="Symbol" w:hAnsi="Symbol"/>
          <w:position w:val="7"/>
          <w:sz w:val="22"/>
        </w:rPr>
        <w:t></w:t>
      </w:r>
      <w:r>
        <w:rPr>
          <w:spacing w:val="3"/>
          <w:position w:val="7"/>
          <w:sz w:val="22"/>
        </w:rPr>
        <w:t> </w:t>
      </w:r>
      <w:r>
        <w:rPr>
          <w:position w:val="2"/>
          <w:sz w:val="28"/>
        </w:rPr>
        <w:t>,</w:t>
        <w:tab/>
      </w:r>
      <w:r>
        <w:rPr>
          <w:w w:val="105"/>
          <w:position w:val="2"/>
          <w:sz w:val="28"/>
        </w:rPr>
        <w:t>(4.7)</w:t>
      </w:r>
    </w:p>
    <w:p>
      <w:pPr>
        <w:spacing w:after="0" w:line="20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83" w:val="left" w:leader="none"/>
          <w:tab w:pos="1351" w:val="left" w:leader="none"/>
        </w:tabs>
        <w:spacing w:line="211" w:lineRule="exact" w:before="0"/>
        <w:ind w:left="0" w:right="272" w:firstLine="0"/>
        <w:jc w:val="right"/>
        <w:rPr>
          <w:rFonts w:ascii="Symbol" w:hAnsi="Symbol"/>
          <w:sz w:val="22"/>
        </w:rPr>
      </w:pPr>
      <w:r>
        <w:rPr/>
        <w:pict>
          <v:shape style="position:absolute;margin-left:233.696335pt;margin-top:5.106436pt;width:7.15pt;height:14.25pt;mso-position-horizontal-relative:page;mso-position-vertical-relative:paragraph;z-index:-22146560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w w:val="113"/>
                      <w:sz w:val="2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637482pt;margin-top:2.787377pt;width:5.85pt;height:16.8pt;mso-position-horizontal-relative:page;mso-position-vertical-relative:paragraph;z-index:1599283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5"/>
                      <w:sz w:val="27"/>
                    </w:rPr>
                    <w:t>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1"/>
          <w:sz w:val="16"/>
        </w:rPr>
        <w:t>z</w:t>
        <w:tab/>
      </w:r>
      <w:r>
        <w:rPr>
          <w:rFonts w:ascii="Symbol" w:hAnsi="Symbol"/>
          <w:w w:val="110"/>
          <w:sz w:val="22"/>
        </w:rPr>
        <w:t>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</w:t>
      </w:r>
    </w:p>
    <w:p>
      <w:pPr>
        <w:tabs>
          <w:tab w:pos="367" w:val="left" w:leader="none"/>
        </w:tabs>
        <w:spacing w:line="211" w:lineRule="exact" w:before="0"/>
        <w:ind w:left="0" w:right="272" w:firstLine="0"/>
        <w:jc w:val="right"/>
        <w:rPr>
          <w:rFonts w:ascii="Symbol" w:hAnsi="Symbol"/>
          <w:sz w:val="22"/>
        </w:rPr>
      </w:pPr>
      <w:r>
        <w:rPr>
          <w:rFonts w:ascii="Symbol" w:hAnsi="Symbol"/>
          <w:w w:val="110"/>
          <w:sz w:val="22"/>
        </w:rPr>
        <w:t>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</w:t>
      </w:r>
    </w:p>
    <w:p>
      <w:pPr>
        <w:tabs>
          <w:tab w:pos="1288" w:val="left" w:leader="none"/>
          <w:tab w:pos="3144" w:val="left" w:leader="none"/>
        </w:tabs>
        <w:spacing w:before="46"/>
        <w:ind w:left="566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i/>
          <w:w w:val="113"/>
          <w:position w:val="-5"/>
          <w:sz w:val="25"/>
        </w:rPr>
        <w:t>a</w:t>
      </w:r>
      <w:r>
        <w:rPr>
          <w:i/>
          <w:position w:val="-5"/>
          <w:sz w:val="25"/>
        </w:rPr>
        <w:tab/>
      </w:r>
      <w:r>
        <w:rPr>
          <w:rFonts w:ascii="Symbol" w:hAnsi="Symbol"/>
          <w:spacing w:val="-94"/>
          <w:w w:val="110"/>
          <w:sz w:val="22"/>
        </w:rPr>
        <w:t></w:t>
      </w:r>
      <w:r>
        <w:rPr>
          <w:rFonts w:ascii="Symbol" w:hAnsi="Symbol"/>
          <w:w w:val="110"/>
          <w:position w:val="-3"/>
          <w:sz w:val="22"/>
        </w:rPr>
        <w:t></w:t>
      </w:r>
      <w:r>
        <w:rPr>
          <w:position w:val="-3"/>
          <w:sz w:val="22"/>
        </w:rPr>
        <w:tab/>
      </w:r>
      <w:r>
        <w:rPr>
          <w:rFonts w:ascii="Symbol" w:hAnsi="Symbol"/>
          <w:spacing w:val="-94"/>
          <w:w w:val="110"/>
          <w:sz w:val="22"/>
        </w:rPr>
        <w:t></w:t>
      </w:r>
      <w:r>
        <w:rPr>
          <w:rFonts w:ascii="Symbol" w:hAnsi="Symbol"/>
          <w:w w:val="110"/>
          <w:position w:val="-3"/>
          <w:sz w:val="22"/>
        </w:rPr>
        <w:t></w:t>
      </w:r>
    </w:p>
    <w:p>
      <w:pPr>
        <w:spacing w:after="0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  <w:cols w:num="2" w:equalWidth="0">
            <w:col w:w="4310" w:space="40"/>
            <w:col w:w="5900"/>
          </w:cols>
        </w:sectPr>
      </w:pPr>
    </w:p>
    <w:p>
      <w:pPr>
        <w:pStyle w:val="BodyText"/>
        <w:spacing w:before="67"/>
        <w:ind w:right="411"/>
        <w:jc w:val="both"/>
      </w:pPr>
      <w:r>
        <w:rPr/>
        <w:t>где </w:t>
      </w:r>
      <w:r>
        <w:rPr>
          <w:i/>
        </w:rPr>
        <w:t>A </w:t>
      </w:r>
      <w:r>
        <w:rPr/>
        <w:t>– амплитуда волны; </w:t>
      </w:r>
      <w:r>
        <w:rPr>
          <w:i/>
        </w:rPr>
        <w:t>β </w:t>
      </w:r>
      <w:r>
        <w:rPr/>
        <w:t>– постоянная распространения; </w:t>
      </w:r>
      <w:r>
        <w:rPr>
          <w:i/>
        </w:rPr>
        <w:t>φ </w:t>
      </w:r>
      <w:r>
        <w:rPr/>
        <w:t>– начальная фаза;</w:t>
      </w:r>
      <w:r>
        <w:rPr>
          <w:spacing w:val="1"/>
        </w:rPr>
        <w:t> </w:t>
      </w:r>
      <w:r>
        <w:rPr/>
        <w:t>верхний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нижний</w:t>
      </w:r>
      <w:r>
        <w:rPr>
          <w:spacing w:val="1"/>
        </w:rPr>
        <w:t> </w:t>
      </w:r>
      <w:r>
        <w:rPr/>
        <w:t>индексы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волнам,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направлении</w:t>
      </w:r>
      <w:r>
        <w:rPr>
          <w:spacing w:val="-2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уменьшения</w:t>
      </w:r>
      <w:r>
        <w:rPr>
          <w:spacing w:val="-1"/>
        </w:rPr>
        <w:t> </w:t>
      </w:r>
      <w:r>
        <w:rPr/>
        <w:t>координаты</w:t>
      </w:r>
      <w:r>
        <w:rPr>
          <w:spacing w:val="5"/>
        </w:rPr>
        <w:t> </w:t>
      </w:r>
      <w:r>
        <w:rPr>
          <w:i/>
        </w:rPr>
        <w:t>z</w:t>
      </w:r>
      <w:r>
        <w:rPr/>
        <w:t>.</w:t>
      </w:r>
    </w:p>
    <w:p>
      <w:pPr>
        <w:pStyle w:val="BodyText"/>
        <w:spacing w:line="288" w:lineRule="exact" w:before="4"/>
        <w:ind w:left="759"/>
        <w:jc w:val="both"/>
      </w:pPr>
      <w:r>
        <w:rPr/>
        <w:t>Если</w:t>
      </w:r>
      <w:r>
        <w:rPr>
          <w:spacing w:val="-1"/>
        </w:rPr>
        <w:t> </w:t>
      </w:r>
      <w:r>
        <w:rPr/>
        <w:t>амплитуду</w:t>
      </w:r>
      <w:r>
        <w:rPr>
          <w:spacing w:val="-5"/>
        </w:rPr>
        <w:t> </w:t>
      </w:r>
      <w:r>
        <w:rPr/>
        <w:t>составляющей</w:t>
      </w:r>
      <w:r>
        <w:rPr>
          <w:spacing w:val="-1"/>
        </w:rPr>
        <w:t> </w:t>
      </w:r>
      <w:r>
        <w:rPr>
          <w:i/>
        </w:rPr>
        <w:t>H</w:t>
      </w:r>
      <w:r>
        <w:rPr>
          <w:i/>
          <w:vertAlign w:val="subscript"/>
        </w:rPr>
        <w:t>Z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принять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равной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единице,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тогда</w:t>
      </w:r>
    </w:p>
    <w:p>
      <w:pPr>
        <w:tabs>
          <w:tab w:pos="6118" w:val="left" w:leader="none"/>
          <w:tab w:pos="9295" w:val="left" w:leader="none"/>
        </w:tabs>
        <w:spacing w:line="282" w:lineRule="exact" w:before="12"/>
        <w:ind w:left="279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70944">
            <wp:simplePos x="0" y="0"/>
            <wp:positionH relativeFrom="page">
              <wp:posOffset>4352416</wp:posOffset>
            </wp:positionH>
            <wp:positionV relativeFrom="paragraph">
              <wp:posOffset>129486</wp:posOffset>
            </wp:positionV>
            <wp:extent cx="708109" cy="160856"/>
            <wp:effectExtent l="0" t="0" r="0" b="0"/>
            <wp:wrapNone/>
            <wp:docPr id="37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3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09" cy="16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2"/>
          <w:w w:val="105"/>
          <w:sz w:val="25"/>
        </w:rPr>
        <w:t>H</w:t>
      </w:r>
      <w:r>
        <w:rPr>
          <w:i/>
          <w:spacing w:val="12"/>
          <w:w w:val="105"/>
          <w:sz w:val="25"/>
          <w:vertAlign w:val="subscript"/>
        </w:rPr>
        <w:t>x</w:t>
      </w:r>
      <w:r>
        <w:rPr>
          <w:i/>
          <w:spacing w:val="22"/>
          <w:w w:val="105"/>
          <w:sz w:val="25"/>
          <w:vertAlign w:val="baseline"/>
        </w:rPr>
        <w:t> </w:t>
      </w:r>
      <w:r>
        <w:rPr>
          <w:rFonts w:ascii="Symbol" w:hAnsi="Symbol"/>
          <w:w w:val="105"/>
          <w:sz w:val="25"/>
          <w:vertAlign w:val="baseline"/>
        </w:rPr>
        <w:t></w:t>
      </w:r>
      <w:r>
        <w:rPr>
          <w:spacing w:val="-9"/>
          <w:w w:val="105"/>
          <w:sz w:val="25"/>
          <w:vertAlign w:val="baseline"/>
        </w:rPr>
        <w:t> </w:t>
      </w:r>
      <w:r>
        <w:rPr>
          <w:rFonts w:ascii="Symbol" w:hAnsi="Symbol"/>
          <w:w w:val="105"/>
          <w:sz w:val="25"/>
          <w:vertAlign w:val="baseline"/>
        </w:rPr>
        <w:t></w:t>
      </w:r>
      <w:r>
        <w:rPr>
          <w:spacing w:val="1"/>
          <w:w w:val="105"/>
          <w:sz w:val="25"/>
          <w:vertAlign w:val="baseline"/>
        </w:rPr>
        <w:t> </w:t>
      </w:r>
      <w:r>
        <w:rPr>
          <w:i/>
          <w:w w:val="105"/>
          <w:sz w:val="25"/>
          <w:vertAlign w:val="baseline"/>
        </w:rPr>
        <w:t>j </w:t>
      </w:r>
      <w:r>
        <w:rPr>
          <w:w w:val="105"/>
          <w:position w:val="13"/>
          <w:sz w:val="25"/>
          <w:u w:val="single"/>
          <w:vertAlign w:val="baseline"/>
        </w:rPr>
        <w:t>2</w:t>
      </w:r>
      <w:r>
        <w:rPr>
          <w:i/>
          <w:w w:val="105"/>
          <w:position w:val="13"/>
          <w:sz w:val="25"/>
          <w:u w:val="single"/>
          <w:vertAlign w:val="baseline"/>
        </w:rPr>
        <w:t>a</w:t>
      </w:r>
      <w:r>
        <w:rPr>
          <w:i/>
          <w:spacing w:val="-17"/>
          <w:w w:val="105"/>
          <w:position w:val="13"/>
          <w:sz w:val="25"/>
          <w:vertAlign w:val="baseline"/>
        </w:rPr>
        <w:t> </w:t>
      </w:r>
      <w:r>
        <w:rPr>
          <w:w w:val="105"/>
          <w:sz w:val="25"/>
          <w:vertAlign w:val="baseline"/>
        </w:rPr>
        <w:t>sin</w:t>
      </w:r>
      <w:r>
        <w:rPr>
          <w:spacing w:val="-20"/>
          <w:w w:val="105"/>
          <w:sz w:val="25"/>
          <w:vertAlign w:val="baseline"/>
        </w:rPr>
        <w:t> </w:t>
      </w:r>
      <w:r>
        <w:rPr>
          <w:rFonts w:ascii="Symbol" w:hAnsi="Symbol"/>
          <w:w w:val="105"/>
          <w:position w:val="13"/>
          <w:sz w:val="26"/>
          <w:u w:val="single"/>
          <w:vertAlign w:val="baseline"/>
        </w:rPr>
        <w:t></w:t>
      </w:r>
      <w:r>
        <w:rPr>
          <w:spacing w:val="-15"/>
          <w:w w:val="105"/>
          <w:position w:val="13"/>
          <w:sz w:val="26"/>
          <w:u w:val="single"/>
          <w:vertAlign w:val="baseline"/>
        </w:rPr>
        <w:t> </w:t>
      </w:r>
      <w:r>
        <w:rPr>
          <w:i/>
          <w:w w:val="105"/>
          <w:position w:val="13"/>
          <w:sz w:val="25"/>
          <w:u w:val="single"/>
          <w:vertAlign w:val="baseline"/>
        </w:rPr>
        <w:t>x</w:t>
      </w:r>
      <w:r>
        <w:rPr>
          <w:i/>
          <w:spacing w:val="-13"/>
          <w:w w:val="105"/>
          <w:position w:val="13"/>
          <w:sz w:val="25"/>
          <w:vertAlign w:val="baseline"/>
        </w:rPr>
        <w:t> </w:t>
      </w:r>
      <w:r>
        <w:rPr>
          <w:w w:val="105"/>
          <w:sz w:val="25"/>
          <w:vertAlign w:val="baseline"/>
        </w:rPr>
        <w:t>exp</w:t>
      </w:r>
      <w:r>
        <w:rPr>
          <w:spacing w:val="-27"/>
          <w:w w:val="105"/>
          <w:sz w:val="25"/>
          <w:vertAlign w:val="baseline"/>
        </w:rPr>
        <w:t> </w:t>
      </w:r>
      <w:r>
        <w:rPr>
          <w:rFonts w:ascii="Symbol" w:hAnsi="Symbol"/>
          <w:w w:val="105"/>
          <w:position w:val="7"/>
          <w:sz w:val="21"/>
          <w:vertAlign w:val="baseline"/>
        </w:rPr>
        <w:t></w:t>
      </w:r>
      <w:r>
        <w:rPr>
          <w:spacing w:val="12"/>
          <w:w w:val="105"/>
          <w:position w:val="7"/>
          <w:sz w:val="21"/>
          <w:vertAlign w:val="baseline"/>
        </w:rPr>
        <w:t> </w:t>
      </w:r>
      <w:r>
        <w:rPr>
          <w:i/>
          <w:w w:val="105"/>
          <w:sz w:val="25"/>
          <w:vertAlign w:val="baseline"/>
        </w:rPr>
        <w:t>j</w:t>
      </w:r>
      <w:r>
        <w:rPr>
          <w:i/>
          <w:spacing w:val="-28"/>
          <w:w w:val="105"/>
          <w:sz w:val="25"/>
          <w:vertAlign w:val="baseline"/>
        </w:rPr>
        <w:t> </w:t>
      </w:r>
      <w:r>
        <w:rPr>
          <w:rFonts w:ascii="Symbol" w:hAnsi="Symbol"/>
          <w:w w:val="105"/>
          <w:position w:val="-3"/>
          <w:sz w:val="39"/>
          <w:vertAlign w:val="baseline"/>
        </w:rPr>
        <w:t></w:t>
      </w:r>
      <w:r>
        <w:rPr>
          <w:rFonts w:ascii="Symbol" w:hAnsi="Symbol"/>
          <w:w w:val="105"/>
          <w:sz w:val="26"/>
          <w:vertAlign w:val="baseline"/>
        </w:rPr>
        <w:t></w:t>
      </w:r>
      <w:r>
        <w:rPr>
          <w:i/>
          <w:w w:val="105"/>
          <w:sz w:val="25"/>
          <w:vertAlign w:val="baseline"/>
        </w:rPr>
        <w:t>t</w:t>
        <w:tab/>
      </w:r>
      <w:r>
        <w:rPr>
          <w:rFonts w:ascii="Symbol" w:hAnsi="Symbol"/>
          <w:sz w:val="26"/>
          <w:vertAlign w:val="baseline"/>
        </w:rPr>
        <w:t></w:t>
      </w:r>
      <w:r>
        <w:rPr>
          <w:spacing w:val="-18"/>
          <w:sz w:val="26"/>
          <w:vertAlign w:val="baseline"/>
        </w:rPr>
        <w:t> </w:t>
      </w:r>
      <w:r>
        <w:rPr>
          <w:i/>
          <w:sz w:val="25"/>
          <w:vertAlign w:val="baseline"/>
        </w:rPr>
        <w:t>z</w:t>
      </w:r>
      <w:r>
        <w:rPr>
          <w:i/>
          <w:spacing w:val="-13"/>
          <w:sz w:val="25"/>
          <w:vertAlign w:val="baseline"/>
        </w:rPr>
        <w:t> </w:t>
      </w:r>
      <w:r>
        <w:rPr>
          <w:rFonts w:ascii="Symbol" w:hAnsi="Symbol"/>
          <w:spacing w:val="10"/>
          <w:sz w:val="25"/>
          <w:vertAlign w:val="baseline"/>
        </w:rPr>
        <w:t></w:t>
      </w:r>
      <w:r>
        <w:rPr>
          <w:rFonts w:ascii="Symbol" w:hAnsi="Symbol"/>
          <w:spacing w:val="10"/>
          <w:sz w:val="26"/>
          <w:vertAlign w:val="baseline"/>
        </w:rPr>
        <w:t></w:t>
      </w:r>
      <w:r>
        <w:rPr>
          <w:spacing w:val="-36"/>
          <w:sz w:val="26"/>
          <w:vertAlign w:val="baseline"/>
        </w:rPr>
        <w:t> </w:t>
      </w:r>
      <w:r>
        <w:rPr>
          <w:rFonts w:ascii="Symbol" w:hAnsi="Symbol"/>
          <w:position w:val="10"/>
          <w:sz w:val="16"/>
          <w:vertAlign w:val="baseline"/>
        </w:rPr>
        <w:t></w:t>
      </w:r>
      <w:r>
        <w:rPr>
          <w:spacing w:val="5"/>
          <w:position w:val="10"/>
          <w:sz w:val="16"/>
          <w:vertAlign w:val="baseline"/>
        </w:rPr>
        <w:t> </w:t>
      </w:r>
      <w:r>
        <w:rPr>
          <w:rFonts w:ascii="Symbol" w:hAnsi="Symbol"/>
          <w:position w:val="-3"/>
          <w:sz w:val="39"/>
          <w:vertAlign w:val="baseline"/>
        </w:rPr>
        <w:t></w:t>
      </w:r>
      <w:r>
        <w:rPr>
          <w:rFonts w:ascii="Symbol" w:hAnsi="Symbol"/>
          <w:position w:val="7"/>
          <w:sz w:val="21"/>
          <w:vertAlign w:val="baseline"/>
        </w:rPr>
        <w:t></w:t>
      </w:r>
      <w:r>
        <w:rPr>
          <w:spacing w:val="-4"/>
          <w:position w:val="7"/>
          <w:sz w:val="21"/>
          <w:vertAlign w:val="baseline"/>
        </w:rPr>
        <w:t> </w:t>
      </w:r>
      <w:r>
        <w:rPr>
          <w:position w:val="2"/>
          <w:sz w:val="28"/>
          <w:vertAlign w:val="baseline"/>
        </w:rPr>
        <w:t>,</w:t>
        <w:tab/>
      </w:r>
      <w:r>
        <w:rPr>
          <w:w w:val="105"/>
          <w:position w:val="2"/>
          <w:sz w:val="28"/>
          <w:vertAlign w:val="baseline"/>
        </w:rPr>
        <w:t>(4.8)</w:t>
      </w:r>
    </w:p>
    <w:p>
      <w:pPr>
        <w:tabs>
          <w:tab w:pos="4532" w:val="left" w:leader="none"/>
          <w:tab w:pos="5243" w:val="left" w:leader="none"/>
          <w:tab w:pos="7070" w:val="left" w:leader="none"/>
        </w:tabs>
        <w:spacing w:line="262" w:lineRule="exact" w:before="4"/>
        <w:ind w:left="3780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w w:val="111"/>
          <w:position w:val="-5"/>
          <w:sz w:val="25"/>
        </w:rPr>
        <w:t></w:t>
      </w:r>
      <w:r>
        <w:rPr>
          <w:position w:val="-5"/>
          <w:sz w:val="25"/>
        </w:rPr>
        <w:tab/>
      </w:r>
      <w:r>
        <w:rPr>
          <w:i/>
          <w:w w:val="111"/>
          <w:position w:val="-5"/>
          <w:sz w:val="25"/>
        </w:rPr>
        <w:t>a</w:t>
      </w:r>
      <w:r>
        <w:rPr>
          <w:i/>
          <w:position w:val="-5"/>
          <w:sz w:val="25"/>
        </w:rPr>
        <w:tab/>
      </w:r>
      <w:r>
        <w:rPr>
          <w:rFonts w:ascii="Symbol" w:hAnsi="Symbol"/>
          <w:spacing w:val="-92"/>
          <w:w w:val="113"/>
          <w:sz w:val="21"/>
        </w:rPr>
        <w:t></w:t>
      </w:r>
      <w:r>
        <w:rPr>
          <w:rFonts w:ascii="Symbol" w:hAnsi="Symbol"/>
          <w:w w:val="113"/>
          <w:position w:val="-3"/>
          <w:sz w:val="21"/>
        </w:rPr>
        <w:t></w:t>
      </w:r>
      <w:r>
        <w:rPr>
          <w:position w:val="-3"/>
          <w:sz w:val="21"/>
        </w:rPr>
        <w:tab/>
      </w:r>
      <w:r>
        <w:rPr>
          <w:rFonts w:ascii="Symbol" w:hAnsi="Symbol"/>
          <w:spacing w:val="-92"/>
          <w:w w:val="113"/>
          <w:sz w:val="21"/>
        </w:rPr>
        <w:t></w:t>
      </w:r>
      <w:r>
        <w:rPr>
          <w:rFonts w:ascii="Symbol" w:hAnsi="Symbol"/>
          <w:w w:val="113"/>
          <w:position w:val="-3"/>
          <w:sz w:val="21"/>
        </w:rPr>
        <w:t></w:t>
      </w:r>
    </w:p>
    <w:p>
      <w:pPr>
        <w:tabs>
          <w:tab w:pos="5779" w:val="left" w:leader="none"/>
          <w:tab w:pos="9295" w:val="left" w:leader="none"/>
        </w:tabs>
        <w:spacing w:line="297" w:lineRule="exact" w:before="6"/>
        <w:ind w:left="315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71456">
            <wp:simplePos x="0" y="0"/>
            <wp:positionH relativeFrom="page">
              <wp:posOffset>4139909</wp:posOffset>
            </wp:positionH>
            <wp:positionV relativeFrom="paragraph">
              <wp:posOffset>133354</wp:posOffset>
            </wp:positionV>
            <wp:extent cx="696238" cy="167512"/>
            <wp:effectExtent l="0" t="0" r="0" b="0"/>
            <wp:wrapNone/>
            <wp:docPr id="381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2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38" cy="1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0"/>
          <w:sz w:val="26"/>
        </w:rPr>
        <w:t>H</w:t>
      </w:r>
      <w:r>
        <w:rPr>
          <w:i/>
          <w:spacing w:val="10"/>
          <w:sz w:val="26"/>
          <w:vertAlign w:val="subscript"/>
        </w:rPr>
        <w:t>z</w:t>
      </w:r>
      <w:r>
        <w:rPr>
          <w:i/>
          <w:spacing w:val="28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</w:t>
      </w:r>
      <w:r>
        <w:rPr>
          <w:spacing w:val="-13"/>
          <w:sz w:val="26"/>
          <w:vertAlign w:val="baseline"/>
        </w:rPr>
        <w:t> </w:t>
      </w:r>
      <w:r>
        <w:rPr>
          <w:sz w:val="26"/>
          <w:vertAlign w:val="baseline"/>
        </w:rPr>
        <w:t>cos</w:t>
      </w:r>
      <w:r>
        <w:rPr>
          <w:spacing w:val="-31"/>
          <w:sz w:val="26"/>
          <w:vertAlign w:val="baseline"/>
        </w:rPr>
        <w:t> </w:t>
      </w:r>
      <w:r>
        <w:rPr>
          <w:rFonts w:ascii="Symbol" w:hAnsi="Symbol"/>
          <w:position w:val="14"/>
          <w:sz w:val="27"/>
          <w:u w:val="single"/>
          <w:vertAlign w:val="baseline"/>
        </w:rPr>
        <w:t></w:t>
      </w:r>
      <w:r>
        <w:rPr>
          <w:spacing w:val="-16"/>
          <w:position w:val="14"/>
          <w:sz w:val="27"/>
          <w:u w:val="single"/>
          <w:vertAlign w:val="baseline"/>
        </w:rPr>
        <w:t> </w:t>
      </w:r>
      <w:r>
        <w:rPr>
          <w:i/>
          <w:position w:val="14"/>
          <w:sz w:val="26"/>
          <w:u w:val="single"/>
          <w:vertAlign w:val="baseline"/>
        </w:rPr>
        <w:t>x</w:t>
      </w:r>
      <w:r>
        <w:rPr>
          <w:i/>
          <w:spacing w:val="-13"/>
          <w:position w:val="14"/>
          <w:sz w:val="26"/>
          <w:vertAlign w:val="baseline"/>
        </w:rPr>
        <w:t> </w:t>
      </w:r>
      <w:r>
        <w:rPr>
          <w:sz w:val="26"/>
          <w:vertAlign w:val="baseline"/>
        </w:rPr>
        <w:t>exp</w:t>
      </w:r>
      <w:r>
        <w:rPr>
          <w:rFonts w:ascii="Symbol" w:hAnsi="Symbol"/>
          <w:position w:val="7"/>
          <w:sz w:val="22"/>
          <w:vertAlign w:val="baseline"/>
        </w:rPr>
        <w:t></w:t>
      </w:r>
      <w:r>
        <w:rPr>
          <w:spacing w:val="12"/>
          <w:position w:val="7"/>
          <w:sz w:val="22"/>
          <w:vertAlign w:val="baseline"/>
        </w:rPr>
        <w:t> </w:t>
      </w:r>
      <w:r>
        <w:rPr>
          <w:i/>
          <w:sz w:val="26"/>
          <w:vertAlign w:val="baseline"/>
        </w:rPr>
        <w:t>j</w:t>
      </w:r>
      <w:r>
        <w:rPr>
          <w:i/>
          <w:spacing w:val="-28"/>
          <w:sz w:val="26"/>
          <w:vertAlign w:val="baseline"/>
        </w:rPr>
        <w:t> </w:t>
      </w:r>
      <w:r>
        <w:rPr>
          <w:rFonts w:ascii="Symbol" w:hAnsi="Symbol"/>
          <w:position w:val="-3"/>
          <w:sz w:val="40"/>
          <w:vertAlign w:val="baseline"/>
        </w:rPr>
        <w:t></w:t>
      </w:r>
      <w:r>
        <w:rPr>
          <w:rFonts w:ascii="Symbol" w:hAnsi="Symbol"/>
          <w:sz w:val="27"/>
          <w:vertAlign w:val="baseline"/>
        </w:rPr>
        <w:t></w:t>
      </w:r>
      <w:r>
        <w:rPr>
          <w:i/>
          <w:sz w:val="26"/>
          <w:vertAlign w:val="baseline"/>
        </w:rPr>
        <w:t>t</w:t>
        <w:tab/>
      </w:r>
      <w:r>
        <w:rPr>
          <w:rFonts w:ascii="Symbol" w:hAnsi="Symbol"/>
          <w:w w:val="95"/>
          <w:sz w:val="27"/>
          <w:vertAlign w:val="baseline"/>
        </w:rPr>
        <w:t></w:t>
      </w:r>
      <w:r>
        <w:rPr>
          <w:spacing w:val="-17"/>
          <w:w w:val="95"/>
          <w:sz w:val="27"/>
          <w:vertAlign w:val="baseline"/>
        </w:rPr>
        <w:t> </w:t>
      </w:r>
      <w:r>
        <w:rPr>
          <w:i/>
          <w:w w:val="95"/>
          <w:sz w:val="26"/>
          <w:vertAlign w:val="baseline"/>
        </w:rPr>
        <w:t>z</w:t>
      </w:r>
      <w:r>
        <w:rPr>
          <w:i/>
          <w:spacing w:val="-10"/>
          <w:w w:val="95"/>
          <w:sz w:val="26"/>
          <w:vertAlign w:val="baseline"/>
        </w:rPr>
        <w:t> </w:t>
      </w:r>
      <w:r>
        <w:rPr>
          <w:rFonts w:ascii="Symbol" w:hAnsi="Symbol"/>
          <w:w w:val="95"/>
          <w:sz w:val="26"/>
          <w:vertAlign w:val="baseline"/>
        </w:rPr>
        <w:t></w:t>
      </w:r>
      <w:r>
        <w:rPr>
          <w:rFonts w:ascii="Symbol" w:hAnsi="Symbol"/>
          <w:w w:val="95"/>
          <w:sz w:val="27"/>
          <w:vertAlign w:val="baseline"/>
        </w:rPr>
        <w:t></w:t>
      </w:r>
      <w:r>
        <w:rPr>
          <w:spacing w:val="-38"/>
          <w:w w:val="95"/>
          <w:sz w:val="27"/>
          <w:vertAlign w:val="baseline"/>
        </w:rPr>
        <w:t> </w:t>
      </w:r>
      <w:r>
        <w:rPr>
          <w:rFonts w:ascii="Symbol" w:hAnsi="Symbol"/>
          <w:w w:val="95"/>
          <w:position w:val="10"/>
          <w:sz w:val="16"/>
          <w:vertAlign w:val="baseline"/>
        </w:rPr>
        <w:t></w:t>
      </w:r>
      <w:r>
        <w:rPr>
          <w:spacing w:val="6"/>
          <w:w w:val="95"/>
          <w:position w:val="10"/>
          <w:sz w:val="16"/>
          <w:vertAlign w:val="baseline"/>
        </w:rPr>
        <w:t> </w:t>
      </w:r>
      <w:r>
        <w:rPr>
          <w:rFonts w:ascii="Symbol" w:hAnsi="Symbol"/>
          <w:w w:val="95"/>
          <w:position w:val="-3"/>
          <w:sz w:val="40"/>
          <w:vertAlign w:val="baseline"/>
        </w:rPr>
        <w:t></w:t>
      </w:r>
      <w:r>
        <w:rPr>
          <w:rFonts w:ascii="Symbol" w:hAnsi="Symbol"/>
          <w:w w:val="95"/>
          <w:position w:val="7"/>
          <w:sz w:val="22"/>
          <w:vertAlign w:val="baseline"/>
        </w:rPr>
        <w:t></w:t>
      </w:r>
      <w:r>
        <w:rPr>
          <w:spacing w:val="-3"/>
          <w:w w:val="95"/>
          <w:position w:val="7"/>
          <w:sz w:val="22"/>
          <w:vertAlign w:val="baseline"/>
        </w:rPr>
        <w:t> </w:t>
      </w:r>
      <w:r>
        <w:rPr>
          <w:w w:val="95"/>
          <w:position w:val="2"/>
          <w:sz w:val="28"/>
          <w:vertAlign w:val="baseline"/>
        </w:rPr>
        <w:t>,</w:t>
        <w:tab/>
      </w:r>
      <w:r>
        <w:rPr>
          <w:position w:val="2"/>
          <w:sz w:val="28"/>
          <w:vertAlign w:val="baseline"/>
        </w:rPr>
        <w:t>(4.9)</w:t>
      </w:r>
    </w:p>
    <w:p>
      <w:pPr>
        <w:tabs>
          <w:tab w:pos="1481" w:val="left" w:leader="none"/>
          <w:tab w:pos="3278" w:val="left" w:leader="none"/>
        </w:tabs>
        <w:spacing w:line="334" w:lineRule="exact" w:before="4"/>
        <w:ind w:left="782" w:right="0" w:firstLine="0"/>
        <w:jc w:val="center"/>
        <w:rPr>
          <w:rFonts w:ascii="Symbol" w:hAnsi="Symbol"/>
          <w:sz w:val="22"/>
        </w:rPr>
      </w:pPr>
      <w:r>
        <w:rPr>
          <w:i/>
          <w:w w:val="107"/>
          <w:position w:val="-5"/>
          <w:sz w:val="26"/>
        </w:rPr>
        <w:t>a</w:t>
      </w:r>
      <w:r>
        <w:rPr>
          <w:i/>
          <w:position w:val="-5"/>
          <w:sz w:val="26"/>
        </w:rPr>
        <w:tab/>
      </w:r>
      <w:r>
        <w:rPr>
          <w:rFonts w:ascii="Symbol" w:hAnsi="Symbol"/>
          <w:spacing w:val="-92"/>
          <w:w w:val="108"/>
          <w:sz w:val="22"/>
        </w:rPr>
        <w:t></w:t>
      </w:r>
      <w:r>
        <w:rPr>
          <w:rFonts w:ascii="Symbol" w:hAnsi="Symbol"/>
          <w:w w:val="108"/>
          <w:position w:val="-3"/>
          <w:sz w:val="22"/>
        </w:rPr>
        <w:t></w:t>
      </w:r>
      <w:r>
        <w:rPr>
          <w:position w:val="-3"/>
          <w:sz w:val="22"/>
        </w:rPr>
        <w:tab/>
      </w:r>
      <w:r>
        <w:rPr>
          <w:rFonts w:ascii="Symbol" w:hAnsi="Symbol"/>
          <w:spacing w:val="-92"/>
          <w:w w:val="108"/>
          <w:sz w:val="22"/>
        </w:rPr>
        <w:t></w:t>
      </w:r>
      <w:r>
        <w:rPr>
          <w:rFonts w:ascii="Symbol" w:hAnsi="Symbol"/>
          <w:w w:val="108"/>
          <w:position w:val="-3"/>
          <w:sz w:val="22"/>
        </w:rPr>
        <w:t></w:t>
      </w:r>
    </w:p>
    <w:p>
      <w:pPr>
        <w:pStyle w:val="BodyText"/>
        <w:spacing w:line="318" w:lineRule="exact"/>
      </w:pPr>
      <w:r>
        <w:rPr/>
        <w:t>где</w:t>
      </w:r>
      <w:r>
        <w:rPr>
          <w:spacing w:val="-2"/>
        </w:rPr>
        <w:t> </w:t>
      </w:r>
      <w:r>
        <w:rPr/>
        <w:t>Λ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длина</w:t>
      </w:r>
      <w:r>
        <w:rPr>
          <w:spacing w:val="-2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волноводе.</w:t>
      </w:r>
    </w:p>
    <w:p>
      <w:pPr>
        <w:pStyle w:val="BodyText"/>
        <w:spacing w:before="2"/>
        <w:ind w:left="759"/>
        <w:jc w:val="both"/>
      </w:pPr>
      <w:r>
        <w:rPr/>
        <w:t>Наличие</w:t>
      </w:r>
      <w:r>
        <w:rPr>
          <w:spacing w:val="-2"/>
        </w:rPr>
        <w:t> </w:t>
      </w:r>
      <w:r>
        <w:rPr/>
        <w:t>множителя</w:t>
      </w:r>
      <w:r>
        <w:rPr>
          <w:spacing w:val="-2"/>
        </w:rPr>
        <w:t> </w:t>
      </w:r>
      <w:r>
        <w:rPr/>
        <w:t>±</w:t>
      </w:r>
      <w:r>
        <w:rPr>
          <w:spacing w:val="-3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уравнении</w:t>
      </w:r>
      <w:r>
        <w:rPr>
          <w:spacing w:val="-2"/>
        </w:rPr>
        <w:t> </w:t>
      </w:r>
      <w:r>
        <w:rPr/>
        <w:t>(4.8)</w:t>
      </w:r>
      <w:r>
        <w:rPr>
          <w:spacing w:val="-1"/>
        </w:rPr>
        <w:t> </w:t>
      </w:r>
      <w:r>
        <w:rPr/>
        <w:t>указывает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то,</w:t>
      </w:r>
    </w:p>
    <w:p>
      <w:pPr>
        <w:pStyle w:val="BodyText"/>
        <w:spacing w:before="2"/>
        <w:ind w:right="409" w:firstLine="566"/>
        <w:jc w:val="both"/>
      </w:pPr>
      <w:r>
        <w:rPr/>
        <w:t>что компоненты поля </w:t>
      </w:r>
      <w:r>
        <w:rPr>
          <w:i/>
        </w:rPr>
        <w:t>H</w:t>
      </w:r>
      <w:r>
        <w:rPr>
          <w:i/>
          <w:vertAlign w:val="subscript"/>
        </w:rPr>
        <w:t>z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H</w:t>
      </w:r>
      <w:r>
        <w:rPr>
          <w:i/>
          <w:vertAlign w:val="subscript"/>
        </w:rPr>
        <w:t>x</w:t>
      </w:r>
      <w:r>
        <w:rPr>
          <w:i/>
          <w:vertAlign w:val="baseline"/>
        </w:rPr>
        <w:t> </w:t>
      </w:r>
      <w:r>
        <w:rPr>
          <w:vertAlign w:val="baseline"/>
        </w:rPr>
        <w:t>сдвинуты по фазе относительно друг друга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±90°.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две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симметричные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плоскости</w:t>
      </w:r>
      <w:r>
        <w:rPr>
          <w:spacing w:val="-3"/>
          <w:vertAlign w:val="baseline"/>
        </w:rPr>
        <w:t> </w:t>
      </w:r>
      <w:r>
        <w:rPr>
          <w:i/>
          <w:spacing w:val="-1"/>
          <w:vertAlign w:val="baseline"/>
        </w:rPr>
        <w:t>x</w:t>
      </w:r>
      <w:r>
        <w:rPr>
          <w:spacing w:val="-1"/>
          <w:vertAlign w:val="subscript"/>
        </w:rPr>
        <w:t>1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7"/>
          <w:vertAlign w:val="baseline"/>
        </w:rPr>
        <w:t> </w:t>
      </w:r>
      <w:r>
        <w:rPr>
          <w:i/>
          <w:spacing w:val="-1"/>
          <w:vertAlign w:val="baseline"/>
        </w:rPr>
        <w:t>x</w:t>
      </w:r>
      <w:r>
        <w:rPr>
          <w:spacing w:val="-1"/>
          <w:vertAlign w:val="subscript"/>
        </w:rPr>
        <w:t>2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(рис.4.5),</w:t>
      </w:r>
      <w:r>
        <w:rPr>
          <w:spacing w:val="-6"/>
          <w:vertAlign w:val="baseline"/>
        </w:rPr>
        <w:t> </w:t>
      </w:r>
      <w:r>
        <w:rPr>
          <w:vertAlign w:val="baseline"/>
        </w:rPr>
        <w:t>в</w:t>
      </w:r>
      <w:r>
        <w:rPr>
          <w:spacing w:val="-9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-5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-5"/>
          <w:vertAlign w:val="baseline"/>
        </w:rPr>
        <w:t> </w:t>
      </w:r>
      <w:r>
        <w:rPr>
          <w:vertAlign w:val="baseline"/>
        </w:rPr>
        <w:t>компонент</w:t>
      </w:r>
      <w:r>
        <w:rPr>
          <w:spacing w:val="-8"/>
          <w:vertAlign w:val="baseline"/>
        </w:rPr>
        <w:t> </w:t>
      </w:r>
      <w:r>
        <w:rPr>
          <w:vertAlign w:val="baseline"/>
        </w:rPr>
        <w:t>одинаковы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i/>
          <w:vertAlign w:val="subscript"/>
        </w:rPr>
        <w:t>z</w:t>
      </w:r>
      <w:r>
        <w:rPr>
          <w:i/>
          <w:spacing w:val="-30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H</w:t>
      </w:r>
      <w:r>
        <w:rPr>
          <w:i/>
          <w:vertAlign w:val="subscript"/>
        </w:rPr>
        <w:t>x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круговую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поляризацию.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определить,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приравнивая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амплитуды компонент</w:t>
      </w:r>
      <w:r>
        <w:rPr>
          <w:spacing w:val="-2"/>
          <w:vertAlign w:val="baseline"/>
        </w:rPr>
        <w:t> </w:t>
      </w:r>
      <w:r>
        <w:rPr>
          <w:vertAlign w:val="baseline"/>
        </w:rPr>
        <w:t>(4.8) и</w:t>
      </w:r>
      <w:r>
        <w:rPr>
          <w:spacing w:val="-1"/>
          <w:vertAlign w:val="baseline"/>
        </w:rPr>
        <w:t> </w:t>
      </w:r>
      <w:r>
        <w:rPr>
          <w:vertAlign w:val="baseline"/>
        </w:rPr>
        <w:t>(4.9):</w:t>
      </w:r>
    </w:p>
    <w:p>
      <w:pPr>
        <w:tabs>
          <w:tab w:pos="9156" w:val="left" w:leader="none"/>
        </w:tabs>
        <w:spacing w:line="282" w:lineRule="exact" w:before="0"/>
        <w:ind w:left="3953" w:right="0" w:firstLine="0"/>
        <w:jc w:val="left"/>
        <w:rPr>
          <w:sz w:val="28"/>
        </w:rPr>
      </w:pPr>
      <w:r>
        <w:rPr>
          <w:w w:val="105"/>
          <w:position w:val="11"/>
          <w:sz w:val="25"/>
          <w:u w:val="single"/>
        </w:rPr>
        <w:t>2</w:t>
      </w:r>
      <w:r>
        <w:rPr>
          <w:rFonts w:ascii="Symbol" w:hAnsi="Symbol"/>
          <w:w w:val="105"/>
          <w:position w:val="11"/>
          <w:sz w:val="26"/>
          <w:u w:val="single"/>
        </w:rPr>
        <w:t></w:t>
      </w:r>
      <w:r>
        <w:rPr>
          <w:spacing w:val="18"/>
          <w:w w:val="105"/>
          <w:position w:val="11"/>
          <w:sz w:val="26"/>
        </w:rPr>
        <w:t> </w:t>
      </w:r>
      <w:r>
        <w:rPr>
          <w:w w:val="105"/>
          <w:position w:val="-1"/>
          <w:sz w:val="25"/>
        </w:rPr>
        <w:t>sin</w:t>
      </w:r>
      <w:r>
        <w:rPr>
          <w:spacing w:val="-20"/>
          <w:w w:val="105"/>
          <w:position w:val="-1"/>
          <w:sz w:val="25"/>
        </w:rPr>
        <w:t> </w:t>
      </w:r>
      <w:r>
        <w:rPr>
          <w:rFonts w:ascii="Symbol" w:hAnsi="Symbol"/>
          <w:w w:val="105"/>
          <w:position w:val="11"/>
          <w:sz w:val="26"/>
          <w:u w:val="single"/>
        </w:rPr>
        <w:t></w:t>
      </w:r>
      <w:r>
        <w:rPr>
          <w:spacing w:val="-14"/>
          <w:w w:val="105"/>
          <w:position w:val="11"/>
          <w:sz w:val="26"/>
          <w:u w:val="single"/>
        </w:rPr>
        <w:t> </w:t>
      </w:r>
      <w:r>
        <w:rPr>
          <w:i/>
          <w:w w:val="105"/>
          <w:position w:val="11"/>
          <w:sz w:val="25"/>
          <w:u w:val="single"/>
        </w:rPr>
        <w:t>x</w:t>
      </w:r>
      <w:r>
        <w:rPr>
          <w:i/>
          <w:spacing w:val="15"/>
          <w:w w:val="105"/>
          <w:position w:val="11"/>
          <w:sz w:val="25"/>
        </w:rPr>
        <w:t> </w:t>
      </w:r>
      <w:r>
        <w:rPr>
          <w:rFonts w:ascii="Symbol" w:hAnsi="Symbol"/>
          <w:w w:val="105"/>
          <w:position w:val="-1"/>
          <w:sz w:val="25"/>
        </w:rPr>
        <w:t></w:t>
      </w:r>
      <w:r>
        <w:rPr>
          <w:spacing w:val="-13"/>
          <w:w w:val="105"/>
          <w:position w:val="-1"/>
          <w:sz w:val="25"/>
        </w:rPr>
        <w:t> </w:t>
      </w:r>
      <w:r>
        <w:rPr>
          <w:w w:val="105"/>
          <w:position w:val="-1"/>
          <w:sz w:val="25"/>
        </w:rPr>
        <w:t>cos</w:t>
      </w:r>
      <w:r>
        <w:rPr>
          <w:spacing w:val="-30"/>
          <w:w w:val="105"/>
          <w:position w:val="-1"/>
          <w:sz w:val="25"/>
        </w:rPr>
        <w:t> </w:t>
      </w:r>
      <w:r>
        <w:rPr>
          <w:rFonts w:ascii="Symbol" w:hAnsi="Symbol"/>
          <w:w w:val="105"/>
          <w:position w:val="11"/>
          <w:sz w:val="26"/>
          <w:u w:val="single"/>
        </w:rPr>
        <w:t></w:t>
      </w:r>
      <w:r>
        <w:rPr>
          <w:spacing w:val="-14"/>
          <w:w w:val="105"/>
          <w:position w:val="11"/>
          <w:sz w:val="26"/>
          <w:u w:val="single"/>
        </w:rPr>
        <w:t> </w:t>
      </w:r>
      <w:r>
        <w:rPr>
          <w:i/>
          <w:w w:val="105"/>
          <w:position w:val="11"/>
          <w:sz w:val="25"/>
          <w:u w:val="single"/>
        </w:rPr>
        <w:t>x</w:t>
      </w:r>
      <w:r>
        <w:rPr>
          <w:i/>
          <w:spacing w:val="-8"/>
          <w:w w:val="105"/>
          <w:position w:val="11"/>
          <w:sz w:val="25"/>
        </w:rPr>
        <w:t> </w:t>
      </w:r>
      <w:r>
        <w:rPr>
          <w:w w:val="105"/>
          <w:sz w:val="28"/>
        </w:rPr>
        <w:t>,</w:t>
        <w:tab/>
        <w:t>(4.10)</w:t>
      </w:r>
    </w:p>
    <w:p>
      <w:pPr>
        <w:tabs>
          <w:tab w:pos="764" w:val="left" w:leader="none"/>
          <w:tab w:pos="1769" w:val="left" w:leader="none"/>
        </w:tabs>
        <w:spacing w:line="303" w:lineRule="exact" w:before="0"/>
        <w:ind w:left="0" w:right="312" w:firstLine="0"/>
        <w:jc w:val="center"/>
        <w:rPr>
          <w:i/>
          <w:sz w:val="25"/>
        </w:rPr>
      </w:pPr>
      <w:r>
        <w:rPr>
          <w:rFonts w:ascii="Symbol" w:hAnsi="Symbol"/>
          <w:w w:val="110"/>
          <w:sz w:val="25"/>
        </w:rPr>
        <w:t></w:t>
      </w:r>
      <w:r>
        <w:rPr>
          <w:w w:val="110"/>
          <w:sz w:val="25"/>
        </w:rPr>
        <w:tab/>
      </w:r>
      <w:r>
        <w:rPr>
          <w:i/>
          <w:w w:val="110"/>
          <w:sz w:val="25"/>
        </w:rPr>
        <w:t>a</w:t>
        <w:tab/>
        <w:t>a</w:t>
      </w:r>
    </w:p>
    <w:p>
      <w:pPr>
        <w:pStyle w:val="BodyText"/>
        <w:spacing w:line="279" w:lineRule="exact"/>
        <w:ind w:left="0" w:right="6011"/>
        <w:jc w:val="center"/>
      </w:pPr>
      <w:r>
        <w:rPr/>
        <w:t>и</w:t>
      </w:r>
      <w:r>
        <w:rPr>
          <w:spacing w:val="-2"/>
        </w:rPr>
        <w:t> </w:t>
      </w:r>
      <w:r>
        <w:rPr/>
        <w:t>находя</w:t>
      </w:r>
      <w:r>
        <w:rPr>
          <w:spacing w:val="-5"/>
        </w:rPr>
        <w:t> </w:t>
      </w:r>
      <w:r>
        <w:rPr/>
        <w:t>корни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уравнения</w:t>
      </w:r>
    </w:p>
    <w:p>
      <w:pPr>
        <w:tabs>
          <w:tab w:pos="5459" w:val="left" w:leader="none"/>
          <w:tab w:pos="9156" w:val="left" w:leader="none"/>
        </w:tabs>
        <w:spacing w:line="296" w:lineRule="exact" w:before="0"/>
        <w:ind w:left="3444" w:right="0" w:firstLine="0"/>
        <w:jc w:val="left"/>
        <w:rPr>
          <w:sz w:val="28"/>
        </w:rPr>
      </w:pPr>
      <w:r>
        <w:rPr>
          <w:i/>
          <w:w w:val="110"/>
          <w:sz w:val="26"/>
        </w:rPr>
        <w:t>x</w:t>
      </w:r>
      <w:r>
        <w:rPr>
          <w:i/>
          <w:spacing w:val="57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</w:t>
      </w:r>
      <w:r>
        <w:rPr>
          <w:spacing w:val="16"/>
          <w:w w:val="110"/>
          <w:sz w:val="26"/>
        </w:rPr>
        <w:t> </w:t>
      </w:r>
      <w:r>
        <w:rPr>
          <w:i/>
          <w:w w:val="110"/>
          <w:position w:val="14"/>
          <w:sz w:val="26"/>
          <w:u w:val="single"/>
        </w:rPr>
        <w:t>a</w:t>
      </w:r>
      <w:r>
        <w:rPr>
          <w:i/>
          <w:spacing w:val="-3"/>
          <w:w w:val="110"/>
          <w:position w:val="14"/>
          <w:sz w:val="26"/>
        </w:rPr>
        <w:t> </w:t>
      </w:r>
      <w:r>
        <w:rPr>
          <w:i/>
          <w:w w:val="110"/>
          <w:sz w:val="26"/>
        </w:rPr>
        <w:t>arctg</w:t>
      </w:r>
      <w:r>
        <w:rPr>
          <w:i/>
          <w:spacing w:val="42"/>
          <w:w w:val="110"/>
          <w:sz w:val="26"/>
        </w:rPr>
        <w:t> </w:t>
      </w:r>
      <w:r>
        <w:rPr>
          <w:rFonts w:ascii="Symbol" w:hAnsi="Symbol"/>
          <w:w w:val="110"/>
          <w:position w:val="14"/>
          <w:sz w:val="26"/>
          <w:u w:val="single"/>
        </w:rPr>
        <w:t></w:t>
      </w:r>
      <w:r>
        <w:rPr>
          <w:spacing w:val="14"/>
          <w:w w:val="110"/>
          <w:position w:val="14"/>
          <w:sz w:val="26"/>
        </w:rPr>
        <w:t> </w:t>
      </w:r>
      <w:r>
        <w:rPr>
          <w:w w:val="110"/>
          <w:sz w:val="26"/>
        </w:rPr>
        <w:t>;</w:t>
        <w:tab/>
      </w:r>
      <w:r>
        <w:rPr>
          <w:i/>
          <w:w w:val="105"/>
          <w:sz w:val="26"/>
        </w:rPr>
        <w:t>x </w:t>
      </w:r>
      <w:r>
        <w:rPr>
          <w:i/>
          <w:spacing w:val="35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spacing w:val="-13"/>
          <w:w w:val="105"/>
          <w:sz w:val="26"/>
        </w:rPr>
        <w:t> </w:t>
      </w:r>
      <w:r>
        <w:rPr>
          <w:i/>
          <w:w w:val="105"/>
          <w:sz w:val="26"/>
        </w:rPr>
        <w:t>a</w:t>
      </w:r>
      <w:r>
        <w:rPr>
          <w:i/>
          <w:spacing w:val="-23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</w:t>
      </w:r>
      <w:r>
        <w:rPr>
          <w:spacing w:val="-15"/>
          <w:w w:val="105"/>
          <w:sz w:val="26"/>
        </w:rPr>
        <w:t> </w:t>
      </w:r>
      <w:r>
        <w:rPr>
          <w:i/>
          <w:w w:val="105"/>
          <w:sz w:val="26"/>
        </w:rPr>
        <w:t>x</w:t>
      </w:r>
      <w:r>
        <w:rPr>
          <w:i/>
          <w:spacing w:val="15"/>
          <w:w w:val="105"/>
          <w:sz w:val="26"/>
        </w:rPr>
        <w:t> </w:t>
      </w:r>
      <w:r>
        <w:rPr>
          <w:w w:val="105"/>
          <w:position w:val="2"/>
          <w:sz w:val="28"/>
        </w:rPr>
        <w:t>.</w:t>
        <w:tab/>
      </w:r>
      <w:r>
        <w:rPr>
          <w:w w:val="110"/>
          <w:position w:val="2"/>
          <w:sz w:val="28"/>
        </w:rPr>
        <w:t>(4.11)</w:t>
      </w:r>
    </w:p>
    <w:p>
      <w:pPr>
        <w:tabs>
          <w:tab w:pos="3913" w:val="left" w:leader="none"/>
          <w:tab w:pos="4831" w:val="left" w:leader="none"/>
          <w:tab w:pos="5581" w:val="left" w:leader="none"/>
          <w:tab w:pos="6551" w:val="right" w:leader="none"/>
        </w:tabs>
        <w:spacing w:line="328" w:lineRule="exact" w:before="7"/>
        <w:ind w:left="3546" w:right="0" w:firstLine="0"/>
        <w:jc w:val="left"/>
        <w:rPr>
          <w:sz w:val="16"/>
        </w:rPr>
      </w:pPr>
      <w:r>
        <w:rPr>
          <w:w w:val="110"/>
          <w:sz w:val="16"/>
        </w:rPr>
        <w:t>1</w:t>
        <w:tab/>
      </w:r>
      <w:r>
        <w:rPr>
          <w:rFonts w:ascii="Symbol" w:hAnsi="Symbol"/>
          <w:w w:val="110"/>
          <w:position w:val="-9"/>
          <w:sz w:val="27"/>
        </w:rPr>
        <w:t></w:t>
      </w:r>
      <w:r>
        <w:rPr>
          <w:w w:val="110"/>
          <w:position w:val="-9"/>
          <w:sz w:val="27"/>
        </w:rPr>
        <w:tab/>
      </w:r>
      <w:r>
        <w:rPr>
          <w:w w:val="110"/>
          <w:position w:val="-9"/>
          <w:sz w:val="26"/>
        </w:rPr>
        <w:t>2</w:t>
      </w:r>
      <w:r>
        <w:rPr>
          <w:i/>
          <w:w w:val="110"/>
          <w:position w:val="-9"/>
          <w:sz w:val="26"/>
        </w:rPr>
        <w:t>a</w:t>
        <w:tab/>
      </w:r>
      <w:r>
        <w:rPr>
          <w:w w:val="110"/>
          <w:sz w:val="16"/>
        </w:rPr>
        <w:t>2</w:t>
        <w:tab/>
        <w:t>1</w:t>
      </w:r>
    </w:p>
    <w:p>
      <w:pPr>
        <w:pStyle w:val="BodyText"/>
        <w:spacing w:line="311" w:lineRule="exact"/>
        <w:ind w:left="759"/>
        <w:jc w:val="both"/>
      </w:pPr>
      <w:r>
        <w:rPr/>
        <w:t>В</w:t>
      </w:r>
      <w:r>
        <w:rPr>
          <w:spacing w:val="118"/>
        </w:rPr>
        <w:t> </w:t>
      </w:r>
      <w:r>
        <w:rPr/>
        <w:t>плоскостях</w:t>
      </w:r>
      <w:r>
        <w:rPr>
          <w:spacing w:val="122"/>
        </w:rPr>
        <w:t> </w:t>
      </w:r>
      <w:r>
        <w:rPr>
          <w:i/>
        </w:rPr>
        <w:t>x</w:t>
      </w:r>
      <w:r>
        <w:rPr>
          <w:vertAlign w:val="subscript"/>
        </w:rPr>
        <w:t>1</w:t>
      </w:r>
      <w:r>
        <w:rPr>
          <w:spacing w:val="119"/>
          <w:vertAlign w:val="baseline"/>
        </w:rPr>
        <w:t> </w:t>
      </w:r>
      <w:r>
        <w:rPr>
          <w:vertAlign w:val="baseline"/>
        </w:rPr>
        <w:t>и</w:t>
      </w:r>
      <w:r>
        <w:rPr>
          <w:spacing w:val="120"/>
          <w:vertAlign w:val="baseline"/>
        </w:rPr>
        <w:t> </w:t>
      </w:r>
      <w:r>
        <w:rPr>
          <w:i/>
          <w:vertAlign w:val="baseline"/>
        </w:rPr>
        <w:t>x</w:t>
      </w:r>
      <w:r>
        <w:rPr>
          <w:vertAlign w:val="subscript"/>
        </w:rPr>
        <w:t>2</w:t>
      </w:r>
      <w:r>
        <w:rPr>
          <w:spacing w:val="118"/>
          <w:vertAlign w:val="baseline"/>
        </w:rPr>
        <w:t> </w:t>
      </w:r>
      <w:r>
        <w:rPr>
          <w:vertAlign w:val="baseline"/>
        </w:rPr>
        <w:t>каждому</w:t>
      </w:r>
      <w:r>
        <w:rPr>
          <w:spacing w:val="116"/>
          <w:vertAlign w:val="baseline"/>
        </w:rPr>
        <w:t> </w:t>
      </w:r>
      <w:r>
        <w:rPr>
          <w:vertAlign w:val="baseline"/>
        </w:rPr>
        <w:t>направлению</w:t>
      </w:r>
      <w:r>
        <w:rPr>
          <w:spacing w:val="116"/>
          <w:vertAlign w:val="baseline"/>
        </w:rPr>
        <w:t> </w:t>
      </w:r>
      <w:r>
        <w:rPr>
          <w:vertAlign w:val="baseline"/>
        </w:rPr>
        <w:t>распространения</w:t>
      </w:r>
      <w:r>
        <w:rPr>
          <w:spacing w:val="120"/>
          <w:vertAlign w:val="baseline"/>
        </w:rPr>
        <w:t> </w:t>
      </w:r>
      <w:r>
        <w:rPr>
          <w:vertAlign w:val="baseline"/>
        </w:rPr>
        <w:t>волны</w:t>
      </w:r>
    </w:p>
    <w:p>
      <w:pPr>
        <w:pStyle w:val="BodyText"/>
        <w:spacing w:before="2"/>
        <w:ind w:left="4437" w:right="410"/>
        <w:jc w:val="both"/>
      </w:pP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842657</wp:posOffset>
            </wp:positionH>
            <wp:positionV relativeFrom="paragraph">
              <wp:posOffset>237747</wp:posOffset>
            </wp:positionV>
            <wp:extent cx="2323199" cy="1327607"/>
            <wp:effectExtent l="0" t="0" r="0" b="0"/>
            <wp:wrapNone/>
            <wp:docPr id="383" name="image3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31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199" cy="132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соответствует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направление</w:t>
      </w:r>
      <w:r>
        <w:rPr>
          <w:spacing w:val="-67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-67"/>
        </w:rPr>
        <w:t> </w:t>
      </w:r>
      <w:r>
        <w:rPr/>
        <w:t>размещении ферритовой пластины и таком</w:t>
      </w:r>
      <w:r>
        <w:rPr>
          <w:spacing w:val="1"/>
        </w:rPr>
        <w:t> </w:t>
      </w:r>
      <w:r>
        <w:rPr/>
        <w:t>направлении</w:t>
      </w:r>
      <w:r>
        <w:rPr>
          <w:spacing w:val="-17"/>
        </w:rPr>
        <w:t> </w:t>
      </w:r>
      <w:r>
        <w:rPr/>
        <w:t>распространения</w:t>
      </w:r>
      <w:r>
        <w:rPr>
          <w:spacing w:val="-16"/>
        </w:rPr>
        <w:t> </w:t>
      </w:r>
      <w:r>
        <w:rPr/>
        <w:t>волны,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это</w:t>
      </w:r>
      <w:r>
        <w:rPr>
          <w:spacing w:val="-67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рис.4.5,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феррите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правополяр</w:t>
      </w:r>
      <w:r>
        <w:rPr>
          <w:spacing w:val="1"/>
        </w:rPr>
        <w:t> </w:t>
      </w:r>
      <w:r>
        <w:rPr/>
        <w:t>изованное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фазовая</w:t>
      </w:r>
      <w:r>
        <w:rPr>
          <w:spacing w:val="-67"/>
        </w:rPr>
        <w:t> </w:t>
      </w:r>
      <w:r>
        <w:rPr/>
        <w:t>скорость будет определяться µ</w:t>
      </w:r>
      <w:r>
        <w:rPr>
          <w:vertAlign w:val="subscript"/>
        </w:rPr>
        <w:t>+</w:t>
      </w:r>
      <w:r>
        <w:rPr>
          <w:vertAlign w:val="baseline"/>
        </w:rPr>
        <w:t>. Для волны,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30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27"/>
          <w:vertAlign w:val="baseline"/>
        </w:rPr>
        <w:t> </w:t>
      </w:r>
      <w:r>
        <w:rPr>
          <w:vertAlign w:val="baseline"/>
        </w:rPr>
        <w:t>распространяться</w:t>
      </w:r>
      <w:r>
        <w:rPr>
          <w:spacing w:val="30"/>
          <w:vertAlign w:val="baseline"/>
        </w:rPr>
        <w:t> </w:t>
      </w:r>
      <w:r>
        <w:rPr>
          <w:vertAlign w:val="baseline"/>
        </w:rPr>
        <w:t>в</w:t>
      </w:r>
      <w:r>
        <w:rPr>
          <w:spacing w:val="29"/>
          <w:vertAlign w:val="baseline"/>
        </w:rPr>
        <w:t> </w:t>
      </w:r>
      <w:r>
        <w:rPr>
          <w:vertAlign w:val="baseline"/>
        </w:rPr>
        <w:t>обратном</w:t>
      </w:r>
    </w:p>
    <w:p>
      <w:pPr>
        <w:spacing w:after="0"/>
        <w:jc w:val="both"/>
        <w:sectPr>
          <w:pgSz w:w="11910" w:h="16840"/>
          <w:pgMar w:header="0" w:footer="992" w:top="1040" w:bottom="1220" w:left="940" w:right="720"/>
        </w:sectPr>
      </w:pPr>
    </w:p>
    <w:p>
      <w:pPr>
        <w:spacing w:line="240" w:lineRule="auto" w:before="181"/>
        <w:ind w:left="565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4.5.</w:t>
      </w:r>
      <w:r>
        <w:rPr>
          <w:spacing w:val="-4"/>
          <w:sz w:val="24"/>
        </w:rPr>
        <w:t> </w:t>
      </w:r>
      <w:r>
        <w:rPr>
          <w:sz w:val="24"/>
        </w:rPr>
        <w:t>Положения</w:t>
      </w:r>
      <w:r>
        <w:rPr>
          <w:spacing w:val="-4"/>
          <w:sz w:val="24"/>
        </w:rPr>
        <w:t> </w:t>
      </w:r>
      <w:r>
        <w:rPr>
          <w:sz w:val="24"/>
        </w:rPr>
        <w:t>плоскостей</w:t>
      </w:r>
      <w:r>
        <w:rPr>
          <w:spacing w:val="-57"/>
          <w:sz w:val="24"/>
        </w:rPr>
        <w:t> </w:t>
      </w:r>
      <w:r>
        <w:rPr>
          <w:sz w:val="24"/>
        </w:rPr>
        <w:t>круговой поляризации в</w:t>
      </w:r>
      <w:r>
        <w:rPr>
          <w:spacing w:val="1"/>
          <w:sz w:val="24"/>
        </w:rPr>
        <w:t> </w:t>
      </w:r>
      <w:r>
        <w:rPr>
          <w:sz w:val="24"/>
        </w:rPr>
        <w:t>прямоугольном</w:t>
      </w:r>
      <w:r>
        <w:rPr>
          <w:spacing w:val="-2"/>
          <w:sz w:val="24"/>
        </w:rPr>
        <w:t> </w:t>
      </w:r>
      <w:r>
        <w:rPr>
          <w:sz w:val="24"/>
        </w:rPr>
        <w:t>волноводе</w:t>
      </w:r>
    </w:p>
    <w:p>
      <w:pPr>
        <w:pStyle w:val="BodyText"/>
        <w:ind w:left="522" w:right="412"/>
        <w:jc w:val="both"/>
      </w:pPr>
      <w:r>
        <w:rPr/>
        <w:br w:type="column"/>
      </w:r>
      <w:r>
        <w:rPr/>
        <w:t>направлении,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феррите</w:t>
      </w:r>
      <w:r>
        <w:rPr>
          <w:spacing w:val="1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левополяризованным,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фазовая</w:t>
      </w:r>
      <w:r>
        <w:rPr>
          <w:spacing w:val="1"/>
        </w:rPr>
        <w:t> </w:t>
      </w:r>
      <w:r>
        <w:rPr/>
        <w:t>скорость</w:t>
      </w:r>
      <w:r>
        <w:rPr>
          <w:spacing w:val="-67"/>
        </w:rPr>
        <w:t> </w:t>
      </w:r>
      <w:r>
        <w:rPr/>
        <w:t>будет определяться µ</w:t>
      </w:r>
      <w:r>
        <w:rPr>
          <w:vertAlign w:val="subscript"/>
        </w:rPr>
        <w:t>−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 µ</w:t>
      </w:r>
      <w:r>
        <w:rPr>
          <w:vertAlign w:val="subscript"/>
        </w:rPr>
        <w:t>+</w:t>
      </w:r>
      <w:r>
        <w:rPr>
          <w:vertAlign w:val="baseline"/>
        </w:rPr>
        <w:t> и µ</w:t>
      </w:r>
      <w:r>
        <w:rPr>
          <w:vertAlign w:val="subscript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6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16"/>
          <w:vertAlign w:val="baseline"/>
        </w:rPr>
        <w:t> </w:t>
      </w:r>
      <w:r>
        <w:rPr>
          <w:vertAlign w:val="baseline"/>
        </w:rPr>
        <w:t>значения,</w:t>
      </w:r>
      <w:r>
        <w:rPr>
          <w:spacing w:val="16"/>
          <w:vertAlign w:val="baseline"/>
        </w:rPr>
        <w:t> </w:t>
      </w:r>
      <w:r>
        <w:rPr>
          <w:vertAlign w:val="baseline"/>
        </w:rPr>
        <w:t>то</w:t>
      </w:r>
      <w:r>
        <w:rPr>
          <w:spacing w:val="17"/>
          <w:vertAlign w:val="baseline"/>
        </w:rPr>
        <w:t> </w:t>
      </w:r>
      <w:r>
        <w:rPr>
          <w:vertAlign w:val="baseline"/>
        </w:rPr>
        <w:t>и</w:t>
      </w:r>
      <w:r>
        <w:rPr>
          <w:spacing w:val="17"/>
          <w:vertAlign w:val="baseline"/>
        </w:rPr>
        <w:t> </w:t>
      </w:r>
      <w:r>
        <w:rPr>
          <w:vertAlign w:val="baseline"/>
        </w:rPr>
        <w:t>фазовый</w:t>
      </w:r>
      <w:r>
        <w:rPr>
          <w:spacing w:val="16"/>
          <w:vertAlign w:val="baseline"/>
        </w:rPr>
        <w:t> </w:t>
      </w:r>
      <w:r>
        <w:rPr>
          <w:vertAlign w:val="baseline"/>
        </w:rPr>
        <w:t>сдвиг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863" w:space="40"/>
            <w:col w:w="6347"/>
          </w:cols>
        </w:sectPr>
      </w:pPr>
    </w:p>
    <w:p>
      <w:pPr>
        <w:pStyle w:val="BodyText"/>
        <w:spacing w:line="242" w:lineRule="auto"/>
        <w:ind w:right="423"/>
        <w:jc w:val="both"/>
      </w:pPr>
      <w:r>
        <w:rPr/>
        <w:t>на единицу длины ферритовой пластины при прямом и обратном направлениях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будет разным,</w:t>
      </w:r>
      <w:r>
        <w:rPr>
          <w:spacing w:val="-3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невзаимным.</w:t>
      </w:r>
    </w:p>
    <w:p>
      <w:pPr>
        <w:pStyle w:val="BodyText"/>
        <w:ind w:right="409" w:firstLine="566"/>
        <w:jc w:val="both"/>
      </w:pPr>
      <w:r>
        <w:rPr/>
        <w:t>Ферритовые</w:t>
      </w:r>
      <w:r>
        <w:rPr>
          <w:spacing w:val="1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дифференциальным</w:t>
      </w:r>
      <w:r>
        <w:rPr>
          <w:spacing w:val="1"/>
        </w:rPr>
        <w:t> </w:t>
      </w:r>
      <w:r>
        <w:rPr/>
        <w:t>(разностным)</w:t>
      </w:r>
      <w:r>
        <w:rPr>
          <w:spacing w:val="1"/>
        </w:rPr>
        <w:t> </w:t>
      </w:r>
      <w:r>
        <w:rPr/>
        <w:t>фазовым</w:t>
      </w:r>
      <w:r>
        <w:rPr>
          <w:spacing w:val="1"/>
        </w:rPr>
        <w:t> </w:t>
      </w:r>
      <w:r>
        <w:rPr/>
        <w:t>сдвигом</w:t>
      </w:r>
      <w:r>
        <w:rPr>
          <w:spacing w:val="1"/>
        </w:rPr>
        <w:t> </w:t>
      </w:r>
      <w:r>
        <w:rPr/>
        <w:t>∆</w:t>
      </w:r>
      <w:r>
        <w:rPr>
          <w:i/>
        </w:rPr>
        <w:t>φ</w:t>
      </w:r>
      <w:r>
        <w:rPr/>
        <w:t>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толщины пластины для максимизации ∆</w:t>
      </w:r>
      <w:r>
        <w:rPr>
          <w:i/>
        </w:rPr>
        <w:t>φ </w:t>
      </w:r>
      <w:r>
        <w:rPr/>
        <w:t>пластину размещают ближе к стенке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значениях</w:t>
      </w:r>
      <w:r>
        <w:rPr>
          <w:spacing w:val="1"/>
        </w:rPr>
        <w:t> </w:t>
      </w:r>
      <w:r>
        <w:rPr/>
        <w:t>подмагничивающего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характеристиках феррита можно найти такую толщину пластины возле самой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стенки волновода, которая обеспечивает максимальную величину ∆</w:t>
      </w:r>
      <w:r>
        <w:rPr>
          <w:i/>
          <w:vertAlign w:val="baseline"/>
        </w:rPr>
        <w:t>φ</w:t>
      </w:r>
      <w:r>
        <w:rPr>
          <w:vertAlign w:val="baseline"/>
        </w:rPr>
        <w:t>. Это очень</w:t>
      </w:r>
      <w:r>
        <w:rPr>
          <w:spacing w:val="-67"/>
          <w:vertAlign w:val="baseline"/>
        </w:rPr>
        <w:t> </w:t>
      </w:r>
      <w:r>
        <w:rPr>
          <w:vertAlign w:val="baseline"/>
        </w:rPr>
        <w:t>важно для эффективного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теплоотвода.</w:t>
      </w:r>
    </w:p>
    <w:p>
      <w:pPr>
        <w:pStyle w:val="BodyText"/>
        <w:spacing w:before="157"/>
        <w:ind w:right="418" w:firstLine="636"/>
        <w:jc w:val="both"/>
      </w:pPr>
      <w:r>
        <w:rPr/>
        <w:t>В</w:t>
      </w:r>
      <w:r>
        <w:rPr>
          <w:spacing w:val="1"/>
        </w:rPr>
        <w:t> </w:t>
      </w:r>
      <w:r>
        <w:rPr/>
        <w:t>прямоугольном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толстой</w:t>
      </w:r>
      <w:r>
        <w:rPr>
          <w:spacing w:val="1"/>
        </w:rPr>
        <w:t> </w:t>
      </w:r>
      <w:r>
        <w:rPr/>
        <w:t>ферритовой</w:t>
      </w:r>
      <w:r>
        <w:rPr>
          <w:spacing w:val="1"/>
        </w:rPr>
        <w:t> </w:t>
      </w:r>
      <w:r>
        <w:rPr/>
        <w:t>пластиной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сильном</w:t>
      </w:r>
      <w:r>
        <w:rPr>
          <w:spacing w:val="1"/>
        </w:rPr>
        <w:t> </w:t>
      </w:r>
      <w:r>
        <w:rPr/>
        <w:t>поперечном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наблюдается</w:t>
      </w:r>
      <w:r>
        <w:rPr>
          <w:spacing w:val="-67"/>
        </w:rPr>
        <w:t> </w:t>
      </w:r>
      <w:r>
        <w:rPr/>
        <w:t>явление</w:t>
      </w:r>
      <w:r>
        <w:rPr>
          <w:spacing w:val="43"/>
        </w:rPr>
        <w:t> </w:t>
      </w:r>
      <w:r>
        <w:rPr/>
        <w:t>«</w:t>
      </w:r>
      <w:r>
        <w:rPr>
          <w:i/>
        </w:rPr>
        <w:t>смещения</w:t>
      </w:r>
      <w:r>
        <w:rPr>
          <w:i/>
          <w:spacing w:val="39"/>
        </w:rPr>
        <w:t> </w:t>
      </w:r>
      <w:r>
        <w:rPr>
          <w:i/>
        </w:rPr>
        <w:t>поля</w:t>
      </w:r>
      <w:r>
        <w:rPr/>
        <w:t>».</w:t>
      </w:r>
      <w:r>
        <w:rPr>
          <w:spacing w:val="43"/>
        </w:rPr>
        <w:t> </w:t>
      </w:r>
      <w:r>
        <w:rPr/>
        <w:t>Суть</w:t>
      </w:r>
      <w:r>
        <w:rPr>
          <w:spacing w:val="41"/>
        </w:rPr>
        <w:t> </w:t>
      </w:r>
      <w:r>
        <w:rPr/>
        <w:t>этого</w:t>
      </w:r>
      <w:r>
        <w:rPr>
          <w:spacing w:val="42"/>
        </w:rPr>
        <w:t> </w:t>
      </w:r>
      <w:r>
        <w:rPr/>
        <w:t>явления</w:t>
      </w:r>
      <w:r>
        <w:rPr>
          <w:spacing w:val="43"/>
        </w:rPr>
        <w:t> </w:t>
      </w:r>
      <w:r>
        <w:rPr/>
        <w:t>состоит</w:t>
      </w:r>
      <w:r>
        <w:rPr>
          <w:spacing w:val="42"/>
        </w:rPr>
        <w:t> </w:t>
      </w:r>
      <w:r>
        <w:rPr/>
        <w:t>в</w:t>
      </w:r>
      <w:r>
        <w:rPr>
          <w:spacing w:val="38"/>
        </w:rPr>
        <w:t> </w:t>
      </w:r>
      <w:r>
        <w:rPr/>
        <w:t>том,</w:t>
      </w:r>
      <w:r>
        <w:rPr>
          <w:spacing w:val="42"/>
        </w:rPr>
        <w:t> </w:t>
      </w:r>
      <w:r>
        <w:rPr/>
        <w:t>что</w:t>
      </w:r>
      <w:r>
        <w:rPr>
          <w:spacing w:val="42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одного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направления распространения волны феррит имеет магнитную проницаемость,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концентрируется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пластины (рис.4.6, </w:t>
      </w:r>
      <w:r>
        <w:rPr>
          <w:i/>
        </w:rPr>
        <w:t>а</w:t>
      </w:r>
      <w:r>
        <w:rPr/>
        <w:t>). То есть пластина работает как диэлектрический волновод,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поверхностная</w:t>
      </w:r>
      <w:r>
        <w:rPr>
          <w:spacing w:val="1"/>
        </w:rPr>
        <w:t> </w:t>
      </w:r>
      <w:r>
        <w:rPr/>
        <w:t>волна.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обратного</w:t>
      </w:r>
      <w:r>
        <w:rPr>
          <w:spacing w:val="1"/>
        </w:rPr>
        <w:t> </w:t>
      </w:r>
      <w:r>
        <w:rPr/>
        <w:t>распространения волны µ ≈ 1 и феррит мало влияет на структуру поля (рис.4.6,</w:t>
      </w:r>
      <w:r>
        <w:rPr>
          <w:spacing w:val="1"/>
        </w:rPr>
        <w:t> </w:t>
      </w:r>
      <w:r>
        <w:rPr>
          <w:i/>
        </w:rPr>
        <w:t>б</w:t>
      </w:r>
      <w:r>
        <w:rPr/>
        <w:t>). В этом случае волна «вытесняется» из пластины. Поле подмагничивания в</w:t>
      </w:r>
      <w:r>
        <w:rPr>
          <w:spacing w:val="1"/>
        </w:rPr>
        <w:t> </w:t>
      </w:r>
      <w:r>
        <w:rPr/>
        <w:t>несколько раз меньше резонансного.</w:t>
      </w:r>
    </w:p>
    <w:p>
      <w:pPr>
        <w:pStyle w:val="BodyText"/>
        <w:spacing w:before="1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2251515</wp:posOffset>
            </wp:positionH>
            <wp:positionV relativeFrom="paragraph">
              <wp:posOffset>193352</wp:posOffset>
            </wp:positionV>
            <wp:extent cx="2933858" cy="1183576"/>
            <wp:effectExtent l="0" t="0" r="0" b="0"/>
            <wp:wrapTopAndBottom/>
            <wp:docPr id="385" name="image3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32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58" cy="118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3"/>
        </w:rPr>
      </w:pPr>
    </w:p>
    <w:p>
      <w:pPr>
        <w:spacing w:before="1"/>
        <w:ind w:left="3649" w:right="746" w:hanging="3131"/>
        <w:jc w:val="left"/>
        <w:rPr>
          <w:sz w:val="24"/>
        </w:rPr>
      </w:pPr>
      <w:r>
        <w:rPr>
          <w:sz w:val="24"/>
        </w:rPr>
        <w:t>Рис. 4.6. Явление «смещения поля»: а – распределение вектора Е для падающей волны,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для отраженной волны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Heading8"/>
        <w:numPr>
          <w:ilvl w:val="2"/>
          <w:numId w:val="16"/>
        </w:numPr>
        <w:tabs>
          <w:tab w:pos="2867" w:val="left" w:leader="none"/>
        </w:tabs>
        <w:spacing w:line="240" w:lineRule="auto" w:before="89" w:after="0"/>
        <w:ind w:left="2866" w:right="0" w:hanging="850"/>
        <w:jc w:val="both"/>
      </w:pPr>
      <w:bookmarkStart w:name="_bookmark46" w:id="91"/>
      <w:bookmarkEnd w:id="91"/>
      <w:r>
        <w:rPr>
          <w:b w:val="0"/>
        </w:rPr>
      </w:r>
      <w:bookmarkStart w:name="_bookmark46" w:id="92"/>
      <w:bookmarkEnd w:id="92"/>
      <w:r>
        <w:rPr/>
        <w:t>Ф</w:t>
      </w:r>
      <w:r>
        <w:rPr/>
        <w:t>ерритовые</w:t>
      </w:r>
      <w:r>
        <w:rPr>
          <w:spacing w:val="-6"/>
        </w:rPr>
        <w:t> </w:t>
      </w:r>
      <w:r>
        <w:rPr/>
        <w:t>устройства</w:t>
      </w:r>
      <w:r>
        <w:rPr>
          <w:spacing w:val="-2"/>
        </w:rPr>
        <w:t> </w:t>
      </w:r>
      <w:r>
        <w:rPr/>
        <w:t>СВЧ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эффекте</w:t>
      </w:r>
      <w:r>
        <w:rPr>
          <w:spacing w:val="-2"/>
        </w:rPr>
        <w:t> </w:t>
      </w:r>
      <w:r>
        <w:rPr/>
        <w:t>Фарадея</w:t>
      </w:r>
    </w:p>
    <w:p>
      <w:pPr>
        <w:pStyle w:val="BodyText"/>
        <w:spacing w:before="158"/>
        <w:ind w:right="410" w:firstLine="566"/>
        <w:jc w:val="both"/>
      </w:pPr>
      <w:r>
        <w:rPr/>
        <w:t>Эффект</w:t>
      </w:r>
      <w:r>
        <w:rPr>
          <w:spacing w:val="1"/>
        </w:rPr>
        <w:t> </w:t>
      </w:r>
      <w:r>
        <w:rPr/>
        <w:t>Фарадея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вентилях.</w:t>
      </w:r>
      <w:r>
        <w:rPr>
          <w:spacing w:val="1"/>
        </w:rPr>
        <w:t> </w:t>
      </w:r>
      <w:r>
        <w:rPr>
          <w:i/>
        </w:rPr>
        <w:t>Вентиль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isolator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четырехполюсник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пропускает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ослабления,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поглощает</w:t>
      </w:r>
      <w:r>
        <w:rPr>
          <w:spacing w:val="1"/>
        </w:rPr>
        <w:t> </w:t>
      </w:r>
      <w:r>
        <w:rPr/>
        <w:t>волну,</w:t>
      </w:r>
      <w:r>
        <w:rPr>
          <w:spacing w:val="1"/>
        </w:rPr>
        <w:t> </w:t>
      </w:r>
      <w:r>
        <w:rPr/>
        <w:t>распространяющуюся в обратном направлении. Идеальная матрица рассеяния</w:t>
      </w:r>
      <w:r>
        <w:rPr>
          <w:spacing w:val="1"/>
        </w:rPr>
        <w:t> </w:t>
      </w:r>
      <w:r>
        <w:rPr/>
        <w:t>вентиля</w:t>
      </w:r>
      <w:r>
        <w:rPr>
          <w:spacing w:val="-4"/>
        </w:rPr>
        <w:t> </w:t>
      </w:r>
      <w:r>
        <w:rPr/>
        <w:t>имеет вид</w:t>
      </w:r>
    </w:p>
    <w:p>
      <w:pPr>
        <w:pStyle w:val="BodyText"/>
        <w:ind w:left="0"/>
        <w:rPr>
          <w:sz w:val="9"/>
        </w:rPr>
      </w:pPr>
    </w:p>
    <w:p>
      <w:pPr>
        <w:tabs>
          <w:tab w:pos="5279" w:val="left" w:leader="none"/>
          <w:tab w:pos="9156" w:val="left" w:leader="none"/>
        </w:tabs>
        <w:spacing w:line="521" w:lineRule="exact" w:before="93"/>
        <w:ind w:left="444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72992">
            <wp:simplePos x="0" y="0"/>
            <wp:positionH relativeFrom="page">
              <wp:posOffset>3450260</wp:posOffset>
            </wp:positionH>
            <wp:positionV relativeFrom="paragraph">
              <wp:posOffset>149905</wp:posOffset>
            </wp:positionV>
            <wp:extent cx="674181" cy="194952"/>
            <wp:effectExtent l="0" t="0" r="0" b="0"/>
            <wp:wrapNone/>
            <wp:docPr id="38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3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81" cy="19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9.368958pt;margin-top:17.445326pt;width:33pt;height:23.95pt;mso-position-horizontal-relative:page;mso-position-vertical-relative:paragraph;z-index:-22142976" type="#_x0000_t202" filled="false" stroked="false">
            <v:textbox inset="0,0,0,0">
              <w:txbxContent>
                <w:p>
                  <w:pPr>
                    <w:tabs>
                      <w:tab w:pos="432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</w:t>
                  </w:r>
                  <w:r>
                    <w:rPr>
                      <w:position w:val="-14"/>
                      <w:sz w:val="30"/>
                    </w:rPr>
                    <w:t>1</w:t>
                    <w:tab/>
                  </w:r>
                  <w:r>
                    <w:rPr>
                      <w:spacing w:val="-3"/>
                      <w:w w:val="90"/>
                      <w:position w:val="-14"/>
                      <w:sz w:val="30"/>
                    </w:rPr>
                    <w:t>0</w:t>
                  </w:r>
                  <w:r>
                    <w:rPr>
                      <w:rFonts w:ascii="Symbol" w:hAnsi="Symbol"/>
                      <w:spacing w:val="-3"/>
                      <w:w w:val="90"/>
                      <w:sz w:val="26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i/>
          <w:w w:val="85"/>
          <w:position w:val="2"/>
          <w:sz w:val="30"/>
        </w:rPr>
        <w:t>S</w:t>
      </w:r>
      <w:r>
        <w:rPr>
          <w:i/>
          <w:spacing w:val="13"/>
          <w:w w:val="85"/>
          <w:position w:val="2"/>
          <w:sz w:val="30"/>
        </w:rPr>
        <w:t> </w:t>
      </w:r>
      <w:r>
        <w:rPr>
          <w:rFonts w:ascii="Symbol" w:hAnsi="Symbol"/>
          <w:w w:val="85"/>
          <w:position w:val="2"/>
          <w:sz w:val="30"/>
        </w:rPr>
        <w:t></w:t>
      </w:r>
      <w:r>
        <w:rPr>
          <w:spacing w:val="-5"/>
          <w:w w:val="85"/>
          <w:position w:val="2"/>
          <w:sz w:val="30"/>
        </w:rPr>
        <w:t> </w:t>
      </w:r>
      <w:r>
        <w:rPr>
          <w:rFonts w:ascii="Symbol" w:hAnsi="Symbol"/>
          <w:w w:val="85"/>
          <w:position w:val="22"/>
          <w:sz w:val="26"/>
        </w:rPr>
        <w:t></w:t>
      </w:r>
      <w:r>
        <w:rPr>
          <w:w w:val="85"/>
          <w:position w:val="21"/>
          <w:sz w:val="30"/>
        </w:rPr>
        <w:t>0</w:t>
        <w:tab/>
      </w:r>
      <w:r>
        <w:rPr>
          <w:w w:val="90"/>
          <w:position w:val="21"/>
          <w:sz w:val="30"/>
        </w:rPr>
        <w:t>0</w:t>
      </w:r>
      <w:r>
        <w:rPr>
          <w:rFonts w:ascii="Symbol" w:hAnsi="Symbol"/>
          <w:w w:val="90"/>
          <w:position w:val="22"/>
          <w:sz w:val="26"/>
        </w:rPr>
        <w:t></w:t>
      </w:r>
      <w:r>
        <w:rPr>
          <w:spacing w:val="-10"/>
          <w:w w:val="90"/>
          <w:position w:val="22"/>
          <w:sz w:val="26"/>
        </w:rPr>
        <w:t> </w:t>
      </w:r>
      <w:r>
        <w:rPr>
          <w:w w:val="90"/>
          <w:sz w:val="28"/>
        </w:rPr>
        <w:t>.</w:t>
        <w:tab/>
      </w:r>
      <w:r>
        <w:rPr>
          <w:sz w:val="28"/>
        </w:rPr>
        <w:t>(4.12)</w:t>
      </w:r>
    </w:p>
    <w:p>
      <w:pPr>
        <w:tabs>
          <w:tab w:pos="678" w:val="left" w:leader="none"/>
        </w:tabs>
        <w:spacing w:line="288" w:lineRule="exact" w:before="0"/>
        <w:ind w:left="107" w:right="0" w:firstLine="0"/>
        <w:jc w:val="center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</w:t>
      </w:r>
      <w:r>
        <w:rPr>
          <w:sz w:val="26"/>
        </w:rPr>
        <w:tab/>
      </w:r>
      <w:r>
        <w:rPr>
          <w:rFonts w:ascii="Symbol" w:hAnsi="Symbol"/>
          <w:sz w:val="26"/>
        </w:rPr>
        <w:t></w:t>
      </w:r>
    </w:p>
    <w:p>
      <w:pPr>
        <w:pStyle w:val="BodyText"/>
        <w:spacing w:before="178"/>
        <w:ind w:right="416" w:firstLine="636"/>
        <w:jc w:val="both"/>
      </w:pPr>
      <w:r>
        <w:rPr/>
        <w:t>Вентили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изменения</w:t>
      </w:r>
      <w:r>
        <w:rPr>
          <w:spacing w:val="-67"/>
        </w:rPr>
        <w:t> </w:t>
      </w:r>
      <w:r>
        <w:rPr/>
        <w:t>сопротивления нагрузки, а для построения развязывающих цепей, в качестве</w:t>
      </w:r>
      <w:r>
        <w:rPr>
          <w:spacing w:val="1"/>
        </w:rPr>
        <w:t> </w:t>
      </w:r>
      <w:r>
        <w:rPr/>
        <w:t>элементов</w:t>
      </w:r>
      <w:r>
        <w:rPr>
          <w:spacing w:val="-3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установок.</w:t>
      </w:r>
    </w:p>
    <w:p>
      <w:pPr>
        <w:spacing w:after="0"/>
        <w:jc w:val="both"/>
        <w:sectPr>
          <w:pgSz w:w="11910" w:h="16840"/>
          <w:pgMar w:header="0" w:footer="992" w:top="1040" w:bottom="1220" w:left="9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ind w:left="333"/>
        <w:rPr>
          <w:sz w:val="20"/>
        </w:rPr>
      </w:pPr>
      <w:r>
        <w:rPr>
          <w:sz w:val="20"/>
        </w:rPr>
        <w:drawing>
          <wp:inline distT="0" distB="0" distL="0" distR="0">
            <wp:extent cx="2526433" cy="1700212"/>
            <wp:effectExtent l="0" t="0" r="0" b="0"/>
            <wp:docPr id="389" name="image3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334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433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29"/>
        </w:rPr>
      </w:pPr>
    </w:p>
    <w:p>
      <w:pPr>
        <w:spacing w:before="0"/>
        <w:ind w:left="1047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4.7.</w:t>
      </w:r>
      <w:r>
        <w:rPr>
          <w:spacing w:val="-1"/>
          <w:sz w:val="24"/>
        </w:rPr>
        <w:t> </w:t>
      </w:r>
      <w:r>
        <w:rPr>
          <w:sz w:val="24"/>
        </w:rPr>
        <w:t>Вентиль</w:t>
      </w:r>
      <w:r>
        <w:rPr>
          <w:spacing w:val="-2"/>
          <w:sz w:val="24"/>
        </w:rPr>
        <w:t> </w:t>
      </w:r>
      <w:r>
        <w:rPr>
          <w:sz w:val="24"/>
        </w:rPr>
        <w:t>Фарадея</w:t>
      </w:r>
    </w:p>
    <w:p>
      <w:pPr>
        <w:pStyle w:val="BodyText"/>
        <w:tabs>
          <w:tab w:pos="4406" w:val="left" w:leader="none"/>
        </w:tabs>
        <w:spacing w:before="160"/>
        <w:ind w:left="333" w:right="407" w:firstLine="602"/>
        <w:jc w:val="both"/>
      </w:pPr>
      <w:r>
        <w:rPr/>
        <w:br w:type="column"/>
      </w:r>
      <w:r>
        <w:rPr>
          <w:i/>
        </w:rPr>
        <w:t>Фарадеевский</w:t>
        <w:tab/>
        <w:t>вентиль</w:t>
      </w:r>
      <w:r>
        <w:rPr>
          <w:i/>
          <w:spacing w:val="-68"/>
        </w:rPr>
        <w:t> </w:t>
      </w:r>
      <w:r>
        <w:rPr/>
        <w:t>(англ. – </w:t>
      </w:r>
      <w:r>
        <w:rPr>
          <w:i/>
        </w:rPr>
        <w:t>Faraday isolator</w:t>
      </w:r>
      <w:r>
        <w:rPr/>
        <w:t>), схематически</w:t>
      </w:r>
      <w:r>
        <w:rPr>
          <w:spacing w:val="1"/>
        </w:rPr>
        <w:t> </w:t>
      </w:r>
      <w:r>
        <w:rPr/>
        <w:t>изображен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рис.4.7, </w:t>
      </w:r>
      <w:r>
        <w:rPr>
          <w:i/>
        </w:rPr>
        <w:t>а</w:t>
      </w:r>
      <w:r>
        <w:rPr/>
        <w:t>. Он состоит из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круглого</w:t>
      </w:r>
      <w:r>
        <w:rPr>
          <w:spacing w:val="1"/>
        </w:rPr>
        <w:t> </w:t>
      </w:r>
      <w:r>
        <w:rPr/>
        <w:t>волновода</w:t>
      </w:r>
      <w:r>
        <w:rPr>
          <w:spacing w:val="71"/>
        </w:rPr>
        <w:t> </w:t>
      </w:r>
      <w:r>
        <w:rPr/>
        <w:t>с</w:t>
      </w:r>
      <w:r>
        <w:rPr>
          <w:spacing w:val="-67"/>
        </w:rPr>
        <w:t> </w:t>
      </w:r>
      <w:r>
        <w:rPr/>
        <w:t>ферритовым стержнем, размещенным на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соленоида,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образует</w:t>
      </w:r>
      <w:r>
        <w:rPr>
          <w:spacing w:val="1"/>
        </w:rPr>
        <w:t> </w:t>
      </w:r>
      <w:r>
        <w:rPr/>
        <w:t>продольное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подмагничивания.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обоих</w:t>
      </w:r>
      <w:r>
        <w:rPr>
          <w:spacing w:val="71"/>
        </w:rPr>
        <w:t> </w:t>
      </w:r>
      <w:r>
        <w:rPr/>
        <w:t>боков</w:t>
      </w:r>
      <w:r>
        <w:rPr>
          <w:spacing w:val="1"/>
        </w:rPr>
        <w:t> </w:t>
      </w:r>
      <w:r>
        <w:rPr/>
        <w:t>круглый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плавными переходами к прямоугольным</w:t>
      </w:r>
      <w:r>
        <w:rPr>
          <w:spacing w:val="1"/>
        </w:rPr>
        <w:t> </w:t>
      </w:r>
      <w:r>
        <w:rPr/>
        <w:t>волноводам.</w:t>
      </w:r>
      <w:r>
        <w:rPr>
          <w:spacing w:val="1"/>
        </w:rPr>
        <w:t> </w:t>
      </w:r>
      <w:r>
        <w:rPr/>
        <w:t>Посредине</w:t>
      </w:r>
      <w:r>
        <w:rPr>
          <w:spacing w:val="1"/>
        </w:rPr>
        <w:t> </w:t>
      </w:r>
      <w:r>
        <w:rPr/>
        <w:t>переходов</w:t>
      </w:r>
      <w:r>
        <w:rPr>
          <w:spacing w:val="-67"/>
        </w:rPr>
        <w:t> </w:t>
      </w:r>
      <w:r>
        <w:rPr/>
        <w:t>параллельно</w:t>
      </w:r>
      <w:r>
        <w:rPr>
          <w:spacing w:val="-15"/>
        </w:rPr>
        <w:t> </w:t>
      </w:r>
      <w:r>
        <w:rPr/>
        <w:t>широким</w:t>
      </w:r>
      <w:r>
        <w:rPr>
          <w:spacing w:val="-16"/>
        </w:rPr>
        <w:t> </w:t>
      </w:r>
      <w:r>
        <w:rPr/>
        <w:t>стенкам</w:t>
      </w:r>
      <w:r>
        <w:rPr>
          <w:spacing w:val="-15"/>
        </w:rPr>
        <w:t> </w:t>
      </w:r>
      <w:r>
        <w:rPr/>
        <w:t>входного</w:t>
      </w:r>
      <w:r>
        <w:rPr>
          <w:spacing w:val="-17"/>
        </w:rPr>
        <w:t> </w:t>
      </w:r>
      <w:r>
        <w:rPr/>
        <w:t>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371" w:space="81"/>
            <w:col w:w="5798"/>
          </w:cols>
        </w:sectPr>
      </w:pPr>
    </w:p>
    <w:p>
      <w:pPr>
        <w:pStyle w:val="BodyText"/>
        <w:spacing w:before="67"/>
        <w:ind w:right="409"/>
        <w:jc w:val="both"/>
      </w:pPr>
      <w:r>
        <w:rPr/>
        <w:t>выходного прямоугольного волновода установлены поглощающие пластины.</w:t>
      </w:r>
      <w:r>
        <w:rPr>
          <w:spacing w:val="1"/>
        </w:rPr>
        <w:t> </w:t>
      </w:r>
      <w:r>
        <w:rPr>
          <w:spacing w:val="-1"/>
        </w:rPr>
        <w:t>Выходной</w:t>
      </w:r>
      <w:r>
        <w:rPr>
          <w:spacing w:val="-15"/>
        </w:rPr>
        <w:t> </w:t>
      </w:r>
      <w:r>
        <w:rPr>
          <w:spacing w:val="-1"/>
        </w:rPr>
        <w:t>прямоугольный</w:t>
      </w:r>
      <w:r>
        <w:rPr>
          <w:spacing w:val="-15"/>
        </w:rPr>
        <w:t> </w:t>
      </w:r>
      <w:r>
        <w:rPr>
          <w:spacing w:val="-1"/>
        </w:rPr>
        <w:t>волновод</w:t>
      </w:r>
      <w:r>
        <w:rPr>
          <w:spacing w:val="-14"/>
        </w:rPr>
        <w:t> </w:t>
      </w:r>
      <w:r>
        <w:rPr/>
        <w:t>повернут</w:t>
      </w:r>
      <w:r>
        <w:rPr>
          <w:spacing w:val="-16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отношению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входному</w:t>
      </w:r>
      <w:r>
        <w:rPr>
          <w:spacing w:val="-19"/>
        </w:rPr>
        <w:t> </w:t>
      </w:r>
      <w:r>
        <w:rPr/>
        <w:t>на</w:t>
      </w:r>
      <w:r>
        <w:rPr>
          <w:spacing w:val="-13"/>
        </w:rPr>
        <w:t> </w:t>
      </w:r>
      <w:r>
        <w:rPr/>
        <w:t>угол</w:t>
      </w:r>
      <w:r>
        <w:rPr>
          <w:spacing w:val="-67"/>
        </w:rPr>
        <w:t> </w:t>
      </w:r>
      <w:r>
        <w:rPr/>
        <w:t>45°.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>
          <w:i/>
        </w:rPr>
        <w:t>Н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І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испытывая</w:t>
      </w:r>
      <w:r>
        <w:rPr>
          <w:spacing w:val="-10"/>
          <w:vertAlign w:val="baseline"/>
        </w:rPr>
        <w:t> </w:t>
      </w:r>
      <w:r>
        <w:rPr>
          <w:vertAlign w:val="baseline"/>
        </w:rPr>
        <w:t>ослабления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поглощающей</w:t>
      </w:r>
      <w:r>
        <w:rPr>
          <w:spacing w:val="-12"/>
          <w:vertAlign w:val="baseline"/>
        </w:rPr>
        <w:t> </w:t>
      </w:r>
      <w:r>
        <w:rPr>
          <w:vertAlign w:val="baseline"/>
        </w:rPr>
        <w:t>пластине,</w:t>
      </w:r>
      <w:r>
        <w:rPr>
          <w:spacing w:val="-9"/>
          <w:vertAlign w:val="baseline"/>
        </w:rPr>
        <w:t> </w:t>
      </w:r>
      <w:r>
        <w:rPr>
          <w:vertAlign w:val="baseline"/>
        </w:rPr>
        <w:t>трансформируется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subscript"/>
        </w:rPr>
        <w:t>11</w:t>
      </w:r>
      <w:r>
        <w:rPr>
          <w:spacing w:val="-67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вертикальной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Диаметр, длина ферритового стержня и напряженность поля подмагничивания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выбираются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отрезка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круглого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поворачивалась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стрелке на 45°. Тогда волна без потерь проходит через переход с поглощающей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волновод,</w:t>
      </w:r>
      <w:r>
        <w:rPr>
          <w:spacing w:val="1"/>
          <w:vertAlign w:val="baseline"/>
        </w:rPr>
        <w:t> </w:t>
      </w:r>
      <w:r>
        <w:rPr>
          <w:vertAlign w:val="baseline"/>
        </w:rPr>
        <w:t>узкие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вектору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(рис.4.7,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 отражения концы ферритового стержня и поглощающих пластин</w:t>
      </w:r>
      <w:r>
        <w:rPr>
          <w:spacing w:val="1"/>
          <w:vertAlign w:val="baseline"/>
        </w:rPr>
        <w:t> </w:t>
      </w:r>
      <w:r>
        <w:rPr>
          <w:vertAlign w:val="baseline"/>
        </w:rPr>
        <w:t>заостряют.</w:t>
      </w:r>
    </w:p>
    <w:p>
      <w:pPr>
        <w:pStyle w:val="BodyText"/>
        <w:spacing w:before="162"/>
        <w:ind w:right="411" w:firstLine="566"/>
        <w:jc w:val="both"/>
      </w:pPr>
      <w:r>
        <w:rPr/>
        <w:t>Отраженная волна, поступающая на вход</w:t>
      </w:r>
      <w:r>
        <w:rPr>
          <w:spacing w:val="1"/>
        </w:rPr>
        <w:t> </w:t>
      </w:r>
      <w:r>
        <w:rPr>
          <w:i/>
        </w:rPr>
        <w:t>ІІ </w:t>
      </w:r>
      <w:r>
        <w:rPr/>
        <w:t>(рис.4.7, </w:t>
      </w:r>
      <w:r>
        <w:rPr>
          <w:i/>
        </w:rPr>
        <w:t>в</w:t>
      </w:r>
      <w:r>
        <w:rPr/>
        <w:t>), без ослабления</w:t>
      </w:r>
      <w:r>
        <w:rPr>
          <w:spacing w:val="1"/>
        </w:rPr>
        <w:t> </w:t>
      </w:r>
      <w:r>
        <w:rPr/>
        <w:t>трансформируется в волну </w:t>
      </w:r>
      <w:r>
        <w:rPr>
          <w:i/>
        </w:rPr>
        <w:t>Н</w:t>
      </w:r>
      <w:r>
        <w:rPr>
          <w:vertAlign w:val="subscript"/>
        </w:rPr>
        <w:t>11</w:t>
      </w:r>
      <w:r>
        <w:rPr>
          <w:vertAlign w:val="baseline"/>
        </w:rPr>
        <w:t> круглого волновода. При распространении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участке с ферритовым стержнем плоскость поляризации волны поворачивается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 часовой стрелке на 45°. На выходе круглого волновода с ферритом вектор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прямоугольного</w:t>
      </w:r>
      <w:r>
        <w:rPr>
          <w:spacing w:val="-8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8"/>
          <w:vertAlign w:val="baseline"/>
        </w:rPr>
        <w:t> </w:t>
      </w:r>
      <w:r>
        <w:rPr>
          <w:vertAlign w:val="baseline"/>
        </w:rPr>
        <w:t>входа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І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7"/>
          <w:vertAlign w:val="baseline"/>
        </w:rPr>
        <w:t> </w:t>
      </w:r>
      <w:r>
        <w:rPr>
          <w:vertAlign w:val="baseline"/>
        </w:rPr>
        <w:t>поглощающей</w:t>
      </w:r>
      <w:r>
        <w:rPr>
          <w:spacing w:val="-7"/>
          <w:vertAlign w:val="baseline"/>
        </w:rPr>
        <w:t> </w:t>
      </w:r>
      <w:r>
        <w:rPr>
          <w:vertAlign w:val="baseline"/>
        </w:rPr>
        <w:t>пластине.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9"/>
          <w:vertAlign w:val="baseline"/>
        </w:rPr>
        <w:t> </w:t>
      </w:r>
      <w:r>
        <w:rPr>
          <w:vertAlign w:val="baseline"/>
        </w:rPr>
        <w:t>вход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І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волна</w:t>
      </w:r>
      <w:r>
        <w:rPr>
          <w:spacing w:val="-9"/>
          <w:vertAlign w:val="baseline"/>
        </w:rPr>
        <w:t> </w:t>
      </w:r>
      <w:r>
        <w:rPr>
          <w:vertAlign w:val="baseline"/>
        </w:rPr>
        <w:t>не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вся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которую</w:t>
      </w:r>
      <w:r>
        <w:rPr>
          <w:spacing w:val="-8"/>
          <w:vertAlign w:val="baseline"/>
        </w:rPr>
        <w:t> </w:t>
      </w:r>
      <w:r>
        <w:rPr>
          <w:vertAlign w:val="baseline"/>
        </w:rPr>
        <w:t>она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переносит,</w:t>
      </w:r>
      <w:r>
        <w:rPr>
          <w:spacing w:val="-8"/>
          <w:vertAlign w:val="baseline"/>
        </w:rPr>
        <w:t> </w:t>
      </w:r>
      <w:r>
        <w:rPr>
          <w:vertAlign w:val="baseline"/>
        </w:rPr>
        <w:t>рассеивается</w:t>
      </w:r>
      <w:r>
        <w:rPr>
          <w:spacing w:val="-8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поглощающей</w:t>
      </w:r>
      <w:r>
        <w:rPr>
          <w:spacing w:val="-68"/>
          <w:vertAlign w:val="baseline"/>
        </w:rPr>
        <w:t> </w:t>
      </w:r>
      <w:r>
        <w:rPr>
          <w:vertAlign w:val="baseline"/>
        </w:rPr>
        <w:t>пластине.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77"/>
        <w:ind w:left="759"/>
        <w:rPr>
          <w:i/>
        </w:rPr>
      </w:pPr>
      <w:r>
        <w:rPr/>
        <w:t>Реальные</w:t>
      </w:r>
      <w:r>
        <w:rPr>
          <w:spacing w:val="56"/>
        </w:rPr>
        <w:t> </w:t>
      </w:r>
      <w:r>
        <w:rPr/>
        <w:t>вентили</w:t>
      </w:r>
      <w:r>
        <w:rPr>
          <w:spacing w:val="53"/>
        </w:rPr>
        <w:t> </w:t>
      </w:r>
      <w:r>
        <w:rPr/>
        <w:t>характеризуются</w:t>
      </w:r>
      <w:r>
        <w:rPr>
          <w:spacing w:val="61"/>
        </w:rPr>
        <w:t> </w:t>
      </w:r>
      <w:r>
        <w:rPr>
          <w:i/>
        </w:rPr>
        <w:t>потерями</w:t>
      </w:r>
    </w:p>
    <w:p>
      <w:pPr>
        <w:spacing w:before="168"/>
        <w:ind w:left="136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pacing w:val="-1"/>
          <w:sz w:val="27"/>
        </w:rPr>
        <w:t>L</w:t>
      </w:r>
      <w:r>
        <w:rPr>
          <w:i/>
          <w:spacing w:val="71"/>
          <w:sz w:val="27"/>
        </w:rPr>
        <w:t> </w:t>
      </w:r>
      <w:r>
        <w:rPr>
          <w:rFonts w:ascii="Symbol" w:hAnsi="Symbol"/>
          <w:spacing w:val="-1"/>
          <w:sz w:val="27"/>
        </w:rPr>
        <w:t></w:t>
      </w:r>
      <w:r>
        <w:rPr>
          <w:spacing w:val="-17"/>
          <w:sz w:val="27"/>
        </w:rPr>
        <w:t> </w:t>
      </w:r>
      <w:r>
        <w:rPr>
          <w:rFonts w:ascii="Symbol" w:hAnsi="Symbol"/>
          <w:spacing w:val="-1"/>
          <w:sz w:val="27"/>
        </w:rPr>
        <w:t></w:t>
      </w:r>
      <w:r>
        <w:rPr>
          <w:spacing w:val="-1"/>
          <w:sz w:val="27"/>
        </w:rPr>
        <w:t>20lg</w:t>
      </w:r>
      <w:r>
        <w:rPr>
          <w:spacing w:val="9"/>
          <w:sz w:val="27"/>
        </w:rPr>
        <w:t> </w:t>
      </w:r>
      <w:r>
        <w:rPr>
          <w:i/>
          <w:spacing w:val="-1"/>
          <w:sz w:val="27"/>
        </w:rPr>
        <w:t>s</w:t>
      </w:r>
      <w:r>
        <w:rPr>
          <w:spacing w:val="-1"/>
          <w:position w:val="-7"/>
          <w:sz w:val="17"/>
        </w:rPr>
        <w:t>21</w:t>
      </w:r>
      <w:r>
        <w:rPr>
          <w:spacing w:val="41"/>
          <w:position w:val="-7"/>
          <w:sz w:val="17"/>
        </w:rPr>
        <w:t> </w:t>
      </w:r>
      <w:r>
        <w:rPr>
          <w:spacing w:val="-1"/>
          <w:sz w:val="28"/>
        </w:rPr>
        <w:t>,</w:t>
      </w:r>
      <w:r>
        <w:rPr>
          <w:spacing w:val="64"/>
          <w:sz w:val="28"/>
        </w:rPr>
        <w:t> </w:t>
      </w:r>
      <w:r>
        <w:rPr>
          <w:i/>
          <w:spacing w:val="-1"/>
          <w:sz w:val="28"/>
        </w:rPr>
        <w:t>затуханием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6490" w:space="40"/>
            <w:col w:w="3720"/>
          </w:cols>
        </w:sectPr>
      </w:pPr>
    </w:p>
    <w:p>
      <w:pPr>
        <w:spacing w:before="44"/>
        <w:ind w:left="249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142464" from="437.846222pt,-17.371857pt" to="437.846244pt,-.078245pt" stroked="true" strokeweight=".5835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41952" from="454.559021pt,-17.371851pt" to="454.559043pt,-.07824pt" stroked="true" strokeweight=".5835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41440" from="116.769821pt,4.228123pt" to="116.769824pt,21.498416pt" stroked="true" strokeweight=".5737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40928" from="133.087311pt,4.228123pt" to="133.087313pt,21.498416pt" stroked="true" strokeweight=".573749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1176064">
            <wp:simplePos x="0" y="0"/>
            <wp:positionH relativeFrom="page">
              <wp:posOffset>3454506</wp:posOffset>
            </wp:positionH>
            <wp:positionV relativeFrom="paragraph">
              <wp:posOffset>53697</wp:posOffset>
            </wp:positionV>
            <wp:extent cx="650301" cy="219332"/>
            <wp:effectExtent l="0" t="0" r="0" b="0"/>
            <wp:wrapNone/>
            <wp:docPr id="39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33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01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7"/>
        </w:rPr>
        <w:t>A</w:t>
      </w:r>
      <w:r>
        <w:rPr>
          <w:i/>
          <w:spacing w:val="59"/>
          <w:sz w:val="27"/>
        </w:rPr>
        <w:t> </w:t>
      </w:r>
      <w:r>
        <w:rPr>
          <w:rFonts w:ascii="Symbol" w:hAnsi="Symbol"/>
          <w:spacing w:val="-1"/>
          <w:sz w:val="27"/>
        </w:rPr>
        <w:t></w:t>
      </w:r>
      <w:r>
        <w:rPr>
          <w:spacing w:val="-17"/>
          <w:sz w:val="27"/>
        </w:rPr>
        <w:t> </w:t>
      </w:r>
      <w:r>
        <w:rPr>
          <w:rFonts w:ascii="Symbol" w:hAnsi="Symbol"/>
          <w:spacing w:val="-1"/>
          <w:sz w:val="27"/>
        </w:rPr>
        <w:t></w:t>
      </w:r>
      <w:r>
        <w:rPr>
          <w:spacing w:val="-1"/>
          <w:sz w:val="27"/>
        </w:rPr>
        <w:t>20lg</w:t>
      </w:r>
      <w:r>
        <w:rPr>
          <w:spacing w:val="8"/>
          <w:sz w:val="27"/>
        </w:rPr>
        <w:t> </w:t>
      </w:r>
      <w:r>
        <w:rPr>
          <w:i/>
          <w:spacing w:val="-1"/>
          <w:sz w:val="27"/>
        </w:rPr>
        <w:t>s</w:t>
      </w:r>
      <w:r>
        <w:rPr>
          <w:spacing w:val="-1"/>
          <w:position w:val="-7"/>
          <w:sz w:val="17"/>
        </w:rPr>
        <w:t>12</w:t>
      </w:r>
      <w:r>
        <w:rPr>
          <w:spacing w:val="13"/>
          <w:position w:val="-7"/>
          <w:sz w:val="17"/>
        </w:rPr>
        <w:t> </w:t>
      </w:r>
      <w:r>
        <w:rPr>
          <w:spacing w:val="-1"/>
          <w:sz w:val="28"/>
        </w:rPr>
        <w:t>;</w:t>
      </w:r>
      <w:r>
        <w:rPr>
          <w:spacing w:val="31"/>
          <w:sz w:val="28"/>
        </w:rPr>
        <w:t> </w:t>
      </w:r>
      <w:r>
        <w:rPr>
          <w:i/>
          <w:spacing w:val="-1"/>
          <w:sz w:val="28"/>
        </w:rPr>
        <w:t>развязкой</w:t>
      </w:r>
      <w:r>
        <w:rPr>
          <w:i/>
          <w:spacing w:val="76"/>
          <w:sz w:val="28"/>
        </w:rPr>
        <w:t> </w:t>
      </w:r>
      <w:r>
        <w:rPr>
          <w:i/>
          <w:spacing w:val="-1"/>
          <w:sz w:val="27"/>
        </w:rPr>
        <w:t>H</w:t>
      </w:r>
      <w:r>
        <w:rPr>
          <w:i/>
          <w:spacing w:val="104"/>
          <w:sz w:val="27"/>
        </w:rPr>
        <w:t> </w:t>
      </w:r>
      <w:r>
        <w:rPr>
          <w:rFonts w:ascii="Symbol" w:hAnsi="Symbol"/>
          <w:spacing w:val="-1"/>
          <w:sz w:val="27"/>
        </w:rPr>
        <w:t></w:t>
      </w:r>
      <w:r>
        <w:rPr>
          <w:spacing w:val="58"/>
          <w:sz w:val="27"/>
        </w:rPr>
        <w:t> </w:t>
      </w:r>
      <w:r>
        <w:rPr>
          <w:spacing w:val="-1"/>
          <w:sz w:val="27"/>
        </w:rPr>
        <w:t>20lg(</w:t>
      </w:r>
      <w:r>
        <w:rPr>
          <w:spacing w:val="-22"/>
          <w:sz w:val="27"/>
        </w:rPr>
        <w:t> </w:t>
      </w:r>
      <w:r>
        <w:rPr>
          <w:i/>
          <w:spacing w:val="-1"/>
          <w:sz w:val="27"/>
        </w:rPr>
        <w:t>s</w:t>
      </w:r>
      <w:r>
        <w:rPr>
          <w:spacing w:val="-1"/>
          <w:position w:val="-7"/>
          <w:sz w:val="17"/>
        </w:rPr>
        <w:t>21</w:t>
      </w:r>
      <w:r>
        <w:rPr>
          <w:spacing w:val="45"/>
          <w:position w:val="-7"/>
          <w:sz w:val="17"/>
        </w:rPr>
        <w:t> </w:t>
      </w:r>
      <w:r>
        <w:rPr>
          <w:spacing w:val="-1"/>
          <w:sz w:val="27"/>
        </w:rPr>
        <w:t>/</w:t>
      </w:r>
      <w:r>
        <w:rPr>
          <w:spacing w:val="21"/>
          <w:sz w:val="27"/>
        </w:rPr>
        <w:t> </w:t>
      </w:r>
      <w:r>
        <w:rPr>
          <w:i/>
          <w:spacing w:val="-1"/>
          <w:sz w:val="27"/>
        </w:rPr>
        <w:t>s</w:t>
      </w:r>
      <w:r>
        <w:rPr>
          <w:spacing w:val="-1"/>
          <w:position w:val="-7"/>
          <w:sz w:val="17"/>
        </w:rPr>
        <w:t>12</w:t>
      </w:r>
      <w:r>
        <w:rPr>
          <w:spacing w:val="17"/>
          <w:position w:val="-7"/>
          <w:sz w:val="17"/>
        </w:rPr>
        <w:t> </w:t>
      </w:r>
      <w:r>
        <w:rPr>
          <w:spacing w:val="-1"/>
          <w:sz w:val="27"/>
        </w:rPr>
        <w:t>)</w:t>
      </w:r>
      <w:r>
        <w:rPr>
          <w:spacing w:val="-34"/>
          <w:sz w:val="27"/>
        </w:rPr>
        <w:t> </w:t>
      </w:r>
      <w:r>
        <w:rPr>
          <w:spacing w:val="-1"/>
          <w:sz w:val="28"/>
        </w:rPr>
        <w:t>,</w:t>
      </w:r>
      <w:r>
        <w:rPr>
          <w:spacing w:val="29"/>
          <w:sz w:val="28"/>
        </w:rPr>
        <w:t> </w:t>
      </w:r>
      <w:r>
        <w:rPr>
          <w:spacing w:val="-1"/>
          <w:sz w:val="28"/>
        </w:rPr>
        <w:t>КСВ</w:t>
      </w:r>
      <w:r>
        <w:rPr>
          <w:spacing w:val="30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рабочей</w:t>
      </w:r>
      <w:r>
        <w:rPr>
          <w:spacing w:val="28"/>
          <w:sz w:val="28"/>
        </w:rPr>
        <w:t> </w:t>
      </w:r>
      <w:r>
        <w:rPr>
          <w:sz w:val="28"/>
        </w:rPr>
        <w:t>полосой</w:t>
      </w:r>
      <w:r>
        <w:rPr>
          <w:spacing w:val="31"/>
          <w:sz w:val="28"/>
        </w:rPr>
        <w:t> </w:t>
      </w:r>
      <w:r>
        <w:rPr>
          <w:sz w:val="28"/>
        </w:rPr>
        <w:t>частот,</w:t>
      </w:r>
      <w:r>
        <w:rPr>
          <w:spacing w:val="29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34"/>
      </w:pPr>
      <w:r>
        <w:rPr/>
        <w:t>которой</w:t>
      </w:r>
      <w:r>
        <w:rPr>
          <w:spacing w:val="-3"/>
        </w:rPr>
        <w:t> </w:t>
      </w:r>
      <w:r>
        <w:rPr/>
        <w:t>указанные</w:t>
      </w:r>
      <w:r>
        <w:rPr>
          <w:spacing w:val="-2"/>
        </w:rPr>
        <w:t> </w:t>
      </w:r>
      <w:r>
        <w:rPr/>
        <w:t>параметры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хуже</w:t>
      </w:r>
      <w:r>
        <w:rPr>
          <w:spacing w:val="-6"/>
        </w:rPr>
        <w:t> </w:t>
      </w:r>
      <w:r>
        <w:rPr/>
        <w:t>заданных.</w:t>
      </w:r>
    </w:p>
    <w:p>
      <w:pPr>
        <w:pStyle w:val="BodyText"/>
        <w:spacing w:before="162"/>
        <w:ind w:right="412" w:firstLine="566"/>
        <w:jc w:val="both"/>
      </w:pPr>
      <w:r>
        <w:rPr/>
        <w:t>Наиболее часто фарадеевские вентили, благодаря простоте конструкции,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миллиметровом</w:t>
      </w:r>
      <w:r>
        <w:rPr>
          <w:spacing w:val="1"/>
        </w:rPr>
        <w:t> </w:t>
      </w:r>
      <w:r>
        <w:rPr/>
        <w:t>диапазоне.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вентилей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составляют около 1 дБ, развязка – не менее 20 дБ, КСВ не превышает 1,2.</w:t>
      </w:r>
      <w:r>
        <w:rPr>
          <w:spacing w:val="1"/>
        </w:rPr>
        <w:t> </w:t>
      </w:r>
      <w:r>
        <w:rPr/>
        <w:t>Напряженность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подмагничивания</w:t>
      </w:r>
      <w:r>
        <w:rPr>
          <w:spacing w:val="-3"/>
        </w:rPr>
        <w:t> </w:t>
      </w:r>
      <w:r>
        <w:rPr/>
        <w:t>лежит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10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Э.</w:t>
      </w:r>
    </w:p>
    <w:p>
      <w:pPr>
        <w:pStyle w:val="BodyText"/>
        <w:spacing w:before="160"/>
        <w:ind w:right="409" w:firstLine="636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устройстве,</w:t>
      </w:r>
      <w:r>
        <w:rPr>
          <w:spacing w:val="1"/>
        </w:rPr>
        <w:t> </w:t>
      </w:r>
      <w:r>
        <w:rPr/>
        <w:t>показанном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рис.4.7,</w:t>
      </w:r>
      <w:r>
        <w:rPr>
          <w:spacing w:val="1"/>
        </w:rPr>
        <w:t> </w:t>
      </w:r>
      <w:r>
        <w:rPr/>
        <w:t>заменить</w:t>
      </w:r>
      <w:r>
        <w:rPr>
          <w:spacing w:val="1"/>
        </w:rPr>
        <w:t> </w:t>
      </w:r>
      <w:r>
        <w:rPr/>
        <w:t>поглощающие</w:t>
      </w:r>
      <w:r>
        <w:rPr>
          <w:spacing w:val="-67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ответвления</w:t>
      </w:r>
      <w:r>
        <w:rPr>
          <w:spacing w:val="1"/>
        </w:rPr>
        <w:t> </w:t>
      </w:r>
      <w:r>
        <w:rPr/>
        <w:t>прямоугольных</w:t>
      </w:r>
      <w:r>
        <w:rPr>
          <w:spacing w:val="1"/>
        </w:rPr>
        <w:t> </w:t>
      </w:r>
      <w:r>
        <w:rPr/>
        <w:t>волноводов,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получим</w:t>
      </w:r>
      <w:r>
        <w:rPr>
          <w:spacing w:val="1"/>
        </w:rPr>
        <w:t> </w:t>
      </w:r>
      <w:r>
        <w:rPr/>
        <w:t>четырехплечий</w:t>
      </w:r>
      <w:r>
        <w:rPr>
          <w:spacing w:val="1"/>
        </w:rPr>
        <w:t> </w:t>
      </w:r>
      <w:r>
        <w:rPr/>
        <w:t>циркулятор.</w:t>
      </w:r>
      <w:r>
        <w:rPr>
          <w:spacing w:val="1"/>
        </w:rPr>
        <w:t> </w:t>
      </w:r>
      <w:r>
        <w:rPr>
          <w:i/>
        </w:rPr>
        <w:t>Циркулятор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circulator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согласованный</w:t>
      </w:r>
      <w:r>
        <w:rPr>
          <w:spacing w:val="-16"/>
        </w:rPr>
        <w:t> </w:t>
      </w:r>
      <w:r>
        <w:rPr/>
        <w:t>невзаимный</w:t>
      </w:r>
      <w:r>
        <w:rPr>
          <w:spacing w:val="-13"/>
        </w:rPr>
        <w:t> </w:t>
      </w:r>
      <w:r>
        <w:rPr/>
        <w:t>многополюсник</w:t>
      </w:r>
      <w:r>
        <w:rPr>
          <w:spacing w:val="-14"/>
        </w:rPr>
        <w:t> </w:t>
      </w:r>
      <w:r>
        <w:rPr/>
        <w:t>СВЧ,</w:t>
      </w:r>
      <w:r>
        <w:rPr>
          <w:spacing w:val="-14"/>
        </w:rPr>
        <w:t> </w:t>
      </w:r>
      <w:r>
        <w:rPr/>
        <w:t>в</w:t>
      </w:r>
      <w:r>
        <w:rPr>
          <w:spacing w:val="-18"/>
        </w:rPr>
        <w:t> </w:t>
      </w:r>
      <w:r>
        <w:rPr/>
        <w:t>котором</w:t>
      </w:r>
      <w:r>
        <w:rPr>
          <w:spacing w:val="-14"/>
        </w:rPr>
        <w:t> </w:t>
      </w:r>
      <w:r>
        <w:rPr/>
        <w:t>передача</w:t>
      </w:r>
      <w:r>
        <w:rPr>
          <w:spacing w:val="-15"/>
        </w:rPr>
        <w:t> </w:t>
      </w:r>
      <w:r>
        <w:rPr/>
        <w:t>мощности</w:t>
      </w:r>
      <w:r>
        <w:rPr>
          <w:spacing w:val="-68"/>
        </w:rPr>
        <w:t> </w:t>
      </w:r>
      <w:r>
        <w:rPr/>
        <w:t>осуществляется в одном направлении со строгим порядком передачи между</w:t>
      </w:r>
      <w:r>
        <w:rPr>
          <w:spacing w:val="1"/>
        </w:rPr>
        <w:t> </w:t>
      </w:r>
      <w:r>
        <w:rPr/>
        <w:t>плечами.</w:t>
      </w:r>
      <w:r>
        <w:rPr>
          <w:spacing w:val="1"/>
        </w:rPr>
        <w:t> </w:t>
      </w:r>
      <w:r>
        <w:rPr/>
        <w:t>Идеальная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рассеивания</w:t>
      </w:r>
      <w:r>
        <w:rPr>
          <w:spacing w:val="1"/>
        </w:rPr>
        <w:t> </w:t>
      </w:r>
      <w:r>
        <w:rPr/>
        <w:t>четырехплечего</w:t>
      </w:r>
      <w:r>
        <w:rPr>
          <w:spacing w:val="1"/>
        </w:rPr>
        <w:t> </w:t>
      </w:r>
      <w:r>
        <w:rPr/>
        <w:t>циркулятора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порядком</w:t>
      </w:r>
      <w:r>
        <w:rPr>
          <w:spacing w:val="-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плечами</w:t>
      </w:r>
      <w:r>
        <w:rPr>
          <w:spacing w:val="-1"/>
        </w:rPr>
        <w:t> </w:t>
      </w:r>
      <w:r>
        <w:rPr/>
        <w:t>1–2–3–4–1</w:t>
      </w:r>
      <w:r>
        <w:rPr>
          <w:spacing w:val="1"/>
        </w:rPr>
        <w:t> </w:t>
      </w:r>
      <w:r>
        <w:rPr/>
        <w:t>имеет вид</w:t>
      </w:r>
    </w:p>
    <w:p>
      <w:pPr>
        <w:pStyle w:val="BodyText"/>
        <w:spacing w:before="161"/>
        <w:ind w:right="408" w:firstLine="566"/>
        <w:jc w:val="both"/>
      </w:pPr>
      <w:r>
        <w:rPr>
          <w:i/>
        </w:rPr>
        <w:t>Поляризационный циркулятор </w:t>
      </w:r>
      <w:r>
        <w:rPr/>
        <w:t>схематически изображен на</w:t>
      </w:r>
      <w:r>
        <w:rPr>
          <w:spacing w:val="1"/>
        </w:rPr>
        <w:t> </w:t>
      </w:r>
      <w:r>
        <w:rPr/>
        <w:t>рис.4.8, </w:t>
      </w:r>
      <w:r>
        <w:rPr>
          <w:i/>
        </w:rPr>
        <w:t>а</w:t>
      </w:r>
      <w:r>
        <w:rPr/>
        <w:t>. При</w:t>
      </w:r>
      <w:r>
        <w:rPr>
          <w:spacing w:val="1"/>
        </w:rPr>
        <w:t> </w:t>
      </w:r>
      <w:r>
        <w:rPr/>
        <w:t>возбуждении плеча 1 (рис. 4.8, </w:t>
      </w:r>
      <w:r>
        <w:rPr>
          <w:i/>
        </w:rPr>
        <w:t>б</w:t>
      </w:r>
      <w:r>
        <w:rPr/>
        <w:t>) СВЧ мощность проходит в плечо 2 как и в</w:t>
      </w:r>
      <w:r>
        <w:rPr>
          <w:spacing w:val="1"/>
        </w:rPr>
        <w:t> </w:t>
      </w:r>
      <w:r>
        <w:rPr/>
        <w:t>фарадеевском вентиле, а боковые плечи 3 и 4 не возбуждаются. Если мощность</w:t>
      </w:r>
      <w:r>
        <w:rPr>
          <w:spacing w:val="1"/>
        </w:rPr>
        <w:t> </w:t>
      </w:r>
      <w:r>
        <w:rPr>
          <w:spacing w:val="-1"/>
        </w:rPr>
        <w:t>подается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плечо</w:t>
      </w:r>
      <w:r>
        <w:rPr>
          <w:spacing w:val="-17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(рис.4.8,</w:t>
      </w:r>
      <w:r>
        <w:rPr>
          <w:spacing w:val="-16"/>
        </w:rPr>
        <w:t> </w:t>
      </w:r>
      <w:r>
        <w:rPr>
          <w:i/>
          <w:spacing w:val="-1"/>
        </w:rPr>
        <w:t>в</w:t>
      </w:r>
      <w:r>
        <w:rPr>
          <w:spacing w:val="-1"/>
        </w:rPr>
        <w:t>),</w:t>
      </w:r>
      <w:r>
        <w:rPr>
          <w:spacing w:val="-18"/>
        </w:rPr>
        <w:t> </w:t>
      </w:r>
      <w:r>
        <w:rPr/>
        <w:t>то</w:t>
      </w:r>
      <w:r>
        <w:rPr>
          <w:spacing w:val="-16"/>
        </w:rPr>
        <w:t> </w:t>
      </w:r>
      <w:r>
        <w:rPr/>
        <w:t>после</w:t>
      </w:r>
      <w:r>
        <w:rPr>
          <w:spacing w:val="-18"/>
        </w:rPr>
        <w:t> </w:t>
      </w:r>
      <w:r>
        <w:rPr/>
        <w:t>прохождения</w:t>
      </w:r>
      <w:r>
        <w:rPr>
          <w:spacing w:val="-17"/>
        </w:rPr>
        <w:t> </w:t>
      </w:r>
      <w:r>
        <w:rPr/>
        <w:t>отрезка</w:t>
      </w:r>
      <w:r>
        <w:rPr>
          <w:spacing w:val="-18"/>
        </w:rPr>
        <w:t> </w:t>
      </w:r>
      <w:r>
        <w:rPr/>
        <w:t>круглого</w:t>
      </w:r>
      <w:r>
        <w:rPr>
          <w:spacing w:val="-17"/>
        </w:rPr>
        <w:t> </w:t>
      </w:r>
      <w:r>
        <w:rPr/>
        <w:t>волновода</w:t>
      </w:r>
      <w:r>
        <w:rPr>
          <w:spacing w:val="-67"/>
        </w:rPr>
        <w:t> </w:t>
      </w:r>
      <w:r>
        <w:rPr/>
        <w:t>с ферритом плоскость поляризации волны поворачивается на 45° по часовой</w:t>
      </w:r>
      <w:r>
        <w:rPr>
          <w:spacing w:val="1"/>
        </w:rPr>
        <w:t> </w:t>
      </w:r>
      <w:r>
        <w:rPr/>
        <w:t>стрелке,</w:t>
      </w:r>
      <w:r>
        <w:rPr>
          <w:spacing w:val="54"/>
        </w:rPr>
        <w:t> </w:t>
      </w:r>
      <w:r>
        <w:rPr/>
        <w:t>а</w:t>
      </w:r>
      <w:r>
        <w:rPr>
          <w:spacing w:val="56"/>
        </w:rPr>
        <w:t> </w:t>
      </w:r>
      <w:r>
        <w:rPr/>
        <w:t>результирующее</w:t>
      </w:r>
      <w:r>
        <w:rPr>
          <w:spacing w:val="57"/>
        </w:rPr>
        <w:t> </w:t>
      </w:r>
      <w:r>
        <w:rPr/>
        <w:t>поле</w:t>
      </w:r>
      <w:r>
        <w:rPr>
          <w:spacing w:val="56"/>
        </w:rPr>
        <w:t> </w:t>
      </w:r>
      <w:r>
        <w:rPr/>
        <w:t>с</w:t>
      </w:r>
      <w:r>
        <w:rPr>
          <w:spacing w:val="58"/>
        </w:rPr>
        <w:t> </w:t>
      </w:r>
      <w:r>
        <w:rPr/>
        <w:t>горизонтальной</w:t>
      </w:r>
      <w:r>
        <w:rPr>
          <w:spacing w:val="57"/>
        </w:rPr>
        <w:t> </w:t>
      </w:r>
      <w:r>
        <w:rPr/>
        <w:t>поляризацией</w:t>
      </w:r>
      <w:r>
        <w:rPr>
          <w:spacing w:val="59"/>
        </w:rPr>
        <w:t> </w:t>
      </w:r>
      <w:r>
        <w:rPr/>
        <w:t>возбуждает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плечо 3 и не возбуждает плечо 1. Поданная в плечо 3 мощность (рис.4.8, </w:t>
      </w:r>
      <w:r>
        <w:rPr>
          <w:i/>
        </w:rPr>
        <w:t>г</w:t>
      </w:r>
      <w:r>
        <w:rPr/>
        <w:t>)</w:t>
      </w:r>
      <w:r>
        <w:rPr>
          <w:spacing w:val="1"/>
        </w:rPr>
        <w:t> </w:t>
      </w:r>
      <w:r>
        <w:rPr/>
        <w:t>порождает в круглом волноводе волну с горизонтальной поляризацией, которая</w:t>
      </w:r>
      <w:r>
        <w:rPr>
          <w:spacing w:val="-67"/>
        </w:rPr>
        <w:t> </w:t>
      </w:r>
      <w:r>
        <w:rPr/>
        <w:t>в плечо 1 не проходит. При распространении в отрезке волновода с ферритом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поворачивается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45°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вектор</w:t>
      </w:r>
      <w:r>
        <w:rPr>
          <w:spacing w:val="1"/>
        </w:rPr>
        <w:t> </w:t>
      </w:r>
      <w:r>
        <w:rPr/>
        <w:t>электрического поля оказывается параллельным широким стенкам волновода</w:t>
      </w:r>
      <w:r>
        <w:rPr>
          <w:spacing w:val="1"/>
        </w:rPr>
        <w:t> </w:t>
      </w:r>
      <w:r>
        <w:rPr/>
        <w:t>плеча 2, которое не возбуждается, и мощность проходит в плечо 4. При подаче</w:t>
      </w:r>
      <w:r>
        <w:rPr>
          <w:spacing w:val="1"/>
        </w:rPr>
        <w:t> </w:t>
      </w:r>
      <w:r>
        <w:rPr/>
        <w:t>мощности в плечо 4 (рис.4.8, </w:t>
      </w:r>
      <w:r>
        <w:rPr>
          <w:i/>
        </w:rPr>
        <w:t>д</w:t>
      </w:r>
      <w:r>
        <w:rPr/>
        <w:t>) в круглом волноводе возбуждается волна с</w:t>
      </w:r>
      <w:r>
        <w:rPr>
          <w:spacing w:val="1"/>
        </w:rPr>
        <w:t> </w:t>
      </w:r>
      <w:r>
        <w:rPr>
          <w:spacing w:val="-1"/>
        </w:rPr>
        <w:t>вектором</w:t>
      </w:r>
      <w:r>
        <w:rPr>
          <w:spacing w:val="-16"/>
        </w:rPr>
        <w:t> </w:t>
      </w:r>
      <w:r>
        <w:rPr/>
        <w:t>электрического</w:t>
      </w:r>
      <w:r>
        <w:rPr>
          <w:spacing w:val="-16"/>
        </w:rPr>
        <w:t> </w:t>
      </w:r>
      <w:r>
        <w:rPr/>
        <w:t>поля</w:t>
      </w:r>
      <w:r>
        <w:rPr>
          <w:spacing w:val="-18"/>
        </w:rPr>
        <w:t> </w:t>
      </w:r>
      <w:r>
        <w:rPr/>
        <w:t>параллельным</w:t>
      </w:r>
      <w:r>
        <w:rPr>
          <w:spacing w:val="-15"/>
        </w:rPr>
        <w:t> </w:t>
      </w:r>
      <w:r>
        <w:rPr/>
        <w:t>широким</w:t>
      </w:r>
      <w:r>
        <w:rPr>
          <w:spacing w:val="-15"/>
        </w:rPr>
        <w:t> </w:t>
      </w:r>
      <w:r>
        <w:rPr/>
        <w:t>стенкам</w:t>
      </w:r>
      <w:r>
        <w:rPr>
          <w:spacing w:val="-16"/>
        </w:rPr>
        <w:t> </w:t>
      </w:r>
      <w:r>
        <w:rPr/>
        <w:t>волновода</w:t>
      </w:r>
      <w:r>
        <w:rPr>
          <w:spacing w:val="-15"/>
        </w:rPr>
        <w:t> </w:t>
      </w:r>
      <w:r>
        <w:rPr/>
        <w:t>плеча</w:t>
      </w:r>
      <w:r>
        <w:rPr>
          <w:spacing w:val="-68"/>
        </w:rPr>
        <w:t> </w:t>
      </w:r>
      <w:r>
        <w:rPr/>
        <w:t>2, которое не возбуждается. При распространении влево по отрезку волновода с</w:t>
      </w:r>
      <w:r>
        <w:rPr>
          <w:spacing w:val="-67"/>
        </w:rPr>
        <w:t> </w:t>
      </w:r>
      <w:r>
        <w:rPr/>
        <w:t>ферритом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поворачивается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45°,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вектор</w:t>
      </w:r>
      <w:r>
        <w:rPr>
          <w:spacing w:val="1"/>
        </w:rPr>
        <w:t> </w:t>
      </w:r>
      <w:r>
        <w:rPr/>
        <w:t>электрического</w:t>
      </w:r>
      <w:r>
        <w:rPr>
          <w:spacing w:val="-9"/>
        </w:rPr>
        <w:t> </w:t>
      </w:r>
      <w:r>
        <w:rPr/>
        <w:t>поля</w:t>
      </w:r>
      <w:r>
        <w:rPr>
          <w:spacing w:val="-9"/>
        </w:rPr>
        <w:t> </w:t>
      </w:r>
      <w:r>
        <w:rPr/>
        <w:t>оказывается</w:t>
      </w:r>
      <w:r>
        <w:rPr>
          <w:spacing w:val="-9"/>
        </w:rPr>
        <w:t> </w:t>
      </w:r>
      <w:r>
        <w:rPr/>
        <w:t>параллельным</w:t>
      </w:r>
      <w:r>
        <w:rPr>
          <w:spacing w:val="-10"/>
        </w:rPr>
        <w:t> </w:t>
      </w:r>
      <w:r>
        <w:rPr/>
        <w:t>узким</w:t>
      </w:r>
      <w:r>
        <w:rPr>
          <w:spacing w:val="-9"/>
        </w:rPr>
        <w:t> </w:t>
      </w:r>
      <w:r>
        <w:rPr/>
        <w:t>стенкам</w:t>
      </w:r>
      <w:r>
        <w:rPr>
          <w:spacing w:val="-9"/>
        </w:rPr>
        <w:t> </w:t>
      </w:r>
      <w:r>
        <w:rPr/>
        <w:t>волновода</w:t>
      </w:r>
      <w:r>
        <w:rPr>
          <w:spacing w:val="-10"/>
        </w:rPr>
        <w:t> </w:t>
      </w:r>
      <w:r>
        <w:rPr/>
        <w:t>плеча</w:t>
      </w:r>
    </w:p>
    <w:p>
      <w:pPr>
        <w:pStyle w:val="BodyText"/>
        <w:spacing w:before="1"/>
        <w:ind w:right="410"/>
        <w:jc w:val="both"/>
      </w:pPr>
      <w:r>
        <w:rPr/>
        <w:t>1. СВЧ мощность проходит в это плечо, а плечо 3 не возбуждается. Таким</w:t>
      </w:r>
      <w:r>
        <w:rPr>
          <w:spacing w:val="1"/>
        </w:rPr>
        <w:t> </w:t>
      </w:r>
      <w:r>
        <w:rPr/>
        <w:t>образом,</w:t>
      </w:r>
      <w:r>
        <w:rPr>
          <w:spacing w:val="-11"/>
        </w:rPr>
        <w:t> </w:t>
      </w:r>
      <w:r>
        <w:rPr/>
        <w:t>рассмотренное</w:t>
      </w:r>
      <w:r>
        <w:rPr>
          <w:spacing w:val="-10"/>
        </w:rPr>
        <w:t> </w:t>
      </w:r>
      <w:r>
        <w:rPr/>
        <w:t>устройство</w:t>
      </w:r>
      <w:r>
        <w:rPr>
          <w:spacing w:val="-9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условии</w:t>
      </w:r>
      <w:r>
        <w:rPr>
          <w:spacing w:val="-9"/>
        </w:rPr>
        <w:t> </w:t>
      </w:r>
      <w:r>
        <w:rPr/>
        <w:t>отсутствия</w:t>
      </w:r>
      <w:r>
        <w:rPr>
          <w:spacing w:val="-9"/>
        </w:rPr>
        <w:t> </w:t>
      </w:r>
      <w:r>
        <w:rPr/>
        <w:t>потерь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отражений</w:t>
      </w:r>
      <w:r>
        <w:rPr>
          <w:spacing w:val="-68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свойства</w:t>
      </w:r>
      <w:r>
        <w:rPr>
          <w:spacing w:val="-2"/>
        </w:rPr>
        <w:t> </w:t>
      </w:r>
      <w:r>
        <w:rPr/>
        <w:t>идеального</w:t>
      </w:r>
      <w:r>
        <w:rPr>
          <w:spacing w:val="1"/>
        </w:rPr>
        <w:t> </w:t>
      </w:r>
      <w:r>
        <w:rPr/>
        <w:t>циркулятора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матрицей рассеяния</w:t>
      </w:r>
      <w:r>
        <w:rPr>
          <w:spacing w:val="-1"/>
        </w:rPr>
        <w:t> </w:t>
      </w:r>
      <w:r>
        <w:rPr/>
        <w:t>(4.13).</w:t>
      </w:r>
    </w:p>
    <w:p>
      <w:pPr>
        <w:pStyle w:val="BodyText"/>
        <w:spacing w:before="4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2023382</wp:posOffset>
            </wp:positionH>
            <wp:positionV relativeFrom="paragraph">
              <wp:posOffset>137103</wp:posOffset>
            </wp:positionV>
            <wp:extent cx="3456293" cy="4464367"/>
            <wp:effectExtent l="0" t="0" r="0" b="0"/>
            <wp:wrapTopAndBottom/>
            <wp:docPr id="393" name="image3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336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293" cy="4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0"/>
        <w:ind w:left="637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4.8.</w:t>
      </w:r>
      <w:r>
        <w:rPr>
          <w:spacing w:val="-4"/>
          <w:sz w:val="24"/>
        </w:rPr>
        <w:t> </w:t>
      </w:r>
      <w:r>
        <w:rPr>
          <w:sz w:val="24"/>
        </w:rPr>
        <w:t>Поляризационный</w:t>
      </w:r>
      <w:r>
        <w:rPr>
          <w:spacing w:val="-4"/>
          <w:sz w:val="24"/>
        </w:rPr>
        <w:t> </w:t>
      </w:r>
      <w:r>
        <w:rPr>
          <w:sz w:val="24"/>
        </w:rPr>
        <w:t>циркулятор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ind w:right="410" w:firstLine="566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рассмотренном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>
          <w:i/>
        </w:rPr>
        <w:t>г</w:t>
      </w:r>
      <w:r>
        <w:rPr>
          <w:i/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ферритом будет поворачиваться на 45° против часовой стрелки), тогда получим</w:t>
      </w:r>
      <w:r>
        <w:rPr>
          <w:spacing w:val="-67"/>
        </w:rPr>
        <w:t> </w:t>
      </w:r>
      <w:r>
        <w:rPr/>
        <w:t>циркулятор с измененным порядком пере дачи между плечами (1–4–3–2–1).</w:t>
      </w:r>
      <w:r>
        <w:rPr>
          <w:spacing w:val="1"/>
        </w:rPr>
        <w:t> </w:t>
      </w:r>
      <w:r>
        <w:rPr/>
        <w:t>Таким</w:t>
      </w:r>
      <w:r>
        <w:rPr>
          <w:spacing w:val="55"/>
        </w:rPr>
        <w:t> </w:t>
      </w:r>
      <w:r>
        <w:rPr/>
        <w:t>образом,</w:t>
      </w:r>
      <w:r>
        <w:rPr>
          <w:spacing w:val="55"/>
        </w:rPr>
        <w:t> </w:t>
      </w:r>
      <w:r>
        <w:rPr/>
        <w:t>при</w:t>
      </w:r>
      <w:r>
        <w:rPr>
          <w:spacing w:val="56"/>
        </w:rPr>
        <w:t> </w:t>
      </w:r>
      <w:r>
        <w:rPr/>
        <w:t>изменении</w:t>
      </w:r>
      <w:r>
        <w:rPr>
          <w:spacing w:val="56"/>
        </w:rPr>
        <w:t> </w:t>
      </w:r>
      <w:r>
        <w:rPr/>
        <w:t>направления</w:t>
      </w:r>
      <w:r>
        <w:rPr>
          <w:spacing w:val="56"/>
        </w:rPr>
        <w:t> </w:t>
      </w:r>
      <w:r>
        <w:rPr/>
        <w:t>тока</w:t>
      </w:r>
      <w:r>
        <w:rPr>
          <w:spacing w:val="56"/>
        </w:rPr>
        <w:t> </w:t>
      </w:r>
      <w:r>
        <w:rPr/>
        <w:t>в</w:t>
      </w:r>
      <w:r>
        <w:rPr>
          <w:spacing w:val="55"/>
        </w:rPr>
        <w:t> </w:t>
      </w:r>
      <w:r>
        <w:rPr/>
        <w:t>соленоиде</w:t>
      </w:r>
      <w:r>
        <w:rPr>
          <w:spacing w:val="56"/>
        </w:rPr>
        <w:t> </w:t>
      </w:r>
      <w:r>
        <w:rPr/>
        <w:t>циркулятор</w:t>
      </w:r>
      <w:r>
        <w:rPr>
          <w:spacing w:val="57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фарадеевский</w:t>
      </w:r>
      <w:r>
        <w:rPr>
          <w:spacing w:val="-12"/>
        </w:rPr>
        <w:t> </w:t>
      </w:r>
      <w:r>
        <w:rPr/>
        <w:t>вентиль</w:t>
      </w:r>
      <w:r>
        <w:rPr>
          <w:spacing w:val="-13"/>
        </w:rPr>
        <w:t> </w:t>
      </w:r>
      <w:r>
        <w:rPr/>
        <w:t>превращаются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электрически</w:t>
      </w:r>
      <w:r>
        <w:rPr>
          <w:spacing w:val="-12"/>
        </w:rPr>
        <w:t> </w:t>
      </w:r>
      <w:r>
        <w:rPr/>
        <w:t>управляемые</w:t>
      </w:r>
      <w:r>
        <w:rPr>
          <w:spacing w:val="-11"/>
        </w:rPr>
        <w:t> </w:t>
      </w:r>
      <w:r>
        <w:rPr/>
        <w:t>коммутатор</w:t>
      </w:r>
      <w:r>
        <w:rPr>
          <w:spacing w:val="-12"/>
        </w:rPr>
        <w:t> </w:t>
      </w:r>
      <w:r>
        <w:rPr/>
        <w:t>и</w:t>
      </w:r>
      <w:r>
        <w:rPr>
          <w:spacing w:val="-68"/>
        </w:rPr>
        <w:t> </w:t>
      </w:r>
      <w:r>
        <w:rPr/>
        <w:t>выключатель.</w:t>
      </w:r>
    </w:p>
    <w:p>
      <w:pPr>
        <w:pStyle w:val="BodyText"/>
        <w:spacing w:before="161"/>
        <w:ind w:right="419" w:firstLine="566"/>
        <w:jc w:val="both"/>
      </w:pPr>
      <w:r>
        <w:rPr/>
        <w:t>Основным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поляризационного</w:t>
      </w:r>
      <w:r>
        <w:rPr>
          <w:spacing w:val="1"/>
        </w:rPr>
        <w:t> </w:t>
      </w:r>
      <w:r>
        <w:rPr/>
        <w:t>циркулятора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низкая</w:t>
      </w:r>
      <w:r>
        <w:rPr>
          <w:spacing w:val="-67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мощность,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затруднен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теплоотвод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ферритового стержня.</w:t>
      </w:r>
    </w:p>
    <w:p>
      <w:pPr>
        <w:pStyle w:val="BodyText"/>
        <w:spacing w:before="162"/>
        <w:ind w:right="411" w:firstLine="566"/>
        <w:jc w:val="both"/>
      </w:pPr>
      <w:r>
        <w:rPr/>
        <w:t>При скачкообразном изменении величины тока в управляющем соленоиде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Фарадея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переключателя СВЧ мощности. Схема переключателя на два канала показана на</w:t>
      </w:r>
      <w:r>
        <w:rPr>
          <w:spacing w:val="-67"/>
        </w:rPr>
        <w:t> </w:t>
      </w:r>
      <w:r>
        <w:rPr/>
        <w:t>рис.4.9.</w:t>
      </w:r>
      <w:r>
        <w:rPr>
          <w:spacing w:val="1"/>
        </w:rPr>
        <w:t> </w:t>
      </w:r>
      <w:r>
        <w:rPr/>
        <w:t>Прямоугольные</w:t>
      </w:r>
      <w:r>
        <w:rPr>
          <w:spacing w:val="1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подключаются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круглому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плавные</w:t>
      </w:r>
      <w:r>
        <w:rPr>
          <w:spacing w:val="1"/>
        </w:rPr>
        <w:t> </w:t>
      </w:r>
      <w:r>
        <w:rPr/>
        <w:t>переходы,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параллельны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собой.</w:t>
      </w:r>
      <w:r>
        <w:rPr>
          <w:spacing w:val="1"/>
        </w:rPr>
        <w:t> </w:t>
      </w:r>
      <w:r>
        <w:rPr/>
        <w:t>Прямоугольный</w:t>
      </w:r>
      <w:r>
        <w:rPr>
          <w:spacing w:val="42"/>
        </w:rPr>
        <w:t> </w:t>
      </w:r>
      <w:r>
        <w:rPr/>
        <w:t>волновод</w:t>
      </w:r>
      <w:r>
        <w:rPr>
          <w:spacing w:val="43"/>
        </w:rPr>
        <w:t> </w:t>
      </w:r>
      <w:r>
        <w:rPr/>
        <w:t>плеча</w:t>
      </w:r>
      <w:r>
        <w:rPr>
          <w:spacing w:val="43"/>
        </w:rPr>
        <w:t> </w:t>
      </w:r>
      <w:r>
        <w:rPr/>
        <w:t>3</w:t>
      </w:r>
      <w:r>
        <w:rPr>
          <w:spacing w:val="42"/>
        </w:rPr>
        <w:t> </w:t>
      </w:r>
      <w:r>
        <w:rPr/>
        <w:t>включен</w:t>
      </w:r>
      <w:r>
        <w:rPr>
          <w:spacing w:val="44"/>
        </w:rPr>
        <w:t> </w:t>
      </w:r>
      <w:r>
        <w:rPr/>
        <w:t>через</w:t>
      </w:r>
      <w:r>
        <w:rPr>
          <w:spacing w:val="42"/>
        </w:rPr>
        <w:t> </w:t>
      </w:r>
      <w:r>
        <w:rPr/>
        <w:t>боковое</w:t>
      </w:r>
      <w:r>
        <w:rPr>
          <w:spacing w:val="40"/>
        </w:rPr>
        <w:t> </w:t>
      </w:r>
      <w:r>
        <w:rPr/>
        <w:t>отверстие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стенке</w:t>
      </w:r>
    </w:p>
    <w:p>
      <w:pPr>
        <w:pStyle w:val="BodyText"/>
        <w:ind w:left="4777" w:right="407"/>
        <w:jc w:val="both"/>
      </w:pP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870845</wp:posOffset>
            </wp:positionH>
            <wp:positionV relativeFrom="paragraph">
              <wp:posOffset>161078</wp:posOffset>
            </wp:positionV>
            <wp:extent cx="2446213" cy="1034540"/>
            <wp:effectExtent l="0" t="0" r="0" b="0"/>
            <wp:wrapNone/>
            <wp:docPr id="395" name="image3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337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213" cy="1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круглого волновода так, что плоскость </w:t>
      </w:r>
      <w:r>
        <w:rPr>
          <w:i/>
        </w:rPr>
        <w:t>Н</w:t>
      </w:r>
      <w:r>
        <w:rPr>
          <w:i/>
          <w:spacing w:val="1"/>
        </w:rPr>
        <w:t> </w:t>
      </w:r>
      <w:r>
        <w:rPr>
          <w:spacing w:val="-1"/>
        </w:rPr>
        <w:t>волновода</w:t>
      </w:r>
      <w:r>
        <w:rPr>
          <w:spacing w:val="-18"/>
        </w:rPr>
        <w:t> </w:t>
      </w:r>
      <w:r>
        <w:rPr>
          <w:spacing w:val="-1"/>
        </w:rPr>
        <w:t>плеча</w:t>
      </w:r>
      <w:r>
        <w:rPr>
          <w:spacing w:val="-16"/>
        </w:rPr>
        <w:t> </w:t>
      </w:r>
      <w:r>
        <w:rPr/>
        <w:t>3</w:t>
      </w:r>
      <w:r>
        <w:rPr>
          <w:spacing w:val="-17"/>
        </w:rPr>
        <w:t> </w:t>
      </w:r>
      <w:r>
        <w:rPr/>
        <w:t>совпадает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плоскостью</w:t>
      </w:r>
      <w:r>
        <w:rPr>
          <w:spacing w:val="-68"/>
        </w:rPr>
        <w:t> </w:t>
      </w:r>
      <w:r>
        <w:rPr>
          <w:i/>
        </w:rPr>
        <w:t>Е </w:t>
      </w:r>
      <w:r>
        <w:rPr/>
        <w:t>волноводов плеч 1 и 2. При отсутствии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подана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через</w:t>
      </w:r>
      <w:r>
        <w:rPr>
          <w:spacing w:val="92"/>
        </w:rPr>
        <w:t> </w:t>
      </w:r>
      <w:r>
        <w:rPr/>
        <w:t>круглый</w:t>
      </w:r>
      <w:r>
        <w:rPr>
          <w:spacing w:val="97"/>
        </w:rPr>
        <w:t> </w:t>
      </w:r>
      <w:r>
        <w:rPr/>
        <w:t>волновод</w:t>
      </w:r>
      <w:r>
        <w:rPr>
          <w:spacing w:val="94"/>
        </w:rPr>
        <w:t> </w:t>
      </w:r>
      <w:r>
        <w:rPr/>
        <w:t>с</w:t>
      </w:r>
      <w:r>
        <w:rPr>
          <w:spacing w:val="97"/>
        </w:rPr>
        <w:t> </w:t>
      </w:r>
      <w:r>
        <w:rPr/>
        <w:t>ферритом</w:t>
      </w:r>
      <w:r>
        <w:rPr>
          <w:spacing w:val="94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60"/>
        <w:ind w:left="632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7"/>
          <w:sz w:val="24"/>
        </w:rPr>
        <w:t> </w:t>
      </w:r>
      <w:r>
        <w:rPr>
          <w:sz w:val="24"/>
        </w:rPr>
        <w:t>4.9.</w:t>
      </w:r>
      <w:r>
        <w:rPr>
          <w:spacing w:val="-7"/>
          <w:sz w:val="24"/>
        </w:rPr>
        <w:t> </w:t>
      </w:r>
      <w:r>
        <w:rPr>
          <w:sz w:val="24"/>
        </w:rPr>
        <w:t>Ферровый</w:t>
      </w:r>
      <w:r>
        <w:rPr>
          <w:spacing w:val="-6"/>
          <w:sz w:val="24"/>
        </w:rPr>
        <w:t> </w:t>
      </w:r>
      <w:r>
        <w:rPr>
          <w:sz w:val="24"/>
        </w:rPr>
        <w:t>переключаель</w:t>
      </w:r>
    </w:p>
    <w:p>
      <w:pPr>
        <w:pStyle w:val="BodyText"/>
        <w:tabs>
          <w:tab w:pos="2147" w:val="left" w:leader="none"/>
          <w:tab w:pos="3548" w:val="left" w:leader="none"/>
          <w:tab w:pos="3884" w:val="left" w:leader="none"/>
          <w:tab w:pos="4785" w:val="left" w:leader="none"/>
          <w:tab w:pos="5200" w:val="left" w:leader="none"/>
        </w:tabs>
        <w:spacing w:line="242" w:lineRule="auto"/>
        <w:ind w:left="587" w:right="413" w:firstLine="52"/>
      </w:pPr>
      <w:r>
        <w:rPr/>
        <w:br w:type="column"/>
      </w:r>
      <w:r>
        <w:rPr/>
        <w:t>полностью</w:t>
        <w:tab/>
        <w:t>поступает</w:t>
        <w:tab/>
        <w:t>в</w:t>
        <w:tab/>
        <w:t>плечо</w:t>
        <w:tab/>
        <w:t>2.</w:t>
        <w:tab/>
      </w:r>
      <w:r>
        <w:rPr>
          <w:spacing w:val="-1"/>
        </w:rPr>
        <w:t>При</w:t>
      </w:r>
      <w:r>
        <w:rPr>
          <w:spacing w:val="-67"/>
        </w:rPr>
        <w:t> </w:t>
      </w:r>
      <w:r>
        <w:rPr/>
        <w:t>включении</w:t>
      </w:r>
      <w:r>
        <w:rPr>
          <w:spacing w:val="3"/>
        </w:rPr>
        <w:t> </w:t>
      </w:r>
      <w:r>
        <w:rPr/>
        <w:t>тока</w:t>
      </w:r>
      <w:r>
        <w:rPr>
          <w:spacing w:val="3"/>
        </w:rPr>
        <w:t> </w:t>
      </w:r>
      <w:r>
        <w:rPr/>
        <w:t>подмагничивания</w:t>
      </w:r>
      <w:r>
        <w:rPr>
          <w:spacing w:val="3"/>
        </w:rPr>
        <w:t> </w:t>
      </w:r>
      <w:r>
        <w:rPr/>
        <w:t>волна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  <w:cols w:num="2" w:equalWidth="0">
            <w:col w:w="4098" w:space="40"/>
            <w:col w:w="6112"/>
          </w:cols>
        </w:sectPr>
      </w:pPr>
    </w:p>
    <w:p>
      <w:pPr>
        <w:pStyle w:val="BodyText"/>
        <w:spacing w:line="237" w:lineRule="auto"/>
      </w:pPr>
      <w:r>
        <w:rPr/>
        <w:t>от</w:t>
      </w:r>
      <w:r>
        <w:rPr>
          <w:spacing w:val="33"/>
        </w:rPr>
        <w:t> </w:t>
      </w:r>
      <w:r>
        <w:rPr/>
        <w:t>плеча</w:t>
      </w:r>
      <w:r>
        <w:rPr>
          <w:spacing w:val="31"/>
        </w:rPr>
        <w:t> </w:t>
      </w:r>
      <w:r>
        <w:rPr/>
        <w:t>1,</w:t>
      </w:r>
      <w:r>
        <w:rPr>
          <w:spacing w:val="33"/>
        </w:rPr>
        <w:t> </w:t>
      </w:r>
      <w:r>
        <w:rPr/>
        <w:t>проходя</w:t>
      </w:r>
      <w:r>
        <w:rPr>
          <w:spacing w:val="31"/>
        </w:rPr>
        <w:t> </w:t>
      </w:r>
      <w:r>
        <w:rPr/>
        <w:t>через</w:t>
      </w:r>
      <w:r>
        <w:rPr>
          <w:spacing w:val="33"/>
        </w:rPr>
        <w:t> </w:t>
      </w:r>
      <w:r>
        <w:rPr/>
        <w:t>круглый</w:t>
      </w:r>
      <w:r>
        <w:rPr>
          <w:spacing w:val="33"/>
        </w:rPr>
        <w:t> </w:t>
      </w:r>
      <w:r>
        <w:rPr/>
        <w:t>волновод</w:t>
      </w:r>
      <w:r>
        <w:rPr>
          <w:spacing w:val="31"/>
        </w:rPr>
        <w:t> </w:t>
      </w:r>
      <w:r>
        <w:rPr/>
        <w:t>с</w:t>
      </w:r>
      <w:r>
        <w:rPr>
          <w:spacing w:val="34"/>
        </w:rPr>
        <w:t> </w:t>
      </w:r>
      <w:r>
        <w:rPr/>
        <w:t>ферритом</w:t>
      </w:r>
      <w:r>
        <w:rPr>
          <w:spacing w:val="28"/>
        </w:rPr>
        <w:t> </w:t>
      </w:r>
      <w:r>
        <w:rPr/>
        <w:t>испытывает</w:t>
      </w:r>
      <w:r>
        <w:rPr>
          <w:spacing w:val="31"/>
        </w:rPr>
        <w:t> </w:t>
      </w:r>
      <w:r>
        <w:rPr/>
        <w:t>поворот</w:t>
      </w:r>
      <w:r>
        <w:rPr>
          <w:spacing w:val="-67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поляризации на</w:t>
      </w:r>
      <w:r>
        <w:rPr>
          <w:spacing w:val="-1"/>
        </w:rPr>
        <w:t> </w:t>
      </w:r>
      <w:r>
        <w:rPr/>
        <w:t>угол</w:t>
      </w:r>
      <w:r>
        <w:rPr>
          <w:spacing w:val="-1"/>
        </w:rPr>
        <w:t> </w:t>
      </w:r>
      <w:r>
        <w:rPr/>
        <w:t>90°</w:t>
      </w:r>
      <w:r>
        <w:rPr>
          <w:spacing w:val="-1"/>
        </w:rPr>
        <w:t> </w:t>
      </w:r>
      <w:r>
        <w:rPr/>
        <w:t>и возбуждает плечо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spacing w:before="160"/>
        <w:ind w:right="411" w:firstLine="566"/>
        <w:jc w:val="both"/>
      </w:pPr>
      <w:r>
        <w:rPr/>
        <w:t>Рассмотренная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переключателя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-16"/>
        </w:rPr>
        <w:t> </w:t>
      </w:r>
      <w:r>
        <w:rPr/>
        <w:t>регулируемого</w:t>
      </w:r>
      <w:r>
        <w:rPr>
          <w:spacing w:val="-13"/>
        </w:rPr>
        <w:t> </w:t>
      </w:r>
      <w:r>
        <w:rPr/>
        <w:t>делителя</w:t>
      </w:r>
      <w:r>
        <w:rPr>
          <w:spacing w:val="-14"/>
        </w:rPr>
        <w:t> </w:t>
      </w:r>
      <w:r>
        <w:rPr/>
        <w:t>мощности.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зависимости</w:t>
      </w:r>
      <w:r>
        <w:rPr>
          <w:spacing w:val="-16"/>
        </w:rPr>
        <w:t> </w:t>
      </w:r>
      <w:r>
        <w:rPr/>
        <w:t>от</w:t>
      </w:r>
      <w:r>
        <w:rPr>
          <w:spacing w:val="-15"/>
        </w:rPr>
        <w:t> </w:t>
      </w:r>
      <w:r>
        <w:rPr/>
        <w:t>величины</w:t>
      </w:r>
      <w:r>
        <w:rPr>
          <w:spacing w:val="-13"/>
        </w:rPr>
        <w:t> </w:t>
      </w:r>
      <w:r>
        <w:rPr/>
        <w:t>тока</w:t>
      </w:r>
      <w:r>
        <w:rPr>
          <w:spacing w:val="-68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проходя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круглый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ферритовым</w:t>
      </w:r>
      <w:r>
        <w:rPr>
          <w:spacing w:val="1"/>
        </w:rPr>
        <w:t> </w:t>
      </w:r>
      <w:r>
        <w:rPr/>
        <w:t>стержнем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некоторый угол. Сигнал на выходе круглого волновода можно представить, как</w:t>
      </w:r>
      <w:r>
        <w:rPr>
          <w:spacing w:val="1"/>
        </w:rPr>
        <w:t> </w:t>
      </w:r>
      <w:r>
        <w:rPr>
          <w:spacing w:val="-1"/>
        </w:rPr>
        <w:t>сумму</w:t>
      </w:r>
      <w:r>
        <w:rPr>
          <w:spacing w:val="-5"/>
        </w:rPr>
        <w:t> </w:t>
      </w:r>
      <w:r>
        <w:rPr>
          <w:spacing w:val="-1"/>
        </w:rPr>
        <w:t>сигнала</w:t>
      </w:r>
      <w:r>
        <w:rPr>
          <w:spacing w:val="-4"/>
        </w:rPr>
        <w:t> </w:t>
      </w:r>
      <w:r>
        <w:rPr>
          <w:spacing w:val="-1"/>
        </w:rPr>
        <w:t>с</w:t>
      </w:r>
      <w:r>
        <w:rPr>
          <w:spacing w:val="-2"/>
        </w:rPr>
        <w:t> </w:t>
      </w:r>
      <w:r>
        <w:rPr>
          <w:spacing w:val="-1"/>
        </w:rPr>
        <w:t>вертикальной</w:t>
      </w:r>
      <w:r>
        <w:rPr>
          <w:spacing w:val="-3"/>
        </w:rPr>
        <w:t> </w:t>
      </w:r>
      <w:r>
        <w:rPr/>
        <w:t>поляризацией</w:t>
      </w:r>
      <w:r>
        <w:rPr>
          <w:spacing w:val="2"/>
        </w:rPr>
        <w:t> </w:t>
      </w:r>
      <w:r>
        <w:rPr>
          <w:i/>
        </w:rPr>
        <w:t>E</w:t>
      </w:r>
      <w:r>
        <w:rPr>
          <w:vertAlign w:val="subscript"/>
        </w:rPr>
        <w:t>0</w:t>
      </w:r>
      <w:r>
        <w:rPr>
          <w:spacing w:val="-23"/>
          <w:vertAlign w:val="baseline"/>
        </w:rPr>
        <w:t> </w:t>
      </w:r>
      <w:r>
        <w:rPr>
          <w:vertAlign w:val="baseline"/>
        </w:rPr>
        <w:t>cos</w:t>
      </w:r>
      <w:r>
        <w:rPr>
          <w:spacing w:val="-2"/>
          <w:vertAlign w:val="baseline"/>
        </w:rPr>
        <w:t> </w:t>
      </w:r>
      <w:r>
        <w:rPr>
          <w:vertAlign w:val="baseline"/>
        </w:rPr>
        <w:t>θ,</w:t>
      </w:r>
      <w:r>
        <w:rPr>
          <w:spacing w:val="-4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-67"/>
          <w:vertAlign w:val="baseline"/>
        </w:rPr>
        <w:t> </w:t>
      </w:r>
      <w:r>
        <w:rPr>
          <w:vertAlign w:val="baseline"/>
        </w:rPr>
        <w:t>2,</w:t>
      </w:r>
      <w:r>
        <w:rPr>
          <w:spacing w:val="12"/>
          <w:vertAlign w:val="baseline"/>
        </w:rPr>
        <w:t> </w:t>
      </w:r>
      <w:r>
        <w:rPr>
          <w:vertAlign w:val="baseline"/>
        </w:rPr>
        <w:t>и</w:t>
      </w:r>
      <w:r>
        <w:rPr>
          <w:spacing w:val="12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11"/>
          <w:vertAlign w:val="baseline"/>
        </w:rPr>
        <w:t> </w:t>
      </w:r>
      <w:r>
        <w:rPr>
          <w:vertAlign w:val="baseline"/>
        </w:rPr>
        <w:t>с</w:t>
      </w:r>
      <w:r>
        <w:rPr>
          <w:spacing w:val="13"/>
          <w:vertAlign w:val="baseline"/>
        </w:rPr>
        <w:t> </w:t>
      </w:r>
      <w:r>
        <w:rPr>
          <w:vertAlign w:val="baseline"/>
        </w:rPr>
        <w:t>горизонтальной</w:t>
      </w:r>
      <w:r>
        <w:rPr>
          <w:spacing w:val="12"/>
          <w:vertAlign w:val="baseline"/>
        </w:rPr>
        <w:t> </w:t>
      </w:r>
      <w:r>
        <w:rPr>
          <w:vertAlign w:val="baseline"/>
        </w:rPr>
        <w:t>поляризацией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sinθ,</w:t>
      </w:r>
      <w:r>
        <w:rPr>
          <w:spacing w:val="1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2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12"/>
          <w:vertAlign w:val="baseline"/>
        </w:rPr>
        <w:t> </w:t>
      </w:r>
      <w:r>
        <w:rPr>
          <w:vertAlign w:val="baseline"/>
        </w:rPr>
        <w:t>в</w:t>
      </w:r>
      <w:r>
        <w:rPr>
          <w:spacing w:val="11"/>
          <w:vertAlign w:val="baseline"/>
        </w:rPr>
        <w:t> </w:t>
      </w:r>
      <w:r>
        <w:rPr>
          <w:vertAlign w:val="baseline"/>
        </w:rPr>
        <w:t>плечо</w:t>
      </w:r>
    </w:p>
    <w:p>
      <w:pPr>
        <w:pStyle w:val="BodyText"/>
        <w:ind w:right="418"/>
        <w:jc w:val="both"/>
      </w:pPr>
      <w:r>
        <w:rPr/>
        <w:t>3. При изменении тока в управляющем соленоиде изменяется угол поворота</w:t>
      </w:r>
      <w:r>
        <w:rPr>
          <w:spacing w:val="1"/>
        </w:rPr>
        <w:t> </w:t>
      </w:r>
      <w:r>
        <w:rPr/>
        <w:t>плоскости</w:t>
      </w:r>
      <w:r>
        <w:rPr>
          <w:spacing w:val="-4"/>
        </w:rPr>
        <w:t> </w:t>
      </w:r>
      <w:r>
        <w:rPr/>
        <w:t>поляризации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соотношение</w:t>
      </w:r>
      <w:r>
        <w:rPr>
          <w:spacing w:val="-4"/>
        </w:rPr>
        <w:t> </w:t>
      </w:r>
      <w:r>
        <w:rPr/>
        <w:t>мощностей</w:t>
      </w:r>
      <w:r>
        <w:rPr>
          <w:spacing w:val="-3"/>
        </w:rPr>
        <w:t> </w:t>
      </w:r>
      <w:r>
        <w:rPr/>
        <w:t>выходных</w:t>
      </w:r>
      <w:r>
        <w:rPr>
          <w:spacing w:val="-2"/>
        </w:rPr>
        <w:t> </w:t>
      </w:r>
      <w:r>
        <w:rPr/>
        <w:t>сигналов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плечах</w:t>
      </w:r>
    </w:p>
    <w:p>
      <w:pPr>
        <w:pStyle w:val="BodyText"/>
        <w:ind w:right="410"/>
        <w:jc w:val="both"/>
      </w:pP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согласованной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плечу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превращает</w:t>
      </w:r>
      <w:r>
        <w:rPr>
          <w:spacing w:val="1"/>
        </w:rPr>
        <w:t> </w:t>
      </w:r>
      <w:r>
        <w:rPr/>
        <w:t>устройство в аттенюатор, внесенное ослабление которого зависит от величины</w:t>
      </w:r>
      <w:r>
        <w:rPr>
          <w:spacing w:val="1"/>
        </w:rPr>
        <w:t> </w:t>
      </w:r>
      <w:r>
        <w:rPr/>
        <w:t>управляющего</w:t>
      </w:r>
      <w:r>
        <w:rPr>
          <w:spacing w:val="-1"/>
        </w:rPr>
        <w:t> </w:t>
      </w:r>
      <w:r>
        <w:rPr/>
        <w:t>тока.</w:t>
      </w:r>
    </w:p>
    <w:p>
      <w:pPr>
        <w:pStyle w:val="BodyText"/>
        <w:spacing w:before="159"/>
        <w:ind w:right="418" w:firstLine="566"/>
        <w:jc w:val="both"/>
      </w:pPr>
      <w:r>
        <w:rPr/>
        <w:t>Важным</w:t>
      </w:r>
      <w:r>
        <w:rPr>
          <w:spacing w:val="1"/>
        </w:rPr>
        <w:t> </w:t>
      </w:r>
      <w:r>
        <w:rPr/>
        <w:t>преимуществом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Фарадея</w:t>
      </w:r>
      <w:r>
        <w:rPr>
          <w:spacing w:val="1"/>
        </w:rPr>
        <w:t> </w:t>
      </w:r>
      <w:r>
        <w:rPr/>
        <w:t>является сравнительно низкое поле подмагничивания (несколько десятков или</w:t>
      </w:r>
      <w:r>
        <w:rPr>
          <w:spacing w:val="1"/>
        </w:rPr>
        <w:t> </w:t>
      </w:r>
      <w:r>
        <w:rPr/>
        <w:t>сотен</w:t>
      </w:r>
      <w:r>
        <w:rPr>
          <w:spacing w:val="-1"/>
        </w:rPr>
        <w:t> </w:t>
      </w:r>
      <w:r>
        <w:rPr/>
        <w:t>эрстед).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2"/>
          <w:numId w:val="17"/>
        </w:numPr>
        <w:tabs>
          <w:tab w:pos="2507" w:val="left" w:leader="none"/>
        </w:tabs>
        <w:spacing w:line="240" w:lineRule="auto" w:before="69" w:after="0"/>
        <w:ind w:left="2506" w:right="0" w:hanging="850"/>
        <w:jc w:val="both"/>
      </w:pPr>
      <w:bookmarkStart w:name="_bookmark47" w:id="93"/>
      <w:bookmarkEnd w:id="93"/>
      <w:r>
        <w:rPr>
          <w:b w:val="0"/>
        </w:rPr>
      </w:r>
      <w:bookmarkStart w:name="_bookmark47" w:id="94"/>
      <w:bookmarkEnd w:id="94"/>
      <w:r>
        <w:rPr/>
        <w:t>Ф</w:t>
      </w:r>
      <w:r>
        <w:rPr/>
        <w:t>ерритовые</w:t>
      </w:r>
      <w:r>
        <w:rPr>
          <w:spacing w:val="-4"/>
        </w:rPr>
        <w:t> </w:t>
      </w:r>
      <w:r>
        <w:rPr/>
        <w:t>вентили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поперечным</w:t>
      </w:r>
      <w:r>
        <w:rPr>
          <w:spacing w:val="-4"/>
        </w:rPr>
        <w:t> </w:t>
      </w:r>
      <w:r>
        <w:rPr/>
        <w:t>подмагничиванием</w:t>
      </w:r>
    </w:p>
    <w:p>
      <w:pPr>
        <w:spacing w:line="322" w:lineRule="exact" w:before="159"/>
        <w:ind w:left="759" w:right="0" w:firstLine="0"/>
        <w:jc w:val="both"/>
        <w:rPr>
          <w:sz w:val="28"/>
        </w:rPr>
      </w:pPr>
      <w:r>
        <w:rPr>
          <w:sz w:val="28"/>
        </w:rPr>
        <w:t>Так</w:t>
      </w:r>
      <w:r>
        <w:rPr>
          <w:spacing w:val="-2"/>
          <w:sz w:val="28"/>
        </w:rPr>
        <w:t> </w:t>
      </w:r>
      <w:r>
        <w:rPr>
          <w:sz w:val="28"/>
        </w:rPr>
        <w:t>называемый</w:t>
      </w:r>
      <w:r>
        <w:rPr>
          <w:spacing w:val="-1"/>
          <w:sz w:val="28"/>
        </w:rPr>
        <w:t> </w:t>
      </w:r>
      <w:r>
        <w:rPr>
          <w:i/>
          <w:sz w:val="28"/>
        </w:rPr>
        <w:t>резонансный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вентиль </w:t>
      </w:r>
      <w:r>
        <w:rPr>
          <w:sz w:val="28"/>
        </w:rPr>
        <w:t>(англ.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i/>
          <w:sz w:val="28"/>
        </w:rPr>
        <w:t>resonance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isolator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содержит</w:t>
      </w:r>
    </w:p>
    <w:p>
      <w:pPr>
        <w:pStyle w:val="BodyText"/>
        <w:tabs>
          <w:tab w:pos="8349" w:val="left" w:leader="none"/>
        </w:tabs>
        <w:ind w:left="5113" w:right="411"/>
        <w:jc w:val="both"/>
      </w:pP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860050</wp:posOffset>
            </wp:positionH>
            <wp:positionV relativeFrom="paragraph">
              <wp:posOffset>182648</wp:posOffset>
            </wp:positionV>
            <wp:extent cx="2642457" cy="1253255"/>
            <wp:effectExtent l="0" t="0" r="0" b="0"/>
            <wp:wrapNone/>
            <wp:docPr id="397" name="image3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338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57" cy="12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подмагниченную</w:t>
        <w:tab/>
        <w:t>ферритовую</w:t>
      </w:r>
      <w:r>
        <w:rPr>
          <w:spacing w:val="-68"/>
        </w:rPr>
        <w:t> </w:t>
      </w:r>
      <w:r>
        <w:rPr/>
        <w:t>пластину,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 прямоугольного волновода,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круговую</w:t>
      </w:r>
      <w:r>
        <w:rPr>
          <w:spacing w:val="1"/>
        </w:rPr>
        <w:t> </w:t>
      </w:r>
      <w:r>
        <w:rPr/>
        <w:t>поляризацию (рис.4.10, </w:t>
      </w:r>
      <w:r>
        <w:rPr>
          <w:i/>
        </w:rPr>
        <w:t>а</w:t>
      </w:r>
      <w:r>
        <w:rPr/>
        <w:t>). Поперечное</w:t>
      </w:r>
      <w:r>
        <w:rPr>
          <w:spacing w:val="-67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создается</w:t>
      </w:r>
      <w:r>
        <w:rPr>
          <w:spacing w:val="-67"/>
        </w:rPr>
        <w:t> </w:t>
      </w:r>
      <w:r>
        <w:rPr/>
        <w:t>постоянным</w:t>
      </w:r>
      <w:r>
        <w:rPr>
          <w:spacing w:val="-4"/>
        </w:rPr>
        <w:t> </w:t>
      </w:r>
      <w:r>
        <w:rPr/>
        <w:t>магнитом.</w:t>
      </w:r>
      <w:r>
        <w:rPr>
          <w:spacing w:val="-3"/>
        </w:rPr>
        <w:t> </w:t>
      </w:r>
      <w:r>
        <w:rPr/>
        <w:t>Величина</w:t>
      </w:r>
      <w:r>
        <w:rPr>
          <w:spacing w:val="-3"/>
        </w:rPr>
        <w:t> </w:t>
      </w:r>
      <w:r>
        <w:rPr/>
        <w:t>этого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0" w:lineRule="auto" w:before="181"/>
        <w:ind w:left="435" w:right="0" w:firstLine="0"/>
        <w:jc w:val="center"/>
        <w:rPr>
          <w:sz w:val="24"/>
        </w:rPr>
      </w:pPr>
      <w:r>
        <w:rPr>
          <w:sz w:val="24"/>
        </w:rPr>
        <w:t>Рис. 4.10. Резонансный вентиль: а – эскиз</w:t>
      </w:r>
      <w:r>
        <w:rPr>
          <w:spacing w:val="-58"/>
          <w:sz w:val="24"/>
        </w:rPr>
        <w:t> </w:t>
      </w:r>
      <w:r>
        <w:rPr>
          <w:sz w:val="24"/>
        </w:rPr>
        <w:t>вентиля, б – ферритовая пластина в</w:t>
      </w:r>
      <w:r>
        <w:rPr>
          <w:spacing w:val="1"/>
          <w:sz w:val="24"/>
        </w:rPr>
        <w:t> </w:t>
      </w:r>
      <w:r>
        <w:rPr>
          <w:sz w:val="24"/>
        </w:rPr>
        <w:t>плоскости Е, в – ферритовая пластина в</w:t>
      </w:r>
      <w:r>
        <w:rPr>
          <w:spacing w:val="1"/>
          <w:sz w:val="24"/>
        </w:rPr>
        <w:t> </w:t>
      </w:r>
      <w:r>
        <w:rPr>
          <w:sz w:val="24"/>
        </w:rPr>
        <w:t>плоскости Н</w:t>
      </w:r>
    </w:p>
    <w:p>
      <w:pPr>
        <w:pStyle w:val="BodyText"/>
        <w:tabs>
          <w:tab w:pos="4271" w:val="left" w:leader="none"/>
        </w:tabs>
        <w:spacing w:before="2"/>
        <w:ind w:left="379" w:right="410"/>
        <w:jc w:val="both"/>
      </w:pPr>
      <w:r>
        <w:rPr/>
        <w:br w:type="column"/>
      </w:r>
      <w:r>
        <w:rPr/>
        <w:t>поля</w:t>
      </w:r>
      <w:r>
        <w:rPr>
          <w:spacing w:val="1"/>
        </w:rPr>
        <w:t> </w:t>
      </w:r>
      <w:r>
        <w:rPr/>
        <w:t>подобрана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полю</w:t>
      </w:r>
      <w:r>
        <w:rPr>
          <w:spacing w:val="1"/>
        </w:rPr>
        <w:t> </w:t>
      </w:r>
      <w:r>
        <w:rPr/>
        <w:t>гиромагнитного</w:t>
      </w:r>
      <w:r>
        <w:rPr>
          <w:spacing w:val="1"/>
        </w:rPr>
        <w:t> </w:t>
      </w:r>
      <w:r>
        <w:rPr/>
        <w:t>резонанса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правополяризованной</w:t>
        <w:tab/>
      </w:r>
      <w:r>
        <w:rPr>
          <w:spacing w:val="-1"/>
        </w:rPr>
        <w:t>волны.</w:t>
      </w:r>
      <w:r>
        <w:rPr>
          <w:spacing w:val="-68"/>
        </w:rPr>
        <w:t> </w:t>
      </w:r>
      <w:r>
        <w:rPr/>
        <w:t>Падающая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феррите</w:t>
      </w:r>
      <w:r>
        <w:rPr>
          <w:spacing w:val="16"/>
        </w:rPr>
        <w:t> </w:t>
      </w:r>
      <w:r>
        <w:rPr/>
        <w:t>будет</w:t>
      </w:r>
      <w:r>
        <w:rPr>
          <w:spacing w:val="16"/>
        </w:rPr>
        <w:t> </w:t>
      </w:r>
      <w:r>
        <w:rPr/>
        <w:t>левополяризованное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702" w:space="40"/>
            <w:col w:w="5508"/>
          </w:cols>
        </w:sectPr>
      </w:pPr>
    </w:p>
    <w:p>
      <w:pPr>
        <w:pStyle w:val="BodyText"/>
        <w:ind w:right="410"/>
        <w:jc w:val="both"/>
      </w:pPr>
      <w:r>
        <w:rPr/>
        <w:t>поле, проходит вентиль с незначительным ослаблением. Отраженная волна, при</w:t>
      </w:r>
      <w:r>
        <w:rPr>
          <w:spacing w:val="-67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феррите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правополяризованное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затухает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феррите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ферромагнитном</w:t>
      </w:r>
      <w:r>
        <w:rPr>
          <w:spacing w:val="1"/>
        </w:rPr>
        <w:t> </w:t>
      </w:r>
      <w:r>
        <w:rPr/>
        <w:t>резонансе.</w:t>
      </w:r>
    </w:p>
    <w:p>
      <w:pPr>
        <w:pStyle w:val="BodyText"/>
        <w:spacing w:before="160"/>
        <w:ind w:right="414" w:firstLine="566"/>
        <w:jc w:val="both"/>
      </w:pPr>
      <w:r>
        <w:rPr/>
        <w:t>Поле подмагничивания, необходимое для существования ферромагнитного</w:t>
      </w:r>
      <w:r>
        <w:rPr>
          <w:spacing w:val="-67"/>
        </w:rPr>
        <w:t> </w:t>
      </w:r>
      <w:r>
        <w:rPr/>
        <w:t>резонанса,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нужное</w:t>
      </w:r>
      <w:r>
        <w:rPr>
          <w:spacing w:val="-16"/>
        </w:rPr>
        <w:t> </w:t>
      </w:r>
      <w:r>
        <w:rPr/>
        <w:t>расположение</w:t>
      </w:r>
      <w:r>
        <w:rPr>
          <w:spacing w:val="-12"/>
        </w:rPr>
        <w:t> </w:t>
      </w:r>
      <w:r>
        <w:rPr/>
        <w:t>ферритовой</w:t>
      </w:r>
      <w:r>
        <w:rPr>
          <w:spacing w:val="-15"/>
        </w:rPr>
        <w:t> </w:t>
      </w:r>
      <w:r>
        <w:rPr/>
        <w:t>пластины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волноводе</w:t>
      </w:r>
      <w:r>
        <w:rPr>
          <w:spacing w:val="-12"/>
        </w:rPr>
        <w:t> </w:t>
      </w:r>
      <w:r>
        <w:rPr/>
        <w:t>зависят</w:t>
      </w:r>
      <w:r>
        <w:rPr>
          <w:spacing w:val="-16"/>
        </w:rPr>
        <w:t> </w:t>
      </w:r>
      <w:r>
        <w:rPr/>
        <w:t>от</w:t>
      </w:r>
      <w:r>
        <w:rPr>
          <w:spacing w:val="-67"/>
        </w:rPr>
        <w:t> </w:t>
      </w:r>
      <w:r>
        <w:rPr/>
        <w:t>частоты, это ограничивает диапазонные свойства резонансного вентиля. Для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частотного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концентрируют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феррита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диэлектрических</w:t>
      </w:r>
      <w:r>
        <w:rPr>
          <w:spacing w:val="1"/>
        </w:rPr>
        <w:t> </w:t>
      </w:r>
      <w:r>
        <w:rPr/>
        <w:t>вставок,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показано на рис.4.10, </w:t>
      </w:r>
      <w:r>
        <w:rPr>
          <w:i/>
        </w:rPr>
        <w:t>б</w:t>
      </w:r>
      <w:r>
        <w:rPr/>
        <w:t>. Ферритовые пластины размещают также на широких</w:t>
      </w:r>
      <w:r>
        <w:rPr>
          <w:spacing w:val="1"/>
        </w:rPr>
        <w:t> </w:t>
      </w:r>
      <w:r>
        <w:rPr/>
        <w:t>стенках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(рис.4.10,</w:t>
      </w:r>
      <w:r>
        <w:rPr>
          <w:spacing w:val="1"/>
        </w:rPr>
        <w:t> </w:t>
      </w:r>
      <w:r>
        <w:rPr>
          <w:i/>
        </w:rPr>
        <w:t>в</w:t>
      </w:r>
      <w:r>
        <w:rPr/>
        <w:t>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теплоотвод,</w:t>
      </w:r>
      <w:r>
        <w:rPr>
          <w:spacing w:val="-67"/>
        </w:rPr>
        <w:t> </w:t>
      </w:r>
      <w:r>
        <w:rPr/>
        <w:t>однако такая конструкция требуют более сильного поля подмагничивания по</w:t>
      </w:r>
      <w:r>
        <w:rPr>
          <w:spacing w:val="1"/>
        </w:rPr>
        <w:t> </w:t>
      </w:r>
      <w:r>
        <w:rPr/>
        <w:t>сравнению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предыдущей.</w:t>
      </w:r>
    </w:p>
    <w:p>
      <w:pPr>
        <w:pStyle w:val="BodyText"/>
        <w:spacing w:before="161"/>
        <w:ind w:right="410" w:firstLine="566"/>
        <w:jc w:val="both"/>
      </w:pPr>
      <w:r>
        <w:rPr/>
        <w:t>Резонансные</w:t>
      </w:r>
      <w:r>
        <w:rPr>
          <w:spacing w:val="-8"/>
        </w:rPr>
        <w:t> </w:t>
      </w:r>
      <w:r>
        <w:rPr/>
        <w:t>вентили</w:t>
      </w:r>
      <w:r>
        <w:rPr>
          <w:spacing w:val="-7"/>
        </w:rPr>
        <w:t> </w:t>
      </w:r>
      <w:r>
        <w:rPr/>
        <w:t>сантиметрового</w:t>
      </w:r>
      <w:r>
        <w:rPr>
          <w:spacing w:val="-7"/>
        </w:rPr>
        <w:t> </w:t>
      </w:r>
      <w:r>
        <w:rPr/>
        <w:t>диапазона</w:t>
      </w:r>
      <w:r>
        <w:rPr>
          <w:spacing w:val="-7"/>
        </w:rPr>
        <w:t> </w:t>
      </w:r>
      <w:r>
        <w:rPr/>
        <w:t>работают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относительной</w:t>
      </w:r>
      <w:r>
        <w:rPr>
          <w:spacing w:val="-67"/>
        </w:rPr>
        <w:t> </w:t>
      </w:r>
      <w:r>
        <w:rPr/>
        <w:t>полосе частот около 8% при потерях около 0,5 дБ, затухании 10 – 20 дБ, КСВ не</w:t>
      </w:r>
      <w:r>
        <w:rPr>
          <w:spacing w:val="-67"/>
        </w:rPr>
        <w:t> </w:t>
      </w:r>
      <w:r>
        <w:rPr/>
        <w:t>более чем</w:t>
      </w:r>
      <w:r>
        <w:rPr>
          <w:spacing w:val="-3"/>
        </w:rPr>
        <w:t> </w:t>
      </w:r>
      <w:r>
        <w:rPr/>
        <w:t>1,2.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  <w:ind w:left="0"/>
        <w:rPr>
          <w:sz w:val="25"/>
        </w:rPr>
      </w:pPr>
    </w:p>
    <w:p>
      <w:pPr>
        <w:pStyle w:val="BodyText"/>
        <w:ind w:left="399" w:right="-44"/>
        <w:rPr>
          <w:sz w:val="20"/>
        </w:rPr>
      </w:pPr>
      <w:r>
        <w:rPr>
          <w:sz w:val="20"/>
        </w:rPr>
        <w:drawing>
          <wp:inline distT="0" distB="0" distL="0" distR="0">
            <wp:extent cx="1756444" cy="1233868"/>
            <wp:effectExtent l="0" t="0" r="0" b="0"/>
            <wp:docPr id="399" name="image3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339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44" cy="12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44"/>
        <w:ind w:left="452" w:right="123" w:firstLine="1"/>
        <w:jc w:val="center"/>
        <w:rPr>
          <w:sz w:val="24"/>
        </w:rPr>
      </w:pPr>
      <w:r>
        <w:rPr>
          <w:sz w:val="24"/>
        </w:rPr>
        <w:t>Рис. 4.11. Резонансный</w:t>
      </w:r>
      <w:r>
        <w:rPr>
          <w:spacing w:val="1"/>
          <w:sz w:val="24"/>
        </w:rPr>
        <w:t> </w:t>
      </w:r>
      <w:r>
        <w:rPr>
          <w:sz w:val="24"/>
        </w:rPr>
        <w:t>вентиль на коаксиальном</w:t>
      </w:r>
      <w:r>
        <w:rPr>
          <w:spacing w:val="-58"/>
          <w:sz w:val="24"/>
        </w:rPr>
        <w:t> </w:t>
      </w:r>
      <w:r>
        <w:rPr>
          <w:sz w:val="24"/>
        </w:rPr>
        <w:t>волноводе</w:t>
      </w:r>
    </w:p>
    <w:p>
      <w:pPr>
        <w:pStyle w:val="BodyText"/>
        <w:spacing w:before="159"/>
        <w:ind w:left="271" w:right="407" w:firstLine="607"/>
        <w:jc w:val="both"/>
      </w:pPr>
      <w:r>
        <w:rPr/>
        <w:br w:type="column"/>
      </w:r>
      <w:r>
        <w:rPr/>
        <w:t>Вентили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реализуют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резонансного</w:t>
      </w:r>
      <w:r>
        <w:rPr>
          <w:spacing w:val="1"/>
        </w:rPr>
        <w:t> </w:t>
      </w:r>
      <w:r>
        <w:rPr/>
        <w:t>поглощения.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волной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Т</w:t>
      </w:r>
      <w:r>
        <w:rPr/>
        <w:t>-волна,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образования</w:t>
      </w:r>
      <w:r>
        <w:rPr>
          <w:spacing w:val="71"/>
        </w:rPr>
        <w:t> </w:t>
      </w:r>
      <w:r>
        <w:rPr/>
        <w:t>продольных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вращения</w:t>
      </w:r>
      <w:r>
        <w:rPr>
          <w:spacing w:val="1"/>
        </w:rPr>
        <w:t> </w:t>
      </w:r>
      <w:r>
        <w:rPr/>
        <w:t>вектора.</w:t>
      </w:r>
      <w:r>
        <w:rPr>
          <w:spacing w:val="1"/>
        </w:rPr>
        <w:t> </w:t>
      </w:r>
      <w:r>
        <w:rPr/>
        <w:t>Частичное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коаксиальной</w:t>
      </w:r>
      <w:r>
        <w:rPr>
          <w:spacing w:val="1"/>
        </w:rPr>
        <w:t> </w:t>
      </w:r>
      <w:r>
        <w:rPr/>
        <w:t>линии</w:t>
      </w:r>
      <w:r>
        <w:rPr>
          <w:spacing w:val="-67"/>
        </w:rPr>
        <w:t> </w:t>
      </w:r>
      <w:r>
        <w:rPr/>
        <w:t>диэлектриком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-67"/>
        </w:rPr>
        <w:t> </w:t>
      </w:r>
      <w:r>
        <w:rPr/>
        <w:t>проницаемостью</w:t>
      </w:r>
      <w:r>
        <w:rPr>
          <w:spacing w:val="38"/>
        </w:rPr>
        <w:t> </w:t>
      </w:r>
      <w:r>
        <w:rPr/>
        <w:t>приводит</w:t>
      </w:r>
      <w:r>
        <w:rPr>
          <w:spacing w:val="39"/>
        </w:rPr>
        <w:t> </w:t>
      </w:r>
      <w:r>
        <w:rPr/>
        <w:t>к</w:t>
      </w:r>
      <w:r>
        <w:rPr>
          <w:spacing w:val="39"/>
        </w:rPr>
        <w:t> </w:t>
      </w:r>
      <w:r>
        <w:rPr/>
        <w:t>трансформации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174" w:space="40"/>
            <w:col w:w="7036"/>
          </w:cols>
        </w:sectPr>
      </w:pPr>
    </w:p>
    <w:p>
      <w:pPr>
        <w:pStyle w:val="BodyText"/>
        <w:tabs>
          <w:tab w:pos="1404" w:val="left" w:leader="none"/>
          <w:tab w:pos="1747" w:val="left" w:leader="none"/>
          <w:tab w:pos="3140" w:val="left" w:leader="none"/>
          <w:tab w:pos="3291" w:val="left" w:leader="none"/>
          <w:tab w:pos="4275" w:val="left" w:leader="none"/>
          <w:tab w:pos="5419" w:val="left" w:leader="none"/>
          <w:tab w:pos="6328" w:val="left" w:leader="none"/>
          <w:tab w:pos="8014" w:val="left" w:leader="none"/>
        </w:tabs>
        <w:spacing w:line="242" w:lineRule="auto"/>
        <w:ind w:right="416"/>
      </w:pPr>
      <w:r>
        <w:rPr>
          <w:i/>
        </w:rPr>
        <w:t>Т</w:t>
      </w:r>
      <w:r>
        <w:rPr/>
        <w:t>-волны</w:t>
        <w:tab/>
        <w:t>в</w:t>
        <w:tab/>
        <w:t>гибридную</w:t>
        <w:tab/>
        <w:tab/>
        <w:t>волну,</w:t>
        <w:tab/>
        <w:t>которая</w:t>
        <w:tab/>
        <w:t>имеет</w:t>
        <w:tab/>
        <w:t>продольную</w:t>
        <w:tab/>
        <w:t>составляющую</w:t>
      </w:r>
      <w:r>
        <w:rPr>
          <w:spacing w:val="-67"/>
        </w:rPr>
        <w:t> </w:t>
      </w:r>
      <w:r>
        <w:rPr/>
        <w:t>магнитного</w:t>
      </w:r>
      <w:r>
        <w:rPr>
          <w:spacing w:val="51"/>
        </w:rPr>
        <w:t> </w:t>
      </w:r>
      <w:r>
        <w:rPr/>
        <w:t>поля.</w:t>
      </w:r>
      <w:r>
        <w:rPr>
          <w:spacing w:val="47"/>
        </w:rPr>
        <w:t> </w:t>
      </w:r>
      <w:r>
        <w:rPr/>
        <w:t>На</w:t>
        <w:tab/>
        <w:t>рис.</w:t>
      </w:r>
      <w:r>
        <w:rPr>
          <w:spacing w:val="47"/>
        </w:rPr>
        <w:t> </w:t>
      </w:r>
      <w:r>
        <w:rPr/>
        <w:t>4.11</w:t>
      </w:r>
      <w:r>
        <w:rPr>
          <w:spacing w:val="47"/>
        </w:rPr>
        <w:t> </w:t>
      </w:r>
      <w:r>
        <w:rPr/>
        <w:t>показана</w:t>
      </w:r>
      <w:r>
        <w:rPr>
          <w:spacing w:val="49"/>
        </w:rPr>
        <w:t> </w:t>
      </w:r>
      <w:r>
        <w:rPr/>
        <w:t>схема</w:t>
      </w:r>
      <w:r>
        <w:rPr>
          <w:spacing w:val="48"/>
        </w:rPr>
        <w:t> </w:t>
      </w:r>
      <w:r>
        <w:rPr/>
        <w:t>коаксиального</w:t>
      </w:r>
      <w:r>
        <w:rPr>
          <w:spacing w:val="46"/>
        </w:rPr>
        <w:t> </w:t>
      </w:r>
      <w:r>
        <w:rPr/>
        <w:t>резонансного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вентиля. Параметры диэлектрического заполнения подобраны таким образом,</w:t>
      </w:r>
      <w:r>
        <w:rPr>
          <w:spacing w:val="1"/>
        </w:rPr>
        <w:t> </w:t>
      </w:r>
      <w:r>
        <w:rPr/>
        <w:t>чтобы ферритовые вставки находились под действием магнитного вектора с</w:t>
      </w:r>
      <w:r>
        <w:rPr>
          <w:spacing w:val="1"/>
        </w:rPr>
        <w:t> </w:t>
      </w:r>
      <w:r>
        <w:rPr/>
        <w:t>круговой</w:t>
      </w:r>
      <w:r>
        <w:rPr>
          <w:spacing w:val="-1"/>
        </w:rPr>
        <w:t> </w:t>
      </w:r>
      <w:r>
        <w:rPr/>
        <w:t>поляризацией.</w:t>
      </w:r>
    </w:p>
    <w:p>
      <w:pPr>
        <w:pStyle w:val="BodyText"/>
        <w:spacing w:line="237" w:lineRule="auto" w:before="165"/>
        <w:ind w:right="417" w:firstLine="566"/>
        <w:jc w:val="both"/>
      </w:pPr>
      <w:r>
        <w:rPr/>
        <w:t>В коаксиальных вентилях рабочая полоса частот достигает октавы, потери</w:t>
      </w:r>
      <w:r>
        <w:rPr>
          <w:spacing w:val="1"/>
        </w:rPr>
        <w:t> </w:t>
      </w:r>
      <w:r>
        <w:rPr/>
        <w:t>около</w:t>
      </w:r>
      <w:r>
        <w:rPr>
          <w:spacing w:val="-4"/>
        </w:rPr>
        <w:t> </w:t>
      </w:r>
      <w:r>
        <w:rPr/>
        <w:t>1</w:t>
      </w:r>
      <w:r>
        <w:rPr>
          <w:spacing w:val="1"/>
        </w:rPr>
        <w:t> </w:t>
      </w:r>
      <w:r>
        <w:rPr/>
        <w:t>дБ,</w:t>
      </w:r>
      <w:r>
        <w:rPr>
          <w:spacing w:val="-1"/>
        </w:rPr>
        <w:t> </w:t>
      </w:r>
      <w:r>
        <w:rPr/>
        <w:t>затухание 10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20</w:t>
      </w:r>
      <w:r>
        <w:rPr>
          <w:spacing w:val="1"/>
        </w:rPr>
        <w:t> </w:t>
      </w:r>
      <w:r>
        <w:rPr/>
        <w:t>дБ,</w:t>
      </w:r>
      <w:r>
        <w:rPr>
          <w:spacing w:val="-1"/>
        </w:rPr>
        <w:t> </w:t>
      </w:r>
      <w:r>
        <w:rPr/>
        <w:t>КСВ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 чем 1,25.</w:t>
      </w:r>
    </w:p>
    <w:p>
      <w:pPr>
        <w:pStyle w:val="BodyText"/>
        <w:spacing w:before="164"/>
        <w:ind w:right="414" w:firstLine="566"/>
        <w:jc w:val="both"/>
      </w:pPr>
      <w:r>
        <w:rPr/>
        <w:t>Общими</w:t>
      </w:r>
      <w:r>
        <w:rPr>
          <w:spacing w:val="1"/>
        </w:rPr>
        <w:t> </w:t>
      </w:r>
      <w:r>
        <w:rPr/>
        <w:t>недостатками</w:t>
      </w:r>
      <w:r>
        <w:rPr>
          <w:spacing w:val="1"/>
        </w:rPr>
        <w:t> </w:t>
      </w:r>
      <w:r>
        <w:rPr/>
        <w:t>вентилей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резонансным</w:t>
      </w:r>
      <w:r>
        <w:rPr>
          <w:spacing w:val="1"/>
        </w:rPr>
        <w:t> </w:t>
      </w:r>
      <w:r>
        <w:rPr/>
        <w:t>поглощением</w:t>
      </w:r>
      <w:r>
        <w:rPr>
          <w:spacing w:val="1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высокое значение напряженности поля подмагничивания (например, несколько</w:t>
      </w:r>
      <w:r>
        <w:rPr>
          <w:spacing w:val="1"/>
        </w:rPr>
        <w:t> </w:t>
      </w:r>
      <w:r>
        <w:rPr/>
        <w:t>тысяч</w:t>
      </w:r>
      <w:r>
        <w:rPr>
          <w:spacing w:val="52"/>
        </w:rPr>
        <w:t> </w:t>
      </w:r>
      <w:r>
        <w:rPr/>
        <w:t>эрстед</w:t>
      </w:r>
      <w:r>
        <w:rPr>
          <w:spacing w:val="52"/>
        </w:rPr>
        <w:t> </w:t>
      </w:r>
      <w:r>
        <w:rPr/>
        <w:t>для</w:t>
      </w:r>
      <w:r>
        <w:rPr>
          <w:spacing w:val="52"/>
        </w:rPr>
        <w:t> </w:t>
      </w:r>
      <w:r>
        <w:rPr/>
        <w:t>вентилей</w:t>
      </w:r>
      <w:r>
        <w:rPr>
          <w:spacing w:val="54"/>
        </w:rPr>
        <w:t> </w:t>
      </w:r>
      <w:r>
        <w:rPr/>
        <w:t>трехсантиметрового</w:t>
      </w:r>
    </w:p>
    <w:p>
      <w:pPr>
        <w:pStyle w:val="BodyText"/>
        <w:ind w:right="3862"/>
        <w:jc w:val="both"/>
      </w:pP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4957153</wp:posOffset>
            </wp:positionH>
            <wp:positionV relativeFrom="paragraph">
              <wp:posOffset>104021</wp:posOffset>
            </wp:positionV>
            <wp:extent cx="1701102" cy="1194541"/>
            <wp:effectExtent l="0" t="0" r="0" b="0"/>
            <wp:wrapNone/>
            <wp:docPr id="401" name="image3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340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102" cy="119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диапазона)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вентилях,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используется</w:t>
      </w:r>
      <w:r>
        <w:rPr>
          <w:spacing w:val="-2"/>
        </w:rPr>
        <w:t> </w:t>
      </w:r>
      <w:r>
        <w:rPr/>
        <w:t>эффект</w:t>
      </w:r>
      <w:r>
        <w:rPr>
          <w:spacing w:val="-2"/>
        </w:rPr>
        <w:t> </w:t>
      </w:r>
      <w:r>
        <w:rPr/>
        <w:t>«смещения</w:t>
      </w:r>
      <w:r>
        <w:rPr>
          <w:spacing w:val="-1"/>
        </w:rPr>
        <w:t> </w:t>
      </w:r>
      <w:r>
        <w:rPr/>
        <w:t>поля».</w:t>
      </w:r>
    </w:p>
    <w:p>
      <w:pPr>
        <w:tabs>
          <w:tab w:pos="765" w:val="left" w:leader="none"/>
          <w:tab w:pos="2319" w:val="left" w:leader="none"/>
          <w:tab w:pos="3161" w:val="left" w:leader="none"/>
          <w:tab w:pos="5083" w:val="left" w:leader="none"/>
        </w:tabs>
        <w:spacing w:before="159"/>
        <w:ind w:left="0" w:right="3866" w:firstLine="0"/>
        <w:jc w:val="right"/>
        <w:rPr>
          <w:i/>
          <w:sz w:val="28"/>
        </w:rPr>
      </w:pPr>
      <w:r>
        <w:rPr>
          <w:sz w:val="28"/>
        </w:rPr>
        <w:t>В</w:t>
        <w:tab/>
      </w:r>
      <w:r>
        <w:rPr>
          <w:i/>
          <w:sz w:val="28"/>
        </w:rPr>
        <w:t>вентиле</w:t>
        <w:tab/>
        <w:t>со</w:t>
        <w:tab/>
        <w:t>смещением</w:t>
        <w:tab/>
        <w:t>поля</w:t>
      </w:r>
    </w:p>
    <w:p>
      <w:pPr>
        <w:tabs>
          <w:tab w:pos="1221" w:val="left" w:leader="none"/>
          <w:tab w:pos="1889" w:val="left" w:leader="none"/>
          <w:tab w:pos="4390" w:val="left" w:leader="none"/>
          <w:tab w:pos="5885" w:val="left" w:leader="none"/>
        </w:tabs>
        <w:spacing w:before="2"/>
        <w:ind w:left="0" w:right="3890" w:firstLine="0"/>
        <w:jc w:val="right"/>
        <w:rPr>
          <w:sz w:val="28"/>
        </w:rPr>
      </w:pPr>
      <w:r>
        <w:rPr>
          <w:sz w:val="28"/>
        </w:rPr>
        <w:t>(англ.</w:t>
        <w:tab/>
        <w:t>–</w:t>
        <w:tab/>
      </w:r>
      <w:r>
        <w:rPr>
          <w:i/>
          <w:sz w:val="28"/>
        </w:rPr>
        <w:t>fielddisplacement</w:t>
        <w:tab/>
        <w:t>isolator</w:t>
      </w:r>
      <w:r>
        <w:rPr>
          <w:sz w:val="28"/>
        </w:rPr>
        <w:t>)</w:t>
        <w:tab/>
        <w:t>на</w:t>
      </w:r>
    </w:p>
    <w:p>
      <w:pPr>
        <w:spacing w:after="0"/>
        <w:jc w:val="righ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right="38"/>
        <w:jc w:val="both"/>
      </w:pPr>
      <w:r>
        <w:rPr/>
        <w:t>прямоугольном</w:t>
      </w:r>
      <w:r>
        <w:rPr>
          <w:spacing w:val="1"/>
        </w:rPr>
        <w:t> </w:t>
      </w:r>
      <w:r>
        <w:rPr/>
        <w:t>волноводе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4.12)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ферритовой</w:t>
      </w:r>
      <w:r>
        <w:rPr>
          <w:spacing w:val="1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нанесена</w:t>
      </w:r>
      <w:r>
        <w:rPr>
          <w:spacing w:val="1"/>
        </w:rPr>
        <w:t> </w:t>
      </w:r>
      <w:r>
        <w:rPr/>
        <w:t>поглощающая</w:t>
      </w:r>
      <w:r>
        <w:rPr>
          <w:spacing w:val="29"/>
        </w:rPr>
        <w:t> </w:t>
      </w:r>
      <w:r>
        <w:rPr/>
        <w:t>металлическая</w:t>
      </w:r>
      <w:r>
        <w:rPr>
          <w:spacing w:val="29"/>
        </w:rPr>
        <w:t> </w:t>
      </w:r>
      <w:r>
        <w:rPr/>
        <w:t>пленка,</w:t>
      </w:r>
      <w:r>
        <w:rPr>
          <w:spacing w:val="28"/>
        </w:rPr>
        <w:t> </w:t>
      </w:r>
      <w:r>
        <w:rPr/>
        <w:t>потому</w:t>
      </w:r>
    </w:p>
    <w:p>
      <w:pPr>
        <w:spacing w:line="242" w:lineRule="auto" w:before="116"/>
        <w:ind w:left="423" w:right="968" w:hanging="231"/>
        <w:jc w:val="left"/>
        <w:rPr>
          <w:sz w:val="24"/>
        </w:rPr>
      </w:pPr>
      <w:r>
        <w:rPr/>
        <w:br w:type="column"/>
      </w:r>
      <w:r>
        <w:rPr>
          <w:sz w:val="24"/>
        </w:rPr>
        <w:t>Рис. 4.12. Вентиль со</w:t>
      </w:r>
      <w:r>
        <w:rPr>
          <w:spacing w:val="-57"/>
          <w:sz w:val="24"/>
        </w:rPr>
        <w:t> </w:t>
      </w:r>
      <w:r>
        <w:rPr>
          <w:sz w:val="24"/>
        </w:rPr>
        <w:t>смещением</w:t>
      </w:r>
      <w:r>
        <w:rPr>
          <w:spacing w:val="-2"/>
          <w:sz w:val="24"/>
        </w:rPr>
        <w:t> </w:t>
      </w:r>
      <w:r>
        <w:rPr>
          <w:sz w:val="24"/>
        </w:rPr>
        <w:t>поля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6394" w:space="503"/>
            <w:col w:w="3353"/>
          </w:cols>
        </w:sectPr>
      </w:pPr>
    </w:p>
    <w:p>
      <w:pPr>
        <w:pStyle w:val="BodyText"/>
        <w:ind w:right="409"/>
        <w:jc w:val="both"/>
      </w:pPr>
      <w:r>
        <w:rPr/>
        <w:t>отраженная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концентрируется</w:t>
      </w:r>
      <w:r>
        <w:rPr>
          <w:spacing w:val="1"/>
        </w:rPr>
        <w:t> </w:t>
      </w:r>
      <w:r>
        <w:rPr/>
        <w:t>возле</w:t>
      </w:r>
      <w:r>
        <w:rPr>
          <w:spacing w:val="1"/>
        </w:rPr>
        <w:t> </w:t>
      </w:r>
      <w:r>
        <w:rPr/>
        <w:t>феррита,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значительное поглощение. На падающую волну поглощающая пленка Вентиль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влияет,</w:t>
      </w:r>
      <w:r>
        <w:rPr>
          <w:spacing w:val="1"/>
        </w:rPr>
        <w:t> </w:t>
      </w:r>
      <w:r>
        <w:rPr/>
        <w:t>вентили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«смещением</w:t>
      </w:r>
      <w:r>
        <w:rPr>
          <w:spacing w:val="1"/>
        </w:rPr>
        <w:t> </w:t>
      </w:r>
      <w:r>
        <w:rPr/>
        <w:t>поля»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резонансными имеют существенно облегченную магнитную систему, больший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невысоких уровнях</w:t>
      </w:r>
      <w:r>
        <w:rPr>
          <w:spacing w:val="-3"/>
        </w:rPr>
        <w:t> </w:t>
      </w:r>
      <w:r>
        <w:rPr/>
        <w:t>мощности.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2"/>
          <w:numId w:val="17"/>
        </w:numPr>
        <w:tabs>
          <w:tab w:pos="2901" w:val="left" w:leader="none"/>
        </w:tabs>
        <w:spacing w:line="240" w:lineRule="auto" w:before="1" w:after="0"/>
        <w:ind w:left="2900" w:right="0" w:hanging="851"/>
        <w:jc w:val="both"/>
      </w:pPr>
      <w:bookmarkStart w:name="_bookmark48" w:id="95"/>
      <w:bookmarkEnd w:id="95"/>
      <w:r>
        <w:rPr>
          <w:b w:val="0"/>
        </w:rPr>
      </w:r>
      <w:bookmarkStart w:name="_bookmark48" w:id="96"/>
      <w:bookmarkEnd w:id="96"/>
      <w:r>
        <w:rPr/>
        <w:t>Ф</w:t>
      </w:r>
      <w:r>
        <w:rPr/>
        <w:t>азовые</w:t>
      </w:r>
      <w:r>
        <w:rPr>
          <w:spacing w:val="-6"/>
        </w:rPr>
        <w:t> </w:t>
      </w:r>
      <w:r>
        <w:rPr/>
        <w:t>циркуляторы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ферритовых</w:t>
      </w:r>
      <w:r>
        <w:rPr>
          <w:spacing w:val="-4"/>
        </w:rPr>
        <w:t> </w:t>
      </w:r>
      <w:r>
        <w:rPr/>
        <w:t>пластинах</w:t>
      </w:r>
    </w:p>
    <w:p>
      <w:pPr>
        <w:pStyle w:val="BodyText"/>
        <w:spacing w:before="155"/>
        <w:ind w:right="410" w:firstLine="566"/>
        <w:jc w:val="both"/>
      </w:pPr>
      <w:r>
        <w:rPr/>
        <w:t>Принцип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>
          <w:i/>
        </w:rPr>
        <w:t>фазовых</w:t>
      </w:r>
      <w:r>
        <w:rPr>
          <w:i/>
          <w:spacing w:val="1"/>
        </w:rPr>
        <w:t> </w:t>
      </w:r>
      <w:r>
        <w:rPr>
          <w:i/>
        </w:rPr>
        <w:t>циркуляторов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phase-differential</w:t>
      </w:r>
      <w:r>
        <w:rPr>
          <w:i/>
          <w:spacing w:val="1"/>
        </w:rPr>
        <w:t> </w:t>
      </w:r>
      <w:r>
        <w:rPr>
          <w:i/>
        </w:rPr>
        <w:t>circulator</w:t>
      </w:r>
      <w:r>
        <w:rPr/>
        <w:t>) основан на использовании невзаимного фазового сдвига в тонких</w:t>
      </w:r>
      <w:r>
        <w:rPr>
          <w:spacing w:val="1"/>
        </w:rPr>
        <w:t> </w:t>
      </w:r>
      <w:r>
        <w:rPr/>
        <w:t>ферритовых пластинах при поперечном подмагничивании. Такие невзаимные</w:t>
      </w:r>
      <w:r>
        <w:rPr>
          <w:spacing w:val="1"/>
        </w:rPr>
        <w:t> </w:t>
      </w:r>
      <w:r>
        <w:rPr/>
        <w:t>фазовращатели</w:t>
      </w:r>
      <w:r>
        <w:rPr>
          <w:spacing w:val="-1"/>
        </w:rPr>
        <w:t> </w:t>
      </w:r>
      <w:r>
        <w:rPr/>
        <w:t>дополняются</w:t>
      </w:r>
      <w:r>
        <w:rPr>
          <w:spacing w:val="-1"/>
        </w:rPr>
        <w:t> </w:t>
      </w:r>
      <w:r>
        <w:rPr/>
        <w:t>двумя мостовыми</w:t>
      </w:r>
      <w:r>
        <w:rPr>
          <w:spacing w:val="-1"/>
        </w:rPr>
        <w:t> </w:t>
      </w:r>
      <w:r>
        <w:rPr/>
        <w:t>устройствами.</w:t>
      </w:r>
    </w:p>
    <w:p>
      <w:pPr>
        <w:pStyle w:val="BodyText"/>
        <w:spacing w:before="162"/>
        <w:ind w:right="408" w:firstLine="566"/>
        <w:jc w:val="both"/>
      </w:pPr>
      <w:r>
        <w:rPr/>
        <w:t>На рис.4.13, </w:t>
      </w:r>
      <w:r>
        <w:rPr>
          <w:i/>
        </w:rPr>
        <w:t>а </w:t>
      </w:r>
      <w:r>
        <w:rPr/>
        <w:t>схематично изображен фазовый циркулятор на основе двух</w:t>
      </w:r>
      <w:r>
        <w:rPr>
          <w:spacing w:val="1"/>
        </w:rPr>
        <w:t> </w:t>
      </w:r>
      <w:r>
        <w:rPr/>
        <w:t>щелевых мостов. В верхнем волноводе, соединяющем щелевые мосты </w:t>
      </w:r>
      <w:r>
        <w:rPr>
          <w:i/>
        </w:rPr>
        <w:t>І </w:t>
      </w:r>
      <w:r>
        <w:rPr/>
        <w:t>и </w:t>
      </w:r>
      <w:r>
        <w:rPr>
          <w:i/>
        </w:rPr>
        <w:t>ІІ</w:t>
      </w:r>
      <w:r>
        <w:rPr/>
        <w:t>,</w:t>
      </w:r>
      <w:r>
        <w:rPr>
          <w:spacing w:val="1"/>
        </w:rPr>
        <w:t> </w:t>
      </w:r>
      <w:r>
        <w:rPr/>
        <w:t>установлена диэлектрическая пластина, которая осуществляет дополнительный</w:t>
      </w:r>
      <w:r>
        <w:rPr>
          <w:spacing w:val="1"/>
        </w:rPr>
        <w:t> </w:t>
      </w:r>
      <w:r>
        <w:rPr/>
        <w:t>фазовый</w:t>
      </w:r>
      <w:r>
        <w:rPr>
          <w:spacing w:val="-10"/>
        </w:rPr>
        <w:t> </w:t>
      </w:r>
      <w:r>
        <w:rPr/>
        <w:t>сдвиг</w:t>
      </w:r>
      <w:r>
        <w:rPr>
          <w:spacing w:val="-8"/>
        </w:rPr>
        <w:t> </w:t>
      </w:r>
      <w:r>
        <w:rPr>
          <w:i/>
        </w:rPr>
        <w:t>π/</w:t>
      </w:r>
      <w:r>
        <w:rPr/>
        <w:t>2,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ферритовая</w:t>
      </w:r>
      <w:r>
        <w:rPr>
          <w:spacing w:val="-10"/>
        </w:rPr>
        <w:t> </w:t>
      </w:r>
      <w:r>
        <w:rPr/>
        <w:t>пластина,</w:t>
      </w:r>
      <w:r>
        <w:rPr>
          <w:spacing w:val="-9"/>
        </w:rPr>
        <w:t> </w:t>
      </w:r>
      <w:r>
        <w:rPr/>
        <w:t>которая</w:t>
      </w:r>
      <w:r>
        <w:rPr>
          <w:spacing w:val="-10"/>
        </w:rPr>
        <w:t> </w:t>
      </w:r>
      <w:r>
        <w:rPr/>
        <w:t>осуществляет</w:t>
      </w:r>
      <w:r>
        <w:rPr>
          <w:spacing w:val="-10"/>
        </w:rPr>
        <w:t> </w:t>
      </w:r>
      <w:r>
        <w:rPr/>
        <w:t>фазовый</w:t>
      </w:r>
      <w:r>
        <w:rPr>
          <w:spacing w:val="-9"/>
        </w:rPr>
        <w:t> </w:t>
      </w:r>
      <w:r>
        <w:rPr/>
        <w:t>сдвиг</w:t>
      </w:r>
      <w:r>
        <w:rPr>
          <w:spacing w:val="-68"/>
        </w:rPr>
        <w:t> </w:t>
      </w:r>
      <w:r>
        <w:rPr>
          <w:i/>
        </w:rPr>
        <w:t>π/</w:t>
      </w:r>
      <w:r>
        <w:rPr/>
        <w:t>2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распространяющейся</w:t>
      </w:r>
      <w:r>
        <w:rPr>
          <w:spacing w:val="1"/>
        </w:rPr>
        <w:t> </w:t>
      </w:r>
      <w:r>
        <w:rPr/>
        <w:t>слева</w:t>
      </w:r>
      <w:r>
        <w:rPr>
          <w:spacing w:val="1"/>
        </w:rPr>
        <w:t> </w:t>
      </w:r>
      <w:r>
        <w:rPr/>
        <w:t>направо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нулевой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обратного направления. В нижнем волноводе установлена такая же ферритовая</w:t>
      </w:r>
      <w:r>
        <w:rPr>
          <w:spacing w:val="1"/>
        </w:rPr>
        <w:t> </w:t>
      </w:r>
      <w:r>
        <w:rPr/>
        <w:t>пластина, но дополнительный фазовый сдвиг π/2 имеет место уже для волны,</w:t>
      </w:r>
      <w:r>
        <w:rPr>
          <w:spacing w:val="1"/>
        </w:rPr>
        <w:t> </w:t>
      </w:r>
      <w:r>
        <w:rPr/>
        <w:t>которая распространяется справа налево. Такие фазовые сдвиги в волноводах</w:t>
      </w:r>
      <w:r>
        <w:rPr>
          <w:spacing w:val="1"/>
        </w:rPr>
        <w:t> </w:t>
      </w:r>
      <w:r>
        <w:rPr/>
        <w:t>получают при указанном на рис.10.13, </w:t>
      </w:r>
      <w:r>
        <w:rPr>
          <w:i/>
        </w:rPr>
        <w:t>а </w:t>
      </w:r>
      <w:r>
        <w:rPr/>
        <w:t>размещении пластин и намагничивании</w:t>
      </w:r>
      <w:r>
        <w:rPr>
          <w:spacing w:val="-68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поперечным полем одного</w:t>
      </w:r>
      <w:r>
        <w:rPr>
          <w:spacing w:val="1"/>
        </w:rPr>
        <w:t> </w:t>
      </w:r>
      <w:r>
        <w:rPr/>
        <w:t>направления.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фазовые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циркулятора.</w:t>
      </w:r>
      <w:r>
        <w:rPr>
          <w:spacing w:val="1"/>
        </w:rPr>
        <w:t> </w:t>
      </w:r>
      <w:r>
        <w:rPr/>
        <w:t>Волна,</w:t>
      </w:r>
      <w:r>
        <w:rPr>
          <w:spacing w:val="-67"/>
        </w:rPr>
        <w:t> </w:t>
      </w:r>
      <w:r>
        <w:rPr/>
        <w:t>которая поступает в плечо 1, делится поровну щелевым мостом </w:t>
      </w:r>
      <w:r>
        <w:rPr>
          <w:i/>
        </w:rPr>
        <w:t>І</w:t>
      </w:r>
      <w:r>
        <w:rPr/>
        <w:t>. Парциальная</w:t>
      </w:r>
      <w:r>
        <w:rPr>
          <w:spacing w:val="1"/>
        </w:rPr>
        <w:t> </w:t>
      </w:r>
      <w:r>
        <w:rPr/>
        <w:t>волна, которая ответвляется, получает дополнительный фазовый сдвиг –90°. В</w:t>
      </w:r>
      <w:r>
        <w:rPr>
          <w:spacing w:val="1"/>
        </w:rPr>
        <w:t> </w:t>
      </w:r>
      <w:r>
        <w:rPr/>
        <w:t>верхнем волноводе, который соединяет мосты, фаза этой парциальной волны</w:t>
      </w:r>
      <w:r>
        <w:rPr>
          <w:spacing w:val="1"/>
        </w:rPr>
        <w:t> </w:t>
      </w:r>
      <w:r>
        <w:rPr/>
        <w:t>сдвигается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180°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ферритовой</w:t>
      </w:r>
      <w:r>
        <w:rPr>
          <w:spacing w:val="1"/>
        </w:rPr>
        <w:t> </w:t>
      </w:r>
      <w:r>
        <w:rPr/>
        <w:t>пластин.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результирующий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90°.</w:t>
      </w:r>
      <w:r>
        <w:rPr>
          <w:spacing w:val="1"/>
        </w:rPr>
        <w:t> </w:t>
      </w:r>
      <w:r>
        <w:rPr/>
        <w:t>Парциальная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нижнем</w:t>
      </w:r>
      <w:r>
        <w:rPr>
          <w:spacing w:val="1"/>
        </w:rPr>
        <w:t> </w:t>
      </w:r>
      <w:r>
        <w:rPr/>
        <w:t>волноводе,</w:t>
      </w:r>
      <w:r>
        <w:rPr>
          <w:spacing w:val="1"/>
        </w:rPr>
        <w:t> </w:t>
      </w:r>
      <w:r>
        <w:rPr/>
        <w:t>соединяющем</w:t>
      </w:r>
      <w:r>
        <w:rPr>
          <w:spacing w:val="1"/>
        </w:rPr>
        <w:t> </w:t>
      </w:r>
      <w:r>
        <w:rPr/>
        <w:t>мосты,</w:t>
      </w:r>
      <w:r>
        <w:rPr>
          <w:spacing w:val="-67"/>
        </w:rPr>
        <w:t> </w:t>
      </w:r>
      <w:r>
        <w:rPr/>
        <w:t>разветвляется мостом </w:t>
      </w:r>
      <w:r>
        <w:rPr>
          <w:i/>
        </w:rPr>
        <w:t>ІІ </w:t>
      </w:r>
      <w:r>
        <w:rPr/>
        <w:t>и получает фазовый сдвиг –90°. Таким образом, в плече</w:t>
      </w:r>
      <w:r>
        <w:rPr>
          <w:spacing w:val="-67"/>
        </w:rPr>
        <w:t> </w:t>
      </w:r>
      <w:r>
        <w:rPr/>
        <w:t>4 указанные парциальные волны имеют разностный сдвиг 180° и компенсируют</w:t>
      </w:r>
      <w:r>
        <w:rPr>
          <w:spacing w:val="-67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приходит</w:t>
      </w:r>
      <w:r>
        <w:rPr>
          <w:spacing w:val="1"/>
        </w:rPr>
        <w:t> </w:t>
      </w:r>
      <w:r>
        <w:rPr/>
        <w:t>парциальная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нижнем</w:t>
      </w:r>
      <w:r>
        <w:rPr>
          <w:spacing w:val="1"/>
        </w:rPr>
        <w:t> </w:t>
      </w:r>
      <w:r>
        <w:rPr/>
        <w:t>волноводе,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парциальной</w:t>
      </w:r>
      <w:r>
        <w:rPr>
          <w:spacing w:val="1"/>
        </w:rPr>
        <w:t> </w:t>
      </w:r>
      <w:r>
        <w:rPr/>
        <w:t>волной,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ответвляется из верхнего волновода через мост </w:t>
      </w:r>
      <w:r>
        <w:rPr>
          <w:i/>
        </w:rPr>
        <w:t>ІІ</w:t>
      </w:r>
      <w:r>
        <w:rPr/>
        <w:t>, ее результирующий 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равен</w:t>
      </w:r>
      <w:r>
        <w:rPr>
          <w:spacing w:val="1"/>
        </w:rPr>
        <w:t> </w:t>
      </w:r>
      <w:r>
        <w:rPr/>
        <w:t>нулю.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парциальные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синфазны,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суммируются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волну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поступает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плечо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4"/>
        <w:ind w:left="0"/>
      </w:pP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1379967</wp:posOffset>
            </wp:positionH>
            <wp:positionV relativeFrom="paragraph">
              <wp:posOffset>232285</wp:posOffset>
            </wp:positionV>
            <wp:extent cx="4768488" cy="3411759"/>
            <wp:effectExtent l="0" t="0" r="0" b="0"/>
            <wp:wrapTopAndBottom/>
            <wp:docPr id="403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34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488" cy="341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43"/>
        <w:ind w:left="2883" w:right="1807" w:hanging="1306"/>
        <w:jc w:val="left"/>
        <w:rPr>
          <w:sz w:val="24"/>
        </w:rPr>
      </w:pPr>
      <w:r>
        <w:rPr>
          <w:sz w:val="24"/>
        </w:rPr>
        <w:t>Рис. 4.13. Фазовый циркулятор на двух щелевых мостах: а – эскиз,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  <w:r>
        <w:rPr>
          <w:spacing w:val="-1"/>
          <w:sz w:val="24"/>
        </w:rPr>
        <w:t> </w:t>
      </w:r>
      <w:r>
        <w:rPr>
          <w:sz w:val="24"/>
        </w:rPr>
        <w:t>электрическая</w:t>
      </w:r>
      <w:r>
        <w:rPr>
          <w:spacing w:val="-1"/>
          <w:sz w:val="24"/>
        </w:rPr>
        <w:t> </w:t>
      </w:r>
      <w:r>
        <w:rPr>
          <w:sz w:val="24"/>
        </w:rPr>
        <w:t>принципиальная</w:t>
      </w:r>
    </w:p>
    <w:p>
      <w:pPr>
        <w:pStyle w:val="BodyText"/>
        <w:spacing w:before="227"/>
        <w:ind w:right="409" w:firstLine="566"/>
        <w:jc w:val="both"/>
      </w:pPr>
      <w:r>
        <w:rPr/>
        <w:t>Таким образом, можно утверждать, что электромагнитная волна из плеча 1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1–2–3–4–1.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изменить направление подмагничивания на противоположное, то ферритовые</w:t>
      </w:r>
      <w:r>
        <w:rPr>
          <w:spacing w:val="1"/>
        </w:rPr>
        <w:t> </w:t>
      </w:r>
      <w:r>
        <w:rPr/>
        <w:t>пластины</w:t>
      </w:r>
      <w:r>
        <w:rPr>
          <w:spacing w:val="66"/>
        </w:rPr>
        <w:t> </w:t>
      </w:r>
      <w:r>
        <w:rPr/>
        <w:t>будут</w:t>
      </w:r>
      <w:r>
        <w:rPr>
          <w:spacing w:val="65"/>
        </w:rPr>
        <w:t> </w:t>
      </w:r>
      <w:r>
        <w:rPr/>
        <w:t>осуществлять</w:t>
      </w:r>
      <w:r>
        <w:rPr>
          <w:spacing w:val="65"/>
        </w:rPr>
        <w:t> </w:t>
      </w:r>
      <w:r>
        <w:rPr/>
        <w:t>невзаимные</w:t>
      </w:r>
      <w:r>
        <w:rPr>
          <w:spacing w:val="63"/>
        </w:rPr>
        <w:t> </w:t>
      </w:r>
      <w:r>
        <w:rPr/>
        <w:t>фазовые</w:t>
      </w:r>
      <w:r>
        <w:rPr>
          <w:spacing w:val="63"/>
        </w:rPr>
        <w:t> </w:t>
      </w:r>
      <w:r>
        <w:rPr/>
        <w:t>сдвиги</w:t>
      </w:r>
      <w:r>
        <w:rPr>
          <w:spacing w:val="64"/>
        </w:rPr>
        <w:t> </w:t>
      </w:r>
      <w:r>
        <w:rPr/>
        <w:t>для</w:t>
      </w:r>
      <w:r>
        <w:rPr>
          <w:spacing w:val="64"/>
        </w:rPr>
        <w:t> </w:t>
      </w:r>
      <w:r>
        <w:rPr/>
        <w:t>волн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396"/>
        <w:rPr>
          <w:sz w:val="20"/>
        </w:rPr>
      </w:pPr>
      <w:r>
        <w:rPr>
          <w:sz w:val="20"/>
        </w:rPr>
        <w:drawing>
          <wp:inline distT="0" distB="0" distL="0" distR="0">
            <wp:extent cx="2532541" cy="1877568"/>
            <wp:effectExtent l="0" t="0" r="0" b="0"/>
            <wp:docPr id="405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42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41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26"/>
        <w:ind w:left="342" w:right="0" w:firstLine="0"/>
        <w:jc w:val="center"/>
        <w:rPr>
          <w:sz w:val="24"/>
        </w:rPr>
      </w:pPr>
      <w:r>
        <w:rPr>
          <w:sz w:val="24"/>
        </w:rPr>
        <w:t>Рис.4.14.</w:t>
      </w:r>
      <w:r>
        <w:rPr>
          <w:spacing w:val="-6"/>
          <w:sz w:val="24"/>
        </w:rPr>
        <w:t> </w:t>
      </w:r>
      <w:r>
        <w:rPr>
          <w:sz w:val="24"/>
        </w:rPr>
        <w:t>Фазовый</w:t>
      </w:r>
      <w:r>
        <w:rPr>
          <w:spacing w:val="-5"/>
          <w:sz w:val="24"/>
        </w:rPr>
        <w:t> </w:t>
      </w:r>
      <w:r>
        <w:rPr>
          <w:sz w:val="24"/>
        </w:rPr>
        <w:t>циркулятор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мостах</w:t>
      </w:r>
      <w:r>
        <w:rPr>
          <w:spacing w:val="-57"/>
          <w:sz w:val="24"/>
        </w:rPr>
        <w:t> </w:t>
      </w:r>
      <w:r>
        <w:rPr>
          <w:sz w:val="24"/>
        </w:rPr>
        <w:t>разного типа: а – эскиз, б – схема</w:t>
      </w:r>
      <w:r>
        <w:rPr>
          <w:spacing w:val="1"/>
          <w:sz w:val="24"/>
        </w:rPr>
        <w:t> </w:t>
      </w:r>
      <w:r>
        <w:rPr>
          <w:sz w:val="24"/>
        </w:rPr>
        <w:t>электрическая</w:t>
      </w:r>
      <w:r>
        <w:rPr>
          <w:spacing w:val="-1"/>
          <w:sz w:val="24"/>
        </w:rPr>
        <w:t> </w:t>
      </w:r>
      <w:r>
        <w:rPr>
          <w:sz w:val="24"/>
        </w:rPr>
        <w:t>принципиальная</w:t>
      </w:r>
    </w:p>
    <w:p>
      <w:pPr>
        <w:pStyle w:val="BodyText"/>
        <w:spacing w:before="67"/>
        <w:ind w:left="370" w:right="414"/>
        <w:jc w:val="both"/>
      </w:pPr>
      <w:r>
        <w:rPr/>
        <w:br w:type="column"/>
      </w:r>
      <w:r>
        <w:rPr/>
        <w:t>противоположного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реализуется другая последовательность</w:t>
      </w:r>
      <w:r>
        <w:rPr>
          <w:spacing w:val="1"/>
        </w:rPr>
        <w:t> </w:t>
      </w:r>
      <w:r>
        <w:rPr/>
        <w:t>передачи мощности:</w:t>
      </w:r>
      <w:r>
        <w:rPr>
          <w:spacing w:val="1"/>
        </w:rPr>
        <w:t> </w:t>
      </w:r>
      <w:r>
        <w:rPr/>
        <w:t>1–4–3–2–1.</w:t>
      </w:r>
    </w:p>
    <w:p>
      <w:pPr>
        <w:pStyle w:val="BodyText"/>
        <w:tabs>
          <w:tab w:pos="1901" w:val="left" w:leader="none"/>
          <w:tab w:pos="3681" w:val="left" w:leader="none"/>
        </w:tabs>
        <w:spacing w:before="163"/>
        <w:ind w:left="370" w:right="408" w:firstLine="568"/>
        <w:jc w:val="both"/>
      </w:pPr>
      <w:r>
        <w:rPr/>
        <w:t>В</w:t>
        <w:tab/>
        <w:t>фазовом</w:t>
        <w:tab/>
      </w:r>
      <w:r>
        <w:rPr>
          <w:spacing w:val="-1"/>
        </w:rPr>
        <w:t>циркуляторе,</w:t>
      </w:r>
      <w:r>
        <w:rPr>
          <w:spacing w:val="-68"/>
        </w:rPr>
        <w:t> </w:t>
      </w:r>
      <w:r>
        <w:rPr/>
        <w:t>показанном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рис.4.14,</w:t>
      </w:r>
      <w:r>
        <w:rPr>
          <w:spacing w:val="1"/>
        </w:rPr>
        <w:t> </w:t>
      </w:r>
      <w:r>
        <w:rPr/>
        <w:t>применяется</w:t>
      </w:r>
      <w:r>
        <w:rPr>
          <w:spacing w:val="-67"/>
        </w:rPr>
        <w:t> </w:t>
      </w:r>
      <w:r>
        <w:rPr/>
        <w:t>щелевой</w:t>
      </w:r>
      <w:r>
        <w:rPr>
          <w:spacing w:val="1"/>
        </w:rPr>
        <w:t> </w:t>
      </w:r>
      <w:r>
        <w:rPr/>
        <w:t>мост</w:t>
      </w:r>
      <w:r>
        <w:rPr>
          <w:spacing w:val="1"/>
        </w:rPr>
        <w:t> </w:t>
      </w:r>
      <w:r>
        <w:rPr>
          <w:i/>
        </w:rPr>
        <w:t>І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свернутый</w:t>
      </w:r>
      <w:r>
        <w:rPr>
          <w:spacing w:val="1"/>
        </w:rPr>
        <w:t> </w:t>
      </w:r>
      <w:r>
        <w:rPr/>
        <w:t>двойной</w:t>
      </w:r>
      <w:r>
        <w:rPr>
          <w:spacing w:val="1"/>
        </w:rPr>
        <w:t> </w:t>
      </w:r>
      <w:r>
        <w:rPr/>
        <w:t>тройник </w:t>
      </w:r>
      <w:r>
        <w:rPr>
          <w:i/>
        </w:rPr>
        <w:t>ІІ</w:t>
      </w:r>
      <w:r>
        <w:rPr/>
        <w:t>. Рассмотрим кратко фазовые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циркулятора,</w:t>
      </w:r>
      <w:r>
        <w:rPr>
          <w:spacing w:val="-67"/>
        </w:rPr>
        <w:t> </w:t>
      </w:r>
      <w:r>
        <w:rPr/>
        <w:t>например,</w:t>
      </w:r>
      <w:r>
        <w:rPr>
          <w:spacing w:val="-14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волна</w:t>
      </w:r>
      <w:r>
        <w:rPr>
          <w:spacing w:val="-15"/>
        </w:rPr>
        <w:t> </w:t>
      </w:r>
      <w:r>
        <w:rPr/>
        <w:t>поступает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плечо</w:t>
      </w:r>
    </w:p>
    <w:p>
      <w:pPr>
        <w:pStyle w:val="BodyText"/>
        <w:ind w:left="300" w:right="410"/>
        <w:jc w:val="both"/>
      </w:pPr>
      <w:r>
        <w:rPr/>
        <w:t>3. Эта волна делится пополам щелевым</w:t>
      </w:r>
      <w:r>
        <w:rPr>
          <w:spacing w:val="1"/>
        </w:rPr>
        <w:t> </w:t>
      </w:r>
      <w:r>
        <w:rPr/>
        <w:t>мостом</w:t>
      </w:r>
      <w:r>
        <w:rPr>
          <w:spacing w:val="1"/>
        </w:rPr>
        <w:t> </w:t>
      </w:r>
      <w:r>
        <w:rPr>
          <w:i/>
        </w:rPr>
        <w:t>І</w:t>
      </w:r>
      <w:r>
        <w:rPr/>
        <w:t>.</w:t>
      </w:r>
      <w:r>
        <w:rPr>
          <w:spacing w:val="1"/>
        </w:rPr>
        <w:t> </w:t>
      </w:r>
      <w:r>
        <w:rPr/>
        <w:t>Парциальная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ответвляется, получает фазовый сдвиг –</w:t>
      </w:r>
      <w:r>
        <w:rPr>
          <w:spacing w:val="1"/>
        </w:rPr>
        <w:t> </w:t>
      </w:r>
      <w:r>
        <w:rPr/>
        <w:t>90°.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верхнем</w:t>
      </w:r>
      <w:r>
        <w:rPr>
          <w:spacing w:val="7"/>
        </w:rPr>
        <w:t> </w:t>
      </w:r>
      <w:r>
        <w:rPr/>
        <w:t>волноводе,</w:t>
      </w:r>
      <w:r>
        <w:rPr>
          <w:spacing w:val="6"/>
        </w:rPr>
        <w:t> </w:t>
      </w:r>
      <w:r>
        <w:rPr/>
        <w:t>соединяющем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  <w:cols w:num="2" w:equalWidth="0">
            <w:col w:w="4534" w:space="40"/>
            <w:col w:w="5676"/>
          </w:cols>
        </w:sectPr>
      </w:pPr>
    </w:p>
    <w:p>
      <w:pPr>
        <w:pStyle w:val="BodyText"/>
        <w:ind w:right="411"/>
        <w:jc w:val="both"/>
      </w:pPr>
      <w:r>
        <w:rPr/>
        <w:t>мосты, фаза парциальной волны сдвигается дополнительно на 90° благодаря</w:t>
      </w:r>
      <w:r>
        <w:rPr>
          <w:spacing w:val="1"/>
        </w:rPr>
        <w:t> </w:t>
      </w:r>
      <w:r>
        <w:rPr/>
        <w:t>действию ферритовой пластины. Следовательно, парциальные волны, которые</w:t>
      </w:r>
      <w:r>
        <w:rPr>
          <w:spacing w:val="1"/>
        </w:rPr>
        <w:t> </w:t>
      </w:r>
      <w:r>
        <w:rPr/>
        <w:t>приходят в плечи двойного тройника </w:t>
      </w:r>
      <w:r>
        <w:rPr>
          <w:i/>
        </w:rPr>
        <w:t>ІІ </w:t>
      </w:r>
      <w:r>
        <w:rPr/>
        <w:t>являются противофазными, потому они</w:t>
      </w:r>
      <w:r>
        <w:rPr>
          <w:spacing w:val="1"/>
        </w:rPr>
        <w:t> </w:t>
      </w:r>
      <w:r>
        <w:rPr/>
        <w:t>будут возбуждать </w:t>
      </w:r>
      <w:r>
        <w:rPr>
          <w:i/>
        </w:rPr>
        <w:t>Е</w:t>
      </w:r>
      <w:r>
        <w:rPr/>
        <w:t>-плечо двойного тройника. Таким образом, волна из плеча 1</w:t>
      </w:r>
      <w:r>
        <w:rPr>
          <w:spacing w:val="-67"/>
        </w:rPr>
        <w:t> </w:t>
      </w:r>
      <w:r>
        <w:rPr/>
        <w:t>циркулятора</w:t>
      </w:r>
      <w:r>
        <w:rPr>
          <w:spacing w:val="-4"/>
        </w:rPr>
        <w:t> </w:t>
      </w:r>
      <w:r>
        <w:rPr/>
        <w:t>поступает полностью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4.</w:t>
      </w:r>
    </w:p>
    <w:p>
      <w:pPr>
        <w:pStyle w:val="BodyText"/>
        <w:spacing w:before="160"/>
        <w:ind w:right="41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фазовом</w:t>
      </w:r>
      <w:r>
        <w:rPr>
          <w:spacing w:val="1"/>
        </w:rPr>
        <w:t> </w:t>
      </w:r>
      <w:r>
        <w:rPr/>
        <w:t>циркуляторе,</w:t>
      </w:r>
      <w:r>
        <w:rPr>
          <w:spacing w:val="1"/>
        </w:rPr>
        <w:t> </w:t>
      </w:r>
      <w:r>
        <w:rPr/>
        <w:t>выполненном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рассмотренной</w:t>
      </w:r>
      <w:r>
        <w:rPr>
          <w:spacing w:val="1"/>
        </w:rPr>
        <w:t> </w:t>
      </w:r>
      <w:r>
        <w:rPr/>
        <w:t>схеме,</w:t>
      </w:r>
      <w:r>
        <w:rPr>
          <w:spacing w:val="1"/>
        </w:rPr>
        <w:t> </w:t>
      </w:r>
      <w:r>
        <w:rPr/>
        <w:t>легче</w:t>
      </w:r>
      <w:r>
        <w:rPr>
          <w:spacing w:val="1"/>
        </w:rPr>
        <w:t> </w:t>
      </w:r>
      <w:r>
        <w:rPr/>
        <w:t>выровнять ослабления фазовращателей, что способствует получению лучших</w:t>
      </w:r>
      <w:r>
        <w:rPr>
          <w:spacing w:val="1"/>
        </w:rPr>
        <w:t> </w:t>
      </w:r>
      <w:r>
        <w:rPr/>
        <w:t>электрических характеристик.</w:t>
      </w:r>
    </w:p>
    <w:p>
      <w:pPr>
        <w:pStyle w:val="BodyText"/>
        <w:spacing w:before="160"/>
        <w:ind w:right="409" w:firstLine="566"/>
        <w:jc w:val="both"/>
      </w:pPr>
      <w:r>
        <w:rPr/>
        <w:t>Общими</w:t>
      </w:r>
      <w:r>
        <w:rPr>
          <w:spacing w:val="1"/>
        </w:rPr>
        <w:t> </w:t>
      </w:r>
      <w:r>
        <w:rPr/>
        <w:t>преимуществами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циркуляторов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циркуляторами</w:t>
      </w:r>
      <w:r>
        <w:rPr>
          <w:spacing w:val="1"/>
        </w:rPr>
        <w:t> </w:t>
      </w:r>
      <w:r>
        <w:rPr/>
        <w:t>фарадеевского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широкополосность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 работы при высоких уровнях мощности. Относительная рабочая</w:t>
      </w:r>
      <w:r>
        <w:rPr>
          <w:spacing w:val="1"/>
        </w:rPr>
        <w:t> </w:t>
      </w:r>
      <w:r>
        <w:rPr/>
        <w:t>полоса</w:t>
      </w:r>
      <w:r>
        <w:rPr>
          <w:spacing w:val="18"/>
        </w:rPr>
        <w:t> </w:t>
      </w:r>
      <w:r>
        <w:rPr/>
        <w:t>частот</w:t>
      </w:r>
      <w:r>
        <w:rPr>
          <w:spacing w:val="87"/>
        </w:rPr>
        <w:t> </w:t>
      </w:r>
      <w:r>
        <w:rPr/>
        <w:t>фазовых</w:t>
      </w:r>
      <w:r>
        <w:rPr>
          <w:spacing w:val="88"/>
        </w:rPr>
        <w:t> </w:t>
      </w:r>
      <w:r>
        <w:rPr/>
        <w:t>циркуляторов</w:t>
      </w:r>
      <w:r>
        <w:rPr>
          <w:spacing w:val="85"/>
        </w:rPr>
        <w:t> </w:t>
      </w:r>
      <w:r>
        <w:rPr/>
        <w:t>сантиметрового</w:t>
      </w:r>
      <w:r>
        <w:rPr>
          <w:spacing w:val="88"/>
        </w:rPr>
        <w:t> </w:t>
      </w:r>
      <w:r>
        <w:rPr/>
        <w:t>диапазона</w:t>
      </w:r>
      <w:r>
        <w:rPr>
          <w:spacing w:val="88"/>
        </w:rPr>
        <w:t> </w:t>
      </w:r>
      <w:r>
        <w:rPr/>
        <w:t>составляет</w:t>
      </w:r>
      <w:r>
        <w:rPr>
          <w:spacing w:val="-68"/>
        </w:rPr>
        <w:t> </w:t>
      </w:r>
      <w:r>
        <w:rPr/>
        <w:t>5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10%,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развязке</w:t>
      </w:r>
      <w:r>
        <w:rPr>
          <w:spacing w:val="-4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35</w:t>
      </w:r>
      <w:r>
        <w:rPr>
          <w:spacing w:val="-6"/>
        </w:rPr>
        <w:t> </w:t>
      </w:r>
      <w:r>
        <w:rPr/>
        <w:t>дБ,</w:t>
      </w:r>
      <w:r>
        <w:rPr>
          <w:spacing w:val="-8"/>
        </w:rPr>
        <w:t> </w:t>
      </w:r>
      <w:r>
        <w:rPr/>
        <w:t>потерях</w:t>
      </w:r>
      <w:r>
        <w:rPr>
          <w:spacing w:val="-4"/>
        </w:rPr>
        <w:t> </w:t>
      </w:r>
      <w:r>
        <w:rPr/>
        <w:t>ниже</w:t>
      </w:r>
      <w:r>
        <w:rPr>
          <w:spacing w:val="-2"/>
        </w:rPr>
        <w:t> </w:t>
      </w:r>
      <w:r>
        <w:rPr/>
        <w:t>0,25</w:t>
      </w:r>
      <w:r>
        <w:rPr>
          <w:spacing w:val="-6"/>
        </w:rPr>
        <w:t> </w:t>
      </w:r>
      <w:r>
        <w:rPr/>
        <w:t>дБ,</w:t>
      </w:r>
      <w:r>
        <w:rPr>
          <w:spacing w:val="-4"/>
        </w:rPr>
        <w:t> </w:t>
      </w:r>
      <w:r>
        <w:rPr/>
        <w:t>КСВ</w:t>
      </w:r>
      <w:r>
        <w:rPr>
          <w:spacing w:val="-4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превышает</w:t>
      </w:r>
      <w:r>
        <w:rPr>
          <w:spacing w:val="-6"/>
        </w:rPr>
        <w:t> </w:t>
      </w:r>
      <w:r>
        <w:rPr/>
        <w:t>1,2.</w:t>
      </w:r>
    </w:p>
    <w:p>
      <w:pPr>
        <w:pStyle w:val="BodyText"/>
        <w:spacing w:before="159"/>
        <w:ind w:right="411" w:firstLine="566"/>
        <w:jc w:val="both"/>
      </w:pPr>
      <w:r>
        <w:rPr/>
        <w:t>Циркулятор</w:t>
      </w:r>
      <w:r>
        <w:rPr>
          <w:spacing w:val="-14"/>
        </w:rPr>
        <w:t> </w:t>
      </w:r>
      <w:r>
        <w:rPr/>
        <w:t>мостового</w:t>
      </w:r>
      <w:r>
        <w:rPr>
          <w:spacing w:val="-13"/>
        </w:rPr>
        <w:t> </w:t>
      </w:r>
      <w:r>
        <w:rPr/>
        <w:t>типа</w:t>
      </w:r>
      <w:r>
        <w:rPr>
          <w:spacing w:val="-13"/>
        </w:rPr>
        <w:t> </w:t>
      </w:r>
      <w:r>
        <w:rPr/>
        <w:t>представляет</w:t>
      </w:r>
      <w:r>
        <w:rPr>
          <w:spacing w:val="-15"/>
        </w:rPr>
        <w:t> </w:t>
      </w:r>
      <w:r>
        <w:rPr/>
        <w:t>собой</w:t>
      </w:r>
      <w:r>
        <w:rPr>
          <w:spacing w:val="-14"/>
        </w:rPr>
        <w:t> </w:t>
      </w:r>
      <w:r>
        <w:rPr/>
        <w:t>волноводное,</w:t>
      </w:r>
      <w:r>
        <w:rPr>
          <w:spacing w:val="-14"/>
        </w:rPr>
        <w:t> </w:t>
      </w:r>
      <w:r>
        <w:rPr/>
        <w:t>коаксиальное</w:t>
      </w:r>
      <w:r>
        <w:rPr>
          <w:spacing w:val="-68"/>
        </w:rPr>
        <w:t> </w:t>
      </w:r>
      <w:r>
        <w:rPr/>
        <w:t>или полосковое соединение, в котором размещен намагниченный ферритовый</w:t>
      </w:r>
      <w:r>
        <w:rPr>
          <w:spacing w:val="1"/>
        </w:rPr>
        <w:t> </w:t>
      </w:r>
      <w:r>
        <w:rPr>
          <w:spacing w:val="-1"/>
        </w:rPr>
        <w:t>образец.</w:t>
      </w:r>
      <w:r>
        <w:rPr>
          <w:spacing w:val="-17"/>
        </w:rPr>
        <w:t> </w:t>
      </w:r>
      <w:r>
        <w:rPr>
          <w:spacing w:val="-1"/>
        </w:rPr>
        <w:t>Наиболее</w:t>
      </w:r>
      <w:r>
        <w:rPr>
          <w:spacing w:val="-17"/>
        </w:rPr>
        <w:t> </w:t>
      </w:r>
      <w:r>
        <w:rPr>
          <w:spacing w:val="-1"/>
        </w:rPr>
        <w:t>простым</w:t>
      </w:r>
      <w:r>
        <w:rPr>
          <w:spacing w:val="-18"/>
        </w:rPr>
        <w:t> </w:t>
      </w:r>
      <w:r>
        <w:rPr>
          <w:spacing w:val="-1"/>
        </w:rPr>
        <w:t>циркулятором</w:t>
      </w:r>
      <w:r>
        <w:rPr>
          <w:spacing w:val="-17"/>
        </w:rPr>
        <w:t> </w:t>
      </w:r>
      <w:r>
        <w:rPr/>
        <w:t>мостового</w:t>
      </w:r>
      <w:r>
        <w:rPr>
          <w:spacing w:val="-15"/>
        </w:rPr>
        <w:t> </w:t>
      </w:r>
      <w:r>
        <w:rPr/>
        <w:t>типа</w:t>
      </w:r>
      <w:r>
        <w:rPr>
          <w:spacing w:val="-17"/>
        </w:rPr>
        <w:t> </w:t>
      </w:r>
      <w:r>
        <w:rPr/>
        <w:t>является</w:t>
      </w:r>
      <w:r>
        <w:rPr>
          <w:spacing w:val="-13"/>
        </w:rPr>
        <w:t> </w:t>
      </w:r>
      <w:r>
        <w:rPr>
          <w:i/>
        </w:rPr>
        <w:t>Yциркулятор</w:t>
      </w:r>
      <w:r>
        <w:rPr>
          <w:i/>
          <w:spacing w:val="-67"/>
        </w:rPr>
        <w:t> </w:t>
      </w:r>
      <w:r>
        <w:rPr/>
        <w:t>(англ. – </w:t>
      </w:r>
      <w:r>
        <w:rPr>
          <w:i/>
        </w:rPr>
        <w:t>Y-circulator</w:t>
      </w:r>
      <w:r>
        <w:rPr/>
        <w:t>). Волноводный </w:t>
      </w:r>
      <w:r>
        <w:rPr>
          <w:i/>
        </w:rPr>
        <w:t>Y</w:t>
      </w:r>
      <w:r>
        <w:rPr/>
        <w:t>-циркулятор (рис.4.16, </w:t>
      </w:r>
      <w:r>
        <w:rPr>
          <w:i/>
        </w:rPr>
        <w:t>а</w:t>
      </w:r>
      <w:r>
        <w:rPr/>
        <w:t>) выполняется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>
          <w:i/>
        </w:rPr>
        <w:t>Y</w:t>
      </w:r>
      <w:r>
        <w:rPr/>
        <w:t>-тройника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>
          <w:i/>
        </w:rPr>
        <w:t>Н</w:t>
      </w:r>
      <w:r>
        <w:rPr/>
        <w:t>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размещен</w:t>
      </w:r>
      <w:r>
        <w:rPr>
          <w:spacing w:val="1"/>
        </w:rPr>
        <w:t> </w:t>
      </w:r>
      <w:r>
        <w:rPr/>
        <w:t>поперечно</w:t>
      </w:r>
      <w:r>
        <w:rPr>
          <w:spacing w:val="1"/>
        </w:rPr>
        <w:t> </w:t>
      </w:r>
      <w:r>
        <w:rPr/>
        <w:t>подмагниченный</w:t>
      </w:r>
      <w:r>
        <w:rPr>
          <w:spacing w:val="-7"/>
        </w:rPr>
        <w:t> </w:t>
      </w:r>
      <w:r>
        <w:rPr/>
        <w:t>ферритовый</w:t>
      </w:r>
      <w:r>
        <w:rPr>
          <w:spacing w:val="-4"/>
        </w:rPr>
        <w:t> </w:t>
      </w:r>
      <w:r>
        <w:rPr/>
        <w:t>цилиндр,</w:t>
      </w:r>
      <w:r>
        <w:rPr>
          <w:spacing w:val="-5"/>
        </w:rPr>
        <w:t> </w:t>
      </w:r>
      <w:r>
        <w:rPr/>
        <w:t>окруженный</w:t>
      </w:r>
      <w:r>
        <w:rPr>
          <w:spacing w:val="-7"/>
        </w:rPr>
        <w:t> </w:t>
      </w:r>
      <w:r>
        <w:rPr/>
        <w:t>диэлектрической</w:t>
      </w:r>
      <w:r>
        <w:rPr>
          <w:spacing w:val="-4"/>
        </w:rPr>
        <w:t> </w:t>
      </w:r>
      <w:r>
        <w:rPr/>
        <w:t>втулкой.</w:t>
      </w:r>
    </w:p>
    <w:p>
      <w:pPr>
        <w:pStyle w:val="BodyText"/>
        <w:spacing w:before="161"/>
        <w:ind w:right="410" w:firstLine="566"/>
        <w:jc w:val="both"/>
      </w:pPr>
      <w:r>
        <w:rPr/>
        <w:t>Поле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внешними</w:t>
      </w:r>
      <w:r>
        <w:rPr>
          <w:spacing w:val="1"/>
        </w:rPr>
        <w:t> </w:t>
      </w:r>
      <w:r>
        <w:rPr/>
        <w:t>дисковыми</w:t>
      </w:r>
      <w:r>
        <w:rPr>
          <w:spacing w:val="1"/>
        </w:rPr>
        <w:t> </w:t>
      </w:r>
      <w:r>
        <w:rPr/>
        <w:t>магнитами.</w:t>
      </w:r>
      <w:r>
        <w:rPr>
          <w:spacing w:val="1"/>
        </w:rPr>
        <w:t> </w:t>
      </w:r>
      <w:r>
        <w:rPr/>
        <w:t>Принцип действия </w:t>
      </w:r>
      <w:r>
        <w:rPr>
          <w:i/>
        </w:rPr>
        <w:t>Y</w:t>
      </w:r>
      <w:r>
        <w:rPr/>
        <w:t>-циркулятора состоит в следующем. Волна, поступающая в</w:t>
      </w:r>
      <w:r>
        <w:rPr>
          <w:spacing w:val="-67"/>
        </w:rPr>
        <w:t> </w:t>
      </w:r>
      <w:r>
        <w:rPr/>
        <w:t>плечо 1 циркулятора, разветвляется на две волны, которые огибают феррит с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сторон.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ферритовый</w:t>
      </w:r>
      <w:r>
        <w:rPr>
          <w:spacing w:val="1"/>
        </w:rPr>
        <w:t> </w:t>
      </w:r>
      <w:r>
        <w:rPr/>
        <w:t>образец,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вращения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подмагничивания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противоположным.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магнитных</w:t>
      </w:r>
      <w:r>
        <w:rPr>
          <w:spacing w:val="1"/>
        </w:rPr>
        <w:t> </w:t>
      </w:r>
      <w:r>
        <w:rPr/>
        <w:t>проницаемостей µ</w:t>
      </w:r>
      <w:r>
        <w:rPr>
          <w:vertAlign w:val="subscript"/>
        </w:rPr>
        <w:t>+</w:t>
      </w:r>
      <w:r>
        <w:rPr>
          <w:vertAlign w:val="baseline"/>
        </w:rPr>
        <w:t> и µ</w:t>
      </w:r>
      <w:r>
        <w:rPr>
          <w:vertAlign w:val="subscript"/>
        </w:rPr>
        <w:t>−</w:t>
      </w:r>
      <w:r>
        <w:rPr>
          <w:vertAlign w:val="baseline"/>
        </w:rPr>
        <w:t> волны, которые огибают ферритовый образец, имеют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цилиндра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подобраны</w:t>
      </w:r>
      <w:r>
        <w:rPr>
          <w:spacing w:val="57"/>
          <w:vertAlign w:val="baseline"/>
        </w:rPr>
        <w:t> </w:t>
      </w:r>
      <w:r>
        <w:rPr>
          <w:vertAlign w:val="baseline"/>
        </w:rPr>
        <w:t>такими,</w:t>
      </w:r>
      <w:r>
        <w:rPr>
          <w:spacing w:val="53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57"/>
          <w:vertAlign w:val="baseline"/>
        </w:rPr>
        <w:t> </w:t>
      </w:r>
      <w:r>
        <w:rPr>
          <w:vertAlign w:val="baseline"/>
        </w:rPr>
        <w:t>эти</w:t>
      </w:r>
      <w:r>
        <w:rPr>
          <w:spacing w:val="56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54"/>
          <w:vertAlign w:val="baseline"/>
        </w:rPr>
        <w:t> </w:t>
      </w:r>
      <w:r>
        <w:rPr>
          <w:vertAlign w:val="baseline"/>
        </w:rPr>
        <w:t>приходили</w:t>
      </w:r>
      <w:r>
        <w:rPr>
          <w:spacing w:val="56"/>
          <w:vertAlign w:val="baseline"/>
        </w:rPr>
        <w:t> </w:t>
      </w:r>
      <w:r>
        <w:rPr>
          <w:vertAlign w:val="baseline"/>
        </w:rPr>
        <w:t>на</w:t>
      </w:r>
      <w:r>
        <w:rPr>
          <w:spacing w:val="56"/>
          <w:vertAlign w:val="baseline"/>
        </w:rPr>
        <w:t> </w:t>
      </w:r>
      <w:r>
        <w:rPr>
          <w:vertAlign w:val="baseline"/>
        </w:rPr>
        <w:t>выход</w:t>
      </w:r>
      <w:r>
        <w:rPr>
          <w:spacing w:val="57"/>
          <w:vertAlign w:val="baseline"/>
        </w:rPr>
        <w:t> </w:t>
      </w:r>
      <w:r>
        <w:rPr>
          <w:vertAlign w:val="baseline"/>
        </w:rPr>
        <w:t>2</w:t>
      </w:r>
      <w:r>
        <w:rPr>
          <w:spacing w:val="57"/>
          <w:vertAlign w:val="baseline"/>
        </w:rPr>
        <w:t> </w:t>
      </w:r>
      <w:r>
        <w:rPr>
          <w:vertAlign w:val="baseline"/>
        </w:rPr>
        <w:t>с</w:t>
      </w:r>
      <w:r>
        <w:rPr>
          <w:spacing w:val="57"/>
          <w:vertAlign w:val="baseline"/>
        </w:rPr>
        <w:t> </w:t>
      </w:r>
      <w:r>
        <w:rPr>
          <w:vertAlign w:val="baseline"/>
        </w:rPr>
        <w:t>одинаковыми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фазами, а на выход 3 – противофазно. Следовательно, передача мощности из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совершается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Y</w:t>
      </w:r>
      <w:r>
        <w:rPr/>
        <w:t>-циркулятор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вращательную симметрию, то можно утверждать, что передача из плеча 2 будет</w:t>
      </w:r>
      <w:r>
        <w:rPr>
          <w:spacing w:val="-67"/>
        </w:rPr>
        <w:t> </w:t>
      </w:r>
      <w:r>
        <w:rPr/>
        <w:t>осуществляться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плечо</w:t>
      </w:r>
      <w:r>
        <w:rPr>
          <w:spacing w:val="-9"/>
        </w:rPr>
        <w:t> </w:t>
      </w:r>
      <w:r>
        <w:rPr/>
        <w:t>3,</w:t>
      </w:r>
      <w:r>
        <w:rPr>
          <w:spacing w:val="-10"/>
        </w:rPr>
        <w:t> </w:t>
      </w:r>
      <w:r>
        <w:rPr/>
        <w:t>а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плеча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плечо</w:t>
      </w:r>
      <w:r>
        <w:rPr>
          <w:spacing w:val="-9"/>
        </w:rPr>
        <w:t> </w:t>
      </w:r>
      <w:r>
        <w:rPr/>
        <w:t>1.</w:t>
      </w:r>
      <w:r>
        <w:rPr>
          <w:spacing w:val="-10"/>
        </w:rPr>
        <w:t> </w:t>
      </w:r>
      <w:r>
        <w:rPr/>
        <w:t>Идеальная</w:t>
      </w:r>
      <w:r>
        <w:rPr>
          <w:spacing w:val="-8"/>
        </w:rPr>
        <w:t> </w:t>
      </w:r>
      <w:r>
        <w:rPr/>
        <w:t>матрица</w:t>
      </w:r>
      <w:r>
        <w:rPr>
          <w:spacing w:val="-8"/>
        </w:rPr>
        <w:t> </w:t>
      </w:r>
      <w:r>
        <w:rPr/>
        <w:t>рассеяния</w:t>
      </w:r>
      <w:r>
        <w:rPr>
          <w:spacing w:val="-68"/>
        </w:rPr>
        <w:t> </w:t>
      </w:r>
      <w:r>
        <w:rPr>
          <w:i/>
        </w:rPr>
        <w:t>Y</w:t>
      </w:r>
      <w:r>
        <w:rPr/>
        <w:t>-циркулятора</w:t>
      </w:r>
      <w:r>
        <w:rPr>
          <w:spacing w:val="-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вид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2062855" cy="1512188"/>
            <wp:effectExtent l="0" t="0" r="0" b="0"/>
            <wp:docPr id="407" name="image3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43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55" cy="15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2"/>
        <w:ind w:left="383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4.16.</w:t>
      </w:r>
      <w:r>
        <w:rPr>
          <w:spacing w:val="-2"/>
          <w:sz w:val="24"/>
        </w:rPr>
        <w:t> </w:t>
      </w:r>
      <w:r>
        <w:rPr>
          <w:sz w:val="24"/>
        </w:rPr>
        <w:t>Y-циркуляторы:</w:t>
      </w:r>
    </w:p>
    <w:p>
      <w:pPr>
        <w:spacing w:before="3"/>
        <w:ind w:left="385" w:right="0" w:firstLine="0"/>
        <w:jc w:val="center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волноводный,</w:t>
      </w:r>
      <w:r>
        <w:rPr>
          <w:spacing w:val="-3"/>
          <w:sz w:val="24"/>
        </w:rPr>
        <w:t> </w:t>
      </w:r>
      <w:r>
        <w:rPr>
          <w:sz w:val="24"/>
        </w:rPr>
        <w:t>б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полосковый</w:t>
      </w:r>
    </w:p>
    <w:p>
      <w:pPr>
        <w:tabs>
          <w:tab w:pos="1828" w:val="left" w:leader="none"/>
          <w:tab w:pos="2189" w:val="left" w:leader="none"/>
        </w:tabs>
        <w:spacing w:line="273" w:lineRule="exact" w:before="192"/>
        <w:ind w:left="1364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1"/>
          <w:sz w:val="23"/>
        </w:rPr>
        <w:t></w:t>
      </w:r>
      <w:r>
        <w:rPr>
          <w:w w:val="105"/>
          <w:sz w:val="27"/>
        </w:rPr>
        <w:t>0</w:t>
        <w:tab/>
        <w:t>0</w:t>
        <w:tab/>
        <w:t>1</w:t>
      </w:r>
      <w:r>
        <w:rPr>
          <w:rFonts w:ascii="Symbol" w:hAnsi="Symbol"/>
          <w:w w:val="105"/>
          <w:position w:val="1"/>
          <w:sz w:val="23"/>
        </w:rPr>
        <w:t></w:t>
      </w:r>
    </w:p>
    <w:p>
      <w:pPr>
        <w:tabs>
          <w:tab w:pos="1419" w:val="left" w:leader="none"/>
          <w:tab w:pos="1783" w:val="left" w:leader="none"/>
          <w:tab w:pos="4887" w:val="left" w:leader="none"/>
        </w:tabs>
        <w:spacing w:line="395" w:lineRule="exact" w:before="0"/>
        <w:ind w:left="520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179136">
            <wp:simplePos x="0" y="0"/>
            <wp:positionH relativeFrom="page">
              <wp:posOffset>3675228</wp:posOffset>
            </wp:positionH>
            <wp:positionV relativeFrom="paragraph">
              <wp:posOffset>25632</wp:posOffset>
            </wp:positionV>
            <wp:extent cx="724036" cy="178292"/>
            <wp:effectExtent l="0" t="0" r="0" b="0"/>
            <wp:wrapNone/>
            <wp:docPr id="409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344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36" cy="17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8.383087pt;margin-top:9.238431pt;width:53.55pt;height:14.55pt;mso-position-horizontal-relative:page;mso-position-vertical-relative:paragraph;z-index:-22136832" type="#_x0000_t202" filled="false" stroked="false">
            <v:textbox inset="0,0,0,0">
              <w:txbxContent>
                <w:p>
                  <w:pPr>
                    <w:tabs>
                      <w:tab w:pos="977" w:val="left" w:leader="none"/>
                    </w:tabs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</w:t>
                  </w:r>
                  <w:r>
                    <w:rPr>
                      <w:w w:val="105"/>
                      <w:sz w:val="23"/>
                    </w:rPr>
                    <w:tab/>
                  </w:r>
                  <w:r>
                    <w:rPr>
                      <w:rFonts w:ascii="Symbol" w:hAnsi="Symbol"/>
                      <w:spacing w:val="-6"/>
                      <w:w w:val="105"/>
                      <w:sz w:val="23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7"/>
        </w:rPr>
        <w:t>S</w:t>
      </w:r>
      <w:r>
        <w:rPr>
          <w:i/>
          <w:spacing w:val="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10"/>
          <w:w w:val="105"/>
          <w:sz w:val="27"/>
        </w:rPr>
        <w:t> </w:t>
      </w:r>
      <w:r>
        <w:rPr>
          <w:rFonts w:ascii="Symbol" w:hAnsi="Symbol"/>
          <w:w w:val="105"/>
          <w:position w:val="14"/>
          <w:sz w:val="23"/>
        </w:rPr>
        <w:t></w:t>
      </w:r>
      <w:r>
        <w:rPr>
          <w:w w:val="105"/>
          <w:sz w:val="27"/>
        </w:rPr>
        <w:t>1</w:t>
        <w:tab/>
        <w:t>0</w:t>
        <w:tab/>
      </w:r>
      <w:r>
        <w:rPr>
          <w:sz w:val="27"/>
        </w:rPr>
        <w:t>0</w:t>
      </w:r>
      <w:r>
        <w:rPr>
          <w:rFonts w:ascii="Symbol" w:hAnsi="Symbol"/>
          <w:position w:val="14"/>
          <w:sz w:val="23"/>
        </w:rPr>
        <w:t></w:t>
      </w:r>
      <w:r>
        <w:rPr>
          <w:spacing w:val="-17"/>
          <w:position w:val="14"/>
          <w:sz w:val="23"/>
        </w:rPr>
        <w:t> </w:t>
      </w:r>
      <w:r>
        <w:rPr>
          <w:sz w:val="28"/>
        </w:rPr>
        <w:t>.</w:t>
        <w:tab/>
      </w:r>
      <w:r>
        <w:rPr>
          <w:w w:val="105"/>
          <w:sz w:val="28"/>
        </w:rPr>
        <w:t>(4.14)</w:t>
      </w:r>
    </w:p>
    <w:p>
      <w:pPr>
        <w:tabs>
          <w:tab w:pos="1825" w:val="left" w:leader="none"/>
          <w:tab w:pos="2193" w:val="left" w:leader="none"/>
        </w:tabs>
        <w:spacing w:before="24"/>
        <w:ind w:left="1364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93"/>
          <w:w w:val="104"/>
          <w:position w:val="4"/>
          <w:sz w:val="23"/>
        </w:rPr>
        <w:t></w:t>
      </w:r>
      <w:r>
        <w:rPr>
          <w:rFonts w:ascii="Symbol" w:hAnsi="Symbol"/>
          <w:spacing w:val="6"/>
          <w:w w:val="104"/>
          <w:position w:val="-8"/>
          <w:sz w:val="23"/>
        </w:rPr>
        <w:t></w:t>
      </w:r>
      <w:r>
        <w:rPr>
          <w:w w:val="104"/>
          <w:sz w:val="27"/>
        </w:rPr>
        <w:t>0</w:t>
      </w:r>
      <w:r>
        <w:rPr>
          <w:sz w:val="27"/>
        </w:rPr>
        <w:tab/>
      </w:r>
      <w:r>
        <w:rPr>
          <w:w w:val="104"/>
          <w:sz w:val="27"/>
        </w:rPr>
        <w:t>1</w:t>
      </w:r>
      <w:r>
        <w:rPr>
          <w:sz w:val="27"/>
        </w:rPr>
        <w:tab/>
      </w:r>
      <w:r>
        <w:rPr>
          <w:spacing w:val="8"/>
          <w:w w:val="104"/>
          <w:sz w:val="27"/>
        </w:rPr>
        <w:t>0</w:t>
      </w:r>
      <w:r>
        <w:rPr>
          <w:rFonts w:ascii="Symbol" w:hAnsi="Symbol"/>
          <w:spacing w:val="-93"/>
          <w:w w:val="104"/>
          <w:position w:val="4"/>
          <w:sz w:val="23"/>
        </w:rPr>
        <w:t></w:t>
      </w:r>
      <w:r>
        <w:rPr>
          <w:rFonts w:ascii="Symbol" w:hAnsi="Symbol"/>
          <w:w w:val="104"/>
          <w:position w:val="-8"/>
          <w:sz w:val="23"/>
        </w:rPr>
        <w:t></w:t>
      </w:r>
    </w:p>
    <w:p>
      <w:pPr>
        <w:pStyle w:val="BodyText"/>
        <w:spacing w:before="179"/>
        <w:ind w:left="322" w:right="406" w:firstLine="566"/>
        <w:jc w:val="both"/>
      </w:pPr>
      <w:r>
        <w:rPr/>
        <w:t>Диэлектрическая втулка в конструкции </w:t>
      </w:r>
      <w:r>
        <w:rPr>
          <w:i/>
        </w:rPr>
        <w:t>Y</w:t>
      </w:r>
      <w:r>
        <w:rPr/>
        <w:t>-</w:t>
      </w:r>
      <w:r>
        <w:rPr>
          <w:spacing w:val="-67"/>
        </w:rPr>
        <w:t> </w:t>
      </w:r>
      <w:r>
        <w:rPr/>
        <w:t>циркулятора</w:t>
      </w:r>
      <w:r>
        <w:rPr>
          <w:spacing w:val="1"/>
        </w:rPr>
        <w:t> </w:t>
      </w:r>
      <w:r>
        <w:rPr/>
        <w:t>(рис.4.16,</w:t>
      </w:r>
      <w:r>
        <w:rPr>
          <w:spacing w:val="1"/>
        </w:rPr>
        <w:t> </w:t>
      </w:r>
      <w:r>
        <w:rPr>
          <w:i/>
        </w:rPr>
        <w:t>а</w:t>
      </w:r>
      <w:r>
        <w:rPr/>
        <w:t>)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температурной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стойкости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величины</w:t>
      </w:r>
      <w:r>
        <w:rPr>
          <w:spacing w:val="-1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подмагничивания.</w:t>
      </w:r>
    </w:p>
    <w:p>
      <w:pPr>
        <w:pStyle w:val="BodyText"/>
        <w:tabs>
          <w:tab w:pos="2014" w:val="left" w:leader="none"/>
          <w:tab w:pos="4367" w:val="left" w:leader="none"/>
        </w:tabs>
        <w:spacing w:line="322" w:lineRule="exact" w:before="159"/>
        <w:ind w:left="0" w:right="410"/>
        <w:jc w:val="right"/>
      </w:pPr>
      <w:r>
        <w:rPr/>
        <w:t>Подобную</w:t>
        <w:tab/>
        <w:t>конструкцию</w:t>
        <w:tab/>
        <w:t>имеет</w:t>
      </w:r>
    </w:p>
    <w:p>
      <w:pPr>
        <w:pStyle w:val="BodyText"/>
        <w:tabs>
          <w:tab w:pos="1975" w:val="left" w:leader="none"/>
          <w:tab w:pos="2445" w:val="left" w:leader="none"/>
          <w:tab w:pos="4203" w:val="left" w:leader="none"/>
        </w:tabs>
        <w:ind w:left="0" w:right="413"/>
        <w:jc w:val="right"/>
      </w:pPr>
      <w:r>
        <w:rPr>
          <w:i/>
        </w:rPr>
        <w:t>Y-</w:t>
      </w:r>
      <w:r>
        <w:rPr/>
        <w:t>циркулятор</w:t>
        <w:tab/>
        <w:t>в</w:t>
        <w:tab/>
        <w:t>полосковом</w:t>
        <w:tab/>
        <w:t>исполнении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3823" w:space="40"/>
            <w:col w:w="6387"/>
          </w:cols>
        </w:sectPr>
      </w:pPr>
    </w:p>
    <w:p>
      <w:pPr>
        <w:pStyle w:val="BodyText"/>
        <w:ind w:right="412"/>
        <w:jc w:val="both"/>
      </w:pPr>
      <w:r>
        <w:rPr/>
        <w:t>(рис.4.16,</w:t>
      </w:r>
      <w:r>
        <w:rPr>
          <w:spacing w:val="1"/>
        </w:rPr>
        <w:t> </w:t>
      </w:r>
      <w:r>
        <w:rPr>
          <w:i/>
        </w:rPr>
        <w:t>б</w:t>
      </w:r>
      <w:r>
        <w:rPr/>
        <w:t>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керамическую</w:t>
      </w:r>
      <w:r>
        <w:rPr>
          <w:spacing w:val="1"/>
        </w:rPr>
        <w:t> </w:t>
      </w:r>
      <w:r>
        <w:rPr/>
        <w:t>подложку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врезан</w:t>
      </w:r>
      <w:r>
        <w:rPr>
          <w:spacing w:val="1"/>
        </w:rPr>
        <w:t> </w:t>
      </w:r>
      <w:r>
        <w:rPr/>
        <w:t>ферритовый</w:t>
      </w:r>
      <w:r>
        <w:rPr>
          <w:spacing w:val="1"/>
        </w:rPr>
        <w:t> </w:t>
      </w:r>
      <w:r>
        <w:rPr/>
        <w:t>вкладыш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подмагниченный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магнитом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Нанесенный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подложку</w:t>
      </w:r>
      <w:r>
        <w:rPr>
          <w:spacing w:val="1"/>
        </w:rPr>
        <w:t> </w:t>
      </w:r>
      <w:r>
        <w:rPr/>
        <w:t>металлический</w:t>
      </w:r>
      <w:r>
        <w:rPr>
          <w:spacing w:val="1"/>
        </w:rPr>
        <w:t> </w:t>
      </w:r>
      <w:r>
        <w:rPr/>
        <w:t>пленочный</w:t>
      </w:r>
      <w:r>
        <w:rPr>
          <w:spacing w:val="1"/>
        </w:rPr>
        <w:t> </w:t>
      </w:r>
      <w:r>
        <w:rPr/>
        <w:t>диск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электромагнитного поля. Простота такой конструкции, малые габариты и масса,</w:t>
      </w:r>
      <w:r>
        <w:rPr>
          <w:spacing w:val="-68"/>
        </w:rPr>
        <w:t> </w:t>
      </w:r>
      <w:r>
        <w:rPr/>
        <w:t>достаточно</w:t>
      </w:r>
      <w:r>
        <w:rPr>
          <w:spacing w:val="4"/>
        </w:rPr>
        <w:t> </w:t>
      </w:r>
      <w:r>
        <w:rPr/>
        <w:t>хорошие</w:t>
      </w:r>
      <w:r>
        <w:rPr>
          <w:spacing w:val="7"/>
        </w:rPr>
        <w:t> </w:t>
      </w:r>
      <w:r>
        <w:rPr/>
        <w:t>электрические</w:t>
      </w:r>
      <w:r>
        <w:rPr>
          <w:spacing w:val="6"/>
        </w:rPr>
        <w:t> </w:t>
      </w:r>
      <w:r>
        <w:rPr/>
        <w:t>параметры</w:t>
      </w:r>
      <w:r>
        <w:rPr>
          <w:spacing w:val="7"/>
        </w:rPr>
        <w:t> </w:t>
      </w:r>
      <w:r>
        <w:rPr/>
        <w:t>(потери</w:t>
      </w:r>
      <w:r>
        <w:rPr>
          <w:spacing w:val="7"/>
        </w:rPr>
        <w:t> </w:t>
      </w:r>
      <w:r>
        <w:rPr/>
        <w:t>0,2</w:t>
      </w:r>
      <w:r>
        <w:rPr>
          <w:spacing w:val="11"/>
        </w:rPr>
        <w:t> </w:t>
      </w:r>
      <w:r>
        <w:rPr/>
        <w:t>–</w:t>
      </w:r>
      <w:r>
        <w:rPr>
          <w:spacing w:val="8"/>
        </w:rPr>
        <w:t> </w:t>
      </w:r>
      <w:r>
        <w:rPr/>
        <w:t>0,5</w:t>
      </w:r>
      <w:r>
        <w:rPr>
          <w:spacing w:val="6"/>
        </w:rPr>
        <w:t> </w:t>
      </w:r>
      <w:r>
        <w:rPr/>
        <w:t>дБ;</w:t>
      </w:r>
      <w:r>
        <w:rPr>
          <w:spacing w:val="5"/>
        </w:rPr>
        <w:t> </w:t>
      </w:r>
      <w:r>
        <w:rPr/>
        <w:t>развязка</w:t>
      </w:r>
      <w:r>
        <w:rPr>
          <w:spacing w:val="4"/>
        </w:rPr>
        <w:t> </w:t>
      </w:r>
      <w:r>
        <w:rPr/>
        <w:t>20</w:t>
      </w:r>
    </w:p>
    <w:p>
      <w:pPr>
        <w:pStyle w:val="BodyText"/>
        <w:ind w:right="406"/>
        <w:jc w:val="both"/>
      </w:pPr>
      <w:r>
        <w:rPr/>
        <w:t>– 25 дБ; КСВ = 1,1 – 1,3; относительная полоса частот 20 – 50%) обусловили ее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использование.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>
          <w:i/>
        </w:rPr>
        <w:t>Y</w:t>
      </w:r>
      <w:r>
        <w:rPr/>
        <w:t>-</w:t>
      </w:r>
      <w:r>
        <w:rPr>
          <w:spacing w:val="-67"/>
        </w:rPr>
        <w:t> </w:t>
      </w:r>
      <w:r>
        <w:rPr/>
        <w:t>циркуляторов,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которых подложка изготовлена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феррита.</w:t>
      </w:r>
    </w:p>
    <w:p>
      <w:pPr>
        <w:pStyle w:val="BodyText"/>
        <w:spacing w:line="237" w:lineRule="auto" w:before="163"/>
        <w:ind w:right="411" w:firstLine="566"/>
        <w:jc w:val="both"/>
      </w:pPr>
      <w:r>
        <w:rPr/>
        <w:t>Относительная рабочая полоса частот волноводных </w:t>
      </w:r>
      <w:r>
        <w:rPr>
          <w:i/>
        </w:rPr>
        <w:t>Y</w:t>
      </w:r>
      <w:r>
        <w:rPr/>
        <w:t>-циркуляторов может</w:t>
      </w:r>
      <w:r>
        <w:rPr>
          <w:spacing w:val="-67"/>
        </w:rPr>
        <w:t> </w:t>
      </w:r>
      <w:r>
        <w:rPr/>
        <w:t>достигать</w:t>
      </w:r>
      <w:r>
        <w:rPr>
          <w:spacing w:val="-5"/>
        </w:rPr>
        <w:t> </w:t>
      </w:r>
      <w:r>
        <w:rPr/>
        <w:t>30%,</w:t>
      </w:r>
      <w:r>
        <w:rPr>
          <w:spacing w:val="-1"/>
        </w:rPr>
        <w:t> </w:t>
      </w:r>
      <w:r>
        <w:rPr/>
        <w:t>а полосковых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октавы.</w:t>
      </w:r>
    </w:p>
    <w:p>
      <w:pPr>
        <w:pStyle w:val="BodyText"/>
        <w:spacing w:before="164"/>
        <w:ind w:right="412" w:firstLine="566"/>
        <w:jc w:val="both"/>
      </w:pPr>
      <w:r>
        <w:rPr>
          <w:i/>
        </w:rPr>
        <w:t>Y</w:t>
      </w:r>
      <w:r>
        <w:rPr/>
        <w:t>-циркуляторы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>
          <w:spacing w:val="-1"/>
        </w:rPr>
        <w:t>передатчика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приемника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одну</w:t>
      </w:r>
      <w:r>
        <w:rPr>
          <w:spacing w:val="-17"/>
        </w:rPr>
        <w:t> </w:t>
      </w:r>
      <w:r>
        <w:rPr/>
        <w:t>антенну.</w:t>
      </w:r>
      <w:r>
        <w:rPr>
          <w:spacing w:val="-11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к</w:t>
      </w:r>
      <w:r>
        <w:rPr>
          <w:spacing w:val="-12"/>
        </w:rPr>
        <w:t> </w:t>
      </w:r>
      <w:r>
        <w:rPr/>
        <w:t>одному</w:t>
      </w:r>
      <w:r>
        <w:rPr>
          <w:spacing w:val="-17"/>
        </w:rPr>
        <w:t> </w:t>
      </w:r>
      <w:r>
        <w:rPr/>
        <w:t>из</w:t>
      </w:r>
      <w:r>
        <w:rPr>
          <w:spacing w:val="-13"/>
        </w:rPr>
        <w:t> </w:t>
      </w:r>
      <w:r>
        <w:rPr/>
        <w:t>плеч</w:t>
      </w:r>
      <w:r>
        <w:rPr>
          <w:spacing w:val="-9"/>
        </w:rPr>
        <w:t> </w:t>
      </w:r>
      <w:r>
        <w:rPr>
          <w:i/>
        </w:rPr>
        <w:t>Y</w:t>
      </w:r>
      <w:r>
        <w:rPr/>
        <w:t>-циркулятора</w:t>
      </w:r>
      <w:r>
        <w:rPr>
          <w:spacing w:val="-68"/>
        </w:rPr>
        <w:t> </w:t>
      </w:r>
      <w:r>
        <w:rPr/>
        <w:t>подключить</w:t>
      </w:r>
      <w:r>
        <w:rPr>
          <w:spacing w:val="-3"/>
        </w:rPr>
        <w:t> </w:t>
      </w:r>
      <w:r>
        <w:rPr/>
        <w:t>согласованную</w:t>
      </w:r>
      <w:r>
        <w:rPr>
          <w:spacing w:val="-3"/>
        </w:rPr>
        <w:t> </w:t>
      </w:r>
      <w:r>
        <w:rPr/>
        <w:t>нагрузку,</w:t>
      </w:r>
      <w:r>
        <w:rPr>
          <w:spacing w:val="-1"/>
        </w:rPr>
        <w:t> </w:t>
      </w:r>
      <w:r>
        <w:rPr/>
        <w:t>то</w:t>
      </w:r>
      <w:r>
        <w:rPr>
          <w:spacing w:val="-1"/>
        </w:rPr>
        <w:t> </w:t>
      </w:r>
      <w:r>
        <w:rPr/>
        <w:t>остальные</w:t>
      </w:r>
      <w:r>
        <w:rPr>
          <w:spacing w:val="-2"/>
        </w:rPr>
        <w:t> </w:t>
      </w:r>
      <w:r>
        <w:rPr/>
        <w:t>плечи</w:t>
      </w:r>
      <w:r>
        <w:rPr>
          <w:spacing w:val="-4"/>
        </w:rPr>
        <w:t> </w:t>
      </w:r>
      <w:r>
        <w:rPr/>
        <w:t>образуют</w:t>
      </w:r>
      <w:r>
        <w:rPr>
          <w:spacing w:val="-3"/>
        </w:rPr>
        <w:t> </w:t>
      </w:r>
      <w:r>
        <w:rPr/>
        <w:t>вентиль.</w:t>
      </w:r>
    </w:p>
    <w:p>
      <w:pPr>
        <w:pStyle w:val="BodyText"/>
        <w:spacing w:before="157"/>
        <w:ind w:left="759"/>
        <w:jc w:val="both"/>
      </w:pPr>
      <w:r>
        <w:rPr/>
        <w:t>Так</w:t>
      </w:r>
      <w:r>
        <w:rPr>
          <w:spacing w:val="-3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реализуются</w:t>
      </w:r>
      <w:r>
        <w:rPr>
          <w:spacing w:val="-2"/>
        </w:rPr>
        <w:t> </w:t>
      </w:r>
      <w:r>
        <w:rPr/>
        <w:t>вентили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миллиметрового</w:t>
      </w:r>
      <w:r>
        <w:rPr>
          <w:spacing w:val="-1"/>
        </w:rPr>
        <w:t> </w:t>
      </w:r>
      <w:r>
        <w:rPr/>
        <w:t>диапазона.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8"/>
        <w:numPr>
          <w:ilvl w:val="2"/>
          <w:numId w:val="16"/>
        </w:numPr>
        <w:tabs>
          <w:tab w:pos="3918" w:val="left" w:leader="none"/>
          <w:tab w:pos="3919" w:val="left" w:leader="none"/>
        </w:tabs>
        <w:spacing w:line="240" w:lineRule="auto" w:before="0" w:after="0"/>
        <w:ind w:left="3918" w:right="0" w:hanging="721"/>
        <w:jc w:val="left"/>
      </w:pPr>
      <w:bookmarkStart w:name="_bookmark49" w:id="97"/>
      <w:bookmarkEnd w:id="97"/>
      <w:r>
        <w:rPr>
          <w:b w:val="0"/>
        </w:rPr>
      </w:r>
      <w:bookmarkStart w:name="_bookmark49" w:id="98"/>
      <w:bookmarkEnd w:id="98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0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Что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такое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ферромагнитный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резонанс?</w:t>
      </w:r>
    </w:p>
    <w:p>
      <w:pPr>
        <w:pStyle w:val="ListParagraph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8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Какое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устройство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называется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вентилем?</w:t>
      </w:r>
    </w:p>
    <w:p>
      <w:pPr>
        <w:pStyle w:val="Heading7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4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4"/>
        </w:rPr>
        <w:t> </w:t>
      </w:r>
      <w:r>
        <w:rPr>
          <w:color w:val="212121"/>
        </w:rPr>
        <w:t>вентилей?</w:t>
      </w:r>
    </w:p>
    <w:p>
      <w:pPr>
        <w:pStyle w:val="ListParagraph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8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Каков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принцип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работы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фарадеевского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вентиля?</w:t>
      </w:r>
    </w:p>
    <w:p>
      <w:pPr>
        <w:pStyle w:val="Heading7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7" w:after="0"/>
        <w:ind w:left="625" w:right="0" w:hanging="434"/>
        <w:jc w:val="left"/>
        <w:rPr>
          <w:color w:val="212121"/>
        </w:rPr>
      </w:pPr>
      <w:r>
        <w:rPr>
          <w:color w:val="212121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3"/>
        </w:rPr>
        <w:t> </w:t>
      </w:r>
      <w:r>
        <w:rPr>
          <w:color w:val="212121"/>
        </w:rPr>
        <w:t>циркулятором?</w:t>
      </w:r>
    </w:p>
    <w:p>
      <w:pPr>
        <w:pStyle w:val="ListParagraph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7" w:after="0"/>
        <w:ind w:left="625" w:right="0" w:hanging="434"/>
        <w:jc w:val="left"/>
        <w:rPr>
          <w:color w:val="212121"/>
          <w:sz w:val="29"/>
        </w:rPr>
      </w:pPr>
      <w:r>
        <w:rPr>
          <w:color w:val="212121"/>
          <w:sz w:val="29"/>
        </w:rPr>
        <w:t>Какова</w:t>
      </w:r>
      <w:r>
        <w:rPr>
          <w:color w:val="212121"/>
          <w:spacing w:val="-6"/>
          <w:sz w:val="29"/>
        </w:rPr>
        <w:t> </w:t>
      </w:r>
      <w:r>
        <w:rPr>
          <w:color w:val="212121"/>
          <w:sz w:val="29"/>
        </w:rPr>
        <w:t>конструкция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фазового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циркулятора?</w:t>
      </w:r>
    </w:p>
    <w:p>
      <w:pPr>
        <w:pStyle w:val="ListParagraph"/>
        <w:numPr>
          <w:ilvl w:val="0"/>
          <w:numId w:val="18"/>
        </w:numPr>
        <w:tabs>
          <w:tab w:pos="625" w:val="left" w:leader="none"/>
          <w:tab w:pos="626" w:val="left" w:leader="none"/>
        </w:tabs>
        <w:spacing w:line="240" w:lineRule="auto" w:before="65" w:after="0"/>
        <w:ind w:left="625" w:right="0" w:hanging="434"/>
        <w:jc w:val="left"/>
        <w:rPr>
          <w:sz w:val="28"/>
        </w:rPr>
      </w:pPr>
      <w:r>
        <w:rPr>
          <w:color w:val="212121"/>
          <w:sz w:val="29"/>
        </w:rPr>
        <w:t>Какое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устройство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называется</w:t>
      </w:r>
      <w:r>
        <w:rPr>
          <w:color w:val="212121"/>
          <w:spacing w:val="-5"/>
          <w:sz w:val="29"/>
        </w:rPr>
        <w:t> </w:t>
      </w:r>
      <w:r>
        <w:rPr>
          <w:i/>
          <w:color w:val="212121"/>
          <w:sz w:val="29"/>
        </w:rPr>
        <w:t>Y</w:t>
      </w:r>
      <w:r>
        <w:rPr>
          <w:color w:val="212121"/>
          <w:sz w:val="29"/>
        </w:rPr>
        <w:t>-циркулятором?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3"/>
        <w:numPr>
          <w:ilvl w:val="1"/>
          <w:numId w:val="18"/>
        </w:numPr>
        <w:tabs>
          <w:tab w:pos="3076" w:val="left" w:leader="none"/>
        </w:tabs>
        <w:spacing w:line="240" w:lineRule="auto" w:before="66" w:after="0"/>
        <w:ind w:left="3075" w:right="0" w:hanging="320"/>
        <w:jc w:val="left"/>
      </w:pPr>
      <w:bookmarkStart w:name="_bookmark50" w:id="99"/>
      <w:bookmarkEnd w:id="99"/>
      <w:r>
        <w:rPr/>
      </w:r>
      <w:bookmarkStart w:name="_bookmark50" w:id="100"/>
      <w:bookmarkEnd w:id="100"/>
      <w:r>
        <w:rPr/>
        <w:t>РЕЗО</w:t>
      </w:r>
      <w:r>
        <w:rPr/>
        <w:t>НАТОРЫ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ФИЛЬТРЫ</w:t>
      </w:r>
      <w:r>
        <w:rPr>
          <w:spacing w:val="-6"/>
        </w:rPr>
        <w:t> </w:t>
      </w:r>
      <w:r>
        <w:rPr/>
        <w:t>СВЧ</w:t>
      </w:r>
    </w:p>
    <w:p>
      <w:pPr>
        <w:pStyle w:val="Heading8"/>
        <w:numPr>
          <w:ilvl w:val="2"/>
          <w:numId w:val="18"/>
        </w:numPr>
        <w:tabs>
          <w:tab w:pos="4639" w:val="left" w:leader="none"/>
        </w:tabs>
        <w:spacing w:line="321" w:lineRule="exact" w:before="248" w:after="0"/>
        <w:ind w:left="4638" w:right="0" w:hanging="853"/>
        <w:jc w:val="both"/>
      </w:pPr>
      <w:bookmarkStart w:name="_bookmark51" w:id="101"/>
      <w:bookmarkEnd w:id="101"/>
      <w:r>
        <w:rPr>
          <w:b w:val="0"/>
        </w:rPr>
      </w:r>
      <w:bookmarkStart w:name="_bookmark51" w:id="102"/>
      <w:bookmarkEnd w:id="102"/>
      <w:r>
        <w:rPr/>
        <w:t>Р</w:t>
      </w:r>
      <w:r>
        <w:rPr/>
        <w:t>езонаторы</w:t>
      </w:r>
      <w:r>
        <w:rPr>
          <w:spacing w:val="-5"/>
        </w:rPr>
        <w:t> </w:t>
      </w:r>
      <w:r>
        <w:rPr/>
        <w:t>СВЧ</w:t>
      </w:r>
    </w:p>
    <w:p>
      <w:pPr>
        <w:pStyle w:val="Heading8"/>
        <w:numPr>
          <w:ilvl w:val="2"/>
          <w:numId w:val="19"/>
        </w:numPr>
        <w:tabs>
          <w:tab w:pos="2574" w:val="left" w:leader="none"/>
        </w:tabs>
        <w:spacing w:line="321" w:lineRule="exact" w:before="0" w:after="0"/>
        <w:ind w:left="2574" w:right="0" w:hanging="852"/>
        <w:jc w:val="both"/>
      </w:pPr>
      <w:bookmarkStart w:name="_bookmark52" w:id="103"/>
      <w:bookmarkEnd w:id="103"/>
      <w:r>
        <w:rPr>
          <w:b w:val="0"/>
        </w:rPr>
      </w:r>
      <w:bookmarkStart w:name="_bookmark52" w:id="104"/>
      <w:bookmarkEnd w:id="104"/>
      <w:r>
        <w:rPr/>
        <w:t>Объ</w:t>
      </w:r>
      <w:r>
        <w:rPr/>
        <w:t>емные</w:t>
      </w:r>
      <w:r>
        <w:rPr>
          <w:spacing w:val="-4"/>
        </w:rPr>
        <w:t> </w:t>
      </w:r>
      <w:r>
        <w:rPr/>
        <w:t>резонаторы</w:t>
      </w:r>
      <w:r>
        <w:rPr>
          <w:spacing w:val="-3"/>
        </w:rPr>
        <w:t> </w:t>
      </w:r>
      <w:r>
        <w:rPr/>
        <w:t>СВЧ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8"/>
        <w:ind w:right="408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низкочастотной</w:t>
      </w:r>
      <w:r>
        <w:rPr>
          <w:spacing w:val="1"/>
        </w:rPr>
        <w:t> </w:t>
      </w:r>
      <w:r>
        <w:rPr/>
        <w:t>радиотехнике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колебательные</w:t>
      </w:r>
      <w:r>
        <w:rPr>
          <w:spacing w:val="1"/>
        </w:rPr>
        <w:t> </w:t>
      </w:r>
      <w:r>
        <w:rPr/>
        <w:t>(резонансные)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конденсаторов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катушек</w:t>
      </w:r>
      <w:r>
        <w:rPr>
          <w:spacing w:val="1"/>
        </w:rPr>
        <w:t> </w:t>
      </w:r>
      <w:r>
        <w:rPr/>
        <w:t>индуктивности.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соединительных</w:t>
      </w:r>
      <w:r>
        <w:rPr>
          <w:spacing w:val="1"/>
        </w:rPr>
        <w:t> </w:t>
      </w:r>
      <w:r>
        <w:rPr/>
        <w:t>проводников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колебаний.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излучают</w:t>
      </w:r>
      <w:r>
        <w:rPr>
          <w:spacing w:val="1"/>
        </w:rPr>
        <w:t> </w:t>
      </w:r>
      <w:r>
        <w:rPr/>
        <w:t>электромагнитную</w:t>
      </w:r>
      <w:r>
        <w:rPr>
          <w:spacing w:val="1"/>
        </w:rPr>
        <w:t> </w:t>
      </w:r>
      <w:r>
        <w:rPr/>
        <w:t>энергию.</w:t>
      </w:r>
      <w:r>
        <w:rPr>
          <w:spacing w:val="1"/>
        </w:rPr>
        <w:t> </w:t>
      </w:r>
      <w:r>
        <w:rPr/>
        <w:t>Добротность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тепловыми</w:t>
      </w:r>
      <w:r>
        <w:rPr>
          <w:spacing w:val="1"/>
        </w:rPr>
        <w:t> </w:t>
      </w:r>
      <w:r>
        <w:rPr/>
        <w:t>потерями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катушках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соединительных</w:t>
      </w:r>
      <w:r>
        <w:rPr>
          <w:spacing w:val="-67"/>
        </w:rPr>
        <w:t> </w:t>
      </w:r>
      <w:r>
        <w:rPr/>
        <w:t>проводниках и потерями в диэлектрике конденсатора. С увеличением частоты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контуров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соизмеримыми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длиной волны, что приводит к увеличению излучения. В СВЧ диапазоне вместо</w:t>
      </w:r>
      <w:r>
        <w:rPr>
          <w:spacing w:val="-67"/>
        </w:rPr>
        <w:t> </w:t>
      </w:r>
      <w:r>
        <w:rPr/>
        <w:t>колебательных</w:t>
      </w:r>
      <w:r>
        <w:rPr>
          <w:spacing w:val="-4"/>
        </w:rPr>
        <w:t> </w:t>
      </w:r>
      <w:r>
        <w:rPr/>
        <w:t>контуров</w:t>
      </w:r>
      <w:r>
        <w:rPr>
          <w:spacing w:val="-2"/>
        </w:rPr>
        <w:t> </w:t>
      </w:r>
      <w:r>
        <w:rPr/>
        <w:t>применяются</w:t>
      </w:r>
      <w:r>
        <w:rPr>
          <w:spacing w:val="-4"/>
        </w:rPr>
        <w:t> </w:t>
      </w:r>
      <w:r>
        <w:rPr/>
        <w:t>объемные</w:t>
      </w:r>
      <w:r>
        <w:rPr>
          <w:spacing w:val="-4"/>
        </w:rPr>
        <w:t> </w:t>
      </w:r>
      <w:r>
        <w:rPr/>
        <w:t>резонаторы.</w:t>
      </w:r>
    </w:p>
    <w:p>
      <w:pPr>
        <w:pStyle w:val="BodyText"/>
        <w:spacing w:before="160"/>
        <w:ind w:right="409" w:firstLine="566"/>
        <w:jc w:val="both"/>
      </w:pPr>
      <w:r>
        <w:rPr>
          <w:i/>
        </w:rPr>
        <w:t>Объемным резонатором </w:t>
      </w:r>
      <w:r>
        <w:rPr/>
        <w:t>(англ. – </w:t>
      </w:r>
      <w:r>
        <w:rPr>
          <w:i/>
        </w:rPr>
        <w:t>cavity resonator</w:t>
      </w:r>
      <w:r>
        <w:rPr/>
        <w:t>) называют ограниченный</w:t>
      </w:r>
      <w:r>
        <w:rPr>
          <w:spacing w:val="1"/>
        </w:rPr>
        <w:t> </w:t>
      </w:r>
      <w:r>
        <w:rPr/>
        <w:t>отражающими</w:t>
      </w:r>
      <w:r>
        <w:rPr>
          <w:spacing w:val="1"/>
        </w:rPr>
        <w:t> </w:t>
      </w:r>
      <w:r>
        <w:rPr/>
        <w:t>поверхностями</w:t>
      </w:r>
      <w:r>
        <w:rPr>
          <w:spacing w:val="1"/>
        </w:rPr>
        <w:t> </w:t>
      </w:r>
      <w:r>
        <w:rPr/>
        <w:t>объем,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электромагнитным</w:t>
      </w:r>
      <w:r>
        <w:rPr>
          <w:spacing w:val="1"/>
        </w:rPr>
        <w:t> </w:t>
      </w:r>
      <w:r>
        <w:rPr/>
        <w:t>полем,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накапливать</w:t>
      </w:r>
      <w:r>
        <w:rPr>
          <w:spacing w:val="1"/>
        </w:rPr>
        <w:t> </w:t>
      </w:r>
      <w:r>
        <w:rPr/>
        <w:t>электромагнитную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дискретных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частот.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образовать</w:t>
      </w:r>
      <w:r>
        <w:rPr>
          <w:spacing w:val="1"/>
        </w:rPr>
        <w:t> </w:t>
      </w:r>
      <w:r>
        <w:rPr/>
        <w:t>совокупностью металлических или диэлектрических тел, в средине или вблизи</w:t>
      </w:r>
      <w:r>
        <w:rPr>
          <w:spacing w:val="1"/>
        </w:rPr>
        <w:t> </w:t>
      </w:r>
      <w:r>
        <w:rPr>
          <w:spacing w:val="-1"/>
        </w:rPr>
        <w:t>которых</w:t>
      </w:r>
      <w:r>
        <w:rPr>
          <w:spacing w:val="-12"/>
        </w:rPr>
        <w:t> </w:t>
      </w:r>
      <w:r>
        <w:rPr>
          <w:spacing w:val="-1"/>
        </w:rPr>
        <w:t>будет</w:t>
      </w:r>
      <w:r>
        <w:rPr>
          <w:spacing w:val="-13"/>
        </w:rPr>
        <w:t> </w:t>
      </w:r>
      <w:r>
        <w:rPr>
          <w:spacing w:val="-1"/>
        </w:rPr>
        <w:t>концентрироваться</w:t>
      </w:r>
      <w:r>
        <w:rPr>
          <w:spacing w:val="-15"/>
        </w:rPr>
        <w:t> </w:t>
      </w:r>
      <w:r>
        <w:rPr/>
        <w:t>переменное</w:t>
      </w:r>
      <w:r>
        <w:rPr>
          <w:spacing w:val="-15"/>
        </w:rPr>
        <w:t> </w:t>
      </w:r>
      <w:r>
        <w:rPr/>
        <w:t>электромагнитное</w:t>
      </w:r>
      <w:r>
        <w:rPr>
          <w:spacing w:val="-15"/>
        </w:rPr>
        <w:t> </w:t>
      </w:r>
      <w:r>
        <w:rPr/>
        <w:t>поле.</w:t>
      </w:r>
      <w:r>
        <w:rPr>
          <w:spacing w:val="-16"/>
        </w:rPr>
        <w:t> </w:t>
      </w:r>
      <w:r>
        <w:rPr/>
        <w:t>Свойства</w:t>
      </w:r>
      <w:r>
        <w:rPr>
          <w:spacing w:val="-68"/>
        </w:rPr>
        <w:t> </w:t>
      </w:r>
      <w:r>
        <w:rPr>
          <w:spacing w:val="-1"/>
        </w:rPr>
        <w:t>объемных</w:t>
      </w:r>
      <w:r>
        <w:rPr>
          <w:spacing w:val="-15"/>
        </w:rPr>
        <w:t> </w:t>
      </w:r>
      <w:r>
        <w:rPr>
          <w:spacing w:val="-1"/>
        </w:rPr>
        <w:t>резонаторов</w:t>
      </w:r>
      <w:r>
        <w:rPr>
          <w:spacing w:val="-16"/>
        </w:rPr>
        <w:t> </w:t>
      </w:r>
      <w:r>
        <w:rPr/>
        <w:t>схожи</w:t>
      </w:r>
      <w:r>
        <w:rPr>
          <w:spacing w:val="-15"/>
        </w:rPr>
        <w:t> </w:t>
      </w:r>
      <w:r>
        <w:rPr/>
        <w:t>со</w:t>
      </w:r>
      <w:r>
        <w:rPr>
          <w:spacing w:val="-14"/>
        </w:rPr>
        <w:t> </w:t>
      </w:r>
      <w:r>
        <w:rPr/>
        <w:t>свойствами</w:t>
      </w:r>
      <w:r>
        <w:rPr>
          <w:spacing w:val="-16"/>
        </w:rPr>
        <w:t> </w:t>
      </w:r>
      <w:r>
        <w:rPr/>
        <w:t>колебательных</w:t>
      </w:r>
      <w:r>
        <w:rPr>
          <w:spacing w:val="-14"/>
        </w:rPr>
        <w:t> </w:t>
      </w:r>
      <w:r>
        <w:rPr/>
        <w:t>контуров.</w:t>
      </w:r>
      <w:r>
        <w:rPr>
          <w:spacing w:val="-16"/>
        </w:rPr>
        <w:t> </w:t>
      </w:r>
      <w:r>
        <w:rPr/>
        <w:t>Благодаря</w:t>
      </w:r>
      <w:r>
        <w:rPr>
          <w:spacing w:val="-68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(~10</w:t>
      </w:r>
      <w:r>
        <w:rPr>
          <w:vertAlign w:val="superscript"/>
        </w:rPr>
        <w:t>3</w:t>
      </w:r>
      <w:r>
        <w:rPr>
          <w:vertAlign w:val="baseline"/>
        </w:rPr>
        <w:t>–10</w:t>
      </w:r>
      <w:r>
        <w:rPr>
          <w:vertAlign w:val="super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эталоны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частоты.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микроволновых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генераторов,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строят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замедляющие системы и фильтры. При внесении в резонатор диэлектрического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 магнитного образца изменяется его резонансная частота и добротность,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основывается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магнитных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материалов.</w:t>
      </w:r>
    </w:p>
    <w:p>
      <w:pPr>
        <w:pStyle w:val="BodyText"/>
        <w:spacing w:before="160"/>
        <w:ind w:right="408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(свободных)   </w:t>
      </w:r>
      <w:r>
        <w:rPr>
          <w:spacing w:val="1"/>
        </w:rPr>
        <w:t> </w:t>
      </w:r>
      <w:r>
        <w:rPr/>
        <w:t>и   </w:t>
      </w:r>
      <w:r>
        <w:rPr>
          <w:spacing w:val="1"/>
        </w:rPr>
        <w:t> </w:t>
      </w:r>
      <w:r>
        <w:rPr/>
        <w:t>вынужденных   </w:t>
      </w:r>
      <w:r>
        <w:rPr>
          <w:spacing w:val="1"/>
        </w:rPr>
        <w:t> </w:t>
      </w:r>
      <w:r>
        <w:rPr/>
        <w:t>колебаний.   </w:t>
      </w:r>
      <w:r>
        <w:rPr>
          <w:spacing w:val="1"/>
        </w:rPr>
        <w:t> </w:t>
      </w:r>
      <w:r>
        <w:rPr>
          <w:i/>
        </w:rPr>
        <w:t>Собственные    </w:t>
      </w:r>
      <w:r>
        <w:rPr>
          <w:i/>
          <w:spacing w:val="1"/>
        </w:rPr>
        <w:t> </w:t>
      </w:r>
      <w:r>
        <w:rPr>
          <w:i/>
        </w:rPr>
        <w:t>колебания</w:t>
      </w:r>
      <w:r>
        <w:rPr>
          <w:i/>
          <w:spacing w:val="-67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oscillation</w:t>
      </w:r>
      <w:r>
        <w:rPr/>
        <w:t>,</w:t>
      </w:r>
      <w:r>
        <w:rPr>
          <w:spacing w:val="1"/>
        </w:rPr>
        <w:t> </w:t>
      </w:r>
      <w:r>
        <w:rPr>
          <w:i/>
        </w:rPr>
        <w:t>eigenmode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объемном</w:t>
      </w:r>
      <w:r>
        <w:rPr>
          <w:spacing w:val="1"/>
        </w:rPr>
        <w:t> </w:t>
      </w:r>
      <w:r>
        <w:rPr/>
        <w:t>резонаторе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источников.</w:t>
      </w:r>
      <w:r>
        <w:rPr>
          <w:spacing w:val="1"/>
        </w:rPr>
        <w:t> </w:t>
      </w:r>
      <w:r>
        <w:rPr>
          <w:i/>
        </w:rPr>
        <w:t>Спектр</w:t>
      </w:r>
      <w:r>
        <w:rPr>
          <w:i/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бесконечное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-67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(типов</w:t>
      </w:r>
      <w:r>
        <w:rPr>
          <w:spacing w:val="1"/>
        </w:rPr>
        <w:t> </w:t>
      </w:r>
      <w:r>
        <w:rPr/>
        <w:t>полей),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>
          <w:i/>
        </w:rPr>
        <w:t>собственная</w:t>
      </w:r>
      <w:r>
        <w:rPr>
          <w:i/>
          <w:spacing w:val="1"/>
        </w:rPr>
        <w:t> </w:t>
      </w:r>
      <w:r>
        <w:rPr>
          <w:i/>
        </w:rPr>
        <w:t>длина</w:t>
      </w:r>
      <w:r>
        <w:rPr>
          <w:i/>
          <w:spacing w:val="1"/>
        </w:rPr>
        <w:t> </w:t>
      </w:r>
      <w:r>
        <w:rPr>
          <w:i/>
        </w:rPr>
        <w:t>волны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собственная</w:t>
      </w:r>
      <w:r>
        <w:rPr>
          <w:i/>
          <w:spacing w:val="1"/>
        </w:rPr>
        <w:t> </w:t>
      </w:r>
      <w:r>
        <w:rPr>
          <w:i/>
        </w:rPr>
        <w:t>частота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frequency</w:t>
      </w:r>
      <w:r>
        <w:rPr/>
        <w:t>,</w:t>
      </w:r>
      <w:r>
        <w:rPr>
          <w:spacing w:val="1"/>
        </w:rPr>
        <w:t> </w:t>
      </w:r>
      <w:r>
        <w:rPr>
          <w:i/>
        </w:rPr>
        <w:t>eigenfrequency</w:t>
      </w:r>
      <w:r>
        <w:rPr/>
        <w:t>).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резонаторе без потерь (стенки идеально проводящие, отверстий в оболочке нет,</w:t>
      </w:r>
      <w:r>
        <w:rPr>
          <w:spacing w:val="1"/>
        </w:rPr>
        <w:t> </w:t>
      </w:r>
      <w:r>
        <w:rPr/>
        <w:t>внутренний объем заполнен идеальным диэлектриком) собственные колебания</w:t>
      </w:r>
      <w:r>
        <w:rPr>
          <w:spacing w:val="1"/>
        </w:rPr>
        <w:t> </w:t>
      </w:r>
      <w:r>
        <w:rPr/>
        <w:t>были бы незатухающими. В реальном объемном резонаторе всегда есть потери</w:t>
      </w:r>
      <w:r>
        <w:rPr>
          <w:spacing w:val="1"/>
        </w:rPr>
        <w:t> </w:t>
      </w:r>
      <w:r>
        <w:rPr/>
        <w:t>энергии,</w:t>
      </w:r>
      <w:r>
        <w:rPr>
          <w:spacing w:val="-2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приводят к</w:t>
      </w:r>
      <w:r>
        <w:rPr>
          <w:spacing w:val="-1"/>
        </w:rPr>
        <w:t> </w:t>
      </w:r>
      <w:r>
        <w:rPr/>
        <w:t>затухающим колебаниям.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Незатухающие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резонаторе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существовать</w:t>
      </w:r>
      <w:r>
        <w:rPr>
          <w:spacing w:val="1"/>
        </w:rPr>
        <w:t> </w:t>
      </w:r>
      <w:r>
        <w:rPr>
          <w:spacing w:val="-1"/>
        </w:rPr>
        <w:t>только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режиме</w:t>
      </w:r>
      <w:r>
        <w:rPr>
          <w:spacing w:val="-13"/>
        </w:rPr>
        <w:t> </w:t>
      </w:r>
      <w:r>
        <w:rPr>
          <w:i/>
          <w:spacing w:val="-1"/>
        </w:rPr>
        <w:t>вынужденных</w:t>
      </w:r>
      <w:r>
        <w:rPr>
          <w:i/>
          <w:spacing w:val="-18"/>
        </w:rPr>
        <w:t> </w:t>
      </w:r>
      <w:r>
        <w:rPr>
          <w:i/>
          <w:spacing w:val="-1"/>
        </w:rPr>
        <w:t>колебаний</w:t>
      </w:r>
      <w:r>
        <w:rPr>
          <w:i/>
          <w:spacing w:val="-12"/>
        </w:rPr>
        <w:t> </w:t>
      </w:r>
      <w:r>
        <w:rPr/>
        <w:t>(англ.</w:t>
      </w:r>
      <w:r>
        <w:rPr>
          <w:spacing w:val="-18"/>
        </w:rPr>
        <w:t> </w:t>
      </w:r>
      <w:r>
        <w:rPr/>
        <w:t>–</w:t>
      </w:r>
      <w:r>
        <w:rPr>
          <w:spacing w:val="-13"/>
        </w:rPr>
        <w:t> </w:t>
      </w:r>
      <w:r>
        <w:rPr>
          <w:i/>
        </w:rPr>
        <w:t>forced</w:t>
      </w:r>
      <w:r>
        <w:rPr>
          <w:i/>
          <w:spacing w:val="-17"/>
        </w:rPr>
        <w:t> </w:t>
      </w:r>
      <w:r>
        <w:rPr>
          <w:i/>
        </w:rPr>
        <w:t>oscillation</w:t>
      </w:r>
      <w:r>
        <w:rPr/>
        <w:t>),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котором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стороннего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(генератора).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возбуждения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>
          <w:spacing w:val="-1"/>
        </w:rPr>
        <w:t>колебаний</w:t>
      </w:r>
      <w:r>
        <w:rPr>
          <w:spacing w:val="-15"/>
        </w:rPr>
        <w:t> </w:t>
      </w:r>
      <w:r>
        <w:rPr>
          <w:spacing w:val="-1"/>
        </w:rPr>
        <w:t>генератора</w:t>
      </w:r>
      <w:r>
        <w:rPr>
          <w:spacing w:val="-15"/>
        </w:rPr>
        <w:t> </w:t>
      </w:r>
      <w:r>
        <w:rPr>
          <w:spacing w:val="-1"/>
        </w:rPr>
        <w:t>была</w:t>
      </w:r>
      <w:r>
        <w:rPr>
          <w:spacing w:val="-18"/>
        </w:rPr>
        <w:t> </w:t>
      </w:r>
      <w:r>
        <w:rPr/>
        <w:t>равна</w:t>
      </w:r>
      <w:r>
        <w:rPr>
          <w:spacing w:val="-15"/>
        </w:rPr>
        <w:t> </w:t>
      </w:r>
      <w:r>
        <w:rPr/>
        <w:t>одной</w:t>
      </w:r>
      <w:r>
        <w:rPr>
          <w:spacing w:val="-17"/>
        </w:rPr>
        <w:t> </w:t>
      </w:r>
      <w:r>
        <w:rPr/>
        <w:t>из</w:t>
      </w:r>
      <w:r>
        <w:rPr>
          <w:spacing w:val="-11"/>
        </w:rPr>
        <w:t> </w:t>
      </w:r>
      <w:r>
        <w:rPr>
          <w:i/>
        </w:rPr>
        <w:t>резонансных</w:t>
      </w:r>
      <w:r>
        <w:rPr>
          <w:i/>
          <w:spacing w:val="-15"/>
        </w:rPr>
        <w:t> </w:t>
      </w:r>
      <w:r>
        <w:rPr>
          <w:i/>
        </w:rPr>
        <w:t>частот</w:t>
      </w:r>
      <w:r>
        <w:rPr>
          <w:i/>
          <w:spacing w:val="-14"/>
        </w:rPr>
        <w:t> </w:t>
      </w:r>
      <w:r>
        <w:rPr/>
        <w:t>(англ.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>
          <w:i/>
        </w:rPr>
        <w:t>resonant</w:t>
      </w:r>
      <w:r>
        <w:rPr>
          <w:i/>
          <w:spacing w:val="-67"/>
        </w:rPr>
        <w:t> </w:t>
      </w:r>
      <w:r>
        <w:rPr>
          <w:i/>
        </w:rPr>
        <w:t>frequency</w:t>
      </w:r>
      <w:r>
        <w:rPr/>
        <w:t>)</w:t>
      </w:r>
      <w:r>
        <w:rPr>
          <w:spacing w:val="1"/>
        </w:rPr>
        <w:t> </w:t>
      </w:r>
      <w:r>
        <w:rPr/>
        <w:t>объемного</w:t>
      </w:r>
      <w:r>
        <w:rPr>
          <w:spacing w:val="1"/>
        </w:rPr>
        <w:t> </w:t>
      </w:r>
      <w:r>
        <w:rPr/>
        <w:t>резонатора.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резонаторе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резонанс, и амплитуда поля вынужденных колебаний достигает наибольшего</w:t>
      </w:r>
      <w:r>
        <w:rPr>
          <w:spacing w:val="1"/>
        </w:rPr>
        <w:t> </w:t>
      </w:r>
      <w:r>
        <w:rPr/>
        <w:t>значения.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объемном</w:t>
      </w:r>
      <w:r>
        <w:rPr>
          <w:spacing w:val="-18"/>
        </w:rPr>
        <w:t> </w:t>
      </w:r>
      <w:r>
        <w:rPr/>
        <w:t>резонаторе</w:t>
      </w:r>
      <w:r>
        <w:rPr>
          <w:spacing w:val="-15"/>
        </w:rPr>
        <w:t> </w:t>
      </w:r>
      <w:r>
        <w:rPr/>
        <w:t>с</w:t>
      </w:r>
      <w:r>
        <w:rPr>
          <w:spacing w:val="-18"/>
        </w:rPr>
        <w:t> </w:t>
      </w:r>
      <w:r>
        <w:rPr/>
        <w:t>малыми</w:t>
      </w:r>
      <w:r>
        <w:rPr>
          <w:spacing w:val="-13"/>
        </w:rPr>
        <w:t> </w:t>
      </w:r>
      <w:r>
        <w:rPr/>
        <w:t>потерями</w:t>
      </w:r>
      <w:r>
        <w:rPr>
          <w:spacing w:val="-15"/>
        </w:rPr>
        <w:t> </w:t>
      </w:r>
      <w:r>
        <w:rPr/>
        <w:t>(с</w:t>
      </w:r>
      <w:r>
        <w:rPr>
          <w:spacing w:val="-17"/>
        </w:rPr>
        <w:t> </w:t>
      </w:r>
      <w:r>
        <w:rPr/>
        <w:t>большой</w:t>
      </w:r>
      <w:r>
        <w:rPr>
          <w:spacing w:val="-18"/>
        </w:rPr>
        <w:t> </w:t>
      </w:r>
      <w:r>
        <w:rPr/>
        <w:t>добротностью)</w:t>
      </w:r>
      <w:r>
        <w:rPr>
          <w:spacing w:val="-67"/>
        </w:rPr>
        <w:t> </w:t>
      </w:r>
      <w:r>
        <w:rPr/>
        <w:t>резонансные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приближенно</w:t>
      </w:r>
      <w:r>
        <w:rPr>
          <w:spacing w:val="1"/>
        </w:rPr>
        <w:t> </w:t>
      </w:r>
      <w:r>
        <w:rPr/>
        <w:t>равны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частотам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потерь.</w:t>
      </w:r>
      <w:r>
        <w:rPr>
          <w:spacing w:val="1"/>
        </w:rPr>
        <w:t> </w:t>
      </w:r>
      <w:r>
        <w:rPr/>
        <w:t>Объемный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многорезонансной</w:t>
      </w:r>
      <w:r>
        <w:rPr>
          <w:spacing w:val="1"/>
        </w:rPr>
        <w:t> </w:t>
      </w:r>
      <w:r>
        <w:rPr>
          <w:spacing w:val="-1"/>
        </w:rPr>
        <w:t>системой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отличие</w:t>
      </w:r>
      <w:r>
        <w:rPr>
          <w:spacing w:val="-17"/>
        </w:rPr>
        <w:t> </w:t>
      </w:r>
      <w:r>
        <w:rPr/>
        <w:t>от</w:t>
      </w:r>
      <w:r>
        <w:rPr>
          <w:spacing w:val="-14"/>
        </w:rPr>
        <w:t> </w:t>
      </w:r>
      <w:r>
        <w:rPr/>
        <w:t>колебательного</w:t>
      </w:r>
      <w:r>
        <w:rPr>
          <w:spacing w:val="-14"/>
        </w:rPr>
        <w:t> </w:t>
      </w:r>
      <w:r>
        <w:rPr/>
        <w:t>контура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сосредоточенными</w:t>
      </w:r>
      <w:r>
        <w:rPr>
          <w:spacing w:val="-14"/>
        </w:rPr>
        <w:t> </w:t>
      </w:r>
      <w:r>
        <w:rPr/>
        <w:t>элементами,</w:t>
      </w:r>
      <w:r>
        <w:rPr>
          <w:spacing w:val="-68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резонирует</w:t>
      </w:r>
      <w:r>
        <w:rPr>
          <w:spacing w:val="2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 одной частоте.</w:t>
      </w:r>
    </w:p>
    <w:p>
      <w:pPr>
        <w:pStyle w:val="BodyText"/>
        <w:spacing w:before="162"/>
        <w:ind w:right="415" w:firstLine="566"/>
        <w:jc w:val="both"/>
      </w:pPr>
      <w:r>
        <w:rPr/>
        <w:t>Простейшим объемным резонатором является отрезок регулярной линии</w:t>
      </w:r>
      <w:r>
        <w:rPr>
          <w:spacing w:val="1"/>
        </w:rPr>
        <w:t> </w:t>
      </w:r>
      <w:r>
        <w:rPr/>
        <w:t>передачи</w:t>
      </w:r>
      <w:r>
        <w:rPr>
          <w:spacing w:val="-10"/>
        </w:rPr>
        <w:t> </w:t>
      </w:r>
      <w:r>
        <w:rPr>
          <w:i/>
        </w:rPr>
        <w:t>l</w:t>
      </w:r>
      <w:r>
        <w:rPr/>
        <w:t>,</w:t>
      </w:r>
      <w:r>
        <w:rPr>
          <w:spacing w:val="-12"/>
        </w:rPr>
        <w:t> </w:t>
      </w:r>
      <w:r>
        <w:rPr/>
        <w:t>ограниченный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обоих</w:t>
      </w:r>
      <w:r>
        <w:rPr>
          <w:spacing w:val="-11"/>
        </w:rPr>
        <w:t> </w:t>
      </w:r>
      <w:r>
        <w:rPr/>
        <w:t>боков</w:t>
      </w:r>
      <w:r>
        <w:rPr>
          <w:spacing w:val="-13"/>
        </w:rPr>
        <w:t> </w:t>
      </w:r>
      <w:r>
        <w:rPr/>
        <w:t>отражающими</w:t>
      </w:r>
      <w:r>
        <w:rPr>
          <w:spacing w:val="-10"/>
        </w:rPr>
        <w:t> </w:t>
      </w:r>
      <w:r>
        <w:rPr/>
        <w:t>стенками.</w:t>
      </w:r>
      <w:r>
        <w:rPr>
          <w:spacing w:val="-12"/>
        </w:rPr>
        <w:t> </w:t>
      </w:r>
      <w:r>
        <w:rPr/>
        <w:t>Допустим,</w:t>
      </w:r>
      <w:r>
        <w:rPr>
          <w:spacing w:val="-12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в волноводе на частоте ω возбуждена волна определенного типа. Длину волны в</w:t>
      </w:r>
      <w:r>
        <w:rPr>
          <w:spacing w:val="-67"/>
        </w:rPr>
        <w:t> </w:t>
      </w:r>
      <w:r>
        <w:rPr/>
        <w:t>волноводе</w:t>
      </w:r>
      <w:r>
        <w:rPr>
          <w:spacing w:val="-1"/>
        </w:rPr>
        <w:t> </w:t>
      </w:r>
      <w:r>
        <w:rPr/>
        <w:t>определим выражением</w:t>
      </w:r>
    </w:p>
    <w:p>
      <w:pPr>
        <w:tabs>
          <w:tab w:pos="4831" w:val="left" w:leader="none"/>
          <w:tab w:pos="5598" w:val="left" w:leader="none"/>
          <w:tab w:pos="9295" w:val="left" w:leader="none"/>
        </w:tabs>
        <w:spacing w:line="399" w:lineRule="exact" w:before="147"/>
        <w:ind w:left="3791" w:right="0" w:firstLine="0"/>
        <w:jc w:val="left"/>
        <w:rPr>
          <w:sz w:val="28"/>
        </w:rPr>
      </w:pPr>
      <w:r>
        <w:rPr/>
        <w:pict>
          <v:group style="position:absolute;margin-left:258.644928pt;margin-top:24.806799pt;width:67.7pt;height:24.5pt;mso-position-horizontal-relative:page;mso-position-vertical-relative:paragraph;z-index:-22136320" coordorigin="5173,496" coordsize="1354,490">
            <v:shape style="position:absolute;left:5182;top:527;width:1344;height:457" coordorigin="5182,528" coordsize="1344,457" path="m5182,834l5206,812m5206,811l5265,984m5265,984l5331,528m5331,528l6526,528e" filled="false" stroked="true" strokeweight=".139664pt" strokecolor="#000000">
              <v:path arrowok="t"/>
              <v:stroke dashstyle="solid"/>
            </v:shape>
            <v:shape style="position:absolute;left:5172;top:515;width:1347;height:462" coordorigin="5173,515" coordsize="1347,462" path="m6520,515l5318,515,5258,937,5206,793,5173,825,5178,831,5193,816,5252,977,5265,977,5329,527,6520,527,6520,515xe" filled="true" fillcolor="#000000" stroked="false">
              <v:path arrowok="t"/>
              <v:fill type="solid"/>
            </v:shape>
            <v:shape style="position:absolute;left:5307;top:591;width:686;height:31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81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5"/>
                      </w:rPr>
                      <w:t></w:t>
                    </w:r>
                    <w:r>
                      <w:rPr>
                        <w:spacing w:val="2"/>
                        <w:sz w:val="25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5614;top:496;width:101;height:46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6018;top:591;width:155;height:31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7"/>
                        <w:sz w:val="25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6148;top:785;width:157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кр</w:t>
                    </w:r>
                  </w:p>
                </w:txbxContent>
              </v:textbox>
              <w10:wrap type="none"/>
            </v:shape>
            <v:shape style="position:absolute;left:6329;top:496;width:101;height:46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6414;top:549;width:91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4"/>
        </w:rPr>
        <w:t></w:t>
      </w:r>
      <w:r>
        <w:rPr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position w:val="15"/>
          <w:sz w:val="24"/>
          <w:u w:val="single"/>
        </w:rPr>
        <w:tab/>
      </w:r>
      <w:r>
        <w:rPr>
          <w:rFonts w:ascii="Symbol" w:hAnsi="Symbol"/>
          <w:position w:val="15"/>
          <w:sz w:val="25"/>
          <w:u w:val="single"/>
        </w:rPr>
        <w:t></w:t>
      </w:r>
      <w:r>
        <w:rPr>
          <w:position w:val="15"/>
          <w:sz w:val="25"/>
          <w:u w:val="single"/>
        </w:rPr>
        <w:tab/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position w:val="15"/>
          <w:sz w:val="25"/>
          <w:u w:val="single"/>
        </w:rPr>
        <w:t></w:t>
      </w:r>
      <w:r>
        <w:rPr>
          <w:spacing w:val="21"/>
          <w:position w:val="15"/>
          <w:sz w:val="25"/>
        </w:rPr>
        <w:t> </w:t>
      </w:r>
      <w:r>
        <w:rPr>
          <w:sz w:val="28"/>
        </w:rPr>
        <w:t>,</w:t>
        <w:tab/>
        <w:t>(5.1)</w:t>
      </w:r>
    </w:p>
    <w:p>
      <w:pPr>
        <w:spacing w:line="243" w:lineRule="exact" w:before="0"/>
        <w:ind w:left="1750" w:right="0" w:firstLine="0"/>
        <w:jc w:val="center"/>
        <w:rPr>
          <w:rFonts w:ascii="Symbol" w:hAnsi="Symbol"/>
          <w:sz w:val="25"/>
        </w:rPr>
      </w:pPr>
      <w:r>
        <w:rPr>
          <w:rFonts w:ascii="Symbol" w:hAnsi="Symbol"/>
          <w:w w:val="97"/>
          <w:sz w:val="25"/>
        </w:rPr>
        <w:t></w:t>
      </w:r>
    </w:p>
    <w:p>
      <w:pPr>
        <w:pStyle w:val="BodyText"/>
        <w:spacing w:before="10"/>
        <w:ind w:left="0"/>
        <w:rPr>
          <w:rFonts w:ascii="Symbol" w:hAnsi="Symbol"/>
          <w:sz w:val="26"/>
        </w:rPr>
      </w:pPr>
    </w:p>
    <w:p>
      <w:pPr>
        <w:spacing w:after="0"/>
        <w:rPr>
          <w:rFonts w:ascii="Symbol" w:hAnsi="Symbol"/>
          <w:sz w:val="26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06"/>
      </w:pPr>
      <w:r>
        <w:rPr/>
        <w:t>где</w:t>
      </w:r>
    </w:p>
    <w:p>
      <w:pPr>
        <w:spacing w:before="103"/>
        <w:ind w:left="184" w:right="0" w:firstLine="0"/>
        <w:jc w:val="left"/>
        <w:rPr>
          <w:sz w:val="25"/>
        </w:rPr>
      </w:pPr>
      <w:r>
        <w:rPr/>
        <w:br w:type="column"/>
      </w:r>
      <w:r>
        <w:rPr>
          <w:rFonts w:ascii="Symbol" w:hAnsi="Symbol"/>
          <w:sz w:val="26"/>
        </w:rPr>
        <w:t></w:t>
      </w:r>
      <w:r>
        <w:rPr>
          <w:spacing w:val="80"/>
          <w:sz w:val="26"/>
        </w:rPr>
        <w:t> </w:t>
      </w:r>
      <w:r>
        <w:rPr>
          <w:rFonts w:ascii="Symbol" w:hAnsi="Symbol"/>
          <w:sz w:val="25"/>
        </w:rPr>
        <w:t></w:t>
      </w:r>
      <w:r>
        <w:rPr>
          <w:spacing w:val="51"/>
          <w:sz w:val="25"/>
        </w:rPr>
        <w:t> </w:t>
      </w:r>
      <w:r>
        <w:rPr>
          <w:rFonts w:ascii="Symbol" w:hAnsi="Symbol"/>
          <w:sz w:val="26"/>
        </w:rPr>
        <w:t></w:t>
      </w:r>
      <w:r>
        <w:rPr>
          <w:position w:val="-5"/>
          <w:sz w:val="14"/>
        </w:rPr>
        <w:t>0</w:t>
      </w:r>
      <w:r>
        <w:rPr>
          <w:spacing w:val="30"/>
          <w:position w:val="-5"/>
          <w:sz w:val="14"/>
        </w:rPr>
        <w:t> </w:t>
      </w:r>
      <w:r>
        <w:rPr>
          <w:sz w:val="25"/>
        </w:rPr>
        <w:t>/</w:t>
      </w:r>
    </w:p>
    <w:p>
      <w:pPr>
        <w:pStyle w:val="BodyText"/>
        <w:spacing w:before="106"/>
      </w:pPr>
      <w:r>
        <w:rPr/>
        <w:br w:type="column"/>
      </w:r>
      <w:r>
        <w:rPr/>
        <w:t>–</w:t>
      </w:r>
      <w:r>
        <w:rPr>
          <w:spacing w:val="121"/>
        </w:rPr>
        <w:t> </w:t>
      </w:r>
      <w:r>
        <w:rPr/>
        <w:t>длина</w:t>
      </w:r>
      <w:r>
        <w:rPr>
          <w:spacing w:val="119"/>
        </w:rPr>
        <w:t> </w:t>
      </w:r>
      <w:r>
        <w:rPr/>
        <w:t>волны</w:t>
      </w:r>
      <w:r>
        <w:rPr>
          <w:spacing w:val="120"/>
        </w:rPr>
        <w:t> </w:t>
      </w:r>
      <w:r>
        <w:rPr/>
        <w:t>в</w:t>
      </w:r>
      <w:r>
        <w:rPr>
          <w:spacing w:val="119"/>
        </w:rPr>
        <w:t> </w:t>
      </w:r>
      <w:r>
        <w:rPr/>
        <w:t>среде;</w:t>
      </w:r>
      <w:r>
        <w:rPr>
          <w:spacing w:val="124"/>
        </w:rPr>
        <w:t> </w:t>
      </w:r>
      <w:r>
        <w:rPr>
          <w:i/>
        </w:rPr>
        <w:t>λ</w:t>
      </w:r>
      <w:r>
        <w:rPr>
          <w:vertAlign w:val="subscript"/>
        </w:rPr>
        <w:t>0</w:t>
      </w:r>
      <w:r>
        <w:rPr>
          <w:spacing w:val="82"/>
          <w:vertAlign w:val="baseline"/>
        </w:rPr>
        <w:t> </w:t>
      </w:r>
      <w:r>
        <w:rPr>
          <w:vertAlign w:val="baseline"/>
        </w:rPr>
        <w:t>–</w:t>
      </w:r>
      <w:r>
        <w:rPr>
          <w:spacing w:val="119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119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20"/>
          <w:vertAlign w:val="baseline"/>
        </w:rPr>
        <w:t> </w:t>
      </w:r>
      <w:r>
        <w:rPr>
          <w:vertAlign w:val="baseline"/>
        </w:rPr>
        <w:t>в</w:t>
      </w:r>
      <w:r>
        <w:rPr>
          <w:spacing w:val="119"/>
          <w:vertAlign w:val="baseline"/>
        </w:rPr>
        <w:t> </w:t>
      </w:r>
      <w:r>
        <w:rPr>
          <w:vertAlign w:val="baseline"/>
        </w:rPr>
        <w:t>вакууме;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1113" w:space="572"/>
            <w:col w:w="7948"/>
          </w:cols>
        </w:sectPr>
      </w:pPr>
    </w:p>
    <w:p>
      <w:pPr>
        <w:pStyle w:val="BodyText"/>
        <w:spacing w:line="321" w:lineRule="exact" w:before="45"/>
      </w:pPr>
      <w:r>
        <w:rPr/>
        <w:pict>
          <v:group style="position:absolute;margin-left:134.071671pt;margin-top:-17.704206pt;width:34.9pt;height:18pt;mso-position-horizontal-relative:page;mso-position-vertical-relative:paragraph;z-index:16003072" coordorigin="2681,-354" coordsize="698,360">
            <v:shape style="position:absolute;left:2690;top:-322;width:689;height:323" coordorigin="2690,-321" coordsize="689,323" path="m2690,-104l2715,-120m2715,-121l2775,1m2775,1l2841,-321m2841,-321l3379,-321e" filled="false" stroked="true" strokeweight=".140907pt" strokecolor="#000000">
              <v:path arrowok="t"/>
              <v:stroke dashstyle="solid"/>
            </v:shape>
            <v:shape style="position:absolute;left:2681;top:-335;width:691;height:329" coordorigin="2681,-334" coordsize="691,329" path="m3372,-334l2829,-334,2768,-35,2715,-137,2681,-114,2686,-108,2702,-119,2762,-6,2774,-6,2838,-322,3372,-322,3372,-334xe" filled="true" fillcolor="#000000" stroked="false">
              <v:path arrowok="t"/>
              <v:fill type="solid"/>
            </v:shape>
            <v:shape style="position:absolute;left:2681;top:-355;width:698;height:360" type="#_x0000_t202" filled="false" stroked="false">
              <v:textbox inset="0,0,0,0">
                <w:txbxContent>
                  <w:p>
                    <w:pPr>
                      <w:spacing w:before="3"/>
                      <w:ind w:left="15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</w:t>
                    </w:r>
                    <w:r>
                      <w:rPr>
                        <w:i/>
                        <w:position w:val="-5"/>
                        <w:sz w:val="14"/>
                      </w:rPr>
                      <w:t>r</w:t>
                    </w:r>
                    <w:r>
                      <w:rPr>
                        <w:i/>
                        <w:spacing w:val="-9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</w:t>
                    </w:r>
                    <w:r>
                      <w:rPr>
                        <w:i/>
                        <w:position w:val="-5"/>
                        <w:sz w:val="14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ε</w:t>
      </w:r>
      <w:r>
        <w:rPr>
          <w:i/>
          <w:vertAlign w:val="subscript"/>
        </w:rPr>
        <w:t>r</w:t>
      </w:r>
      <w:r>
        <w:rPr>
          <w:vertAlign w:val="baseline"/>
        </w:rPr>
        <w:t>,</w:t>
      </w:r>
      <w:r>
        <w:rPr>
          <w:spacing w:val="35"/>
          <w:vertAlign w:val="baseline"/>
        </w:rPr>
        <w:t> </w:t>
      </w:r>
      <w:r>
        <w:rPr>
          <w:i/>
          <w:vertAlign w:val="baseline"/>
        </w:rPr>
        <w:t>μ</w:t>
      </w:r>
      <w:r>
        <w:rPr>
          <w:i/>
          <w:vertAlign w:val="subscript"/>
        </w:rPr>
        <w:t>r</w:t>
      </w:r>
      <w:r>
        <w:rPr>
          <w:i/>
          <w:spacing w:val="65"/>
          <w:vertAlign w:val="baseline"/>
        </w:rPr>
        <w:t> </w:t>
      </w:r>
      <w:r>
        <w:rPr>
          <w:vertAlign w:val="baseline"/>
        </w:rPr>
        <w:t>–относительные</w:t>
      </w:r>
      <w:r>
        <w:rPr>
          <w:spacing w:val="102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104"/>
          <w:vertAlign w:val="baseline"/>
        </w:rPr>
        <w:t> </w:t>
      </w:r>
      <w:r>
        <w:rPr>
          <w:vertAlign w:val="baseline"/>
        </w:rPr>
        <w:t>и</w:t>
      </w:r>
      <w:r>
        <w:rPr>
          <w:spacing w:val="102"/>
          <w:vertAlign w:val="baseline"/>
        </w:rPr>
        <w:t> </w:t>
      </w:r>
      <w:r>
        <w:rPr>
          <w:vertAlign w:val="baseline"/>
        </w:rPr>
        <w:t>магнитная</w:t>
      </w:r>
      <w:r>
        <w:rPr>
          <w:spacing w:val="102"/>
          <w:vertAlign w:val="baseline"/>
        </w:rPr>
        <w:t> </w:t>
      </w:r>
      <w:r>
        <w:rPr>
          <w:vertAlign w:val="baseline"/>
        </w:rPr>
        <w:t>проницаемости</w:t>
      </w:r>
      <w:r>
        <w:rPr>
          <w:spacing w:val="102"/>
          <w:vertAlign w:val="baseline"/>
        </w:rPr>
        <w:t> </w:t>
      </w:r>
      <w:r>
        <w:rPr>
          <w:vertAlign w:val="baseline"/>
        </w:rPr>
        <w:t>среды;</w:t>
      </w:r>
    </w:p>
    <w:p>
      <w:pPr>
        <w:pStyle w:val="BodyText"/>
        <w:spacing w:line="321" w:lineRule="exact"/>
      </w:pPr>
      <w:r>
        <w:rPr>
          <w:i/>
        </w:rPr>
        <w:t>λ</w:t>
      </w:r>
      <w:r>
        <w:rPr>
          <w:i/>
          <w:vertAlign w:val="subscript"/>
        </w:rPr>
        <w:t>кр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критическая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волны;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β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фазовая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постоянная.</w:t>
      </w:r>
    </w:p>
    <w:p>
      <w:pPr>
        <w:pStyle w:val="BodyText"/>
        <w:spacing w:before="162"/>
        <w:ind w:right="453" w:firstLine="566"/>
        <w:jc w:val="both"/>
      </w:pPr>
      <w:r>
        <w:rPr>
          <w:spacing w:val="-1"/>
        </w:rPr>
        <w:t>Когда</w:t>
      </w:r>
      <w:r>
        <w:rPr>
          <w:spacing w:val="-15"/>
        </w:rPr>
        <w:t> </w:t>
      </w:r>
      <w:r>
        <w:rPr>
          <w:spacing w:val="-1"/>
        </w:rPr>
        <w:t>волна</w:t>
      </w:r>
      <w:r>
        <w:rPr>
          <w:spacing w:val="-18"/>
        </w:rPr>
        <w:t> </w:t>
      </w:r>
      <w:r>
        <w:rPr>
          <w:spacing w:val="-1"/>
        </w:rPr>
        <w:t>доходит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6"/>
        </w:rPr>
        <w:t> </w:t>
      </w:r>
      <w:r>
        <w:rPr/>
        <w:t>конца</w:t>
      </w:r>
      <w:r>
        <w:rPr>
          <w:spacing w:val="-15"/>
        </w:rPr>
        <w:t> </w:t>
      </w:r>
      <w:r>
        <w:rPr/>
        <w:t>указанного</w:t>
      </w:r>
      <w:r>
        <w:rPr>
          <w:spacing w:val="-17"/>
        </w:rPr>
        <w:t> </w:t>
      </w:r>
      <w:r>
        <w:rPr/>
        <w:t>отрезка,</w:t>
      </w:r>
      <w:r>
        <w:rPr>
          <w:spacing w:val="-15"/>
        </w:rPr>
        <w:t> </w:t>
      </w:r>
      <w:r>
        <w:rPr/>
        <w:t>она</w:t>
      </w:r>
      <w:r>
        <w:rPr>
          <w:spacing w:val="-18"/>
        </w:rPr>
        <w:t> </w:t>
      </w:r>
      <w:r>
        <w:rPr/>
        <w:t>отражается</w:t>
      </w:r>
      <w:r>
        <w:rPr>
          <w:spacing w:val="-17"/>
        </w:rPr>
        <w:t> </w:t>
      </w:r>
      <w:r>
        <w:rPr/>
        <w:t>от</w:t>
      </w:r>
      <w:r>
        <w:rPr>
          <w:spacing w:val="-16"/>
        </w:rPr>
        <w:t> </w:t>
      </w:r>
      <w:r>
        <w:rPr/>
        <w:t>стенки</w:t>
      </w:r>
      <w:r>
        <w:rPr>
          <w:spacing w:val="-68"/>
        </w:rPr>
        <w:t> </w:t>
      </w:r>
      <w:r>
        <w:rPr/>
        <w:t>и распространяется в обратном направлении и, отразившись от другой стенки,</w:t>
      </w:r>
      <w:r>
        <w:rPr>
          <w:spacing w:val="1"/>
        </w:rPr>
        <w:t> </w:t>
      </w:r>
      <w:r>
        <w:rPr/>
        <w:t>интерферирует с первичной волной. Этот процесс повторяется многократно,</w:t>
      </w:r>
      <w:r>
        <w:rPr>
          <w:spacing w:val="1"/>
        </w:rPr>
        <w:t> </w:t>
      </w:r>
      <w:r>
        <w:rPr/>
        <w:t>результирующее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образует</w:t>
      </w:r>
      <w:r>
        <w:rPr>
          <w:spacing w:val="1"/>
        </w:rPr>
        <w:t> </w:t>
      </w:r>
      <w:r>
        <w:rPr/>
        <w:t>стоячую</w:t>
      </w:r>
      <w:r>
        <w:rPr>
          <w:spacing w:val="1"/>
        </w:rPr>
        <w:t> </w:t>
      </w:r>
      <w:r>
        <w:rPr/>
        <w:t>волну.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интерференции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отрезке</w:t>
      </w:r>
      <w:r>
        <w:rPr>
          <w:spacing w:val="1"/>
        </w:rPr>
        <w:t> </w:t>
      </w:r>
      <w:r>
        <w:rPr/>
        <w:t>волновода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накопление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резонанс.</w:t>
      </w:r>
      <w:r>
        <w:rPr>
          <w:spacing w:val="1"/>
        </w:rPr>
        <w:t> </w:t>
      </w:r>
      <w:r>
        <w:rPr/>
        <w:t>Условием резонанса является синфазность первичной и двукратно отраженной</w:t>
      </w:r>
      <w:r>
        <w:rPr>
          <w:spacing w:val="1"/>
        </w:rPr>
        <w:t> </w:t>
      </w:r>
      <w:r>
        <w:rPr/>
        <w:t>волн.</w:t>
      </w:r>
      <w:r>
        <w:rPr>
          <w:spacing w:val="-1"/>
        </w:rPr>
        <w:t> </w:t>
      </w:r>
      <w:r>
        <w:rPr/>
        <w:t>Последняя на своем</w:t>
      </w:r>
      <w:r>
        <w:rPr>
          <w:spacing w:val="-4"/>
        </w:rPr>
        <w:t> </w:t>
      </w:r>
      <w:r>
        <w:rPr/>
        <w:t>пути получает фазовый</w:t>
      </w:r>
      <w:r>
        <w:rPr>
          <w:spacing w:val="-1"/>
        </w:rPr>
        <w:t> </w:t>
      </w:r>
      <w:r>
        <w:rPr/>
        <w:t>сдвиг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9"/>
        <w:ind w:left="0" w:right="0" w:firstLine="0"/>
        <w:jc w:val="right"/>
        <w:rPr>
          <w:i/>
          <w:sz w:val="29"/>
        </w:rPr>
      </w:pPr>
      <w:r>
        <w:rPr>
          <w:rFonts w:ascii="Symbol" w:hAnsi="Symbol"/>
          <w:sz w:val="29"/>
        </w:rPr>
        <w:t></w:t>
      </w:r>
      <w:r>
        <w:rPr>
          <w:rFonts w:ascii="Symbol" w:hAnsi="Symbol"/>
          <w:sz w:val="30"/>
        </w:rPr>
        <w:t></w:t>
      </w:r>
      <w:r>
        <w:rPr>
          <w:spacing w:val="34"/>
          <w:sz w:val="30"/>
        </w:rPr>
        <w:t> </w:t>
      </w:r>
      <w:r>
        <w:rPr>
          <w:rFonts w:ascii="Symbol" w:hAnsi="Symbol"/>
          <w:sz w:val="29"/>
        </w:rPr>
        <w:t></w:t>
      </w:r>
      <w:r>
        <w:rPr>
          <w:spacing w:val="13"/>
          <w:sz w:val="29"/>
        </w:rPr>
        <w:t> </w:t>
      </w:r>
      <w:r>
        <w:rPr>
          <w:rFonts w:ascii="Symbol" w:hAnsi="Symbol"/>
          <w:sz w:val="30"/>
        </w:rPr>
        <w:t></w:t>
      </w:r>
      <w:r>
        <w:rPr>
          <w:i/>
          <w:sz w:val="29"/>
        </w:rPr>
        <w:t>l</w:t>
      </w:r>
    </w:p>
    <w:p>
      <w:pPr>
        <w:spacing w:before="149"/>
        <w:ind w:left="89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spacing w:val="-10"/>
          <w:w w:val="95"/>
          <w:sz w:val="29"/>
        </w:rPr>
        <w:t></w:t>
      </w:r>
      <w:r>
        <w:rPr>
          <w:spacing w:val="-2"/>
          <w:w w:val="95"/>
          <w:sz w:val="29"/>
        </w:rPr>
        <w:t> </w:t>
      </w:r>
      <w:r>
        <w:rPr>
          <w:rFonts w:ascii="Symbol" w:hAnsi="Symbol"/>
          <w:spacing w:val="-10"/>
          <w:w w:val="95"/>
          <w:sz w:val="30"/>
        </w:rPr>
        <w:t></w:t>
      </w:r>
      <w:r>
        <w:rPr>
          <w:spacing w:val="-10"/>
          <w:w w:val="95"/>
          <w:position w:val="-7"/>
          <w:sz w:val="17"/>
        </w:rPr>
        <w:t>1</w:t>
      </w:r>
    </w:p>
    <w:p>
      <w:pPr>
        <w:spacing w:before="149"/>
        <w:ind w:left="61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w w:val="85"/>
          <w:sz w:val="29"/>
        </w:rPr>
        <w:t></w:t>
      </w:r>
      <w:r>
        <w:rPr>
          <w:spacing w:val="-11"/>
          <w:w w:val="85"/>
          <w:sz w:val="29"/>
        </w:rPr>
        <w:t> </w:t>
      </w:r>
      <w:r>
        <w:rPr>
          <w:rFonts w:ascii="Symbol" w:hAnsi="Symbol"/>
          <w:w w:val="85"/>
          <w:sz w:val="30"/>
        </w:rPr>
        <w:t></w:t>
      </w:r>
      <w:r>
        <w:rPr>
          <w:i/>
          <w:w w:val="85"/>
          <w:sz w:val="29"/>
        </w:rPr>
        <w:t>l</w:t>
      </w:r>
    </w:p>
    <w:p>
      <w:pPr>
        <w:tabs>
          <w:tab w:pos="3521" w:val="left" w:leader="none"/>
        </w:tabs>
        <w:spacing w:before="149"/>
        <w:ind w:left="8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85"/>
          <w:position w:val="2"/>
          <w:sz w:val="29"/>
        </w:rPr>
        <w:t></w:t>
      </w:r>
      <w:r>
        <w:rPr>
          <w:spacing w:val="43"/>
          <w:w w:val="85"/>
          <w:position w:val="2"/>
          <w:sz w:val="29"/>
        </w:rPr>
        <w:t> </w:t>
      </w:r>
      <w:r>
        <w:rPr>
          <w:rFonts w:ascii="Symbol" w:hAnsi="Symbol"/>
          <w:w w:val="85"/>
          <w:position w:val="2"/>
          <w:sz w:val="30"/>
        </w:rPr>
        <w:t></w:t>
      </w:r>
      <w:r>
        <w:rPr>
          <w:w w:val="85"/>
          <w:position w:val="2"/>
          <w:sz w:val="30"/>
          <w:vertAlign w:val="subscript"/>
        </w:rPr>
        <w:t>2</w:t>
      </w:r>
      <w:r>
        <w:rPr>
          <w:spacing w:val="-10"/>
          <w:w w:val="85"/>
          <w:position w:val="2"/>
          <w:sz w:val="30"/>
          <w:vertAlign w:val="baseline"/>
        </w:rPr>
        <w:t> </w:t>
      </w:r>
      <w:r>
        <w:rPr>
          <w:w w:val="85"/>
          <w:sz w:val="28"/>
          <w:vertAlign w:val="baseline"/>
        </w:rPr>
        <w:t>,</w:t>
        <w:tab/>
      </w:r>
      <w:r>
        <w:rPr>
          <w:sz w:val="28"/>
          <w:vertAlign w:val="baseline"/>
        </w:rPr>
        <w:t>(5.2)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585" w:space="40"/>
            <w:col w:w="550" w:space="39"/>
            <w:col w:w="476" w:space="40"/>
            <w:col w:w="4520"/>
          </w:cols>
        </w:sectPr>
      </w:pPr>
    </w:p>
    <w:p>
      <w:pPr>
        <w:pStyle w:val="BodyText"/>
        <w:spacing w:line="237" w:lineRule="auto" w:before="175"/>
      </w:pPr>
      <w:r>
        <w:rPr>
          <w:spacing w:val="-1"/>
        </w:rPr>
        <w:t>где</w:t>
      </w:r>
      <w:r>
        <w:rPr>
          <w:spacing w:val="5"/>
        </w:rPr>
        <w:t> </w:t>
      </w:r>
      <w:r>
        <w:rPr>
          <w:i/>
          <w:spacing w:val="-1"/>
        </w:rPr>
        <w:t>φ</w:t>
      </w:r>
      <w:r>
        <w:rPr>
          <w:spacing w:val="-1"/>
          <w:vertAlign w:val="subscript"/>
        </w:rPr>
        <w:t>1,</w:t>
      </w:r>
      <w:r>
        <w:rPr>
          <w:spacing w:val="-22"/>
          <w:vertAlign w:val="baseline"/>
        </w:rPr>
        <w:t> </w:t>
      </w:r>
      <w:r>
        <w:rPr>
          <w:spacing w:val="-1"/>
          <w:vertAlign w:val="subscript"/>
        </w:rPr>
        <w:t>2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5"/>
          <w:vertAlign w:val="baseline"/>
        </w:rPr>
        <w:t> </w:t>
      </w:r>
      <w:r>
        <w:rPr>
          <w:vertAlign w:val="baseline"/>
        </w:rPr>
        <w:t>сдвиги</w:t>
      </w:r>
      <w:r>
        <w:rPr>
          <w:spacing w:val="4"/>
          <w:vertAlign w:val="baseline"/>
        </w:rPr>
        <w:t> </w:t>
      </w:r>
      <w:r>
        <w:rPr>
          <w:vertAlign w:val="baseline"/>
        </w:rPr>
        <w:t>фаз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3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4"/>
          <w:vertAlign w:val="baseline"/>
        </w:rPr>
        <w:t> </w:t>
      </w:r>
      <w:r>
        <w:rPr>
          <w:vertAlign w:val="baseline"/>
        </w:rPr>
        <w:t>от</w:t>
      </w:r>
      <w:r>
        <w:rPr>
          <w:spacing w:val="3"/>
          <w:vertAlign w:val="baseline"/>
        </w:rPr>
        <w:t> </w:t>
      </w:r>
      <w:r>
        <w:rPr>
          <w:vertAlign w:val="baseline"/>
        </w:rPr>
        <w:t>стенок,</w:t>
      </w:r>
      <w:r>
        <w:rPr>
          <w:spacing w:val="3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4"/>
          <w:vertAlign w:val="baseline"/>
        </w:rPr>
        <w:t> </w:t>
      </w:r>
      <w:r>
        <w:rPr>
          <w:vertAlign w:val="baseline"/>
        </w:rPr>
        <w:t>зависят</w:t>
      </w:r>
      <w:r>
        <w:rPr>
          <w:spacing w:val="4"/>
          <w:vertAlign w:val="baseline"/>
        </w:rPr>
        <w:t> </w:t>
      </w:r>
      <w:r>
        <w:rPr>
          <w:vertAlign w:val="baseline"/>
        </w:rPr>
        <w:t>от</w:t>
      </w:r>
      <w:r>
        <w:rPr>
          <w:spacing w:val="3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поляризации</w:t>
      </w:r>
      <w:r>
        <w:rPr>
          <w:spacing w:val="-4"/>
          <w:vertAlign w:val="baseline"/>
        </w:rPr>
        <w:t> </w:t>
      </w:r>
      <w:r>
        <w:rPr>
          <w:vertAlign w:val="baseline"/>
        </w:rPr>
        <w:t>и равны 0 или π.</w:t>
      </w:r>
    </w:p>
    <w:p>
      <w:pPr>
        <w:pStyle w:val="BodyText"/>
        <w:spacing w:before="162"/>
        <w:ind w:left="759"/>
      </w:pP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условие</w:t>
      </w:r>
      <w:r>
        <w:rPr>
          <w:spacing w:val="-4"/>
        </w:rPr>
        <w:t> </w:t>
      </w:r>
      <w:r>
        <w:rPr/>
        <w:t>резонанса</w:t>
      </w:r>
      <w:r>
        <w:rPr>
          <w:spacing w:val="-5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вид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07"/>
        <w:ind w:left="0" w:right="0" w:firstLine="0"/>
        <w:jc w:val="right"/>
        <w:rPr>
          <w:rFonts w:ascii="Symbol" w:hAnsi="Symbol"/>
          <w:sz w:val="34"/>
        </w:rPr>
      </w:pPr>
      <w:r>
        <w:rPr>
          <w:rFonts w:ascii="Symbol" w:hAnsi="Symbol"/>
          <w:sz w:val="34"/>
        </w:rPr>
        <w:t></w:t>
      </w:r>
      <w:r>
        <w:rPr>
          <w:rFonts w:ascii="Symbol" w:hAnsi="Symbol"/>
          <w:sz w:val="35"/>
        </w:rPr>
        <w:t></w:t>
      </w:r>
      <w:r>
        <w:rPr>
          <w:spacing w:val="11"/>
          <w:sz w:val="35"/>
        </w:rPr>
        <w:t> </w:t>
      </w:r>
      <w:r>
        <w:rPr>
          <w:rFonts w:ascii="Symbol" w:hAnsi="Symbol"/>
          <w:sz w:val="34"/>
        </w:rPr>
        <w:t></w:t>
      </w:r>
    </w:p>
    <w:p>
      <w:pPr>
        <w:spacing w:before="107"/>
        <w:ind w:left="77" w:right="0" w:firstLine="0"/>
        <w:jc w:val="left"/>
        <w:rPr>
          <w:i/>
          <w:sz w:val="34"/>
        </w:rPr>
      </w:pPr>
      <w:r>
        <w:rPr/>
        <w:br w:type="column"/>
      </w:r>
      <w:r>
        <w:rPr>
          <w:w w:val="85"/>
          <w:sz w:val="34"/>
        </w:rPr>
        <w:t>2</w:t>
      </w:r>
      <w:r>
        <w:rPr>
          <w:rFonts w:ascii="Symbol" w:hAnsi="Symbol"/>
          <w:w w:val="85"/>
          <w:sz w:val="35"/>
        </w:rPr>
        <w:t></w:t>
      </w:r>
      <w:r>
        <w:rPr>
          <w:i/>
          <w:w w:val="85"/>
          <w:sz w:val="34"/>
        </w:rPr>
        <w:t>l</w:t>
      </w:r>
    </w:p>
    <w:p>
      <w:pPr>
        <w:spacing w:before="107"/>
        <w:ind w:left="96" w:right="0" w:firstLine="0"/>
        <w:jc w:val="left"/>
        <w:rPr>
          <w:sz w:val="34"/>
        </w:rPr>
      </w:pPr>
      <w:r>
        <w:rPr/>
        <w:br w:type="column"/>
      </w:r>
      <w:r>
        <w:rPr>
          <w:rFonts w:ascii="Symbol" w:hAnsi="Symbol"/>
          <w:spacing w:val="-5"/>
          <w:w w:val="85"/>
          <w:sz w:val="34"/>
        </w:rPr>
        <w:t></w:t>
      </w:r>
      <w:r>
        <w:rPr>
          <w:spacing w:val="34"/>
          <w:w w:val="85"/>
          <w:sz w:val="34"/>
        </w:rPr>
        <w:t> </w:t>
      </w:r>
      <w:r>
        <w:rPr>
          <w:rFonts w:ascii="Symbol" w:hAnsi="Symbol"/>
          <w:spacing w:val="-5"/>
          <w:w w:val="85"/>
          <w:sz w:val="35"/>
        </w:rPr>
        <w:t></w:t>
      </w:r>
      <w:r>
        <w:rPr>
          <w:spacing w:val="-5"/>
          <w:w w:val="85"/>
          <w:sz w:val="35"/>
          <w:vertAlign w:val="subscript"/>
        </w:rPr>
        <w:t>1</w:t>
      </w:r>
      <w:r>
        <w:rPr>
          <w:w w:val="85"/>
          <w:sz w:val="35"/>
          <w:vertAlign w:val="baseline"/>
        </w:rPr>
        <w:t> </w:t>
      </w:r>
      <w:r>
        <w:rPr>
          <w:spacing w:val="-5"/>
          <w:w w:val="85"/>
          <w:sz w:val="34"/>
          <w:vertAlign w:val="baseline"/>
        </w:rPr>
        <w:t>+</w:t>
      </w:r>
      <w:r>
        <w:rPr>
          <w:spacing w:val="-14"/>
          <w:w w:val="85"/>
          <w:sz w:val="34"/>
          <w:vertAlign w:val="baseline"/>
        </w:rPr>
        <w:t> </w:t>
      </w:r>
      <w:r>
        <w:rPr>
          <w:rFonts w:ascii="Symbol" w:hAnsi="Symbol"/>
          <w:spacing w:val="-5"/>
          <w:w w:val="85"/>
          <w:sz w:val="35"/>
          <w:vertAlign w:val="baseline"/>
        </w:rPr>
        <w:t></w:t>
      </w:r>
      <w:r>
        <w:rPr>
          <w:spacing w:val="-5"/>
          <w:w w:val="85"/>
          <w:sz w:val="35"/>
          <w:vertAlign w:val="subscript"/>
        </w:rPr>
        <w:t>2</w:t>
      </w:r>
      <w:r>
        <w:rPr>
          <w:spacing w:val="-3"/>
          <w:w w:val="85"/>
          <w:sz w:val="35"/>
          <w:vertAlign w:val="baseline"/>
        </w:rPr>
        <w:t> </w:t>
      </w:r>
      <w:r>
        <w:rPr>
          <w:rFonts w:ascii="Symbol" w:hAnsi="Symbol"/>
          <w:spacing w:val="-5"/>
          <w:w w:val="85"/>
          <w:sz w:val="34"/>
          <w:vertAlign w:val="baseline"/>
        </w:rPr>
        <w:t></w:t>
      </w:r>
      <w:r>
        <w:rPr>
          <w:spacing w:val="-30"/>
          <w:w w:val="85"/>
          <w:sz w:val="34"/>
          <w:vertAlign w:val="baseline"/>
        </w:rPr>
        <w:t> </w:t>
      </w:r>
      <w:r>
        <w:rPr>
          <w:spacing w:val="-5"/>
          <w:w w:val="85"/>
          <w:sz w:val="34"/>
          <w:vertAlign w:val="baseline"/>
        </w:rPr>
        <w:t>2</w:t>
      </w:r>
      <w:r>
        <w:rPr>
          <w:rFonts w:ascii="Symbol" w:hAnsi="Symbol"/>
          <w:spacing w:val="-5"/>
          <w:w w:val="85"/>
          <w:sz w:val="35"/>
          <w:vertAlign w:val="baseline"/>
        </w:rPr>
        <w:t></w:t>
      </w:r>
      <w:r>
        <w:rPr>
          <w:spacing w:val="-43"/>
          <w:w w:val="85"/>
          <w:sz w:val="35"/>
          <w:vertAlign w:val="baseline"/>
        </w:rPr>
        <w:t> </w:t>
      </w:r>
      <w:r>
        <w:rPr>
          <w:i/>
          <w:spacing w:val="-4"/>
          <w:w w:val="85"/>
          <w:sz w:val="34"/>
          <w:vertAlign w:val="baseline"/>
        </w:rPr>
        <w:t>s</w:t>
      </w:r>
      <w:r>
        <w:rPr>
          <w:spacing w:val="-4"/>
          <w:w w:val="85"/>
          <w:sz w:val="34"/>
          <w:vertAlign w:val="baseline"/>
        </w:rPr>
        <w:t>,</w:t>
      </w:r>
    </w:p>
    <w:p>
      <w:pPr>
        <w:spacing w:before="117"/>
        <w:ind w:left="79" w:right="0" w:firstLine="0"/>
        <w:jc w:val="left"/>
        <w:rPr>
          <w:sz w:val="34"/>
        </w:rPr>
      </w:pPr>
      <w:r>
        <w:rPr/>
        <w:br w:type="column"/>
      </w:r>
      <w:r>
        <w:rPr>
          <w:i/>
          <w:spacing w:val="-1"/>
          <w:w w:val="85"/>
          <w:sz w:val="34"/>
        </w:rPr>
        <w:t>s</w:t>
      </w:r>
      <w:r>
        <w:rPr>
          <w:i/>
          <w:spacing w:val="-22"/>
          <w:w w:val="85"/>
          <w:sz w:val="34"/>
        </w:rPr>
        <w:t> </w:t>
      </w:r>
      <w:r>
        <w:rPr>
          <w:rFonts w:ascii="Symbol" w:hAnsi="Symbol"/>
          <w:spacing w:val="-1"/>
          <w:w w:val="85"/>
          <w:sz w:val="34"/>
        </w:rPr>
        <w:t></w:t>
      </w:r>
      <w:r>
        <w:rPr>
          <w:spacing w:val="-1"/>
          <w:w w:val="85"/>
          <w:sz w:val="34"/>
        </w:rPr>
        <w:t>1,2,...</w:t>
      </w:r>
      <w:r>
        <w:rPr>
          <w:spacing w:val="-35"/>
          <w:w w:val="85"/>
          <w:sz w:val="34"/>
        </w:rPr>
        <w:t> </w:t>
      </w:r>
      <w:r>
        <w:rPr>
          <w:spacing w:val="-1"/>
          <w:w w:val="85"/>
          <w:sz w:val="34"/>
        </w:rPr>
        <w:t>.</w:t>
      </w:r>
    </w:p>
    <w:p>
      <w:pPr>
        <w:pStyle w:val="BodyText"/>
        <w:spacing w:before="218"/>
        <w:ind w:left="0" w:right="409"/>
        <w:jc w:val="right"/>
      </w:pPr>
      <w:r>
        <w:rPr/>
        <w:br w:type="column"/>
      </w:r>
      <w:r>
        <w:rPr/>
        <w:t>(5.3)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5" w:equalWidth="0">
            <w:col w:w="3485" w:space="40"/>
            <w:col w:w="480" w:space="39"/>
            <w:col w:w="1975" w:space="39"/>
            <w:col w:w="1171" w:space="39"/>
            <w:col w:w="2982"/>
          </w:cols>
        </w:sectPr>
      </w:pP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spacing w:before="89"/>
        <w:ind w:left="759"/>
      </w:pPr>
      <w:r>
        <w:rPr/>
        <w:t>Взяв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сведению</w:t>
      </w:r>
      <w:r>
        <w:rPr>
          <w:spacing w:val="-1"/>
        </w:rPr>
        <w:t> </w:t>
      </w:r>
      <w:r>
        <w:rPr/>
        <w:t>возможные</w:t>
      </w:r>
      <w:r>
        <w:rPr>
          <w:spacing w:val="-1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φ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φ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преобразуем</w:t>
      </w:r>
      <w:r>
        <w:rPr>
          <w:spacing w:val="-1"/>
          <w:vertAlign w:val="baseline"/>
        </w:rPr>
        <w:t> </w:t>
      </w:r>
      <w:r>
        <w:rPr>
          <w:vertAlign w:val="baseline"/>
        </w:rPr>
        <w:t>(5.3) к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виду</w:t>
      </w:r>
    </w:p>
    <w:p>
      <w:pPr>
        <w:tabs>
          <w:tab w:pos="9295" w:val="left" w:leader="none"/>
        </w:tabs>
        <w:spacing w:before="167"/>
        <w:ind w:left="4440" w:right="0" w:firstLine="0"/>
        <w:jc w:val="left"/>
        <w:rPr>
          <w:sz w:val="28"/>
        </w:rPr>
      </w:pPr>
      <w:r>
        <w:rPr>
          <w:rFonts w:ascii="Symbol" w:hAnsi="Symbol"/>
          <w:spacing w:val="24"/>
          <w:w w:val="125"/>
          <w:position w:val="-2"/>
          <w:sz w:val="22"/>
        </w:rPr>
        <w:t></w:t>
      </w:r>
      <w:r>
        <w:rPr>
          <w:spacing w:val="-14"/>
          <w:w w:val="125"/>
          <w:position w:val="-2"/>
          <w:sz w:val="22"/>
        </w:rPr>
        <w:t> </w:t>
      </w:r>
      <w:r>
        <w:rPr>
          <w:w w:val="125"/>
          <w:position w:val="-2"/>
          <w:sz w:val="22"/>
        </w:rPr>
        <w:t>2</w:t>
      </w:r>
      <w:r>
        <w:rPr>
          <w:i/>
          <w:w w:val="125"/>
          <w:position w:val="-2"/>
          <w:sz w:val="22"/>
        </w:rPr>
        <w:t>l</w:t>
      </w:r>
      <w:r>
        <w:rPr>
          <w:i/>
          <w:spacing w:val="-2"/>
          <w:w w:val="125"/>
          <w:position w:val="-2"/>
          <w:sz w:val="22"/>
        </w:rPr>
        <w:t> </w:t>
      </w:r>
      <w:r>
        <w:rPr>
          <w:w w:val="120"/>
          <w:position w:val="-2"/>
          <w:sz w:val="22"/>
        </w:rPr>
        <w:t>/</w:t>
      </w:r>
      <w:r>
        <w:rPr>
          <w:spacing w:val="33"/>
          <w:w w:val="120"/>
          <w:position w:val="-2"/>
          <w:sz w:val="22"/>
        </w:rPr>
        <w:t> </w:t>
      </w:r>
      <w:r>
        <w:rPr>
          <w:i/>
          <w:w w:val="120"/>
          <w:position w:val="-2"/>
          <w:sz w:val="22"/>
        </w:rPr>
        <w:t>p</w:t>
      </w:r>
      <w:r>
        <w:rPr>
          <w:i/>
          <w:spacing w:val="-31"/>
          <w:w w:val="120"/>
          <w:position w:val="-2"/>
          <w:sz w:val="22"/>
        </w:rPr>
        <w:t> </w:t>
      </w:r>
      <w:r>
        <w:rPr>
          <w:w w:val="120"/>
          <w:sz w:val="28"/>
        </w:rPr>
        <w:t>,</w:t>
        <w:tab/>
        <w:t>(5.4)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22" w:lineRule="exact" w:before="67"/>
      </w:pPr>
      <w:r>
        <w:rPr>
          <w:spacing w:val="-1"/>
        </w:rPr>
        <w:t>где</w:t>
      </w:r>
      <w:r>
        <w:rPr>
          <w:spacing w:val="-17"/>
        </w:rPr>
        <w:t> </w:t>
      </w:r>
      <w:r>
        <w:rPr>
          <w:i/>
          <w:spacing w:val="-1"/>
        </w:rPr>
        <w:t>p</w:t>
      </w:r>
      <w:r>
        <w:rPr>
          <w:i/>
          <w:spacing w:val="-14"/>
        </w:rPr>
        <w:t> </w:t>
      </w:r>
      <w:r>
        <w:rPr>
          <w:spacing w:val="-1"/>
        </w:rPr>
        <w:t>=</w:t>
      </w:r>
      <w:r>
        <w:rPr>
          <w:spacing w:val="-17"/>
        </w:rPr>
        <w:t> </w:t>
      </w:r>
      <w:r>
        <w:rPr>
          <w:i/>
          <w:spacing w:val="-1"/>
        </w:rPr>
        <w:t>s</w:t>
      </w:r>
      <w:r>
        <w:rPr>
          <w:i/>
          <w:spacing w:val="-14"/>
        </w:rPr>
        <w:t> </w:t>
      </w:r>
      <w:r>
        <w:rPr>
          <w:spacing w:val="-1"/>
        </w:rPr>
        <w:t>−</w:t>
      </w:r>
      <w:r>
        <w:rPr>
          <w:spacing w:val="-14"/>
        </w:rPr>
        <w:t> </w:t>
      </w:r>
      <w:r>
        <w:rPr>
          <w:i/>
          <w:spacing w:val="-1"/>
        </w:rPr>
        <w:t>δ</w:t>
      </w:r>
      <w:r>
        <w:rPr>
          <w:spacing w:val="-1"/>
        </w:rPr>
        <w:t>;</w:t>
      </w:r>
      <w:r>
        <w:rPr>
          <w:spacing w:val="-14"/>
        </w:rPr>
        <w:t> </w:t>
      </w:r>
      <w:r>
        <w:rPr>
          <w:i/>
          <w:spacing w:val="-1"/>
        </w:rPr>
        <w:t>δ</w:t>
      </w:r>
      <w:r>
        <w:rPr>
          <w:i/>
          <w:spacing w:val="-16"/>
        </w:rPr>
        <w:t> </w:t>
      </w:r>
      <w:r>
        <w:rPr>
          <w:spacing w:val="-1"/>
        </w:rPr>
        <w:t>=</w:t>
      </w:r>
      <w:r>
        <w:rPr>
          <w:spacing w:val="-17"/>
        </w:rPr>
        <w:t> </w:t>
      </w:r>
      <w:r>
        <w:rPr>
          <w:spacing w:val="-1"/>
        </w:rPr>
        <w:t>0</w:t>
      </w:r>
      <w:r>
        <w:rPr>
          <w:spacing w:val="-17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>
          <w:spacing w:val="-1"/>
        </w:rPr>
        <w:t>1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зависимости</w:t>
      </w:r>
      <w:r>
        <w:rPr>
          <w:spacing w:val="-14"/>
        </w:rPr>
        <w:t> </w:t>
      </w:r>
      <w:r>
        <w:rPr/>
        <w:t>от</w:t>
      </w:r>
      <w:r>
        <w:rPr>
          <w:spacing w:val="-18"/>
        </w:rPr>
        <w:t> </w:t>
      </w:r>
      <w:r>
        <w:rPr/>
        <w:t>типа</w:t>
      </w:r>
      <w:r>
        <w:rPr>
          <w:spacing w:val="-15"/>
        </w:rPr>
        <w:t> </w:t>
      </w:r>
      <w:r>
        <w:rPr/>
        <w:t>поляризации</w:t>
      </w:r>
      <w:r>
        <w:rPr>
          <w:spacing w:val="-15"/>
        </w:rPr>
        <w:t> </w:t>
      </w:r>
      <w:r>
        <w:rPr/>
        <w:t>волны.</w:t>
      </w:r>
      <w:r>
        <w:rPr>
          <w:spacing w:val="-15"/>
        </w:rPr>
        <w:t> </w:t>
      </w:r>
      <w:r>
        <w:rPr/>
        <w:t>То</w:t>
      </w:r>
      <w:r>
        <w:rPr>
          <w:spacing w:val="-14"/>
        </w:rPr>
        <w:t> </w:t>
      </w:r>
      <w:r>
        <w:rPr/>
        <w:t>есть</w:t>
      </w:r>
      <w:r>
        <w:rPr>
          <w:spacing w:val="-16"/>
        </w:rPr>
        <w:t> </w:t>
      </w:r>
      <w:r>
        <w:rPr/>
        <w:t>индекс</w:t>
      </w:r>
    </w:p>
    <w:p>
      <w:pPr>
        <w:pStyle w:val="BodyText"/>
      </w:pPr>
      <w:r>
        <w:rPr>
          <w:i/>
        </w:rPr>
        <w:t>p</w:t>
      </w:r>
      <w:r>
        <w:rPr>
          <w:i/>
          <w:spacing w:val="-1"/>
        </w:rPr>
        <w:t> </w:t>
      </w:r>
      <w:r>
        <w:rPr/>
        <w:t>принимает</w:t>
      </w:r>
      <w:r>
        <w:rPr>
          <w:spacing w:val="-2"/>
        </w:rPr>
        <w:t> </w:t>
      </w:r>
      <w:r>
        <w:rPr/>
        <w:t>целое</w:t>
      </w:r>
      <w:r>
        <w:rPr>
          <w:spacing w:val="-4"/>
        </w:rPr>
        <w:t> </w:t>
      </w:r>
      <w:r>
        <w:rPr/>
        <w:t>положительное</w:t>
      </w:r>
      <w:r>
        <w:rPr>
          <w:spacing w:val="-2"/>
        </w:rPr>
        <w:t> </w:t>
      </w:r>
      <w:r>
        <w:rPr/>
        <w:t>значение,</w:t>
      </w:r>
      <w:r>
        <w:rPr>
          <w:spacing w:val="-3"/>
        </w:rPr>
        <w:t> </w:t>
      </w:r>
      <w:r>
        <w:rPr/>
        <w:t>начиная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0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161"/>
        <w:ind w:right="412" w:firstLine="566"/>
        <w:jc w:val="both"/>
      </w:pPr>
      <w:r>
        <w:rPr/>
        <w:t>Таким образом, в случае резонанса на отрезке волновода </w:t>
      </w:r>
      <w:r>
        <w:rPr>
          <w:i/>
        </w:rPr>
        <w:t>l </w:t>
      </w:r>
      <w:r>
        <w:rPr/>
        <w:t>укладывается</w:t>
      </w:r>
      <w:r>
        <w:rPr>
          <w:spacing w:val="1"/>
        </w:rPr>
        <w:t> </w:t>
      </w:r>
      <w:r>
        <w:rPr/>
        <w:t>целое число </w:t>
      </w:r>
      <w:r>
        <w:rPr>
          <w:i/>
        </w:rPr>
        <w:t>p </w:t>
      </w:r>
      <w:r>
        <w:rPr/>
        <w:t>длин полуволн Λ/2, то есть </w:t>
      </w:r>
      <w:r>
        <w:rPr>
          <w:i/>
        </w:rPr>
        <w:t>l </w:t>
      </w:r>
      <w:r>
        <w:rPr/>
        <w:t>= </w:t>
      </w:r>
      <w:r>
        <w:rPr>
          <w:i/>
        </w:rPr>
        <w:t>p</w:t>
      </w:r>
      <w:r>
        <w:rPr/>
        <w:t>Λ/2. При этом значению </w:t>
      </w:r>
      <w:r>
        <w:rPr>
          <w:i/>
        </w:rPr>
        <w:t>p </w:t>
      </w:r>
      <w:r>
        <w:rPr/>
        <w:t>= 0</w:t>
      </w:r>
      <w:r>
        <w:rPr>
          <w:spacing w:val="1"/>
        </w:rPr>
        <w:t> </w:t>
      </w:r>
      <w:r>
        <w:rPr/>
        <w:t>соответствует</w:t>
      </w:r>
      <w:r>
        <w:rPr>
          <w:spacing w:val="-1"/>
        </w:rPr>
        <w:t> </w:t>
      </w:r>
      <w:r>
        <w:rPr/>
        <w:t>бесконечно</w:t>
      </w:r>
      <w:r>
        <w:rPr>
          <w:spacing w:val="-4"/>
        </w:rPr>
        <w:t> </w:t>
      </w:r>
      <w:r>
        <w:rPr/>
        <w:t>большая длина</w:t>
      </w:r>
      <w:r>
        <w:rPr>
          <w:spacing w:val="-1"/>
        </w:rPr>
        <w:t> </w:t>
      </w:r>
      <w:r>
        <w:rPr/>
        <w:t>волны в</w:t>
      </w:r>
      <w:r>
        <w:rPr>
          <w:spacing w:val="-2"/>
        </w:rPr>
        <w:t> </w:t>
      </w:r>
      <w:r>
        <w:rPr/>
        <w:t>волноводе.</w:t>
      </w:r>
    </w:p>
    <w:p>
      <w:pPr>
        <w:pStyle w:val="BodyText"/>
        <w:spacing w:before="162"/>
        <w:ind w:right="420" w:firstLine="566"/>
        <w:jc w:val="both"/>
      </w:pPr>
      <w:r>
        <w:rPr/>
        <w:t>Объемные резонаторы рассмотренного типа могут быть реализованы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прямоугольных,</w:t>
      </w:r>
      <w:r>
        <w:rPr>
          <w:spacing w:val="1"/>
        </w:rPr>
        <w:t> </w:t>
      </w:r>
      <w:r>
        <w:rPr/>
        <w:t>круглых</w:t>
      </w:r>
      <w:r>
        <w:rPr>
          <w:spacing w:val="1"/>
        </w:rPr>
        <w:t> </w:t>
      </w:r>
      <w:r>
        <w:rPr/>
        <w:t>волноводов,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линий</w:t>
      </w:r>
      <w:r>
        <w:rPr>
          <w:spacing w:val="-67"/>
        </w:rPr>
        <w:t> </w:t>
      </w:r>
      <w:r>
        <w:rPr/>
        <w:t>передачи.</w:t>
      </w:r>
      <w:r>
        <w:rPr>
          <w:spacing w:val="-2"/>
        </w:rPr>
        <w:t> </w:t>
      </w:r>
      <w:r>
        <w:rPr/>
        <w:t>Такие</w:t>
      </w:r>
      <w:r>
        <w:rPr>
          <w:spacing w:val="-4"/>
        </w:rPr>
        <w:t> </w:t>
      </w:r>
      <w:r>
        <w:rPr/>
        <w:t>резонаторы</w:t>
      </w:r>
      <w:r>
        <w:rPr>
          <w:spacing w:val="-1"/>
        </w:rPr>
        <w:t> </w:t>
      </w:r>
      <w:r>
        <w:rPr/>
        <w:t>еще</w:t>
      </w:r>
      <w:r>
        <w:rPr>
          <w:spacing w:val="-1"/>
        </w:rPr>
        <w:t> </w:t>
      </w:r>
      <w:r>
        <w:rPr/>
        <w:t>называют</w:t>
      </w:r>
      <w:r>
        <w:rPr>
          <w:spacing w:val="2"/>
        </w:rPr>
        <w:t> </w:t>
      </w:r>
      <w:r>
        <w:rPr>
          <w:i/>
        </w:rPr>
        <w:t>закрытыми</w:t>
      </w:r>
      <w:r>
        <w:rPr>
          <w:i/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>
          <w:i/>
        </w:rPr>
        <w:t>полыми</w:t>
      </w:r>
      <w:r>
        <w:rPr/>
        <w:t>.</w:t>
      </w:r>
    </w:p>
    <w:p>
      <w:pPr>
        <w:pStyle w:val="BodyText"/>
        <w:spacing w:before="159"/>
        <w:ind w:right="410" w:firstLine="566"/>
        <w:jc w:val="both"/>
      </w:pPr>
      <w:r>
        <w:rPr/>
        <w:t>Если свернуть отрезок линии передачи в кольцо, получим так называемый</w:t>
      </w:r>
      <w:r>
        <w:rPr>
          <w:spacing w:val="1"/>
        </w:rPr>
        <w:t> </w:t>
      </w:r>
      <w:r>
        <w:rPr>
          <w:i/>
        </w:rPr>
        <w:t>кольцевой резонатор</w:t>
      </w:r>
      <w:r>
        <w:rPr/>
        <w:t>, или </w:t>
      </w:r>
      <w:r>
        <w:rPr>
          <w:i/>
        </w:rPr>
        <w:t>резонатор бегущей волны </w:t>
      </w:r>
      <w:r>
        <w:rPr/>
        <w:t>(РБВ). Условием резонанса</w:t>
      </w:r>
      <w:r>
        <w:rPr>
          <w:spacing w:val="-67"/>
        </w:rPr>
        <w:t> </w:t>
      </w:r>
      <w:r>
        <w:rPr/>
        <w:t>в таком резонаторе будет равенство фаз первичной волны и волны, которая</w:t>
      </w:r>
      <w:r>
        <w:rPr>
          <w:spacing w:val="1"/>
        </w:rPr>
        <w:t> </w:t>
      </w:r>
      <w:r>
        <w:rPr/>
        <w:t>обошла резонатор по периметру кольца. То есть, периметр кольца должен быть</w:t>
      </w:r>
      <w:r>
        <w:rPr>
          <w:spacing w:val="1"/>
        </w:rPr>
        <w:t> </w:t>
      </w:r>
      <w:r>
        <w:rPr/>
        <w:t>равен целому числу длин волн </w:t>
      </w:r>
      <w:r>
        <w:rPr>
          <w:i/>
        </w:rPr>
        <w:t>l </w:t>
      </w:r>
      <w:r>
        <w:rPr/>
        <w:t>= </w:t>
      </w:r>
      <w:r>
        <w:rPr>
          <w:i/>
        </w:rPr>
        <w:t>p</w:t>
      </w:r>
      <w:r>
        <w:rPr/>
        <w:t>Λ, </w:t>
      </w:r>
      <w:r>
        <w:rPr>
          <w:i/>
        </w:rPr>
        <w:t>p </w:t>
      </w:r>
      <w:r>
        <w:rPr/>
        <w:t>=1,2,.... В данном случае в резонаторе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-4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бегущей волны.</w:t>
      </w:r>
    </w:p>
    <w:p>
      <w:pPr>
        <w:pStyle w:val="BodyText"/>
        <w:spacing w:before="160"/>
        <w:ind w:right="411" w:firstLine="566"/>
        <w:jc w:val="both"/>
      </w:pPr>
      <w:r>
        <w:rPr/>
        <w:t>Для описания свойств резонатора с потерями вводят понятие </w:t>
      </w:r>
      <w:r>
        <w:rPr>
          <w:i/>
        </w:rPr>
        <w:t>комплексной</w:t>
      </w:r>
      <w:r>
        <w:rPr>
          <w:i/>
          <w:spacing w:val="1"/>
        </w:rPr>
        <w:t> </w:t>
      </w:r>
      <w:r>
        <w:rPr>
          <w:i/>
        </w:rPr>
        <w:t>собственной</w:t>
      </w:r>
      <w:r>
        <w:rPr>
          <w:i/>
          <w:spacing w:val="1"/>
        </w:rPr>
        <w:t> </w:t>
      </w:r>
      <w:r>
        <w:rPr>
          <w:i/>
        </w:rPr>
        <w:t>частоты</w:t>
      </w:r>
      <w:r>
        <w:rPr>
          <w:i/>
          <w:spacing w:val="1"/>
        </w:rPr>
        <w:t> </w:t>
      </w:r>
      <w:r>
        <w:rPr>
          <w:i/>
        </w:rPr>
        <w:t>ω</w:t>
      </w:r>
      <w:r>
        <w:rPr>
          <w:vertAlign w:val="subscript"/>
        </w:rPr>
        <w:t>0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ω′+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jω′′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(аналогичным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ввести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частоту).</w:t>
      </w:r>
      <w:r>
        <w:rPr>
          <w:spacing w:val="1"/>
          <w:vertAlign w:val="baseline"/>
        </w:rPr>
        <w:t> </w:t>
      </w:r>
      <w:r>
        <w:rPr>
          <w:vertAlign w:val="baseline"/>
        </w:rPr>
        <w:t>Мнимая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описывает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затухание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колебаний</w:t>
      </w:r>
      <w:r>
        <w:rPr>
          <w:vertAlign w:val="baseline"/>
        </w:rPr>
        <w:t> в</w:t>
      </w:r>
      <w:r>
        <w:rPr>
          <w:spacing w:val="-5"/>
          <w:vertAlign w:val="baseline"/>
        </w:rPr>
        <w:t> </w:t>
      </w:r>
      <w:r>
        <w:rPr>
          <w:vertAlign w:val="baseline"/>
        </w:rPr>
        <w:t>резонаторе.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ω′′</w:t>
      </w:r>
      <w:r>
        <w:rPr>
          <w:spacing w:val="-4"/>
          <w:vertAlign w:val="baseline"/>
        </w:rPr>
        <w:t> </w:t>
      </w:r>
      <w:r>
        <w:rPr>
          <w:vertAlign w:val="baseline"/>
        </w:rPr>
        <w:t>&lt;&lt;</w:t>
      </w:r>
      <w:r>
        <w:rPr>
          <w:spacing w:val="1"/>
          <w:vertAlign w:val="baseline"/>
        </w:rPr>
        <w:t> </w:t>
      </w:r>
      <w:r>
        <w:rPr>
          <w:vertAlign w:val="baseline"/>
        </w:rPr>
        <w:t>ω′</w:t>
      </w:r>
      <w:r>
        <w:rPr>
          <w:spacing w:val="-7"/>
          <w:vertAlign w:val="baseline"/>
        </w:rPr>
        <w:t> </w:t>
      </w:r>
      <w:r>
        <w:rPr>
          <w:vertAlign w:val="baseline"/>
        </w:rPr>
        <w:t>и ω</w:t>
      </w:r>
      <w:r>
        <w:rPr>
          <w:vertAlign w:val="subscript"/>
        </w:rPr>
        <w:t>0</w:t>
      </w:r>
      <w:r>
        <w:rPr>
          <w:spacing w:val="-24"/>
          <w:vertAlign w:val="baseline"/>
        </w:rPr>
        <w:t> </w:t>
      </w:r>
      <w:r>
        <w:rPr>
          <w:vertAlign w:val="baseline"/>
        </w:rPr>
        <w:t>≈ ω′.</w:t>
      </w:r>
    </w:p>
    <w:p>
      <w:pPr>
        <w:pStyle w:val="BodyText"/>
        <w:spacing w:before="161"/>
        <w:ind w:right="412" w:firstLine="566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объемного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добротность. </w:t>
      </w:r>
      <w:r>
        <w:rPr>
          <w:i/>
        </w:rPr>
        <w:t>Добротностью </w:t>
      </w:r>
      <w:r>
        <w:rPr/>
        <w:t>(англ. – </w:t>
      </w:r>
      <w:r>
        <w:rPr>
          <w:i/>
        </w:rPr>
        <w:t>quality</w:t>
      </w:r>
      <w:r>
        <w:rPr/>
        <w:t>, </w:t>
      </w:r>
      <w:r>
        <w:rPr>
          <w:i/>
        </w:rPr>
        <w:t>Q-factor</w:t>
      </w:r>
      <w:r>
        <w:rPr/>
        <w:t>) объемного резонатора на</w:t>
      </w:r>
      <w:r>
        <w:rPr>
          <w:spacing w:val="-67"/>
        </w:rPr>
        <w:t> </w:t>
      </w:r>
      <w:r>
        <w:rPr/>
        <w:t>данном</w:t>
      </w:r>
      <w:r>
        <w:rPr>
          <w:spacing w:val="-14"/>
        </w:rPr>
        <w:t> </w:t>
      </w:r>
      <w:r>
        <w:rPr/>
        <w:t>типе</w:t>
      </w:r>
      <w:r>
        <w:rPr>
          <w:spacing w:val="-16"/>
        </w:rPr>
        <w:t> </w:t>
      </w:r>
      <w:r>
        <w:rPr/>
        <w:t>колебаний</w:t>
      </w:r>
      <w:r>
        <w:rPr>
          <w:spacing w:val="-14"/>
        </w:rPr>
        <w:t> </w:t>
      </w:r>
      <w:r>
        <w:rPr/>
        <w:t>называют</w:t>
      </w:r>
      <w:r>
        <w:rPr>
          <w:spacing w:val="-16"/>
        </w:rPr>
        <w:t> </w:t>
      </w:r>
      <w:r>
        <w:rPr/>
        <w:t>отношение</w:t>
      </w:r>
      <w:r>
        <w:rPr>
          <w:spacing w:val="-15"/>
        </w:rPr>
        <w:t> </w:t>
      </w:r>
      <w:r>
        <w:rPr/>
        <w:t>действительной</w:t>
      </w:r>
      <w:r>
        <w:rPr>
          <w:spacing w:val="-15"/>
        </w:rPr>
        <w:t> </w:t>
      </w:r>
      <w:r>
        <w:rPr/>
        <w:t>части</w:t>
      </w:r>
      <w:r>
        <w:rPr>
          <w:spacing w:val="-12"/>
        </w:rPr>
        <w:t> </w:t>
      </w:r>
      <w:r>
        <w:rPr/>
        <w:t>собственной</w:t>
      </w:r>
      <w:r>
        <w:rPr>
          <w:spacing w:val="-68"/>
        </w:rPr>
        <w:t> </w:t>
      </w:r>
      <w:r>
        <w:rPr/>
        <w:t>частоты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удвоенному</w:t>
      </w:r>
      <w:r>
        <w:rPr>
          <w:spacing w:val="-4"/>
        </w:rPr>
        <w:t> </w:t>
      </w:r>
      <w:r>
        <w:rPr/>
        <w:t>значению</w:t>
      </w:r>
      <w:r>
        <w:rPr>
          <w:spacing w:val="-1"/>
        </w:rPr>
        <w:t> </w:t>
      </w:r>
      <w:r>
        <w:rPr/>
        <w:t>мнимой: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172" w:lineRule="auto" w:before="172"/>
        <w:ind w:left="0" w:right="43" w:firstLine="0"/>
        <w:jc w:val="right"/>
        <w:rPr>
          <w:rFonts w:ascii="Symbol" w:hAnsi="Symbol"/>
          <w:sz w:val="22"/>
        </w:rPr>
      </w:pPr>
      <w:r>
        <w:rPr>
          <w:i/>
          <w:w w:val="105"/>
          <w:position w:val="-13"/>
          <w:sz w:val="22"/>
        </w:rPr>
        <w:t>Q </w:t>
      </w:r>
      <w:r>
        <w:rPr>
          <w:rFonts w:ascii="Symbol" w:hAnsi="Symbol"/>
          <w:w w:val="105"/>
          <w:position w:val="-13"/>
          <w:sz w:val="22"/>
        </w:rPr>
        <w:t></w:t>
      </w:r>
      <w:r>
        <w:rPr>
          <w:w w:val="105"/>
          <w:position w:val="-13"/>
          <w:sz w:val="22"/>
        </w:rPr>
        <w:t> </w:t>
      </w:r>
      <w:r>
        <w:rPr>
          <w:spacing w:val="17"/>
          <w:w w:val="105"/>
          <w:sz w:val="22"/>
          <w:u w:val="single"/>
        </w:rPr>
        <w:t> </w:t>
      </w:r>
      <w:r>
        <w:rPr>
          <w:rFonts w:ascii="Symbol" w:hAnsi="Symbol"/>
          <w:w w:val="105"/>
          <w:sz w:val="23"/>
          <w:u w:val="single"/>
        </w:rPr>
        <w:t></w:t>
      </w:r>
      <w:r>
        <w:rPr>
          <w:rFonts w:ascii="Symbol" w:hAnsi="Symbol"/>
          <w:w w:val="105"/>
          <w:position w:val="1"/>
          <w:sz w:val="22"/>
          <w:u w:val="single"/>
        </w:rPr>
        <w:t></w:t>
      </w:r>
    </w:p>
    <w:p>
      <w:pPr>
        <w:spacing w:line="229" w:lineRule="exact" w:before="0"/>
        <w:ind w:left="0" w:right="0" w:firstLine="0"/>
        <w:jc w:val="right"/>
        <w:rPr>
          <w:rFonts w:ascii="Symbol" w:hAnsi="Symbol"/>
          <w:sz w:val="22"/>
        </w:rPr>
      </w:pPr>
      <w:r>
        <w:rPr>
          <w:w w:val="105"/>
          <w:sz w:val="22"/>
        </w:rPr>
        <w:t>2</w:t>
      </w:r>
      <w:r>
        <w:rPr>
          <w:rFonts w:ascii="Symbol" w:hAnsi="Symbol"/>
          <w:w w:val="105"/>
          <w:sz w:val="23"/>
        </w:rPr>
        <w:t></w:t>
      </w:r>
      <w:r>
        <w:rPr>
          <w:rFonts w:ascii="Symbol" w:hAnsi="Symbol"/>
          <w:w w:val="105"/>
          <w:position w:val="1"/>
          <w:sz w:val="22"/>
        </w:rPr>
        <w:t></w:t>
      </w:r>
    </w:p>
    <w:p>
      <w:pPr>
        <w:pStyle w:val="BodyText"/>
        <w:tabs>
          <w:tab w:pos="3926" w:val="left" w:leader="none"/>
        </w:tabs>
        <w:spacing w:before="239"/>
        <w:ind w:left="42"/>
      </w:pPr>
      <w:r>
        <w:rPr/>
        <w:br w:type="column"/>
      </w:r>
      <w:r>
        <w:rPr/>
        <w:t>.</w:t>
        <w:tab/>
        <w:t>(5.5)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330" w:space="40"/>
            <w:col w:w="4880"/>
          </w:cols>
        </w:sectPr>
      </w:pPr>
    </w:p>
    <w:p>
      <w:pPr>
        <w:pStyle w:val="BodyText"/>
        <w:spacing w:before="155"/>
        <w:ind w:right="417" w:firstLine="566"/>
        <w:jc w:val="both"/>
      </w:pPr>
      <w:r>
        <w:rPr/>
        <w:t>Величину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добротности,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относительное</w:t>
      </w:r>
      <w:r>
        <w:rPr>
          <w:spacing w:val="1"/>
        </w:rPr>
        <w:t> </w:t>
      </w:r>
      <w:r>
        <w:rPr/>
        <w:t>уменьшение амплитуды колебаний за каждый последующий период, называют</w:t>
      </w:r>
      <w:r>
        <w:rPr>
          <w:spacing w:val="1"/>
        </w:rPr>
        <w:t> </w:t>
      </w:r>
      <w:r>
        <w:rPr>
          <w:i/>
        </w:rPr>
        <w:t>декрементом</w:t>
      </w:r>
      <w:r>
        <w:rPr>
          <w:i/>
          <w:spacing w:val="-4"/>
        </w:rPr>
        <w:t> </w:t>
      </w:r>
      <w:r>
        <w:rPr>
          <w:i/>
        </w:rPr>
        <w:t>затухания</w:t>
      </w:r>
      <w:r>
        <w:rPr>
          <w:i/>
          <w:spacing w:val="2"/>
        </w:rPr>
        <w:t> </w:t>
      </w:r>
      <w:r>
        <w:rPr/>
        <w:t>(англ.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i/>
        </w:rPr>
        <w:t>decrement</w:t>
      </w:r>
      <w:r>
        <w:rPr/>
        <w:t>):</w:t>
      </w:r>
    </w:p>
    <w:p>
      <w:pPr>
        <w:tabs>
          <w:tab w:pos="9295" w:val="left" w:leader="none"/>
        </w:tabs>
        <w:spacing w:line="364" w:lineRule="exact" w:before="142"/>
        <w:ind w:left="4366" w:right="0" w:firstLine="0"/>
        <w:jc w:val="left"/>
        <w:rPr>
          <w:sz w:val="28"/>
        </w:rPr>
      </w:pPr>
      <w:r>
        <w:rPr>
          <w:i/>
          <w:spacing w:val="-2"/>
          <w:w w:val="90"/>
          <w:position w:val="2"/>
          <w:sz w:val="26"/>
        </w:rPr>
        <w:t>d</w:t>
      </w:r>
      <w:r>
        <w:rPr>
          <w:i/>
          <w:spacing w:val="17"/>
          <w:w w:val="90"/>
          <w:position w:val="2"/>
          <w:sz w:val="26"/>
        </w:rPr>
        <w:t> </w:t>
      </w:r>
      <w:r>
        <w:rPr>
          <w:rFonts w:ascii="Symbol" w:hAnsi="Symbol"/>
          <w:spacing w:val="-2"/>
          <w:w w:val="90"/>
          <w:position w:val="2"/>
          <w:sz w:val="26"/>
        </w:rPr>
        <w:t></w:t>
      </w:r>
      <w:r>
        <w:rPr>
          <w:spacing w:val="36"/>
          <w:w w:val="90"/>
          <w:position w:val="2"/>
          <w:sz w:val="26"/>
        </w:rPr>
        <w:t> </w:t>
      </w:r>
      <w:r>
        <w:rPr>
          <w:spacing w:val="-2"/>
          <w:w w:val="90"/>
          <w:position w:val="19"/>
          <w:sz w:val="26"/>
        </w:rPr>
        <w:t>1</w:t>
      </w:r>
      <w:r>
        <w:rPr>
          <w:spacing w:val="39"/>
          <w:w w:val="90"/>
          <w:position w:val="19"/>
          <w:sz w:val="26"/>
        </w:rPr>
        <w:t> </w:t>
      </w:r>
      <w:r>
        <w:rPr>
          <w:rFonts w:ascii="Symbol" w:hAnsi="Symbol"/>
          <w:spacing w:val="-2"/>
          <w:w w:val="90"/>
          <w:position w:val="2"/>
          <w:sz w:val="26"/>
        </w:rPr>
        <w:t></w:t>
      </w:r>
      <w:r>
        <w:rPr>
          <w:spacing w:val="14"/>
          <w:w w:val="90"/>
          <w:position w:val="2"/>
          <w:sz w:val="26"/>
        </w:rPr>
        <w:t> </w:t>
      </w:r>
      <w:r>
        <w:rPr>
          <w:spacing w:val="-2"/>
          <w:w w:val="90"/>
          <w:position w:val="19"/>
          <w:sz w:val="26"/>
        </w:rPr>
        <w:t>2</w:t>
      </w:r>
      <w:r>
        <w:rPr>
          <w:rFonts w:ascii="Symbol" w:hAnsi="Symbol"/>
          <w:spacing w:val="-2"/>
          <w:w w:val="90"/>
          <w:position w:val="19"/>
          <w:sz w:val="27"/>
        </w:rPr>
        <w:t></w:t>
      </w:r>
      <w:r>
        <w:rPr>
          <w:rFonts w:ascii="Symbol" w:hAnsi="Symbol"/>
          <w:spacing w:val="-2"/>
          <w:w w:val="90"/>
          <w:position w:val="20"/>
          <w:sz w:val="26"/>
        </w:rPr>
        <w:t></w:t>
      </w:r>
      <w:r>
        <w:rPr>
          <w:spacing w:val="-10"/>
          <w:w w:val="90"/>
          <w:position w:val="20"/>
          <w:sz w:val="26"/>
        </w:rPr>
        <w:t> </w:t>
      </w:r>
      <w:r>
        <w:rPr>
          <w:spacing w:val="-1"/>
          <w:w w:val="90"/>
          <w:sz w:val="28"/>
        </w:rPr>
        <w:t>.</w:t>
        <w:tab/>
      </w:r>
      <w:r>
        <w:rPr>
          <w:sz w:val="28"/>
        </w:rPr>
        <w:t>(5.6)</w:t>
      </w:r>
    </w:p>
    <w:p>
      <w:pPr>
        <w:tabs>
          <w:tab w:pos="5187" w:val="left" w:leader="none"/>
        </w:tabs>
        <w:spacing w:line="20" w:lineRule="exact"/>
        <w:ind w:left="4743" w:right="0" w:firstLine="0"/>
        <w:rPr>
          <w:sz w:val="2"/>
        </w:rPr>
      </w:pPr>
      <w:r>
        <w:rPr>
          <w:sz w:val="2"/>
        </w:rPr>
        <w:pict>
          <v:group style="width:9.65pt;height:.65pt;mso-position-horizontal-relative:char;mso-position-vertical-relative:line" coordorigin="0,0" coordsize="193,13">
            <v:line style="position:absolute" from="0,6" to="192,6" stroked="true" strokeweight=".64732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9.4pt;height:.65pt;mso-position-horizontal-relative:char;mso-position-vertical-relative:line" coordorigin="0,0" coordsize="388,13">
            <v:line style="position:absolute" from="0,6" to="388,6" stroked="true" strokeweight=".64732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26" w:val="left" w:leader="none"/>
        </w:tabs>
        <w:spacing w:line="317" w:lineRule="exact" w:before="0"/>
        <w:ind w:left="14" w:right="0" w:firstLine="0"/>
        <w:jc w:val="center"/>
        <w:rPr>
          <w:rFonts w:ascii="Symbol" w:hAnsi="Symbol"/>
          <w:sz w:val="26"/>
        </w:rPr>
      </w:pPr>
      <w:r>
        <w:rPr>
          <w:i/>
          <w:sz w:val="26"/>
        </w:rPr>
        <w:t>Q</w:t>
        <w:tab/>
      </w:r>
      <w:r>
        <w:rPr>
          <w:rFonts w:ascii="Symbol" w:hAnsi="Symbol"/>
          <w:sz w:val="27"/>
        </w:rPr>
        <w:t></w:t>
      </w:r>
      <w:r>
        <w:rPr>
          <w:rFonts w:ascii="Symbol" w:hAnsi="Symbol"/>
          <w:position w:val="1"/>
          <w:sz w:val="26"/>
        </w:rPr>
        <w:t></w:t>
      </w:r>
    </w:p>
    <w:p>
      <w:pPr>
        <w:pStyle w:val="BodyText"/>
        <w:spacing w:before="7"/>
        <w:ind w:left="0"/>
        <w:rPr>
          <w:rFonts w:ascii="Symbol" w:hAnsi="Symbol"/>
          <w:sz w:val="8"/>
        </w:rPr>
      </w:pPr>
    </w:p>
    <w:p>
      <w:pPr>
        <w:pStyle w:val="BodyText"/>
        <w:spacing w:before="89"/>
        <w:ind w:firstLine="566"/>
      </w:pPr>
      <w:r>
        <w:rPr/>
        <w:t>В</w:t>
      </w:r>
      <w:r>
        <w:rPr>
          <w:spacing w:val="15"/>
        </w:rPr>
        <w:t> </w:t>
      </w:r>
      <w:r>
        <w:rPr/>
        <w:t>случае</w:t>
      </w:r>
      <w:r>
        <w:rPr>
          <w:spacing w:val="16"/>
        </w:rPr>
        <w:t> </w:t>
      </w:r>
      <w:r>
        <w:rPr/>
        <w:t>малых</w:t>
      </w:r>
      <w:r>
        <w:rPr>
          <w:spacing w:val="16"/>
        </w:rPr>
        <w:t> </w:t>
      </w:r>
      <w:r>
        <w:rPr/>
        <w:t>потерь</w:t>
      </w:r>
      <w:r>
        <w:rPr>
          <w:spacing w:val="14"/>
        </w:rPr>
        <w:t> </w:t>
      </w:r>
      <w:r>
        <w:rPr/>
        <w:t>добротность</w:t>
      </w:r>
      <w:r>
        <w:rPr>
          <w:spacing w:val="12"/>
        </w:rPr>
        <w:t> </w:t>
      </w:r>
      <w:r>
        <w:rPr/>
        <w:t>резонатора</w:t>
      </w:r>
      <w:r>
        <w:rPr>
          <w:spacing w:val="21"/>
        </w:rPr>
        <w:t> </w:t>
      </w:r>
      <w:r>
        <w:rPr/>
        <w:t>можно</w:t>
      </w:r>
      <w:r>
        <w:rPr>
          <w:spacing w:val="14"/>
        </w:rPr>
        <w:t> </w:t>
      </w:r>
      <w:r>
        <w:rPr/>
        <w:t>определить</w:t>
      </w:r>
      <w:r>
        <w:rPr>
          <w:spacing w:val="14"/>
        </w:rPr>
        <w:t> </w:t>
      </w:r>
      <w:r>
        <w:rPr/>
        <w:t>по</w:t>
      </w:r>
      <w:r>
        <w:rPr>
          <w:spacing w:val="-67"/>
        </w:rPr>
        <w:t> </w:t>
      </w:r>
      <w:r>
        <w:rPr/>
        <w:t>формуле</w:t>
      </w:r>
      <w:r>
        <w:rPr>
          <w:spacing w:val="-1"/>
        </w:rPr>
        <w:t> </w:t>
      </w:r>
      <w:r>
        <w:rPr/>
        <w:t>(энергетическое</w:t>
      </w:r>
      <w:r>
        <w:rPr>
          <w:spacing w:val="-1"/>
        </w:rPr>
        <w:t> </w:t>
      </w:r>
      <w:r>
        <w:rPr/>
        <w:t>определение добротности)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04" w:lineRule="exact" w:before="171"/>
        <w:ind w:left="0" w:right="0" w:firstLine="0"/>
        <w:jc w:val="right"/>
        <w:rPr>
          <w:i/>
          <w:sz w:val="14"/>
        </w:rPr>
      </w:pPr>
      <w:r>
        <w:rPr/>
        <w:pict>
          <v:line style="position:absolute;mso-position-horizontal-relative:page;mso-position-vertical-relative:paragraph;z-index:-22134272" from="284.591278pt,25.054193pt" to="301.400918pt,25.054196pt" stroked="true" strokeweight=".634086pt" strokecolor="#000000">
            <v:stroke dashstyle="solid"/>
            <w10:wrap type="none"/>
          </v:line>
        </w:pict>
      </w:r>
      <w:r>
        <w:rPr>
          <w:i/>
          <w:spacing w:val="-10"/>
          <w:sz w:val="25"/>
        </w:rPr>
        <w:t>Q</w:t>
      </w:r>
      <w:r>
        <w:rPr>
          <w:i/>
          <w:spacing w:val="-3"/>
          <w:sz w:val="25"/>
        </w:rPr>
        <w:t> </w:t>
      </w:r>
      <w:r>
        <w:rPr>
          <w:rFonts w:ascii="Symbol" w:hAnsi="Symbol"/>
          <w:spacing w:val="-10"/>
          <w:sz w:val="25"/>
        </w:rPr>
        <w:t></w:t>
      </w:r>
      <w:r>
        <w:rPr>
          <w:spacing w:val="-7"/>
          <w:sz w:val="25"/>
        </w:rPr>
        <w:t> </w:t>
      </w:r>
      <w:r>
        <w:rPr>
          <w:spacing w:val="-10"/>
          <w:sz w:val="25"/>
        </w:rPr>
        <w:t>2</w:t>
      </w:r>
      <w:r>
        <w:rPr>
          <w:rFonts w:ascii="Symbol" w:hAnsi="Symbol"/>
          <w:spacing w:val="-10"/>
          <w:sz w:val="26"/>
        </w:rPr>
        <w:t></w:t>
      </w:r>
      <w:r>
        <w:rPr>
          <w:spacing w:val="19"/>
          <w:sz w:val="26"/>
        </w:rPr>
        <w:t> </w:t>
      </w:r>
      <w:r>
        <w:rPr>
          <w:i/>
          <w:spacing w:val="-10"/>
          <w:position w:val="16"/>
          <w:sz w:val="25"/>
        </w:rPr>
        <w:t>W</w:t>
      </w:r>
      <w:r>
        <w:rPr>
          <w:i/>
          <w:spacing w:val="-10"/>
          <w:position w:val="10"/>
          <w:sz w:val="14"/>
        </w:rPr>
        <w:t>З</w:t>
      </w:r>
    </w:p>
    <w:p>
      <w:pPr>
        <w:spacing w:line="122" w:lineRule="exact" w:before="0"/>
        <w:ind w:left="0" w:right="80" w:firstLine="0"/>
        <w:jc w:val="right"/>
        <w:rPr>
          <w:i/>
          <w:sz w:val="25"/>
        </w:rPr>
      </w:pPr>
      <w:r>
        <w:rPr>
          <w:i/>
          <w:w w:val="95"/>
          <w:sz w:val="25"/>
        </w:rPr>
        <w:t>W</w:t>
      </w:r>
    </w:p>
    <w:p>
      <w:pPr>
        <w:tabs>
          <w:tab w:pos="4229" w:val="left" w:leader="none"/>
        </w:tabs>
        <w:spacing w:line="400" w:lineRule="exact" w:before="172"/>
        <w:ind w:left="8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1"/>
          <w:w w:val="95"/>
          <w:position w:val="2"/>
          <w:sz w:val="25"/>
        </w:rPr>
        <w:t></w:t>
      </w:r>
      <w:r>
        <w:rPr>
          <w:spacing w:val="-18"/>
          <w:w w:val="95"/>
          <w:position w:val="2"/>
          <w:sz w:val="25"/>
        </w:rPr>
        <w:t> </w:t>
      </w:r>
      <w:r>
        <w:rPr>
          <w:rFonts w:ascii="Symbol" w:hAnsi="Symbol"/>
          <w:spacing w:val="-1"/>
          <w:w w:val="95"/>
          <w:position w:val="2"/>
          <w:sz w:val="26"/>
        </w:rPr>
        <w:t></w:t>
      </w:r>
      <w:r>
        <w:rPr>
          <w:spacing w:val="58"/>
          <w:position w:val="2"/>
          <w:sz w:val="26"/>
        </w:rPr>
        <w:t> </w:t>
      </w:r>
      <w:r>
        <w:rPr>
          <w:i/>
          <w:spacing w:val="-1"/>
          <w:w w:val="95"/>
          <w:position w:val="18"/>
          <w:sz w:val="25"/>
        </w:rPr>
        <w:t>W</w:t>
      </w:r>
      <w:r>
        <w:rPr>
          <w:i/>
          <w:spacing w:val="-1"/>
          <w:w w:val="95"/>
          <w:position w:val="12"/>
          <w:sz w:val="14"/>
        </w:rPr>
        <w:t>З</w:t>
      </w:r>
      <w:r>
        <w:rPr>
          <w:i/>
          <w:spacing w:val="57"/>
          <w:position w:val="12"/>
          <w:sz w:val="14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(5.7)</w:t>
      </w:r>
    </w:p>
    <w:p>
      <w:pPr>
        <w:spacing w:line="57" w:lineRule="auto" w:before="5"/>
        <w:ind w:left="423" w:right="0" w:firstLine="0"/>
        <w:jc w:val="left"/>
        <w:rPr>
          <w:i/>
          <w:sz w:val="25"/>
        </w:rPr>
      </w:pPr>
      <w:r>
        <w:rPr/>
        <w:pict>
          <v:line style="position:absolute;mso-position-horizontal-relative:page;mso-position-vertical-relative:paragraph;z-index:-22133760" from="327.994354pt,-3.552733pt" to="342.813262pt,-3.552731pt" stroked="true" strokeweight=".634086pt" strokecolor="#000000">
            <v:stroke dashstyle="solid"/>
            <w10:wrap type="none"/>
          </v:line>
        </w:pict>
      </w:r>
      <w:r>
        <w:rPr>
          <w:sz w:val="14"/>
        </w:rPr>
        <w:t>0</w:t>
      </w:r>
      <w:r>
        <w:rPr>
          <w:spacing w:val="15"/>
          <w:sz w:val="14"/>
        </w:rPr>
        <w:t> </w:t>
      </w:r>
      <w:r>
        <w:rPr>
          <w:i/>
          <w:position w:val="-12"/>
          <w:sz w:val="25"/>
        </w:rPr>
        <w:t>P</w:t>
      </w:r>
    </w:p>
    <w:p>
      <w:pPr>
        <w:spacing w:after="0" w:line="57" w:lineRule="auto"/>
        <w:jc w:val="left"/>
        <w:rPr>
          <w:sz w:val="25"/>
        </w:rPr>
        <w:sectPr>
          <w:type w:val="continuous"/>
          <w:pgSz w:w="11910" w:h="16840"/>
          <w:pgMar w:top="1040" w:bottom="280" w:left="940" w:right="720"/>
          <w:cols w:num="2" w:equalWidth="0">
            <w:col w:w="5026" w:space="40"/>
            <w:col w:w="5184"/>
          </w:cols>
        </w:sectPr>
      </w:pPr>
    </w:p>
    <w:p>
      <w:pPr>
        <w:tabs>
          <w:tab w:pos="1378" w:val="left" w:leader="none"/>
        </w:tabs>
        <w:spacing w:line="160" w:lineRule="exact" w:before="0"/>
        <w:ind w:left="557" w:right="0" w:firstLine="0"/>
        <w:jc w:val="center"/>
        <w:rPr>
          <w:i/>
          <w:sz w:val="14"/>
        </w:rPr>
      </w:pPr>
      <w:r>
        <w:rPr>
          <w:i/>
          <w:sz w:val="14"/>
        </w:rPr>
        <w:t>П</w:t>
        <w:tab/>
        <w:t>П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ind w:right="409"/>
        <w:jc w:val="both"/>
      </w:pPr>
      <w:r>
        <w:rPr/>
        <w:t>где </w:t>
      </w:r>
      <w:r>
        <w:rPr>
          <w:i/>
        </w:rPr>
        <w:t>W</w:t>
      </w:r>
      <w:r>
        <w:rPr>
          <w:vertAlign w:val="subscript"/>
        </w:rPr>
        <w:t>з</w:t>
      </w:r>
      <w:r>
        <w:rPr>
          <w:vertAlign w:val="baseline"/>
        </w:rPr>
        <w:t> – запасенная при резонансе электромагнитная энергия;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subscript"/>
        </w:rPr>
        <w:t>п</w:t>
      </w:r>
      <w:r>
        <w:rPr>
          <w:vertAlign w:val="baseline"/>
        </w:rPr>
        <w:t> – энергия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полных</w:t>
      </w:r>
      <w:r>
        <w:rPr>
          <w:spacing w:val="52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54"/>
          <w:vertAlign w:val="baseline"/>
        </w:rPr>
        <w:t> </w:t>
      </w:r>
      <w:r>
        <w:rPr>
          <w:vertAlign w:val="baseline"/>
        </w:rPr>
        <w:t>за</w:t>
      </w:r>
      <w:r>
        <w:rPr>
          <w:spacing w:val="48"/>
          <w:vertAlign w:val="baseline"/>
        </w:rPr>
        <w:t> </w:t>
      </w:r>
      <w:r>
        <w:rPr>
          <w:vertAlign w:val="baseline"/>
        </w:rPr>
        <w:t>период;</w:t>
      </w:r>
      <w:r>
        <w:rPr>
          <w:spacing w:val="6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п</w:t>
      </w:r>
      <w:r>
        <w:rPr>
          <w:spacing w:val="16"/>
          <w:vertAlign w:val="baseline"/>
        </w:rPr>
        <w:t> </w:t>
      </w:r>
      <w:r>
        <w:rPr>
          <w:vertAlign w:val="baseline"/>
        </w:rPr>
        <w:t>–</w:t>
      </w:r>
      <w:r>
        <w:rPr>
          <w:spacing w:val="53"/>
          <w:vertAlign w:val="baseline"/>
        </w:rPr>
        <w:t> </w:t>
      </w:r>
      <w:r>
        <w:rPr>
          <w:vertAlign w:val="baseline"/>
        </w:rPr>
        <w:t>средняя</w:t>
      </w:r>
      <w:r>
        <w:rPr>
          <w:spacing w:val="55"/>
          <w:vertAlign w:val="baseline"/>
        </w:rPr>
        <w:t> </w:t>
      </w:r>
      <w:r>
        <w:rPr>
          <w:vertAlign w:val="baseline"/>
        </w:rPr>
        <w:t>за</w:t>
      </w:r>
      <w:r>
        <w:rPr>
          <w:spacing w:val="51"/>
          <w:vertAlign w:val="baseline"/>
        </w:rPr>
        <w:t> </w:t>
      </w:r>
      <w:r>
        <w:rPr>
          <w:vertAlign w:val="baseline"/>
        </w:rPr>
        <w:t>период</w:t>
      </w:r>
      <w:r>
        <w:rPr>
          <w:spacing w:val="55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50"/>
          <w:vertAlign w:val="baseline"/>
        </w:rPr>
        <w:t> </w:t>
      </w:r>
      <w:r>
        <w:rPr>
          <w:vertAlign w:val="baseline"/>
        </w:rPr>
        <w:t>полных</w:t>
      </w:r>
      <w:r>
        <w:rPr>
          <w:spacing w:val="53"/>
          <w:vertAlign w:val="baseline"/>
        </w:rPr>
        <w:t> </w:t>
      </w:r>
      <w:r>
        <w:rPr>
          <w:vertAlign w:val="baseline"/>
        </w:rPr>
        <w:t>потерь;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ω</w:t>
      </w:r>
      <w:r>
        <w:rPr>
          <w:vertAlign w:val="subscript"/>
        </w:rPr>
        <w:t>0</w:t>
      </w:r>
      <w:r>
        <w:rPr>
          <w:spacing w:val="-3"/>
          <w:vertAlign w:val="baseline"/>
        </w:rPr>
        <w:t> </w:t>
      </w:r>
      <w:r>
        <w:rPr>
          <w:vertAlign w:val="baseline"/>
        </w:rPr>
        <w:t>– резонансная частота.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636"/>
        <w:jc w:val="both"/>
      </w:pPr>
      <w:r>
        <w:rPr/>
        <w:t>Добротность,</w:t>
      </w:r>
      <w:r>
        <w:rPr>
          <w:spacing w:val="-15"/>
        </w:rPr>
        <w:t> </w:t>
      </w:r>
      <w:r>
        <w:rPr/>
        <w:t>которая</w:t>
      </w:r>
      <w:r>
        <w:rPr>
          <w:spacing w:val="-13"/>
        </w:rPr>
        <w:t> </w:t>
      </w:r>
      <w:r>
        <w:rPr/>
        <w:t>зависит</w:t>
      </w:r>
      <w:r>
        <w:rPr>
          <w:spacing w:val="-17"/>
        </w:rPr>
        <w:t> </w:t>
      </w:r>
      <w:r>
        <w:rPr/>
        <w:t>от</w:t>
      </w:r>
      <w:r>
        <w:rPr>
          <w:spacing w:val="-15"/>
        </w:rPr>
        <w:t> </w:t>
      </w:r>
      <w:r>
        <w:rPr/>
        <w:t>мощности</w:t>
      </w:r>
      <w:r>
        <w:rPr>
          <w:spacing w:val="-13"/>
        </w:rPr>
        <w:t> </w:t>
      </w:r>
      <w:r>
        <w:rPr/>
        <w:t>полных</w:t>
      </w:r>
      <w:r>
        <w:rPr>
          <w:spacing w:val="-14"/>
        </w:rPr>
        <w:t> </w:t>
      </w:r>
      <w:r>
        <w:rPr/>
        <w:t>потерь,</w:t>
      </w:r>
      <w:r>
        <w:rPr>
          <w:spacing w:val="-14"/>
        </w:rPr>
        <w:t> </w:t>
      </w:r>
      <w:r>
        <w:rPr/>
        <w:t>часто</w:t>
      </w:r>
      <w:r>
        <w:rPr>
          <w:spacing w:val="-13"/>
        </w:rPr>
        <w:t> </w:t>
      </w:r>
      <w:r>
        <w:rPr/>
        <w:t>называют</w:t>
      </w:r>
      <w:r>
        <w:rPr>
          <w:spacing w:val="-68"/>
        </w:rPr>
        <w:t> </w:t>
      </w:r>
      <w:r>
        <w:rPr>
          <w:i/>
        </w:rPr>
        <w:t>нагруженной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loaded</w:t>
      </w:r>
      <w:r>
        <w:rPr/>
        <w:t>)</w:t>
      </w:r>
      <w:r>
        <w:rPr>
          <w:spacing w:val="1"/>
        </w:rPr>
        <w:t> </w:t>
      </w:r>
      <w:r>
        <w:rPr/>
        <w:t>добротностью</w:t>
      </w:r>
      <w:r>
        <w:rPr>
          <w:spacing w:val="1"/>
        </w:rPr>
        <w:t> </w:t>
      </w:r>
      <w:r>
        <w:rPr/>
        <w:t>резонатора.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полных</w:t>
      </w:r>
      <w:r>
        <w:rPr>
          <w:spacing w:val="1"/>
        </w:rPr>
        <w:t> </w:t>
      </w:r>
      <w:r>
        <w:rPr/>
        <w:t>потерь</w:t>
      </w:r>
      <w:r>
        <w:rPr>
          <w:spacing w:val="-2"/>
        </w:rPr>
        <w:t> </w:t>
      </w:r>
      <w:r>
        <w:rPr/>
        <w:t>имеет вид</w:t>
      </w:r>
    </w:p>
    <w:p>
      <w:pPr>
        <w:tabs>
          <w:tab w:pos="9295" w:val="left" w:leader="none"/>
        </w:tabs>
        <w:spacing w:before="118"/>
        <w:ind w:left="4303" w:right="0" w:firstLine="0"/>
        <w:jc w:val="left"/>
        <w:rPr>
          <w:sz w:val="28"/>
        </w:rPr>
      </w:pPr>
      <w:r>
        <w:rPr>
          <w:i/>
          <w:spacing w:val="-14"/>
          <w:w w:val="90"/>
          <w:position w:val="2"/>
          <w:sz w:val="32"/>
        </w:rPr>
        <w:t>P</w:t>
      </w:r>
      <w:r>
        <w:rPr>
          <w:i/>
          <w:spacing w:val="-14"/>
          <w:w w:val="90"/>
          <w:position w:val="2"/>
          <w:sz w:val="32"/>
          <w:vertAlign w:val="subscript"/>
        </w:rPr>
        <w:t>П</w:t>
      </w:r>
      <w:r>
        <w:rPr>
          <w:i/>
          <w:spacing w:val="16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spacing w:val="-14"/>
          <w:w w:val="90"/>
          <w:position w:val="2"/>
          <w:sz w:val="32"/>
          <w:vertAlign w:val="baseline"/>
        </w:rPr>
        <w:t></w:t>
      </w:r>
      <w:r>
        <w:rPr>
          <w:spacing w:val="-15"/>
          <w:w w:val="90"/>
          <w:position w:val="2"/>
          <w:sz w:val="32"/>
          <w:vertAlign w:val="baseline"/>
        </w:rPr>
        <w:t> </w:t>
      </w:r>
      <w:r>
        <w:rPr>
          <w:i/>
          <w:spacing w:val="-14"/>
          <w:w w:val="90"/>
          <w:position w:val="2"/>
          <w:sz w:val="32"/>
          <w:vertAlign w:val="baseline"/>
        </w:rPr>
        <w:t>P</w:t>
      </w:r>
      <w:r>
        <w:rPr>
          <w:spacing w:val="-14"/>
          <w:w w:val="90"/>
          <w:position w:val="2"/>
          <w:sz w:val="32"/>
          <w:vertAlign w:val="subscript"/>
        </w:rPr>
        <w:t>0</w:t>
      </w:r>
      <w:r>
        <w:rPr>
          <w:spacing w:val="-14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spacing w:val="-14"/>
          <w:w w:val="90"/>
          <w:position w:val="2"/>
          <w:sz w:val="32"/>
          <w:vertAlign w:val="baseline"/>
        </w:rPr>
        <w:t></w:t>
      </w:r>
      <w:r>
        <w:rPr>
          <w:spacing w:val="-26"/>
          <w:w w:val="90"/>
          <w:position w:val="2"/>
          <w:sz w:val="32"/>
          <w:vertAlign w:val="baseline"/>
        </w:rPr>
        <w:t> </w:t>
      </w:r>
      <w:r>
        <w:rPr>
          <w:i/>
          <w:spacing w:val="-14"/>
          <w:w w:val="90"/>
          <w:position w:val="2"/>
          <w:sz w:val="32"/>
          <w:vertAlign w:val="baseline"/>
        </w:rPr>
        <w:t>P</w:t>
      </w:r>
      <w:r>
        <w:rPr>
          <w:i/>
          <w:spacing w:val="-14"/>
          <w:w w:val="90"/>
          <w:position w:val="2"/>
          <w:sz w:val="32"/>
          <w:vertAlign w:val="subscript"/>
        </w:rPr>
        <w:t>вн</w:t>
      </w:r>
      <w:r>
        <w:rPr>
          <w:i/>
          <w:spacing w:val="-27"/>
          <w:w w:val="90"/>
          <w:position w:val="2"/>
          <w:sz w:val="32"/>
          <w:vertAlign w:val="baseline"/>
        </w:rPr>
        <w:t> </w:t>
      </w:r>
      <w:r>
        <w:rPr>
          <w:spacing w:val="-13"/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(5.8)</w:t>
      </w:r>
    </w:p>
    <w:p>
      <w:pPr>
        <w:pStyle w:val="BodyText"/>
        <w:spacing w:before="224"/>
        <w:ind w:right="417"/>
        <w:jc w:val="both"/>
      </w:pPr>
      <w:r>
        <w:rPr/>
        <w:t>где</w:t>
      </w:r>
      <w:r>
        <w:rPr>
          <w:spacing w:val="54"/>
        </w:rPr>
        <w:t> </w:t>
      </w:r>
      <w:r>
        <w:rPr>
          <w:i/>
        </w:rPr>
        <w:t>P</w:t>
      </w:r>
      <w:r>
        <w:rPr>
          <w:vertAlign w:val="subscript"/>
        </w:rPr>
        <w:t>0</w:t>
      </w:r>
      <w:r>
        <w:rPr>
          <w:spacing w:val="53"/>
          <w:vertAlign w:val="baseline"/>
        </w:rPr>
        <w:t> </w:t>
      </w:r>
      <w:r>
        <w:rPr>
          <w:vertAlign w:val="baseline"/>
        </w:rPr>
        <w:t>–</w:t>
      </w:r>
      <w:r>
        <w:rPr>
          <w:spacing w:val="53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51"/>
          <w:vertAlign w:val="baseline"/>
        </w:rPr>
        <w:t> </w:t>
      </w:r>
      <w:r>
        <w:rPr>
          <w:vertAlign w:val="baseline"/>
        </w:rPr>
        <w:t>собственных</w:t>
      </w:r>
      <w:r>
        <w:rPr>
          <w:spacing w:val="121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121"/>
          <w:vertAlign w:val="baseline"/>
        </w:rPr>
        <w:t> </w:t>
      </w:r>
      <w:r>
        <w:rPr>
          <w:vertAlign w:val="baseline"/>
        </w:rPr>
        <w:t>(непосредственно</w:t>
      </w:r>
      <w:r>
        <w:rPr>
          <w:spacing w:val="122"/>
          <w:vertAlign w:val="baseline"/>
        </w:rPr>
        <w:t> </w:t>
      </w:r>
      <w:r>
        <w:rPr>
          <w:vertAlign w:val="baseline"/>
        </w:rPr>
        <w:t>в</w:t>
      </w:r>
      <w:r>
        <w:rPr>
          <w:spacing w:val="121"/>
          <w:vertAlign w:val="baseline"/>
        </w:rPr>
        <w:t> </w:t>
      </w:r>
      <w:r>
        <w:rPr>
          <w:vertAlign w:val="baseline"/>
        </w:rPr>
        <w:t>резонаторе);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вн</w:t>
      </w:r>
      <w:r>
        <w:rPr>
          <w:vertAlign w:val="baseline"/>
        </w:rPr>
        <w:t> – мощность внешних потерь, которая определяется выходом энергии из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элементы связи во внешнюю</w:t>
      </w:r>
      <w:r>
        <w:rPr>
          <w:spacing w:val="-1"/>
          <w:vertAlign w:val="baseline"/>
        </w:rPr>
        <w:t> </w:t>
      </w:r>
      <w:r>
        <w:rPr>
          <w:vertAlign w:val="baseline"/>
        </w:rPr>
        <w:t>цепь.</w:t>
      </w:r>
    </w:p>
    <w:p>
      <w:pPr>
        <w:pStyle w:val="BodyText"/>
        <w:spacing w:before="157"/>
        <w:ind w:left="759"/>
        <w:jc w:val="both"/>
      </w:pPr>
      <w:r>
        <w:rPr/>
        <w:t>Из</w:t>
      </w:r>
      <w:r>
        <w:rPr>
          <w:spacing w:val="-2"/>
        </w:rPr>
        <w:t> </w:t>
      </w:r>
      <w:r>
        <w:rPr/>
        <w:t>(5.7)</w:t>
      </w:r>
      <w:r>
        <w:rPr>
          <w:spacing w:val="-1"/>
        </w:rPr>
        <w:t> </w:t>
      </w:r>
      <w:r>
        <w:rPr/>
        <w:t>и (5.8) следует,</w:t>
      </w:r>
      <w:r>
        <w:rPr>
          <w:spacing w:val="-3"/>
        </w:rPr>
        <w:t> </w:t>
      </w:r>
      <w:r>
        <w:rPr/>
        <w:t>что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187" w:lineRule="auto" w:before="195"/>
        <w:ind w:left="4377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-22133248" from="261.946136pt,25.24963pt" to="275.731002pt,25.24964pt" stroked="true" strokeweight=".634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32736" from="288.357941pt,25.249649pt" to="301.930345pt,25.249659pt" stroked="true" strokeweight=".634086pt" strokecolor="#000000">
            <v:stroke dashstyle="solid"/>
            <w10:wrap type="none"/>
          </v:line>
        </w:pict>
      </w:r>
      <w:r>
        <w:rPr>
          <w:sz w:val="25"/>
        </w:rPr>
        <w:t>1</w:t>
      </w:r>
      <w:r>
        <w:rPr>
          <w:spacing w:val="68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62"/>
          <w:position w:val="-15"/>
          <w:sz w:val="25"/>
        </w:rPr>
        <w:t> </w:t>
      </w:r>
      <w:r>
        <w:rPr>
          <w:sz w:val="25"/>
        </w:rPr>
        <w:t>1</w:t>
      </w:r>
    </w:p>
    <w:p>
      <w:pPr>
        <w:tabs>
          <w:tab w:pos="4833" w:val="left" w:leader="none"/>
        </w:tabs>
        <w:spacing w:line="287" w:lineRule="exact" w:before="0"/>
        <w:ind w:left="4306" w:right="0" w:firstLine="0"/>
        <w:jc w:val="left"/>
        <w:rPr>
          <w:sz w:val="14"/>
        </w:rPr>
      </w:pPr>
      <w:r>
        <w:rPr>
          <w:i/>
          <w:sz w:val="25"/>
        </w:rPr>
        <w:t>Q</w:t>
      </w:r>
      <w:r>
        <w:rPr>
          <w:i/>
          <w:position w:val="-6"/>
          <w:sz w:val="14"/>
        </w:rPr>
        <w:t>н</w:t>
        <w:tab/>
      </w:r>
      <w:r>
        <w:rPr>
          <w:i/>
          <w:spacing w:val="-14"/>
          <w:sz w:val="25"/>
        </w:rPr>
        <w:t>Q</w:t>
      </w:r>
      <w:r>
        <w:rPr>
          <w:spacing w:val="-14"/>
          <w:position w:val="-6"/>
          <w:sz w:val="14"/>
        </w:rPr>
        <w:t>0</w:t>
      </w:r>
    </w:p>
    <w:p>
      <w:pPr>
        <w:spacing w:line="184" w:lineRule="auto" w:before="197"/>
        <w:ind w:left="42" w:right="0" w:firstLine="0"/>
        <w:jc w:val="left"/>
        <w:rPr>
          <w:sz w:val="25"/>
        </w:rPr>
      </w:pPr>
      <w:r>
        <w:rPr/>
        <w:br w:type="column"/>
      </w:r>
      <w:r>
        <w:rPr>
          <w:rFonts w:ascii="Symbol" w:hAnsi="Symbol"/>
          <w:position w:val="-15"/>
          <w:sz w:val="25"/>
        </w:rPr>
        <w:t></w:t>
      </w:r>
      <w:r>
        <w:rPr>
          <w:spacing w:val="78"/>
          <w:position w:val="-15"/>
          <w:sz w:val="25"/>
        </w:rPr>
        <w:t> </w:t>
      </w:r>
      <w:r>
        <w:rPr>
          <w:sz w:val="25"/>
        </w:rPr>
        <w:t>1</w:t>
      </w:r>
    </w:p>
    <w:p>
      <w:pPr>
        <w:spacing w:line="286" w:lineRule="exact" w:before="0"/>
        <w:ind w:left="227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22132224" from="313.256439pt,-3.486084pt" to="329.949552pt,-3.486072pt" stroked="true" strokeweight=".634086pt" strokecolor="#000000">
            <v:stroke dashstyle="solid"/>
            <w10:wrap type="none"/>
          </v:line>
        </w:pict>
      </w:r>
      <w:r>
        <w:rPr>
          <w:i/>
          <w:spacing w:val="-2"/>
          <w:w w:val="95"/>
          <w:position w:val="7"/>
          <w:sz w:val="25"/>
        </w:rPr>
        <w:t>Q</w:t>
      </w:r>
      <w:r>
        <w:rPr>
          <w:i/>
          <w:spacing w:val="-2"/>
          <w:w w:val="95"/>
          <w:sz w:val="14"/>
        </w:rPr>
        <w:t>вн</w:t>
      </w:r>
    </w:p>
    <w:p>
      <w:pPr>
        <w:pStyle w:val="BodyText"/>
        <w:spacing w:before="4"/>
        <w:ind w:left="0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tabs>
          <w:tab w:pos="3634" w:val="left" w:leader="none"/>
        </w:tabs>
        <w:ind w:left="38"/>
      </w:pPr>
      <w:r>
        <w:rPr/>
        <w:t>,</w:t>
        <w:tab/>
        <w:t>(5.9)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065" w:space="40"/>
            <w:col w:w="518" w:space="39"/>
            <w:col w:w="4588"/>
          </w:cols>
        </w:sectPr>
      </w:pPr>
    </w:p>
    <w:p>
      <w:pPr>
        <w:spacing w:line="240" w:lineRule="auto" w:before="179"/>
        <w:ind w:left="192" w:right="411" w:firstLine="0"/>
        <w:jc w:val="both"/>
        <w:rPr>
          <w:sz w:val="28"/>
        </w:rPr>
      </w:pPr>
      <w:r>
        <w:rPr>
          <w:sz w:val="28"/>
        </w:rPr>
        <w:t>причем</w:t>
      </w:r>
      <w:r>
        <w:rPr>
          <w:spacing w:val="1"/>
          <w:sz w:val="28"/>
        </w:rPr>
        <w:t> </w:t>
      </w:r>
      <w:r>
        <w:rPr>
          <w:i/>
          <w:sz w:val="28"/>
        </w:rPr>
        <w:t>Q</w:t>
      </w:r>
      <w:r>
        <w:rPr>
          <w:sz w:val="28"/>
          <w:vertAlign w:val="subscript"/>
        </w:rPr>
        <w:t>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собственной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unloaded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internal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добротностью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резонатора;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Q</w:t>
      </w:r>
      <w:r>
        <w:rPr>
          <w:sz w:val="28"/>
          <w:vertAlign w:val="subscript"/>
        </w:rPr>
        <w:t>вн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внешней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external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добротностью,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обусловленной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потерями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 элементах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связи.</w:t>
      </w:r>
    </w:p>
    <w:p>
      <w:pPr>
        <w:pStyle w:val="BodyText"/>
        <w:spacing w:before="157"/>
        <w:ind w:left="759"/>
        <w:jc w:val="both"/>
      </w:pPr>
      <w:r>
        <w:rPr/>
        <w:t>Собственную</w:t>
      </w:r>
      <w:r>
        <w:rPr>
          <w:spacing w:val="-5"/>
        </w:rPr>
        <w:t> </w:t>
      </w:r>
      <w:r>
        <w:rPr/>
        <w:t>добротность</w:t>
      </w:r>
      <w:r>
        <w:rPr>
          <w:spacing w:val="-4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определить</w:t>
      </w:r>
      <w:r>
        <w:rPr>
          <w:spacing w:val="-4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84" w:lineRule="auto" w:before="192"/>
        <w:ind w:left="4308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-22131712" from="258.439606pt,24.941936pt" to="272.746500pt,24.941946pt" stroked="true" strokeweight=".6092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31200" from="286.05011pt,24.941956pt" to="304.165875pt,24.941968pt" stroked="true" strokeweight=".609225pt" strokecolor="#000000">
            <v:stroke dashstyle="solid"/>
            <w10:wrap type="none"/>
          </v:line>
        </w:pict>
      </w:r>
      <w:r>
        <w:rPr>
          <w:sz w:val="25"/>
        </w:rPr>
        <w:t>1</w:t>
      </w:r>
      <w:r>
        <w:rPr>
          <w:spacing w:val="84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119"/>
          <w:position w:val="-15"/>
          <w:sz w:val="25"/>
        </w:rPr>
        <w:t> </w:t>
      </w:r>
      <w:r>
        <w:rPr>
          <w:sz w:val="25"/>
        </w:rPr>
        <w:t>1</w:t>
      </w:r>
    </w:p>
    <w:p>
      <w:pPr>
        <w:tabs>
          <w:tab w:pos="4788" w:val="left" w:leader="none"/>
        </w:tabs>
        <w:spacing w:line="275" w:lineRule="exact" w:before="0"/>
        <w:ind w:left="4236" w:right="0" w:firstLine="0"/>
        <w:jc w:val="left"/>
        <w:rPr>
          <w:i/>
          <w:sz w:val="14"/>
        </w:rPr>
      </w:pPr>
      <w:r>
        <w:rPr>
          <w:i/>
          <w:w w:val="105"/>
          <w:sz w:val="25"/>
        </w:rPr>
        <w:t>Q</w:t>
      </w:r>
      <w:r>
        <w:rPr>
          <w:w w:val="105"/>
          <w:position w:val="-5"/>
          <w:sz w:val="14"/>
        </w:rPr>
        <w:t>0</w:t>
        <w:tab/>
      </w:r>
      <w:r>
        <w:rPr>
          <w:i/>
          <w:spacing w:val="-11"/>
          <w:w w:val="105"/>
          <w:sz w:val="25"/>
        </w:rPr>
        <w:t>Q</w:t>
      </w:r>
      <w:r>
        <w:rPr>
          <w:i/>
          <w:spacing w:val="-11"/>
          <w:w w:val="105"/>
          <w:position w:val="-5"/>
          <w:sz w:val="14"/>
        </w:rPr>
        <w:t>М</w:t>
      </w:r>
    </w:p>
    <w:p>
      <w:pPr>
        <w:tabs>
          <w:tab w:pos="4030" w:val="left" w:leader="none"/>
        </w:tabs>
        <w:spacing w:line="400" w:lineRule="exact" w:before="175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"/>
          <w:sz w:val="25"/>
        </w:rPr>
        <w:t></w:t>
      </w:r>
      <w:r>
        <w:rPr>
          <w:spacing w:val="95"/>
          <w:position w:val="1"/>
          <w:sz w:val="25"/>
        </w:rPr>
        <w:t> </w:t>
      </w:r>
      <w:r>
        <w:rPr>
          <w:position w:val="16"/>
          <w:sz w:val="25"/>
        </w:rPr>
        <w:t>1</w:t>
      </w:r>
      <w:r>
        <w:rPr>
          <w:spacing w:val="91"/>
          <w:position w:val="16"/>
          <w:sz w:val="25"/>
        </w:rPr>
        <w:t> </w:t>
      </w:r>
      <w:r>
        <w:rPr>
          <w:sz w:val="28"/>
        </w:rPr>
        <w:t>,</w:t>
        <w:tab/>
        <w:t>(5.10)</w:t>
      </w:r>
    </w:p>
    <w:p>
      <w:pPr>
        <w:spacing w:line="270" w:lineRule="exact" w:before="0"/>
        <w:ind w:left="263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22130688" from="316.092072pt,-3.809531pt" to="333.305041pt,-3.809519pt" stroked="true" strokeweight=".609225pt" strokecolor="#000000">
            <v:stroke dashstyle="solid"/>
            <w10:wrap type="none"/>
          </v:line>
        </w:pict>
      </w:r>
      <w:r>
        <w:rPr>
          <w:i/>
          <w:w w:val="105"/>
          <w:sz w:val="25"/>
        </w:rPr>
        <w:t>Q</w:t>
      </w:r>
      <w:r>
        <w:rPr>
          <w:i/>
          <w:w w:val="105"/>
          <w:position w:val="-5"/>
          <w:sz w:val="14"/>
        </w:rPr>
        <w:t>Д</w:t>
      </w:r>
    </w:p>
    <w:p>
      <w:pPr>
        <w:spacing w:after="0" w:line="270" w:lineRule="exact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2" w:equalWidth="0">
            <w:col w:w="5087" w:space="40"/>
            <w:col w:w="5123"/>
          </w:cols>
        </w:sectPr>
      </w:pPr>
    </w:p>
    <w:p>
      <w:pPr>
        <w:pStyle w:val="BodyText"/>
        <w:spacing w:before="6"/>
        <w:ind w:left="0"/>
        <w:rPr>
          <w:i/>
          <w:sz w:val="9"/>
        </w:rPr>
      </w:pPr>
    </w:p>
    <w:p>
      <w:pPr>
        <w:pStyle w:val="BodyText"/>
        <w:spacing w:line="237" w:lineRule="auto" w:before="91"/>
        <w:ind w:right="416"/>
        <w:jc w:val="both"/>
      </w:pPr>
      <w:r>
        <w:rPr/>
        <w:t>где</w:t>
      </w:r>
      <w:r>
        <w:rPr>
          <w:spacing w:val="1"/>
        </w:rPr>
        <w:t> </w:t>
      </w:r>
      <w:r>
        <w:rPr>
          <w:i/>
        </w:rPr>
        <w:t>Q</w:t>
      </w:r>
      <w:r>
        <w:rPr>
          <w:vertAlign w:val="subscript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стенок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Q</w:t>
      </w:r>
      <w:r>
        <w:rPr>
          <w:vertAlign w:val="subscript"/>
        </w:rPr>
        <w:t>д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добротность,</w:t>
      </w:r>
      <w:r>
        <w:rPr>
          <w:spacing w:val="-5"/>
          <w:vertAlign w:val="baseline"/>
        </w:rPr>
        <w:t> </w:t>
      </w:r>
      <w:r>
        <w:rPr>
          <w:vertAlign w:val="baseline"/>
        </w:rPr>
        <w:t>обусловленная потерями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диэлектрике.</w:t>
      </w:r>
    </w:p>
    <w:p>
      <w:pPr>
        <w:spacing w:line="240" w:lineRule="auto" w:before="8"/>
        <w:ind w:left="192" w:right="410" w:firstLine="636"/>
        <w:jc w:val="both"/>
        <w:rPr>
          <w:sz w:val="28"/>
        </w:rPr>
      </w:pP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полезного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efficiency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резонатора</w:t>
      </w:r>
      <w:r>
        <w:rPr>
          <w:spacing w:val="1"/>
          <w:sz w:val="28"/>
        </w:rPr>
        <w:t> </w:t>
      </w:r>
      <w:r>
        <w:rPr>
          <w:sz w:val="28"/>
        </w:rPr>
        <w:t>равен</w:t>
      </w:r>
      <w:r>
        <w:rPr>
          <w:spacing w:val="-67"/>
          <w:sz w:val="28"/>
        </w:rPr>
        <w:t> </w:t>
      </w:r>
      <w:r>
        <w:rPr>
          <w:sz w:val="28"/>
        </w:rPr>
        <w:t>отношению мощности, которая излучается в нагрузку, к суммарной мощности</w:t>
      </w:r>
      <w:r>
        <w:rPr>
          <w:spacing w:val="1"/>
          <w:sz w:val="28"/>
        </w:rPr>
        <w:t> </w:t>
      </w:r>
      <w:r>
        <w:rPr>
          <w:sz w:val="28"/>
        </w:rPr>
        <w:t>потерь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резонаторе: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906" w:val="left" w:leader="none"/>
          <w:tab w:pos="4462" w:val="left" w:leader="none"/>
          <w:tab w:pos="5012" w:val="left" w:leader="none"/>
          <w:tab w:pos="5553" w:val="left" w:leader="none"/>
        </w:tabs>
        <w:spacing w:line="366" w:lineRule="exact" w:before="165"/>
        <w:ind w:left="3255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2130176" from="230.449539pt,23.621645pt" to="266.930714pt,23.621645pt" stroked="true" strokeweight=".5736pt" strokecolor="#000000">
            <v:stroke dashstyle="solid"/>
            <w10:wrap type="none"/>
          </v:line>
        </w:pict>
      </w:r>
      <w:r>
        <w:rPr/>
        <w:pict>
          <v:group style="position:absolute;margin-left:279.245728pt;margin-top:23.334845pt;width:42.25pt;height:26.85pt;mso-position-horizontal-relative:page;mso-position-vertical-relative:paragraph;z-index:-22129664" coordorigin="5585,467" coordsize="845,537">
            <v:line style="position:absolute" from="6305,501" to="5949,977" stroked="true" strokeweight=".286784pt" strokecolor="#000000">
              <v:stroke dashstyle="solid"/>
            </v:line>
            <v:line style="position:absolute" from="5597,472" to="6430,472" stroked="true" strokeweight=".5736pt" strokecolor="#000000">
              <v:stroke dashstyle="solid"/>
            </v:line>
            <v:shape style="position:absolute;left:5584;top:472;width:739;height:49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position w:val="12"/>
                        <w:sz w:val="23"/>
                      </w:rPr>
                      <w:t>P</w:t>
                    </w:r>
                    <w:r>
                      <w:rPr>
                        <w:w w:val="105"/>
                        <w:position w:val="6"/>
                        <w:sz w:val="13"/>
                      </w:rPr>
                      <w:t>0</w:t>
                    </w:r>
                    <w:r>
                      <w:rPr>
                        <w:spacing w:val="21"/>
                        <w:w w:val="105"/>
                        <w:position w:val="6"/>
                        <w:sz w:val="13"/>
                      </w:rPr>
                      <w:t> </w:t>
                    </w:r>
                    <w:r>
                      <w:rPr>
                        <w:i/>
                        <w:w w:val="105"/>
                        <w:position w:val="-11"/>
                        <w:sz w:val="23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6261;top:855;width:152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вн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3.830139pt;margin-top:23.334845pt;width:46.45pt;height:26.85pt;mso-position-horizontal-relative:page;mso-position-vertical-relative:paragraph;z-index:-22129152" coordorigin="6677,467" coordsize="929,537">
            <v:line style="position:absolute" from="7502,501" to="7146,977" stroked="true" strokeweight=".286777pt" strokecolor="#000000">
              <v:stroke dashstyle="solid"/>
            </v:line>
            <v:line style="position:absolute" from="6688,472" to="7605,472" stroked="true" strokeweight=".5736pt" strokecolor="#000000">
              <v:stroke dashstyle="solid"/>
            </v:line>
            <v:shape style="position:absolute;left:6676;top:472;width:857;height:49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position w:val="-5"/>
                        <w:sz w:val="23"/>
                      </w:rPr>
                      <w:t>1</w:t>
                    </w:r>
                    <w:r>
                      <w:rPr>
                        <w:rFonts w:ascii="Symbol" w:hAnsi="Symbol"/>
                        <w:w w:val="105"/>
                        <w:position w:val="-5"/>
                        <w:sz w:val="23"/>
                      </w:rPr>
                      <w:t></w:t>
                    </w:r>
                    <w:r>
                      <w:rPr>
                        <w:spacing w:val="-19"/>
                        <w:w w:val="105"/>
                        <w:position w:val="-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position w:val="6"/>
                        <w:sz w:val="23"/>
                      </w:rPr>
                      <w:t>Q</w:t>
                    </w:r>
                    <w:r>
                      <w:rPr>
                        <w:i/>
                        <w:w w:val="105"/>
                        <w:sz w:val="13"/>
                      </w:rPr>
                      <w:t>вн</w:t>
                    </w:r>
                    <w:r>
                      <w:rPr>
                        <w:i/>
                        <w:spacing w:val="24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w w:val="105"/>
                        <w:position w:val="-17"/>
                        <w:sz w:val="23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7500;top:855;width:92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sz w:val="24"/>
        </w:rPr>
        <w:t></w:t>
      </w:r>
      <w:r>
        <w:rPr>
          <w:spacing w:val="7"/>
          <w:w w:val="105"/>
          <w:sz w:val="24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i/>
          <w:w w:val="105"/>
          <w:position w:val="15"/>
          <w:sz w:val="23"/>
        </w:rPr>
        <w:t>P</w:t>
      </w:r>
      <w:r>
        <w:rPr>
          <w:i/>
          <w:w w:val="105"/>
          <w:position w:val="9"/>
          <w:sz w:val="13"/>
        </w:rPr>
        <w:t>вн</w:t>
        <w:tab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5"/>
          <w:sz w:val="23"/>
        </w:rPr>
        <w:t>1</w:t>
        <w:tab/>
      </w:r>
      <w:r>
        <w:rPr>
          <w:rFonts w:ascii="Symbol" w:hAnsi="Symbol"/>
          <w:spacing w:val="-4"/>
          <w:w w:val="105"/>
          <w:sz w:val="23"/>
        </w:rPr>
        <w:t></w:t>
      </w:r>
    </w:p>
    <w:p>
      <w:pPr>
        <w:spacing w:line="267" w:lineRule="exact" w:before="0"/>
        <w:ind w:left="3691" w:right="0" w:firstLine="0"/>
        <w:jc w:val="left"/>
        <w:rPr>
          <w:sz w:val="13"/>
        </w:rPr>
      </w:pPr>
      <w:r>
        <w:rPr>
          <w:i/>
          <w:spacing w:val="-12"/>
          <w:w w:val="105"/>
          <w:sz w:val="23"/>
        </w:rPr>
        <w:t>P</w:t>
      </w:r>
      <w:r>
        <w:rPr>
          <w:i/>
          <w:spacing w:val="-12"/>
          <w:w w:val="105"/>
          <w:position w:val="-5"/>
          <w:sz w:val="13"/>
        </w:rPr>
        <w:t>вн</w:t>
      </w:r>
      <w:r>
        <w:rPr>
          <w:i/>
          <w:spacing w:val="-10"/>
          <w:w w:val="105"/>
          <w:position w:val="-5"/>
          <w:sz w:val="13"/>
        </w:rPr>
        <w:t> </w:t>
      </w:r>
      <w:r>
        <w:rPr>
          <w:rFonts w:ascii="Symbol" w:hAnsi="Symbol"/>
          <w:spacing w:val="-12"/>
          <w:w w:val="105"/>
          <w:sz w:val="23"/>
        </w:rPr>
        <w:t></w:t>
      </w:r>
      <w:r>
        <w:rPr>
          <w:spacing w:val="-10"/>
          <w:w w:val="105"/>
          <w:sz w:val="23"/>
        </w:rPr>
        <w:t> </w:t>
      </w:r>
      <w:r>
        <w:rPr>
          <w:i/>
          <w:spacing w:val="-12"/>
          <w:w w:val="105"/>
          <w:sz w:val="23"/>
        </w:rPr>
        <w:t>P</w:t>
      </w:r>
      <w:r>
        <w:rPr>
          <w:spacing w:val="-12"/>
          <w:w w:val="105"/>
          <w:position w:val="-5"/>
          <w:sz w:val="13"/>
        </w:rPr>
        <w:t>0</w:t>
      </w:r>
    </w:p>
    <w:p>
      <w:pPr>
        <w:tabs>
          <w:tab w:pos="978" w:val="left" w:leader="none"/>
          <w:tab w:pos="3427" w:val="left" w:leader="none"/>
        </w:tabs>
        <w:spacing w:before="173"/>
        <w:ind w:left="416" w:right="0" w:firstLine="0"/>
        <w:jc w:val="left"/>
        <w:rPr>
          <w:sz w:val="28"/>
        </w:rPr>
      </w:pPr>
      <w:r>
        <w:rPr/>
        <w:br w:type="column"/>
      </w:r>
      <w:r>
        <w:rPr>
          <w:position w:val="12"/>
          <w:sz w:val="23"/>
        </w:rPr>
        <w:t>1</w:t>
        <w:tab/>
      </w:r>
      <w:r>
        <w:rPr>
          <w:sz w:val="28"/>
        </w:rPr>
        <w:t>.</w:t>
        <w:tab/>
        <w:t>(5.11)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689" w:space="40"/>
            <w:col w:w="4521"/>
          </w:cols>
        </w:sectPr>
      </w:pPr>
    </w:p>
    <w:p>
      <w:pPr>
        <w:pStyle w:val="BodyText"/>
        <w:spacing w:before="11"/>
        <w:ind w:left="0"/>
        <w:rPr>
          <w:sz w:val="25"/>
        </w:rPr>
      </w:pPr>
    </w:p>
    <w:p>
      <w:pPr>
        <w:spacing w:line="240" w:lineRule="auto" w:before="89"/>
        <w:ind w:left="192" w:right="412" w:firstLine="566"/>
        <w:jc w:val="both"/>
        <w:rPr>
          <w:sz w:val="28"/>
        </w:rPr>
      </w:pPr>
      <w:r>
        <w:rPr>
          <w:sz w:val="28"/>
        </w:rPr>
        <w:t>Величину</w:t>
      </w:r>
      <w:r>
        <w:rPr>
          <w:spacing w:val="1"/>
          <w:sz w:val="28"/>
        </w:rPr>
        <w:t> </w:t>
      </w:r>
      <w:r>
        <w:rPr>
          <w:i/>
          <w:sz w:val="28"/>
        </w:rPr>
        <w:t>κ</w:t>
      </w:r>
      <w:r>
        <w:rPr>
          <w:i/>
          <w:spacing w:val="1"/>
          <w:sz w:val="28"/>
        </w:rPr>
        <w:t> </w:t>
      </w:r>
      <w:r>
        <w:rPr>
          <w:sz w:val="28"/>
        </w:rPr>
        <w:t>=</w:t>
      </w:r>
      <w:r>
        <w:rPr>
          <w:spacing w:val="70"/>
          <w:sz w:val="28"/>
        </w:rPr>
        <w:t> </w:t>
      </w:r>
      <w:r>
        <w:rPr>
          <w:i/>
          <w:sz w:val="28"/>
        </w:rPr>
        <w:t>P</w:t>
      </w:r>
      <w:r>
        <w:rPr>
          <w:sz w:val="28"/>
          <w:vertAlign w:val="subscript"/>
        </w:rPr>
        <w:t>вн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/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Р</w:t>
      </w:r>
      <w:r>
        <w:rPr>
          <w:sz w:val="28"/>
          <w:vertAlign w:val="subscript"/>
        </w:rPr>
        <w:t>0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Q</w:t>
      </w:r>
      <w:r>
        <w:rPr>
          <w:sz w:val="28"/>
          <w:vertAlign w:val="subscript"/>
        </w:rPr>
        <w:t>0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/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Q</w:t>
      </w:r>
      <w:r>
        <w:rPr>
          <w:sz w:val="28"/>
          <w:vertAlign w:val="subscript"/>
        </w:rPr>
        <w:t>вн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коэффициентом</w:t>
      </w:r>
      <w:r>
        <w:rPr>
          <w:i/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связи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coupling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coefficient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резонатора.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κ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излучаемая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нагрузку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мощность равна мощности, которая рассеивается в резонаторе. Такой режим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критическим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critically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coupled</w:t>
      </w:r>
      <w:r>
        <w:rPr>
          <w:sz w:val="28"/>
          <w:vertAlign w:val="baseline"/>
        </w:rPr>
        <w:t>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нагруженная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добротность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два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раза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меньше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собственной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добротности,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есть</w:t>
      </w:r>
    </w:p>
    <w:p>
      <w:pPr>
        <w:tabs>
          <w:tab w:pos="9156" w:val="left" w:leader="none"/>
        </w:tabs>
        <w:spacing w:line="354" w:lineRule="exact" w:before="171"/>
        <w:ind w:left="4645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128640" from="298.709076pt,23.038158pt" to="311.300016pt,23.038158pt" stroked="true" strokeweight=".552364pt" strokecolor="#000000">
            <v:stroke dashstyle="solid"/>
            <w10:wrap type="none"/>
          </v:line>
        </w:pict>
      </w:r>
      <w:r>
        <w:rPr>
          <w:i/>
          <w:sz w:val="22"/>
        </w:rPr>
        <w:t>Q</w:t>
      </w:r>
      <w:r>
        <w:rPr>
          <w:i/>
          <w:spacing w:val="-5"/>
          <w:sz w:val="22"/>
        </w:rPr>
        <w:t> </w:t>
      </w:r>
      <w:r>
        <w:rPr>
          <w:rFonts w:ascii="Symbol" w:hAnsi="Symbol"/>
          <w:sz w:val="22"/>
        </w:rPr>
        <w:t></w:t>
      </w:r>
      <w:r>
        <w:rPr>
          <w:spacing w:val="3"/>
          <w:sz w:val="22"/>
        </w:rPr>
        <w:t> </w:t>
      </w:r>
      <w:r>
        <w:rPr>
          <w:i/>
          <w:position w:val="14"/>
          <w:sz w:val="22"/>
        </w:rPr>
        <w:t>Q</w:t>
      </w:r>
      <w:r>
        <w:rPr>
          <w:position w:val="9"/>
          <w:sz w:val="13"/>
        </w:rPr>
        <w:t>0</w:t>
      </w:r>
      <w:r>
        <w:rPr>
          <w:spacing w:val="50"/>
          <w:position w:val="9"/>
          <w:sz w:val="13"/>
        </w:rPr>
        <w:t> </w:t>
      </w:r>
      <w:r>
        <w:rPr>
          <w:position w:val="2"/>
          <w:sz w:val="28"/>
        </w:rPr>
        <w:t>,</w:t>
        <w:tab/>
        <w:t>(5.12)</w:t>
      </w:r>
    </w:p>
    <w:p>
      <w:pPr>
        <w:spacing w:line="213" w:lineRule="exact" w:before="0"/>
        <w:ind w:left="81" w:right="0" w:firstLine="0"/>
        <w:jc w:val="center"/>
        <w:rPr>
          <w:sz w:val="22"/>
        </w:rPr>
      </w:pPr>
      <w:r>
        <w:rPr>
          <w:w w:val="101"/>
          <w:sz w:val="22"/>
        </w:rPr>
        <w:t>2</w:t>
      </w:r>
    </w:p>
    <w:p>
      <w:pPr>
        <w:pStyle w:val="BodyText"/>
        <w:spacing w:before="158"/>
        <w:ind w:right="411" w:firstLine="566"/>
        <w:jc w:val="both"/>
      </w:pPr>
      <w:r>
        <w:rPr/>
        <w:t>При условии </w:t>
      </w:r>
      <w:r>
        <w:rPr>
          <w:i/>
        </w:rPr>
        <w:t>κ </w:t>
      </w:r>
      <w:r>
        <w:rPr/>
        <w:t>&gt; 1 излучаемая в нагрузку мощность превышает мощность,</w:t>
      </w:r>
      <w:r>
        <w:rPr>
          <w:spacing w:val="1"/>
        </w:rPr>
        <w:t> </w:t>
      </w:r>
      <w:r>
        <w:rPr/>
        <w:t>которая рассеивается в резонаторе. Такой режим называют </w:t>
      </w:r>
      <w:r>
        <w:rPr>
          <w:i/>
        </w:rPr>
        <w:t>режимом пересвязи</w:t>
      </w:r>
      <w:r>
        <w:rPr>
          <w:i/>
          <w:spacing w:val="1"/>
        </w:rPr>
        <w:t> </w:t>
      </w:r>
      <w:r>
        <w:rPr/>
        <w:t>(англ. – </w:t>
      </w:r>
      <w:r>
        <w:rPr>
          <w:i/>
        </w:rPr>
        <w:t>overcoupled</w:t>
      </w:r>
      <w:r>
        <w:rPr/>
        <w:t>). И, наконец, при слабой связи (</w:t>
      </w:r>
      <w:r>
        <w:rPr>
          <w:i/>
        </w:rPr>
        <w:t>κ </w:t>
      </w:r>
      <w:r>
        <w:rPr/>
        <w:t>&lt; 1) потери мощ ности в</w:t>
      </w:r>
      <w:r>
        <w:rPr>
          <w:spacing w:val="1"/>
        </w:rPr>
        <w:t> </w:t>
      </w:r>
      <w:r>
        <w:rPr/>
        <w:t>нагрузке меньше потерь мощности в резонаторе, возникает так называемый</w:t>
      </w:r>
      <w:r>
        <w:rPr>
          <w:spacing w:val="1"/>
        </w:rPr>
        <w:t> </w:t>
      </w:r>
      <w:r>
        <w:rPr>
          <w:i/>
        </w:rPr>
        <w:t>режим недосвязи </w:t>
      </w:r>
      <w:r>
        <w:rPr/>
        <w:t>(англ. – </w:t>
      </w:r>
      <w:r>
        <w:rPr>
          <w:i/>
        </w:rPr>
        <w:t>undercoupled</w:t>
      </w:r>
      <w:r>
        <w:rPr/>
        <w:t>). Нагруженная добротность при этом</w:t>
      </w:r>
      <w:r>
        <w:rPr>
          <w:spacing w:val="1"/>
        </w:rPr>
        <w:t> </w:t>
      </w:r>
      <w:r>
        <w:rPr/>
        <w:t>близка</w:t>
      </w:r>
      <w:r>
        <w:rPr>
          <w:spacing w:val="-4"/>
        </w:rPr>
        <w:t> </w:t>
      </w:r>
      <w:r>
        <w:rPr/>
        <w:t>к собственной добротности резонатора.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 w:firstLine="566"/>
        <w:jc w:val="both"/>
      </w:pPr>
      <w:r>
        <w:rPr/>
        <w:t>Резонаторы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бесконечное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>
          <w:spacing w:val="-1"/>
        </w:rPr>
        <w:t>однако</w:t>
      </w:r>
      <w:r>
        <w:rPr>
          <w:spacing w:val="-13"/>
        </w:rPr>
        <w:t> </w:t>
      </w:r>
      <w:r>
        <w:rPr>
          <w:spacing w:val="-1"/>
        </w:rPr>
        <w:t>вблизи</w:t>
      </w:r>
      <w:r>
        <w:rPr>
          <w:spacing w:val="-16"/>
        </w:rPr>
        <w:t> </w:t>
      </w:r>
      <w:r>
        <w:rPr>
          <w:spacing w:val="-1"/>
        </w:rPr>
        <w:t>определенной</w:t>
      </w:r>
      <w:r>
        <w:rPr>
          <w:spacing w:val="-16"/>
        </w:rPr>
        <w:t> </w:t>
      </w:r>
      <w:r>
        <w:rPr>
          <w:spacing w:val="-1"/>
        </w:rPr>
        <w:t>резонансной</w:t>
      </w:r>
      <w:r>
        <w:rPr>
          <w:spacing w:val="-14"/>
        </w:rPr>
        <w:t> </w:t>
      </w:r>
      <w:r>
        <w:rPr/>
        <w:t>частоты</w:t>
      </w:r>
      <w:r>
        <w:rPr>
          <w:spacing w:val="-16"/>
        </w:rPr>
        <w:t> </w:t>
      </w:r>
      <w:r>
        <w:rPr/>
        <w:t>резонатор</w:t>
      </w:r>
      <w:r>
        <w:rPr>
          <w:spacing w:val="-13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представить</w:t>
      </w:r>
      <w:r>
        <w:rPr>
          <w:spacing w:val="-68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>
          <w:i/>
        </w:rPr>
        <w:t>параллельного</w:t>
      </w:r>
      <w:r>
        <w:rPr>
          <w:i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последовательного</w:t>
      </w:r>
      <w:r>
        <w:rPr>
          <w:i/>
          <w:spacing w:val="1"/>
        </w:rPr>
        <w:t> </w:t>
      </w:r>
      <w:r>
        <w:rPr>
          <w:i/>
        </w:rPr>
        <w:t>колебательного</w:t>
      </w:r>
      <w:r>
        <w:rPr>
          <w:i/>
          <w:spacing w:val="1"/>
        </w:rPr>
        <w:t> </w:t>
      </w:r>
      <w:r>
        <w:rPr>
          <w:i/>
        </w:rPr>
        <w:t>контура</w:t>
      </w:r>
      <w:r>
        <w:rPr/>
        <w:t>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считают,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соседними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отсутствует.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параллельной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последовательной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отсчета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(эквивалентного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резонатора).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расстройки (ω ≠ ω</w:t>
      </w:r>
      <w:r>
        <w:rPr>
          <w:vertAlign w:val="subscript"/>
        </w:rPr>
        <w:t>0</w:t>
      </w:r>
      <w:r>
        <w:rPr>
          <w:vertAlign w:val="baseline"/>
        </w:rPr>
        <w:t>) входное сопротивление </w:t>
      </w:r>
      <w:r>
        <w:rPr>
          <w:i/>
          <w:vertAlign w:val="baseline"/>
        </w:rPr>
        <w:t>Z</w:t>
      </w:r>
      <w:r>
        <w:rPr>
          <w:vertAlign w:val="subscript"/>
        </w:rPr>
        <w:t>вх</w:t>
      </w:r>
      <w:r>
        <w:rPr>
          <w:vertAlign w:val="baseline"/>
        </w:rPr>
        <w:t>→0 в этой плоскости, то следует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пользоваться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вх</w:t>
      </w:r>
      <w:r>
        <w:rPr>
          <w:vertAlign w:val="baseline"/>
        </w:rPr>
        <w:t>→∞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практике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предпочтение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контуру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(рис.5.1,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выполнения</w:t>
      </w:r>
      <w:r>
        <w:rPr>
          <w:spacing w:val="-10"/>
          <w:vertAlign w:val="baseline"/>
        </w:rPr>
        <w:t> </w:t>
      </w:r>
      <w:r>
        <w:rPr>
          <w:vertAlign w:val="baseline"/>
        </w:rPr>
        <w:t>эквивалентности</w:t>
      </w:r>
      <w:r>
        <w:rPr>
          <w:spacing w:val="-13"/>
          <w:vertAlign w:val="baseline"/>
        </w:rPr>
        <w:t> </w:t>
      </w:r>
      <w:r>
        <w:rPr>
          <w:vertAlign w:val="baseline"/>
        </w:rPr>
        <w:t>необходимо,</w:t>
      </w:r>
      <w:r>
        <w:rPr>
          <w:spacing w:val="-1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колебательные</w:t>
      </w:r>
      <w:r>
        <w:rPr>
          <w:spacing w:val="-13"/>
          <w:vertAlign w:val="baseline"/>
        </w:rPr>
        <w:t> </w:t>
      </w:r>
      <w:r>
        <w:rPr>
          <w:vertAlign w:val="baseline"/>
        </w:rPr>
        <w:t>системы</w:t>
      </w:r>
      <w:r>
        <w:rPr>
          <w:spacing w:val="-12"/>
          <w:vertAlign w:val="baseline"/>
        </w:rPr>
        <w:t> </w:t>
      </w:r>
      <w:r>
        <w:rPr>
          <w:vertAlign w:val="baseline"/>
        </w:rPr>
        <w:t>имели</w:t>
      </w:r>
      <w:r>
        <w:rPr>
          <w:spacing w:val="-68"/>
          <w:vertAlign w:val="baseline"/>
        </w:rPr>
        <w:t> </w:t>
      </w:r>
      <w:r>
        <w:rPr>
          <w:vertAlign w:val="baseline"/>
        </w:rPr>
        <w:t>одинаковую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резонансную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частоту</w:t>
      </w:r>
      <w:r>
        <w:rPr>
          <w:spacing w:val="-5"/>
          <w:vertAlign w:val="baseline"/>
        </w:rPr>
        <w:t> </w:t>
      </w:r>
      <w:r>
        <w:rPr>
          <w:vertAlign w:val="baseline"/>
        </w:rPr>
        <w:t>и одинаковую</w:t>
      </w:r>
      <w:r>
        <w:rPr>
          <w:spacing w:val="-2"/>
          <w:vertAlign w:val="baseline"/>
        </w:rPr>
        <w:t> </w:t>
      </w:r>
      <w:r>
        <w:rPr>
          <w:vertAlign w:val="baseline"/>
        </w:rPr>
        <w:t>добротность,</w:t>
      </w:r>
      <w:r>
        <w:rPr>
          <w:spacing w:val="-1"/>
          <w:vertAlign w:val="baseline"/>
        </w:rPr>
        <w:t> </w:t>
      </w:r>
      <w:r>
        <w:rPr>
          <w:vertAlign w:val="baseline"/>
        </w:rPr>
        <w:t>то</w:t>
      </w:r>
      <w:r>
        <w:rPr>
          <w:spacing w:val="-1"/>
          <w:vertAlign w:val="baseline"/>
        </w:rPr>
        <w:t> </w:t>
      </w:r>
      <w:r>
        <w:rPr>
          <w:vertAlign w:val="baseline"/>
        </w:rPr>
        <w:t>есть</w:t>
      </w:r>
    </w:p>
    <w:p>
      <w:pPr>
        <w:pStyle w:val="BodyText"/>
        <w:spacing w:before="8"/>
        <w:ind w:left="0"/>
        <w:rPr>
          <w:sz w:val="11"/>
        </w:rPr>
      </w:pPr>
    </w:p>
    <w:p>
      <w:pPr>
        <w:tabs>
          <w:tab w:pos="3942" w:val="left" w:leader="none"/>
          <w:tab w:pos="5652" w:val="left" w:leader="none"/>
          <w:tab w:pos="9156" w:val="left" w:leader="none"/>
        </w:tabs>
        <w:spacing w:line="297" w:lineRule="exact" w:before="94"/>
        <w:ind w:left="3279" w:right="0" w:firstLine="0"/>
        <w:jc w:val="left"/>
        <w:rPr>
          <w:sz w:val="28"/>
        </w:rPr>
      </w:pPr>
      <w:r>
        <w:rPr/>
        <w:pict>
          <v:group style="position:absolute;margin-left:235.74855pt;margin-top:4.006489pt;width:22.6pt;height:31.7pt;mso-position-horizontal-relative:page;mso-position-vertical-relative:paragraph;z-index:-22125568" coordorigin="4715,80" coordsize="452,634">
            <v:line style="position:absolute" from="4875,393" to="5142,393" stroked="true" strokeweight=".542334pt" strokecolor="#000000">
              <v:stroke dashstyle="solid"/>
            </v:line>
            <v:shape style="position:absolute;left:4725;top:92;width:442;height:620" coordorigin="4725,92" coordsize="442,620" path="m4725,508l4747,477m4748,476l4805,711m4805,712l4869,93m4869,92l5166,92e" filled="false" stroked="true" strokeweight=".134079pt" strokecolor="#000000">
              <v:path arrowok="t"/>
              <v:stroke dashstyle="solid"/>
            </v:shape>
            <v:shape style="position:absolute;left:4714;top:80;width:446;height:626" coordorigin="4715,80" coordsize="446,626" path="m5160,80l4857,80,4798,651,4747,456,4715,500,4721,504,4734,484,4792,705,4804,705,4867,91,5160,91,5160,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9.006912pt;margin-top:19.543743pt;width:3.5pt;height:7.3pt;mso-position-horizontal-relative:page;mso-position-vertical-relative:paragraph;z-index:16015872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7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2"/>
        </w:rPr>
        <w:t>Q </w:t>
      </w:r>
      <w:r>
        <w:rPr>
          <w:i/>
          <w:spacing w:val="22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w w:val="105"/>
          <w:sz w:val="22"/>
        </w:rPr>
        <w:tab/>
      </w:r>
      <w:r>
        <w:rPr>
          <w:i/>
          <w:w w:val="105"/>
          <w:position w:val="15"/>
          <w:sz w:val="22"/>
        </w:rPr>
        <w:t>C</w:t>
      </w:r>
      <w:r>
        <w:rPr>
          <w:w w:val="105"/>
          <w:position w:val="9"/>
          <w:sz w:val="13"/>
        </w:rPr>
        <w:t>0</w:t>
      </w:r>
      <w:r>
        <w:rPr>
          <w:spacing w:val="22"/>
          <w:w w:val="105"/>
          <w:position w:val="9"/>
          <w:sz w:val="13"/>
        </w:rPr>
        <w:t> </w:t>
      </w:r>
      <w:r>
        <w:rPr>
          <w:i/>
          <w:w w:val="105"/>
          <w:sz w:val="22"/>
        </w:rPr>
        <w:t>R </w:t>
      </w:r>
      <w:r>
        <w:rPr>
          <w:i/>
          <w:spacing w:val="23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12"/>
          <w:w w:val="105"/>
          <w:sz w:val="22"/>
        </w:rPr>
        <w:t> </w:t>
      </w:r>
      <w:r>
        <w:rPr>
          <w:i/>
          <w:w w:val="105"/>
          <w:sz w:val="22"/>
        </w:rPr>
        <w:t>C</w:t>
      </w:r>
      <w:r>
        <w:rPr>
          <w:i/>
          <w:spacing w:val="28"/>
          <w:w w:val="105"/>
          <w:sz w:val="22"/>
        </w:rPr>
        <w:t> </w:t>
      </w:r>
      <w:r>
        <w:rPr>
          <w:i/>
          <w:w w:val="105"/>
          <w:sz w:val="22"/>
        </w:rPr>
        <w:t>R</w:t>
      </w:r>
      <w:r>
        <w:rPr>
          <w:i/>
          <w:spacing w:val="-2"/>
          <w:w w:val="105"/>
          <w:sz w:val="22"/>
        </w:rPr>
        <w:t> </w:t>
      </w:r>
      <w:r>
        <w:rPr>
          <w:rFonts w:ascii="Symbol" w:hAnsi="Symbol"/>
          <w:w w:val="105"/>
          <w:sz w:val="24"/>
        </w:rPr>
        <w:t></w:t>
      </w:r>
      <w:r>
        <w:rPr>
          <w:spacing w:val="24"/>
          <w:w w:val="105"/>
          <w:sz w:val="24"/>
        </w:rPr>
        <w:t> </w:t>
      </w:r>
      <w:r>
        <w:rPr>
          <w:w w:val="105"/>
          <w:sz w:val="22"/>
        </w:rPr>
        <w:t>;</w:t>
        <w:tab/>
      </w:r>
      <w:r>
        <w:rPr>
          <w:i/>
          <w:w w:val="105"/>
          <w:sz w:val="22"/>
        </w:rPr>
        <w:t>L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C</w:t>
      </w:r>
      <w:r>
        <w:rPr>
          <w:i/>
          <w:spacing w:val="8"/>
          <w:w w:val="105"/>
          <w:sz w:val="22"/>
        </w:rPr>
        <w:t> </w:t>
      </w:r>
      <w:r>
        <w:rPr>
          <w:rFonts w:ascii="Symbol" w:hAnsi="Symbol"/>
          <w:w w:val="105"/>
          <w:sz w:val="24"/>
        </w:rPr>
        <w:t></w:t>
      </w:r>
      <w:r>
        <w:rPr>
          <w:w w:val="105"/>
          <w:position w:val="10"/>
          <w:sz w:val="13"/>
        </w:rPr>
        <w:t>2 </w:t>
      </w:r>
      <w:r>
        <w:rPr>
          <w:spacing w:val="13"/>
          <w:w w:val="105"/>
          <w:position w:val="10"/>
          <w:sz w:val="13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29"/>
          <w:w w:val="105"/>
          <w:sz w:val="22"/>
        </w:rPr>
        <w:t> </w:t>
      </w:r>
      <w:r>
        <w:rPr>
          <w:w w:val="105"/>
          <w:position w:val="2"/>
          <w:sz w:val="28"/>
        </w:rPr>
        <w:t>.</w:t>
        <w:tab/>
        <w:t>(5.13)</w:t>
      </w:r>
    </w:p>
    <w:p>
      <w:pPr>
        <w:tabs>
          <w:tab w:pos="892" w:val="left" w:leader="none"/>
          <w:tab w:pos="1826" w:val="left" w:leader="none"/>
        </w:tabs>
        <w:spacing w:line="145" w:lineRule="exact" w:before="0"/>
        <w:ind w:left="411" w:right="0" w:firstLine="0"/>
        <w:jc w:val="center"/>
        <w:rPr>
          <w:sz w:val="13"/>
        </w:rPr>
      </w:pPr>
      <w:r>
        <w:rPr/>
        <w:pict>
          <v:shape style="position:absolute;margin-left:245.411057pt;margin-top:1.664515pt;width:6.75pt;height:12.65pt;mso-position-horizontal-relative:page;mso-position-vertical-relative:paragraph;z-index:16016384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9"/>
                      <w:sz w:val="2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3"/>
        </w:rPr>
        <w:t>0</w:t>
        <w:tab/>
        <w:t>0   </w:t>
      </w:r>
      <w:r>
        <w:rPr>
          <w:spacing w:val="17"/>
          <w:w w:val="105"/>
          <w:sz w:val="13"/>
        </w:rPr>
        <w:t> </w:t>
      </w:r>
      <w:r>
        <w:rPr>
          <w:w w:val="105"/>
          <w:sz w:val="13"/>
        </w:rPr>
        <w:t>0   </w:t>
      </w:r>
      <w:r>
        <w:rPr>
          <w:spacing w:val="22"/>
          <w:w w:val="105"/>
          <w:sz w:val="13"/>
        </w:rPr>
        <w:t> </w:t>
      </w:r>
      <w:r>
        <w:rPr>
          <w:w w:val="105"/>
          <w:sz w:val="13"/>
        </w:rPr>
        <w:t>0</w:t>
        <w:tab/>
        <w:t>0   </w:t>
      </w:r>
      <w:r>
        <w:rPr>
          <w:spacing w:val="25"/>
          <w:w w:val="105"/>
          <w:sz w:val="13"/>
        </w:rPr>
        <w:t> </w:t>
      </w:r>
      <w:r>
        <w:rPr>
          <w:w w:val="105"/>
          <w:sz w:val="13"/>
        </w:rPr>
        <w:t>0   </w:t>
      </w:r>
      <w:r>
        <w:rPr>
          <w:spacing w:val="22"/>
          <w:w w:val="105"/>
          <w:sz w:val="13"/>
        </w:rPr>
        <w:t> </w:t>
      </w:r>
      <w:r>
        <w:rPr>
          <w:w w:val="105"/>
          <w:sz w:val="13"/>
        </w:rPr>
        <w:t>0</w:t>
      </w:r>
    </w:p>
    <w:p>
      <w:pPr>
        <w:spacing w:before="28"/>
        <w:ind w:left="0" w:right="1998" w:firstLine="0"/>
        <w:jc w:val="center"/>
        <w:rPr>
          <w:sz w:val="13"/>
        </w:rPr>
      </w:pPr>
      <w:r>
        <w:rPr>
          <w:w w:val="107"/>
          <w:sz w:val="13"/>
        </w:rPr>
        <w:t>0</w:t>
      </w:r>
    </w:p>
    <w:p>
      <w:pPr>
        <w:pStyle w:val="BodyText"/>
        <w:spacing w:before="2"/>
        <w:ind w:left="0"/>
        <w:rPr>
          <w:sz w:val="9"/>
        </w:rPr>
      </w:pPr>
    </w:p>
    <w:p>
      <w:pPr>
        <w:pStyle w:val="BodyText"/>
        <w:spacing w:line="322" w:lineRule="exact" w:before="89"/>
        <w:ind w:left="759"/>
        <w:jc w:val="both"/>
      </w:pPr>
      <w:r>
        <w:rPr/>
        <w:t>С</w:t>
      </w:r>
      <w:r>
        <w:rPr>
          <w:spacing w:val="11"/>
        </w:rPr>
        <w:t> </w:t>
      </w:r>
      <w:r>
        <w:rPr/>
        <w:t>помощью</w:t>
      </w:r>
      <w:r>
        <w:rPr>
          <w:spacing w:val="10"/>
        </w:rPr>
        <w:t> </w:t>
      </w:r>
      <w:r>
        <w:rPr/>
        <w:t>этих</w:t>
      </w:r>
      <w:r>
        <w:rPr>
          <w:spacing w:val="12"/>
        </w:rPr>
        <w:t> </w:t>
      </w:r>
      <w:r>
        <w:rPr/>
        <w:t>двух</w:t>
      </w:r>
      <w:r>
        <w:rPr>
          <w:spacing w:val="16"/>
        </w:rPr>
        <w:t> </w:t>
      </w:r>
      <w:r>
        <w:rPr/>
        <w:t>уравнений,</w:t>
      </w:r>
      <w:r>
        <w:rPr>
          <w:spacing w:val="11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известны</w:t>
      </w:r>
      <w:r>
        <w:rPr>
          <w:spacing w:val="12"/>
        </w:rPr>
        <w:t> </w:t>
      </w:r>
      <w:r>
        <w:rPr/>
        <w:t>параметры</w:t>
      </w:r>
      <w:r>
        <w:rPr>
          <w:spacing w:val="13"/>
        </w:rPr>
        <w:t> </w:t>
      </w:r>
      <w:r>
        <w:rPr/>
        <w:t>резонатора</w:t>
      </w:r>
      <w:r>
        <w:rPr>
          <w:spacing w:val="20"/>
        </w:rPr>
        <w:t> </w:t>
      </w:r>
      <w:r>
        <w:rPr>
          <w:i/>
        </w:rPr>
        <w:t>Q</w:t>
      </w:r>
      <w:r>
        <w:rPr>
          <w:vertAlign w:val="subscript"/>
        </w:rPr>
        <w:t>0</w:t>
      </w:r>
    </w:p>
    <w:p>
      <w:pPr>
        <w:pStyle w:val="BodyText"/>
        <w:ind w:left="4257" w:right="408"/>
        <w:jc w:val="both"/>
      </w:pPr>
      <w:r>
        <w:rPr/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765196</wp:posOffset>
            </wp:positionH>
            <wp:positionV relativeFrom="paragraph">
              <wp:posOffset>75971</wp:posOffset>
            </wp:positionV>
            <wp:extent cx="2370408" cy="870932"/>
            <wp:effectExtent l="0" t="0" r="0" b="0"/>
            <wp:wrapNone/>
            <wp:docPr id="411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45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08" cy="87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>
          <w:spacing w:val="1"/>
        </w:rPr>
        <w:t> </w:t>
      </w:r>
      <w:r>
        <w:rPr/>
        <w:t>ω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эквивалентного контура </w:t>
      </w:r>
      <w:r>
        <w:rPr>
          <w:i/>
          <w:vertAlign w:val="baseline"/>
        </w:rPr>
        <w:t>R</w:t>
      </w:r>
      <w:r>
        <w:rPr>
          <w:vertAlign w:val="subscript"/>
        </w:rPr>
        <w:t>0</w:t>
      </w:r>
      <w:r>
        <w:rPr>
          <w:vertAlign w:val="baseline"/>
        </w:rPr>
        <w:t>, </w:t>
      </w:r>
      <w:r>
        <w:rPr>
          <w:i/>
          <w:vertAlign w:val="baseline"/>
        </w:rPr>
        <w:t>C</w:t>
      </w:r>
      <w:r>
        <w:rPr>
          <w:vertAlign w:val="subscript"/>
        </w:rPr>
        <w:t>0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vertAlign w:val="subscript"/>
        </w:rPr>
        <w:t>0</w:t>
      </w:r>
      <w:r>
        <w:rPr>
          <w:vertAlign w:val="baseline"/>
        </w:rPr>
        <w:t> с точностью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произвольной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постоянной.</w:t>
      </w:r>
    </w:p>
    <w:p>
      <w:pPr>
        <w:pStyle w:val="BodyText"/>
        <w:spacing w:before="38"/>
        <w:ind w:left="4257" w:right="414" w:firstLine="566"/>
        <w:jc w:val="both"/>
      </w:pPr>
      <w:r>
        <w:rPr/>
        <w:t>Теперь учтем внешние потери. Для этого</w:t>
      </w:r>
      <w:r>
        <w:rPr>
          <w:spacing w:val="1"/>
        </w:rPr>
        <w:t> </w:t>
      </w:r>
      <w:r>
        <w:rPr/>
        <w:t>допустим,</w:t>
      </w:r>
      <w:r>
        <w:rPr>
          <w:spacing w:val="59"/>
        </w:rPr>
        <w:t> </w:t>
      </w:r>
      <w:r>
        <w:rPr/>
        <w:t>что</w:t>
      </w:r>
      <w:r>
        <w:rPr>
          <w:spacing w:val="57"/>
        </w:rPr>
        <w:t> </w:t>
      </w:r>
      <w:r>
        <w:rPr/>
        <w:t>резонатор</w:t>
      </w:r>
      <w:r>
        <w:rPr>
          <w:spacing w:val="60"/>
        </w:rPr>
        <w:t> </w:t>
      </w:r>
      <w:r>
        <w:rPr/>
        <w:t>связан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/>
        <w:t>линией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2" w:lineRule="auto" w:before="0"/>
        <w:ind w:left="562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5.1.</w:t>
      </w:r>
      <w:r>
        <w:rPr>
          <w:spacing w:val="-3"/>
          <w:sz w:val="24"/>
        </w:rPr>
        <w:t> </w:t>
      </w:r>
      <w:r>
        <w:rPr>
          <w:sz w:val="24"/>
        </w:rPr>
        <w:t>Эквивалентная</w:t>
      </w:r>
      <w:r>
        <w:rPr>
          <w:spacing w:val="-5"/>
          <w:sz w:val="24"/>
        </w:rPr>
        <w:t> </w:t>
      </w:r>
      <w:r>
        <w:rPr>
          <w:sz w:val="24"/>
        </w:rPr>
        <w:t>схема</w:t>
      </w:r>
      <w:r>
        <w:rPr>
          <w:spacing w:val="-57"/>
          <w:sz w:val="24"/>
        </w:rPr>
        <w:t> </w:t>
      </w:r>
      <w:r>
        <w:rPr>
          <w:sz w:val="24"/>
        </w:rPr>
        <w:t>резонатора:</w:t>
      </w:r>
      <w:r>
        <w:rPr>
          <w:spacing w:val="4"/>
          <w:sz w:val="24"/>
        </w:rPr>
        <w:t> </w:t>
      </w:r>
      <w:r>
        <w:rPr>
          <w:sz w:val="24"/>
        </w:rPr>
        <w:t>а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общая</w:t>
      </w:r>
      <w:r>
        <w:rPr>
          <w:spacing w:val="5"/>
          <w:sz w:val="24"/>
        </w:rPr>
        <w:t> </w:t>
      </w:r>
      <w:r>
        <w:rPr>
          <w:sz w:val="24"/>
        </w:rPr>
        <w:t>схема;</w:t>
      </w:r>
      <w:r>
        <w:rPr>
          <w:spacing w:val="1"/>
          <w:sz w:val="24"/>
        </w:rPr>
        <w:t> </w:t>
      </w:r>
      <w:r>
        <w:rPr>
          <w:sz w:val="24"/>
        </w:rPr>
        <w:t>б – схема нагруженного</w:t>
      </w:r>
      <w:r>
        <w:rPr>
          <w:spacing w:val="1"/>
          <w:sz w:val="24"/>
        </w:rPr>
        <w:t> </w:t>
      </w:r>
      <w:r>
        <w:rPr>
          <w:sz w:val="24"/>
        </w:rPr>
        <w:t>резонатора</w:t>
      </w:r>
    </w:p>
    <w:p>
      <w:pPr>
        <w:pStyle w:val="BodyText"/>
        <w:ind w:left="527" w:right="411"/>
        <w:jc w:val="both"/>
      </w:pPr>
      <w:r>
        <w:rPr/>
        <w:br w:type="column"/>
      </w:r>
      <w:r>
        <w:rPr/>
        <w:t>передачи,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согласована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нагрузкой.</w:t>
      </w:r>
      <w:r>
        <w:rPr>
          <w:spacing w:val="1"/>
        </w:rPr>
        <w:t> </w:t>
      </w:r>
      <w:r>
        <w:rPr/>
        <w:t>Заменим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эквивалентом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единичного</w:t>
      </w:r>
      <w:r>
        <w:rPr>
          <w:spacing w:val="1"/>
        </w:rPr>
        <w:t> </w:t>
      </w:r>
      <w:r>
        <w:rPr/>
        <w:t>нормированного</w:t>
      </w:r>
      <w:r>
        <w:rPr>
          <w:spacing w:val="1"/>
        </w:rPr>
        <w:t> </w:t>
      </w:r>
      <w:r>
        <w:rPr/>
        <w:t>сопротивления.</w:t>
      </w:r>
      <w:r>
        <w:rPr>
          <w:spacing w:val="1"/>
        </w:rPr>
        <w:t> </w:t>
      </w:r>
      <w:r>
        <w:rPr/>
        <w:t>Тогда</w:t>
      </w:r>
      <w:r>
        <w:rPr>
          <w:spacing w:val="71"/>
        </w:rPr>
        <w:t> </w:t>
      </w:r>
      <w:r>
        <w:rPr/>
        <w:t>получим  </w:t>
      </w:r>
      <w:r>
        <w:rPr>
          <w:spacing w:val="1"/>
        </w:rPr>
        <w:t> </w:t>
      </w:r>
      <w:r>
        <w:rPr/>
        <w:t>эквивалентную  </w:t>
      </w:r>
      <w:r>
        <w:rPr>
          <w:spacing w:val="1"/>
        </w:rPr>
        <w:t> </w:t>
      </w:r>
      <w:r>
        <w:rPr/>
        <w:t>цепь</w:t>
      </w:r>
      <w:r>
        <w:rPr>
          <w:spacing w:val="-67"/>
        </w:rPr>
        <w:t> </w:t>
      </w:r>
      <w:r>
        <w:rPr/>
        <w:t>(рис.5.1,</w:t>
      </w:r>
      <w:r>
        <w:rPr>
          <w:spacing w:val="9"/>
        </w:rPr>
        <w:t> </w:t>
      </w:r>
      <w:r>
        <w:rPr>
          <w:i/>
        </w:rPr>
        <w:t>б</w:t>
      </w:r>
      <w:r>
        <w:rPr/>
        <w:t>),</w:t>
      </w:r>
      <w:r>
        <w:rPr>
          <w:spacing w:val="10"/>
        </w:rPr>
        <w:t> </w:t>
      </w:r>
      <w:r>
        <w:rPr/>
        <w:t>элементы</w:t>
      </w:r>
      <w:r>
        <w:rPr>
          <w:spacing w:val="13"/>
        </w:rPr>
        <w:t> </w:t>
      </w:r>
      <w:r>
        <w:rPr/>
        <w:t>которой</w:t>
      </w:r>
      <w:r>
        <w:rPr>
          <w:spacing w:val="8"/>
        </w:rPr>
        <w:t> </w:t>
      </w:r>
      <w:r>
        <w:rPr/>
        <w:t>нормированы</w:t>
      </w:r>
      <w:r>
        <w:rPr>
          <w:spacing w:val="9"/>
        </w:rPr>
        <w:t> </w:t>
      </w:r>
      <w:r>
        <w:rPr/>
        <w:t>к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663" w:space="40"/>
            <w:col w:w="6547"/>
          </w:cols>
        </w:sectPr>
      </w:pPr>
    </w:p>
    <w:p>
      <w:pPr>
        <w:pStyle w:val="BodyText"/>
        <w:tabs>
          <w:tab w:pos="1737" w:val="left" w:leader="none"/>
          <w:tab w:pos="3862" w:val="left" w:leader="none"/>
          <w:tab w:pos="4854" w:val="left" w:leader="none"/>
          <w:tab w:pos="6274" w:val="left" w:leader="none"/>
          <w:tab w:pos="7020" w:val="left" w:leader="none"/>
          <w:tab w:pos="7831" w:val="left" w:leader="none"/>
          <w:tab w:pos="9414" w:val="left" w:leader="none"/>
        </w:tabs>
        <w:spacing w:line="237" w:lineRule="auto" w:before="2"/>
        <w:ind w:right="417"/>
      </w:pPr>
      <w:r>
        <w:rPr/>
        <w:t>волновому</w:t>
        <w:tab/>
        <w:t>сопротивлению</w:t>
        <w:tab/>
        <w:t>линии</w:t>
        <w:tab/>
        <w:t>передачи.</w:t>
        <w:tab/>
        <w:t>При</w:t>
        <w:tab/>
        <w:t>этом</w:t>
        <w:tab/>
        <w:t>выражения</w:t>
        <w:tab/>
        <w:t>для</w:t>
      </w:r>
      <w:r>
        <w:rPr>
          <w:spacing w:val="-67"/>
        </w:rPr>
        <w:t> </w:t>
      </w:r>
      <w:r>
        <w:rPr/>
        <w:t>добротности</w:t>
      </w:r>
      <w:r>
        <w:rPr>
          <w:spacing w:val="-3"/>
        </w:rPr>
        <w:t> </w:t>
      </w:r>
      <w:r>
        <w:rPr/>
        <w:t>принимают</w:t>
      </w:r>
      <w:r>
        <w:rPr>
          <w:spacing w:val="-1"/>
        </w:rPr>
        <w:t> </w:t>
      </w:r>
      <w:r>
        <w:rPr/>
        <w:t>вид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spacing w:line="174" w:lineRule="exact" w:before="0"/>
        <w:ind w:left="2487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Q </w:t>
      </w:r>
      <w:r>
        <w:rPr>
          <w:i/>
          <w:spacing w:val="22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12"/>
          <w:w w:val="105"/>
          <w:sz w:val="22"/>
        </w:rPr>
        <w:t> </w:t>
      </w:r>
      <w:r>
        <w:rPr>
          <w:i/>
          <w:w w:val="105"/>
          <w:sz w:val="22"/>
        </w:rPr>
        <w:t>CR</w:t>
      </w:r>
      <w:r>
        <w:rPr>
          <w:rFonts w:ascii="Symbol" w:hAnsi="Symbol"/>
          <w:w w:val="105"/>
          <w:sz w:val="23"/>
        </w:rPr>
        <w:t></w:t>
      </w:r>
      <w:r>
        <w:rPr>
          <w:spacing w:val="27"/>
          <w:w w:val="105"/>
          <w:sz w:val="23"/>
        </w:rPr>
        <w:t> </w:t>
      </w:r>
      <w:r>
        <w:rPr>
          <w:w w:val="105"/>
          <w:sz w:val="22"/>
        </w:rPr>
        <w:t>; </w:t>
      </w:r>
      <w:r>
        <w:rPr>
          <w:spacing w:val="40"/>
          <w:w w:val="105"/>
          <w:sz w:val="22"/>
        </w:rPr>
        <w:t> </w:t>
      </w:r>
      <w:r>
        <w:rPr>
          <w:i/>
          <w:w w:val="105"/>
          <w:sz w:val="22"/>
        </w:rPr>
        <w:t>Q</w:t>
      </w:r>
      <w:r>
        <w:rPr>
          <w:i/>
          <w:spacing w:val="-1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12"/>
          <w:w w:val="105"/>
          <w:sz w:val="22"/>
        </w:rPr>
        <w:t> </w:t>
      </w:r>
      <w:r>
        <w:rPr>
          <w:i/>
          <w:w w:val="105"/>
          <w:sz w:val="22"/>
        </w:rPr>
        <w:t>C</w:t>
      </w:r>
    </w:p>
    <w:p>
      <w:pPr>
        <w:tabs>
          <w:tab w:pos="1057" w:val="left" w:leader="none"/>
          <w:tab w:pos="4812" w:val="left" w:leader="none"/>
        </w:tabs>
        <w:spacing w:line="288" w:lineRule="exact" w:before="176"/>
        <w:ind w:left="172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position w:val="14"/>
          <w:sz w:val="22"/>
        </w:rPr>
        <w:t>R  </w:t>
      </w:r>
      <w:r>
        <w:rPr>
          <w:i/>
          <w:spacing w:val="10"/>
          <w:w w:val="105"/>
          <w:position w:val="14"/>
          <w:sz w:val="22"/>
        </w:rPr>
        <w:t> </w:t>
      </w:r>
      <w:r>
        <w:rPr>
          <w:rFonts w:ascii="Symbol" w:hAnsi="Symbol"/>
          <w:w w:val="105"/>
          <w:sz w:val="23"/>
        </w:rPr>
        <w:t></w:t>
      </w:r>
      <w:r>
        <w:rPr>
          <w:spacing w:val="26"/>
          <w:w w:val="105"/>
          <w:sz w:val="23"/>
        </w:rPr>
        <w:t> </w:t>
      </w:r>
      <w:r>
        <w:rPr>
          <w:w w:val="105"/>
          <w:sz w:val="22"/>
        </w:rPr>
        <w:t>;</w:t>
        <w:tab/>
      </w:r>
      <w:r>
        <w:rPr>
          <w:i/>
          <w:w w:val="105"/>
          <w:sz w:val="22"/>
        </w:rPr>
        <w:t>Q  </w:t>
      </w:r>
      <w:r>
        <w:rPr>
          <w:i/>
          <w:spacing w:val="36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12"/>
          <w:w w:val="105"/>
          <w:sz w:val="22"/>
        </w:rPr>
        <w:t> </w:t>
      </w:r>
      <w:r>
        <w:rPr>
          <w:i/>
          <w:w w:val="105"/>
          <w:sz w:val="22"/>
        </w:rPr>
        <w:t>C</w:t>
      </w:r>
      <w:r>
        <w:rPr>
          <w:rFonts w:ascii="Symbol" w:hAnsi="Symbol"/>
          <w:w w:val="105"/>
          <w:sz w:val="23"/>
        </w:rPr>
        <w:t></w:t>
      </w:r>
      <w:r>
        <w:rPr>
          <w:spacing w:val="30"/>
          <w:w w:val="105"/>
          <w:sz w:val="23"/>
        </w:rPr>
        <w:t> </w:t>
      </w:r>
      <w:r>
        <w:rPr>
          <w:w w:val="105"/>
          <w:sz w:val="22"/>
        </w:rPr>
        <w:t>;  </w:t>
      </w:r>
      <w:r>
        <w:rPr>
          <w:spacing w:val="2"/>
          <w:w w:val="105"/>
          <w:sz w:val="22"/>
        </w:rPr>
        <w:t> </w:t>
      </w:r>
      <w:r>
        <w:rPr>
          <w:i/>
          <w:w w:val="105"/>
          <w:sz w:val="22"/>
        </w:rPr>
        <w:t>LC</w:t>
      </w:r>
      <w:r>
        <w:rPr>
          <w:rFonts w:ascii="Symbol" w:hAnsi="Symbol"/>
          <w:w w:val="105"/>
          <w:sz w:val="23"/>
        </w:rPr>
        <w:t></w:t>
      </w:r>
      <w:r>
        <w:rPr>
          <w:w w:val="105"/>
          <w:sz w:val="23"/>
          <w:vertAlign w:val="superscript"/>
        </w:rPr>
        <w:t>2</w:t>
      </w:r>
      <w:r>
        <w:rPr>
          <w:spacing w:val="21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2"/>
          <w:vertAlign w:val="baseline"/>
        </w:rPr>
        <w:t></w:t>
      </w:r>
      <w:r>
        <w:rPr>
          <w:spacing w:val="-3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</w:t>
      </w:r>
      <w:r>
        <w:rPr>
          <w:w w:val="105"/>
          <w:position w:val="2"/>
          <w:sz w:val="28"/>
          <w:vertAlign w:val="baseline"/>
        </w:rPr>
        <w:t>.</w:t>
        <w:tab/>
        <w:t>(5.14)</w:t>
      </w:r>
    </w:p>
    <w:p>
      <w:pPr>
        <w:pStyle w:val="BodyText"/>
        <w:spacing w:line="20" w:lineRule="exact"/>
        <w:ind w:left="1"/>
        <w:rPr>
          <w:sz w:val="2"/>
        </w:rPr>
      </w:pPr>
      <w:r>
        <w:rPr>
          <w:sz w:val="2"/>
        </w:rPr>
        <w:pict>
          <v:group style="width:23.35pt;height:.6pt;mso-position-horizontal-relative:char;mso-position-vertical-relative:line" coordorigin="0,0" coordsize="467,12">
            <v:line style="position:absolute" from="0,6" to="467,6" stroked="true" strokeweight=".55236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040" w:bottom="280" w:left="940" w:right="720"/>
          <w:cols w:num="2" w:equalWidth="0">
            <w:col w:w="4304" w:space="40"/>
            <w:col w:w="5906"/>
          </w:cols>
        </w:sectPr>
      </w:pPr>
    </w:p>
    <w:p>
      <w:pPr>
        <w:tabs>
          <w:tab w:pos="3428" w:val="left" w:leader="none"/>
        </w:tabs>
        <w:spacing w:line="123" w:lineRule="exact" w:before="0"/>
        <w:ind w:left="2648" w:right="0" w:firstLine="0"/>
        <w:jc w:val="left"/>
        <w:rPr>
          <w:sz w:val="13"/>
        </w:rPr>
      </w:pPr>
      <w:r>
        <w:rPr>
          <w:w w:val="110"/>
          <w:sz w:val="13"/>
        </w:rPr>
        <w:t>0</w:t>
        <w:tab/>
        <w:t>0</w:t>
      </w:r>
    </w:p>
    <w:p>
      <w:pPr>
        <w:pStyle w:val="BodyText"/>
        <w:ind w:left="0"/>
        <w:rPr>
          <w:sz w:val="14"/>
        </w:rPr>
      </w:pPr>
    </w:p>
    <w:p>
      <w:pPr>
        <w:pStyle w:val="BodyText"/>
        <w:spacing w:before="4"/>
        <w:ind w:left="0"/>
        <w:rPr>
          <w:sz w:val="11"/>
        </w:rPr>
      </w:pPr>
    </w:p>
    <w:p>
      <w:pPr>
        <w:pStyle w:val="BodyText"/>
      </w:pPr>
      <w:r>
        <w:rPr/>
        <w:t>Тогда</w:t>
      </w:r>
      <w:r>
        <w:rPr>
          <w:spacing w:val="-4"/>
        </w:rPr>
        <w:t> </w:t>
      </w:r>
      <w:r>
        <w:rPr/>
        <w:t>коэффициент</w:t>
      </w:r>
      <w:r>
        <w:rPr>
          <w:spacing w:val="-4"/>
        </w:rPr>
        <w:t> </w:t>
      </w:r>
      <w:r>
        <w:rPr/>
        <w:t>связи равен</w:t>
      </w:r>
    </w:p>
    <w:p>
      <w:pPr>
        <w:tabs>
          <w:tab w:pos="1382" w:val="left" w:leader="none"/>
          <w:tab w:pos="2087" w:val="left" w:leader="none"/>
          <w:tab w:pos="2860" w:val="left" w:leader="none"/>
        </w:tabs>
        <w:spacing w:line="100" w:lineRule="auto" w:before="31"/>
        <w:ind w:left="192" w:right="0" w:firstLine="0"/>
        <w:jc w:val="left"/>
        <w:rPr>
          <w:sz w:val="13"/>
        </w:rPr>
      </w:pPr>
      <w:r>
        <w:rPr/>
        <w:br w:type="column"/>
      </w:r>
      <w:r>
        <w:rPr>
          <w:i/>
          <w:w w:val="105"/>
          <w:position w:val="-11"/>
          <w:sz w:val="22"/>
        </w:rPr>
        <w:t>R</w:t>
      </w:r>
      <w:r>
        <w:rPr>
          <w:i/>
          <w:spacing w:val="-13"/>
          <w:w w:val="105"/>
          <w:position w:val="-11"/>
          <w:sz w:val="22"/>
        </w:rPr>
        <w:t> </w:t>
      </w:r>
      <w:r>
        <w:rPr>
          <w:rFonts w:ascii="Symbol" w:hAnsi="Symbol"/>
          <w:w w:val="105"/>
          <w:position w:val="-11"/>
          <w:sz w:val="22"/>
        </w:rPr>
        <w:t></w:t>
      </w:r>
      <w:r>
        <w:rPr>
          <w:w w:val="105"/>
          <w:position w:val="-11"/>
          <w:sz w:val="22"/>
        </w:rPr>
        <w:t>1  </w:t>
      </w:r>
      <w:r>
        <w:rPr>
          <w:spacing w:val="17"/>
          <w:w w:val="105"/>
          <w:position w:val="-11"/>
          <w:sz w:val="22"/>
        </w:rPr>
        <w:t> </w:t>
      </w:r>
      <w:r>
        <w:rPr>
          <w:w w:val="105"/>
          <w:sz w:val="13"/>
        </w:rPr>
        <w:t>0</w:t>
        <w:tab/>
      </w:r>
      <w:r>
        <w:rPr>
          <w:i/>
          <w:w w:val="110"/>
          <w:sz w:val="13"/>
        </w:rPr>
        <w:t>вн</w:t>
        <w:tab/>
      </w:r>
      <w:r>
        <w:rPr>
          <w:w w:val="110"/>
          <w:sz w:val="13"/>
        </w:rPr>
        <w:t>0</w:t>
        <w:tab/>
        <w:t>0</w:t>
      </w:r>
    </w:p>
    <w:p>
      <w:pPr>
        <w:spacing w:after="0" w:line="100" w:lineRule="auto"/>
        <w:jc w:val="left"/>
        <w:rPr>
          <w:sz w:val="13"/>
        </w:rPr>
        <w:sectPr>
          <w:type w:val="continuous"/>
          <w:pgSz w:w="11910" w:h="16840"/>
          <w:pgMar w:top="1040" w:bottom="280" w:left="940" w:right="720"/>
          <w:cols w:num="2" w:equalWidth="0">
            <w:col w:w="4059" w:space="121"/>
            <w:col w:w="6070"/>
          </w:cols>
        </w:sectPr>
      </w:pPr>
    </w:p>
    <w:p>
      <w:pPr>
        <w:tabs>
          <w:tab w:pos="9156" w:val="left" w:leader="none"/>
        </w:tabs>
        <w:spacing w:before="168"/>
        <w:ind w:left="4224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125056" from="295.170923pt,11.809286pt" to="291.036652pt,26.898299pt" stroked="true" strokeweight=".63086pt" strokecolor="#000000">
            <v:stroke dashstyle="solid"/>
            <w10:wrap type="none"/>
          </v:line>
        </w:pict>
      </w:r>
      <w:r>
        <w:rPr>
          <w:i/>
          <w:spacing w:val="-5"/>
          <w:w w:val="90"/>
          <w:position w:val="2"/>
          <w:sz w:val="29"/>
        </w:rPr>
        <w:t>к</w:t>
      </w:r>
      <w:r>
        <w:rPr>
          <w:i/>
          <w:spacing w:val="-6"/>
          <w:w w:val="90"/>
          <w:position w:val="2"/>
          <w:sz w:val="29"/>
        </w:rPr>
        <w:t> </w:t>
      </w:r>
      <w:r>
        <w:rPr>
          <w:rFonts w:ascii="Symbol" w:hAnsi="Symbol"/>
          <w:spacing w:val="-5"/>
          <w:w w:val="90"/>
          <w:position w:val="2"/>
          <w:sz w:val="29"/>
        </w:rPr>
        <w:t></w:t>
      </w:r>
      <w:r>
        <w:rPr>
          <w:spacing w:val="-25"/>
          <w:w w:val="90"/>
          <w:position w:val="2"/>
          <w:sz w:val="29"/>
        </w:rPr>
        <w:t> </w:t>
      </w:r>
      <w:r>
        <w:rPr>
          <w:i/>
          <w:spacing w:val="-5"/>
          <w:w w:val="90"/>
          <w:position w:val="2"/>
          <w:sz w:val="29"/>
        </w:rPr>
        <w:t>Q</w:t>
      </w:r>
      <w:r>
        <w:rPr>
          <w:spacing w:val="-5"/>
          <w:w w:val="90"/>
          <w:position w:val="2"/>
          <w:sz w:val="29"/>
          <w:vertAlign w:val="subscript"/>
        </w:rPr>
        <w:t>0</w:t>
      </w:r>
      <w:r>
        <w:rPr>
          <w:spacing w:val="61"/>
          <w:position w:val="2"/>
          <w:sz w:val="29"/>
          <w:vertAlign w:val="baseline"/>
        </w:rPr>
        <w:t> </w:t>
      </w:r>
      <w:r>
        <w:rPr>
          <w:i/>
          <w:spacing w:val="-5"/>
          <w:w w:val="90"/>
          <w:position w:val="2"/>
          <w:sz w:val="29"/>
          <w:vertAlign w:val="baseline"/>
        </w:rPr>
        <w:t>Q</w:t>
      </w:r>
      <w:r>
        <w:rPr>
          <w:i/>
          <w:spacing w:val="-5"/>
          <w:w w:val="90"/>
          <w:position w:val="2"/>
          <w:sz w:val="29"/>
          <w:vertAlign w:val="subscript"/>
        </w:rPr>
        <w:t>вн</w:t>
      </w:r>
      <w:r>
        <w:rPr>
          <w:i/>
          <w:spacing w:val="16"/>
          <w:w w:val="90"/>
          <w:position w:val="2"/>
          <w:sz w:val="29"/>
          <w:vertAlign w:val="baseline"/>
        </w:rPr>
        <w:t> </w:t>
      </w:r>
      <w:r>
        <w:rPr>
          <w:rFonts w:ascii="Symbol" w:hAnsi="Symbol"/>
          <w:spacing w:val="-5"/>
          <w:w w:val="90"/>
          <w:position w:val="2"/>
          <w:sz w:val="29"/>
          <w:vertAlign w:val="baseline"/>
        </w:rPr>
        <w:t></w:t>
      </w:r>
      <w:r>
        <w:rPr>
          <w:spacing w:val="-10"/>
          <w:w w:val="90"/>
          <w:position w:val="2"/>
          <w:sz w:val="29"/>
          <w:vertAlign w:val="baseline"/>
        </w:rPr>
        <w:t> </w:t>
      </w:r>
      <w:r>
        <w:rPr>
          <w:i/>
          <w:spacing w:val="-5"/>
          <w:w w:val="90"/>
          <w:position w:val="2"/>
          <w:sz w:val="29"/>
          <w:vertAlign w:val="baseline"/>
        </w:rPr>
        <w:t>R</w:t>
      </w:r>
      <w:r>
        <w:rPr>
          <w:i/>
          <w:spacing w:val="-26"/>
          <w:w w:val="90"/>
          <w:position w:val="2"/>
          <w:sz w:val="29"/>
          <w:vertAlign w:val="baseline"/>
        </w:rPr>
        <w:t> </w:t>
      </w:r>
      <w:r>
        <w:rPr>
          <w:spacing w:val="-4"/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(5.15)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tabs>
          <w:tab w:pos="1798" w:val="left" w:leader="none"/>
          <w:tab w:pos="3123" w:val="left" w:leader="none"/>
          <w:tab w:pos="4643" w:val="left" w:leader="none"/>
          <w:tab w:pos="5597" w:val="left" w:leader="none"/>
          <w:tab w:pos="6026" w:val="left" w:leader="none"/>
          <w:tab w:pos="6985" w:val="left" w:leader="none"/>
          <w:tab w:pos="8685" w:val="left" w:leader="none"/>
        </w:tabs>
        <w:spacing w:line="237" w:lineRule="auto" w:before="92"/>
        <w:ind w:right="409" w:firstLine="566"/>
      </w:pPr>
      <w:r>
        <w:rPr/>
        <w:t>Таким</w:t>
        <w:tab/>
        <w:t>образом,</w:t>
        <w:tab/>
        <w:t>уравнения</w:t>
        <w:tab/>
        <w:t>(5.14)</w:t>
        <w:tab/>
        <w:t>и</w:t>
        <w:tab/>
        <w:t>(5.15)</w:t>
        <w:tab/>
        <w:t>определяют</w:t>
        <w:tab/>
        <w:t>элементы</w:t>
      </w:r>
      <w:r>
        <w:rPr>
          <w:spacing w:val="-67"/>
        </w:rPr>
        <w:t> </w:t>
      </w:r>
      <w:r>
        <w:rPr/>
        <w:t>эквивалентного</w:t>
      </w:r>
      <w:r>
        <w:rPr>
          <w:spacing w:val="-3"/>
        </w:rPr>
        <w:t> </w:t>
      </w:r>
      <w:r>
        <w:rPr/>
        <w:t>контура</w:t>
      </w:r>
      <w:r>
        <w:rPr>
          <w:spacing w:val="2"/>
        </w:rPr>
        <w:t> </w:t>
      </w:r>
      <w:r>
        <w:rPr>
          <w:i/>
        </w:rPr>
        <w:t>R</w:t>
      </w:r>
      <w:r>
        <w:rPr/>
        <w:t>,</w:t>
      </w:r>
      <w:r>
        <w:rPr>
          <w:spacing w:val="-1"/>
        </w:rPr>
        <w:t> </w:t>
      </w:r>
      <w:r>
        <w:rPr>
          <w:i/>
        </w:rPr>
        <w:t>C</w:t>
      </w:r>
      <w:r>
        <w:rPr/>
        <w:t>,</w:t>
      </w:r>
      <w:r>
        <w:rPr>
          <w:spacing w:val="-1"/>
        </w:rPr>
        <w:t> </w:t>
      </w:r>
      <w:r>
        <w:rPr>
          <w:i/>
        </w:rPr>
        <w:t>L</w:t>
      </w:r>
      <w:r>
        <w:rPr>
          <w:i/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>
          <w:i/>
        </w:rPr>
        <w:t>κ</w:t>
      </w:r>
      <w:r>
        <w:rPr/>
        <w:t>, </w:t>
      </w:r>
      <w:r>
        <w:rPr>
          <w:i/>
        </w:rPr>
        <w:t>Q</w:t>
      </w:r>
      <w:r>
        <w:rPr>
          <w:vertAlign w:val="subscript"/>
        </w:rPr>
        <w:t>0</w:t>
      </w:r>
      <w:r>
        <w:rPr>
          <w:vertAlign w:val="baseline"/>
        </w:rPr>
        <w:t> и ω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line="237" w:lineRule="auto" w:before="167"/>
        <w:ind w:firstLine="566"/>
      </w:pPr>
      <w:r>
        <w:rPr/>
        <w:t>Применяя</w:t>
      </w:r>
      <w:r>
        <w:rPr>
          <w:spacing w:val="-15"/>
        </w:rPr>
        <w:t> </w:t>
      </w:r>
      <w:r>
        <w:rPr/>
        <w:t>методы</w:t>
      </w:r>
      <w:r>
        <w:rPr>
          <w:spacing w:val="-14"/>
        </w:rPr>
        <w:t> </w:t>
      </w:r>
      <w:r>
        <w:rPr/>
        <w:t>классической</w:t>
      </w:r>
      <w:r>
        <w:rPr>
          <w:spacing w:val="-14"/>
        </w:rPr>
        <w:t> </w:t>
      </w:r>
      <w:r>
        <w:rPr/>
        <w:t>теории</w:t>
      </w:r>
      <w:r>
        <w:rPr>
          <w:spacing w:val="-18"/>
        </w:rPr>
        <w:t> </w:t>
      </w:r>
      <w:r>
        <w:rPr/>
        <w:t>цепей,</w:t>
      </w:r>
      <w:r>
        <w:rPr>
          <w:spacing w:val="-15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найти</w:t>
      </w:r>
      <w:r>
        <w:rPr>
          <w:spacing w:val="-14"/>
        </w:rPr>
        <w:t> </w:t>
      </w:r>
      <w:r>
        <w:rPr/>
        <w:t>нормированное</w:t>
      </w:r>
      <w:r>
        <w:rPr>
          <w:spacing w:val="-67"/>
        </w:rPr>
        <w:t> </w:t>
      </w:r>
      <w:r>
        <w:rPr/>
        <w:t>сопротивление</w:t>
      </w:r>
      <w:r>
        <w:rPr>
          <w:spacing w:val="-1"/>
        </w:rPr>
        <w:t> </w:t>
      </w:r>
      <w:r>
        <w:rPr/>
        <w:t>контура в</w:t>
      </w:r>
      <w:r>
        <w:rPr>
          <w:spacing w:val="-1"/>
        </w:rPr>
        <w:t> </w:t>
      </w:r>
      <w:r>
        <w:rPr/>
        <w:t>виде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661" w:val="left" w:leader="none"/>
        </w:tabs>
        <w:spacing w:line="146" w:lineRule="exact" w:before="276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w w:val="95"/>
          <w:position w:val="2"/>
          <w:sz w:val="25"/>
        </w:rPr>
        <w:t></w:t>
      </w:r>
      <w:r>
        <w:rPr>
          <w:spacing w:val="-15"/>
          <w:w w:val="95"/>
          <w:position w:val="2"/>
          <w:sz w:val="25"/>
        </w:rPr>
        <w:t> </w:t>
      </w:r>
      <w:r>
        <w:rPr>
          <w:w w:val="95"/>
          <w:position w:val="2"/>
          <w:sz w:val="25"/>
        </w:rPr>
        <w:t>1</w:t>
        <w:tab/>
      </w:r>
      <w:r>
        <w:rPr>
          <w:rFonts w:ascii="Symbol" w:hAnsi="Symbol"/>
          <w:sz w:val="25"/>
        </w:rPr>
        <w:t></w:t>
      </w:r>
    </w:p>
    <w:p>
      <w:pPr>
        <w:tabs>
          <w:tab w:pos="1668" w:val="left" w:leader="none"/>
        </w:tabs>
        <w:spacing w:line="205" w:lineRule="exact" w:before="217"/>
        <w:ind w:left="639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position w:val="2"/>
          <w:sz w:val="25"/>
        </w:rPr>
        <w:t>1</w:t>
      </w:r>
      <w:r>
        <w:rPr>
          <w:spacing w:val="80"/>
          <w:position w:val="2"/>
          <w:sz w:val="25"/>
        </w:rPr>
        <w:t> </w:t>
      </w:r>
      <w:r>
        <w:rPr>
          <w:rFonts w:ascii="Symbol" w:hAnsi="Symbol"/>
          <w:sz w:val="25"/>
        </w:rPr>
        <w:t></w:t>
      </w:r>
      <w:r>
        <w:rPr>
          <w:rFonts w:ascii="Symbol" w:hAnsi="Symbol"/>
          <w:position w:val="2"/>
          <w:sz w:val="25"/>
        </w:rPr>
        <w:t></w:t>
      </w:r>
      <w:r>
        <w:rPr>
          <w:rFonts w:ascii="Symbol" w:hAnsi="Symbol"/>
          <w:position w:val="19"/>
          <w:sz w:val="14"/>
        </w:rPr>
        <w:t></w:t>
      </w:r>
      <w:r>
        <w:rPr>
          <w:position w:val="19"/>
          <w:sz w:val="14"/>
        </w:rPr>
        <w:t>1</w:t>
        <w:tab/>
      </w:r>
      <w:r>
        <w:rPr>
          <w:rFonts w:ascii="Symbol" w:hAnsi="Symbol"/>
          <w:spacing w:val="-8"/>
          <w:position w:val="6"/>
          <w:sz w:val="25"/>
        </w:rPr>
        <w:t></w:t>
      </w:r>
    </w:p>
    <w:p>
      <w:pPr>
        <w:tabs>
          <w:tab w:pos="1274" w:val="left" w:leader="none"/>
        </w:tabs>
        <w:spacing w:line="165" w:lineRule="exact" w:before="257"/>
        <w:ind w:left="651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position w:val="2"/>
          <w:sz w:val="25"/>
        </w:rPr>
        <w:t></w:t>
      </w:r>
      <w:r>
        <w:rPr>
          <w:spacing w:val="8"/>
          <w:position w:val="2"/>
          <w:sz w:val="25"/>
        </w:rPr>
        <w:t> </w:t>
      </w:r>
      <w:r>
        <w:rPr>
          <w:rFonts w:ascii="Symbol" w:hAnsi="Symbol"/>
          <w:sz w:val="26"/>
        </w:rPr>
        <w:t></w:t>
      </w:r>
      <w:r>
        <w:rPr>
          <w:sz w:val="26"/>
        </w:rPr>
        <w:tab/>
      </w:r>
      <w:r>
        <w:rPr>
          <w:rFonts w:ascii="Symbol" w:hAnsi="Symbol"/>
          <w:spacing w:val="-16"/>
          <w:sz w:val="26"/>
        </w:rPr>
        <w:t></w:t>
      </w:r>
    </w:p>
    <w:p>
      <w:pPr>
        <w:spacing w:line="96" w:lineRule="auto" w:before="217"/>
        <w:ind w:left="94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position w:val="-18"/>
          <w:sz w:val="25"/>
        </w:rPr>
        <w:t></w:t>
      </w:r>
      <w:r>
        <w:rPr>
          <w:rFonts w:ascii="Symbol" w:hAnsi="Symbol"/>
          <w:position w:val="-16"/>
          <w:sz w:val="25"/>
        </w:rPr>
        <w:t>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</w:p>
    <w:p>
      <w:pPr>
        <w:spacing w:after="0" w:line="96" w:lineRule="auto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4" w:equalWidth="0">
            <w:col w:w="3703" w:space="40"/>
            <w:col w:w="1763" w:space="39"/>
            <w:col w:w="1444" w:space="40"/>
            <w:col w:w="3221"/>
          </w:cols>
        </w:sectPr>
      </w:pPr>
    </w:p>
    <w:p>
      <w:pPr>
        <w:tabs>
          <w:tab w:pos="3285" w:val="left" w:leader="none"/>
          <w:tab w:pos="5064" w:val="left" w:leader="none"/>
        </w:tabs>
        <w:spacing w:line="78" w:lineRule="exact" w:before="1"/>
        <w:ind w:left="2506" w:right="0" w:firstLine="0"/>
        <w:jc w:val="left"/>
        <w:rPr>
          <w:rFonts w:ascii="Symbol" w:hAnsi="Symbol"/>
          <w:sz w:val="25"/>
        </w:rPr>
      </w:pPr>
      <w:r>
        <w:rPr>
          <w:i/>
          <w:sz w:val="25"/>
        </w:rPr>
        <w:t>z</w:t>
      </w:r>
      <w:r>
        <w:rPr>
          <w:sz w:val="25"/>
          <w:vertAlign w:val="superscript"/>
        </w:rPr>
        <w:t>'</w:t>
      </w:r>
      <w:r>
        <w:rPr>
          <w:spacing w:val="53"/>
          <w:sz w:val="25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</w:t>
      </w:r>
      <w:r>
        <w:rPr>
          <w:sz w:val="25"/>
          <w:vertAlign w:val="baseline"/>
        </w:rPr>
        <w:tab/>
      </w:r>
      <w:r>
        <w:rPr>
          <w:rFonts w:ascii="Symbol" w:hAnsi="Symbol"/>
          <w:w w:val="95"/>
          <w:sz w:val="25"/>
          <w:vertAlign w:val="baseline"/>
        </w:rPr>
        <w:t></w:t>
      </w:r>
      <w:r>
        <w:rPr>
          <w:spacing w:val="30"/>
          <w:w w:val="95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j</w:t>
      </w:r>
      <w:r>
        <w:rPr>
          <w:i/>
          <w:spacing w:val="-25"/>
          <w:w w:val="95"/>
          <w:sz w:val="25"/>
          <w:vertAlign w:val="baseline"/>
        </w:rPr>
        <w:t> </w:t>
      </w:r>
      <w:r>
        <w:rPr>
          <w:rFonts w:ascii="Symbol" w:hAnsi="Symbol"/>
          <w:w w:val="95"/>
          <w:position w:val="-6"/>
          <w:sz w:val="25"/>
          <w:vertAlign w:val="baseline"/>
        </w:rPr>
        <w:t></w:t>
      </w:r>
      <w:r>
        <w:rPr>
          <w:spacing w:val="-37"/>
          <w:w w:val="95"/>
          <w:position w:val="-6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C</w:t>
      </w:r>
      <w:r>
        <w:rPr>
          <w:rFonts w:ascii="Symbol" w:hAnsi="Symbol"/>
          <w:w w:val="95"/>
          <w:sz w:val="26"/>
          <w:vertAlign w:val="baseline"/>
        </w:rPr>
        <w:t></w:t>
      </w:r>
      <w:r>
        <w:rPr>
          <w:spacing w:val="-12"/>
          <w:w w:val="95"/>
          <w:sz w:val="26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</w:t>
      </w:r>
      <w:r>
        <w:rPr>
          <w:w w:val="95"/>
          <w:sz w:val="25"/>
          <w:vertAlign w:val="baseline"/>
        </w:rPr>
        <w:tab/>
      </w:r>
      <w:r>
        <w:rPr>
          <w:rFonts w:ascii="Symbol" w:hAnsi="Symbol"/>
          <w:w w:val="95"/>
          <w:sz w:val="25"/>
          <w:vertAlign w:val="baseline"/>
        </w:rPr>
        <w:t></w:t>
      </w:r>
      <w:r>
        <w:rPr>
          <w:spacing w:val="-3"/>
          <w:w w:val="95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к</w:t>
      </w:r>
      <w:r>
        <w:rPr>
          <w:i/>
          <w:spacing w:val="-16"/>
          <w:w w:val="95"/>
          <w:sz w:val="25"/>
          <w:vertAlign w:val="baseline"/>
        </w:rPr>
        <w:t> </w:t>
      </w:r>
      <w:r>
        <w:rPr>
          <w:rFonts w:ascii="Symbol" w:hAnsi="Symbol"/>
          <w:w w:val="95"/>
          <w:position w:val="-3"/>
          <w:sz w:val="25"/>
          <w:vertAlign w:val="baseline"/>
        </w:rPr>
        <w:t></w:t>
      </w:r>
      <w:r>
        <w:rPr>
          <w:w w:val="95"/>
          <w:sz w:val="25"/>
          <w:vertAlign w:val="baseline"/>
        </w:rPr>
        <w:t>1</w:t>
      </w:r>
      <w:r>
        <w:rPr>
          <w:rFonts w:ascii="Symbol" w:hAnsi="Symbol"/>
          <w:w w:val="95"/>
          <w:sz w:val="25"/>
          <w:vertAlign w:val="baseline"/>
        </w:rPr>
        <w:t></w:t>
      </w:r>
      <w:r>
        <w:rPr>
          <w:spacing w:val="31"/>
          <w:w w:val="95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jQ</w:t>
      </w:r>
      <w:r>
        <w:rPr>
          <w:i/>
          <w:spacing w:val="48"/>
          <w:w w:val="95"/>
          <w:sz w:val="25"/>
          <w:vertAlign w:val="baseline"/>
        </w:rPr>
        <w:t> </w:t>
      </w:r>
      <w:r>
        <w:rPr>
          <w:rFonts w:ascii="Symbol" w:hAnsi="Symbol"/>
          <w:w w:val="95"/>
          <w:position w:val="-4"/>
          <w:sz w:val="25"/>
          <w:vertAlign w:val="baseline"/>
        </w:rPr>
        <w:t></w:t>
      </w:r>
    </w:p>
    <w:p>
      <w:pPr>
        <w:pStyle w:val="BodyText"/>
        <w:spacing w:before="4"/>
        <w:ind w:left="0"/>
        <w:rPr>
          <w:rFonts w:ascii="Symbol" w:hAnsi="Symbol"/>
          <w:sz w:val="9"/>
        </w:rPr>
      </w:pPr>
    </w:p>
    <w:p>
      <w:pPr>
        <w:tabs>
          <w:tab w:pos="4270" w:val="left" w:leader="none"/>
          <w:tab w:pos="6078" w:val="left" w:leader="none"/>
        </w:tabs>
        <w:spacing w:line="164" w:lineRule="exact"/>
        <w:ind w:left="3046" w:right="0" w:firstLine="0"/>
        <w:rPr>
          <w:rFonts w:ascii="Symbol" w:hAnsi="Symbol"/>
          <w:sz w:val="15"/>
        </w:rPr>
      </w:pPr>
      <w:r>
        <w:rPr>
          <w:rFonts w:ascii="Symbol" w:hAnsi="Symbol"/>
          <w:position w:val="12"/>
          <w:sz w:val="2"/>
        </w:rPr>
        <w:pict>
          <v:group style="width:9.2pt;height:.65pt;mso-position-horizontal-relative:char;mso-position-vertical-relative:line" coordorigin="0,0" coordsize="184,13">
            <v:line style="position:absolute" from="0,6" to="184,6" stroked="true" strokeweight=".611228pt" strokecolor="#000000">
              <v:stroke dashstyle="solid"/>
            </v:line>
          </v:group>
        </w:pict>
      </w:r>
      <w:r>
        <w:rPr>
          <w:rFonts w:ascii="Symbol" w:hAnsi="Symbol"/>
          <w:position w:val="12"/>
          <w:sz w:val="2"/>
        </w:rPr>
      </w:r>
      <w:r>
        <w:rPr>
          <w:rFonts w:ascii="Symbol" w:hAnsi="Symbol"/>
          <w:position w:val="12"/>
          <w:sz w:val="2"/>
        </w:rPr>
        <w:t></w:t>
      </w:r>
      <w:r>
        <w:rPr>
          <w:rFonts w:ascii="Symbol" w:hAnsi="Symbol"/>
          <w:position w:val="12"/>
          <w:sz w:val="2"/>
        </w:rPr>
        <w:pict>
          <v:group style="width:16.55pt;height:.65pt;mso-position-horizontal-relative:char;mso-position-vertical-relative:line" coordorigin="0,0" coordsize="331,13">
            <v:line style="position:absolute" from="0,6" to="330,6" stroked="true" strokeweight=".611228pt" strokecolor="#000000">
              <v:stroke dashstyle="solid"/>
            </v:line>
          </v:group>
        </w:pict>
      </w:r>
      <w:r>
        <w:rPr>
          <w:rFonts w:ascii="Symbol" w:hAnsi="Symbol"/>
          <w:position w:val="12"/>
          <w:sz w:val="2"/>
        </w:rPr>
      </w:r>
      <w:r>
        <w:rPr>
          <w:rFonts w:ascii="Symbol" w:hAnsi="Symbol"/>
          <w:position w:val="12"/>
          <w:sz w:val="2"/>
        </w:rPr>
        <w:t></w:t>
      </w:r>
      <w:r>
        <w:rPr>
          <w:rFonts w:ascii="Symbol" w:hAnsi="Symbol"/>
          <w:position w:val="-2"/>
          <w:sz w:val="15"/>
        </w:rPr>
        <w:pict>
          <v:shape style="width:3.6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8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Symbol" w:hAnsi="Symbol"/>
          <w:position w:val="-2"/>
          <w:sz w:val="15"/>
        </w:rPr>
      </w:r>
    </w:p>
    <w:p>
      <w:pPr>
        <w:spacing w:line="63" w:lineRule="exact" w:before="16"/>
        <w:ind w:left="310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-9"/>
          <w:sz w:val="25"/>
        </w:rPr>
        <w:t></w:t>
      </w:r>
      <w:r>
        <w:rPr>
          <w:spacing w:val="149"/>
          <w:sz w:val="25"/>
          <w:u w:val="single"/>
        </w:rPr>
        <w:t> </w:t>
      </w:r>
      <w:r>
        <w:rPr>
          <w:sz w:val="14"/>
          <w:u w:val="single"/>
        </w:rPr>
        <w:t>0</w:t>
      </w:r>
      <w:r>
        <w:rPr>
          <w:spacing w:val="20"/>
          <w:sz w:val="14"/>
        </w:rPr>
        <w:t> </w:t>
      </w:r>
      <w:r>
        <w:rPr>
          <w:rFonts w:ascii="Symbol" w:hAnsi="Symbol"/>
          <w:position w:val="-14"/>
          <w:sz w:val="25"/>
        </w:rPr>
        <w:t></w:t>
      </w:r>
      <w:r>
        <w:rPr>
          <w:rFonts w:ascii="Symbol" w:hAnsi="Symbol"/>
          <w:position w:val="-13"/>
          <w:sz w:val="25"/>
        </w:rPr>
        <w:t></w:t>
      </w:r>
    </w:p>
    <w:p>
      <w:pPr>
        <w:pStyle w:val="BodyText"/>
        <w:spacing w:before="4"/>
        <w:ind w:left="0"/>
        <w:rPr>
          <w:rFonts w:ascii="Symbol" w:hAnsi="Symbol"/>
          <w:sz w:val="9"/>
        </w:rPr>
      </w:pPr>
    </w:p>
    <w:p>
      <w:pPr>
        <w:pStyle w:val="BodyText"/>
        <w:spacing w:line="20" w:lineRule="exact"/>
        <w:ind w:left="-13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3.45pt;height:.65pt;mso-position-horizontal-relative:char;mso-position-vertical-relative:line" coordorigin="0,0" coordsize="269,13">
            <v:line style="position:absolute" from="0,6" to="269,6" stroked="true" strokeweight=".611228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tabs>
          <w:tab w:pos="1795" w:val="left" w:leader="none"/>
        </w:tabs>
        <w:spacing w:line="71" w:lineRule="exact" w:before="8"/>
        <w:ind w:left="138"/>
      </w:pPr>
      <w:r>
        <w:rPr/>
        <w:br w:type="column"/>
      </w:r>
      <w:r>
        <w:rPr/>
        <w:t>.</w:t>
        <w:tab/>
        <w:t>(5.16)</w:t>
      </w:r>
    </w:p>
    <w:p>
      <w:pPr>
        <w:spacing w:after="0" w:line="71" w:lineRule="exact"/>
        <w:sectPr>
          <w:type w:val="continuous"/>
          <w:pgSz w:w="11910" w:h="16840"/>
          <w:pgMar w:top="1040" w:bottom="280" w:left="940" w:right="720"/>
          <w:cols w:num="3" w:equalWidth="0">
            <w:col w:w="6292" w:space="40"/>
            <w:col w:w="990" w:space="39"/>
            <w:col w:w="2889"/>
          </w:cols>
        </w:sectPr>
      </w:pPr>
    </w:p>
    <w:p>
      <w:pPr>
        <w:tabs>
          <w:tab w:pos="342" w:val="left" w:leader="none"/>
          <w:tab w:pos="1003" w:val="left" w:leader="none"/>
        </w:tabs>
        <w:spacing w:line="-12" w:lineRule="auto" w:before="0"/>
        <w:ind w:left="0" w:right="0" w:firstLine="0"/>
        <w:jc w:val="right"/>
        <w:rPr>
          <w:rFonts w:ascii="Symbol" w:hAnsi="Symbol"/>
          <w:sz w:val="25"/>
        </w:rPr>
      </w:pPr>
      <w:r>
        <w:rPr/>
        <w:pict>
          <v:shape style="position:absolute;margin-left:200.797913pt;margin-top:1.350887pt;width:7.55pt;height:13.8pt;mso-position-horizontal-relative:page;mso-position-vertical-relative:paragraph;z-index:-22124032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w w:val="98"/>
                      <w:sz w:val="2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125336pt;margin-top:1.348185pt;width:9.9pt;height:16.2pt;mso-position-horizontal-relative:page;mso-position-vertical-relative:paragraph;z-index:-22123520" type="#_x0000_t202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5"/>
                      <w:position w:val="2"/>
                      <w:sz w:val="25"/>
                    </w:rPr>
                    <w:t></w:t>
                  </w:r>
                  <w:r>
                    <w:rPr>
                      <w:rFonts w:ascii="Symbol" w:hAnsi="Symbol"/>
                      <w:w w:val="95"/>
                      <w:sz w:val="25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35881pt;margin-top:2.324982pt;width:4.75pt;height:15.25pt;mso-position-horizontal-relative:page;mso-position-vertical-relative:paragraph;z-index:-2212198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8"/>
                      <w:sz w:val="25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i/>
          <w:position w:val="2"/>
          <w:sz w:val="14"/>
        </w:rPr>
        <w:t>н</w:t>
        <w:tab/>
      </w:r>
      <w:r>
        <w:rPr>
          <w:rFonts w:ascii="Symbol" w:hAnsi="Symbol"/>
          <w:sz w:val="25"/>
        </w:rPr>
        <w:t></w:t>
      </w:r>
      <w:r>
        <w:rPr>
          <w:sz w:val="25"/>
        </w:rPr>
        <w:tab/>
      </w:r>
      <w:r>
        <w:rPr>
          <w:rFonts w:ascii="Symbol" w:hAnsi="Symbol"/>
          <w:position w:val="-13"/>
          <w:sz w:val="25"/>
        </w:rPr>
        <w:t></w:t>
      </w:r>
    </w:p>
    <w:p>
      <w:pPr>
        <w:tabs>
          <w:tab w:pos="1668" w:val="left" w:leader="none"/>
        </w:tabs>
        <w:spacing w:line="91" w:lineRule="auto" w:before="0"/>
        <w:ind w:left="557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w w:val="95"/>
          <w:sz w:val="25"/>
        </w:rPr>
        <w:t>L</w:t>
      </w:r>
      <w:r>
        <w:rPr>
          <w:rFonts w:ascii="Symbol" w:hAnsi="Symbol"/>
          <w:w w:val="95"/>
          <w:sz w:val="26"/>
        </w:rPr>
        <w:t></w:t>
      </w:r>
      <w:r>
        <w:rPr>
          <w:spacing w:val="-9"/>
          <w:w w:val="95"/>
          <w:sz w:val="26"/>
        </w:rPr>
        <w:t> </w:t>
      </w:r>
      <w:r>
        <w:rPr>
          <w:rFonts w:ascii="Symbol" w:hAnsi="Symbol"/>
          <w:w w:val="95"/>
          <w:position w:val="13"/>
          <w:sz w:val="25"/>
        </w:rPr>
        <w:t></w:t>
      </w:r>
      <w:r>
        <w:rPr>
          <w:rFonts w:ascii="Symbol" w:hAnsi="Symbol"/>
          <w:w w:val="95"/>
          <w:position w:val="11"/>
          <w:sz w:val="25"/>
        </w:rPr>
        <w:t></w:t>
      </w:r>
      <w:r>
        <w:rPr>
          <w:w w:val="95"/>
          <w:position w:val="11"/>
          <w:sz w:val="25"/>
        </w:rPr>
        <w:tab/>
      </w:r>
      <w:r>
        <w:rPr>
          <w:rFonts w:ascii="Symbol" w:hAnsi="Symbol"/>
          <w:spacing w:val="-8"/>
          <w:position w:val="-7"/>
          <w:sz w:val="25"/>
        </w:rPr>
        <w:t></w:t>
      </w:r>
    </w:p>
    <w:p>
      <w:pPr>
        <w:tabs>
          <w:tab w:pos="1314" w:val="left" w:leader="none"/>
        </w:tabs>
        <w:spacing w:line="240" w:lineRule="exact" w:before="0"/>
        <w:ind w:left="65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5"/>
        </w:rPr>
        <w:t></w:t>
      </w:r>
      <w:r>
        <w:rPr>
          <w:spacing w:val="-25"/>
          <w:w w:val="95"/>
          <w:position w:val="2"/>
          <w:sz w:val="25"/>
        </w:rPr>
        <w:t> </w:t>
      </w:r>
      <w:r>
        <w:rPr>
          <w:rFonts w:ascii="Symbol" w:hAnsi="Symbol"/>
          <w:w w:val="95"/>
          <w:position w:val="8"/>
          <w:sz w:val="26"/>
        </w:rPr>
        <w:t></w:t>
      </w:r>
      <w:r>
        <w:rPr>
          <w:w w:val="95"/>
          <w:position w:val="2"/>
          <w:sz w:val="14"/>
        </w:rPr>
        <w:t>0</w:t>
        <w:tab/>
      </w:r>
      <w:r>
        <w:rPr>
          <w:rFonts w:ascii="Symbol" w:hAnsi="Symbol"/>
          <w:position w:val="8"/>
          <w:sz w:val="26"/>
        </w:rPr>
        <w:t></w:t>
      </w:r>
      <w:r>
        <w:rPr>
          <w:spacing w:val="24"/>
          <w:position w:val="8"/>
          <w:sz w:val="26"/>
        </w:rPr>
        <w:t> </w:t>
      </w:r>
      <w:r>
        <w:rPr>
          <w:rFonts w:ascii="Symbol" w:hAnsi="Symbol"/>
          <w:position w:val="2"/>
          <w:sz w:val="25"/>
        </w:rPr>
        <w:t></w:t>
      </w:r>
      <w:r>
        <w:rPr>
          <w:rFonts w:ascii="Symbol" w:hAnsi="Symbol"/>
          <w:sz w:val="25"/>
        </w:rPr>
        <w:t></w:t>
      </w:r>
    </w:p>
    <w:p>
      <w:pPr>
        <w:spacing w:after="0" w:line="240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3" w:equalWidth="0">
            <w:col w:w="3703" w:space="40"/>
            <w:col w:w="1763" w:space="39"/>
            <w:col w:w="4705"/>
          </w:cols>
        </w:sectPr>
      </w:pPr>
    </w:p>
    <w:p>
      <w:pPr>
        <w:pStyle w:val="BodyText"/>
        <w:tabs>
          <w:tab w:pos="1383" w:val="left" w:leader="none"/>
          <w:tab w:pos="2514" w:val="left" w:leader="none"/>
          <w:tab w:pos="4275" w:val="left" w:leader="none"/>
          <w:tab w:pos="5810" w:val="left" w:leader="none"/>
          <w:tab w:pos="7613" w:val="left" w:leader="none"/>
          <w:tab w:pos="8774" w:val="left" w:leader="none"/>
          <w:tab w:pos="9222" w:val="left" w:leader="none"/>
        </w:tabs>
        <w:spacing w:before="67"/>
        <w:ind w:left="759"/>
      </w:pPr>
      <w:r>
        <w:rPr/>
        <w:t>На</w:t>
        <w:tab/>
        <w:t>рис.5.2</w:t>
        <w:tab/>
        <w:t>изображены</w:t>
        <w:tab/>
        <w:t>частотные</w:t>
        <w:tab/>
        <w:t>зависимости</w:t>
        <w:tab/>
        <w:t>модуля</w:t>
        <w:tab/>
        <w:t>и</w:t>
        <w:tab/>
        <w:t>фазы</w:t>
      </w:r>
    </w:p>
    <w:p>
      <w:pPr>
        <w:tabs>
          <w:tab w:pos="5114" w:val="left" w:leader="none"/>
          <w:tab w:pos="6199" w:val="left" w:leader="none"/>
          <w:tab w:pos="7393" w:val="left" w:leader="none"/>
        </w:tabs>
        <w:spacing w:line="195" w:lineRule="exact" w:before="10"/>
        <w:ind w:left="192" w:right="0" w:firstLine="0"/>
        <w:jc w:val="left"/>
        <w:rPr>
          <w:sz w:val="28"/>
        </w:rPr>
      </w:pPr>
      <w:r>
        <w:rPr>
          <w:sz w:val="28"/>
        </w:rPr>
        <w:t>коэффициента</w:t>
      </w:r>
      <w:r>
        <w:rPr>
          <w:spacing w:val="112"/>
          <w:sz w:val="28"/>
        </w:rPr>
        <w:t> </w:t>
      </w:r>
      <w:r>
        <w:rPr>
          <w:sz w:val="28"/>
        </w:rPr>
        <w:t>отражения</w:t>
      </w:r>
      <w:r>
        <w:rPr>
          <w:spacing w:val="116"/>
          <w:sz w:val="28"/>
        </w:rPr>
        <w:t> </w:t>
      </w:r>
      <w:r>
        <w:rPr>
          <w:sz w:val="28"/>
        </w:rPr>
        <w:t>резонатора</w:t>
        <w:tab/>
      </w:r>
      <w:r>
        <w:rPr>
          <w:rFonts w:ascii="Symbol" w:hAnsi="Symbol"/>
          <w:position w:val="1"/>
          <w:sz w:val="30"/>
        </w:rPr>
        <w:t></w:t>
      </w:r>
      <w:r>
        <w:rPr>
          <w:spacing w:val="63"/>
          <w:position w:val="1"/>
          <w:sz w:val="30"/>
        </w:rPr>
        <w:t> </w:t>
      </w:r>
      <w:r>
        <w:rPr>
          <w:rFonts w:ascii="Symbol" w:hAnsi="Symbol"/>
          <w:position w:val="1"/>
          <w:sz w:val="30"/>
        </w:rPr>
        <w:t></w:t>
      </w:r>
      <w:r>
        <w:rPr>
          <w:spacing w:val="55"/>
          <w:position w:val="1"/>
          <w:sz w:val="30"/>
        </w:rPr>
        <w:t> </w:t>
      </w:r>
      <w:r>
        <w:rPr>
          <w:spacing w:val="10"/>
          <w:position w:val="1"/>
          <w:sz w:val="30"/>
        </w:rPr>
        <w:t>(</w:t>
      </w:r>
      <w:r>
        <w:rPr>
          <w:i/>
          <w:spacing w:val="10"/>
          <w:position w:val="1"/>
          <w:sz w:val="30"/>
        </w:rPr>
        <w:t>z</w:t>
      </w:r>
      <w:r>
        <w:rPr>
          <w:spacing w:val="10"/>
          <w:position w:val="1"/>
          <w:sz w:val="30"/>
          <w:vertAlign w:val="superscript"/>
        </w:rPr>
        <w:t>'</w:t>
      </w:r>
      <w:r>
        <w:rPr>
          <w:spacing w:val="10"/>
          <w:position w:val="1"/>
          <w:sz w:val="30"/>
          <w:vertAlign w:val="baseline"/>
        </w:rPr>
        <w:tab/>
      </w:r>
      <w:r>
        <w:rPr>
          <w:rFonts w:ascii="Symbol" w:hAnsi="Symbol"/>
          <w:w w:val="90"/>
          <w:position w:val="1"/>
          <w:sz w:val="30"/>
          <w:vertAlign w:val="baseline"/>
        </w:rPr>
        <w:t></w:t>
      </w:r>
      <w:r>
        <w:rPr>
          <w:w w:val="90"/>
          <w:position w:val="1"/>
          <w:sz w:val="30"/>
          <w:vertAlign w:val="baseline"/>
        </w:rPr>
        <w:t>1)</w:t>
      </w:r>
      <w:r>
        <w:rPr>
          <w:spacing w:val="65"/>
          <w:position w:val="1"/>
          <w:sz w:val="30"/>
          <w:vertAlign w:val="baseline"/>
        </w:rPr>
        <w:t> </w:t>
      </w:r>
      <w:r>
        <w:rPr>
          <w:w w:val="90"/>
          <w:position w:val="1"/>
          <w:sz w:val="30"/>
          <w:vertAlign w:val="baseline"/>
        </w:rPr>
        <w:t>/</w:t>
      </w:r>
      <w:r>
        <w:rPr>
          <w:spacing w:val="69"/>
          <w:position w:val="1"/>
          <w:sz w:val="30"/>
          <w:vertAlign w:val="baseline"/>
        </w:rPr>
        <w:t> </w:t>
      </w:r>
      <w:r>
        <w:rPr>
          <w:w w:val="90"/>
          <w:position w:val="1"/>
          <w:sz w:val="30"/>
          <w:vertAlign w:val="baseline"/>
        </w:rPr>
        <w:t>(</w:t>
      </w:r>
      <w:r>
        <w:rPr>
          <w:spacing w:val="-48"/>
          <w:w w:val="90"/>
          <w:position w:val="1"/>
          <w:sz w:val="30"/>
          <w:vertAlign w:val="baseline"/>
        </w:rPr>
        <w:t> </w:t>
      </w:r>
      <w:r>
        <w:rPr>
          <w:i/>
          <w:w w:val="90"/>
          <w:position w:val="1"/>
          <w:sz w:val="30"/>
          <w:vertAlign w:val="baseline"/>
        </w:rPr>
        <w:t>z</w:t>
      </w:r>
      <w:r>
        <w:rPr>
          <w:w w:val="90"/>
          <w:position w:val="1"/>
          <w:sz w:val="30"/>
          <w:vertAlign w:val="superscript"/>
        </w:rPr>
        <w:t>'</w:t>
      </w:r>
      <w:r>
        <w:rPr>
          <w:w w:val="90"/>
          <w:position w:val="1"/>
          <w:sz w:val="30"/>
          <w:vertAlign w:val="baseline"/>
        </w:rPr>
        <w:tab/>
      </w:r>
      <w:r>
        <w:rPr>
          <w:rFonts w:ascii="Symbol" w:hAnsi="Symbol"/>
          <w:w w:val="95"/>
          <w:position w:val="1"/>
          <w:sz w:val="30"/>
          <w:vertAlign w:val="baseline"/>
        </w:rPr>
        <w:t></w:t>
      </w:r>
      <w:r>
        <w:rPr>
          <w:w w:val="95"/>
          <w:position w:val="1"/>
          <w:sz w:val="30"/>
          <w:vertAlign w:val="baseline"/>
        </w:rPr>
        <w:t>1)</w:t>
      </w:r>
      <w:r>
        <w:rPr>
          <w:spacing w:val="-21"/>
          <w:w w:val="95"/>
          <w:position w:val="1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.</w:t>
      </w:r>
      <w:r>
        <w:rPr>
          <w:spacing w:val="13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Видно,</w:t>
      </w:r>
      <w:r>
        <w:rPr>
          <w:spacing w:val="13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что</w:t>
      </w:r>
      <w:r>
        <w:rPr>
          <w:spacing w:val="137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</w:t>
      </w:r>
    </w:p>
    <w:p>
      <w:pPr>
        <w:tabs>
          <w:tab w:pos="7147" w:val="left" w:leader="none"/>
        </w:tabs>
        <w:spacing w:line="211" w:lineRule="exact" w:before="0"/>
        <w:ind w:left="5953" w:right="0" w:firstLine="0"/>
        <w:jc w:val="left"/>
        <w:rPr>
          <w:i/>
          <w:sz w:val="19"/>
        </w:rPr>
      </w:pPr>
      <w:r>
        <w:rPr>
          <w:i/>
          <w:sz w:val="19"/>
        </w:rPr>
        <w:t>н</w:t>
        <w:tab/>
        <w:t>н</w:t>
      </w:r>
    </w:p>
    <w:p>
      <w:pPr>
        <w:pStyle w:val="BodyText"/>
        <w:spacing w:before="19"/>
        <w:ind w:right="407"/>
        <w:jc w:val="both"/>
      </w:pPr>
      <w:r>
        <w:rPr/>
        <w:t>случае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критической</w:t>
      </w:r>
      <w:r>
        <w:rPr>
          <w:spacing w:val="1"/>
        </w:rPr>
        <w:t> </w:t>
      </w:r>
      <w:r>
        <w:rPr>
          <w:i/>
        </w:rPr>
        <w:t>κ</w:t>
      </w:r>
      <w:r>
        <w:rPr>
          <w:i/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(кривая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|Γ|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узкий</w:t>
      </w:r>
      <w:r>
        <w:rPr>
          <w:spacing w:val="1"/>
        </w:rPr>
        <w:t> </w:t>
      </w:r>
      <w:r>
        <w:rPr/>
        <w:t>минимум,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>
          <w:i/>
        </w:rPr>
        <w:t>ω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ω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достигает </w:t>
      </w:r>
      <w:r>
        <w:rPr>
          <w:i/>
          <w:vertAlign w:val="baseline"/>
        </w:rPr>
        <w:t>π </w:t>
      </w:r>
      <w:r>
        <w:rPr>
          <w:vertAlign w:val="baseline"/>
        </w:rPr>
        <w:t>и остается близкой к этому значению. Скачок от </w:t>
      </w:r>
      <w:r>
        <w:rPr>
          <w:i/>
          <w:vertAlign w:val="baseline"/>
        </w:rPr>
        <w:t>π </w:t>
      </w:r>
      <w:r>
        <w:rPr>
          <w:vertAlign w:val="baseline"/>
        </w:rPr>
        <w:t>до − </w:t>
      </w:r>
      <w:r>
        <w:rPr>
          <w:i/>
          <w:vertAlign w:val="baseline"/>
        </w:rPr>
        <w:t>π </w:t>
      </w:r>
      <w:r>
        <w:rPr>
          <w:vertAlign w:val="baseline"/>
        </w:rPr>
        <w:t>на графике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обусловлен областью значений функции arg(Γ</w:t>
      </w:r>
      <w:r>
        <w:rPr>
          <w:vertAlign w:val="subscript"/>
        </w:rPr>
        <w:t>н</w:t>
      </w:r>
      <w:r>
        <w:rPr>
          <w:vertAlign w:val="baseline"/>
        </w:rPr>
        <w:t>). При критической связи </w:t>
      </w:r>
      <w:r>
        <w:rPr>
          <w:i/>
          <w:vertAlign w:val="baseline"/>
        </w:rPr>
        <w:t>κ </w:t>
      </w:r>
      <w:r>
        <w:rPr>
          <w:vertAlign w:val="baseline"/>
        </w:rPr>
        <w:t>= 1</w:t>
      </w:r>
      <w:r>
        <w:rPr>
          <w:spacing w:val="1"/>
          <w:vertAlign w:val="baseline"/>
        </w:rPr>
        <w:t> </w:t>
      </w:r>
      <w:r>
        <w:rPr>
          <w:vertAlign w:val="baseline"/>
        </w:rPr>
        <w:t>(кривая 2), коэффициент отражения на резонансной частоте равен нулю, то есть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резонатор</w:t>
      </w:r>
      <w:r>
        <w:rPr>
          <w:spacing w:val="-9"/>
          <w:vertAlign w:val="baseline"/>
        </w:rPr>
        <w:t> </w:t>
      </w:r>
      <w:r>
        <w:rPr>
          <w:vertAlign w:val="baseline"/>
        </w:rPr>
        <w:t>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3"/>
          <w:vertAlign w:val="baseline"/>
        </w:rPr>
        <w:t> </w:t>
      </w:r>
      <w:r>
        <w:rPr>
          <w:vertAlign w:val="baseline"/>
        </w:rPr>
        <w:t>согласован</w:t>
      </w:r>
      <w:r>
        <w:rPr>
          <w:spacing w:val="-8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линией,</w:t>
      </w:r>
      <w:r>
        <w:rPr>
          <w:spacing w:val="-13"/>
          <w:vertAlign w:val="baseline"/>
        </w:rPr>
        <w:t> </w:t>
      </w:r>
      <w:r>
        <w:rPr>
          <w:vertAlign w:val="baseline"/>
        </w:rPr>
        <w:t>а</w:t>
      </w:r>
      <w:r>
        <w:rPr>
          <w:spacing w:val="-12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-10"/>
          <w:vertAlign w:val="baseline"/>
        </w:rPr>
        <w:t> </w:t>
      </w:r>
      <w:r>
        <w:rPr>
          <w:vertAlign w:val="baseline"/>
        </w:rPr>
        <w:t>скачкообразно</w:t>
      </w:r>
      <w:r>
        <w:rPr>
          <w:spacing w:val="-11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π/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−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π/</w:t>
      </w:r>
      <w:r>
        <w:rPr>
          <w:vertAlign w:val="baseline"/>
        </w:rPr>
        <w:t>2.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связь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критической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κ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(кривая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3),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 отражения изменяется монотонно, а |Γ| имеет широкий минимум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ω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ω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64">
            <wp:simplePos x="0" y="0"/>
            <wp:positionH relativeFrom="page">
              <wp:posOffset>1093528</wp:posOffset>
            </wp:positionH>
            <wp:positionV relativeFrom="paragraph">
              <wp:posOffset>100051</wp:posOffset>
            </wp:positionV>
            <wp:extent cx="5369964" cy="2165604"/>
            <wp:effectExtent l="0" t="0" r="0" b="0"/>
            <wp:wrapTopAndBottom/>
            <wp:docPr id="413" name="image3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46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964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4"/>
        <w:ind w:left="867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5.2.</w:t>
      </w:r>
      <w:r>
        <w:rPr>
          <w:spacing w:val="-2"/>
          <w:sz w:val="24"/>
        </w:rPr>
        <w:t> </w:t>
      </w:r>
      <w:r>
        <w:rPr>
          <w:sz w:val="24"/>
        </w:rPr>
        <w:t>Частотные</w:t>
      </w:r>
      <w:r>
        <w:rPr>
          <w:spacing w:val="-4"/>
          <w:sz w:val="24"/>
        </w:rPr>
        <w:t> </w:t>
      </w:r>
      <w:r>
        <w:rPr>
          <w:sz w:val="24"/>
        </w:rPr>
        <w:t>зависимости</w:t>
      </w:r>
      <w:r>
        <w:rPr>
          <w:spacing w:val="-1"/>
          <w:sz w:val="24"/>
        </w:rPr>
        <w:t> </w:t>
      </w:r>
      <w:r>
        <w:rPr>
          <w:sz w:val="24"/>
        </w:rPr>
        <w:t>модуля (а)</w:t>
      </w:r>
      <w:r>
        <w:rPr>
          <w:spacing w:val="-2"/>
          <w:sz w:val="24"/>
        </w:rPr>
        <w:t> </w:t>
      </w:r>
      <w:r>
        <w:rPr>
          <w:sz w:val="24"/>
        </w:rPr>
        <w:t>и фазы</w:t>
      </w:r>
      <w:r>
        <w:rPr>
          <w:spacing w:val="-2"/>
          <w:sz w:val="24"/>
        </w:rPr>
        <w:t> </w:t>
      </w:r>
      <w:r>
        <w:rPr>
          <w:sz w:val="24"/>
        </w:rPr>
        <w:t>(б) коэффициента</w:t>
      </w:r>
      <w:r>
        <w:rPr>
          <w:spacing w:val="-5"/>
          <w:sz w:val="24"/>
        </w:rPr>
        <w:t> </w:t>
      </w:r>
      <w:r>
        <w:rPr>
          <w:sz w:val="24"/>
        </w:rPr>
        <w:t>отражения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ind w:right="413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κ</w:t>
      </w:r>
      <w:r>
        <w:rPr>
          <w:spacing w:val="1"/>
        </w:rPr>
        <w:t> </w:t>
      </w:r>
      <w:r>
        <w:rPr/>
        <w:t>достаточно</w:t>
      </w:r>
      <w:r>
        <w:rPr>
          <w:spacing w:val="-67"/>
        </w:rPr>
        <w:t> </w:t>
      </w:r>
      <w:r>
        <w:rPr/>
        <w:t>измерить КСВ на резонансной частоте (при этом сопротивление резонатора</w:t>
      </w:r>
      <w:r>
        <w:rPr>
          <w:spacing w:val="1"/>
        </w:rPr>
        <w:t> </w:t>
      </w:r>
      <w:r>
        <w:rPr/>
        <w:t>является активным) и установить: зависимость фазы коэффициента отражения</w:t>
      </w:r>
      <w:r>
        <w:rPr>
          <w:spacing w:val="1"/>
        </w:rPr>
        <w:t> </w:t>
      </w:r>
      <w:r>
        <w:rPr/>
        <w:t>от</w:t>
      </w:r>
      <w:r>
        <w:rPr>
          <w:spacing w:val="71"/>
        </w:rPr>
        <w:t> </w:t>
      </w:r>
      <w:r>
        <w:rPr/>
        <w:t>частоты</w:t>
      </w:r>
      <w:r>
        <w:rPr>
          <w:spacing w:val="71"/>
        </w:rPr>
        <w:t> </w:t>
      </w:r>
      <w:r>
        <w:rPr/>
        <w:t>является   монотонной   или   нет.   В   первом   случае   </w:t>
      </w:r>
      <w:r>
        <w:rPr>
          <w:i/>
        </w:rPr>
        <w:t>κ   =   K</w:t>
      </w:r>
      <w:r>
        <w:rPr>
          <w:i/>
          <w:vertAlign w:val="subscript"/>
        </w:rPr>
        <w:t>ст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-1"/>
          <w:vertAlign w:val="baseline"/>
        </w:rPr>
        <w:t> </w:t>
      </w:r>
      <w:r>
        <w:rPr>
          <w:vertAlign w:val="baseline"/>
        </w:rPr>
        <w:t>втором</w:t>
      </w:r>
      <w:r>
        <w:rPr>
          <w:spacing w:val="-2"/>
          <w:vertAlign w:val="baseline"/>
        </w:rPr>
        <w:t> </w:t>
      </w:r>
      <w:r>
        <w:rPr>
          <w:vertAlign w:val="baseline"/>
        </w:rPr>
        <w:t>– </w:t>
      </w:r>
      <w:r>
        <w:rPr>
          <w:i/>
          <w:vertAlign w:val="baseline"/>
        </w:rPr>
        <w:t>κ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1/K</w:t>
      </w:r>
      <w:r>
        <w:rPr>
          <w:i/>
          <w:vertAlign w:val="subscript"/>
        </w:rPr>
        <w:t>ст</w:t>
      </w:r>
      <w:r>
        <w:rPr>
          <w:i/>
          <w:spacing w:val="-25"/>
          <w:vertAlign w:val="baseline"/>
        </w:rPr>
        <w:t> </w:t>
      </w:r>
      <w:r>
        <w:rPr>
          <w:i/>
          <w:vertAlign w:val="baseline"/>
        </w:rPr>
        <w:t>= K</w:t>
      </w:r>
      <w:r>
        <w:rPr>
          <w:i/>
          <w:vertAlign w:val="subscript"/>
        </w:rPr>
        <w:t>бв</w:t>
      </w:r>
      <w:r>
        <w:rPr>
          <w:vertAlign w:val="baseline"/>
        </w:rPr>
        <w:t>.</w:t>
      </w:r>
    </w:p>
    <w:p>
      <w:pPr>
        <w:pStyle w:val="BodyText"/>
        <w:spacing w:before="159"/>
        <w:ind w:right="415" w:firstLine="566"/>
        <w:jc w:val="both"/>
      </w:pPr>
      <w:r>
        <w:rPr/>
        <w:t>Когда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удалена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резонансной,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сопротивление контура </w:t>
      </w:r>
      <w:r>
        <w:rPr>
          <w:i/>
        </w:rPr>
        <w:t>Z </w:t>
      </w:r>
      <w:r>
        <w:rPr/>
        <w:t>представляет собой практическое короткое замыкание</w:t>
      </w:r>
      <w:r>
        <w:rPr>
          <w:spacing w:val="-67"/>
        </w:rPr>
        <w:t> </w:t>
      </w:r>
      <w:r>
        <w:rPr/>
        <w:t>(Γ</w:t>
      </w:r>
      <w:r>
        <w:rPr>
          <w:rFonts w:ascii="Cambria Math" w:hAnsi="Cambria Math"/>
        </w:rPr>
        <w:t>≅</w:t>
      </w:r>
      <w:r>
        <w:rPr/>
        <w:t>−1).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pStyle w:val="Heading8"/>
        <w:numPr>
          <w:ilvl w:val="2"/>
          <w:numId w:val="19"/>
        </w:numPr>
        <w:tabs>
          <w:tab w:pos="1866" w:val="left" w:leader="none"/>
        </w:tabs>
        <w:spacing w:line="237" w:lineRule="auto" w:before="1" w:after="0"/>
        <w:ind w:left="2710" w:right="669" w:hanging="1697"/>
        <w:jc w:val="both"/>
      </w:pPr>
      <w:bookmarkStart w:name="_bookmark53" w:id="105"/>
      <w:bookmarkEnd w:id="105"/>
      <w:r>
        <w:rPr>
          <w:b w:val="0"/>
        </w:rPr>
      </w:r>
      <w:bookmarkStart w:name="_bookmark53" w:id="106"/>
      <w:bookmarkEnd w:id="106"/>
      <w:r>
        <w:rPr/>
        <w:t>Э</w:t>
      </w:r>
      <w:r>
        <w:rPr/>
        <w:t>квивалентные схемы резонаторов разных типов и способы</w:t>
      </w:r>
      <w:r>
        <w:rPr>
          <w:spacing w:val="-67"/>
        </w:rPr>
        <w:t> </w:t>
      </w:r>
      <w:r>
        <w:rPr/>
        <w:t>возбуждения</w:t>
      </w:r>
      <w:r>
        <w:rPr>
          <w:spacing w:val="-3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</w:t>
      </w:r>
    </w:p>
    <w:p>
      <w:pPr>
        <w:pStyle w:val="BodyText"/>
        <w:spacing w:before="159"/>
        <w:ind w:right="411" w:firstLine="566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разнообразное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генераторах,</w:t>
      </w:r>
      <w:r>
        <w:rPr>
          <w:spacing w:val="-67"/>
        </w:rPr>
        <w:t> </w:t>
      </w:r>
      <w:r>
        <w:rPr/>
        <w:t>усилителях,</w:t>
      </w:r>
      <w:r>
        <w:rPr>
          <w:spacing w:val="1"/>
        </w:rPr>
        <w:t> </w:t>
      </w:r>
      <w:r>
        <w:rPr/>
        <w:t>фильтрах,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1"/>
        </w:rPr>
        <w:t>технологических</w:t>
      </w:r>
      <w:r>
        <w:rPr>
          <w:spacing w:val="-14"/>
        </w:rPr>
        <w:t> </w:t>
      </w:r>
      <w:r>
        <w:rPr/>
        <w:t>установок</w:t>
      </w:r>
      <w:r>
        <w:rPr>
          <w:spacing w:val="-14"/>
        </w:rPr>
        <w:t> </w:t>
      </w:r>
      <w:r>
        <w:rPr/>
        <w:t>СВЧ,</w:t>
      </w:r>
      <w:r>
        <w:rPr>
          <w:spacing w:val="-15"/>
        </w:rPr>
        <w:t> </w:t>
      </w:r>
      <w:r>
        <w:rPr/>
        <w:t>энергетики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т.п.</w:t>
      </w:r>
      <w:r>
        <w:rPr>
          <w:spacing w:val="-15"/>
        </w:rPr>
        <w:t> </w:t>
      </w:r>
      <w:r>
        <w:rPr/>
        <w:t>Геометрическую</w:t>
      </w:r>
      <w:r>
        <w:rPr>
          <w:spacing w:val="-16"/>
        </w:rPr>
        <w:t> </w:t>
      </w:r>
      <w:r>
        <w:rPr/>
        <w:t>форму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/>
        <w:t>тип</w:t>
      </w:r>
      <w:r>
        <w:rPr>
          <w:spacing w:val="-68"/>
        </w:rPr>
        <w:t> </w:t>
      </w:r>
      <w:r>
        <w:rPr/>
        <w:t>колебаний</w:t>
      </w:r>
      <w:r>
        <w:rPr>
          <w:spacing w:val="30"/>
        </w:rPr>
        <w:t> </w:t>
      </w:r>
      <w:r>
        <w:rPr/>
        <w:t>выбирают</w:t>
      </w:r>
      <w:r>
        <w:rPr>
          <w:spacing w:val="29"/>
        </w:rPr>
        <w:t> </w:t>
      </w:r>
      <w:r>
        <w:rPr/>
        <w:t>исходя</w:t>
      </w:r>
      <w:r>
        <w:rPr>
          <w:spacing w:val="30"/>
        </w:rPr>
        <w:t> </w:t>
      </w:r>
      <w:r>
        <w:rPr/>
        <w:t>из</w:t>
      </w:r>
      <w:r>
        <w:rPr>
          <w:spacing w:val="29"/>
        </w:rPr>
        <w:t> </w:t>
      </w:r>
      <w:r>
        <w:rPr/>
        <w:t>технологичности</w:t>
      </w:r>
      <w:r>
        <w:rPr>
          <w:spacing w:val="30"/>
        </w:rPr>
        <w:t> </w:t>
      </w:r>
      <w:r>
        <w:rPr/>
        <w:t>изготовления</w:t>
      </w:r>
      <w:r>
        <w:rPr>
          <w:spacing w:val="29"/>
        </w:rPr>
        <w:t> </w:t>
      </w:r>
      <w:r>
        <w:rPr/>
        <w:t>резонатора,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возможности</w:t>
      </w:r>
      <w:r>
        <w:rPr>
          <w:spacing w:val="1"/>
        </w:rPr>
        <w:t> </w:t>
      </w:r>
      <w:r>
        <w:rPr/>
        <w:t>настройки,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желаемой</w:t>
      </w:r>
      <w:r>
        <w:rPr>
          <w:spacing w:val="1"/>
        </w:rPr>
        <w:t> </w:t>
      </w:r>
      <w:r>
        <w:rPr/>
        <w:t>конфигурации</w:t>
      </w:r>
      <w:r>
        <w:rPr>
          <w:spacing w:val="-1"/>
        </w:rPr>
        <w:t> </w:t>
      </w:r>
      <w:r>
        <w:rPr/>
        <w:t>поля.</w:t>
      </w:r>
    </w:p>
    <w:p>
      <w:pPr>
        <w:pStyle w:val="BodyText"/>
        <w:spacing w:before="161"/>
        <w:ind w:right="409" w:firstLine="566"/>
        <w:jc w:val="both"/>
      </w:pPr>
      <w:r>
        <w:rPr/>
        <w:t>Простейшие резонаторы представляют собой отрезки регулярной линии</w:t>
      </w:r>
      <w:r>
        <w:rPr>
          <w:spacing w:val="1"/>
        </w:rPr>
        <w:t> </w:t>
      </w:r>
      <w:r>
        <w:rPr/>
        <w:t>передачи длиной Λ/2 или Λ/4, разомкнутые или короткозамкнутые на концах. В</w:t>
      </w:r>
      <w:r>
        <w:rPr>
          <w:spacing w:val="-67"/>
        </w:rPr>
        <w:t> </w:t>
      </w:r>
      <w:r>
        <w:rPr/>
        <w:t>табл.5.1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эквивалентные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-67"/>
        </w:rPr>
        <w:t> </w:t>
      </w:r>
      <w:r>
        <w:rPr/>
        <w:t>таких резонаторов. Указанные выражения получены в рамках теории длинных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рабочими</w:t>
      </w:r>
      <w:r>
        <w:rPr>
          <w:spacing w:val="1"/>
        </w:rPr>
        <w:t> </w:t>
      </w:r>
      <w:r>
        <w:rPr/>
        <w:t>волнами</w:t>
      </w:r>
      <w:r>
        <w:rPr>
          <w:spacing w:val="1"/>
        </w:rPr>
        <w:t> </w:t>
      </w:r>
      <w:r>
        <w:rPr>
          <w:i/>
        </w:rPr>
        <w:t>Т</w:t>
      </w:r>
      <w:r>
        <w:rPr/>
        <w:t>-типа.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приближенного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волноводных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рабочими колебаниями </w:t>
      </w:r>
      <w:r>
        <w:rPr>
          <w:i/>
        </w:rPr>
        <w:t>Е</w:t>
      </w:r>
      <w:r>
        <w:rPr/>
        <w:t>- или </w:t>
      </w:r>
      <w:r>
        <w:rPr>
          <w:i/>
        </w:rPr>
        <w:t>Н</w:t>
      </w:r>
      <w:r>
        <w:rPr/>
        <w:t>-типов, если резонаторы рассматривать в узкой</w:t>
      </w:r>
      <w:r>
        <w:rPr>
          <w:spacing w:val="-67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резонансной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соседних</w:t>
      </w:r>
      <w:r>
        <w:rPr>
          <w:spacing w:val="-67"/>
        </w:rPr>
        <w:t> </w:t>
      </w:r>
      <w:r>
        <w:rPr/>
        <w:t>колебаний</w:t>
      </w:r>
      <w:r>
        <w:rPr>
          <w:spacing w:val="-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пренебречь.</w:t>
      </w:r>
    </w:p>
    <w:p>
      <w:pPr>
        <w:pStyle w:val="BodyText"/>
        <w:spacing w:before="162"/>
        <w:ind w:right="408" w:firstLine="566"/>
        <w:jc w:val="both"/>
      </w:pPr>
      <w:r>
        <w:rPr/>
        <w:pict>
          <v:group style="position:absolute;margin-left:186.139618pt;margin-top:99.014763pt;width:103.45pt;height:24.6pt;mso-position-horizontal-relative:page;mso-position-vertical-relative:paragraph;z-index:-22120960" coordorigin="3723,1980" coordsize="2069,492">
            <v:shape style="position:absolute;left:4212;top:2138;width:1150;height:286" coordorigin="4212,2139" coordsize="1150,286" path="m4301,2139l4212,2424m5362,2139l5285,2388e" filled="false" stroked="true" strokeweight=".292208pt" strokecolor="#000000">
              <v:path arrowok="t"/>
              <v:stroke dashstyle="solid"/>
            </v:shape>
            <v:shape style="position:absolute;left:3912;top:1999;width:1879;height:471" coordorigin="3913,1999" coordsize="1879,471" path="m3913,2316l3936,2292m3936,2291l3996,2470m3996,2470l4061,2000m4061,1999l5791,1999e" filled="false" stroked="true" strokeweight=".140383pt" strokecolor="#000000">
              <v:path arrowok="t"/>
              <v:stroke dashstyle="solid"/>
            </v:shape>
            <v:shape style="position:absolute;left:3902;top:1986;width:1882;height:477" coordorigin="3903,1986" coordsize="1882,477" path="m5784,1986l4048,1986,3989,2421,3937,2273,3903,2306,3909,2311,3924,2296,3983,2463,3994,2463,4058,1999,5784,1999,5784,1986xe" filled="true" fillcolor="#000000" stroked="false">
              <v:path arrowok="t"/>
              <v:fill type="solid"/>
            </v:shape>
            <v:line style="position:absolute" from="3878,1986" to="3729,2463" stroked="true" strokeweight=".610827pt" strokecolor="#000000">
              <v:stroke dashstyle="solid"/>
            </v:line>
            <w10:wrap type="none"/>
          </v:group>
        </w:pict>
      </w:r>
      <w:r>
        <w:rPr/>
        <w:t>Полые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прямоугольного (рис.5.3, </w:t>
      </w:r>
      <w:r>
        <w:rPr>
          <w:i/>
        </w:rPr>
        <w:t>а</w:t>
      </w:r>
      <w:r>
        <w:rPr/>
        <w:t>) или цилиндрического (рис.5.3, </w:t>
      </w:r>
      <w:r>
        <w:rPr>
          <w:i/>
        </w:rPr>
        <w:t>б</w:t>
      </w:r>
      <w:r>
        <w:rPr/>
        <w:t>) сечения, которые</w:t>
      </w:r>
      <w:r>
        <w:rPr>
          <w:spacing w:val="1"/>
        </w:rPr>
        <w:t> </w:t>
      </w:r>
      <w:r>
        <w:rPr/>
        <w:t>закорачиваются с обоих концов поперечными металлическими стенками. Если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задана,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резонансную</w:t>
      </w:r>
      <w:r>
        <w:rPr>
          <w:spacing w:val="1"/>
        </w:rPr>
        <w:t> </w:t>
      </w:r>
      <w:r>
        <w:rPr/>
        <w:t>длину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частоту: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295"/>
        <w:ind w:left="0" w:right="0" w:firstLine="0"/>
        <w:jc w:val="right"/>
        <w:rPr>
          <w:sz w:val="25"/>
        </w:rPr>
      </w:pPr>
      <w:r>
        <w:rPr>
          <w:rFonts w:ascii="Symbol" w:hAnsi="Symbol"/>
          <w:w w:val="95"/>
          <w:sz w:val="26"/>
        </w:rPr>
        <w:t></w:t>
      </w:r>
      <w:r>
        <w:rPr>
          <w:w w:val="95"/>
          <w:position w:val="-5"/>
          <w:sz w:val="14"/>
        </w:rPr>
        <w:t>0</w:t>
      </w:r>
      <w:r>
        <w:rPr>
          <w:spacing w:val="16"/>
          <w:w w:val="95"/>
          <w:position w:val="-5"/>
          <w:sz w:val="14"/>
        </w:rPr>
        <w:t> </w:t>
      </w:r>
      <w:r>
        <w:rPr>
          <w:rFonts w:ascii="Symbol" w:hAnsi="Symbol"/>
          <w:w w:val="95"/>
          <w:sz w:val="25"/>
        </w:rPr>
        <w:t></w:t>
      </w:r>
      <w:r>
        <w:rPr>
          <w:spacing w:val="-33"/>
          <w:w w:val="95"/>
          <w:sz w:val="25"/>
        </w:rPr>
        <w:t> </w:t>
      </w:r>
      <w:r>
        <w:rPr>
          <w:w w:val="95"/>
          <w:sz w:val="25"/>
        </w:rPr>
        <w:t>1</w:t>
      </w:r>
    </w:p>
    <w:p>
      <w:pPr>
        <w:spacing w:before="195"/>
        <w:ind w:left="235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spacing w:val="-5"/>
          <w:w w:val="90"/>
          <w:position w:val="-2"/>
          <w:sz w:val="39"/>
        </w:rPr>
        <w:t></w:t>
      </w:r>
      <w:r>
        <w:rPr>
          <w:spacing w:val="-5"/>
          <w:w w:val="90"/>
          <w:sz w:val="25"/>
        </w:rPr>
        <w:t>1</w:t>
      </w:r>
      <w:r>
        <w:rPr>
          <w:spacing w:val="-4"/>
          <w:w w:val="90"/>
          <w:sz w:val="25"/>
        </w:rPr>
        <w:t> </w:t>
      </w:r>
      <w:r>
        <w:rPr>
          <w:rFonts w:ascii="Symbol" w:hAnsi="Symbol"/>
          <w:spacing w:val="-5"/>
          <w:w w:val="90"/>
          <w:sz w:val="26"/>
        </w:rPr>
        <w:t></w:t>
      </w:r>
      <w:r>
        <w:rPr>
          <w:i/>
          <w:spacing w:val="-5"/>
          <w:w w:val="90"/>
          <w:position w:val="-5"/>
          <w:sz w:val="14"/>
        </w:rPr>
        <w:t>кр</w:t>
      </w:r>
    </w:p>
    <w:p>
      <w:pPr>
        <w:spacing w:before="195"/>
        <w:ind w:left="2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spacing w:val="3"/>
          <w:w w:val="63"/>
          <w:position w:val="-2"/>
          <w:sz w:val="39"/>
        </w:rPr>
        <w:t></w:t>
      </w:r>
      <w:r>
        <w:rPr>
          <w:w w:val="103"/>
          <w:position w:val="18"/>
          <w:sz w:val="14"/>
        </w:rPr>
        <w:t>2</w:t>
      </w:r>
      <w:r>
        <w:rPr>
          <w:position w:val="18"/>
          <w:sz w:val="14"/>
        </w:rPr>
        <w:t> </w:t>
      </w:r>
      <w:r>
        <w:rPr>
          <w:spacing w:val="-8"/>
          <w:position w:val="18"/>
          <w:sz w:val="14"/>
        </w:rPr>
        <w:t> </w:t>
      </w:r>
      <w:r>
        <w:rPr>
          <w:rFonts w:ascii="Symbol" w:hAnsi="Symbol"/>
          <w:w w:val="100"/>
          <w:sz w:val="25"/>
        </w:rPr>
        <w:t></w:t>
      </w:r>
      <w:r>
        <w:rPr>
          <w:spacing w:val="-29"/>
          <w:sz w:val="25"/>
        </w:rPr>
        <w:t> </w:t>
      </w:r>
      <w:r>
        <w:rPr>
          <w:rFonts w:ascii="Symbol" w:hAnsi="Symbol"/>
          <w:w w:val="77"/>
          <w:position w:val="-1"/>
          <w:sz w:val="32"/>
        </w:rPr>
        <w:t></w:t>
      </w:r>
      <w:r>
        <w:rPr>
          <w:spacing w:val="-32"/>
          <w:position w:val="-1"/>
          <w:sz w:val="32"/>
        </w:rPr>
        <w:t> </w:t>
      </w:r>
      <w:r>
        <w:rPr>
          <w:i/>
          <w:spacing w:val="-19"/>
          <w:w w:val="100"/>
          <w:sz w:val="25"/>
        </w:rPr>
        <w:t>p</w:t>
      </w:r>
    </w:p>
    <w:p>
      <w:pPr>
        <w:spacing w:before="254"/>
        <w:ind w:left="68" w:right="0" w:firstLine="0"/>
        <w:jc w:val="left"/>
        <w:rPr>
          <w:sz w:val="25"/>
        </w:rPr>
      </w:pPr>
      <w:r>
        <w:rPr/>
        <w:br w:type="column"/>
      </w:r>
      <w:r>
        <w:rPr>
          <w:spacing w:val="-8"/>
          <w:w w:val="100"/>
          <w:position w:val="2"/>
          <w:sz w:val="25"/>
        </w:rPr>
        <w:t>2</w:t>
      </w:r>
      <w:r>
        <w:rPr>
          <w:i/>
          <w:w w:val="100"/>
          <w:position w:val="2"/>
          <w:sz w:val="25"/>
        </w:rPr>
        <w:t>l</w:t>
      </w:r>
      <w:r>
        <w:rPr>
          <w:i/>
          <w:spacing w:val="-36"/>
          <w:position w:val="2"/>
          <w:sz w:val="25"/>
        </w:rPr>
        <w:t> </w:t>
      </w:r>
      <w:r>
        <w:rPr>
          <w:rFonts w:ascii="Symbol" w:hAnsi="Symbol"/>
          <w:spacing w:val="4"/>
          <w:w w:val="77"/>
          <w:sz w:val="32"/>
        </w:rPr>
        <w:t></w:t>
      </w:r>
      <w:r>
        <w:rPr>
          <w:w w:val="103"/>
          <w:position w:val="17"/>
          <w:sz w:val="14"/>
        </w:rPr>
        <w:t>2</w:t>
      </w:r>
      <w:r>
        <w:rPr>
          <w:position w:val="17"/>
          <w:sz w:val="14"/>
        </w:rPr>
        <w:t> </w:t>
      </w:r>
      <w:r>
        <w:rPr>
          <w:spacing w:val="-5"/>
          <w:position w:val="17"/>
          <w:sz w:val="14"/>
        </w:rPr>
        <w:t> </w:t>
      </w:r>
      <w:r>
        <w:rPr>
          <w:spacing w:val="-19"/>
          <w:w w:val="100"/>
          <w:position w:val="2"/>
          <w:sz w:val="25"/>
        </w:rPr>
        <w:t>,</w:t>
      </w:r>
    </w:p>
    <w:p>
      <w:pPr>
        <w:spacing w:before="295"/>
        <w:ind w:left="12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25"/>
        </w:rPr>
        <w:t>f</w:t>
      </w:r>
      <w:r>
        <w:rPr>
          <w:position w:val="-5"/>
          <w:sz w:val="14"/>
        </w:rPr>
        <w:t>0</w:t>
      </w:r>
      <w:r>
        <w:rPr>
          <w:spacing w:val="42"/>
          <w:position w:val="-5"/>
          <w:sz w:val="14"/>
        </w:rPr>
        <w:t> </w:t>
      </w:r>
      <w:r>
        <w:rPr>
          <w:rFonts w:ascii="Symbol" w:hAnsi="Symbol"/>
          <w:sz w:val="25"/>
        </w:rPr>
        <w:t></w:t>
      </w:r>
      <w:r>
        <w:rPr>
          <w:rFonts w:ascii="Symbol" w:hAnsi="Symbol"/>
          <w:sz w:val="26"/>
        </w:rPr>
        <w:t></w:t>
      </w:r>
      <w:r>
        <w:rPr>
          <w:spacing w:val="-2"/>
          <w:sz w:val="26"/>
        </w:rPr>
        <w:t> </w:t>
      </w:r>
      <w:r>
        <w:rPr>
          <w:rFonts w:ascii="Symbol" w:hAnsi="Symbol"/>
          <w:sz w:val="25"/>
        </w:rPr>
        <w:t></w:t>
      </w:r>
    </w:p>
    <w:p>
      <w:pPr>
        <w:pStyle w:val="BodyText"/>
        <w:spacing w:before="4"/>
        <w:ind w:left="0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</w:r>
    </w:p>
    <w:p>
      <w:pPr>
        <w:pStyle w:val="BodyText"/>
        <w:tabs>
          <w:tab w:pos="3376" w:val="left" w:leader="none"/>
        </w:tabs>
        <w:spacing w:before="1"/>
        <w:ind w:left="1936"/>
      </w:pPr>
      <w:r>
        <w:rPr/>
        <w:pict>
          <v:group style="position:absolute;margin-left:335.646057pt;margin-top:-5.159475pt;width:95.05pt;height:25.3pt;mso-position-horizontal-relative:page;mso-position-vertical-relative:paragraph;z-index:16018432" coordorigin="6713,-103" coordsize="1901,506">
            <v:shape style="position:absolute;left:7024;top:69;width:1157;height:286" coordorigin="7025,69" coordsize="1157,286" path="m7114,69l7025,355m8181,69l8104,318e" filled="false" stroked="true" strokeweight=".608762pt" strokecolor="#000000">
              <v:path arrowok="t"/>
              <v:stroke dashstyle="solid"/>
            </v:shape>
            <v:shape style="position:absolute;left:6722;top:-71;width:1892;height:471" coordorigin="6722,-70" coordsize="1892,471" path="m6722,246l6746,223m6746,222l6805,401m6805,401l6870,-70m6870,-70l8614,-70e" filled="false" stroked="true" strokeweight=".140383pt" strokecolor="#000000">
              <v:path arrowok="t"/>
              <v:stroke dashstyle="solid"/>
            </v:shape>
            <v:shape style="position:absolute;left:6712;top:-84;width:1894;height:477" coordorigin="6713,-83" coordsize="1894,477" path="m8607,-83l6858,-83,6798,352,6746,203,6713,236,6719,242,6733,226,6793,393,6804,393,6868,-71,8607,-71,8607,-83xe" filled="true" fillcolor="#000000" stroked="false">
              <v:path arrowok="t"/>
              <v:fill type="solid"/>
            </v:shape>
            <v:shape style="position:absolute;left:6865;top:-104;width:678;height:478" type="#_x0000_t202" filled="false" stroked="false">
              <v:textbox inset="0,0,0,0">
                <w:txbxContent>
                  <w:p>
                    <w:pPr>
                      <w:tabs>
                        <w:tab w:pos="575" w:val="left" w:leader="none"/>
                      </w:tabs>
                      <w:spacing w:line="47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9"/>
                      </w:rPr>
                    </w:pPr>
                    <w:r>
                      <w:rPr>
                        <w:rFonts w:ascii="Symbol" w:hAnsi="Symbol"/>
                        <w:w w:val="75"/>
                        <w:sz w:val="39"/>
                      </w:rPr>
                      <w:t></w:t>
                    </w:r>
                    <w:r>
                      <w:rPr>
                        <w:w w:val="75"/>
                        <w:sz w:val="39"/>
                      </w:rPr>
                      <w:tab/>
                    </w:r>
                    <w:r>
                      <w:rPr>
                        <w:rFonts w:ascii="Symbol" w:hAnsi="Symbol"/>
                        <w:w w:val="70"/>
                        <w:sz w:val="39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6937;top:-5;width:1471;height:321" type="#_x0000_t202" filled="false" stroked="false">
              <v:textbox inset="0,0,0,0">
                <w:txbxContent>
                  <w:p>
                    <w:pPr>
                      <w:tabs>
                        <w:tab w:pos="7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1</w:t>
                    </w:r>
                    <w:r>
                      <w:rPr>
                        <w:spacing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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sz w:val="25"/>
                      </w:rPr>
                      <w:t></w:t>
                    </w:r>
                    <w:r>
                      <w:rPr>
                        <w:spacing w:val="97"/>
                        <w:sz w:val="25"/>
                      </w:rPr>
                      <w:t> </w:t>
                    </w:r>
                    <w:r>
                      <w:rPr>
                        <w:i/>
                        <w:sz w:val="25"/>
                      </w:rPr>
                      <w:t>p</w:t>
                    </w:r>
                    <w:r>
                      <w:rPr>
                        <w:i/>
                        <w:spacing w:val="4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2</w:t>
                    </w:r>
                    <w:r>
                      <w:rPr>
                        <w:i/>
                        <w:sz w:val="2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7526;top:-48;width:93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831;top:-50;width:103;height:39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w w:val="77"/>
                        <w:sz w:val="3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8416;top:-50;width:103;height:39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w w:val="77"/>
                        <w:sz w:val="3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8502;top:-18;width:93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260;top:195;width:158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кр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,</w:t>
        <w:tab/>
        <w:t>(5.17)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6" w:equalWidth="0">
            <w:col w:w="2841" w:space="40"/>
            <w:col w:w="763" w:space="39"/>
            <w:col w:w="649" w:space="39"/>
            <w:col w:w="569" w:space="40"/>
            <w:col w:w="760" w:space="40"/>
            <w:col w:w="4470"/>
          </w:cols>
        </w:sectPr>
      </w:pPr>
    </w:p>
    <w:p>
      <w:pPr>
        <w:pStyle w:val="BodyText"/>
        <w:spacing w:before="4"/>
        <w:ind w:left="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65"/>
      </w:pPr>
      <w:r>
        <w:rPr/>
        <w:t>где</w:t>
      </w:r>
    </w:p>
    <w:p>
      <w:pPr>
        <w:spacing w:before="162"/>
        <w:ind w:left="18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w w:val="95"/>
          <w:sz w:val="25"/>
        </w:rPr>
        <w:t></w:t>
      </w:r>
      <w:r>
        <w:rPr>
          <w:spacing w:val="2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</w:t>
      </w:r>
      <w:r>
        <w:rPr>
          <w:spacing w:val="-6"/>
          <w:w w:val="95"/>
          <w:sz w:val="25"/>
        </w:rPr>
        <w:t> </w:t>
      </w:r>
      <w:r>
        <w:rPr>
          <w:rFonts w:ascii="Symbol" w:hAnsi="Symbol"/>
          <w:w w:val="95"/>
          <w:sz w:val="26"/>
        </w:rPr>
        <w:t></w:t>
      </w:r>
      <w:r>
        <w:rPr>
          <w:w w:val="95"/>
          <w:position w:val="-5"/>
          <w:sz w:val="14"/>
        </w:rPr>
        <w:t>0</w:t>
      </w:r>
    </w:p>
    <w:p>
      <w:pPr>
        <w:pStyle w:val="BodyText"/>
        <w:spacing w:before="165"/>
      </w:pPr>
      <w:r>
        <w:rPr/>
        <w:br w:type="column"/>
      </w:r>
      <w:r>
        <w:rPr/>
        <w:t>–</w:t>
      </w:r>
      <w:r>
        <w:rPr>
          <w:spacing w:val="117"/>
        </w:rPr>
        <w:t> </w:t>
      </w:r>
      <w:r>
        <w:rPr/>
        <w:t>длина</w:t>
      </w:r>
      <w:r>
        <w:rPr>
          <w:spacing w:val="117"/>
        </w:rPr>
        <w:t> </w:t>
      </w:r>
      <w:r>
        <w:rPr/>
        <w:t>волны</w:t>
      </w:r>
      <w:r>
        <w:rPr>
          <w:spacing w:val="117"/>
        </w:rPr>
        <w:t> </w:t>
      </w:r>
      <w:r>
        <w:rPr/>
        <w:t>в</w:t>
      </w:r>
      <w:r>
        <w:rPr>
          <w:spacing w:val="115"/>
        </w:rPr>
        <w:t> </w:t>
      </w:r>
      <w:r>
        <w:rPr/>
        <w:t>волноводе,</w:t>
      </w:r>
    </w:p>
    <w:p>
      <w:pPr>
        <w:spacing w:before="105"/>
        <w:ind w:left="151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w w:val="85"/>
          <w:sz w:val="30"/>
        </w:rPr>
        <w:t></w:t>
      </w:r>
      <w:r>
        <w:rPr>
          <w:spacing w:val="34"/>
          <w:w w:val="85"/>
          <w:sz w:val="30"/>
        </w:rPr>
        <w:t> </w:t>
      </w:r>
      <w:r>
        <w:rPr>
          <w:rFonts w:ascii="Symbol" w:hAnsi="Symbol"/>
          <w:w w:val="85"/>
          <w:sz w:val="29"/>
        </w:rPr>
        <w:t></w:t>
      </w:r>
      <w:r>
        <w:rPr>
          <w:spacing w:val="-13"/>
          <w:w w:val="85"/>
          <w:sz w:val="29"/>
        </w:rPr>
        <w:t> </w:t>
      </w:r>
      <w:r>
        <w:rPr>
          <w:i/>
          <w:w w:val="85"/>
          <w:sz w:val="29"/>
        </w:rPr>
        <w:t>с</w:t>
      </w:r>
      <w:r>
        <w:rPr>
          <w:i/>
          <w:spacing w:val="-15"/>
          <w:w w:val="85"/>
          <w:sz w:val="29"/>
        </w:rPr>
        <w:t> </w:t>
      </w:r>
      <w:r>
        <w:rPr>
          <w:w w:val="85"/>
          <w:sz w:val="29"/>
        </w:rPr>
        <w:t>/</w:t>
      </w:r>
      <w:r>
        <w:rPr>
          <w:spacing w:val="-23"/>
          <w:w w:val="85"/>
          <w:sz w:val="29"/>
        </w:rPr>
        <w:t> </w:t>
      </w:r>
      <w:r>
        <w:rPr>
          <w:rFonts w:ascii="Symbol" w:hAnsi="Symbol"/>
          <w:w w:val="85"/>
          <w:sz w:val="30"/>
        </w:rPr>
        <w:t></w:t>
      </w:r>
      <w:r>
        <w:rPr>
          <w:i/>
          <w:w w:val="85"/>
          <w:position w:val="-7"/>
          <w:sz w:val="17"/>
        </w:rPr>
        <w:t>r</w:t>
      </w:r>
      <w:r>
        <w:rPr>
          <w:i/>
          <w:spacing w:val="-14"/>
          <w:w w:val="85"/>
          <w:position w:val="-7"/>
          <w:sz w:val="17"/>
        </w:rPr>
        <w:t> </w:t>
      </w:r>
      <w:r>
        <w:rPr>
          <w:rFonts w:ascii="Symbol" w:hAnsi="Symbol"/>
          <w:w w:val="85"/>
          <w:sz w:val="30"/>
        </w:rPr>
        <w:t></w:t>
      </w:r>
      <w:r>
        <w:rPr>
          <w:i/>
          <w:w w:val="85"/>
          <w:position w:val="-7"/>
          <w:sz w:val="17"/>
        </w:rPr>
        <w:t>r</w:t>
      </w:r>
    </w:p>
    <w:p>
      <w:pPr>
        <w:pStyle w:val="BodyText"/>
        <w:spacing w:before="165"/>
      </w:pPr>
      <w:r>
        <w:rPr/>
        <w:br w:type="column"/>
      </w:r>
      <w:r>
        <w:rPr/>
        <w:t>–</w:t>
      </w:r>
      <w:r>
        <w:rPr>
          <w:spacing w:val="121"/>
        </w:rPr>
        <w:t> </w:t>
      </w:r>
      <w:r>
        <w:rPr/>
        <w:t>скорость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577" w:space="40"/>
            <w:col w:w="838" w:space="1466"/>
            <w:col w:w="3992" w:space="40"/>
            <w:col w:w="1243" w:space="59"/>
            <w:col w:w="1995"/>
          </w:cols>
        </w:sectPr>
      </w:pPr>
    </w:p>
    <w:p>
      <w:pPr>
        <w:pStyle w:val="BodyText"/>
        <w:spacing w:before="74"/>
      </w:pPr>
      <w:r>
        <w:rPr/>
        <w:pict>
          <v:group style="position:absolute;margin-left:118.302856pt;margin-top:-23.119457pt;width:73pt;height:25.3pt;mso-position-horizontal-relative:page;mso-position-vertical-relative:paragraph;z-index:16018944" coordorigin="2366,-462" coordsize="1460,506">
            <v:line style="position:absolute" from="3305,-290" to="3216,-4" stroked="true" strokeweight=".291996pt" strokecolor="#000000">
              <v:stroke dashstyle="solid"/>
            </v:line>
            <v:shape style="position:absolute;left:2555;top:-430;width:1270;height:471" coordorigin="2556,-430" coordsize="1270,471" path="m2556,-113l2579,-136m2580,-137l2639,41m2639,41l2703,-429m2703,-430l3826,-430e" filled="false" stroked="true" strokeweight=".140066pt" strokecolor="#000000">
              <v:path arrowok="t"/>
              <v:stroke dashstyle="solid"/>
            </v:shape>
            <v:shape style="position:absolute;left:2546;top:-443;width:1273;height:477" coordorigin="2546,-442" coordsize="1273,477" path="m3819,-442l2691,-442,2632,-7,2580,-156,2546,-123,2552,-117,2566,-133,2626,34,2638,34,2702,-430,3819,-430,3819,-442xe" filled="true" fillcolor="#000000" stroked="false">
              <v:path arrowok="t"/>
              <v:fill type="solid"/>
            </v:shape>
            <v:line style="position:absolute" from="2521,-442" to="2372,34" stroked="true" strokeweight=".608321pt" strokecolor="#000000">
              <v:stroke dashstyle="solid"/>
            </v:line>
            <v:shape style="position:absolute;left:2680;top:-364;width:796;height:32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5"/>
                      </w:rPr>
                      <w:t>1</w:t>
                    </w:r>
                    <w:r>
                      <w:rPr>
                        <w:rFonts w:ascii="Symbol" w:hAnsi="Symbol"/>
                        <w:sz w:val="25"/>
                      </w:rPr>
                      <w:t></w:t>
                    </w:r>
                    <w:r>
                      <w:rPr>
                        <w:spacing w:val="64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</w:t>
                    </w:r>
                    <w:r>
                      <w:rPr>
                        <w:spacing w:val="34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2986;top:-463;width:102;height:478" type="#_x0000_t20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9"/>
                      </w:rPr>
                    </w:pPr>
                    <w:r>
                      <w:rPr>
                        <w:rFonts w:ascii="Symbol" w:hAnsi="Symbol"/>
                        <w:w w:val="63"/>
                        <w:sz w:val="39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3448;top:-164;width:15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кр</w:t>
                    </w:r>
                  </w:p>
                </w:txbxContent>
              </v:textbox>
              <w10:wrap type="none"/>
            </v:shape>
            <v:shape style="position:absolute;left:3629;top:-463;width:102;height:478" type="#_x0000_t20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9"/>
                      </w:rPr>
                    </w:pPr>
                    <w:r>
                      <w:rPr>
                        <w:rFonts w:ascii="Symbol" w:hAnsi="Symbol"/>
                        <w:w w:val="63"/>
                        <w:sz w:val="39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3714;top:-407;width:93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распространения</w:t>
      </w:r>
      <w:r>
        <w:rPr>
          <w:spacing w:val="-4"/>
        </w:rPr>
        <w:t> </w:t>
      </w:r>
      <w:r>
        <w:rPr/>
        <w:t>электромагнитных</w:t>
      </w:r>
      <w:r>
        <w:rPr>
          <w:spacing w:val="-3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среде,</w:t>
      </w:r>
      <w:r>
        <w:rPr>
          <w:spacing w:val="-5"/>
        </w:rPr>
        <w:t> </w:t>
      </w:r>
      <w:r>
        <w:rPr/>
        <w:t>заполняющей</w:t>
      </w:r>
      <w:r>
        <w:rPr>
          <w:spacing w:val="-3"/>
        </w:rPr>
        <w:t> </w:t>
      </w:r>
      <w:r>
        <w:rPr/>
        <w:t>резонатор.</w:t>
      </w:r>
    </w:p>
    <w:p>
      <w:pPr>
        <w:pStyle w:val="BodyText"/>
        <w:spacing w:before="161"/>
        <w:ind w:left="759"/>
      </w:pPr>
      <w:r>
        <w:rPr/>
        <w:t>Для</w:t>
      </w:r>
      <w:r>
        <w:rPr>
          <w:spacing w:val="-4"/>
        </w:rPr>
        <w:t> </w:t>
      </w:r>
      <w:r>
        <w:rPr/>
        <w:t>призматического</w:t>
      </w:r>
      <w:r>
        <w:rPr>
          <w:spacing w:val="-3"/>
        </w:rPr>
        <w:t> </w:t>
      </w:r>
      <w:r>
        <w:rPr/>
        <w:t>(прямоугольного)</w:t>
      </w:r>
      <w:r>
        <w:rPr>
          <w:spacing w:val="-7"/>
        </w:rPr>
        <w:t> </w:t>
      </w:r>
      <w:r>
        <w:rPr/>
        <w:t>резонатора</w:t>
      </w:r>
      <w:r>
        <w:rPr>
          <w:spacing w:val="-3"/>
        </w:rPr>
        <w:t> </w:t>
      </w:r>
      <w:r>
        <w:rPr/>
        <w:t>имеем</w:t>
      </w:r>
    </w:p>
    <w:p>
      <w:pPr>
        <w:pStyle w:val="BodyText"/>
        <w:spacing w:before="5"/>
        <w:ind w:left="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9"/>
        <w:ind w:left="0" w:right="0" w:firstLine="0"/>
        <w:jc w:val="right"/>
        <w:rPr>
          <w:sz w:val="26"/>
        </w:rPr>
      </w:pPr>
      <w:r>
        <w:rPr>
          <w:rFonts w:ascii="Symbol" w:hAnsi="Symbol"/>
          <w:w w:val="95"/>
          <w:position w:val="7"/>
          <w:sz w:val="28"/>
        </w:rPr>
        <w:t></w:t>
      </w:r>
      <w:r>
        <w:rPr>
          <w:w w:val="95"/>
          <w:sz w:val="15"/>
        </w:rPr>
        <w:t>0</w:t>
      </w:r>
      <w:r>
        <w:rPr>
          <w:i/>
          <w:w w:val="95"/>
          <w:sz w:val="15"/>
        </w:rPr>
        <w:t>mnp</w:t>
      </w:r>
      <w:r>
        <w:rPr>
          <w:i/>
          <w:spacing w:val="8"/>
          <w:w w:val="95"/>
          <w:sz w:val="15"/>
        </w:rPr>
        <w:t> </w:t>
      </w:r>
      <w:r>
        <w:rPr>
          <w:rFonts w:ascii="Symbol" w:hAnsi="Symbol"/>
          <w:w w:val="95"/>
          <w:position w:val="7"/>
          <w:sz w:val="26"/>
        </w:rPr>
        <w:t></w:t>
      </w:r>
      <w:r>
        <w:rPr>
          <w:spacing w:val="-12"/>
          <w:w w:val="95"/>
          <w:position w:val="7"/>
          <w:sz w:val="26"/>
        </w:rPr>
        <w:t> </w:t>
      </w:r>
      <w:r>
        <w:rPr>
          <w:w w:val="95"/>
          <w:position w:val="7"/>
          <w:sz w:val="26"/>
        </w:rPr>
        <w:t>2</w:t>
      </w:r>
    </w:p>
    <w:p>
      <w:pPr>
        <w:tabs>
          <w:tab w:pos="5056" w:val="left" w:leader="none"/>
        </w:tabs>
        <w:spacing w:before="100"/>
        <w:ind w:left="24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9"/>
          <w:w w:val="70"/>
          <w:sz w:val="35"/>
        </w:rPr>
        <w:t></w:t>
      </w:r>
      <w:r>
        <w:rPr>
          <w:i/>
          <w:w w:val="95"/>
          <w:position w:val="2"/>
          <w:sz w:val="26"/>
        </w:rPr>
        <w:t>m</w:t>
      </w:r>
      <w:r>
        <w:rPr>
          <w:i/>
          <w:spacing w:val="23"/>
          <w:position w:val="2"/>
          <w:sz w:val="26"/>
        </w:rPr>
        <w:t> </w:t>
      </w:r>
      <w:r>
        <w:rPr>
          <w:i/>
          <w:spacing w:val="17"/>
          <w:w w:val="95"/>
          <w:position w:val="2"/>
          <w:sz w:val="26"/>
        </w:rPr>
        <w:t>a</w:t>
      </w:r>
      <w:r>
        <w:rPr>
          <w:rFonts w:ascii="Symbol" w:hAnsi="Symbol"/>
          <w:spacing w:val="4"/>
          <w:w w:val="70"/>
          <w:sz w:val="35"/>
        </w:rPr>
        <w:t></w:t>
      </w:r>
      <w:r>
        <w:rPr>
          <w:w w:val="95"/>
          <w:position w:val="18"/>
          <w:sz w:val="15"/>
        </w:rPr>
        <w:t>2</w:t>
      </w:r>
      <w:r>
        <w:rPr>
          <w:position w:val="18"/>
          <w:sz w:val="15"/>
        </w:rPr>
        <w:t> </w:t>
      </w:r>
      <w:r>
        <w:rPr>
          <w:spacing w:val="-12"/>
          <w:position w:val="18"/>
          <w:sz w:val="15"/>
        </w:rPr>
        <w:t> </w:t>
      </w:r>
      <w:r>
        <w:rPr>
          <w:rFonts w:ascii="Symbol" w:hAnsi="Symbol"/>
          <w:w w:val="95"/>
          <w:position w:val="2"/>
          <w:sz w:val="26"/>
        </w:rPr>
        <w:t></w:t>
      </w:r>
      <w:r>
        <w:rPr>
          <w:spacing w:val="-31"/>
          <w:position w:val="2"/>
          <w:sz w:val="26"/>
        </w:rPr>
        <w:t> </w:t>
      </w:r>
      <w:r>
        <w:rPr>
          <w:rFonts w:ascii="Symbol" w:hAnsi="Symbol"/>
          <w:spacing w:val="18"/>
          <w:w w:val="70"/>
          <w:sz w:val="35"/>
        </w:rPr>
        <w:t></w:t>
      </w:r>
      <w:r>
        <w:rPr>
          <w:i/>
          <w:w w:val="95"/>
          <w:position w:val="2"/>
          <w:sz w:val="26"/>
        </w:rPr>
        <w:t>n</w:t>
      </w:r>
      <w:r>
        <w:rPr>
          <w:i/>
          <w:spacing w:val="17"/>
          <w:position w:val="2"/>
          <w:sz w:val="26"/>
        </w:rPr>
        <w:t> </w:t>
      </w:r>
      <w:r>
        <w:rPr>
          <w:i/>
          <w:spacing w:val="14"/>
          <w:w w:val="95"/>
          <w:position w:val="2"/>
          <w:sz w:val="26"/>
        </w:rPr>
        <w:t>b</w:t>
      </w:r>
      <w:r>
        <w:rPr>
          <w:rFonts w:ascii="Symbol" w:hAnsi="Symbol"/>
          <w:spacing w:val="4"/>
          <w:w w:val="70"/>
          <w:sz w:val="35"/>
        </w:rPr>
        <w:t></w:t>
      </w:r>
      <w:r>
        <w:rPr>
          <w:w w:val="95"/>
          <w:position w:val="18"/>
          <w:sz w:val="15"/>
        </w:rPr>
        <w:t>2</w:t>
      </w:r>
      <w:r>
        <w:rPr>
          <w:position w:val="18"/>
          <w:sz w:val="15"/>
        </w:rPr>
        <w:t> </w:t>
      </w:r>
      <w:r>
        <w:rPr>
          <w:spacing w:val="-12"/>
          <w:position w:val="18"/>
          <w:sz w:val="15"/>
        </w:rPr>
        <w:t> </w:t>
      </w:r>
      <w:r>
        <w:rPr>
          <w:rFonts w:ascii="Symbol" w:hAnsi="Symbol"/>
          <w:w w:val="95"/>
          <w:position w:val="2"/>
          <w:sz w:val="26"/>
        </w:rPr>
        <w:t></w:t>
      </w:r>
      <w:r>
        <w:rPr>
          <w:spacing w:val="-30"/>
          <w:position w:val="2"/>
          <w:sz w:val="26"/>
        </w:rPr>
        <w:t> </w:t>
      </w:r>
      <w:r>
        <w:rPr>
          <w:rFonts w:ascii="Symbol" w:hAnsi="Symbol"/>
          <w:w w:val="70"/>
          <w:sz w:val="35"/>
        </w:rPr>
        <w:t></w:t>
      </w:r>
      <w:r>
        <w:rPr>
          <w:spacing w:val="-40"/>
          <w:sz w:val="35"/>
        </w:rPr>
        <w:t> </w:t>
      </w:r>
      <w:r>
        <w:rPr>
          <w:i/>
          <w:w w:val="95"/>
          <w:position w:val="2"/>
          <w:sz w:val="26"/>
        </w:rPr>
        <w:t>p</w:t>
      </w:r>
      <w:r>
        <w:rPr>
          <w:i/>
          <w:position w:val="2"/>
          <w:sz w:val="26"/>
        </w:rPr>
        <w:t> </w:t>
      </w:r>
      <w:r>
        <w:rPr>
          <w:i/>
          <w:spacing w:val="-29"/>
          <w:position w:val="2"/>
          <w:sz w:val="26"/>
        </w:rPr>
        <w:t> </w:t>
      </w:r>
      <w:r>
        <w:rPr>
          <w:i/>
          <w:w w:val="95"/>
          <w:position w:val="2"/>
          <w:sz w:val="26"/>
        </w:rPr>
        <w:t>l</w:t>
      </w:r>
      <w:r>
        <w:rPr>
          <w:i/>
          <w:spacing w:val="-37"/>
          <w:position w:val="2"/>
          <w:sz w:val="26"/>
        </w:rPr>
        <w:t> </w:t>
      </w:r>
      <w:r>
        <w:rPr>
          <w:rFonts w:ascii="Symbol" w:hAnsi="Symbol"/>
          <w:spacing w:val="4"/>
          <w:w w:val="70"/>
          <w:sz w:val="35"/>
        </w:rPr>
        <w:t></w:t>
      </w:r>
      <w:r>
        <w:rPr>
          <w:w w:val="95"/>
          <w:position w:val="18"/>
          <w:sz w:val="15"/>
        </w:rPr>
        <w:t>2</w:t>
      </w:r>
      <w:r>
        <w:rPr>
          <w:position w:val="18"/>
          <w:sz w:val="15"/>
        </w:rPr>
        <w:t> </w:t>
      </w:r>
      <w:r>
        <w:rPr>
          <w:spacing w:val="6"/>
          <w:position w:val="18"/>
          <w:sz w:val="15"/>
        </w:rPr>
        <w:t> </w:t>
      </w:r>
      <w:r>
        <w:rPr>
          <w:w w:val="100"/>
          <w:sz w:val="28"/>
        </w:rPr>
        <w:t>,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5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1</w:t>
      </w:r>
      <w:r>
        <w:rPr>
          <w:w w:val="100"/>
          <w:sz w:val="28"/>
        </w:rPr>
        <w:t>8)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061" w:space="40"/>
            <w:col w:w="6149"/>
          </w:cols>
        </w:sectPr>
      </w:pPr>
    </w:p>
    <w:p>
      <w:pPr>
        <w:pStyle w:val="BodyText"/>
        <w:spacing w:before="6"/>
        <w:ind w:left="0"/>
        <w:rPr>
          <w:sz w:val="12"/>
        </w:rPr>
      </w:pPr>
    </w:p>
    <w:p>
      <w:pPr>
        <w:pStyle w:val="BodyText"/>
        <w:spacing w:line="237" w:lineRule="auto" w:before="91"/>
      </w:pPr>
      <w:r>
        <w:rPr/>
        <w:pict>
          <v:group style="position:absolute;margin-left:248.612564pt;margin-top:-29.312664pt;width:135.3pt;height:23.1pt;mso-position-horizontal-relative:page;mso-position-vertical-relative:paragraph;z-index:-22119424" coordorigin="4972,-586" coordsize="2706,462">
            <v:shape style="position:absolute;left:5559;top:-449;width:1815;height:267" coordorigin="5559,-449" coordsize="1815,267" path="m5637,-449l5559,-183m6486,-449l6409,-183m7374,-449l7296,-183e" filled="false" stroked="true" strokeweight=".303611pt" strokecolor="#000000">
              <v:path arrowok="t"/>
              <v:stroke dashstyle="solid"/>
            </v:shape>
            <v:shape style="position:absolute;left:5143;top:-567;width:2535;height:441" coordorigin="5144,-566" coordsize="2535,441" path="m5144,-270l5167,-292m5168,-292l5226,-127m5226,-126l5291,-565m5291,-566l7678,-566e" filled="false" stroked="true" strokeweight=".145862pt" strokecolor="#000000">
              <v:path arrowok="t"/>
              <v:stroke dashstyle="solid"/>
            </v:shape>
            <v:shape style="position:absolute;left:5133;top:-581;width:2539;height:447" coordorigin="5134,-580" coordsize="2539,447" path="m7672,-580l5279,-580,5219,-172,5168,-311,5134,-281,5139,-274,5154,-288,5214,-134,5226,-134,5289,-567,7672,-567,7672,-580xe" filled="true" fillcolor="#000000" stroked="false">
              <v:path arrowok="t"/>
              <v:fill type="solid"/>
            </v:shape>
            <v:line style="position:absolute" from="5109,-580" to="4978,-134" stroked="true" strokeweight=".614326pt" strokecolor="#000000">
              <v:stroke dashstyle="solid"/>
            </v:line>
            <w10:wrap type="none"/>
          </v:group>
        </w:pict>
      </w:r>
      <w:r>
        <w:rPr/>
        <w:t>где</w:t>
      </w:r>
      <w:r>
        <w:rPr>
          <w:spacing w:val="6"/>
        </w:rPr>
        <w:t> </w:t>
      </w:r>
      <w:r>
        <w:rPr>
          <w:i/>
        </w:rPr>
        <w:t>a,</w:t>
      </w:r>
      <w:r>
        <w:rPr>
          <w:i/>
          <w:spacing w:val="4"/>
        </w:rPr>
        <w:t> </w:t>
      </w:r>
      <w:r>
        <w:rPr>
          <w:i/>
        </w:rPr>
        <w:t>b,</w:t>
      </w:r>
      <w:r>
        <w:rPr>
          <w:i/>
          <w:spacing w:val="4"/>
        </w:rPr>
        <w:t> </w:t>
      </w:r>
      <w:r>
        <w:rPr>
          <w:i/>
        </w:rPr>
        <w:t>l</w:t>
      </w:r>
      <w:r>
        <w:rPr>
          <w:i/>
          <w:spacing w:val="8"/>
        </w:rPr>
        <w:t> </w:t>
      </w:r>
      <w:r>
        <w:rPr>
          <w:i/>
        </w:rPr>
        <w:t>–</w:t>
      </w:r>
      <w:r>
        <w:rPr>
          <w:i/>
          <w:spacing w:val="7"/>
        </w:rPr>
        <w:t> </w:t>
      </w:r>
      <w:r>
        <w:rPr/>
        <w:t>геометрические</w:t>
      </w:r>
      <w:r>
        <w:rPr>
          <w:spacing w:val="5"/>
        </w:rPr>
        <w:t> </w:t>
      </w:r>
      <w:r>
        <w:rPr/>
        <w:t>размеры</w:t>
      </w:r>
      <w:r>
        <w:rPr>
          <w:spacing w:val="7"/>
        </w:rPr>
        <w:t> </w:t>
      </w:r>
      <w:r>
        <w:rPr/>
        <w:t>резонатора,</w:t>
      </w:r>
      <w:r>
        <w:rPr>
          <w:spacing w:val="8"/>
        </w:rPr>
        <w:t> </w:t>
      </w:r>
      <w:r>
        <w:rPr>
          <w:i/>
        </w:rPr>
        <w:t>m,</w:t>
      </w:r>
      <w:r>
        <w:rPr>
          <w:i/>
          <w:spacing w:val="4"/>
        </w:rPr>
        <w:t> </w:t>
      </w:r>
      <w:r>
        <w:rPr>
          <w:i/>
        </w:rPr>
        <w:t>n,</w:t>
      </w:r>
      <w:r>
        <w:rPr>
          <w:i/>
          <w:spacing w:val="4"/>
        </w:rPr>
        <w:t> </w:t>
      </w:r>
      <w:r>
        <w:rPr>
          <w:i/>
        </w:rPr>
        <w:t>p</w:t>
      </w:r>
      <w:r>
        <w:rPr>
          <w:i/>
          <w:spacing w:val="8"/>
        </w:rPr>
        <w:t> </w:t>
      </w:r>
      <w:r>
        <w:rPr>
          <w:i/>
        </w:rPr>
        <w:t>–</w:t>
      </w:r>
      <w:r>
        <w:rPr>
          <w:i/>
          <w:spacing w:val="7"/>
        </w:rPr>
        <w:t> </w:t>
      </w:r>
      <w:r>
        <w:rPr/>
        <w:t>индексы</w:t>
      </w:r>
      <w:r>
        <w:rPr>
          <w:spacing w:val="7"/>
        </w:rPr>
        <w:t> </w:t>
      </w:r>
      <w:r>
        <w:rPr/>
        <w:t>резонансных</w:t>
      </w:r>
      <w:r>
        <w:rPr>
          <w:spacing w:val="-67"/>
        </w:rPr>
        <w:t> </w:t>
      </w:r>
      <w:r>
        <w:rPr/>
        <w:t>колебаний,</w:t>
      </w:r>
      <w:r>
        <w:rPr>
          <w:spacing w:val="-5"/>
        </w:rPr>
        <w:t> </w:t>
      </w:r>
      <w:r>
        <w:rPr/>
        <w:t>для цилиндрического</w:t>
      </w:r>
      <w:r>
        <w:rPr>
          <w:spacing w:val="1"/>
        </w:rPr>
        <w:t> </w:t>
      </w:r>
      <w:r>
        <w:rPr/>
        <w:t>резонатора</w:t>
      </w:r>
      <w:r>
        <w:rPr>
          <w:spacing w:val="4"/>
        </w:rPr>
        <w:t> </w:t>
      </w:r>
      <w:r>
        <w:rPr/>
        <w:t>–</w:t>
      </w:r>
    </w:p>
    <w:p>
      <w:pPr>
        <w:pStyle w:val="BodyText"/>
        <w:spacing w:before="9"/>
        <w:ind w:left="0"/>
        <w:rPr>
          <w:sz w:val="11"/>
        </w:rPr>
      </w:pPr>
    </w:p>
    <w:p>
      <w:pPr>
        <w:tabs>
          <w:tab w:pos="4097" w:val="left" w:leader="none"/>
          <w:tab w:pos="4690" w:val="left" w:leader="none"/>
          <w:tab w:pos="5208" w:val="left" w:leader="none"/>
          <w:tab w:pos="9156" w:val="left" w:leader="none"/>
        </w:tabs>
        <w:spacing w:line="264" w:lineRule="exact" w:before="100"/>
        <w:ind w:left="3571" w:right="0" w:firstLine="0"/>
        <w:jc w:val="left"/>
        <w:rPr>
          <w:sz w:val="28"/>
        </w:rPr>
      </w:pPr>
      <w:r>
        <w:rPr/>
        <w:pict>
          <v:group style="position:absolute;margin-left:266.007477pt;margin-top:4.582654pt;width:99.9pt;height:23.1pt;mso-position-horizontal-relative:page;mso-position-vertical-relative:paragraph;z-index:-22118912" coordorigin="5320,92" coordsize="1998,462">
            <v:shape style="position:absolute;left:6051;top:228;width:965;height:275" coordorigin="6051,229" coordsize="965,275" path="m6130,229l6051,503m7016,229l6940,495e" filled="false" stroked="true" strokeweight=".302323pt" strokecolor="#000000">
              <v:path arrowok="t"/>
              <v:stroke dashstyle="solid"/>
            </v:shape>
            <v:shape style="position:absolute;left:5489;top:111;width:1829;height:441" coordorigin="5489,111" coordsize="1829,441" path="m5489,408l5513,386m5513,385l5570,551m5570,551l5634,112m5634,111l7317,111e" filled="false" stroked="true" strokeweight=".145243pt" strokecolor="#000000">
              <v:path arrowok="t"/>
              <v:stroke dashstyle="solid"/>
            </v:shape>
            <v:shape style="position:absolute;left:5479;top:97;width:1831;height:447" coordorigin="5480,98" coordsize="1831,447" path="m7310,98l5623,98,5563,505,5513,366,5480,397,5484,403,5499,390,5558,544,5570,544,5632,111,7310,111,7310,98xe" filled="true" fillcolor="#000000" stroked="false">
              <v:path arrowok="t"/>
              <v:fill type="solid"/>
            </v:shape>
            <v:line style="position:absolute" from="5454,98" to="5326,544" stroked="true" strokeweight=".584891pt" strokecolor="#000000">
              <v:stroke dashstyle="solid"/>
            </v:line>
            <w10:wrap type="none"/>
          </v:group>
        </w:pict>
      </w:r>
      <w:r>
        <w:rPr>
          <w:rFonts w:ascii="Symbol" w:hAnsi="Symbol"/>
          <w:w w:val="88"/>
          <w:position w:val="2"/>
          <w:sz w:val="28"/>
        </w:rPr>
        <w:t></w:t>
      </w:r>
      <w:r>
        <w:rPr>
          <w:position w:val="2"/>
          <w:sz w:val="28"/>
        </w:rPr>
        <w:tab/>
      </w:r>
      <w:r>
        <w:rPr>
          <w:rFonts w:ascii="Symbol" w:hAnsi="Symbol"/>
          <w:w w:val="94"/>
          <w:position w:val="2"/>
          <w:sz w:val="26"/>
        </w:rPr>
        <w:t></w:t>
      </w:r>
      <w:r>
        <w:rPr>
          <w:spacing w:val="-14"/>
          <w:position w:val="2"/>
          <w:sz w:val="26"/>
        </w:rPr>
        <w:t> </w:t>
      </w:r>
      <w:r>
        <w:rPr>
          <w:w w:val="94"/>
          <w:position w:val="2"/>
          <w:sz w:val="26"/>
        </w:rPr>
        <w:t>2</w:t>
      </w:r>
      <w:r>
        <w:rPr>
          <w:position w:val="2"/>
          <w:sz w:val="26"/>
        </w:rPr>
        <w:tab/>
      </w:r>
      <w:r>
        <w:rPr>
          <w:rFonts w:ascii="Symbol" w:hAnsi="Symbol"/>
          <w:spacing w:val="-19"/>
          <w:w w:val="69"/>
          <w:sz w:val="35"/>
        </w:rPr>
        <w:t></w:t>
      </w:r>
      <w:r>
        <w:rPr>
          <w:rFonts w:ascii="Symbol" w:hAnsi="Symbol"/>
          <w:w w:val="88"/>
          <w:position w:val="2"/>
          <w:sz w:val="28"/>
        </w:rPr>
        <w:t></w:t>
      </w:r>
      <w:r>
        <w:rPr>
          <w:position w:val="2"/>
          <w:sz w:val="28"/>
        </w:rPr>
        <w:tab/>
      </w:r>
      <w:r>
        <w:rPr>
          <w:i/>
          <w:spacing w:val="16"/>
          <w:w w:val="94"/>
          <w:position w:val="2"/>
          <w:sz w:val="26"/>
        </w:rPr>
        <w:t>a</w:t>
      </w:r>
      <w:r>
        <w:rPr>
          <w:rFonts w:ascii="Symbol" w:hAnsi="Symbol"/>
          <w:spacing w:val="3"/>
          <w:w w:val="69"/>
          <w:sz w:val="35"/>
        </w:rPr>
        <w:t></w:t>
      </w:r>
      <w:r>
        <w:rPr>
          <w:w w:val="94"/>
          <w:position w:val="18"/>
          <w:sz w:val="15"/>
        </w:rPr>
        <w:t>2</w:t>
      </w:r>
      <w:r>
        <w:rPr>
          <w:position w:val="18"/>
          <w:sz w:val="15"/>
        </w:rPr>
        <w:t> </w:t>
      </w:r>
      <w:r>
        <w:rPr>
          <w:spacing w:val="-13"/>
          <w:position w:val="18"/>
          <w:sz w:val="15"/>
        </w:rPr>
        <w:t> </w:t>
      </w:r>
      <w:r>
        <w:rPr>
          <w:rFonts w:ascii="Symbol" w:hAnsi="Symbol"/>
          <w:w w:val="94"/>
          <w:position w:val="2"/>
          <w:sz w:val="26"/>
        </w:rPr>
        <w:t></w:t>
      </w:r>
      <w:r>
        <w:rPr>
          <w:spacing w:val="-32"/>
          <w:position w:val="2"/>
          <w:sz w:val="26"/>
        </w:rPr>
        <w:t> </w:t>
      </w:r>
      <w:r>
        <w:rPr>
          <w:rFonts w:ascii="Symbol" w:hAnsi="Symbol"/>
          <w:w w:val="69"/>
          <w:sz w:val="35"/>
        </w:rPr>
        <w:t></w:t>
      </w:r>
      <w:r>
        <w:rPr>
          <w:spacing w:val="-40"/>
          <w:sz w:val="35"/>
        </w:rPr>
        <w:t> </w:t>
      </w:r>
      <w:r>
        <w:rPr>
          <w:i/>
          <w:w w:val="94"/>
          <w:position w:val="2"/>
          <w:sz w:val="26"/>
        </w:rPr>
        <w:t>p</w:t>
      </w:r>
      <w:r>
        <w:rPr>
          <w:i/>
          <w:position w:val="2"/>
          <w:sz w:val="26"/>
        </w:rPr>
        <w:t> </w:t>
      </w:r>
      <w:r>
        <w:rPr>
          <w:i/>
          <w:spacing w:val="-31"/>
          <w:position w:val="2"/>
          <w:sz w:val="26"/>
        </w:rPr>
        <w:t> </w:t>
      </w:r>
      <w:r>
        <w:rPr>
          <w:i/>
          <w:w w:val="94"/>
          <w:position w:val="2"/>
          <w:sz w:val="26"/>
        </w:rPr>
        <w:t>l</w:t>
      </w:r>
      <w:r>
        <w:rPr>
          <w:i/>
          <w:spacing w:val="-39"/>
          <w:position w:val="2"/>
          <w:sz w:val="26"/>
        </w:rPr>
        <w:t> </w:t>
      </w:r>
      <w:r>
        <w:rPr>
          <w:rFonts w:ascii="Symbol" w:hAnsi="Symbol"/>
          <w:spacing w:val="3"/>
          <w:w w:val="69"/>
          <w:sz w:val="35"/>
        </w:rPr>
        <w:t></w:t>
      </w:r>
      <w:r>
        <w:rPr>
          <w:w w:val="94"/>
          <w:position w:val="18"/>
          <w:sz w:val="15"/>
        </w:rPr>
        <w:t>2</w:t>
      </w:r>
      <w:r>
        <w:rPr>
          <w:position w:val="18"/>
          <w:sz w:val="15"/>
        </w:rPr>
        <w:t> </w:t>
      </w:r>
      <w:r>
        <w:rPr>
          <w:spacing w:val="7"/>
          <w:position w:val="18"/>
          <w:sz w:val="15"/>
        </w:rPr>
        <w:t> </w:t>
      </w:r>
      <w:r>
        <w:rPr>
          <w:w w:val="100"/>
          <w:sz w:val="28"/>
        </w:rPr>
        <w:t>,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5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1</w:t>
      </w:r>
      <w:r>
        <w:rPr>
          <w:w w:val="100"/>
          <w:sz w:val="28"/>
        </w:rPr>
        <w:t>9)</w:t>
      </w:r>
    </w:p>
    <w:p>
      <w:pPr>
        <w:tabs>
          <w:tab w:pos="1205" w:val="left" w:leader="none"/>
        </w:tabs>
        <w:spacing w:line="170" w:lineRule="exact" w:before="0"/>
        <w:ind w:left="0" w:right="1473" w:firstLine="0"/>
        <w:jc w:val="center"/>
        <w:rPr>
          <w:i/>
          <w:sz w:val="15"/>
        </w:rPr>
      </w:pPr>
      <w:r>
        <w:rPr>
          <w:sz w:val="15"/>
        </w:rPr>
        <w:t>0</w:t>
      </w:r>
      <w:r>
        <w:rPr>
          <w:i/>
          <w:sz w:val="15"/>
        </w:rPr>
        <w:t>mnp</w:t>
        <w:tab/>
        <w:t>mn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pStyle w:val="BodyText"/>
        <w:ind w:right="409"/>
        <w:jc w:val="both"/>
      </w:pPr>
      <w:r>
        <w:rPr/>
        <w:t>где </w:t>
      </w:r>
      <w:r>
        <w:rPr>
          <w:i/>
        </w:rPr>
        <w:t>a </w:t>
      </w:r>
      <w:r>
        <w:rPr/>
        <w:t>– радиус; </w:t>
      </w:r>
      <w:r>
        <w:rPr>
          <w:i/>
        </w:rPr>
        <w:t>l </w:t>
      </w:r>
      <w:r>
        <w:rPr/>
        <w:t>– длина резонатора; ν</w:t>
      </w:r>
      <w:r>
        <w:rPr>
          <w:i/>
          <w:vertAlign w:val="subscript"/>
        </w:rPr>
        <w:t>mn</w:t>
      </w:r>
      <w:r>
        <w:rPr>
          <w:i/>
          <w:vertAlign w:val="baseline"/>
        </w:rPr>
        <w:t> n-</w:t>
      </w:r>
      <w:r>
        <w:rPr>
          <w:vertAlign w:val="baseline"/>
        </w:rPr>
        <w:t>й корень функции Бесселя </w:t>
      </w:r>
      <w:r>
        <w:rPr>
          <w:i/>
          <w:vertAlign w:val="baseline"/>
        </w:rPr>
        <w:t>m</w:t>
      </w:r>
      <w:r>
        <w:rPr>
          <w:vertAlign w:val="baseline"/>
        </w:rPr>
        <w:t>-го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порядка</w:t>
      </w:r>
      <w:r>
        <w:rPr>
          <w:spacing w:val="-1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baseline"/>
        </w:rPr>
        <w:t>-колебаний</w:t>
      </w:r>
      <w:r>
        <w:rPr>
          <w:spacing w:val="-10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n-</w:t>
      </w:r>
      <w:r>
        <w:rPr>
          <w:vertAlign w:val="baseline"/>
        </w:rPr>
        <w:t>й</w:t>
      </w:r>
      <w:r>
        <w:rPr>
          <w:spacing w:val="-9"/>
          <w:vertAlign w:val="baseline"/>
        </w:rPr>
        <w:t> </w:t>
      </w:r>
      <w:r>
        <w:rPr>
          <w:vertAlign w:val="baseline"/>
        </w:rPr>
        <w:t>корень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производной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функции</w:t>
      </w:r>
      <w:r>
        <w:rPr>
          <w:spacing w:val="-10"/>
          <w:vertAlign w:val="baseline"/>
        </w:rPr>
        <w:t> </w:t>
      </w:r>
      <w:r>
        <w:rPr>
          <w:vertAlign w:val="baseline"/>
        </w:rPr>
        <w:t>Бесселя</w:t>
      </w:r>
      <w:r>
        <w:rPr>
          <w:spacing w:val="-9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baseline"/>
        </w:rPr>
        <w:t>-колебаний.</w:t>
      </w:r>
    </w:p>
    <w:p>
      <w:pPr>
        <w:pStyle w:val="BodyText"/>
        <w:spacing w:before="160"/>
        <w:ind w:right="412" w:firstLine="566"/>
        <w:jc w:val="both"/>
      </w:pPr>
      <w:r>
        <w:rPr/>
        <w:t>Из выражений (5.18), (7.19) следует, что для полых резонаторов с ростом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растет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(уменьшается собственная частота). Однако существуют случаи аномального</w:t>
      </w:r>
      <w:r>
        <w:rPr>
          <w:spacing w:val="1"/>
        </w:rPr>
        <w:t> </w:t>
      </w:r>
      <w:r>
        <w:rPr/>
        <w:t>поведения собственных частот для </w:t>
      </w:r>
      <w:r>
        <w:rPr>
          <w:i/>
        </w:rPr>
        <w:t>Е </w:t>
      </w:r>
      <w:r>
        <w:rPr/>
        <w:t>типов колебаний в резонаторах в виде</w:t>
      </w:r>
      <w:r>
        <w:rPr>
          <w:spacing w:val="1"/>
        </w:rPr>
        <w:t> </w:t>
      </w:r>
      <w:r>
        <w:rPr/>
        <w:t>усеченного сферического сектора, когда с уменьшением объёма резонаторов их</w:t>
      </w:r>
      <w:r>
        <w:rPr>
          <w:spacing w:val="-67"/>
        </w:rPr>
        <w:t> </w:t>
      </w:r>
      <w:r>
        <w:rPr/>
        <w:t>собственная</w:t>
      </w:r>
      <w:r>
        <w:rPr>
          <w:spacing w:val="-15"/>
        </w:rPr>
        <w:t> </w:t>
      </w:r>
      <w:r>
        <w:rPr/>
        <w:t>частота</w:t>
      </w:r>
      <w:r>
        <w:rPr>
          <w:spacing w:val="-16"/>
        </w:rPr>
        <w:t> </w:t>
      </w:r>
      <w:r>
        <w:rPr/>
        <w:t>уменьшается.</w:t>
      </w:r>
      <w:r>
        <w:rPr>
          <w:spacing w:val="-16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собственной</w:t>
      </w:r>
      <w:r>
        <w:rPr>
          <w:spacing w:val="-15"/>
        </w:rPr>
        <w:t> </w:t>
      </w:r>
      <w:r>
        <w:rPr/>
        <w:t>частоты</w:t>
      </w:r>
      <w:r>
        <w:rPr>
          <w:spacing w:val="-14"/>
        </w:rPr>
        <w:t> </w:t>
      </w:r>
      <w:r>
        <w:rPr/>
        <w:t>колебаний</w:t>
      </w:r>
      <w:r>
        <w:rPr>
          <w:spacing w:val="-68"/>
        </w:rPr>
        <w:t> </w:t>
      </w:r>
      <w:r>
        <w:rPr/>
        <w:t>типа</w:t>
      </w:r>
      <w:r>
        <w:rPr>
          <w:spacing w:val="1"/>
        </w:rPr>
        <w:t> </w:t>
      </w:r>
      <w:r>
        <w:rPr>
          <w:i/>
        </w:rPr>
        <w:t>Е</w:t>
      </w:r>
      <w:r>
        <w:rPr>
          <w:vertAlign w:val="subscript"/>
        </w:rPr>
        <w:t>112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наличия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участка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собственных частот от отношения радиусов сферических оснований, имеется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ещё</w:t>
      </w:r>
      <w:r>
        <w:rPr>
          <w:spacing w:val="-1"/>
          <w:vertAlign w:val="baseline"/>
        </w:rPr>
        <w:t> </w:t>
      </w:r>
      <w:r>
        <w:rPr>
          <w:vertAlign w:val="baseline"/>
        </w:rPr>
        <w:t>и пологий минимум.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/>
        <w:t>Собственные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полых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потерями в металлической оболочке, поэтому их добротность зависит от типа</w:t>
      </w:r>
      <w:r>
        <w:rPr>
          <w:spacing w:val="1"/>
        </w:rPr>
        <w:t> </w:t>
      </w:r>
      <w:r>
        <w:rPr/>
        <w:t>колебаний и проводимости оболочки. Следует иметь в виду, что накопленная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резонаторе</w:t>
      </w:r>
      <w:r>
        <w:rPr>
          <w:spacing w:val="1"/>
        </w:rPr>
        <w:t> </w:t>
      </w:r>
      <w:r>
        <w:rPr/>
        <w:t>пропорциональна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>
          <w:i/>
        </w:rPr>
        <w:t>V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внутренней  </w:t>
      </w:r>
      <w:r>
        <w:rPr>
          <w:spacing w:val="47"/>
        </w:rPr>
        <w:t> </w:t>
      </w:r>
      <w:r>
        <w:rPr/>
        <w:t>поверхности  </w:t>
      </w:r>
      <w:r>
        <w:rPr>
          <w:spacing w:val="47"/>
        </w:rPr>
        <w:t> </w:t>
      </w:r>
      <w:r>
        <w:rPr/>
        <w:t>оболочки  </w:t>
      </w:r>
      <w:r>
        <w:rPr>
          <w:spacing w:val="53"/>
        </w:rPr>
        <w:t> </w:t>
      </w:r>
      <w:r>
        <w:rPr>
          <w:i/>
        </w:rPr>
        <w:t>S</w:t>
      </w:r>
      <w:r>
        <w:rPr/>
        <w:t>,  </w:t>
      </w:r>
      <w:r>
        <w:rPr>
          <w:spacing w:val="47"/>
        </w:rPr>
        <w:t> </w:t>
      </w:r>
      <w:r>
        <w:rPr/>
        <w:t>потому  </w:t>
      </w:r>
      <w:r>
        <w:rPr>
          <w:spacing w:val="46"/>
        </w:rPr>
        <w:t> </w:t>
      </w:r>
      <w:r>
        <w:rPr/>
        <w:t>собственная  </w:t>
      </w:r>
      <w:r>
        <w:rPr>
          <w:spacing w:val="47"/>
        </w:rPr>
        <w:t> </w:t>
      </w:r>
      <w:r>
        <w:rPr/>
        <w:t>добротность</w:t>
      </w:r>
    </w:p>
    <w:p>
      <w:pPr>
        <w:pStyle w:val="BodyText"/>
        <w:tabs>
          <w:tab w:pos="6370" w:val="left" w:leader="none"/>
          <w:tab w:pos="7350" w:val="left" w:leader="none"/>
        </w:tabs>
        <w:spacing w:before="167"/>
      </w:pPr>
      <w:r>
        <w:rPr/>
        <w:pict>
          <v:group style="position:absolute;margin-left:380.728455pt;margin-top:1.205878pt;width:33.85pt;height:32.0500pt;mso-position-horizontal-relative:page;mso-position-vertical-relative:paragraph;z-index:-22117888" coordorigin="7615,24" coordsize="677,641">
            <v:shape style="position:absolute;left:7804;top:345;width:447;height:2" coordorigin="7804,346" coordsize="447,0" path="m7804,346l8028,346m8072,346l8250,346e" filled="false" stroked="true" strokeweight=".606702pt" strokecolor="#000000">
              <v:path arrowok="t"/>
              <v:stroke dashstyle="solid"/>
            </v:shape>
            <v:shape style="position:absolute;left:7614;top:208;width:677;height:257" type="#_x0000_t75" stroked="false">
              <v:imagedata r:id="rId352" o:title=""/>
            </v:shape>
            <v:shape style="position:absolute;left:7614;top:24;width:677;height:641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242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1</w:t>
                    </w:r>
                    <w:r>
                      <w:rPr>
                        <w:spacing w:val="8"/>
                        <w:sz w:val="25"/>
                      </w:rPr>
                      <w:t> </w:t>
                    </w:r>
                    <w:r>
                      <w:rPr>
                        <w:i/>
                        <w:sz w:val="25"/>
                      </w:rPr>
                      <w:t>V</w:t>
                    </w:r>
                  </w:p>
                  <w:p>
                    <w:pPr>
                      <w:spacing w:line="320" w:lineRule="exact" w:before="41"/>
                      <w:ind w:left="189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spacing w:val="9"/>
                        <w:sz w:val="26"/>
                      </w:rPr>
                      <w:t></w:t>
                    </w:r>
                    <w:r>
                      <w:rPr>
                        <w:i/>
                        <w:spacing w:val="9"/>
                        <w:position w:val="-6"/>
                        <w:sz w:val="14"/>
                      </w:rPr>
                      <w:t>s</w:t>
                    </w:r>
                    <w:r>
                      <w:rPr>
                        <w:i/>
                        <w:spacing w:val="46"/>
                        <w:position w:val="-6"/>
                        <w:sz w:val="14"/>
                      </w:rPr>
                      <w:t> </w:t>
                    </w:r>
                    <w:r>
                      <w:rPr>
                        <w:i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пропорциональна</w:t>
      </w:r>
      <w:r>
        <w:rPr>
          <w:spacing w:val="104"/>
        </w:rPr>
        <w:t> </w:t>
      </w:r>
      <w:r>
        <w:rPr/>
        <w:t>отношению</w:t>
      </w:r>
      <w:r>
        <w:rPr>
          <w:spacing w:val="107"/>
        </w:rPr>
        <w:t> </w:t>
      </w:r>
      <w:r>
        <w:rPr/>
        <w:t>этих</w:t>
      </w:r>
      <w:r>
        <w:rPr>
          <w:spacing w:val="105"/>
        </w:rPr>
        <w:t> </w:t>
      </w:r>
      <w:r>
        <w:rPr/>
        <w:t>параметров</w:t>
        <w:tab/>
      </w:r>
      <w:r>
        <w:rPr>
          <w:i/>
          <w:position w:val="2"/>
          <w:sz w:val="25"/>
        </w:rPr>
        <w:t>Q</w:t>
      </w:r>
      <w:r>
        <w:rPr>
          <w:position w:val="2"/>
          <w:sz w:val="25"/>
          <w:vertAlign w:val="subscript"/>
        </w:rPr>
        <w:t>0</w:t>
      </w:r>
      <w:r>
        <w:rPr>
          <w:position w:val="2"/>
          <w:sz w:val="25"/>
          <w:vertAlign w:val="baseline"/>
        </w:rPr>
        <w:tab/>
      </w:r>
      <w:r>
        <w:rPr>
          <w:vertAlign w:val="baseline"/>
        </w:rPr>
        <w:t>,</w:t>
      </w:r>
      <w:r>
        <w:rPr>
          <w:spacing w:val="110"/>
          <w:vertAlign w:val="baseline"/>
        </w:rPr>
        <w:t> </w:t>
      </w:r>
      <w:r>
        <w:rPr>
          <w:vertAlign w:val="baseline"/>
        </w:rPr>
        <w:t>где</w:t>
      </w:r>
      <w:r>
        <w:rPr>
          <w:spacing w:val="111"/>
          <w:vertAlign w:val="baseline"/>
        </w:rPr>
        <w:t> </w:t>
      </w:r>
      <w:r>
        <w:rPr>
          <w:i/>
          <w:vertAlign w:val="baseline"/>
        </w:rPr>
        <w:t>δ</w:t>
      </w:r>
      <w:r>
        <w:rPr>
          <w:i/>
          <w:vertAlign w:val="subscript"/>
        </w:rPr>
        <w:t>s</w:t>
      </w:r>
      <w:r>
        <w:rPr>
          <w:i/>
          <w:spacing w:val="109"/>
          <w:vertAlign w:val="baseline"/>
        </w:rPr>
        <w:t> </w:t>
      </w:r>
      <w:r>
        <w:rPr>
          <w:vertAlign w:val="baseline"/>
        </w:rPr>
        <w:t>–</w:t>
      </w:r>
      <w:r>
        <w:rPr>
          <w:spacing w:val="112"/>
          <w:vertAlign w:val="baseline"/>
        </w:rPr>
        <w:t> </w:t>
      </w:r>
      <w:r>
        <w:rPr>
          <w:vertAlign w:val="baseline"/>
        </w:rPr>
        <w:t>глубина</w:t>
      </w:r>
    </w:p>
    <w:p>
      <w:pPr>
        <w:pStyle w:val="BodyText"/>
        <w:spacing w:before="5"/>
        <w:ind w:left="0"/>
        <w:rPr>
          <w:sz w:val="12"/>
        </w:rPr>
      </w:pPr>
    </w:p>
    <w:p>
      <w:pPr>
        <w:pStyle w:val="BodyText"/>
        <w:spacing w:before="89"/>
        <w:ind w:right="413"/>
        <w:jc w:val="both"/>
      </w:pPr>
      <w:r>
        <w:rPr/>
        <w:t>скин-слоя.</w:t>
      </w:r>
      <w:r>
        <w:rPr>
          <w:spacing w:val="-5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образом,</w:t>
      </w:r>
      <w:r>
        <w:rPr>
          <w:spacing w:val="-6"/>
        </w:rPr>
        <w:t> </w:t>
      </w:r>
      <w:r>
        <w:rPr/>
        <w:t>максимальная</w:t>
      </w:r>
      <w:r>
        <w:rPr>
          <w:spacing w:val="-5"/>
        </w:rPr>
        <w:t> </w:t>
      </w:r>
      <w:r>
        <w:rPr/>
        <w:t>собственная</w:t>
      </w:r>
      <w:r>
        <w:rPr>
          <w:spacing w:val="-5"/>
        </w:rPr>
        <w:t> </w:t>
      </w:r>
      <w:r>
        <w:rPr/>
        <w:t>добротность</w:t>
      </w:r>
      <w:r>
        <w:rPr>
          <w:spacing w:val="-9"/>
        </w:rPr>
        <w:t> </w:t>
      </w:r>
      <w:r>
        <w:rPr/>
        <w:t>должна</w:t>
      </w:r>
      <w:r>
        <w:rPr>
          <w:spacing w:val="-7"/>
        </w:rPr>
        <w:t> </w:t>
      </w:r>
      <w:r>
        <w:rPr/>
        <w:t>быть</w:t>
      </w:r>
      <w:r>
        <w:rPr>
          <w:spacing w:val="-68"/>
        </w:rPr>
        <w:t> </w:t>
      </w:r>
      <w:r>
        <w:rPr/>
        <w:t>у</w:t>
      </w:r>
      <w:r>
        <w:rPr>
          <w:spacing w:val="-17"/>
        </w:rPr>
        <w:t> </w:t>
      </w:r>
      <w:r>
        <w:rPr/>
        <w:t>сферического</w:t>
      </w:r>
      <w:r>
        <w:rPr>
          <w:spacing w:val="-14"/>
        </w:rPr>
        <w:t> </w:t>
      </w:r>
      <w:r>
        <w:rPr/>
        <w:t>резонатора</w:t>
      </w:r>
      <w:r>
        <w:rPr>
          <w:spacing w:val="-12"/>
        </w:rPr>
        <w:t> </w:t>
      </w:r>
      <w:r>
        <w:rPr/>
        <w:t>(рис.5.3,</w:t>
      </w:r>
      <w:r>
        <w:rPr>
          <w:spacing w:val="-10"/>
        </w:rPr>
        <w:t> </w:t>
      </w:r>
      <w:r>
        <w:rPr>
          <w:i/>
        </w:rPr>
        <w:t>в</w:t>
      </w:r>
      <w:r>
        <w:rPr/>
        <w:t>),</w:t>
      </w:r>
      <w:r>
        <w:rPr>
          <w:spacing w:val="-15"/>
        </w:rPr>
        <w:t> </w:t>
      </w:r>
      <w:r>
        <w:rPr/>
        <w:t>однако</w:t>
      </w:r>
      <w:r>
        <w:rPr>
          <w:spacing w:val="-15"/>
        </w:rPr>
        <w:t> </w:t>
      </w:r>
      <w:r>
        <w:rPr/>
        <w:t>существенным</w:t>
      </w:r>
      <w:r>
        <w:rPr>
          <w:spacing w:val="-13"/>
        </w:rPr>
        <w:t> </w:t>
      </w:r>
      <w:r>
        <w:rPr/>
        <w:t>недостатком</w:t>
      </w:r>
      <w:r>
        <w:rPr>
          <w:spacing w:val="-13"/>
        </w:rPr>
        <w:t> </w:t>
      </w:r>
      <w:r>
        <w:rPr/>
        <w:t>таких</w:t>
      </w:r>
      <w:r>
        <w:rPr>
          <w:spacing w:val="-68"/>
        </w:rPr>
        <w:t> </w:t>
      </w:r>
      <w:r>
        <w:rPr/>
        <w:t>резонаторов</w:t>
      </w:r>
      <w:r>
        <w:rPr>
          <w:spacing w:val="-3"/>
        </w:rPr>
        <w:t> </w:t>
      </w:r>
      <w:r>
        <w:rPr/>
        <w:t>является сложность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изготовления.</w:t>
      </w:r>
    </w:p>
    <w:p>
      <w:pPr>
        <w:pStyle w:val="BodyText"/>
        <w:spacing w:before="157"/>
        <w:ind w:left="759"/>
        <w:jc w:val="both"/>
      </w:pPr>
      <w:r>
        <w:rPr/>
        <w:t>Таблица</w:t>
      </w:r>
      <w:r>
        <w:rPr>
          <w:spacing w:val="-2"/>
        </w:rPr>
        <w:t> </w:t>
      </w:r>
      <w:r>
        <w:rPr/>
        <w:t>5.1.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1125738</wp:posOffset>
            </wp:positionH>
            <wp:positionV relativeFrom="paragraph">
              <wp:posOffset>107625</wp:posOffset>
            </wp:positionV>
            <wp:extent cx="5724694" cy="6080760"/>
            <wp:effectExtent l="0" t="0" r="0" b="0"/>
            <wp:wrapTopAndBottom/>
            <wp:docPr id="415" name="image3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48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94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7" w:firstLine="566"/>
        <w:jc w:val="both"/>
      </w:pPr>
      <w:r>
        <w:rPr/>
        <w:t>Для</w:t>
      </w:r>
      <w:r>
        <w:rPr>
          <w:spacing w:val="-13"/>
        </w:rPr>
        <w:t> </w:t>
      </w:r>
      <w:r>
        <w:rPr/>
        <w:t>уменьшения</w:t>
      </w:r>
      <w:r>
        <w:rPr>
          <w:spacing w:val="-13"/>
        </w:rPr>
        <w:t> </w:t>
      </w:r>
      <w:r>
        <w:rPr/>
        <w:t>длины</w:t>
      </w:r>
      <w:r>
        <w:rPr>
          <w:spacing w:val="-13"/>
        </w:rPr>
        <w:t> </w:t>
      </w:r>
      <w:r>
        <w:rPr/>
        <w:t>коаксиальных</w:t>
      </w:r>
      <w:r>
        <w:rPr>
          <w:spacing w:val="-14"/>
        </w:rPr>
        <w:t> </w:t>
      </w:r>
      <w:r>
        <w:rPr/>
        <w:t>резонаторов,</w:t>
      </w:r>
      <w:r>
        <w:rPr>
          <w:spacing w:val="-15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особенно</w:t>
      </w:r>
      <w:r>
        <w:rPr>
          <w:spacing w:val="-12"/>
        </w:rPr>
        <w:t> </w:t>
      </w:r>
      <w:r>
        <w:rPr/>
        <w:t>актуально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дециметровом</w:t>
      </w:r>
      <w:r>
        <w:rPr>
          <w:spacing w:val="1"/>
        </w:rPr>
        <w:t> </w:t>
      </w:r>
      <w:r>
        <w:rPr/>
        <w:t>диапазоне,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конструктивную</w:t>
      </w:r>
      <w:r>
        <w:rPr>
          <w:spacing w:val="1"/>
        </w:rPr>
        <w:t> </w:t>
      </w:r>
      <w:r>
        <w:rPr/>
        <w:t>(укорачивающую)</w:t>
      </w:r>
      <w:r>
        <w:rPr>
          <w:spacing w:val="1"/>
        </w:rPr>
        <w:t> </w:t>
      </w:r>
      <w:r>
        <w:rPr/>
        <w:t>емкость</w:t>
      </w:r>
      <w:r>
        <w:rPr>
          <w:spacing w:val="-2"/>
        </w:rPr>
        <w:t> </w:t>
      </w:r>
      <w:r>
        <w:rPr/>
        <w:t>на конце</w:t>
      </w:r>
      <w:r>
        <w:rPr>
          <w:spacing w:val="-3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стержня</w:t>
      </w:r>
      <w:r>
        <w:rPr>
          <w:spacing w:val="-3"/>
        </w:rPr>
        <w:t> </w:t>
      </w:r>
      <w:r>
        <w:rPr/>
        <w:t>(рис.5.3,</w:t>
      </w:r>
      <w:r>
        <w:rPr>
          <w:spacing w:val="4"/>
        </w:rPr>
        <w:t> </w:t>
      </w:r>
      <w:r>
        <w:rPr>
          <w:i/>
        </w:rPr>
        <w:t>д-е</w:t>
      </w:r>
      <w:r>
        <w:rPr/>
        <w:t>).</w:t>
      </w:r>
    </w:p>
    <w:p>
      <w:pPr>
        <w:pStyle w:val="BodyText"/>
        <w:spacing w:before="163"/>
        <w:ind w:right="421" w:firstLine="566"/>
        <w:jc w:val="both"/>
      </w:pPr>
      <w:r>
        <w:rPr/>
        <w:t>Иногда для конкретных практических задач применяют резонаторы более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тороидальные,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магнетронов</w:t>
      </w:r>
      <w:r>
        <w:rPr>
          <w:spacing w:val="1"/>
        </w:rPr>
        <w:t> </w:t>
      </w:r>
      <w:r>
        <w:rPr/>
        <w:t>(рис.5.3,</w:t>
      </w:r>
      <w:r>
        <w:rPr>
          <w:spacing w:val="-1"/>
        </w:rPr>
        <w:t> </w:t>
      </w:r>
      <w:r>
        <w:rPr>
          <w:i/>
        </w:rPr>
        <w:t>г</w:t>
      </w:r>
      <w:r>
        <w:rPr/>
        <w:t>).</w:t>
      </w:r>
    </w:p>
    <w:p>
      <w:pPr>
        <w:pStyle w:val="BodyText"/>
        <w:spacing w:before="159"/>
        <w:ind w:right="417" w:firstLine="566"/>
        <w:jc w:val="both"/>
      </w:pPr>
      <w:r>
        <w:rPr/>
        <w:t>В интегральных схемах СВЧ диапазона широко применяются резонаторы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микрополосковых линий. На рис.5.3 представлены</w:t>
      </w:r>
      <w:r>
        <w:rPr>
          <w:spacing w:val="-67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реализации резонаторов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линиях.</w:t>
      </w:r>
    </w:p>
    <w:p>
      <w:pPr>
        <w:pStyle w:val="BodyText"/>
        <w:spacing w:before="5" w:after="1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9"/>
        <w:gridCol w:w="5217"/>
      </w:tblGrid>
      <w:tr>
        <w:trPr>
          <w:trHeight w:val="6112" w:hRule="atLeast"/>
        </w:trPr>
        <w:tc>
          <w:tcPr>
            <w:tcW w:w="460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7805" cy="2055876"/>
                  <wp:effectExtent l="0" t="0" r="0" b="0"/>
                  <wp:docPr id="417" name="image3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349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05" cy="205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3"/>
              <w:ind w:left="970" w:right="930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5.3.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Резонаторы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СВЧ: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призматический;</w:t>
            </w:r>
          </w:p>
          <w:p>
            <w:pPr>
              <w:pStyle w:val="TableParagraph"/>
              <w:ind w:left="969" w:right="93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цилиндрический;</w:t>
            </w:r>
          </w:p>
          <w:p>
            <w:pPr>
              <w:pStyle w:val="TableParagraph"/>
              <w:ind w:left="375" w:right="331" w:firstLine="1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ферический;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тороидальный;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коаксиальный;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коаксиальный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407" w:right="370"/>
              <w:jc w:val="center"/>
              <w:rPr>
                <w:sz w:val="24"/>
              </w:rPr>
            </w:pPr>
            <w:r>
              <w:rPr>
                <w:sz w:val="24"/>
              </w:rPr>
              <w:t>укорачивающей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емкостью;</w:t>
            </w:r>
          </w:p>
          <w:p>
            <w:pPr>
              <w:pStyle w:val="TableParagraph"/>
              <w:spacing w:line="242" w:lineRule="auto"/>
              <w:ind w:left="414" w:right="370"/>
              <w:jc w:val="center"/>
              <w:rPr>
                <w:sz w:val="24"/>
              </w:rPr>
            </w:pPr>
            <w:r>
              <w:rPr>
                <w:sz w:val="24"/>
              </w:rPr>
              <w:t>є,ж – полосковые; з – обозначение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схемах</w:t>
            </w:r>
          </w:p>
        </w:tc>
        <w:tc>
          <w:tcPr>
            <w:tcW w:w="5217" w:type="dxa"/>
          </w:tcPr>
          <w:p>
            <w:pPr>
              <w:pStyle w:val="TableParagraph"/>
              <w:tabs>
                <w:tab w:pos="2211" w:val="left" w:leader="none"/>
                <w:tab w:pos="3410" w:val="left" w:leader="none"/>
                <w:tab w:pos="3580" w:val="left" w:leader="none"/>
              </w:tabs>
              <w:ind w:left="108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Геометрическую форму резонатора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колебаний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технологичности</w:t>
              <w:tab/>
              <w:tab/>
              <w:t>изготовления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резонатора,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настройки,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получения максимальной добротности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требуемой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конфигурации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резонатора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линией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возбуждение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колебаний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допускать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колебаний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знать структуру поля в резонаторе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разных типов колебаний, которые могут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резонатора.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возбуждения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образовать</w:t>
              <w:tab/>
              <w:t>одну</w:t>
              <w:tab/>
              <w:tab/>
              <w:t>компоненту</w:t>
            </w:r>
          </w:p>
          <w:p>
            <w:pPr>
              <w:pStyle w:val="TableParagraph"/>
              <w:spacing w:line="322" w:lineRule="exact"/>
              <w:ind w:left="108" w:right="197"/>
              <w:jc w:val="both"/>
              <w:rPr>
                <w:sz w:val="28"/>
              </w:rPr>
            </w:pPr>
            <w:r>
              <w:rPr>
                <w:sz w:val="28"/>
              </w:rPr>
              <w:t>(электрическую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магнитную)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определенного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колебаний.  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Если</w:t>
            </w:r>
          </w:p>
        </w:tc>
      </w:tr>
    </w:tbl>
    <w:p>
      <w:pPr>
        <w:pStyle w:val="BodyText"/>
        <w:spacing w:line="237" w:lineRule="auto" w:before="2"/>
      </w:pPr>
      <w:r>
        <w:rPr/>
        <w:t>при</w:t>
      </w:r>
      <w:r>
        <w:rPr>
          <w:spacing w:val="12"/>
        </w:rPr>
        <w:t> </w:t>
      </w:r>
      <w:r>
        <w:rPr/>
        <w:t>этом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удается</w:t>
      </w:r>
      <w:r>
        <w:rPr>
          <w:spacing w:val="8"/>
        </w:rPr>
        <w:t> </w:t>
      </w:r>
      <w:r>
        <w:rPr/>
        <w:t>избежать</w:t>
      </w:r>
      <w:r>
        <w:rPr>
          <w:spacing w:val="11"/>
        </w:rPr>
        <w:t> </w:t>
      </w:r>
      <w:r>
        <w:rPr/>
        <w:t>возбуждения</w:t>
      </w:r>
      <w:r>
        <w:rPr>
          <w:spacing w:val="9"/>
        </w:rPr>
        <w:t> </w:t>
      </w:r>
      <w:r>
        <w:rPr/>
        <w:t>паразитных</w:t>
      </w:r>
      <w:r>
        <w:rPr>
          <w:spacing w:val="11"/>
        </w:rPr>
        <w:t> </w:t>
      </w:r>
      <w:r>
        <w:rPr/>
        <w:t>типов</w:t>
      </w:r>
      <w:r>
        <w:rPr>
          <w:spacing w:val="11"/>
        </w:rPr>
        <w:t> </w:t>
      </w:r>
      <w:r>
        <w:rPr/>
        <w:t>колебаний,</w:t>
      </w:r>
      <w:r>
        <w:rPr>
          <w:spacing w:val="11"/>
        </w:rPr>
        <w:t> </w:t>
      </w:r>
      <w:r>
        <w:rPr/>
        <w:t>то</w:t>
      </w:r>
      <w:r>
        <w:rPr>
          <w:spacing w:val="12"/>
        </w:rPr>
        <w:t> </w:t>
      </w:r>
      <w:r>
        <w:rPr/>
        <w:t>их</w:t>
      </w:r>
      <w:r>
        <w:rPr>
          <w:spacing w:val="-67"/>
        </w:rPr>
        <w:t> </w:t>
      </w:r>
      <w:r>
        <w:rPr/>
        <w:t>подавление</w:t>
      </w:r>
      <w:r>
        <w:rPr>
          <w:spacing w:val="-4"/>
        </w:rPr>
        <w:t> </w:t>
      </w:r>
      <w:r>
        <w:rPr/>
        <w:t>осуществляют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специальных устройств.</w:t>
      </w:r>
    </w:p>
    <w:p>
      <w:pPr>
        <w:pStyle w:val="BodyText"/>
        <w:spacing w:before="164"/>
        <w:ind w:right="411" w:firstLine="566"/>
        <w:jc w:val="both"/>
      </w:pP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5"/>
        </w:rPr>
        <w:t> </w:t>
      </w:r>
      <w:r>
        <w:rPr>
          <w:spacing w:val="-1"/>
        </w:rPr>
        <w:t>работы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коаксиальной</w:t>
      </w:r>
      <w:r>
        <w:rPr>
          <w:spacing w:val="-15"/>
        </w:rPr>
        <w:t> </w:t>
      </w:r>
      <w:r>
        <w:rPr/>
        <w:t>линией</w:t>
      </w:r>
      <w:r>
        <w:rPr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возбуждения</w:t>
      </w:r>
      <w:r>
        <w:rPr>
          <w:spacing w:val="-14"/>
        </w:rPr>
        <w:t> </w:t>
      </w:r>
      <w:r>
        <w:rPr/>
        <w:t>полого</w:t>
      </w:r>
      <w:r>
        <w:rPr>
          <w:spacing w:val="-17"/>
        </w:rPr>
        <w:t> </w:t>
      </w:r>
      <w:r>
        <w:rPr/>
        <w:t>резонатора</w:t>
      </w:r>
      <w:r>
        <w:rPr>
          <w:spacing w:val="-68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петлю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штырь</w:t>
      </w:r>
      <w:r>
        <w:rPr>
          <w:spacing w:val="1"/>
        </w:rPr>
        <w:t> </w:t>
      </w:r>
      <w:r>
        <w:rPr/>
        <w:t>(рис.5.4,</w:t>
      </w:r>
      <w:r>
        <w:rPr>
          <w:spacing w:val="1"/>
        </w:rPr>
        <w:t> </w:t>
      </w:r>
      <w:r>
        <w:rPr>
          <w:i/>
        </w:rPr>
        <w:t>а</w:t>
      </w:r>
      <w:r>
        <w:rPr/>
        <w:t>-</w:t>
      </w:r>
      <w:r>
        <w:rPr>
          <w:i/>
        </w:rPr>
        <w:t>б</w:t>
      </w:r>
      <w:r>
        <w:rPr/>
        <w:t>).</w:t>
      </w:r>
      <w:r>
        <w:rPr>
          <w:spacing w:val="1"/>
        </w:rPr>
        <w:t> </w:t>
      </w:r>
      <w:r>
        <w:rPr/>
        <w:t>Петлю</w:t>
      </w:r>
      <w:r>
        <w:rPr>
          <w:spacing w:val="1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магнитный</w:t>
      </w:r>
      <w:r>
        <w:rPr>
          <w:spacing w:val="1"/>
        </w:rPr>
        <w:t> </w:t>
      </w:r>
      <w:r>
        <w:rPr/>
        <w:t>диполь.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перпендикулярной</w:t>
      </w:r>
      <w:r>
        <w:rPr>
          <w:spacing w:val="1"/>
        </w:rPr>
        <w:t> </w:t>
      </w:r>
      <w:r>
        <w:rPr/>
        <w:t>линиям</w:t>
      </w:r>
      <w:r>
        <w:rPr>
          <w:spacing w:val="1"/>
        </w:rPr>
        <w:t> </w:t>
      </w:r>
      <w:r>
        <w:rPr/>
        <w:t>магнитного поля резонатора, а штырь – параллельным линиям электрического</w:t>
      </w:r>
      <w:r>
        <w:rPr>
          <w:spacing w:val="1"/>
        </w:rPr>
        <w:t> </w:t>
      </w:r>
      <w:r>
        <w:rPr>
          <w:spacing w:val="-1"/>
        </w:rPr>
        <w:t>поля.</w:t>
      </w:r>
      <w:r>
        <w:rPr>
          <w:spacing w:val="-14"/>
        </w:rPr>
        <w:t> </w:t>
      </w:r>
      <w:r>
        <w:rPr>
          <w:spacing w:val="-1"/>
        </w:rPr>
        <w:t>Элементы</w:t>
      </w:r>
      <w:r>
        <w:rPr>
          <w:spacing w:val="-15"/>
        </w:rPr>
        <w:t> </w:t>
      </w:r>
      <w:r>
        <w:rPr>
          <w:spacing w:val="-1"/>
        </w:rPr>
        <w:t>связи</w:t>
      </w:r>
      <w:r>
        <w:rPr>
          <w:spacing w:val="-12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размещать</w:t>
      </w:r>
      <w:r>
        <w:rPr>
          <w:spacing w:val="-17"/>
        </w:rPr>
        <w:t> </w:t>
      </w:r>
      <w:r>
        <w:rPr/>
        <w:t>в</w:t>
      </w:r>
      <w:r>
        <w:rPr>
          <w:spacing w:val="-14"/>
        </w:rPr>
        <w:t> </w:t>
      </w:r>
      <w:r>
        <w:rPr/>
        <w:t>максимумах</w:t>
      </w:r>
      <w:r>
        <w:rPr>
          <w:spacing w:val="-12"/>
        </w:rPr>
        <w:t> </w:t>
      </w:r>
      <w:r>
        <w:rPr/>
        <w:t>соответствующих</w:t>
      </w:r>
      <w:r>
        <w:rPr>
          <w:spacing w:val="-11"/>
        </w:rPr>
        <w:t> </w:t>
      </w:r>
      <w:r>
        <w:rPr/>
        <w:t>полей.</w:t>
      </w:r>
    </w:p>
    <w:p>
      <w:pPr>
        <w:pStyle w:val="BodyText"/>
        <w:spacing w:before="159"/>
        <w:ind w:right="412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металлическим</w:t>
      </w:r>
      <w:r>
        <w:rPr>
          <w:spacing w:val="1"/>
        </w:rPr>
        <w:t> </w:t>
      </w:r>
      <w:r>
        <w:rPr/>
        <w:t>волноводом</w:t>
      </w:r>
      <w:r>
        <w:rPr>
          <w:spacing w:val="1"/>
        </w:rPr>
        <w:t> </w:t>
      </w:r>
      <w:r>
        <w:rPr/>
        <w:t>полый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-15"/>
        </w:rPr>
        <w:t> </w:t>
      </w:r>
      <w:r>
        <w:rPr/>
        <w:t>возбуждают</w:t>
      </w:r>
      <w:r>
        <w:rPr>
          <w:spacing w:val="-17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помощью</w:t>
      </w:r>
      <w:r>
        <w:rPr>
          <w:spacing w:val="-17"/>
        </w:rPr>
        <w:t> </w:t>
      </w:r>
      <w:r>
        <w:rPr/>
        <w:t>диафрагмы</w:t>
      </w:r>
      <w:r>
        <w:rPr>
          <w:spacing w:val="-14"/>
        </w:rPr>
        <w:t> </w:t>
      </w:r>
      <w:r>
        <w:rPr/>
        <w:t>(рис.5.4,</w:t>
      </w:r>
      <w:r>
        <w:rPr>
          <w:spacing w:val="-10"/>
        </w:rPr>
        <w:t> </w:t>
      </w:r>
      <w:r>
        <w:rPr>
          <w:i/>
        </w:rPr>
        <w:t>в</w:t>
      </w:r>
      <w:r>
        <w:rPr/>
        <w:t>),</w:t>
      </w:r>
      <w:r>
        <w:rPr>
          <w:spacing w:val="-16"/>
        </w:rPr>
        <w:t> </w:t>
      </w:r>
      <w:r>
        <w:rPr/>
        <w:t>расположение</w:t>
      </w:r>
      <w:r>
        <w:rPr>
          <w:spacing w:val="-67"/>
        </w:rPr>
        <w:t> </w:t>
      </w:r>
      <w:r>
        <w:rPr/>
        <w:t>которой определяется аналогичным соображением (диафрагма соответствует</w:t>
      </w:r>
      <w:r>
        <w:rPr>
          <w:spacing w:val="1"/>
        </w:rPr>
        <w:t> </w:t>
      </w:r>
      <w:r>
        <w:rPr/>
        <w:t>комбинации</w:t>
      </w:r>
      <w:r>
        <w:rPr>
          <w:spacing w:val="-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диполей)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/>
        <w:t>Следует помнить, что величина связи, которая определяется, например,</w:t>
      </w:r>
      <w:r>
        <w:rPr>
          <w:spacing w:val="1"/>
        </w:rPr>
        <w:t> </w:t>
      </w:r>
      <w:r>
        <w:rPr/>
        <w:t>площадью петли и местом размещения ее в резонаторе, приводит к изменению</w:t>
      </w:r>
      <w:r>
        <w:rPr>
          <w:spacing w:val="1"/>
        </w:rPr>
        <w:t> </w:t>
      </w:r>
      <w:r>
        <w:rPr/>
        <w:t>резонансной</w:t>
      </w:r>
      <w:r>
        <w:rPr>
          <w:spacing w:val="-1"/>
        </w:rPr>
        <w:t> </w:t>
      </w:r>
      <w:r>
        <w:rPr/>
        <w:t>частоты.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1668447</wp:posOffset>
            </wp:positionH>
            <wp:positionV relativeFrom="paragraph">
              <wp:posOffset>180789</wp:posOffset>
            </wp:positionV>
            <wp:extent cx="4183309" cy="1175575"/>
            <wp:effectExtent l="0" t="0" r="0" b="0"/>
            <wp:wrapTopAndBottom/>
            <wp:docPr id="419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50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09" cy="1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line="242" w:lineRule="auto" w:before="90"/>
        <w:ind w:left="2480" w:right="1598" w:hanging="1133"/>
        <w:jc w:val="left"/>
        <w:rPr>
          <w:sz w:val="24"/>
        </w:rPr>
      </w:pPr>
      <w:r>
        <w:rPr>
          <w:sz w:val="24"/>
        </w:rPr>
        <w:t>Рис. 5.4. Схемы питания объемного резонатора: а – с помощью штыря;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 </w:t>
      </w:r>
      <w:r>
        <w:rPr>
          <w:sz w:val="24"/>
        </w:rPr>
        <w:t>помощью петли;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 </w:t>
      </w:r>
      <w:r>
        <w:rPr>
          <w:sz w:val="24"/>
        </w:rPr>
        <w:t>помощью</w:t>
      </w:r>
      <w:r>
        <w:rPr>
          <w:spacing w:val="-1"/>
          <w:sz w:val="24"/>
        </w:rPr>
        <w:t> </w:t>
      </w:r>
      <w:r>
        <w:rPr>
          <w:sz w:val="24"/>
        </w:rPr>
        <w:t>диафрагмы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19"/>
        </w:numPr>
        <w:tabs>
          <w:tab w:pos="2908" w:val="left" w:leader="none"/>
        </w:tabs>
        <w:spacing w:line="240" w:lineRule="auto" w:before="254" w:after="0"/>
        <w:ind w:left="2907" w:right="0" w:hanging="850"/>
        <w:jc w:val="both"/>
      </w:pPr>
      <w:bookmarkStart w:name="_bookmark54" w:id="107"/>
      <w:bookmarkEnd w:id="107"/>
      <w:r>
        <w:rPr>
          <w:b w:val="0"/>
        </w:rPr>
      </w:r>
      <w:bookmarkStart w:name="_bookmark54" w:id="108"/>
      <w:bookmarkEnd w:id="108"/>
      <w:r>
        <w:rPr/>
        <w:t>Р</w:t>
      </w:r>
      <w:r>
        <w:rPr/>
        <w:t>езонаторы</w:t>
      </w:r>
      <w:r>
        <w:rPr>
          <w:spacing w:val="-4"/>
        </w:rPr>
        <w:t> </w:t>
      </w:r>
      <w:r>
        <w:rPr/>
        <w:t>открытого</w:t>
      </w:r>
      <w:r>
        <w:rPr>
          <w:spacing w:val="-1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1"/>
        </w:rPr>
        <w:t> </w:t>
      </w:r>
      <w:r>
        <w:rPr/>
        <w:t>характеристики</w:t>
      </w:r>
    </w:p>
    <w:p>
      <w:pPr>
        <w:pStyle w:val="BodyText"/>
        <w:spacing w:before="158"/>
        <w:ind w:right="412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сантиметрового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колебательных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объемные</w:t>
      </w:r>
      <w:r>
        <w:rPr>
          <w:spacing w:val="1"/>
        </w:rPr>
        <w:t> </w:t>
      </w:r>
      <w:r>
        <w:rPr/>
        <w:t>полые</w:t>
      </w:r>
      <w:r>
        <w:rPr>
          <w:spacing w:val="1"/>
        </w:rPr>
        <w:t> </w:t>
      </w:r>
      <w:r>
        <w:rPr/>
        <w:t>резонаторы. При переходе к более коротким волнам геометрические размеры</w:t>
      </w:r>
      <w:r>
        <w:rPr>
          <w:spacing w:val="1"/>
        </w:rPr>
        <w:t> </w:t>
      </w:r>
      <w:r>
        <w:rPr/>
        <w:t>объемных резонаторов уменьшаются пропорционально длине волны. В случае</w:t>
      </w:r>
      <w:r>
        <w:rPr>
          <w:spacing w:val="1"/>
        </w:rPr>
        <w:t> </w:t>
      </w:r>
      <w:r>
        <w:rPr/>
        <w:t>пропорционального</w:t>
      </w:r>
      <w:r>
        <w:rPr>
          <w:spacing w:val="124"/>
        </w:rPr>
        <w:t> </w:t>
      </w:r>
      <w:r>
        <w:rPr/>
        <w:t>уменьшения</w:t>
      </w:r>
      <w:r>
        <w:rPr>
          <w:spacing w:val="127"/>
        </w:rPr>
        <w:t> </w:t>
      </w:r>
      <w:r>
        <w:rPr/>
        <w:t>всех</w:t>
      </w:r>
      <w:r>
        <w:rPr>
          <w:spacing w:val="125"/>
        </w:rPr>
        <w:t> </w:t>
      </w:r>
      <w:r>
        <w:rPr/>
        <w:t>размеров</w:t>
      </w:r>
      <w:r>
        <w:rPr>
          <w:spacing w:val="126"/>
        </w:rPr>
        <w:t> </w:t>
      </w:r>
      <w:r>
        <w:rPr/>
        <w:t>в</w:t>
      </w:r>
      <w:r>
        <w:rPr>
          <w:spacing w:val="131"/>
        </w:rPr>
        <w:t> </w:t>
      </w:r>
      <w:r>
        <w:rPr>
          <w:i/>
        </w:rPr>
        <w:t>N</w:t>
      </w:r>
      <w:r>
        <w:rPr>
          <w:i/>
          <w:spacing w:val="124"/>
        </w:rPr>
        <w:t> </w:t>
      </w:r>
      <w:r>
        <w:rPr/>
        <w:t>раз</w:t>
      </w:r>
      <w:r>
        <w:rPr>
          <w:spacing w:val="125"/>
        </w:rPr>
        <w:t> </w:t>
      </w:r>
      <w:r>
        <w:rPr/>
        <w:t>его</w:t>
      </w:r>
      <w:r>
        <w:rPr>
          <w:spacing w:val="125"/>
        </w:rPr>
        <w:t> </w:t>
      </w:r>
      <w:r>
        <w:rPr/>
        <w:t>добротность</w:t>
      </w:r>
    </w:p>
    <w:p>
      <w:pPr>
        <w:pStyle w:val="BodyText"/>
        <w:tabs>
          <w:tab w:pos="2213" w:val="left" w:leader="none"/>
        </w:tabs>
        <w:spacing w:before="97"/>
      </w:pPr>
      <w:r>
        <w:rPr/>
        <w:pict>
          <v:group style="position:absolute;margin-left:134.465866pt;margin-top:2.976797pt;width:17.650pt;height:17.6pt;mso-position-horizontal-relative:page;mso-position-vertical-relative:paragraph;z-index:-22116864" coordorigin="2689,60" coordsize="353,352">
            <v:shape style="position:absolute;left:2689;top:59;width:353;height:326" type="#_x0000_t75" stroked="false">
              <v:imagedata r:id="rId356" o:title=""/>
            </v:shape>
            <v:shape style="position:absolute;left:2689;top:59;width:353;height:352" type="#_x0000_t202" filled="false" stroked="false">
              <v:textbox inset="0,0,0,0">
                <w:txbxContent>
                  <w:p>
                    <w:pPr>
                      <w:spacing w:before="17"/>
                      <w:ind w:left="161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w w:val="80"/>
                        <w:sz w:val="29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снижается</w:t>
      </w:r>
      <w:r>
        <w:rPr>
          <w:spacing w:val="1"/>
        </w:rPr>
        <w:t> </w:t>
      </w:r>
      <w:r>
        <w:rPr/>
        <w:t>в</w:t>
        <w:tab/>
        <w:t>раз,</w:t>
      </w:r>
      <w:r>
        <w:rPr>
          <w:spacing w:val="-3"/>
        </w:rPr>
        <w:t> </w:t>
      </w:r>
      <w:r>
        <w:rPr/>
        <w:t>объем резонатора,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накопленная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1"/>
        </w:rPr>
        <w:t> </w:t>
      </w:r>
      <w:r>
        <w:rPr/>
        <w:t>энергия</w:t>
      </w:r>
      <w:r>
        <w:rPr>
          <w:spacing w:val="-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той же</w:t>
      </w:r>
    </w:p>
    <w:p>
      <w:pPr>
        <w:pStyle w:val="BodyText"/>
        <w:tabs>
          <w:tab w:pos="2277" w:val="left" w:leader="none"/>
          <w:tab w:pos="3071" w:val="left" w:leader="none"/>
          <w:tab w:pos="4866" w:val="left" w:leader="none"/>
          <w:tab w:pos="5275" w:val="left" w:leader="none"/>
          <w:tab w:pos="5762" w:val="left" w:leader="none"/>
          <w:tab w:pos="6443" w:val="left" w:leader="none"/>
          <w:tab w:pos="7429" w:val="left" w:leader="none"/>
          <w:tab w:pos="7788" w:val="left" w:leader="none"/>
          <w:tab w:pos="8869" w:val="left" w:leader="none"/>
        </w:tabs>
        <w:spacing w:before="9"/>
      </w:pPr>
      <w:r>
        <w:rPr>
          <w:position w:val="1"/>
        </w:rPr>
        <w:t>напряженности</w:t>
        <w:tab/>
        <w:t>поля</w:t>
        <w:tab/>
        <w:t>уменьшается</w:t>
        <w:tab/>
        <w:t>в</w:t>
        <w:tab/>
      </w:r>
      <w:r>
        <w:rPr>
          <w:i/>
          <w:w w:val="90"/>
          <w:sz w:val="23"/>
        </w:rPr>
        <w:t>N</w:t>
      </w:r>
      <w:r>
        <w:rPr>
          <w:i/>
          <w:spacing w:val="-28"/>
          <w:w w:val="90"/>
          <w:sz w:val="23"/>
        </w:rPr>
        <w:t> </w:t>
      </w:r>
      <w:r>
        <w:rPr>
          <w:w w:val="90"/>
          <w:sz w:val="23"/>
          <w:vertAlign w:val="superscript"/>
        </w:rPr>
        <w:t>3</w:t>
      </w:r>
      <w:r>
        <w:rPr>
          <w:w w:val="90"/>
          <w:sz w:val="23"/>
          <w:vertAlign w:val="baseline"/>
        </w:rPr>
        <w:tab/>
      </w:r>
      <w:r>
        <w:rPr>
          <w:position w:val="1"/>
          <w:vertAlign w:val="baseline"/>
        </w:rPr>
        <w:t>раз.</w:t>
        <w:tab/>
        <w:t>Также</w:t>
        <w:tab/>
        <w:t>с</w:t>
        <w:tab/>
        <w:t>ростом</w:t>
        <w:tab/>
        <w:t>частоты</w:t>
      </w:r>
    </w:p>
    <w:p>
      <w:pPr>
        <w:pStyle w:val="BodyText"/>
        <w:spacing w:before="4"/>
        <w:ind w:right="410"/>
        <w:jc w:val="both"/>
      </w:pPr>
      <w:r>
        <w:rPr/>
        <w:t>увеличиваются тепловые потери в металлах. Кроме того, уже в миллиметровом</w:t>
      </w:r>
      <w:r>
        <w:rPr>
          <w:spacing w:val="1"/>
        </w:rPr>
        <w:t> </w:t>
      </w:r>
      <w:r>
        <w:rPr/>
        <w:t>диапазоне длин волн размеры резонатора становятся настолько малыми, что его</w:t>
      </w:r>
      <w:r>
        <w:rPr>
          <w:spacing w:val="-67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требуемой</w:t>
      </w:r>
      <w:r>
        <w:rPr>
          <w:spacing w:val="1"/>
        </w:rPr>
        <w:t> </w:t>
      </w:r>
      <w:r>
        <w:rPr/>
        <w:t>точностью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трудоемким.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перспективным способом перехода к более коротким волнам без изменения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индексами, собственные частоты которых значительно выше, чем у колебаний с</w:t>
      </w:r>
      <w:r>
        <w:rPr>
          <w:spacing w:val="-67"/>
        </w:rPr>
        <w:t> </w:t>
      </w:r>
      <w:r>
        <w:rPr/>
        <w:t>небольшими</w:t>
      </w:r>
      <w:r>
        <w:rPr>
          <w:spacing w:val="1"/>
        </w:rPr>
        <w:t> </w:t>
      </w:r>
      <w:r>
        <w:rPr/>
        <w:t>индексами,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диапазоне.</w:t>
      </w:r>
      <w:r>
        <w:rPr>
          <w:spacing w:val="1"/>
        </w:rPr>
        <w:t> </w:t>
      </w:r>
      <w:r>
        <w:rPr/>
        <w:t>Однако спектр собственных частот замкнутых резонансных объемов в случае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частотам</w:t>
      </w:r>
      <w:r>
        <w:rPr>
          <w:spacing w:val="1"/>
        </w:rPr>
        <w:t> </w:t>
      </w:r>
      <w:r>
        <w:rPr/>
        <w:t>сгущается: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Δ</w:t>
      </w:r>
      <w:r>
        <w:rPr>
          <w:i/>
        </w:rPr>
        <w:t>N</w:t>
      </w:r>
      <w:r>
        <w:rPr/>
        <w:t>,</w:t>
      </w:r>
      <w:r>
        <w:rPr>
          <w:spacing w:val="1"/>
        </w:rPr>
        <w:t> </w:t>
      </w:r>
      <w:r>
        <w:rPr/>
        <w:t>которое приходится на интервал частот Δω, равно в соответствии с формулой</w:t>
      </w:r>
      <w:r>
        <w:rPr>
          <w:spacing w:val="1"/>
        </w:rPr>
        <w:t> </w:t>
      </w:r>
      <w:r>
        <w:rPr/>
        <w:t>Релея</w:t>
      </w:r>
      <w:r>
        <w:rPr>
          <w:spacing w:val="-1"/>
        </w:rPr>
        <w:t> </w:t>
      </w:r>
      <w:r>
        <w:rPr/>
        <w:t>– Джинса</w:t>
      </w:r>
    </w:p>
    <w:p>
      <w:pPr>
        <w:tabs>
          <w:tab w:pos="5530" w:val="left" w:leader="none"/>
          <w:tab w:pos="9153" w:val="left" w:leader="none"/>
        </w:tabs>
        <w:spacing w:line="368" w:lineRule="exact" w:before="131"/>
        <w:ind w:left="4159" w:right="0" w:firstLine="0"/>
        <w:jc w:val="left"/>
        <w:rPr>
          <w:sz w:val="28"/>
        </w:rPr>
      </w:pPr>
      <w:r>
        <w:rPr>
          <w:rFonts w:ascii="Symbol" w:hAnsi="Symbol"/>
          <w:w w:val="105"/>
          <w:sz w:val="26"/>
        </w:rPr>
        <w:t></w:t>
      </w:r>
      <w:r>
        <w:rPr>
          <w:i/>
          <w:w w:val="105"/>
          <w:sz w:val="26"/>
        </w:rPr>
        <w:t>N</w:t>
      </w:r>
      <w:r>
        <w:rPr>
          <w:i/>
          <w:spacing w:val="22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w w:val="105"/>
          <w:sz w:val="26"/>
        </w:rPr>
        <w:t> </w:t>
      </w:r>
      <w:r>
        <w:rPr>
          <w:w w:val="105"/>
          <w:position w:val="14"/>
          <w:sz w:val="26"/>
          <w:u w:val="single"/>
        </w:rPr>
        <w:t>  </w:t>
      </w:r>
      <w:r>
        <w:rPr>
          <w:spacing w:val="32"/>
          <w:w w:val="105"/>
          <w:position w:val="14"/>
          <w:sz w:val="26"/>
          <w:u w:val="single"/>
        </w:rPr>
        <w:t> </w:t>
      </w:r>
      <w:r>
        <w:rPr>
          <w:i/>
          <w:w w:val="105"/>
          <w:position w:val="14"/>
          <w:sz w:val="26"/>
          <w:u w:val="single"/>
        </w:rPr>
        <w:t>V</w:t>
        <w:tab/>
      </w:r>
      <w:r>
        <w:rPr>
          <w:i/>
          <w:w w:val="105"/>
          <w:position w:val="1"/>
          <w:sz w:val="28"/>
        </w:rPr>
        <w:t>,</w:t>
        <w:tab/>
      </w:r>
      <w:r>
        <w:rPr>
          <w:w w:val="105"/>
          <w:position w:val="1"/>
          <w:sz w:val="28"/>
        </w:rPr>
        <w:t>(5.20)</w:t>
      </w:r>
    </w:p>
    <w:p>
      <w:pPr>
        <w:spacing w:line="259" w:lineRule="exact" w:before="0"/>
        <w:ind w:left="4846" w:right="0" w:firstLine="0"/>
        <w:jc w:val="both"/>
        <w:rPr>
          <w:sz w:val="26"/>
        </w:rPr>
      </w:pPr>
      <w:r>
        <w:rPr>
          <w:w w:val="105"/>
          <w:sz w:val="26"/>
        </w:rPr>
        <w:t>2</w:t>
      </w:r>
      <w:r>
        <w:rPr>
          <w:rFonts w:ascii="Symbol" w:hAnsi="Symbol"/>
          <w:w w:val="105"/>
          <w:sz w:val="27"/>
        </w:rPr>
        <w:t></w:t>
      </w:r>
      <w:r>
        <w:rPr>
          <w:spacing w:val="-14"/>
          <w:w w:val="105"/>
          <w:sz w:val="27"/>
        </w:rPr>
        <w:t> </w:t>
      </w:r>
      <w:r>
        <w:rPr>
          <w:w w:val="105"/>
          <w:position w:val="10"/>
          <w:sz w:val="16"/>
        </w:rPr>
        <w:t>2</w:t>
      </w:r>
      <w:r>
        <w:rPr>
          <w:i/>
          <w:w w:val="105"/>
          <w:sz w:val="26"/>
        </w:rPr>
        <w:t>c</w:t>
      </w:r>
      <w:r>
        <w:rPr>
          <w:w w:val="105"/>
          <w:sz w:val="26"/>
          <w:vertAlign w:val="superscript"/>
        </w:rPr>
        <w:t>3</w:t>
      </w:r>
    </w:p>
    <w:p>
      <w:pPr>
        <w:pStyle w:val="BodyText"/>
        <w:spacing w:before="157"/>
        <w:ind w:right="411"/>
        <w:jc w:val="both"/>
      </w:pPr>
      <w:r>
        <w:rPr/>
        <w:t>где</w:t>
      </w:r>
      <w:r>
        <w:rPr>
          <w:spacing w:val="-5"/>
        </w:rPr>
        <w:t> </w:t>
      </w:r>
      <w:r>
        <w:rPr>
          <w:i/>
        </w:rPr>
        <w:t>V</w:t>
      </w:r>
      <w:r>
        <w:rPr>
          <w:i/>
          <w:spacing w:val="-6"/>
        </w:rPr>
        <w:t> </w:t>
      </w:r>
      <w:r>
        <w:rPr>
          <w:i/>
        </w:rPr>
        <w:t>–</w:t>
      </w:r>
      <w:r>
        <w:rPr>
          <w:i/>
          <w:spacing w:val="-5"/>
        </w:rPr>
        <w:t> </w:t>
      </w:r>
      <w:r>
        <w:rPr/>
        <w:t>объем</w:t>
      </w:r>
      <w:r>
        <w:rPr>
          <w:spacing w:val="-5"/>
        </w:rPr>
        <w:t> </w:t>
      </w:r>
      <w:r>
        <w:rPr/>
        <w:t>резонатора,</w:t>
      </w:r>
      <w:r>
        <w:rPr>
          <w:spacing w:val="-4"/>
        </w:rPr>
        <w:t> </w:t>
      </w:r>
      <w:r>
        <w:rPr>
          <w:i/>
        </w:rPr>
        <w:t>c</w:t>
      </w:r>
      <w:r>
        <w:rPr>
          <w:i/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скорость</w:t>
      </w:r>
      <w:r>
        <w:rPr>
          <w:spacing w:val="-7"/>
        </w:rPr>
        <w:t> </w:t>
      </w:r>
      <w:r>
        <w:rPr/>
        <w:t>распространения</w:t>
      </w:r>
      <w:r>
        <w:rPr>
          <w:spacing w:val="-5"/>
        </w:rPr>
        <w:t> </w:t>
      </w:r>
      <w:r>
        <w:rPr/>
        <w:t>электромагнитных</w:t>
      </w:r>
      <w:r>
        <w:rPr>
          <w:spacing w:val="-5"/>
        </w:rPr>
        <w:t> </w:t>
      </w:r>
      <w:r>
        <w:rPr/>
        <w:t>волн</w:t>
      </w:r>
      <w:r>
        <w:rPr>
          <w:spacing w:val="-68"/>
        </w:rPr>
        <w:t> </w:t>
      </w:r>
      <w:r>
        <w:rPr/>
        <w:t>(эта формула тем точнее, чем выше круговая частота ω). Начиная с некоторой</w:t>
      </w:r>
      <w:r>
        <w:rPr>
          <w:spacing w:val="1"/>
        </w:rPr>
        <w:t> </w:t>
      </w:r>
      <w:r>
        <w:rPr/>
        <w:t>частоты, резонансные кривые разных видов колебаний в закрытом резонаторе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близко</w:t>
      </w:r>
      <w:r>
        <w:rPr>
          <w:spacing w:val="1"/>
        </w:rPr>
        <w:t> </w:t>
      </w:r>
      <w:r>
        <w:rPr/>
        <w:t>расположенными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наблюдаться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перекрытие,</w:t>
      </w:r>
      <w:r>
        <w:rPr>
          <w:spacing w:val="-10"/>
        </w:rPr>
        <w:t> </w:t>
      </w:r>
      <w:r>
        <w:rPr/>
        <w:t>то</w:t>
      </w:r>
      <w:r>
        <w:rPr>
          <w:spacing w:val="-10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резонатор</w:t>
      </w:r>
      <w:r>
        <w:rPr>
          <w:spacing w:val="-9"/>
        </w:rPr>
        <w:t> </w:t>
      </w:r>
      <w:r>
        <w:rPr/>
        <w:t>теряет</w:t>
      </w:r>
      <w:r>
        <w:rPr>
          <w:spacing w:val="-10"/>
        </w:rPr>
        <w:t> </w:t>
      </w:r>
      <w:r>
        <w:rPr/>
        <w:t>способность</w:t>
      </w:r>
      <w:r>
        <w:rPr>
          <w:spacing w:val="-11"/>
        </w:rPr>
        <w:t> </w:t>
      </w:r>
      <w:r>
        <w:rPr/>
        <w:t>осуществлять</w:t>
      </w:r>
      <w:r>
        <w:rPr>
          <w:spacing w:val="-68"/>
        </w:rPr>
        <w:t> </w:t>
      </w:r>
      <w:r>
        <w:rPr/>
        <w:t>частотную</w:t>
      </w:r>
      <w:r>
        <w:rPr>
          <w:spacing w:val="-2"/>
        </w:rPr>
        <w:t> </w:t>
      </w:r>
      <w:r>
        <w:rPr/>
        <w:t>селекцию</w:t>
      </w:r>
      <w:r>
        <w:rPr>
          <w:spacing w:val="-1"/>
        </w:rPr>
        <w:t> </w:t>
      </w:r>
      <w:r>
        <w:rPr/>
        <w:t>сигналов.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3" w:firstLine="566"/>
        <w:jc w:val="both"/>
      </w:pPr>
      <w:r>
        <w:rPr/>
        <w:t>Выходом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резонаторов. </w:t>
      </w:r>
      <w:r>
        <w:rPr>
          <w:i/>
        </w:rPr>
        <w:t>Открытыми резонаторами </w:t>
      </w:r>
      <w:r>
        <w:rPr/>
        <w:t>(ОР; англ. – </w:t>
      </w:r>
      <w:r>
        <w:rPr>
          <w:i/>
        </w:rPr>
        <w:t>open resonator</w:t>
      </w:r>
      <w:r>
        <w:rPr/>
        <w:t>) называют</w:t>
      </w:r>
      <w:r>
        <w:rPr>
          <w:spacing w:val="1"/>
        </w:rPr>
        <w:t> </w:t>
      </w:r>
      <w:r>
        <w:rPr/>
        <w:t>такие</w:t>
      </w:r>
      <w:r>
        <w:rPr>
          <w:spacing w:val="-16"/>
        </w:rPr>
        <w:t> </w:t>
      </w:r>
      <w:r>
        <w:rPr/>
        <w:t>колебательные</w:t>
      </w:r>
      <w:r>
        <w:rPr>
          <w:spacing w:val="-12"/>
        </w:rPr>
        <w:t> </w:t>
      </w:r>
      <w:r>
        <w:rPr/>
        <w:t>системы,</w:t>
      </w:r>
      <w:r>
        <w:rPr>
          <w:spacing w:val="-13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имеют</w:t>
      </w:r>
      <w:r>
        <w:rPr>
          <w:spacing w:val="-14"/>
        </w:rPr>
        <w:t> </w:t>
      </w:r>
      <w:r>
        <w:rPr/>
        <w:t>довольно</w:t>
      </w:r>
      <w:r>
        <w:rPr>
          <w:spacing w:val="-14"/>
        </w:rPr>
        <w:t> </w:t>
      </w:r>
      <w:r>
        <w:rPr/>
        <w:t>добротные</w:t>
      </w:r>
      <w:r>
        <w:rPr>
          <w:spacing w:val="-13"/>
        </w:rPr>
        <w:t> </w:t>
      </w:r>
      <w:r>
        <w:rPr/>
        <w:t>собственные</w:t>
      </w:r>
      <w:r>
        <w:rPr>
          <w:spacing w:val="-67"/>
        </w:rPr>
        <w:t> </w:t>
      </w:r>
      <w:r>
        <w:rPr/>
        <w:t>колебания,</w:t>
      </w:r>
      <w:r>
        <w:rPr>
          <w:spacing w:val="1"/>
        </w:rPr>
        <w:t> </w:t>
      </w:r>
      <w:r>
        <w:rPr/>
        <w:t>сопровождающиеся</w:t>
      </w:r>
      <w:r>
        <w:rPr>
          <w:spacing w:val="1"/>
        </w:rPr>
        <w:t> </w:t>
      </w:r>
      <w:r>
        <w:rPr/>
        <w:t>излучением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резонаторов,</w:t>
      </w:r>
      <w:r>
        <w:rPr>
          <w:spacing w:val="1"/>
        </w:rPr>
        <w:t> </w:t>
      </w:r>
      <w:r>
        <w:rPr>
          <w:i/>
        </w:rPr>
        <w:t>открытые</w:t>
      </w:r>
      <w:r>
        <w:rPr>
          <w:i/>
          <w:spacing w:val="1"/>
        </w:rPr>
        <w:t> </w:t>
      </w:r>
      <w:r>
        <w:rPr>
          <w:i/>
        </w:rPr>
        <w:t>волноводные</w:t>
      </w:r>
      <w:r>
        <w:rPr>
          <w:i/>
          <w:spacing w:val="1"/>
        </w:rPr>
        <w:t> </w:t>
      </w:r>
      <w:r>
        <w:rPr>
          <w:i/>
        </w:rPr>
        <w:t>резонаторы</w:t>
      </w:r>
      <w:r>
        <w:rPr>
          <w:i/>
          <w:spacing w:val="1"/>
        </w:rPr>
        <w:t> </w:t>
      </w:r>
      <w:r>
        <w:rPr/>
        <w:t>(ОВР)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отрезок</w:t>
      </w:r>
      <w:r>
        <w:rPr>
          <w:spacing w:val="1"/>
        </w:rPr>
        <w:t> </w:t>
      </w:r>
      <w:r>
        <w:rPr/>
        <w:t>волновода, не закороченный с торцов. Резонансные явления в них возникают 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концов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многосвязных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наблюдается</w:t>
      </w:r>
      <w:r>
        <w:rPr>
          <w:spacing w:val="-1"/>
        </w:rPr>
        <w:t> </w:t>
      </w:r>
      <w:r>
        <w:rPr/>
        <w:t>заметное излучение.</w:t>
      </w:r>
    </w:p>
    <w:p>
      <w:pPr>
        <w:pStyle w:val="BodyText"/>
        <w:spacing w:before="162"/>
        <w:ind w:right="413" w:firstLine="566"/>
        <w:jc w:val="both"/>
      </w:pPr>
      <w:r>
        <w:rPr/>
        <w:t>Рассмотрим</w:t>
      </w:r>
      <w:r>
        <w:rPr>
          <w:spacing w:val="-13"/>
        </w:rPr>
        <w:t> </w:t>
      </w:r>
      <w:r>
        <w:rPr/>
        <w:t>открытый</w:t>
      </w:r>
      <w:r>
        <w:rPr>
          <w:spacing w:val="-13"/>
        </w:rPr>
        <w:t> </w:t>
      </w:r>
      <w:r>
        <w:rPr/>
        <w:t>резонатор,</w:t>
      </w:r>
      <w:r>
        <w:rPr>
          <w:spacing w:val="-14"/>
        </w:rPr>
        <w:t> </w:t>
      </w:r>
      <w:r>
        <w:rPr/>
        <w:t>образованный</w:t>
      </w:r>
      <w:r>
        <w:rPr>
          <w:spacing w:val="-13"/>
        </w:rPr>
        <w:t> </w:t>
      </w:r>
      <w:r>
        <w:rPr/>
        <w:t>двумя</w:t>
      </w:r>
      <w:r>
        <w:rPr>
          <w:spacing w:val="-13"/>
        </w:rPr>
        <w:t> </w:t>
      </w:r>
      <w:r>
        <w:rPr/>
        <w:t>неоднородностями</w:t>
      </w:r>
      <w:r>
        <w:rPr>
          <w:spacing w:val="-13"/>
        </w:rPr>
        <w:t> </w:t>
      </w:r>
      <w:r>
        <w:rPr/>
        <w:t>в</w:t>
      </w:r>
      <w:r>
        <w:rPr>
          <w:spacing w:val="-68"/>
        </w:rPr>
        <w:t> </w:t>
      </w:r>
      <w:r>
        <w:rPr>
          <w:spacing w:val="-1"/>
        </w:rPr>
        <w:t>регулярном</w:t>
      </w:r>
      <w:r>
        <w:rPr>
          <w:spacing w:val="-15"/>
        </w:rPr>
        <w:t> </w:t>
      </w:r>
      <w:r>
        <w:rPr>
          <w:spacing w:val="-1"/>
        </w:rPr>
        <w:t>волноводе,</w:t>
      </w:r>
      <w:r>
        <w:rPr>
          <w:spacing w:val="-18"/>
        </w:rPr>
        <w:t> </w:t>
      </w:r>
      <w:r>
        <w:rPr>
          <w:spacing w:val="-1"/>
        </w:rPr>
        <w:t>расположенными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расстоянии</w:t>
      </w:r>
      <w:r>
        <w:rPr>
          <w:spacing w:val="-14"/>
        </w:rPr>
        <w:t> </w:t>
      </w:r>
      <w:r>
        <w:rPr/>
        <w:t>L</w:t>
      </w:r>
      <w:r>
        <w:rPr>
          <w:spacing w:val="-19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друга</w:t>
      </w:r>
      <w:r>
        <w:rPr>
          <w:spacing w:val="-15"/>
        </w:rPr>
        <w:t> </w:t>
      </w:r>
      <w:r>
        <w:rPr/>
        <w:t>(рис.5.5).</w:t>
      </w:r>
      <w:r>
        <w:rPr>
          <w:spacing w:val="-67"/>
        </w:rPr>
        <w:t> </w:t>
      </w:r>
      <w:r>
        <w:rPr>
          <w:i/>
          <w:spacing w:val="-1"/>
        </w:rPr>
        <w:t>Радиационную</w:t>
      </w:r>
      <w:r>
        <w:rPr>
          <w:i/>
          <w:spacing w:val="-15"/>
        </w:rPr>
        <w:t> </w:t>
      </w:r>
      <w:r>
        <w:rPr>
          <w:spacing w:val="-1"/>
        </w:rPr>
        <w:t>(англ.</w:t>
      </w:r>
      <w:r>
        <w:rPr>
          <w:spacing w:val="-15"/>
        </w:rPr>
        <w:t> </w:t>
      </w:r>
      <w:r>
        <w:rPr/>
        <w:t>–</w:t>
      </w:r>
      <w:r>
        <w:rPr>
          <w:spacing w:val="-13"/>
        </w:rPr>
        <w:t> </w:t>
      </w:r>
      <w:r>
        <w:rPr>
          <w:i/>
        </w:rPr>
        <w:t>radiation</w:t>
      </w:r>
      <w:r>
        <w:rPr/>
        <w:t>),</w:t>
      </w:r>
      <w:r>
        <w:rPr>
          <w:spacing w:val="-16"/>
        </w:rPr>
        <w:t> </w:t>
      </w:r>
      <w:r>
        <w:rPr/>
        <w:t>то</w:t>
      </w:r>
      <w:r>
        <w:rPr>
          <w:spacing w:val="-14"/>
        </w:rPr>
        <w:t> </w:t>
      </w:r>
      <w:r>
        <w:rPr/>
        <w:t>есть</w:t>
      </w:r>
      <w:r>
        <w:rPr>
          <w:spacing w:val="-18"/>
        </w:rPr>
        <w:t> </w:t>
      </w:r>
      <w:r>
        <w:rPr/>
        <w:t>обусловленную</w:t>
      </w:r>
      <w:r>
        <w:rPr>
          <w:spacing w:val="-16"/>
        </w:rPr>
        <w:t> </w:t>
      </w:r>
      <w:r>
        <w:rPr/>
        <w:t>потерями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излучение,</w:t>
      </w:r>
      <w:r>
        <w:rPr>
          <w:spacing w:val="-67"/>
        </w:rPr>
        <w:t> </w:t>
      </w:r>
      <w:r>
        <w:rPr/>
        <w:t>добротность</w:t>
      </w:r>
      <w:r>
        <w:rPr>
          <w:spacing w:val="1"/>
        </w:rPr>
        <w:t> </w:t>
      </w:r>
      <w:r>
        <w:rPr/>
        <w:t>рассмотренного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приближенно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</w:t>
      </w:r>
    </w:p>
    <w:p>
      <w:pPr>
        <w:spacing w:after="0"/>
        <w:jc w:val="both"/>
        <w:sectPr>
          <w:pgSz w:w="11910" w:h="16840"/>
          <w:pgMar w:header="0" w:footer="992" w:top="1040" w:bottom="1200" w:left="940" w:right="720"/>
        </w:sectPr>
      </w:pPr>
    </w:p>
    <w:p>
      <w:pPr>
        <w:tabs>
          <w:tab w:pos="1087" w:val="left" w:leader="none"/>
        </w:tabs>
        <w:spacing w:line="8" w:lineRule="exact" w:before="185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2115328" from="313.324371pt,20.108206pt" to="313.324377pt,34.31218pt" stroked="true" strokeweight=".60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13280" from="289.269170pt,10.392177pt" to="278.982178pt,41.951728pt" stroked="true" strokeweight=".608267pt" strokecolor="#000000">
            <v:stroke dashstyle="solid"/>
            <w10:wrap type="none"/>
          </v:line>
        </w:pict>
      </w:r>
      <w:r>
        <w:rPr>
          <w:position w:val="2"/>
          <w:sz w:val="24"/>
          <w:u w:val="single"/>
        </w:rPr>
        <w:t>4</w:t>
      </w:r>
      <w:r>
        <w:rPr>
          <w:rFonts w:ascii="Symbol" w:hAnsi="Symbol"/>
          <w:position w:val="2"/>
          <w:sz w:val="25"/>
          <w:u w:val="single"/>
        </w:rPr>
        <w:t></w:t>
      </w:r>
      <w:r>
        <w:rPr>
          <w:spacing w:val="14"/>
          <w:position w:val="2"/>
          <w:sz w:val="25"/>
        </w:rPr>
        <w:t> </w:t>
      </w:r>
      <w:r>
        <w:rPr>
          <w:rFonts w:ascii="Symbol" w:hAnsi="Symbol"/>
          <w:sz w:val="24"/>
        </w:rPr>
        <w:t></w:t>
      </w:r>
      <w:r>
        <w:rPr>
          <w:spacing w:val="31"/>
          <w:sz w:val="24"/>
        </w:rPr>
        <w:t> </w:t>
      </w:r>
      <w:r>
        <w:rPr>
          <w:i/>
          <w:position w:val="2"/>
          <w:sz w:val="24"/>
        </w:rPr>
        <w:t>l</w:t>
      </w:r>
      <w:r>
        <w:rPr>
          <w:i/>
          <w:spacing w:val="47"/>
          <w:position w:val="2"/>
          <w:sz w:val="24"/>
        </w:rPr>
        <w:t> </w:t>
      </w:r>
      <w:r>
        <w:rPr>
          <w:rFonts w:ascii="Symbol" w:hAnsi="Symbol"/>
          <w:sz w:val="24"/>
        </w:rPr>
        <w:t></w:t>
      </w:r>
      <w:r>
        <w:rPr>
          <w:position w:val="16"/>
          <w:sz w:val="14"/>
        </w:rPr>
        <w:t>2</w:t>
        <w:tab/>
      </w:r>
      <w:r>
        <w:rPr>
          <w:rFonts w:ascii="Symbol" w:hAnsi="Symbol"/>
          <w:position w:val="-5"/>
          <w:sz w:val="24"/>
        </w:rPr>
        <w:t></w:t>
      </w:r>
    </w:p>
    <w:p>
      <w:pPr>
        <w:pStyle w:val="BodyText"/>
        <w:spacing w:before="2" w:after="40"/>
        <w:ind w:left="0"/>
        <w:rPr>
          <w:rFonts w:ascii="Symbol" w:hAnsi="Symbol"/>
          <w:sz w:val="25"/>
        </w:rPr>
      </w:pPr>
    </w:p>
    <w:p>
      <w:pPr>
        <w:pStyle w:val="BodyText"/>
        <w:spacing w:line="20" w:lineRule="exact"/>
        <w:ind w:left="419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9.85pt;height:.3pt;mso-position-horizontal-relative:char;mso-position-vertical-relative:line" coordorigin="0,0" coordsize="197,6">
            <v:line style="position:absolute" from="0,3" to="196,3" stroked="true" strokeweight=".28680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328" w:val="left" w:leader="none"/>
          <w:tab w:pos="1805" w:val="left" w:leader="none"/>
        </w:tabs>
        <w:spacing w:line="106" w:lineRule="exact" w:before="171"/>
        <w:ind w:left="66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4"/>
        </w:rPr>
        <w:t>2</w:t>
        <w:tab/>
        <w:t>2</w:t>
        <w:tab/>
      </w:r>
      <w:r>
        <w:rPr>
          <w:rFonts w:ascii="Symbol" w:hAnsi="Symbol"/>
          <w:position w:val="-7"/>
          <w:sz w:val="24"/>
        </w:rPr>
        <w:t></w:t>
      </w:r>
    </w:p>
    <w:p>
      <w:pPr>
        <w:spacing w:after="0" w:line="106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929" w:space="40"/>
            <w:col w:w="5281"/>
          </w:cols>
        </w:sectPr>
      </w:pPr>
    </w:p>
    <w:p>
      <w:pPr>
        <w:spacing w:line="135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shape style="position:absolute;margin-left:250.413849pt;margin-top:.623892pt;width:22.75pt;height:14.7pt;mso-position-horizontal-relative:page;mso-position-vertical-relative:paragraph;z-index:-22112256" type="#_x0000_t202" filled="false" stroked="false">
            <v:textbox inset="0,0,0,0">
              <w:txbxContent>
                <w:p>
                  <w:pPr>
                    <w:tabs>
                      <w:tab w:pos="361" w:val="left" w:leader="none"/>
                    </w:tabs>
                    <w:spacing w:line="293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i/>
          <w:position w:val="6"/>
          <w:sz w:val="24"/>
        </w:rPr>
        <w:t>Q</w:t>
      </w:r>
      <w:r>
        <w:rPr>
          <w:i/>
          <w:sz w:val="14"/>
        </w:rPr>
        <w:t>рад</w:t>
      </w:r>
      <w:r>
        <w:rPr>
          <w:i/>
          <w:spacing w:val="17"/>
          <w:sz w:val="14"/>
        </w:rPr>
        <w:t> </w:t>
      </w:r>
      <w:r>
        <w:rPr>
          <w:rFonts w:ascii="Symbol" w:hAnsi="Symbol"/>
          <w:position w:val="6"/>
          <w:sz w:val="24"/>
        </w:rPr>
        <w:t></w:t>
      </w:r>
    </w:p>
    <w:p>
      <w:pPr>
        <w:tabs>
          <w:tab w:pos="1121" w:val="left" w:leader="none"/>
        </w:tabs>
        <w:spacing w:line="52" w:lineRule="auto" w:before="0"/>
        <w:ind w:left="124" w:right="0" w:firstLine="0"/>
        <w:jc w:val="left"/>
        <w:rPr>
          <w:sz w:val="14"/>
        </w:rPr>
      </w:pPr>
      <w:r>
        <w:rPr/>
        <w:br w:type="column"/>
      </w:r>
      <w:r>
        <w:rPr>
          <w:i/>
          <w:position w:val="-11"/>
          <w:sz w:val="24"/>
        </w:rPr>
        <w:t>p</w:t>
      </w:r>
      <w:r>
        <w:rPr>
          <w:i/>
          <w:spacing w:val="49"/>
          <w:position w:val="-11"/>
          <w:sz w:val="24"/>
        </w:rPr>
        <w:t> </w:t>
      </w:r>
      <w:r>
        <w:rPr>
          <w:rFonts w:ascii="Symbol" w:hAnsi="Symbol"/>
          <w:sz w:val="24"/>
        </w:rPr>
        <w:t></w:t>
      </w:r>
      <w:r>
        <w:rPr>
          <w:spacing w:val="-8"/>
          <w:sz w:val="24"/>
        </w:rPr>
        <w:t> </w:t>
      </w:r>
      <w:r>
        <w:rPr>
          <w:rFonts w:ascii="Symbol" w:hAnsi="Symbol"/>
          <w:position w:val="-11"/>
          <w:sz w:val="24"/>
        </w:rPr>
        <w:t></w:t>
      </w:r>
      <w:r>
        <w:rPr>
          <w:spacing w:val="-11"/>
          <w:position w:val="-11"/>
          <w:sz w:val="24"/>
        </w:rPr>
        <w:t> </w:t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pacing w:val="-3"/>
          <w:w w:val="90"/>
          <w:position w:val="-8"/>
          <w:sz w:val="24"/>
        </w:rPr>
        <w:t></w:t>
      </w:r>
      <w:r>
        <w:rPr>
          <w:spacing w:val="-3"/>
          <w:w w:val="90"/>
          <w:position w:val="6"/>
          <w:sz w:val="24"/>
        </w:rPr>
        <w:t>1</w:t>
      </w:r>
      <w:r>
        <w:rPr>
          <w:rFonts w:ascii="Symbol" w:hAnsi="Symbol"/>
          <w:spacing w:val="-3"/>
          <w:w w:val="90"/>
          <w:position w:val="6"/>
          <w:sz w:val="24"/>
        </w:rPr>
        <w:t></w:t>
      </w:r>
      <w:r>
        <w:rPr>
          <w:spacing w:val="-22"/>
          <w:w w:val="90"/>
          <w:position w:val="6"/>
          <w:sz w:val="24"/>
        </w:rPr>
        <w:t> </w:t>
      </w:r>
      <w:r>
        <w:rPr>
          <w:rFonts w:ascii="Symbol" w:hAnsi="Symbol"/>
          <w:spacing w:val="-2"/>
          <w:w w:val="90"/>
          <w:position w:val="1"/>
          <w:sz w:val="46"/>
        </w:rPr>
        <w:t></w:t>
      </w:r>
      <w:r>
        <w:rPr>
          <w:spacing w:val="-31"/>
          <w:w w:val="90"/>
          <w:position w:val="1"/>
          <w:sz w:val="46"/>
        </w:rPr>
        <w:t> </w:t>
      </w:r>
      <w:r>
        <w:rPr>
          <w:i/>
          <w:spacing w:val="-2"/>
          <w:w w:val="90"/>
          <w:position w:val="6"/>
          <w:sz w:val="24"/>
        </w:rPr>
        <w:t>Г</w:t>
      </w:r>
      <w:r>
        <w:rPr>
          <w:spacing w:val="-2"/>
          <w:w w:val="90"/>
          <w:sz w:val="14"/>
        </w:rPr>
        <w:t>1</w:t>
      </w:r>
    </w:p>
    <w:p>
      <w:pPr>
        <w:tabs>
          <w:tab w:pos="3538" w:val="left" w:leader="none"/>
        </w:tabs>
        <w:spacing w:line="21" w:lineRule="auto" w:before="0"/>
        <w:ind w:left="15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4"/>
        </w:rPr>
        <w:t></w:t>
      </w:r>
      <w:r>
        <w:rPr>
          <w:spacing w:val="54"/>
          <w:sz w:val="24"/>
        </w:rPr>
        <w:t> </w:t>
      </w:r>
      <w:r>
        <w:rPr>
          <w:i/>
          <w:sz w:val="24"/>
        </w:rPr>
        <w:t>Г</w:t>
      </w:r>
      <w:r>
        <w:rPr>
          <w:position w:val="-5"/>
          <w:sz w:val="14"/>
        </w:rPr>
        <w:t>2    </w:t>
      </w:r>
      <w:r>
        <w:rPr>
          <w:spacing w:val="5"/>
          <w:position w:val="-5"/>
          <w:sz w:val="14"/>
        </w:rPr>
        <w:t> </w:t>
      </w:r>
      <w:r>
        <w:rPr>
          <w:rFonts w:ascii="Symbol" w:hAnsi="Symbol"/>
          <w:spacing w:val="20"/>
          <w:w w:val="90"/>
          <w:position w:val="-4"/>
          <w:sz w:val="46"/>
        </w:rPr>
        <w:t></w:t>
      </w:r>
      <w:r>
        <w:rPr>
          <w:spacing w:val="20"/>
          <w:w w:val="90"/>
          <w:sz w:val="24"/>
        </w:rPr>
        <w:t>/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rFonts w:ascii="Symbol" w:hAnsi="Symbol"/>
          <w:w w:val="90"/>
          <w:position w:val="-14"/>
          <w:sz w:val="24"/>
        </w:rPr>
        <w:t></w:t>
      </w:r>
      <w:r>
        <w:rPr>
          <w:w w:val="90"/>
          <w:position w:val="-14"/>
          <w:sz w:val="24"/>
        </w:rPr>
        <w:t> </w:t>
      </w:r>
      <w:r>
        <w:rPr>
          <w:w w:val="90"/>
          <w:sz w:val="28"/>
        </w:rPr>
        <w:t>,</w:t>
        <w:tab/>
      </w:r>
      <w:r>
        <w:rPr>
          <w:sz w:val="28"/>
        </w:rPr>
        <w:t>(5.21)</w:t>
      </w:r>
    </w:p>
    <w:p>
      <w:pPr>
        <w:spacing w:after="0" w:line="21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674" w:space="40"/>
            <w:col w:w="1865" w:space="39"/>
            <w:col w:w="4632"/>
          </w:cols>
        </w:sectPr>
      </w:pP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before="89"/>
        <w:jc w:val="both"/>
      </w:pPr>
      <w:r>
        <w:rPr/>
        <w:pict>
          <v:line style="position:absolute;mso-position-horizontal-relative:page;mso-position-vertical-relative:paragraph;z-index:16024064" from="327.58844pt,-27.378801pt" to="327.588445pt,-13.174827pt" stroked="true" strokeweight=".60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14304" from="344.994446pt,-27.378798pt" to="344.994451pt,-13.174823pt" stroked="true" strokeweight=".60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13792" from="360.523315pt,-27.378792pt" to="360.523321pt,-13.174817pt" stroked="true" strokeweight=".609411pt" strokecolor="#000000">
            <v:stroke dashstyle="solid"/>
            <w10:wrap type="none"/>
          </v:line>
        </w:pict>
      </w:r>
      <w:r>
        <w:rPr/>
        <w:t>где</w:t>
      </w:r>
      <w:r>
        <w:rPr>
          <w:spacing w:val="-3"/>
        </w:rPr>
        <w:t> </w:t>
      </w:r>
      <w:r>
        <w:rPr/>
        <w:t>Γ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Γ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коэффициенты</w:t>
      </w:r>
      <w:r>
        <w:rPr>
          <w:spacing w:val="-2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-5"/>
          <w:vertAlign w:val="baseline"/>
        </w:rPr>
        <w:t> </w:t>
      </w:r>
      <w:r>
        <w:rPr>
          <w:vertAlign w:val="baseline"/>
        </w:rPr>
        <w:t>от</w:t>
      </w:r>
      <w:r>
        <w:rPr>
          <w:spacing w:val="-5"/>
          <w:vertAlign w:val="baseline"/>
        </w:rPr>
        <w:t> </w:t>
      </w:r>
      <w:r>
        <w:rPr>
          <w:vertAlign w:val="baseline"/>
        </w:rPr>
        <w:t>левой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правой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неоднородностей.</w:t>
      </w:r>
    </w:p>
    <w:p>
      <w:pPr>
        <w:pStyle w:val="BodyText"/>
        <w:spacing w:before="7" w:after="1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3"/>
        <w:gridCol w:w="6203"/>
      </w:tblGrid>
      <w:tr>
        <w:trPr>
          <w:trHeight w:val="2248" w:hRule="atLeast"/>
        </w:trPr>
        <w:tc>
          <w:tcPr>
            <w:tcW w:w="3623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8873" cy="662939"/>
                  <wp:effectExtent l="0" t="0" r="0" b="0"/>
                  <wp:docPr id="421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352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873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61"/>
              <w:ind w:left="639" w:right="856" w:firstLine="60"/>
              <w:jc w:val="both"/>
              <w:rPr>
                <w:sz w:val="24"/>
              </w:rPr>
            </w:pPr>
            <w:r>
              <w:rPr>
                <w:sz w:val="24"/>
              </w:rPr>
              <w:t>Рис. 5.5. Резонатор,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образованный двумя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неоднородностями</w:t>
            </w:r>
          </w:p>
        </w:tc>
        <w:tc>
          <w:tcPr>
            <w:tcW w:w="6203" w:type="dxa"/>
          </w:tcPr>
          <w:p>
            <w:pPr>
              <w:pStyle w:val="TableParagraph"/>
              <w:ind w:left="108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следует,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фиксированном количестве полуволн </w:t>
            </w: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, которое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укладывается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длине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резонатора,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радиационная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добротность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растет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ростом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соотношения</w:t>
            </w:r>
            <w:r>
              <w:rPr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l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sz w:val="28"/>
              </w:rPr>
              <w:t>Λ,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увеличением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коэффициентов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отражения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неоднородностей.</w:t>
            </w:r>
          </w:p>
          <w:p>
            <w:pPr>
              <w:pStyle w:val="TableParagraph"/>
              <w:spacing w:line="302" w:lineRule="exact"/>
              <w:ind w:left="10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Радиационная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добротность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уменьшается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случае</w:t>
            </w:r>
          </w:p>
        </w:tc>
      </w:tr>
    </w:tbl>
    <w:p>
      <w:pPr>
        <w:pStyle w:val="BodyText"/>
        <w:ind w:right="415"/>
        <w:jc w:val="both"/>
      </w:pPr>
      <w:r>
        <w:rPr/>
        <w:t>роста</w:t>
      </w:r>
      <w:r>
        <w:rPr>
          <w:spacing w:val="1"/>
        </w:rPr>
        <w:t> </w:t>
      </w:r>
      <w:r>
        <w:rPr/>
        <w:t>индекса</w:t>
      </w:r>
      <w:r>
        <w:rPr>
          <w:spacing w:val="1"/>
        </w:rPr>
        <w:t> </w:t>
      </w:r>
      <w:r>
        <w:rPr>
          <w:i/>
        </w:rPr>
        <w:t>p</w:t>
      </w:r>
      <w:r>
        <w:rPr/>
        <w:t>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вариаций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>
          <w:spacing w:val="-1"/>
        </w:rPr>
        <w:t>продольной оси </w:t>
      </w:r>
      <w:r>
        <w:rPr/>
        <w:t>резонатора. Считая Г</w:t>
      </w:r>
      <w:r>
        <w:rPr>
          <w:vertAlign w:val="subscript"/>
        </w:rPr>
        <w:t>1</w:t>
      </w:r>
      <w:r>
        <w:rPr>
          <w:vertAlign w:val="baseline"/>
        </w:rPr>
        <w:t> = Г</w:t>
      </w:r>
      <w:r>
        <w:rPr>
          <w:vertAlign w:val="subscript"/>
        </w:rPr>
        <w:t>2</w:t>
      </w:r>
      <w:r>
        <w:rPr>
          <w:vertAlign w:val="baseline"/>
        </w:rPr>
        <w:t> = 0, находим минимальное 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добротности,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которую может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открытый</w:t>
      </w:r>
      <w:r>
        <w:rPr>
          <w:spacing w:val="-3"/>
          <w:vertAlign w:val="baseline"/>
        </w:rPr>
        <w:t> </w:t>
      </w:r>
      <w:r>
        <w:rPr>
          <w:vertAlign w:val="baseline"/>
        </w:rPr>
        <w:t>резонатор:</w:t>
      </w:r>
    </w:p>
    <w:p>
      <w:pPr>
        <w:pStyle w:val="BodyText"/>
        <w:spacing w:before="11"/>
        <w:ind w:left="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74" w:lineRule="exact" w:before="100"/>
        <w:ind w:left="0" w:right="0" w:firstLine="0"/>
        <w:jc w:val="right"/>
        <w:rPr>
          <w:sz w:val="13"/>
        </w:rPr>
      </w:pPr>
      <w:r>
        <w:rPr>
          <w:w w:val="105"/>
          <w:position w:val="2"/>
          <w:sz w:val="23"/>
          <w:u w:val="single"/>
        </w:rPr>
        <w:t>4</w:t>
      </w:r>
      <w:r>
        <w:rPr>
          <w:rFonts w:ascii="Symbol" w:hAnsi="Symbol"/>
          <w:w w:val="105"/>
          <w:position w:val="2"/>
          <w:sz w:val="25"/>
          <w:u w:val="single"/>
        </w:rPr>
        <w:t></w:t>
      </w:r>
      <w:r>
        <w:rPr>
          <w:spacing w:val="3"/>
          <w:w w:val="105"/>
          <w:position w:val="2"/>
          <w:sz w:val="25"/>
        </w:rPr>
        <w:t> </w:t>
      </w:r>
      <w:r>
        <w:rPr>
          <w:rFonts w:ascii="Symbol" w:hAnsi="Symbol"/>
          <w:w w:val="105"/>
          <w:sz w:val="23"/>
        </w:rPr>
        <w:t></w:t>
      </w:r>
      <w:r>
        <w:rPr>
          <w:spacing w:val="10"/>
          <w:w w:val="105"/>
          <w:sz w:val="23"/>
        </w:rPr>
        <w:t> </w:t>
      </w:r>
      <w:r>
        <w:rPr>
          <w:i/>
          <w:w w:val="105"/>
          <w:position w:val="2"/>
          <w:sz w:val="23"/>
        </w:rPr>
        <w:t>l</w:t>
      </w:r>
      <w:r>
        <w:rPr>
          <w:i/>
          <w:spacing w:val="25"/>
          <w:w w:val="105"/>
          <w:position w:val="2"/>
          <w:sz w:val="23"/>
        </w:rPr>
        <w:t> </w:t>
      </w:r>
      <w:r>
        <w:rPr>
          <w:rFonts w:ascii="Symbol" w:hAnsi="Symbol"/>
          <w:w w:val="105"/>
          <w:sz w:val="23"/>
        </w:rPr>
        <w:t></w:t>
      </w:r>
      <w:r>
        <w:rPr>
          <w:w w:val="105"/>
          <w:position w:val="16"/>
          <w:sz w:val="13"/>
        </w:rPr>
        <w:t>2</w:t>
      </w:r>
    </w:p>
    <w:p>
      <w:pPr>
        <w:pStyle w:val="BodyText"/>
        <w:spacing w:before="6" w:after="40"/>
        <w:ind w:left="0"/>
        <w:rPr>
          <w:sz w:val="11"/>
        </w:rPr>
      </w:pPr>
    </w:p>
    <w:p>
      <w:pPr>
        <w:pStyle w:val="BodyText"/>
        <w:spacing w:line="20" w:lineRule="exact"/>
        <w:ind w:left="4714"/>
        <w:rPr>
          <w:sz w:val="2"/>
        </w:rPr>
      </w:pPr>
      <w:r>
        <w:rPr>
          <w:sz w:val="2"/>
        </w:rPr>
        <w:pict>
          <v:group style="width:8.35pt;height:.6pt;mso-position-horizontal-relative:char;mso-position-vertical-relative:line" coordorigin="0,0" coordsize="167,12">
            <v:line style="position:absolute" from="0,6" to="166,6" stroked="true" strokeweight=".57537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6" w:lineRule="exact" w:before="238"/>
        <w:ind w:left="0" w:right="409"/>
        <w:jc w:val="right"/>
      </w:pPr>
      <w:r>
        <w:rPr/>
        <w:br w:type="column"/>
      </w:r>
      <w:r>
        <w:rPr/>
        <w:t>(5.22)</w:t>
      </w:r>
    </w:p>
    <w:p>
      <w:pPr>
        <w:spacing w:after="0" w:line="36" w:lineRule="exact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5090" w:space="40"/>
            <w:col w:w="5120"/>
          </w:cols>
        </w:sectPr>
      </w:pPr>
    </w:p>
    <w:p>
      <w:pPr>
        <w:spacing w:line="134" w:lineRule="exact" w:before="0"/>
        <w:ind w:left="0" w:right="0" w:firstLine="0"/>
        <w:jc w:val="right"/>
        <w:rPr>
          <w:rFonts w:ascii="Symbol" w:hAnsi="Symbol"/>
          <w:sz w:val="23"/>
        </w:rPr>
      </w:pPr>
      <w:r>
        <w:rPr>
          <w:i/>
          <w:w w:val="105"/>
          <w:position w:val="6"/>
          <w:sz w:val="23"/>
        </w:rPr>
        <w:t>Q</w:t>
      </w:r>
      <w:r>
        <w:rPr>
          <w:i/>
          <w:w w:val="105"/>
          <w:sz w:val="13"/>
        </w:rPr>
        <w:t>мин</w:t>
      </w:r>
      <w:r>
        <w:rPr>
          <w:i/>
          <w:spacing w:val="11"/>
          <w:w w:val="105"/>
          <w:sz w:val="13"/>
        </w:rPr>
        <w:t> </w:t>
      </w:r>
      <w:r>
        <w:rPr>
          <w:rFonts w:ascii="Symbol" w:hAnsi="Symbol"/>
          <w:w w:val="105"/>
          <w:position w:val="6"/>
          <w:sz w:val="23"/>
        </w:rPr>
        <w:t></w:t>
      </w:r>
    </w:p>
    <w:p>
      <w:pPr>
        <w:tabs>
          <w:tab w:pos="670" w:val="left" w:leader="none"/>
        </w:tabs>
        <w:spacing w:line="85" w:lineRule="exact" w:before="0"/>
        <w:ind w:left="342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</w:t>
      </w:r>
      <w:r>
        <w:rPr>
          <w:spacing w:val="42"/>
          <w:w w:val="105"/>
          <w:sz w:val="23"/>
        </w:rPr>
        <w:t> </w:t>
      </w:r>
      <w:r>
        <w:rPr>
          <w:w w:val="105"/>
          <w:position w:val="6"/>
          <w:sz w:val="23"/>
        </w:rPr>
        <w:t>,</w:t>
      </w:r>
    </w:p>
    <w:p>
      <w:pPr>
        <w:tabs>
          <w:tab w:pos="670" w:val="left" w:leader="none"/>
        </w:tabs>
        <w:spacing w:line="222" w:lineRule="exact" w:before="0"/>
        <w:ind w:left="117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83.575012pt;margin-top:-5.334894pt;width:6.75pt;height:15.3pt;mso-position-horizontal-relative:page;mso-position-vertical-relative:paragraph;z-index:-22111744" type="#_x0000_t202" filled="false" stroked="false">
            <v:textbox inset="0,0,0,0">
              <w:txbxContent>
                <w:p>
                  <w:pPr>
                    <w:spacing w:line="305" w:lineRule="exact"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7"/>
                      <w:sz w:val="25"/>
                    </w:rPr>
                    <w:t>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position w:val="3"/>
          <w:sz w:val="23"/>
        </w:rPr>
        <w:t>p</w:t>
      </w:r>
      <w:r>
        <w:rPr>
          <w:i/>
          <w:spacing w:val="43"/>
          <w:w w:val="105"/>
          <w:position w:val="3"/>
          <w:sz w:val="23"/>
        </w:rPr>
        <w:t> </w:t>
      </w: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</w:t>
      </w:r>
    </w:p>
    <w:p>
      <w:pPr>
        <w:spacing w:line="95" w:lineRule="exact" w:before="0"/>
        <w:ind w:left="194" w:right="0" w:firstLine="0"/>
        <w:jc w:val="left"/>
        <w:rPr>
          <w:sz w:val="23"/>
        </w:rPr>
      </w:pPr>
      <w:r>
        <w:rPr/>
        <w:br w:type="column"/>
      </w:r>
      <w:r>
        <w:rPr>
          <w:i/>
          <w:spacing w:val="-2"/>
          <w:w w:val="105"/>
          <w:sz w:val="23"/>
        </w:rPr>
        <w:t>p</w:t>
      </w:r>
      <w:r>
        <w:rPr>
          <w:i/>
          <w:spacing w:val="-5"/>
          <w:w w:val="105"/>
          <w:sz w:val="23"/>
        </w:rPr>
        <w:t> </w:t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37"/>
          <w:w w:val="105"/>
          <w:sz w:val="23"/>
        </w:rPr>
        <w:t> </w:t>
      </w:r>
      <w:r>
        <w:rPr>
          <w:spacing w:val="-2"/>
          <w:w w:val="105"/>
          <w:sz w:val="23"/>
        </w:rPr>
        <w:t>1,</w:t>
      </w:r>
      <w:r>
        <w:rPr>
          <w:spacing w:val="-33"/>
          <w:w w:val="105"/>
          <w:sz w:val="23"/>
        </w:rPr>
        <w:t> </w:t>
      </w:r>
      <w:r>
        <w:rPr>
          <w:spacing w:val="-2"/>
          <w:w w:val="105"/>
          <w:sz w:val="23"/>
        </w:rPr>
        <w:t>2,...</w:t>
      </w:r>
      <w:r>
        <w:rPr>
          <w:spacing w:val="-16"/>
          <w:w w:val="105"/>
          <w:sz w:val="23"/>
        </w:rPr>
        <w:t> </w:t>
      </w:r>
      <w:r>
        <w:rPr>
          <w:spacing w:val="-1"/>
          <w:w w:val="105"/>
          <w:sz w:val="23"/>
        </w:rPr>
        <w:t>.</w:t>
      </w:r>
    </w:p>
    <w:p>
      <w:pPr>
        <w:spacing w:after="0" w:line="95" w:lineRule="exact"/>
        <w:jc w:val="left"/>
        <w:rPr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4212" w:space="40"/>
            <w:col w:w="946" w:space="39"/>
            <w:col w:w="5013"/>
          </w:cols>
        </w:sectPr>
      </w:pPr>
    </w:p>
    <w:p>
      <w:pPr>
        <w:pStyle w:val="BodyText"/>
        <w:spacing w:before="164"/>
      </w:pPr>
      <w:r>
        <w:rPr/>
        <w:t>Эта</w:t>
      </w:r>
      <w:r>
        <w:rPr>
          <w:spacing w:val="26"/>
        </w:rPr>
        <w:t> </w:t>
      </w:r>
      <w:r>
        <w:rPr/>
        <w:t>добротность</w:t>
      </w:r>
      <w:r>
        <w:rPr>
          <w:spacing w:val="26"/>
        </w:rPr>
        <w:t> </w:t>
      </w:r>
      <w:r>
        <w:rPr/>
        <w:t>может</w:t>
      </w:r>
      <w:r>
        <w:rPr>
          <w:spacing w:val="28"/>
        </w:rPr>
        <w:t> </w:t>
      </w:r>
      <w:r>
        <w:rPr/>
        <w:t>достигать</w:t>
      </w:r>
      <w:r>
        <w:rPr>
          <w:spacing w:val="25"/>
        </w:rPr>
        <w:t> </w:t>
      </w:r>
      <w:r>
        <w:rPr/>
        <w:t>больших</w:t>
      </w:r>
      <w:r>
        <w:rPr>
          <w:spacing w:val="29"/>
        </w:rPr>
        <w:t> </w:t>
      </w:r>
      <w:r>
        <w:rPr/>
        <w:t>значений</w:t>
      </w:r>
      <w:r>
        <w:rPr>
          <w:spacing w:val="28"/>
        </w:rPr>
        <w:t> </w:t>
      </w:r>
      <w:r>
        <w:rPr/>
        <w:t>при</w:t>
      </w:r>
      <w:r>
        <w:rPr>
          <w:spacing w:val="35"/>
        </w:rPr>
        <w:t> </w:t>
      </w:r>
      <w:r>
        <w:rPr>
          <w:i/>
        </w:rPr>
        <w:t>l</w:t>
      </w:r>
      <w:r>
        <w:rPr>
          <w:i/>
          <w:spacing w:val="125"/>
        </w:rPr>
        <w:t> </w:t>
      </w:r>
      <w:r>
        <w:rPr/>
        <w:t>&gt;&gt;</w:t>
      </w:r>
      <w:r>
        <w:rPr>
          <w:spacing w:val="27"/>
        </w:rPr>
        <w:t> </w:t>
      </w:r>
      <w:r>
        <w:rPr/>
        <w:t>λ</w:t>
      </w:r>
      <w:r>
        <w:rPr>
          <w:spacing w:val="29"/>
        </w:rPr>
        <w:t> </w:t>
      </w:r>
      <w:r>
        <w:rPr/>
        <w:t>,</w:t>
      </w:r>
      <w:r>
        <w:rPr>
          <w:spacing w:val="29"/>
        </w:rPr>
        <w:t> </w:t>
      </w:r>
      <w:r>
        <w:rPr/>
        <w:t>то</w:t>
      </w:r>
      <w:r>
        <w:rPr>
          <w:spacing w:val="27"/>
        </w:rPr>
        <w:t> </w:t>
      </w:r>
      <w:r>
        <w:rPr/>
        <w:t>есть</w:t>
      </w:r>
      <w:r>
        <w:rPr>
          <w:spacing w:val="27"/>
        </w:rPr>
        <w:t> </w:t>
      </w:r>
      <w:r>
        <w:rPr/>
        <w:t>при</w:t>
      </w:r>
    </w:p>
    <w:p>
      <w:pPr>
        <w:pStyle w:val="BodyText"/>
        <w:tabs>
          <w:tab w:pos="4885" w:val="left" w:leader="none"/>
        </w:tabs>
        <w:spacing w:before="12"/>
      </w:pPr>
      <w:r>
        <w:rPr/>
        <w:pict>
          <v:group style="position:absolute;margin-left:211.017944pt;margin-top:2.753181pt;width:77.95pt;height:17.3pt;mso-position-horizontal-relative:page;mso-position-vertical-relative:paragraph;z-index:-22112768" coordorigin="4220,55" coordsize="1559,346">
            <v:shape style="position:absolute;left:4230;top:66;width:1549;height:333" coordorigin="4230,66" coordsize="1549,333" path="m4230,291l4254,274m4254,273l4313,398m4313,399l4378,67m4378,66l5779,66e" filled="false" stroked="true" strokeweight=".132563pt" strokecolor="#000000">
              <v:path arrowok="t"/>
              <v:stroke dashstyle="solid"/>
            </v:shape>
            <v:shape style="position:absolute;left:4220;top:55;width:1553;height:338" coordorigin="4220,55" coordsize="1553,338" path="m5772,55l4366,55,4306,363,4254,258,4220,281,4225,287,4241,276,4300,393,4313,393,4376,66,5772,66,5772,55xe" filled="true" fillcolor="#000000" stroked="false">
              <v:path arrowok="t"/>
              <v:fill type="solid"/>
            </v:shape>
            <v:shape style="position:absolute;left:4354;top:76;width:1282;height:300" type="#_x0000_t202" filled="false" stroked="false">
              <v:textbox inset="0,0,0,0">
                <w:txbxContent>
                  <w:p>
                    <w:pPr>
                      <w:spacing w:line="293" w:lineRule="exact" w:before="5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1</w:t>
                    </w:r>
                    <w:r>
                      <w:rPr>
                        <w:rFonts w:ascii="Symbol" w:hAnsi="Symbol"/>
                        <w:w w:val="115"/>
                        <w:sz w:val="21"/>
                      </w:rPr>
                      <w:t></w:t>
                    </w:r>
                    <w:r>
                      <w:rPr>
                        <w:spacing w:val="-24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(</w:t>
                    </w:r>
                    <w:r>
                      <w:rPr>
                        <w:spacing w:val="-4"/>
                        <w:w w:val="115"/>
                        <w:sz w:val="21"/>
                      </w:rPr>
                      <w:t> </w:t>
                    </w:r>
                    <w:r>
                      <w:rPr>
                        <w:i/>
                        <w:w w:val="115"/>
                        <w:sz w:val="21"/>
                      </w:rPr>
                      <w:t>f</w:t>
                    </w:r>
                    <w:r>
                      <w:rPr>
                        <w:i/>
                        <w:w w:val="115"/>
                        <w:position w:val="-5"/>
                        <w:sz w:val="12"/>
                      </w:rPr>
                      <w:t>кр    </w:t>
                    </w:r>
                    <w:r>
                      <w:rPr>
                        <w:w w:val="115"/>
                        <w:sz w:val="21"/>
                      </w:rPr>
                      <w:t>/ </w:t>
                    </w:r>
                    <w:r>
                      <w:rPr>
                        <w:spacing w:val="6"/>
                        <w:w w:val="115"/>
                        <w:sz w:val="21"/>
                      </w:rPr>
                      <w:t> </w:t>
                    </w:r>
                    <w:r>
                      <w:rPr>
                        <w:i/>
                        <w:w w:val="115"/>
                        <w:sz w:val="21"/>
                      </w:rPr>
                      <w:t>f </w:t>
                    </w:r>
                    <w:r>
                      <w:rPr>
                        <w:i/>
                        <w:spacing w:val="28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624;top:85;width:93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2"/>
        </w:rPr>
        <w:t>Λ</w:t>
      </w:r>
      <w:r>
        <w:rPr>
          <w:spacing w:val="-2"/>
          <w:position w:val="2"/>
        </w:rPr>
        <w:t> </w:t>
      </w:r>
      <w:r>
        <w:rPr>
          <w:position w:val="2"/>
        </w:rPr>
        <w:t>&gt;&gt;</w:t>
      </w:r>
      <w:r>
        <w:rPr>
          <w:spacing w:val="-5"/>
          <w:position w:val="2"/>
        </w:rPr>
        <w:t> </w:t>
      </w:r>
      <w:r>
        <w:rPr>
          <w:i/>
          <w:position w:val="2"/>
        </w:rPr>
        <w:t>λ</w:t>
      </w:r>
      <w:r>
        <w:rPr>
          <w:position w:val="2"/>
        </w:rPr>
        <w:t>.</w:t>
      </w:r>
      <w:r>
        <w:rPr>
          <w:spacing w:val="-4"/>
          <w:position w:val="2"/>
        </w:rPr>
        <w:t> </w:t>
      </w:r>
      <w:r>
        <w:rPr>
          <w:position w:val="2"/>
        </w:rPr>
        <w:t>Поскольку</w:t>
      </w:r>
      <w:r>
        <w:rPr>
          <w:spacing w:val="35"/>
          <w:position w:val="2"/>
        </w:rPr>
        <w:t> </w:t>
      </w:r>
      <w:r>
        <w:rPr>
          <w:rFonts w:ascii="Symbol" w:hAnsi="Symbol"/>
          <w:sz w:val="21"/>
        </w:rPr>
        <w:t></w:t>
      </w:r>
      <w:r>
        <w:rPr>
          <w:spacing w:val="96"/>
          <w:sz w:val="21"/>
        </w:rPr>
        <w:t> </w:t>
      </w:r>
      <w:r>
        <w:rPr>
          <w:rFonts w:ascii="Symbol" w:hAnsi="Symbol"/>
          <w:sz w:val="21"/>
        </w:rPr>
        <w:t></w:t>
      </w:r>
      <w:r>
        <w:rPr>
          <w:spacing w:val="76"/>
          <w:sz w:val="21"/>
        </w:rPr>
        <w:t> </w:t>
      </w:r>
      <w:r>
        <w:rPr>
          <w:rFonts w:ascii="Symbol" w:hAnsi="Symbol"/>
          <w:sz w:val="23"/>
        </w:rPr>
        <w:t></w:t>
      </w:r>
      <w:r>
        <w:rPr>
          <w:sz w:val="23"/>
        </w:rPr>
        <w:tab/>
      </w:r>
      <w:r>
        <w:rPr>
          <w:position w:val="2"/>
        </w:rPr>
        <w:t>,</w:t>
      </w:r>
      <w:r>
        <w:rPr>
          <w:spacing w:val="-11"/>
          <w:position w:val="2"/>
        </w:rPr>
        <w:t> </w:t>
      </w:r>
      <w:r>
        <w:rPr>
          <w:position w:val="2"/>
        </w:rPr>
        <w:t>то</w:t>
      </w:r>
      <w:r>
        <w:rPr>
          <w:spacing w:val="-9"/>
          <w:position w:val="2"/>
        </w:rPr>
        <w:t> </w:t>
      </w:r>
      <w:r>
        <w:rPr>
          <w:position w:val="2"/>
        </w:rPr>
        <w:t>это</w:t>
      </w:r>
      <w:r>
        <w:rPr>
          <w:spacing w:val="-9"/>
          <w:position w:val="2"/>
        </w:rPr>
        <w:t> </w:t>
      </w:r>
      <w:r>
        <w:rPr>
          <w:position w:val="2"/>
        </w:rPr>
        <w:t>условие</w:t>
      </w:r>
      <w:r>
        <w:rPr>
          <w:spacing w:val="-9"/>
          <w:position w:val="2"/>
        </w:rPr>
        <w:t> </w:t>
      </w:r>
      <w:r>
        <w:rPr>
          <w:position w:val="2"/>
        </w:rPr>
        <w:t>выполняется</w:t>
      </w:r>
      <w:r>
        <w:rPr>
          <w:spacing w:val="-12"/>
          <w:position w:val="2"/>
        </w:rPr>
        <w:t> </w:t>
      </w:r>
      <w:r>
        <w:rPr>
          <w:position w:val="2"/>
        </w:rPr>
        <w:t>на</w:t>
      </w:r>
      <w:r>
        <w:rPr>
          <w:spacing w:val="-11"/>
          <w:position w:val="2"/>
        </w:rPr>
        <w:t> </w:t>
      </w:r>
      <w:r>
        <w:rPr>
          <w:position w:val="2"/>
        </w:rPr>
        <w:t>частотах,</w:t>
      </w:r>
    </w:p>
    <w:p>
      <w:pPr>
        <w:pStyle w:val="BodyText"/>
        <w:spacing w:before="85"/>
      </w:pPr>
      <w:r>
        <w:rPr/>
        <w:t>близких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критической</w:t>
      </w:r>
      <w:r>
        <w:rPr>
          <w:spacing w:val="-2"/>
        </w:rPr>
        <w:t> </w:t>
      </w:r>
      <w:r>
        <w:rPr/>
        <w:t>частоте</w:t>
      </w:r>
      <w:r>
        <w:rPr>
          <w:spacing w:val="-3"/>
        </w:rPr>
        <w:t> </w:t>
      </w:r>
      <w:r>
        <w:rPr/>
        <w:t>волновода.</w:t>
      </w:r>
    </w:p>
    <w:p>
      <w:pPr>
        <w:pStyle w:val="BodyText"/>
        <w:spacing w:before="163"/>
        <w:ind w:right="416" w:firstLine="566"/>
        <w:jc w:val="both"/>
      </w:pPr>
      <w:r>
        <w:rPr/>
        <w:t>Формула (5.21) качественно справедлива и для открытого</w:t>
      </w:r>
      <w:r>
        <w:rPr>
          <w:spacing w:val="1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резонатора, излучение из которого осуществляется в свободное пространство.</w:t>
      </w:r>
      <w:r>
        <w:rPr>
          <w:spacing w:val="1"/>
        </w:rPr>
        <w:t> </w:t>
      </w:r>
      <w:r>
        <w:rPr/>
        <w:t>При этом под Г</w:t>
      </w:r>
      <w:r>
        <w:rPr>
          <w:vertAlign w:val="subscript"/>
        </w:rPr>
        <w:t>1</w:t>
      </w:r>
      <w:r>
        <w:rPr>
          <w:vertAlign w:val="baseline"/>
        </w:rPr>
        <w:t> и Г</w:t>
      </w:r>
      <w:r>
        <w:rPr>
          <w:vertAlign w:val="subscript"/>
        </w:rPr>
        <w:t>2</w:t>
      </w:r>
      <w:r>
        <w:rPr>
          <w:vertAlign w:val="baseline"/>
        </w:rPr>
        <w:t> следует понимать коэффициенты отражения от открытого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конца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волновода,</w:t>
      </w:r>
      <w:r>
        <w:rPr>
          <w:spacing w:val="-2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которых при </w:t>
      </w:r>
      <w:r>
        <w:rPr>
          <w:i/>
          <w:vertAlign w:val="baseline"/>
        </w:rPr>
        <w:t>λ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≈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vertAlign w:val="subscript"/>
        </w:rPr>
        <w:t>кр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-2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близки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1"/>
          <w:vertAlign w:val="baseline"/>
        </w:rPr>
        <w:t> </w:t>
      </w:r>
      <w:r>
        <w:rPr>
          <w:vertAlign w:val="baseline"/>
        </w:rPr>
        <w:t>единице.</w:t>
      </w:r>
    </w:p>
    <w:p>
      <w:pPr>
        <w:pStyle w:val="BodyText"/>
        <w:spacing w:before="160"/>
        <w:ind w:right="417" w:firstLine="566"/>
        <w:jc w:val="both"/>
      </w:pPr>
      <w:r>
        <w:rPr/>
        <w:t>В рассмотренном ОВР высокую добротность имеют только колебания типа</w:t>
      </w:r>
      <w:r>
        <w:rPr>
          <w:spacing w:val="-67"/>
        </w:rPr>
        <w:t> </w:t>
      </w:r>
      <w:r>
        <w:rPr>
          <w:i/>
        </w:rPr>
        <w:t>E</w:t>
      </w:r>
      <w:r>
        <w:rPr>
          <w:i/>
          <w:vertAlign w:val="subscript"/>
        </w:rPr>
        <w:t>mn</w:t>
      </w:r>
      <w:r>
        <w:rPr>
          <w:vertAlign w:val="subscript"/>
        </w:rPr>
        <w:t>1</w:t>
      </w:r>
      <w:r>
        <w:rPr>
          <w:vertAlign w:val="baseline"/>
        </w:rPr>
        <w:t> и </w:t>
      </w:r>
      <w:r>
        <w:rPr>
          <w:i/>
          <w:vertAlign w:val="baseline"/>
        </w:rPr>
        <w:t>H</w:t>
      </w:r>
      <w:r>
        <w:rPr>
          <w:i/>
          <w:vertAlign w:val="subscript"/>
        </w:rPr>
        <w:t>mn</w:t>
      </w:r>
      <w:r>
        <w:rPr>
          <w:vertAlign w:val="subscript"/>
        </w:rPr>
        <w:t>1.</w:t>
      </w:r>
      <w:r>
        <w:rPr>
          <w:vertAlign w:val="baseline"/>
        </w:rPr>
        <w:t> Потому плотность спектра высокодобротных колебаний разрежена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33"/>
          <w:vertAlign w:val="baseline"/>
        </w:rPr>
        <w:t> </w:t>
      </w:r>
      <w:r>
        <w:rPr>
          <w:vertAlign w:val="baseline"/>
        </w:rPr>
        <w:t>третьему</w:t>
      </w:r>
      <w:r>
        <w:rPr>
          <w:spacing w:val="29"/>
          <w:vertAlign w:val="baseline"/>
        </w:rPr>
        <w:t> </w:t>
      </w:r>
      <w:r>
        <w:rPr>
          <w:vertAlign w:val="baseline"/>
        </w:rPr>
        <w:t>индексу,</w:t>
      </w:r>
      <w:r>
        <w:rPr>
          <w:spacing w:val="32"/>
          <w:vertAlign w:val="baseline"/>
        </w:rPr>
        <w:t> </w:t>
      </w:r>
      <w:r>
        <w:rPr>
          <w:vertAlign w:val="baseline"/>
        </w:rPr>
        <w:t>благодаря</w:t>
      </w:r>
      <w:r>
        <w:rPr>
          <w:spacing w:val="33"/>
          <w:vertAlign w:val="baseline"/>
        </w:rPr>
        <w:t> </w:t>
      </w:r>
      <w:r>
        <w:rPr>
          <w:vertAlign w:val="baseline"/>
        </w:rPr>
        <w:t>чему</w:t>
      </w:r>
      <w:r>
        <w:rPr>
          <w:spacing w:val="29"/>
          <w:vertAlign w:val="baseline"/>
        </w:rPr>
        <w:t> </w:t>
      </w:r>
      <w:r>
        <w:rPr>
          <w:vertAlign w:val="baseline"/>
        </w:rPr>
        <w:t>он</w:t>
      </w:r>
      <w:r>
        <w:rPr>
          <w:spacing w:val="33"/>
          <w:vertAlign w:val="baseline"/>
        </w:rPr>
        <w:t> </w:t>
      </w:r>
      <w:r>
        <w:rPr>
          <w:vertAlign w:val="baseline"/>
        </w:rPr>
        <w:t>сохраняет</w:t>
      </w:r>
      <w:r>
        <w:rPr>
          <w:spacing w:val="33"/>
          <w:vertAlign w:val="baseline"/>
        </w:rPr>
        <w:t> </w:t>
      </w:r>
      <w:r>
        <w:rPr>
          <w:vertAlign w:val="baseline"/>
        </w:rPr>
        <w:t>свои</w:t>
      </w:r>
      <w:r>
        <w:rPr>
          <w:spacing w:val="31"/>
          <w:vertAlign w:val="baseline"/>
        </w:rPr>
        <w:t> </w:t>
      </w:r>
      <w:r>
        <w:rPr>
          <w:vertAlign w:val="baseline"/>
        </w:rPr>
        <w:t>частотноселективные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свойства на более высоких частотах по сравнению с аналогичным закрытым</w:t>
      </w:r>
      <w:r>
        <w:rPr>
          <w:spacing w:val="1"/>
        </w:rPr>
        <w:t> </w:t>
      </w:r>
      <w:r>
        <w:rPr/>
        <w:t>резонатором.</w:t>
      </w:r>
    </w:p>
    <w:p>
      <w:pPr>
        <w:pStyle w:val="BodyText"/>
        <w:spacing w:before="161"/>
        <w:ind w:right="408" w:firstLine="566"/>
        <w:jc w:val="both"/>
      </w:pPr>
      <w:r>
        <w:rPr/>
        <w:t>С целью повышения радиационной добротности используются открытые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отрезках</w:t>
      </w:r>
      <w:r>
        <w:rPr>
          <w:spacing w:val="1"/>
        </w:rPr>
        <w:t> </w:t>
      </w:r>
      <w:r>
        <w:rPr/>
        <w:t>нерегулярных</w:t>
      </w:r>
      <w:r>
        <w:rPr>
          <w:spacing w:val="1"/>
        </w:rPr>
        <w:t> </w:t>
      </w:r>
      <w:r>
        <w:rPr/>
        <w:t>волноводов,</w:t>
      </w:r>
      <w:r>
        <w:rPr>
          <w:spacing w:val="1"/>
        </w:rPr>
        <w:t> </w:t>
      </w:r>
      <w:r>
        <w:rPr/>
        <w:t>сечение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краям</w:t>
      </w:r>
      <w:r>
        <w:rPr>
          <w:spacing w:val="1"/>
        </w:rPr>
        <w:t> </w:t>
      </w:r>
      <w:r>
        <w:rPr/>
        <w:t>(рис.5.6).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симметричный</w:t>
      </w:r>
      <w:r>
        <w:rPr>
          <w:spacing w:val="-67"/>
        </w:rPr>
        <w:t> </w:t>
      </w:r>
      <w:r>
        <w:rPr>
          <w:i/>
        </w:rPr>
        <w:t>биконический</w:t>
      </w:r>
      <w:r>
        <w:rPr>
          <w:i/>
          <w:spacing w:val="1"/>
        </w:rPr>
        <w:t> </w:t>
      </w:r>
      <w:r>
        <w:rPr>
          <w:i/>
        </w:rPr>
        <w:t>резонатор</w:t>
      </w:r>
      <w:r>
        <w:rPr>
          <w:i/>
          <w:spacing w:val="1"/>
        </w:rPr>
        <w:t> </w:t>
      </w:r>
      <w:r>
        <w:rPr/>
        <w:t>(БР),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круглого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радиус</w:t>
      </w:r>
      <w:r>
        <w:rPr>
          <w:spacing w:val="1"/>
        </w:rPr>
        <w:t> </w:t>
      </w:r>
      <w:r>
        <w:rPr/>
        <w:t>которого изменяется по линейному закону </w:t>
      </w:r>
      <w:r>
        <w:rPr>
          <w:i/>
          <w:position w:val="-2"/>
          <w:sz w:val="29"/>
        </w:rPr>
        <w:t>r </w:t>
      </w:r>
      <w:r>
        <w:rPr>
          <w:rFonts w:ascii="Symbol" w:hAnsi="Symbol"/>
          <w:position w:val="-2"/>
          <w:sz w:val="29"/>
        </w:rPr>
        <w:t></w:t>
      </w:r>
      <w:r>
        <w:rPr>
          <w:position w:val="-2"/>
          <w:sz w:val="29"/>
        </w:rPr>
        <w:t> </w:t>
      </w:r>
      <w:r>
        <w:rPr>
          <w:i/>
          <w:position w:val="-2"/>
          <w:sz w:val="29"/>
        </w:rPr>
        <w:t>z </w:t>
      </w:r>
      <w:r>
        <w:rPr>
          <w:position w:val="-2"/>
          <w:sz w:val="29"/>
        </w:rPr>
        <w:t>tg</w:t>
      </w:r>
      <w:r>
        <w:rPr>
          <w:rFonts w:ascii="Symbol" w:hAnsi="Symbol"/>
          <w:position w:val="-2"/>
          <w:sz w:val="31"/>
        </w:rPr>
        <w:t></w:t>
      </w:r>
      <w:r>
        <w:rPr>
          <w:position w:val="-2"/>
          <w:sz w:val="31"/>
        </w:rPr>
        <w:t> </w:t>
      </w:r>
      <w:r>
        <w:rPr/>
        <w:t>, </w:t>
      </w:r>
      <w:r>
        <w:rPr>
          <w:i/>
        </w:rPr>
        <w:t>а</w:t>
      </w:r>
      <w:r>
        <w:rPr>
          <w:vertAlign w:val="subscript"/>
        </w:rPr>
        <w:t>0</w:t>
      </w:r>
      <w:r>
        <w:rPr>
          <w:vertAlign w:val="baseline"/>
        </w:rPr>
        <w:t> – минимальный радиус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посредине резонатора; </w:t>
      </w:r>
      <w:r>
        <w:rPr>
          <w:i/>
          <w:vertAlign w:val="baseline"/>
        </w:rPr>
        <w:t>l </w:t>
      </w:r>
      <w:r>
        <w:rPr>
          <w:vertAlign w:val="baseline"/>
        </w:rPr>
        <w:t>– длина резонатора; θ – угол при вершине конуса; </w:t>
      </w:r>
      <w:r>
        <w:rPr>
          <w:i/>
          <w:vertAlign w:val="baseline"/>
        </w:rPr>
        <w:t>z</w:t>
      </w:r>
      <w:r>
        <w:rPr>
          <w:vertAlign w:val="subscript"/>
        </w:rPr>
        <w:t>кр1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кр2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продольные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координаты критических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сечений.</w:t>
      </w:r>
    </w:p>
    <w:p>
      <w:pPr>
        <w:pStyle w:val="BodyText"/>
        <w:spacing w:before="162"/>
        <w:ind w:right="408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постоянные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-15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уменьшаются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случае</w:t>
      </w:r>
      <w:r>
        <w:rPr>
          <w:spacing w:val="-10"/>
        </w:rPr>
        <w:t> </w:t>
      </w:r>
      <w:r>
        <w:rPr/>
        <w:t>удаления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центра</w:t>
      </w:r>
      <w:r>
        <w:rPr>
          <w:spacing w:val="-15"/>
        </w:rPr>
        <w:t> </w:t>
      </w:r>
      <w:r>
        <w:rPr/>
        <w:t>резонатора.</w:t>
      </w:r>
      <w:r>
        <w:rPr>
          <w:spacing w:val="-67"/>
        </w:rPr>
        <w:t> </w:t>
      </w:r>
      <w:r>
        <w:rPr/>
        <w:t>Вблизи тех сечений, для которых выполняются критические условия (γ = 0),</w:t>
      </w:r>
      <w:r>
        <w:rPr>
          <w:spacing w:val="1"/>
        </w:rPr>
        <w:t> </w:t>
      </w:r>
      <w:r>
        <w:rPr/>
        <w:t>образуются </w:t>
      </w:r>
      <w:r>
        <w:rPr>
          <w:i/>
        </w:rPr>
        <w:t>каустические </w:t>
      </w:r>
      <w:r>
        <w:rPr/>
        <w:t>поверхности (на рис.5.6 изображены пунктиром), от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резонатора,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концов</w:t>
      </w:r>
      <w:r>
        <w:rPr>
          <w:spacing w:val="1"/>
        </w:rPr>
        <w:t> </w:t>
      </w:r>
      <w:r>
        <w:rPr/>
        <w:t>значительно уменьшается. Но при этом с ростом добротности увеличивается</w:t>
      </w:r>
      <w:r>
        <w:rPr>
          <w:spacing w:val="1"/>
        </w:rPr>
        <w:t> </w:t>
      </w:r>
      <w:r>
        <w:rPr/>
        <w:t>густота</w:t>
      </w:r>
      <w:r>
        <w:rPr>
          <w:spacing w:val="-1"/>
        </w:rPr>
        <w:t> </w:t>
      </w:r>
      <w:r>
        <w:rPr/>
        <w:t>спектра собственных</w:t>
      </w:r>
      <w:r>
        <w:rPr>
          <w:spacing w:val="1"/>
        </w:rPr>
        <w:t> </w:t>
      </w:r>
      <w:r>
        <w:rPr/>
        <w:t>колебаний.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5461"/>
      </w:tblGrid>
      <w:tr>
        <w:trPr>
          <w:trHeight w:val="2570" w:hRule="atLeast"/>
        </w:trPr>
        <w:tc>
          <w:tcPr>
            <w:tcW w:w="4365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92170" cy="1129474"/>
                  <wp:effectExtent l="0" t="0" r="0" b="0"/>
                  <wp:docPr id="423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353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70" cy="112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6"/>
              <w:ind w:left="387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Биконичический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резонатор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1809" w:val="left" w:leader="none"/>
                <w:tab w:pos="3689" w:val="left" w:leader="none"/>
              </w:tabs>
              <w:ind w:left="131" w:right="1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Резонаторы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создавать на волноводах любого сечения.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применяют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резонаторы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волновода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круглого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азимутально-симметричными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колебаниями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H</w:t>
            </w:r>
            <w:r>
              <w:rPr>
                <w:sz w:val="28"/>
                <w:vertAlign w:val="subscript"/>
              </w:rPr>
              <w:t>0</w:t>
            </w:r>
            <w:r>
              <w:rPr>
                <w:i/>
                <w:sz w:val="28"/>
                <w:vertAlign w:val="subscript"/>
              </w:rPr>
              <w:t>np</w:t>
            </w:r>
            <w:r>
              <w:rPr>
                <w:sz w:val="28"/>
                <w:vertAlign w:val="baseline"/>
              </w:rPr>
              <w:t>.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таких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резонаторах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удается</w:t>
              <w:tab/>
              <w:t>получить</w:t>
              <w:tab/>
            </w:r>
            <w:r>
              <w:rPr>
                <w:spacing w:val="-1"/>
                <w:sz w:val="28"/>
                <w:vertAlign w:val="baseline"/>
              </w:rPr>
              <w:t>максимально</w:t>
            </w:r>
          </w:p>
          <w:p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высокую</w:t>
            </w:r>
          </w:p>
        </w:tc>
      </w:tr>
    </w:tbl>
    <w:p>
      <w:pPr>
        <w:pStyle w:val="BodyText"/>
        <w:ind w:right="416"/>
        <w:jc w:val="both"/>
      </w:pPr>
      <w:r>
        <w:rPr/>
        <w:t>добротность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малым</w:t>
      </w:r>
      <w:r>
        <w:rPr>
          <w:spacing w:val="1"/>
        </w:rPr>
        <w:t> </w:t>
      </w:r>
      <w:r>
        <w:rPr/>
        <w:t>продольным</w:t>
      </w:r>
      <w:r>
        <w:rPr>
          <w:spacing w:val="1"/>
        </w:rPr>
        <w:t> </w:t>
      </w:r>
      <w:r>
        <w:rPr/>
        <w:t>токам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стенках.</w:t>
      </w:r>
      <w:r>
        <w:rPr>
          <w:spacing w:val="-67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отверстий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запредельных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исследуемых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полость</w:t>
      </w:r>
      <w:r>
        <w:rPr>
          <w:spacing w:val="1"/>
        </w:rPr>
        <w:t> </w:t>
      </w:r>
      <w:r>
        <w:rPr/>
        <w:t>резонатора,</w:t>
      </w:r>
      <w:r>
        <w:rPr>
          <w:spacing w:val="1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обусловило</w:t>
      </w:r>
      <w:r>
        <w:rPr>
          <w:spacing w:val="-1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биконических</w:t>
      </w:r>
      <w:r>
        <w:rPr>
          <w:spacing w:val="-5"/>
        </w:rPr>
        <w:t> </w:t>
      </w:r>
      <w:r>
        <w:rPr/>
        <w:t>резонаторов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измерительной</w:t>
      </w:r>
      <w:r>
        <w:rPr>
          <w:spacing w:val="-1"/>
        </w:rPr>
        <w:t> </w:t>
      </w:r>
      <w:r>
        <w:rPr/>
        <w:t>технике.</w:t>
      </w:r>
    </w:p>
    <w:p>
      <w:pPr>
        <w:pStyle w:val="BodyText"/>
        <w:spacing w:before="158"/>
        <w:ind w:right="412" w:firstLine="566"/>
        <w:jc w:val="both"/>
      </w:pPr>
      <w:r>
        <w:rPr/>
        <w:t>Отверстия связи резонатора с источником колебаний и детектирующим</w:t>
      </w:r>
      <w:r>
        <w:rPr>
          <w:spacing w:val="1"/>
        </w:rPr>
        <w:t> </w:t>
      </w:r>
      <w:r>
        <w:rPr/>
        <w:t>устройством расположены в области максимального диаметра резонатора, 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конусов.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отверстий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структуры</w:t>
      </w:r>
      <w:r>
        <w:rPr>
          <w:spacing w:val="-67"/>
        </w:rPr>
        <w:t> </w:t>
      </w:r>
      <w:r>
        <w:rPr/>
        <w:t>электрического поля, а также уменьшению резонансной частоты и нагруженной</w:t>
      </w:r>
      <w:r>
        <w:rPr>
          <w:spacing w:val="-67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биконических</w:t>
      </w:r>
      <w:r>
        <w:rPr>
          <w:spacing w:val="1"/>
        </w:rPr>
        <w:t> </w:t>
      </w:r>
      <w:r>
        <w:rPr/>
        <w:t>резонаторов,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обеспечивающее</w:t>
      </w:r>
      <w:r>
        <w:rPr>
          <w:spacing w:val="1"/>
        </w:rPr>
        <w:t> </w:t>
      </w:r>
      <w:r>
        <w:rPr/>
        <w:t>минимальную</w:t>
      </w:r>
      <w:r>
        <w:rPr>
          <w:spacing w:val="1"/>
        </w:rPr>
        <w:t> </w:t>
      </w:r>
      <w:r>
        <w:rPr/>
        <w:t>погрешность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резонансной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0,28</w:t>
      </w:r>
      <w:r>
        <w:rPr>
          <w:i/>
        </w:rPr>
        <w:t>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от диаметра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конических составляющих резонатора.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Возможна такая комбинация диаметров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открытых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торцов</w:t>
      </w:r>
      <w:r>
        <w:rPr>
          <w:spacing w:val="1"/>
          <w:vertAlign w:val="baseline"/>
        </w:rPr>
        <w:t> </w:t>
      </w:r>
      <w:r>
        <w:rPr>
          <w:vertAlign w:val="baseline"/>
        </w:rPr>
        <w:t>биконического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(менее</w:t>
      </w:r>
      <w:r>
        <w:rPr>
          <w:spacing w:val="1"/>
          <w:vertAlign w:val="baseline"/>
        </w:rPr>
        <w:t> </w:t>
      </w:r>
      <w:r>
        <w:rPr>
          <w:vertAlign w:val="baseline"/>
        </w:rPr>
        <w:t>0,72</w:t>
      </w:r>
      <w:r>
        <w:rPr>
          <w:i/>
          <w:vertAlign w:val="baseline"/>
        </w:rPr>
        <w:t>а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диаметров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отверстий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нагруженная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незначительно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отличаться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закрытого</w:t>
      </w:r>
      <w:r>
        <w:rPr>
          <w:spacing w:val="-16"/>
          <w:vertAlign w:val="baseline"/>
        </w:rPr>
        <w:t> </w:t>
      </w:r>
      <w:r>
        <w:rPr>
          <w:vertAlign w:val="baseline"/>
        </w:rPr>
        <w:t>резонатора.</w:t>
      </w:r>
      <w:r>
        <w:rPr>
          <w:spacing w:val="40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достижении</w:t>
      </w:r>
      <w:r>
        <w:rPr>
          <w:spacing w:val="-14"/>
          <w:vertAlign w:val="baseline"/>
        </w:rPr>
        <w:t> </w:t>
      </w:r>
      <w:r>
        <w:rPr>
          <w:vertAlign w:val="baseline"/>
        </w:rPr>
        <w:t>диаметра</w:t>
      </w:r>
      <w:r>
        <w:rPr>
          <w:spacing w:val="-15"/>
          <w:vertAlign w:val="baseline"/>
        </w:rPr>
        <w:t> </w:t>
      </w:r>
      <w:r>
        <w:rPr>
          <w:vertAlign w:val="baseline"/>
        </w:rPr>
        <w:t>открытого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торца</w:t>
      </w:r>
      <w:r>
        <w:rPr>
          <w:spacing w:val="-17"/>
          <w:vertAlign w:val="baseline"/>
        </w:rPr>
        <w:t> </w:t>
      </w:r>
      <w:r>
        <w:rPr>
          <w:vertAlign w:val="baseline"/>
        </w:rPr>
        <w:t>резонатора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6"/>
        <w:jc w:val="both"/>
      </w:pPr>
      <w:r>
        <w:rPr/>
        <w:t>определенных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значений,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охарактеризованы</w:t>
      </w:r>
      <w:r>
        <w:rPr>
          <w:spacing w:val="-67"/>
        </w:rPr>
        <w:t> </w:t>
      </w:r>
      <w:r>
        <w:rPr>
          <w:spacing w:val="-1"/>
        </w:rPr>
        <w:t>значением</w:t>
      </w:r>
      <w:r>
        <w:rPr>
          <w:spacing w:val="-17"/>
        </w:rPr>
        <w:t> </w:t>
      </w:r>
      <w:r>
        <w:rPr>
          <w:spacing w:val="-1"/>
        </w:rPr>
        <w:t>половины</w:t>
      </w:r>
      <w:r>
        <w:rPr>
          <w:spacing w:val="-16"/>
        </w:rPr>
        <w:t> </w:t>
      </w:r>
      <w:r>
        <w:rPr>
          <w:spacing w:val="-1"/>
        </w:rPr>
        <w:t>диаметра</w:t>
      </w:r>
      <w:r>
        <w:rPr>
          <w:spacing w:val="-17"/>
        </w:rPr>
        <w:t> </w:t>
      </w:r>
      <w:r>
        <w:rPr>
          <w:spacing w:val="-1"/>
        </w:rPr>
        <w:t>основания</w:t>
      </w:r>
      <w:r>
        <w:rPr>
          <w:spacing w:val="-16"/>
        </w:rPr>
        <w:t> </w:t>
      </w:r>
      <w:r>
        <w:rPr/>
        <w:t>конических</w:t>
      </w:r>
      <w:r>
        <w:rPr>
          <w:spacing w:val="-13"/>
        </w:rPr>
        <w:t> </w:t>
      </w:r>
      <w:r>
        <w:rPr/>
        <w:t>составляющих</w:t>
      </w:r>
      <w:r>
        <w:rPr>
          <w:spacing w:val="-15"/>
        </w:rPr>
        <w:t> </w:t>
      </w:r>
      <w:r>
        <w:rPr/>
        <w:t>резонатора,</w:t>
      </w:r>
      <w:r>
        <w:rPr>
          <w:spacing w:val="-67"/>
        </w:rPr>
        <w:t> </w:t>
      </w:r>
      <w:r>
        <w:rPr/>
        <w:t>добротность</w:t>
      </w:r>
      <w:r>
        <w:rPr>
          <w:spacing w:val="-5"/>
        </w:rPr>
        <w:t> </w:t>
      </w:r>
      <w:r>
        <w:rPr/>
        <w:t>резонатора</w:t>
      </w:r>
      <w:r>
        <w:rPr>
          <w:spacing w:val="-3"/>
        </w:rPr>
        <w:t> </w:t>
      </w:r>
      <w:r>
        <w:rPr/>
        <w:t>значительно</w:t>
      </w:r>
      <w:r>
        <w:rPr>
          <w:spacing w:val="-6"/>
        </w:rPr>
        <w:t> </w:t>
      </w:r>
      <w:r>
        <w:rPr/>
        <w:t>снижается,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практическое</w:t>
      </w:r>
      <w:r>
        <w:rPr>
          <w:spacing w:val="-6"/>
        </w:rPr>
        <w:t> </w:t>
      </w:r>
      <w:r>
        <w:rPr/>
        <w:t>применение</w:t>
      </w:r>
      <w:r>
        <w:rPr>
          <w:spacing w:val="-67"/>
        </w:rPr>
        <w:t> </w:t>
      </w:r>
      <w:r>
        <w:rPr/>
        <w:t>теряет смысл.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8"/>
        <w:numPr>
          <w:ilvl w:val="2"/>
          <w:numId w:val="19"/>
        </w:numPr>
        <w:tabs>
          <w:tab w:pos="2817" w:val="left" w:leader="none"/>
        </w:tabs>
        <w:spacing w:line="240" w:lineRule="auto" w:before="0" w:after="0"/>
        <w:ind w:left="2816" w:right="0" w:hanging="851"/>
        <w:jc w:val="both"/>
      </w:pPr>
      <w:bookmarkStart w:name="_bookmark55" w:id="109"/>
      <w:bookmarkEnd w:id="109"/>
      <w:r>
        <w:rPr>
          <w:b w:val="0"/>
        </w:rPr>
      </w:r>
      <w:bookmarkStart w:name="_bookmark55" w:id="110"/>
      <w:bookmarkEnd w:id="110"/>
      <w:r>
        <w:rPr/>
        <w:t>Д</w:t>
      </w:r>
      <w:r>
        <w:rPr/>
        <w:t>иэлектрические</w:t>
      </w:r>
      <w:r>
        <w:rPr>
          <w:spacing w:val="-4"/>
        </w:rPr>
        <w:t> </w:t>
      </w:r>
      <w:r>
        <w:rPr/>
        <w:t>резонаторы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6"/>
        <w:ind w:right="411" w:firstLine="566"/>
        <w:jc w:val="both"/>
      </w:pPr>
      <w:r>
        <w:rPr/>
        <w:t>Другим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миллиметровому</w:t>
      </w:r>
      <w:r>
        <w:rPr>
          <w:spacing w:val="1"/>
        </w:rPr>
        <w:t> </w:t>
      </w:r>
      <w:r>
        <w:rPr/>
        <w:t>диапазону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>
          <w:i/>
        </w:rPr>
        <w:t>диэлектрических</w:t>
      </w:r>
      <w:r>
        <w:rPr>
          <w:i/>
          <w:spacing w:val="1"/>
        </w:rPr>
        <w:t> </w:t>
      </w:r>
      <w:r>
        <w:rPr/>
        <w:t>(ДР)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металлодиэлектрических</w:t>
      </w:r>
      <w:r>
        <w:rPr>
          <w:i/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(МДР).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частотном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10-300</w:t>
      </w:r>
      <w:r>
        <w:rPr>
          <w:spacing w:val="1"/>
        </w:rPr>
        <w:t> </w:t>
      </w:r>
      <w:r>
        <w:rPr/>
        <w:t>ГГц.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полых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резонаторов в ДР высокодобротные колебания возникают за счет отражения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диэлектрик-воздух.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резонаторы – это открытые резонансные системы, то есть при отражении от</w:t>
      </w:r>
      <w:r>
        <w:rPr>
          <w:spacing w:val="1"/>
        </w:rPr>
        <w:t> </w:t>
      </w:r>
      <w:r>
        <w:rPr/>
        <w:t>границы</w:t>
      </w:r>
      <w:r>
        <w:rPr>
          <w:spacing w:val="-4"/>
        </w:rPr>
        <w:t> </w:t>
      </w:r>
      <w:r>
        <w:rPr/>
        <w:t>резонатора</w:t>
      </w:r>
      <w:r>
        <w:rPr>
          <w:spacing w:val="-3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энергии</w:t>
      </w:r>
      <w:r>
        <w:rPr>
          <w:spacing w:val="-1"/>
        </w:rPr>
        <w:t> </w:t>
      </w:r>
      <w:r>
        <w:rPr/>
        <w:t>излучается</w:t>
      </w:r>
      <w:r>
        <w:rPr>
          <w:spacing w:val="-1"/>
        </w:rPr>
        <w:t> </w:t>
      </w:r>
      <w:r>
        <w:rPr/>
        <w:t>во внешнее</w:t>
      </w:r>
      <w:r>
        <w:rPr>
          <w:spacing w:val="-4"/>
        </w:rPr>
        <w:t> </w:t>
      </w:r>
      <w:r>
        <w:rPr/>
        <w:t>пространство.</w:t>
      </w:r>
    </w:p>
    <w:p>
      <w:pPr>
        <w:pStyle w:val="BodyText"/>
        <w:spacing w:before="161"/>
        <w:ind w:right="416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увеличиваются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медленнее, чем тепловые потери в металле, к тому же уменьшаются потери на</w:t>
      </w:r>
      <w:r>
        <w:rPr>
          <w:spacing w:val="1"/>
        </w:rPr>
        <w:t> </w:t>
      </w:r>
      <w:r>
        <w:rPr/>
        <w:t>излучение.</w:t>
      </w:r>
      <w:r>
        <w:rPr>
          <w:spacing w:val="-18"/>
        </w:rPr>
        <w:t> </w:t>
      </w:r>
      <w:r>
        <w:rPr/>
        <w:t>Благодаря</w:t>
      </w:r>
      <w:r>
        <w:rPr>
          <w:spacing w:val="-16"/>
        </w:rPr>
        <w:t> </w:t>
      </w:r>
      <w:r>
        <w:rPr/>
        <w:t>большой</w:t>
      </w:r>
      <w:r>
        <w:rPr>
          <w:spacing w:val="-17"/>
        </w:rPr>
        <w:t> </w:t>
      </w:r>
      <w:r>
        <w:rPr/>
        <w:t>диэлектрической</w:t>
      </w:r>
      <w:r>
        <w:rPr>
          <w:spacing w:val="-16"/>
        </w:rPr>
        <w:t> </w:t>
      </w:r>
      <w:r>
        <w:rPr/>
        <w:t>проницаемости</w:t>
      </w:r>
      <w:r>
        <w:rPr>
          <w:spacing w:val="-16"/>
        </w:rPr>
        <w:t> </w:t>
      </w:r>
      <w:r>
        <w:rPr/>
        <w:t>геометрические</w:t>
      </w:r>
      <w:r>
        <w:rPr>
          <w:spacing w:val="-68"/>
        </w:rPr>
        <w:t> </w:t>
      </w:r>
      <w:r>
        <w:rPr/>
        <w:t>размеры ДР значительно меньше, чем габариты полых резонаторов на тех же</w:t>
      </w:r>
      <w:r>
        <w:rPr>
          <w:spacing w:val="1"/>
        </w:rPr>
        <w:t> </w:t>
      </w:r>
      <w:r>
        <w:rPr/>
        <w:t>частотах.</w:t>
      </w:r>
    </w:p>
    <w:p>
      <w:pPr>
        <w:pStyle w:val="BodyText"/>
        <w:spacing w:before="161"/>
        <w:ind w:right="410" w:firstLine="566"/>
        <w:jc w:val="both"/>
      </w:pPr>
      <w:r>
        <w:rPr/>
        <w:t>ДР преимущественно имеют форму цилиндра, кольца или прямоугольного</w:t>
      </w:r>
      <w:r>
        <w:rPr>
          <w:spacing w:val="1"/>
        </w:rPr>
        <w:t> </w:t>
      </w:r>
      <w:r>
        <w:rPr/>
        <w:t>параллелепипеда. Иногда применяют ДР более сложной геометрической формы</w:t>
      </w:r>
      <w:r>
        <w:rPr>
          <w:spacing w:val="-67"/>
        </w:rPr>
        <w:t> </w:t>
      </w:r>
      <w:r>
        <w:rPr/>
        <w:t>(Т-образные, крестообразные и др.). Материалы для изготовления резонаторов</w:t>
      </w:r>
      <w:r>
        <w:rPr>
          <w:spacing w:val="1"/>
        </w:rPr>
        <w:t> </w:t>
      </w:r>
      <w:r>
        <w:rPr/>
        <w:t>должны иметь малые диэлектрические потери (тангенс угла диэлектрических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tgδ</w:t>
      </w:r>
      <w:r>
        <w:rPr>
          <w:spacing w:val="1"/>
        </w:rPr>
        <w:t> </w:t>
      </w:r>
      <w:r>
        <w:rPr/>
        <w:t>~10</w:t>
      </w:r>
      <w:r>
        <w:rPr>
          <w:vertAlign w:val="superscript"/>
        </w:rPr>
        <w:t>−3</w:t>
      </w:r>
      <w:r>
        <w:rPr>
          <w:spacing w:val="1"/>
          <w:vertAlign w:val="baseline"/>
        </w:rPr>
        <w:t> </w:t>
      </w:r>
      <w:r>
        <w:rPr>
          <w:vertAlign w:val="baseline"/>
        </w:rPr>
        <w:t>−10</w:t>
      </w:r>
      <w:r>
        <w:rPr>
          <w:vertAlign w:val="superscript"/>
        </w:rPr>
        <w:t>−4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 и температурный коэффициент линейного расширения (ТКЛР).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геометрических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диэлектрической проницаемостью ε ≈10 и более. Добротность ДР зависит от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диэлектрике и потерь</w:t>
      </w:r>
      <w:r>
        <w:rPr>
          <w:spacing w:val="-2"/>
          <w:vertAlign w:val="baseline"/>
        </w:rPr>
        <w:t> </w:t>
      </w:r>
      <w:r>
        <w:rPr>
          <w:vertAlign w:val="baseline"/>
        </w:rPr>
        <w:t>на излучение.</w:t>
      </w:r>
      <w:r>
        <w:rPr>
          <w:spacing w:val="-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1156" w:val="left" w:leader="none"/>
        </w:tabs>
        <w:spacing w:line="144" w:lineRule="auto" w:before="204"/>
        <w:ind w:left="0" w:right="0" w:firstLine="0"/>
        <w:jc w:val="right"/>
        <w:rPr>
          <w:sz w:val="25"/>
        </w:rPr>
      </w:pPr>
      <w:r>
        <w:rPr/>
        <w:pict>
          <v:line style="position:absolute;mso-position-horizontal-relative:page;mso-position-vertical-relative:paragraph;z-index:16027648" from="258.420715pt,24.765535pt" to="268.426282pt,24.765539pt" stroked="true" strokeweight=".6092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28160" from="281.485352pt,24.765543pt" to="298.418258pt,24.765549pt" stroked="true" strokeweight=".6092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28672" from="310.161469pt,24.765553pt" to="332.432299pt,24.76556pt" stroked="true" strokeweight=".609225pt" strokecolor="#000000">
            <v:stroke dashstyle="solid"/>
            <w10:wrap type="none"/>
          </v:line>
        </w:pict>
      </w:r>
      <w:r>
        <w:rPr>
          <w:sz w:val="25"/>
        </w:rPr>
        <w:t>1</w:t>
      </w:r>
      <w:r>
        <w:rPr>
          <w:spacing w:val="38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104"/>
          <w:position w:val="-15"/>
          <w:sz w:val="25"/>
        </w:rPr>
        <w:t> </w:t>
      </w:r>
      <w:r>
        <w:rPr>
          <w:sz w:val="25"/>
        </w:rPr>
        <w:t>1</w:t>
      </w:r>
      <w:r>
        <w:rPr>
          <w:spacing w:val="93"/>
          <w:sz w:val="25"/>
        </w:rPr>
        <w:t> </w:t>
      </w:r>
      <w:r>
        <w:rPr>
          <w:rFonts w:ascii="Symbol" w:hAnsi="Symbol"/>
          <w:position w:val="-15"/>
          <w:sz w:val="25"/>
        </w:rPr>
        <w:t></w:t>
      </w:r>
      <w:r>
        <w:rPr>
          <w:position w:val="-15"/>
          <w:sz w:val="25"/>
        </w:rPr>
        <w:tab/>
      </w:r>
      <w:r>
        <w:rPr>
          <w:sz w:val="25"/>
        </w:rPr>
        <w:t>1</w:t>
      </w:r>
    </w:p>
    <w:p>
      <w:pPr>
        <w:pStyle w:val="BodyText"/>
        <w:spacing w:before="5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3565" w:val="left" w:leader="none"/>
        </w:tabs>
        <w:spacing w:line="226" w:lineRule="exact"/>
        <w:ind w:left="181"/>
      </w:pPr>
      <w:r>
        <w:rPr/>
        <w:t>,</w:t>
        <w:tab/>
        <w:t>(5.23)</w:t>
      </w:r>
    </w:p>
    <w:p>
      <w:pPr>
        <w:spacing w:after="0" w:line="226" w:lineRule="exact"/>
        <w:sectPr>
          <w:type w:val="continuous"/>
          <w:pgSz w:w="11910" w:h="16840"/>
          <w:pgMar w:top="1040" w:bottom="280" w:left="940" w:right="720"/>
          <w:cols w:num="2" w:equalWidth="0">
            <w:col w:w="5551" w:space="40"/>
            <w:col w:w="4659"/>
          </w:cols>
        </w:sectPr>
      </w:pPr>
    </w:p>
    <w:p>
      <w:pPr>
        <w:tabs>
          <w:tab w:pos="461" w:val="left" w:leader="none"/>
          <w:tab w:pos="1034" w:val="left" w:leader="none"/>
        </w:tabs>
        <w:spacing w:line="316" w:lineRule="exact" w:before="0"/>
        <w:ind w:left="0" w:right="335" w:firstLine="0"/>
        <w:jc w:val="center"/>
        <w:rPr>
          <w:i/>
          <w:sz w:val="14"/>
        </w:rPr>
      </w:pPr>
      <w:r>
        <w:rPr>
          <w:i/>
          <w:w w:val="105"/>
          <w:position w:val="6"/>
          <w:sz w:val="25"/>
        </w:rPr>
        <w:t>Q</w:t>
        <w:tab/>
        <w:t>Q</w:t>
      </w:r>
      <w:r>
        <w:rPr>
          <w:i/>
          <w:w w:val="105"/>
          <w:sz w:val="14"/>
        </w:rPr>
        <w:t>Д</w:t>
        <w:tab/>
      </w:r>
      <w:r>
        <w:rPr>
          <w:i/>
          <w:w w:val="105"/>
          <w:position w:val="6"/>
          <w:sz w:val="25"/>
        </w:rPr>
        <w:t>Q</w:t>
      </w:r>
      <w:r>
        <w:rPr>
          <w:i/>
          <w:w w:val="105"/>
          <w:sz w:val="14"/>
        </w:rPr>
        <w:t>рад</w:t>
      </w:r>
    </w:p>
    <w:p>
      <w:pPr>
        <w:pStyle w:val="BodyText"/>
        <w:spacing w:before="3"/>
        <w:ind w:left="0"/>
        <w:rPr>
          <w:i/>
          <w:sz w:val="9"/>
        </w:rPr>
      </w:pPr>
    </w:p>
    <w:p>
      <w:pPr>
        <w:pStyle w:val="BodyText"/>
        <w:tabs>
          <w:tab w:pos="790" w:val="left" w:leader="none"/>
          <w:tab w:pos="1625" w:val="left" w:leader="none"/>
          <w:tab w:pos="2468" w:val="left" w:leader="none"/>
          <w:tab w:pos="2821" w:val="left" w:leader="none"/>
          <w:tab w:pos="4595" w:val="left" w:leader="none"/>
          <w:tab w:pos="6584" w:val="left" w:leader="none"/>
          <w:tab w:pos="7930" w:val="left" w:leader="none"/>
          <w:tab w:pos="8275" w:val="left" w:leader="none"/>
        </w:tabs>
        <w:spacing w:line="321" w:lineRule="exact" w:before="89"/>
      </w:pPr>
      <w:r>
        <w:rPr/>
        <w:t>где</w:t>
        <w:tab/>
      </w:r>
      <w:r>
        <w:rPr>
          <w:i/>
        </w:rPr>
        <w:t>Q</w:t>
      </w:r>
      <w:r>
        <w:rPr>
          <w:vertAlign w:val="subscript"/>
        </w:rPr>
        <w:t>д</w:t>
      </w:r>
      <w:r>
        <w:rPr>
          <w:spacing w:val="106"/>
          <w:vertAlign w:val="baseline"/>
        </w:rPr>
        <w:t> </w:t>
      </w:r>
      <w:r>
        <w:rPr>
          <w:vertAlign w:val="baseline"/>
        </w:rPr>
        <w:t>≈</w:t>
        <w:tab/>
        <w:t>1*</w:t>
      </w:r>
      <w:r>
        <w:rPr>
          <w:i/>
          <w:vertAlign w:val="baseline"/>
        </w:rPr>
        <w:t>tgδ</w:t>
        <w:tab/>
      </w:r>
      <w:r>
        <w:rPr>
          <w:vertAlign w:val="baseline"/>
        </w:rPr>
        <w:t>–</w:t>
        <w:tab/>
        <w:t>добротность,</w:t>
        <w:tab/>
        <w:t>обусловленная</w:t>
        <w:tab/>
        <w:t>потерями</w:t>
        <w:tab/>
        <w:t>в</w:t>
        <w:tab/>
        <w:t>диэлектрике,</w:t>
      </w:r>
    </w:p>
    <w:p>
      <w:pPr>
        <w:spacing w:line="321" w:lineRule="exact" w:before="0"/>
        <w:ind w:left="192" w:right="0" w:firstLine="0"/>
        <w:jc w:val="left"/>
        <w:rPr>
          <w:sz w:val="28"/>
        </w:rPr>
      </w:pPr>
      <w:r>
        <w:rPr>
          <w:i/>
          <w:sz w:val="28"/>
        </w:rPr>
        <w:t>tgδ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ε′′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ε′</w:t>
      </w:r>
      <w:r>
        <w:rPr>
          <w:i/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тангенс</w:t>
      </w:r>
      <w:r>
        <w:rPr>
          <w:spacing w:val="-2"/>
          <w:sz w:val="28"/>
        </w:rPr>
        <w:t> </w:t>
      </w:r>
      <w:r>
        <w:rPr>
          <w:sz w:val="28"/>
        </w:rPr>
        <w:t>угла</w:t>
      </w:r>
      <w:r>
        <w:rPr>
          <w:spacing w:val="-1"/>
          <w:sz w:val="28"/>
        </w:rPr>
        <w:t> </w:t>
      </w:r>
      <w:r>
        <w:rPr>
          <w:sz w:val="28"/>
        </w:rPr>
        <w:t>диэлектрических</w:t>
      </w:r>
      <w:r>
        <w:rPr>
          <w:spacing w:val="-4"/>
          <w:sz w:val="28"/>
        </w:rPr>
        <w:t> </w:t>
      </w:r>
      <w:r>
        <w:rPr>
          <w:sz w:val="28"/>
        </w:rPr>
        <w:t>потерь.</w:t>
      </w:r>
    </w:p>
    <w:p>
      <w:pPr>
        <w:pStyle w:val="BodyText"/>
        <w:spacing w:before="162"/>
        <w:ind w:right="410" w:firstLine="566"/>
        <w:jc w:val="both"/>
      </w:pPr>
      <w:r>
        <w:rPr/>
        <w:t>Для уменьшения радиационных потерь, особенно в коротковолновой части</w:t>
      </w:r>
      <w:r>
        <w:rPr>
          <w:spacing w:val="-67"/>
        </w:rPr>
        <w:t> </w:t>
      </w:r>
      <w:r>
        <w:rPr>
          <w:spacing w:val="-1"/>
        </w:rPr>
        <w:t>сантиметрового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миллиметровом</w:t>
      </w:r>
      <w:r>
        <w:rPr>
          <w:spacing w:val="-19"/>
        </w:rPr>
        <w:t> </w:t>
      </w:r>
      <w:r>
        <w:rPr/>
        <w:t>диапазонах,</w:t>
      </w:r>
      <w:r>
        <w:rPr>
          <w:spacing w:val="-19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практике</w:t>
      </w:r>
      <w:r>
        <w:rPr>
          <w:spacing w:val="-19"/>
        </w:rPr>
        <w:t> </w:t>
      </w:r>
      <w:r>
        <w:rPr/>
        <w:t>широко</w:t>
      </w:r>
      <w:r>
        <w:rPr>
          <w:spacing w:val="-18"/>
        </w:rPr>
        <w:t> </w:t>
      </w:r>
      <w:r>
        <w:rPr/>
        <w:t>применяются</w:t>
      </w:r>
      <w:r>
        <w:rPr>
          <w:spacing w:val="-68"/>
        </w:rPr>
        <w:t> </w:t>
      </w:r>
      <w:r>
        <w:rPr/>
        <w:t>цилиндрические</w:t>
      </w:r>
      <w:r>
        <w:rPr>
          <w:spacing w:val="1"/>
        </w:rPr>
        <w:t> </w:t>
      </w:r>
      <w:r>
        <w:rPr/>
        <w:t>ДР</w:t>
      </w:r>
      <w:r>
        <w:rPr>
          <w:spacing w:val="1"/>
        </w:rPr>
        <w:t> </w:t>
      </w:r>
      <w:r>
        <w:rPr>
          <w:i/>
        </w:rPr>
        <w:t>квазиоптического</w:t>
      </w:r>
      <w:r>
        <w:rPr>
          <w:i/>
          <w:spacing w:val="1"/>
        </w:rPr>
        <w:t> </w:t>
      </w:r>
      <w:r>
        <w:rPr>
          <w:i/>
        </w:rPr>
        <w:t>типа</w:t>
      </w:r>
      <w:r>
        <w:rPr/>
        <w:t>,</w:t>
      </w:r>
      <w:r>
        <w:rPr>
          <w:spacing w:val="1"/>
        </w:rPr>
        <w:t> </w:t>
      </w:r>
      <w:r>
        <w:rPr/>
        <w:t>работающие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азимутальных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порядков.</w:t>
      </w:r>
      <w:r>
        <w:rPr>
          <w:spacing w:val="1"/>
        </w:rPr>
        <w:t> </w:t>
      </w:r>
      <w:r>
        <w:rPr/>
        <w:t>Слабое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колебаний</w:t>
      </w:r>
      <w:r>
        <w:rPr>
          <w:spacing w:val="-67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волнами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«</w:t>
      </w:r>
      <w:r>
        <w:rPr>
          <w:i/>
        </w:rPr>
        <w:t>шепчущей</w:t>
      </w:r>
      <w:r>
        <w:rPr>
          <w:i/>
          <w:spacing w:val="1"/>
        </w:rPr>
        <w:t> </w:t>
      </w:r>
      <w:r>
        <w:rPr>
          <w:i/>
        </w:rPr>
        <w:t>галереи</w:t>
      </w:r>
      <w:r>
        <w:rPr/>
        <w:t>»,</w:t>
      </w:r>
      <w:r>
        <w:rPr>
          <w:spacing w:val="-67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боковой</w:t>
      </w:r>
      <w:r>
        <w:rPr>
          <w:spacing w:val="1"/>
        </w:rPr>
        <w:t> </w:t>
      </w:r>
      <w:r>
        <w:rPr/>
        <w:t>криволинейной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резонатора и падают на нее под очень малыми углами. При этом коэффициент</w:t>
      </w:r>
      <w:r>
        <w:rPr>
          <w:spacing w:val="1"/>
        </w:rPr>
        <w:t> </w:t>
      </w:r>
      <w:r>
        <w:rPr/>
        <w:t>отражения</w:t>
      </w:r>
      <w:r>
        <w:rPr>
          <w:spacing w:val="-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близок к единице.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566"/>
        <w:jc w:val="both"/>
      </w:pPr>
      <w:r>
        <w:rPr/>
        <w:t>Потери на излучение устраняют полным или частичным экранированием в</w:t>
      </w:r>
      <w:r>
        <w:rPr>
          <w:spacing w:val="1"/>
        </w:rPr>
        <w:t> </w:t>
      </w:r>
      <w:r>
        <w:rPr/>
        <w:t>металлодиэлектрических</w:t>
      </w:r>
      <w:r>
        <w:rPr>
          <w:spacing w:val="1"/>
        </w:rPr>
        <w:t> </w:t>
      </w:r>
      <w:r>
        <w:rPr/>
        <w:t>резонаторах,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стенках</w:t>
      </w:r>
      <w:r>
        <w:rPr>
          <w:spacing w:val="1"/>
        </w:rPr>
        <w:t> </w:t>
      </w:r>
      <w:r>
        <w:rPr/>
        <w:t>экрана.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заметно при незначительной относительной диэлектрической проницаемости</w:t>
      </w:r>
      <w:r>
        <w:rPr>
          <w:spacing w:val="1"/>
        </w:rPr>
        <w:t> </w:t>
      </w:r>
      <w:r>
        <w:rPr/>
        <w:t>(10–40) и в случае близкого расположения экрана от ДР. Обычно размер экрана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1,3…1,6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Отдельную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МДР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>
          <w:i/>
        </w:rPr>
        <w:t>волноводно-диэлектрические</w:t>
      </w:r>
      <w:r>
        <w:rPr>
          <w:i/>
          <w:spacing w:val="-2"/>
        </w:rPr>
        <w:t> </w:t>
      </w:r>
      <w:r>
        <w:rPr/>
        <w:t>резонаторы (ВДР).</w:t>
      </w:r>
    </w:p>
    <w:p>
      <w:pPr>
        <w:pStyle w:val="BodyText"/>
        <w:spacing w:before="161"/>
        <w:ind w:right="413" w:firstLine="566"/>
        <w:jc w:val="both"/>
      </w:pPr>
      <w:r>
        <w:rPr/>
        <w:t>Определенный</w:t>
      </w:r>
      <w:r>
        <w:rPr>
          <w:spacing w:val="-16"/>
        </w:rPr>
        <w:t> </w:t>
      </w:r>
      <w:r>
        <w:rPr/>
        <w:t>практический</w:t>
      </w:r>
      <w:r>
        <w:rPr>
          <w:spacing w:val="-14"/>
        </w:rPr>
        <w:t> </w:t>
      </w:r>
      <w:r>
        <w:rPr/>
        <w:t>интерес</w:t>
      </w:r>
      <w:r>
        <w:rPr>
          <w:spacing w:val="-14"/>
        </w:rPr>
        <w:t> </w:t>
      </w:r>
      <w:r>
        <w:rPr/>
        <w:t>представляют</w:t>
      </w:r>
      <w:r>
        <w:rPr>
          <w:spacing w:val="-14"/>
        </w:rPr>
        <w:t> </w:t>
      </w:r>
      <w:r>
        <w:rPr/>
        <w:t>открытые</w:t>
      </w:r>
      <w:r>
        <w:rPr>
          <w:spacing w:val="-14"/>
        </w:rPr>
        <w:t> </w:t>
      </w:r>
      <w:r>
        <w:rPr/>
        <w:t>волноводные</w:t>
      </w:r>
      <w:r>
        <w:rPr>
          <w:spacing w:val="-68"/>
        </w:rPr>
        <w:t> </w:t>
      </w:r>
      <w:r>
        <w:rPr/>
        <w:t>металлодиэлектрические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предельного</w:t>
      </w:r>
      <w:r>
        <w:rPr>
          <w:spacing w:val="1"/>
        </w:rPr>
        <w:t> </w:t>
      </w:r>
      <w:r>
        <w:rPr/>
        <w:t>типа.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резонаторы</w:t>
      </w:r>
      <w:r>
        <w:rPr>
          <w:spacing w:val="-67"/>
        </w:rPr>
        <w:t> </w:t>
      </w:r>
      <w:r>
        <w:rPr/>
        <w:t>сочетают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достоинства,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закрытых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добротности,</w:t>
      </w:r>
      <w:r>
        <w:rPr>
          <w:spacing w:val="1"/>
        </w:rPr>
        <w:t> </w:t>
      </w:r>
      <w:r>
        <w:rPr/>
        <w:t>разреженный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собственных колебаний, простоту размещения исследуемого объекта в рабочем</w:t>
      </w:r>
      <w:r>
        <w:rPr>
          <w:spacing w:val="1"/>
        </w:rPr>
        <w:t> </w:t>
      </w:r>
      <w:r>
        <w:rPr/>
        <w:t>объеме</w:t>
      </w:r>
      <w:r>
        <w:rPr>
          <w:spacing w:val="-1"/>
        </w:rPr>
        <w:t> </w:t>
      </w:r>
      <w:r>
        <w:rPr/>
        <w:t>резонатора.</w:t>
      </w:r>
    </w:p>
    <w:p>
      <w:pPr>
        <w:pStyle w:val="BodyText"/>
        <w:spacing w:before="162"/>
        <w:ind w:right="410" w:firstLine="566"/>
        <w:jc w:val="both"/>
      </w:pPr>
      <w:r>
        <w:rPr/>
        <w:t>Примером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открытый</w:t>
      </w:r>
      <w:r>
        <w:rPr>
          <w:spacing w:val="1"/>
        </w:rPr>
        <w:t> </w:t>
      </w:r>
      <w:r>
        <w:rPr/>
        <w:t>резонатор,</w:t>
      </w:r>
      <w:r>
        <w:rPr>
          <w:spacing w:val="-67"/>
        </w:rPr>
        <w:t> </w:t>
      </w:r>
      <w:r>
        <w:rPr/>
        <w:t>представляющий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отрезок</w:t>
      </w:r>
      <w:r>
        <w:rPr>
          <w:spacing w:val="1"/>
        </w:rPr>
        <w:t> </w:t>
      </w:r>
      <w:r>
        <w:rPr/>
        <w:t>запредельного</w:t>
      </w:r>
      <w:r>
        <w:rPr>
          <w:spacing w:val="1"/>
        </w:rPr>
        <w:t> </w:t>
      </w:r>
      <w:r>
        <w:rPr/>
        <w:t>цилиндрического</w:t>
      </w:r>
      <w:r>
        <w:rPr>
          <w:spacing w:val="1"/>
        </w:rPr>
        <w:t> </w:t>
      </w:r>
      <w:r>
        <w:rPr/>
        <w:t>волновода,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размещена</w:t>
      </w:r>
      <w:r>
        <w:rPr>
          <w:spacing w:val="1"/>
        </w:rPr>
        <w:t> </w:t>
      </w:r>
      <w:r>
        <w:rPr/>
        <w:t>осесимметричная</w:t>
      </w:r>
      <w:r>
        <w:rPr>
          <w:spacing w:val="1"/>
        </w:rPr>
        <w:t> </w:t>
      </w:r>
      <w:r>
        <w:rPr/>
        <w:t>диэлектрическая</w:t>
      </w:r>
      <w:r>
        <w:rPr>
          <w:spacing w:val="1"/>
        </w:rPr>
        <w:t> </w:t>
      </w:r>
      <w:r>
        <w:rPr/>
        <w:t>вставка</w:t>
      </w:r>
      <w:r>
        <w:rPr>
          <w:spacing w:val="-67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сечения,</w:t>
      </w:r>
      <w:r>
        <w:rPr>
          <w:spacing w:val="1"/>
        </w:rPr>
        <w:t> </w:t>
      </w:r>
      <w:r>
        <w:rPr/>
        <w:t>выполненная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трубки,</w:t>
      </w:r>
      <w:r>
        <w:rPr>
          <w:spacing w:val="1"/>
        </w:rPr>
        <w:t> </w:t>
      </w:r>
      <w:r>
        <w:rPr/>
        <w:t>внутренний</w:t>
      </w:r>
      <w:r>
        <w:rPr>
          <w:spacing w:val="-67"/>
        </w:rPr>
        <w:t> </w:t>
      </w:r>
      <w:r>
        <w:rPr/>
        <w:t>диаметр</w:t>
      </w:r>
      <w:r>
        <w:rPr>
          <w:spacing w:val="-4"/>
        </w:rPr>
        <w:t> </w:t>
      </w:r>
      <w:r>
        <w:rPr/>
        <w:t>которой плавно увеличивается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краев</w:t>
      </w:r>
      <w:r>
        <w:rPr>
          <w:spacing w:val="-2"/>
        </w:rPr>
        <w:t> </w:t>
      </w:r>
      <w:r>
        <w:rPr/>
        <w:t>к центру</w:t>
      </w:r>
      <w:r>
        <w:rPr>
          <w:spacing w:val="-4"/>
        </w:rPr>
        <w:t> </w:t>
      </w:r>
      <w:r>
        <w:rPr/>
        <w:t>(рис.5.7).</w:t>
      </w:r>
    </w:p>
    <w:p>
      <w:pPr>
        <w:pStyle w:val="BodyText"/>
        <w:spacing w:before="3" w:after="1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9"/>
        <w:gridCol w:w="5189"/>
      </w:tblGrid>
      <w:tr>
        <w:trPr>
          <w:trHeight w:val="2894" w:hRule="atLeast"/>
        </w:trPr>
        <w:tc>
          <w:tcPr>
            <w:tcW w:w="463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3076" cy="1135856"/>
                  <wp:effectExtent l="0" t="0" r="0" b="0"/>
                  <wp:docPr id="425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354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76" cy="113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42"/>
              <w:ind w:left="882" w:right="501" w:hanging="101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диэлектрической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вставкой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сечения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3185" w:val="left" w:leader="none"/>
                <w:tab w:pos="3598" w:val="left" w:leader="none"/>
                <w:tab w:pos="4130" w:val="left" w:leader="none"/>
              </w:tabs>
              <w:ind w:left="345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Размещение</w:t>
              <w:tab/>
              <w:t>в</w:t>
              <w:tab/>
              <w:tab/>
              <w:t>объеме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запредельных</w:t>
              <w:tab/>
              <w:tab/>
              <w:t>волноводов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диэлектрических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вставок,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позволяет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создать высокодобротные резонаторы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отражения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электромагнитной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рабочего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запредельных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участков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волновода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торцах</w:t>
            </w:r>
          </w:p>
          <w:p>
            <w:pPr>
              <w:pStyle w:val="TableParagraph"/>
              <w:spacing w:line="302" w:lineRule="exact"/>
              <w:ind w:left="345"/>
              <w:rPr>
                <w:sz w:val="28"/>
              </w:rPr>
            </w:pPr>
            <w:r>
              <w:rPr>
                <w:sz w:val="28"/>
              </w:rPr>
              <w:t>резонатора.</w:t>
            </w:r>
          </w:p>
        </w:tc>
      </w:tr>
    </w:tbl>
    <w:p>
      <w:pPr>
        <w:pStyle w:val="BodyText"/>
        <w:ind w:right="412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колебаний,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волновод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запредельным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заполненной</w:t>
      </w:r>
      <w:r>
        <w:rPr>
          <w:spacing w:val="1"/>
        </w:rPr>
        <w:t> </w:t>
      </w:r>
      <w:r>
        <w:rPr/>
        <w:t>диэлектриком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центральной части резонатора. Однако, наиболее предпочтительными являются</w:t>
      </w:r>
      <w:r>
        <w:rPr>
          <w:spacing w:val="-67"/>
        </w:rPr>
        <w:t> </w:t>
      </w:r>
      <w:r>
        <w:rPr/>
        <w:t>колебания,</w:t>
      </w:r>
      <w:r>
        <w:rPr>
          <w:spacing w:val="1"/>
        </w:rPr>
        <w:t> </w:t>
      </w:r>
      <w:r>
        <w:rPr/>
        <w:t>образованные</w:t>
      </w:r>
      <w:r>
        <w:rPr>
          <w:spacing w:val="1"/>
        </w:rPr>
        <w:t> </w:t>
      </w:r>
      <w:r>
        <w:rPr/>
        <w:t>азимутально-симметричными</w:t>
      </w:r>
      <w:r>
        <w:rPr>
          <w:spacing w:val="1"/>
        </w:rPr>
        <w:t> </w:t>
      </w:r>
      <w:r>
        <w:rPr/>
        <w:t>волнами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i/>
          <w:vertAlign w:val="subscript"/>
        </w:rPr>
        <w:t>n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аномально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затуханием,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 полным отсутствием продольных токов в металлической стенке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волновода.</w:t>
      </w:r>
    </w:p>
    <w:p>
      <w:pPr>
        <w:pStyle w:val="BodyText"/>
        <w:spacing w:before="160"/>
        <w:ind w:right="410" w:firstLine="566"/>
        <w:jc w:val="both"/>
      </w:pPr>
      <w:r>
        <w:rPr/>
        <w:t>Благодаря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i/>
          <w:vertAlign w:val="subscript"/>
        </w:rPr>
        <w:t>np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наиболее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добротностью,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преимуществом,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использовании данного резонатора в качестве первичного преобразователя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радиоволновых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измерений.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осесимметричных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центре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волновода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крайне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мало,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что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позволяет</w:t>
      </w:r>
      <w:r>
        <w:rPr>
          <w:spacing w:val="-16"/>
          <w:vertAlign w:val="baseline"/>
        </w:rPr>
        <w:t> </w:t>
      </w:r>
      <w:r>
        <w:rPr>
          <w:vertAlign w:val="baseline"/>
        </w:rPr>
        <w:t>использовать</w:t>
      </w:r>
      <w:r>
        <w:rPr>
          <w:spacing w:val="-16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7"/>
          <w:vertAlign w:val="baseline"/>
        </w:rPr>
        <w:t> </w:t>
      </w:r>
      <w:r>
        <w:rPr>
          <w:vertAlign w:val="baseline"/>
        </w:rPr>
        <w:t>определения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параметров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исследуемых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объектов,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размещаемых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классические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методики,</w:t>
      </w:r>
      <w:r>
        <w:rPr>
          <w:spacing w:val="7"/>
          <w:vertAlign w:val="baseline"/>
        </w:rPr>
        <w:t> </w:t>
      </w:r>
      <w:r>
        <w:rPr>
          <w:vertAlign w:val="baseline"/>
        </w:rPr>
        <w:t>основанные</w:t>
      </w:r>
      <w:r>
        <w:rPr>
          <w:spacing w:val="9"/>
          <w:vertAlign w:val="baseline"/>
        </w:rPr>
        <w:t> </w:t>
      </w:r>
      <w:r>
        <w:rPr>
          <w:vertAlign w:val="baseline"/>
        </w:rPr>
        <w:t>на</w:t>
      </w:r>
      <w:r>
        <w:rPr>
          <w:spacing w:val="11"/>
          <w:vertAlign w:val="baseline"/>
        </w:rPr>
        <w:t> </w:t>
      </w:r>
      <w:r>
        <w:rPr>
          <w:vertAlign w:val="baseline"/>
        </w:rPr>
        <w:t>методе</w:t>
      </w:r>
      <w:r>
        <w:rPr>
          <w:spacing w:val="12"/>
          <w:vertAlign w:val="baseline"/>
        </w:rPr>
        <w:t> </w:t>
      </w:r>
      <w:r>
        <w:rPr>
          <w:vertAlign w:val="baseline"/>
        </w:rPr>
        <w:t>малых</w:t>
      </w:r>
      <w:r>
        <w:rPr>
          <w:spacing w:val="9"/>
          <w:vertAlign w:val="baseline"/>
        </w:rPr>
        <w:t> </w:t>
      </w:r>
      <w:r>
        <w:rPr>
          <w:vertAlign w:val="baseline"/>
        </w:rPr>
        <w:t>возмущений.</w:t>
      </w:r>
      <w:r>
        <w:rPr>
          <w:spacing w:val="11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1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8"/>
          <w:vertAlign w:val="baseline"/>
        </w:rPr>
        <w:t> </w:t>
      </w:r>
      <w:r>
        <w:rPr>
          <w:vertAlign w:val="baseline"/>
        </w:rPr>
        <w:t>на</w:t>
      </w:r>
      <w:r>
        <w:rPr>
          <w:spacing w:val="11"/>
          <w:vertAlign w:val="baseline"/>
        </w:rPr>
        <w:t> </w:t>
      </w:r>
      <w:r>
        <w:rPr>
          <w:vertAlign w:val="baseline"/>
        </w:rPr>
        <w:t>свойствах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колебаний</w:t>
      </w:r>
      <w:r>
        <w:rPr>
          <w:spacing w:val="1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i/>
          <w:vertAlign w:val="subscript"/>
        </w:rPr>
        <w:t>np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слабее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сказываются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связи.</w:t>
      </w:r>
    </w:p>
    <w:p>
      <w:pPr>
        <w:pStyle w:val="BodyText"/>
        <w:spacing w:before="161"/>
        <w:ind w:right="415" w:firstLine="566"/>
        <w:jc w:val="both"/>
      </w:pPr>
      <w:r>
        <w:rPr/>
        <w:t>Плавное изменение сечения диэлектрической вставки позволяет применять</w:t>
      </w:r>
      <w:r>
        <w:rPr>
          <w:spacing w:val="-67"/>
        </w:rPr>
        <w:t> </w:t>
      </w:r>
      <w:r>
        <w:rPr/>
        <w:t>подобные резонансные структуры при исследовании параметров газообразных</w:t>
      </w:r>
      <w:r>
        <w:rPr>
          <w:spacing w:val="1"/>
        </w:rPr>
        <w:t> </w:t>
      </w:r>
      <w:r>
        <w:rPr/>
        <w:t>сред,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потоке.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2"/>
          <w:numId w:val="19"/>
        </w:numPr>
        <w:tabs>
          <w:tab w:pos="3211" w:val="left" w:leader="none"/>
        </w:tabs>
        <w:spacing w:line="240" w:lineRule="auto" w:before="0" w:after="0"/>
        <w:ind w:left="3210" w:right="0" w:hanging="851"/>
        <w:jc w:val="both"/>
      </w:pPr>
      <w:bookmarkStart w:name="_bookmark56" w:id="111"/>
      <w:bookmarkEnd w:id="111"/>
      <w:r>
        <w:rPr>
          <w:b w:val="0"/>
        </w:rPr>
      </w:r>
      <w:bookmarkStart w:name="_bookmark56" w:id="112"/>
      <w:bookmarkEnd w:id="112"/>
      <w:r>
        <w:rPr/>
        <w:t>Пр</w:t>
      </w:r>
      <w:r>
        <w:rPr/>
        <w:t>оходные</w:t>
      </w:r>
      <w:r>
        <w:rPr>
          <w:spacing w:val="-4"/>
        </w:rPr>
        <w:t> </w:t>
      </w:r>
      <w:r>
        <w:rPr/>
        <w:t>резонаторы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характеристики</w:t>
      </w:r>
    </w:p>
    <w:p>
      <w:pPr>
        <w:pStyle w:val="BodyText"/>
        <w:spacing w:before="158"/>
        <w:ind w:right="410" w:firstLine="566"/>
        <w:jc w:val="both"/>
      </w:pPr>
      <w:r>
        <w:rPr>
          <w:i/>
          <w:spacing w:val="-1"/>
        </w:rPr>
        <w:t>Проходной</w:t>
      </w:r>
      <w:r>
        <w:rPr>
          <w:i/>
          <w:spacing w:val="-15"/>
        </w:rPr>
        <w:t> </w:t>
      </w:r>
      <w:r>
        <w:rPr>
          <w:spacing w:val="-1"/>
        </w:rPr>
        <w:t>(англ.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>
          <w:i/>
        </w:rPr>
        <w:t>reentrant</w:t>
      </w:r>
      <w:r>
        <w:rPr/>
        <w:t>)</w:t>
      </w:r>
      <w:r>
        <w:rPr>
          <w:spacing w:val="-18"/>
        </w:rPr>
        <w:t> </w:t>
      </w:r>
      <w:r>
        <w:rPr/>
        <w:t>резонатор</w:t>
      </w:r>
      <w:r>
        <w:rPr>
          <w:spacing w:val="-14"/>
        </w:rPr>
        <w:t> </w:t>
      </w:r>
      <w:r>
        <w:rPr/>
        <w:t>(рис.5.8,</w:t>
      </w:r>
      <w:r>
        <w:rPr>
          <w:spacing w:val="-15"/>
        </w:rPr>
        <w:t> </w:t>
      </w:r>
      <w:r>
        <w:rPr>
          <w:i/>
        </w:rPr>
        <w:t>а</w:t>
      </w:r>
      <w:r>
        <w:rPr/>
        <w:t>)</w:t>
      </w:r>
      <w:r>
        <w:rPr>
          <w:spacing w:val="-18"/>
        </w:rPr>
        <w:t> </w:t>
      </w:r>
      <w:r>
        <w:rPr/>
        <w:t>имеет</w:t>
      </w:r>
      <w:r>
        <w:rPr>
          <w:spacing w:val="-18"/>
        </w:rPr>
        <w:t> </w:t>
      </w:r>
      <w:r>
        <w:rPr/>
        <w:t>два</w:t>
      </w:r>
      <w:r>
        <w:rPr>
          <w:spacing w:val="-17"/>
        </w:rPr>
        <w:t> </w:t>
      </w:r>
      <w:r>
        <w:rPr/>
        <w:t>элемента</w:t>
      </w:r>
      <w:r>
        <w:rPr>
          <w:spacing w:val="-15"/>
        </w:rPr>
        <w:t> </w:t>
      </w:r>
      <w:r>
        <w:rPr/>
        <w:t>связи</w:t>
      </w:r>
      <w:r>
        <w:rPr>
          <w:spacing w:val="-68"/>
        </w:rPr>
        <w:t> </w:t>
      </w:r>
      <w:r>
        <w:rPr>
          <w:spacing w:val="-1"/>
        </w:rPr>
        <w:t>(вход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выход).</w:t>
      </w:r>
      <w:r>
        <w:rPr>
          <w:spacing w:val="-18"/>
        </w:rPr>
        <w:t> </w:t>
      </w:r>
      <w:r>
        <w:rPr>
          <w:spacing w:val="-1"/>
        </w:rPr>
        <w:t>Это</w:t>
      </w:r>
      <w:r>
        <w:rPr>
          <w:spacing w:val="-20"/>
        </w:rPr>
        <w:t> </w:t>
      </w:r>
      <w:r>
        <w:rPr/>
        <w:t>приводит</w:t>
      </w:r>
      <w:r>
        <w:rPr>
          <w:spacing w:val="-18"/>
        </w:rPr>
        <w:t> </w:t>
      </w:r>
      <w:r>
        <w:rPr/>
        <w:t>к</w:t>
      </w:r>
      <w:r>
        <w:rPr>
          <w:spacing w:val="-17"/>
        </w:rPr>
        <w:t> </w:t>
      </w:r>
      <w:r>
        <w:rPr/>
        <w:t>появлению</w:t>
      </w:r>
      <w:r>
        <w:rPr>
          <w:spacing w:val="-19"/>
        </w:rPr>
        <w:t> </w:t>
      </w:r>
      <w:r>
        <w:rPr/>
        <w:t>потерь</w:t>
      </w:r>
      <w:r>
        <w:rPr>
          <w:spacing w:val="-19"/>
        </w:rPr>
        <w:t> </w:t>
      </w:r>
      <w:r>
        <w:rPr/>
        <w:t>на</w:t>
      </w:r>
      <w:r>
        <w:rPr>
          <w:spacing w:val="-18"/>
        </w:rPr>
        <w:t> </w:t>
      </w:r>
      <w:r>
        <w:rPr/>
        <w:t>излучение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первое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второе</w:t>
      </w:r>
      <w:r>
        <w:rPr>
          <w:spacing w:val="-68"/>
        </w:rPr>
        <w:t> </w:t>
      </w:r>
      <w:r>
        <w:rPr/>
        <w:t>плечо.</w:t>
      </w:r>
      <w:r>
        <w:rPr>
          <w:spacing w:val="-2"/>
        </w:rPr>
        <w:t> </w:t>
      </w:r>
      <w:r>
        <w:rPr/>
        <w:t>Выражение</w:t>
      </w:r>
      <w:r>
        <w:rPr>
          <w:spacing w:val="-1"/>
        </w:rPr>
        <w:t> </w:t>
      </w:r>
      <w:r>
        <w:rPr/>
        <w:t>для нагруженной</w:t>
      </w:r>
      <w:r>
        <w:rPr>
          <w:spacing w:val="-4"/>
        </w:rPr>
        <w:t> </w:t>
      </w:r>
      <w:r>
        <w:rPr/>
        <w:t>добротности</w:t>
      </w:r>
      <w:r>
        <w:rPr>
          <w:spacing w:val="-2"/>
        </w:rPr>
        <w:t> </w:t>
      </w:r>
      <w:r>
        <w:rPr/>
        <w:t>принимает</w:t>
      </w:r>
      <w:r>
        <w:rPr>
          <w:spacing w:val="-4"/>
        </w:rPr>
        <w:t> </w:t>
      </w:r>
      <w:r>
        <w:rPr/>
        <w:t>вид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146" w:lineRule="auto" w:before="208"/>
        <w:ind w:left="0" w:right="0" w:firstLine="0"/>
        <w:jc w:val="right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16029184" from="247.496246pt,25.102587pt" to="256.990616pt,25.102592pt" stroked="true" strokeweight=".634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29696" from="269.378052pt,25.102598pt" to="282.698258pt,25.102605pt" stroked="true" strokeweight=".634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30208" from="293.825317pt,25.102612pt" to="312.838264pt,25.102622pt" stroked="true" strokeweight=".634086pt" strokecolor="#000000">
            <v:stroke dashstyle="solid"/>
            <w10:wrap type="none"/>
          </v:line>
        </w:pict>
      </w:r>
      <w:r>
        <w:rPr>
          <w:sz w:val="25"/>
        </w:rPr>
        <w:t>1</w:t>
      </w:r>
      <w:r>
        <w:rPr>
          <w:spacing w:val="28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61"/>
          <w:position w:val="-15"/>
          <w:sz w:val="25"/>
        </w:rPr>
        <w:t> </w:t>
      </w:r>
      <w:r>
        <w:rPr>
          <w:sz w:val="25"/>
        </w:rPr>
        <w:t>1</w:t>
      </w:r>
      <w:r>
        <w:rPr>
          <w:spacing w:val="51"/>
          <w:sz w:val="25"/>
        </w:rPr>
        <w:t> </w:t>
      </w:r>
      <w:r>
        <w:rPr>
          <w:rFonts w:ascii="Symbol" w:hAnsi="Symbol"/>
          <w:position w:val="-15"/>
          <w:sz w:val="25"/>
        </w:rPr>
        <w:t></w:t>
      </w:r>
      <w:r>
        <w:rPr>
          <w:spacing w:val="42"/>
          <w:position w:val="-15"/>
          <w:sz w:val="25"/>
        </w:rPr>
        <w:t> </w:t>
      </w:r>
      <w:r>
        <w:rPr>
          <w:sz w:val="25"/>
        </w:rPr>
        <w:t>1</w:t>
      </w:r>
      <w:r>
        <w:rPr>
          <w:spacing w:val="104"/>
          <w:sz w:val="25"/>
        </w:rPr>
        <w:t> </w:t>
      </w:r>
      <w:r>
        <w:rPr>
          <w:rFonts w:ascii="Symbol" w:hAnsi="Symbol"/>
          <w:position w:val="-15"/>
          <w:sz w:val="25"/>
        </w:rPr>
        <w:t></w:t>
      </w:r>
    </w:p>
    <w:p>
      <w:pPr>
        <w:tabs>
          <w:tab w:pos="3625" w:val="left" w:leader="none"/>
        </w:tabs>
        <w:spacing w:line="365" w:lineRule="exact" w:before="172"/>
        <w:ind w:left="151" w:right="0" w:firstLine="0"/>
        <w:jc w:val="left"/>
        <w:rPr>
          <w:sz w:val="28"/>
        </w:rPr>
      </w:pPr>
      <w:r>
        <w:rPr/>
        <w:br w:type="column"/>
      </w:r>
      <w:r>
        <w:rPr>
          <w:position w:val="18"/>
          <w:sz w:val="25"/>
        </w:rPr>
        <w:t>1</w:t>
      </w:r>
      <w:r>
        <w:rPr>
          <w:spacing w:val="123"/>
          <w:position w:val="18"/>
          <w:sz w:val="25"/>
        </w:rPr>
        <w:t> </w:t>
      </w:r>
      <w:r>
        <w:rPr>
          <w:sz w:val="28"/>
        </w:rPr>
        <w:t>,</w:t>
        <w:tab/>
        <w:t>(5.24)</w:t>
      </w:r>
    </w:p>
    <w:p>
      <w:pPr>
        <w:spacing w:after="0" w:line="365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491" w:space="40"/>
            <w:col w:w="4719"/>
          </w:cols>
        </w:sectPr>
      </w:pPr>
    </w:p>
    <w:p>
      <w:pPr>
        <w:tabs>
          <w:tab w:pos="436" w:val="left" w:leader="none"/>
          <w:tab w:pos="925" w:val="left" w:leader="none"/>
        </w:tabs>
        <w:spacing w:line="321" w:lineRule="exact" w:before="0"/>
        <w:ind w:left="0" w:right="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16030720" from="323.942291pt,-1.747576pt" to="344.217517pt,-1.747565pt" stroked="true" strokeweight=".634086pt" strokecolor="#000000">
            <v:stroke dashstyle="solid"/>
            <w10:wrap type="none"/>
          </v:line>
        </w:pict>
      </w:r>
      <w:r>
        <w:rPr>
          <w:i/>
          <w:position w:val="7"/>
          <w:sz w:val="25"/>
        </w:rPr>
        <w:t>Q</w:t>
        <w:tab/>
        <w:t>Q</w:t>
      </w:r>
      <w:r>
        <w:rPr>
          <w:sz w:val="14"/>
        </w:rPr>
        <w:t>0</w:t>
        <w:tab/>
      </w:r>
      <w:r>
        <w:rPr>
          <w:i/>
          <w:position w:val="7"/>
          <w:sz w:val="25"/>
        </w:rPr>
        <w:t>Q</w:t>
      </w:r>
      <w:r>
        <w:rPr>
          <w:i/>
          <w:sz w:val="14"/>
        </w:rPr>
        <w:t>вн</w:t>
      </w:r>
      <w:r>
        <w:rPr>
          <w:sz w:val="14"/>
        </w:rPr>
        <w:t>1</w:t>
      </w:r>
    </w:p>
    <w:p>
      <w:pPr>
        <w:spacing w:line="321" w:lineRule="exact" w:before="0"/>
        <w:ind w:left="211" w:right="0" w:firstLine="0"/>
        <w:jc w:val="left"/>
        <w:rPr>
          <w:sz w:val="14"/>
        </w:rPr>
      </w:pPr>
      <w:r>
        <w:rPr/>
        <w:br w:type="column"/>
      </w:r>
      <w:r>
        <w:rPr>
          <w:i/>
          <w:w w:val="90"/>
          <w:position w:val="7"/>
          <w:sz w:val="25"/>
        </w:rPr>
        <w:t>Q</w:t>
      </w:r>
      <w:r>
        <w:rPr>
          <w:i/>
          <w:w w:val="90"/>
          <w:sz w:val="14"/>
        </w:rPr>
        <w:t>вн</w:t>
      </w:r>
      <w:r>
        <w:rPr>
          <w:i/>
          <w:spacing w:val="-11"/>
          <w:w w:val="90"/>
          <w:sz w:val="14"/>
        </w:rPr>
        <w:t> </w:t>
      </w:r>
      <w:r>
        <w:rPr>
          <w:w w:val="90"/>
          <w:sz w:val="14"/>
        </w:rPr>
        <w:t>2</w:t>
      </w:r>
    </w:p>
    <w:p>
      <w:pPr>
        <w:spacing w:after="0" w:line="321" w:lineRule="exact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2" w:equalWidth="0">
            <w:col w:w="5294" w:space="40"/>
            <w:col w:w="4916"/>
          </w:cols>
        </w:sectPr>
      </w:pPr>
    </w:p>
    <w:p>
      <w:pPr>
        <w:pStyle w:val="BodyText"/>
        <w:tabs>
          <w:tab w:pos="795" w:val="left" w:leader="none"/>
          <w:tab w:pos="1544" w:val="left" w:leader="none"/>
          <w:tab w:pos="2362" w:val="left" w:leader="none"/>
          <w:tab w:pos="3627" w:val="left" w:leader="none"/>
          <w:tab w:pos="5358" w:val="left" w:leader="none"/>
          <w:tab w:pos="6132" w:val="left" w:leader="none"/>
          <w:tab w:pos="6489" w:val="left" w:leader="none"/>
          <w:tab w:pos="6858" w:val="left" w:leader="none"/>
          <w:tab w:pos="7287" w:val="left" w:leader="none"/>
          <w:tab w:pos="7795" w:val="left" w:leader="none"/>
          <w:tab w:pos="8666" w:val="left" w:leader="none"/>
        </w:tabs>
        <w:spacing w:line="237" w:lineRule="auto" w:before="186"/>
        <w:ind w:right="416"/>
      </w:pPr>
      <w:r>
        <w:rPr/>
        <w:t>где</w:t>
        <w:tab/>
      </w:r>
      <w:r>
        <w:rPr>
          <w:i/>
        </w:rPr>
        <w:t>Q</w:t>
      </w:r>
      <w:r>
        <w:rPr>
          <w:i/>
          <w:vertAlign w:val="subscript"/>
        </w:rPr>
        <w:t>вн</w:t>
      </w:r>
      <w:r>
        <w:rPr>
          <w:vertAlign w:val="subscript"/>
        </w:rPr>
        <w:t>1</w:t>
      </w:r>
      <w:r>
        <w:rPr>
          <w:vertAlign w:val="baseline"/>
        </w:rPr>
        <w:t>,</w:t>
        <w:tab/>
      </w:r>
      <w:r>
        <w:rPr>
          <w:i/>
          <w:vertAlign w:val="baseline"/>
        </w:rPr>
        <w:t>Q</w:t>
      </w:r>
      <w:r>
        <w:rPr>
          <w:i/>
          <w:vertAlign w:val="subscript"/>
        </w:rPr>
        <w:t>вн</w:t>
      </w:r>
      <w:r>
        <w:rPr>
          <w:vertAlign w:val="subscript"/>
        </w:rPr>
        <w:t>2</w:t>
      </w:r>
      <w:r>
        <w:rPr>
          <w:vertAlign w:val="baseline"/>
        </w:rPr>
        <w:t>–</w:t>
        <w:tab/>
        <w:t>внешние</w:t>
        <w:tab/>
        <w:t>добротности</w:t>
        <w:tab/>
        <w:t>плеч</w:t>
        <w:tab/>
        <w:t>1</w:t>
        <w:tab/>
        <w:t>и</w:t>
        <w:tab/>
        <w:t>2,</w:t>
        <w:tab/>
        <w:t>их</w:t>
        <w:tab/>
        <w:t>часто</w:t>
        <w:tab/>
      </w:r>
      <w:r>
        <w:rPr>
          <w:spacing w:val="-1"/>
          <w:vertAlign w:val="baseline"/>
        </w:rPr>
        <w:t>называют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добротностями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входа и выхода.</w:t>
      </w:r>
    </w:p>
    <w:p>
      <w:pPr>
        <w:pStyle w:val="BodyText"/>
        <w:spacing w:before="161"/>
        <w:ind w:left="759"/>
      </w:pPr>
      <w:r>
        <w:rPr/>
        <w:pict>
          <v:line style="position:absolute;mso-position-horizontal-relative:page;mso-position-vertical-relative:paragraph;z-index:-22107648" from="347.027119pt,35.363892pt" to="342.690186pt,50.898568pt" stroked="true" strokeweight=".59777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07136" from="428.358647pt,35.363907pt" to="424.045135pt,50.898583pt" stroked="true" strokeweight=".597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06624" from="364.650635pt,104.055687pt" to="416.443289pt,104.055705pt" stroked="true" strokeweight=".575379pt" strokecolor="#000000">
            <v:stroke dashstyle="solid"/>
            <w10:wrap type="none"/>
          </v:line>
        </w:pict>
      </w:r>
      <w:r>
        <w:rPr/>
        <w:t>Коэффициенты</w:t>
      </w:r>
      <w:r>
        <w:rPr>
          <w:spacing w:val="-5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определяются</w:t>
      </w:r>
      <w:r>
        <w:rPr>
          <w:spacing w:val="-5"/>
        </w:rPr>
        <w:t> </w:t>
      </w:r>
      <w:r>
        <w:rPr/>
        <w:t>соотношениями</w:t>
      </w:r>
    </w:p>
    <w:p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3"/>
        <w:gridCol w:w="5865"/>
      </w:tblGrid>
      <w:tr>
        <w:trPr>
          <w:trHeight w:val="4174" w:hRule="atLeast"/>
        </w:trPr>
        <w:tc>
          <w:tcPr>
            <w:tcW w:w="3963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3757" cy="1546478"/>
                  <wp:effectExtent l="0" t="0" r="0" b="0"/>
                  <wp:docPr id="427" name="image3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355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757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7" w:lineRule="auto" w:before="153"/>
              <w:ind w:left="385" w:right="211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Резонатор,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включенный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проход: а – общий вид,</w:t>
            </w:r>
          </w:p>
          <w:p>
            <w:pPr>
              <w:pStyle w:val="TableParagraph"/>
              <w:spacing w:before="1"/>
              <w:ind w:left="385" w:right="2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эквивалентная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схема</w:t>
            </w:r>
          </w:p>
        </w:tc>
        <w:tc>
          <w:tcPr>
            <w:tcW w:w="5865" w:type="dxa"/>
          </w:tcPr>
          <w:p>
            <w:pPr>
              <w:pStyle w:val="TableParagraph"/>
              <w:tabs>
                <w:tab w:pos="4982" w:val="left" w:leader="none"/>
              </w:tabs>
              <w:spacing w:line="244" w:lineRule="auto"/>
              <w:ind w:left="205" w:right="199" w:firstLine="880"/>
              <w:jc w:val="both"/>
              <w:rPr>
                <w:sz w:val="28"/>
              </w:rPr>
            </w:pPr>
            <w:r>
              <w:rPr>
                <w:i/>
                <w:w w:val="85"/>
                <w:position w:val="2"/>
                <w:sz w:val="32"/>
              </w:rPr>
              <w:t>к</w:t>
            </w:r>
            <w:r>
              <w:rPr>
                <w:w w:val="85"/>
                <w:position w:val="-6"/>
                <w:sz w:val="20"/>
              </w:rPr>
              <w:t>1</w:t>
            </w:r>
            <w:r>
              <w:rPr>
                <w:spacing w:val="16"/>
                <w:w w:val="85"/>
                <w:position w:val="-6"/>
                <w:sz w:val="20"/>
              </w:rPr>
              <w:t> </w:t>
            </w:r>
            <w:r>
              <w:rPr>
                <w:rFonts w:ascii="Symbol" w:hAnsi="Symbol"/>
                <w:w w:val="85"/>
                <w:position w:val="2"/>
                <w:sz w:val="32"/>
              </w:rPr>
              <w:t></w:t>
            </w:r>
            <w:r>
              <w:rPr>
                <w:spacing w:val="-28"/>
                <w:w w:val="85"/>
                <w:position w:val="2"/>
                <w:sz w:val="32"/>
              </w:rPr>
              <w:t> </w:t>
            </w:r>
            <w:r>
              <w:rPr>
                <w:i/>
                <w:w w:val="85"/>
                <w:position w:val="2"/>
                <w:sz w:val="32"/>
              </w:rPr>
              <w:t>Q</w:t>
            </w:r>
            <w:r>
              <w:rPr>
                <w:w w:val="85"/>
                <w:position w:val="-6"/>
                <w:sz w:val="20"/>
              </w:rPr>
              <w:t>0</w:t>
            </w:r>
            <w:r>
              <w:rPr>
                <w:spacing w:val="82"/>
                <w:position w:val="-6"/>
                <w:sz w:val="20"/>
              </w:rPr>
              <w:t> </w:t>
            </w:r>
            <w:r>
              <w:rPr>
                <w:i/>
                <w:w w:val="85"/>
                <w:position w:val="2"/>
                <w:sz w:val="32"/>
              </w:rPr>
              <w:t>Q</w:t>
            </w:r>
            <w:r>
              <w:rPr>
                <w:i/>
                <w:w w:val="85"/>
                <w:position w:val="-6"/>
                <w:sz w:val="20"/>
              </w:rPr>
              <w:t>вн</w:t>
            </w:r>
            <w:r>
              <w:rPr>
                <w:w w:val="85"/>
                <w:position w:val="-6"/>
                <w:sz w:val="20"/>
              </w:rPr>
              <w:t>1</w:t>
            </w:r>
            <w:r>
              <w:rPr>
                <w:spacing w:val="-18"/>
                <w:w w:val="85"/>
                <w:position w:val="-6"/>
                <w:sz w:val="20"/>
              </w:rPr>
              <w:t> </w:t>
            </w:r>
            <w:r>
              <w:rPr>
                <w:w w:val="85"/>
                <w:position w:val="2"/>
                <w:sz w:val="32"/>
              </w:rPr>
              <w:t>;</w:t>
            </w:r>
            <w:r>
              <w:rPr>
                <w:spacing w:val="118"/>
                <w:position w:val="2"/>
                <w:sz w:val="32"/>
              </w:rPr>
              <w:t> </w:t>
            </w:r>
            <w:r>
              <w:rPr>
                <w:i/>
                <w:w w:val="85"/>
                <w:position w:val="2"/>
                <w:sz w:val="32"/>
              </w:rPr>
              <w:t>к</w:t>
            </w:r>
            <w:r>
              <w:rPr>
                <w:w w:val="85"/>
                <w:position w:val="-6"/>
                <w:sz w:val="20"/>
              </w:rPr>
              <w:t>2</w:t>
            </w:r>
            <w:r>
              <w:rPr>
                <w:spacing w:val="31"/>
                <w:w w:val="85"/>
                <w:position w:val="-6"/>
                <w:sz w:val="20"/>
              </w:rPr>
              <w:t> </w:t>
            </w:r>
            <w:r>
              <w:rPr>
                <w:rFonts w:ascii="Symbol" w:hAnsi="Symbol"/>
                <w:w w:val="85"/>
                <w:position w:val="2"/>
                <w:sz w:val="32"/>
              </w:rPr>
              <w:t></w:t>
            </w:r>
            <w:r>
              <w:rPr>
                <w:spacing w:val="-30"/>
                <w:w w:val="85"/>
                <w:position w:val="2"/>
                <w:sz w:val="32"/>
              </w:rPr>
              <w:t> </w:t>
            </w:r>
            <w:r>
              <w:rPr>
                <w:i/>
                <w:w w:val="85"/>
                <w:position w:val="2"/>
                <w:sz w:val="32"/>
              </w:rPr>
              <w:t>Q</w:t>
            </w:r>
            <w:r>
              <w:rPr>
                <w:w w:val="85"/>
                <w:position w:val="-6"/>
                <w:sz w:val="20"/>
              </w:rPr>
              <w:t>0</w:t>
            </w:r>
            <w:r>
              <w:rPr>
                <w:spacing w:val="83"/>
                <w:position w:val="-6"/>
                <w:sz w:val="20"/>
              </w:rPr>
              <w:t> </w:t>
            </w:r>
            <w:r>
              <w:rPr>
                <w:i/>
                <w:w w:val="85"/>
                <w:position w:val="2"/>
                <w:sz w:val="32"/>
              </w:rPr>
              <w:t>Q</w:t>
            </w:r>
            <w:r>
              <w:rPr>
                <w:i/>
                <w:w w:val="85"/>
                <w:position w:val="-6"/>
                <w:sz w:val="20"/>
              </w:rPr>
              <w:t>вн</w:t>
            </w:r>
            <w:r>
              <w:rPr>
                <w:w w:val="85"/>
                <w:position w:val="-6"/>
                <w:sz w:val="20"/>
              </w:rPr>
              <w:t>2</w:t>
            </w:r>
            <w:r>
              <w:rPr>
                <w:spacing w:val="9"/>
                <w:w w:val="85"/>
                <w:position w:val="-6"/>
                <w:sz w:val="20"/>
              </w:rPr>
              <w:t> </w:t>
            </w:r>
            <w:r>
              <w:rPr>
                <w:w w:val="85"/>
                <w:sz w:val="28"/>
              </w:rPr>
              <w:t>.</w:t>
              <w:tab/>
            </w:r>
            <w:r>
              <w:rPr>
                <w:sz w:val="28"/>
              </w:rPr>
              <w:t>(5.25)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Тогда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нагруженной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добротности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(5.24)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можно записать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виде</w:t>
            </w:r>
          </w:p>
          <w:p>
            <w:pPr>
              <w:pStyle w:val="TableParagraph"/>
              <w:tabs>
                <w:tab w:pos="838" w:val="left" w:leader="none"/>
                <w:tab w:pos="1557" w:val="left" w:leader="none"/>
                <w:tab w:pos="3165" w:val="left" w:leader="none"/>
              </w:tabs>
              <w:spacing w:line="403" w:lineRule="exact"/>
              <w:ind w:right="199"/>
              <w:jc w:val="right"/>
              <w:rPr>
                <w:sz w:val="28"/>
              </w:rPr>
            </w:pPr>
            <w:r>
              <w:rPr>
                <w:i/>
                <w:w w:val="105"/>
                <w:sz w:val="27"/>
              </w:rPr>
              <w:t>Q</w:t>
            </w:r>
            <w:r>
              <w:rPr>
                <w:i/>
                <w:spacing w:val="-20"/>
                <w:w w:val="105"/>
                <w:sz w:val="27"/>
              </w:rPr>
              <w:t> </w:t>
            </w:r>
            <w:r>
              <w:rPr>
                <w:rFonts w:ascii="Symbol" w:hAnsi="Symbol"/>
                <w:w w:val="105"/>
                <w:sz w:val="27"/>
              </w:rPr>
              <w:t></w:t>
            </w:r>
            <w:r>
              <w:rPr>
                <w:w w:val="105"/>
                <w:sz w:val="27"/>
              </w:rPr>
              <w:tab/>
            </w:r>
            <w:r>
              <w:rPr>
                <w:i/>
                <w:w w:val="105"/>
                <w:position w:val="17"/>
                <w:sz w:val="27"/>
              </w:rPr>
              <w:t>Q</w:t>
            </w:r>
            <w:r>
              <w:rPr>
                <w:w w:val="105"/>
                <w:position w:val="9"/>
                <w:sz w:val="17"/>
              </w:rPr>
              <w:t>0</w:t>
              <w:tab/>
            </w:r>
            <w:r>
              <w:rPr>
                <w:w w:val="105"/>
                <w:position w:val="1"/>
                <w:sz w:val="28"/>
              </w:rPr>
              <w:t>.</w:t>
              <w:tab/>
              <w:t>(5.26)</w:t>
            </w:r>
          </w:p>
          <w:p>
            <w:pPr>
              <w:pStyle w:val="TableParagraph"/>
              <w:spacing w:line="175" w:lineRule="auto"/>
              <w:ind w:left="2272"/>
              <w:rPr>
                <w:sz w:val="17"/>
              </w:rPr>
            </w:pPr>
            <w:r>
              <w:rPr>
                <w:w w:val="105"/>
                <w:sz w:val="27"/>
              </w:rPr>
              <w:t>1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33"/>
                <w:w w:val="105"/>
                <w:sz w:val="27"/>
              </w:rPr>
              <w:t> </w:t>
            </w:r>
            <w:r>
              <w:rPr>
                <w:i/>
                <w:w w:val="105"/>
                <w:sz w:val="27"/>
              </w:rPr>
              <w:t>к</w:t>
            </w:r>
            <w:r>
              <w:rPr>
                <w:w w:val="105"/>
                <w:position w:val="-7"/>
                <w:sz w:val="17"/>
              </w:rPr>
              <w:t>1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32"/>
                <w:w w:val="105"/>
                <w:sz w:val="27"/>
              </w:rPr>
              <w:t> </w:t>
            </w:r>
            <w:r>
              <w:rPr>
                <w:i/>
                <w:w w:val="105"/>
                <w:sz w:val="27"/>
              </w:rPr>
              <w:t>к</w:t>
            </w:r>
            <w:r>
              <w:rPr>
                <w:w w:val="105"/>
                <w:position w:val="-7"/>
                <w:sz w:val="17"/>
              </w:rPr>
              <w:t>2</w:t>
            </w:r>
          </w:p>
          <w:p>
            <w:pPr>
              <w:pStyle w:val="TableParagraph"/>
              <w:spacing w:before="14"/>
              <w:ind w:left="205" w:right="199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общем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случае,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связи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отличаются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(κ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baseline"/>
              </w:rPr>
              <w:t> ≠ κ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), в эквивалентной схеме (рис.5.8, </w:t>
            </w:r>
            <w:r>
              <w:rPr>
                <w:i/>
                <w:sz w:val="28"/>
                <w:vertAlign w:val="baseline"/>
              </w:rPr>
              <w:t>б</w:t>
            </w:r>
            <w:r>
              <w:rPr>
                <w:sz w:val="28"/>
                <w:vertAlign w:val="baseline"/>
              </w:rPr>
              <w:t>)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следует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предусмотреть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трансформаторы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такими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коэффициентами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трансформации,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чтобы</w:t>
            </w:r>
          </w:p>
          <w:p>
            <w:pPr>
              <w:pStyle w:val="TableParagraph"/>
              <w:tabs>
                <w:tab w:pos="1250" w:val="left" w:leader="none"/>
                <w:tab w:pos="3596" w:val="left" w:leader="none"/>
              </w:tabs>
              <w:spacing w:line="403" w:lineRule="exact"/>
              <w:ind w:right="199"/>
              <w:jc w:val="right"/>
              <w:rPr>
                <w:sz w:val="28"/>
              </w:rPr>
            </w:pPr>
            <w:r>
              <w:rPr>
                <w:i/>
                <w:position w:val="1"/>
                <w:sz w:val="29"/>
              </w:rPr>
              <w:t>к</w:t>
            </w:r>
            <w:r>
              <w:rPr>
                <w:i/>
                <w:spacing w:val="55"/>
                <w:position w:val="1"/>
                <w:sz w:val="29"/>
              </w:rPr>
              <w:t> </w:t>
            </w:r>
            <w:r>
              <w:rPr>
                <w:rFonts w:ascii="Symbol" w:hAnsi="Symbol"/>
                <w:position w:val="1"/>
                <w:sz w:val="29"/>
              </w:rPr>
              <w:t></w:t>
            </w:r>
            <w:r>
              <w:rPr>
                <w:spacing w:val="131"/>
                <w:position w:val="16"/>
                <w:sz w:val="29"/>
                <w:u w:val="single"/>
              </w:rPr>
              <w:t> </w:t>
            </w:r>
            <w:r>
              <w:rPr>
                <w:i/>
                <w:position w:val="16"/>
                <w:sz w:val="29"/>
                <w:u w:val="single"/>
              </w:rPr>
              <w:t>R</w:t>
            </w:r>
            <w:r>
              <w:rPr>
                <w:i/>
                <w:spacing w:val="97"/>
                <w:position w:val="16"/>
                <w:sz w:val="29"/>
              </w:rPr>
              <w:t> </w:t>
            </w:r>
            <w:r>
              <w:rPr>
                <w:position w:val="1"/>
                <w:sz w:val="29"/>
              </w:rPr>
              <w:t>,</w:t>
              <w:tab/>
            </w:r>
            <w:r>
              <w:rPr>
                <w:i/>
                <w:position w:val="1"/>
                <w:sz w:val="29"/>
              </w:rPr>
              <w:t>к</w:t>
            </w:r>
            <w:r>
              <w:rPr>
                <w:i/>
                <w:spacing w:val="89"/>
                <w:position w:val="1"/>
                <w:sz w:val="29"/>
              </w:rPr>
              <w:t> </w:t>
            </w:r>
            <w:r>
              <w:rPr>
                <w:rFonts w:ascii="Symbol" w:hAnsi="Symbol"/>
                <w:position w:val="1"/>
                <w:sz w:val="29"/>
              </w:rPr>
              <w:t></w:t>
            </w:r>
            <w:r>
              <w:rPr>
                <w:spacing w:val="131"/>
                <w:position w:val="16"/>
                <w:sz w:val="29"/>
                <w:u w:val="single"/>
              </w:rPr>
              <w:t> </w:t>
            </w:r>
            <w:r>
              <w:rPr>
                <w:i/>
                <w:position w:val="16"/>
                <w:sz w:val="29"/>
                <w:u w:val="single"/>
              </w:rPr>
              <w:t>R</w:t>
            </w:r>
            <w:r>
              <w:rPr>
                <w:i/>
                <w:spacing w:val="108"/>
                <w:position w:val="16"/>
                <w:sz w:val="29"/>
              </w:rPr>
              <w:t> </w:t>
            </w:r>
            <w:r>
              <w:rPr>
                <w:sz w:val="28"/>
              </w:rPr>
              <w:t>.</w:t>
              <w:tab/>
              <w:t>(5.27)</w:t>
            </w:r>
          </w:p>
          <w:p>
            <w:pPr>
              <w:pStyle w:val="TableParagraph"/>
              <w:tabs>
                <w:tab w:pos="1844" w:val="left" w:leader="none"/>
                <w:tab w:pos="2767" w:val="left" w:leader="none"/>
                <w:tab w:pos="3127" w:val="left" w:leader="none"/>
              </w:tabs>
              <w:spacing w:line="193" w:lineRule="exact"/>
              <w:ind w:left="1497"/>
              <w:rPr>
                <w:sz w:val="29"/>
              </w:rPr>
            </w:pPr>
            <w:r>
              <w:rPr>
                <w:sz w:val="29"/>
                <w:vertAlign w:val="superscript"/>
              </w:rPr>
              <w:t>1</w:t>
            </w:r>
            <w:r>
              <w:rPr>
                <w:sz w:val="29"/>
                <w:vertAlign w:val="baseline"/>
              </w:rPr>
              <w:tab/>
              <w:t>1 </w:t>
            </w:r>
            <w:r>
              <w:rPr>
                <w:i/>
                <w:sz w:val="29"/>
                <w:vertAlign w:val="baseline"/>
              </w:rPr>
              <w:t>n</w:t>
            </w:r>
            <w:r>
              <w:rPr>
                <w:sz w:val="29"/>
                <w:vertAlign w:val="superscript"/>
              </w:rPr>
              <w:t>2</w:t>
            </w:r>
            <w:r>
              <w:rPr>
                <w:sz w:val="29"/>
                <w:vertAlign w:val="baseline"/>
              </w:rPr>
              <w:tab/>
            </w:r>
            <w:r>
              <w:rPr>
                <w:sz w:val="29"/>
                <w:vertAlign w:val="superscript"/>
              </w:rPr>
              <w:t>2</w:t>
            </w:r>
            <w:r>
              <w:rPr>
                <w:sz w:val="29"/>
                <w:vertAlign w:val="baseline"/>
              </w:rPr>
              <w:tab/>
              <w:t>1</w:t>
            </w:r>
            <w:r>
              <w:rPr>
                <w:spacing w:val="-2"/>
                <w:sz w:val="29"/>
                <w:vertAlign w:val="baseline"/>
              </w:rPr>
              <w:t> </w:t>
            </w:r>
            <w:r>
              <w:rPr>
                <w:i/>
                <w:sz w:val="29"/>
                <w:vertAlign w:val="baseline"/>
              </w:rPr>
              <w:t>n</w:t>
            </w:r>
            <w:r>
              <w:rPr>
                <w:sz w:val="29"/>
                <w:vertAlign w:val="superscript"/>
              </w:rPr>
              <w:t>2</w:t>
            </w:r>
          </w:p>
          <w:p>
            <w:pPr>
              <w:pStyle w:val="TableParagraph"/>
              <w:tabs>
                <w:tab w:pos="3475" w:val="left" w:leader="none"/>
              </w:tabs>
              <w:spacing w:line="113" w:lineRule="exact"/>
              <w:ind w:left="2172"/>
              <w:rPr>
                <w:sz w:val="18"/>
              </w:rPr>
            </w:pPr>
            <w:r>
              <w:rPr>
                <w:sz w:val="18"/>
              </w:rPr>
              <w:t>1</w:t>
              <w:tab/>
              <w:t>2</w:t>
            </w:r>
          </w:p>
        </w:tc>
      </w:tr>
    </w:tbl>
    <w:p>
      <w:pPr>
        <w:pStyle w:val="BodyText"/>
        <w:ind w:left="759"/>
      </w:pPr>
      <w:r>
        <w:rPr/>
        <w:pict>
          <v:line style="position:absolute;mso-position-horizontal-relative:page;mso-position-vertical-relative:paragraph;z-index:-22106112" from="352.337362pt,-17.410076pt" to="347.431854pt,-1.466871pt" stroked="true" strokeweight=".2876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05600" from="416.520058pt,-17.410061pt" to="411.612579pt,-1.466856pt" stroked="true" strokeweight=".287623pt" strokecolor="#000000">
            <v:stroke dashstyle="solid"/>
            <w10:wrap type="none"/>
          </v:line>
        </w:pict>
      </w:r>
      <w:r>
        <w:rPr/>
        <w:t>Уравнение</w:t>
      </w:r>
      <w:r>
        <w:rPr>
          <w:spacing w:val="-2"/>
        </w:rPr>
        <w:t> </w:t>
      </w:r>
      <w:r>
        <w:rPr/>
        <w:t>(5.27)</w:t>
      </w:r>
      <w:r>
        <w:rPr>
          <w:spacing w:val="-2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уравнениями</w:t>
      </w:r>
    </w:p>
    <w:p>
      <w:pPr>
        <w:tabs>
          <w:tab w:pos="5019" w:val="left" w:leader="none"/>
          <w:tab w:pos="9156" w:val="left" w:leader="none"/>
        </w:tabs>
        <w:spacing w:before="97"/>
        <w:ind w:left="3728" w:right="0" w:firstLine="0"/>
        <w:jc w:val="left"/>
        <w:rPr>
          <w:sz w:val="28"/>
        </w:rPr>
      </w:pPr>
      <w:r>
        <w:rPr>
          <w:i/>
          <w:w w:val="90"/>
          <w:position w:val="2"/>
          <w:sz w:val="32"/>
        </w:rPr>
        <w:t>LC</w:t>
      </w:r>
      <w:r>
        <w:rPr>
          <w:rFonts w:ascii="Symbol" w:hAnsi="Symbol"/>
          <w:w w:val="90"/>
          <w:position w:val="2"/>
          <w:sz w:val="33"/>
        </w:rPr>
        <w:t></w:t>
      </w:r>
      <w:r>
        <w:rPr>
          <w:w w:val="90"/>
          <w:position w:val="2"/>
          <w:sz w:val="33"/>
          <w:vertAlign w:val="subscript"/>
        </w:rPr>
        <w:t>0</w:t>
      </w:r>
      <w:r>
        <w:rPr>
          <w:spacing w:val="-7"/>
          <w:w w:val="90"/>
          <w:position w:val="2"/>
          <w:sz w:val="33"/>
          <w:vertAlign w:val="baseline"/>
        </w:rPr>
        <w:t> </w:t>
      </w:r>
      <w:r>
        <w:rPr>
          <w:rFonts w:ascii="Symbol" w:hAnsi="Symbol"/>
          <w:w w:val="90"/>
          <w:position w:val="2"/>
          <w:sz w:val="32"/>
          <w:vertAlign w:val="baseline"/>
        </w:rPr>
        <w:t></w:t>
      </w:r>
      <w:r>
        <w:rPr>
          <w:w w:val="90"/>
          <w:position w:val="2"/>
          <w:sz w:val="32"/>
          <w:vertAlign w:val="baseline"/>
        </w:rPr>
        <w:t>1,</w:t>
        <w:tab/>
      </w:r>
      <w:r>
        <w:rPr>
          <w:i/>
          <w:spacing w:val="-4"/>
          <w:w w:val="90"/>
          <w:position w:val="2"/>
          <w:sz w:val="32"/>
          <w:vertAlign w:val="baseline"/>
        </w:rPr>
        <w:t>RC</w:t>
      </w:r>
      <w:r>
        <w:rPr>
          <w:rFonts w:ascii="Symbol" w:hAnsi="Symbol"/>
          <w:spacing w:val="-4"/>
          <w:w w:val="90"/>
          <w:position w:val="2"/>
          <w:sz w:val="33"/>
          <w:vertAlign w:val="baseline"/>
        </w:rPr>
        <w:t></w:t>
      </w:r>
      <w:r>
        <w:rPr>
          <w:spacing w:val="-4"/>
          <w:w w:val="90"/>
          <w:position w:val="2"/>
          <w:sz w:val="33"/>
          <w:vertAlign w:val="subscript"/>
        </w:rPr>
        <w:t>0</w:t>
      </w:r>
      <w:r>
        <w:rPr>
          <w:spacing w:val="1"/>
          <w:w w:val="90"/>
          <w:position w:val="2"/>
          <w:sz w:val="33"/>
          <w:vertAlign w:val="baseline"/>
        </w:rPr>
        <w:t> </w:t>
      </w:r>
      <w:r>
        <w:rPr>
          <w:rFonts w:ascii="Symbol" w:hAnsi="Symbol"/>
          <w:spacing w:val="-3"/>
          <w:w w:val="90"/>
          <w:position w:val="2"/>
          <w:sz w:val="32"/>
          <w:vertAlign w:val="baseline"/>
        </w:rPr>
        <w:t></w:t>
      </w:r>
      <w:r>
        <w:rPr>
          <w:spacing w:val="-33"/>
          <w:w w:val="90"/>
          <w:position w:val="2"/>
          <w:sz w:val="32"/>
          <w:vertAlign w:val="baseline"/>
        </w:rPr>
        <w:t> </w:t>
      </w:r>
      <w:r>
        <w:rPr>
          <w:i/>
          <w:spacing w:val="-3"/>
          <w:w w:val="90"/>
          <w:position w:val="2"/>
          <w:sz w:val="32"/>
          <w:vertAlign w:val="baseline"/>
        </w:rPr>
        <w:t>Q</w:t>
      </w:r>
      <w:r>
        <w:rPr>
          <w:spacing w:val="-3"/>
          <w:w w:val="90"/>
          <w:position w:val="2"/>
          <w:sz w:val="32"/>
          <w:vertAlign w:val="subscript"/>
        </w:rPr>
        <w:t>0</w:t>
      </w:r>
      <w:r>
        <w:rPr>
          <w:spacing w:val="-24"/>
          <w:w w:val="90"/>
          <w:position w:val="2"/>
          <w:sz w:val="32"/>
          <w:vertAlign w:val="baseline"/>
        </w:rPr>
        <w:t> </w:t>
      </w:r>
      <w:r>
        <w:rPr>
          <w:spacing w:val="-3"/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(5.28)</w:t>
      </w:r>
    </w:p>
    <w:p>
      <w:pPr>
        <w:pStyle w:val="BodyText"/>
        <w:spacing w:before="9"/>
        <w:ind w:left="0"/>
        <w:rPr>
          <w:sz w:val="11"/>
        </w:rPr>
      </w:pPr>
    </w:p>
    <w:p>
      <w:pPr>
        <w:pStyle w:val="BodyText"/>
        <w:spacing w:before="89"/>
        <w:ind w:right="416"/>
        <w:jc w:val="both"/>
      </w:pPr>
      <w:r>
        <w:rPr/>
        <w:t>устанавливают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пятью</w:t>
      </w:r>
      <w:r>
        <w:rPr>
          <w:spacing w:val="1"/>
        </w:rPr>
        <w:t> </w:t>
      </w:r>
      <w:r>
        <w:rPr/>
        <w:t>величинами,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подлежат определению </w:t>
      </w:r>
      <w:r>
        <w:rPr>
          <w:i/>
        </w:rPr>
        <w:t>R</w:t>
      </w:r>
      <w:r>
        <w:rPr/>
        <w:t>, </w:t>
      </w:r>
      <w:r>
        <w:rPr>
          <w:i/>
        </w:rPr>
        <w:t>C</w:t>
      </w:r>
      <w:r>
        <w:rPr/>
        <w:t>, </w:t>
      </w:r>
      <w:r>
        <w:rPr>
          <w:i/>
        </w:rPr>
        <w:t>L</w:t>
      </w:r>
      <w:r>
        <w:rPr/>
        <w:t>, </w:t>
      </w:r>
      <w:r>
        <w:rPr>
          <w:i/>
        </w:rPr>
        <w:t>n</w:t>
      </w:r>
      <w:r>
        <w:rPr>
          <w:vertAlign w:val="subscript"/>
        </w:rPr>
        <w:t>1</w:t>
      </w:r>
      <w:r>
        <w:rPr>
          <w:vertAlign w:val="baseline"/>
        </w:rPr>
        <w:t> и </w:t>
      </w:r>
      <w:r>
        <w:rPr>
          <w:i/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. Таким образом, одна из величин 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задана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произвольно.</w:t>
      </w:r>
      <w:r>
        <w:rPr>
          <w:spacing w:val="-4"/>
          <w:vertAlign w:val="baseline"/>
        </w:rPr>
        <w:t> </w:t>
      </w:r>
      <w:r>
        <w:rPr>
          <w:vertAlign w:val="baseline"/>
        </w:rPr>
        <w:t>Удобно положить,</w:t>
      </w:r>
      <w:r>
        <w:rPr>
          <w:spacing w:val="-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baseline"/>
        </w:rPr>
        <w:t>=1,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чего</w:t>
      </w:r>
    </w:p>
    <w:p>
      <w:pPr>
        <w:tabs>
          <w:tab w:pos="5789" w:val="left" w:leader="none"/>
          <w:tab w:pos="6995" w:val="left" w:leader="none"/>
          <w:tab w:pos="9156" w:val="left" w:leader="none"/>
        </w:tabs>
        <w:spacing w:line="299" w:lineRule="exact" w:before="154"/>
        <w:ind w:left="2989" w:right="0" w:firstLine="0"/>
        <w:jc w:val="left"/>
        <w:rPr>
          <w:sz w:val="28"/>
        </w:rPr>
      </w:pPr>
      <w:r>
        <w:rPr/>
        <w:pict>
          <v:group style="position:absolute;margin-left:317.642242pt;margin-top:15.686151pt;width:19.150pt;height:18.3pt;mso-position-horizontal-relative:page;mso-position-vertical-relative:paragraph;z-index:-22105088" coordorigin="6353,314" coordsize="383,366">
            <v:shape style="position:absolute;left:6352;top:327;width:383;height:341" type="#_x0000_t75" stroked="false">
              <v:imagedata r:id="rId361" o:title=""/>
            </v:shape>
            <v:shape style="position:absolute;left:6352;top:313;width:383;height:36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1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к</w:t>
                    </w:r>
                    <w:r>
                      <w:rPr>
                        <w:spacing w:val="-2"/>
                        <w:position w:val="-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3.549225pt;margin-top:15.686154pt;width:20.75pt;height:18.3pt;mso-position-horizontal-relative:page;mso-position-vertical-relative:paragraph;z-index:-22104576" coordorigin="7471,314" coordsize="415,366">
            <v:shape style="position:absolute;left:7479;top:339;width:406;height:327" coordorigin="7480,340" coordsize="406,327" path="m7480,560l7503,543m7504,543l7562,666m7562,666l7625,340m7625,340l7886,340e" filled="false" stroked="true" strokeweight=".138233pt" strokecolor="#000000">
              <v:path arrowok="t"/>
              <v:stroke dashstyle="solid"/>
            </v:shape>
            <v:shape style="position:absolute;left:7470;top:327;width:409;height:333" coordorigin="7471,327" coordsize="409,333" path="m7880,327l7614,327,7555,630,7504,527,7471,550,7475,556,7491,544,7549,659,7561,659,7623,339,7880,339,7880,327xe" filled="true" fillcolor="#000000" stroked="false">
              <v:path arrowok="t"/>
              <v:fill type="solid"/>
            </v:shape>
            <v:shape style="position:absolute;left:7470;top:313;width:415;height:36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1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i/>
                        <w:sz w:val="28"/>
                      </w:rPr>
                      <w:t>к</w:t>
                    </w:r>
                    <w:r>
                      <w:rPr>
                        <w:position w:val="-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sz w:val="28"/>
        </w:rPr>
        <w:t>C</w:t>
      </w:r>
      <w:r>
        <w:rPr>
          <w:rFonts w:ascii="Symbol" w:hAnsi="Symbol"/>
          <w:w w:val="95"/>
          <w:sz w:val="29"/>
        </w:rPr>
        <w:t></w:t>
      </w:r>
      <w:r>
        <w:rPr>
          <w:spacing w:val="94"/>
          <w:sz w:val="29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161"/>
          <w:position w:val="15"/>
          <w:sz w:val="28"/>
          <w:u w:val="single"/>
        </w:rPr>
        <w:t> </w:t>
      </w:r>
      <w:r>
        <w:rPr>
          <w:w w:val="95"/>
          <w:position w:val="15"/>
          <w:sz w:val="28"/>
          <w:u w:val="single"/>
        </w:rPr>
        <w:t>1</w:t>
      </w:r>
      <w:r>
        <w:rPr>
          <w:spacing w:val="166"/>
          <w:position w:val="1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22"/>
          <w:w w:val="95"/>
          <w:sz w:val="28"/>
        </w:rPr>
        <w:t> </w:t>
      </w:r>
      <w:r>
        <w:rPr>
          <w:i/>
          <w:w w:val="95"/>
          <w:sz w:val="28"/>
        </w:rPr>
        <w:t>Q</w:t>
      </w:r>
      <w:r>
        <w:rPr>
          <w:i/>
          <w:spacing w:val="23"/>
          <w:w w:val="95"/>
          <w:sz w:val="28"/>
        </w:rPr>
        <w:t> </w:t>
      </w:r>
      <w:r>
        <w:rPr>
          <w:w w:val="95"/>
          <w:sz w:val="28"/>
        </w:rPr>
        <w:t>;</w:t>
      </w:r>
      <w:r>
        <w:rPr>
          <w:spacing w:val="51"/>
          <w:w w:val="95"/>
          <w:sz w:val="28"/>
        </w:rPr>
        <w:t> </w:t>
      </w:r>
      <w:r>
        <w:rPr>
          <w:i/>
          <w:w w:val="95"/>
          <w:sz w:val="28"/>
        </w:rPr>
        <w:t>n</w:t>
      </w:r>
      <w:r>
        <w:rPr>
          <w:i/>
          <w:spacing w:val="6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w w:val="95"/>
          <w:sz w:val="28"/>
        </w:rPr>
        <w:tab/>
      </w:r>
      <w:r>
        <w:rPr>
          <w:sz w:val="28"/>
        </w:rPr>
        <w:t>;</w:t>
      </w:r>
      <w:r>
        <w:rPr>
          <w:spacing w:val="87"/>
          <w:sz w:val="28"/>
        </w:rPr>
        <w:t> </w:t>
      </w:r>
      <w:r>
        <w:rPr>
          <w:i/>
          <w:sz w:val="28"/>
        </w:rPr>
        <w:t>n</w:t>
      </w:r>
      <w:r>
        <w:rPr>
          <w:i/>
          <w:spacing w:val="85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  <w:t>.</w:t>
        <w:tab/>
        <w:t>(5.29)</w:t>
      </w:r>
    </w:p>
    <w:p>
      <w:pPr>
        <w:tabs>
          <w:tab w:pos="3755" w:val="left" w:leader="none"/>
          <w:tab w:pos="4645" w:val="left" w:leader="none"/>
          <w:tab w:pos="5050" w:val="left" w:leader="none"/>
          <w:tab w:pos="6244" w:val="right" w:leader="none"/>
        </w:tabs>
        <w:spacing w:before="6"/>
        <w:ind w:left="3357" w:right="0" w:firstLine="0"/>
        <w:jc w:val="left"/>
        <w:rPr>
          <w:sz w:val="18"/>
        </w:rPr>
      </w:pPr>
      <w:r>
        <w:rPr>
          <w:sz w:val="18"/>
        </w:rPr>
        <w:t>0</w:t>
        <w:tab/>
      </w:r>
      <w:r>
        <w:rPr>
          <w:i/>
          <w:position w:val="-10"/>
          <w:sz w:val="28"/>
        </w:rPr>
        <w:t>L</w:t>
      </w:r>
      <w:r>
        <w:rPr>
          <w:rFonts w:ascii="Symbol" w:hAnsi="Symbol"/>
          <w:position w:val="-10"/>
          <w:sz w:val="29"/>
        </w:rPr>
        <w:t></w:t>
      </w:r>
      <w:r>
        <w:rPr>
          <w:position w:val="-18"/>
          <w:sz w:val="18"/>
        </w:rPr>
        <w:t>0</w:t>
        <w:tab/>
      </w:r>
      <w:r>
        <w:rPr>
          <w:sz w:val="18"/>
        </w:rPr>
        <w:t>0</w:t>
        <w:tab/>
        <w:t>1</w:t>
        <w:tab/>
        <w:t>2</w:t>
      </w:r>
    </w:p>
    <w:p>
      <w:pPr>
        <w:pStyle w:val="BodyText"/>
        <w:tabs>
          <w:tab w:pos="2895" w:val="left" w:leader="none"/>
          <w:tab w:pos="4821" w:val="left" w:leader="none"/>
          <w:tab w:pos="6827" w:val="left" w:leader="none"/>
          <w:tab w:pos="7818" w:val="left" w:leader="none"/>
          <w:tab w:pos="8329" w:val="left" w:leader="none"/>
        </w:tabs>
        <w:spacing w:before="169"/>
        <w:ind w:right="413" w:firstLine="566"/>
      </w:pPr>
      <w:r>
        <w:rPr/>
        <w:t>Нормированная</w:t>
        <w:tab/>
        <w:t>проводимость</w:t>
        <w:tab/>
        <w:t>эквивалентной</w:t>
        <w:tab/>
        <w:t>схемы</w:t>
        <w:tab/>
        <w:t>на</w:t>
        <w:tab/>
      </w:r>
      <w:r>
        <w:rPr>
          <w:spacing w:val="-1"/>
        </w:rPr>
        <w:t>резонансной</w:t>
      </w:r>
      <w:r>
        <w:rPr>
          <w:spacing w:val="-67"/>
        </w:rPr>
        <w:t> </w:t>
      </w:r>
      <w:r>
        <w:rPr/>
        <w:t>частоте</w:t>
      </w:r>
      <w:r>
        <w:rPr>
          <w:spacing w:val="-1"/>
        </w:rPr>
        <w:t> </w:t>
      </w:r>
      <w:r>
        <w:rPr/>
        <w:t>будет равна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10" w:lineRule="exact" w:before="86"/>
        <w:ind w:left="3446" w:right="0" w:firstLine="0"/>
        <w:jc w:val="left"/>
        <w:rPr>
          <w:i/>
          <w:sz w:val="26"/>
        </w:rPr>
      </w:pPr>
      <w:r>
        <w:rPr>
          <w:i/>
          <w:w w:val="110"/>
          <w:sz w:val="26"/>
        </w:rPr>
        <w:t>y</w:t>
      </w:r>
      <w:r>
        <w:rPr>
          <w:w w:val="110"/>
          <w:sz w:val="26"/>
          <w:vertAlign w:val="superscript"/>
        </w:rPr>
        <w:t>'</w:t>
      </w:r>
      <w:r>
        <w:rPr>
          <w:spacing w:val="4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</w:t>
      </w:r>
      <w:r>
        <w:rPr>
          <w:spacing w:val="62"/>
          <w:w w:val="110"/>
          <w:position w:val="14"/>
          <w:sz w:val="26"/>
          <w:u w:val="single"/>
          <w:vertAlign w:val="baseline"/>
        </w:rPr>
        <w:t> </w:t>
      </w:r>
      <w:r>
        <w:rPr>
          <w:w w:val="110"/>
          <w:position w:val="14"/>
          <w:sz w:val="26"/>
          <w:u w:val="single"/>
          <w:vertAlign w:val="baseline"/>
        </w:rPr>
        <w:t>1</w:t>
      </w:r>
      <w:r>
        <w:rPr>
          <w:spacing w:val="37"/>
          <w:w w:val="110"/>
          <w:position w:val="14"/>
          <w:sz w:val="26"/>
          <w:vertAlign w:val="baseline"/>
        </w:rPr>
        <w:t> </w:t>
      </w:r>
      <w:r>
        <w:rPr>
          <w:rFonts w:ascii="Symbol" w:hAnsi="Symbol"/>
          <w:w w:val="110"/>
          <w:position w:val="15"/>
          <w:sz w:val="22"/>
          <w:vertAlign w:val="baseline"/>
        </w:rPr>
        <w:t></w:t>
      </w:r>
      <w:r>
        <w:rPr>
          <w:spacing w:val="12"/>
          <w:w w:val="110"/>
          <w:position w:val="15"/>
          <w:sz w:val="22"/>
          <w:vertAlign w:val="baseline"/>
        </w:rPr>
        <w:t> </w:t>
      </w:r>
      <w:r>
        <w:rPr>
          <w:w w:val="110"/>
          <w:position w:val="14"/>
          <w:sz w:val="26"/>
          <w:u w:val="single"/>
          <w:vertAlign w:val="baseline"/>
        </w:rPr>
        <w:t>1</w:t>
      </w:r>
      <w:r>
        <w:rPr>
          <w:spacing w:val="14"/>
          <w:w w:val="110"/>
          <w:position w:val="14"/>
          <w:sz w:val="26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</w:t>
      </w:r>
      <w:r>
        <w:rPr>
          <w:spacing w:val="-29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n</w:t>
      </w:r>
      <w:r>
        <w:rPr>
          <w:w w:val="110"/>
          <w:sz w:val="26"/>
          <w:vertAlign w:val="superscript"/>
        </w:rPr>
        <w:t>2</w:t>
      </w:r>
      <w:r>
        <w:rPr>
          <w:spacing w:val="-22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position w:val="15"/>
          <w:sz w:val="22"/>
          <w:vertAlign w:val="baseline"/>
        </w:rPr>
        <w:t></w:t>
      </w:r>
      <w:r>
        <w:rPr>
          <w:spacing w:val="-6"/>
          <w:w w:val="110"/>
          <w:position w:val="15"/>
          <w:sz w:val="22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</w:t>
      </w:r>
      <w:r>
        <w:rPr>
          <w:spacing w:val="37"/>
          <w:w w:val="110"/>
          <w:position w:val="14"/>
          <w:sz w:val="26"/>
          <w:u w:val="single"/>
          <w:vertAlign w:val="baseline"/>
        </w:rPr>
        <w:t> </w:t>
      </w:r>
      <w:r>
        <w:rPr>
          <w:w w:val="110"/>
          <w:position w:val="14"/>
          <w:sz w:val="26"/>
          <w:u w:val="single"/>
          <w:vertAlign w:val="baseline"/>
        </w:rPr>
        <w:t>1</w:t>
      </w:r>
      <w:r>
        <w:rPr>
          <w:spacing w:val="16"/>
          <w:w w:val="110"/>
          <w:position w:val="14"/>
          <w:sz w:val="26"/>
          <w:vertAlign w:val="baseline"/>
        </w:rPr>
        <w:t> </w:t>
      </w:r>
      <w:r>
        <w:rPr>
          <w:w w:val="110"/>
          <w:sz w:val="26"/>
          <w:vertAlign w:val="baseline"/>
        </w:rPr>
        <w:t>(1</w:t>
      </w:r>
      <w:r>
        <w:rPr>
          <w:rFonts w:ascii="Symbol" w:hAnsi="Symbol"/>
          <w:w w:val="110"/>
          <w:sz w:val="26"/>
          <w:vertAlign w:val="baseline"/>
        </w:rPr>
        <w:t></w:t>
      </w:r>
      <w:r>
        <w:rPr>
          <w:spacing w:val="-27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к</w:t>
      </w:r>
    </w:p>
    <w:p>
      <w:pPr>
        <w:tabs>
          <w:tab w:pos="2783" w:val="left" w:leader="none"/>
        </w:tabs>
        <w:spacing w:line="108" w:lineRule="exact" w:before="188"/>
        <w:ind w:left="74" w:right="0" w:firstLine="0"/>
        <w:jc w:val="left"/>
        <w:rPr>
          <w:sz w:val="28"/>
        </w:rPr>
      </w:pPr>
      <w:r>
        <w:rPr/>
        <w:br w:type="column"/>
      </w:r>
      <w:r>
        <w:rPr>
          <w:sz w:val="26"/>
        </w:rPr>
        <w:t>)</w:t>
      </w:r>
      <w:r>
        <w:rPr>
          <w:spacing w:val="-35"/>
          <w:sz w:val="26"/>
        </w:rPr>
        <w:t> </w:t>
      </w:r>
      <w:r>
        <w:rPr>
          <w:position w:val="2"/>
          <w:sz w:val="28"/>
        </w:rPr>
        <w:t>.</w:t>
        <w:tab/>
        <w:t>(5.30)</w:t>
      </w:r>
    </w:p>
    <w:p>
      <w:pPr>
        <w:spacing w:after="0" w:line="108" w:lineRule="exact"/>
        <w:jc w:val="left"/>
        <w:rPr>
          <w:sz w:val="28"/>
        </w:rPr>
        <w:sectPr>
          <w:pgSz w:w="11910" w:h="16840"/>
          <w:pgMar w:header="0" w:footer="992" w:top="1060" w:bottom="1240" w:left="940" w:right="720"/>
          <w:cols w:num="2" w:equalWidth="0">
            <w:col w:w="6333" w:space="40"/>
            <w:col w:w="3877"/>
          </w:cols>
        </w:sectPr>
      </w:pPr>
    </w:p>
    <w:p>
      <w:pPr>
        <w:spacing w:line="164" w:lineRule="exact" w:before="11"/>
        <w:ind w:left="0" w:right="0" w:firstLine="0"/>
        <w:jc w:val="right"/>
        <w:rPr>
          <w:i/>
          <w:sz w:val="26"/>
        </w:rPr>
      </w:pPr>
      <w:r>
        <w:rPr>
          <w:i/>
          <w:w w:val="110"/>
          <w:sz w:val="26"/>
        </w:rPr>
        <w:t>n</w:t>
      </w:r>
      <w:r>
        <w:rPr>
          <w:w w:val="110"/>
          <w:sz w:val="26"/>
          <w:vertAlign w:val="superscript"/>
        </w:rPr>
        <w:t>2</w:t>
      </w:r>
      <w:r>
        <w:rPr>
          <w:spacing w:val="-3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position w:val="13"/>
          <w:sz w:val="22"/>
          <w:vertAlign w:val="baseline"/>
        </w:rPr>
        <w:t></w:t>
      </w:r>
      <w:r>
        <w:rPr>
          <w:spacing w:val="3"/>
          <w:w w:val="110"/>
          <w:position w:val="13"/>
          <w:sz w:val="22"/>
          <w:vertAlign w:val="baseline"/>
        </w:rPr>
        <w:t> </w:t>
      </w:r>
      <w:r>
        <w:rPr>
          <w:i/>
          <w:w w:val="110"/>
          <w:position w:val="1"/>
          <w:sz w:val="26"/>
          <w:vertAlign w:val="baseline"/>
        </w:rPr>
        <w:t>R</w:t>
      </w:r>
    </w:p>
    <w:p>
      <w:pPr>
        <w:tabs>
          <w:tab w:pos="897" w:val="left" w:leader="none"/>
          <w:tab w:pos="1815" w:val="right" w:leader="none"/>
        </w:tabs>
        <w:spacing w:line="168" w:lineRule="exact" w:before="7"/>
        <w:ind w:left="358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sz w:val="17"/>
        </w:rPr>
        <w:t>2</w:t>
      </w:r>
      <w:r>
        <w:rPr>
          <w:spacing w:val="17"/>
          <w:w w:val="110"/>
          <w:sz w:val="17"/>
        </w:rPr>
        <w:t> </w:t>
      </w:r>
      <w:r>
        <w:rPr>
          <w:rFonts w:ascii="Symbol" w:hAnsi="Symbol"/>
          <w:w w:val="110"/>
          <w:position w:val="2"/>
          <w:sz w:val="22"/>
        </w:rPr>
        <w:t></w:t>
      </w:r>
      <w:r>
        <w:rPr>
          <w:w w:val="110"/>
          <w:position w:val="2"/>
          <w:sz w:val="22"/>
        </w:rPr>
        <w:tab/>
      </w:r>
      <w:r>
        <w:rPr>
          <w:i/>
          <w:w w:val="110"/>
          <w:position w:val="-9"/>
          <w:sz w:val="26"/>
        </w:rPr>
        <w:t>к</w:t>
      </w:r>
      <w:r>
        <w:rPr>
          <w:i/>
          <w:w w:val="110"/>
          <w:position w:val="-9"/>
          <w:sz w:val="26"/>
        </w:rPr>
        <w:tab/>
      </w:r>
      <w:r>
        <w:rPr>
          <w:w w:val="110"/>
          <w:sz w:val="17"/>
        </w:rPr>
        <w:t>2</w:t>
      </w:r>
    </w:p>
    <w:p>
      <w:pPr>
        <w:spacing w:after="0" w:line="168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4570" w:space="40"/>
            <w:col w:w="5640"/>
          </w:cols>
        </w:sectPr>
      </w:pPr>
    </w:p>
    <w:p>
      <w:pPr>
        <w:tabs>
          <w:tab w:pos="5124" w:val="left" w:leader="none"/>
          <w:tab w:pos="5621" w:val="left" w:leader="none"/>
        </w:tabs>
        <w:spacing w:before="7"/>
        <w:ind w:left="4040" w:right="0" w:firstLine="0"/>
        <w:jc w:val="left"/>
        <w:rPr>
          <w:sz w:val="17"/>
        </w:rPr>
      </w:pPr>
      <w:r>
        <w:rPr>
          <w:w w:val="110"/>
          <w:position w:val="-2"/>
          <w:sz w:val="17"/>
        </w:rPr>
        <w:t>1 </w:t>
      </w:r>
      <w:r>
        <w:rPr>
          <w:spacing w:val="9"/>
          <w:w w:val="110"/>
          <w:position w:val="-2"/>
          <w:sz w:val="17"/>
        </w:rPr>
        <w:t> </w:t>
      </w:r>
      <w:r>
        <w:rPr>
          <w:rFonts w:ascii="Symbol" w:hAnsi="Symbol"/>
          <w:w w:val="110"/>
          <w:sz w:val="22"/>
        </w:rPr>
        <w:t>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</w:t>
      </w:r>
      <w:r>
        <w:rPr>
          <w:w w:val="110"/>
          <w:sz w:val="22"/>
        </w:rPr>
        <w:tab/>
      </w:r>
      <w:r>
        <w:rPr>
          <w:w w:val="110"/>
          <w:position w:val="-1"/>
          <w:sz w:val="17"/>
        </w:rPr>
        <w:t>1</w:t>
      </w:r>
    </w:p>
    <w:p>
      <w:pPr>
        <w:pStyle w:val="BodyText"/>
        <w:spacing w:line="237" w:lineRule="auto" w:before="164"/>
      </w:pPr>
      <w:r>
        <w:rPr/>
        <w:t>По</w:t>
      </w:r>
      <w:r>
        <w:rPr>
          <w:spacing w:val="43"/>
        </w:rPr>
        <w:t> </w:t>
      </w:r>
      <w:r>
        <w:rPr/>
        <w:t>условию</w:t>
      </w:r>
      <w:r>
        <w:rPr>
          <w:spacing w:val="42"/>
        </w:rPr>
        <w:t> </w:t>
      </w:r>
      <w:r>
        <w:rPr/>
        <w:t>согласования</w:t>
      </w:r>
      <w:r>
        <w:rPr>
          <w:spacing w:val="40"/>
        </w:rPr>
        <w:t> </w:t>
      </w:r>
      <w:r>
        <w:rPr/>
        <w:t>необходимо,</w:t>
      </w:r>
      <w:r>
        <w:rPr>
          <w:spacing w:val="39"/>
        </w:rPr>
        <w:t> </w:t>
      </w:r>
      <w:r>
        <w:rPr/>
        <w:t>чтобы</w:t>
      </w:r>
      <w:r>
        <w:rPr>
          <w:spacing w:val="47"/>
        </w:rPr>
        <w:t> </w:t>
      </w:r>
      <w:r>
        <w:rPr>
          <w:i/>
        </w:rPr>
        <w:t>y</w:t>
      </w:r>
      <w:r>
        <w:rPr/>
        <w:t>′</w:t>
      </w:r>
      <w:r>
        <w:rPr>
          <w:spacing w:val="37"/>
        </w:rPr>
        <w:t> </w:t>
      </w:r>
      <w:r>
        <w:rPr/>
        <w:t>=1,</w:t>
      </w:r>
      <w:r>
        <w:rPr>
          <w:spacing w:val="42"/>
        </w:rPr>
        <w:t> </w:t>
      </w:r>
      <w:r>
        <w:rPr/>
        <w:t>это</w:t>
      </w:r>
      <w:r>
        <w:rPr>
          <w:spacing w:val="40"/>
        </w:rPr>
        <w:t> </w:t>
      </w:r>
      <w:r>
        <w:rPr/>
        <w:t>будет</w:t>
      </w:r>
      <w:r>
        <w:rPr>
          <w:spacing w:val="42"/>
        </w:rPr>
        <w:t> </w:t>
      </w:r>
      <w:r>
        <w:rPr/>
        <w:t>выполняться</w:t>
      </w:r>
      <w:r>
        <w:rPr>
          <w:spacing w:val="40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случае,</w:t>
      </w:r>
      <w:r>
        <w:rPr>
          <w:spacing w:val="-1"/>
        </w:rPr>
        <w:t> </w:t>
      </w:r>
      <w:r>
        <w:rPr/>
        <w:t>когда</w:t>
      </w:r>
    </w:p>
    <w:p>
      <w:pPr>
        <w:tabs>
          <w:tab w:pos="4714" w:val="left" w:leader="none"/>
        </w:tabs>
        <w:spacing w:before="119"/>
        <w:ind w:left="0" w:right="409" w:firstLine="0"/>
        <w:jc w:val="right"/>
        <w:rPr>
          <w:sz w:val="28"/>
        </w:rPr>
      </w:pPr>
      <w:r>
        <w:rPr>
          <w:i/>
          <w:w w:val="90"/>
          <w:position w:val="2"/>
          <w:sz w:val="34"/>
        </w:rPr>
        <w:t>к</w:t>
      </w:r>
      <w:r>
        <w:rPr>
          <w:w w:val="90"/>
          <w:position w:val="2"/>
          <w:sz w:val="34"/>
          <w:vertAlign w:val="subscript"/>
        </w:rPr>
        <w:t>1</w:t>
      </w:r>
      <w:r>
        <w:rPr>
          <w:spacing w:val="-7"/>
          <w:w w:val="90"/>
          <w:position w:val="2"/>
          <w:sz w:val="34"/>
          <w:vertAlign w:val="baseline"/>
        </w:rPr>
        <w:t> </w:t>
      </w:r>
      <w:r>
        <w:rPr>
          <w:rFonts w:ascii="Symbol" w:hAnsi="Symbol"/>
          <w:w w:val="90"/>
          <w:position w:val="2"/>
          <w:sz w:val="34"/>
          <w:vertAlign w:val="baseline"/>
        </w:rPr>
        <w:t></w:t>
      </w:r>
      <w:r>
        <w:rPr>
          <w:w w:val="90"/>
          <w:position w:val="2"/>
          <w:sz w:val="34"/>
          <w:vertAlign w:val="baseline"/>
        </w:rPr>
        <w:t>1</w:t>
      </w:r>
      <w:r>
        <w:rPr>
          <w:rFonts w:ascii="Symbol" w:hAnsi="Symbol"/>
          <w:w w:val="90"/>
          <w:position w:val="2"/>
          <w:sz w:val="34"/>
          <w:vertAlign w:val="baseline"/>
        </w:rPr>
        <w:t></w:t>
      </w:r>
      <w:r>
        <w:rPr>
          <w:spacing w:val="-33"/>
          <w:w w:val="90"/>
          <w:position w:val="2"/>
          <w:sz w:val="34"/>
          <w:vertAlign w:val="baseline"/>
        </w:rPr>
        <w:t> </w:t>
      </w:r>
      <w:r>
        <w:rPr>
          <w:i/>
          <w:w w:val="90"/>
          <w:position w:val="2"/>
          <w:sz w:val="34"/>
          <w:vertAlign w:val="baseline"/>
        </w:rPr>
        <w:t>к</w:t>
      </w:r>
      <w:r>
        <w:rPr>
          <w:w w:val="90"/>
          <w:position w:val="2"/>
          <w:sz w:val="34"/>
          <w:vertAlign w:val="subscript"/>
        </w:rPr>
        <w:t>2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(5.31)</w:t>
      </w:r>
    </w:p>
    <w:p>
      <w:pPr>
        <w:pStyle w:val="BodyText"/>
        <w:spacing w:line="237" w:lineRule="auto" w:before="205"/>
        <w:ind w:right="410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одинаковы</w:t>
      </w:r>
      <w:r>
        <w:rPr>
          <w:spacing w:val="1"/>
        </w:rPr>
        <w:t> </w:t>
      </w:r>
      <w:r>
        <w:rPr/>
        <w:t>(</w:t>
      </w:r>
      <w:r>
        <w:rPr>
          <w:i/>
        </w:rPr>
        <w:t>κ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κ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κ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резонатором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достичь</w:t>
      </w:r>
      <w:r>
        <w:rPr>
          <w:spacing w:val="-1"/>
          <w:vertAlign w:val="baseline"/>
        </w:rPr>
        <w:t> </w:t>
      </w:r>
      <w:r>
        <w:rPr>
          <w:vertAlign w:val="baseline"/>
        </w:rPr>
        <w:t>невозможно.</w:t>
      </w:r>
    </w:p>
    <w:p>
      <w:pPr>
        <w:pStyle w:val="BodyText"/>
        <w:spacing w:before="164"/>
        <w:ind w:right="412" w:firstLine="566"/>
        <w:jc w:val="both"/>
      </w:pPr>
      <w:r>
        <w:rPr/>
        <w:t>Известно, что коэффициент передачи из плеча 1 в плечо 2 также будет</w:t>
      </w:r>
      <w:r>
        <w:rPr>
          <w:spacing w:val="1"/>
        </w:rPr>
        <w:t> </w:t>
      </w:r>
      <w:r>
        <w:rPr/>
        <w:t>максимальным,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(5.31).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растет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κ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κ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нагруженная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добротность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 селективность.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2"/>
          <w:numId w:val="19"/>
        </w:numPr>
        <w:tabs>
          <w:tab w:pos="2730" w:val="left" w:leader="none"/>
        </w:tabs>
        <w:spacing w:line="240" w:lineRule="auto" w:before="0" w:after="0"/>
        <w:ind w:left="2730" w:right="0" w:hanging="850"/>
        <w:jc w:val="both"/>
      </w:pPr>
      <w:bookmarkStart w:name="_bookmark57" w:id="113"/>
      <w:bookmarkEnd w:id="113"/>
      <w:r>
        <w:rPr>
          <w:b w:val="0"/>
        </w:rPr>
      </w:r>
      <w:bookmarkStart w:name="_bookmark57" w:id="114"/>
      <w:bookmarkEnd w:id="114"/>
      <w:r>
        <w:rPr/>
        <w:t>М</w:t>
      </w:r>
      <w:r>
        <w:rPr/>
        <w:t>икрополосковые</w:t>
      </w:r>
      <w:r>
        <w:rPr>
          <w:spacing w:val="-7"/>
        </w:rPr>
        <w:t> </w:t>
      </w:r>
      <w:r>
        <w:rPr/>
        <w:t>резонаторы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3"/>
        </w:rPr>
        <w:t> </w:t>
      </w:r>
      <w:r>
        <w:rPr/>
        <w:t>характеристики</w:t>
      </w:r>
    </w:p>
    <w:p>
      <w:pPr>
        <w:pStyle w:val="BodyText"/>
        <w:spacing w:before="158"/>
        <w:ind w:right="409" w:firstLine="566"/>
        <w:jc w:val="both"/>
      </w:pPr>
      <w:r>
        <w:rPr/>
        <w:t>Простейшим</w:t>
      </w:r>
      <w:r>
        <w:rPr>
          <w:spacing w:val="1"/>
        </w:rPr>
        <w:t> </w:t>
      </w:r>
      <w:r>
        <w:rPr/>
        <w:t>микрополосковым</w:t>
      </w:r>
      <w:r>
        <w:rPr>
          <w:spacing w:val="1"/>
        </w:rPr>
        <w:t> </w:t>
      </w:r>
      <w:r>
        <w:rPr/>
        <w:t>резонатором</w:t>
      </w:r>
      <w:r>
        <w:rPr>
          <w:spacing w:val="1"/>
        </w:rPr>
        <w:t> </w:t>
      </w:r>
      <w:r>
        <w:rPr/>
        <w:t>(МПР)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отрезок</w:t>
      </w:r>
      <w:r>
        <w:rPr>
          <w:spacing w:val="-67"/>
        </w:rPr>
        <w:t> </w:t>
      </w:r>
      <w:r>
        <w:rPr/>
        <w:t>микрополосковой линии (МПЛ). Концы полоскового проводника МПР бывают</w:t>
      </w:r>
      <w:r>
        <w:rPr>
          <w:spacing w:val="1"/>
        </w:rPr>
        <w:t> </w:t>
      </w:r>
      <w:r>
        <w:rPr/>
        <w:t>как разомкнуты, так и коротко замкнуты на экран. Ширина</w:t>
      </w:r>
      <w:r>
        <w:rPr>
          <w:spacing w:val="1"/>
        </w:rPr>
        <w:t> </w:t>
      </w:r>
      <w:r>
        <w:rPr>
          <w:i/>
        </w:rPr>
        <w:t>W </w:t>
      </w:r>
      <w:r>
        <w:rPr/>
        <w:t>полоскового</w:t>
      </w:r>
      <w:r>
        <w:rPr>
          <w:spacing w:val="1"/>
        </w:rPr>
        <w:t> </w:t>
      </w:r>
      <w:r>
        <w:rPr/>
        <w:t>проводника в общем случае может изменяться вдоль его длины. Обычно она</w:t>
      </w:r>
      <w:r>
        <w:rPr>
          <w:spacing w:val="1"/>
        </w:rPr>
        <w:t> </w:t>
      </w:r>
      <w:r>
        <w:rPr/>
        <w:t>изменяется скачком. Скачок ширины </w:t>
      </w:r>
      <w:r>
        <w:rPr>
          <w:i/>
        </w:rPr>
        <w:t>W </w:t>
      </w:r>
      <w:r>
        <w:rPr/>
        <w:t>уединенного МПР приводит к скачку</w:t>
      </w:r>
      <w:r>
        <w:rPr>
          <w:spacing w:val="1"/>
        </w:rPr>
        <w:t> </w:t>
      </w:r>
      <w:r>
        <w:rPr/>
        <w:t>волнового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>
          <w:i/>
        </w:rPr>
        <w:t>Z</w:t>
      </w:r>
      <w:r>
        <w:rPr>
          <w:i/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МПЛ.</w:t>
      </w:r>
      <w:r>
        <w:rPr>
          <w:spacing w:val="1"/>
        </w:rPr>
        <w:t> </w:t>
      </w:r>
      <w:r>
        <w:rPr/>
        <w:t>Микрополосковые</w:t>
      </w:r>
      <w:r>
        <w:rPr>
          <w:spacing w:val="1"/>
        </w:rPr>
        <w:t> </w:t>
      </w:r>
      <w:r>
        <w:rPr/>
        <w:t>резонаторы,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скачки</w:t>
      </w:r>
      <w:r>
        <w:rPr>
          <w:spacing w:val="1"/>
        </w:rPr>
        <w:t> </w:t>
      </w:r>
      <w:r>
        <w:rPr/>
        <w:t>волнового</w:t>
      </w:r>
      <w:r>
        <w:rPr>
          <w:spacing w:val="1"/>
        </w:rPr>
        <w:t> </w:t>
      </w:r>
      <w:r>
        <w:rPr/>
        <w:t>сопротивления,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нерегулярными.</w:t>
      </w:r>
      <w:r>
        <w:rPr>
          <w:spacing w:val="1"/>
        </w:rPr>
        <w:t> </w:t>
      </w:r>
      <w:r>
        <w:rPr/>
        <w:t>Напротив, волновое сопротивление регулярного МПР постоянно по всей длине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разомкнутых</w:t>
      </w:r>
      <w:r>
        <w:rPr>
          <w:spacing w:val="1"/>
        </w:rPr>
        <w:t> </w:t>
      </w:r>
      <w:r>
        <w:rPr/>
        <w:t>концах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узлы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короткозамкнутых</w:t>
      </w:r>
      <w:r>
        <w:rPr>
          <w:spacing w:val="1"/>
        </w:rPr>
        <w:t> </w:t>
      </w:r>
      <w:r>
        <w:rPr/>
        <w:t>концах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узлы</w:t>
      </w:r>
      <w:r>
        <w:rPr>
          <w:spacing w:val="1"/>
        </w:rPr>
        <w:t> </w:t>
      </w:r>
      <w:r>
        <w:rPr/>
        <w:t>напряжения,</w:t>
      </w:r>
      <w:r>
        <w:rPr>
          <w:spacing w:val="-2"/>
        </w:rPr>
        <w:t> </w:t>
      </w:r>
      <w:r>
        <w:rPr/>
        <w:t>то длина</w:t>
      </w:r>
      <w:r>
        <w:rPr>
          <w:spacing w:val="-1"/>
        </w:rPr>
        <w:t> </w:t>
      </w:r>
      <w:r>
        <w:rPr/>
        <w:t>регулярного</w:t>
      </w:r>
      <w:r>
        <w:rPr>
          <w:spacing w:val="-1"/>
        </w:rPr>
        <w:t> </w:t>
      </w:r>
      <w:r>
        <w:rPr/>
        <w:t>МПР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обоими</w:t>
      </w:r>
      <w:r>
        <w:rPr>
          <w:spacing w:val="-3"/>
        </w:rPr>
        <w:t> </w:t>
      </w:r>
      <w:r>
        <w:rPr/>
        <w:t>разомкнутыми концами</w:t>
      </w:r>
    </w:p>
    <w:p>
      <w:pPr>
        <w:tabs>
          <w:tab w:pos="1331" w:val="left" w:leader="none"/>
          <w:tab w:pos="5516" w:val="left" w:leader="none"/>
        </w:tabs>
        <w:spacing w:before="125"/>
        <w:ind w:left="0" w:right="409" w:firstLine="0"/>
        <w:jc w:val="right"/>
        <w:rPr>
          <w:sz w:val="28"/>
        </w:rPr>
      </w:pPr>
      <w:r>
        <w:rPr>
          <w:i/>
          <w:spacing w:val="-1"/>
          <w:w w:val="90"/>
          <w:position w:val="2"/>
          <w:sz w:val="29"/>
        </w:rPr>
        <w:t>l</w:t>
      </w:r>
      <w:r>
        <w:rPr>
          <w:i/>
          <w:spacing w:val="1"/>
          <w:w w:val="90"/>
          <w:position w:val="2"/>
          <w:sz w:val="29"/>
        </w:rPr>
        <w:t> </w:t>
      </w:r>
      <w:r>
        <w:rPr>
          <w:rFonts w:ascii="Symbol" w:hAnsi="Symbol"/>
          <w:spacing w:val="-1"/>
          <w:w w:val="90"/>
          <w:position w:val="2"/>
          <w:sz w:val="29"/>
        </w:rPr>
        <w:t></w:t>
      </w:r>
      <w:r>
        <w:rPr>
          <w:spacing w:val="-15"/>
          <w:w w:val="90"/>
          <w:position w:val="2"/>
          <w:sz w:val="29"/>
        </w:rPr>
        <w:t> </w:t>
      </w:r>
      <w:r>
        <w:rPr>
          <w:i/>
          <w:w w:val="90"/>
          <w:position w:val="2"/>
          <w:sz w:val="29"/>
        </w:rPr>
        <w:t>n</w:t>
      </w:r>
      <w:r>
        <w:rPr>
          <w:rFonts w:ascii="Symbol" w:hAnsi="Symbol"/>
          <w:w w:val="90"/>
          <w:position w:val="2"/>
          <w:sz w:val="31"/>
        </w:rPr>
        <w:t></w:t>
      </w:r>
      <w:r>
        <w:rPr>
          <w:i/>
          <w:w w:val="90"/>
          <w:position w:val="2"/>
          <w:sz w:val="31"/>
          <w:vertAlign w:val="subscript"/>
        </w:rPr>
        <w:t>g</w:t>
      </w:r>
      <w:r>
        <w:rPr>
          <w:i/>
          <w:spacing w:val="8"/>
          <w:w w:val="90"/>
          <w:position w:val="2"/>
          <w:sz w:val="31"/>
          <w:vertAlign w:val="baseline"/>
        </w:rPr>
        <w:t> </w:t>
      </w:r>
      <w:r>
        <w:rPr>
          <w:w w:val="90"/>
          <w:position w:val="2"/>
          <w:sz w:val="29"/>
          <w:vertAlign w:val="baseline"/>
        </w:rPr>
        <w:t>/</w:t>
      </w:r>
      <w:r>
        <w:rPr>
          <w:spacing w:val="-18"/>
          <w:w w:val="90"/>
          <w:position w:val="2"/>
          <w:sz w:val="29"/>
          <w:vertAlign w:val="baseline"/>
        </w:rPr>
        <w:t> </w:t>
      </w:r>
      <w:r>
        <w:rPr>
          <w:w w:val="90"/>
          <w:position w:val="2"/>
          <w:sz w:val="29"/>
          <w:vertAlign w:val="baseline"/>
        </w:rPr>
        <w:t>2</w:t>
        <w:tab/>
        <w:t>(</w:t>
      </w:r>
      <w:r>
        <w:rPr>
          <w:i/>
          <w:w w:val="90"/>
          <w:position w:val="2"/>
          <w:sz w:val="29"/>
          <w:vertAlign w:val="baseline"/>
        </w:rPr>
        <w:t>n</w:t>
      </w:r>
      <w:r>
        <w:rPr>
          <w:i/>
          <w:spacing w:val="1"/>
          <w:w w:val="90"/>
          <w:position w:val="2"/>
          <w:sz w:val="29"/>
          <w:vertAlign w:val="baseline"/>
        </w:rPr>
        <w:t> </w:t>
      </w:r>
      <w:r>
        <w:rPr>
          <w:rFonts w:ascii="Symbol" w:hAnsi="Symbol"/>
          <w:w w:val="90"/>
          <w:position w:val="2"/>
          <w:sz w:val="29"/>
          <w:vertAlign w:val="baseline"/>
        </w:rPr>
        <w:t></w:t>
      </w:r>
      <w:r>
        <w:rPr>
          <w:w w:val="90"/>
          <w:position w:val="2"/>
          <w:sz w:val="29"/>
          <w:vertAlign w:val="baseline"/>
        </w:rPr>
        <w:t>1,</w:t>
      </w:r>
      <w:r>
        <w:rPr>
          <w:spacing w:val="-33"/>
          <w:w w:val="90"/>
          <w:position w:val="2"/>
          <w:sz w:val="29"/>
          <w:vertAlign w:val="baseline"/>
        </w:rPr>
        <w:t> </w:t>
      </w:r>
      <w:r>
        <w:rPr>
          <w:w w:val="90"/>
          <w:position w:val="2"/>
          <w:sz w:val="29"/>
          <w:vertAlign w:val="baseline"/>
        </w:rPr>
        <w:t>2,3,...)</w:t>
      </w:r>
      <w:r>
        <w:rPr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(5.32)</w:t>
      </w:r>
    </w:p>
    <w:p>
      <w:pPr>
        <w:pStyle w:val="BodyText"/>
        <w:tabs>
          <w:tab w:pos="588" w:val="left" w:leader="none"/>
          <w:tab w:pos="1564" w:val="left" w:leader="none"/>
          <w:tab w:pos="3308" w:val="left" w:leader="none"/>
          <w:tab w:pos="4186" w:val="left" w:leader="none"/>
          <w:tab w:pos="4579" w:val="left" w:leader="none"/>
          <w:tab w:pos="5608" w:val="left" w:leader="none"/>
          <w:tab w:pos="7484" w:val="left" w:leader="none"/>
          <w:tab w:pos="8647" w:val="left" w:leader="none"/>
          <w:tab w:pos="9066" w:val="left" w:leader="none"/>
        </w:tabs>
        <w:spacing w:line="237" w:lineRule="auto" w:before="231"/>
        <w:ind w:right="417"/>
      </w:pPr>
      <w:r>
        <w:rPr/>
        <w:t>а</w:t>
        <w:tab/>
        <w:t>длина</w:t>
        <w:tab/>
        <w:t>регулярного</w:t>
        <w:tab/>
        <w:t>МПР</w:t>
        <w:tab/>
        <w:t>с</w:t>
        <w:tab/>
        <w:t>одним</w:t>
        <w:tab/>
        <w:t>разомкнутым</w:t>
        <w:tab/>
        <w:t>концом</w:t>
        <w:tab/>
        <w:t>и</w:t>
        <w:tab/>
      </w:r>
      <w:r>
        <w:rPr>
          <w:spacing w:val="-1"/>
        </w:rPr>
        <w:t>одним</w:t>
      </w:r>
      <w:r>
        <w:rPr>
          <w:spacing w:val="-67"/>
        </w:rPr>
        <w:t> </w:t>
      </w:r>
      <w:r>
        <w:rPr/>
        <w:t>короткозамкнутым</w:t>
      </w:r>
      <w:r>
        <w:rPr>
          <w:spacing w:val="-4"/>
        </w:rPr>
        <w:t> </w:t>
      </w:r>
      <w:r>
        <w:rPr/>
        <w:t>концом</w:t>
      </w:r>
    </w:p>
    <w:p>
      <w:pPr>
        <w:tabs>
          <w:tab w:pos="4963" w:val="left" w:leader="none"/>
          <w:tab w:pos="9156" w:val="left" w:leader="none"/>
        </w:tabs>
        <w:spacing w:before="108"/>
        <w:ind w:left="3566" w:right="0" w:firstLine="0"/>
        <w:jc w:val="left"/>
        <w:rPr>
          <w:sz w:val="28"/>
        </w:rPr>
      </w:pPr>
      <w:r>
        <w:rPr>
          <w:i/>
          <w:w w:val="90"/>
          <w:position w:val="2"/>
          <w:sz w:val="30"/>
        </w:rPr>
        <w:t>l</w:t>
      </w:r>
      <w:r>
        <w:rPr>
          <w:i/>
          <w:spacing w:val="6"/>
          <w:w w:val="90"/>
          <w:position w:val="2"/>
          <w:sz w:val="30"/>
        </w:rPr>
        <w:t> </w:t>
      </w:r>
      <w:r>
        <w:rPr>
          <w:rFonts w:ascii="Symbol" w:hAnsi="Symbol"/>
          <w:w w:val="90"/>
          <w:position w:val="2"/>
          <w:sz w:val="30"/>
        </w:rPr>
        <w:t></w:t>
      </w:r>
      <w:r>
        <w:rPr>
          <w:spacing w:val="-10"/>
          <w:w w:val="90"/>
          <w:position w:val="2"/>
          <w:sz w:val="30"/>
        </w:rPr>
        <w:t> </w:t>
      </w:r>
      <w:r>
        <w:rPr>
          <w:i/>
          <w:w w:val="90"/>
          <w:position w:val="2"/>
          <w:sz w:val="30"/>
        </w:rPr>
        <w:t>n</w:t>
      </w:r>
      <w:r>
        <w:rPr>
          <w:rFonts w:ascii="Symbol" w:hAnsi="Symbol"/>
          <w:w w:val="90"/>
          <w:position w:val="2"/>
          <w:sz w:val="31"/>
        </w:rPr>
        <w:t></w:t>
      </w:r>
      <w:r>
        <w:rPr>
          <w:i/>
          <w:w w:val="90"/>
          <w:position w:val="2"/>
          <w:sz w:val="31"/>
          <w:vertAlign w:val="subscript"/>
        </w:rPr>
        <w:t>g</w:t>
      </w:r>
      <w:r>
        <w:rPr>
          <w:i/>
          <w:spacing w:val="17"/>
          <w:w w:val="90"/>
          <w:position w:val="2"/>
          <w:sz w:val="31"/>
          <w:vertAlign w:val="baseline"/>
        </w:rPr>
        <w:t> </w:t>
      </w:r>
      <w:r>
        <w:rPr>
          <w:w w:val="90"/>
          <w:position w:val="2"/>
          <w:sz w:val="30"/>
          <w:vertAlign w:val="baseline"/>
        </w:rPr>
        <w:t>/</w:t>
      </w:r>
      <w:r>
        <w:rPr>
          <w:spacing w:val="-15"/>
          <w:w w:val="90"/>
          <w:position w:val="2"/>
          <w:sz w:val="30"/>
          <w:vertAlign w:val="baseline"/>
        </w:rPr>
        <w:t> </w:t>
      </w:r>
      <w:r>
        <w:rPr>
          <w:w w:val="90"/>
          <w:position w:val="2"/>
          <w:sz w:val="30"/>
          <w:vertAlign w:val="baseline"/>
        </w:rPr>
        <w:t>4</w:t>
        <w:tab/>
      </w:r>
      <w:r>
        <w:rPr>
          <w:w w:val="95"/>
          <w:position w:val="2"/>
          <w:sz w:val="30"/>
          <w:vertAlign w:val="baseline"/>
        </w:rPr>
        <w:t>(</w:t>
      </w:r>
      <w:r>
        <w:rPr>
          <w:i/>
          <w:w w:val="95"/>
          <w:position w:val="2"/>
          <w:sz w:val="30"/>
          <w:vertAlign w:val="baseline"/>
        </w:rPr>
        <w:t>n</w:t>
      </w:r>
      <w:r>
        <w:rPr>
          <w:i/>
          <w:spacing w:val="-13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w w:val="95"/>
          <w:position w:val="2"/>
          <w:sz w:val="30"/>
          <w:vertAlign w:val="baseline"/>
        </w:rPr>
        <w:t></w:t>
      </w:r>
      <w:r>
        <w:rPr>
          <w:w w:val="95"/>
          <w:position w:val="2"/>
          <w:sz w:val="30"/>
          <w:vertAlign w:val="baseline"/>
        </w:rPr>
        <w:t>1,3,5,...)</w:t>
      </w:r>
      <w:r>
        <w:rPr>
          <w:spacing w:val="-33"/>
          <w:w w:val="95"/>
          <w:position w:val="2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(5.33)</w:t>
      </w:r>
    </w:p>
    <w:p>
      <w:pPr>
        <w:pStyle w:val="BodyText"/>
        <w:spacing w:before="248"/>
        <w:ind w:right="410"/>
        <w:jc w:val="both"/>
      </w:pPr>
      <w:r>
        <w:rPr/>
        <w:t>где </w:t>
      </w:r>
      <w:r>
        <w:rPr>
          <w:i/>
        </w:rPr>
        <w:t>λ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– длина волны в МПЛ на резонансной частоте. Электрические длины 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кратны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π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π/2.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 МПР с обоими разомкнутыми концами называют полуволновым, а</w:t>
      </w:r>
      <w:r>
        <w:rPr>
          <w:spacing w:val="1"/>
          <w:vertAlign w:val="baseline"/>
        </w:rPr>
        <w:t> </w:t>
      </w:r>
      <w:r>
        <w:rPr>
          <w:vertAlign w:val="baseline"/>
        </w:rPr>
        <w:t>МПР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с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одним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разомкнутым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и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одним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короткозамкнутым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концом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четвертьволновым.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Заметим,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суммарная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составляющих отрезков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нерегулярного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МПР</w:t>
      </w:r>
      <w:r>
        <w:rPr>
          <w:spacing w:val="-1"/>
          <w:vertAlign w:val="baseline"/>
        </w:rPr>
        <w:t> </w:t>
      </w:r>
      <w:r>
        <w:rPr>
          <w:vertAlign w:val="baseline"/>
        </w:rPr>
        <w:t>уже не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кратна</w:t>
      </w:r>
      <w:r>
        <w:rPr>
          <w:spacing w:val="3"/>
          <w:vertAlign w:val="baseline"/>
        </w:rPr>
        <w:t> </w:t>
      </w:r>
      <w:r>
        <w:rPr>
          <w:vertAlign w:val="baseline"/>
        </w:rPr>
        <w:t>π</w:t>
      </w:r>
      <w:r>
        <w:rPr>
          <w:spacing w:val="-2"/>
          <w:vertAlign w:val="baseline"/>
        </w:rPr>
        <w:t> </w:t>
      </w:r>
      <w:r>
        <w:rPr>
          <w:vertAlign w:val="baseline"/>
        </w:rPr>
        <w:t>и π/2.</w:t>
      </w:r>
    </w:p>
    <w:p>
      <w:pPr>
        <w:pStyle w:val="BodyText"/>
        <w:spacing w:before="161"/>
        <w:ind w:right="395" w:firstLine="566"/>
      </w:pPr>
      <w:r>
        <w:rPr/>
        <w:t>Микрополосковые резонаторы в фильтрах СВЧ обычно включают по схеме</w:t>
      </w:r>
      <w:r>
        <w:rPr>
          <w:spacing w:val="-68"/>
        </w:rPr>
        <w:t> </w:t>
      </w:r>
      <w:r>
        <w:rPr/>
        <w:t>четырехполюсника.</w:t>
      </w:r>
      <w:r>
        <w:rPr>
          <w:spacing w:val="21"/>
        </w:rPr>
        <w:t> </w:t>
      </w:r>
      <w:r>
        <w:rPr/>
        <w:t>Точки</w:t>
      </w:r>
      <w:r>
        <w:rPr>
          <w:spacing w:val="25"/>
        </w:rPr>
        <w:t> </w:t>
      </w:r>
      <w:r>
        <w:rPr/>
        <w:t>входа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выхода</w:t>
      </w:r>
      <w:r>
        <w:rPr>
          <w:spacing w:val="23"/>
        </w:rPr>
        <w:t> </w:t>
      </w:r>
      <w:r>
        <w:rPr/>
        <w:t>МПР</w:t>
      </w:r>
      <w:r>
        <w:rPr>
          <w:spacing w:val="24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выбраны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любой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точке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концах</w:t>
      </w:r>
      <w:r>
        <w:rPr>
          <w:spacing w:val="1"/>
        </w:rPr>
        <w:t> </w:t>
      </w:r>
      <w:r>
        <w:rPr/>
        <w:t>проводника.</w:t>
      </w:r>
    </w:p>
    <w:p>
      <w:pPr>
        <w:pStyle w:val="BodyText"/>
        <w:spacing w:before="161"/>
        <w:ind w:right="408" w:firstLine="566"/>
        <w:jc w:val="both"/>
      </w:pPr>
      <w:r>
        <w:rPr/>
        <w:t>Получим уравнение для резонансных частот резонатора СВЧ. Рассмотрим</w:t>
      </w:r>
      <w:r>
        <w:rPr>
          <w:spacing w:val="1"/>
        </w:rPr>
        <w:t> </w:t>
      </w:r>
      <w:r>
        <w:rPr/>
        <w:t>входную</w:t>
      </w:r>
      <w:r>
        <w:rPr>
          <w:spacing w:val="-8"/>
        </w:rPr>
        <w:t> </w:t>
      </w:r>
      <w:r>
        <w:rPr/>
        <w:t>комплексную</w:t>
      </w:r>
      <w:r>
        <w:rPr>
          <w:spacing w:val="-8"/>
        </w:rPr>
        <w:t> </w:t>
      </w:r>
      <w:r>
        <w:rPr/>
        <w:t>проводимость</w:t>
      </w:r>
      <w:r>
        <w:rPr>
          <w:spacing w:val="-7"/>
        </w:rPr>
        <w:t> </w:t>
      </w:r>
      <w:r>
        <w:rPr>
          <w:i/>
        </w:rPr>
        <w:t>Y</w:t>
      </w:r>
      <w:r>
        <w:rPr>
          <w:vertAlign w:val="subscript"/>
        </w:rPr>
        <w:t>вх</w:t>
      </w:r>
      <w:r>
        <w:rPr>
          <w:vertAlign w:val="baseline"/>
        </w:rPr>
        <w:t>(ω)</w:t>
      </w:r>
      <w:r>
        <w:rPr>
          <w:spacing w:val="-7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9"/>
          <w:vertAlign w:val="baseline"/>
        </w:rPr>
        <w:t> </w:t>
      </w:r>
      <w:r>
        <w:rPr>
          <w:vertAlign w:val="baseline"/>
        </w:rPr>
        <w:t>с</w:t>
      </w:r>
      <w:r>
        <w:rPr>
          <w:spacing w:val="-10"/>
          <w:vertAlign w:val="baseline"/>
        </w:rPr>
        <w:t> </w:t>
      </w:r>
      <w:r>
        <w:rPr>
          <w:vertAlign w:val="baseline"/>
        </w:rPr>
        <w:t>разомкнутым</w:t>
      </w:r>
      <w:r>
        <w:rPr>
          <w:spacing w:val="-6"/>
          <w:vertAlign w:val="baseline"/>
        </w:rPr>
        <w:t> </w:t>
      </w:r>
      <w:r>
        <w:rPr>
          <w:vertAlign w:val="baseline"/>
        </w:rPr>
        <w:t>выходом</w:t>
      </w:r>
      <w:r>
        <w:rPr>
          <w:spacing w:val="-6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Y</w:t>
      </w:r>
      <w:r>
        <w:rPr>
          <w:vertAlign w:val="subscript"/>
        </w:rPr>
        <w:t>вых</w:t>
      </w:r>
      <w:r>
        <w:rPr>
          <w:vertAlign w:val="baseline"/>
        </w:rPr>
        <w:t> = 0). Очевидно, что частоты ω</w:t>
      </w:r>
      <w:r>
        <w:rPr>
          <w:i/>
          <w:vertAlign w:val="subscript"/>
        </w:rPr>
        <w:t>n</w:t>
      </w:r>
      <w:r>
        <w:rPr>
          <w:vertAlign w:val="baseline"/>
        </w:rPr>
        <w:t>, на которых </w:t>
      </w:r>
      <w:r>
        <w:rPr>
          <w:i/>
          <w:vertAlign w:val="baseline"/>
        </w:rPr>
        <w:t>Y</w:t>
      </w:r>
      <w:r>
        <w:rPr>
          <w:vertAlign w:val="subscript"/>
        </w:rPr>
        <w:t>вх</w:t>
      </w:r>
      <w:r>
        <w:rPr>
          <w:vertAlign w:val="baseline"/>
        </w:rPr>
        <w:t>(ω) обращается в нуль,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 частотами свободных колебаний уединенного резонатора. Последние,</w:t>
      </w:r>
      <w:r>
        <w:rPr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-9"/>
          <w:vertAlign w:val="baseline"/>
        </w:rPr>
        <w:t> </w:t>
      </w:r>
      <w:r>
        <w:rPr>
          <w:vertAlign w:val="baseline"/>
        </w:rPr>
        <w:t>свою</w:t>
      </w:r>
      <w:r>
        <w:rPr>
          <w:spacing w:val="-9"/>
          <w:vertAlign w:val="baseline"/>
        </w:rPr>
        <w:t> </w:t>
      </w:r>
      <w:r>
        <w:rPr>
          <w:vertAlign w:val="baseline"/>
        </w:rPr>
        <w:t>очередь,</w:t>
      </w:r>
      <w:r>
        <w:rPr>
          <w:spacing w:val="-8"/>
          <w:vertAlign w:val="baseline"/>
        </w:rPr>
        <w:t> </w:t>
      </w:r>
      <w:r>
        <w:rPr>
          <w:vertAlign w:val="baseline"/>
        </w:rPr>
        <w:t>совпадают</w:t>
      </w:r>
      <w:r>
        <w:rPr>
          <w:spacing w:val="-9"/>
          <w:vertAlign w:val="baseline"/>
        </w:rPr>
        <w:t> </w:t>
      </w:r>
      <w:r>
        <w:rPr>
          <w:vertAlign w:val="baseline"/>
        </w:rPr>
        <w:t>с</w:t>
      </w:r>
      <w:r>
        <w:rPr>
          <w:spacing w:val="-8"/>
          <w:vertAlign w:val="baseline"/>
        </w:rPr>
        <w:t> </w:t>
      </w:r>
      <w:r>
        <w:rPr>
          <w:vertAlign w:val="baseline"/>
        </w:rPr>
        <w:t>резонансными</w:t>
      </w:r>
      <w:r>
        <w:rPr>
          <w:spacing w:val="-10"/>
          <w:vertAlign w:val="baseline"/>
        </w:rPr>
        <w:t> </w:t>
      </w:r>
      <w:r>
        <w:rPr>
          <w:vertAlign w:val="baseline"/>
        </w:rPr>
        <w:t>частотами</w:t>
      </w:r>
      <w:r>
        <w:rPr>
          <w:spacing w:val="-7"/>
          <w:vertAlign w:val="baseline"/>
        </w:rPr>
        <w:t> </w:t>
      </w:r>
      <w:r>
        <w:rPr>
          <w:vertAlign w:val="baseline"/>
        </w:rPr>
        <w:t>вынужденных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колебаний.</w:t>
      </w:r>
      <w:r>
        <w:rPr>
          <w:spacing w:val="-67"/>
          <w:vertAlign w:val="baseline"/>
        </w:rPr>
        <w:t> </w:t>
      </w:r>
      <w:r>
        <w:rPr>
          <w:vertAlign w:val="baseline"/>
        </w:rPr>
        <w:t>В отсутствие потерь комплексная проводимость резонатора СВЧ, как 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LC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контура,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мнимой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уравнение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определения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резонансных частот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-3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записать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виде</w:t>
      </w:r>
    </w:p>
    <w:p>
      <w:pPr>
        <w:tabs>
          <w:tab w:pos="9156" w:val="left" w:leader="none"/>
        </w:tabs>
        <w:spacing w:before="155"/>
        <w:ind w:left="4507" w:right="0" w:firstLine="0"/>
        <w:jc w:val="left"/>
        <w:rPr>
          <w:sz w:val="28"/>
        </w:rPr>
      </w:pPr>
      <w:r>
        <w:rPr>
          <w:i/>
          <w:w w:val="85"/>
          <w:position w:val="2"/>
          <w:sz w:val="29"/>
        </w:rPr>
        <w:t>B</w:t>
      </w:r>
      <w:r>
        <w:rPr>
          <w:w w:val="85"/>
          <w:position w:val="2"/>
          <w:sz w:val="29"/>
        </w:rPr>
        <w:t>(</w:t>
      </w:r>
      <w:r>
        <w:rPr>
          <w:rFonts w:ascii="Symbol" w:hAnsi="Symbol"/>
          <w:w w:val="85"/>
          <w:position w:val="2"/>
          <w:sz w:val="30"/>
        </w:rPr>
        <w:t></w:t>
      </w:r>
      <w:r>
        <w:rPr>
          <w:i/>
          <w:w w:val="85"/>
          <w:position w:val="2"/>
          <w:sz w:val="30"/>
          <w:vertAlign w:val="subscript"/>
        </w:rPr>
        <w:t>n</w:t>
      </w:r>
      <w:r>
        <w:rPr>
          <w:w w:val="85"/>
          <w:position w:val="2"/>
          <w:sz w:val="29"/>
          <w:vertAlign w:val="baseline"/>
        </w:rPr>
        <w:t>)</w:t>
      </w:r>
      <w:r>
        <w:rPr>
          <w:spacing w:val="-8"/>
          <w:w w:val="85"/>
          <w:position w:val="2"/>
          <w:sz w:val="29"/>
          <w:vertAlign w:val="baseline"/>
        </w:rPr>
        <w:t> </w:t>
      </w:r>
      <w:r>
        <w:rPr>
          <w:rFonts w:ascii="Symbol" w:hAnsi="Symbol"/>
          <w:w w:val="85"/>
          <w:position w:val="2"/>
          <w:sz w:val="29"/>
          <w:vertAlign w:val="baseline"/>
        </w:rPr>
        <w:t></w:t>
      </w:r>
      <w:r>
        <w:rPr>
          <w:spacing w:val="-15"/>
          <w:w w:val="85"/>
          <w:position w:val="2"/>
          <w:sz w:val="29"/>
          <w:vertAlign w:val="baseline"/>
        </w:rPr>
        <w:t> </w:t>
      </w:r>
      <w:r>
        <w:rPr>
          <w:w w:val="85"/>
          <w:position w:val="2"/>
          <w:sz w:val="29"/>
          <w:vertAlign w:val="baseline"/>
        </w:rPr>
        <w:t>0</w:t>
      </w:r>
      <w:r>
        <w:rPr>
          <w:spacing w:val="-13"/>
          <w:w w:val="85"/>
          <w:position w:val="2"/>
          <w:sz w:val="29"/>
          <w:vertAlign w:val="baseline"/>
        </w:rPr>
        <w:t> </w:t>
      </w:r>
      <w:r>
        <w:rPr>
          <w:w w:val="85"/>
          <w:sz w:val="28"/>
          <w:vertAlign w:val="baseline"/>
        </w:rPr>
        <w:t>,</w:t>
        <w:tab/>
      </w:r>
      <w:r>
        <w:rPr>
          <w:sz w:val="28"/>
          <w:vertAlign w:val="baseline"/>
        </w:rPr>
        <w:t>(5.34)</w:t>
      </w:r>
    </w:p>
    <w:p>
      <w:pPr>
        <w:pStyle w:val="BodyText"/>
        <w:spacing w:before="1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65"/>
      </w:pPr>
      <w:r>
        <w:rPr/>
        <w:t>где</w:t>
      </w:r>
    </w:p>
    <w:p>
      <w:pPr>
        <w:spacing w:before="106"/>
        <w:ind w:left="108" w:right="0" w:firstLine="0"/>
        <w:jc w:val="left"/>
        <w:rPr>
          <w:sz w:val="29"/>
        </w:rPr>
      </w:pPr>
      <w:r>
        <w:rPr/>
        <w:br w:type="column"/>
      </w:r>
      <w:r>
        <w:rPr>
          <w:i/>
          <w:spacing w:val="-4"/>
          <w:w w:val="90"/>
          <w:sz w:val="29"/>
        </w:rPr>
        <w:t>B</w:t>
      </w:r>
      <w:r>
        <w:rPr>
          <w:spacing w:val="-4"/>
          <w:w w:val="90"/>
          <w:sz w:val="29"/>
        </w:rPr>
        <w:t>(</w:t>
      </w:r>
      <w:r>
        <w:rPr>
          <w:rFonts w:ascii="Symbol" w:hAnsi="Symbol"/>
          <w:spacing w:val="-4"/>
          <w:w w:val="90"/>
          <w:sz w:val="30"/>
        </w:rPr>
        <w:t></w:t>
      </w:r>
      <w:r>
        <w:rPr>
          <w:spacing w:val="-4"/>
          <w:w w:val="90"/>
          <w:sz w:val="29"/>
        </w:rPr>
        <w:t>)</w:t>
      </w:r>
    </w:p>
    <w:p>
      <w:pPr>
        <w:spacing w:before="106"/>
        <w:ind w:left="92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9"/>
          <w:w w:val="90"/>
          <w:sz w:val="29"/>
        </w:rPr>
        <w:t></w:t>
      </w:r>
      <w:r>
        <w:rPr>
          <w:spacing w:val="-17"/>
          <w:w w:val="90"/>
          <w:sz w:val="29"/>
        </w:rPr>
        <w:t> </w:t>
      </w:r>
      <w:r>
        <w:rPr>
          <w:rFonts w:ascii="Symbol" w:hAnsi="Symbol"/>
          <w:spacing w:val="-9"/>
          <w:w w:val="90"/>
          <w:sz w:val="29"/>
        </w:rPr>
        <w:t></w:t>
      </w:r>
      <w:r>
        <w:rPr>
          <w:spacing w:val="-9"/>
          <w:w w:val="90"/>
          <w:sz w:val="29"/>
        </w:rPr>
        <w:t>Im</w:t>
      </w:r>
      <w:r>
        <w:rPr>
          <w:i/>
          <w:spacing w:val="-9"/>
          <w:w w:val="90"/>
          <w:sz w:val="29"/>
        </w:rPr>
        <w:t>Y</w:t>
      </w:r>
      <w:r>
        <w:rPr>
          <w:i/>
          <w:spacing w:val="-9"/>
          <w:w w:val="90"/>
          <w:position w:val="-7"/>
          <w:sz w:val="17"/>
        </w:rPr>
        <w:t>вх</w:t>
      </w:r>
      <w:r>
        <w:rPr>
          <w:i/>
          <w:spacing w:val="-11"/>
          <w:w w:val="90"/>
          <w:position w:val="-7"/>
          <w:sz w:val="17"/>
        </w:rPr>
        <w:t> </w:t>
      </w:r>
      <w:r>
        <w:rPr>
          <w:spacing w:val="-8"/>
          <w:w w:val="90"/>
          <w:sz w:val="29"/>
        </w:rPr>
        <w:t>(</w:t>
      </w:r>
      <w:r>
        <w:rPr>
          <w:rFonts w:ascii="Symbol" w:hAnsi="Symbol"/>
          <w:spacing w:val="-8"/>
          <w:w w:val="90"/>
          <w:sz w:val="30"/>
        </w:rPr>
        <w:t></w:t>
      </w:r>
      <w:r>
        <w:rPr>
          <w:spacing w:val="-8"/>
          <w:w w:val="90"/>
          <w:sz w:val="29"/>
        </w:rPr>
        <w:t>)</w:t>
      </w:r>
    </w:p>
    <w:p>
      <w:pPr>
        <w:pStyle w:val="ListParagraph"/>
        <w:numPr>
          <w:ilvl w:val="0"/>
          <w:numId w:val="14"/>
        </w:numPr>
        <w:tabs>
          <w:tab w:pos="314" w:val="left" w:leader="none"/>
        </w:tabs>
        <w:spacing w:line="240" w:lineRule="auto" w:before="165" w:after="0"/>
        <w:ind w:left="313" w:right="0" w:hanging="244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реактивная</w:t>
      </w:r>
      <w:r>
        <w:rPr>
          <w:spacing w:val="30"/>
          <w:sz w:val="28"/>
        </w:rPr>
        <w:t> </w:t>
      </w:r>
      <w:r>
        <w:rPr>
          <w:sz w:val="28"/>
        </w:rPr>
        <w:t>проводимость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9"/>
          <w:sz w:val="28"/>
        </w:rPr>
        <w:t> </w:t>
      </w:r>
      <w:r>
        <w:rPr>
          <w:sz w:val="28"/>
        </w:rPr>
        <w:t>входе</w:t>
      </w:r>
      <w:r>
        <w:rPr>
          <w:spacing w:val="29"/>
          <w:sz w:val="28"/>
        </w:rPr>
        <w:t> </w:t>
      </w:r>
      <w:r>
        <w:rPr>
          <w:sz w:val="28"/>
        </w:rPr>
        <w:t>резонатора</w:t>
      </w:r>
      <w:r>
        <w:rPr>
          <w:spacing w:val="29"/>
          <w:sz w:val="28"/>
        </w:rPr>
        <w:t> </w:t>
      </w:r>
      <w:r>
        <w:rPr>
          <w:sz w:val="28"/>
        </w:rPr>
        <w:t>СВЧ</w:t>
      </w:r>
      <w:r>
        <w:rPr>
          <w:spacing w:val="29"/>
          <w:sz w:val="28"/>
        </w:rPr>
        <w:t> </w:t>
      </w:r>
      <w:r>
        <w:rPr>
          <w:sz w:val="28"/>
        </w:rPr>
        <w:t>при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577" w:space="40"/>
            <w:col w:w="612" w:space="39"/>
            <w:col w:w="1316" w:space="39"/>
            <w:col w:w="7627"/>
          </w:cols>
        </w:sectPr>
      </w:pPr>
    </w:p>
    <w:p>
      <w:pPr>
        <w:pStyle w:val="BodyText"/>
        <w:spacing w:before="12"/>
      </w:pPr>
      <w:r>
        <w:rPr/>
        <w:t>разомкнутом</w:t>
      </w:r>
      <w:r>
        <w:rPr>
          <w:spacing w:val="-3"/>
        </w:rPr>
        <w:t> </w:t>
      </w:r>
      <w:r>
        <w:rPr/>
        <w:t>выходе.</w:t>
      </w:r>
    </w:p>
    <w:p>
      <w:pPr>
        <w:pStyle w:val="BodyText"/>
        <w:spacing w:before="163"/>
        <w:ind w:right="410" w:firstLine="566"/>
        <w:jc w:val="both"/>
      </w:pPr>
      <w:r>
        <w:rPr/>
        <w:t>Получим формулы для реактивных проводимостей </w:t>
      </w:r>
      <w:r>
        <w:rPr>
          <w:i/>
        </w:rPr>
        <w:t>B</w:t>
      </w:r>
      <w:r>
        <w:rPr/>
        <w:t>(ω) некоторых МПР.</w:t>
      </w:r>
      <w:r>
        <w:rPr>
          <w:spacing w:val="1"/>
        </w:rPr>
        <w:t> </w:t>
      </w:r>
      <w:r>
        <w:rPr/>
        <w:t>Начнем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полуволнового</w:t>
      </w:r>
      <w:r>
        <w:rPr>
          <w:spacing w:val="1"/>
        </w:rPr>
        <w:t> </w:t>
      </w:r>
      <w:r>
        <w:rPr/>
        <w:t>МПР,</w:t>
      </w:r>
      <w:r>
        <w:rPr>
          <w:spacing w:val="1"/>
        </w:rPr>
        <w:t> </w:t>
      </w:r>
      <w:r>
        <w:rPr/>
        <w:t>изображенного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рис.5.9.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входом и выходом являются концы полоскового проводника с электрической</w:t>
      </w:r>
      <w:r>
        <w:rPr>
          <w:spacing w:val="1"/>
        </w:rPr>
        <w:t> </w:t>
      </w:r>
      <w:r>
        <w:rPr/>
        <w:t>длиной θ</w:t>
      </w:r>
      <w:r>
        <w:rPr>
          <w:spacing w:val="-1"/>
        </w:rPr>
        <w:t> </w:t>
      </w:r>
      <w:r>
        <w:rPr/>
        <w:t>и волновым сопротивлением</w:t>
      </w:r>
      <w:r>
        <w:rPr>
          <w:spacing w:val="1"/>
        </w:rPr>
        <w:t> </w:t>
      </w:r>
      <w:r>
        <w:rPr>
          <w:i/>
        </w:rPr>
        <w:t>Z</w:t>
      </w:r>
      <w:r>
        <w:rPr/>
        <w:t>.</w:t>
      </w:r>
    </w:p>
    <w:p>
      <w:pPr>
        <w:pStyle w:val="BodyText"/>
        <w:spacing w:before="5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98">
            <wp:simplePos x="0" y="0"/>
            <wp:positionH relativeFrom="page">
              <wp:posOffset>2746700</wp:posOffset>
            </wp:positionH>
            <wp:positionV relativeFrom="paragraph">
              <wp:posOffset>145048</wp:posOffset>
            </wp:positionV>
            <wp:extent cx="2027560" cy="917066"/>
            <wp:effectExtent l="0" t="0" r="0" b="0"/>
            <wp:wrapTopAndBottom/>
            <wp:docPr id="429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57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60" cy="91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0"/>
        <w:ind w:left="62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5.9.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регулярного</w:t>
      </w:r>
      <w:r>
        <w:rPr>
          <w:spacing w:val="-2"/>
          <w:sz w:val="24"/>
        </w:rPr>
        <w:t> </w:t>
      </w:r>
      <w:r>
        <w:rPr>
          <w:sz w:val="24"/>
        </w:rPr>
        <w:t>полуволнового</w:t>
      </w:r>
      <w:r>
        <w:rPr>
          <w:spacing w:val="-2"/>
          <w:sz w:val="24"/>
        </w:rPr>
        <w:t> </w:t>
      </w:r>
      <w:r>
        <w:rPr>
          <w:sz w:val="24"/>
        </w:rPr>
        <w:t>МПР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237" w:lineRule="auto"/>
        <w:ind w:right="416" w:firstLine="566"/>
        <w:jc w:val="both"/>
      </w:pPr>
      <w:r>
        <w:rPr/>
        <w:t>Комплексная проводимость на входе четырехполюсника при разомкнутом</w:t>
      </w:r>
      <w:r>
        <w:rPr>
          <w:spacing w:val="1"/>
        </w:rPr>
        <w:t> </w:t>
      </w:r>
      <w:r>
        <w:rPr/>
        <w:t>выходе</w:t>
      </w:r>
      <w:r>
        <w:rPr>
          <w:spacing w:val="-1"/>
        </w:rPr>
        <w:t> </w:t>
      </w:r>
      <w:r>
        <w:rPr/>
        <w:t>связана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элементами</w:t>
      </w:r>
      <w:r>
        <w:rPr>
          <w:spacing w:val="-1"/>
        </w:rPr>
        <w:t> </w:t>
      </w:r>
      <w:r>
        <w:rPr>
          <w:i/>
        </w:rPr>
        <w:t>t</w:t>
      </w:r>
      <w:r>
        <w:rPr>
          <w:vertAlign w:val="subscript"/>
        </w:rPr>
        <w:t>11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22</w:t>
      </w:r>
      <w:r>
        <w:rPr>
          <w:spacing w:val="-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матрицы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-2"/>
          <w:vertAlign w:val="baseline"/>
        </w:rPr>
        <w:t> </w:t>
      </w:r>
      <w:r>
        <w:rPr>
          <w:vertAlign w:val="baseline"/>
        </w:rPr>
        <w:t>[</w:t>
      </w:r>
      <w:r>
        <w:rPr>
          <w:i/>
          <w:vertAlign w:val="baseline"/>
        </w:rPr>
        <w:t>T</w:t>
      </w:r>
      <w:r>
        <w:rPr>
          <w:vertAlign w:val="baseline"/>
        </w:rPr>
        <w:t>]</w:t>
      </w:r>
      <w:r>
        <w:rPr>
          <w:spacing w:val="-4"/>
          <w:vertAlign w:val="baseline"/>
        </w:rPr>
        <w:t> </w:t>
      </w:r>
      <w:r>
        <w:rPr>
          <w:vertAlign w:val="baseline"/>
        </w:rPr>
        <w:t>формулой</w:t>
      </w:r>
    </w:p>
    <w:p>
      <w:pPr>
        <w:tabs>
          <w:tab w:pos="9156" w:val="left" w:leader="none"/>
        </w:tabs>
        <w:spacing w:before="169"/>
        <w:ind w:left="4492" w:right="0" w:firstLine="0"/>
        <w:jc w:val="left"/>
        <w:rPr>
          <w:sz w:val="28"/>
        </w:rPr>
      </w:pPr>
      <w:r>
        <w:rPr>
          <w:i/>
          <w:w w:val="80"/>
          <w:position w:val="2"/>
          <w:sz w:val="29"/>
        </w:rPr>
        <w:t>Y</w:t>
      </w:r>
      <w:r>
        <w:rPr>
          <w:i/>
          <w:w w:val="80"/>
          <w:position w:val="2"/>
          <w:sz w:val="29"/>
          <w:vertAlign w:val="subscript"/>
        </w:rPr>
        <w:t>вх</w:t>
      </w:r>
      <w:r>
        <w:rPr>
          <w:i/>
          <w:spacing w:val="23"/>
          <w:w w:val="80"/>
          <w:position w:val="2"/>
          <w:sz w:val="29"/>
          <w:vertAlign w:val="baseline"/>
        </w:rPr>
        <w:t> </w:t>
      </w:r>
      <w:r>
        <w:rPr>
          <w:rFonts w:ascii="Symbol" w:hAnsi="Symbol"/>
          <w:w w:val="80"/>
          <w:position w:val="2"/>
          <w:sz w:val="29"/>
          <w:vertAlign w:val="baseline"/>
        </w:rPr>
        <w:t></w:t>
      </w:r>
      <w:r>
        <w:rPr>
          <w:spacing w:val="-16"/>
          <w:w w:val="80"/>
          <w:position w:val="2"/>
          <w:sz w:val="29"/>
          <w:vertAlign w:val="baseline"/>
        </w:rPr>
        <w:t> </w:t>
      </w:r>
      <w:r>
        <w:rPr>
          <w:i/>
          <w:w w:val="80"/>
          <w:position w:val="2"/>
          <w:sz w:val="29"/>
          <w:vertAlign w:val="baseline"/>
        </w:rPr>
        <w:t>C</w:t>
      </w:r>
      <w:r>
        <w:rPr>
          <w:i/>
          <w:spacing w:val="-8"/>
          <w:w w:val="80"/>
          <w:position w:val="2"/>
          <w:sz w:val="29"/>
          <w:vertAlign w:val="baseline"/>
        </w:rPr>
        <w:t> </w:t>
      </w:r>
      <w:r>
        <w:rPr>
          <w:w w:val="80"/>
          <w:position w:val="2"/>
          <w:sz w:val="29"/>
          <w:vertAlign w:val="baseline"/>
        </w:rPr>
        <w:t>/</w:t>
      </w:r>
      <w:r>
        <w:rPr>
          <w:spacing w:val="-28"/>
          <w:w w:val="80"/>
          <w:position w:val="2"/>
          <w:sz w:val="29"/>
          <w:vertAlign w:val="baseline"/>
        </w:rPr>
        <w:t> </w:t>
      </w:r>
      <w:r>
        <w:rPr>
          <w:i/>
          <w:w w:val="80"/>
          <w:position w:val="2"/>
          <w:sz w:val="29"/>
          <w:vertAlign w:val="baseline"/>
        </w:rPr>
        <w:t>T</w:t>
      </w:r>
      <w:r>
        <w:rPr>
          <w:i/>
          <w:spacing w:val="-3"/>
          <w:w w:val="80"/>
          <w:position w:val="2"/>
          <w:sz w:val="29"/>
          <w:vertAlign w:val="baseline"/>
        </w:rPr>
        <w:t> </w:t>
      </w:r>
      <w:r>
        <w:rPr>
          <w:w w:val="80"/>
          <w:sz w:val="28"/>
          <w:vertAlign w:val="baseline"/>
        </w:rPr>
        <w:t>.</w:t>
        <w:tab/>
      </w:r>
      <w:r>
        <w:rPr>
          <w:sz w:val="28"/>
          <w:vertAlign w:val="baseline"/>
        </w:rPr>
        <w:t>(5.35)</w:t>
      </w:r>
    </w:p>
    <w:p>
      <w:pPr>
        <w:pStyle w:val="BodyText"/>
        <w:spacing w:before="208"/>
      </w:pPr>
      <w:r>
        <w:rPr/>
        <w:t>Получаем</w:t>
      </w:r>
      <w:r>
        <w:rPr>
          <w:spacing w:val="-3"/>
        </w:rPr>
        <w:t> </w:t>
      </w:r>
      <w:r>
        <w:rPr/>
        <w:t>комплексную</w:t>
      </w:r>
      <w:r>
        <w:rPr>
          <w:spacing w:val="-4"/>
        </w:rPr>
        <w:t> </w:t>
      </w:r>
      <w:r>
        <w:rPr/>
        <w:t>проводимость</w:t>
      </w:r>
    </w:p>
    <w:p>
      <w:pPr>
        <w:tabs>
          <w:tab w:pos="9156" w:val="left" w:leader="none"/>
        </w:tabs>
        <w:spacing w:before="158"/>
        <w:ind w:left="4366" w:right="0" w:firstLine="0"/>
        <w:jc w:val="left"/>
        <w:rPr>
          <w:sz w:val="28"/>
        </w:rPr>
      </w:pPr>
      <w:r>
        <w:rPr>
          <w:i/>
          <w:spacing w:val="-5"/>
          <w:w w:val="85"/>
          <w:sz w:val="29"/>
        </w:rPr>
        <w:t>Y</w:t>
      </w:r>
      <w:r>
        <w:rPr>
          <w:i/>
          <w:spacing w:val="-5"/>
          <w:w w:val="85"/>
          <w:position w:val="-7"/>
          <w:sz w:val="17"/>
        </w:rPr>
        <w:t>вх</w:t>
      </w:r>
      <w:r>
        <w:rPr>
          <w:i/>
          <w:spacing w:val="33"/>
          <w:position w:val="-7"/>
          <w:sz w:val="17"/>
        </w:rPr>
        <w:t> </w:t>
      </w:r>
      <w:r>
        <w:rPr>
          <w:rFonts w:ascii="Symbol" w:hAnsi="Symbol"/>
          <w:spacing w:val="-5"/>
          <w:w w:val="85"/>
          <w:sz w:val="29"/>
        </w:rPr>
        <w:t></w:t>
      </w:r>
      <w:r>
        <w:rPr>
          <w:spacing w:val="-16"/>
          <w:w w:val="85"/>
          <w:sz w:val="29"/>
        </w:rPr>
        <w:t> </w:t>
      </w:r>
      <w:r>
        <w:rPr>
          <w:rFonts w:ascii="Symbol" w:hAnsi="Symbol"/>
          <w:spacing w:val="-4"/>
          <w:w w:val="85"/>
          <w:sz w:val="29"/>
        </w:rPr>
        <w:t></w:t>
      </w:r>
      <w:r>
        <w:rPr>
          <w:i/>
          <w:spacing w:val="-4"/>
          <w:w w:val="85"/>
          <w:sz w:val="29"/>
        </w:rPr>
        <w:t>iY</w:t>
      </w:r>
      <w:r>
        <w:rPr>
          <w:i/>
          <w:spacing w:val="-18"/>
          <w:w w:val="85"/>
          <w:sz w:val="29"/>
        </w:rPr>
        <w:t> </w:t>
      </w:r>
      <w:r>
        <w:rPr>
          <w:i/>
          <w:spacing w:val="-4"/>
          <w:w w:val="85"/>
          <w:sz w:val="29"/>
        </w:rPr>
        <w:t>tg</w:t>
      </w:r>
      <w:r>
        <w:rPr>
          <w:rFonts w:ascii="Symbol" w:hAnsi="Symbol"/>
          <w:spacing w:val="-4"/>
          <w:w w:val="85"/>
          <w:sz w:val="30"/>
        </w:rPr>
        <w:t></w:t>
      </w:r>
      <w:r>
        <w:rPr>
          <w:spacing w:val="5"/>
          <w:w w:val="85"/>
          <w:sz w:val="30"/>
        </w:rPr>
        <w:t> </w:t>
      </w:r>
      <w:r>
        <w:rPr>
          <w:spacing w:val="-4"/>
          <w:w w:val="85"/>
          <w:position w:val="-1"/>
          <w:sz w:val="28"/>
        </w:rPr>
        <w:t>,</w:t>
        <w:tab/>
      </w:r>
      <w:r>
        <w:rPr>
          <w:position w:val="-1"/>
          <w:sz w:val="28"/>
        </w:rPr>
        <w:t>(5.36)</w:t>
      </w:r>
    </w:p>
    <w:p>
      <w:pPr>
        <w:pStyle w:val="BodyText"/>
        <w:spacing w:before="177"/>
      </w:pPr>
      <w:r>
        <w:rPr/>
        <w:t>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ней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реактивную</w:t>
      </w:r>
      <w:r>
        <w:rPr>
          <w:spacing w:val="-2"/>
        </w:rPr>
        <w:t> </w:t>
      </w:r>
      <w:r>
        <w:rPr/>
        <w:t>проводимость</w:t>
      </w:r>
    </w:p>
    <w:p>
      <w:pPr>
        <w:tabs>
          <w:tab w:pos="9156" w:val="left" w:leader="none"/>
        </w:tabs>
        <w:spacing w:before="168"/>
        <w:ind w:left="4223" w:right="0" w:firstLine="0"/>
        <w:jc w:val="left"/>
        <w:rPr>
          <w:sz w:val="28"/>
        </w:rPr>
      </w:pPr>
      <w:r>
        <w:rPr>
          <w:i/>
          <w:w w:val="115"/>
          <w:sz w:val="25"/>
        </w:rPr>
        <w:t>B</w:t>
      </w:r>
      <w:r>
        <w:rPr>
          <w:w w:val="115"/>
          <w:sz w:val="25"/>
        </w:rPr>
        <w:t>(</w:t>
      </w:r>
      <w:r>
        <w:rPr>
          <w:rFonts w:ascii="Symbol" w:hAnsi="Symbol"/>
          <w:w w:val="115"/>
          <w:sz w:val="27"/>
        </w:rPr>
        <w:t></w:t>
      </w:r>
      <w:r>
        <w:rPr>
          <w:w w:val="115"/>
          <w:sz w:val="25"/>
        </w:rPr>
        <w:t>)</w:t>
      </w:r>
      <w:r>
        <w:rPr>
          <w:spacing w:val="-17"/>
          <w:w w:val="115"/>
          <w:sz w:val="25"/>
        </w:rPr>
        <w:t> </w:t>
      </w:r>
      <w:r>
        <w:rPr>
          <w:rFonts w:ascii="Symbol" w:hAnsi="Symbol"/>
          <w:w w:val="115"/>
          <w:sz w:val="25"/>
        </w:rPr>
        <w:t></w:t>
      </w:r>
      <w:r>
        <w:rPr>
          <w:spacing w:val="-39"/>
          <w:w w:val="115"/>
          <w:sz w:val="25"/>
        </w:rPr>
        <w:t> </w:t>
      </w:r>
      <w:r>
        <w:rPr>
          <w:i/>
          <w:w w:val="115"/>
          <w:sz w:val="25"/>
        </w:rPr>
        <w:t>Y</w:t>
      </w:r>
      <w:r>
        <w:rPr>
          <w:i/>
          <w:spacing w:val="-10"/>
          <w:w w:val="115"/>
          <w:sz w:val="25"/>
        </w:rPr>
        <w:t> </w:t>
      </w:r>
      <w:r>
        <w:rPr>
          <w:i/>
          <w:w w:val="115"/>
          <w:sz w:val="25"/>
        </w:rPr>
        <w:t>tg</w:t>
      </w:r>
      <w:r>
        <w:rPr>
          <w:rFonts w:ascii="Symbol" w:hAnsi="Symbol"/>
          <w:w w:val="115"/>
          <w:sz w:val="27"/>
        </w:rPr>
        <w:t></w:t>
      </w:r>
      <w:r>
        <w:rPr>
          <w:spacing w:val="5"/>
          <w:w w:val="115"/>
          <w:sz w:val="27"/>
        </w:rPr>
        <w:t> </w:t>
      </w:r>
      <w:r>
        <w:rPr>
          <w:w w:val="115"/>
          <w:position w:val="2"/>
          <w:sz w:val="28"/>
        </w:rPr>
        <w:t>,</w:t>
        <w:tab/>
        <w:t>(5.37)</w:t>
      </w:r>
    </w:p>
    <w:p>
      <w:pPr>
        <w:pStyle w:val="BodyText"/>
        <w:spacing w:before="190"/>
      </w:pPr>
      <w:r>
        <w:rPr>
          <w:position w:val="1"/>
        </w:rPr>
        <w:t>где</w:t>
      </w:r>
      <w:r>
        <w:rPr>
          <w:spacing w:val="27"/>
          <w:position w:val="1"/>
        </w:rPr>
        <w:t> </w:t>
      </w:r>
      <w:r>
        <w:rPr>
          <w:i/>
          <w:sz w:val="25"/>
        </w:rPr>
        <w:t>Y</w:t>
      </w:r>
      <w:r>
        <w:rPr>
          <w:i/>
          <w:spacing w:val="21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spacing w:val="-9"/>
          <w:sz w:val="25"/>
        </w:rPr>
        <w:t> </w:t>
      </w:r>
      <w:r>
        <w:rPr>
          <w:i/>
          <w:sz w:val="25"/>
        </w:rPr>
        <w:t>Z</w:t>
      </w:r>
      <w:r>
        <w:rPr>
          <w:rFonts w:ascii="Symbol" w:hAnsi="Symbol"/>
          <w:sz w:val="25"/>
          <w:vertAlign w:val="superscript"/>
        </w:rPr>
        <w:t></w:t>
      </w:r>
      <w:r>
        <w:rPr>
          <w:sz w:val="25"/>
          <w:vertAlign w:val="superscript"/>
        </w:rPr>
        <w:t>1</w:t>
      </w:r>
      <w:r>
        <w:rPr>
          <w:spacing w:val="-32"/>
          <w:sz w:val="25"/>
          <w:vertAlign w:val="baseline"/>
        </w:rPr>
        <w:t> </w:t>
      </w:r>
      <w:r>
        <w:rPr>
          <w:position w:val="1"/>
          <w:vertAlign w:val="baseline"/>
        </w:rPr>
        <w:t>–</w:t>
      </w:r>
      <w:r>
        <w:rPr>
          <w:spacing w:val="10"/>
          <w:position w:val="1"/>
          <w:vertAlign w:val="baseline"/>
        </w:rPr>
        <w:t> </w:t>
      </w:r>
      <w:r>
        <w:rPr>
          <w:position w:val="1"/>
          <w:vertAlign w:val="baseline"/>
        </w:rPr>
        <w:t>волновая</w:t>
      </w:r>
      <w:r>
        <w:rPr>
          <w:spacing w:val="6"/>
          <w:position w:val="1"/>
          <w:vertAlign w:val="baseline"/>
        </w:rPr>
        <w:t> </w:t>
      </w:r>
      <w:r>
        <w:rPr>
          <w:position w:val="1"/>
          <w:vertAlign w:val="baseline"/>
        </w:rPr>
        <w:t>проводимость</w:t>
      </w:r>
      <w:r>
        <w:rPr>
          <w:spacing w:val="8"/>
          <w:position w:val="1"/>
          <w:vertAlign w:val="baseline"/>
        </w:rPr>
        <w:t> </w:t>
      </w:r>
      <w:r>
        <w:rPr>
          <w:position w:val="1"/>
          <w:vertAlign w:val="baseline"/>
        </w:rPr>
        <w:t>отрезка</w:t>
      </w:r>
      <w:r>
        <w:rPr>
          <w:spacing w:val="10"/>
          <w:position w:val="1"/>
          <w:vertAlign w:val="baseline"/>
        </w:rPr>
        <w:t> </w:t>
      </w:r>
      <w:r>
        <w:rPr>
          <w:position w:val="1"/>
          <w:vertAlign w:val="baseline"/>
        </w:rPr>
        <w:t>МПЛ,</w:t>
      </w:r>
      <w:r>
        <w:rPr>
          <w:spacing w:val="7"/>
          <w:position w:val="1"/>
          <w:vertAlign w:val="baseline"/>
        </w:rPr>
        <w:t> </w:t>
      </w:r>
      <w:r>
        <w:rPr>
          <w:position w:val="1"/>
          <w:vertAlign w:val="baseline"/>
        </w:rPr>
        <w:t>образующего</w:t>
      </w:r>
      <w:r>
        <w:rPr>
          <w:spacing w:val="6"/>
          <w:position w:val="1"/>
          <w:vertAlign w:val="baseline"/>
        </w:rPr>
        <w:t> </w:t>
      </w:r>
      <w:r>
        <w:rPr>
          <w:position w:val="1"/>
          <w:vertAlign w:val="baseline"/>
        </w:rPr>
        <w:t>резонатор.</w:t>
      </w:r>
    </w:p>
    <w:p>
      <w:pPr>
        <w:pStyle w:val="BodyText"/>
        <w:spacing w:line="237" w:lineRule="auto" w:before="164"/>
        <w:ind w:right="419" w:firstLine="566"/>
        <w:jc w:val="both"/>
      </w:pPr>
      <w:r>
        <w:rPr/>
        <w:t>Из</w:t>
      </w:r>
      <w:r>
        <w:rPr>
          <w:spacing w:val="-14"/>
        </w:rPr>
        <w:t> </w:t>
      </w:r>
      <w:r>
        <w:rPr/>
        <w:t>формул</w:t>
      </w:r>
      <w:r>
        <w:rPr>
          <w:spacing w:val="-14"/>
        </w:rPr>
        <w:t> </w:t>
      </w:r>
      <w:r>
        <w:rPr/>
        <w:t>(5.34)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(5.37)</w:t>
      </w:r>
      <w:r>
        <w:rPr>
          <w:spacing w:val="-16"/>
        </w:rPr>
        <w:t> </w:t>
      </w:r>
      <w:r>
        <w:rPr/>
        <w:t>получаем</w:t>
      </w:r>
      <w:r>
        <w:rPr>
          <w:spacing w:val="-12"/>
        </w:rPr>
        <w:t> </w:t>
      </w:r>
      <w:r>
        <w:rPr/>
        <w:t>подтверждение</w:t>
      </w:r>
      <w:r>
        <w:rPr>
          <w:spacing w:val="-12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резонансной</w:t>
      </w:r>
      <w:r>
        <w:rPr>
          <w:spacing w:val="-67"/>
        </w:rPr>
        <w:t> </w:t>
      </w:r>
      <w:r>
        <w:rPr/>
        <w:t>частоте</w:t>
      </w:r>
      <w:r>
        <w:rPr>
          <w:spacing w:val="-1"/>
        </w:rPr>
        <w:t> </w:t>
      </w:r>
      <w:r>
        <w:rPr/>
        <w:t>электрическая</w:t>
      </w:r>
      <w:r>
        <w:rPr>
          <w:spacing w:val="-1"/>
        </w:rPr>
        <w:t> </w:t>
      </w:r>
      <w:r>
        <w:rPr/>
        <w:t>длина θ</w:t>
      </w:r>
      <w:r>
        <w:rPr>
          <w:spacing w:val="-4"/>
        </w:rPr>
        <w:t> </w:t>
      </w:r>
      <w:r>
        <w:rPr/>
        <w:t>регулярного</w:t>
      </w:r>
      <w:r>
        <w:rPr>
          <w:spacing w:val="-3"/>
        </w:rPr>
        <w:t> </w:t>
      </w:r>
      <w:r>
        <w:rPr/>
        <w:t>полуволнового</w:t>
      </w:r>
      <w:r>
        <w:rPr>
          <w:spacing w:val="-4"/>
        </w:rPr>
        <w:t> </w:t>
      </w:r>
      <w:r>
        <w:rPr/>
        <w:t>МПР</w:t>
      </w:r>
      <w:r>
        <w:rPr>
          <w:spacing w:val="-1"/>
        </w:rPr>
        <w:t> </w:t>
      </w:r>
      <w:r>
        <w:rPr/>
        <w:t>кратна</w:t>
      </w:r>
      <w:r>
        <w:rPr>
          <w:spacing w:val="2"/>
        </w:rPr>
        <w:t> </w:t>
      </w:r>
      <w:r>
        <w:rPr/>
        <w:t>π.</w:t>
      </w:r>
    </w:p>
    <w:p>
      <w:pPr>
        <w:pStyle w:val="BodyText"/>
        <w:spacing w:line="237" w:lineRule="auto" w:before="166"/>
        <w:ind w:right="411" w:firstLine="566"/>
        <w:jc w:val="both"/>
      </w:pPr>
      <w:r>
        <w:rPr>
          <w:spacing w:val="-1"/>
        </w:rPr>
        <w:t>Используя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реактивной</w:t>
      </w:r>
      <w:r>
        <w:rPr>
          <w:spacing w:val="-17"/>
        </w:rPr>
        <w:t> </w:t>
      </w:r>
      <w:r>
        <w:rPr/>
        <w:t>проводимости</w:t>
      </w:r>
      <w:r>
        <w:rPr>
          <w:spacing w:val="-11"/>
        </w:rPr>
        <w:t> </w:t>
      </w:r>
      <w:r>
        <w:rPr>
          <w:i/>
        </w:rPr>
        <w:t>B</w:t>
      </w:r>
      <w:r>
        <w:rPr/>
        <w:t>(ω)</w:t>
      </w:r>
      <w:r>
        <w:rPr>
          <w:spacing w:val="-15"/>
        </w:rPr>
        <w:t> </w:t>
      </w:r>
      <w:r>
        <w:rPr/>
        <w:t>выражение</w:t>
      </w:r>
      <w:r>
        <w:rPr>
          <w:spacing w:val="-17"/>
        </w:rPr>
        <w:t> </w:t>
      </w:r>
      <w:r>
        <w:rPr/>
        <w:t>(5.37),</w:t>
      </w:r>
      <w:r>
        <w:rPr>
          <w:spacing w:val="-15"/>
        </w:rPr>
        <w:t> </w:t>
      </w:r>
      <w:r>
        <w:rPr/>
        <w:t>вычисляем</w:t>
      </w:r>
      <w:r>
        <w:rPr>
          <w:spacing w:val="-68"/>
        </w:rPr>
        <w:t> </w:t>
      </w:r>
      <w:r>
        <w:rPr/>
        <w:t>крутизну</w:t>
      </w:r>
      <w:r>
        <w:rPr>
          <w:spacing w:val="-5"/>
        </w:rPr>
        <w:t> </w:t>
      </w:r>
      <w:r>
        <w:rPr/>
        <w:t>реактивной проводимости на</w:t>
      </w:r>
      <w:r>
        <w:rPr>
          <w:spacing w:val="-4"/>
        </w:rPr>
        <w:t> </w:t>
      </w:r>
      <w:r>
        <w:rPr/>
        <w:t>частоте</w:t>
      </w:r>
      <w:r>
        <w:rPr>
          <w:spacing w:val="5"/>
        </w:rPr>
        <w:t> </w:t>
      </w:r>
      <w:r>
        <w:rPr>
          <w:i/>
        </w:rPr>
        <w:t>n</w:t>
      </w:r>
      <w:r>
        <w:rPr/>
        <w:t>-го</w:t>
      </w:r>
      <w:r>
        <w:rPr>
          <w:spacing w:val="-3"/>
        </w:rPr>
        <w:t> </w:t>
      </w:r>
      <w:r>
        <w:rPr/>
        <w:t>резонанса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156" w:val="left" w:leader="none"/>
        </w:tabs>
        <w:spacing w:before="86"/>
        <w:ind w:left="4428" w:right="0" w:firstLine="0"/>
        <w:jc w:val="left"/>
        <w:rPr>
          <w:sz w:val="28"/>
        </w:rPr>
      </w:pPr>
      <w:r>
        <w:rPr>
          <w:i/>
          <w:sz w:val="26"/>
        </w:rPr>
        <w:t>b</w:t>
      </w:r>
      <w:r>
        <w:rPr>
          <w:i/>
          <w:spacing w:val="-14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pacing w:val="-31"/>
          <w:sz w:val="26"/>
        </w:rPr>
        <w:t> </w:t>
      </w:r>
      <w:r>
        <w:rPr>
          <w:i/>
          <w:sz w:val="26"/>
        </w:rPr>
        <w:t>Yn</w:t>
      </w:r>
      <w:r>
        <w:rPr>
          <w:rFonts w:ascii="Symbol" w:hAnsi="Symbol"/>
          <w:sz w:val="28"/>
        </w:rPr>
        <w:t></w:t>
      </w:r>
      <w:r>
        <w:rPr>
          <w:spacing w:val="8"/>
          <w:sz w:val="28"/>
        </w:rPr>
        <w:t> </w:t>
      </w:r>
      <w:r>
        <w:rPr>
          <w:spacing w:val="13"/>
          <w:sz w:val="26"/>
        </w:rPr>
        <w:t>/2</w:t>
      </w:r>
      <w:r>
        <w:rPr>
          <w:spacing w:val="-36"/>
          <w:sz w:val="26"/>
        </w:rPr>
        <w:t> </w:t>
      </w:r>
      <w:r>
        <w:rPr>
          <w:sz w:val="28"/>
        </w:rPr>
        <w:t>.</w:t>
        <w:tab/>
        <w:t>(5.38)</w:t>
      </w:r>
    </w:p>
    <w:p>
      <w:pPr>
        <w:pStyle w:val="BodyText"/>
        <w:spacing w:before="158"/>
      </w:pPr>
      <w:r>
        <w:rPr/>
        <w:t>Здесь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дифференцировании</w:t>
      </w:r>
      <w:r>
        <w:rPr>
          <w:spacing w:val="3"/>
        </w:rPr>
        <w:t> </w:t>
      </w:r>
      <w:r>
        <w:rPr>
          <w:i/>
        </w:rPr>
        <w:t>B</w:t>
      </w:r>
      <w:r>
        <w:rPr/>
        <w:t>(ω)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ω</w:t>
      </w:r>
      <w:r>
        <w:rPr>
          <w:spacing w:val="-3"/>
        </w:rPr>
        <w:t> </w:t>
      </w:r>
      <w:r>
        <w:rPr/>
        <w:t>учтено,</w:t>
      </w:r>
      <w:r>
        <w:rPr>
          <w:spacing w:val="-3"/>
        </w:rPr>
        <w:t> </w:t>
      </w:r>
      <w:r>
        <w:rPr/>
        <w:t>что</w:t>
      </w:r>
      <w:r>
        <w:rPr>
          <w:spacing w:val="-1"/>
        </w:rPr>
        <w:t> </w:t>
      </w:r>
      <w:r>
        <w:rPr/>
        <w:t>θ</w:t>
      </w:r>
      <w:r>
        <w:rPr>
          <w:spacing w:val="-2"/>
        </w:rPr>
        <w:t> </w:t>
      </w:r>
      <w:r>
        <w:rPr/>
        <w:t>пропорционально ω.</w:t>
      </w:r>
    </w:p>
    <w:p>
      <w:pPr>
        <w:pStyle w:val="BodyText"/>
        <w:spacing w:before="163"/>
        <w:ind w:right="408" w:firstLine="566"/>
        <w:jc w:val="both"/>
      </w:pPr>
      <w:r>
        <w:rPr/>
        <w:t>Перейдем теперь к нерегулярному полуволновому МПР, получающемуся</w:t>
      </w:r>
      <w:r>
        <w:rPr>
          <w:spacing w:val="1"/>
        </w:rPr>
        <w:t> </w:t>
      </w:r>
      <w:r>
        <w:rPr/>
        <w:t>каскадным соединением двух отрезков МПЛ с волновыми сопротивлениями </w:t>
      </w:r>
      <w:r>
        <w:rPr>
          <w:i/>
        </w:rPr>
        <w:t>Z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2</w:t>
      </w:r>
      <w:r>
        <w:rPr>
          <w:vertAlign w:val="baseline"/>
        </w:rPr>
        <w:t> и электрическими длинами θ</w:t>
      </w:r>
      <w:r>
        <w:rPr>
          <w:vertAlign w:val="subscript"/>
        </w:rPr>
        <w:t>1</w:t>
      </w:r>
      <w:r>
        <w:rPr>
          <w:vertAlign w:val="baseline"/>
        </w:rPr>
        <w:t>, θ</w:t>
      </w:r>
      <w:r>
        <w:rPr>
          <w:vertAlign w:val="subscript"/>
        </w:rPr>
        <w:t>2</w:t>
      </w:r>
      <w:r>
        <w:rPr>
          <w:vertAlign w:val="baseline"/>
        </w:rPr>
        <w:t> (рис.5.10). Суммарная электрическая длина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такого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резонатора</w:t>
      </w:r>
      <w:r>
        <w:rPr>
          <w:vertAlign w:val="baseline"/>
        </w:rPr>
        <w:t> θ</w:t>
      </w:r>
      <w:r>
        <w:rPr>
          <w:i/>
          <w:vertAlign w:val="subscript"/>
        </w:rPr>
        <w:t>T</w:t>
      </w:r>
      <w:r>
        <w:rPr>
          <w:i/>
          <w:spacing w:val="-24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1</w:t>
      </w:r>
      <w:r>
        <w:rPr>
          <w:spacing w:val="-26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Найдем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матрицу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передачи:</w:t>
      </w:r>
    </w:p>
    <w:p>
      <w:pPr>
        <w:spacing w:before="166"/>
        <w:ind w:left="1021" w:right="0" w:firstLine="0"/>
        <w:jc w:val="left"/>
        <w:rPr>
          <w:rFonts w:ascii="Symbol" w:hAnsi="Symbol"/>
          <w:sz w:val="27"/>
        </w:rPr>
      </w:pPr>
      <w:r>
        <w:rPr>
          <w:rFonts w:ascii="Symbol" w:hAnsi="Symbol"/>
          <w:spacing w:val="-29"/>
          <w:position w:val="1"/>
          <w:sz w:val="23"/>
        </w:rPr>
        <w:t></w:t>
      </w:r>
      <w:r>
        <w:rPr>
          <w:rFonts w:ascii="Symbol" w:hAnsi="Symbol"/>
          <w:spacing w:val="-29"/>
          <w:position w:val="-8"/>
          <w:sz w:val="23"/>
        </w:rPr>
        <w:t></w:t>
      </w:r>
      <w:r>
        <w:rPr>
          <w:i/>
          <w:spacing w:val="-29"/>
          <w:sz w:val="27"/>
        </w:rPr>
        <w:t>T</w:t>
      </w:r>
      <w:r>
        <w:rPr>
          <w:i/>
          <w:spacing w:val="-26"/>
          <w:sz w:val="27"/>
        </w:rPr>
        <w:t> </w:t>
      </w:r>
      <w:r>
        <w:rPr>
          <w:rFonts w:ascii="Symbol" w:hAnsi="Symbol"/>
          <w:spacing w:val="-28"/>
          <w:position w:val="1"/>
          <w:sz w:val="23"/>
        </w:rPr>
        <w:t></w:t>
      </w:r>
      <w:r>
        <w:rPr>
          <w:rFonts w:ascii="Symbol" w:hAnsi="Symbol"/>
          <w:spacing w:val="-28"/>
          <w:position w:val="-8"/>
          <w:sz w:val="23"/>
        </w:rPr>
        <w:t></w:t>
      </w:r>
      <w:r>
        <w:rPr>
          <w:spacing w:val="-26"/>
          <w:position w:val="-8"/>
          <w:sz w:val="23"/>
        </w:rPr>
        <w:t> </w:t>
      </w:r>
      <w:r>
        <w:rPr>
          <w:rFonts w:ascii="Symbol" w:hAnsi="Symbol"/>
          <w:spacing w:val="-28"/>
          <w:sz w:val="27"/>
        </w:rPr>
        <w:t></w:t>
      </w:r>
    </w:p>
    <w:p>
      <w:pPr>
        <w:spacing w:after="0"/>
        <w:jc w:val="left"/>
        <w:rPr>
          <w:rFonts w:ascii="Symbol" w:hAnsi="Symbol"/>
          <w:sz w:val="27"/>
        </w:rPr>
        <w:sectPr>
          <w:pgSz w:w="11910" w:h="16840"/>
          <w:pgMar w:header="0" w:footer="992" w:top="1000" w:bottom="1240" w:left="940" w:right="720"/>
        </w:sectPr>
      </w:pPr>
    </w:p>
    <w:p>
      <w:pPr>
        <w:tabs>
          <w:tab w:pos="1543" w:val="left" w:leader="none"/>
          <w:tab w:pos="5180" w:val="left" w:leader="none"/>
        </w:tabs>
        <w:spacing w:line="283" w:lineRule="exact" w:before="0"/>
        <w:ind w:left="1226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4"/>
          <w:position w:val="6"/>
          <w:sz w:val="23"/>
        </w:rPr>
        <w:t></w:t>
      </w:r>
      <w:r>
        <w:rPr>
          <w:position w:val="6"/>
          <w:sz w:val="23"/>
        </w:rPr>
        <w:tab/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4"/>
          <w:w w:val="103"/>
          <w:sz w:val="27"/>
        </w:rPr>
        <w:t>s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8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5"/>
          <w:w w:val="103"/>
          <w:sz w:val="27"/>
        </w:rPr>
        <w:t>s</w:t>
      </w:r>
      <w:r>
        <w:rPr>
          <w:rFonts w:ascii="Symbol" w:hAnsi="Symbol"/>
          <w:spacing w:val="7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18"/>
          <w:position w:val="-7"/>
          <w:sz w:val="17"/>
        </w:rPr>
        <w:t> </w:t>
      </w:r>
      <w:r>
        <w:rPr>
          <w:rFonts w:ascii="Symbol" w:hAnsi="Symbol"/>
          <w:w w:val="103"/>
          <w:sz w:val="27"/>
        </w:rPr>
        <w:t></w:t>
      </w:r>
      <w:r>
        <w:rPr>
          <w:spacing w:val="-26"/>
          <w:sz w:val="27"/>
        </w:rPr>
        <w:t> </w:t>
      </w:r>
      <w:r>
        <w:rPr>
          <w:i/>
          <w:spacing w:val="-9"/>
          <w:w w:val="103"/>
          <w:sz w:val="27"/>
        </w:rPr>
        <w:t>Z</w:t>
      </w:r>
      <w:r>
        <w:rPr>
          <w:spacing w:val="-23"/>
          <w:w w:val="104"/>
          <w:position w:val="-7"/>
          <w:sz w:val="17"/>
        </w:rPr>
        <w:t>1</w:t>
      </w:r>
      <w:r>
        <w:rPr>
          <w:i/>
          <w:spacing w:val="-15"/>
          <w:w w:val="103"/>
          <w:sz w:val="27"/>
        </w:rPr>
        <w:t>Y</w:t>
      </w:r>
      <w:r>
        <w:rPr>
          <w:w w:val="104"/>
          <w:position w:val="-7"/>
          <w:sz w:val="17"/>
        </w:rPr>
        <w:t>2</w:t>
      </w:r>
      <w:r>
        <w:rPr>
          <w:spacing w:val="2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4"/>
          <w:w w:val="103"/>
          <w:sz w:val="27"/>
        </w:rPr>
        <w:t>n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12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4"/>
          <w:w w:val="103"/>
          <w:sz w:val="27"/>
        </w:rPr>
        <w:t>n</w:t>
      </w:r>
      <w:r>
        <w:rPr>
          <w:rFonts w:ascii="Symbol" w:hAnsi="Symbol"/>
          <w:spacing w:val="7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position w:val="-7"/>
          <w:sz w:val="17"/>
        </w:rPr>
        <w:tab/>
      </w:r>
      <w:r>
        <w:rPr>
          <w:rFonts w:ascii="Symbol" w:hAnsi="Symbol"/>
          <w:spacing w:val="-6"/>
          <w:w w:val="103"/>
          <w:sz w:val="27"/>
        </w:rPr>
        <w:t></w:t>
      </w:r>
      <w:r>
        <w:rPr>
          <w:i/>
          <w:w w:val="103"/>
          <w:sz w:val="27"/>
        </w:rPr>
        <w:t>i</w:t>
      </w:r>
      <w:r>
        <w:rPr>
          <w:i/>
          <w:spacing w:val="-37"/>
          <w:sz w:val="27"/>
        </w:rPr>
        <w:t> </w:t>
      </w:r>
      <w:r>
        <w:rPr>
          <w:rFonts w:ascii="Symbol" w:hAnsi="Symbol"/>
          <w:spacing w:val="22"/>
          <w:w w:val="61"/>
          <w:position w:val="-2"/>
          <w:sz w:val="38"/>
        </w:rPr>
        <w:t></w:t>
      </w:r>
      <w:r>
        <w:rPr>
          <w:i/>
          <w:spacing w:val="10"/>
          <w:w w:val="103"/>
          <w:sz w:val="27"/>
        </w:rPr>
        <w:t>Z</w:t>
      </w:r>
      <w:r>
        <w:rPr>
          <w:w w:val="104"/>
          <w:position w:val="-7"/>
          <w:sz w:val="17"/>
        </w:rPr>
        <w:t>2</w:t>
      </w:r>
      <w:r>
        <w:rPr>
          <w:spacing w:val="5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6"/>
          <w:w w:val="103"/>
          <w:sz w:val="27"/>
        </w:rPr>
        <w:t>s</w:t>
      </w:r>
      <w:r>
        <w:rPr>
          <w:rFonts w:ascii="Symbol" w:hAnsi="Symbol"/>
          <w:spacing w:val="-13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13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5"/>
          <w:w w:val="103"/>
          <w:sz w:val="27"/>
        </w:rPr>
        <w:t>n</w:t>
      </w:r>
      <w:r>
        <w:rPr>
          <w:rFonts w:ascii="Symbol" w:hAnsi="Symbol"/>
          <w:spacing w:val="7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18"/>
          <w:position w:val="-7"/>
          <w:sz w:val="17"/>
        </w:rPr>
        <w:t> </w:t>
      </w:r>
      <w:r>
        <w:rPr>
          <w:rFonts w:ascii="Symbol" w:hAnsi="Symbol"/>
          <w:w w:val="103"/>
          <w:sz w:val="27"/>
        </w:rPr>
        <w:t></w:t>
      </w:r>
      <w:r>
        <w:rPr>
          <w:spacing w:val="-27"/>
          <w:sz w:val="27"/>
        </w:rPr>
        <w:t> </w:t>
      </w:r>
      <w:r>
        <w:rPr>
          <w:i/>
          <w:spacing w:val="-9"/>
          <w:w w:val="103"/>
          <w:sz w:val="27"/>
        </w:rPr>
        <w:t>Z</w:t>
      </w:r>
      <w:r>
        <w:rPr>
          <w:w w:val="104"/>
          <w:position w:val="-7"/>
          <w:sz w:val="17"/>
        </w:rPr>
        <w:t>1</w:t>
      </w:r>
      <w:r>
        <w:rPr>
          <w:spacing w:val="-13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5"/>
          <w:w w:val="103"/>
          <w:sz w:val="27"/>
        </w:rPr>
        <w:t>n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9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6"/>
          <w:w w:val="103"/>
          <w:sz w:val="27"/>
        </w:rPr>
        <w:t>s</w:t>
      </w:r>
      <w:r>
        <w:rPr>
          <w:rFonts w:ascii="Symbol" w:hAnsi="Symbol"/>
          <w:spacing w:val="7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-5"/>
          <w:position w:val="-7"/>
          <w:sz w:val="17"/>
        </w:rPr>
        <w:t> </w:t>
      </w:r>
      <w:r>
        <w:rPr>
          <w:rFonts w:ascii="Symbol" w:hAnsi="Symbol"/>
          <w:spacing w:val="8"/>
          <w:w w:val="61"/>
          <w:position w:val="-2"/>
          <w:sz w:val="38"/>
        </w:rPr>
        <w:t></w:t>
      </w:r>
      <w:r>
        <w:rPr>
          <w:rFonts w:ascii="Symbol" w:hAnsi="Symbol"/>
          <w:w w:val="104"/>
          <w:position w:val="6"/>
          <w:sz w:val="23"/>
        </w:rPr>
        <w:t></w:t>
      </w:r>
    </w:p>
    <w:p>
      <w:pPr>
        <w:pStyle w:val="BodyText"/>
        <w:spacing w:line="197" w:lineRule="exact" w:before="86"/>
        <w:ind w:left="109"/>
      </w:pPr>
      <w:r>
        <w:rPr/>
        <w:br w:type="column"/>
      </w:r>
      <w:r>
        <w:rPr/>
        <w:t>(5.39)</w:t>
      </w:r>
    </w:p>
    <w:p>
      <w:pPr>
        <w:spacing w:after="0" w:line="197" w:lineRule="exact"/>
        <w:sectPr>
          <w:type w:val="continuous"/>
          <w:pgSz w:w="11910" w:h="16840"/>
          <w:pgMar w:top="1040" w:bottom="280" w:left="940" w:right="720"/>
          <w:cols w:num="2" w:equalWidth="0">
            <w:col w:w="9007" w:space="40"/>
            <w:col w:w="1203"/>
          </w:cols>
        </w:sectPr>
      </w:pPr>
    </w:p>
    <w:p>
      <w:pPr>
        <w:tabs>
          <w:tab w:pos="8914" w:val="left" w:leader="none"/>
        </w:tabs>
        <w:spacing w:line="181" w:lineRule="exact" w:before="3"/>
        <w:ind w:left="1016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position w:val="-6"/>
          <w:sz w:val="27"/>
        </w:rPr>
        <w:t></w:t>
      </w:r>
      <w:r>
        <w:rPr>
          <w:spacing w:val="-16"/>
          <w:w w:val="105"/>
          <w:position w:val="-6"/>
          <w:sz w:val="27"/>
        </w:rPr>
        <w:t> </w:t>
      </w:r>
      <w:r>
        <w:rPr>
          <w:rFonts w:ascii="Symbol" w:hAnsi="Symbol"/>
          <w:w w:val="105"/>
          <w:sz w:val="23"/>
        </w:rPr>
        <w:t>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</w:t>
      </w:r>
    </w:p>
    <w:p>
      <w:pPr>
        <w:tabs>
          <w:tab w:pos="4215" w:val="left" w:leader="none"/>
          <w:tab w:pos="7688" w:val="left" w:leader="none"/>
        </w:tabs>
        <w:spacing w:line="251" w:lineRule="exact" w:before="0"/>
        <w:ind w:left="0" w:right="11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spacing w:val="9"/>
          <w:w w:val="104"/>
          <w:position w:val="8"/>
          <w:sz w:val="23"/>
        </w:rPr>
        <w:t></w:t>
      </w:r>
      <w:r>
        <w:rPr>
          <w:rFonts w:ascii="Symbol" w:hAnsi="Symbol"/>
          <w:spacing w:val="-5"/>
          <w:w w:val="103"/>
          <w:sz w:val="27"/>
        </w:rPr>
        <w:t></w:t>
      </w:r>
      <w:r>
        <w:rPr>
          <w:i/>
          <w:w w:val="103"/>
          <w:sz w:val="27"/>
        </w:rPr>
        <w:t>i</w:t>
      </w:r>
      <w:r>
        <w:rPr>
          <w:i/>
          <w:spacing w:val="-38"/>
          <w:sz w:val="27"/>
        </w:rPr>
        <w:t> </w:t>
      </w:r>
      <w:r>
        <w:rPr>
          <w:rFonts w:ascii="Symbol" w:hAnsi="Symbol"/>
          <w:spacing w:val="1"/>
          <w:w w:val="61"/>
          <w:position w:val="-2"/>
          <w:sz w:val="38"/>
        </w:rPr>
        <w:t></w:t>
      </w:r>
      <w:r>
        <w:rPr>
          <w:i/>
          <w:spacing w:val="-34"/>
          <w:w w:val="103"/>
          <w:sz w:val="27"/>
        </w:rPr>
        <w:t>Y</w:t>
      </w:r>
      <w:r>
        <w:rPr>
          <w:w w:val="104"/>
          <w:position w:val="-7"/>
          <w:sz w:val="17"/>
        </w:rPr>
        <w:t>1</w:t>
      </w:r>
      <w:r>
        <w:rPr>
          <w:spacing w:val="-12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3"/>
          <w:w w:val="103"/>
          <w:sz w:val="27"/>
        </w:rPr>
        <w:t>n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8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4"/>
          <w:w w:val="103"/>
          <w:sz w:val="27"/>
        </w:rPr>
        <w:t>s</w:t>
      </w:r>
      <w:r>
        <w:rPr>
          <w:rFonts w:ascii="Symbol" w:hAnsi="Symbol"/>
          <w:spacing w:val="8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18"/>
          <w:position w:val="-7"/>
          <w:sz w:val="17"/>
        </w:rPr>
        <w:t> </w:t>
      </w:r>
      <w:r>
        <w:rPr>
          <w:rFonts w:ascii="Symbol" w:hAnsi="Symbol"/>
          <w:spacing w:val="19"/>
          <w:w w:val="103"/>
          <w:sz w:val="27"/>
        </w:rPr>
        <w:t></w:t>
      </w:r>
      <w:r>
        <w:rPr>
          <w:i/>
          <w:spacing w:val="-15"/>
          <w:w w:val="103"/>
          <w:sz w:val="27"/>
        </w:rPr>
        <w:t>Y</w:t>
      </w:r>
      <w:r>
        <w:rPr>
          <w:w w:val="104"/>
          <w:position w:val="-7"/>
          <w:sz w:val="17"/>
        </w:rPr>
        <w:t>2</w:t>
      </w:r>
      <w:r>
        <w:rPr>
          <w:spacing w:val="6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4"/>
          <w:w w:val="103"/>
          <w:sz w:val="27"/>
        </w:rPr>
        <w:t>s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12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4"/>
          <w:w w:val="103"/>
          <w:sz w:val="27"/>
        </w:rPr>
        <w:t>n</w:t>
      </w:r>
      <w:r>
        <w:rPr>
          <w:rFonts w:ascii="Symbol" w:hAnsi="Symbol"/>
          <w:spacing w:val="8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-6"/>
          <w:position w:val="-7"/>
          <w:sz w:val="17"/>
        </w:rPr>
        <w:t> </w:t>
      </w:r>
      <w:r>
        <w:rPr>
          <w:rFonts w:ascii="Symbol" w:hAnsi="Symbol"/>
          <w:w w:val="61"/>
          <w:position w:val="-2"/>
          <w:sz w:val="38"/>
        </w:rPr>
        <w:t></w:t>
      </w:r>
      <w:r>
        <w:rPr>
          <w:position w:val="-2"/>
          <w:sz w:val="38"/>
        </w:rPr>
        <w:tab/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5"/>
          <w:w w:val="103"/>
          <w:sz w:val="27"/>
        </w:rPr>
        <w:t>s</w:t>
      </w:r>
      <w:r>
        <w:rPr>
          <w:rFonts w:ascii="Symbol" w:hAnsi="Symbol"/>
          <w:spacing w:val="-11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9"/>
          <w:position w:val="-7"/>
          <w:sz w:val="17"/>
        </w:rPr>
        <w:t> </w:t>
      </w:r>
      <w:r>
        <w:rPr>
          <w:spacing w:val="-3"/>
          <w:w w:val="103"/>
          <w:sz w:val="27"/>
        </w:rPr>
        <w:t>c</w:t>
      </w:r>
      <w:r>
        <w:rPr>
          <w:w w:val="103"/>
          <w:sz w:val="27"/>
        </w:rPr>
        <w:t>o</w:t>
      </w:r>
      <w:r>
        <w:rPr>
          <w:spacing w:val="5"/>
          <w:w w:val="103"/>
          <w:sz w:val="27"/>
        </w:rPr>
        <w:t>s</w:t>
      </w:r>
      <w:r>
        <w:rPr>
          <w:rFonts w:ascii="Symbol" w:hAnsi="Symbol"/>
          <w:spacing w:val="8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spacing w:val="18"/>
          <w:position w:val="-7"/>
          <w:sz w:val="17"/>
        </w:rPr>
        <w:t> </w:t>
      </w:r>
      <w:r>
        <w:rPr>
          <w:rFonts w:ascii="Symbol" w:hAnsi="Symbol"/>
          <w:spacing w:val="19"/>
          <w:w w:val="103"/>
          <w:sz w:val="27"/>
        </w:rPr>
        <w:t></w:t>
      </w:r>
      <w:r>
        <w:rPr>
          <w:i/>
          <w:spacing w:val="-34"/>
          <w:w w:val="103"/>
          <w:sz w:val="27"/>
        </w:rPr>
        <w:t>Y</w:t>
      </w:r>
      <w:r>
        <w:rPr>
          <w:spacing w:val="-1"/>
          <w:w w:val="104"/>
          <w:position w:val="-7"/>
          <w:sz w:val="17"/>
        </w:rPr>
        <w:t>1</w:t>
      </w:r>
      <w:r>
        <w:rPr>
          <w:i/>
          <w:spacing w:val="11"/>
          <w:w w:val="103"/>
          <w:sz w:val="27"/>
        </w:rPr>
        <w:t>Z</w:t>
      </w:r>
      <w:r>
        <w:rPr>
          <w:w w:val="104"/>
          <w:position w:val="-7"/>
          <w:sz w:val="17"/>
        </w:rPr>
        <w:t>2</w:t>
      </w:r>
      <w:r>
        <w:rPr>
          <w:spacing w:val="1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4"/>
          <w:w w:val="103"/>
          <w:sz w:val="27"/>
        </w:rPr>
        <w:t>n</w:t>
      </w:r>
      <w:r>
        <w:rPr>
          <w:rFonts w:ascii="Symbol" w:hAnsi="Symbol"/>
          <w:spacing w:val="-12"/>
          <w:w w:val="99"/>
          <w:sz w:val="28"/>
        </w:rPr>
        <w:t></w:t>
      </w:r>
      <w:r>
        <w:rPr>
          <w:w w:val="104"/>
          <w:position w:val="-7"/>
          <w:sz w:val="17"/>
        </w:rPr>
        <w:t>1</w:t>
      </w:r>
      <w:r>
        <w:rPr>
          <w:spacing w:val="-13"/>
          <w:position w:val="-7"/>
          <w:sz w:val="17"/>
        </w:rPr>
        <w:t> </w:t>
      </w:r>
      <w:r>
        <w:rPr>
          <w:w w:val="103"/>
          <w:sz w:val="27"/>
        </w:rPr>
        <w:t>si</w:t>
      </w:r>
      <w:r>
        <w:rPr>
          <w:spacing w:val="15"/>
          <w:w w:val="103"/>
          <w:sz w:val="27"/>
        </w:rPr>
        <w:t>n</w:t>
      </w:r>
      <w:r>
        <w:rPr>
          <w:rFonts w:ascii="Symbol" w:hAnsi="Symbol"/>
          <w:spacing w:val="8"/>
          <w:w w:val="99"/>
          <w:sz w:val="28"/>
        </w:rPr>
        <w:t></w:t>
      </w:r>
      <w:r>
        <w:rPr>
          <w:w w:val="104"/>
          <w:position w:val="-7"/>
          <w:sz w:val="17"/>
        </w:rPr>
        <w:t>2</w:t>
      </w:r>
      <w:r>
        <w:rPr>
          <w:position w:val="-7"/>
          <w:sz w:val="17"/>
        </w:rPr>
        <w:tab/>
      </w:r>
      <w:r>
        <w:rPr>
          <w:rFonts w:ascii="Symbol" w:hAnsi="Symbol"/>
          <w:w w:val="104"/>
          <w:position w:val="8"/>
          <w:sz w:val="23"/>
        </w:rPr>
        <w:t></w:t>
      </w:r>
    </w:p>
    <w:p>
      <w:pPr>
        <w:tabs>
          <w:tab w:pos="7688" w:val="left" w:leader="none"/>
        </w:tabs>
        <w:spacing w:before="3"/>
        <w:ind w:left="0" w:right="11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</w:t>
      </w:r>
    </w:p>
    <w:p>
      <w:pPr>
        <w:pStyle w:val="BodyText"/>
        <w:spacing w:before="5"/>
        <w:ind w:left="0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599">
            <wp:simplePos x="0" y="0"/>
            <wp:positionH relativeFrom="page">
              <wp:posOffset>2443958</wp:posOffset>
            </wp:positionH>
            <wp:positionV relativeFrom="paragraph">
              <wp:posOffset>152754</wp:posOffset>
            </wp:positionV>
            <wp:extent cx="2580118" cy="959548"/>
            <wp:effectExtent l="0" t="0" r="0" b="0"/>
            <wp:wrapTopAndBottom/>
            <wp:docPr id="431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58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18" cy="95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633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5.10.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4"/>
          <w:sz w:val="24"/>
        </w:rPr>
        <w:t> </w:t>
      </w:r>
      <w:r>
        <w:rPr>
          <w:sz w:val="24"/>
        </w:rPr>
        <w:t>нерегулярного</w:t>
      </w:r>
      <w:r>
        <w:rPr>
          <w:spacing w:val="-2"/>
          <w:sz w:val="24"/>
        </w:rPr>
        <w:t> </w:t>
      </w:r>
      <w:r>
        <w:rPr>
          <w:sz w:val="24"/>
        </w:rPr>
        <w:t>полуволнового</w:t>
      </w:r>
      <w:r>
        <w:rPr>
          <w:spacing w:val="-1"/>
          <w:sz w:val="24"/>
        </w:rPr>
        <w:t> </w:t>
      </w:r>
      <w:r>
        <w:rPr>
          <w:sz w:val="24"/>
        </w:rPr>
        <w:t>МПР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line="237" w:lineRule="auto" w:before="1"/>
        <w:ind w:right="409" w:firstLine="566"/>
      </w:pPr>
      <w:r>
        <w:rPr/>
        <w:t>Подставляя</w:t>
      </w:r>
      <w:r>
        <w:rPr>
          <w:spacing w:val="7"/>
        </w:rPr>
        <w:t> </w:t>
      </w:r>
      <w:r>
        <w:rPr/>
        <w:t>элементы</w:t>
      </w:r>
      <w:r>
        <w:rPr>
          <w:spacing w:val="9"/>
        </w:rPr>
        <w:t> </w:t>
      </w:r>
      <w:r>
        <w:rPr>
          <w:i/>
        </w:rPr>
        <w:t>t</w:t>
      </w:r>
      <w:r>
        <w:rPr>
          <w:vertAlign w:val="subscript"/>
        </w:rPr>
        <w:t>11</w:t>
      </w:r>
      <w:r>
        <w:rPr>
          <w:spacing w:val="8"/>
          <w:vertAlign w:val="baseline"/>
        </w:rPr>
        <w:t> </w:t>
      </w:r>
      <w:r>
        <w:rPr>
          <w:vertAlign w:val="baseline"/>
        </w:rPr>
        <w:t>и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22</w:t>
      </w:r>
      <w:r>
        <w:rPr>
          <w:spacing w:val="8"/>
          <w:vertAlign w:val="baseline"/>
        </w:rPr>
        <w:t> </w:t>
      </w:r>
      <w:r>
        <w:rPr>
          <w:vertAlign w:val="baseline"/>
        </w:rPr>
        <w:t>матрицы</w:t>
      </w:r>
      <w:r>
        <w:rPr>
          <w:spacing w:val="8"/>
          <w:vertAlign w:val="baseline"/>
        </w:rPr>
        <w:t> </w:t>
      </w:r>
      <w:r>
        <w:rPr>
          <w:vertAlign w:val="baseline"/>
        </w:rPr>
        <w:t>(5.39)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6"/>
          <w:vertAlign w:val="baseline"/>
        </w:rPr>
        <w:t> </w:t>
      </w:r>
      <w:r>
        <w:rPr>
          <w:vertAlign w:val="baseline"/>
        </w:rPr>
        <w:t>выражение</w:t>
      </w:r>
      <w:r>
        <w:rPr>
          <w:spacing w:val="7"/>
          <w:vertAlign w:val="baseline"/>
        </w:rPr>
        <w:t> </w:t>
      </w:r>
      <w:r>
        <w:rPr>
          <w:vertAlign w:val="baseline"/>
        </w:rPr>
        <w:t>(5.35)</w:t>
      </w:r>
      <w:r>
        <w:rPr>
          <w:spacing w:val="7"/>
          <w:vertAlign w:val="baseline"/>
        </w:rPr>
        <w:t> </w:t>
      </w:r>
      <w:r>
        <w:rPr>
          <w:vertAlign w:val="baseline"/>
        </w:rPr>
        <w:t>и</w:t>
      </w:r>
      <w:r>
        <w:rPr>
          <w:spacing w:val="7"/>
          <w:vertAlign w:val="baseline"/>
        </w:rPr>
        <w:t> </w:t>
      </w:r>
      <w:r>
        <w:rPr>
          <w:vertAlign w:val="baseline"/>
        </w:rPr>
        <w:t>выделяя</w:t>
      </w:r>
      <w:r>
        <w:rPr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нем мнимую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часть,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получаем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  <w:ind w:left="0"/>
      </w:pPr>
    </w:p>
    <w:p>
      <w:pPr>
        <w:spacing w:line="142" w:lineRule="exact" w:before="0"/>
        <w:ind w:left="0" w:right="0" w:firstLine="0"/>
        <w:jc w:val="right"/>
        <w:rPr>
          <w:i/>
          <w:sz w:val="23"/>
        </w:rPr>
      </w:pPr>
      <w:r>
        <w:rPr>
          <w:i/>
          <w:w w:val="105"/>
          <w:sz w:val="23"/>
        </w:rPr>
        <w:t>B</w:t>
      </w:r>
      <w:r>
        <w:rPr>
          <w:w w:val="105"/>
          <w:sz w:val="23"/>
        </w:rPr>
        <w:t>(</w:t>
      </w:r>
      <w:r>
        <w:rPr>
          <w:rFonts w:ascii="Symbol" w:hAnsi="Symbol"/>
          <w:w w:val="105"/>
          <w:sz w:val="25"/>
        </w:rPr>
        <w:t></w:t>
      </w:r>
      <w:r>
        <w:rPr>
          <w:w w:val="105"/>
          <w:sz w:val="23"/>
        </w:rPr>
        <w:t>)</w:t>
      </w:r>
      <w:r>
        <w:rPr>
          <w:spacing w:val="-6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-22"/>
          <w:w w:val="105"/>
          <w:sz w:val="23"/>
        </w:rPr>
        <w:t> </w:t>
      </w:r>
      <w:r>
        <w:rPr>
          <w:i/>
          <w:w w:val="105"/>
          <w:sz w:val="23"/>
        </w:rPr>
        <w:t>Y</w:t>
      </w:r>
    </w:p>
    <w:p>
      <w:pPr>
        <w:tabs>
          <w:tab w:pos="5542" w:val="left" w:leader="none"/>
        </w:tabs>
        <w:spacing w:line="353" w:lineRule="exact" w:before="118"/>
        <w:ind w:left="8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2"/>
          <w:w w:val="79"/>
          <w:sz w:val="31"/>
          <w:u w:val="single"/>
        </w:rPr>
        <w:t></w:t>
      </w:r>
      <w:r>
        <w:rPr>
          <w:i/>
          <w:spacing w:val="-33"/>
          <w:w w:val="108"/>
          <w:position w:val="2"/>
          <w:sz w:val="23"/>
          <w:u w:val="single"/>
        </w:rPr>
        <w:t>Y</w:t>
      </w:r>
      <w:r>
        <w:rPr>
          <w:w w:val="100"/>
          <w:position w:val="2"/>
          <w:sz w:val="23"/>
          <w:u w:val="single"/>
          <w:vertAlign w:val="subscript"/>
        </w:rPr>
        <w:t>1</w:t>
      </w:r>
      <w:r>
        <w:rPr>
          <w:spacing w:val="-6"/>
          <w:position w:val="2"/>
          <w:sz w:val="23"/>
          <w:u w:val="single"/>
          <w:vertAlign w:val="baseline"/>
        </w:rPr>
        <w:t> </w:t>
      </w:r>
      <w:r>
        <w:rPr>
          <w:rFonts w:ascii="Symbol" w:hAnsi="Symbol"/>
          <w:spacing w:val="21"/>
          <w:w w:val="108"/>
          <w:position w:val="2"/>
          <w:sz w:val="23"/>
          <w:u w:val="single"/>
          <w:vertAlign w:val="baseline"/>
        </w:rPr>
        <w:t></w:t>
      </w:r>
      <w:r>
        <w:rPr>
          <w:i/>
          <w:spacing w:val="-18"/>
          <w:w w:val="108"/>
          <w:position w:val="2"/>
          <w:sz w:val="23"/>
          <w:u w:val="single"/>
          <w:vertAlign w:val="baseline"/>
        </w:rPr>
        <w:t>Y</w:t>
      </w:r>
      <w:r>
        <w:rPr>
          <w:w w:val="100"/>
          <w:position w:val="2"/>
          <w:sz w:val="23"/>
          <w:u w:val="single"/>
          <w:vertAlign w:val="subscript"/>
        </w:rPr>
        <w:t>2</w:t>
      </w:r>
      <w:r>
        <w:rPr>
          <w:spacing w:val="-21"/>
          <w:position w:val="2"/>
          <w:sz w:val="23"/>
          <w:u w:val="single"/>
          <w:vertAlign w:val="baseline"/>
        </w:rPr>
        <w:t> </w:t>
      </w:r>
      <w:r>
        <w:rPr>
          <w:rFonts w:ascii="Symbol" w:hAnsi="Symbol"/>
          <w:spacing w:val="20"/>
          <w:w w:val="79"/>
          <w:sz w:val="31"/>
          <w:u w:val="single"/>
          <w:vertAlign w:val="baseline"/>
        </w:rPr>
        <w:t></w:t>
      </w:r>
      <w:r>
        <w:rPr>
          <w:spacing w:val="-3"/>
          <w:w w:val="108"/>
          <w:position w:val="2"/>
          <w:sz w:val="23"/>
          <w:u w:val="single"/>
          <w:vertAlign w:val="baseline"/>
        </w:rPr>
        <w:t>s</w:t>
      </w:r>
      <w:r>
        <w:rPr>
          <w:spacing w:val="-2"/>
          <w:w w:val="108"/>
          <w:position w:val="2"/>
          <w:sz w:val="23"/>
          <w:u w:val="single"/>
          <w:vertAlign w:val="baseline"/>
        </w:rPr>
        <w:t>i</w:t>
      </w:r>
      <w:r>
        <w:rPr>
          <w:spacing w:val="30"/>
          <w:w w:val="108"/>
          <w:position w:val="2"/>
          <w:sz w:val="23"/>
          <w:u w:val="single"/>
          <w:vertAlign w:val="baseline"/>
        </w:rPr>
        <w:t>n</w:t>
      </w:r>
      <w:r>
        <w:rPr>
          <w:rFonts w:ascii="Symbol" w:hAnsi="Symbol"/>
          <w:spacing w:val="-5"/>
          <w:w w:val="79"/>
          <w:sz w:val="31"/>
          <w:u w:val="single"/>
          <w:vertAlign w:val="baseline"/>
        </w:rPr>
        <w:t></w:t>
      </w:r>
      <w:r>
        <w:rPr>
          <w:rFonts w:ascii="Symbol" w:hAnsi="Symbol"/>
          <w:spacing w:val="-9"/>
          <w:w w:val="99"/>
          <w:position w:val="2"/>
          <w:sz w:val="25"/>
          <w:u w:val="single"/>
          <w:vertAlign w:val="baseline"/>
        </w:rPr>
        <w:t></w:t>
      </w:r>
      <w:r>
        <w:rPr>
          <w:w w:val="110"/>
          <w:position w:val="-3"/>
          <w:sz w:val="13"/>
          <w:u w:val="single"/>
          <w:vertAlign w:val="baseline"/>
        </w:rPr>
        <w:t>1</w:t>
      </w:r>
      <w:r>
        <w:rPr>
          <w:position w:val="-3"/>
          <w:sz w:val="13"/>
          <w:u w:val="single"/>
          <w:vertAlign w:val="baseline"/>
        </w:rPr>
        <w:t> </w:t>
      </w:r>
      <w:r>
        <w:rPr>
          <w:spacing w:val="-14"/>
          <w:position w:val="-3"/>
          <w:sz w:val="13"/>
          <w:u w:val="single"/>
          <w:vertAlign w:val="baseline"/>
        </w:rPr>
        <w:t> </w:t>
      </w:r>
      <w:r>
        <w:rPr>
          <w:rFonts w:ascii="Symbol" w:hAnsi="Symbol"/>
          <w:spacing w:val="13"/>
          <w:w w:val="108"/>
          <w:position w:val="2"/>
          <w:sz w:val="23"/>
          <w:u w:val="single"/>
          <w:vertAlign w:val="baseline"/>
        </w:rPr>
        <w:t></w:t>
      </w:r>
      <w:r>
        <w:rPr>
          <w:rFonts w:ascii="Symbol" w:hAnsi="Symbol"/>
          <w:spacing w:val="6"/>
          <w:w w:val="99"/>
          <w:position w:val="2"/>
          <w:sz w:val="25"/>
          <w:u w:val="single"/>
          <w:vertAlign w:val="baseline"/>
        </w:rPr>
        <w:t></w:t>
      </w:r>
      <w:r>
        <w:rPr>
          <w:w w:val="110"/>
          <w:position w:val="-3"/>
          <w:sz w:val="13"/>
          <w:u w:val="single"/>
          <w:vertAlign w:val="baseline"/>
        </w:rPr>
        <w:t>2</w:t>
      </w:r>
      <w:r>
        <w:rPr>
          <w:spacing w:val="4"/>
          <w:position w:val="-3"/>
          <w:sz w:val="13"/>
          <w:u w:val="single"/>
          <w:vertAlign w:val="baseline"/>
        </w:rPr>
        <w:t> </w:t>
      </w:r>
      <w:r>
        <w:rPr>
          <w:rFonts w:ascii="Symbol" w:hAnsi="Symbol"/>
          <w:w w:val="79"/>
          <w:sz w:val="31"/>
          <w:u w:val="single"/>
          <w:vertAlign w:val="baseline"/>
        </w:rPr>
        <w:t></w:t>
      </w:r>
      <w:r>
        <w:rPr>
          <w:spacing w:val="-42"/>
          <w:sz w:val="31"/>
          <w:u w:val="single"/>
          <w:vertAlign w:val="baseline"/>
        </w:rPr>
        <w:t> </w:t>
      </w:r>
      <w:r>
        <w:rPr>
          <w:rFonts w:ascii="Symbol" w:hAnsi="Symbol"/>
          <w:w w:val="108"/>
          <w:position w:val="2"/>
          <w:sz w:val="23"/>
          <w:u w:val="single"/>
          <w:vertAlign w:val="baseline"/>
        </w:rPr>
        <w:t></w:t>
      </w:r>
      <w:r>
        <w:rPr>
          <w:spacing w:val="-25"/>
          <w:position w:val="2"/>
          <w:sz w:val="23"/>
          <w:u w:val="single"/>
          <w:vertAlign w:val="baseline"/>
        </w:rPr>
        <w:t> </w:t>
      </w:r>
      <w:r>
        <w:rPr>
          <w:rFonts w:ascii="Symbol" w:hAnsi="Symbol"/>
          <w:spacing w:val="2"/>
          <w:w w:val="79"/>
          <w:sz w:val="31"/>
          <w:u w:val="single"/>
          <w:vertAlign w:val="baseline"/>
        </w:rPr>
        <w:t></w:t>
      </w:r>
      <w:r>
        <w:rPr>
          <w:i/>
          <w:spacing w:val="-34"/>
          <w:w w:val="108"/>
          <w:position w:val="2"/>
          <w:sz w:val="23"/>
          <w:u w:val="single"/>
          <w:vertAlign w:val="baseline"/>
        </w:rPr>
        <w:t>Y</w:t>
      </w:r>
      <w:r>
        <w:rPr>
          <w:w w:val="100"/>
          <w:position w:val="2"/>
          <w:sz w:val="23"/>
          <w:u w:val="single"/>
          <w:vertAlign w:val="subscript"/>
        </w:rPr>
        <w:t>1</w:t>
      </w:r>
      <w:r>
        <w:rPr>
          <w:spacing w:val="-6"/>
          <w:position w:val="2"/>
          <w:sz w:val="23"/>
          <w:u w:val="single"/>
          <w:vertAlign w:val="baseline"/>
        </w:rPr>
        <w:t> </w:t>
      </w:r>
      <w:r>
        <w:rPr>
          <w:rFonts w:ascii="Symbol" w:hAnsi="Symbol"/>
          <w:w w:val="108"/>
          <w:position w:val="2"/>
          <w:sz w:val="23"/>
          <w:u w:val="single"/>
          <w:vertAlign w:val="baseline"/>
        </w:rPr>
        <w:t></w:t>
      </w:r>
      <w:r>
        <w:rPr>
          <w:spacing w:val="-33"/>
          <w:position w:val="2"/>
          <w:sz w:val="23"/>
          <w:vertAlign w:val="baseline"/>
        </w:rPr>
        <w:t> </w:t>
      </w:r>
      <w:r>
        <w:rPr>
          <w:i/>
          <w:spacing w:val="-19"/>
          <w:w w:val="108"/>
          <w:position w:val="2"/>
          <w:sz w:val="23"/>
          <w:u w:val="single"/>
          <w:vertAlign w:val="baseline"/>
        </w:rPr>
        <w:t>Y</w:t>
      </w:r>
      <w:r>
        <w:rPr>
          <w:w w:val="100"/>
          <w:position w:val="2"/>
          <w:sz w:val="23"/>
          <w:u w:val="single"/>
          <w:vertAlign w:val="subscript"/>
        </w:rPr>
        <w:t>2</w:t>
      </w:r>
      <w:r>
        <w:rPr>
          <w:spacing w:val="-20"/>
          <w:position w:val="2"/>
          <w:sz w:val="23"/>
          <w:u w:val="single"/>
          <w:vertAlign w:val="baseline"/>
        </w:rPr>
        <w:t> </w:t>
      </w:r>
      <w:r>
        <w:rPr>
          <w:rFonts w:ascii="Symbol" w:hAnsi="Symbol"/>
          <w:spacing w:val="19"/>
          <w:w w:val="79"/>
          <w:sz w:val="31"/>
          <w:u w:val="single"/>
          <w:vertAlign w:val="baseline"/>
        </w:rPr>
        <w:t></w:t>
      </w:r>
      <w:r>
        <w:rPr>
          <w:spacing w:val="-3"/>
          <w:w w:val="108"/>
          <w:position w:val="2"/>
          <w:sz w:val="23"/>
          <w:u w:val="single"/>
          <w:vertAlign w:val="baseline"/>
        </w:rPr>
        <w:t>s</w:t>
      </w:r>
      <w:r>
        <w:rPr>
          <w:spacing w:val="-2"/>
          <w:w w:val="108"/>
          <w:position w:val="2"/>
          <w:sz w:val="23"/>
          <w:u w:val="single"/>
          <w:vertAlign w:val="baseline"/>
        </w:rPr>
        <w:t>i</w:t>
      </w:r>
      <w:r>
        <w:rPr>
          <w:spacing w:val="15"/>
          <w:w w:val="108"/>
          <w:position w:val="2"/>
          <w:sz w:val="23"/>
          <w:u w:val="single"/>
          <w:vertAlign w:val="baseline"/>
        </w:rPr>
        <w:t>n</w:t>
      </w:r>
      <w:r>
        <w:rPr>
          <w:rFonts w:ascii="Symbol" w:hAnsi="Symbol"/>
          <w:spacing w:val="-2"/>
          <w:w w:val="99"/>
          <w:position w:val="2"/>
          <w:sz w:val="25"/>
          <w:u w:val="single"/>
          <w:vertAlign w:val="baseline"/>
        </w:rPr>
        <w:t></w:t>
      </w:r>
      <w:r>
        <w:rPr>
          <w:i/>
          <w:w w:val="110"/>
          <w:position w:val="-3"/>
          <w:sz w:val="13"/>
          <w:u w:val="single"/>
          <w:vertAlign w:val="baseline"/>
        </w:rPr>
        <w:t>T</w:t>
      </w:r>
      <w:r>
        <w:rPr>
          <w:i/>
          <w:position w:val="-3"/>
          <w:sz w:val="13"/>
          <w:u w:val="single"/>
          <w:vertAlign w:val="baseline"/>
        </w:rPr>
        <w:t>  </w:t>
      </w:r>
      <w:r>
        <w:rPr>
          <w:i/>
          <w:spacing w:val="-13"/>
          <w:position w:val="-3"/>
          <w:sz w:val="13"/>
          <w:u w:val="single"/>
          <w:vertAlign w:val="baseline"/>
        </w:rPr>
        <w:t> </w:t>
      </w:r>
      <w:r>
        <w:rPr>
          <w:i/>
          <w:position w:val="-3"/>
          <w:sz w:val="13"/>
          <w:vertAlign w:val="baseline"/>
        </w:rPr>
        <w:t> </w:t>
      </w:r>
      <w:r>
        <w:rPr>
          <w:i/>
          <w:spacing w:val="-16"/>
          <w:position w:val="-3"/>
          <w:sz w:val="13"/>
          <w:vertAlign w:val="baseline"/>
        </w:rPr>
        <w:t> </w:t>
      </w:r>
      <w:r>
        <w:rPr>
          <w:w w:val="100"/>
          <w:position w:val="-13"/>
          <w:sz w:val="28"/>
          <w:vertAlign w:val="baseline"/>
        </w:rPr>
        <w:t>.</w:t>
      </w:r>
      <w:r>
        <w:rPr>
          <w:position w:val="-13"/>
          <w:sz w:val="28"/>
          <w:vertAlign w:val="baseline"/>
        </w:rPr>
        <w:tab/>
      </w:r>
      <w:r>
        <w:rPr>
          <w:w w:val="100"/>
          <w:position w:val="-13"/>
          <w:sz w:val="28"/>
          <w:vertAlign w:val="baseline"/>
        </w:rPr>
        <w:t>(</w:t>
      </w:r>
      <w:r>
        <w:rPr>
          <w:spacing w:val="1"/>
          <w:w w:val="100"/>
          <w:position w:val="-13"/>
          <w:sz w:val="28"/>
          <w:vertAlign w:val="baseline"/>
        </w:rPr>
        <w:t>5</w:t>
      </w:r>
      <w:r>
        <w:rPr>
          <w:w w:val="100"/>
          <w:position w:val="-13"/>
          <w:sz w:val="28"/>
          <w:vertAlign w:val="baseline"/>
        </w:rPr>
        <w:t>.</w:t>
      </w:r>
      <w:r>
        <w:rPr>
          <w:spacing w:val="-2"/>
          <w:w w:val="100"/>
          <w:position w:val="-13"/>
          <w:sz w:val="28"/>
          <w:vertAlign w:val="baseline"/>
        </w:rPr>
        <w:t>4</w:t>
      </w:r>
      <w:r>
        <w:rPr>
          <w:w w:val="100"/>
          <w:position w:val="-13"/>
          <w:sz w:val="28"/>
          <w:vertAlign w:val="baseline"/>
        </w:rPr>
        <w:t>0)</w:t>
      </w:r>
    </w:p>
    <w:p>
      <w:pPr>
        <w:spacing w:after="0" w:line="35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575" w:space="40"/>
            <w:col w:w="6635"/>
          </w:cols>
        </w:sectPr>
      </w:pPr>
    </w:p>
    <w:p>
      <w:pPr>
        <w:spacing w:line="233" w:lineRule="exact" w:before="0"/>
        <w:ind w:left="1185" w:right="785" w:firstLine="0"/>
        <w:jc w:val="center"/>
        <w:rPr>
          <w:rFonts w:ascii="Symbol" w:hAnsi="Symbol"/>
          <w:sz w:val="25"/>
        </w:rPr>
      </w:pPr>
      <w:r>
        <w:rPr>
          <w:position w:val="14"/>
          <w:sz w:val="13"/>
        </w:rPr>
        <w:t>1</w:t>
      </w:r>
      <w:r>
        <w:rPr>
          <w:spacing w:val="29"/>
          <w:position w:val="14"/>
          <w:sz w:val="13"/>
        </w:rPr>
        <w:t> </w:t>
      </w:r>
      <w:r>
        <w:rPr>
          <w:rFonts w:ascii="Symbol" w:hAnsi="Symbol"/>
          <w:sz w:val="31"/>
        </w:rPr>
        <w:t></w:t>
      </w:r>
      <w:r>
        <w:rPr>
          <w:i/>
          <w:position w:val="2"/>
          <w:sz w:val="23"/>
        </w:rPr>
        <w:t>Y</w:t>
      </w:r>
      <w:r>
        <w:rPr>
          <w:i/>
          <w:spacing w:val="43"/>
          <w:position w:val="2"/>
          <w:sz w:val="23"/>
        </w:rPr>
        <w:t> </w:t>
      </w:r>
      <w:r>
        <w:rPr>
          <w:rFonts w:ascii="Symbol" w:hAnsi="Symbol"/>
          <w:spacing w:val="10"/>
          <w:position w:val="2"/>
          <w:sz w:val="23"/>
        </w:rPr>
        <w:t></w:t>
      </w:r>
      <w:r>
        <w:rPr>
          <w:i/>
          <w:spacing w:val="10"/>
          <w:position w:val="2"/>
          <w:sz w:val="23"/>
        </w:rPr>
        <w:t>Y</w:t>
      </w:r>
      <w:r>
        <w:rPr>
          <w:i/>
          <w:spacing w:val="45"/>
          <w:position w:val="2"/>
          <w:sz w:val="23"/>
        </w:rPr>
        <w:t> </w:t>
      </w:r>
      <w:r>
        <w:rPr>
          <w:rFonts w:ascii="Symbol" w:hAnsi="Symbol"/>
          <w:sz w:val="31"/>
        </w:rPr>
        <w:t></w:t>
      </w:r>
      <w:r>
        <w:rPr>
          <w:position w:val="2"/>
          <w:sz w:val="23"/>
        </w:rPr>
        <w:t>cos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2"/>
          <w:sz w:val="25"/>
        </w:rPr>
        <w:t></w:t>
      </w:r>
      <w:r>
        <w:rPr>
          <w:spacing w:val="65"/>
          <w:position w:val="2"/>
          <w:sz w:val="25"/>
        </w:rPr>
        <w:t> </w:t>
      </w:r>
      <w:r>
        <w:rPr>
          <w:rFonts w:ascii="Symbol" w:hAnsi="Symbol"/>
          <w:position w:val="2"/>
          <w:sz w:val="23"/>
        </w:rPr>
        <w:t></w:t>
      </w:r>
      <w:r>
        <w:rPr>
          <w:rFonts w:ascii="Symbol" w:hAnsi="Symbol"/>
          <w:position w:val="2"/>
          <w:sz w:val="25"/>
        </w:rPr>
        <w:t></w:t>
      </w:r>
      <w:r>
        <w:rPr>
          <w:spacing w:val="66"/>
          <w:position w:val="2"/>
          <w:sz w:val="25"/>
        </w:rPr>
        <w:t> </w:t>
      </w:r>
      <w:r>
        <w:rPr>
          <w:rFonts w:ascii="Symbol" w:hAnsi="Symbol"/>
          <w:sz w:val="31"/>
        </w:rPr>
        <w:t></w:t>
      </w:r>
      <w:r>
        <w:rPr>
          <w:spacing w:val="-37"/>
          <w:sz w:val="31"/>
        </w:rPr>
        <w:t> </w:t>
      </w:r>
      <w:r>
        <w:rPr>
          <w:rFonts w:ascii="Symbol" w:hAnsi="Symbol"/>
          <w:position w:val="2"/>
          <w:sz w:val="23"/>
        </w:rPr>
        <w:t></w:t>
      </w:r>
      <w:r>
        <w:rPr>
          <w:spacing w:val="-21"/>
          <w:position w:val="2"/>
          <w:sz w:val="23"/>
        </w:rPr>
        <w:t> </w:t>
      </w:r>
      <w:r>
        <w:rPr>
          <w:rFonts w:ascii="Symbol" w:hAnsi="Symbol"/>
          <w:sz w:val="31"/>
        </w:rPr>
        <w:t></w:t>
      </w:r>
      <w:r>
        <w:rPr>
          <w:i/>
          <w:position w:val="2"/>
          <w:sz w:val="23"/>
        </w:rPr>
        <w:t>Y</w:t>
      </w:r>
      <w:r>
        <w:rPr>
          <w:i/>
          <w:spacing w:val="43"/>
          <w:position w:val="2"/>
          <w:sz w:val="23"/>
        </w:rPr>
        <w:t> </w:t>
      </w:r>
      <w:r>
        <w:rPr>
          <w:rFonts w:ascii="Symbol" w:hAnsi="Symbol"/>
          <w:position w:val="2"/>
          <w:sz w:val="23"/>
        </w:rPr>
        <w:t></w:t>
      </w:r>
      <w:r>
        <w:rPr>
          <w:spacing w:val="-30"/>
          <w:position w:val="2"/>
          <w:sz w:val="23"/>
        </w:rPr>
        <w:t> </w:t>
      </w:r>
      <w:r>
        <w:rPr>
          <w:i/>
          <w:position w:val="2"/>
          <w:sz w:val="23"/>
        </w:rPr>
        <w:t>Y</w:t>
      </w:r>
      <w:r>
        <w:rPr>
          <w:i/>
          <w:spacing w:val="46"/>
          <w:position w:val="2"/>
          <w:sz w:val="23"/>
        </w:rPr>
        <w:t> </w:t>
      </w:r>
      <w:r>
        <w:rPr>
          <w:rFonts w:ascii="Symbol" w:hAnsi="Symbol"/>
          <w:sz w:val="31"/>
        </w:rPr>
        <w:t></w:t>
      </w:r>
      <w:r>
        <w:rPr>
          <w:position w:val="2"/>
          <w:sz w:val="23"/>
        </w:rPr>
        <w:t>cos</w:t>
      </w:r>
      <w:r>
        <w:rPr>
          <w:rFonts w:ascii="Symbol" w:hAnsi="Symbol"/>
          <w:position w:val="2"/>
          <w:sz w:val="25"/>
        </w:rPr>
        <w:t></w:t>
      </w:r>
    </w:p>
    <w:p>
      <w:pPr>
        <w:tabs>
          <w:tab w:pos="4262" w:val="left" w:leader="none"/>
          <w:tab w:pos="5023" w:val="left" w:leader="none"/>
          <w:tab w:pos="5433" w:val="left" w:leader="none"/>
          <w:tab w:pos="6020" w:val="left" w:leader="none"/>
          <w:tab w:pos="6427" w:val="left" w:leader="none"/>
          <w:tab w:pos="7103" w:val="left" w:leader="none"/>
        </w:tabs>
        <w:spacing w:before="0"/>
        <w:ind w:left="3859" w:right="0" w:firstLine="0"/>
        <w:jc w:val="left"/>
        <w:rPr>
          <w:i/>
          <w:sz w:val="13"/>
        </w:rPr>
      </w:pPr>
      <w:r>
        <w:rPr>
          <w:w w:val="110"/>
          <w:sz w:val="13"/>
        </w:rPr>
        <w:t>1</w:t>
        <w:tab/>
        <w:t>2</w:t>
        <w:tab/>
        <w:t>1</w:t>
        <w:tab/>
        <w:t>2</w:t>
        <w:tab/>
        <w:t>1</w:t>
        <w:tab/>
        <w:t>2</w:t>
        <w:tab/>
      </w:r>
      <w:r>
        <w:rPr>
          <w:i/>
          <w:w w:val="110"/>
          <w:sz w:val="13"/>
        </w:rPr>
        <w:t>T</w:t>
      </w:r>
    </w:p>
    <w:p>
      <w:pPr>
        <w:pStyle w:val="BodyText"/>
        <w:spacing w:before="10"/>
        <w:ind w:left="0"/>
        <w:rPr>
          <w:i/>
          <w:sz w:val="8"/>
        </w:rPr>
      </w:pPr>
    </w:p>
    <w:p>
      <w:pPr>
        <w:pStyle w:val="BodyText"/>
        <w:spacing w:line="237" w:lineRule="auto" w:before="92"/>
        <w:ind w:right="400" w:firstLine="566"/>
      </w:pPr>
      <w:r>
        <w:rPr/>
        <w:t>В</w:t>
      </w:r>
      <w:r>
        <w:rPr>
          <w:spacing w:val="1"/>
        </w:rPr>
        <w:t> </w:t>
      </w:r>
      <w:r>
        <w:rPr/>
        <w:t>частном</w:t>
      </w:r>
      <w:r>
        <w:rPr>
          <w:spacing w:val="1"/>
        </w:rPr>
        <w:t> </w:t>
      </w:r>
      <w:r>
        <w:rPr/>
        <w:t>случае</w:t>
      </w:r>
      <w:r>
        <w:rPr>
          <w:spacing w:val="3"/>
        </w:rPr>
        <w:t> </w:t>
      </w:r>
      <w:r>
        <w:rPr/>
        <w:t>θ</w:t>
      </w:r>
      <w:r>
        <w:rPr>
          <w:vertAlign w:val="subscript"/>
        </w:rPr>
        <w:t>1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из</w:t>
      </w:r>
      <w:r>
        <w:rPr>
          <w:spacing w:val="2"/>
          <w:vertAlign w:val="baseline"/>
        </w:rPr>
        <w:t> </w:t>
      </w:r>
      <w:r>
        <w:rPr>
          <w:vertAlign w:val="baseline"/>
        </w:rPr>
        <w:t>формул (5.40), (5.34)</w:t>
      </w:r>
      <w:r>
        <w:rPr>
          <w:spacing w:val="2"/>
          <w:vertAlign w:val="baseline"/>
        </w:rPr>
        <w:t> </w:t>
      </w:r>
      <w:r>
        <w:rPr>
          <w:vertAlign w:val="baseline"/>
        </w:rPr>
        <w:t>находим,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2"/>
          <w:vertAlign w:val="baseline"/>
        </w:rPr>
        <w:t> </w:t>
      </w:r>
      <w:r>
        <w:rPr>
          <w:vertAlign w:val="baseline"/>
        </w:rPr>
        <w:t>на</w:t>
      </w:r>
      <w:r>
        <w:rPr>
          <w:spacing w:val="2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-</w:t>
      </w:r>
      <w:r>
        <w:rPr>
          <w:spacing w:val="-67"/>
          <w:vertAlign w:val="baseline"/>
        </w:rPr>
        <w:t> </w:t>
      </w:r>
      <w:r>
        <w:rPr>
          <w:vertAlign w:val="baseline"/>
        </w:rPr>
        <w:t>го резонанса суммарная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электрическая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проводников</w:t>
      </w:r>
    </w:p>
    <w:p>
      <w:pPr>
        <w:tabs>
          <w:tab w:pos="9156" w:val="left" w:leader="none"/>
        </w:tabs>
        <w:spacing w:before="159"/>
        <w:ind w:left="4561" w:right="0" w:firstLine="0"/>
        <w:jc w:val="left"/>
        <w:rPr>
          <w:sz w:val="28"/>
        </w:rPr>
      </w:pPr>
      <w:r>
        <w:rPr>
          <w:rFonts w:ascii="Symbol" w:hAnsi="Symbol"/>
          <w:spacing w:val="-4"/>
          <w:w w:val="90"/>
          <w:position w:val="2"/>
          <w:sz w:val="30"/>
        </w:rPr>
        <w:t></w:t>
      </w:r>
      <w:r>
        <w:rPr>
          <w:i/>
          <w:spacing w:val="-4"/>
          <w:w w:val="90"/>
          <w:position w:val="-5"/>
          <w:sz w:val="17"/>
        </w:rPr>
        <w:t>T</w:t>
      </w:r>
      <w:r>
        <w:rPr>
          <w:i/>
          <w:spacing w:val="54"/>
          <w:position w:val="-5"/>
          <w:sz w:val="17"/>
        </w:rPr>
        <w:t> </w:t>
      </w:r>
      <w:r>
        <w:rPr>
          <w:rFonts w:ascii="Symbol" w:hAnsi="Symbol"/>
          <w:spacing w:val="-3"/>
          <w:w w:val="90"/>
          <w:position w:val="2"/>
          <w:sz w:val="29"/>
        </w:rPr>
        <w:t></w:t>
      </w:r>
      <w:r>
        <w:rPr>
          <w:spacing w:val="-15"/>
          <w:w w:val="90"/>
          <w:position w:val="2"/>
          <w:sz w:val="29"/>
        </w:rPr>
        <w:t> </w:t>
      </w:r>
      <w:r>
        <w:rPr>
          <w:i/>
          <w:spacing w:val="-3"/>
          <w:w w:val="90"/>
          <w:position w:val="2"/>
          <w:sz w:val="29"/>
        </w:rPr>
        <w:t>n</w:t>
      </w:r>
      <w:r>
        <w:rPr>
          <w:rFonts w:ascii="Symbol" w:hAnsi="Symbol"/>
          <w:spacing w:val="-3"/>
          <w:w w:val="90"/>
          <w:position w:val="2"/>
          <w:sz w:val="30"/>
        </w:rPr>
        <w:t></w:t>
      </w:r>
      <w:r>
        <w:rPr>
          <w:spacing w:val="11"/>
          <w:w w:val="90"/>
          <w:position w:val="2"/>
          <w:sz w:val="30"/>
        </w:rPr>
        <w:t> </w:t>
      </w:r>
      <w:r>
        <w:rPr>
          <w:spacing w:val="-3"/>
          <w:w w:val="90"/>
          <w:sz w:val="28"/>
        </w:rPr>
        <w:t>,</w:t>
        <w:tab/>
      </w:r>
      <w:r>
        <w:rPr>
          <w:sz w:val="28"/>
        </w:rPr>
        <w:t>(5.41)</w:t>
      </w:r>
    </w:p>
    <w:p>
      <w:pPr>
        <w:pStyle w:val="BodyText"/>
        <w:spacing w:line="237" w:lineRule="auto" w:before="179"/>
      </w:pPr>
      <w:r>
        <w:rPr/>
        <w:t>а</w:t>
      </w:r>
      <w:r>
        <w:rPr>
          <w:spacing w:val="30"/>
        </w:rPr>
        <w:t> </w:t>
      </w:r>
      <w:r>
        <w:rPr/>
        <w:t>крутизна</w:t>
      </w:r>
      <w:r>
        <w:rPr>
          <w:spacing w:val="28"/>
        </w:rPr>
        <w:t> </w:t>
      </w:r>
      <w:r>
        <w:rPr/>
        <w:t>реактивной</w:t>
      </w:r>
      <w:r>
        <w:rPr>
          <w:spacing w:val="28"/>
        </w:rPr>
        <w:t> </w:t>
      </w:r>
      <w:r>
        <w:rPr/>
        <w:t>проводимости</w:t>
      </w:r>
      <w:r>
        <w:rPr>
          <w:spacing w:val="28"/>
        </w:rPr>
        <w:t> </w:t>
      </w:r>
      <w:r>
        <w:rPr/>
        <w:t>на</w:t>
      </w:r>
      <w:r>
        <w:rPr>
          <w:spacing w:val="30"/>
        </w:rPr>
        <w:t> </w:t>
      </w:r>
      <w:r>
        <w:rPr/>
        <w:t>входе</w:t>
      </w:r>
      <w:r>
        <w:rPr>
          <w:spacing w:val="28"/>
        </w:rPr>
        <w:t> </w:t>
      </w:r>
      <w:r>
        <w:rPr/>
        <w:t>отрезка</w:t>
      </w:r>
      <w:r>
        <w:rPr>
          <w:spacing w:val="28"/>
        </w:rPr>
        <w:t> </w:t>
      </w:r>
      <w:r>
        <w:rPr/>
        <w:t>МПЛ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/>
        <w:t>волновым</w:t>
      </w:r>
      <w:r>
        <w:rPr>
          <w:spacing w:val="-67"/>
        </w:rPr>
        <w:t> </w:t>
      </w:r>
      <w:r>
        <w:rPr/>
        <w:t>сопротивлением</w:t>
      </w:r>
      <w:r>
        <w:rPr>
          <w:spacing w:val="-1"/>
        </w:rPr>
        <w:t> </w:t>
      </w:r>
      <w:r>
        <w:rPr>
          <w:i/>
        </w:rPr>
        <w:t>Z</w:t>
      </w:r>
      <w:r>
        <w:rPr>
          <w:vertAlign w:val="subscript"/>
        </w:rPr>
        <w:t>1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55" w:lineRule="exact" w:before="171"/>
        <w:ind w:left="0" w:right="0" w:firstLine="0"/>
        <w:jc w:val="right"/>
        <w:rPr>
          <w:i/>
          <w:sz w:val="23"/>
        </w:rPr>
      </w:pPr>
      <w:r>
        <w:rPr>
          <w:i/>
          <w:spacing w:val="-8"/>
          <w:w w:val="110"/>
          <w:sz w:val="23"/>
        </w:rPr>
        <w:t>b</w:t>
      </w:r>
      <w:r>
        <w:rPr>
          <w:i/>
          <w:spacing w:val="-11"/>
          <w:w w:val="110"/>
          <w:sz w:val="23"/>
        </w:rPr>
        <w:t> </w:t>
      </w:r>
      <w:r>
        <w:rPr>
          <w:rFonts w:ascii="Symbol" w:hAnsi="Symbol"/>
          <w:spacing w:val="-8"/>
          <w:w w:val="110"/>
          <w:sz w:val="23"/>
        </w:rPr>
        <w:t></w:t>
      </w:r>
      <w:r>
        <w:rPr>
          <w:spacing w:val="7"/>
          <w:w w:val="110"/>
          <w:sz w:val="23"/>
        </w:rPr>
        <w:t> </w:t>
      </w:r>
      <w:r>
        <w:rPr>
          <w:i/>
          <w:spacing w:val="-8"/>
          <w:w w:val="110"/>
          <w:position w:val="15"/>
          <w:sz w:val="23"/>
          <w:u w:val="single"/>
        </w:rPr>
        <w:t>n</w:t>
      </w:r>
      <w:r>
        <w:rPr>
          <w:rFonts w:ascii="Symbol" w:hAnsi="Symbol"/>
          <w:spacing w:val="-8"/>
          <w:w w:val="110"/>
          <w:position w:val="15"/>
          <w:sz w:val="25"/>
          <w:u w:val="single"/>
        </w:rPr>
        <w:t></w:t>
      </w:r>
      <w:r>
        <w:rPr>
          <w:spacing w:val="-1"/>
          <w:w w:val="110"/>
          <w:position w:val="15"/>
          <w:sz w:val="25"/>
        </w:rPr>
        <w:t> </w:t>
      </w:r>
      <w:r>
        <w:rPr>
          <w:i/>
          <w:spacing w:val="-8"/>
          <w:w w:val="110"/>
          <w:sz w:val="23"/>
        </w:rPr>
        <w:t>Y</w:t>
      </w:r>
    </w:p>
    <w:p>
      <w:pPr>
        <w:spacing w:line="234" w:lineRule="exact" w:before="192"/>
        <w:ind w:left="904" w:right="0" w:firstLine="0"/>
        <w:jc w:val="left"/>
        <w:rPr>
          <w:sz w:val="13"/>
        </w:rPr>
      </w:pPr>
      <w:r>
        <w:rPr/>
        <w:br w:type="column"/>
      </w:r>
      <w:r>
        <w:rPr>
          <w:spacing w:val="-4"/>
          <w:w w:val="105"/>
          <w:sz w:val="23"/>
        </w:rPr>
        <w:t>1</w:t>
      </w:r>
      <w:r>
        <w:rPr>
          <w:rFonts w:ascii="Symbol" w:hAnsi="Symbol"/>
          <w:spacing w:val="-4"/>
          <w:w w:val="105"/>
          <w:sz w:val="23"/>
        </w:rPr>
        <w:t></w:t>
      </w:r>
      <w:r>
        <w:rPr>
          <w:spacing w:val="-35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Y</w:t>
      </w:r>
      <w:r>
        <w:rPr>
          <w:spacing w:val="-4"/>
          <w:w w:val="105"/>
          <w:position w:val="-5"/>
          <w:sz w:val="13"/>
        </w:rPr>
        <w:t>1</w:t>
      </w:r>
      <w:r>
        <w:rPr>
          <w:spacing w:val="22"/>
          <w:w w:val="105"/>
          <w:position w:val="-5"/>
          <w:sz w:val="13"/>
        </w:rPr>
        <w:t> </w:t>
      </w:r>
      <w:r>
        <w:rPr>
          <w:spacing w:val="-3"/>
          <w:w w:val="105"/>
          <w:sz w:val="23"/>
        </w:rPr>
        <w:t>/</w:t>
      </w:r>
      <w:r>
        <w:rPr>
          <w:spacing w:val="-2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Y</w:t>
      </w:r>
      <w:r>
        <w:rPr>
          <w:spacing w:val="-3"/>
          <w:w w:val="105"/>
          <w:position w:val="-5"/>
          <w:sz w:val="13"/>
        </w:rPr>
        <w:t>2</w:t>
      </w:r>
    </w:p>
    <w:p>
      <w:pPr>
        <w:pStyle w:val="BodyText"/>
        <w:tabs>
          <w:tab w:pos="3291" w:val="left" w:leader="none"/>
        </w:tabs>
        <w:spacing w:line="159" w:lineRule="exact" w:before="267"/>
        <w:ind w:left="914"/>
      </w:pPr>
      <w:r>
        <w:rPr/>
        <w:br w:type="column"/>
      </w:r>
      <w:r>
        <w:rPr/>
        <w:t>.</w:t>
        <w:tab/>
        <w:t>(5.42)</w:t>
      </w:r>
    </w:p>
    <w:p>
      <w:pPr>
        <w:spacing w:after="0" w:line="159" w:lineRule="exact"/>
        <w:sectPr>
          <w:type w:val="continuous"/>
          <w:pgSz w:w="11910" w:h="16840"/>
          <w:pgMar w:top="1040" w:bottom="280" w:left="940" w:right="720"/>
          <w:cols w:num="3" w:equalWidth="0">
            <w:col w:w="4046" w:space="40"/>
            <w:col w:w="1740" w:space="39"/>
            <w:col w:w="4385"/>
          </w:cols>
        </w:sectPr>
      </w:pPr>
    </w:p>
    <w:p>
      <w:pPr>
        <w:tabs>
          <w:tab w:pos="405" w:val="left" w:leader="none"/>
        </w:tabs>
        <w:spacing w:before="2"/>
        <w:ind w:left="65" w:right="0" w:firstLine="0"/>
        <w:jc w:val="center"/>
        <w:rPr>
          <w:i/>
          <w:sz w:val="23"/>
        </w:rPr>
      </w:pPr>
      <w:r>
        <w:rPr/>
        <w:pict>
          <v:line style="position:absolute;mso-position-horizontal-relative:page;mso-position-vertical-relative:paragraph;z-index:-22103040" from="253.684769pt,4.348627pt" to="383.30023pt,4.348647pt" stroked="true" strokeweight=".575379pt" strokecolor="#000000">
            <v:stroke dashstyle="solid"/>
            <w10:wrap type="none"/>
          </v:line>
        </w:pict>
      </w:r>
      <w:r>
        <w:rPr/>
        <w:pict>
          <v:shape style="position:absolute;margin-left:360.427032pt;margin-top:14.163141pt;width:21.25pt;height:7.55pt;mso-position-horizontal-relative:page;mso-position-vertical-relative:paragraph;z-index:-22102528" type="#_x0000_t202" filled="false" stroked="false">
            <v:textbox inset="0,0,0,0">
              <w:txbxContent>
                <w:p>
                  <w:pPr>
                    <w:tabs>
                      <w:tab w:pos="352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10"/>
                      <w:sz w:val="13"/>
                    </w:rPr>
                    <w:t>1</w:t>
                    <w:tab/>
                  </w:r>
                  <w:r>
                    <w:rPr>
                      <w:spacing w:val="-6"/>
                      <w:w w:val="110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23"/>
        </w:rPr>
        <w:t>2</w:t>
        <w:tab/>
      </w:r>
      <w:r>
        <w:rPr>
          <w:position w:val="1"/>
          <w:sz w:val="23"/>
          <w:vertAlign w:val="superscript"/>
        </w:rPr>
        <w:t>1</w:t>
      </w:r>
      <w:r>
        <w:rPr>
          <w:spacing w:val="-16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1</w:t>
      </w:r>
      <w:r>
        <w:rPr>
          <w:rFonts w:ascii="Symbol" w:hAnsi="Symbol"/>
          <w:sz w:val="23"/>
          <w:vertAlign w:val="baseline"/>
        </w:rPr>
        <w:t></w:t>
      </w:r>
      <w:r>
        <w:rPr>
          <w:spacing w:val="-20"/>
          <w:sz w:val="23"/>
          <w:vertAlign w:val="baseline"/>
        </w:rPr>
        <w:t> </w:t>
      </w:r>
      <w:r>
        <w:rPr>
          <w:sz w:val="23"/>
          <w:vertAlign w:val="baseline"/>
        </w:rPr>
        <w:t>(</w:t>
      </w:r>
      <w:r>
        <w:rPr>
          <w:rFonts w:ascii="Symbol" w:hAnsi="Symbol"/>
          <w:sz w:val="23"/>
          <w:vertAlign w:val="baseline"/>
        </w:rPr>
        <w:t></w:t>
      </w:r>
      <w:r>
        <w:rPr>
          <w:sz w:val="23"/>
          <w:vertAlign w:val="baseline"/>
        </w:rPr>
        <w:t>1)</w:t>
      </w:r>
      <w:r>
        <w:rPr>
          <w:i/>
          <w:sz w:val="23"/>
          <w:vertAlign w:val="superscript"/>
        </w:rPr>
        <w:t>n</w:t>
      </w:r>
      <w:r>
        <w:rPr>
          <w:i/>
          <w:spacing w:val="16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spacing w:val="-19"/>
          <w:sz w:val="23"/>
          <w:vertAlign w:val="baseline"/>
        </w:rPr>
        <w:t> </w:t>
      </w:r>
      <w:r>
        <w:rPr>
          <w:rFonts w:ascii="Symbol" w:hAnsi="Symbol"/>
          <w:position w:val="-2"/>
          <w:sz w:val="37"/>
          <w:vertAlign w:val="baseline"/>
        </w:rPr>
        <w:t></w:t>
      </w:r>
      <w:r>
        <w:rPr>
          <w:sz w:val="23"/>
          <w:vertAlign w:val="baseline"/>
        </w:rPr>
        <w:t>1</w:t>
      </w:r>
      <w:r>
        <w:rPr>
          <w:rFonts w:ascii="Symbol" w:hAnsi="Symbol"/>
          <w:sz w:val="23"/>
          <w:vertAlign w:val="baseline"/>
        </w:rPr>
        <w:t></w:t>
      </w:r>
      <w:r>
        <w:rPr>
          <w:spacing w:val="-16"/>
          <w:sz w:val="23"/>
          <w:vertAlign w:val="baseline"/>
        </w:rPr>
        <w:t> </w:t>
      </w:r>
      <w:r>
        <w:rPr>
          <w:sz w:val="23"/>
          <w:vertAlign w:val="baseline"/>
        </w:rPr>
        <w:t>(</w:t>
      </w:r>
      <w:r>
        <w:rPr>
          <w:rFonts w:ascii="Symbol" w:hAnsi="Symbol"/>
          <w:sz w:val="23"/>
          <w:vertAlign w:val="baseline"/>
        </w:rPr>
        <w:t></w:t>
      </w:r>
      <w:r>
        <w:rPr>
          <w:sz w:val="23"/>
          <w:vertAlign w:val="baseline"/>
        </w:rPr>
        <w:t>1)</w:t>
      </w:r>
      <w:r>
        <w:rPr>
          <w:i/>
          <w:sz w:val="23"/>
          <w:vertAlign w:val="superscript"/>
        </w:rPr>
        <w:t>n</w:t>
      </w:r>
      <w:r>
        <w:rPr>
          <w:i/>
          <w:spacing w:val="-11"/>
          <w:sz w:val="23"/>
          <w:vertAlign w:val="baseline"/>
        </w:rPr>
        <w:t> </w:t>
      </w:r>
      <w:r>
        <w:rPr>
          <w:rFonts w:ascii="Symbol" w:hAnsi="Symbol"/>
          <w:position w:val="-2"/>
          <w:sz w:val="37"/>
          <w:vertAlign w:val="baseline"/>
        </w:rPr>
        <w:t></w:t>
      </w:r>
      <w:r>
        <w:rPr>
          <w:i/>
          <w:sz w:val="23"/>
          <w:vertAlign w:val="baseline"/>
        </w:rPr>
        <w:t>Y</w:t>
      </w:r>
      <w:r>
        <w:rPr>
          <w:i/>
          <w:spacing w:val="51"/>
          <w:sz w:val="23"/>
          <w:vertAlign w:val="baseline"/>
        </w:rPr>
        <w:t> </w:t>
      </w:r>
      <w:r>
        <w:rPr>
          <w:sz w:val="23"/>
          <w:vertAlign w:val="baseline"/>
        </w:rPr>
        <w:t>/</w:t>
      </w:r>
      <w:r>
        <w:rPr>
          <w:spacing w:val="-19"/>
          <w:sz w:val="23"/>
          <w:vertAlign w:val="baseline"/>
        </w:rPr>
        <w:t> </w:t>
      </w:r>
      <w:r>
        <w:rPr>
          <w:i/>
          <w:sz w:val="23"/>
          <w:vertAlign w:val="baseline"/>
        </w:rPr>
        <w:t>Y</w:t>
      </w:r>
    </w:p>
    <w:p>
      <w:pPr>
        <w:pStyle w:val="BodyText"/>
        <w:spacing w:before="163"/>
        <w:ind w:right="408" w:firstLine="566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случай,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входа</w:t>
      </w:r>
      <w:r>
        <w:rPr>
          <w:spacing w:val="1"/>
        </w:rPr>
        <w:t> </w:t>
      </w:r>
      <w:r>
        <w:rPr/>
        <w:t>МПР</w:t>
      </w:r>
      <w:r>
        <w:rPr>
          <w:spacing w:val="1"/>
        </w:rPr>
        <w:t> </w:t>
      </w:r>
      <w:r>
        <w:rPr/>
        <w:t>смещена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полоскового проводника с волновым сопротивлением </w:t>
      </w:r>
      <w:r>
        <w:rPr>
          <w:i/>
        </w:rPr>
        <w:t>Z</w:t>
      </w:r>
      <w:r>
        <w:rPr>
          <w:vertAlign w:val="subscript"/>
        </w:rPr>
        <w:t>1</w:t>
      </w:r>
      <w:r>
        <w:rPr>
          <w:vertAlign w:val="baseline"/>
        </w:rPr>
        <w:t> на расстояние θ</w:t>
      </w:r>
      <w:r>
        <w:rPr>
          <w:i/>
          <w:vertAlign w:val="subscript"/>
        </w:rPr>
        <w:t>c</w:t>
      </w:r>
      <w:r>
        <w:rPr>
          <w:i/>
          <w:vertAlign w:val="baseline"/>
        </w:rPr>
        <w:t> </w:t>
      </w:r>
      <w:r>
        <w:rPr>
          <w:vertAlign w:val="baseline"/>
        </w:rPr>
        <w:t>&lt; θ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рис.5.11.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подключения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МПР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кондуктивным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автотрансформаторным.</w:t>
      </w:r>
    </w:p>
    <w:p>
      <w:pPr>
        <w:pStyle w:val="BodyText"/>
        <w:spacing w:before="160"/>
        <w:ind w:right="416" w:firstLine="566"/>
        <w:jc w:val="both"/>
      </w:pPr>
      <w:r>
        <w:rPr/>
        <w:t>Реактивная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МПР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реактивных</w:t>
      </w:r>
      <w:r>
        <w:rPr>
          <w:spacing w:val="1"/>
        </w:rPr>
        <w:t> </w:t>
      </w:r>
      <w:r>
        <w:rPr/>
        <w:t>проводимостей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резонатора,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кондуктивного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делит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Суммируя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(5.37)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(5.40),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предварительно внесены соответствующие уточнения для электрических длин,</w:t>
      </w:r>
      <w:r>
        <w:rPr>
          <w:spacing w:val="1"/>
        </w:rPr>
        <w:t> </w:t>
      </w:r>
      <w:r>
        <w:rPr/>
        <w:t>получаем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725" w:val="left" w:leader="none"/>
          <w:tab w:pos="8061" w:val="left" w:leader="none"/>
          <w:tab w:pos="9156" w:val="left" w:leader="none"/>
        </w:tabs>
        <w:spacing w:line="345" w:lineRule="exact" w:before="82"/>
        <w:ind w:left="1956" w:right="0" w:firstLine="0"/>
        <w:jc w:val="left"/>
        <w:rPr>
          <w:sz w:val="28"/>
        </w:rPr>
      </w:pPr>
      <w:r>
        <w:rPr>
          <w:i/>
          <w:spacing w:val="4"/>
          <w:w w:val="112"/>
          <w:position w:val="-14"/>
          <w:sz w:val="22"/>
        </w:rPr>
        <w:t>B</w:t>
      </w:r>
      <w:r>
        <w:rPr>
          <w:spacing w:val="-11"/>
          <w:w w:val="112"/>
          <w:position w:val="-14"/>
          <w:sz w:val="22"/>
        </w:rPr>
        <w:t>(</w:t>
      </w:r>
      <w:r>
        <w:rPr>
          <w:rFonts w:ascii="Symbol" w:hAnsi="Symbol"/>
          <w:spacing w:val="13"/>
          <w:w w:val="102"/>
          <w:position w:val="-14"/>
          <w:sz w:val="24"/>
        </w:rPr>
        <w:t></w:t>
      </w:r>
      <w:r>
        <w:rPr>
          <w:w w:val="112"/>
          <w:position w:val="-14"/>
          <w:sz w:val="22"/>
        </w:rPr>
        <w:t>)</w:t>
      </w:r>
      <w:r>
        <w:rPr>
          <w:spacing w:val="-1"/>
          <w:position w:val="-14"/>
          <w:sz w:val="22"/>
        </w:rPr>
        <w:t> </w:t>
      </w:r>
      <w:r>
        <w:rPr>
          <w:rFonts w:ascii="Symbol" w:hAnsi="Symbol"/>
          <w:w w:val="112"/>
          <w:position w:val="-14"/>
          <w:sz w:val="22"/>
        </w:rPr>
        <w:t></w:t>
      </w:r>
      <w:r>
        <w:rPr>
          <w:spacing w:val="-16"/>
          <w:position w:val="-14"/>
          <w:sz w:val="22"/>
        </w:rPr>
        <w:t> </w:t>
      </w:r>
      <w:r>
        <w:rPr>
          <w:i/>
          <w:w w:val="112"/>
          <w:position w:val="-14"/>
          <w:sz w:val="22"/>
        </w:rPr>
        <w:t>Y</w:t>
      </w:r>
      <w:r>
        <w:rPr>
          <w:i/>
          <w:position w:val="-14"/>
          <w:sz w:val="22"/>
        </w:rPr>
        <w:t> </w:t>
      </w:r>
      <w:r>
        <w:rPr>
          <w:i/>
          <w:spacing w:val="-21"/>
          <w:position w:val="-14"/>
          <w:sz w:val="22"/>
        </w:rPr>
        <w:t> </w:t>
      </w:r>
      <w:r>
        <w:rPr>
          <w:w w:val="81"/>
          <w:sz w:val="30"/>
          <w:u w:val="single"/>
        </w:rPr>
        <w:t> </w:t>
      </w:r>
      <w:r>
        <w:rPr>
          <w:sz w:val="30"/>
          <w:u w:val="single"/>
        </w:rPr>
        <w:tab/>
      </w:r>
      <w:r>
        <w:rPr>
          <w:rFonts w:ascii="Symbol" w:hAnsi="Symbol"/>
          <w:spacing w:val="4"/>
          <w:w w:val="81"/>
          <w:sz w:val="30"/>
          <w:u w:val="single"/>
        </w:rPr>
        <w:t></w:t>
      </w:r>
      <w:r>
        <w:rPr>
          <w:i/>
          <w:spacing w:val="-31"/>
          <w:w w:val="112"/>
          <w:position w:val="2"/>
          <w:sz w:val="22"/>
          <w:u w:val="single"/>
        </w:rPr>
        <w:t>Y</w:t>
      </w:r>
      <w:r>
        <w:rPr>
          <w:w w:val="103"/>
          <w:position w:val="2"/>
          <w:sz w:val="22"/>
          <w:u w:val="single"/>
          <w:vertAlign w:val="subscript"/>
        </w:rPr>
        <w:t>1</w:t>
      </w:r>
      <w:r>
        <w:rPr>
          <w:spacing w:val="-2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w w:val="112"/>
          <w:position w:val="2"/>
          <w:sz w:val="22"/>
          <w:u w:val="single"/>
          <w:vertAlign w:val="baseline"/>
        </w:rPr>
        <w:t></w:t>
      </w:r>
      <w:r>
        <w:rPr>
          <w:spacing w:val="-31"/>
          <w:position w:val="2"/>
          <w:sz w:val="22"/>
          <w:vertAlign w:val="baseline"/>
        </w:rPr>
        <w:t> </w:t>
      </w:r>
      <w:r>
        <w:rPr>
          <w:i/>
          <w:spacing w:val="-16"/>
          <w:w w:val="112"/>
          <w:position w:val="2"/>
          <w:sz w:val="22"/>
          <w:u w:val="single"/>
          <w:vertAlign w:val="baseline"/>
        </w:rPr>
        <w:t>Y</w:t>
      </w:r>
      <w:r>
        <w:rPr>
          <w:w w:val="103"/>
          <w:position w:val="2"/>
          <w:sz w:val="22"/>
          <w:u w:val="single"/>
          <w:vertAlign w:val="subscript"/>
        </w:rPr>
        <w:t>2</w:t>
      </w:r>
      <w:r>
        <w:rPr>
          <w:spacing w:val="-17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spacing w:val="22"/>
          <w:w w:val="81"/>
          <w:sz w:val="30"/>
          <w:u w:val="single"/>
          <w:vertAlign w:val="baseline"/>
        </w:rPr>
        <w:t></w:t>
      </w:r>
      <w:r>
        <w:rPr>
          <w:spacing w:val="-1"/>
          <w:w w:val="112"/>
          <w:position w:val="2"/>
          <w:sz w:val="22"/>
          <w:u w:val="single"/>
          <w:vertAlign w:val="baseline"/>
        </w:rPr>
        <w:t>s</w:t>
      </w:r>
      <w:r>
        <w:rPr>
          <w:w w:val="112"/>
          <w:position w:val="2"/>
          <w:sz w:val="22"/>
          <w:u w:val="single"/>
          <w:vertAlign w:val="baseline"/>
        </w:rPr>
        <w:t>in</w:t>
      </w:r>
      <w:r>
        <w:rPr>
          <w:spacing w:val="-24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spacing w:val="-4"/>
          <w:w w:val="81"/>
          <w:sz w:val="30"/>
          <w:u w:val="single"/>
          <w:vertAlign w:val="baseline"/>
        </w:rPr>
        <w:t></w:t>
      </w:r>
      <w:r>
        <w:rPr>
          <w:rFonts w:ascii="Symbol" w:hAnsi="Symbol"/>
          <w:spacing w:val="-6"/>
          <w:w w:val="102"/>
          <w:position w:val="2"/>
          <w:sz w:val="24"/>
          <w:u w:val="single"/>
          <w:vertAlign w:val="baseline"/>
        </w:rPr>
        <w:t></w:t>
      </w:r>
      <w:r>
        <w:rPr>
          <w:w w:val="109"/>
          <w:position w:val="-3"/>
          <w:sz w:val="13"/>
          <w:u w:val="single"/>
          <w:vertAlign w:val="baseline"/>
        </w:rPr>
        <w:t>1</w:t>
      </w:r>
      <w:r>
        <w:rPr>
          <w:position w:val="-3"/>
          <w:sz w:val="13"/>
          <w:u w:val="single"/>
          <w:vertAlign w:val="baseline"/>
        </w:rPr>
        <w:t> </w:t>
      </w:r>
      <w:r>
        <w:rPr>
          <w:spacing w:val="-13"/>
          <w:position w:val="-3"/>
          <w:sz w:val="13"/>
          <w:u w:val="single"/>
          <w:vertAlign w:val="baseline"/>
        </w:rPr>
        <w:t> </w:t>
      </w:r>
      <w:r>
        <w:rPr>
          <w:rFonts w:ascii="Symbol" w:hAnsi="Symbol"/>
          <w:spacing w:val="16"/>
          <w:w w:val="112"/>
          <w:position w:val="2"/>
          <w:sz w:val="22"/>
          <w:u w:val="single"/>
          <w:vertAlign w:val="baseline"/>
        </w:rPr>
        <w:t></w:t>
      </w:r>
      <w:r>
        <w:rPr>
          <w:rFonts w:ascii="Symbol" w:hAnsi="Symbol"/>
          <w:spacing w:val="9"/>
          <w:w w:val="102"/>
          <w:position w:val="2"/>
          <w:sz w:val="24"/>
          <w:u w:val="single"/>
          <w:vertAlign w:val="baseline"/>
        </w:rPr>
        <w:t></w:t>
      </w:r>
      <w:r>
        <w:rPr>
          <w:w w:val="109"/>
          <w:position w:val="-3"/>
          <w:sz w:val="13"/>
          <w:u w:val="single"/>
          <w:vertAlign w:val="baseline"/>
        </w:rPr>
        <w:t>2</w:t>
      </w:r>
      <w:r>
        <w:rPr>
          <w:spacing w:val="6"/>
          <w:position w:val="-3"/>
          <w:sz w:val="13"/>
          <w:u w:val="single"/>
          <w:vertAlign w:val="baseline"/>
        </w:rPr>
        <w:t> </w:t>
      </w:r>
      <w:r>
        <w:rPr>
          <w:rFonts w:ascii="Symbol" w:hAnsi="Symbol"/>
          <w:w w:val="81"/>
          <w:sz w:val="30"/>
          <w:u w:val="single"/>
          <w:vertAlign w:val="baseline"/>
        </w:rPr>
        <w:t></w:t>
      </w:r>
      <w:r>
        <w:rPr>
          <w:spacing w:val="-39"/>
          <w:sz w:val="30"/>
          <w:u w:val="single"/>
          <w:vertAlign w:val="baseline"/>
        </w:rPr>
        <w:t> </w:t>
      </w:r>
      <w:r>
        <w:rPr>
          <w:rFonts w:ascii="Symbol" w:hAnsi="Symbol"/>
          <w:w w:val="112"/>
          <w:position w:val="2"/>
          <w:sz w:val="22"/>
          <w:u w:val="single"/>
          <w:vertAlign w:val="baseline"/>
        </w:rPr>
        <w:t></w:t>
      </w:r>
      <w:r>
        <w:rPr>
          <w:spacing w:val="-19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spacing w:val="4"/>
          <w:w w:val="81"/>
          <w:sz w:val="30"/>
          <w:u w:val="single"/>
          <w:vertAlign w:val="baseline"/>
        </w:rPr>
        <w:t></w:t>
      </w:r>
      <w:r>
        <w:rPr>
          <w:i/>
          <w:spacing w:val="-32"/>
          <w:w w:val="112"/>
          <w:position w:val="2"/>
          <w:sz w:val="22"/>
          <w:u w:val="single"/>
          <w:vertAlign w:val="baseline"/>
        </w:rPr>
        <w:t>Y</w:t>
      </w:r>
      <w:r>
        <w:rPr>
          <w:w w:val="103"/>
          <w:position w:val="2"/>
          <w:sz w:val="22"/>
          <w:u w:val="single"/>
          <w:vertAlign w:val="subscript"/>
        </w:rPr>
        <w:t>1</w:t>
      </w:r>
      <w:r>
        <w:rPr>
          <w:spacing w:val="-3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w w:val="112"/>
          <w:position w:val="2"/>
          <w:sz w:val="22"/>
          <w:u w:val="single"/>
          <w:vertAlign w:val="baseline"/>
        </w:rPr>
        <w:t></w:t>
      </w:r>
      <w:r>
        <w:rPr>
          <w:spacing w:val="-26"/>
          <w:position w:val="2"/>
          <w:sz w:val="22"/>
          <w:u w:val="single"/>
          <w:vertAlign w:val="baseline"/>
        </w:rPr>
        <w:t> </w:t>
      </w:r>
      <w:r>
        <w:rPr>
          <w:i/>
          <w:spacing w:val="-16"/>
          <w:w w:val="112"/>
          <w:position w:val="2"/>
          <w:sz w:val="22"/>
          <w:u w:val="single"/>
          <w:vertAlign w:val="baseline"/>
        </w:rPr>
        <w:t>Y</w:t>
      </w:r>
      <w:r>
        <w:rPr>
          <w:w w:val="103"/>
          <w:position w:val="2"/>
          <w:sz w:val="22"/>
          <w:u w:val="single"/>
          <w:vertAlign w:val="subscript"/>
        </w:rPr>
        <w:t>2</w:t>
      </w:r>
      <w:r>
        <w:rPr>
          <w:spacing w:val="-16"/>
          <w:position w:val="2"/>
          <w:sz w:val="22"/>
          <w:u w:val="single"/>
          <w:vertAlign w:val="baseline"/>
        </w:rPr>
        <w:t> </w:t>
      </w:r>
      <w:r>
        <w:rPr>
          <w:rFonts w:ascii="Symbol" w:hAnsi="Symbol"/>
          <w:spacing w:val="22"/>
          <w:w w:val="81"/>
          <w:sz w:val="30"/>
          <w:u w:val="single"/>
          <w:vertAlign w:val="baseline"/>
        </w:rPr>
        <w:t></w:t>
      </w:r>
      <w:r>
        <w:rPr>
          <w:spacing w:val="-1"/>
          <w:w w:val="112"/>
          <w:position w:val="2"/>
          <w:sz w:val="22"/>
          <w:u w:val="single"/>
          <w:vertAlign w:val="baseline"/>
        </w:rPr>
        <w:t>s</w:t>
      </w:r>
      <w:r>
        <w:rPr>
          <w:w w:val="112"/>
          <w:position w:val="2"/>
          <w:sz w:val="22"/>
          <w:u w:val="single"/>
          <w:vertAlign w:val="baseline"/>
        </w:rPr>
        <w:t>i</w:t>
      </w:r>
      <w:r>
        <w:rPr>
          <w:spacing w:val="15"/>
          <w:w w:val="112"/>
          <w:position w:val="2"/>
          <w:sz w:val="22"/>
          <w:u w:val="single"/>
          <w:vertAlign w:val="baseline"/>
        </w:rPr>
        <w:t>n</w:t>
      </w:r>
      <w:r>
        <w:rPr>
          <w:rFonts w:ascii="Symbol" w:hAnsi="Symbol"/>
          <w:spacing w:val="1"/>
          <w:w w:val="102"/>
          <w:position w:val="2"/>
          <w:sz w:val="24"/>
          <w:u w:val="single"/>
          <w:vertAlign w:val="baseline"/>
        </w:rPr>
        <w:t></w:t>
      </w:r>
      <w:r>
        <w:rPr>
          <w:i/>
          <w:w w:val="109"/>
          <w:position w:val="-3"/>
          <w:sz w:val="13"/>
          <w:u w:val="single"/>
          <w:vertAlign w:val="baseline"/>
        </w:rPr>
        <w:t>T</w:t>
      </w:r>
      <w:r>
        <w:rPr>
          <w:i/>
          <w:position w:val="-3"/>
          <w:sz w:val="13"/>
          <w:u w:val="single"/>
          <w:vertAlign w:val="baseline"/>
        </w:rPr>
        <w:tab/>
      </w:r>
      <w:r>
        <w:rPr>
          <w:i/>
          <w:spacing w:val="12"/>
          <w:position w:val="-3"/>
          <w:sz w:val="13"/>
          <w:vertAlign w:val="baseline"/>
        </w:rPr>
        <w:t> </w:t>
      </w:r>
      <w:r>
        <w:rPr>
          <w:w w:val="100"/>
          <w:position w:val="-12"/>
          <w:sz w:val="28"/>
          <w:vertAlign w:val="baseline"/>
        </w:rPr>
        <w:t>.</w:t>
      </w:r>
      <w:r>
        <w:rPr>
          <w:position w:val="-12"/>
          <w:sz w:val="28"/>
          <w:vertAlign w:val="baseline"/>
        </w:rPr>
        <w:tab/>
      </w:r>
      <w:r>
        <w:rPr>
          <w:w w:val="100"/>
          <w:position w:val="-12"/>
          <w:sz w:val="28"/>
          <w:vertAlign w:val="baseline"/>
        </w:rPr>
        <w:t>(</w:t>
      </w:r>
      <w:r>
        <w:rPr>
          <w:spacing w:val="1"/>
          <w:w w:val="100"/>
          <w:position w:val="-12"/>
          <w:sz w:val="28"/>
          <w:vertAlign w:val="baseline"/>
        </w:rPr>
        <w:t>5</w:t>
      </w:r>
      <w:r>
        <w:rPr>
          <w:w w:val="100"/>
          <w:position w:val="-12"/>
          <w:sz w:val="28"/>
          <w:vertAlign w:val="baseline"/>
        </w:rPr>
        <w:t>.43)</w:t>
      </w:r>
    </w:p>
    <w:p>
      <w:pPr>
        <w:spacing w:line="132" w:lineRule="exact" w:before="0"/>
        <w:ind w:left="1185" w:right="600" w:firstLine="0"/>
        <w:jc w:val="center"/>
        <w:rPr>
          <w:rFonts w:ascii="Symbol" w:hAnsi="Symbol"/>
          <w:sz w:val="22"/>
        </w:rPr>
      </w:pPr>
      <w:r>
        <w:rPr>
          <w:w w:val="105"/>
          <w:sz w:val="22"/>
          <w:vertAlign w:val="superscript"/>
        </w:rPr>
        <w:t>1</w:t>
      </w:r>
      <w:r>
        <w:rPr>
          <w:spacing w:val="11"/>
          <w:w w:val="105"/>
          <w:sz w:val="22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2</w:t>
      </w:r>
      <w:r>
        <w:rPr>
          <w:spacing w:val="-32"/>
          <w:w w:val="105"/>
          <w:position w:val="2"/>
          <w:sz w:val="22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cos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58"/>
          <w:w w:val="105"/>
          <w:position w:val="2"/>
          <w:sz w:val="24"/>
          <w:vertAlign w:val="baseline"/>
        </w:rPr>
        <w:t> </w:t>
      </w:r>
      <w:r>
        <w:rPr>
          <w:rFonts w:ascii="Symbol" w:hAnsi="Symbol"/>
          <w:w w:val="105"/>
          <w:position w:val="2"/>
          <w:sz w:val="22"/>
          <w:vertAlign w:val="baseline"/>
        </w:rPr>
        <w:t></w:t>
      </w:r>
      <w:r>
        <w:rPr>
          <w:i/>
          <w:w w:val="105"/>
          <w:position w:val="2"/>
          <w:sz w:val="22"/>
          <w:vertAlign w:val="baseline"/>
        </w:rPr>
        <w:t>Y</w:t>
      </w:r>
      <w:r>
        <w:rPr>
          <w:i/>
          <w:spacing w:val="30"/>
          <w:w w:val="105"/>
          <w:position w:val="2"/>
          <w:sz w:val="22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cos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16"/>
          <w:w w:val="105"/>
          <w:position w:val="2"/>
          <w:sz w:val="24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cos</w:t>
      </w:r>
      <w:r>
        <w:rPr>
          <w:rFonts w:ascii="Symbol" w:hAnsi="Symbol"/>
          <w:w w:val="105"/>
          <w:sz w:val="30"/>
          <w:vertAlign w:val="baseline"/>
        </w:rPr>
        <w:t>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3"/>
          <w:w w:val="105"/>
          <w:position w:val="2"/>
          <w:sz w:val="24"/>
          <w:vertAlign w:val="baseline"/>
        </w:rPr>
        <w:t> </w:t>
      </w:r>
      <w:r>
        <w:rPr>
          <w:rFonts w:ascii="Symbol" w:hAnsi="Symbol"/>
          <w:w w:val="105"/>
          <w:position w:val="2"/>
          <w:sz w:val="22"/>
          <w:vertAlign w:val="baseline"/>
        </w:rPr>
        <w:t>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35"/>
          <w:w w:val="105"/>
          <w:position w:val="2"/>
          <w:sz w:val="24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</w:t>
      </w:r>
      <w:r>
        <w:rPr>
          <w:spacing w:val="-39"/>
          <w:w w:val="105"/>
          <w:sz w:val="30"/>
          <w:vertAlign w:val="baseline"/>
        </w:rPr>
        <w:t> </w:t>
      </w:r>
      <w:r>
        <w:rPr>
          <w:rFonts w:ascii="Symbol" w:hAnsi="Symbol"/>
          <w:w w:val="105"/>
          <w:position w:val="2"/>
          <w:sz w:val="22"/>
          <w:vertAlign w:val="baseline"/>
        </w:rPr>
        <w:t></w:t>
      </w:r>
      <w:r>
        <w:rPr>
          <w:spacing w:val="-31"/>
          <w:w w:val="105"/>
          <w:position w:val="2"/>
          <w:sz w:val="22"/>
          <w:vertAlign w:val="baseline"/>
        </w:rPr>
        <w:t> </w:t>
      </w:r>
      <w:r>
        <w:rPr>
          <w:i/>
          <w:w w:val="105"/>
          <w:position w:val="2"/>
          <w:sz w:val="22"/>
          <w:vertAlign w:val="baseline"/>
        </w:rPr>
        <w:t>Y</w:t>
      </w:r>
      <w:r>
        <w:rPr>
          <w:i/>
          <w:spacing w:val="54"/>
          <w:w w:val="105"/>
          <w:position w:val="2"/>
          <w:sz w:val="22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sin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14"/>
          <w:w w:val="105"/>
          <w:position w:val="2"/>
          <w:sz w:val="24"/>
          <w:vertAlign w:val="baseline"/>
        </w:rPr>
        <w:t> </w:t>
      </w:r>
      <w:r>
        <w:rPr>
          <w:w w:val="105"/>
          <w:position w:val="2"/>
          <w:sz w:val="22"/>
          <w:vertAlign w:val="baseline"/>
        </w:rPr>
        <w:t>sin</w:t>
      </w:r>
      <w:r>
        <w:rPr>
          <w:spacing w:val="-22"/>
          <w:w w:val="105"/>
          <w:position w:val="2"/>
          <w:sz w:val="22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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3"/>
          <w:w w:val="105"/>
          <w:position w:val="2"/>
          <w:sz w:val="24"/>
          <w:vertAlign w:val="baseline"/>
        </w:rPr>
        <w:t> </w:t>
      </w:r>
      <w:r>
        <w:rPr>
          <w:rFonts w:ascii="Symbol" w:hAnsi="Symbol"/>
          <w:w w:val="105"/>
          <w:position w:val="2"/>
          <w:sz w:val="22"/>
          <w:vertAlign w:val="baseline"/>
        </w:rPr>
        <w:t></w:t>
      </w:r>
      <w:r>
        <w:rPr>
          <w:rFonts w:ascii="Symbol" w:hAnsi="Symbol"/>
          <w:w w:val="105"/>
          <w:position w:val="2"/>
          <w:sz w:val="24"/>
          <w:vertAlign w:val="baseline"/>
        </w:rPr>
        <w:t></w:t>
      </w:r>
      <w:r>
        <w:rPr>
          <w:w w:val="105"/>
          <w:position w:val="2"/>
          <w:sz w:val="24"/>
          <w:vertAlign w:val="baseline"/>
        </w:rPr>
        <w:t> </w:t>
      </w:r>
      <w:r>
        <w:rPr>
          <w:spacing w:val="35"/>
          <w:w w:val="105"/>
          <w:position w:val="2"/>
          <w:sz w:val="24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</w:t>
      </w:r>
      <w:r>
        <w:rPr>
          <w:rFonts w:ascii="Symbol" w:hAnsi="Symbol"/>
          <w:w w:val="105"/>
          <w:position w:val="2"/>
          <w:sz w:val="22"/>
          <w:vertAlign w:val="baseline"/>
        </w:rPr>
        <w:t></w:t>
      </w:r>
    </w:p>
    <w:p>
      <w:pPr>
        <w:tabs>
          <w:tab w:pos="4481" w:val="left" w:leader="none"/>
          <w:tab w:pos="5154" w:val="left" w:leader="none"/>
          <w:tab w:pos="5565" w:val="left" w:leader="none"/>
          <w:tab w:pos="6107" w:val="left" w:leader="none"/>
          <w:tab w:pos="6668" w:val="left" w:leader="none"/>
          <w:tab w:pos="7308" w:val="left" w:leader="none"/>
          <w:tab w:pos="7719" w:val="left" w:leader="none"/>
        </w:tabs>
        <w:spacing w:before="8"/>
        <w:ind w:left="3536" w:right="0" w:firstLine="0"/>
        <w:jc w:val="left"/>
        <w:rPr>
          <w:rFonts w:ascii="Symbol" w:hAnsi="Symbol"/>
          <w:sz w:val="22"/>
        </w:rPr>
      </w:pPr>
      <w:r>
        <w:rPr>
          <w:i/>
          <w:w w:val="110"/>
          <w:position w:val="2"/>
          <w:sz w:val="13"/>
        </w:rPr>
        <w:t>C</w:t>
      </w:r>
      <w:r>
        <w:rPr>
          <w:i/>
          <w:spacing w:val="33"/>
          <w:w w:val="110"/>
          <w:position w:val="2"/>
          <w:sz w:val="13"/>
        </w:rPr>
        <w:t> </w:t>
      </w:r>
      <w:r>
        <w:rPr>
          <w:rFonts w:ascii="Symbol" w:hAnsi="Symbol"/>
          <w:w w:val="110"/>
          <w:sz w:val="22"/>
        </w:rPr>
        <w:t></w:t>
      </w:r>
      <w:r>
        <w:rPr>
          <w:spacing w:val="40"/>
          <w:w w:val="110"/>
          <w:sz w:val="22"/>
        </w:rPr>
        <w:t> </w:t>
      </w:r>
      <w:r>
        <w:rPr>
          <w:w w:val="110"/>
          <w:position w:val="2"/>
          <w:sz w:val="13"/>
        </w:rPr>
        <w:t>1</w:t>
        <w:tab/>
        <w:t>2</w:t>
        <w:tab/>
        <w:t>1</w:t>
        <w:tab/>
      </w:r>
      <w:r>
        <w:rPr>
          <w:i/>
          <w:w w:val="110"/>
          <w:position w:val="2"/>
          <w:sz w:val="13"/>
        </w:rPr>
        <w:t>C</w:t>
        <w:tab/>
      </w:r>
      <w:r>
        <w:rPr>
          <w:w w:val="110"/>
          <w:position w:val="2"/>
          <w:sz w:val="13"/>
        </w:rPr>
        <w:t>2</w:t>
        <w:tab/>
        <w:t>2</w:t>
        <w:tab/>
        <w:t>1</w:t>
        <w:tab/>
      </w:r>
      <w:r>
        <w:rPr>
          <w:i/>
          <w:w w:val="110"/>
          <w:position w:val="2"/>
          <w:sz w:val="13"/>
        </w:rPr>
        <w:t>C  </w:t>
      </w:r>
      <w:r>
        <w:rPr>
          <w:i/>
          <w:spacing w:val="31"/>
          <w:w w:val="110"/>
          <w:position w:val="2"/>
          <w:sz w:val="13"/>
        </w:rPr>
        <w:t> </w:t>
      </w:r>
      <w:r>
        <w:rPr>
          <w:rFonts w:ascii="Symbol" w:hAnsi="Symbol"/>
          <w:w w:val="110"/>
          <w:sz w:val="22"/>
        </w:rPr>
        <w:t></w:t>
      </w:r>
    </w:p>
    <w:p>
      <w:pPr>
        <w:pStyle w:val="BodyText"/>
        <w:spacing w:before="1"/>
        <w:ind w:left="0"/>
        <w:rPr>
          <w:rFonts w:ascii="Symbol" w:hAnsi="Symbol"/>
          <w:sz w:val="15"/>
        </w:rPr>
      </w:pP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2017273</wp:posOffset>
            </wp:positionH>
            <wp:positionV relativeFrom="paragraph">
              <wp:posOffset>142334</wp:posOffset>
            </wp:positionV>
            <wp:extent cx="3478347" cy="1255776"/>
            <wp:effectExtent l="0" t="0" r="0" b="0"/>
            <wp:wrapTopAndBottom/>
            <wp:docPr id="433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59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347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Symbol" w:hAnsi="Symbol"/>
          <w:sz w:val="15"/>
        </w:rPr>
      </w:pPr>
    </w:p>
    <w:p>
      <w:pPr>
        <w:spacing w:before="90"/>
        <w:ind w:left="610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5.11.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4"/>
          <w:sz w:val="24"/>
        </w:rPr>
        <w:t> </w:t>
      </w:r>
      <w:r>
        <w:rPr>
          <w:sz w:val="24"/>
        </w:rPr>
        <w:t>кондуктивного</w:t>
      </w:r>
      <w:r>
        <w:rPr>
          <w:spacing w:val="-5"/>
          <w:sz w:val="24"/>
        </w:rPr>
        <w:t> </w:t>
      </w:r>
      <w:r>
        <w:rPr>
          <w:sz w:val="24"/>
        </w:rPr>
        <w:t>подключения</w:t>
      </w:r>
      <w:r>
        <w:rPr>
          <w:spacing w:val="-5"/>
          <w:sz w:val="24"/>
        </w:rPr>
        <w:t> </w:t>
      </w:r>
      <w:r>
        <w:rPr>
          <w:sz w:val="24"/>
        </w:rPr>
        <w:t>нерегулярного</w:t>
      </w:r>
      <w:r>
        <w:rPr>
          <w:spacing w:val="-2"/>
          <w:sz w:val="24"/>
        </w:rPr>
        <w:t> </w:t>
      </w:r>
      <w:r>
        <w:rPr>
          <w:sz w:val="24"/>
        </w:rPr>
        <w:t>МПР</w:t>
      </w:r>
    </w:p>
    <w:p>
      <w:pPr>
        <w:pStyle w:val="BodyText"/>
        <w:spacing w:before="231"/>
        <w:ind w:right="417" w:firstLine="566"/>
        <w:jc w:val="both"/>
      </w:pPr>
      <w:r>
        <w:rPr/>
        <w:t>Сравнивая</w:t>
      </w:r>
      <w:r>
        <w:rPr>
          <w:spacing w:val="1"/>
        </w:rPr>
        <w:t> </w:t>
      </w:r>
      <w:r>
        <w:rPr/>
        <w:t>числители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(5.40)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(5.43),</w:t>
      </w:r>
      <w:r>
        <w:rPr>
          <w:spacing w:val="1"/>
        </w:rPr>
        <w:t> </w:t>
      </w:r>
      <w:r>
        <w:rPr/>
        <w:t>замечаем,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кондуктивное подключение не влияет на резонансные частоты МПР. Они по</w:t>
      </w:r>
      <w:r>
        <w:rPr>
          <w:spacing w:val="1"/>
        </w:rPr>
        <w:t> </w:t>
      </w:r>
      <w:r>
        <w:rPr/>
        <w:t>прежнему</w:t>
      </w:r>
      <w:r>
        <w:rPr>
          <w:spacing w:val="-5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корнями</w:t>
      </w:r>
      <w:r>
        <w:rPr>
          <w:spacing w:val="1"/>
        </w:rPr>
        <w:t> </w:t>
      </w:r>
      <w:r>
        <w:rPr/>
        <w:t>уравнения</w:t>
      </w:r>
    </w:p>
    <w:p>
      <w:pPr>
        <w:tabs>
          <w:tab w:pos="9156" w:val="left" w:leader="none"/>
        </w:tabs>
        <w:spacing w:before="107"/>
        <w:ind w:left="759" w:right="0" w:firstLine="2088"/>
        <w:jc w:val="left"/>
        <w:rPr>
          <w:sz w:val="28"/>
        </w:rPr>
      </w:pPr>
      <w:r>
        <w:rPr>
          <w:rFonts w:ascii="Symbol" w:hAnsi="Symbol"/>
          <w:spacing w:val="-3"/>
          <w:w w:val="66"/>
          <w:position w:val="-2"/>
          <w:sz w:val="37"/>
        </w:rPr>
        <w:t></w:t>
      </w:r>
      <w:r>
        <w:rPr>
          <w:i/>
          <w:spacing w:val="-41"/>
          <w:w w:val="112"/>
          <w:sz w:val="26"/>
        </w:rPr>
        <w:t>Y</w:t>
      </w:r>
      <w:r>
        <w:rPr>
          <w:w w:val="110"/>
          <w:position w:val="-6"/>
          <w:sz w:val="17"/>
        </w:rPr>
        <w:t>1</w:t>
      </w:r>
      <w:r>
        <w:rPr>
          <w:spacing w:val="1"/>
          <w:position w:val="-6"/>
          <w:sz w:val="17"/>
        </w:rPr>
        <w:t> </w:t>
      </w:r>
      <w:r>
        <w:rPr>
          <w:rFonts w:ascii="Symbol" w:hAnsi="Symbol"/>
          <w:spacing w:val="13"/>
          <w:w w:val="112"/>
          <w:sz w:val="26"/>
        </w:rPr>
        <w:t></w:t>
      </w:r>
      <w:r>
        <w:rPr>
          <w:i/>
          <w:spacing w:val="-21"/>
          <w:w w:val="112"/>
          <w:sz w:val="26"/>
        </w:rPr>
        <w:t>Y</w:t>
      </w:r>
      <w:r>
        <w:rPr>
          <w:w w:val="110"/>
          <w:position w:val="-6"/>
          <w:sz w:val="17"/>
        </w:rPr>
        <w:t>2</w:t>
      </w:r>
      <w:r>
        <w:rPr>
          <w:spacing w:val="-9"/>
          <w:position w:val="-6"/>
          <w:sz w:val="17"/>
        </w:rPr>
        <w:t> </w:t>
      </w:r>
      <w:r>
        <w:rPr>
          <w:rFonts w:ascii="Symbol" w:hAnsi="Symbol"/>
          <w:spacing w:val="16"/>
          <w:w w:val="66"/>
          <w:position w:val="-2"/>
          <w:sz w:val="37"/>
        </w:rPr>
        <w:t></w:t>
      </w:r>
      <w:r>
        <w:rPr>
          <w:spacing w:val="-5"/>
          <w:w w:val="112"/>
          <w:sz w:val="26"/>
        </w:rPr>
        <w:t>s</w:t>
      </w:r>
      <w:r>
        <w:rPr>
          <w:spacing w:val="-3"/>
          <w:w w:val="112"/>
          <w:sz w:val="26"/>
        </w:rPr>
        <w:t>i</w:t>
      </w:r>
      <w:r>
        <w:rPr>
          <w:spacing w:val="27"/>
          <w:w w:val="112"/>
          <w:sz w:val="26"/>
        </w:rPr>
        <w:t>n</w:t>
      </w:r>
      <w:r>
        <w:rPr>
          <w:rFonts w:ascii="Symbol" w:hAnsi="Symbol"/>
          <w:spacing w:val="-11"/>
          <w:w w:val="66"/>
          <w:position w:val="-2"/>
          <w:sz w:val="37"/>
        </w:rPr>
        <w:t></w:t>
      </w:r>
      <w:r>
        <w:rPr>
          <w:rFonts w:ascii="Symbol" w:hAnsi="Symbol"/>
          <w:spacing w:val="-18"/>
          <w:w w:val="104"/>
          <w:sz w:val="28"/>
        </w:rPr>
        <w:t></w:t>
      </w:r>
      <w:r>
        <w:rPr>
          <w:w w:val="110"/>
          <w:position w:val="-6"/>
          <w:sz w:val="17"/>
        </w:rPr>
        <w:t>1</w:t>
      </w:r>
      <w:r>
        <w:rPr>
          <w:spacing w:val="1"/>
          <w:position w:val="-6"/>
          <w:sz w:val="17"/>
        </w:rPr>
        <w:t> </w:t>
      </w:r>
      <w:r>
        <w:rPr>
          <w:rFonts w:ascii="Symbol" w:hAnsi="Symbol"/>
          <w:spacing w:val="5"/>
          <w:w w:val="112"/>
          <w:sz w:val="26"/>
        </w:rPr>
        <w:t></w:t>
      </w:r>
      <w:r>
        <w:rPr>
          <w:rFonts w:ascii="Symbol" w:hAnsi="Symbol"/>
          <w:spacing w:val="2"/>
          <w:w w:val="104"/>
          <w:sz w:val="28"/>
        </w:rPr>
        <w:t></w:t>
      </w:r>
      <w:r>
        <w:rPr>
          <w:w w:val="110"/>
          <w:position w:val="-6"/>
          <w:sz w:val="17"/>
        </w:rPr>
        <w:t>2</w:t>
      </w:r>
      <w:r>
        <w:rPr>
          <w:spacing w:val="-9"/>
          <w:position w:val="-6"/>
          <w:sz w:val="17"/>
        </w:rPr>
        <w:t> </w:t>
      </w:r>
      <w:r>
        <w:rPr>
          <w:rFonts w:ascii="Symbol" w:hAnsi="Symbol"/>
          <w:spacing w:val="32"/>
          <w:w w:val="66"/>
          <w:position w:val="-2"/>
          <w:sz w:val="37"/>
        </w:rPr>
        <w:t></w:t>
      </w:r>
      <w:r>
        <w:rPr>
          <w:rFonts w:ascii="Symbol" w:hAnsi="Symbol"/>
          <w:spacing w:val="29"/>
          <w:w w:val="112"/>
          <w:sz w:val="26"/>
        </w:rPr>
        <w:t></w:t>
      </w:r>
      <w:r>
        <w:rPr>
          <w:rFonts w:ascii="Symbol" w:hAnsi="Symbol"/>
          <w:spacing w:val="-3"/>
          <w:w w:val="66"/>
          <w:position w:val="-2"/>
          <w:sz w:val="37"/>
        </w:rPr>
        <w:t></w:t>
      </w:r>
      <w:r>
        <w:rPr>
          <w:i/>
          <w:spacing w:val="-41"/>
          <w:w w:val="112"/>
          <w:sz w:val="26"/>
        </w:rPr>
        <w:t>Y</w:t>
      </w:r>
      <w:r>
        <w:rPr>
          <w:w w:val="110"/>
          <w:position w:val="-6"/>
          <w:sz w:val="17"/>
        </w:rPr>
        <w:t>1</w:t>
      </w:r>
      <w:r>
        <w:rPr>
          <w:spacing w:val="1"/>
          <w:position w:val="-6"/>
          <w:sz w:val="17"/>
        </w:rPr>
        <w:t> </w:t>
      </w:r>
      <w:r>
        <w:rPr>
          <w:rFonts w:ascii="Symbol" w:hAnsi="Symbol"/>
          <w:spacing w:val="17"/>
          <w:w w:val="112"/>
          <w:sz w:val="26"/>
        </w:rPr>
        <w:t></w:t>
      </w:r>
      <w:r>
        <w:rPr>
          <w:i/>
          <w:spacing w:val="-21"/>
          <w:w w:val="112"/>
          <w:sz w:val="26"/>
        </w:rPr>
        <w:t>Y</w:t>
      </w:r>
      <w:r>
        <w:rPr>
          <w:w w:val="110"/>
          <w:position w:val="-6"/>
          <w:sz w:val="17"/>
        </w:rPr>
        <w:t>2</w:t>
      </w:r>
      <w:r>
        <w:rPr>
          <w:spacing w:val="-8"/>
          <w:position w:val="-6"/>
          <w:sz w:val="17"/>
        </w:rPr>
        <w:t> </w:t>
      </w:r>
      <w:r>
        <w:rPr>
          <w:rFonts w:ascii="Symbol" w:hAnsi="Symbol"/>
          <w:spacing w:val="16"/>
          <w:w w:val="66"/>
          <w:position w:val="-2"/>
          <w:sz w:val="37"/>
        </w:rPr>
        <w:t></w:t>
      </w:r>
      <w:r>
        <w:rPr>
          <w:spacing w:val="-5"/>
          <w:w w:val="112"/>
          <w:sz w:val="26"/>
        </w:rPr>
        <w:t>s</w:t>
      </w:r>
      <w:r>
        <w:rPr>
          <w:spacing w:val="-3"/>
          <w:w w:val="112"/>
          <w:sz w:val="26"/>
        </w:rPr>
        <w:t>i</w:t>
      </w:r>
      <w:r>
        <w:rPr>
          <w:spacing w:val="8"/>
          <w:w w:val="112"/>
          <w:sz w:val="26"/>
        </w:rPr>
        <w:t>n</w:t>
      </w:r>
      <w:r>
        <w:rPr>
          <w:rFonts w:ascii="Symbol" w:hAnsi="Symbol"/>
          <w:spacing w:val="-9"/>
          <w:w w:val="104"/>
          <w:sz w:val="28"/>
        </w:rPr>
        <w:t></w:t>
      </w:r>
      <w:r>
        <w:rPr>
          <w:i/>
          <w:w w:val="110"/>
          <w:position w:val="-6"/>
          <w:sz w:val="17"/>
        </w:rPr>
        <w:t>T</w:t>
      </w:r>
      <w:r>
        <w:rPr>
          <w:i/>
          <w:position w:val="-6"/>
          <w:sz w:val="17"/>
        </w:rPr>
        <w:t> </w:t>
      </w:r>
      <w:r>
        <w:rPr>
          <w:i/>
          <w:spacing w:val="10"/>
          <w:position w:val="-6"/>
          <w:sz w:val="17"/>
        </w:rPr>
        <w:t> </w:t>
      </w:r>
      <w:r>
        <w:rPr>
          <w:rFonts w:ascii="Symbol" w:hAnsi="Symbol"/>
          <w:w w:val="112"/>
          <w:sz w:val="26"/>
        </w:rPr>
        <w:t></w:t>
      </w:r>
      <w:r>
        <w:rPr>
          <w:spacing w:val="-23"/>
          <w:sz w:val="26"/>
        </w:rPr>
        <w:t> </w:t>
      </w:r>
      <w:r>
        <w:rPr>
          <w:spacing w:val="21"/>
          <w:w w:val="112"/>
          <w:sz w:val="26"/>
        </w:rPr>
        <w:t>0</w:t>
      </w:r>
      <w:r>
        <w:rPr>
          <w:w w:val="100"/>
          <w:position w:val="1"/>
          <w:sz w:val="28"/>
        </w:rPr>
        <w:t>.</w:t>
      </w:r>
      <w:r>
        <w:rPr>
          <w:position w:val="1"/>
          <w:sz w:val="28"/>
        </w:rPr>
        <w:tab/>
      </w:r>
      <w:r>
        <w:rPr>
          <w:w w:val="100"/>
          <w:position w:val="1"/>
          <w:sz w:val="28"/>
        </w:rPr>
        <w:t>(</w:t>
      </w:r>
      <w:r>
        <w:rPr>
          <w:spacing w:val="1"/>
          <w:w w:val="100"/>
          <w:position w:val="1"/>
          <w:sz w:val="28"/>
        </w:rPr>
        <w:t>5</w:t>
      </w:r>
      <w:r>
        <w:rPr>
          <w:w w:val="100"/>
          <w:position w:val="1"/>
          <w:sz w:val="28"/>
        </w:rPr>
        <w:t>.</w:t>
      </w:r>
      <w:r>
        <w:rPr>
          <w:spacing w:val="-2"/>
          <w:w w:val="100"/>
          <w:position w:val="1"/>
          <w:sz w:val="28"/>
        </w:rPr>
        <w:t>4</w:t>
      </w:r>
      <w:r>
        <w:rPr>
          <w:w w:val="100"/>
          <w:position w:val="1"/>
          <w:sz w:val="28"/>
        </w:rPr>
        <w:t>4)</w:t>
      </w:r>
    </w:p>
    <w:p>
      <w:pPr>
        <w:pStyle w:val="BodyText"/>
        <w:spacing w:line="237" w:lineRule="auto" w:before="196"/>
        <w:ind w:right="409" w:firstLine="566"/>
        <w:jc w:val="both"/>
      </w:pPr>
      <w:r>
        <w:rPr/>
        <w:t>Дифференцируя</w:t>
      </w:r>
      <w:r>
        <w:rPr>
          <w:spacing w:val="1"/>
        </w:rPr>
        <w:t> </w:t>
      </w:r>
      <w:r>
        <w:rPr/>
        <w:t>(5.43)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(5.44)</w:t>
      </w:r>
      <w:r>
        <w:rPr>
          <w:spacing w:val="1"/>
        </w:rPr>
        <w:t> </w:t>
      </w:r>
      <w:r>
        <w:rPr/>
        <w:t>получаем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параметра</w:t>
      </w:r>
      <w:r>
        <w:rPr>
          <w:spacing w:val="1"/>
        </w:rPr>
        <w:t> </w:t>
      </w:r>
      <w:r>
        <w:rPr/>
        <w:t>крутизны</w:t>
      </w:r>
      <w:r>
        <w:rPr>
          <w:spacing w:val="-4"/>
        </w:rPr>
        <w:t> </w:t>
      </w:r>
      <w:r>
        <w:rPr/>
        <w:t>реактанса:</w:t>
      </w:r>
    </w:p>
    <w:p>
      <w:pPr>
        <w:tabs>
          <w:tab w:pos="6065" w:val="left" w:leader="none"/>
        </w:tabs>
        <w:spacing w:line="297" w:lineRule="exact" w:before="100"/>
        <w:ind w:left="320" w:right="0" w:firstLine="0"/>
        <w:jc w:val="center"/>
        <w:rPr>
          <w:i/>
          <w:sz w:val="18"/>
        </w:rPr>
      </w:pPr>
      <w:r>
        <w:rPr>
          <w:w w:val="58"/>
          <w:position w:val="-3"/>
          <w:sz w:val="41"/>
          <w:u w:val="single"/>
        </w:rPr>
        <w:t> </w:t>
      </w:r>
      <w:r>
        <w:rPr>
          <w:position w:val="-3"/>
          <w:sz w:val="41"/>
          <w:u w:val="single"/>
        </w:rPr>
        <w:t> </w:t>
      </w:r>
      <w:r>
        <w:rPr>
          <w:spacing w:val="26"/>
          <w:position w:val="-3"/>
          <w:sz w:val="41"/>
          <w:u w:val="single"/>
        </w:rPr>
        <w:t> </w:t>
      </w:r>
      <w:r>
        <w:rPr>
          <w:rFonts w:ascii="Symbol" w:hAnsi="Symbol"/>
          <w:spacing w:val="1"/>
          <w:w w:val="58"/>
          <w:position w:val="-3"/>
          <w:sz w:val="41"/>
          <w:u w:val="single"/>
        </w:rPr>
        <w:t></w:t>
      </w:r>
      <w:r>
        <w:rPr>
          <w:i/>
          <w:spacing w:val="-35"/>
          <w:w w:val="97"/>
          <w:sz w:val="29"/>
          <w:u w:val="single"/>
        </w:rPr>
        <w:t>Y</w:t>
      </w:r>
      <w:r>
        <w:rPr>
          <w:w w:val="100"/>
          <w:position w:val="-7"/>
          <w:sz w:val="18"/>
          <w:u w:val="single"/>
        </w:rPr>
        <w:t>1</w:t>
      </w:r>
      <w:r>
        <w:rPr>
          <w:spacing w:val="2"/>
          <w:position w:val="-7"/>
          <w:sz w:val="18"/>
          <w:u w:val="single"/>
        </w:rPr>
        <w:t> </w:t>
      </w:r>
      <w:r>
        <w:rPr>
          <w:rFonts w:ascii="Symbol" w:hAnsi="Symbol"/>
          <w:spacing w:val="19"/>
          <w:w w:val="97"/>
          <w:sz w:val="29"/>
          <w:u w:val="single"/>
        </w:rPr>
        <w:t></w:t>
      </w:r>
      <w:r>
        <w:rPr>
          <w:i/>
          <w:spacing w:val="-15"/>
          <w:w w:val="97"/>
          <w:sz w:val="29"/>
          <w:u w:val="single"/>
        </w:rPr>
        <w:t>Y</w:t>
      </w:r>
      <w:r>
        <w:rPr>
          <w:w w:val="100"/>
          <w:position w:val="-7"/>
          <w:sz w:val="18"/>
          <w:u w:val="single"/>
        </w:rPr>
        <w:t>2</w:t>
      </w:r>
      <w:r>
        <w:rPr>
          <w:spacing w:val="-9"/>
          <w:position w:val="-7"/>
          <w:sz w:val="18"/>
          <w:u w:val="single"/>
        </w:rPr>
        <w:t> </w:t>
      </w:r>
      <w:r>
        <w:rPr>
          <w:rFonts w:ascii="Symbol" w:hAnsi="Symbol"/>
          <w:spacing w:val="22"/>
          <w:w w:val="58"/>
          <w:position w:val="-3"/>
          <w:sz w:val="41"/>
          <w:u w:val="single"/>
        </w:rPr>
        <w:t></w:t>
      </w:r>
      <w:r>
        <w:rPr>
          <w:rFonts w:ascii="Symbol" w:hAnsi="Symbol"/>
          <w:spacing w:val="-8"/>
          <w:w w:val="58"/>
          <w:position w:val="-3"/>
          <w:sz w:val="41"/>
          <w:u w:val="single"/>
        </w:rPr>
        <w:t></w:t>
      </w:r>
      <w:r>
        <w:rPr>
          <w:rFonts w:ascii="Symbol" w:hAnsi="Symbol"/>
          <w:spacing w:val="-12"/>
          <w:w w:val="91"/>
          <w:sz w:val="31"/>
          <w:u w:val="single"/>
        </w:rPr>
        <w:t></w:t>
      </w:r>
      <w:r>
        <w:rPr>
          <w:w w:val="100"/>
          <w:position w:val="-7"/>
          <w:sz w:val="18"/>
          <w:u w:val="single"/>
        </w:rPr>
        <w:t>1</w:t>
      </w:r>
      <w:r>
        <w:rPr>
          <w:spacing w:val="2"/>
          <w:position w:val="-7"/>
          <w:sz w:val="18"/>
          <w:u w:val="single"/>
        </w:rPr>
        <w:t> </w:t>
      </w:r>
      <w:r>
        <w:rPr>
          <w:rFonts w:ascii="Symbol" w:hAnsi="Symbol"/>
          <w:spacing w:val="11"/>
          <w:w w:val="97"/>
          <w:sz w:val="29"/>
          <w:u w:val="single"/>
        </w:rPr>
        <w:t></w:t>
      </w:r>
      <w:r>
        <w:rPr>
          <w:rFonts w:ascii="Symbol" w:hAnsi="Symbol"/>
          <w:spacing w:val="7"/>
          <w:w w:val="91"/>
          <w:sz w:val="31"/>
          <w:u w:val="single"/>
        </w:rPr>
        <w:t></w:t>
      </w:r>
      <w:r>
        <w:rPr>
          <w:w w:val="100"/>
          <w:position w:val="-7"/>
          <w:sz w:val="18"/>
          <w:u w:val="single"/>
        </w:rPr>
        <w:t>2</w:t>
      </w:r>
      <w:r>
        <w:rPr>
          <w:spacing w:val="-8"/>
          <w:position w:val="-7"/>
          <w:sz w:val="18"/>
          <w:u w:val="single"/>
        </w:rPr>
        <w:t> </w:t>
      </w:r>
      <w:r>
        <w:rPr>
          <w:rFonts w:ascii="Symbol" w:hAnsi="Symbol"/>
          <w:spacing w:val="24"/>
          <w:w w:val="58"/>
          <w:position w:val="-3"/>
          <w:sz w:val="41"/>
          <w:u w:val="single"/>
        </w:rPr>
        <w:t></w:t>
      </w:r>
      <w:r>
        <w:rPr>
          <w:spacing w:val="-3"/>
          <w:w w:val="97"/>
          <w:sz w:val="29"/>
          <w:u w:val="single"/>
        </w:rPr>
        <w:t>c</w:t>
      </w:r>
      <w:r>
        <w:rPr>
          <w:spacing w:val="-1"/>
          <w:w w:val="97"/>
          <w:sz w:val="29"/>
          <w:u w:val="single"/>
        </w:rPr>
        <w:t>o</w:t>
      </w:r>
      <w:r>
        <w:rPr>
          <w:spacing w:val="24"/>
          <w:w w:val="97"/>
          <w:sz w:val="29"/>
          <w:u w:val="single"/>
        </w:rPr>
        <w:t>s</w:t>
      </w:r>
      <w:r>
        <w:rPr>
          <w:rFonts w:ascii="Symbol" w:hAnsi="Symbol"/>
          <w:spacing w:val="-8"/>
          <w:w w:val="58"/>
          <w:position w:val="-3"/>
          <w:sz w:val="41"/>
          <w:u w:val="single"/>
        </w:rPr>
        <w:t></w:t>
      </w:r>
      <w:r>
        <w:rPr>
          <w:rFonts w:ascii="Symbol" w:hAnsi="Symbol"/>
          <w:spacing w:val="-12"/>
          <w:w w:val="91"/>
          <w:sz w:val="31"/>
          <w:u w:val="single"/>
        </w:rPr>
        <w:t></w:t>
      </w:r>
      <w:r>
        <w:rPr>
          <w:w w:val="100"/>
          <w:position w:val="-7"/>
          <w:sz w:val="18"/>
          <w:u w:val="single"/>
        </w:rPr>
        <w:t>1</w:t>
      </w:r>
      <w:r>
        <w:rPr>
          <w:spacing w:val="2"/>
          <w:position w:val="-7"/>
          <w:sz w:val="18"/>
          <w:u w:val="single"/>
        </w:rPr>
        <w:t> </w:t>
      </w:r>
      <w:r>
        <w:rPr>
          <w:rFonts w:ascii="Symbol" w:hAnsi="Symbol"/>
          <w:spacing w:val="11"/>
          <w:w w:val="97"/>
          <w:sz w:val="29"/>
          <w:u w:val="single"/>
        </w:rPr>
        <w:t></w:t>
      </w:r>
      <w:r>
        <w:rPr>
          <w:rFonts w:ascii="Symbol" w:hAnsi="Symbol"/>
          <w:spacing w:val="7"/>
          <w:w w:val="91"/>
          <w:sz w:val="31"/>
          <w:u w:val="single"/>
        </w:rPr>
        <w:t></w:t>
      </w:r>
      <w:r>
        <w:rPr>
          <w:w w:val="100"/>
          <w:position w:val="-7"/>
          <w:sz w:val="18"/>
          <w:u w:val="single"/>
        </w:rPr>
        <w:t>2</w:t>
      </w:r>
      <w:r>
        <w:rPr>
          <w:spacing w:val="-8"/>
          <w:position w:val="-7"/>
          <w:sz w:val="18"/>
          <w:u w:val="single"/>
        </w:rPr>
        <w:t> </w:t>
      </w:r>
      <w:r>
        <w:rPr>
          <w:rFonts w:ascii="Symbol" w:hAnsi="Symbol"/>
          <w:spacing w:val="36"/>
          <w:w w:val="58"/>
          <w:position w:val="-3"/>
          <w:sz w:val="41"/>
          <w:u w:val="single"/>
        </w:rPr>
        <w:t></w:t>
      </w:r>
      <w:r>
        <w:rPr>
          <w:rFonts w:ascii="Symbol" w:hAnsi="Symbol"/>
          <w:w w:val="97"/>
          <w:sz w:val="29"/>
          <w:u w:val="single"/>
        </w:rPr>
        <w:t></w:t>
      </w:r>
      <w:r>
        <w:rPr>
          <w:spacing w:val="-37"/>
          <w:sz w:val="29"/>
          <w:u w:val="single"/>
        </w:rPr>
        <w:t> </w:t>
      </w:r>
      <w:r>
        <w:rPr>
          <w:rFonts w:ascii="Symbol" w:hAnsi="Symbol"/>
          <w:w w:val="58"/>
          <w:position w:val="-3"/>
          <w:sz w:val="41"/>
          <w:u w:val="single"/>
        </w:rPr>
        <w:t></w:t>
      </w:r>
      <w:r>
        <w:rPr>
          <w:i/>
          <w:spacing w:val="-35"/>
          <w:w w:val="97"/>
          <w:sz w:val="29"/>
          <w:u w:val="single"/>
        </w:rPr>
        <w:t>Y</w:t>
      </w:r>
      <w:r>
        <w:rPr>
          <w:w w:val="100"/>
          <w:position w:val="-7"/>
          <w:sz w:val="18"/>
          <w:u w:val="single"/>
        </w:rPr>
        <w:t>1</w:t>
      </w:r>
      <w:r>
        <w:rPr>
          <w:spacing w:val="2"/>
          <w:position w:val="-7"/>
          <w:sz w:val="18"/>
          <w:u w:val="single"/>
        </w:rPr>
        <w:t> </w:t>
      </w:r>
      <w:r>
        <w:rPr>
          <w:rFonts w:ascii="Symbol" w:hAnsi="Symbol"/>
          <w:spacing w:val="24"/>
          <w:w w:val="97"/>
          <w:sz w:val="29"/>
          <w:u w:val="single"/>
        </w:rPr>
        <w:t></w:t>
      </w:r>
      <w:r>
        <w:rPr>
          <w:i/>
          <w:spacing w:val="-16"/>
          <w:w w:val="97"/>
          <w:sz w:val="29"/>
          <w:u w:val="single"/>
        </w:rPr>
        <w:t>Y</w:t>
      </w:r>
      <w:r>
        <w:rPr>
          <w:w w:val="100"/>
          <w:position w:val="-7"/>
          <w:sz w:val="18"/>
          <w:u w:val="single"/>
        </w:rPr>
        <w:t>2</w:t>
      </w:r>
      <w:r>
        <w:rPr>
          <w:spacing w:val="-8"/>
          <w:position w:val="-7"/>
          <w:sz w:val="18"/>
          <w:u w:val="single"/>
        </w:rPr>
        <w:t> </w:t>
      </w:r>
      <w:r>
        <w:rPr>
          <w:rFonts w:ascii="Symbol" w:hAnsi="Symbol"/>
          <w:spacing w:val="2"/>
          <w:w w:val="58"/>
          <w:position w:val="-3"/>
          <w:sz w:val="41"/>
          <w:u w:val="single"/>
        </w:rPr>
        <w:t></w:t>
      </w:r>
      <w:r>
        <w:rPr>
          <w:rFonts w:ascii="Symbol" w:hAnsi="Symbol"/>
          <w:spacing w:val="-3"/>
          <w:w w:val="91"/>
          <w:sz w:val="31"/>
          <w:u w:val="single"/>
        </w:rPr>
        <w:t></w:t>
      </w:r>
      <w:r>
        <w:rPr>
          <w:i/>
          <w:w w:val="100"/>
          <w:position w:val="-7"/>
          <w:sz w:val="18"/>
          <w:u w:val="single"/>
        </w:rPr>
        <w:t>T</w:t>
      </w:r>
      <w:r>
        <w:rPr>
          <w:i/>
          <w:position w:val="-7"/>
          <w:sz w:val="18"/>
          <w:u w:val="single"/>
        </w:rPr>
        <w:t> </w:t>
      </w:r>
      <w:r>
        <w:rPr>
          <w:i/>
          <w:spacing w:val="-17"/>
          <w:position w:val="-7"/>
          <w:sz w:val="18"/>
          <w:u w:val="single"/>
        </w:rPr>
        <w:t> </w:t>
      </w:r>
      <w:r>
        <w:rPr>
          <w:spacing w:val="-3"/>
          <w:w w:val="97"/>
          <w:sz w:val="29"/>
          <w:u w:val="single"/>
        </w:rPr>
        <w:t>c</w:t>
      </w:r>
      <w:r>
        <w:rPr>
          <w:spacing w:val="-1"/>
          <w:w w:val="97"/>
          <w:sz w:val="29"/>
          <w:u w:val="single"/>
        </w:rPr>
        <w:t>o</w:t>
      </w:r>
      <w:r>
        <w:rPr>
          <w:spacing w:val="3"/>
          <w:w w:val="97"/>
          <w:sz w:val="29"/>
          <w:u w:val="single"/>
        </w:rPr>
        <w:t>s</w:t>
      </w:r>
      <w:r>
        <w:rPr>
          <w:rFonts w:ascii="Symbol" w:hAnsi="Symbol"/>
          <w:spacing w:val="-3"/>
          <w:w w:val="91"/>
          <w:sz w:val="31"/>
          <w:u w:val="single"/>
        </w:rPr>
        <w:t></w:t>
      </w:r>
      <w:r>
        <w:rPr>
          <w:i/>
          <w:w w:val="100"/>
          <w:position w:val="-7"/>
          <w:sz w:val="18"/>
          <w:u w:val="single"/>
        </w:rPr>
        <w:t>T</w:t>
      </w:r>
      <w:r>
        <w:rPr>
          <w:i/>
          <w:position w:val="-7"/>
          <w:sz w:val="18"/>
          <w:u w:val="single"/>
        </w:rPr>
        <w:tab/>
      </w:r>
    </w:p>
    <w:p>
      <w:pPr>
        <w:spacing w:after="0" w:line="297" w:lineRule="exact"/>
        <w:jc w:val="center"/>
        <w:rPr>
          <w:sz w:val="18"/>
        </w:rPr>
        <w:sectPr>
          <w:pgSz w:w="11910" w:h="16840"/>
          <w:pgMar w:header="0" w:footer="992" w:top="980" w:bottom="1240" w:left="940" w:right="720"/>
        </w:sectPr>
      </w:pPr>
    </w:p>
    <w:p>
      <w:pPr>
        <w:spacing w:line="327" w:lineRule="exact" w:before="3"/>
        <w:ind w:left="1766" w:right="0" w:firstLine="0"/>
        <w:jc w:val="left"/>
        <w:rPr>
          <w:sz w:val="18"/>
        </w:rPr>
      </w:pPr>
      <w:r>
        <w:rPr>
          <w:i/>
          <w:spacing w:val="-5"/>
          <w:w w:val="95"/>
          <w:sz w:val="29"/>
        </w:rPr>
        <w:t>b</w:t>
      </w:r>
      <w:r>
        <w:rPr>
          <w:i/>
          <w:spacing w:val="-16"/>
          <w:w w:val="95"/>
          <w:sz w:val="29"/>
        </w:rPr>
        <w:t> </w:t>
      </w:r>
      <w:r>
        <w:rPr>
          <w:rFonts w:ascii="Symbol" w:hAnsi="Symbol"/>
          <w:spacing w:val="-4"/>
          <w:w w:val="95"/>
          <w:sz w:val="29"/>
        </w:rPr>
        <w:t></w:t>
      </w:r>
      <w:r>
        <w:rPr>
          <w:spacing w:val="-34"/>
          <w:w w:val="95"/>
          <w:sz w:val="29"/>
        </w:rPr>
        <w:t> </w:t>
      </w:r>
      <w:r>
        <w:rPr>
          <w:i/>
          <w:spacing w:val="-4"/>
          <w:w w:val="95"/>
          <w:sz w:val="29"/>
        </w:rPr>
        <w:t>Y</w:t>
      </w:r>
      <w:r>
        <w:rPr>
          <w:spacing w:val="-4"/>
          <w:w w:val="95"/>
          <w:position w:val="-7"/>
          <w:sz w:val="18"/>
        </w:rPr>
        <w:t>1</w:t>
      </w:r>
    </w:p>
    <w:p>
      <w:pPr>
        <w:spacing w:line="125" w:lineRule="exact" w:before="0"/>
        <w:ind w:left="0" w:right="0" w:firstLine="0"/>
        <w:jc w:val="right"/>
        <w:rPr>
          <w:rFonts w:ascii="Symbol" w:hAnsi="Symbol"/>
          <w:sz w:val="31"/>
        </w:rPr>
      </w:pPr>
      <w:r>
        <w:rPr>
          <w:sz w:val="29"/>
        </w:rPr>
        <w:t>4cos</w:t>
      </w:r>
      <w:r>
        <w:rPr>
          <w:rFonts w:ascii="Symbol" w:hAnsi="Symbol"/>
          <w:sz w:val="31"/>
        </w:rPr>
        <w:t></w:t>
      </w:r>
    </w:p>
    <w:p>
      <w:pPr>
        <w:spacing w:line="208" w:lineRule="exact" w:before="247"/>
        <w:ind w:left="153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pacing w:val="-4"/>
          <w:position w:val="6"/>
          <w:sz w:val="25"/>
        </w:rPr>
        <w:t></w:t>
      </w:r>
      <w:r>
        <w:rPr>
          <w:i/>
          <w:spacing w:val="-4"/>
          <w:sz w:val="29"/>
        </w:rPr>
        <w:t>Y</w:t>
      </w:r>
      <w:r>
        <w:rPr>
          <w:i/>
          <w:spacing w:val="-13"/>
          <w:sz w:val="29"/>
        </w:rPr>
        <w:t> </w:t>
      </w:r>
      <w:r>
        <w:rPr>
          <w:spacing w:val="-4"/>
          <w:sz w:val="29"/>
        </w:rPr>
        <w:t>cos</w:t>
      </w:r>
      <w:r>
        <w:rPr>
          <w:rFonts w:ascii="Symbol" w:hAnsi="Symbol"/>
          <w:spacing w:val="-4"/>
          <w:sz w:val="31"/>
        </w:rPr>
        <w:t></w:t>
      </w:r>
    </w:p>
    <w:p>
      <w:pPr>
        <w:spacing w:line="269" w:lineRule="exact" w:before="186"/>
        <w:ind w:left="108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w w:val="95"/>
          <w:sz w:val="29"/>
        </w:rPr>
        <w:t>cos</w:t>
      </w:r>
      <w:r>
        <w:rPr>
          <w:rFonts w:ascii="Symbol" w:hAnsi="Symbol"/>
          <w:w w:val="95"/>
          <w:position w:val="-3"/>
          <w:sz w:val="41"/>
        </w:rPr>
        <w:t></w:t>
      </w:r>
      <w:r>
        <w:rPr>
          <w:rFonts w:ascii="Symbol" w:hAnsi="Symbol"/>
          <w:w w:val="95"/>
          <w:sz w:val="31"/>
        </w:rPr>
        <w:t></w:t>
      </w:r>
      <w:r>
        <w:rPr>
          <w:spacing w:val="12"/>
          <w:w w:val="95"/>
          <w:sz w:val="31"/>
        </w:rPr>
        <w:t> </w:t>
      </w:r>
      <w:r>
        <w:rPr>
          <w:rFonts w:ascii="Symbol" w:hAnsi="Symbol"/>
          <w:w w:val="95"/>
          <w:sz w:val="29"/>
        </w:rPr>
        <w:t></w:t>
      </w:r>
      <w:r>
        <w:rPr>
          <w:rFonts w:ascii="Symbol" w:hAnsi="Symbol"/>
          <w:w w:val="95"/>
          <w:sz w:val="31"/>
        </w:rPr>
        <w:t></w:t>
      </w:r>
    </w:p>
    <w:p>
      <w:pPr>
        <w:spacing w:line="269" w:lineRule="exact" w:before="186"/>
        <w:ind w:left="133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18"/>
          <w:w w:val="85"/>
          <w:position w:val="-3"/>
          <w:sz w:val="41"/>
        </w:rPr>
        <w:t></w:t>
      </w:r>
      <w:r>
        <w:rPr>
          <w:rFonts w:ascii="Symbol" w:hAnsi="Symbol"/>
          <w:spacing w:val="18"/>
          <w:w w:val="85"/>
          <w:sz w:val="29"/>
        </w:rPr>
        <w:t></w:t>
      </w:r>
      <w:r>
        <w:rPr>
          <w:i/>
          <w:spacing w:val="18"/>
          <w:w w:val="85"/>
          <w:sz w:val="29"/>
        </w:rPr>
        <w:t>Y</w:t>
      </w:r>
    </w:p>
    <w:p>
      <w:pPr>
        <w:spacing w:line="208" w:lineRule="exact" w:before="247"/>
        <w:ind w:left="80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w w:val="95"/>
          <w:sz w:val="29"/>
        </w:rPr>
        <w:t>sin</w:t>
      </w:r>
      <w:r>
        <w:rPr>
          <w:rFonts w:ascii="Symbol" w:hAnsi="Symbol"/>
          <w:w w:val="95"/>
          <w:sz w:val="31"/>
        </w:rPr>
        <w:t></w:t>
      </w:r>
    </w:p>
    <w:p>
      <w:pPr>
        <w:spacing w:line="269" w:lineRule="exact" w:before="186"/>
        <w:ind w:left="105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spacing w:val="-3"/>
          <w:w w:val="90"/>
          <w:sz w:val="29"/>
        </w:rPr>
        <w:t>sin</w:t>
      </w:r>
      <w:r>
        <w:rPr>
          <w:spacing w:val="-34"/>
          <w:w w:val="90"/>
          <w:sz w:val="29"/>
        </w:rPr>
        <w:t> </w:t>
      </w:r>
      <w:r>
        <w:rPr>
          <w:rFonts w:ascii="Symbol" w:hAnsi="Symbol"/>
          <w:spacing w:val="-2"/>
          <w:w w:val="90"/>
          <w:position w:val="-3"/>
          <w:sz w:val="41"/>
        </w:rPr>
        <w:t></w:t>
      </w:r>
      <w:r>
        <w:rPr>
          <w:rFonts w:ascii="Symbol" w:hAnsi="Symbol"/>
          <w:spacing w:val="-2"/>
          <w:w w:val="90"/>
          <w:sz w:val="31"/>
        </w:rPr>
        <w:t></w:t>
      </w:r>
      <w:r>
        <w:rPr>
          <w:spacing w:val="59"/>
          <w:w w:val="90"/>
          <w:sz w:val="31"/>
        </w:rPr>
        <w:t> </w:t>
      </w:r>
      <w:r>
        <w:rPr>
          <w:rFonts w:ascii="Symbol" w:hAnsi="Symbol"/>
          <w:spacing w:val="-2"/>
          <w:w w:val="90"/>
          <w:sz w:val="29"/>
        </w:rPr>
        <w:t></w:t>
      </w:r>
      <w:r>
        <w:rPr>
          <w:rFonts w:ascii="Symbol" w:hAnsi="Symbol"/>
          <w:spacing w:val="-2"/>
          <w:w w:val="90"/>
          <w:sz w:val="31"/>
        </w:rPr>
        <w:t></w:t>
      </w:r>
    </w:p>
    <w:p>
      <w:pPr>
        <w:tabs>
          <w:tab w:pos="1331" w:val="left" w:leader="none"/>
        </w:tabs>
        <w:spacing w:line="86" w:lineRule="auto" w:before="140"/>
        <w:ind w:left="13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27"/>
          <w:sz w:val="41"/>
        </w:rPr>
        <w:t></w:t>
      </w:r>
      <w:r>
        <w:rPr>
          <w:rFonts w:ascii="Symbol" w:hAnsi="Symbol"/>
          <w:position w:val="-17"/>
          <w:sz w:val="25"/>
        </w:rPr>
        <w:t></w:t>
      </w:r>
      <w:r>
        <w:rPr>
          <w:spacing w:val="3"/>
          <w:position w:val="-17"/>
          <w:sz w:val="25"/>
        </w:rPr>
        <w:t> </w:t>
      </w:r>
      <w:r>
        <w:rPr>
          <w:sz w:val="28"/>
        </w:rPr>
        <w:t>.</w:t>
        <w:tab/>
        <w:t>(5.45)</w:t>
      </w:r>
    </w:p>
    <w:p>
      <w:pPr>
        <w:spacing w:after="0" w:line="86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7" w:equalWidth="0">
            <w:col w:w="3117" w:space="40"/>
            <w:col w:w="1015" w:space="39"/>
            <w:col w:w="1169" w:space="40"/>
            <w:col w:w="584" w:space="40"/>
            <w:col w:w="572" w:space="39"/>
            <w:col w:w="1130" w:space="39"/>
            <w:col w:w="2426"/>
          </w:cols>
        </w:sectPr>
      </w:pPr>
    </w:p>
    <w:p>
      <w:pPr>
        <w:tabs>
          <w:tab w:pos="4179" w:val="left" w:leader="none"/>
          <w:tab w:pos="4927" w:val="left" w:leader="none"/>
          <w:tab w:pos="5383" w:val="left" w:leader="none"/>
          <w:tab w:pos="5988" w:val="left" w:leader="none"/>
          <w:tab w:pos="6623" w:val="left" w:leader="none"/>
          <w:tab w:pos="7332" w:val="left" w:leader="none"/>
          <w:tab w:pos="7788" w:val="left" w:leader="none"/>
        </w:tabs>
        <w:spacing w:before="4"/>
        <w:ind w:left="3118" w:right="0" w:firstLine="0"/>
        <w:jc w:val="left"/>
        <w:rPr>
          <w:rFonts w:ascii="Symbol" w:hAnsi="Symbol"/>
          <w:sz w:val="25"/>
        </w:rPr>
      </w:pPr>
      <w:r>
        <w:rPr>
          <w:i/>
          <w:sz w:val="18"/>
        </w:rPr>
        <w:t>C</w:t>
      </w:r>
      <w:r>
        <w:rPr>
          <w:i/>
          <w:spacing w:val="24"/>
          <w:sz w:val="18"/>
        </w:rPr>
        <w:t> </w:t>
      </w:r>
      <w:r>
        <w:rPr>
          <w:rFonts w:ascii="Symbol" w:hAnsi="Symbol"/>
          <w:position w:val="-6"/>
          <w:sz w:val="25"/>
        </w:rPr>
        <w:t></w:t>
      </w:r>
      <w:r>
        <w:rPr>
          <w:spacing w:val="51"/>
          <w:position w:val="-6"/>
          <w:sz w:val="25"/>
        </w:rPr>
        <w:t> </w:t>
      </w:r>
      <w:r>
        <w:rPr>
          <w:sz w:val="18"/>
        </w:rPr>
        <w:t>1</w:t>
        <w:tab/>
        <w:t>2</w:t>
        <w:tab/>
        <w:t>1</w:t>
        <w:tab/>
      </w:r>
      <w:r>
        <w:rPr>
          <w:i/>
          <w:sz w:val="18"/>
        </w:rPr>
        <w:t>C</w:t>
        <w:tab/>
      </w:r>
      <w:r>
        <w:rPr>
          <w:sz w:val="18"/>
        </w:rPr>
        <w:t>2</w:t>
        <w:tab/>
        <w:t>2</w:t>
        <w:tab/>
        <w:t>1</w:t>
        <w:tab/>
      </w:r>
      <w:r>
        <w:rPr>
          <w:i/>
          <w:sz w:val="18"/>
        </w:rPr>
        <w:t>C</w:t>
      </w:r>
      <w:r>
        <w:rPr>
          <w:i/>
          <w:spacing w:val="47"/>
          <w:sz w:val="18"/>
        </w:rPr>
        <w:t> </w:t>
      </w:r>
      <w:r>
        <w:rPr>
          <w:rFonts w:ascii="Symbol" w:hAnsi="Symbol"/>
          <w:position w:val="-6"/>
          <w:sz w:val="25"/>
        </w:rPr>
        <w:t></w:t>
      </w:r>
    </w:p>
    <w:p>
      <w:pPr>
        <w:pStyle w:val="BodyText"/>
        <w:spacing w:before="170"/>
        <w:ind w:right="413" w:firstLine="566"/>
        <w:jc w:val="both"/>
      </w:pPr>
      <w:r>
        <w:rPr/>
        <w:t>Подробнее</w:t>
      </w:r>
      <w:r>
        <w:rPr>
          <w:spacing w:val="1"/>
        </w:rPr>
        <w:t> </w:t>
      </w:r>
      <w:r>
        <w:rPr/>
        <w:t>остановимся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симметричной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нерегулярного</w:t>
      </w:r>
      <w:r>
        <w:rPr>
          <w:spacing w:val="1"/>
        </w:rPr>
        <w:t> </w:t>
      </w:r>
      <w:r>
        <w:rPr/>
        <w:t>полуволнового МПР, изображенной на рис.5.12. Резонатор такой конструкции</w:t>
      </w:r>
      <w:r>
        <w:rPr>
          <w:spacing w:val="1"/>
        </w:rPr>
        <w:t> </w:t>
      </w:r>
      <w:r>
        <w:rPr/>
        <w:t>называют резонатором со скачком волнового сопротивления (СВС). Резонатор с</w:t>
      </w:r>
      <w:r>
        <w:rPr>
          <w:spacing w:val="-67"/>
        </w:rPr>
        <w:t> </w:t>
      </w:r>
      <w:r>
        <w:rPr/>
        <w:t>СВС</w:t>
      </w:r>
      <w:r>
        <w:rPr>
          <w:spacing w:val="1"/>
        </w:rPr>
        <w:t> </w:t>
      </w:r>
      <w:r>
        <w:rPr/>
        <w:t>получается</w:t>
      </w:r>
      <w:r>
        <w:rPr>
          <w:spacing w:val="1"/>
        </w:rPr>
        <w:t> </w:t>
      </w:r>
      <w:r>
        <w:rPr/>
        <w:t>каскадным</w:t>
      </w:r>
      <w:r>
        <w:rPr>
          <w:spacing w:val="1"/>
        </w:rPr>
        <w:t> </w:t>
      </w:r>
      <w:r>
        <w:rPr/>
        <w:t>соединением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нерегулярных</w:t>
      </w:r>
      <w:r>
        <w:rPr>
          <w:spacing w:val="1"/>
        </w:rPr>
        <w:t> </w:t>
      </w:r>
      <w:r>
        <w:rPr/>
        <w:t>полуволновых</w:t>
      </w:r>
      <w:r>
        <w:rPr>
          <w:spacing w:val="1"/>
        </w:rPr>
        <w:t> </w:t>
      </w:r>
      <w:r>
        <w:rPr/>
        <w:t>МПР, изображенных на рис.5.12, один из которых предварительно повернут на</w:t>
      </w:r>
      <w:r>
        <w:rPr>
          <w:spacing w:val="1"/>
        </w:rPr>
        <w:t> </w:t>
      </w:r>
      <w:r>
        <w:rPr/>
        <w:t>180°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зеркально</w:t>
      </w:r>
      <w:r>
        <w:rPr>
          <w:spacing w:val="-4"/>
        </w:rPr>
        <w:t> </w:t>
      </w:r>
      <w:r>
        <w:rPr/>
        <w:t>отображен</w:t>
      </w:r>
      <w:r>
        <w:rPr>
          <w:spacing w:val="-3"/>
        </w:rPr>
        <w:t> </w:t>
      </w:r>
      <w:r>
        <w:rPr/>
        <w:t>относительно поперечной</w:t>
      </w:r>
      <w:r>
        <w:rPr>
          <w:spacing w:val="-1"/>
        </w:rPr>
        <w:t> </w:t>
      </w:r>
      <w:r>
        <w:rPr/>
        <w:t>плоскости.</w:t>
      </w:r>
    </w:p>
    <w:p>
      <w:pPr>
        <w:pStyle w:val="BodyText"/>
        <w:spacing w:before="159"/>
        <w:ind w:right="413" w:firstLine="566"/>
        <w:jc w:val="both"/>
      </w:pPr>
      <w:r>
        <w:rPr/>
        <w:t>Матрицу передачи такого МПР можно рассчитать, перемножая матрицу</w:t>
      </w:r>
      <w:r>
        <w:rPr>
          <w:spacing w:val="1"/>
        </w:rPr>
        <w:t> </w:t>
      </w:r>
      <w:r>
        <w:rPr/>
        <w:t>передачи</w:t>
      </w:r>
      <w:r>
        <w:rPr>
          <w:spacing w:val="-4"/>
        </w:rPr>
        <w:t> </w:t>
      </w:r>
      <w:r>
        <w:rPr/>
        <w:t>левой</w:t>
      </w:r>
      <w:r>
        <w:rPr>
          <w:spacing w:val="-4"/>
        </w:rPr>
        <w:t> </w:t>
      </w:r>
      <w:r>
        <w:rPr/>
        <w:t>половины</w:t>
      </w:r>
      <w:r>
        <w:rPr>
          <w:spacing w:val="-5"/>
        </w:rPr>
        <w:t> </w:t>
      </w:r>
      <w:r>
        <w:rPr/>
        <w:t>резонатора,</w:t>
      </w:r>
      <w:r>
        <w:rPr>
          <w:spacing w:val="-5"/>
        </w:rPr>
        <w:t> </w:t>
      </w:r>
      <w:r>
        <w:rPr/>
        <w:t>получающуюся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(6.8)</w:t>
      </w:r>
      <w:r>
        <w:rPr>
          <w:spacing w:val="-4"/>
        </w:rPr>
        <w:t> </w:t>
      </w:r>
      <w:r>
        <w:rPr/>
        <w:t>заменой</w:t>
      </w:r>
      <w:r>
        <w:rPr>
          <w:spacing w:val="-5"/>
        </w:rPr>
        <w:t> </w:t>
      </w:r>
      <w:r>
        <w:rPr/>
        <w:t>индексов</w:t>
      </w:r>
    </w:p>
    <w:p>
      <w:pPr>
        <w:pStyle w:val="BodyText"/>
        <w:spacing w:line="247" w:lineRule="auto" w:before="6"/>
        <w:ind w:right="412"/>
        <w:jc w:val="both"/>
      </w:pPr>
      <w:r>
        <w:rPr/>
        <w:t>1   </w:t>
      </w:r>
      <w:r>
        <w:rPr>
          <w:spacing w:val="-4"/>
          <w:position w:val="-6"/>
        </w:rPr>
        <w:drawing>
          <wp:inline distT="0" distB="0" distL="0" distR="0">
            <wp:extent cx="253122" cy="152030"/>
            <wp:effectExtent l="0" t="0" r="0" b="0"/>
            <wp:docPr id="435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60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2" cy="1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6"/>
        </w:rPr>
      </w:r>
      <w:r>
        <w:rPr>
          <w:spacing w:val="-4"/>
        </w:rPr>
        <w:t> </w:t>
      </w:r>
      <w:r>
        <w:rPr>
          <w:spacing w:val="3"/>
        </w:rPr>
        <w:t> </w:t>
      </w:r>
      <w:r>
        <w:rPr/>
        <w:t>2,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матрицу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правой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резонатора,</w:t>
      </w:r>
      <w:r>
        <w:rPr>
          <w:spacing w:val="1"/>
        </w:rPr>
        <w:t> </w:t>
      </w:r>
      <w:r>
        <w:rPr/>
        <w:t>выражаемую</w:t>
      </w:r>
      <w:r>
        <w:rPr>
          <w:spacing w:val="1"/>
        </w:rPr>
        <w:t> </w:t>
      </w:r>
      <w:r>
        <w:rPr/>
        <w:t>формулой (5.39). Подставляя элементы </w:t>
      </w:r>
      <w:r>
        <w:rPr>
          <w:i/>
        </w:rPr>
        <w:t>t</w:t>
      </w:r>
      <w:r>
        <w:rPr>
          <w:vertAlign w:val="subscript"/>
        </w:rPr>
        <w:t>11</w:t>
      </w:r>
      <w:r>
        <w:rPr>
          <w:vertAlign w:val="baseline"/>
        </w:rPr>
        <w:t> и </w:t>
      </w:r>
      <w:r>
        <w:rPr>
          <w:i/>
          <w:vertAlign w:val="baseline"/>
        </w:rPr>
        <w:t>t</w:t>
      </w:r>
      <w:r>
        <w:rPr>
          <w:vertAlign w:val="subscript"/>
        </w:rPr>
        <w:t>22</w:t>
      </w:r>
      <w:r>
        <w:rPr>
          <w:vertAlign w:val="baseline"/>
        </w:rPr>
        <w:t> полученной матрицы в формулу</w:t>
      </w:r>
      <w:r>
        <w:rPr>
          <w:spacing w:val="1"/>
          <w:vertAlign w:val="baseline"/>
        </w:rPr>
        <w:t> </w:t>
      </w:r>
      <w:r>
        <w:rPr>
          <w:vertAlign w:val="baseline"/>
        </w:rPr>
        <w:t>(5.35) и выделяя в ней мнимую часть, находим реактивную проводимость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входе</w:t>
      </w:r>
      <w:r>
        <w:rPr>
          <w:spacing w:val="-1"/>
          <w:vertAlign w:val="baseline"/>
        </w:rPr>
        <w:t> </w:t>
      </w:r>
      <w:r>
        <w:rPr>
          <w:vertAlign w:val="baseline"/>
        </w:rPr>
        <w:t>МПР</w:t>
      </w:r>
    </w:p>
    <w:p>
      <w:pPr>
        <w:spacing w:after="0" w:line="24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8"/>
        <w:ind w:left="0"/>
        <w:rPr>
          <w:sz w:val="27"/>
        </w:rPr>
      </w:pPr>
    </w:p>
    <w:p>
      <w:pPr>
        <w:spacing w:line="85" w:lineRule="exact" w:before="0"/>
        <w:ind w:left="0" w:right="0" w:firstLine="0"/>
        <w:jc w:val="right"/>
        <w:rPr>
          <w:i/>
          <w:sz w:val="22"/>
        </w:rPr>
      </w:pPr>
      <w:r>
        <w:rPr>
          <w:i/>
          <w:w w:val="105"/>
          <w:sz w:val="22"/>
        </w:rPr>
        <w:t>B</w:t>
      </w:r>
      <w:r>
        <w:rPr>
          <w:i/>
          <w:spacing w:val="7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14"/>
          <w:w w:val="105"/>
          <w:sz w:val="22"/>
        </w:rPr>
        <w:t> </w:t>
      </w:r>
      <w:r>
        <w:rPr>
          <w:i/>
          <w:w w:val="105"/>
          <w:sz w:val="22"/>
        </w:rPr>
        <w:t>Y</w:t>
      </w:r>
    </w:p>
    <w:p>
      <w:pPr>
        <w:spacing w:line="297" w:lineRule="exact" w:before="106"/>
        <w:ind w:left="660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w w:val="105"/>
          <w:position w:val="2"/>
          <w:sz w:val="22"/>
        </w:rPr>
        <w:t>2</w:t>
      </w:r>
      <w:r>
        <w:rPr>
          <w:spacing w:val="-36"/>
          <w:w w:val="105"/>
          <w:position w:val="2"/>
          <w:sz w:val="22"/>
        </w:rPr>
        <w:t> </w:t>
      </w:r>
      <w:r>
        <w:rPr>
          <w:rFonts w:ascii="Symbol" w:hAnsi="Symbol"/>
          <w:w w:val="105"/>
          <w:sz w:val="29"/>
        </w:rPr>
        <w:t></w:t>
      </w:r>
      <w:r>
        <w:rPr>
          <w:spacing w:val="-49"/>
          <w:w w:val="105"/>
          <w:sz w:val="29"/>
        </w:rPr>
        <w:t> </w:t>
      </w:r>
      <w:r>
        <w:rPr>
          <w:i/>
          <w:w w:val="105"/>
          <w:position w:val="2"/>
          <w:sz w:val="22"/>
        </w:rPr>
        <w:t>K</w:t>
      </w:r>
      <w:r>
        <w:rPr>
          <w:i/>
          <w:spacing w:val="-9"/>
          <w:w w:val="105"/>
          <w:position w:val="2"/>
          <w:sz w:val="22"/>
        </w:rPr>
        <w:t> </w:t>
      </w:r>
      <w:r>
        <w:rPr>
          <w:i/>
          <w:w w:val="105"/>
          <w:position w:val="2"/>
          <w:sz w:val="22"/>
        </w:rPr>
        <w:t>tg</w:t>
      </w:r>
      <w:r>
        <w:rPr>
          <w:rFonts w:ascii="Symbol" w:hAnsi="Symbol"/>
          <w:w w:val="105"/>
          <w:position w:val="2"/>
          <w:sz w:val="23"/>
        </w:rPr>
        <w:t></w:t>
      </w:r>
      <w:r>
        <w:rPr>
          <w:w w:val="105"/>
          <w:position w:val="-3"/>
          <w:sz w:val="12"/>
        </w:rPr>
        <w:t>1</w:t>
      </w:r>
      <w:r>
        <w:rPr>
          <w:spacing w:val="22"/>
          <w:w w:val="105"/>
          <w:position w:val="-3"/>
          <w:sz w:val="12"/>
        </w:rPr>
        <w:t> </w:t>
      </w:r>
      <w:r>
        <w:rPr>
          <w:rFonts w:ascii="Symbol" w:hAnsi="Symbol"/>
          <w:w w:val="105"/>
          <w:position w:val="2"/>
          <w:sz w:val="22"/>
        </w:rPr>
        <w:t></w:t>
      </w:r>
      <w:r>
        <w:rPr>
          <w:spacing w:val="-22"/>
          <w:w w:val="105"/>
          <w:position w:val="2"/>
          <w:sz w:val="22"/>
        </w:rPr>
        <w:t> </w:t>
      </w:r>
      <w:r>
        <w:rPr>
          <w:i/>
          <w:w w:val="105"/>
          <w:position w:val="2"/>
          <w:sz w:val="22"/>
        </w:rPr>
        <w:t>tg</w:t>
      </w:r>
      <w:r>
        <w:rPr>
          <w:rFonts w:ascii="Symbol" w:hAnsi="Symbol"/>
          <w:w w:val="105"/>
          <w:position w:val="2"/>
          <w:sz w:val="23"/>
        </w:rPr>
        <w:t></w:t>
      </w:r>
      <w:r>
        <w:rPr>
          <w:w w:val="105"/>
          <w:position w:val="-3"/>
          <w:sz w:val="12"/>
        </w:rPr>
        <w:t>2</w:t>
      </w:r>
      <w:r>
        <w:rPr>
          <w:spacing w:val="8"/>
          <w:w w:val="105"/>
          <w:position w:val="-3"/>
          <w:sz w:val="12"/>
        </w:rPr>
        <w:t> </w:t>
      </w:r>
      <w:r>
        <w:rPr>
          <w:rFonts w:ascii="Symbol" w:hAnsi="Symbol"/>
          <w:spacing w:val="-1"/>
          <w:w w:val="105"/>
          <w:sz w:val="29"/>
        </w:rPr>
        <w:t></w:t>
      </w:r>
      <w:r>
        <w:rPr>
          <w:spacing w:val="-49"/>
          <w:w w:val="105"/>
          <w:sz w:val="29"/>
        </w:rPr>
        <w:t> </w:t>
      </w:r>
      <w:r>
        <w:rPr>
          <w:i/>
          <w:w w:val="105"/>
          <w:position w:val="2"/>
          <w:sz w:val="22"/>
        </w:rPr>
        <w:t>K</w:t>
      </w:r>
      <w:r>
        <w:rPr>
          <w:i/>
          <w:spacing w:val="6"/>
          <w:w w:val="105"/>
          <w:position w:val="2"/>
          <w:sz w:val="22"/>
        </w:rPr>
        <w:t> </w:t>
      </w:r>
      <w:r>
        <w:rPr>
          <w:rFonts w:ascii="Symbol" w:hAnsi="Symbol"/>
          <w:w w:val="105"/>
          <w:position w:val="2"/>
          <w:sz w:val="22"/>
        </w:rPr>
        <w:t></w:t>
      </w:r>
      <w:r>
        <w:rPr>
          <w:spacing w:val="-25"/>
          <w:w w:val="105"/>
          <w:position w:val="2"/>
          <w:sz w:val="22"/>
        </w:rPr>
        <w:t> </w:t>
      </w:r>
      <w:r>
        <w:rPr>
          <w:i/>
          <w:w w:val="105"/>
          <w:position w:val="2"/>
          <w:sz w:val="22"/>
        </w:rPr>
        <w:t>tg</w:t>
      </w:r>
      <w:r>
        <w:rPr>
          <w:rFonts w:ascii="Symbol" w:hAnsi="Symbol"/>
          <w:w w:val="105"/>
          <w:position w:val="2"/>
          <w:sz w:val="23"/>
        </w:rPr>
        <w:t></w:t>
      </w:r>
      <w:r>
        <w:rPr>
          <w:w w:val="105"/>
          <w:position w:val="-3"/>
          <w:sz w:val="12"/>
        </w:rPr>
        <w:t>1</w:t>
      </w:r>
      <w:r>
        <w:rPr>
          <w:spacing w:val="6"/>
          <w:w w:val="105"/>
          <w:position w:val="-3"/>
          <w:sz w:val="12"/>
        </w:rPr>
        <w:t> </w:t>
      </w:r>
      <w:r>
        <w:rPr>
          <w:i/>
          <w:w w:val="105"/>
          <w:position w:val="2"/>
          <w:sz w:val="22"/>
        </w:rPr>
        <w:t>tg</w:t>
      </w:r>
      <w:r>
        <w:rPr>
          <w:rFonts w:ascii="Symbol" w:hAnsi="Symbol"/>
          <w:w w:val="105"/>
          <w:position w:val="2"/>
          <w:sz w:val="23"/>
        </w:rPr>
        <w:t></w:t>
      </w:r>
      <w:r>
        <w:rPr>
          <w:w w:val="105"/>
          <w:position w:val="-3"/>
          <w:sz w:val="12"/>
        </w:rPr>
        <w:t>2</w:t>
      </w:r>
      <w:r>
        <w:rPr>
          <w:spacing w:val="8"/>
          <w:w w:val="105"/>
          <w:position w:val="-3"/>
          <w:sz w:val="12"/>
        </w:rPr>
        <w:t> </w:t>
      </w:r>
      <w:r>
        <w:rPr>
          <w:rFonts w:ascii="Symbol" w:hAnsi="Symbol"/>
          <w:w w:val="105"/>
          <w:sz w:val="29"/>
        </w:rPr>
        <w:t></w:t>
      </w:r>
    </w:p>
    <w:p>
      <w:pPr>
        <w:pStyle w:val="BodyText"/>
        <w:tabs>
          <w:tab w:pos="2335" w:val="left" w:leader="none"/>
        </w:tabs>
        <w:spacing w:line="150" w:lineRule="exact" w:before="254"/>
        <w:ind w:left="604"/>
      </w:pPr>
      <w:r>
        <w:rPr/>
        <w:br w:type="column"/>
      </w:r>
      <w:r>
        <w:rPr/>
        <w:t>,</w:t>
        <w:tab/>
        <w:t>(5.46)</w:t>
      </w:r>
    </w:p>
    <w:p>
      <w:pPr>
        <w:spacing w:after="0" w:line="150" w:lineRule="exact"/>
        <w:sectPr>
          <w:type w:val="continuous"/>
          <w:pgSz w:w="11910" w:h="16840"/>
          <w:pgMar w:top="1040" w:bottom="280" w:left="940" w:right="720"/>
          <w:cols w:num="3" w:equalWidth="0">
            <w:col w:w="3089" w:space="40"/>
            <w:col w:w="3653" w:space="39"/>
            <w:col w:w="3429"/>
          </w:cols>
        </w:sectPr>
      </w:pPr>
    </w:p>
    <w:p>
      <w:pPr>
        <w:spacing w:line="255" w:lineRule="exact" w:before="10"/>
        <w:ind w:left="3074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2101504" from="207.238846pt,4.054419pt" to="414.978717pt,4.05443pt" stroked="true" strokeweight=".532630pt" strokecolor="#000000">
            <v:stroke dashstyle="solid"/>
            <w10:wrap type="none"/>
          </v:line>
        </w:pict>
      </w:r>
      <w:r>
        <w:rPr>
          <w:position w:val="13"/>
          <w:sz w:val="12"/>
        </w:rPr>
        <w:t>2   </w:t>
      </w:r>
      <w:r>
        <w:rPr>
          <w:i/>
          <w:sz w:val="22"/>
        </w:rPr>
        <w:t>K</w:t>
      </w:r>
      <w:r>
        <w:rPr>
          <w:i/>
          <w:spacing w:val="-1"/>
          <w:sz w:val="22"/>
        </w:rPr>
        <w:t> </w:t>
      </w:r>
      <w:r>
        <w:rPr>
          <w:rFonts w:ascii="Symbol" w:hAnsi="Symbol"/>
          <w:position w:val="-2"/>
          <w:sz w:val="34"/>
        </w:rPr>
        <w:t></w:t>
      </w:r>
      <w:r>
        <w:rPr>
          <w:sz w:val="22"/>
        </w:rPr>
        <w:t>1</w:t>
      </w:r>
      <w:r>
        <w:rPr>
          <w:rFonts w:ascii="Symbol" w:hAnsi="Symbol"/>
          <w:sz w:val="22"/>
        </w:rPr>
        <w:t></w:t>
      </w:r>
      <w:r>
        <w:rPr>
          <w:spacing w:val="-19"/>
          <w:sz w:val="22"/>
        </w:rPr>
        <w:t> </w:t>
      </w:r>
      <w:r>
        <w:rPr>
          <w:i/>
          <w:sz w:val="22"/>
        </w:rPr>
        <w:t>tg</w:t>
      </w:r>
      <w:r>
        <w:rPr>
          <w:i/>
          <w:spacing w:val="-28"/>
          <w:sz w:val="22"/>
        </w:rPr>
        <w:t> </w:t>
      </w:r>
      <w:r>
        <w:rPr>
          <w:position w:val="10"/>
          <w:sz w:val="12"/>
        </w:rPr>
        <w:t>2</w:t>
      </w:r>
      <w:r>
        <w:rPr>
          <w:rFonts w:ascii="Symbol" w:hAnsi="Symbol"/>
          <w:sz w:val="23"/>
        </w:rPr>
        <w:t></w:t>
      </w:r>
      <w:r>
        <w:rPr>
          <w:spacing w:val="45"/>
          <w:sz w:val="23"/>
        </w:rPr>
        <w:t> </w:t>
      </w:r>
      <w:r>
        <w:rPr>
          <w:rFonts w:ascii="Symbol" w:hAnsi="Symbol"/>
          <w:position w:val="-2"/>
          <w:sz w:val="34"/>
        </w:rPr>
        <w:t></w:t>
      </w:r>
      <w:r>
        <w:rPr>
          <w:sz w:val="22"/>
        </w:rPr>
        <w:t>1</w:t>
      </w:r>
      <w:r>
        <w:rPr>
          <w:rFonts w:ascii="Symbol" w:hAnsi="Symbol"/>
          <w:sz w:val="22"/>
        </w:rPr>
        <w:t></w:t>
      </w:r>
      <w:r>
        <w:rPr>
          <w:spacing w:val="-19"/>
          <w:sz w:val="22"/>
        </w:rPr>
        <w:t> </w:t>
      </w:r>
      <w:r>
        <w:rPr>
          <w:i/>
          <w:sz w:val="22"/>
        </w:rPr>
        <w:t>tg</w:t>
      </w:r>
      <w:r>
        <w:rPr>
          <w:i/>
          <w:spacing w:val="-28"/>
          <w:sz w:val="22"/>
        </w:rPr>
        <w:t> </w:t>
      </w:r>
      <w:r>
        <w:rPr>
          <w:position w:val="10"/>
          <w:sz w:val="12"/>
        </w:rPr>
        <w:t>2</w:t>
      </w:r>
      <w:r>
        <w:rPr>
          <w:rFonts w:ascii="Symbol" w:hAnsi="Symbol"/>
          <w:sz w:val="23"/>
        </w:rPr>
        <w:t></w:t>
      </w:r>
      <w:r>
        <w:rPr>
          <w:spacing w:val="74"/>
          <w:sz w:val="23"/>
        </w:rPr>
        <w:t> </w:t>
      </w:r>
      <w:r>
        <w:rPr>
          <w:rFonts w:ascii="Symbol" w:hAnsi="Symbol"/>
          <w:position w:val="-2"/>
          <w:sz w:val="34"/>
        </w:rPr>
        <w:t></w:t>
      </w:r>
      <w:r>
        <w:rPr>
          <w:spacing w:val="-45"/>
          <w:position w:val="-2"/>
          <w:sz w:val="34"/>
        </w:rPr>
        <w:t> </w:t>
      </w:r>
      <w:r>
        <w:rPr>
          <w:rFonts w:ascii="Symbol" w:hAnsi="Symbol"/>
          <w:sz w:val="22"/>
        </w:rPr>
        <w:t></w:t>
      </w:r>
      <w:r>
        <w:rPr>
          <w:spacing w:val="-11"/>
          <w:sz w:val="22"/>
        </w:rPr>
        <w:t> </w:t>
      </w:r>
      <w:r>
        <w:rPr>
          <w:sz w:val="22"/>
        </w:rPr>
        <w:t>2</w:t>
      </w:r>
      <w:r>
        <w:rPr>
          <w:spacing w:val="-31"/>
          <w:sz w:val="22"/>
        </w:rPr>
        <w:t> </w:t>
      </w:r>
      <w:r>
        <w:rPr>
          <w:rFonts w:ascii="Symbol" w:hAnsi="Symbol"/>
          <w:spacing w:val="13"/>
          <w:position w:val="-2"/>
          <w:sz w:val="34"/>
        </w:rPr>
        <w:t></w:t>
      </w:r>
      <w:r>
        <w:rPr>
          <w:i/>
          <w:spacing w:val="13"/>
          <w:sz w:val="22"/>
        </w:rPr>
        <w:t>K</w:t>
      </w:r>
      <w:r>
        <w:rPr>
          <w:i/>
          <w:spacing w:val="-18"/>
          <w:sz w:val="22"/>
        </w:rPr>
        <w:t> </w:t>
      </w:r>
      <w:r>
        <w:rPr>
          <w:position w:val="10"/>
          <w:sz w:val="12"/>
        </w:rPr>
        <w:t>2</w:t>
      </w:r>
      <w:r>
        <w:rPr>
          <w:spacing w:val="39"/>
          <w:position w:val="10"/>
          <w:sz w:val="12"/>
        </w:rPr>
        <w:t> </w:t>
      </w:r>
      <w:r>
        <w:rPr>
          <w:rFonts w:ascii="Symbol" w:hAnsi="Symbol"/>
          <w:sz w:val="22"/>
        </w:rPr>
        <w:t></w:t>
      </w:r>
      <w:r>
        <w:rPr>
          <w:sz w:val="22"/>
        </w:rPr>
        <w:t>1</w:t>
      </w:r>
      <w:r>
        <w:rPr>
          <w:rFonts w:ascii="Symbol" w:hAnsi="Symbol"/>
          <w:position w:val="-2"/>
          <w:sz w:val="34"/>
        </w:rPr>
        <w:t></w:t>
      </w:r>
      <w:r>
        <w:rPr>
          <w:i/>
          <w:sz w:val="22"/>
        </w:rPr>
        <w:t>tg</w:t>
      </w:r>
      <w:r>
        <w:rPr>
          <w:rFonts w:ascii="Symbol" w:hAnsi="Symbol"/>
          <w:sz w:val="23"/>
        </w:rPr>
        <w:t></w:t>
      </w:r>
      <w:r>
        <w:rPr>
          <w:spacing w:val="56"/>
          <w:sz w:val="23"/>
        </w:rPr>
        <w:t> </w:t>
      </w:r>
      <w:r>
        <w:rPr>
          <w:i/>
          <w:sz w:val="22"/>
        </w:rPr>
        <w:t>tg</w:t>
      </w:r>
      <w:r>
        <w:rPr>
          <w:rFonts w:ascii="Symbol" w:hAnsi="Symbol"/>
          <w:sz w:val="23"/>
        </w:rPr>
        <w:t></w:t>
      </w:r>
    </w:p>
    <w:p>
      <w:pPr>
        <w:tabs>
          <w:tab w:pos="5189" w:val="left" w:leader="none"/>
          <w:tab w:pos="6830" w:val="left" w:leader="none"/>
          <w:tab w:pos="7255" w:val="left" w:leader="none"/>
        </w:tabs>
        <w:spacing w:before="1"/>
        <w:ind w:left="4206" w:right="0" w:firstLine="0"/>
        <w:jc w:val="left"/>
        <w:rPr>
          <w:sz w:val="12"/>
        </w:rPr>
      </w:pPr>
      <w:r>
        <w:rPr>
          <w:w w:val="115"/>
          <w:sz w:val="12"/>
        </w:rPr>
        <w:t>1</w:t>
        <w:tab/>
        <w:t>2</w:t>
        <w:tab/>
        <w:t>1</w:t>
        <w:tab/>
        <w:t>2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</w:pPr>
      <w:r>
        <w:rPr/>
        <w:t>где</w:t>
      </w:r>
      <w:r>
        <w:rPr>
          <w:spacing w:val="-2"/>
        </w:rPr>
        <w:t> </w:t>
      </w:r>
      <w:r>
        <w:rPr>
          <w:i/>
        </w:rPr>
        <w:t>K</w:t>
      </w:r>
      <w:r>
        <w:rPr>
          <w:i/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параметр СВС,</w:t>
      </w:r>
      <w:r>
        <w:rPr>
          <w:spacing w:val="-4"/>
        </w:rPr>
        <w:t> </w:t>
      </w:r>
      <w:r>
        <w:rPr/>
        <w:t>определяемый</w:t>
      </w:r>
      <w:r>
        <w:rPr>
          <w:spacing w:val="-1"/>
        </w:rPr>
        <w:t> </w:t>
      </w:r>
      <w:r>
        <w:rPr/>
        <w:t>отношением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8"/>
        <w:ind w:left="0" w:right="0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16037888" from="310.501320pt,11.778556pt" to="306.299438pt,26.757137pt" stroked="true" strokeweight=".640556pt" strokecolor="#000000">
            <v:stroke dashstyle="solid"/>
            <w10:wrap type="none"/>
          </v:line>
        </w:pict>
      </w:r>
      <w:r>
        <w:rPr>
          <w:i/>
          <w:w w:val="90"/>
          <w:sz w:val="29"/>
        </w:rPr>
        <w:t>K</w:t>
      </w:r>
      <w:r>
        <w:rPr>
          <w:i/>
          <w:spacing w:val="19"/>
          <w:w w:val="90"/>
          <w:sz w:val="29"/>
        </w:rPr>
        <w:t> </w:t>
      </w:r>
      <w:r>
        <w:rPr>
          <w:rFonts w:ascii="Symbol" w:hAnsi="Symbol"/>
          <w:w w:val="90"/>
          <w:sz w:val="29"/>
        </w:rPr>
        <w:t></w:t>
      </w:r>
      <w:r>
        <w:rPr>
          <w:spacing w:val="-4"/>
          <w:w w:val="90"/>
          <w:sz w:val="29"/>
        </w:rPr>
        <w:t> </w:t>
      </w:r>
      <w:r>
        <w:rPr>
          <w:i/>
          <w:w w:val="90"/>
          <w:sz w:val="29"/>
        </w:rPr>
        <w:t>Z</w:t>
      </w:r>
      <w:r>
        <w:rPr>
          <w:w w:val="90"/>
          <w:position w:val="-7"/>
          <w:sz w:val="17"/>
        </w:rPr>
        <w:t>2</w:t>
      </w:r>
    </w:p>
    <w:p>
      <w:pPr>
        <w:tabs>
          <w:tab w:pos="3969" w:val="left" w:leader="none"/>
        </w:tabs>
        <w:spacing w:before="189"/>
        <w:ind w:left="109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position w:val="2"/>
          <w:sz w:val="29"/>
        </w:rPr>
        <w:t>Z</w:t>
      </w:r>
      <w:r>
        <w:rPr>
          <w:w w:val="95"/>
          <w:position w:val="-5"/>
          <w:sz w:val="17"/>
        </w:rPr>
        <w:t>1</w:t>
      </w:r>
      <w:r>
        <w:rPr>
          <w:spacing w:val="-3"/>
          <w:w w:val="95"/>
          <w:position w:val="-5"/>
          <w:sz w:val="17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(5.47)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148" w:space="40"/>
            <w:col w:w="5062"/>
          </w:cols>
        </w:sectPr>
      </w:pPr>
    </w:p>
    <w:p>
      <w:pPr>
        <w:pStyle w:val="BodyText"/>
        <w:spacing w:before="67"/>
        <w:ind w:right="417" w:firstLine="566"/>
        <w:jc w:val="both"/>
      </w:pPr>
      <w:r>
        <w:rPr/>
        <w:t>Приравнивая</w:t>
      </w:r>
      <w:r>
        <w:rPr>
          <w:spacing w:val="1"/>
        </w:rPr>
        <w:t> </w:t>
      </w:r>
      <w:r>
        <w:rPr/>
        <w:t>нулю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обеих</w:t>
      </w:r>
      <w:r>
        <w:rPr>
          <w:spacing w:val="1"/>
        </w:rPr>
        <w:t> </w:t>
      </w:r>
      <w:r>
        <w:rPr/>
        <w:t>круглых</w:t>
      </w:r>
      <w:r>
        <w:rPr>
          <w:spacing w:val="1"/>
        </w:rPr>
        <w:t> </w:t>
      </w:r>
      <w:r>
        <w:rPr/>
        <w:t>скобках</w:t>
      </w:r>
      <w:r>
        <w:rPr>
          <w:spacing w:val="1"/>
        </w:rPr>
        <w:t> </w:t>
      </w:r>
      <w:r>
        <w:rPr/>
        <w:t>числителя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формуле</w:t>
      </w:r>
      <w:r>
        <w:rPr>
          <w:spacing w:val="1"/>
        </w:rPr>
        <w:t> </w:t>
      </w:r>
      <w:r>
        <w:rPr/>
        <w:t>(5.46),</w:t>
      </w:r>
      <w:r>
        <w:rPr>
          <w:spacing w:val="1"/>
        </w:rPr>
        <w:t> </w:t>
      </w:r>
      <w:r>
        <w:rPr/>
        <w:t>получаем,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(5.34),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независимых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резонансных</w:t>
      </w:r>
      <w:r>
        <w:rPr>
          <w:spacing w:val="1"/>
        </w:rPr>
        <w:t> </w:t>
      </w:r>
      <w:r>
        <w:rPr/>
        <w:t>частот</w:t>
      </w:r>
    </w:p>
    <w:p>
      <w:pPr>
        <w:tabs>
          <w:tab w:pos="9156" w:val="left" w:leader="none"/>
        </w:tabs>
        <w:spacing w:before="158"/>
        <w:ind w:left="4229" w:right="0" w:firstLine="0"/>
        <w:jc w:val="left"/>
        <w:rPr>
          <w:sz w:val="28"/>
        </w:rPr>
      </w:pPr>
      <w:r>
        <w:rPr>
          <w:i/>
          <w:w w:val="80"/>
          <w:position w:val="2"/>
          <w:sz w:val="29"/>
        </w:rPr>
        <w:t>K</w:t>
      </w:r>
      <w:r>
        <w:rPr>
          <w:i/>
          <w:spacing w:val="-2"/>
          <w:w w:val="80"/>
          <w:position w:val="2"/>
          <w:sz w:val="29"/>
        </w:rPr>
        <w:t> </w:t>
      </w:r>
      <w:r>
        <w:rPr>
          <w:rFonts w:ascii="Symbol" w:hAnsi="Symbol"/>
          <w:w w:val="80"/>
          <w:position w:val="2"/>
          <w:sz w:val="29"/>
        </w:rPr>
        <w:t></w:t>
      </w:r>
      <w:r>
        <w:rPr>
          <w:i/>
          <w:w w:val="80"/>
          <w:position w:val="2"/>
          <w:sz w:val="29"/>
        </w:rPr>
        <w:t>tg</w:t>
      </w:r>
      <w:r>
        <w:rPr>
          <w:rFonts w:ascii="Symbol" w:hAnsi="Symbol"/>
          <w:w w:val="80"/>
          <w:position w:val="2"/>
          <w:sz w:val="30"/>
        </w:rPr>
        <w:t></w:t>
      </w:r>
      <w:r>
        <w:rPr>
          <w:w w:val="80"/>
          <w:position w:val="2"/>
          <w:sz w:val="30"/>
          <w:vertAlign w:val="subscript"/>
        </w:rPr>
        <w:t>1</w:t>
      </w:r>
      <w:r>
        <w:rPr>
          <w:spacing w:val="-25"/>
          <w:w w:val="80"/>
          <w:position w:val="2"/>
          <w:sz w:val="30"/>
          <w:vertAlign w:val="baseline"/>
        </w:rPr>
        <w:t> </w:t>
      </w:r>
      <w:r>
        <w:rPr>
          <w:i/>
          <w:w w:val="80"/>
          <w:position w:val="2"/>
          <w:sz w:val="29"/>
          <w:vertAlign w:val="baseline"/>
        </w:rPr>
        <w:t>tg</w:t>
      </w:r>
      <w:r>
        <w:rPr>
          <w:rFonts w:ascii="Symbol" w:hAnsi="Symbol"/>
          <w:w w:val="80"/>
          <w:position w:val="2"/>
          <w:sz w:val="30"/>
          <w:vertAlign w:val="baseline"/>
        </w:rPr>
        <w:t></w:t>
      </w:r>
      <w:r>
        <w:rPr>
          <w:w w:val="80"/>
          <w:position w:val="2"/>
          <w:sz w:val="30"/>
          <w:vertAlign w:val="subscript"/>
        </w:rPr>
        <w:t>2</w:t>
      </w:r>
      <w:r>
        <w:rPr>
          <w:spacing w:val="19"/>
          <w:w w:val="80"/>
          <w:position w:val="2"/>
          <w:sz w:val="30"/>
          <w:vertAlign w:val="baseline"/>
        </w:rPr>
        <w:t> </w:t>
      </w:r>
      <w:r>
        <w:rPr>
          <w:rFonts w:ascii="Symbol" w:hAnsi="Symbol"/>
          <w:w w:val="80"/>
          <w:position w:val="2"/>
          <w:sz w:val="29"/>
          <w:vertAlign w:val="baseline"/>
        </w:rPr>
        <w:t></w:t>
      </w:r>
      <w:r>
        <w:rPr>
          <w:spacing w:val="-12"/>
          <w:w w:val="80"/>
          <w:position w:val="2"/>
          <w:sz w:val="29"/>
          <w:vertAlign w:val="baseline"/>
        </w:rPr>
        <w:t> </w:t>
      </w:r>
      <w:r>
        <w:rPr>
          <w:spacing w:val="12"/>
          <w:w w:val="80"/>
          <w:position w:val="2"/>
          <w:sz w:val="29"/>
          <w:vertAlign w:val="baseline"/>
        </w:rPr>
        <w:t>0</w:t>
      </w:r>
      <w:r>
        <w:rPr>
          <w:spacing w:val="12"/>
          <w:w w:val="80"/>
          <w:sz w:val="28"/>
          <w:vertAlign w:val="baseline"/>
        </w:rPr>
        <w:t>,</w:t>
        <w:tab/>
      </w:r>
      <w:r>
        <w:rPr>
          <w:sz w:val="28"/>
          <w:vertAlign w:val="baseline"/>
        </w:rPr>
        <w:t>(5.48)</w:t>
      </w:r>
    </w:p>
    <w:p>
      <w:pPr>
        <w:tabs>
          <w:tab w:pos="9156" w:val="left" w:leader="none"/>
        </w:tabs>
        <w:spacing w:before="203"/>
        <w:ind w:left="4229" w:right="0" w:firstLine="0"/>
        <w:jc w:val="left"/>
        <w:rPr>
          <w:sz w:val="28"/>
        </w:rPr>
      </w:pPr>
      <w:r>
        <w:rPr>
          <w:i/>
          <w:w w:val="80"/>
          <w:position w:val="2"/>
          <w:sz w:val="29"/>
        </w:rPr>
        <w:t>K</w:t>
      </w:r>
      <w:r>
        <w:rPr>
          <w:i/>
          <w:spacing w:val="-20"/>
          <w:w w:val="80"/>
          <w:position w:val="2"/>
          <w:sz w:val="29"/>
        </w:rPr>
        <w:t> </w:t>
      </w:r>
      <w:r>
        <w:rPr>
          <w:i/>
          <w:w w:val="80"/>
          <w:position w:val="2"/>
          <w:sz w:val="29"/>
        </w:rPr>
        <w:t>tg</w:t>
      </w:r>
      <w:r>
        <w:rPr>
          <w:rFonts w:ascii="Symbol" w:hAnsi="Symbol"/>
          <w:w w:val="80"/>
          <w:position w:val="2"/>
          <w:sz w:val="30"/>
        </w:rPr>
        <w:t></w:t>
      </w:r>
      <w:r>
        <w:rPr>
          <w:w w:val="80"/>
          <w:position w:val="2"/>
          <w:sz w:val="30"/>
          <w:vertAlign w:val="subscript"/>
        </w:rPr>
        <w:t>1</w:t>
      </w:r>
      <w:r>
        <w:rPr>
          <w:spacing w:val="-9"/>
          <w:w w:val="80"/>
          <w:position w:val="2"/>
          <w:sz w:val="30"/>
          <w:vertAlign w:val="baseline"/>
        </w:rPr>
        <w:t> </w:t>
      </w:r>
      <w:r>
        <w:rPr>
          <w:rFonts w:ascii="Symbol" w:hAnsi="Symbol"/>
          <w:w w:val="80"/>
          <w:position w:val="2"/>
          <w:sz w:val="29"/>
          <w:vertAlign w:val="baseline"/>
        </w:rPr>
        <w:t></w:t>
      </w:r>
      <w:r>
        <w:rPr>
          <w:i/>
          <w:w w:val="80"/>
          <w:position w:val="2"/>
          <w:sz w:val="29"/>
          <w:vertAlign w:val="baseline"/>
        </w:rPr>
        <w:t>tg</w:t>
      </w:r>
      <w:r>
        <w:rPr>
          <w:rFonts w:ascii="Symbol" w:hAnsi="Symbol"/>
          <w:w w:val="80"/>
          <w:position w:val="2"/>
          <w:sz w:val="30"/>
          <w:vertAlign w:val="baseline"/>
        </w:rPr>
        <w:t></w:t>
      </w:r>
      <w:r>
        <w:rPr>
          <w:w w:val="80"/>
          <w:position w:val="2"/>
          <w:sz w:val="30"/>
          <w:vertAlign w:val="subscript"/>
        </w:rPr>
        <w:t>2</w:t>
      </w:r>
      <w:r>
        <w:rPr>
          <w:spacing w:val="18"/>
          <w:w w:val="80"/>
          <w:position w:val="2"/>
          <w:sz w:val="30"/>
          <w:vertAlign w:val="baseline"/>
        </w:rPr>
        <w:t> </w:t>
      </w:r>
      <w:r>
        <w:rPr>
          <w:rFonts w:ascii="Symbol" w:hAnsi="Symbol"/>
          <w:w w:val="80"/>
          <w:position w:val="2"/>
          <w:sz w:val="29"/>
          <w:vertAlign w:val="baseline"/>
        </w:rPr>
        <w:t></w:t>
      </w:r>
      <w:r>
        <w:rPr>
          <w:spacing w:val="-14"/>
          <w:w w:val="80"/>
          <w:position w:val="2"/>
          <w:sz w:val="29"/>
          <w:vertAlign w:val="baseline"/>
        </w:rPr>
        <w:t> </w:t>
      </w:r>
      <w:r>
        <w:rPr>
          <w:w w:val="80"/>
          <w:position w:val="2"/>
          <w:sz w:val="29"/>
          <w:vertAlign w:val="baseline"/>
        </w:rPr>
        <w:t>0</w:t>
      </w:r>
      <w:r>
        <w:rPr>
          <w:spacing w:val="-27"/>
          <w:w w:val="80"/>
          <w:position w:val="2"/>
          <w:sz w:val="29"/>
          <w:vertAlign w:val="baseline"/>
        </w:rPr>
        <w:t> </w:t>
      </w:r>
      <w:r>
        <w:rPr>
          <w:w w:val="80"/>
          <w:sz w:val="28"/>
          <w:vertAlign w:val="baseline"/>
        </w:rPr>
        <w:t>.</w:t>
        <w:tab/>
      </w:r>
      <w:r>
        <w:rPr>
          <w:sz w:val="28"/>
          <w:vertAlign w:val="baseline"/>
        </w:rPr>
        <w:t>(5.49)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05">
            <wp:simplePos x="0" y="0"/>
            <wp:positionH relativeFrom="page">
              <wp:posOffset>2307851</wp:posOffset>
            </wp:positionH>
            <wp:positionV relativeFrom="paragraph">
              <wp:posOffset>164410</wp:posOffset>
            </wp:positionV>
            <wp:extent cx="3372667" cy="1915858"/>
            <wp:effectExtent l="0" t="0" r="0" b="0"/>
            <wp:wrapTopAndBottom/>
            <wp:docPr id="437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6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67" cy="191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319"/>
        <w:ind w:left="2559" w:right="2059" w:hanging="716"/>
        <w:jc w:val="left"/>
        <w:rPr>
          <w:sz w:val="24"/>
        </w:rPr>
      </w:pPr>
      <w:r>
        <w:rPr>
          <w:sz w:val="24"/>
        </w:rPr>
        <w:t>Рис. 5.12. Симметричный нерегулярный полуволновый МПР: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−</w:t>
      </w:r>
      <w:r>
        <w:rPr>
          <w:spacing w:val="-2"/>
          <w:sz w:val="24"/>
        </w:rPr>
        <w:t> </w:t>
      </w:r>
      <w:r>
        <w:rPr>
          <w:sz w:val="24"/>
        </w:rPr>
        <w:t>рисунок полоскового</w:t>
      </w:r>
      <w:r>
        <w:rPr>
          <w:spacing w:val="-1"/>
          <w:sz w:val="24"/>
        </w:rPr>
        <w:t> </w:t>
      </w:r>
      <w:r>
        <w:rPr>
          <w:sz w:val="24"/>
        </w:rPr>
        <w:t>проводника; б</w:t>
      </w:r>
      <w:r>
        <w:rPr>
          <w:spacing w:val="-1"/>
          <w:sz w:val="24"/>
        </w:rPr>
        <w:t> </w:t>
      </w:r>
      <w:r>
        <w:rPr>
          <w:sz w:val="24"/>
        </w:rPr>
        <w:t>−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228"/>
        <w:ind w:right="413" w:firstLine="566"/>
        <w:jc w:val="both"/>
      </w:pPr>
      <w:r>
        <w:rPr/>
        <w:t>Уравнение (5.48) задает частоты ω</w:t>
      </w:r>
      <w:r>
        <w:rPr>
          <w:i/>
          <w:vertAlign w:val="subscript"/>
        </w:rPr>
        <w:t>n</w:t>
      </w:r>
      <w:r>
        <w:rPr>
          <w:i/>
          <w:vertAlign w:val="baseline"/>
        </w:rPr>
        <w:t> </w:t>
      </w:r>
      <w:r>
        <w:rPr>
          <w:vertAlign w:val="baseline"/>
        </w:rPr>
        <w:t>всех нечетных резонансов, в том 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1,</w:t>
      </w:r>
      <w:r>
        <w:rPr>
          <w:spacing w:val="1"/>
          <w:vertAlign w:val="baseline"/>
        </w:rPr>
        <w:t> </w:t>
      </w:r>
      <w:r>
        <w:rPr>
          <w:vertAlign w:val="baseline"/>
        </w:rPr>
        <w:t>3,</w:t>
      </w:r>
      <w:r>
        <w:rPr>
          <w:spacing w:val="1"/>
          <w:vertAlign w:val="baseline"/>
        </w:rPr>
        <w:t> </w:t>
      </w:r>
      <w:r>
        <w:rPr>
          <w:vertAlign w:val="baseline"/>
        </w:rPr>
        <w:t>5,</w:t>
      </w:r>
      <w:r>
        <w:rPr>
          <w:spacing w:val="1"/>
          <w:vertAlign w:val="baseline"/>
        </w:rPr>
        <w:t> </w:t>
      </w:r>
      <w:r>
        <w:rPr>
          <w:vertAlign w:val="baseline"/>
        </w:rPr>
        <w:t>…).</w:t>
      </w:r>
      <w:r>
        <w:rPr>
          <w:spacing w:val="1"/>
          <w:vertAlign w:val="baseline"/>
        </w:rPr>
        <w:t> </w:t>
      </w:r>
      <w:r>
        <w:rPr>
          <w:vertAlign w:val="baseline"/>
        </w:rPr>
        <w:t>Уравнение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(5.49)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резонансов</w:t>
      </w:r>
      <w:r>
        <w:rPr>
          <w:spacing w:val="-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2,</w:t>
      </w:r>
      <w:r>
        <w:rPr>
          <w:spacing w:val="-1"/>
          <w:vertAlign w:val="baseline"/>
        </w:rPr>
        <w:t> </w:t>
      </w:r>
      <w:r>
        <w:rPr>
          <w:vertAlign w:val="baseline"/>
        </w:rPr>
        <w:t>4,</w:t>
      </w:r>
      <w:r>
        <w:rPr>
          <w:spacing w:val="-3"/>
          <w:vertAlign w:val="baseline"/>
        </w:rPr>
        <w:t> </w:t>
      </w:r>
      <w:r>
        <w:rPr>
          <w:vertAlign w:val="baseline"/>
        </w:rPr>
        <w:t>6, …).</w:t>
      </w:r>
    </w:p>
    <w:p>
      <w:pPr>
        <w:pStyle w:val="BodyText"/>
        <w:spacing w:before="160"/>
        <w:ind w:right="414" w:firstLine="566"/>
        <w:jc w:val="both"/>
      </w:pPr>
      <w:r>
        <w:rPr/>
        <w:t>Полосы</w:t>
      </w:r>
      <w:r>
        <w:rPr>
          <w:spacing w:val="-13"/>
        </w:rPr>
        <w:t> </w:t>
      </w:r>
      <w:r>
        <w:rPr/>
        <w:t>пропускания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фильтрах</w:t>
      </w:r>
      <w:r>
        <w:rPr>
          <w:spacing w:val="-12"/>
        </w:rPr>
        <w:t> </w:t>
      </w:r>
      <w:r>
        <w:rPr/>
        <w:t>СВЧ</w:t>
      </w:r>
      <w:r>
        <w:rPr>
          <w:spacing w:val="-13"/>
        </w:rPr>
        <w:t> </w:t>
      </w:r>
      <w:r>
        <w:rPr/>
        <w:t>образуются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резонансных</w:t>
      </w:r>
      <w:r>
        <w:rPr>
          <w:spacing w:val="-12"/>
        </w:rPr>
        <w:t> </w:t>
      </w:r>
      <w:r>
        <w:rPr/>
        <w:t>частотах.</w:t>
      </w:r>
      <w:r>
        <w:rPr>
          <w:spacing w:val="-67"/>
        </w:rPr>
        <w:t> </w:t>
      </w:r>
      <w:r>
        <w:rPr/>
        <w:t>Обычно</w:t>
      </w:r>
      <w:r>
        <w:rPr>
          <w:spacing w:val="-6"/>
        </w:rPr>
        <w:t> </w:t>
      </w:r>
      <w:r>
        <w:rPr/>
        <w:t>первую</w:t>
      </w:r>
      <w:r>
        <w:rPr>
          <w:spacing w:val="-7"/>
        </w:rPr>
        <w:t> </w:t>
      </w:r>
      <w:r>
        <w:rPr/>
        <w:t>полосу</w:t>
      </w:r>
      <w:r>
        <w:rPr>
          <w:spacing w:val="-10"/>
        </w:rPr>
        <w:t> </w:t>
      </w:r>
      <w:r>
        <w:rPr/>
        <w:t>пропускания</w:t>
      </w:r>
      <w:r>
        <w:rPr>
          <w:spacing w:val="-6"/>
        </w:rPr>
        <w:t> </w:t>
      </w:r>
      <w:r>
        <w:rPr/>
        <w:t>фильтра</w:t>
      </w:r>
      <w:r>
        <w:rPr>
          <w:spacing w:val="-6"/>
        </w:rPr>
        <w:t> </w:t>
      </w:r>
      <w:r>
        <w:rPr/>
        <w:t>делают</w:t>
      </w:r>
      <w:r>
        <w:rPr>
          <w:spacing w:val="-9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(основной).</w:t>
      </w:r>
      <w:r>
        <w:rPr>
          <w:spacing w:val="-7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нее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выделяемый</w:t>
      </w:r>
      <w:r>
        <w:rPr>
          <w:spacing w:val="1"/>
        </w:rPr>
        <w:t> </w:t>
      </w:r>
      <w:r>
        <w:rPr/>
        <w:t>сигнал.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оказываются паразитными. Через них проходят помехи и шумы. Часто бывает</w:t>
      </w:r>
      <w:r>
        <w:rPr>
          <w:spacing w:val="1"/>
        </w:rPr>
        <w:t> </w:t>
      </w:r>
      <w:r>
        <w:rPr/>
        <w:t>важно, как можно дальше отодвинуть от рабочей полосы ближайшую к ней</w:t>
      </w:r>
      <w:r>
        <w:rPr>
          <w:spacing w:val="1"/>
        </w:rPr>
        <w:t> </w:t>
      </w:r>
      <w:r>
        <w:rPr/>
        <w:t>паразитную</w:t>
      </w:r>
      <w:r>
        <w:rPr>
          <w:spacing w:val="-2"/>
        </w:rPr>
        <w:t> </w:t>
      </w:r>
      <w:r>
        <w:rPr/>
        <w:t>полосу</w:t>
      </w:r>
      <w:r>
        <w:rPr>
          <w:spacing w:val="-2"/>
        </w:rPr>
        <w:t> </w:t>
      </w:r>
      <w:r>
        <w:rPr/>
        <w:t>пропускания.</w:t>
      </w:r>
    </w:p>
    <w:p>
      <w:pPr>
        <w:pStyle w:val="BodyText"/>
        <w:spacing w:before="159"/>
        <w:ind w:right="409" w:firstLine="566"/>
        <w:jc w:val="both"/>
      </w:pPr>
      <w:r>
        <w:rPr/>
        <w:t>Найдем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θ</w:t>
      </w:r>
      <w:r>
        <w:rPr>
          <w:vertAlign w:val="subscript"/>
        </w:rPr>
        <w:t>1</w:t>
      </w:r>
      <w:r>
        <w:rPr>
          <w:vertAlign w:val="baseline"/>
        </w:rPr>
        <w:t>+2</w:t>
      </w:r>
      <w:r>
        <w:rPr>
          <w:i/>
          <w:vertAlign w:val="baseline"/>
        </w:rPr>
        <w:t>θ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первого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резонанса</w:t>
      </w:r>
      <w:r>
        <w:rPr>
          <w:spacing w:val="-5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1</w:t>
      </w:r>
      <w:r>
        <w:rPr>
          <w:vertAlign w:val="baseline"/>
        </w:rPr>
        <w:t>.</w:t>
      </w:r>
      <w:r>
        <w:rPr>
          <w:spacing w:val="-2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2"/>
          <w:vertAlign w:val="baseline"/>
        </w:rPr>
        <w:t> </w:t>
      </w:r>
      <w:r>
        <w:rPr>
          <w:vertAlign w:val="baseline"/>
        </w:rPr>
        <w:t>этого уравнение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(5.48)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перепишем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виде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398" w:lineRule="exact" w:before="122"/>
        <w:ind w:left="0" w:right="0" w:firstLine="0"/>
        <w:jc w:val="right"/>
        <w:rPr>
          <w:i/>
          <w:sz w:val="19"/>
        </w:rPr>
      </w:pPr>
      <w:r>
        <w:rPr>
          <w:i/>
          <w:w w:val="90"/>
          <w:sz w:val="30"/>
        </w:rPr>
        <w:t>tg</w:t>
      </w:r>
      <w:r>
        <w:rPr>
          <w:i/>
          <w:spacing w:val="-26"/>
          <w:w w:val="90"/>
          <w:sz w:val="30"/>
        </w:rPr>
        <w:t> </w:t>
      </w:r>
      <w:r>
        <w:rPr>
          <w:rFonts w:ascii="Symbol" w:hAnsi="Symbol"/>
          <w:w w:val="90"/>
          <w:position w:val="18"/>
          <w:sz w:val="32"/>
        </w:rPr>
        <w:t></w:t>
      </w:r>
      <w:r>
        <w:rPr>
          <w:i/>
          <w:w w:val="90"/>
          <w:position w:val="10"/>
          <w:sz w:val="19"/>
        </w:rPr>
        <w:t>T</w:t>
      </w:r>
    </w:p>
    <w:p>
      <w:pPr>
        <w:spacing w:line="79" w:lineRule="auto" w:before="215"/>
        <w:ind w:left="77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w w:val="90"/>
          <w:position w:val="-17"/>
          <w:sz w:val="30"/>
        </w:rPr>
        <w:t></w:t>
      </w:r>
      <w:r>
        <w:rPr>
          <w:spacing w:val="-7"/>
          <w:w w:val="90"/>
          <w:position w:val="-17"/>
          <w:sz w:val="30"/>
        </w:rPr>
        <w:t> </w:t>
      </w:r>
      <w:r>
        <w:rPr>
          <w:i/>
          <w:w w:val="90"/>
          <w:sz w:val="30"/>
        </w:rPr>
        <w:t>tg</w:t>
      </w:r>
      <w:r>
        <w:rPr>
          <w:rFonts w:ascii="Symbol" w:hAnsi="Symbol"/>
          <w:w w:val="90"/>
          <w:sz w:val="32"/>
        </w:rPr>
        <w:t></w:t>
      </w:r>
      <w:r>
        <w:rPr>
          <w:w w:val="90"/>
          <w:position w:val="-8"/>
          <w:sz w:val="19"/>
        </w:rPr>
        <w:t>1</w:t>
      </w:r>
      <w:r>
        <w:rPr>
          <w:spacing w:val="3"/>
          <w:w w:val="90"/>
          <w:position w:val="-8"/>
          <w:sz w:val="19"/>
        </w:rPr>
        <w:t> </w:t>
      </w:r>
      <w:r>
        <w:rPr>
          <w:rFonts w:ascii="Symbol" w:hAnsi="Symbol"/>
          <w:w w:val="90"/>
          <w:sz w:val="30"/>
        </w:rPr>
        <w:t></w:t>
      </w:r>
      <w:r>
        <w:rPr>
          <w:spacing w:val="-20"/>
          <w:w w:val="90"/>
          <w:sz w:val="30"/>
        </w:rPr>
        <w:t> </w:t>
      </w:r>
      <w:r>
        <w:rPr>
          <w:i/>
          <w:w w:val="90"/>
          <w:sz w:val="30"/>
        </w:rPr>
        <w:t>K </w:t>
      </w:r>
      <w:r>
        <w:rPr>
          <w:w w:val="90"/>
          <w:sz w:val="30"/>
        </w:rPr>
        <w:t>/</w:t>
      </w:r>
      <w:r>
        <w:rPr>
          <w:spacing w:val="-30"/>
          <w:w w:val="90"/>
          <w:sz w:val="30"/>
        </w:rPr>
        <w:t> </w:t>
      </w:r>
      <w:r>
        <w:rPr>
          <w:i/>
          <w:w w:val="90"/>
          <w:sz w:val="30"/>
        </w:rPr>
        <w:t>tg</w:t>
      </w:r>
      <w:r>
        <w:rPr>
          <w:rFonts w:ascii="Symbol" w:hAnsi="Symbol"/>
          <w:w w:val="90"/>
          <w:sz w:val="32"/>
        </w:rPr>
        <w:t></w:t>
      </w:r>
      <w:r>
        <w:rPr>
          <w:w w:val="90"/>
          <w:position w:val="-8"/>
          <w:sz w:val="19"/>
        </w:rPr>
        <w:t>1</w:t>
      </w:r>
    </w:p>
    <w:p>
      <w:pPr>
        <w:pStyle w:val="BodyText"/>
        <w:spacing w:before="8"/>
        <w:ind w:left="0"/>
        <w:rPr>
          <w:sz w:val="2"/>
        </w:rPr>
      </w:pPr>
    </w:p>
    <w:p>
      <w:pPr>
        <w:pStyle w:val="BodyText"/>
        <w:spacing w:line="20" w:lineRule="exact"/>
        <w:ind w:left="282" w:right="-87"/>
        <w:rPr>
          <w:sz w:val="2"/>
        </w:rPr>
      </w:pPr>
      <w:r>
        <w:rPr>
          <w:sz w:val="2"/>
        </w:rPr>
        <w:pict>
          <v:group style="width:76.3pt;height:.65pt;mso-position-horizontal-relative:char;mso-position-vertical-relative:line" coordorigin="0,0" coordsize="1526,13">
            <v:line style="position:absolute" from="0,6" to="1526,6" stroked="true" strokeweight=".64732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421" w:val="left" w:leader="none"/>
        </w:tabs>
        <w:spacing w:line="278" w:lineRule="exact" w:before="243"/>
        <w:ind w:left="10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2"/>
          <w:w w:val="95"/>
          <w:sz w:val="41"/>
        </w:rPr>
        <w:t></w:t>
      </w:r>
      <w:r>
        <w:rPr>
          <w:i/>
          <w:spacing w:val="12"/>
          <w:w w:val="95"/>
          <w:position w:val="3"/>
          <w:sz w:val="30"/>
        </w:rPr>
        <w:t>K</w:t>
      </w:r>
      <w:r>
        <w:rPr>
          <w:i/>
          <w:spacing w:val="-14"/>
          <w:w w:val="95"/>
          <w:position w:val="3"/>
          <w:sz w:val="30"/>
        </w:rPr>
        <w:t> </w:t>
      </w:r>
      <w:r>
        <w:rPr>
          <w:rFonts w:ascii="Symbol" w:hAnsi="Symbol"/>
          <w:spacing w:val="9"/>
          <w:w w:val="95"/>
          <w:position w:val="3"/>
          <w:sz w:val="30"/>
        </w:rPr>
        <w:t></w:t>
      </w:r>
      <w:r>
        <w:rPr>
          <w:spacing w:val="9"/>
          <w:w w:val="95"/>
          <w:position w:val="3"/>
          <w:sz w:val="30"/>
        </w:rPr>
        <w:t>1</w:t>
      </w:r>
      <w:r>
        <w:rPr>
          <w:rFonts w:ascii="Symbol" w:hAnsi="Symbol"/>
          <w:spacing w:val="9"/>
          <w:w w:val="95"/>
          <w:sz w:val="41"/>
        </w:rPr>
        <w:t></w:t>
      </w:r>
      <w:r>
        <w:rPr>
          <w:spacing w:val="9"/>
          <w:w w:val="95"/>
          <w:position w:val="1"/>
          <w:sz w:val="28"/>
        </w:rPr>
        <w:t>.</w:t>
        <w:tab/>
      </w:r>
      <w:r>
        <w:rPr>
          <w:position w:val="1"/>
          <w:sz w:val="28"/>
        </w:rPr>
        <w:t>(5.50)</w:t>
      </w:r>
    </w:p>
    <w:p>
      <w:pPr>
        <w:spacing w:after="0" w:line="27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857" w:space="40"/>
            <w:col w:w="1799" w:space="39"/>
            <w:col w:w="4515"/>
          </w:cols>
        </w:sectPr>
      </w:pPr>
    </w:p>
    <w:p>
      <w:pPr>
        <w:tabs>
          <w:tab w:pos="4649" w:val="left" w:leader="none"/>
        </w:tabs>
        <w:spacing w:line="324" w:lineRule="exact" w:before="0"/>
        <w:ind w:left="3700" w:right="0" w:firstLine="0"/>
        <w:jc w:val="both"/>
        <w:rPr>
          <w:i/>
          <w:sz w:val="30"/>
        </w:rPr>
      </w:pPr>
      <w:r>
        <w:rPr/>
        <w:pict>
          <v:line style="position:absolute;mso-position-horizontal-relative:page;mso-position-vertical-relative:paragraph;z-index:16039424" from="228.085709pt,-.633274pt" to="242.504667pt,-.633272pt" stroked="true" strokeweight=".64732pt" strokecolor="#000000">
            <v:stroke dashstyle="solid"/>
            <w10:wrap type="none"/>
          </v:line>
        </w:pict>
      </w:r>
      <w:r>
        <w:rPr>
          <w:sz w:val="30"/>
        </w:rPr>
        <w:t>2</w:t>
        <w:tab/>
      </w:r>
      <w:r>
        <w:rPr>
          <w:w w:val="95"/>
          <w:sz w:val="30"/>
        </w:rPr>
        <w:t>1</w:t>
      </w:r>
      <w:r>
        <w:rPr>
          <w:rFonts w:ascii="Symbol" w:hAnsi="Symbol"/>
          <w:w w:val="95"/>
          <w:sz w:val="30"/>
        </w:rPr>
        <w:t></w:t>
      </w:r>
      <w:r>
        <w:rPr>
          <w:spacing w:val="-25"/>
          <w:w w:val="95"/>
          <w:sz w:val="30"/>
        </w:rPr>
        <w:t> </w:t>
      </w:r>
      <w:r>
        <w:rPr>
          <w:i/>
          <w:w w:val="95"/>
          <w:sz w:val="30"/>
        </w:rPr>
        <w:t>K</w:t>
      </w:r>
    </w:p>
    <w:p>
      <w:pPr>
        <w:pStyle w:val="BodyText"/>
        <w:spacing w:before="146"/>
        <w:ind w:right="410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рис.5.13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</w:t>
      </w:r>
      <w:r>
        <w:rPr>
          <w:spacing w:val="1"/>
        </w:rPr>
        <w:t> </w:t>
      </w:r>
      <w:r>
        <w:rPr/>
        <w:t>(5.50)</w:t>
      </w:r>
      <w:r>
        <w:rPr>
          <w:spacing w:val="1"/>
        </w:rPr>
        <w:t> </w:t>
      </w:r>
      <w:r>
        <w:rPr/>
        <w:t>построены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электрической длины 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симметричного нерегулярного МПР от относительной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электрической</w:t>
      </w:r>
      <w:r>
        <w:rPr>
          <w:spacing w:val="29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30"/>
          <w:vertAlign w:val="baseline"/>
        </w:rPr>
        <w:t> </w:t>
      </w:r>
      <w:r>
        <w:rPr>
          <w:vertAlign w:val="baseline"/>
        </w:rPr>
        <w:t>его</w:t>
      </w:r>
      <w:r>
        <w:rPr>
          <w:spacing w:val="30"/>
          <w:vertAlign w:val="baseline"/>
        </w:rPr>
        <w:t> </w:t>
      </w:r>
      <w:r>
        <w:rPr>
          <w:vertAlign w:val="baseline"/>
        </w:rPr>
        <w:t>внутреннего</w:t>
      </w:r>
      <w:r>
        <w:rPr>
          <w:spacing w:val="30"/>
          <w:vertAlign w:val="baseline"/>
        </w:rPr>
        <w:t> </w:t>
      </w:r>
      <w:r>
        <w:rPr>
          <w:vertAlign w:val="baseline"/>
        </w:rPr>
        <w:t>участка.</w:t>
      </w:r>
      <w:r>
        <w:rPr>
          <w:spacing w:val="29"/>
          <w:vertAlign w:val="baseline"/>
        </w:rPr>
        <w:t> </w:t>
      </w:r>
      <w:r>
        <w:rPr>
          <w:vertAlign w:val="baseline"/>
        </w:rPr>
        <w:t>Видно,</w:t>
      </w:r>
      <w:r>
        <w:rPr>
          <w:spacing w:val="27"/>
          <w:vertAlign w:val="baseline"/>
        </w:rPr>
        <w:t> </w:t>
      </w:r>
      <w:r>
        <w:rPr>
          <w:vertAlign w:val="baseline"/>
        </w:rPr>
        <w:t>что</w:t>
      </w:r>
      <w:r>
        <w:rPr>
          <w:spacing w:val="30"/>
          <w:vertAlign w:val="baseline"/>
        </w:rPr>
        <w:t> </w:t>
      </w:r>
      <w:r>
        <w:rPr>
          <w:vertAlign w:val="baseline"/>
        </w:rPr>
        <w:t>уменьшение</w:t>
      </w:r>
      <w:r>
        <w:rPr>
          <w:spacing w:val="37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29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0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&lt;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2</w:t>
      </w:r>
      <w:r>
        <w:rPr>
          <w:i/>
          <w:spacing w:val="-1"/>
          <w:vertAlign w:val="baseline"/>
        </w:rPr>
        <w:t>θ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/</w:t>
      </w:r>
      <w:r>
        <w:rPr>
          <w:i/>
          <w:spacing w:val="-1"/>
          <w:vertAlign w:val="baseline"/>
        </w:rPr>
        <w:t>θ</w:t>
      </w:r>
      <w:r>
        <w:rPr>
          <w:i/>
          <w:spacing w:val="-1"/>
          <w:vertAlign w:val="subscript"/>
        </w:rPr>
        <w:t>T</w:t>
      </w:r>
      <w:r>
        <w:rPr>
          <w:i/>
          <w:spacing w:val="-27"/>
          <w:vertAlign w:val="baseline"/>
        </w:rPr>
        <w:t> </w:t>
      </w:r>
      <w:r>
        <w:rPr>
          <w:spacing w:val="-1"/>
          <w:vertAlign w:val="baseline"/>
        </w:rPr>
        <w:t>&lt;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1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приводит</w:t>
      </w:r>
      <w:r>
        <w:rPr>
          <w:spacing w:val="-4"/>
          <w:vertAlign w:val="baseline"/>
        </w:rPr>
        <w:t> </w:t>
      </w:r>
      <w:r>
        <w:rPr>
          <w:vertAlign w:val="baseline"/>
        </w:rPr>
        <w:t>к</w:t>
      </w:r>
      <w:r>
        <w:rPr>
          <w:spacing w:val="-3"/>
          <w:vertAlign w:val="baseline"/>
        </w:rPr>
        <w:t> </w:t>
      </w:r>
      <w:r>
        <w:rPr>
          <w:vertAlign w:val="baseline"/>
        </w:rPr>
        <w:t>уменьшению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θ</w:t>
      </w:r>
      <w:r>
        <w:rPr>
          <w:i/>
          <w:vertAlign w:val="subscript"/>
        </w:rPr>
        <w:t>T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а увеличение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5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θ</w:t>
      </w:r>
      <w:r>
        <w:rPr>
          <w:i/>
          <w:vertAlign w:val="subscript"/>
        </w:rPr>
        <w:t>T</w:t>
      </w:r>
      <w:r>
        <w:rPr>
          <w:vertAlign w:val="baseline"/>
        </w:rPr>
        <w:t>.</w:t>
      </w:r>
      <w:r>
        <w:rPr>
          <w:spacing w:val="-4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как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волновое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сопротивление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любой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МПЛ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увеличивается</w:t>
      </w:r>
      <w:r>
        <w:rPr>
          <w:spacing w:val="-15"/>
          <w:vertAlign w:val="baseline"/>
        </w:rPr>
        <w:t> </w:t>
      </w:r>
      <w:r>
        <w:rPr>
          <w:vertAlign w:val="baseline"/>
        </w:rPr>
        <w:t>с</w:t>
      </w:r>
      <w:r>
        <w:rPr>
          <w:spacing w:val="-17"/>
          <w:vertAlign w:val="baseline"/>
        </w:rPr>
        <w:t> </w:t>
      </w:r>
      <w:r>
        <w:rPr>
          <w:vertAlign w:val="baseline"/>
        </w:rPr>
        <w:t>уменьшением</w:t>
      </w:r>
      <w:r>
        <w:rPr>
          <w:spacing w:val="-17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-68"/>
          <w:vertAlign w:val="baseline"/>
        </w:rPr>
        <w:t> </w:t>
      </w:r>
      <w:r>
        <w:rPr>
          <w:vertAlign w:val="baseline"/>
        </w:rPr>
        <w:t>ее полоскового проводника, уменьшение ширины центрального участка МПР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центрального</w:t>
      </w:r>
      <w:r>
        <w:rPr>
          <w:spacing w:val="27"/>
          <w:vertAlign w:val="baseline"/>
        </w:rPr>
        <w:t> </w:t>
      </w:r>
      <w:r>
        <w:rPr>
          <w:vertAlign w:val="baseline"/>
        </w:rPr>
        <w:t>участка</w:t>
      </w:r>
      <w:r>
        <w:rPr>
          <w:spacing w:val="27"/>
          <w:vertAlign w:val="baseline"/>
        </w:rPr>
        <w:t> </w:t>
      </w:r>
      <w:r>
        <w:rPr>
          <w:vertAlign w:val="baseline"/>
        </w:rPr>
        <w:t>полоскового</w:t>
      </w:r>
      <w:r>
        <w:rPr>
          <w:spacing w:val="27"/>
          <w:vertAlign w:val="baseline"/>
        </w:rPr>
        <w:t> </w:t>
      </w:r>
      <w:r>
        <w:rPr>
          <w:vertAlign w:val="baseline"/>
        </w:rPr>
        <w:t>проводника</w:t>
      </w:r>
      <w:r>
        <w:rPr>
          <w:spacing w:val="27"/>
          <w:vertAlign w:val="baseline"/>
        </w:rPr>
        <w:t> </w:t>
      </w:r>
      <w:r>
        <w:rPr>
          <w:vertAlign w:val="baseline"/>
        </w:rPr>
        <w:t>в</w:t>
      </w:r>
      <w:r>
        <w:rPr>
          <w:spacing w:val="25"/>
          <w:vertAlign w:val="baseline"/>
        </w:rPr>
        <w:t> </w:t>
      </w:r>
      <w:r>
        <w:rPr>
          <w:vertAlign w:val="baseline"/>
        </w:rPr>
        <w:t>МПР</w:t>
      </w:r>
      <w:r>
        <w:rPr>
          <w:spacing w:val="26"/>
          <w:vertAlign w:val="baseline"/>
        </w:rPr>
        <w:t> </w:t>
      </w:r>
      <w:r>
        <w:rPr>
          <w:vertAlign w:val="baseline"/>
        </w:rPr>
        <w:t>с</w:t>
      </w:r>
      <w:r>
        <w:rPr>
          <w:spacing w:val="27"/>
          <w:vertAlign w:val="baseline"/>
        </w:rPr>
        <w:t> </w:t>
      </w:r>
      <w:r>
        <w:rPr>
          <w:vertAlign w:val="baseline"/>
        </w:rPr>
        <w:t>СВС</w:t>
      </w:r>
      <w:r>
        <w:rPr>
          <w:spacing w:val="26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26"/>
          <w:vertAlign w:val="baseline"/>
        </w:rPr>
        <w:t> </w:t>
      </w:r>
      <w:r>
        <w:rPr>
          <w:vertAlign w:val="baseline"/>
        </w:rPr>
        <w:t>к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уменьшению</w:t>
      </w:r>
      <w:r>
        <w:rPr>
          <w:spacing w:val="7"/>
        </w:rPr>
        <w:t> </w:t>
      </w:r>
      <w:r>
        <w:rPr/>
        <w:t>его</w:t>
      </w:r>
      <w:r>
        <w:rPr>
          <w:spacing w:val="9"/>
        </w:rPr>
        <w:t> </w:t>
      </w:r>
      <w:r>
        <w:rPr/>
        <w:t>электрической</w:t>
      </w:r>
      <w:r>
        <w:rPr>
          <w:spacing w:val="9"/>
        </w:rPr>
        <w:t> </w:t>
      </w:r>
      <w:r>
        <w:rPr/>
        <w:t>длины</w:t>
      </w:r>
      <w:r>
        <w:rPr>
          <w:spacing w:val="9"/>
        </w:rPr>
        <w:t> </w:t>
      </w:r>
      <w:r>
        <w:rPr/>
        <w:t>(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spacing w:val="42"/>
          <w:vertAlign w:val="baseline"/>
        </w:rPr>
        <w:t> </w:t>
      </w:r>
      <w:r>
        <w:rPr>
          <w:vertAlign w:val="baseline"/>
        </w:rPr>
        <w:t>&lt;</w:t>
      </w:r>
      <w:r>
        <w:rPr>
          <w:spacing w:val="8"/>
          <w:vertAlign w:val="baseline"/>
        </w:rPr>
        <w:t> </w:t>
      </w:r>
      <w:r>
        <w:rPr>
          <w:vertAlign w:val="baseline"/>
        </w:rPr>
        <w:t>π),</w:t>
      </w:r>
      <w:r>
        <w:rPr>
          <w:spacing w:val="7"/>
          <w:vertAlign w:val="baseline"/>
        </w:rPr>
        <w:t> </w:t>
      </w:r>
      <w:r>
        <w:rPr>
          <w:vertAlign w:val="baseline"/>
        </w:rPr>
        <w:t>а</w:t>
      </w:r>
      <w:r>
        <w:rPr>
          <w:spacing w:val="1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8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13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vertAlign w:val="baseline"/>
        </w:rPr>
        <w:t>к</w:t>
      </w:r>
      <w:r>
        <w:rPr>
          <w:spacing w:val="-67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-2"/>
          <w:vertAlign w:val="baseline"/>
        </w:rPr>
        <w:t> </w:t>
      </w:r>
      <w:r>
        <w:rPr>
          <w:vertAlign w:val="baseline"/>
        </w:rPr>
        <w:t>электрической длины (</w:t>
      </w:r>
      <w:r>
        <w:rPr>
          <w:i/>
          <w:vertAlign w:val="baseline"/>
        </w:rPr>
        <w:t>θ</w:t>
      </w:r>
      <w:r>
        <w:rPr>
          <w:i/>
          <w:vertAlign w:val="subscript"/>
        </w:rPr>
        <w:t>T</w:t>
      </w:r>
      <w:r>
        <w:rPr>
          <w:i/>
          <w:spacing w:val="-24"/>
          <w:vertAlign w:val="baseline"/>
        </w:rPr>
        <w:t> </w:t>
      </w:r>
      <w:r>
        <w:rPr>
          <w:vertAlign w:val="baseline"/>
        </w:rPr>
        <w:t>&gt;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π</w:t>
      </w:r>
      <w:r>
        <w:rPr>
          <w:vertAlign w:val="baseline"/>
        </w:rPr>
        <w:t>).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1459938</wp:posOffset>
            </wp:positionH>
            <wp:positionV relativeFrom="paragraph">
              <wp:posOffset>116085</wp:posOffset>
            </wp:positionV>
            <wp:extent cx="4679671" cy="2827210"/>
            <wp:effectExtent l="0" t="0" r="0" b="0"/>
            <wp:wrapTopAndBottom/>
            <wp:docPr id="43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62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671" cy="282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274"/>
        <w:ind w:left="2967" w:right="733" w:hanging="2444"/>
        <w:jc w:val="left"/>
        <w:rPr>
          <w:sz w:val="24"/>
        </w:rPr>
      </w:pPr>
      <w:r>
        <w:rPr>
          <w:sz w:val="24"/>
        </w:rPr>
        <w:t>Рис. 5.13. Зависимости суммарной электрической длины нерегулярного полуволнового</w:t>
      </w:r>
      <w:r>
        <w:rPr>
          <w:spacing w:val="-57"/>
          <w:sz w:val="24"/>
        </w:rPr>
        <w:t> </w:t>
      </w:r>
      <w:r>
        <w:rPr>
          <w:sz w:val="24"/>
        </w:rPr>
        <w:t>МПР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длины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spacing w:before="1"/>
        <w:ind w:left="0"/>
        <w:rPr>
          <w:sz w:val="19"/>
        </w:rPr>
      </w:pPr>
    </w:p>
    <w:p>
      <w:pPr>
        <w:pStyle w:val="BodyText"/>
        <w:spacing w:before="89"/>
        <w:ind w:right="411" w:firstLine="566"/>
        <w:jc w:val="both"/>
      </w:pPr>
      <w:r>
        <w:rPr/>
        <w:t>Уменьшение суммарной электрической длины 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нерегулярного МПР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фиксированной резонансной частоте ω</w:t>
      </w:r>
      <w:r>
        <w:rPr>
          <w:vertAlign w:val="subscript"/>
        </w:rPr>
        <w:t>1</w:t>
      </w:r>
      <w:r>
        <w:rPr>
          <w:vertAlign w:val="baseline"/>
        </w:rPr>
        <w:t> означает уменьшение его суммарной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геометрической длины </w:t>
      </w:r>
      <w:r>
        <w:rPr>
          <w:i/>
          <w:spacing w:val="-1"/>
          <w:vertAlign w:val="baseline"/>
        </w:rPr>
        <w:t>l</w:t>
      </w:r>
      <w:r>
        <w:rPr>
          <w:i/>
          <w:spacing w:val="-1"/>
          <w:vertAlign w:val="subscript"/>
        </w:rPr>
        <w:t>T</w:t>
      </w:r>
      <w:r>
        <w:rPr>
          <w:i/>
          <w:spacing w:val="-1"/>
          <w:vertAlign w:val="baseline"/>
        </w:rPr>
        <w:t> </w:t>
      </w:r>
      <w:r>
        <w:rPr>
          <w:spacing w:val="-1"/>
          <w:vertAlign w:val="baseline"/>
        </w:rPr>
        <w:t>= 2</w:t>
      </w:r>
      <w:r>
        <w:rPr>
          <w:i/>
          <w:spacing w:val="-1"/>
          <w:vertAlign w:val="baseline"/>
        </w:rPr>
        <w:t>l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+2</w:t>
      </w:r>
      <w:r>
        <w:rPr>
          <w:i/>
          <w:spacing w:val="-1"/>
          <w:vertAlign w:val="baseline"/>
        </w:rPr>
        <w:t>l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, </w:t>
      </w:r>
      <w:r>
        <w:rPr>
          <w:vertAlign w:val="baseline"/>
        </w:rPr>
        <w:t>а уменьшение 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при фиксированной длине </w:t>
      </w:r>
      <w:r>
        <w:rPr>
          <w:i/>
          <w:vertAlign w:val="baseline"/>
        </w:rPr>
        <w:t>l</w:t>
      </w:r>
      <w:r>
        <w:rPr>
          <w:i/>
          <w:vertAlign w:val="subscript"/>
        </w:rPr>
        <w:t>T</w:t>
      </w:r>
      <w:r>
        <w:rPr>
          <w:i/>
          <w:spacing w:val="-67"/>
          <w:vertAlign w:val="baseline"/>
        </w:rPr>
        <w:t> </w:t>
      </w:r>
      <w:r>
        <w:rPr>
          <w:vertAlign w:val="baseline"/>
        </w:rPr>
        <w:t>означает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понижение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резонансной частоты</w:t>
      </w:r>
      <w:r>
        <w:rPr>
          <w:spacing w:val="4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line="237" w:lineRule="auto" w:before="162"/>
        <w:ind w:right="411" w:firstLine="566"/>
        <w:jc w:val="both"/>
      </w:pPr>
      <w:r>
        <w:rPr/>
        <w:t>Наоборот, увеличение 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означает увеличение длины </w:t>
      </w:r>
      <w:r>
        <w:rPr>
          <w:i/>
          <w:vertAlign w:val="baseline"/>
        </w:rPr>
        <w:t>l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или повышение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line="321" w:lineRule="exact" w:before="165"/>
        <w:ind w:left="759"/>
      </w:pPr>
      <w:r>
        <w:rPr/>
        <w:t>Найдем</w:t>
      </w:r>
      <w:r>
        <w:rPr>
          <w:spacing w:val="8"/>
        </w:rPr>
        <w:t> </w:t>
      </w:r>
      <w:r>
        <w:rPr/>
        <w:t>минимум</w:t>
      </w:r>
      <w:r>
        <w:rPr>
          <w:spacing w:val="78"/>
        </w:rPr>
        <w:t> </w:t>
      </w:r>
      <w:r>
        <w:rPr/>
        <w:t>функции</w:t>
      </w:r>
      <w:r>
        <w:rPr>
          <w:spacing w:val="80"/>
        </w:rPr>
        <w:t> 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spacing w:val="4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θ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7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79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77"/>
          <w:vertAlign w:val="baseline"/>
        </w:rPr>
        <w:t> </w:t>
      </w:r>
      <w:r>
        <w:rPr>
          <w:vertAlign w:val="baseline"/>
        </w:rPr>
        <w:t>&lt;</w:t>
      </w:r>
      <w:r>
        <w:rPr>
          <w:spacing w:val="74"/>
          <w:vertAlign w:val="baseline"/>
        </w:rPr>
        <w:t> </w:t>
      </w:r>
      <w:r>
        <w:rPr>
          <w:vertAlign w:val="baseline"/>
        </w:rPr>
        <w:t>1</w:t>
      </w:r>
      <w:r>
        <w:rPr>
          <w:spacing w:val="78"/>
          <w:vertAlign w:val="baseline"/>
        </w:rPr>
        <w:t> </w:t>
      </w:r>
      <w:r>
        <w:rPr>
          <w:vertAlign w:val="baseline"/>
        </w:rPr>
        <w:t>и</w:t>
      </w:r>
      <w:r>
        <w:rPr>
          <w:spacing w:val="78"/>
          <w:vertAlign w:val="baseline"/>
        </w:rPr>
        <w:t> </w:t>
      </w:r>
      <w:r>
        <w:rPr>
          <w:vertAlign w:val="baseline"/>
        </w:rPr>
        <w:t>максимум</w:t>
      </w:r>
      <w:r>
        <w:rPr>
          <w:spacing w:val="7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82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77"/>
          <w:vertAlign w:val="baseline"/>
        </w:rPr>
        <w:t> </w:t>
      </w:r>
      <w:r>
        <w:rPr>
          <w:vertAlign w:val="baseline"/>
        </w:rPr>
        <w:t>&gt;</w:t>
      </w:r>
      <w:r>
        <w:rPr>
          <w:spacing w:val="74"/>
          <w:vertAlign w:val="baseline"/>
        </w:rPr>
        <w:t> </w:t>
      </w:r>
      <w:r>
        <w:rPr>
          <w:vertAlign w:val="baseline"/>
        </w:rPr>
        <w:t>1.</w:t>
      </w:r>
    </w:p>
    <w:p>
      <w:pPr>
        <w:pStyle w:val="BodyText"/>
        <w:spacing w:line="321" w:lineRule="exact"/>
      </w:pPr>
      <w:r>
        <w:rPr/>
        <w:t>Дифференцируя</w:t>
      </w:r>
      <w:r>
        <w:rPr>
          <w:spacing w:val="-2"/>
        </w:rPr>
        <w:t> </w:t>
      </w:r>
      <w:r>
        <w:rPr/>
        <w:t>правую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левую</w:t>
      </w:r>
      <w:r>
        <w:rPr>
          <w:spacing w:val="-3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уравнения</w:t>
      </w:r>
      <w:r>
        <w:rPr>
          <w:spacing w:val="-2"/>
        </w:rPr>
        <w:t> </w:t>
      </w:r>
      <w:r>
        <w:rPr/>
        <w:t>(5.50)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>
          <w:i/>
        </w:rPr>
        <w:t>θ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получаем</w:t>
      </w:r>
    </w:p>
    <w:p>
      <w:pPr>
        <w:spacing w:line="269" w:lineRule="exact" w:before="130"/>
        <w:ind w:left="1185" w:right="832" w:firstLine="0"/>
        <w:jc w:val="center"/>
        <w:rPr>
          <w:sz w:val="31"/>
        </w:rPr>
      </w:pPr>
      <w:r>
        <w:rPr/>
        <w:pict>
          <v:line style="position:absolute;mso-position-horizontal-relative:page;mso-position-vertical-relative:paragraph;z-index:-22098432" from="294.289500pt,11.13745pt" to="287.640686pt,34.423298pt" stroked="true" strokeweight=".578056pt" strokecolor="#000000">
            <v:stroke dashstyle="solid"/>
            <w10:wrap type="none"/>
          </v:line>
        </w:pict>
      </w:r>
      <w:r>
        <w:rPr>
          <w:rFonts w:ascii="Symbol" w:hAnsi="Symbol"/>
          <w:spacing w:val="-2"/>
          <w:w w:val="93"/>
          <w:position w:val="5"/>
          <w:sz w:val="26"/>
        </w:rPr>
        <w:t></w:t>
      </w:r>
      <w:r>
        <w:rPr>
          <w:i/>
          <w:spacing w:val="-2"/>
          <w:w w:val="91"/>
          <w:sz w:val="31"/>
        </w:rPr>
        <w:t>t</w:t>
      </w:r>
      <w:r>
        <w:rPr>
          <w:i/>
          <w:spacing w:val="20"/>
          <w:w w:val="91"/>
          <w:sz w:val="31"/>
        </w:rPr>
        <w:t>g</w:t>
      </w:r>
      <w:r>
        <w:rPr>
          <w:spacing w:val="-20"/>
          <w:w w:val="89"/>
          <w:sz w:val="31"/>
          <w:vertAlign w:val="superscript"/>
        </w:rPr>
        <w:t>2</w:t>
      </w:r>
      <w:r>
        <w:rPr>
          <w:rFonts w:ascii="Symbol" w:hAnsi="Symbol"/>
          <w:spacing w:val="-15"/>
          <w:w w:val="88"/>
          <w:sz w:val="32"/>
          <w:vertAlign w:val="baseline"/>
        </w:rPr>
        <w:t></w:t>
      </w:r>
      <w:r>
        <w:rPr>
          <w:w w:val="90"/>
          <w:position w:val="-8"/>
          <w:sz w:val="20"/>
          <w:vertAlign w:val="baseline"/>
        </w:rPr>
        <w:t>1</w:t>
      </w:r>
      <w:r>
        <w:rPr>
          <w:spacing w:val="-6"/>
          <w:position w:val="-8"/>
          <w:sz w:val="20"/>
          <w:vertAlign w:val="baseline"/>
        </w:rPr>
        <w:t> </w:t>
      </w:r>
      <w:r>
        <w:rPr>
          <w:rFonts w:ascii="Symbol" w:hAnsi="Symbol"/>
          <w:w w:val="91"/>
          <w:sz w:val="31"/>
          <w:vertAlign w:val="baseline"/>
        </w:rPr>
        <w:t></w:t>
      </w:r>
      <w:r>
        <w:rPr>
          <w:spacing w:val="-36"/>
          <w:sz w:val="31"/>
          <w:vertAlign w:val="baseline"/>
        </w:rPr>
        <w:t> </w:t>
      </w:r>
      <w:r>
        <w:rPr>
          <w:i/>
          <w:w w:val="91"/>
          <w:sz w:val="31"/>
          <w:vertAlign w:val="baseline"/>
        </w:rPr>
        <w:t>K</w:t>
      </w:r>
      <w:r>
        <w:rPr>
          <w:i/>
          <w:spacing w:val="-45"/>
          <w:sz w:val="31"/>
          <w:vertAlign w:val="baseline"/>
        </w:rPr>
        <w:t> </w:t>
      </w:r>
      <w:r>
        <w:rPr>
          <w:rFonts w:ascii="Symbol" w:hAnsi="Symbol"/>
          <w:w w:val="93"/>
          <w:position w:val="5"/>
          <w:sz w:val="26"/>
          <w:vertAlign w:val="baseline"/>
        </w:rPr>
        <w:t></w:t>
      </w:r>
      <w:r>
        <w:rPr>
          <w:position w:val="5"/>
          <w:sz w:val="26"/>
          <w:vertAlign w:val="baseline"/>
        </w:rPr>
        <w:t>  </w:t>
      </w:r>
      <w:r>
        <w:rPr>
          <w:spacing w:val="-18"/>
          <w:position w:val="5"/>
          <w:sz w:val="26"/>
          <w:vertAlign w:val="baseline"/>
        </w:rPr>
        <w:t> </w:t>
      </w:r>
      <w:r>
        <w:rPr>
          <w:rFonts w:ascii="Symbol" w:hAnsi="Symbol"/>
          <w:spacing w:val="-1"/>
          <w:w w:val="93"/>
          <w:position w:val="5"/>
          <w:sz w:val="26"/>
          <w:vertAlign w:val="baseline"/>
        </w:rPr>
        <w:t></w:t>
      </w:r>
      <w:r>
        <w:rPr>
          <w:rFonts w:ascii="Symbol" w:hAnsi="Symbol"/>
          <w:spacing w:val="-14"/>
          <w:w w:val="57"/>
          <w:position w:val="-2"/>
          <w:sz w:val="42"/>
          <w:vertAlign w:val="baseline"/>
        </w:rPr>
        <w:t></w:t>
      </w:r>
      <w:r>
        <w:rPr>
          <w:spacing w:val="8"/>
          <w:w w:val="91"/>
          <w:sz w:val="31"/>
          <w:vertAlign w:val="baseline"/>
        </w:rPr>
        <w:t>1</w:t>
      </w:r>
      <w:r>
        <w:rPr>
          <w:rFonts w:ascii="Symbol" w:hAnsi="Symbol"/>
          <w:w w:val="91"/>
          <w:sz w:val="31"/>
          <w:vertAlign w:val="baseline"/>
        </w:rPr>
        <w:t></w:t>
      </w:r>
      <w:r>
        <w:rPr>
          <w:spacing w:val="-36"/>
          <w:sz w:val="31"/>
          <w:vertAlign w:val="baseline"/>
        </w:rPr>
        <w:t> </w:t>
      </w:r>
      <w:r>
        <w:rPr>
          <w:i/>
          <w:w w:val="91"/>
          <w:sz w:val="31"/>
          <w:vertAlign w:val="baseline"/>
        </w:rPr>
        <w:t>K</w:t>
      </w:r>
      <w:r>
        <w:rPr>
          <w:i/>
          <w:spacing w:val="-41"/>
          <w:sz w:val="31"/>
          <w:vertAlign w:val="baseline"/>
        </w:rPr>
        <w:t> </w:t>
      </w:r>
      <w:r>
        <w:rPr>
          <w:rFonts w:ascii="Symbol" w:hAnsi="Symbol"/>
          <w:spacing w:val="17"/>
          <w:w w:val="57"/>
          <w:position w:val="-2"/>
          <w:sz w:val="42"/>
          <w:vertAlign w:val="baseline"/>
        </w:rPr>
        <w:t></w:t>
      </w:r>
      <w:r>
        <w:rPr>
          <w:spacing w:val="-3"/>
          <w:w w:val="91"/>
          <w:sz w:val="31"/>
          <w:vertAlign w:val="baseline"/>
        </w:rPr>
        <w:t>s</w:t>
      </w:r>
      <w:r>
        <w:rPr>
          <w:spacing w:val="-2"/>
          <w:w w:val="91"/>
          <w:sz w:val="31"/>
          <w:vertAlign w:val="baseline"/>
        </w:rPr>
        <w:t>i</w:t>
      </w:r>
      <w:r>
        <w:rPr>
          <w:spacing w:val="12"/>
          <w:w w:val="91"/>
          <w:sz w:val="31"/>
          <w:vertAlign w:val="baseline"/>
        </w:rPr>
        <w:t>n</w:t>
      </w:r>
      <w:r>
        <w:rPr>
          <w:spacing w:val="25"/>
          <w:w w:val="89"/>
          <w:sz w:val="31"/>
          <w:vertAlign w:val="superscript"/>
        </w:rPr>
        <w:t>2</w:t>
      </w:r>
      <w:r>
        <w:rPr>
          <w:rFonts w:ascii="Symbol" w:hAnsi="Symbol"/>
          <w:spacing w:val="-14"/>
          <w:w w:val="88"/>
          <w:sz w:val="32"/>
          <w:vertAlign w:val="baseline"/>
        </w:rPr>
        <w:t></w:t>
      </w:r>
      <w:r>
        <w:rPr>
          <w:spacing w:val="17"/>
          <w:w w:val="90"/>
          <w:position w:val="-8"/>
          <w:sz w:val="20"/>
          <w:vertAlign w:val="baseline"/>
        </w:rPr>
        <w:t>1</w:t>
      </w:r>
      <w:r>
        <w:rPr>
          <w:rFonts w:ascii="Symbol" w:hAnsi="Symbol"/>
          <w:w w:val="93"/>
          <w:position w:val="5"/>
          <w:sz w:val="26"/>
          <w:vertAlign w:val="baseline"/>
        </w:rPr>
        <w:t></w:t>
      </w:r>
      <w:r>
        <w:rPr>
          <w:spacing w:val="-9"/>
          <w:position w:val="5"/>
          <w:sz w:val="26"/>
          <w:vertAlign w:val="baseline"/>
        </w:rPr>
        <w:t> </w:t>
      </w:r>
      <w:r>
        <w:rPr>
          <w:rFonts w:ascii="Symbol" w:hAnsi="Symbol"/>
          <w:w w:val="91"/>
          <w:sz w:val="31"/>
          <w:vertAlign w:val="baseline"/>
        </w:rPr>
        <w:t></w:t>
      </w:r>
      <w:r>
        <w:rPr>
          <w:spacing w:val="-34"/>
          <w:sz w:val="31"/>
          <w:vertAlign w:val="baseline"/>
        </w:rPr>
        <w:t> </w:t>
      </w:r>
      <w:r>
        <w:rPr>
          <w:w w:val="91"/>
          <w:sz w:val="31"/>
          <w:vertAlign w:val="baseline"/>
        </w:rPr>
        <w:t>0</w:t>
      </w:r>
    </w:p>
    <w:p>
      <w:pPr>
        <w:tabs>
          <w:tab w:pos="1092" w:val="left" w:leader="none"/>
          <w:tab w:pos="2892" w:val="left" w:leader="none"/>
        </w:tabs>
        <w:spacing w:before="7"/>
        <w:ind w:left="0" w:right="43" w:firstLine="0"/>
        <w:jc w:val="center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</w:t>
      </w:r>
      <w:r>
        <w:rPr>
          <w:sz w:val="26"/>
        </w:rPr>
        <w:tab/>
      </w:r>
      <w:r>
        <w:rPr>
          <w:rFonts w:ascii="Symbol" w:hAnsi="Symbol"/>
          <w:sz w:val="26"/>
        </w:rPr>
        <w:t></w:t>
      </w:r>
      <w:r>
        <w:rPr>
          <w:spacing w:val="105"/>
          <w:sz w:val="26"/>
        </w:rPr>
        <w:t> </w:t>
      </w:r>
      <w:r>
        <w:rPr>
          <w:rFonts w:ascii="Symbol" w:hAnsi="Symbol"/>
          <w:sz w:val="26"/>
        </w:rPr>
        <w:t></w:t>
      </w:r>
      <w:r>
        <w:rPr>
          <w:sz w:val="26"/>
        </w:rPr>
        <w:tab/>
      </w:r>
      <w:r>
        <w:rPr>
          <w:rFonts w:ascii="Symbol" w:hAnsi="Symbol"/>
          <w:sz w:val="26"/>
        </w:rPr>
        <w:t></w:t>
      </w:r>
    </w:p>
    <w:p>
      <w:pPr>
        <w:pStyle w:val="BodyText"/>
        <w:spacing w:before="173"/>
      </w:pPr>
      <w:r>
        <w:rPr/>
        <w:t>Отсюда,</w:t>
      </w:r>
      <w:r>
        <w:rPr>
          <w:spacing w:val="-4"/>
        </w:rPr>
        <w:t> </w:t>
      </w:r>
      <w:r>
        <w:rPr/>
        <w:t>принимая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(5.50),</w:t>
      </w:r>
      <w:r>
        <w:rPr>
          <w:spacing w:val="-3"/>
        </w:rPr>
        <w:t> </w:t>
      </w:r>
      <w:r>
        <w:rPr/>
        <w:t>находим,</w:t>
      </w:r>
      <w:r>
        <w:rPr>
          <w:spacing w:val="-4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точке</w:t>
      </w:r>
      <w:r>
        <w:rPr>
          <w:spacing w:val="-2"/>
        </w:rPr>
        <w:t> </w:t>
      </w:r>
      <w:r>
        <w:rPr/>
        <w:t>экстремума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before="175"/>
        <w:ind w:left="2972" w:righ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1218560">
            <wp:simplePos x="0" y="0"/>
            <wp:positionH relativeFrom="page">
              <wp:posOffset>3512360</wp:posOffset>
            </wp:positionH>
            <wp:positionV relativeFrom="paragraph">
              <wp:posOffset>144586</wp:posOffset>
            </wp:positionV>
            <wp:extent cx="253642" cy="175582"/>
            <wp:effectExtent l="0" t="0" r="0" b="0"/>
            <wp:wrapNone/>
            <wp:docPr id="441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63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42" cy="17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-3"/>
          <w:sz w:val="30"/>
        </w:rPr>
        <w:t></w:t>
      </w:r>
      <w:r>
        <w:rPr>
          <w:spacing w:val="-3"/>
          <w:sz w:val="30"/>
          <w:vertAlign w:val="subscript"/>
        </w:rPr>
        <w:t>1</w:t>
      </w:r>
      <w:r>
        <w:rPr>
          <w:spacing w:val="-16"/>
          <w:sz w:val="30"/>
          <w:vertAlign w:val="baseline"/>
        </w:rPr>
        <w:t> </w:t>
      </w:r>
      <w:r>
        <w:rPr>
          <w:rFonts w:ascii="Symbol" w:hAnsi="Symbol"/>
          <w:spacing w:val="-3"/>
          <w:sz w:val="29"/>
          <w:vertAlign w:val="baseline"/>
        </w:rPr>
        <w:t></w:t>
      </w:r>
      <w:r>
        <w:rPr>
          <w:rFonts w:ascii="Symbol" w:hAnsi="Symbol"/>
          <w:spacing w:val="-3"/>
          <w:sz w:val="30"/>
          <w:vertAlign w:val="baseline"/>
        </w:rPr>
        <w:t></w:t>
      </w:r>
      <w:r>
        <w:rPr>
          <w:spacing w:val="-3"/>
          <w:sz w:val="30"/>
          <w:vertAlign w:val="subscript"/>
        </w:rPr>
        <w:t>2</w:t>
      </w:r>
      <w:r>
        <w:rPr>
          <w:spacing w:val="-3"/>
          <w:sz w:val="30"/>
          <w:vertAlign w:val="baseline"/>
        </w:rPr>
        <w:t> </w:t>
      </w:r>
      <w:r>
        <w:rPr>
          <w:rFonts w:ascii="Symbol" w:hAnsi="Symbol"/>
          <w:spacing w:val="-2"/>
          <w:sz w:val="29"/>
          <w:vertAlign w:val="baseline"/>
        </w:rPr>
        <w:t></w:t>
      </w:r>
      <w:r>
        <w:rPr>
          <w:spacing w:val="-25"/>
          <w:sz w:val="29"/>
          <w:vertAlign w:val="baseline"/>
        </w:rPr>
        <w:t> </w:t>
      </w:r>
      <w:r>
        <w:rPr>
          <w:i/>
          <w:spacing w:val="-2"/>
          <w:sz w:val="29"/>
          <w:vertAlign w:val="baseline"/>
        </w:rPr>
        <w:t>arctg</w:t>
      </w:r>
      <w:r>
        <w:rPr>
          <w:i/>
          <w:spacing w:val="116"/>
          <w:sz w:val="29"/>
          <w:vertAlign w:val="baseline"/>
        </w:rPr>
        <w:t> </w:t>
      </w:r>
      <w:r>
        <w:rPr>
          <w:i/>
          <w:spacing w:val="-2"/>
          <w:sz w:val="29"/>
          <w:vertAlign w:val="baseline"/>
        </w:rPr>
        <w:t>K</w:t>
      </w:r>
      <w:r>
        <w:rPr>
          <w:i/>
          <w:spacing w:val="-38"/>
          <w:sz w:val="29"/>
          <w:vertAlign w:val="baseline"/>
        </w:rPr>
        <w:t> </w:t>
      </w:r>
      <w:r>
        <w:rPr>
          <w:spacing w:val="-2"/>
          <w:sz w:val="29"/>
          <w:vertAlign w:val="baseline"/>
        </w:rPr>
        <w:t>,</w:t>
      </w:r>
    </w:p>
    <w:p>
      <w:pPr>
        <w:spacing w:before="175"/>
        <w:ind w:left="137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-5"/>
          <w:sz w:val="30"/>
        </w:rPr>
        <w:t></w:t>
      </w:r>
      <w:r>
        <w:rPr>
          <w:i/>
          <w:spacing w:val="-5"/>
          <w:position w:val="-7"/>
          <w:sz w:val="18"/>
        </w:rPr>
        <w:t>T</w:t>
      </w:r>
      <w:r>
        <w:rPr>
          <w:i/>
          <w:spacing w:val="50"/>
          <w:position w:val="-7"/>
          <w:sz w:val="18"/>
        </w:rPr>
        <w:t> </w:t>
      </w:r>
      <w:r>
        <w:rPr>
          <w:rFonts w:ascii="Symbol" w:hAnsi="Symbol"/>
          <w:spacing w:val="-5"/>
          <w:sz w:val="29"/>
        </w:rPr>
        <w:t></w:t>
      </w:r>
      <w:r>
        <w:rPr>
          <w:spacing w:val="-24"/>
          <w:sz w:val="29"/>
        </w:rPr>
        <w:t> </w:t>
      </w:r>
      <w:r>
        <w:rPr>
          <w:spacing w:val="-5"/>
          <w:sz w:val="29"/>
        </w:rPr>
        <w:t>4</w:t>
      </w:r>
      <w:r>
        <w:rPr>
          <w:i/>
          <w:spacing w:val="-5"/>
          <w:sz w:val="29"/>
        </w:rPr>
        <w:t>arctg</w:t>
      </w:r>
    </w:p>
    <w:p>
      <w:pPr>
        <w:pStyle w:val="BodyText"/>
        <w:tabs>
          <w:tab w:pos="2585" w:val="left" w:leader="none"/>
        </w:tabs>
        <w:spacing w:before="218"/>
        <w:ind w:left="425"/>
      </w:pPr>
      <w:r>
        <w:rPr/>
        <w:br w:type="column"/>
      </w:r>
      <w:r>
        <w:rPr/>
        <w:t>.</w:t>
        <w:tab/>
        <w:t>(5.51)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063" w:space="40"/>
            <w:col w:w="1429" w:space="39"/>
            <w:col w:w="3679"/>
          </w:cols>
        </w:sectPr>
      </w:pPr>
    </w:p>
    <w:p>
      <w:pPr>
        <w:pStyle w:val="BodyText"/>
        <w:spacing w:before="157"/>
        <w:ind w:right="409" w:firstLine="566"/>
        <w:jc w:val="both"/>
      </w:pPr>
      <w:r>
        <w:rPr/>
        <w:pict>
          <v:group style="position:absolute;margin-left:374.669281pt;margin-top:-18.864027pt;width:19.95pt;height:16.1pt;mso-position-horizontal-relative:page;mso-position-vertical-relative:paragraph;z-index:16041472" coordorigin="7493,-377" coordsize="399,322">
            <v:shape style="position:absolute;left:7493;top:-368;width:399;height:277" type="#_x0000_t75" stroked="false">
              <v:imagedata r:id="rId369" o:title=""/>
            </v:shape>
            <v:shape style="position:absolute;left:7493;top:-378;width:399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165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w w:val="101"/>
                        <w:sz w:val="29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На рис.5.14 по формулам </w:t>
      </w:r>
      <w:r>
        <w:rPr/>
        <w:t>(5.48) и (5.49) построены зависимости </w:t>
      </w:r>
      <w:r>
        <w:rPr>
          <w:i/>
        </w:rPr>
        <w:t>θ</w:t>
      </w:r>
      <w:r>
        <w:rPr>
          <w:i/>
          <w:vertAlign w:val="subscript"/>
        </w:rPr>
        <w:t>T</w:t>
      </w:r>
      <w:r>
        <w:rPr>
          <w:i/>
          <w:vertAlign w:val="baseline"/>
        </w:rPr>
        <w:t> </w:t>
      </w:r>
      <w:r>
        <w:rPr>
          <w:vertAlign w:val="baseline"/>
        </w:rPr>
        <w:t>(lg</w:t>
      </w:r>
      <w:r>
        <w:rPr>
          <w:i/>
          <w:vertAlign w:val="baseline"/>
        </w:rPr>
        <w:t>K</w:t>
      </w:r>
      <w:r>
        <w:rPr>
          <w:vertAlign w:val="baseline"/>
        </w:rPr>
        <w:t>)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θ</w:t>
      </w:r>
      <w:r>
        <w:rPr>
          <w:vertAlign w:val="subscript"/>
        </w:rPr>
        <w:t>1</w:t>
      </w:r>
      <w:r>
        <w:rPr>
          <w:vertAlign w:val="baseline"/>
        </w:rPr>
        <w:t>/</w:t>
      </w:r>
      <w:r>
        <w:rPr>
          <w:i/>
          <w:vertAlign w:val="baseline"/>
        </w:rPr>
        <w:t>θ</w:t>
      </w:r>
      <w:r>
        <w:rPr>
          <w:i/>
          <w:vertAlign w:val="subscript"/>
        </w:rPr>
        <w:t>T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Очевидно,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фиксированной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vertAlign w:val="subscript"/>
        </w:rPr>
        <w:t>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аналогичные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резонансные</w:t>
      </w:r>
      <w:r>
        <w:rPr>
          <w:spacing w:val="-4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ω</w:t>
      </w:r>
      <w:r>
        <w:rPr>
          <w:i/>
          <w:vertAlign w:val="subscript"/>
        </w:rPr>
        <w:t>n</w:t>
      </w:r>
      <w:r>
        <w:rPr>
          <w:vertAlign w:val="baseline"/>
        </w:rPr>
        <w:t>.</w:t>
      </w:r>
    </w:p>
    <w:p>
      <w:pPr>
        <w:pStyle w:val="BodyText"/>
        <w:spacing w:before="163"/>
        <w:ind w:right="413" w:firstLine="566"/>
        <w:jc w:val="both"/>
      </w:pP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ширины</w:t>
      </w:r>
      <w:r>
        <w:rPr>
          <w:spacing w:val="1"/>
        </w:rPr>
        <w:t> </w:t>
      </w:r>
      <w:r>
        <w:rPr/>
        <w:t>высокочастотной</w:t>
      </w:r>
      <w:r>
        <w:rPr>
          <w:spacing w:val="1"/>
        </w:rPr>
        <w:t> </w:t>
      </w:r>
      <w:r>
        <w:rPr/>
        <w:t>полосы</w:t>
      </w:r>
      <w:r>
        <w:rPr>
          <w:spacing w:val="-67"/>
        </w:rPr>
        <w:t> </w:t>
      </w:r>
      <w:r>
        <w:rPr/>
        <w:t>заграждения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резонансных частот </w:t>
      </w:r>
      <w:r>
        <w:rPr>
          <w:i/>
        </w:rPr>
        <w:t>ω</w:t>
      </w:r>
      <w:r>
        <w:rPr>
          <w:vertAlign w:val="subscript"/>
        </w:rPr>
        <w:t>2</w:t>
      </w:r>
      <w:r>
        <w:rPr>
          <w:vertAlign w:val="baseline"/>
        </w:rPr>
        <w:t>/</w:t>
      </w:r>
      <w:r>
        <w:rPr>
          <w:i/>
          <w:vertAlign w:val="baseline"/>
        </w:rPr>
        <w:t>ω</w:t>
      </w:r>
      <w:r>
        <w:rPr>
          <w:vertAlign w:val="subscript"/>
        </w:rPr>
        <w:t>1</w:t>
      </w:r>
      <w:r>
        <w:rPr>
          <w:vertAlign w:val="baseline"/>
        </w:rPr>
        <w:t>. Расчет показывает, что это отношение экстремально,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64"/>
          <w:vertAlign w:val="baseline"/>
        </w:rPr>
        <w:t> </w:t>
      </w:r>
      <w:r>
        <w:rPr>
          <w:vertAlign w:val="baseline"/>
        </w:rPr>
        <w:t>электрическая</w:t>
      </w:r>
      <w:r>
        <w:rPr>
          <w:spacing w:val="64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64"/>
          <w:vertAlign w:val="baseline"/>
        </w:rPr>
        <w:t> </w:t>
      </w:r>
      <w:r>
        <w:rPr>
          <w:vertAlign w:val="baseline"/>
        </w:rPr>
        <w:t>внутреннего</w:t>
      </w:r>
      <w:r>
        <w:rPr>
          <w:spacing w:val="65"/>
          <w:vertAlign w:val="baseline"/>
        </w:rPr>
        <w:t> </w:t>
      </w:r>
      <w:r>
        <w:rPr>
          <w:vertAlign w:val="baseline"/>
        </w:rPr>
        <w:t>участка</w:t>
      </w:r>
      <w:r>
        <w:rPr>
          <w:spacing w:val="64"/>
          <w:vertAlign w:val="baseline"/>
        </w:rPr>
        <w:t> </w:t>
      </w:r>
      <w:r>
        <w:rPr>
          <w:vertAlign w:val="baseline"/>
        </w:rPr>
        <w:t>МПР</w:t>
      </w:r>
      <w:r>
        <w:rPr>
          <w:spacing w:val="6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61"/>
          <w:vertAlign w:val="baseline"/>
        </w:rPr>
        <w:t> </w:t>
      </w:r>
      <w:r>
        <w:rPr>
          <w:vertAlign w:val="baseline"/>
        </w:rPr>
        <w:t>1/3</w:t>
      </w:r>
      <w:r>
        <w:rPr>
          <w:spacing w:val="62"/>
          <w:vertAlign w:val="baseline"/>
        </w:rPr>
        <w:t> </w:t>
      </w:r>
      <w:r>
        <w:rPr>
          <w:vertAlign w:val="baseline"/>
        </w:rPr>
        <w:t>от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суммарной</w:t>
      </w:r>
      <w:r>
        <w:rPr>
          <w:spacing w:val="69"/>
        </w:rPr>
        <w:t> </w:t>
      </w:r>
      <w:r>
        <w:rPr/>
        <w:t>электрической</w:t>
      </w:r>
      <w:r>
        <w:rPr>
          <w:spacing w:val="67"/>
        </w:rPr>
        <w:t> </w:t>
      </w:r>
      <w:r>
        <w:rPr/>
        <w:t>длины</w:t>
      </w:r>
      <w:r>
        <w:rPr>
          <w:spacing w:val="67"/>
        </w:rPr>
        <w:t> </w:t>
      </w:r>
      <w:r>
        <w:rPr/>
        <w:t>резонатора,</w:t>
      </w:r>
      <w:r>
        <w:rPr>
          <w:spacing w:val="69"/>
        </w:rPr>
        <w:t> </w:t>
      </w:r>
      <w:r>
        <w:rPr/>
        <w:t>то</w:t>
      </w:r>
      <w:r>
        <w:rPr>
          <w:spacing w:val="70"/>
        </w:rPr>
        <w:t> </w:t>
      </w:r>
      <w:r>
        <w:rPr/>
        <w:t>есть</w:t>
      </w:r>
      <w:r>
        <w:rPr>
          <w:spacing w:val="68"/>
        </w:rPr>
        <w:t> </w:t>
      </w:r>
      <w:r>
        <w:rPr/>
        <w:t>при</w:t>
      </w:r>
      <w:r>
        <w:rPr>
          <w:spacing w:val="69"/>
        </w:rPr>
        <w:t> </w:t>
      </w:r>
      <w:r>
        <w:rPr/>
        <w:t>2</w:t>
      </w:r>
      <w:r>
        <w:rPr>
          <w:i/>
        </w:rPr>
        <w:t>θ</w:t>
      </w:r>
      <w:r>
        <w:rPr>
          <w:vertAlign w:val="subscript"/>
        </w:rPr>
        <w:t>1</w:t>
      </w:r>
      <w:r>
        <w:rPr>
          <w:vertAlign w:val="baseline"/>
        </w:rPr>
        <w:t>/</w:t>
      </w:r>
      <w:r>
        <w:rPr>
          <w:i/>
          <w:vertAlign w:val="baseline"/>
        </w:rPr>
        <w:t>θ</w:t>
      </w:r>
      <w:r>
        <w:rPr>
          <w:i/>
          <w:vertAlign w:val="subscript"/>
        </w:rPr>
        <w:t>T</w:t>
      </w:r>
      <w:r>
        <w:rPr>
          <w:i/>
          <w:spacing w:val="32"/>
          <w:vertAlign w:val="baseline"/>
        </w:rPr>
        <w:t> </w:t>
      </w:r>
      <w:r>
        <w:rPr>
          <w:vertAlign w:val="baseline"/>
        </w:rPr>
        <w:t>=</w:t>
      </w:r>
      <w:r>
        <w:rPr>
          <w:spacing w:val="67"/>
          <w:vertAlign w:val="baseline"/>
        </w:rPr>
        <w:t> </w:t>
      </w:r>
      <w:r>
        <w:rPr>
          <w:vertAlign w:val="baseline"/>
        </w:rPr>
        <w:t>1/3.</w:t>
      </w:r>
      <w:r>
        <w:rPr>
          <w:spacing w:val="68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случай иллюстрирует график</w:t>
      </w:r>
      <w:r>
        <w:rPr>
          <w:spacing w:val="-3"/>
          <w:vertAlign w:val="baseline"/>
        </w:rPr>
        <w:t> </w:t>
      </w:r>
      <w:r>
        <w:rPr>
          <w:vertAlign w:val="baseline"/>
        </w:rPr>
        <w:t>на рис.</w:t>
      </w:r>
      <w:r>
        <w:rPr>
          <w:spacing w:val="-4"/>
          <w:vertAlign w:val="baseline"/>
        </w:rPr>
        <w:t> </w:t>
      </w:r>
      <w:r>
        <w:rPr>
          <w:vertAlign w:val="baseline"/>
        </w:rPr>
        <w:t>5.14,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1818132</wp:posOffset>
            </wp:positionH>
            <wp:positionV relativeFrom="paragraph">
              <wp:posOffset>113192</wp:posOffset>
            </wp:positionV>
            <wp:extent cx="4018082" cy="4299966"/>
            <wp:effectExtent l="0" t="0" r="0" b="0"/>
            <wp:wrapTopAndBottom/>
            <wp:docPr id="443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65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082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4"/>
        <w:ind w:left="3947" w:right="622" w:hanging="3546"/>
        <w:jc w:val="left"/>
        <w:rPr>
          <w:sz w:val="24"/>
        </w:rPr>
      </w:pPr>
      <w:r>
        <w:rPr>
          <w:sz w:val="24"/>
        </w:rPr>
        <w:t>Рис. 5.14. Зависимости электрических длин МПР от параметра СВС при различной длине</w:t>
      </w:r>
      <w:r>
        <w:rPr>
          <w:spacing w:val="-57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spacing w:before="5"/>
        <w:ind w:left="0"/>
        <w:rPr>
          <w:sz w:val="22"/>
        </w:rPr>
      </w:pPr>
    </w:p>
    <w:p>
      <w:pPr>
        <w:pStyle w:val="BodyText"/>
        <w:ind w:right="416" w:firstLine="566"/>
        <w:jc w:val="both"/>
      </w:pPr>
      <w:r>
        <w:rPr/>
        <w:t>Вычислим</w:t>
      </w:r>
      <w:r>
        <w:rPr>
          <w:spacing w:val="-10"/>
        </w:rPr>
        <w:t> </w:t>
      </w:r>
      <w:r>
        <w:rPr/>
        <w:t>теперь</w:t>
      </w:r>
      <w:r>
        <w:rPr>
          <w:spacing w:val="-9"/>
        </w:rPr>
        <w:t> </w:t>
      </w:r>
      <w:r>
        <w:rPr/>
        <w:t>параметр</w:t>
      </w:r>
      <w:r>
        <w:rPr>
          <w:spacing w:val="-8"/>
        </w:rPr>
        <w:t> </w:t>
      </w:r>
      <w:r>
        <w:rPr/>
        <w:t>крутизны</w:t>
      </w:r>
      <w:r>
        <w:rPr>
          <w:spacing w:val="-8"/>
        </w:rPr>
        <w:t> </w:t>
      </w:r>
      <w:r>
        <w:rPr/>
        <w:t>реактивной</w:t>
      </w:r>
      <w:r>
        <w:rPr>
          <w:spacing w:val="-8"/>
        </w:rPr>
        <w:t> </w:t>
      </w:r>
      <w:r>
        <w:rPr/>
        <w:t>проводимости</w:t>
      </w:r>
      <w:r>
        <w:rPr>
          <w:spacing w:val="-10"/>
        </w:rPr>
        <w:t> </w:t>
      </w:r>
      <w:r>
        <w:rPr/>
        <w:t>резонатора</w:t>
      </w:r>
      <w:r>
        <w:rPr>
          <w:spacing w:val="-68"/>
        </w:rPr>
        <w:t> </w:t>
      </w:r>
      <w:r>
        <w:rPr/>
        <w:t>с СВС на частоте первого резонанса. Дифференцируя (5.46) и учитывая (5.48)</w:t>
      </w:r>
      <w:r>
        <w:rPr>
          <w:spacing w:val="1"/>
        </w:rPr>
        <w:t> </w:t>
      </w:r>
      <w:r>
        <w:rPr/>
        <w:t>получаем</w:t>
      </w:r>
    </w:p>
    <w:p>
      <w:pPr>
        <w:tabs>
          <w:tab w:pos="9156" w:val="left" w:leader="none"/>
        </w:tabs>
        <w:spacing w:line="361" w:lineRule="exact" w:before="187"/>
        <w:ind w:left="3782" w:right="0" w:firstLine="0"/>
        <w:jc w:val="left"/>
        <w:rPr>
          <w:sz w:val="28"/>
        </w:rPr>
      </w:pPr>
      <w:r>
        <w:rPr/>
        <w:pict>
          <v:shape style="position:absolute;margin-left:311.283691pt;margin-top:29.950445pt;width:38.2pt;height:.1pt;mso-position-horizontal-relative:page;mso-position-vertical-relative:paragraph;z-index:-15414784;mso-wrap-distance-left:0;mso-wrap-distance-right:0" coordorigin="6226,599" coordsize="764,0" path="m6226,599l6990,599e" filled="false" stroked="true" strokeweight=".611228pt" strokecolor="#000000">
            <v:path arrowok="t"/>
            <v:stroke dashstyle="solid"/>
            <w10:wrap type="topAndBottom"/>
          </v:shape>
        </w:pict>
      </w:r>
      <w:r>
        <w:rPr>
          <w:i/>
          <w:w w:val="95"/>
          <w:position w:val="1"/>
          <w:sz w:val="29"/>
        </w:rPr>
        <w:t>b</w:t>
      </w:r>
      <w:r>
        <w:rPr>
          <w:i/>
          <w:spacing w:val="-16"/>
          <w:w w:val="95"/>
          <w:position w:val="1"/>
          <w:sz w:val="29"/>
        </w:rPr>
        <w:t> </w:t>
      </w:r>
      <w:r>
        <w:rPr>
          <w:rFonts w:ascii="Symbol" w:hAnsi="Symbol"/>
          <w:w w:val="95"/>
          <w:position w:val="1"/>
          <w:sz w:val="29"/>
        </w:rPr>
        <w:t></w:t>
      </w:r>
      <w:r>
        <w:rPr>
          <w:spacing w:val="-34"/>
          <w:w w:val="95"/>
          <w:position w:val="1"/>
          <w:sz w:val="29"/>
        </w:rPr>
        <w:t> </w:t>
      </w:r>
      <w:r>
        <w:rPr>
          <w:i/>
          <w:w w:val="95"/>
          <w:position w:val="1"/>
          <w:sz w:val="29"/>
        </w:rPr>
        <w:t>Y</w:t>
      </w:r>
      <w:r>
        <w:rPr>
          <w:i/>
          <w:spacing w:val="55"/>
          <w:w w:val="95"/>
          <w:position w:val="1"/>
          <w:sz w:val="29"/>
        </w:rPr>
        <w:t> </w:t>
      </w:r>
      <w:r>
        <w:rPr>
          <w:rFonts w:ascii="Symbol" w:hAnsi="Symbol"/>
          <w:w w:val="95"/>
          <w:position w:val="22"/>
          <w:sz w:val="25"/>
        </w:rPr>
        <w:t></w:t>
      </w:r>
      <w:r>
        <w:rPr>
          <w:rFonts w:ascii="Symbol" w:hAnsi="Symbol"/>
          <w:w w:val="95"/>
          <w:position w:val="1"/>
          <w:sz w:val="30"/>
        </w:rPr>
        <w:t></w:t>
      </w:r>
      <w:r>
        <w:rPr>
          <w:spacing w:val="89"/>
          <w:position w:val="1"/>
          <w:sz w:val="30"/>
        </w:rPr>
        <w:t> </w:t>
      </w:r>
      <w:r>
        <w:rPr>
          <w:rFonts w:ascii="Symbol" w:hAnsi="Symbol"/>
          <w:w w:val="95"/>
          <w:position w:val="1"/>
          <w:sz w:val="29"/>
        </w:rPr>
        <w:t></w:t>
      </w:r>
      <w:r>
        <w:rPr>
          <w:rFonts w:ascii="Symbol" w:hAnsi="Symbol"/>
          <w:w w:val="95"/>
          <w:position w:val="1"/>
          <w:sz w:val="30"/>
        </w:rPr>
        <w:t></w:t>
      </w:r>
      <w:r>
        <w:rPr>
          <w:spacing w:val="61"/>
          <w:w w:val="95"/>
          <w:position w:val="1"/>
          <w:sz w:val="30"/>
        </w:rPr>
        <w:t> </w:t>
      </w:r>
      <w:r>
        <w:rPr>
          <w:w w:val="95"/>
          <w:position w:val="18"/>
          <w:sz w:val="29"/>
        </w:rPr>
        <w:t>sin</w:t>
      </w:r>
      <w:r>
        <w:rPr>
          <w:spacing w:val="-29"/>
          <w:w w:val="95"/>
          <w:position w:val="18"/>
          <w:sz w:val="29"/>
        </w:rPr>
        <w:t> </w:t>
      </w:r>
      <w:r>
        <w:rPr>
          <w:w w:val="95"/>
          <w:position w:val="18"/>
          <w:sz w:val="29"/>
        </w:rPr>
        <w:t>2</w:t>
      </w:r>
      <w:r>
        <w:rPr>
          <w:rFonts w:ascii="Symbol" w:hAnsi="Symbol"/>
          <w:w w:val="95"/>
          <w:position w:val="18"/>
          <w:sz w:val="30"/>
        </w:rPr>
        <w:t></w:t>
      </w:r>
      <w:r>
        <w:rPr>
          <w:w w:val="95"/>
          <w:position w:val="10"/>
          <w:sz w:val="18"/>
        </w:rPr>
        <w:t>2</w:t>
      </w:r>
      <w:r>
        <w:rPr>
          <w:spacing w:val="25"/>
          <w:w w:val="95"/>
          <w:position w:val="10"/>
          <w:sz w:val="18"/>
        </w:rPr>
        <w:t> </w:t>
      </w:r>
      <w:r>
        <w:rPr>
          <w:rFonts w:ascii="Symbol" w:hAnsi="Symbol"/>
          <w:w w:val="95"/>
          <w:position w:val="22"/>
          <w:sz w:val="25"/>
        </w:rPr>
        <w:t></w:t>
      </w:r>
      <w:r>
        <w:rPr>
          <w:spacing w:val="-33"/>
          <w:w w:val="95"/>
          <w:position w:val="22"/>
          <w:sz w:val="25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(5.52)</w:t>
      </w:r>
    </w:p>
    <w:p>
      <w:pPr>
        <w:tabs>
          <w:tab w:pos="1082" w:val="left" w:leader="none"/>
        </w:tabs>
        <w:spacing w:line="72" w:lineRule="exact" w:before="0"/>
        <w:ind w:left="238" w:right="0" w:firstLine="0"/>
        <w:jc w:val="center"/>
        <w:rPr>
          <w:rFonts w:ascii="Symbol" w:hAnsi="Symbol"/>
          <w:sz w:val="25"/>
        </w:rPr>
      </w:pPr>
      <w:r>
        <w:rPr>
          <w:sz w:val="25"/>
          <w:vertAlign w:val="superscript"/>
        </w:rPr>
        <w:t>2</w:t>
      </w:r>
      <w:r>
        <w:rPr>
          <w:spacing w:val="-16"/>
          <w:sz w:val="25"/>
          <w:vertAlign w:val="baseline"/>
        </w:rPr>
        <w:t> </w:t>
      </w:r>
      <w:r>
        <w:rPr>
          <w:rFonts w:ascii="Symbol" w:hAnsi="Symbol"/>
          <w:position w:val="5"/>
          <w:sz w:val="25"/>
          <w:vertAlign w:val="baseline"/>
        </w:rPr>
        <w:t></w:t>
      </w:r>
      <w:r>
        <w:rPr>
          <w:spacing w:val="100"/>
          <w:position w:val="5"/>
          <w:sz w:val="25"/>
          <w:vertAlign w:val="baseline"/>
        </w:rPr>
        <w:t> </w:t>
      </w:r>
      <w:r>
        <w:rPr>
          <w:position w:val="11"/>
          <w:sz w:val="18"/>
          <w:vertAlign w:val="baseline"/>
        </w:rPr>
        <w:t>2</w:t>
        <w:tab/>
      </w:r>
      <w:r>
        <w:rPr>
          <w:spacing w:val="-2"/>
          <w:w w:val="95"/>
          <w:position w:val="11"/>
          <w:sz w:val="18"/>
          <w:vertAlign w:val="baseline"/>
        </w:rPr>
        <w:t>1</w:t>
      </w:r>
      <w:r>
        <w:rPr>
          <w:spacing w:val="23"/>
          <w:w w:val="95"/>
          <w:position w:val="11"/>
          <w:sz w:val="18"/>
          <w:vertAlign w:val="baseline"/>
        </w:rPr>
        <w:t> </w:t>
      </w:r>
      <w:r>
        <w:rPr>
          <w:spacing w:val="-1"/>
          <w:w w:val="95"/>
          <w:sz w:val="29"/>
          <w:vertAlign w:val="baseline"/>
        </w:rPr>
        <w:t>sin</w:t>
      </w:r>
      <w:r>
        <w:rPr>
          <w:spacing w:val="-32"/>
          <w:w w:val="95"/>
          <w:sz w:val="29"/>
          <w:vertAlign w:val="baseline"/>
        </w:rPr>
        <w:t> </w:t>
      </w:r>
      <w:r>
        <w:rPr>
          <w:spacing w:val="-1"/>
          <w:w w:val="95"/>
          <w:sz w:val="29"/>
          <w:vertAlign w:val="baseline"/>
        </w:rPr>
        <w:t>2</w:t>
      </w:r>
      <w:r>
        <w:rPr>
          <w:rFonts w:ascii="Symbol" w:hAnsi="Symbol"/>
          <w:spacing w:val="-1"/>
          <w:w w:val="95"/>
          <w:sz w:val="30"/>
          <w:vertAlign w:val="baseline"/>
        </w:rPr>
        <w:t></w:t>
      </w:r>
      <w:r>
        <w:rPr>
          <w:spacing w:val="70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5"/>
          <w:sz w:val="25"/>
          <w:vertAlign w:val="baseline"/>
        </w:rPr>
        <w:t></w:t>
      </w:r>
    </w:p>
    <w:p>
      <w:pPr>
        <w:tabs>
          <w:tab w:pos="1857" w:val="left" w:leader="none"/>
        </w:tabs>
        <w:spacing w:line="305" w:lineRule="exact" w:before="0"/>
        <w:ind w:left="374" w:right="0" w:firstLine="0"/>
        <w:jc w:val="center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</w:t>
      </w:r>
      <w:r>
        <w:rPr>
          <w:sz w:val="25"/>
        </w:rPr>
        <w:tab/>
      </w:r>
      <w:r>
        <w:rPr>
          <w:position w:val="2"/>
          <w:sz w:val="18"/>
        </w:rPr>
        <w:t>1</w:t>
      </w:r>
      <w:r>
        <w:rPr>
          <w:spacing w:val="20"/>
          <w:position w:val="2"/>
          <w:sz w:val="18"/>
        </w:rPr>
        <w:t> </w:t>
      </w:r>
      <w:r>
        <w:rPr>
          <w:rFonts w:ascii="Symbol" w:hAnsi="Symbol"/>
          <w:sz w:val="25"/>
        </w:rPr>
        <w:t></w:t>
      </w:r>
    </w:p>
    <w:p>
      <w:pPr>
        <w:pStyle w:val="BodyText"/>
        <w:spacing w:before="173"/>
        <w:ind w:right="411" w:firstLine="566"/>
        <w:jc w:val="both"/>
      </w:pPr>
      <w:r>
        <w:rPr/>
        <w:t>Результаты, приведенные в этом разделе, требуют следующего уточнения.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расчеты</w:t>
      </w:r>
      <w:r>
        <w:rPr>
          <w:spacing w:val="1"/>
        </w:rPr>
        <w:t> </w:t>
      </w:r>
      <w:r>
        <w:rPr/>
        <w:t>МПР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одномодовом</w:t>
      </w:r>
      <w:r>
        <w:rPr>
          <w:spacing w:val="1"/>
        </w:rPr>
        <w:t> </w:t>
      </w:r>
      <w:r>
        <w:rPr/>
        <w:t>приближении,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приближении</w:t>
      </w:r>
      <w:r>
        <w:rPr>
          <w:spacing w:val="1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линий.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учитывалась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единственной</w:t>
      </w:r>
      <w:r>
        <w:rPr>
          <w:spacing w:val="1"/>
        </w:rPr>
        <w:t> </w:t>
      </w:r>
      <w:r>
        <w:rPr/>
        <w:t>волной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МПЛ,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Никакие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высших</w:t>
      </w:r>
      <w:r>
        <w:rPr>
          <w:spacing w:val="-67"/>
        </w:rPr>
        <w:t> </w:t>
      </w:r>
      <w:r>
        <w:rPr/>
        <w:t>типов, которые локализуются вблизи нерегулярностей МПЛ, не учитывались. В</w:t>
      </w:r>
      <w:r>
        <w:rPr>
          <w:spacing w:val="-67"/>
        </w:rPr>
        <w:t> </w:t>
      </w:r>
      <w:r>
        <w:rPr/>
        <w:t>микрополосковом резонаторе такими нерегулярностями являются разомкнутые</w:t>
      </w:r>
      <w:r>
        <w:rPr>
          <w:spacing w:val="1"/>
        </w:rPr>
        <w:t> </w:t>
      </w:r>
      <w:r>
        <w:rPr/>
        <w:t>концы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проводника.</w:t>
      </w:r>
      <w:r>
        <w:rPr>
          <w:spacing w:val="1"/>
        </w:rPr>
        <w:t> </w:t>
      </w:r>
      <w:r>
        <w:rPr/>
        <w:t>Локализация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проявляется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резком</w:t>
      </w:r>
      <w:r>
        <w:rPr>
          <w:spacing w:val="-1"/>
        </w:rPr>
        <w:t> </w:t>
      </w:r>
      <w:r>
        <w:rPr/>
        <w:t>возрастании</w:t>
      </w:r>
      <w:r>
        <w:rPr>
          <w:spacing w:val="-3"/>
        </w:rPr>
        <w:t> </w:t>
      </w:r>
      <w:r>
        <w:rPr/>
        <w:t>погонной</w:t>
      </w:r>
      <w:r>
        <w:rPr>
          <w:spacing w:val="-4"/>
        </w:rPr>
        <w:t> </w:t>
      </w:r>
      <w:r>
        <w:rPr/>
        <w:t>плотности зарядов.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 w:firstLine="566"/>
        <w:jc w:val="both"/>
      </w:pPr>
      <w:r>
        <w:rPr/>
        <w:t>Такое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эквивалентно</w:t>
      </w:r>
      <w:r>
        <w:rPr>
          <w:spacing w:val="1"/>
        </w:rPr>
        <w:t> </w:t>
      </w:r>
      <w:r>
        <w:rPr/>
        <w:t>внесению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МПР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точечной концевой емкости </w:t>
      </w:r>
      <w:r>
        <w:rPr>
          <w:i/>
        </w:rPr>
        <w:t>C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дополнительно к погонной емкости </w:t>
      </w:r>
      <w:r>
        <w:rPr>
          <w:i/>
          <w:vertAlign w:val="baseline"/>
        </w:rPr>
        <w:t>C</w:t>
      </w:r>
      <w:r>
        <w:rPr>
          <w:vertAlign w:val="baseline"/>
        </w:rPr>
        <w:t>. Величина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концевой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емкости,</w:t>
      </w:r>
      <w:r>
        <w:rPr>
          <w:spacing w:val="-4"/>
          <w:vertAlign w:val="baseline"/>
        </w:rPr>
        <w:t> </w:t>
      </w:r>
      <w:r>
        <w:rPr>
          <w:vertAlign w:val="baseline"/>
        </w:rPr>
        <w:t>пФ,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вычислена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по приближенной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формуле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2"/>
        <w:ind w:left="0"/>
        <w:rPr>
          <w:sz w:val="31"/>
        </w:rPr>
      </w:pPr>
    </w:p>
    <w:p>
      <w:pPr>
        <w:spacing w:line="193" w:lineRule="exact" w:before="0"/>
        <w:ind w:left="0" w:right="0" w:firstLine="0"/>
        <w:jc w:val="right"/>
        <w:rPr>
          <w:sz w:val="29"/>
        </w:rPr>
      </w:pPr>
      <w:r>
        <w:rPr>
          <w:i/>
          <w:sz w:val="29"/>
        </w:rPr>
        <w:t>C</w:t>
      </w:r>
      <w:r>
        <w:rPr>
          <w:i/>
          <w:spacing w:val="27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z w:val="29"/>
        </w:rPr>
        <w:t>1.373</w:t>
      </w:r>
    </w:p>
    <w:p>
      <w:pPr>
        <w:tabs>
          <w:tab w:pos="5379" w:val="left" w:leader="none"/>
        </w:tabs>
        <w:spacing w:line="57" w:lineRule="auto" w:before="285"/>
        <w:ind w:left="1866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sz w:val="29"/>
          <w:u w:val="single"/>
        </w:rPr>
        <w:t>W</w:t>
      </w:r>
      <w:r>
        <w:rPr>
          <w:i/>
          <w:spacing w:val="18"/>
          <w:w w:val="95"/>
          <w:sz w:val="29"/>
          <w:u w:val="single"/>
        </w:rPr>
        <w:t> </w:t>
      </w:r>
      <w:r>
        <w:rPr>
          <w:w w:val="95"/>
          <w:sz w:val="29"/>
          <w:u w:val="single"/>
        </w:rPr>
        <w:t>/</w:t>
      </w:r>
      <w:r>
        <w:rPr>
          <w:spacing w:val="-17"/>
          <w:w w:val="95"/>
          <w:sz w:val="29"/>
          <w:u w:val="single"/>
        </w:rPr>
        <w:t> </w:t>
      </w:r>
      <w:r>
        <w:rPr>
          <w:i/>
          <w:w w:val="95"/>
          <w:sz w:val="29"/>
          <w:u w:val="single"/>
        </w:rPr>
        <w:t>h</w:t>
      </w:r>
      <w:r>
        <w:rPr>
          <w:i/>
          <w:spacing w:val="-27"/>
          <w:w w:val="95"/>
          <w:sz w:val="29"/>
          <w:u w:val="single"/>
        </w:rPr>
        <w:t> </w:t>
      </w:r>
      <w:r>
        <w:rPr>
          <w:rFonts w:ascii="Symbol" w:hAnsi="Symbol"/>
          <w:w w:val="95"/>
          <w:sz w:val="29"/>
          <w:u w:val="single"/>
        </w:rPr>
        <w:t></w:t>
      </w:r>
      <w:r>
        <w:rPr>
          <w:spacing w:val="-28"/>
          <w:w w:val="95"/>
          <w:sz w:val="29"/>
          <w:u w:val="single"/>
        </w:rPr>
        <w:t> </w:t>
      </w:r>
      <w:r>
        <w:rPr>
          <w:w w:val="95"/>
          <w:sz w:val="29"/>
          <w:u w:val="single"/>
        </w:rPr>
        <w:t>0.264</w:t>
      </w:r>
      <w:r>
        <w:rPr>
          <w:spacing w:val="25"/>
          <w:w w:val="95"/>
          <w:sz w:val="29"/>
          <w:u w:val="single"/>
        </w:rPr>
        <w:t> </w:t>
      </w:r>
      <w:r>
        <w:rPr>
          <w:i/>
          <w:w w:val="95"/>
          <w:sz w:val="29"/>
          <w:u w:val="single"/>
        </w:rPr>
        <w:t>h</w:t>
      </w:r>
      <w:r>
        <w:rPr>
          <w:i/>
          <w:spacing w:val="27"/>
          <w:w w:val="95"/>
          <w:sz w:val="29"/>
        </w:rPr>
        <w:t> </w:t>
      </w:r>
      <w:r>
        <w:rPr>
          <w:w w:val="95"/>
          <w:position w:val="-17"/>
          <w:sz w:val="28"/>
        </w:rPr>
        <w:t>,</w:t>
        <w:tab/>
      </w:r>
      <w:r>
        <w:rPr>
          <w:position w:val="-17"/>
          <w:sz w:val="28"/>
        </w:rPr>
        <w:t>(5.53)</w:t>
      </w:r>
    </w:p>
    <w:p>
      <w:pPr>
        <w:spacing w:after="0" w:line="57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737" w:space="40"/>
            <w:col w:w="6473"/>
          </w:cols>
        </w:sectPr>
      </w:pPr>
    </w:p>
    <w:p>
      <w:pPr>
        <w:tabs>
          <w:tab w:pos="3044" w:val="left" w:leader="none"/>
          <w:tab w:pos="4431" w:val="left" w:leader="none"/>
        </w:tabs>
        <w:spacing w:before="4"/>
        <w:ind w:left="0" w:right="167" w:firstLine="0"/>
        <w:jc w:val="center"/>
        <w:rPr>
          <w:i/>
          <w:sz w:val="29"/>
        </w:rPr>
      </w:pPr>
      <w:r>
        <w:rPr/>
        <w:pict>
          <v:group style="position:absolute;margin-left:234.898834pt;margin-top:-21.644718pt;width:92.95pt;height:42.75pt;mso-position-horizontal-relative:page;mso-position-vertical-relative:paragraph;z-index:-22095872" coordorigin="4698,-433" coordsize="1859,855">
            <v:line style="position:absolute" from="4698,36" to="5958,36" stroked="true" strokeweight=".631955pt" strokecolor="#000000">
              <v:stroke dashstyle="solid"/>
            </v:line>
            <v:shape style="position:absolute;left:6013;top:-136;width:543;height:389" coordorigin="6014,-136" coordsize="543,389" path="m6014,126l6037,106m6038,105l6096,252m6096,252l6161,-136m6161,-136l6556,-136e" filled="false" stroked="true" strokeweight=".143424pt" strokecolor="#000000">
              <v:path arrowok="t"/>
              <v:stroke dashstyle="solid"/>
            </v:shape>
            <v:shape style="position:absolute;left:6003;top:-149;width:546;height:394" coordorigin="6004,-149" coordsize="546,394" path="m6549,-149l6149,-149,6089,210,6037,88,6004,115,6009,122,6024,109,6083,245,6096,245,6159,-137,6549,-137,6549,-149xe" filled="true" fillcolor="#000000" stroked="false">
              <v:path arrowok="t"/>
              <v:fill type="solid"/>
            </v:shape>
            <v:shape style="position:absolute;left:4699;top:-433;width:1280;height:855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141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rFonts w:ascii="Symbol" w:hAnsi="Symbol"/>
                        <w:w w:val="95"/>
                        <w:sz w:val="31"/>
                      </w:rPr>
                      <w:t></w:t>
                    </w:r>
                    <w:r>
                      <w:rPr>
                        <w:i/>
                        <w:w w:val="95"/>
                        <w:position w:val="-8"/>
                        <w:sz w:val="18"/>
                      </w:rPr>
                      <w:t>eff</w:t>
                    </w:r>
                    <w:r>
                      <w:rPr>
                        <w:i/>
                        <w:spacing w:val="37"/>
                        <w:w w:val="95"/>
                        <w:position w:val="-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</w:t>
                    </w:r>
                    <w:r>
                      <w:rPr>
                        <w:spacing w:val="-25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0.3</w:t>
                    </w:r>
                  </w:p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rFonts w:ascii="Symbol" w:hAnsi="Symbol"/>
                        <w:w w:val="95"/>
                        <w:sz w:val="31"/>
                      </w:rPr>
                      <w:t></w:t>
                    </w:r>
                    <w:r>
                      <w:rPr>
                        <w:i/>
                        <w:w w:val="95"/>
                        <w:position w:val="-8"/>
                        <w:sz w:val="18"/>
                      </w:rPr>
                      <w:t>eff</w:t>
                    </w:r>
                    <w:r>
                      <w:rPr>
                        <w:i/>
                        <w:spacing w:val="90"/>
                        <w:position w:val="-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</w:t>
                    </w:r>
                    <w:r>
                      <w:rPr>
                        <w:spacing w:val="-26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0.258</w:t>
                    </w:r>
                  </w:p>
                </w:txbxContent>
              </v:textbox>
              <w10:wrap type="none"/>
            </v:shape>
            <v:shape style="position:absolute;left:6150;top:-213;width:146;height:379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rFonts w:ascii="Symbol" w:hAnsi="Symbol"/>
                        <w:w w:val="91"/>
                        <w:sz w:val="31"/>
                      </w:rPr>
                      <w:t></w:t>
                    </w:r>
                  </w:p>
                </w:txbxContent>
              </v:textbox>
              <w10:wrap type="none"/>
            </v:shape>
            <v:shape style="position:absolute;left:6292;top:17;width:201;height:208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eff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9"/>
          <w:vertAlign w:val="superscript"/>
        </w:rPr>
        <w:t>k</w:t>
      </w:r>
      <w:r>
        <w:rPr>
          <w:i/>
          <w:sz w:val="29"/>
          <w:vertAlign w:val="baseline"/>
        </w:rPr>
        <w:tab/>
      </w:r>
      <w:r>
        <w:rPr>
          <w:i/>
          <w:w w:val="95"/>
          <w:sz w:val="29"/>
          <w:vertAlign w:val="baseline"/>
        </w:rPr>
        <w:t>W</w:t>
      </w:r>
      <w:r>
        <w:rPr>
          <w:i/>
          <w:spacing w:val="19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/</w:t>
      </w:r>
      <w:r>
        <w:rPr>
          <w:spacing w:val="-18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h</w:t>
      </w:r>
      <w:r>
        <w:rPr>
          <w:i/>
          <w:spacing w:val="-26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8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0.8</w:t>
        <w:tab/>
      </w:r>
      <w:r>
        <w:rPr>
          <w:i/>
          <w:sz w:val="29"/>
          <w:vertAlign w:val="baseline"/>
        </w:rPr>
        <w:t>Z</w:t>
      </w:r>
    </w:p>
    <w:p>
      <w:pPr>
        <w:pStyle w:val="BodyText"/>
        <w:spacing w:before="2"/>
        <w:ind w:left="0"/>
        <w:rPr>
          <w:i/>
          <w:sz w:val="16"/>
        </w:rPr>
      </w:pPr>
    </w:p>
    <w:p>
      <w:pPr>
        <w:pStyle w:val="BodyText"/>
        <w:spacing w:before="89"/>
        <w:ind w:right="411"/>
        <w:jc w:val="both"/>
      </w:pPr>
      <w:r>
        <w:rPr/>
        <w:t>где толщина подложки </w:t>
      </w:r>
      <w:r>
        <w:rPr>
          <w:i/>
        </w:rPr>
        <w:t>h </w:t>
      </w:r>
      <w:r>
        <w:rPr/>
        <w:t>и ширина полоскового проводника </w:t>
      </w:r>
      <w:r>
        <w:rPr>
          <w:i/>
        </w:rPr>
        <w:t>W </w:t>
      </w:r>
      <w:r>
        <w:rPr/>
        <w:t>выражены в</w:t>
      </w:r>
      <w:r>
        <w:rPr>
          <w:spacing w:val="1"/>
        </w:rPr>
        <w:t> </w:t>
      </w:r>
      <w:r>
        <w:rPr/>
        <w:t>миллиметрах, а волновое сопротивление </w:t>
      </w:r>
      <w:r>
        <w:rPr>
          <w:i/>
        </w:rPr>
        <w:t>Z </w:t>
      </w:r>
      <w:r>
        <w:rPr/>
        <w:t>− в омах. При 2 ≤ </w:t>
      </w:r>
      <w:r>
        <w:rPr>
          <w:i/>
        </w:rPr>
        <w:t>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≤ 50 и </w:t>
      </w:r>
      <w:r>
        <w:rPr>
          <w:i/>
          <w:vertAlign w:val="baseline"/>
        </w:rPr>
        <w:t>W </w:t>
      </w:r>
      <w:r>
        <w:rPr>
          <w:vertAlign w:val="baseline"/>
        </w:rPr>
        <w:t>≥ 0.2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погрешность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этой формулы составляет</w:t>
      </w:r>
      <w:r>
        <w:rPr>
          <w:spacing w:val="-3"/>
          <w:vertAlign w:val="baseline"/>
        </w:rPr>
        <w:t> </w:t>
      </w:r>
      <w:r>
        <w:rPr>
          <w:vertAlign w:val="baseline"/>
        </w:rPr>
        <w:t>около</w:t>
      </w:r>
      <w:r>
        <w:rPr>
          <w:spacing w:val="-4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%.</w:t>
      </w:r>
    </w:p>
    <w:p>
      <w:pPr>
        <w:pStyle w:val="BodyText"/>
        <w:spacing w:before="162"/>
        <w:ind w:right="408" w:firstLine="566"/>
        <w:jc w:val="both"/>
      </w:pPr>
      <w:r>
        <w:rPr/>
        <w:t>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концевых</w:t>
      </w:r>
      <w:r>
        <w:rPr>
          <w:spacing w:val="1"/>
        </w:rPr>
        <w:t> </w:t>
      </w:r>
      <w:r>
        <w:rPr/>
        <w:t>емкостей</w:t>
      </w:r>
      <w:r>
        <w:rPr>
          <w:spacing w:val="1"/>
        </w:rPr>
        <w:t> </w:t>
      </w:r>
      <w:r>
        <w:rPr>
          <w:i/>
        </w:rPr>
        <w:t>C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концах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отрезка</w:t>
      </w:r>
      <w:r>
        <w:rPr>
          <w:spacing w:val="1"/>
          <w:vertAlign w:val="baseline"/>
        </w:rPr>
        <w:t> </w:t>
      </w:r>
      <w:r>
        <w:rPr>
          <w:vertAlign w:val="baseline"/>
        </w:rPr>
        <w:t>МПЛ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эквивалентно его удлинению </w:t>
      </w:r>
      <w:r>
        <w:rPr>
          <w:vertAlign w:val="baseline"/>
        </w:rPr>
        <w:t>на каждом конце на величину Δ</w:t>
      </w:r>
      <w:r>
        <w:rPr>
          <w:i/>
          <w:vertAlign w:val="baseline"/>
        </w:rPr>
        <w:t>l </w:t>
      </w:r>
      <w:r>
        <w:rPr>
          <w:vertAlign w:val="baseline"/>
        </w:rPr>
        <w:t>= </w:t>
      </w:r>
      <w:r>
        <w:rPr>
          <w:i/>
          <w:vertAlign w:val="baseline"/>
        </w:rPr>
        <w:t>C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/</w:t>
      </w:r>
      <w:r>
        <w:rPr>
          <w:i/>
          <w:vertAlign w:val="baseline"/>
        </w:rPr>
        <w:t>C</w:t>
      </w:r>
      <w:r>
        <w:rPr>
          <w:vertAlign w:val="baseline"/>
        </w:rPr>
        <w:t>. 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расчете МПР в одномодовом приближении влияние волн высшего 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учтено,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конечную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расчетную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полоскового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укоротить на величину Δ</w:t>
      </w:r>
      <w:r>
        <w:rPr>
          <w:i/>
          <w:vertAlign w:val="baseline"/>
        </w:rPr>
        <w:t>l </w:t>
      </w:r>
      <w:r>
        <w:rPr>
          <w:vertAlign w:val="baseline"/>
        </w:rPr>
        <w:t>с каждого конца. Из (5.53) следует, что укорочение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4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вычислено</w:t>
      </w:r>
      <w:r>
        <w:rPr>
          <w:spacing w:val="-3"/>
          <w:vertAlign w:val="baseline"/>
        </w:rPr>
        <w:t> </w:t>
      </w:r>
      <w:r>
        <w:rPr>
          <w:vertAlign w:val="baseline"/>
        </w:rPr>
        <w:t>по</w:t>
      </w:r>
      <w:r>
        <w:rPr>
          <w:spacing w:val="-3"/>
          <w:vertAlign w:val="baseline"/>
        </w:rPr>
        <w:t> </w:t>
      </w:r>
      <w:r>
        <w:rPr>
          <w:vertAlign w:val="baseline"/>
        </w:rPr>
        <w:t>формуле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9"/>
        <w:ind w:left="0"/>
        <w:rPr>
          <w:sz w:val="30"/>
        </w:rPr>
      </w:pPr>
    </w:p>
    <w:p>
      <w:pPr>
        <w:pStyle w:val="Heading7"/>
        <w:spacing w:line="178" w:lineRule="exact"/>
        <w:ind w:left="0" w:firstLine="0"/>
        <w:jc w:val="right"/>
      </w:pPr>
      <w:r>
        <w:rPr>
          <w:rFonts w:ascii="Symbol" w:hAnsi="Symbol"/>
          <w:w w:val="95"/>
        </w:rPr>
        <w:t></w:t>
      </w:r>
      <w:r>
        <w:rPr>
          <w:i/>
          <w:w w:val="95"/>
        </w:rPr>
        <w:t>l</w:t>
      </w:r>
      <w:r>
        <w:rPr>
          <w:i/>
          <w:spacing w:val="5"/>
          <w:w w:val="95"/>
        </w:rPr>
        <w:t> </w:t>
      </w:r>
      <w:r>
        <w:rPr>
          <w:rFonts w:ascii="Symbol" w:hAnsi="Symbol"/>
          <w:w w:val="95"/>
        </w:rPr>
        <w:t></w:t>
      </w:r>
      <w:r>
        <w:rPr>
          <w:spacing w:val="-16"/>
          <w:w w:val="95"/>
        </w:rPr>
        <w:t> </w:t>
      </w:r>
      <w:r>
        <w:rPr>
          <w:w w:val="95"/>
        </w:rPr>
        <w:t>0.412</w:t>
      </w:r>
    </w:p>
    <w:p>
      <w:pPr>
        <w:spacing w:line="423" w:lineRule="exact" w:before="109"/>
        <w:ind w:left="131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w w:val="95"/>
          <w:position w:val="9"/>
          <w:sz w:val="31"/>
        </w:rPr>
        <w:t></w:t>
      </w:r>
      <w:r>
        <w:rPr>
          <w:i/>
          <w:w w:val="95"/>
          <w:sz w:val="18"/>
        </w:rPr>
        <w:t>eff</w:t>
      </w:r>
    </w:p>
    <w:p>
      <w:pPr>
        <w:pStyle w:val="Heading7"/>
        <w:spacing w:before="133"/>
        <w:ind w:left="64" w:firstLine="0"/>
      </w:pPr>
      <w:r>
        <w:rPr/>
        <w:br w:type="column"/>
      </w:r>
      <w:r>
        <w:rPr>
          <w:rFonts w:ascii="Symbol" w:hAnsi="Symbol"/>
          <w:spacing w:val="-2"/>
          <w:w w:val="95"/>
        </w:rPr>
        <w:t>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0.3</w:t>
      </w:r>
    </w:p>
    <w:p>
      <w:pPr>
        <w:tabs>
          <w:tab w:pos="3892" w:val="left" w:leader="none"/>
        </w:tabs>
        <w:spacing w:line="336" w:lineRule="exact" w:before="196"/>
        <w:ind w:left="127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sz w:val="29"/>
        </w:rPr>
        <w:t>W</w:t>
      </w:r>
      <w:r>
        <w:rPr>
          <w:i/>
          <w:spacing w:val="15"/>
          <w:w w:val="95"/>
          <w:sz w:val="29"/>
        </w:rPr>
        <w:t> </w:t>
      </w:r>
      <w:r>
        <w:rPr>
          <w:w w:val="95"/>
          <w:sz w:val="29"/>
        </w:rPr>
        <w:t>/</w:t>
      </w:r>
      <w:r>
        <w:rPr>
          <w:spacing w:val="-18"/>
          <w:w w:val="95"/>
          <w:sz w:val="29"/>
        </w:rPr>
        <w:t> </w:t>
      </w:r>
      <w:r>
        <w:rPr>
          <w:i/>
          <w:w w:val="95"/>
          <w:sz w:val="29"/>
        </w:rPr>
        <w:t>h</w:t>
      </w:r>
      <w:r>
        <w:rPr>
          <w:i/>
          <w:spacing w:val="-29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</w:t>
      </w:r>
      <w:r>
        <w:rPr>
          <w:spacing w:val="-30"/>
          <w:w w:val="95"/>
          <w:sz w:val="29"/>
        </w:rPr>
        <w:t> </w:t>
      </w:r>
      <w:r>
        <w:rPr>
          <w:w w:val="95"/>
          <w:sz w:val="29"/>
        </w:rPr>
        <w:t>0.264</w:t>
      </w:r>
      <w:r>
        <w:rPr>
          <w:spacing w:val="-22"/>
          <w:w w:val="95"/>
          <w:sz w:val="29"/>
        </w:rPr>
        <w:t> </w:t>
      </w:r>
      <w:r>
        <w:rPr>
          <w:i/>
          <w:w w:val="95"/>
          <w:position w:val="-15"/>
          <w:sz w:val="29"/>
        </w:rPr>
        <w:t>h</w:t>
      </w:r>
      <w:r>
        <w:rPr>
          <w:i/>
          <w:spacing w:val="-27"/>
          <w:w w:val="95"/>
          <w:position w:val="-15"/>
          <w:sz w:val="29"/>
        </w:rPr>
        <w:t> </w:t>
      </w:r>
      <w:r>
        <w:rPr>
          <w:w w:val="95"/>
          <w:position w:val="-17"/>
          <w:sz w:val="28"/>
        </w:rPr>
        <w:t>.</w:t>
        <w:tab/>
      </w:r>
      <w:r>
        <w:rPr>
          <w:position w:val="-17"/>
          <w:sz w:val="28"/>
        </w:rPr>
        <w:t>(5.54)</w:t>
      </w:r>
    </w:p>
    <w:p>
      <w:pPr>
        <w:spacing w:after="0" w:line="336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082" w:space="40"/>
            <w:col w:w="452" w:space="39"/>
            <w:col w:w="611" w:space="40"/>
            <w:col w:w="4986"/>
          </w:cols>
        </w:sectPr>
      </w:pPr>
    </w:p>
    <w:p>
      <w:pPr>
        <w:spacing w:line="435" w:lineRule="exact" w:before="0"/>
        <w:ind w:left="0" w:right="0" w:firstLine="0"/>
        <w:jc w:val="right"/>
        <w:rPr>
          <w:i/>
          <w:sz w:val="18"/>
        </w:rPr>
      </w:pPr>
      <w:r>
        <w:rPr/>
        <w:pict>
          <v:shape style="position:absolute;margin-left:252.614182pt;margin-top:2.547124pt;width:136.7pt;height:.1pt;mso-position-horizontal-relative:page;mso-position-vertical-relative:paragraph;z-index:-22095360" coordorigin="5052,51" coordsize="2734,0" path="m5052,51l6299,51m6344,51l7786,51e" filled="false" stroked="true" strokeweight=".620031pt" strokecolor="#000000">
            <v:path arrowok="t"/>
            <v:stroke dashstyle="solid"/>
            <w10:wrap type="none"/>
          </v:shape>
        </w:pict>
      </w:r>
      <w:r>
        <w:rPr>
          <w:rFonts w:ascii="Symbol" w:hAnsi="Symbol"/>
          <w:position w:val="9"/>
          <w:sz w:val="31"/>
        </w:rPr>
        <w:t></w:t>
      </w:r>
      <w:r>
        <w:rPr>
          <w:i/>
          <w:sz w:val="18"/>
        </w:rPr>
        <w:t>eff</w:t>
      </w:r>
    </w:p>
    <w:p>
      <w:pPr>
        <w:pStyle w:val="Heading7"/>
        <w:spacing w:before="19"/>
        <w:ind w:left="64" w:firstLine="0"/>
      </w:pPr>
      <w:r>
        <w:rPr/>
        <w:br w:type="column"/>
      </w:r>
      <w:r>
        <w:rPr>
          <w:rFonts w:ascii="Symbol" w:hAnsi="Symbol"/>
          <w:spacing w:val="-1"/>
          <w:w w:val="95"/>
        </w:rPr>
        <w:t></w:t>
      </w:r>
      <w:r>
        <w:rPr>
          <w:spacing w:val="-37"/>
          <w:w w:val="95"/>
        </w:rPr>
        <w:t> </w:t>
      </w:r>
      <w:r>
        <w:rPr>
          <w:w w:val="95"/>
        </w:rPr>
        <w:t>0.258</w:t>
      </w:r>
    </w:p>
    <w:p>
      <w:pPr>
        <w:spacing w:before="19"/>
        <w:ind w:left="135" w:right="0" w:firstLine="0"/>
        <w:jc w:val="left"/>
        <w:rPr>
          <w:sz w:val="29"/>
        </w:rPr>
      </w:pPr>
      <w:r>
        <w:rPr/>
        <w:br w:type="column"/>
      </w:r>
      <w:r>
        <w:rPr>
          <w:i/>
          <w:w w:val="95"/>
          <w:sz w:val="29"/>
        </w:rPr>
        <w:t>W</w:t>
      </w:r>
      <w:r>
        <w:rPr>
          <w:i/>
          <w:spacing w:val="20"/>
          <w:w w:val="95"/>
          <w:sz w:val="29"/>
        </w:rPr>
        <w:t> </w:t>
      </w:r>
      <w:r>
        <w:rPr>
          <w:w w:val="95"/>
          <w:sz w:val="29"/>
        </w:rPr>
        <w:t>/</w:t>
      </w:r>
      <w:r>
        <w:rPr>
          <w:spacing w:val="-16"/>
          <w:w w:val="95"/>
          <w:sz w:val="29"/>
        </w:rPr>
        <w:t> </w:t>
      </w:r>
      <w:r>
        <w:rPr>
          <w:i/>
          <w:w w:val="95"/>
          <w:sz w:val="29"/>
        </w:rPr>
        <w:t>h</w:t>
      </w:r>
      <w:r>
        <w:rPr>
          <w:i/>
          <w:spacing w:val="-26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</w:t>
      </w:r>
      <w:r>
        <w:rPr>
          <w:spacing w:val="-27"/>
          <w:w w:val="95"/>
          <w:sz w:val="29"/>
        </w:rPr>
        <w:t> </w:t>
      </w:r>
      <w:r>
        <w:rPr>
          <w:w w:val="95"/>
          <w:sz w:val="29"/>
        </w:rPr>
        <w:t>0.8</w:t>
      </w: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1040" w:bottom="280" w:left="940" w:right="720"/>
          <w:cols w:num="3" w:equalWidth="0">
            <w:col w:w="4433" w:space="40"/>
            <w:col w:w="887" w:space="39"/>
            <w:col w:w="4851"/>
          </w:cols>
        </w:sectPr>
      </w:pPr>
    </w:p>
    <w:p>
      <w:pPr>
        <w:pStyle w:val="BodyText"/>
        <w:ind w:left="0"/>
        <w:rPr>
          <w:sz w:val="11"/>
        </w:rPr>
      </w:pPr>
    </w:p>
    <w:p>
      <w:pPr>
        <w:pStyle w:val="BodyText"/>
        <w:spacing w:before="89"/>
        <w:ind w:right="410" w:firstLine="566"/>
        <w:jc w:val="both"/>
      </w:pPr>
      <w:r>
        <w:rPr/>
        <w:t>Рассмотренные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нерегулярные</w:t>
      </w:r>
      <w:r>
        <w:rPr>
          <w:spacing w:val="1"/>
        </w:rPr>
        <w:t> </w:t>
      </w:r>
      <w:r>
        <w:rPr/>
        <w:t>МПР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разомкнутого</w:t>
      </w:r>
      <w:r>
        <w:rPr>
          <w:spacing w:val="-67"/>
        </w:rPr>
        <w:t> </w:t>
      </w:r>
      <w:r>
        <w:rPr/>
        <w:t>конца еще одну нерегулярность – скачок ширины полоскового проводника. На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локализуются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типа.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непрерывность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</w:t>
      </w:r>
      <w:r>
        <w:rPr>
          <w:spacing w:val="1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поперечной</w:t>
      </w:r>
      <w:r>
        <w:rPr>
          <w:spacing w:val="-1"/>
        </w:rPr>
        <w:t> </w:t>
      </w:r>
      <w:r>
        <w:rPr/>
        <w:t>плоскости,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состыковываются</w:t>
      </w:r>
      <w:r>
        <w:rPr>
          <w:spacing w:val="-1"/>
        </w:rPr>
        <w:t> </w:t>
      </w:r>
      <w:r>
        <w:rPr/>
        <w:t>две</w:t>
      </w:r>
      <w:r>
        <w:rPr>
          <w:spacing w:val="-3"/>
        </w:rPr>
        <w:t> </w:t>
      </w:r>
      <w:r>
        <w:rPr/>
        <w:t>МПЛ.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2"/>
          <w:numId w:val="18"/>
        </w:numPr>
        <w:tabs>
          <w:tab w:pos="4780" w:val="left" w:leader="none"/>
          <w:tab w:pos="4781" w:val="left" w:leader="none"/>
        </w:tabs>
        <w:spacing w:line="240" w:lineRule="auto" w:before="1" w:after="0"/>
        <w:ind w:left="4780" w:right="0" w:hanging="853"/>
        <w:jc w:val="left"/>
      </w:pPr>
      <w:bookmarkStart w:name="_bookmark58" w:id="115"/>
      <w:bookmarkEnd w:id="115"/>
      <w:r>
        <w:rPr>
          <w:b w:val="0"/>
        </w:rPr>
      </w:r>
      <w:bookmarkStart w:name="_bookmark58" w:id="116"/>
      <w:bookmarkEnd w:id="116"/>
      <w:r>
        <w:rPr/>
        <w:t>Ф</w:t>
      </w:r>
      <w:r>
        <w:rPr/>
        <w:t>ильтры</w:t>
      </w:r>
      <w:r>
        <w:rPr>
          <w:spacing w:val="-1"/>
        </w:rPr>
        <w:t> </w:t>
      </w:r>
      <w:r>
        <w:rPr/>
        <w:t>СВЧ</w:t>
      </w:r>
    </w:p>
    <w:p>
      <w:pPr>
        <w:pStyle w:val="BodyText"/>
        <w:spacing w:line="237" w:lineRule="auto" w:before="160"/>
        <w:ind w:right="413" w:firstLine="566"/>
        <w:jc w:val="both"/>
      </w:pPr>
      <w:r>
        <w:rPr/>
        <w:pict>
          <v:line style="position:absolute;mso-position-horizontal-relative:page;mso-position-vertical-relative:paragraph;z-index:-22094336" from="329.525269pt,55.100761pt" to="329.525277pt,76.691064pt" stroked="true" strokeweight=".6123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93824" from="372.926788pt,55.100765pt" to="372.926796pt,76.691067pt" stroked="true" strokeweight=".612342pt" strokecolor="#000000">
            <v:stroke dashstyle="solid"/>
            <w10:wrap type="none"/>
          </v:line>
        </w:pict>
      </w:r>
      <w:r>
        <w:rPr/>
        <w:t>Фильтры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пассивными</w:t>
      </w:r>
      <w:r>
        <w:rPr>
          <w:spacing w:val="1"/>
        </w:rPr>
        <w:t> </w:t>
      </w:r>
      <w:r>
        <w:rPr/>
        <w:t>взаимными</w:t>
      </w:r>
      <w:r>
        <w:rPr>
          <w:spacing w:val="1"/>
        </w:rPr>
        <w:t> </w:t>
      </w:r>
      <w:r>
        <w:rPr/>
        <w:t>устройствами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-2"/>
        </w:rPr>
        <w:t> </w:t>
      </w:r>
      <w:r>
        <w:rPr/>
        <w:t>частотной</w:t>
      </w:r>
      <w:r>
        <w:rPr>
          <w:spacing w:val="-1"/>
        </w:rPr>
        <w:t> </w:t>
      </w:r>
      <w:r>
        <w:rPr/>
        <w:t>зависимостью</w:t>
      </w:r>
      <w:r>
        <w:rPr>
          <w:spacing w:val="-2"/>
        </w:rPr>
        <w:t> </w:t>
      </w:r>
      <w:r>
        <w:rPr/>
        <w:t>вносимого в</w:t>
      </w:r>
      <w:r>
        <w:rPr>
          <w:spacing w:val="-3"/>
        </w:rPr>
        <w:t> </w:t>
      </w:r>
      <w:r>
        <w:rPr/>
        <w:t>тракт</w:t>
      </w:r>
      <w:r>
        <w:rPr>
          <w:spacing w:val="-1"/>
        </w:rPr>
        <w:t> </w:t>
      </w:r>
      <w:r>
        <w:rPr/>
        <w:t>затухания: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81"/>
        <w:ind w:left="0" w:right="0" w:firstLine="0"/>
        <w:jc w:val="right"/>
        <w:rPr>
          <w:rFonts w:ascii="Symbol" w:hAnsi="Symbol"/>
          <w:sz w:val="29"/>
        </w:rPr>
      </w:pPr>
      <w:r>
        <w:rPr/>
        <w:pict>
          <v:line style="position:absolute;mso-position-horizontal-relative:page;mso-position-vertical-relative:paragraph;z-index:-22094848" from="259.917419pt,26.015715pt" to="283.505333pt,26.015719pt" stroked="true" strokeweight=".609225pt" strokecolor="#000000">
            <v:stroke dashstyle="solid"/>
            <w10:wrap type="none"/>
          </v:line>
        </w:pict>
      </w:r>
      <w:r>
        <w:rPr>
          <w:i/>
          <w:w w:val="95"/>
          <w:sz w:val="29"/>
        </w:rPr>
        <w:t>L</w:t>
      </w:r>
      <w:r>
        <w:rPr>
          <w:w w:val="95"/>
          <w:sz w:val="29"/>
        </w:rPr>
        <w:t>(</w:t>
      </w:r>
      <w:r>
        <w:rPr>
          <w:rFonts w:ascii="Symbol" w:hAnsi="Symbol"/>
          <w:w w:val="95"/>
          <w:sz w:val="30"/>
        </w:rPr>
        <w:t></w:t>
      </w:r>
      <w:r>
        <w:rPr>
          <w:w w:val="95"/>
          <w:sz w:val="29"/>
        </w:rPr>
        <w:t>)</w:t>
      </w:r>
      <w:r>
        <w:rPr>
          <w:spacing w:val="-9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</w:p>
    <w:p>
      <w:pPr>
        <w:spacing w:line="230" w:lineRule="auto" w:before="168"/>
        <w:ind w:left="39" w:right="-17" w:firstLine="61"/>
        <w:jc w:val="left"/>
        <w:rPr>
          <w:i/>
          <w:sz w:val="18"/>
        </w:rPr>
      </w:pPr>
      <w:r>
        <w:rPr/>
        <w:br w:type="column"/>
      </w:r>
      <w:r>
        <w:rPr>
          <w:i/>
          <w:spacing w:val="-8"/>
          <w:w w:val="105"/>
          <w:position w:val="6"/>
          <w:sz w:val="29"/>
        </w:rPr>
        <w:t>P</w:t>
      </w:r>
      <w:r>
        <w:rPr>
          <w:i/>
          <w:spacing w:val="-8"/>
          <w:w w:val="105"/>
          <w:sz w:val="18"/>
        </w:rPr>
        <w:t>вх</w:t>
      </w:r>
      <w:r>
        <w:rPr>
          <w:i/>
          <w:spacing w:val="-45"/>
          <w:w w:val="105"/>
          <w:sz w:val="18"/>
        </w:rPr>
        <w:t> </w:t>
      </w:r>
      <w:r>
        <w:rPr>
          <w:i/>
          <w:spacing w:val="-12"/>
          <w:position w:val="6"/>
          <w:sz w:val="29"/>
        </w:rPr>
        <w:t>P</w:t>
      </w:r>
      <w:r>
        <w:rPr>
          <w:i/>
          <w:spacing w:val="-12"/>
          <w:sz w:val="18"/>
        </w:rPr>
        <w:t>вых</w:t>
      </w:r>
    </w:p>
    <w:p>
      <w:pPr>
        <w:tabs>
          <w:tab w:pos="4422" w:val="left" w:leader="none"/>
        </w:tabs>
        <w:spacing w:before="277"/>
        <w:ind w:left="6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2"/>
          <w:w w:val="95"/>
          <w:position w:val="1"/>
          <w:sz w:val="29"/>
        </w:rPr>
        <w:t></w:t>
      </w:r>
      <w:r>
        <w:rPr>
          <w:spacing w:val="12"/>
          <w:w w:val="95"/>
          <w:position w:val="1"/>
          <w:sz w:val="29"/>
        </w:rPr>
        <w:t>1</w:t>
      </w:r>
      <w:r>
        <w:rPr>
          <w:rFonts w:ascii="Symbol" w:hAnsi="Symbol"/>
          <w:spacing w:val="12"/>
          <w:w w:val="95"/>
          <w:position w:val="1"/>
          <w:sz w:val="29"/>
        </w:rPr>
        <w:t></w:t>
      </w:r>
      <w:r>
        <w:rPr>
          <w:rFonts w:ascii="Symbol" w:hAnsi="Symbol"/>
          <w:spacing w:val="12"/>
          <w:w w:val="95"/>
          <w:position w:val="1"/>
          <w:sz w:val="30"/>
        </w:rPr>
        <w:t></w:t>
      </w:r>
      <w:r>
        <w:rPr>
          <w:spacing w:val="-28"/>
          <w:w w:val="95"/>
          <w:position w:val="1"/>
          <w:sz w:val="30"/>
        </w:rPr>
        <w:t> </w:t>
      </w:r>
      <w:r>
        <w:rPr>
          <w:w w:val="95"/>
          <w:position w:val="1"/>
          <w:sz w:val="30"/>
          <w:vertAlign w:val="superscript"/>
        </w:rPr>
        <w:t>2</w:t>
      </w:r>
      <w:r>
        <w:rPr>
          <w:spacing w:val="9"/>
          <w:w w:val="95"/>
          <w:position w:val="1"/>
          <w:sz w:val="30"/>
          <w:vertAlign w:val="baseline"/>
        </w:rPr>
        <w:t> </w:t>
      </w:r>
      <w:r>
        <w:rPr>
          <w:rFonts w:ascii="Symbol" w:hAnsi="Symbol"/>
          <w:spacing w:val="15"/>
          <w:w w:val="95"/>
          <w:position w:val="1"/>
          <w:sz w:val="30"/>
          <w:vertAlign w:val="baseline"/>
        </w:rPr>
        <w:t></w:t>
      </w:r>
      <w:r>
        <w:rPr>
          <w:spacing w:val="15"/>
          <w:w w:val="95"/>
          <w:position w:val="1"/>
          <w:sz w:val="30"/>
          <w:vertAlign w:val="superscript"/>
        </w:rPr>
        <w:t>2</w:t>
      </w:r>
      <w:r>
        <w:rPr>
          <w:spacing w:val="15"/>
          <w:w w:val="95"/>
          <w:position w:val="1"/>
          <w:sz w:val="29"/>
          <w:vertAlign w:val="baseline"/>
        </w:rPr>
        <w:t>(</w:t>
      </w:r>
      <w:r>
        <w:rPr>
          <w:spacing w:val="-4"/>
          <w:w w:val="95"/>
          <w:position w:val="1"/>
          <w:sz w:val="29"/>
          <w:vertAlign w:val="baseline"/>
        </w:rPr>
        <w:t> </w:t>
      </w:r>
      <w:r>
        <w:rPr>
          <w:i/>
          <w:w w:val="95"/>
          <w:position w:val="1"/>
          <w:sz w:val="29"/>
          <w:vertAlign w:val="baseline"/>
        </w:rPr>
        <w:t>j</w:t>
      </w:r>
      <w:r>
        <w:rPr>
          <w:rFonts w:ascii="Symbol" w:hAnsi="Symbol"/>
          <w:w w:val="95"/>
          <w:position w:val="1"/>
          <w:sz w:val="30"/>
          <w:vertAlign w:val="baseline"/>
        </w:rPr>
        <w:t></w:t>
      </w:r>
      <w:r>
        <w:rPr>
          <w:w w:val="95"/>
          <w:position w:val="1"/>
          <w:sz w:val="29"/>
          <w:vertAlign w:val="baseline"/>
        </w:rPr>
        <w:t>)</w:t>
      </w:r>
      <w:r>
        <w:rPr>
          <w:spacing w:val="3"/>
          <w:w w:val="95"/>
          <w:position w:val="1"/>
          <w:sz w:val="29"/>
          <w:vertAlign w:val="baseline"/>
        </w:rPr>
        <w:t> </w:t>
      </w:r>
      <w:r>
        <w:rPr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(5.55)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203" w:space="40"/>
            <w:col w:w="452" w:space="39"/>
            <w:col w:w="5516"/>
          </w:cols>
        </w:sectPr>
      </w:pPr>
    </w:p>
    <w:p>
      <w:pPr>
        <w:pStyle w:val="BodyText"/>
        <w:spacing w:before="164"/>
        <w:ind w:right="417"/>
        <w:jc w:val="both"/>
      </w:pPr>
      <w:r>
        <w:rPr/>
        <w:t>где</w:t>
      </w:r>
      <w:r>
        <w:rPr>
          <w:spacing w:val="15"/>
        </w:rPr>
        <w:t> </w:t>
      </w:r>
      <w:r>
        <w:rPr>
          <w:i/>
        </w:rPr>
        <w:t>Р</w:t>
      </w:r>
      <w:r>
        <w:rPr>
          <w:vertAlign w:val="subscript"/>
        </w:rPr>
        <w:t>вх</w:t>
      </w:r>
      <w:r>
        <w:rPr>
          <w:vertAlign w:val="baseline"/>
        </w:rPr>
        <w:t>,</w:t>
      </w:r>
      <w:r>
        <w:rPr>
          <w:spacing w:val="82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вых</w:t>
      </w:r>
      <w:r>
        <w:rPr>
          <w:spacing w:val="81"/>
          <w:vertAlign w:val="baseline"/>
        </w:rPr>
        <w:t> </w:t>
      </w:r>
      <w:r>
        <w:rPr>
          <w:vertAlign w:val="baseline"/>
        </w:rPr>
        <w:t>–</w:t>
      </w:r>
      <w:r>
        <w:rPr>
          <w:spacing w:val="84"/>
          <w:vertAlign w:val="baseline"/>
        </w:rPr>
        <w:t> </w:t>
      </w:r>
      <w:r>
        <w:rPr>
          <w:vertAlign w:val="baseline"/>
        </w:rPr>
        <w:t>входная</w:t>
      </w:r>
      <w:r>
        <w:rPr>
          <w:spacing w:val="84"/>
          <w:vertAlign w:val="baseline"/>
        </w:rPr>
        <w:t> </w:t>
      </w:r>
      <w:r>
        <w:rPr>
          <w:vertAlign w:val="baseline"/>
        </w:rPr>
        <w:t>и</w:t>
      </w:r>
      <w:r>
        <w:rPr>
          <w:spacing w:val="83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80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84"/>
          <w:vertAlign w:val="baseline"/>
        </w:rPr>
        <w:t> </w:t>
      </w:r>
      <w:r>
        <w:rPr>
          <w:vertAlign w:val="baseline"/>
        </w:rPr>
        <w:t>четырехполюсного</w:t>
      </w:r>
      <w:r>
        <w:rPr>
          <w:spacing w:val="83"/>
          <w:vertAlign w:val="baseline"/>
        </w:rPr>
        <w:t> </w:t>
      </w:r>
      <w:r>
        <w:rPr>
          <w:vertAlign w:val="baseline"/>
        </w:rPr>
        <w:t>фильтра;</w:t>
      </w:r>
      <w:r>
        <w:rPr>
          <w:spacing w:val="-68"/>
          <w:vertAlign w:val="baseline"/>
        </w:rPr>
        <w:t> </w:t>
      </w:r>
      <w:r>
        <w:rPr>
          <w:vertAlign w:val="baseline"/>
        </w:rPr>
        <w:t>ξ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коэффициент,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полосе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пропускания;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φ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функция аппроксимации</w:t>
      </w:r>
      <w:r>
        <w:rPr>
          <w:spacing w:val="-1"/>
          <w:vertAlign w:val="baseline"/>
        </w:rPr>
        <w:t> </w:t>
      </w:r>
      <w:r>
        <w:rPr>
          <w:vertAlign w:val="baseline"/>
        </w:rPr>
        <w:t>(фильтрации).</w:t>
      </w:r>
    </w:p>
    <w:p>
      <w:pPr>
        <w:pStyle w:val="BodyText"/>
        <w:spacing w:before="161"/>
        <w:ind w:right="410" w:firstLine="566"/>
        <w:jc w:val="both"/>
      </w:pPr>
      <w:r>
        <w:rPr/>
        <w:t>Полоса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малым</w:t>
      </w:r>
      <w:r>
        <w:rPr>
          <w:spacing w:val="1"/>
        </w:rPr>
        <w:t> </w:t>
      </w:r>
      <w:r>
        <w:rPr/>
        <w:t>затуханием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i/>
        </w:rPr>
        <w:t>полосой</w:t>
      </w:r>
      <w:r>
        <w:rPr>
          <w:i/>
          <w:spacing w:val="1"/>
        </w:rPr>
        <w:t> </w:t>
      </w:r>
      <w:r>
        <w:rPr>
          <w:i/>
        </w:rPr>
        <w:t>пропускания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затуханием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полосой</w:t>
      </w:r>
      <w:r>
        <w:rPr>
          <w:i/>
          <w:spacing w:val="1"/>
        </w:rPr>
        <w:t> </w:t>
      </w:r>
      <w:r>
        <w:rPr>
          <w:i/>
        </w:rPr>
        <w:t>заграждения</w:t>
      </w:r>
      <w:r>
        <w:rPr/>
        <w:t>.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пропускания и заграждения определяются по граничным частотам (частотам</w:t>
      </w:r>
      <w:r>
        <w:rPr>
          <w:spacing w:val="1"/>
        </w:rPr>
        <w:t> </w:t>
      </w:r>
      <w:r>
        <w:rPr/>
        <w:t>среза),</w:t>
      </w:r>
      <w:r>
        <w:rPr>
          <w:spacing w:val="1"/>
        </w:rPr>
        <w:t> </w:t>
      </w:r>
      <w:r>
        <w:rPr/>
        <w:t>выделяемым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уровням</w:t>
      </w:r>
      <w:r>
        <w:rPr>
          <w:spacing w:val="1"/>
        </w:rPr>
        <w:t> </w:t>
      </w:r>
      <w:r>
        <w:rPr/>
        <w:t>затухания.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взаимному</w:t>
      </w:r>
      <w:r>
        <w:rPr>
          <w:spacing w:val="1"/>
        </w:rPr>
        <w:t> </w:t>
      </w:r>
      <w:r>
        <w:rPr/>
        <w:t>расположению полос пропускания и заграждения принято выделять следующие</w:t>
      </w:r>
      <w:r>
        <w:rPr>
          <w:spacing w:val="-67"/>
        </w:rPr>
        <w:t> </w:t>
      </w:r>
      <w:r>
        <w:rPr/>
        <w:t>типы</w:t>
      </w:r>
      <w:r>
        <w:rPr>
          <w:spacing w:val="-1"/>
        </w:rPr>
        <w:t> </w:t>
      </w:r>
      <w:r>
        <w:rPr/>
        <w:t>фильтров: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ListParagraph"/>
        <w:numPr>
          <w:ilvl w:val="1"/>
          <w:numId w:val="14"/>
        </w:numPr>
        <w:tabs>
          <w:tab w:pos="971" w:val="left" w:leader="none"/>
        </w:tabs>
        <w:spacing w:line="240" w:lineRule="auto" w:before="67" w:after="0"/>
        <w:ind w:left="192" w:right="413" w:firstLine="566"/>
        <w:jc w:val="both"/>
        <w:rPr>
          <w:sz w:val="28"/>
        </w:rPr>
      </w:pPr>
      <w:r>
        <w:rPr>
          <w:sz w:val="28"/>
        </w:rPr>
        <w:t>фильтры нижних частот (ФНЧ), пропускающие частотные составляющие</w:t>
      </w:r>
      <w:r>
        <w:rPr>
          <w:spacing w:val="-67"/>
          <w:sz w:val="28"/>
        </w:rPr>
        <w:t> </w:t>
      </w:r>
      <w:r>
        <w:rPr>
          <w:sz w:val="28"/>
        </w:rPr>
        <w:t>сигналов</w:t>
      </w:r>
      <w:r>
        <w:rPr>
          <w:spacing w:val="1"/>
          <w:sz w:val="28"/>
        </w:rPr>
        <w:t> </w:t>
      </w:r>
      <w:r>
        <w:rPr>
          <w:sz w:val="28"/>
        </w:rPr>
        <w:t>ниже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граничной</w:t>
      </w:r>
      <w:r>
        <w:rPr>
          <w:spacing w:val="1"/>
          <w:sz w:val="28"/>
        </w:rPr>
        <w:t> </w:t>
      </w:r>
      <w:r>
        <w:rPr>
          <w:sz w:val="28"/>
        </w:rPr>
        <w:t>частоты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подавляющие</w:t>
      </w:r>
      <w:r>
        <w:rPr>
          <w:spacing w:val="1"/>
          <w:sz w:val="28"/>
        </w:rPr>
        <w:t> </w:t>
      </w:r>
      <w:r>
        <w:rPr>
          <w:sz w:val="28"/>
        </w:rPr>
        <w:t>спектральные</w:t>
      </w:r>
      <w:r>
        <w:rPr>
          <w:spacing w:val="1"/>
          <w:sz w:val="28"/>
        </w:rPr>
        <w:t> </w:t>
      </w:r>
      <w:r>
        <w:rPr>
          <w:sz w:val="28"/>
        </w:rPr>
        <w:t>составляющие</w:t>
      </w:r>
      <w:r>
        <w:rPr>
          <w:spacing w:val="-1"/>
          <w:sz w:val="28"/>
        </w:rPr>
        <w:t> </w:t>
      </w:r>
      <w:r>
        <w:rPr>
          <w:sz w:val="28"/>
        </w:rPr>
        <w:t>сигналов с</w:t>
      </w:r>
      <w:r>
        <w:rPr>
          <w:spacing w:val="-1"/>
          <w:sz w:val="28"/>
        </w:rPr>
        <w:t> </w:t>
      </w:r>
      <w:r>
        <w:rPr>
          <w:sz w:val="28"/>
        </w:rPr>
        <w:t>частотами</w:t>
      </w:r>
      <w:r>
        <w:rPr>
          <w:spacing w:val="-1"/>
          <w:sz w:val="28"/>
        </w:rPr>
        <w:t> </w:t>
      </w:r>
      <w:r>
        <w:rPr>
          <w:sz w:val="28"/>
        </w:rPr>
        <w:t>выше граничной;</w:t>
      </w:r>
    </w:p>
    <w:p>
      <w:pPr>
        <w:pStyle w:val="ListParagraph"/>
        <w:numPr>
          <w:ilvl w:val="1"/>
          <w:numId w:val="14"/>
        </w:numPr>
        <w:tabs>
          <w:tab w:pos="971" w:val="left" w:leader="none"/>
        </w:tabs>
        <w:spacing w:line="240" w:lineRule="auto" w:before="4" w:after="0"/>
        <w:ind w:left="192" w:right="413" w:firstLine="566"/>
        <w:jc w:val="both"/>
        <w:rPr>
          <w:sz w:val="28"/>
        </w:rPr>
      </w:pPr>
      <w:r>
        <w:rPr>
          <w:sz w:val="28"/>
        </w:rPr>
        <w:t>фильтры</w:t>
      </w:r>
      <w:r>
        <w:rPr>
          <w:spacing w:val="-17"/>
          <w:sz w:val="28"/>
        </w:rPr>
        <w:t> </w:t>
      </w:r>
      <w:r>
        <w:rPr>
          <w:sz w:val="28"/>
        </w:rPr>
        <w:t>верхних</w:t>
      </w:r>
      <w:r>
        <w:rPr>
          <w:spacing w:val="-15"/>
          <w:sz w:val="28"/>
        </w:rPr>
        <w:t> </w:t>
      </w:r>
      <w:r>
        <w:rPr>
          <w:sz w:val="28"/>
        </w:rPr>
        <w:t>частот</w:t>
      </w:r>
      <w:r>
        <w:rPr>
          <w:spacing w:val="-17"/>
          <w:sz w:val="28"/>
        </w:rPr>
        <w:t> </w:t>
      </w:r>
      <w:r>
        <w:rPr>
          <w:sz w:val="28"/>
        </w:rPr>
        <w:t>(ФВЧ),</w:t>
      </w:r>
      <w:r>
        <w:rPr>
          <w:spacing w:val="-18"/>
          <w:sz w:val="28"/>
        </w:rPr>
        <w:t> </w:t>
      </w:r>
      <w:r>
        <w:rPr>
          <w:sz w:val="28"/>
        </w:rPr>
        <w:t>пропускающие</w:t>
      </w:r>
      <w:r>
        <w:rPr>
          <w:spacing w:val="-16"/>
          <w:sz w:val="28"/>
        </w:rPr>
        <w:t> </w:t>
      </w:r>
      <w:r>
        <w:rPr>
          <w:sz w:val="28"/>
        </w:rPr>
        <w:t>сигналы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частотах</w:t>
      </w:r>
      <w:r>
        <w:rPr>
          <w:spacing w:val="-15"/>
          <w:sz w:val="28"/>
        </w:rPr>
        <w:t> </w:t>
      </w:r>
      <w:r>
        <w:rPr>
          <w:sz w:val="28"/>
        </w:rPr>
        <w:t>выше</w:t>
      </w:r>
      <w:r>
        <w:rPr>
          <w:spacing w:val="-67"/>
          <w:sz w:val="28"/>
        </w:rPr>
        <w:t> </w:t>
      </w:r>
      <w:r>
        <w:rPr>
          <w:sz w:val="28"/>
        </w:rPr>
        <w:t>заданной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подавляющие</w:t>
      </w:r>
      <w:r>
        <w:rPr>
          <w:spacing w:val="-1"/>
          <w:sz w:val="28"/>
        </w:rPr>
        <w:t> </w:t>
      </w:r>
      <w:r>
        <w:rPr>
          <w:sz w:val="28"/>
        </w:rPr>
        <w:t>спектральные</w:t>
      </w:r>
      <w:r>
        <w:rPr>
          <w:spacing w:val="-2"/>
          <w:sz w:val="28"/>
        </w:rPr>
        <w:t> </w:t>
      </w:r>
      <w:r>
        <w:rPr>
          <w:sz w:val="28"/>
        </w:rPr>
        <w:t>составляющие</w:t>
      </w:r>
      <w:r>
        <w:rPr>
          <w:spacing w:val="-1"/>
          <w:sz w:val="28"/>
        </w:rPr>
        <w:t> </w:t>
      </w:r>
      <w:r>
        <w:rPr>
          <w:sz w:val="28"/>
        </w:rPr>
        <w:t>других частот;</w:t>
      </w:r>
    </w:p>
    <w:p>
      <w:pPr>
        <w:pStyle w:val="ListParagraph"/>
        <w:numPr>
          <w:ilvl w:val="1"/>
          <w:numId w:val="14"/>
        </w:numPr>
        <w:tabs>
          <w:tab w:pos="971" w:val="left" w:leader="none"/>
        </w:tabs>
        <w:spacing w:line="240" w:lineRule="auto" w:before="4" w:after="0"/>
        <w:ind w:left="192" w:right="413" w:firstLine="566"/>
        <w:jc w:val="both"/>
        <w:rPr>
          <w:sz w:val="28"/>
        </w:rPr>
      </w:pPr>
      <w:r>
        <w:rPr>
          <w:sz w:val="28"/>
        </w:rPr>
        <w:t>полосно-пропускающие</w:t>
      </w:r>
      <w:r>
        <w:rPr>
          <w:spacing w:val="1"/>
          <w:sz w:val="28"/>
        </w:rPr>
        <w:t> </w:t>
      </w:r>
      <w:r>
        <w:rPr>
          <w:sz w:val="28"/>
        </w:rPr>
        <w:t>(полосовые)</w:t>
      </w:r>
      <w:r>
        <w:rPr>
          <w:spacing w:val="1"/>
          <w:sz w:val="28"/>
        </w:rPr>
        <w:t> </w:t>
      </w:r>
      <w:r>
        <w:rPr>
          <w:sz w:val="28"/>
        </w:rPr>
        <w:t>(ППФ),</w:t>
      </w:r>
      <w:r>
        <w:rPr>
          <w:spacing w:val="1"/>
          <w:sz w:val="28"/>
        </w:rPr>
        <w:t> </w:t>
      </w:r>
      <w:r>
        <w:rPr>
          <w:sz w:val="28"/>
        </w:rPr>
        <w:t>пропускающие</w:t>
      </w:r>
      <w:r>
        <w:rPr>
          <w:spacing w:val="1"/>
          <w:sz w:val="28"/>
        </w:rPr>
        <w:t> </w:t>
      </w:r>
      <w:r>
        <w:rPr>
          <w:sz w:val="28"/>
        </w:rPr>
        <w:t>спектральные</w:t>
      </w:r>
      <w:r>
        <w:rPr>
          <w:spacing w:val="1"/>
          <w:sz w:val="28"/>
        </w:rPr>
        <w:t> </w:t>
      </w:r>
      <w:r>
        <w:rPr>
          <w:sz w:val="28"/>
        </w:rPr>
        <w:t>составляющие</w:t>
      </w:r>
      <w:r>
        <w:rPr>
          <w:spacing w:val="1"/>
          <w:sz w:val="28"/>
        </w:rPr>
        <w:t> </w:t>
      </w:r>
      <w:r>
        <w:rPr>
          <w:sz w:val="28"/>
        </w:rPr>
        <w:t>сигнала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полосы</w:t>
      </w:r>
      <w:r>
        <w:rPr>
          <w:spacing w:val="1"/>
          <w:sz w:val="28"/>
        </w:rPr>
        <w:t> </w:t>
      </w:r>
      <w:r>
        <w:rPr>
          <w:sz w:val="28"/>
        </w:rPr>
        <w:t>частот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подавляющие</w:t>
      </w:r>
      <w:r>
        <w:rPr>
          <w:spacing w:val="-1"/>
          <w:sz w:val="28"/>
        </w:rPr>
        <w:t> </w:t>
      </w:r>
      <w:r>
        <w:rPr>
          <w:sz w:val="28"/>
        </w:rPr>
        <w:t>составляющие сигнала</w:t>
      </w:r>
      <w:r>
        <w:rPr>
          <w:spacing w:val="-2"/>
          <w:sz w:val="28"/>
        </w:rPr>
        <w:t> </w:t>
      </w:r>
      <w:r>
        <w:rPr>
          <w:sz w:val="28"/>
        </w:rPr>
        <w:t>вне</w:t>
      </w:r>
      <w:r>
        <w:rPr>
          <w:spacing w:val="-1"/>
          <w:sz w:val="28"/>
        </w:rPr>
        <w:t> </w:t>
      </w:r>
      <w:r>
        <w:rPr>
          <w:sz w:val="28"/>
        </w:rPr>
        <w:t>этой</w:t>
      </w:r>
      <w:r>
        <w:rPr>
          <w:spacing w:val="-3"/>
          <w:sz w:val="28"/>
        </w:rPr>
        <w:t> </w:t>
      </w:r>
      <w:r>
        <w:rPr>
          <w:sz w:val="28"/>
        </w:rPr>
        <w:t>полосы;</w:t>
      </w:r>
    </w:p>
    <w:p>
      <w:pPr>
        <w:pStyle w:val="ListParagraph"/>
        <w:numPr>
          <w:ilvl w:val="1"/>
          <w:numId w:val="14"/>
        </w:numPr>
        <w:tabs>
          <w:tab w:pos="971" w:val="left" w:leader="none"/>
        </w:tabs>
        <w:spacing w:line="240" w:lineRule="auto" w:before="2" w:after="0"/>
        <w:ind w:left="192" w:right="413" w:firstLine="566"/>
        <w:jc w:val="both"/>
        <w:rPr>
          <w:sz w:val="28"/>
        </w:rPr>
      </w:pPr>
      <w:r>
        <w:rPr>
          <w:sz w:val="28"/>
        </w:rPr>
        <w:t>полосно-заграждающие (режекторные) (ПЗФ), подавляющие сигналы 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-7"/>
          <w:sz w:val="28"/>
        </w:rPr>
        <w:t> </w:t>
      </w:r>
      <w:r>
        <w:rPr>
          <w:sz w:val="28"/>
        </w:rPr>
        <w:t>заданной</w:t>
      </w:r>
      <w:r>
        <w:rPr>
          <w:spacing w:val="-10"/>
          <w:sz w:val="28"/>
        </w:rPr>
        <w:t> </w:t>
      </w:r>
      <w:r>
        <w:rPr>
          <w:sz w:val="28"/>
        </w:rPr>
        <w:t>полосы</w:t>
      </w:r>
      <w:r>
        <w:rPr>
          <w:spacing w:val="-8"/>
          <w:sz w:val="28"/>
        </w:rPr>
        <w:t> </w:t>
      </w:r>
      <w:r>
        <w:rPr>
          <w:sz w:val="28"/>
        </w:rPr>
        <w:t>частот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пропускающие</w:t>
      </w:r>
      <w:r>
        <w:rPr>
          <w:spacing w:val="-6"/>
          <w:sz w:val="28"/>
        </w:rPr>
        <w:t> </w:t>
      </w:r>
      <w:r>
        <w:rPr>
          <w:sz w:val="28"/>
        </w:rPr>
        <w:t>спектральные</w:t>
      </w:r>
      <w:r>
        <w:rPr>
          <w:spacing w:val="-6"/>
          <w:sz w:val="28"/>
        </w:rPr>
        <w:t> </w:t>
      </w:r>
      <w:r>
        <w:rPr>
          <w:sz w:val="28"/>
        </w:rPr>
        <w:t>составляющие</w:t>
      </w:r>
      <w:r>
        <w:rPr>
          <w:spacing w:val="-68"/>
          <w:sz w:val="28"/>
        </w:rPr>
        <w:t> </w:t>
      </w:r>
      <w:r>
        <w:rPr>
          <w:sz w:val="28"/>
        </w:rPr>
        <w:t>сигнала</w:t>
      </w:r>
      <w:r>
        <w:rPr>
          <w:spacing w:val="-3"/>
          <w:sz w:val="28"/>
        </w:rPr>
        <w:t> </w:t>
      </w:r>
      <w:r>
        <w:rPr>
          <w:sz w:val="28"/>
        </w:rPr>
        <w:t>вне этой</w:t>
      </w:r>
      <w:r>
        <w:rPr>
          <w:spacing w:val="-3"/>
          <w:sz w:val="28"/>
        </w:rPr>
        <w:t> </w:t>
      </w:r>
      <w:r>
        <w:rPr>
          <w:sz w:val="28"/>
        </w:rPr>
        <w:t>полосы;</w:t>
      </w:r>
    </w:p>
    <w:p>
      <w:pPr>
        <w:pStyle w:val="ListParagraph"/>
        <w:numPr>
          <w:ilvl w:val="1"/>
          <w:numId w:val="14"/>
        </w:numPr>
        <w:tabs>
          <w:tab w:pos="971" w:val="left" w:leader="none"/>
        </w:tabs>
        <w:spacing w:line="240" w:lineRule="auto" w:before="3" w:after="0"/>
        <w:ind w:left="970" w:right="0" w:hanging="212"/>
        <w:jc w:val="both"/>
        <w:rPr>
          <w:sz w:val="28"/>
        </w:rPr>
      </w:pPr>
      <w:r>
        <w:rPr>
          <w:sz w:val="28"/>
        </w:rPr>
        <w:t>специальные,</w:t>
      </w:r>
      <w:r>
        <w:rPr>
          <w:spacing w:val="-4"/>
          <w:sz w:val="28"/>
        </w:rPr>
        <w:t> </w:t>
      </w:r>
      <w:r>
        <w:rPr>
          <w:sz w:val="28"/>
        </w:rPr>
        <w:t>имеющие</w:t>
      </w:r>
      <w:r>
        <w:rPr>
          <w:spacing w:val="-3"/>
          <w:sz w:val="28"/>
        </w:rPr>
        <w:t> </w:t>
      </w:r>
      <w:r>
        <w:rPr>
          <w:sz w:val="28"/>
        </w:rPr>
        <w:t>сложную</w:t>
      </w:r>
      <w:r>
        <w:rPr>
          <w:spacing w:val="-4"/>
          <w:sz w:val="28"/>
        </w:rPr>
        <w:t> </w:t>
      </w:r>
      <w:r>
        <w:rPr>
          <w:sz w:val="28"/>
        </w:rPr>
        <w:t>частотную</w:t>
      </w:r>
      <w:r>
        <w:rPr>
          <w:spacing w:val="-4"/>
          <w:sz w:val="28"/>
        </w:rPr>
        <w:t> </w:t>
      </w:r>
      <w:r>
        <w:rPr>
          <w:sz w:val="28"/>
        </w:rPr>
        <w:t>характеристику.</w:t>
      </w:r>
    </w:p>
    <w:p>
      <w:pPr>
        <w:pStyle w:val="BodyText"/>
        <w:spacing w:before="5" w:after="22"/>
        <w:ind w:right="412" w:firstLine="566"/>
        <w:jc w:val="both"/>
      </w:pPr>
      <w:r>
        <w:rPr/>
        <w:t>Частотные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структурные</w:t>
      </w:r>
      <w:r>
        <w:rPr>
          <w:spacing w:val="1"/>
        </w:rPr>
        <w:t> </w:t>
      </w:r>
      <w:r>
        <w:rPr/>
        <w:t>обозначения</w:t>
      </w:r>
      <w:r>
        <w:rPr>
          <w:spacing w:val="-1"/>
        </w:rPr>
        <w:t> </w:t>
      </w:r>
      <w:r>
        <w:rPr/>
        <w:t>ФНЧ,</w:t>
      </w:r>
      <w:r>
        <w:rPr>
          <w:spacing w:val="-2"/>
        </w:rPr>
        <w:t> </w:t>
      </w:r>
      <w:r>
        <w:rPr/>
        <w:t>ФВЧ,</w:t>
      </w:r>
      <w:r>
        <w:rPr>
          <w:spacing w:val="-2"/>
        </w:rPr>
        <w:t> </w:t>
      </w:r>
      <w:r>
        <w:rPr/>
        <w:t>ППФ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ПЗФ</w:t>
      </w:r>
      <w:r>
        <w:rPr>
          <w:spacing w:val="-1"/>
        </w:rPr>
        <w:t> </w:t>
      </w:r>
      <w:r>
        <w:rPr/>
        <w:t>приведены</w:t>
      </w:r>
      <w:r>
        <w:rPr>
          <w:spacing w:val="-3"/>
        </w:rPr>
        <w:t> </w:t>
      </w:r>
      <w:r>
        <w:rPr/>
        <w:t>на рис.</w:t>
      </w:r>
      <w:r>
        <w:rPr>
          <w:spacing w:val="-4"/>
        </w:rPr>
        <w:t> </w:t>
      </w:r>
      <w:r>
        <w:rPr/>
        <w:t>5.15.</w:t>
      </w:r>
    </w:p>
    <w:p>
      <w:pPr>
        <w:pStyle w:val="BodyText"/>
        <w:ind w:left="892"/>
        <w:rPr>
          <w:sz w:val="20"/>
        </w:rPr>
      </w:pPr>
      <w:r>
        <w:rPr>
          <w:sz w:val="20"/>
        </w:rPr>
        <w:drawing>
          <wp:inline distT="0" distB="0" distL="0" distR="0">
            <wp:extent cx="5224482" cy="3280695"/>
            <wp:effectExtent l="0" t="0" r="0" b="0"/>
            <wp:docPr id="445" name="image3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66.jpe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82" cy="32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56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5.15.</w:t>
      </w:r>
      <w:r>
        <w:rPr>
          <w:spacing w:val="-2"/>
          <w:sz w:val="24"/>
        </w:rPr>
        <w:t> </w:t>
      </w:r>
      <w:r>
        <w:rPr>
          <w:sz w:val="24"/>
        </w:rPr>
        <w:t>Частотные</w:t>
      </w:r>
      <w:r>
        <w:rPr>
          <w:spacing w:val="-4"/>
          <w:sz w:val="24"/>
        </w:rPr>
        <w:t> </w:t>
      </w:r>
      <w:r>
        <w:rPr>
          <w:sz w:val="24"/>
        </w:rPr>
        <w:t>характеристики</w:t>
      </w:r>
      <w:r>
        <w:rPr>
          <w:spacing w:val="-1"/>
          <w:sz w:val="24"/>
        </w:rPr>
        <w:t> </w:t>
      </w:r>
      <w:r>
        <w:rPr>
          <w:sz w:val="24"/>
        </w:rPr>
        <w:t>фильтров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20"/>
        </w:numPr>
        <w:tabs>
          <w:tab w:pos="1763" w:val="left" w:leader="none"/>
        </w:tabs>
        <w:spacing w:line="240" w:lineRule="auto" w:before="266" w:after="0"/>
        <w:ind w:left="1762" w:right="0" w:hanging="853"/>
        <w:jc w:val="both"/>
      </w:pPr>
      <w:bookmarkStart w:name="_bookmark59" w:id="117"/>
      <w:bookmarkEnd w:id="117"/>
      <w:r>
        <w:rPr>
          <w:b w:val="0"/>
        </w:rPr>
      </w:r>
      <w:bookmarkStart w:name="_bookmark59" w:id="118"/>
      <w:bookmarkEnd w:id="118"/>
      <w:r>
        <w:rPr/>
        <w:t>Н</w:t>
      </w:r>
      <w:r>
        <w:rPr/>
        <w:t>изкочастотные</w:t>
      </w:r>
      <w:r>
        <w:rPr>
          <w:spacing w:val="-3"/>
        </w:rPr>
        <w:t> </w:t>
      </w:r>
      <w:r>
        <w:rPr/>
        <w:t>прототипированные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синтез</w:t>
      </w:r>
      <w:r>
        <w:rPr>
          <w:spacing w:val="-2"/>
        </w:rPr>
        <w:t> </w:t>
      </w:r>
      <w:r>
        <w:rPr/>
        <w:t>фильтров</w:t>
      </w:r>
      <w:r>
        <w:rPr>
          <w:spacing w:val="-6"/>
        </w:rPr>
        <w:t> </w:t>
      </w:r>
      <w:r>
        <w:rPr/>
        <w:t>СВЧ</w:t>
      </w:r>
    </w:p>
    <w:p>
      <w:pPr>
        <w:pStyle w:val="BodyText"/>
        <w:spacing w:before="158"/>
        <w:ind w:right="415" w:firstLine="566"/>
        <w:jc w:val="both"/>
      </w:pPr>
      <w:r>
        <w:rPr/>
        <w:t>Расчет фильтров производится с помощью специальных преобразований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низкочастотного</w:t>
      </w:r>
      <w:r>
        <w:rPr>
          <w:spacing w:val="1"/>
        </w:rPr>
        <w:t> </w:t>
      </w:r>
      <w:r>
        <w:rPr/>
        <w:t>прототипа: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переходы: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0"/>
        <w:rPr>
          <w:sz w:val="42"/>
        </w:rPr>
      </w:pPr>
    </w:p>
    <w:p>
      <w:pPr>
        <w:spacing w:before="255"/>
        <w:ind w:left="192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-22093312" from="335.742958pt,-12.50534pt" to="331.541077pt,2.583674pt" stroked="true" strokeweight=".6405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92800" from="343.575346pt,46.744652pt" to="339.348297pt,61.833666pt" stroked="true" strokeweight=".640546pt" strokecolor="#000000">
            <v:stroke dashstyle="solid"/>
            <w10:wrap type="none"/>
          </v:line>
        </w:pict>
      </w:r>
      <w:r>
        <w:rPr>
          <w:sz w:val="28"/>
        </w:rPr>
        <w:t>где</w:t>
      </w:r>
      <w:r>
        <w:rPr>
          <w:spacing w:val="4"/>
          <w:sz w:val="28"/>
        </w:rPr>
        <w:t> </w:t>
      </w:r>
      <w:r>
        <w:rPr>
          <w:rFonts w:ascii="Symbol" w:hAnsi="Symbol"/>
          <w:position w:val="2"/>
          <w:sz w:val="31"/>
        </w:rPr>
        <w:t></w:t>
      </w:r>
      <w:r>
        <w:rPr>
          <w:i/>
          <w:position w:val="-4"/>
          <w:sz w:val="17"/>
        </w:rPr>
        <w:t>нч</w:t>
      </w:r>
    </w:p>
    <w:p>
      <w:pPr>
        <w:pStyle w:val="BodyText"/>
        <w:tabs>
          <w:tab w:pos="1949" w:val="left" w:leader="none"/>
        </w:tabs>
        <w:spacing w:before="215"/>
        <w:ind w:left="1106"/>
      </w:pPr>
      <w:r>
        <w:rPr/>
        <w:br w:type="column"/>
      </w:r>
      <w:r>
        <w:rPr/>
        <w:t>–</w:t>
        <w:tab/>
        <w:t>для</w:t>
      </w:r>
      <w:r>
        <w:rPr>
          <w:spacing w:val="-3"/>
        </w:rPr>
        <w:t> </w:t>
      </w:r>
      <w:r>
        <w:rPr/>
        <w:t>ФНЧ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331" w:val="left" w:leader="none"/>
        </w:tabs>
        <w:spacing w:line="240" w:lineRule="auto" w:before="0" w:after="0"/>
        <w:ind w:left="330" w:right="0" w:hanging="212"/>
        <w:jc w:val="left"/>
        <w:rPr>
          <w:sz w:val="28"/>
        </w:rPr>
      </w:pPr>
      <w:r>
        <w:rPr>
          <w:sz w:val="28"/>
        </w:rPr>
        <w:t>граничная</w:t>
      </w:r>
      <w:r>
        <w:rPr>
          <w:spacing w:val="-3"/>
          <w:sz w:val="28"/>
        </w:rPr>
        <w:t> </w:t>
      </w:r>
      <w:r>
        <w:rPr>
          <w:sz w:val="28"/>
        </w:rPr>
        <w:t>частота;</w:t>
      </w:r>
    </w:p>
    <w:p>
      <w:pPr>
        <w:spacing w:before="155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21"/>
          <w:w w:val="90"/>
          <w:position w:val="2"/>
          <w:sz w:val="29"/>
        </w:rPr>
        <w:t></w:t>
      </w:r>
      <w:r>
        <w:rPr>
          <w:spacing w:val="-29"/>
          <w:w w:val="90"/>
          <w:position w:val="2"/>
          <w:sz w:val="29"/>
        </w:rPr>
        <w:t> </w:t>
      </w:r>
      <w:r>
        <w:rPr>
          <w:rFonts w:ascii="Symbol" w:hAnsi="Symbol"/>
          <w:w w:val="90"/>
          <w:position w:val="2"/>
          <w:sz w:val="30"/>
        </w:rPr>
        <w:t></w:t>
      </w:r>
      <w:r>
        <w:rPr>
          <w:spacing w:val="24"/>
          <w:w w:val="90"/>
          <w:position w:val="2"/>
          <w:sz w:val="30"/>
        </w:rPr>
        <w:t> </w:t>
      </w:r>
      <w:r>
        <w:rPr>
          <w:rFonts w:ascii="Symbol" w:hAnsi="Symbol"/>
          <w:w w:val="90"/>
          <w:position w:val="2"/>
          <w:sz w:val="30"/>
        </w:rPr>
        <w:t></w:t>
      </w:r>
      <w:r>
        <w:rPr>
          <w:i/>
          <w:w w:val="90"/>
          <w:position w:val="2"/>
          <w:sz w:val="30"/>
          <w:vertAlign w:val="subscript"/>
        </w:rPr>
        <w:t>нч</w:t>
      </w:r>
      <w:r>
        <w:rPr>
          <w:i/>
          <w:spacing w:val="3"/>
          <w:w w:val="90"/>
          <w:position w:val="2"/>
          <w:sz w:val="30"/>
          <w:vertAlign w:val="baseline"/>
        </w:rPr>
        <w:t> </w:t>
      </w:r>
      <w:r>
        <w:rPr>
          <w:w w:val="90"/>
          <w:sz w:val="28"/>
          <w:vertAlign w:val="baseline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042" w:space="40"/>
            <w:col w:w="3077" w:space="710"/>
            <w:col w:w="5381"/>
          </w:cols>
        </w:sectPr>
      </w:pPr>
    </w:p>
    <w:p>
      <w:pPr>
        <w:pStyle w:val="ListParagraph"/>
        <w:numPr>
          <w:ilvl w:val="1"/>
          <w:numId w:val="14"/>
        </w:numPr>
        <w:tabs>
          <w:tab w:pos="3030" w:val="left" w:leader="none"/>
          <w:tab w:pos="3031" w:val="left" w:leader="none"/>
        </w:tabs>
        <w:spacing w:line="240" w:lineRule="auto" w:before="245" w:after="0"/>
        <w:ind w:left="3030" w:right="0" w:hanging="84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4"/>
          <w:sz w:val="28"/>
        </w:rPr>
        <w:t> </w:t>
      </w:r>
      <w:r>
        <w:rPr>
          <w:sz w:val="28"/>
        </w:rPr>
        <w:t>ФВЧ</w:t>
      </w:r>
    </w:p>
    <w:p>
      <w:pPr>
        <w:spacing w:before="184"/>
        <w:ind w:left="90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24"/>
          <w:w w:val="90"/>
          <w:sz w:val="29"/>
        </w:rPr>
        <w:t></w:t>
      </w:r>
      <w:r>
        <w:rPr>
          <w:spacing w:val="-27"/>
          <w:w w:val="90"/>
          <w:sz w:val="29"/>
        </w:rPr>
        <w:t> </w:t>
      </w:r>
      <w:r>
        <w:rPr>
          <w:rFonts w:ascii="Symbol" w:hAnsi="Symbol"/>
          <w:w w:val="90"/>
          <w:sz w:val="30"/>
        </w:rPr>
        <w:t></w:t>
      </w:r>
      <w:r>
        <w:rPr>
          <w:i/>
          <w:w w:val="90"/>
          <w:position w:val="-7"/>
          <w:sz w:val="17"/>
        </w:rPr>
        <w:t>вч</w:t>
      </w:r>
      <w:r>
        <w:rPr>
          <w:i/>
          <w:spacing w:val="98"/>
          <w:position w:val="-7"/>
          <w:sz w:val="17"/>
        </w:rPr>
        <w:t> </w:t>
      </w:r>
      <w:r>
        <w:rPr>
          <w:rFonts w:ascii="Symbol" w:hAnsi="Symbol"/>
          <w:w w:val="90"/>
          <w:sz w:val="30"/>
        </w:rPr>
        <w:t></w:t>
      </w:r>
      <w:r>
        <w:rPr>
          <w:spacing w:val="-27"/>
          <w:w w:val="90"/>
          <w:sz w:val="30"/>
        </w:rPr>
        <w:t> </w:t>
      </w:r>
      <w:r>
        <w:rPr>
          <w:w w:val="90"/>
          <w:position w:val="-1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104" w:space="40"/>
            <w:col w:w="6106"/>
          </w:cols>
        </w:sectPr>
      </w:pPr>
    </w:p>
    <w:p>
      <w:pPr>
        <w:spacing w:before="72"/>
        <w:ind w:left="192" w:right="0" w:firstLine="0"/>
        <w:jc w:val="left"/>
        <w:rPr>
          <w:i/>
          <w:sz w:val="17"/>
        </w:rPr>
      </w:pP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rFonts w:ascii="Symbol" w:hAnsi="Symbol"/>
          <w:position w:val="2"/>
          <w:sz w:val="31"/>
        </w:rPr>
        <w:t></w:t>
      </w:r>
      <w:r>
        <w:rPr>
          <w:i/>
          <w:position w:val="-5"/>
          <w:sz w:val="17"/>
        </w:rPr>
        <w:t>вч</w:t>
      </w:r>
    </w:p>
    <w:p>
      <w:pPr>
        <w:pStyle w:val="ListParagraph"/>
        <w:numPr>
          <w:ilvl w:val="0"/>
          <w:numId w:val="14"/>
        </w:numPr>
        <w:tabs>
          <w:tab w:pos="345" w:val="left" w:leader="none"/>
        </w:tabs>
        <w:spacing w:line="240" w:lineRule="auto" w:before="142" w:after="0"/>
        <w:ind w:left="344" w:right="0" w:hanging="212"/>
        <w:jc w:val="left"/>
        <w:rPr>
          <w:sz w:val="28"/>
        </w:rPr>
      </w:pPr>
      <w:r>
        <w:rPr>
          <w:spacing w:val="-1"/>
          <w:w w:val="100"/>
          <w:sz w:val="28"/>
        </w:rPr>
        <w:br w:type="column"/>
      </w:r>
      <w:r>
        <w:rPr>
          <w:sz w:val="28"/>
        </w:rPr>
        <w:t>граничная</w:t>
      </w:r>
      <w:r>
        <w:rPr>
          <w:spacing w:val="-3"/>
          <w:sz w:val="28"/>
        </w:rPr>
        <w:t> </w:t>
      </w:r>
      <w:r>
        <w:rPr>
          <w:sz w:val="28"/>
        </w:rPr>
        <w:t>частота;</w:t>
      </w:r>
    </w:p>
    <w:p>
      <w:pPr>
        <w:pStyle w:val="BodyText"/>
        <w:ind w:left="0"/>
        <w:rPr>
          <w:sz w:val="33"/>
        </w:rPr>
      </w:pPr>
    </w:p>
    <w:p>
      <w:pPr>
        <w:pStyle w:val="ListParagraph"/>
        <w:numPr>
          <w:ilvl w:val="1"/>
          <w:numId w:val="14"/>
        </w:numPr>
        <w:tabs>
          <w:tab w:pos="1962" w:val="left" w:leader="none"/>
          <w:tab w:pos="1963" w:val="left" w:leader="none"/>
        </w:tabs>
        <w:spacing w:line="240" w:lineRule="auto" w:before="0" w:after="0"/>
        <w:ind w:left="1962" w:right="0" w:hanging="84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ППФ</w:t>
      </w:r>
    </w:p>
    <w:p>
      <w:pPr>
        <w:pStyle w:val="BodyText"/>
        <w:spacing w:before="10"/>
        <w:ind w:left="0"/>
        <w:rPr>
          <w:sz w:val="59"/>
        </w:rPr>
      </w:pPr>
      <w:r>
        <w:rPr/>
        <w:br w:type="column"/>
      </w:r>
      <w:r>
        <w:rPr>
          <w:sz w:val="59"/>
        </w:rPr>
      </w:r>
    </w:p>
    <w:p>
      <w:pPr>
        <w:spacing w:line="165" w:lineRule="auto" w:before="0"/>
        <w:ind w:left="192" w:right="0" w:firstLine="0"/>
        <w:jc w:val="left"/>
        <w:rPr>
          <w:sz w:val="28"/>
        </w:rPr>
      </w:pPr>
      <w:r>
        <w:rPr>
          <w:rFonts w:ascii="Symbol" w:hAnsi="Symbol"/>
          <w:spacing w:val="28"/>
          <w:position w:val="-15"/>
          <w:sz w:val="25"/>
        </w:rPr>
        <w:t></w:t>
      </w:r>
      <w:r>
        <w:rPr>
          <w:spacing w:val="-3"/>
          <w:position w:val="-15"/>
          <w:sz w:val="25"/>
        </w:rPr>
        <w:t> </w:t>
      </w:r>
      <w:r>
        <w:rPr>
          <w:rFonts w:ascii="Symbol" w:hAnsi="Symbol"/>
          <w:sz w:val="26"/>
        </w:rPr>
        <w:t></w:t>
      </w:r>
      <w:r>
        <w:rPr>
          <w:i/>
          <w:position w:val="-6"/>
          <w:sz w:val="14"/>
        </w:rPr>
        <w:t>ПП</w:t>
      </w:r>
      <w:r>
        <w:rPr>
          <w:i/>
          <w:spacing w:val="9"/>
          <w:position w:val="-6"/>
          <w:sz w:val="14"/>
        </w:rPr>
        <w:t> </w:t>
      </w:r>
      <w:r>
        <w:rPr>
          <w:rFonts w:ascii="Symbol" w:hAnsi="Symbol"/>
          <w:sz w:val="25"/>
        </w:rPr>
        <w:t></w:t>
      </w:r>
      <w:r>
        <w:rPr>
          <w:sz w:val="25"/>
        </w:rPr>
        <w:t>1</w:t>
      </w:r>
      <w:r>
        <w:rPr>
          <w:spacing w:val="-10"/>
          <w:sz w:val="25"/>
        </w:rPr>
        <w:t> </w:t>
      </w:r>
      <w:r>
        <w:rPr>
          <w:rFonts w:ascii="Symbol" w:hAnsi="Symbol"/>
          <w:sz w:val="26"/>
        </w:rPr>
        <w:t></w:t>
      </w:r>
      <w:r>
        <w:rPr>
          <w:i/>
          <w:position w:val="-6"/>
          <w:sz w:val="14"/>
        </w:rPr>
        <w:t>ПП</w:t>
      </w:r>
      <w:r>
        <w:rPr>
          <w:i/>
          <w:spacing w:val="23"/>
          <w:position w:val="-6"/>
          <w:sz w:val="14"/>
        </w:rPr>
        <w:t> </w:t>
      </w:r>
      <w:r>
        <w:rPr>
          <w:position w:val="-17"/>
          <w:sz w:val="28"/>
        </w:rPr>
        <w:t>,</w:t>
      </w:r>
    </w:p>
    <w:p>
      <w:pPr>
        <w:spacing w:line="289" w:lineRule="exact" w:before="0"/>
        <w:ind w:left="972" w:right="0" w:firstLine="0"/>
        <w:jc w:val="left"/>
        <w:rPr>
          <w:i/>
          <w:sz w:val="14"/>
        </w:rPr>
      </w:pPr>
      <w:r>
        <w:rPr/>
        <w:pict>
          <v:group style="position:absolute;margin-left:319.499176pt;margin-top:-18.244736pt;width:60.55pt;height:15pt;mso-position-horizontal-relative:page;mso-position-vertical-relative:paragraph;z-index:-22092288" coordorigin="6390,-365" coordsize="1211,300">
            <v:line style="position:absolute" from="7170,-362" to="7090,-103" stroked="true" strokeweight=".294026pt" strokecolor="#000000">
              <v:stroke dashstyle="solid"/>
            </v:line>
            <v:line style="position:absolute" from="6390,-72" to="7600,-72" stroked="true" strokeweight=".634086pt" strokecolor="#000000">
              <v:stroke dashstyle="solid"/>
            </v:line>
            <w10:wrap type="none"/>
          </v:group>
        </w:pict>
      </w:r>
      <w:r>
        <w:rPr>
          <w:rFonts w:ascii="Symbol" w:hAnsi="Symbol"/>
          <w:w w:val="95"/>
          <w:sz w:val="25"/>
        </w:rPr>
        <w:t></w:t>
      </w:r>
      <w:r>
        <w:rPr>
          <w:rFonts w:ascii="Symbol" w:hAnsi="Symbol"/>
          <w:w w:val="95"/>
          <w:sz w:val="26"/>
        </w:rPr>
        <w:t></w:t>
      </w:r>
      <w:r>
        <w:rPr>
          <w:spacing w:val="-37"/>
          <w:w w:val="95"/>
          <w:sz w:val="26"/>
        </w:rPr>
        <w:t> </w:t>
      </w:r>
      <w:r>
        <w:rPr>
          <w:i/>
          <w:w w:val="95"/>
          <w:position w:val="-6"/>
          <w:sz w:val="14"/>
        </w:rPr>
        <w:t>ПП</w:t>
      </w:r>
    </w:p>
    <w:p>
      <w:pPr>
        <w:spacing w:after="0" w:line="289" w:lineRule="exact"/>
        <w:jc w:val="left"/>
        <w:rPr>
          <w:sz w:val="14"/>
        </w:rPr>
        <w:sectPr>
          <w:pgSz w:w="11910" w:h="16840"/>
          <w:pgMar w:header="0" w:footer="992" w:top="1020" w:bottom="1240" w:left="940" w:right="720"/>
          <w:cols w:num="3" w:equalWidth="0">
            <w:col w:w="1028" w:space="40"/>
            <w:col w:w="3111" w:space="639"/>
            <w:col w:w="5432"/>
          </w:cols>
        </w:sectPr>
      </w:pPr>
    </w:p>
    <w:p>
      <w:pPr>
        <w:pStyle w:val="BodyText"/>
        <w:spacing w:line="268" w:lineRule="auto" w:before="176"/>
      </w:pPr>
      <w:r>
        <w:rPr/>
        <w:pict>
          <v:line style="position:absolute;mso-position-horizontal-relative:page;mso-position-vertical-relative:paragraph;z-index:-22091776" from="125.177729pt,12.74928pt" to="121.461494pt,27.838518pt" stroked="true" strokeweight=".573532pt" strokecolor="#000000">
            <v:stroke dashstyle="solid"/>
            <w10:wrap type="none"/>
          </v:line>
        </w:pict>
      </w:r>
      <w:r>
        <w:rPr>
          <w:spacing w:val="-1"/>
          <w:w w:val="95"/>
        </w:rPr>
        <w:t>где</w:t>
      </w:r>
      <w:r>
        <w:rPr>
          <w:spacing w:val="19"/>
          <w:w w:val="95"/>
        </w:rPr>
        <w:t> </w:t>
      </w:r>
      <w:r>
        <w:rPr>
          <w:rFonts w:ascii="Symbol" w:hAnsi="Symbol"/>
          <w:spacing w:val="-1"/>
          <w:w w:val="95"/>
          <w:position w:val="2"/>
          <w:sz w:val="30"/>
        </w:rPr>
        <w:t></w:t>
      </w:r>
      <w:r>
        <w:rPr>
          <w:i/>
          <w:spacing w:val="-1"/>
          <w:w w:val="95"/>
          <w:position w:val="2"/>
          <w:sz w:val="30"/>
          <w:vertAlign w:val="subscript"/>
        </w:rPr>
        <w:t>ПП</w:t>
      </w:r>
      <w:r>
        <w:rPr>
          <w:i/>
          <w:spacing w:val="10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29"/>
          <w:vertAlign w:val="baseline"/>
        </w:rPr>
        <w:t></w:t>
      </w:r>
      <w:r>
        <w:rPr>
          <w:spacing w:val="-39"/>
          <w:w w:val="95"/>
          <w:position w:val="2"/>
          <w:sz w:val="29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</w:t>
      </w:r>
      <w:r>
        <w:rPr>
          <w:spacing w:val="68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</w:t>
      </w:r>
      <w:r>
        <w:rPr>
          <w:spacing w:val="-1"/>
          <w:w w:val="95"/>
          <w:position w:val="2"/>
          <w:sz w:val="30"/>
          <w:vertAlign w:val="subscript"/>
        </w:rPr>
        <w:t>0</w:t>
      </w:r>
      <w:r>
        <w:rPr>
          <w:spacing w:val="-15"/>
          <w:w w:val="95"/>
          <w:position w:val="2"/>
          <w:sz w:val="30"/>
          <w:vertAlign w:val="baseline"/>
        </w:rPr>
        <w:t> </w:t>
      </w:r>
      <w:r>
        <w:rPr>
          <w:spacing w:val="-1"/>
          <w:w w:val="95"/>
          <w:vertAlign w:val="baseline"/>
        </w:rPr>
        <w:t>,</w:t>
      </w:r>
      <w:r>
        <w:rPr>
          <w:spacing w:val="19"/>
          <w:w w:val="95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</w:t>
      </w:r>
      <w:r>
        <w:rPr>
          <w:spacing w:val="-1"/>
          <w:w w:val="95"/>
          <w:position w:val="2"/>
          <w:sz w:val="30"/>
          <w:vertAlign w:val="subscript"/>
        </w:rPr>
        <w:t>0</w:t>
      </w:r>
      <w:r>
        <w:rPr>
          <w:spacing w:val="22"/>
          <w:w w:val="95"/>
          <w:position w:val="2"/>
          <w:sz w:val="30"/>
          <w:vertAlign w:val="baseline"/>
        </w:rPr>
        <w:t> </w:t>
      </w:r>
      <w:r>
        <w:rPr>
          <w:spacing w:val="-1"/>
          <w:w w:val="95"/>
          <w:vertAlign w:val="baseline"/>
        </w:rPr>
        <w:t>–</w:t>
      </w:r>
      <w:r>
        <w:rPr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средняя</w:t>
      </w:r>
      <w:r>
        <w:rPr>
          <w:spacing w:val="-2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частота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полосе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пропускания,</w:t>
      </w:r>
      <w:r>
        <w:rPr>
          <w:spacing w:val="-64"/>
          <w:w w:val="95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полосы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пропускания;</w:t>
      </w:r>
    </w:p>
    <w:p>
      <w:pPr>
        <w:spacing w:before="176"/>
        <w:ind w:left="63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2"/>
          <w:w w:val="85"/>
          <w:sz w:val="29"/>
        </w:rPr>
        <w:t></w:t>
      </w:r>
      <w:r>
        <w:rPr>
          <w:rFonts w:ascii="Symbol" w:hAnsi="Symbol"/>
          <w:spacing w:val="-2"/>
          <w:w w:val="85"/>
          <w:sz w:val="30"/>
        </w:rPr>
        <w:t></w:t>
      </w:r>
      <w:r>
        <w:rPr>
          <w:i/>
          <w:spacing w:val="-2"/>
          <w:w w:val="85"/>
          <w:position w:val="-7"/>
          <w:sz w:val="17"/>
        </w:rPr>
        <w:t>ПП</w:t>
      </w:r>
    </w:p>
    <w:p>
      <w:pPr>
        <w:pStyle w:val="ListParagraph"/>
        <w:numPr>
          <w:ilvl w:val="0"/>
          <w:numId w:val="14"/>
        </w:numPr>
        <w:tabs>
          <w:tab w:pos="279" w:val="left" w:leader="none"/>
        </w:tabs>
        <w:spacing w:line="240" w:lineRule="auto" w:before="236" w:after="0"/>
        <w:ind w:left="278" w:right="0" w:hanging="207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относительная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7190" w:space="40"/>
            <w:col w:w="545" w:space="39"/>
            <w:col w:w="2436"/>
          </w:cols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1"/>
          <w:numId w:val="14"/>
        </w:numPr>
        <w:tabs>
          <w:tab w:pos="3030" w:val="left" w:leader="none"/>
          <w:tab w:pos="3031" w:val="left" w:leader="none"/>
          <w:tab w:pos="5019" w:val="left" w:leader="none"/>
          <w:tab w:pos="6570" w:val="left" w:leader="none"/>
        </w:tabs>
        <w:spacing w:line="240" w:lineRule="auto" w:before="102" w:after="0"/>
        <w:ind w:left="3030" w:right="0" w:hanging="844"/>
        <w:jc w:val="left"/>
        <w:rPr>
          <w:sz w:val="28"/>
        </w:rPr>
      </w:pPr>
      <w:r>
        <w:rPr/>
        <w:pict>
          <v:group style="position:absolute;margin-left:319.031921pt;margin-top:-3.724887pt;width:54.55pt;height:36.15pt;mso-position-horizontal-relative:page;mso-position-vertical-relative:paragraph;z-index:-22091264" coordorigin="6381,-74" coordsize="1091,723">
            <v:line style="position:absolute" from="6536,358" to="6459,619" stroked="true" strokeweight=".284263pt" strokecolor="#000000">
              <v:stroke dashstyle="solid"/>
            </v:line>
            <v:line style="position:absolute" from="6381,291" to="7471,291" stroked="true" strokeweight=".634086pt" strokecolor="#000000">
              <v:stroke dashstyle="solid"/>
            </v:line>
            <v:shape style="position:absolute;left:6380;top:-75;width:1091;height:723" type="#_x0000_t202" filled="false" stroked="false">
              <v:textbox inset="0,0,0,0">
                <w:txbxContent>
                  <w:p>
                    <w:pPr>
                      <w:spacing w:line="360" w:lineRule="exact" w:before="5"/>
                      <w:ind w:left="14" w:right="39" w:firstLine="0"/>
                      <w:jc w:val="center"/>
                      <w:rPr>
                        <w:i/>
                        <w:sz w:val="14"/>
                      </w:rPr>
                    </w:pPr>
                    <w:r>
                      <w:rPr>
                        <w:rFonts w:ascii="Symbol" w:hAnsi="Symbol"/>
                        <w:sz w:val="25"/>
                      </w:rPr>
                      <w:t></w:t>
                    </w:r>
                    <w:r>
                      <w:rPr>
                        <w:rFonts w:ascii="Symbol" w:hAnsi="Symbol"/>
                        <w:sz w:val="26"/>
                      </w:rPr>
                      <w:t></w:t>
                    </w:r>
                    <w:r>
                      <w:rPr>
                        <w:i/>
                        <w:position w:val="-6"/>
                        <w:sz w:val="14"/>
                      </w:rPr>
                      <w:t>ПЗ</w:t>
                    </w:r>
                  </w:p>
                  <w:p>
                    <w:pPr>
                      <w:spacing w:line="357" w:lineRule="exact" w:before="0"/>
                      <w:ind w:left="-11" w:right="39" w:firstLine="0"/>
                      <w:jc w:val="center"/>
                      <w:rPr>
                        <w:i/>
                        <w:sz w:val="14"/>
                      </w:rPr>
                    </w:pPr>
                    <w:r>
                      <w:rPr>
                        <w:w w:val="90"/>
                        <w:sz w:val="25"/>
                      </w:rPr>
                      <w:t>1</w:t>
                    </w:r>
                    <w:r>
                      <w:rPr>
                        <w:spacing w:val="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6"/>
                      </w:rPr>
                      <w:t></w:t>
                    </w:r>
                    <w:r>
                      <w:rPr>
                        <w:i/>
                        <w:w w:val="90"/>
                        <w:position w:val="-6"/>
                        <w:sz w:val="14"/>
                      </w:rPr>
                      <w:t>ПЗ</w:t>
                    </w:r>
                    <w:r>
                      <w:rPr>
                        <w:i/>
                        <w:spacing w:val="48"/>
                        <w:position w:val="-6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5"/>
                      </w:rPr>
                      <w:t></w:t>
                    </w:r>
                    <w:r>
                      <w:rPr>
                        <w:spacing w:val="-2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6"/>
                      </w:rPr>
                      <w:t></w:t>
                    </w:r>
                    <w:r>
                      <w:rPr>
                        <w:i/>
                        <w:w w:val="90"/>
                        <w:position w:val="-6"/>
                        <w:sz w:val="14"/>
                      </w:rPr>
                      <w:t>ПЗ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ПЗФ</w:t>
        <w:tab/>
      </w:r>
      <w:r>
        <w:rPr>
          <w:rFonts w:ascii="Symbol" w:hAnsi="Symbol"/>
          <w:spacing w:val="27"/>
          <w:position w:val="2"/>
          <w:sz w:val="25"/>
        </w:rPr>
        <w:t></w:t>
      </w:r>
      <w:r>
        <w:rPr>
          <w:spacing w:val="27"/>
          <w:position w:val="2"/>
          <w:sz w:val="25"/>
        </w:rPr>
        <w:tab/>
      </w:r>
      <w:r>
        <w:rPr>
          <w:sz w:val="28"/>
        </w:rPr>
        <w:t>,</w:t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56"/>
        <w:ind w:left="192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22090752" from="124.509204pt,11.243577pt" to="120.44265pt,24.656201pt" stroked="true" strokeweight=".615923pt" strokecolor="#000000">
            <v:stroke dashstyle="solid"/>
            <w10:wrap type="none"/>
          </v:line>
        </w:pict>
      </w:r>
      <w:r>
        <w:rPr>
          <w:w w:val="95"/>
          <w:sz w:val="28"/>
        </w:rPr>
        <w:t>где</w:t>
      </w:r>
      <w:r>
        <w:rPr>
          <w:spacing w:val="32"/>
          <w:w w:val="95"/>
          <w:sz w:val="28"/>
        </w:rPr>
        <w:t> </w:t>
      </w:r>
      <w:r>
        <w:rPr>
          <w:rFonts w:ascii="Symbol" w:hAnsi="Symbol"/>
          <w:w w:val="95"/>
          <w:sz w:val="27"/>
        </w:rPr>
        <w:t></w:t>
      </w:r>
      <w:r>
        <w:rPr>
          <w:i/>
          <w:w w:val="95"/>
          <w:position w:val="-5"/>
          <w:sz w:val="15"/>
        </w:rPr>
        <w:t>ПЗ</w:t>
      </w:r>
      <w:r>
        <w:rPr>
          <w:i/>
          <w:spacing w:val="53"/>
          <w:position w:val="-5"/>
          <w:sz w:val="15"/>
        </w:rPr>
        <w:t> </w:t>
      </w:r>
      <w:r>
        <w:rPr>
          <w:rFonts w:ascii="Symbol" w:hAnsi="Symbol"/>
          <w:w w:val="95"/>
          <w:sz w:val="26"/>
        </w:rPr>
        <w:t></w:t>
      </w:r>
      <w:r>
        <w:rPr>
          <w:spacing w:val="-26"/>
          <w:w w:val="95"/>
          <w:sz w:val="26"/>
        </w:rPr>
        <w:t> </w:t>
      </w:r>
      <w:r>
        <w:rPr>
          <w:rFonts w:ascii="Symbol" w:hAnsi="Symbol"/>
          <w:w w:val="95"/>
          <w:sz w:val="27"/>
        </w:rPr>
        <w:t></w:t>
      </w:r>
      <w:r>
        <w:rPr>
          <w:spacing w:val="29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</w:t>
      </w:r>
      <w:r>
        <w:rPr>
          <w:w w:val="95"/>
          <w:position w:val="-5"/>
          <w:sz w:val="15"/>
        </w:rPr>
        <w:t>0</w:t>
      </w:r>
    </w:p>
    <w:p>
      <w:pPr>
        <w:pStyle w:val="BodyText"/>
        <w:spacing w:before="106"/>
        <w:ind w:left="74"/>
      </w:pPr>
      <w:r>
        <w:rPr/>
        <w:br w:type="column"/>
      </w:r>
      <w:r>
        <w:rPr>
          <w:w w:val="95"/>
        </w:rPr>
        <w:t>,</w:t>
      </w:r>
      <w:r>
        <w:rPr>
          <w:spacing w:val="56"/>
          <w:w w:val="95"/>
        </w:rPr>
        <w:t> </w:t>
      </w:r>
      <w:r>
        <w:rPr>
          <w:rFonts w:ascii="Symbol" w:hAnsi="Symbol"/>
          <w:w w:val="95"/>
          <w:position w:val="2"/>
          <w:sz w:val="30"/>
        </w:rPr>
        <w:t></w:t>
      </w:r>
      <w:r>
        <w:rPr>
          <w:w w:val="95"/>
          <w:position w:val="2"/>
          <w:sz w:val="30"/>
          <w:vertAlign w:val="subscript"/>
        </w:rPr>
        <w:t>0</w:t>
      </w:r>
      <w:r>
        <w:rPr>
          <w:spacing w:val="-17"/>
          <w:w w:val="95"/>
          <w:position w:val="2"/>
          <w:sz w:val="30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средняя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частота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полосе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пропускания,</w:t>
      </w:r>
    </w:p>
    <w:p>
      <w:pPr>
        <w:spacing w:before="106"/>
        <w:ind w:left="7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9"/>
        </w:rPr>
        <w:t></w:t>
      </w:r>
      <w:r>
        <w:rPr>
          <w:rFonts w:ascii="Symbol" w:hAnsi="Symbol"/>
          <w:w w:val="95"/>
          <w:position w:val="2"/>
          <w:sz w:val="30"/>
        </w:rPr>
        <w:t></w:t>
      </w:r>
      <w:r>
        <w:rPr>
          <w:i/>
          <w:w w:val="95"/>
          <w:position w:val="2"/>
          <w:sz w:val="30"/>
          <w:vertAlign w:val="subscript"/>
        </w:rPr>
        <w:t>ПЗ</w:t>
      </w:r>
      <w:r>
        <w:rPr>
          <w:i/>
          <w:spacing w:val="-2"/>
          <w:w w:val="95"/>
          <w:position w:val="2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–</w:t>
      </w:r>
      <w:r>
        <w:rPr>
          <w:spacing w:val="28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относительная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803" w:space="40"/>
            <w:col w:w="5388" w:space="39"/>
            <w:col w:w="2980"/>
          </w:cols>
        </w:sectPr>
      </w:pPr>
    </w:p>
    <w:p>
      <w:pPr>
        <w:pStyle w:val="BodyText"/>
        <w:spacing w:before="18"/>
      </w:pPr>
      <w:r>
        <w:rPr/>
        <w:t>величина</w:t>
      </w:r>
      <w:r>
        <w:rPr>
          <w:spacing w:val="-6"/>
        </w:rPr>
        <w:t> </w:t>
      </w:r>
      <w:r>
        <w:rPr/>
        <w:t>полосы заграждения.</w:t>
      </w:r>
    </w:p>
    <w:p>
      <w:pPr>
        <w:pStyle w:val="BodyText"/>
        <w:spacing w:line="237" w:lineRule="auto" w:before="166"/>
        <w:ind w:right="411" w:firstLine="566"/>
        <w:jc w:val="both"/>
      </w:pPr>
      <w:r>
        <w:rPr/>
        <w:t>Вид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низкочастотного</w:t>
      </w:r>
      <w:r>
        <w:rPr>
          <w:spacing w:val="1"/>
        </w:rPr>
        <w:t> </w:t>
      </w:r>
      <w:r>
        <w:rPr/>
        <w:t>прототипа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аппроксимации</w:t>
      </w:r>
      <w:r>
        <w:rPr>
          <w:spacing w:val="-1"/>
        </w:rPr>
        <w:t> </w:t>
      </w:r>
      <w:r>
        <w:rPr/>
        <w:t>(фильтрации),</w:t>
      </w:r>
      <w:r>
        <w:rPr>
          <w:spacing w:val="-2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определяет</w:t>
      </w:r>
      <w:r>
        <w:rPr>
          <w:spacing w:val="-1"/>
        </w:rPr>
        <w:t> </w:t>
      </w:r>
      <w:r>
        <w:rPr/>
        <w:t>тип</w:t>
      </w:r>
      <w:r>
        <w:rPr>
          <w:spacing w:val="-1"/>
        </w:rPr>
        <w:t> </w:t>
      </w:r>
      <w:r>
        <w:rPr/>
        <w:t>фильтра.</w:t>
      </w:r>
    </w:p>
    <w:p>
      <w:pPr>
        <w:pStyle w:val="BodyText"/>
        <w:spacing w:before="164"/>
        <w:ind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методикой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фильтров СВЧ является методика, согласно которой вначале рассчитывается</w:t>
      </w:r>
      <w:r>
        <w:rPr>
          <w:spacing w:val="1"/>
        </w:rPr>
        <w:t> </w:t>
      </w:r>
      <w:r>
        <w:rPr/>
        <w:t>низкочастотный</w:t>
      </w:r>
      <w:r>
        <w:rPr>
          <w:spacing w:val="1"/>
        </w:rPr>
        <w:t> </w:t>
      </w:r>
      <w:r>
        <w:rPr/>
        <w:t>(НЧ)</w:t>
      </w:r>
      <w:r>
        <w:rPr>
          <w:spacing w:val="1"/>
        </w:rPr>
        <w:t> </w:t>
      </w:r>
      <w:r>
        <w:rPr/>
        <w:t>фильтр-прототип.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фильтра-прототипа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частотной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задачей параметрического синтеза. Для общности результатов все величины</w:t>
      </w:r>
      <w:r>
        <w:rPr>
          <w:spacing w:val="1"/>
        </w:rPr>
        <w:t> </w:t>
      </w:r>
      <w:r>
        <w:rPr/>
        <w:t>нормируются.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принимаются</w:t>
      </w:r>
      <w:r>
        <w:rPr>
          <w:spacing w:val="1"/>
        </w:rPr>
        <w:t> </w:t>
      </w:r>
      <w:r>
        <w:rPr/>
        <w:t>равными</w:t>
      </w:r>
      <w:r>
        <w:rPr>
          <w:spacing w:val="-67"/>
        </w:rPr>
        <w:t> </w:t>
      </w:r>
      <w:r>
        <w:rPr/>
        <w:t>единице. Наряду с нормировкой по сопротивлению проводится нормировка по</w:t>
      </w:r>
      <w:r>
        <w:rPr>
          <w:spacing w:val="1"/>
        </w:rPr>
        <w:t> </w:t>
      </w:r>
      <w:r>
        <w:rPr/>
        <w:t>частоте, например, граничная частота полосы пропускания принимается равной</w:t>
      </w:r>
      <w:r>
        <w:rPr>
          <w:spacing w:val="-67"/>
        </w:rPr>
        <w:t> </w:t>
      </w:r>
      <w:r>
        <w:rPr/>
        <w:t>единице. Таким образом, расчет фильтра СВЧ сводится к синтезу схемы НЧ-</w:t>
      </w:r>
      <w:r>
        <w:rPr>
          <w:spacing w:val="1"/>
        </w:rPr>
        <w:t> </w:t>
      </w:r>
      <w:r>
        <w:rPr/>
        <w:t>прототипа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замене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эквивалентами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распределенными параметрами.</w:t>
      </w:r>
    </w:p>
    <w:p>
      <w:pPr>
        <w:pStyle w:val="BodyText"/>
        <w:spacing w:line="242" w:lineRule="auto" w:before="253"/>
        <w:ind w:right="419" w:firstLine="566"/>
        <w:jc w:val="both"/>
      </w:pPr>
      <w:r>
        <w:rPr/>
        <w:t>Для аппроксимации частотных характеристик затухания применяется ряд</w:t>
      </w:r>
      <w:r>
        <w:rPr>
          <w:spacing w:val="1"/>
        </w:rPr>
        <w:t> </w:t>
      </w:r>
      <w:r>
        <w:rPr/>
        <w:t>функций,</w:t>
      </w:r>
      <w:r>
        <w:rPr>
          <w:spacing w:val="-3"/>
        </w:rPr>
        <w:t> </w:t>
      </w:r>
      <w:r>
        <w:rPr/>
        <w:t>удовлетворяющих</w:t>
      </w:r>
      <w:r>
        <w:rPr>
          <w:spacing w:val="-1"/>
        </w:rPr>
        <w:t> </w:t>
      </w:r>
      <w:r>
        <w:rPr/>
        <w:t>условиям</w:t>
      </w:r>
      <w:r>
        <w:rPr>
          <w:spacing w:val="-4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реализуемости</w:t>
      </w:r>
      <w:r>
        <w:rPr>
          <w:spacing w:val="-1"/>
        </w:rPr>
        <w:t> </w:t>
      </w:r>
      <w:r>
        <w:rPr/>
        <w:t>фильтров.</w:t>
      </w:r>
    </w:p>
    <w:p>
      <w:pPr>
        <w:pStyle w:val="BodyText"/>
        <w:spacing w:before="247"/>
        <w:ind w:left="759"/>
      </w:pPr>
      <w:r>
        <w:rPr/>
        <w:t>В</w:t>
      </w:r>
      <w:r>
        <w:rPr>
          <w:spacing w:val="-3"/>
        </w:rPr>
        <w:t> </w:t>
      </w:r>
      <w:r>
        <w:rPr/>
        <w:t>настоящее</w:t>
      </w:r>
      <w:r>
        <w:rPr>
          <w:spacing w:val="-3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применяют</w:t>
      </w:r>
      <w:r>
        <w:rPr>
          <w:spacing w:val="-5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аппроксимаций</w:t>
      </w:r>
      <w:r>
        <w:rPr>
          <w:spacing w:val="-3"/>
        </w:rPr>
        <w:t> </w:t>
      </w:r>
      <w:r>
        <w:rPr/>
        <w:t>фильтров:</w:t>
      </w:r>
    </w:p>
    <w:p>
      <w:pPr>
        <w:pStyle w:val="ListParagraph"/>
        <w:numPr>
          <w:ilvl w:val="3"/>
          <w:numId w:val="20"/>
        </w:numPr>
        <w:tabs>
          <w:tab w:pos="2319" w:val="left" w:leader="none"/>
          <w:tab w:pos="2320" w:val="left" w:leader="none"/>
        </w:tabs>
        <w:spacing w:line="240" w:lineRule="auto" w:before="254" w:after="0"/>
        <w:ind w:left="2319" w:right="0" w:hanging="426"/>
        <w:jc w:val="left"/>
        <w:rPr>
          <w:sz w:val="28"/>
        </w:rPr>
      </w:pPr>
      <w:r>
        <w:rPr>
          <w:sz w:val="28"/>
        </w:rPr>
        <w:t>Баттерворта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43"/>
      </w:pPr>
      <w:r>
        <w:rPr/>
        <w:t>где</w:t>
      </w:r>
      <w:r>
        <w:rPr>
          <w:spacing w:val="-1"/>
        </w:rPr>
        <w:t> </w:t>
      </w:r>
      <w:r>
        <w:rPr/>
        <w:t>n</w:t>
      </w:r>
      <w:r>
        <w:rPr>
          <w:spacing w:val="-3"/>
        </w:rPr>
        <w:t> </w:t>
      </w:r>
      <w:r>
        <w:rPr/>
        <w:t>– число</w:t>
      </w:r>
      <w:r>
        <w:rPr>
          <w:spacing w:val="-1"/>
        </w:rPr>
        <w:t> </w:t>
      </w:r>
      <w:r>
        <w:rPr/>
        <w:t>звеньев</w:t>
      </w:r>
      <w:r>
        <w:rPr>
          <w:spacing w:val="-3"/>
        </w:rPr>
        <w:t> </w:t>
      </w:r>
      <w:r>
        <w:rPr/>
        <w:t>фильтра</w:t>
      </w:r>
    </w:p>
    <w:p>
      <w:pPr>
        <w:pStyle w:val="ListParagraph"/>
        <w:numPr>
          <w:ilvl w:val="3"/>
          <w:numId w:val="20"/>
        </w:numPr>
        <w:tabs>
          <w:tab w:pos="2319" w:val="left" w:leader="none"/>
          <w:tab w:pos="2320" w:val="left" w:leader="none"/>
        </w:tabs>
        <w:spacing w:line="240" w:lineRule="auto" w:before="160" w:after="0"/>
        <w:ind w:left="2319" w:right="0" w:hanging="426"/>
        <w:jc w:val="left"/>
        <w:rPr>
          <w:sz w:val="28"/>
        </w:rPr>
      </w:pPr>
      <w:r>
        <w:rPr>
          <w:sz w:val="28"/>
        </w:rPr>
        <w:t>Чебышева</w:t>
      </w:r>
    </w:p>
    <w:p>
      <w:pPr>
        <w:tabs>
          <w:tab w:pos="4927" w:val="left" w:leader="none"/>
        </w:tabs>
        <w:spacing w:before="24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1"/>
          <w:sz w:val="30"/>
        </w:rPr>
        <w:t></w:t>
      </w:r>
      <w:r>
        <w:rPr>
          <w:w w:val="90"/>
          <w:position w:val="1"/>
          <w:sz w:val="29"/>
        </w:rPr>
        <w:t>(</w:t>
      </w:r>
      <w:r>
        <w:rPr>
          <w:rFonts w:ascii="Symbol" w:hAnsi="Symbol"/>
          <w:w w:val="90"/>
          <w:position w:val="1"/>
          <w:sz w:val="29"/>
        </w:rPr>
        <w:t></w:t>
      </w:r>
      <w:r>
        <w:rPr>
          <w:w w:val="90"/>
          <w:position w:val="1"/>
          <w:sz w:val="29"/>
        </w:rPr>
        <w:t>)</w:t>
      </w:r>
      <w:r>
        <w:rPr>
          <w:spacing w:val="-8"/>
          <w:w w:val="90"/>
          <w:position w:val="1"/>
          <w:sz w:val="29"/>
        </w:rPr>
        <w:t> </w:t>
      </w:r>
      <w:r>
        <w:rPr>
          <w:rFonts w:ascii="Symbol" w:hAnsi="Symbol"/>
          <w:w w:val="90"/>
          <w:position w:val="1"/>
          <w:sz w:val="29"/>
        </w:rPr>
        <w:t></w:t>
      </w:r>
      <w:r>
        <w:rPr>
          <w:spacing w:val="-13"/>
          <w:w w:val="90"/>
          <w:position w:val="1"/>
          <w:sz w:val="29"/>
        </w:rPr>
        <w:t> </w:t>
      </w:r>
      <w:r>
        <w:rPr>
          <w:rFonts w:ascii="Symbol" w:hAnsi="Symbol"/>
          <w:w w:val="90"/>
          <w:position w:val="1"/>
          <w:sz w:val="29"/>
        </w:rPr>
        <w:t></w:t>
      </w:r>
      <w:r>
        <w:rPr>
          <w:i/>
          <w:w w:val="90"/>
          <w:position w:val="1"/>
          <w:sz w:val="29"/>
          <w:vertAlign w:val="superscript"/>
        </w:rPr>
        <w:t>n</w:t>
      </w:r>
      <w:r>
        <w:rPr>
          <w:i/>
          <w:spacing w:val="-22"/>
          <w:w w:val="90"/>
          <w:position w:val="1"/>
          <w:sz w:val="29"/>
          <w:vertAlign w:val="baseline"/>
        </w:rPr>
        <w:t> </w:t>
      </w:r>
      <w:r>
        <w:rPr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(5.56)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828" w:space="401"/>
            <w:col w:w="6021"/>
          </w:cols>
        </w:sectPr>
      </w:pPr>
    </w:p>
    <w:p>
      <w:pPr>
        <w:tabs>
          <w:tab w:pos="9156" w:val="left" w:leader="none"/>
        </w:tabs>
        <w:spacing w:before="174"/>
        <w:ind w:left="3762" w:right="0" w:firstLine="0"/>
        <w:jc w:val="left"/>
        <w:rPr>
          <w:sz w:val="28"/>
        </w:rPr>
      </w:pPr>
      <w:r>
        <w:rPr>
          <w:rFonts w:ascii="Symbol" w:hAnsi="Symbol"/>
          <w:w w:val="110"/>
          <w:sz w:val="27"/>
        </w:rPr>
        <w:t></w:t>
      </w:r>
      <w:r>
        <w:rPr>
          <w:w w:val="110"/>
          <w:sz w:val="25"/>
        </w:rPr>
        <w:t>(</w:t>
      </w:r>
      <w:r>
        <w:rPr>
          <w:rFonts w:ascii="Symbol" w:hAnsi="Symbol"/>
          <w:w w:val="110"/>
          <w:sz w:val="25"/>
        </w:rPr>
        <w:t></w:t>
      </w:r>
      <w:r>
        <w:rPr>
          <w:w w:val="110"/>
          <w:sz w:val="25"/>
        </w:rPr>
        <w:t>)</w:t>
      </w:r>
      <w:r>
        <w:rPr>
          <w:spacing w:val="-5"/>
          <w:w w:val="110"/>
          <w:sz w:val="25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spacing w:val="-16"/>
          <w:w w:val="110"/>
          <w:sz w:val="25"/>
        </w:rPr>
        <w:t> </w:t>
      </w:r>
      <w:r>
        <w:rPr>
          <w:w w:val="110"/>
          <w:sz w:val="25"/>
        </w:rPr>
        <w:t>cos(</w:t>
      </w:r>
      <w:r>
        <w:rPr>
          <w:i/>
          <w:w w:val="110"/>
          <w:sz w:val="25"/>
        </w:rPr>
        <w:t>narctg</w:t>
      </w:r>
      <w:r>
        <w:rPr>
          <w:rFonts w:ascii="Symbol" w:hAnsi="Symbol"/>
          <w:w w:val="110"/>
          <w:sz w:val="25"/>
        </w:rPr>
        <w:t></w:t>
      </w:r>
      <w:r>
        <w:rPr>
          <w:w w:val="110"/>
          <w:sz w:val="25"/>
        </w:rPr>
        <w:t>)</w:t>
      </w:r>
      <w:r>
        <w:rPr>
          <w:spacing w:val="-19"/>
          <w:w w:val="110"/>
          <w:sz w:val="25"/>
        </w:rPr>
        <w:t> </w:t>
      </w:r>
      <w:r>
        <w:rPr>
          <w:w w:val="110"/>
          <w:position w:val="1"/>
          <w:sz w:val="28"/>
        </w:rPr>
        <w:t>.</w:t>
        <w:tab/>
        <w:t>(5.57)</w:t>
      </w:r>
    </w:p>
    <w:p>
      <w:pPr>
        <w:pStyle w:val="ListParagraph"/>
        <w:numPr>
          <w:ilvl w:val="3"/>
          <w:numId w:val="20"/>
        </w:numPr>
        <w:tabs>
          <w:tab w:pos="2319" w:val="left" w:leader="none"/>
          <w:tab w:pos="2320" w:val="left" w:leader="none"/>
        </w:tabs>
        <w:spacing w:line="240" w:lineRule="auto" w:before="199" w:after="0"/>
        <w:ind w:left="2319" w:right="0" w:hanging="426"/>
        <w:jc w:val="left"/>
        <w:rPr>
          <w:sz w:val="28"/>
        </w:rPr>
      </w:pPr>
      <w:r>
        <w:rPr>
          <w:sz w:val="28"/>
        </w:rPr>
        <w:t>Кауэра</w:t>
      </w:r>
    </w:p>
    <w:p>
      <w:pPr>
        <w:spacing w:line="142" w:lineRule="exact" w:before="165"/>
        <w:ind w:left="1185" w:right="4" w:firstLine="0"/>
        <w:jc w:val="center"/>
        <w:rPr>
          <w:sz w:val="26"/>
        </w:rPr>
      </w:pPr>
      <w:r>
        <w:rPr>
          <w:rFonts w:ascii="Symbol" w:hAnsi="Symbol"/>
          <w:w w:val="105"/>
          <w:sz w:val="26"/>
        </w:rPr>
        <w:t></w:t>
      </w:r>
      <w:r>
        <w:rPr>
          <w:w w:val="105"/>
          <w:sz w:val="26"/>
          <w:vertAlign w:val="superscript"/>
        </w:rPr>
        <w:t>2</w:t>
      </w:r>
      <w:r>
        <w:rPr>
          <w:spacing w:val="37"/>
          <w:w w:val="105"/>
          <w:sz w:val="26"/>
          <w:vertAlign w:val="baseline"/>
        </w:rPr>
        <w:t> </w:t>
      </w:r>
      <w:r>
        <w:rPr>
          <w:rFonts w:ascii="Symbol" w:hAnsi="Symbol"/>
          <w:spacing w:val="13"/>
          <w:w w:val="105"/>
          <w:sz w:val="26"/>
          <w:vertAlign w:val="baseline"/>
        </w:rPr>
        <w:t></w:t>
      </w:r>
      <w:r>
        <w:rPr>
          <w:spacing w:val="13"/>
          <w:w w:val="105"/>
          <w:sz w:val="26"/>
          <w:vertAlign w:val="superscript"/>
        </w:rPr>
        <w:t>2</w:t>
      </w:r>
    </w:p>
    <w:p>
      <w:pPr>
        <w:tabs>
          <w:tab w:pos="6232" w:val="left" w:leader="none"/>
          <w:tab w:pos="9156" w:val="left" w:leader="none"/>
        </w:tabs>
        <w:spacing w:line="224" w:lineRule="exact" w:before="11"/>
        <w:ind w:left="3690" w:right="0" w:firstLine="0"/>
        <w:jc w:val="left"/>
        <w:rPr>
          <w:sz w:val="28"/>
        </w:rPr>
      </w:pPr>
      <w:r>
        <w:rPr>
          <w:rFonts w:ascii="Symbol" w:hAnsi="Symbol"/>
          <w:w w:val="105"/>
          <w:sz w:val="28"/>
        </w:rPr>
        <w:t></w:t>
      </w:r>
      <w:r>
        <w:rPr>
          <w:w w:val="105"/>
          <w:sz w:val="26"/>
        </w:rPr>
        <w:t>(</w:t>
      </w:r>
      <w:r>
        <w:rPr>
          <w:rFonts w:ascii="Symbol" w:hAnsi="Symbol"/>
          <w:w w:val="105"/>
          <w:sz w:val="26"/>
        </w:rPr>
        <w:t></w:t>
      </w:r>
      <w:r>
        <w:rPr>
          <w:w w:val="105"/>
          <w:sz w:val="26"/>
        </w:rPr>
        <w:t>)</w:t>
      </w:r>
      <w:r>
        <w:rPr>
          <w:spacing w:val="-4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spacing w:val="8"/>
          <w:w w:val="105"/>
          <w:sz w:val="26"/>
        </w:rPr>
        <w:t> </w:t>
      </w:r>
      <w:r>
        <w:rPr>
          <w:i/>
          <w:w w:val="105"/>
          <w:sz w:val="26"/>
        </w:rPr>
        <w:t>H</w:t>
      </w:r>
      <w:r>
        <w:rPr>
          <w:i/>
          <w:spacing w:val="46"/>
          <w:w w:val="105"/>
          <w:sz w:val="26"/>
        </w:rPr>
        <w:t> </w:t>
      </w:r>
      <w:r>
        <w:rPr>
          <w:rFonts w:ascii="Symbol" w:hAnsi="Symbol"/>
          <w:spacing w:val="34"/>
          <w:w w:val="105"/>
          <w:position w:val="-6"/>
          <w:sz w:val="37"/>
        </w:rPr>
        <w:t></w:t>
      </w:r>
      <w:r>
        <w:rPr>
          <w:spacing w:val="103"/>
          <w:w w:val="105"/>
          <w:position w:val="12"/>
          <w:sz w:val="37"/>
          <w:u w:val="single"/>
        </w:rPr>
        <w:t> </w:t>
      </w:r>
      <w:r>
        <w:rPr>
          <w:w w:val="105"/>
          <w:position w:val="12"/>
          <w:sz w:val="17"/>
          <w:u w:val="single"/>
        </w:rPr>
        <w:t>0</w:t>
      </w:r>
      <w:r>
        <w:rPr>
          <w:rFonts w:ascii="Symbol" w:hAnsi="Symbol"/>
          <w:w w:val="105"/>
          <w:position w:val="12"/>
          <w:sz w:val="18"/>
          <w:u w:val="single"/>
        </w:rPr>
        <w:t></w:t>
      </w:r>
      <w:r>
        <w:rPr>
          <w:w w:val="105"/>
          <w:position w:val="12"/>
          <w:sz w:val="18"/>
          <w:u w:val="single"/>
        </w:rPr>
        <w:tab/>
      </w:r>
      <w:r>
        <w:rPr>
          <w:w w:val="105"/>
          <w:position w:val="2"/>
          <w:sz w:val="28"/>
        </w:rPr>
        <w:t>.</w:t>
        <w:tab/>
        <w:t>(5.58)</w:t>
      </w:r>
    </w:p>
    <w:p>
      <w:pPr>
        <w:tabs>
          <w:tab w:pos="1182" w:val="left" w:leader="none"/>
        </w:tabs>
        <w:spacing w:line="345" w:lineRule="exact" w:before="0"/>
        <w:ind w:left="662" w:right="0" w:firstLine="0"/>
        <w:jc w:val="center"/>
        <w:rPr>
          <w:sz w:val="26"/>
        </w:rPr>
      </w:pPr>
      <w:r>
        <w:rPr/>
        <w:pict>
          <v:shape style="position:absolute;margin-left:320.560089pt;margin-top:7.225471pt;width:5.2pt;height:11pt;mso-position-horizontal-relative:page;mso-position-vertical-relative:paragraph;z-index:-22090240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9"/>
                      <w:sz w:val="18"/>
                    </w:rPr>
                    <w:t>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1"/>
          <w:sz w:val="17"/>
        </w:rPr>
        <w:t>1 </w:t>
      </w:r>
      <w:r>
        <w:rPr>
          <w:spacing w:val="26"/>
          <w:w w:val="105"/>
          <w:position w:val="11"/>
          <w:sz w:val="17"/>
        </w:rPr>
        <w:t> </w:t>
      </w:r>
      <w:r>
        <w:rPr>
          <w:rFonts w:ascii="Symbol" w:hAnsi="Symbol"/>
          <w:w w:val="105"/>
          <w:position w:val="-3"/>
          <w:sz w:val="18"/>
        </w:rPr>
        <w:t></w:t>
      </w:r>
      <w:r>
        <w:rPr>
          <w:w w:val="105"/>
          <w:position w:val="-3"/>
          <w:sz w:val="18"/>
        </w:rPr>
        <w:tab/>
      </w:r>
      <w:r>
        <w:rPr>
          <w:rFonts w:ascii="Symbol" w:hAnsi="Symbol"/>
          <w:w w:val="105"/>
          <w:sz w:val="26"/>
        </w:rPr>
        <w:t></w:t>
      </w:r>
      <w:r>
        <w:rPr>
          <w:w w:val="105"/>
          <w:sz w:val="26"/>
          <w:vertAlign w:val="superscript"/>
        </w:rPr>
        <w:t>2</w:t>
      </w:r>
      <w:r>
        <w:rPr>
          <w:spacing w:val="6"/>
          <w:w w:val="105"/>
          <w:sz w:val="26"/>
          <w:vertAlign w:val="baseline"/>
        </w:rPr>
        <w:t> </w:t>
      </w:r>
      <w:r>
        <w:rPr>
          <w:rFonts w:ascii="Symbol" w:hAnsi="Symbol"/>
          <w:spacing w:val="13"/>
          <w:w w:val="105"/>
          <w:sz w:val="26"/>
          <w:vertAlign w:val="baseline"/>
        </w:rPr>
        <w:t></w:t>
      </w:r>
      <w:r>
        <w:rPr>
          <w:spacing w:val="13"/>
          <w:w w:val="105"/>
          <w:sz w:val="26"/>
          <w:vertAlign w:val="superscript"/>
        </w:rPr>
        <w:t>2</w:t>
      </w:r>
    </w:p>
    <w:p>
      <w:pPr>
        <w:spacing w:after="0" w:line="345" w:lineRule="exact"/>
        <w:jc w:val="center"/>
        <w:rPr>
          <w:sz w:val="26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22" w:lineRule="exact" w:before="67"/>
        <w:ind w:left="759"/>
      </w:pPr>
      <w:r>
        <w:rPr/>
        <w:t>Здесь</w:t>
      </w:r>
      <w:r>
        <w:rPr>
          <w:spacing w:val="56"/>
        </w:rPr>
        <w:t> </w:t>
      </w:r>
      <w:r>
        <w:rPr/>
        <w:t>Ω</w:t>
      </w:r>
      <w:r>
        <w:rPr>
          <w:vertAlign w:val="subscript"/>
        </w:rPr>
        <w:t>oμ</w:t>
      </w:r>
      <w:r>
        <w:rPr>
          <w:spacing w:val="121"/>
          <w:vertAlign w:val="baseline"/>
        </w:rPr>
        <w:t> </w:t>
      </w:r>
      <w:r>
        <w:rPr>
          <w:vertAlign w:val="baseline"/>
        </w:rPr>
        <w:t>и</w:t>
      </w:r>
      <w:r>
        <w:rPr>
          <w:spacing w:val="126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μ</w:t>
      </w:r>
      <w:r>
        <w:rPr>
          <w:spacing w:val="123"/>
          <w:vertAlign w:val="baseline"/>
        </w:rPr>
        <w:t> </w:t>
      </w:r>
      <w:r>
        <w:rPr>
          <w:vertAlign w:val="baseline"/>
        </w:rPr>
        <w:t>–</w:t>
      </w:r>
      <w:r>
        <w:rPr>
          <w:spacing w:val="123"/>
          <w:vertAlign w:val="baseline"/>
        </w:rPr>
        <w:t> </w:t>
      </w:r>
      <w:r>
        <w:rPr>
          <w:vertAlign w:val="baseline"/>
        </w:rPr>
        <w:t>нули</w:t>
      </w:r>
      <w:r>
        <w:rPr>
          <w:spacing w:val="126"/>
          <w:vertAlign w:val="baseline"/>
        </w:rPr>
        <w:t> </w:t>
      </w:r>
      <w:r>
        <w:rPr>
          <w:vertAlign w:val="baseline"/>
        </w:rPr>
        <w:t>и</w:t>
      </w:r>
      <w:r>
        <w:rPr>
          <w:spacing w:val="126"/>
          <w:vertAlign w:val="baseline"/>
        </w:rPr>
        <w:t> </w:t>
      </w:r>
      <w:r>
        <w:rPr>
          <w:vertAlign w:val="baseline"/>
        </w:rPr>
        <w:t>полюсы,</w:t>
      </w:r>
      <w:r>
        <w:rPr>
          <w:spacing w:val="122"/>
          <w:vertAlign w:val="baseline"/>
        </w:rPr>
        <w:t> </w:t>
      </w:r>
      <w:r>
        <w:rPr>
          <w:vertAlign w:val="baseline"/>
        </w:rPr>
        <w:t>определяемые</w:t>
      </w:r>
      <w:r>
        <w:rPr>
          <w:spacing w:val="123"/>
          <w:vertAlign w:val="baseline"/>
        </w:rPr>
        <w:t> </w:t>
      </w:r>
      <w:r>
        <w:rPr>
          <w:vertAlign w:val="baseline"/>
        </w:rPr>
        <w:t>функцией</w:t>
      </w:r>
      <w:r>
        <w:rPr>
          <w:spacing w:val="126"/>
          <w:vertAlign w:val="baseline"/>
        </w:rPr>
        <w:t> </w:t>
      </w:r>
      <w:r>
        <w:rPr>
          <w:vertAlign w:val="baseline"/>
        </w:rPr>
        <w:t>Якоби,</w:t>
      </w:r>
    </w:p>
    <w:p>
      <w:pPr>
        <w:pStyle w:val="BodyText"/>
      </w:pPr>
      <w:r>
        <w:rPr>
          <w:i/>
        </w:rPr>
        <w:t>H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постоянный</w:t>
      </w:r>
      <w:r>
        <w:rPr>
          <w:spacing w:val="-3"/>
          <w:vertAlign w:val="baseline"/>
        </w:rPr>
        <w:t> </w:t>
      </w:r>
      <w:r>
        <w:rPr>
          <w:vertAlign w:val="baseline"/>
        </w:rPr>
        <w:t>коэффициент.</w:t>
      </w:r>
    </w:p>
    <w:p>
      <w:pPr>
        <w:pStyle w:val="BodyText"/>
        <w:spacing w:before="161"/>
        <w:ind w:right="419" w:firstLine="566"/>
        <w:jc w:val="both"/>
      </w:pPr>
      <w:r>
        <w:rPr/>
        <w:t>Характеристика затухания фильтра Баттерворта приведена на рис. 5.16, а.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Баттерворта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монотонным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-1"/>
        </w:rPr>
        <w:t> </w:t>
      </w:r>
      <w:r>
        <w:rPr/>
        <w:t>пропускания</w:t>
      </w:r>
      <w:r>
        <w:rPr>
          <w:spacing w:val="-2"/>
        </w:rPr>
        <w:t> </w:t>
      </w:r>
      <w:r>
        <w:rPr/>
        <w:t>и задерживания.</w:t>
      </w: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861292</wp:posOffset>
            </wp:positionH>
            <wp:positionV relativeFrom="paragraph">
              <wp:posOffset>151473</wp:posOffset>
            </wp:positionV>
            <wp:extent cx="5602108" cy="1381887"/>
            <wp:effectExtent l="0" t="0" r="0" b="0"/>
            <wp:wrapTopAndBottom/>
            <wp:docPr id="447" name="image3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67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08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2"/>
        <w:ind w:left="4468" w:right="607" w:hanging="4086"/>
        <w:jc w:val="left"/>
        <w:rPr>
          <w:sz w:val="24"/>
        </w:rPr>
      </w:pPr>
      <w:r>
        <w:rPr>
          <w:sz w:val="24"/>
        </w:rPr>
        <w:t>Рис. 5.16. Частотные характеристики затухания фильтров: а – Баттерворта; б – Чебышева;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– Кауэра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ind w:right="410" w:firstLine="566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Чебышева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равноволновой</w:t>
      </w:r>
      <w:r>
        <w:rPr>
          <w:spacing w:val="1"/>
        </w:rPr>
        <w:t> </w:t>
      </w:r>
      <w:r>
        <w:rPr/>
        <w:t>колебательный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монотонный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задерживания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5.16,</w:t>
      </w:r>
      <w:r>
        <w:rPr>
          <w:spacing w:val="-1"/>
        </w:rPr>
        <w:t> </w:t>
      </w:r>
      <w:r>
        <w:rPr/>
        <w:t>б).</w:t>
      </w:r>
    </w:p>
    <w:p>
      <w:pPr>
        <w:pStyle w:val="BodyText"/>
        <w:spacing w:line="237" w:lineRule="auto" w:before="162"/>
        <w:ind w:right="416" w:firstLine="566"/>
        <w:jc w:val="both"/>
      </w:pPr>
      <w:r>
        <w:rPr/>
        <w:t>Частотные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Кауэра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колебательный</w:t>
      </w:r>
      <w:r>
        <w:rPr>
          <w:spacing w:val="1"/>
        </w:rPr>
        <w:t> </w:t>
      </w:r>
      <w:r>
        <w:rPr/>
        <w:t>характер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полосе</w:t>
      </w:r>
      <w:r>
        <w:rPr>
          <w:spacing w:val="-2"/>
        </w:rPr>
        <w:t> </w:t>
      </w:r>
      <w:r>
        <w:rPr/>
        <w:t>пропускания,</w:t>
      </w:r>
      <w:r>
        <w:rPr>
          <w:spacing w:val="-2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полосе</w:t>
      </w:r>
      <w:r>
        <w:rPr>
          <w:spacing w:val="-2"/>
        </w:rPr>
        <w:t> </w:t>
      </w:r>
      <w:r>
        <w:rPr/>
        <w:t>задерживания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5.16,</w:t>
      </w:r>
      <w:r>
        <w:rPr>
          <w:spacing w:val="-3"/>
        </w:rPr>
        <w:t> </w:t>
      </w:r>
      <w:r>
        <w:rPr/>
        <w:t>в).</w:t>
      </w:r>
    </w:p>
    <w:p>
      <w:pPr>
        <w:pStyle w:val="BodyText"/>
        <w:spacing w:before="164"/>
        <w:ind w:right="411" w:firstLine="566"/>
        <w:jc w:val="both"/>
      </w:pPr>
      <w:r>
        <w:rPr/>
        <w:t>Характеристики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Бесселя</w:t>
      </w:r>
      <w:r>
        <w:rPr>
          <w:spacing w:val="1"/>
        </w:rPr>
        <w:t> </w:t>
      </w:r>
      <w:r>
        <w:rPr/>
        <w:t>монотонны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задерживания.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аппроксимации ультрасферическими полиномами (полиномами Гегенбауэра),</w:t>
      </w:r>
      <w:r>
        <w:rPr>
          <w:spacing w:val="1"/>
        </w:rPr>
        <w:t> </w:t>
      </w:r>
      <w:r>
        <w:rPr/>
        <w:t>полиномами</w:t>
      </w:r>
      <w:r>
        <w:rPr>
          <w:spacing w:val="-1"/>
        </w:rPr>
        <w:t> </w:t>
      </w:r>
      <w:r>
        <w:rPr/>
        <w:t>Лежандра,</w:t>
      </w:r>
      <w:r>
        <w:rPr>
          <w:spacing w:val="-1"/>
        </w:rPr>
        <w:t> </w:t>
      </w:r>
      <w:r>
        <w:rPr/>
        <w:t>Лагерра,</w:t>
      </w:r>
      <w:r>
        <w:rPr>
          <w:spacing w:val="-1"/>
        </w:rPr>
        <w:t> </w:t>
      </w:r>
      <w:r>
        <w:rPr/>
        <w:t>Эрмита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before="160"/>
        <w:ind w:right="412" w:firstLine="566"/>
        <w:jc w:val="both"/>
      </w:pPr>
      <w:r>
        <w:rPr/>
        <w:t>При одинаковом числе звеньев и полосе пропускания большую крутизну</w:t>
      </w:r>
      <w:r>
        <w:rPr>
          <w:spacing w:val="1"/>
        </w:rPr>
        <w:t> </w:t>
      </w:r>
      <w:r>
        <w:rPr/>
        <w:t>спада</w:t>
      </w:r>
      <w:r>
        <w:rPr>
          <w:spacing w:val="-11"/>
        </w:rPr>
        <w:t> </w:t>
      </w:r>
      <w:r>
        <w:rPr/>
        <w:t>АЧХ</w:t>
      </w:r>
      <w:r>
        <w:rPr>
          <w:spacing w:val="-11"/>
        </w:rPr>
        <w:t> </w:t>
      </w:r>
      <w:r>
        <w:rPr/>
        <w:t>имеет</w:t>
      </w:r>
      <w:r>
        <w:rPr>
          <w:spacing w:val="-13"/>
        </w:rPr>
        <w:t> </w:t>
      </w:r>
      <w:r>
        <w:rPr/>
        <w:t>фильтр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равноволновой</w:t>
      </w:r>
      <w:r>
        <w:rPr>
          <w:spacing w:val="-12"/>
        </w:rPr>
        <w:t> </w:t>
      </w:r>
      <w:r>
        <w:rPr/>
        <w:t>характеристикой.</w:t>
      </w:r>
      <w:r>
        <w:rPr>
          <w:spacing w:val="-14"/>
        </w:rPr>
        <w:t> </w:t>
      </w:r>
      <w:r>
        <w:rPr/>
        <w:t>Следовательно,</w:t>
      </w:r>
      <w:r>
        <w:rPr>
          <w:spacing w:val="-1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одинаковых полосе и крутизне спада указанный фильтр имеет меньшее число</w:t>
      </w:r>
      <w:r>
        <w:rPr>
          <w:spacing w:val="1"/>
        </w:rPr>
        <w:t> </w:t>
      </w:r>
      <w:r>
        <w:rPr/>
        <w:t>звеньев.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то</w:t>
      </w:r>
      <w:r>
        <w:rPr>
          <w:spacing w:val="-15"/>
        </w:rPr>
        <w:t> </w:t>
      </w:r>
      <w:r>
        <w:rPr/>
        <w:t>же</w:t>
      </w:r>
      <w:r>
        <w:rPr>
          <w:spacing w:val="-16"/>
        </w:rPr>
        <w:t> </w:t>
      </w:r>
      <w:r>
        <w:rPr/>
        <w:t>время</w:t>
      </w:r>
      <w:r>
        <w:rPr>
          <w:spacing w:val="-15"/>
        </w:rPr>
        <w:t> </w:t>
      </w:r>
      <w:r>
        <w:rPr/>
        <w:t>его</w:t>
      </w:r>
      <w:r>
        <w:rPr>
          <w:spacing w:val="-15"/>
        </w:rPr>
        <w:t> </w:t>
      </w:r>
      <w:r>
        <w:rPr/>
        <w:t>ФЧХ</w:t>
      </w:r>
      <w:r>
        <w:rPr>
          <w:spacing w:val="-16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линейна,</w:t>
      </w:r>
      <w:r>
        <w:rPr>
          <w:spacing w:val="-16"/>
        </w:rPr>
        <w:t> </w:t>
      </w:r>
      <w:r>
        <w:rPr/>
        <w:t>чем</w:t>
      </w:r>
      <w:r>
        <w:rPr>
          <w:spacing w:val="-16"/>
        </w:rPr>
        <w:t> </w:t>
      </w:r>
      <w:r>
        <w:rPr/>
        <w:t>ФЧХ</w:t>
      </w:r>
      <w:r>
        <w:rPr>
          <w:spacing w:val="-16"/>
        </w:rPr>
        <w:t> </w:t>
      </w:r>
      <w:r>
        <w:rPr/>
        <w:t>фильтра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максимально</w:t>
      </w:r>
      <w:r>
        <w:rPr>
          <w:spacing w:val="-67"/>
        </w:rPr>
        <w:t> </w:t>
      </w:r>
      <w:r>
        <w:rPr/>
        <w:t>плоской</w:t>
      </w:r>
      <w:r>
        <w:rPr>
          <w:spacing w:val="-1"/>
        </w:rPr>
        <w:t> </w:t>
      </w:r>
      <w:r>
        <w:rPr/>
        <w:t>АЧХ.</w:t>
      </w:r>
    </w:p>
    <w:p>
      <w:pPr>
        <w:pStyle w:val="BodyText"/>
        <w:spacing w:before="161"/>
        <w:ind w:right="415" w:firstLine="566"/>
        <w:jc w:val="both"/>
      </w:pPr>
      <w:r>
        <w:rPr/>
        <w:t>Фильтры Чебышева обеспечивают наилучшее приближение к идеальной</w:t>
      </w:r>
      <w:r>
        <w:rPr>
          <w:spacing w:val="1"/>
        </w:rPr>
        <w:t> </w:t>
      </w:r>
      <w:r>
        <w:rPr/>
        <w:t>прямоугольной частотной характеристике при заданном числе звеньев фильтра.</w:t>
      </w:r>
      <w:r>
        <w:rPr>
          <w:spacing w:val="-67"/>
        </w:rPr>
        <w:t> </w:t>
      </w:r>
      <w:r>
        <w:rPr>
          <w:spacing w:val="-1"/>
        </w:rPr>
        <w:t>Фильтр</w:t>
      </w:r>
      <w:r>
        <w:rPr>
          <w:spacing w:val="-15"/>
        </w:rPr>
        <w:t> </w:t>
      </w:r>
      <w:r>
        <w:rPr>
          <w:spacing w:val="-1"/>
        </w:rPr>
        <w:t>Кауэра</w:t>
      </w:r>
      <w:r>
        <w:rPr>
          <w:spacing w:val="-14"/>
        </w:rPr>
        <w:t> </w:t>
      </w:r>
      <w:r>
        <w:rPr>
          <w:spacing w:val="-1"/>
        </w:rPr>
        <w:t>обеспечивает</w:t>
      </w:r>
      <w:r>
        <w:rPr>
          <w:spacing w:val="-15"/>
        </w:rPr>
        <w:t> </w:t>
      </w:r>
      <w:r>
        <w:rPr/>
        <w:t>быстрое</w:t>
      </w:r>
      <w:r>
        <w:rPr>
          <w:spacing w:val="-14"/>
        </w:rPr>
        <w:t> </w:t>
      </w:r>
      <w:r>
        <w:rPr/>
        <w:t>увеличение</w:t>
      </w:r>
      <w:r>
        <w:rPr>
          <w:spacing w:val="-15"/>
        </w:rPr>
        <w:t> </w:t>
      </w:r>
      <w:r>
        <w:rPr/>
        <w:t>затухания</w:t>
      </w:r>
      <w:r>
        <w:rPr>
          <w:spacing w:val="-16"/>
        </w:rPr>
        <w:t> </w:t>
      </w:r>
      <w:r>
        <w:rPr/>
        <w:t>сразу</w:t>
      </w:r>
      <w:r>
        <w:rPr>
          <w:spacing w:val="-18"/>
        </w:rPr>
        <w:t> </w:t>
      </w:r>
      <w:r>
        <w:rPr/>
        <w:t>же</w:t>
      </w:r>
      <w:r>
        <w:rPr>
          <w:spacing w:val="-15"/>
        </w:rPr>
        <w:t> </w:t>
      </w:r>
      <w:r>
        <w:rPr/>
        <w:t>за</w:t>
      </w:r>
      <w:r>
        <w:rPr>
          <w:spacing w:val="-15"/>
        </w:rPr>
        <w:t> </w:t>
      </w:r>
      <w:r>
        <w:rPr/>
        <w:t>частотой</w:t>
      </w:r>
      <w:r>
        <w:rPr>
          <w:spacing w:val="-67"/>
        </w:rPr>
        <w:t> </w:t>
      </w:r>
      <w:r>
        <w:rPr/>
        <w:t>среза и до первой режекторной частоты. Характеристика затухания фильтра</w:t>
      </w:r>
      <w:r>
        <w:rPr>
          <w:spacing w:val="1"/>
        </w:rPr>
        <w:t> </w:t>
      </w:r>
      <w:r>
        <w:rPr/>
        <w:t>Кауэра</w:t>
      </w:r>
      <w:r>
        <w:rPr>
          <w:spacing w:val="-1"/>
        </w:rPr>
        <w:t> </w:t>
      </w:r>
      <w:r>
        <w:rPr/>
        <w:t>имеет минимумы в</w:t>
      </w:r>
      <w:r>
        <w:rPr>
          <w:spacing w:val="-2"/>
        </w:rPr>
        <w:t> </w:t>
      </w:r>
      <w:r>
        <w:rPr/>
        <w:t>полосе задерживания.</w:t>
      </w:r>
    </w:p>
    <w:p>
      <w:pPr>
        <w:pStyle w:val="BodyText"/>
        <w:spacing w:before="160"/>
        <w:ind w:right="411" w:firstLine="566"/>
        <w:jc w:val="both"/>
      </w:pPr>
      <w:r>
        <w:rPr/>
        <w:t>Фильтры с линейной фазовой характеристикой применяются в тех случаях,</w:t>
      </w:r>
      <w:r>
        <w:rPr>
          <w:spacing w:val="-67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постоянство</w:t>
      </w:r>
      <w:r>
        <w:rPr>
          <w:spacing w:val="1"/>
        </w:rPr>
        <w:t> </w:t>
      </w:r>
      <w:r>
        <w:rPr/>
        <w:t>группового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задержки.</w:t>
      </w:r>
      <w:r>
        <w:rPr>
          <w:spacing w:val="1"/>
        </w:rPr>
        <w:t> </w:t>
      </w:r>
      <w:r>
        <w:rPr/>
        <w:t>Лучшими ФЧХ обладают фильтры с гладкой аппроксимирующей функцией,</w:t>
      </w:r>
      <w:r>
        <w:rPr>
          <w:spacing w:val="1"/>
        </w:rPr>
        <w:t> </w:t>
      </w:r>
      <w:r>
        <w:rPr/>
        <w:t>(фильтр Бесселя и Баттерворта). Фильтр Бесселя, обладая хорошими фазовыми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-2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меньшее</w:t>
      </w:r>
      <w:r>
        <w:rPr>
          <w:spacing w:val="-1"/>
        </w:rPr>
        <w:t> </w:t>
      </w:r>
      <w:r>
        <w:rPr/>
        <w:t>затухание,</w:t>
      </w:r>
      <w:r>
        <w:rPr>
          <w:spacing w:val="-2"/>
        </w:rPr>
        <w:t> </w:t>
      </w:r>
      <w:r>
        <w:rPr/>
        <w:t>чем фильтр Баттерворта.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numPr>
          <w:ilvl w:val="2"/>
          <w:numId w:val="18"/>
        </w:numPr>
        <w:tabs>
          <w:tab w:pos="1685" w:val="left" w:leader="none"/>
          <w:tab w:pos="1686" w:val="left" w:leader="none"/>
        </w:tabs>
        <w:spacing w:line="322" w:lineRule="exact" w:before="72" w:after="0"/>
        <w:ind w:left="1686" w:right="0" w:hanging="852"/>
        <w:jc w:val="left"/>
      </w:pPr>
      <w:bookmarkStart w:name="_bookmark60" w:id="119"/>
      <w:bookmarkEnd w:id="119"/>
      <w:r>
        <w:rPr>
          <w:b w:val="0"/>
        </w:rPr>
      </w:r>
      <w:bookmarkStart w:name="_bookmark60" w:id="120"/>
      <w:bookmarkEnd w:id="120"/>
      <w:r>
        <w:rPr/>
        <w:t>Об</w:t>
      </w:r>
      <w:r>
        <w:rPr/>
        <w:t>щие</w:t>
      </w:r>
      <w:r>
        <w:rPr>
          <w:spacing w:val="-3"/>
        </w:rPr>
        <w:t> </w:t>
      </w:r>
      <w:r>
        <w:rPr/>
        <w:t>принципы</w:t>
      </w:r>
      <w:r>
        <w:rPr>
          <w:spacing w:val="-3"/>
        </w:rPr>
        <w:t> </w:t>
      </w:r>
      <w:r>
        <w:rPr/>
        <w:t>построения</w:t>
      </w:r>
      <w:r>
        <w:rPr>
          <w:spacing w:val="-5"/>
        </w:rPr>
        <w:t> </w:t>
      </w:r>
      <w:r>
        <w:rPr/>
        <w:t>фильтров</w:t>
      </w:r>
      <w:r>
        <w:rPr>
          <w:spacing w:val="-4"/>
        </w:rPr>
        <w:t> </w:t>
      </w:r>
      <w:r>
        <w:rPr/>
        <w:t>СВЧ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неоднородных</w:t>
      </w:r>
    </w:p>
    <w:p>
      <w:pPr>
        <w:spacing w:before="0"/>
        <w:ind w:left="4545" w:right="0" w:firstLine="0"/>
        <w:jc w:val="left"/>
        <w:rPr>
          <w:b/>
          <w:sz w:val="28"/>
        </w:rPr>
      </w:pPr>
      <w:r>
        <w:rPr>
          <w:b/>
          <w:sz w:val="28"/>
        </w:rPr>
        <w:t>линиях</w:t>
      </w:r>
    </w:p>
    <w:p>
      <w:pPr>
        <w:pStyle w:val="BodyText"/>
        <w:spacing w:before="156"/>
        <w:ind w:firstLine="566"/>
      </w:pPr>
      <w:r>
        <w:rPr/>
        <w:t>В</w:t>
      </w:r>
      <w:r>
        <w:rPr>
          <w:spacing w:val="34"/>
        </w:rPr>
        <w:t> </w:t>
      </w:r>
      <w:r>
        <w:rPr/>
        <w:t>табл.</w:t>
      </w:r>
      <w:r>
        <w:rPr>
          <w:spacing w:val="33"/>
        </w:rPr>
        <w:t> </w:t>
      </w:r>
      <w:r>
        <w:rPr/>
        <w:t>5.1</w:t>
      </w:r>
      <w:r>
        <w:rPr>
          <w:spacing w:val="35"/>
        </w:rPr>
        <w:t> </w:t>
      </w:r>
      <w:r>
        <w:rPr/>
        <w:t>приведены</w:t>
      </w:r>
      <w:r>
        <w:rPr>
          <w:spacing w:val="35"/>
        </w:rPr>
        <w:t> </w:t>
      </w:r>
      <w:r>
        <w:rPr/>
        <w:t>эквивалентные</w:t>
      </w:r>
      <w:r>
        <w:rPr>
          <w:spacing w:val="35"/>
        </w:rPr>
        <w:t> </w:t>
      </w:r>
      <w:r>
        <w:rPr/>
        <w:t>схемы</w:t>
      </w:r>
      <w:r>
        <w:rPr>
          <w:spacing w:val="35"/>
        </w:rPr>
        <w:t> </w:t>
      </w:r>
      <w:r>
        <w:rPr/>
        <w:t>низкочастотных</w:t>
      </w:r>
      <w:r>
        <w:rPr>
          <w:spacing w:val="35"/>
        </w:rPr>
        <w:t> </w:t>
      </w:r>
      <w:r>
        <w:rPr/>
        <w:t>прототипов</w:t>
      </w:r>
      <w:r>
        <w:rPr>
          <w:spacing w:val="-67"/>
        </w:rPr>
        <w:t> </w:t>
      </w:r>
      <w:r>
        <w:rPr/>
        <w:t>фильтров,</w:t>
      </w:r>
      <w:r>
        <w:rPr>
          <w:spacing w:val="-2"/>
        </w:rPr>
        <w:t> </w:t>
      </w:r>
      <w:r>
        <w:rPr/>
        <w:t>используемые</w:t>
      </w:r>
      <w:r>
        <w:rPr>
          <w:spacing w:val="-3"/>
        </w:rPr>
        <w:t> </w:t>
      </w:r>
      <w:r>
        <w:rPr/>
        <w:t>при реализации</w:t>
      </w:r>
      <w:r>
        <w:rPr>
          <w:spacing w:val="-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фильтров.</w:t>
      </w:r>
    </w:p>
    <w:p>
      <w:pPr>
        <w:pStyle w:val="BodyText"/>
        <w:spacing w:before="157"/>
        <w:ind w:left="759"/>
      </w:pPr>
      <w:r>
        <w:rPr/>
        <w:t>Таблица</w:t>
      </w:r>
      <w:r>
        <w:rPr>
          <w:spacing w:val="-4"/>
        </w:rPr>
        <w:t> </w:t>
      </w:r>
      <w:r>
        <w:rPr/>
        <w:t>5.1.</w:t>
      </w:r>
      <w:r>
        <w:rPr>
          <w:spacing w:val="-5"/>
        </w:rPr>
        <w:t> </w:t>
      </w:r>
      <w:r>
        <w:rPr/>
        <w:t>Эквивалентные</w:t>
      </w:r>
      <w:r>
        <w:rPr>
          <w:spacing w:val="-4"/>
        </w:rPr>
        <w:t> </w:t>
      </w:r>
      <w:r>
        <w:rPr/>
        <w:t>схемы</w:t>
      </w:r>
      <w:r>
        <w:rPr>
          <w:spacing w:val="-4"/>
        </w:rPr>
        <w:t> </w:t>
      </w:r>
      <w:r>
        <w:rPr/>
        <w:t>низкочастотных</w:t>
      </w:r>
      <w:r>
        <w:rPr>
          <w:spacing w:val="-2"/>
        </w:rPr>
        <w:t> </w:t>
      </w:r>
      <w:r>
        <w:rPr/>
        <w:t>прототипов</w:t>
      </w:r>
      <w:r>
        <w:rPr>
          <w:spacing w:val="-6"/>
        </w:rPr>
        <w:t> </w:t>
      </w:r>
      <w:r>
        <w:rPr/>
        <w:t>фильтров</w:t>
      </w:r>
    </w:p>
    <w:p>
      <w:pPr>
        <w:pStyle w:val="BodyText"/>
        <w:spacing w:before="3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1804056</wp:posOffset>
            </wp:positionH>
            <wp:positionV relativeFrom="paragraph">
              <wp:posOffset>180495</wp:posOffset>
            </wp:positionV>
            <wp:extent cx="4481145" cy="4198620"/>
            <wp:effectExtent l="0" t="0" r="0" b="0"/>
            <wp:wrapTopAndBottom/>
            <wp:docPr id="449" name="image3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68.jpe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4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9"/>
        <w:ind w:right="410" w:firstLine="566"/>
        <w:jc w:val="both"/>
      </w:pPr>
      <w:r>
        <w:rPr/>
        <w:t>После выбора прототипа фильтра и преобразования частотной переменной</w:t>
      </w:r>
      <w:r>
        <w:rPr>
          <w:spacing w:val="1"/>
        </w:rPr>
        <w:t> </w:t>
      </w:r>
      <w:r>
        <w:rPr/>
        <w:t>возникает задача, связанная с заменой идеальных сосредоточенных элементов</w:t>
      </w:r>
      <w:r>
        <w:rPr>
          <w:spacing w:val="1"/>
        </w:rPr>
        <w:t> </w:t>
      </w:r>
      <w:r>
        <w:rPr/>
        <w:t>прототипа. Решение этой задачи осуществляется в зависимости от диапазона</w:t>
      </w:r>
      <w:r>
        <w:rPr>
          <w:spacing w:val="1"/>
        </w:rPr>
        <w:t> </w:t>
      </w:r>
      <w:r>
        <w:rPr/>
        <w:t>частот, в котором должен работать фильтр, типа применяемых линий передачи,</w:t>
      </w:r>
      <w:r>
        <w:rPr>
          <w:spacing w:val="1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относительной</w:t>
      </w:r>
      <w:r>
        <w:rPr>
          <w:spacing w:val="-4"/>
        </w:rPr>
        <w:t> </w:t>
      </w:r>
      <w:r>
        <w:rPr/>
        <w:t>полосе пропускания фильтра</w:t>
      </w:r>
      <w:r>
        <w:rPr>
          <w:spacing w:val="-4"/>
        </w:rPr>
        <w:t> </w:t>
      </w:r>
      <w:r>
        <w:rPr/>
        <w:t>и др.</w:t>
      </w:r>
    </w:p>
    <w:p>
      <w:pPr>
        <w:pStyle w:val="BodyText"/>
        <w:spacing w:before="161"/>
        <w:ind w:right="411" w:firstLine="566"/>
        <w:jc w:val="both"/>
      </w:pPr>
      <w:r>
        <w:rPr/>
        <w:t>Наиболее распространенный прием – замена сосредоточенных емкостей,</w:t>
      </w:r>
      <w:r>
        <w:rPr>
          <w:spacing w:val="1"/>
        </w:rPr>
        <w:t> </w:t>
      </w:r>
      <w:r>
        <w:rPr/>
        <w:t>индуктивностей и колебательных контуров отрезками линий передачи, которая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удобна,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пропускаемых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фильтра</w:t>
      </w:r>
      <w:r>
        <w:rPr>
          <w:spacing w:val="-67"/>
        </w:rPr>
        <w:t> </w:t>
      </w:r>
      <w:r>
        <w:rPr/>
        <w:t>превышает 5%. Примеры замены сосредоточенных индуктивностей и емкостей,</w:t>
      </w:r>
      <w:r>
        <w:rPr>
          <w:spacing w:val="-67"/>
        </w:rPr>
        <w:t> </w:t>
      </w:r>
      <w:r>
        <w:rPr/>
        <w:t>последовательных и параллельных резонансных контуров полосовых фильтров,</w:t>
      </w:r>
      <w:r>
        <w:rPr>
          <w:spacing w:val="-67"/>
        </w:rPr>
        <w:t> </w:t>
      </w:r>
      <w:r>
        <w:rPr/>
        <w:t>обычно реализовываемые в виде отрезков линий передачи, рассмотрены в разд.</w:t>
      </w:r>
      <w:r>
        <w:rPr>
          <w:spacing w:val="1"/>
        </w:rPr>
        <w:t> </w:t>
      </w:r>
      <w:r>
        <w:rPr/>
        <w:t>4.</w:t>
      </w:r>
    </w:p>
    <w:p>
      <w:pPr>
        <w:pStyle w:val="BodyText"/>
        <w:spacing w:before="159"/>
        <w:ind w:right="411" w:firstLine="566"/>
        <w:jc w:val="both"/>
      </w:pPr>
      <w:r>
        <w:rPr/>
        <w:t>В лестничном прототипе полосно-пропускающего фильтра с чередованием</w:t>
      </w:r>
      <w:r>
        <w:rPr>
          <w:spacing w:val="-67"/>
        </w:rPr>
        <w:t> </w:t>
      </w:r>
      <w:r>
        <w:rPr/>
        <w:t>последовательных и параллельных резонансных контуров все контуры должны</w:t>
      </w:r>
      <w:r>
        <w:rPr>
          <w:spacing w:val="1"/>
        </w:rPr>
        <w:t> </w:t>
      </w:r>
      <w:r>
        <w:rPr/>
        <w:t>вплотную</w:t>
      </w:r>
      <w:r>
        <w:rPr>
          <w:spacing w:val="-3"/>
        </w:rPr>
        <w:t> </w:t>
      </w:r>
      <w:r>
        <w:rPr/>
        <w:t>примыкать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другому,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создает</w:t>
      </w:r>
      <w:r>
        <w:rPr>
          <w:spacing w:val="-2"/>
        </w:rPr>
        <w:t> </w:t>
      </w:r>
      <w:r>
        <w:rPr/>
        <w:t>определенные</w:t>
      </w:r>
      <w:r>
        <w:rPr>
          <w:spacing w:val="-2"/>
        </w:rPr>
        <w:t> </w:t>
      </w:r>
      <w:r>
        <w:rPr/>
        <w:t>сложности</w:t>
      </w:r>
      <w:r>
        <w:rPr>
          <w:spacing w:val="-3"/>
        </w:rPr>
        <w:t> </w:t>
      </w:r>
      <w:r>
        <w:rPr/>
        <w:t>при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3"/>
        <w:jc w:val="both"/>
      </w:pPr>
      <w:r>
        <w:rPr/>
        <w:t>реализации фильтров. Этот недостаток можно устранить с переходом к новому</w:t>
      </w:r>
      <w:r>
        <w:rPr>
          <w:spacing w:val="1"/>
        </w:rPr>
        <w:t> </w:t>
      </w:r>
      <w:r>
        <w:rPr/>
        <w:t>прототипу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четвертьволновыми</w:t>
      </w:r>
      <w:r>
        <w:rPr>
          <w:spacing w:val="1"/>
        </w:rPr>
        <w:t> </w:t>
      </w:r>
      <w:r>
        <w:rPr/>
        <w:t>связями,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резонансные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включаются в линию передачи на расстоянии λ</w:t>
      </w:r>
      <w:r>
        <w:rPr>
          <w:vertAlign w:val="subscript"/>
        </w:rPr>
        <w:t>в</w:t>
      </w:r>
      <w:r>
        <w:rPr>
          <w:vertAlign w:val="baseline"/>
        </w:rPr>
        <w:t> / 4 один от другого. Принцип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построения</w:t>
      </w:r>
      <w:r>
        <w:rPr>
          <w:spacing w:val="-16"/>
          <w:vertAlign w:val="baseline"/>
        </w:rPr>
        <w:t> </w:t>
      </w:r>
      <w:r>
        <w:rPr>
          <w:vertAlign w:val="baseline"/>
        </w:rPr>
        <w:t>фильтров</w:t>
      </w:r>
      <w:r>
        <w:rPr>
          <w:spacing w:val="-14"/>
          <w:vertAlign w:val="baseline"/>
        </w:rPr>
        <w:t> </w:t>
      </w:r>
      <w:r>
        <w:rPr>
          <w:vertAlign w:val="baseline"/>
        </w:rPr>
        <w:t>с</w:t>
      </w:r>
      <w:r>
        <w:rPr>
          <w:spacing w:val="-13"/>
          <w:vertAlign w:val="baseline"/>
        </w:rPr>
        <w:t> </w:t>
      </w:r>
      <w:r>
        <w:rPr>
          <w:vertAlign w:val="baseline"/>
        </w:rPr>
        <w:t>четвертьволновыми</w:t>
      </w:r>
      <w:r>
        <w:rPr>
          <w:spacing w:val="-12"/>
          <w:vertAlign w:val="baseline"/>
        </w:rPr>
        <w:t> </w:t>
      </w:r>
      <w:r>
        <w:rPr>
          <w:vertAlign w:val="baseline"/>
        </w:rPr>
        <w:t>связями</w:t>
      </w:r>
      <w:r>
        <w:rPr>
          <w:spacing w:val="-14"/>
          <w:vertAlign w:val="baseline"/>
        </w:rPr>
        <w:t> </w:t>
      </w:r>
      <w:r>
        <w:rPr>
          <w:vertAlign w:val="baseline"/>
        </w:rPr>
        <w:t>основан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3"/>
          <w:vertAlign w:val="baseline"/>
        </w:rPr>
        <w:t> </w:t>
      </w:r>
      <w:r>
        <w:rPr>
          <w:vertAlign w:val="baseline"/>
        </w:rPr>
        <w:t>эквивалентности</w:t>
      </w:r>
      <w:r>
        <w:rPr>
          <w:spacing w:val="-68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четырехполюсников: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четырехполюсника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сосредоточенного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последовательного нормированного сопротивления </w:t>
      </w:r>
      <w:r>
        <w:rPr>
          <w:i/>
          <w:vertAlign w:val="baseline"/>
        </w:rPr>
        <w:t>z </w:t>
      </w:r>
      <w:r>
        <w:rPr>
          <w:vertAlign w:val="baseline"/>
        </w:rPr>
        <w:t>в разрыве линии передачи</w:t>
      </w:r>
      <w:r>
        <w:rPr>
          <w:spacing w:val="-67"/>
          <w:vertAlign w:val="baseline"/>
        </w:rPr>
        <w:t> </w:t>
      </w:r>
      <w:r>
        <w:rPr>
          <w:vertAlign w:val="baseline"/>
        </w:rPr>
        <w:t>и полуволнового отрезка линии передачи с сосредоточенной нормированной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проводимостью у </w:t>
      </w:r>
      <w:r>
        <w:rPr>
          <w:i/>
          <w:vertAlign w:val="baseline"/>
        </w:rPr>
        <w:t>= z</w:t>
      </w:r>
      <w:r>
        <w:rPr>
          <w:vertAlign w:val="baseline"/>
        </w:rPr>
        <w:t>, шунтирующей отрезок в его средней точке (рис. 5.17).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Эквивалентность устанавливается сравнением классических матриц передачи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четырехполюсников.</w:t>
      </w:r>
    </w:p>
    <w:p>
      <w:pPr>
        <w:pStyle w:val="BodyText"/>
        <w:spacing w:before="3"/>
        <w:ind w:left="0"/>
      </w:pP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1497322</wp:posOffset>
            </wp:positionH>
            <wp:positionV relativeFrom="paragraph">
              <wp:posOffset>231255</wp:posOffset>
            </wp:positionV>
            <wp:extent cx="4526164" cy="1400460"/>
            <wp:effectExtent l="0" t="0" r="0" b="0"/>
            <wp:wrapTopAndBottom/>
            <wp:docPr id="451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69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164" cy="140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33"/>
        </w:rPr>
      </w:pPr>
    </w:p>
    <w:p>
      <w:pPr>
        <w:spacing w:before="0"/>
        <w:ind w:left="61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5.17.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пояснению</w:t>
      </w:r>
      <w:r>
        <w:rPr>
          <w:spacing w:val="-3"/>
          <w:sz w:val="24"/>
        </w:rPr>
        <w:t> </w:t>
      </w:r>
      <w:r>
        <w:rPr>
          <w:sz w:val="24"/>
        </w:rPr>
        <w:t>принципа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5"/>
          <w:sz w:val="24"/>
        </w:rPr>
        <w:t> </w:t>
      </w:r>
      <w:r>
        <w:rPr>
          <w:sz w:val="24"/>
        </w:rPr>
        <w:t>четвертьволновых</w:t>
      </w:r>
      <w:r>
        <w:rPr>
          <w:spacing w:val="-1"/>
          <w:sz w:val="24"/>
        </w:rPr>
        <w:t> </w:t>
      </w:r>
      <w:r>
        <w:rPr>
          <w:sz w:val="24"/>
        </w:rPr>
        <w:t>связей</w:t>
      </w:r>
    </w:p>
    <w:p>
      <w:pPr>
        <w:pStyle w:val="BodyText"/>
        <w:spacing w:before="231"/>
        <w:ind w:right="410" w:firstLine="566"/>
        <w:jc w:val="both"/>
      </w:pPr>
      <w:r>
        <w:rPr/>
        <w:t>Пусть</w:t>
      </w:r>
      <w:r>
        <w:rPr>
          <w:spacing w:val="1"/>
        </w:rPr>
        <w:t> </w:t>
      </w:r>
      <w:r>
        <w:rPr/>
        <w:t>полуволновый</w:t>
      </w:r>
      <w:r>
        <w:rPr>
          <w:spacing w:val="1"/>
        </w:rPr>
        <w:t> </w:t>
      </w:r>
      <w:r>
        <w:rPr/>
        <w:t>отрезок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зашунтирован</w:t>
      </w:r>
      <w:r>
        <w:rPr>
          <w:spacing w:val="1"/>
        </w:rPr>
        <w:t> </w:t>
      </w:r>
      <w:r>
        <w:rPr/>
        <w:t>проводимостью</w:t>
      </w:r>
      <w:r>
        <w:rPr>
          <w:spacing w:val="1"/>
        </w:rPr>
        <w:t> </w:t>
      </w:r>
      <w:r>
        <w:rPr>
          <w:i/>
        </w:rPr>
        <w:t>у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каскадного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элементарных</w:t>
      </w:r>
      <w:r>
        <w:rPr>
          <w:spacing w:val="-67"/>
        </w:rPr>
        <w:t> </w:t>
      </w:r>
      <w:r>
        <w:rPr/>
        <w:t>четырехполюсников: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/>
        <w:t>λ</w:t>
      </w:r>
      <w:r>
        <w:rPr>
          <w:vertAlign w:val="subscript"/>
        </w:rPr>
        <w:t>в</w:t>
      </w:r>
      <w:r>
        <w:rPr>
          <w:vertAlign w:val="baseline"/>
        </w:rPr>
        <w:t>/4,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параллельной</w:t>
      </w:r>
      <w:r>
        <w:rPr>
          <w:vertAlign w:val="baseline"/>
        </w:rPr>
        <w:t> </w:t>
      </w:r>
      <w:r>
        <w:rPr>
          <w:spacing w:val="-1"/>
          <w:vertAlign w:val="baseline"/>
        </w:rPr>
        <w:t>проводимости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у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и второго отрезка длиной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λ</w:t>
      </w:r>
      <w:r>
        <w:rPr>
          <w:vertAlign w:val="subscript"/>
        </w:rPr>
        <w:t>в</w:t>
      </w:r>
      <w:r>
        <w:rPr>
          <w:spacing w:val="-26"/>
          <w:vertAlign w:val="baseline"/>
        </w:rPr>
        <w:t> </w:t>
      </w:r>
      <w:r>
        <w:rPr>
          <w:vertAlign w:val="baseline"/>
        </w:rPr>
        <w:t>/</w:t>
      </w:r>
      <w:r>
        <w:rPr>
          <w:spacing w:val="-2"/>
          <w:vertAlign w:val="baseline"/>
        </w:rPr>
        <w:t> </w:t>
      </w:r>
      <w:r>
        <w:rPr>
          <w:vertAlign w:val="baseline"/>
        </w:rPr>
        <w:t>4.</w:t>
      </w:r>
    </w:p>
    <w:p>
      <w:pPr>
        <w:pStyle w:val="BodyText"/>
        <w:spacing w:before="160"/>
        <w:ind w:right="414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четвертьволновыми</w:t>
      </w:r>
      <w:r>
        <w:rPr>
          <w:spacing w:val="1"/>
        </w:rPr>
        <w:t> </w:t>
      </w:r>
      <w:r>
        <w:rPr/>
        <w:t>связями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последовательные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прототипа</w:t>
      </w:r>
      <w:r>
        <w:rPr>
          <w:spacing w:val="1"/>
        </w:rPr>
        <w:t> </w:t>
      </w:r>
      <w:r>
        <w:rPr/>
        <w:t>заменяют</w:t>
      </w:r>
      <w:r>
        <w:rPr>
          <w:spacing w:val="1"/>
        </w:rPr>
        <w:t> </w:t>
      </w:r>
      <w:r>
        <w:rPr/>
        <w:t>полуволновыми</w:t>
      </w:r>
      <w:r>
        <w:rPr>
          <w:spacing w:val="1"/>
        </w:rPr>
        <w:t> </w:t>
      </w:r>
      <w:r>
        <w:rPr/>
        <w:t>отрезками</w:t>
      </w:r>
      <w:r>
        <w:rPr>
          <w:spacing w:val="1"/>
        </w:rPr>
        <w:t> </w:t>
      </w:r>
      <w:r>
        <w:rPr/>
        <w:t>линии передачи, шунтированными в серединах параллельными резонансными</w:t>
      </w:r>
      <w:r>
        <w:rPr>
          <w:spacing w:val="1"/>
        </w:rPr>
        <w:t> </w:t>
      </w:r>
      <w:r>
        <w:rPr/>
        <w:t>контурами;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фильтра</w:t>
      </w:r>
      <w:r>
        <w:rPr>
          <w:spacing w:val="-1"/>
        </w:rPr>
        <w:t> </w:t>
      </w:r>
      <w:r>
        <w:rPr/>
        <w:t>принимает</w:t>
      </w:r>
      <w:r>
        <w:rPr>
          <w:spacing w:val="-1"/>
        </w:rPr>
        <w:t> </w:t>
      </w:r>
      <w:r>
        <w:rPr/>
        <w:t>вид,</w:t>
      </w:r>
      <w:r>
        <w:rPr>
          <w:spacing w:val="-2"/>
        </w:rPr>
        <w:t> </w:t>
      </w:r>
      <w:r>
        <w:rPr/>
        <w:t>показанный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рис.</w:t>
      </w:r>
      <w:r>
        <w:rPr>
          <w:spacing w:val="-2"/>
        </w:rPr>
        <w:t> </w:t>
      </w:r>
      <w:r>
        <w:rPr/>
        <w:t>5.18.</w:t>
      </w:r>
    </w:p>
    <w:p>
      <w:pPr>
        <w:pStyle w:val="BodyText"/>
        <w:spacing w:before="5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949627</wp:posOffset>
            </wp:positionH>
            <wp:positionV relativeFrom="paragraph">
              <wp:posOffset>210976</wp:posOffset>
            </wp:positionV>
            <wp:extent cx="5540937" cy="1314450"/>
            <wp:effectExtent l="0" t="0" r="0" b="0"/>
            <wp:wrapTopAndBottom/>
            <wp:docPr id="45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70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3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32"/>
        </w:rPr>
      </w:pPr>
    </w:p>
    <w:p>
      <w:pPr>
        <w:spacing w:before="0"/>
        <w:ind w:left="633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5.18.</w:t>
      </w:r>
      <w:r>
        <w:rPr>
          <w:spacing w:val="-2"/>
          <w:sz w:val="24"/>
        </w:rPr>
        <w:t> </w:t>
      </w:r>
      <w:r>
        <w:rPr>
          <w:sz w:val="24"/>
        </w:rPr>
        <w:t>Реализация</w:t>
      </w:r>
      <w:r>
        <w:rPr>
          <w:spacing w:val="-2"/>
          <w:sz w:val="24"/>
        </w:rPr>
        <w:t> </w:t>
      </w:r>
      <w:r>
        <w:rPr>
          <w:sz w:val="24"/>
        </w:rPr>
        <w:t>ППФ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четвертьволновой</w:t>
      </w:r>
      <w:r>
        <w:rPr>
          <w:spacing w:val="-4"/>
          <w:sz w:val="24"/>
        </w:rPr>
        <w:t> </w:t>
      </w:r>
      <w:r>
        <w:rPr>
          <w:sz w:val="24"/>
        </w:rPr>
        <w:t>связью</w:t>
      </w:r>
    </w:p>
    <w:p>
      <w:pPr>
        <w:pStyle w:val="BodyText"/>
        <w:spacing w:before="229"/>
        <w:ind w:right="413" w:firstLine="566"/>
        <w:jc w:val="both"/>
      </w:pPr>
      <w:r>
        <w:rPr/>
        <w:t>Полная</w:t>
      </w:r>
      <w:r>
        <w:rPr>
          <w:spacing w:val="1"/>
        </w:rPr>
        <w:t> </w:t>
      </w:r>
      <w:r>
        <w:rPr/>
        <w:t>эквивалентность</w:t>
      </w:r>
      <w:r>
        <w:rPr>
          <w:spacing w:val="1"/>
        </w:rPr>
        <w:t> </w:t>
      </w:r>
      <w:r>
        <w:rPr/>
        <w:t>построенного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прототипа</w:t>
      </w:r>
      <w:r>
        <w:rPr>
          <w:spacing w:val="-11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лишь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средней</w:t>
      </w:r>
      <w:r>
        <w:rPr>
          <w:spacing w:val="-12"/>
        </w:rPr>
        <w:t> </w:t>
      </w:r>
      <w:r>
        <w:rPr/>
        <w:t>частоте,</w:t>
      </w:r>
      <w:r>
        <w:rPr>
          <w:spacing w:val="-12"/>
        </w:rPr>
        <w:t> </w:t>
      </w:r>
      <w:r>
        <w:rPr/>
        <w:t>где</w:t>
      </w:r>
      <w:r>
        <w:rPr>
          <w:spacing w:val="-14"/>
        </w:rPr>
        <w:t> </w:t>
      </w:r>
      <w:r>
        <w:rPr/>
        <w:t>длина</w:t>
      </w:r>
      <w:r>
        <w:rPr>
          <w:spacing w:val="-11"/>
        </w:rPr>
        <w:t> </w:t>
      </w:r>
      <w:r>
        <w:rPr/>
        <w:t>отрезков</w:t>
      </w:r>
      <w:r>
        <w:rPr>
          <w:spacing w:val="-12"/>
        </w:rPr>
        <w:t> </w:t>
      </w:r>
      <w:r>
        <w:rPr/>
        <w:t>линий</w:t>
      </w:r>
      <w:r>
        <w:rPr>
          <w:spacing w:val="-10"/>
        </w:rPr>
        <w:t> </w:t>
      </w:r>
      <w:r>
        <w:rPr/>
        <w:t>связи</w:t>
      </w:r>
      <w:r>
        <w:rPr>
          <w:spacing w:val="-68"/>
        </w:rPr>
        <w:t> </w:t>
      </w:r>
      <w:r>
        <w:rPr/>
        <w:t>равна</w:t>
      </w:r>
      <w:r>
        <w:rPr>
          <w:spacing w:val="-1"/>
        </w:rPr>
        <w:t> </w:t>
      </w:r>
      <w:r>
        <w:rPr/>
        <w:t>точно </w:t>
      </w:r>
      <w:r>
        <w:rPr>
          <w:i/>
        </w:rPr>
        <w:t>λ</w:t>
      </w:r>
      <w:r>
        <w:rPr>
          <w:i/>
          <w:vertAlign w:val="subscript"/>
        </w:rPr>
        <w:t>в</w:t>
      </w:r>
      <w:r>
        <w:rPr>
          <w:i/>
          <w:vertAlign w:val="baseline"/>
        </w:rPr>
        <w:t>/</w:t>
      </w:r>
      <w:r>
        <w:rPr>
          <w:vertAlign w:val="baseline"/>
        </w:rPr>
        <w:t>4.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колебательных</w:t>
      </w:r>
      <w:r>
        <w:rPr>
          <w:spacing w:val="1"/>
        </w:rPr>
        <w:t> </w:t>
      </w:r>
      <w:r>
        <w:rPr/>
        <w:t>контуров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фильтрах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четвертьволновыми</w:t>
      </w:r>
      <w:r>
        <w:rPr>
          <w:spacing w:val="1"/>
        </w:rPr>
        <w:t> </w:t>
      </w:r>
      <w:r>
        <w:rPr/>
        <w:t>связями можно применять параллельные шлейфы, резонансные диафрагмы, 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объемные резонаторы</w:t>
      </w:r>
      <w:r>
        <w:rPr>
          <w:spacing w:val="-3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типов.</w:t>
      </w:r>
    </w:p>
    <w:p>
      <w:pPr>
        <w:pStyle w:val="BodyText"/>
        <w:spacing w:before="163"/>
        <w:ind w:right="416" w:firstLine="566"/>
        <w:jc w:val="both"/>
      </w:pPr>
      <w:r>
        <w:rPr/>
        <w:t>Существенным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четвертьволновыми</w:t>
      </w:r>
      <w:r>
        <w:rPr>
          <w:spacing w:val="1"/>
        </w:rPr>
        <w:t> </w:t>
      </w:r>
      <w:r>
        <w:rPr/>
        <w:t>связями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габаритов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присутствия</w:t>
      </w:r>
      <w:r>
        <w:rPr>
          <w:spacing w:val="1"/>
        </w:rPr>
        <w:t> </w:t>
      </w:r>
      <w:r>
        <w:rPr/>
        <w:t>соединительных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линий между соседними резонаторами. Этот недостаток может быть устранен</w:t>
      </w:r>
      <w:r>
        <w:rPr>
          <w:spacing w:val="1"/>
        </w:rPr>
        <w:t> </w:t>
      </w:r>
      <w:r>
        <w:rPr/>
        <w:t>переходом</w:t>
      </w:r>
      <w:r>
        <w:rPr>
          <w:spacing w:val="-4"/>
        </w:rPr>
        <w:t> </w:t>
      </w:r>
      <w:r>
        <w:rPr/>
        <w:t>к непосредственным</w:t>
      </w:r>
      <w:r>
        <w:rPr>
          <w:spacing w:val="-1"/>
        </w:rPr>
        <w:t> </w:t>
      </w:r>
      <w:r>
        <w:rPr/>
        <w:t>связям</w:t>
      </w:r>
      <w:r>
        <w:rPr>
          <w:spacing w:val="-3"/>
        </w:rPr>
        <w:t> </w:t>
      </w:r>
      <w:r>
        <w:rPr/>
        <w:t>соседних резонаторов.</w:t>
      </w:r>
    </w:p>
    <w:p>
      <w:pPr>
        <w:pStyle w:val="BodyText"/>
        <w:spacing w:before="159"/>
        <w:ind w:right="410" w:firstLine="566"/>
        <w:jc w:val="both"/>
      </w:pPr>
      <w:r>
        <w:rPr>
          <w:spacing w:val="-1"/>
        </w:rPr>
        <w:t>Как</w:t>
      </w:r>
      <w:r>
        <w:rPr>
          <w:spacing w:val="-15"/>
        </w:rPr>
        <w:t> </w:t>
      </w:r>
      <w:r>
        <w:rPr>
          <w:spacing w:val="-1"/>
        </w:rPr>
        <w:t>известно,</w:t>
      </w:r>
      <w:r>
        <w:rPr>
          <w:spacing w:val="-16"/>
        </w:rPr>
        <w:t> </w:t>
      </w:r>
      <w:r>
        <w:rPr>
          <w:spacing w:val="-1"/>
        </w:rPr>
        <w:t>сопротивления</w:t>
      </w:r>
      <w:r>
        <w:rPr>
          <w:spacing w:val="-15"/>
        </w:rPr>
        <w:t> </w:t>
      </w:r>
      <w:r>
        <w:rPr/>
        <w:t>неоднородностей,</w:t>
      </w:r>
      <w:r>
        <w:rPr>
          <w:spacing w:val="-16"/>
        </w:rPr>
        <w:t> </w:t>
      </w:r>
      <w:r>
        <w:rPr/>
        <w:t>включенных</w:t>
      </w:r>
      <w:r>
        <w:rPr>
          <w:spacing w:val="-16"/>
        </w:rPr>
        <w:t> </w:t>
      </w:r>
      <w:r>
        <w:rPr/>
        <w:t>через</w:t>
      </w:r>
      <w:r>
        <w:rPr>
          <w:spacing w:val="-11"/>
        </w:rPr>
        <w:t> </w:t>
      </w:r>
      <w:r>
        <w:rPr>
          <w:i/>
        </w:rPr>
        <w:t>λ</w:t>
      </w:r>
      <w:r>
        <w:rPr/>
        <w:t>/2</w:t>
      </w:r>
      <w:r>
        <w:rPr>
          <w:spacing w:val="-14"/>
        </w:rPr>
        <w:t> </w:t>
      </w:r>
      <w:r>
        <w:rPr/>
        <w:t>вдоль</w:t>
      </w:r>
      <w:r>
        <w:rPr>
          <w:spacing w:val="-67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суммируются.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>
          <w:i/>
        </w:rPr>
        <w:t>λ</w:t>
      </w:r>
      <w:r>
        <w:rPr/>
        <w:t>/2</w:t>
      </w:r>
      <w:r>
        <w:rPr>
          <w:spacing w:val="1"/>
        </w:rPr>
        <w:t> </w:t>
      </w:r>
      <w:r>
        <w:rPr/>
        <w:t>резонаторов, выполненных на отрезках этой же линии передачи или же в виде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полосовой</w:t>
      </w:r>
      <w:r>
        <w:rPr>
          <w:spacing w:val="1"/>
        </w:rPr>
        <w:t> </w:t>
      </w:r>
      <w:r>
        <w:rPr/>
        <w:t>фильтр.</w:t>
      </w:r>
      <w:r>
        <w:rPr>
          <w:spacing w:val="1"/>
        </w:rPr>
        <w:t> </w:t>
      </w:r>
      <w:r>
        <w:rPr/>
        <w:t>Выбирая</w:t>
      </w:r>
      <w:r>
        <w:rPr>
          <w:spacing w:val="1"/>
        </w:rPr>
        <w:t> </w:t>
      </w:r>
      <w:r>
        <w:rPr/>
        <w:t>соответствующим образом резонансные частоты резонаторов и их параметры,</w:t>
      </w:r>
      <w:r>
        <w:rPr>
          <w:spacing w:val="1"/>
        </w:rPr>
        <w:t> </w:t>
      </w:r>
      <w:r>
        <w:rPr/>
        <w:t>можно получить требуемую частотную характеристику фильтра. Фильтры на</w:t>
      </w:r>
      <w:r>
        <w:rPr>
          <w:spacing w:val="1"/>
        </w:rPr>
        <w:t> </w:t>
      </w:r>
      <w:r>
        <w:rPr/>
        <w:t>резонаторах</w:t>
      </w:r>
      <w:r>
        <w:rPr>
          <w:spacing w:val="-3"/>
        </w:rPr>
        <w:t> </w:t>
      </w:r>
      <w:r>
        <w:rPr/>
        <w:t>реализуются как ППФ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ПЗФ.</w:t>
      </w:r>
    </w:p>
    <w:p>
      <w:pPr>
        <w:pStyle w:val="BodyText"/>
        <w:spacing w:before="161"/>
        <w:ind w:right="408" w:firstLine="566"/>
        <w:jc w:val="both"/>
        <w:rPr>
          <w:i/>
        </w:rPr>
      </w:pPr>
      <w:r>
        <w:rPr/>
        <w:t>ППФ, выполненный на трех закороченных отрезках двухпроводной линии,</w:t>
      </w:r>
      <w:r>
        <w:rPr>
          <w:spacing w:val="-67"/>
        </w:rPr>
        <w:t> </w:t>
      </w:r>
      <w:r>
        <w:rPr/>
        <w:t>показан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рис.</w:t>
      </w:r>
      <w:r>
        <w:rPr>
          <w:spacing w:val="-7"/>
        </w:rPr>
        <w:t> </w:t>
      </w:r>
      <w:r>
        <w:rPr/>
        <w:t>5.19,</w:t>
      </w:r>
      <w:r>
        <w:rPr>
          <w:spacing w:val="-9"/>
        </w:rPr>
        <w:t> </w:t>
      </w:r>
      <w:r>
        <w:rPr/>
        <w:t>где</w:t>
      </w:r>
      <w:r>
        <w:rPr>
          <w:spacing w:val="-3"/>
        </w:rPr>
        <w:t>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i/>
          <w:vertAlign w:val="baseline"/>
        </w:rPr>
        <w:t>,</w:t>
      </w:r>
      <w:r>
        <w:rPr>
          <w:i/>
          <w:spacing w:val="-7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i/>
          <w:vertAlign w:val="baseline"/>
        </w:rPr>
        <w:t>,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-5"/>
          <w:vertAlign w:val="baseline"/>
        </w:rPr>
        <w:t> </w:t>
      </w:r>
      <w:r>
        <w:rPr>
          <w:vertAlign w:val="baseline"/>
        </w:rPr>
        <w:t>закороченных</w:t>
      </w:r>
      <w:r>
        <w:rPr>
          <w:spacing w:val="-6"/>
          <w:vertAlign w:val="baseline"/>
        </w:rPr>
        <w:t> </w:t>
      </w:r>
      <w:r>
        <w:rPr>
          <w:vertAlign w:val="baseline"/>
        </w:rPr>
        <w:t>отрезков.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i/>
          <w:vertAlign w:val="baseline"/>
        </w:rPr>
        <w:t>&gt;</w:t>
      </w:r>
      <w:r>
        <w:rPr>
          <w:i/>
          <w:spacing w:val="-7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i/>
          <w:vertAlign w:val="baseline"/>
        </w:rPr>
        <w:t>&gt;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полоса пропускания фильтра получается более широкой. Очевидно, что 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 пропускает частоты около средней частоты, для которой длина 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vertAlign w:val="subscript"/>
        </w:rPr>
        <w:t>ср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= l</w:t>
      </w:r>
      <w:r>
        <w:rPr>
          <w:vertAlign w:val="baseline"/>
        </w:rPr>
        <w:t>1/4</w:t>
      </w:r>
      <w:r>
        <w:rPr>
          <w:i/>
          <w:vertAlign w:val="baseline"/>
        </w:rPr>
        <w:t>.</w:t>
      </w:r>
    </w:p>
    <w:p>
      <w:pPr>
        <w:pStyle w:val="BodyText"/>
        <w:spacing w:before="9"/>
        <w:ind w:left="0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2291964</wp:posOffset>
            </wp:positionH>
            <wp:positionV relativeFrom="paragraph">
              <wp:posOffset>191728</wp:posOffset>
            </wp:positionV>
            <wp:extent cx="3379895" cy="990885"/>
            <wp:effectExtent l="0" t="0" r="0" b="0"/>
            <wp:wrapTopAndBottom/>
            <wp:docPr id="455" name="image3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71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895" cy="99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3"/>
        <w:ind w:left="1185" w:right="833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5.19.</w:t>
      </w:r>
      <w:r>
        <w:rPr>
          <w:spacing w:val="-2"/>
          <w:sz w:val="24"/>
        </w:rPr>
        <w:t> </w:t>
      </w:r>
      <w:r>
        <w:rPr>
          <w:sz w:val="24"/>
        </w:rPr>
        <w:t>Реализация</w:t>
      </w:r>
      <w:r>
        <w:rPr>
          <w:spacing w:val="-2"/>
          <w:sz w:val="24"/>
        </w:rPr>
        <w:t> </w:t>
      </w:r>
      <w:r>
        <w:rPr>
          <w:sz w:val="24"/>
        </w:rPr>
        <w:t>ППФ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полуволновой</w:t>
      </w:r>
      <w:r>
        <w:rPr>
          <w:spacing w:val="-2"/>
          <w:sz w:val="24"/>
        </w:rPr>
        <w:t> </w:t>
      </w:r>
      <w:r>
        <w:rPr>
          <w:sz w:val="24"/>
        </w:rPr>
        <w:t>связью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3"/>
          <w:numId w:val="18"/>
        </w:numPr>
        <w:tabs>
          <w:tab w:pos="2094" w:val="left" w:leader="none"/>
        </w:tabs>
        <w:spacing w:line="240" w:lineRule="auto" w:before="254" w:after="0"/>
        <w:ind w:left="2094" w:right="0" w:hanging="853"/>
        <w:jc w:val="both"/>
      </w:pPr>
      <w:bookmarkStart w:name="_bookmark61" w:id="121"/>
      <w:bookmarkEnd w:id="121"/>
      <w:r>
        <w:rPr>
          <w:b w:val="0"/>
        </w:rPr>
      </w:r>
      <w:bookmarkStart w:name="_bookmark61" w:id="122"/>
      <w:bookmarkEnd w:id="122"/>
      <w:r>
        <w:rPr/>
        <w:t>По</w:t>
      </w:r>
      <w:r>
        <w:rPr/>
        <w:t>строение</w:t>
      </w:r>
      <w:r>
        <w:rPr>
          <w:spacing w:val="-3"/>
        </w:rPr>
        <w:t> </w:t>
      </w:r>
      <w:r>
        <w:rPr/>
        <w:t>фильтров</w:t>
      </w:r>
      <w:r>
        <w:rPr>
          <w:spacing w:val="-4"/>
        </w:rPr>
        <w:t> </w:t>
      </w:r>
      <w:r>
        <w:rPr/>
        <w:t>СВЧ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микрополосковых</w:t>
      </w:r>
      <w:r>
        <w:rPr>
          <w:spacing w:val="-2"/>
        </w:rPr>
        <w:t> </w:t>
      </w:r>
      <w:r>
        <w:rPr/>
        <w:t>линиях</w:t>
      </w:r>
    </w:p>
    <w:p>
      <w:pPr>
        <w:pStyle w:val="BodyText"/>
        <w:spacing w:before="158"/>
        <w:ind w:right="410" w:firstLine="566"/>
        <w:jc w:val="both"/>
      </w:pPr>
      <w:r>
        <w:rPr/>
        <w:t>ФНЧ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/>
        <w:t>линейным</w:t>
      </w:r>
      <w:r>
        <w:rPr>
          <w:spacing w:val="1"/>
        </w:rPr>
        <w:t> </w:t>
      </w:r>
      <w:r>
        <w:rPr/>
        <w:t>проводником,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конфигурацию,</w:t>
      </w:r>
      <w:r>
        <w:rPr>
          <w:spacing w:val="1"/>
        </w:rPr>
        <w:t> </w:t>
      </w:r>
      <w:r>
        <w:rPr/>
        <w:t>показанную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 5.20, а. На рис. 5.20, б показана эквивалентная</w:t>
      </w:r>
      <w:r>
        <w:rPr>
          <w:spacing w:val="1"/>
        </w:rPr>
        <w:t> </w:t>
      </w:r>
      <w:r>
        <w:rPr/>
        <w:t>электрическая схема этого фильтра. Участок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 линии имеет большее волновое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сопротивление, относительно сопротивления подводящей линии, а участок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 меньшее сопротивление. Если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 </w:t>
      </w:r>
      <w:r>
        <w:rPr>
          <w:i/>
          <w:vertAlign w:val="baseline"/>
        </w:rPr>
        <w:t>&lt; λ</w:t>
      </w:r>
      <w:r>
        <w:rPr>
          <w:vertAlign w:val="subscript"/>
        </w:rPr>
        <w:t>1</w:t>
      </w:r>
      <w:r>
        <w:rPr>
          <w:vertAlign w:val="baseline"/>
        </w:rPr>
        <w:t> / 4 и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> </w:t>
      </w:r>
      <w:r>
        <w:rPr>
          <w:i/>
          <w:vertAlign w:val="baseline"/>
        </w:rPr>
        <w:t>&lt; λ</w:t>
      </w:r>
      <w:r>
        <w:rPr>
          <w:vertAlign w:val="subscript"/>
        </w:rPr>
        <w:t>1</w:t>
      </w:r>
      <w:r>
        <w:rPr>
          <w:vertAlign w:val="baseline"/>
        </w:rPr>
        <w:t> / 4 (</w:t>
      </w:r>
      <w:r>
        <w:rPr>
          <w:i/>
          <w:vertAlign w:val="baseline"/>
        </w:rPr>
        <w:t>λ</w:t>
      </w:r>
      <w:r>
        <w:rPr>
          <w:vertAlign w:val="subscript"/>
        </w:rPr>
        <w:t>1</w:t>
      </w:r>
      <w:r>
        <w:rPr>
          <w:vertAlign w:val="baseline"/>
        </w:rPr>
        <w:t> соответствует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граничной частоте ФНЧ), то участок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 имеет индуктивное сопротивление, 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является аналогом закороченного отрезка линии передачи длиной меньше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λ</w:t>
      </w:r>
      <w:r>
        <w:rPr>
          <w:vertAlign w:val="baseline"/>
        </w:rPr>
        <w:t>/4, а участок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> имеет емкостное сопротивление, так как является аналогом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разомкнутого отрезка линии передачи с длиной меньше </w:t>
      </w:r>
      <w:r>
        <w:rPr>
          <w:i/>
          <w:vertAlign w:val="baseline"/>
        </w:rPr>
        <w:t>λ</w:t>
      </w:r>
      <w:r>
        <w:rPr>
          <w:vertAlign w:val="baseline"/>
        </w:rPr>
        <w:t>/4. Расчет параметров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неоднородностей был</w:t>
      </w:r>
      <w:r>
        <w:rPr>
          <w:spacing w:val="-2"/>
          <w:vertAlign w:val="baseline"/>
        </w:rPr>
        <w:t> </w:t>
      </w:r>
      <w:r>
        <w:rPr>
          <w:vertAlign w:val="baseline"/>
        </w:rPr>
        <w:t>рассмотрен в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предыдущем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разделе.</w:t>
      </w:r>
    </w:p>
    <w:p>
      <w:pPr>
        <w:pStyle w:val="BodyText"/>
        <w:spacing w:line="242" w:lineRule="auto" w:before="160"/>
        <w:ind w:right="419" w:firstLine="566"/>
        <w:jc w:val="both"/>
      </w:pPr>
      <w:r>
        <w:rPr/>
        <w:t>ФВЧ образуется</w:t>
      </w:r>
      <w:r>
        <w:rPr>
          <w:spacing w:val="1"/>
        </w:rPr>
        <w:t> </w:t>
      </w:r>
      <w:r>
        <w:rPr/>
        <w:t>с помощью отрезков линий, закороченных на конце и</w:t>
      </w:r>
      <w:r>
        <w:rPr>
          <w:spacing w:val="1"/>
        </w:rPr>
        <w:t> </w:t>
      </w:r>
      <w:r>
        <w:rPr/>
        <w:t>разрывов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основной</w:t>
      </w:r>
      <w:r>
        <w:rPr>
          <w:spacing w:val="26"/>
        </w:rPr>
        <w:t> </w:t>
      </w:r>
      <w:r>
        <w:rPr/>
        <w:t>линии</w:t>
      </w:r>
      <w:r>
        <w:rPr>
          <w:spacing w:val="23"/>
        </w:rPr>
        <w:t> </w:t>
      </w:r>
      <w:r>
        <w:rPr/>
        <w:t>передачи</w:t>
      </w:r>
      <w:r>
        <w:rPr>
          <w:spacing w:val="26"/>
        </w:rPr>
        <w:t> </w:t>
      </w:r>
      <w:r>
        <w:rPr/>
        <w:t>(рис.</w:t>
      </w:r>
      <w:r>
        <w:rPr>
          <w:spacing w:val="22"/>
        </w:rPr>
        <w:t> </w:t>
      </w:r>
      <w:r>
        <w:rPr/>
        <w:t>5.21,</w:t>
      </w:r>
      <w:r>
        <w:rPr>
          <w:spacing w:val="25"/>
        </w:rPr>
        <w:t> </w:t>
      </w:r>
      <w:r>
        <w:rPr/>
        <w:t>а).</w:t>
      </w:r>
      <w:r>
        <w:rPr>
          <w:spacing w:val="22"/>
        </w:rPr>
        <w:t> </w:t>
      </w:r>
      <w:r>
        <w:rPr/>
        <w:t>Длины</w:t>
      </w:r>
      <w:r>
        <w:rPr>
          <w:spacing w:val="26"/>
        </w:rPr>
        <w:t> </w:t>
      </w:r>
      <w:r>
        <w:rPr/>
        <w:t>закороченных</w:t>
      </w:r>
    </w:p>
    <w:p>
      <w:pPr>
        <w:spacing w:after="0" w:line="242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6"/>
        <w:jc w:val="both"/>
      </w:pPr>
      <w:r>
        <w:rPr/>
        <w:t>отрезков </w:t>
      </w:r>
      <w:r>
        <w:rPr>
          <w:i/>
        </w:rPr>
        <w:t>l</w:t>
      </w:r>
      <w:r>
        <w:rPr>
          <w:i/>
          <w:vertAlign w:val="subscript"/>
        </w:rPr>
        <w:t>1</w:t>
      </w:r>
      <w:r>
        <w:rPr>
          <w:i/>
          <w:vertAlign w:val="baseline"/>
        </w:rPr>
        <w:t>, l</w:t>
      </w:r>
      <w:r>
        <w:rPr>
          <w:i/>
          <w:vertAlign w:val="subscript"/>
        </w:rPr>
        <w:t>2</w:t>
      </w:r>
      <w:r>
        <w:rPr>
          <w:i/>
          <w:vertAlign w:val="baseline"/>
        </w:rPr>
        <w:t>, l</w:t>
      </w:r>
      <w:r>
        <w:rPr>
          <w:i/>
          <w:vertAlign w:val="subscript"/>
        </w:rPr>
        <w:t>3</w:t>
      </w:r>
      <w:r>
        <w:rPr>
          <w:i/>
          <w:vertAlign w:val="baseline"/>
        </w:rPr>
        <w:t> </w:t>
      </w:r>
      <w:r>
        <w:rPr>
          <w:vertAlign w:val="baseline"/>
        </w:rPr>
        <w:t>должны удовлетворять условиям, рассмотренным выше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ФНЧ.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Разрывы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МЛП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ёмкости.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схема фильтра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приведена 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рис</w:t>
      </w:r>
      <w:r>
        <w:rPr>
          <w:spacing w:val="-3"/>
          <w:vertAlign w:val="baseline"/>
        </w:rPr>
        <w:t> </w:t>
      </w:r>
      <w:r>
        <w:rPr>
          <w:vertAlign w:val="baseline"/>
        </w:rPr>
        <w:t>5.21,</w:t>
      </w:r>
      <w:r>
        <w:rPr>
          <w:spacing w:val="-1"/>
          <w:vertAlign w:val="baseline"/>
        </w:rPr>
        <w:t> </w:t>
      </w:r>
      <w:r>
        <w:rPr>
          <w:vertAlign w:val="baseline"/>
        </w:rPr>
        <w:t>б.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1386813</wp:posOffset>
            </wp:positionH>
            <wp:positionV relativeFrom="paragraph">
              <wp:posOffset>107621</wp:posOffset>
            </wp:positionV>
            <wp:extent cx="4791921" cy="3028950"/>
            <wp:effectExtent l="0" t="0" r="0" b="0"/>
            <wp:wrapTopAndBottom/>
            <wp:docPr id="457" name="image3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72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921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6"/>
        <w:ind w:left="634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5.20.</w:t>
      </w:r>
      <w:r>
        <w:rPr>
          <w:spacing w:val="-2"/>
          <w:sz w:val="24"/>
        </w:rPr>
        <w:t> </w:t>
      </w:r>
      <w:r>
        <w:rPr>
          <w:sz w:val="24"/>
        </w:rPr>
        <w:t>ФНЧ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МПЛ:</w:t>
      </w:r>
      <w:r>
        <w:rPr>
          <w:spacing w:val="-3"/>
          <w:sz w:val="24"/>
        </w:rPr>
        <w:t> </w:t>
      </w:r>
      <w:r>
        <w:rPr>
          <w:sz w:val="24"/>
        </w:rPr>
        <w:t>а –</w:t>
      </w:r>
      <w:r>
        <w:rPr>
          <w:spacing w:val="-2"/>
          <w:sz w:val="24"/>
        </w:rPr>
        <w:t> </w:t>
      </w:r>
      <w:r>
        <w:rPr>
          <w:sz w:val="24"/>
        </w:rPr>
        <w:t>конфигурация;</w:t>
      </w:r>
      <w:r>
        <w:rPr>
          <w:spacing w:val="-1"/>
          <w:sz w:val="24"/>
        </w:rPr>
        <w:t> </w:t>
      </w:r>
      <w:r>
        <w:rPr>
          <w:sz w:val="24"/>
        </w:rPr>
        <w:t>б –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ind w:right="411" w:firstLine="566"/>
        <w:jc w:val="both"/>
      </w:pPr>
      <w:r>
        <w:rPr/>
        <w:t>Имеется большое количество конструкций ППФ на МПЛ. На рис. 5.22, а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фильтра,</w:t>
      </w:r>
      <w:r>
        <w:rPr>
          <w:spacing w:val="1"/>
        </w:rPr>
        <w:t> </w:t>
      </w:r>
      <w:r>
        <w:rPr/>
        <w:t>образованная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-67"/>
        </w:rPr>
        <w:t> </w:t>
      </w:r>
      <w:r>
        <w:rPr/>
        <w:t>резонаторов СВЧ, выполненных в виде разомкнутых отрезков линии передачи</w:t>
      </w:r>
      <w:r>
        <w:rPr>
          <w:spacing w:val="1"/>
        </w:rPr>
        <w:t> </w:t>
      </w:r>
      <w:r>
        <w:rPr/>
        <w:t>длиной λ</w:t>
      </w:r>
      <w:r>
        <w:rPr>
          <w:vertAlign w:val="subscript"/>
        </w:rPr>
        <w:t>0</w:t>
      </w:r>
      <w:r>
        <w:rPr>
          <w:vertAlign w:val="baseline"/>
        </w:rPr>
        <w:t>/2 (λ</w:t>
      </w:r>
      <w:r>
        <w:rPr>
          <w:vertAlign w:val="subscript"/>
        </w:rPr>
        <w:t>0</w:t>
      </w:r>
      <w:r>
        <w:rPr>
          <w:vertAlign w:val="baseline"/>
        </w:rPr>
        <w:t> – длина волны, соответствующая средней частоте), связь 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контурами образуется небольшими разрывами в линии передачи </w:t>
      </w:r>
      <w:r>
        <w:rPr>
          <w:i/>
          <w:vertAlign w:val="baseline"/>
        </w:rPr>
        <w:t>S</w:t>
      </w:r>
      <w:r>
        <w:rPr>
          <w:vertAlign w:val="subscript"/>
        </w:rPr>
        <w:t>1</w:t>
      </w:r>
      <w:r>
        <w:rPr>
          <w:vertAlign w:val="baseline"/>
        </w:rPr>
        <w:t>, </w:t>
      </w:r>
      <w:r>
        <w:rPr>
          <w:i/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 и т.д.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схема такого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фильтра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показана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5"/>
          <w:vertAlign w:val="baseline"/>
        </w:rPr>
        <w:t> </w:t>
      </w:r>
      <w:r>
        <w:rPr>
          <w:vertAlign w:val="baseline"/>
        </w:rPr>
        <w:t>5.22,</w:t>
      </w:r>
      <w:r>
        <w:rPr>
          <w:spacing w:val="-1"/>
          <w:vertAlign w:val="baseline"/>
        </w:rPr>
        <w:t> </w:t>
      </w:r>
      <w:r>
        <w:rPr>
          <w:vertAlign w:val="baseline"/>
        </w:rPr>
        <w:t>б.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2">
            <wp:simplePos x="0" y="0"/>
            <wp:positionH relativeFrom="page">
              <wp:posOffset>1296977</wp:posOffset>
            </wp:positionH>
            <wp:positionV relativeFrom="paragraph">
              <wp:posOffset>129631</wp:posOffset>
            </wp:positionV>
            <wp:extent cx="4840910" cy="3030093"/>
            <wp:effectExtent l="0" t="0" r="0" b="0"/>
            <wp:wrapTopAndBottom/>
            <wp:docPr id="459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73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910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1185" w:right="80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5.21.</w:t>
      </w:r>
      <w:r>
        <w:rPr>
          <w:spacing w:val="-2"/>
          <w:sz w:val="24"/>
        </w:rPr>
        <w:t> </w:t>
      </w:r>
      <w:r>
        <w:rPr>
          <w:sz w:val="24"/>
        </w:rPr>
        <w:t>ФВЧ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МЛП:</w:t>
      </w:r>
      <w:r>
        <w:rPr>
          <w:spacing w:val="-3"/>
          <w:sz w:val="24"/>
        </w:rPr>
        <w:t> </w:t>
      </w:r>
      <w:r>
        <w:rPr>
          <w:sz w:val="24"/>
        </w:rPr>
        <w:t>конструкция</w:t>
      </w:r>
      <w:r>
        <w:rPr>
          <w:spacing w:val="-2"/>
          <w:sz w:val="24"/>
        </w:rPr>
        <w:t> </w:t>
      </w:r>
      <w:r>
        <w:rPr>
          <w:sz w:val="24"/>
        </w:rPr>
        <w:t>(а);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2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(б)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2135"/>
        <w:rPr>
          <w:sz w:val="20"/>
        </w:rPr>
      </w:pPr>
      <w:r>
        <w:rPr>
          <w:sz w:val="20"/>
        </w:rPr>
        <w:drawing>
          <wp:inline distT="0" distB="0" distL="0" distR="0">
            <wp:extent cx="3481673" cy="2387346"/>
            <wp:effectExtent l="0" t="0" r="0" b="0"/>
            <wp:docPr id="461" name="image3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74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673" cy="238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2"/>
        </w:rPr>
      </w:pPr>
    </w:p>
    <w:p>
      <w:pPr>
        <w:spacing w:line="242" w:lineRule="auto" w:before="90"/>
        <w:ind w:left="4194" w:right="1005" w:hanging="2535"/>
        <w:jc w:val="left"/>
        <w:rPr>
          <w:sz w:val="24"/>
        </w:rPr>
      </w:pPr>
      <w:r>
        <w:rPr>
          <w:sz w:val="24"/>
        </w:rPr>
        <w:t>Рис. 5.22. ППФ на МПЛ с торцевой связью резонаторов: а – конструкция;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эквивалентная схема</w:t>
      </w:r>
    </w:p>
    <w:p>
      <w:pPr>
        <w:pStyle w:val="BodyText"/>
        <w:spacing w:line="237" w:lineRule="auto" w:before="229"/>
        <w:ind w:right="419" w:firstLine="566"/>
        <w:jc w:val="both"/>
      </w:pPr>
      <w:r>
        <w:rPr/>
        <w:t>Сравнительно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габаритные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недостатком</w:t>
      </w:r>
      <w:r>
        <w:rPr>
          <w:spacing w:val="-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конструкции ППФ.</w:t>
      </w:r>
    </w:p>
    <w:p>
      <w:pPr>
        <w:pStyle w:val="BodyText"/>
        <w:spacing w:before="164"/>
        <w:ind w:right="409" w:firstLine="566"/>
        <w:jc w:val="both"/>
      </w:pPr>
      <w:r>
        <w:rPr/>
        <w:t>Конструкция ППФ на</w:t>
      </w:r>
      <w:r>
        <w:rPr>
          <w:spacing w:val="1"/>
        </w:rPr>
        <w:t> </w:t>
      </w:r>
      <w:r>
        <w:rPr/>
        <w:t>встречных</w:t>
      </w:r>
      <w:r>
        <w:rPr>
          <w:spacing w:val="1"/>
        </w:rPr>
        <w:t> </w:t>
      </w:r>
      <w:r>
        <w:rPr/>
        <w:t>стержнях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 5.23, а.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близкорасположенных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выполненных на четвертьволновых закороченных отрезках, связанных друг с</w:t>
      </w:r>
      <w:r>
        <w:rPr>
          <w:spacing w:val="1"/>
        </w:rPr>
        <w:t> </w:t>
      </w:r>
      <w:r>
        <w:rPr/>
        <w:t>другом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краевых</w:t>
      </w:r>
      <w:r>
        <w:rPr>
          <w:spacing w:val="-9"/>
        </w:rPr>
        <w:t> </w:t>
      </w:r>
      <w:r>
        <w:rPr/>
        <w:t>полей.</w:t>
      </w:r>
      <w:r>
        <w:rPr>
          <w:spacing w:val="-7"/>
        </w:rPr>
        <w:t> </w:t>
      </w:r>
      <w:r>
        <w:rPr/>
        <w:t>Эквивалентная</w:t>
      </w:r>
      <w:r>
        <w:rPr>
          <w:spacing w:val="-7"/>
        </w:rPr>
        <w:t> </w:t>
      </w:r>
      <w:r>
        <w:rPr/>
        <w:t>схема</w:t>
      </w:r>
      <w:r>
        <w:rPr>
          <w:spacing w:val="-7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фильтра</w:t>
      </w:r>
      <w:r>
        <w:rPr>
          <w:spacing w:val="-7"/>
        </w:rPr>
        <w:t> </w:t>
      </w:r>
      <w:r>
        <w:rPr/>
        <w:t>приведена</w:t>
      </w:r>
      <w:r>
        <w:rPr>
          <w:spacing w:val="-8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рис.</w:t>
      </w:r>
      <w:r>
        <w:rPr>
          <w:spacing w:val="-4"/>
        </w:rPr>
        <w:t> </w:t>
      </w:r>
      <w:r>
        <w:rPr/>
        <w:t>5.23,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spacing w:before="162"/>
        <w:ind w:right="407" w:firstLine="566"/>
        <w:jc w:val="both"/>
      </w:pPr>
      <w:r>
        <w:rPr/>
        <w:t>Конструкция</w:t>
      </w:r>
      <w:r>
        <w:rPr>
          <w:spacing w:val="1"/>
        </w:rPr>
        <w:t> </w:t>
      </w:r>
      <w:r>
        <w:rPr/>
        <w:t>ПЗФ,</w:t>
      </w:r>
      <w:r>
        <w:rPr>
          <w:spacing w:val="1"/>
        </w:rPr>
        <w:t> </w:t>
      </w:r>
      <w:r>
        <w:rPr/>
        <w:t>состоящего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подключенных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четверть</w:t>
      </w:r>
      <w:r>
        <w:rPr>
          <w:spacing w:val="1"/>
        </w:rPr>
        <w:t> </w:t>
      </w:r>
      <w:r>
        <w:rPr/>
        <w:t>волны</w:t>
      </w:r>
      <w:r>
        <w:rPr>
          <w:spacing w:val="-67"/>
        </w:rPr>
        <w:t> </w:t>
      </w:r>
      <w:r>
        <w:rPr/>
        <w:t>ответвлений линий передачи, включающих узкий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 и широкий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> проводники,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приведена на рис. 5.24, а. Такое ответвление эквивалентно последовательному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соединению индуктивности и емкости. Если эквивалентные индуктивность и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емкость образуют резонанс на частоте </w:t>
      </w:r>
      <w:r>
        <w:rPr>
          <w:i/>
          <w:vertAlign w:val="baseline"/>
        </w:rPr>
        <w:t>f</w:t>
      </w:r>
      <w:r>
        <w:rPr>
          <w:vertAlign w:val="subscript"/>
        </w:rPr>
        <w:t>0</w:t>
      </w:r>
      <w:r>
        <w:rPr>
          <w:vertAlign w:val="baseline"/>
        </w:rPr>
        <w:t>, то в МПЛ сопротивление в точках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подключения</w:t>
      </w:r>
      <w:r>
        <w:rPr>
          <w:spacing w:val="-7"/>
          <w:vertAlign w:val="baseline"/>
        </w:rPr>
        <w:t> </w:t>
      </w:r>
      <w:r>
        <w:rPr>
          <w:vertAlign w:val="baseline"/>
        </w:rPr>
        <w:t>отвода</w:t>
      </w:r>
      <w:r>
        <w:rPr>
          <w:spacing w:val="-8"/>
          <w:vertAlign w:val="baseline"/>
        </w:rPr>
        <w:t> </w:t>
      </w:r>
      <w:r>
        <w:rPr>
          <w:vertAlign w:val="baseline"/>
        </w:rPr>
        <w:t>оказывается</w:t>
      </w:r>
      <w:r>
        <w:rPr>
          <w:spacing w:val="-7"/>
          <w:vertAlign w:val="baseline"/>
        </w:rPr>
        <w:t> </w:t>
      </w:r>
      <w:r>
        <w:rPr>
          <w:vertAlign w:val="baseline"/>
        </w:rPr>
        <w:t>близким</w:t>
      </w:r>
      <w:r>
        <w:rPr>
          <w:spacing w:val="-8"/>
          <w:vertAlign w:val="baseline"/>
        </w:rPr>
        <w:t> </w:t>
      </w:r>
      <w:r>
        <w:rPr>
          <w:vertAlign w:val="baseline"/>
        </w:rPr>
        <w:t>к</w:t>
      </w:r>
      <w:r>
        <w:rPr>
          <w:spacing w:val="-7"/>
          <w:vertAlign w:val="baseline"/>
        </w:rPr>
        <w:t> </w:t>
      </w:r>
      <w:r>
        <w:rPr>
          <w:vertAlign w:val="baseline"/>
        </w:rPr>
        <w:t>нулю.</w:t>
      </w:r>
      <w:r>
        <w:rPr>
          <w:spacing w:val="-6"/>
          <w:vertAlign w:val="baseline"/>
        </w:rPr>
        <w:t> </w:t>
      </w:r>
      <w:r>
        <w:rPr>
          <w:vertAlign w:val="baseline"/>
        </w:rPr>
        <w:t>В</w:t>
      </w:r>
      <w:r>
        <w:rPr>
          <w:spacing w:val="-8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7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-7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68"/>
          <w:vertAlign w:val="baseline"/>
        </w:rPr>
        <w:t> </w:t>
      </w:r>
      <w:r>
        <w:rPr>
          <w:vertAlign w:val="baseline"/>
        </w:rPr>
        <w:t>участка</w:t>
      </w:r>
      <w:r>
        <w:rPr>
          <w:spacing w:val="-9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12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-10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-11"/>
          <w:vertAlign w:val="baseline"/>
        </w:rPr>
        <w:t> </w:t>
      </w:r>
      <w:r>
        <w:rPr>
          <w:vertAlign w:val="baseline"/>
        </w:rPr>
        <w:t>большим</w:t>
      </w:r>
      <w:r>
        <w:rPr>
          <w:spacing w:val="-5"/>
          <w:vertAlign w:val="baseline"/>
        </w:rPr>
        <w:t> </w:t>
      </w:r>
      <w:r>
        <w:rPr>
          <w:vertAlign w:val="baseline"/>
        </w:rPr>
        <w:t>–</w:t>
      </w:r>
      <w:r>
        <w:rPr>
          <w:spacing w:val="-10"/>
          <w:vertAlign w:val="baseline"/>
        </w:rPr>
        <w:t> </w:t>
      </w:r>
      <w:r>
        <w:rPr>
          <w:vertAlign w:val="baseline"/>
        </w:rPr>
        <w:t>отрезок</w:t>
      </w:r>
      <w:r>
        <w:rPr>
          <w:spacing w:val="-10"/>
          <w:vertAlign w:val="baseline"/>
        </w:rPr>
        <w:t> </w:t>
      </w:r>
      <w:r>
        <w:rPr>
          <w:vertAlign w:val="baseline"/>
        </w:rPr>
        <w:t>длиной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λ/4</w:t>
      </w:r>
      <w:r>
        <w:rPr>
          <w:spacing w:val="-10"/>
          <w:vertAlign w:val="baseline"/>
        </w:rPr>
        <w:t> </w:t>
      </w:r>
      <w:r>
        <w:rPr>
          <w:vertAlign w:val="baseline"/>
        </w:rPr>
        <w:t>закорочен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конце.</w:t>
      </w:r>
      <w:r>
        <w:rPr>
          <w:spacing w:val="-2"/>
          <w:vertAlign w:val="baseline"/>
        </w:rPr>
        <w:t> </w:t>
      </w:r>
      <w:r>
        <w:rPr>
          <w:vertAlign w:val="baseline"/>
        </w:rPr>
        <w:t>Эквивалентная схема ПЗФ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приведена 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5"/>
          <w:vertAlign w:val="baseline"/>
        </w:rPr>
        <w:t> </w:t>
      </w:r>
      <w:r>
        <w:rPr>
          <w:vertAlign w:val="baseline"/>
        </w:rPr>
        <w:t>5.24,</w:t>
      </w:r>
      <w:r>
        <w:rPr>
          <w:spacing w:val="-1"/>
          <w:vertAlign w:val="baseline"/>
        </w:rPr>
        <w:t> </w:t>
      </w:r>
      <w:r>
        <w:rPr>
          <w:vertAlign w:val="baseline"/>
        </w:rPr>
        <w:t>б.</w:t>
      </w:r>
    </w:p>
    <w:p>
      <w:pPr>
        <w:pStyle w:val="BodyText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33">
            <wp:simplePos x="0" y="0"/>
            <wp:positionH relativeFrom="page">
              <wp:posOffset>1639072</wp:posOffset>
            </wp:positionH>
            <wp:positionV relativeFrom="paragraph">
              <wp:posOffset>105563</wp:posOffset>
            </wp:positionV>
            <wp:extent cx="4117057" cy="2314575"/>
            <wp:effectExtent l="0" t="0" r="0" b="0"/>
            <wp:wrapTopAndBottom/>
            <wp:docPr id="463" name="image3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75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05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7"/>
        <w:ind w:left="798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5.23.</w:t>
      </w:r>
      <w:r>
        <w:rPr>
          <w:spacing w:val="-2"/>
          <w:sz w:val="24"/>
        </w:rPr>
        <w:t> </w:t>
      </w:r>
      <w:r>
        <w:rPr>
          <w:sz w:val="24"/>
        </w:rPr>
        <w:t>ППФ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встречных</w:t>
      </w:r>
      <w:r>
        <w:rPr>
          <w:spacing w:val="-1"/>
          <w:sz w:val="24"/>
        </w:rPr>
        <w:t> </w:t>
      </w:r>
      <w:r>
        <w:rPr>
          <w:sz w:val="24"/>
        </w:rPr>
        <w:t>стержнях: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конструкция;</w:t>
      </w:r>
      <w:r>
        <w:rPr>
          <w:spacing w:val="-2"/>
          <w:sz w:val="24"/>
        </w:rPr>
        <w:t> </w:t>
      </w:r>
      <w:r>
        <w:rPr>
          <w:sz w:val="24"/>
        </w:rPr>
        <w:t>б –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2" w:top="1160" w:bottom="1240" w:left="940" w:right="720"/>
        </w:sectPr>
      </w:pP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916678" cy="1467802"/>
            <wp:effectExtent l="0" t="0" r="0" b="0"/>
            <wp:docPr id="465" name="image3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76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678" cy="14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11"/>
        </w:rPr>
      </w:pPr>
    </w:p>
    <w:p>
      <w:pPr>
        <w:spacing w:before="90"/>
        <w:ind w:left="3069" w:right="1065" w:hanging="2221"/>
        <w:jc w:val="left"/>
        <w:rPr>
          <w:sz w:val="24"/>
        </w:rPr>
      </w:pPr>
      <w:r>
        <w:rPr>
          <w:sz w:val="24"/>
        </w:rPr>
        <w:t>Рис. 5.24. ПЗФ: а – конструкция; б – эквивалентная схема; l1, l2 – отрезки линии,</w:t>
      </w:r>
      <w:r>
        <w:rPr>
          <w:spacing w:val="-57"/>
          <w:sz w:val="24"/>
        </w:rPr>
        <w:t> </w:t>
      </w:r>
      <w:r>
        <w:rPr>
          <w:sz w:val="24"/>
        </w:rPr>
        <w:t>создающие</w:t>
      </w:r>
      <w:r>
        <w:rPr>
          <w:spacing w:val="-2"/>
          <w:sz w:val="24"/>
        </w:rPr>
        <w:t> </w:t>
      </w:r>
      <w:r>
        <w:rPr>
          <w:sz w:val="24"/>
        </w:rPr>
        <w:t>последовательный контур</w:t>
      </w:r>
    </w:p>
    <w:p>
      <w:pPr>
        <w:pStyle w:val="BodyText"/>
        <w:spacing w:before="226"/>
        <w:ind w:right="413" w:firstLine="566"/>
        <w:jc w:val="both"/>
      </w:pPr>
      <w:r>
        <w:rPr>
          <w:spacing w:val="-1"/>
        </w:rPr>
        <w:t>Фильтры,</w:t>
      </w:r>
      <w:r>
        <w:rPr>
          <w:spacing w:val="-16"/>
        </w:rPr>
        <w:t> </w:t>
      </w:r>
      <w:r>
        <w:rPr>
          <w:spacing w:val="-1"/>
        </w:rPr>
        <w:t>выполненные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МПЛ,</w:t>
      </w:r>
      <w:r>
        <w:rPr>
          <w:spacing w:val="-17"/>
        </w:rPr>
        <w:t> </w:t>
      </w:r>
      <w:r>
        <w:rPr/>
        <w:t>обладают</w:t>
      </w:r>
      <w:r>
        <w:rPr>
          <w:spacing w:val="-15"/>
        </w:rPr>
        <w:t> </w:t>
      </w:r>
      <w:r>
        <w:rPr/>
        <w:t>рядом</w:t>
      </w:r>
      <w:r>
        <w:rPr>
          <w:spacing w:val="-15"/>
        </w:rPr>
        <w:t> </w:t>
      </w:r>
      <w:r>
        <w:rPr/>
        <w:t>преимуществ,</w:t>
      </w:r>
      <w:r>
        <w:rPr>
          <w:spacing w:val="-16"/>
        </w:rPr>
        <w:t> </w:t>
      </w:r>
      <w:r>
        <w:rPr/>
        <w:t>основными</w:t>
      </w:r>
      <w:r>
        <w:rPr>
          <w:spacing w:val="-68"/>
        </w:rPr>
        <w:t> </w:t>
      </w:r>
      <w:r>
        <w:rPr/>
        <w:t>из которых являются: технологичность – при серийном изготовлении стоимость</w:t>
      </w:r>
      <w:r>
        <w:rPr>
          <w:spacing w:val="-67"/>
        </w:rPr>
        <w:t> </w:t>
      </w:r>
      <w:r>
        <w:rPr/>
        <w:t>фильтра</w:t>
      </w:r>
      <w:r>
        <w:rPr>
          <w:spacing w:val="-13"/>
        </w:rPr>
        <w:t> </w:t>
      </w:r>
      <w:r>
        <w:rPr/>
        <w:t>резко</w:t>
      </w:r>
      <w:r>
        <w:rPr>
          <w:spacing w:val="-10"/>
        </w:rPr>
        <w:t> </w:t>
      </w:r>
      <w:r>
        <w:rPr/>
        <w:t>снижается;</w:t>
      </w:r>
      <w:r>
        <w:rPr>
          <w:spacing w:val="-10"/>
        </w:rPr>
        <w:t> </w:t>
      </w:r>
      <w:r>
        <w:rPr/>
        <w:t>малые</w:t>
      </w:r>
      <w:r>
        <w:rPr>
          <w:spacing w:val="-10"/>
        </w:rPr>
        <w:t> </w:t>
      </w:r>
      <w:r>
        <w:rPr/>
        <w:t>габариты</w:t>
      </w:r>
      <w:r>
        <w:rPr>
          <w:spacing w:val="-8"/>
        </w:rPr>
        <w:t> </w:t>
      </w:r>
      <w:r>
        <w:rPr/>
        <w:t>–</w:t>
      </w:r>
      <w:r>
        <w:rPr>
          <w:spacing w:val="-12"/>
        </w:rPr>
        <w:t> </w:t>
      </w:r>
      <w:r>
        <w:rPr/>
        <w:t>их</w:t>
      </w:r>
      <w:r>
        <w:rPr>
          <w:spacing w:val="-10"/>
        </w:rPr>
        <w:t> </w:t>
      </w:r>
      <w:r>
        <w:rPr/>
        <w:t>конструкции</w:t>
      </w:r>
      <w:r>
        <w:rPr>
          <w:spacing w:val="-10"/>
        </w:rPr>
        <w:t> </w:t>
      </w:r>
      <w:r>
        <w:rPr/>
        <w:t>поддаются</w:t>
      </w:r>
      <w:r>
        <w:rPr>
          <w:spacing w:val="-11"/>
        </w:rPr>
        <w:t> </w:t>
      </w:r>
      <w:r>
        <w:rPr/>
        <w:t>точному</w:t>
      </w:r>
      <w:r>
        <w:rPr>
          <w:spacing w:val="-68"/>
        </w:rPr>
        <w:t> </w:t>
      </w:r>
      <w:r>
        <w:rPr/>
        <w:t>расчету,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автоматизировать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ЭВМ.</w:t>
      </w:r>
      <w:r>
        <w:rPr>
          <w:spacing w:val="-67"/>
        </w:rPr>
        <w:t> </w:t>
      </w:r>
      <w:r>
        <w:rPr/>
        <w:t>Недостатком является относительно большая величина потерь, обусловленная</w:t>
      </w:r>
      <w:r>
        <w:rPr>
          <w:spacing w:val="1"/>
        </w:rPr>
        <w:t> </w:t>
      </w:r>
      <w:r>
        <w:rPr/>
        <w:t>свойствами</w:t>
      </w:r>
      <w:r>
        <w:rPr>
          <w:spacing w:val="-3"/>
        </w:rPr>
        <w:t> </w:t>
      </w:r>
      <w:r>
        <w:rPr/>
        <w:t>МПЛ.</w:t>
      </w:r>
    </w:p>
    <w:p>
      <w:pPr>
        <w:pStyle w:val="BodyText"/>
        <w:spacing w:before="162"/>
        <w:ind w:right="412" w:firstLine="566"/>
        <w:jc w:val="both"/>
      </w:pPr>
      <w:r>
        <w:rPr/>
        <w:t>Одной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серьезных</w:t>
      </w:r>
      <w:r>
        <w:rPr>
          <w:spacing w:val="-7"/>
        </w:rPr>
        <w:t> </w:t>
      </w:r>
      <w:r>
        <w:rPr/>
        <w:t>проблем,</w:t>
      </w:r>
      <w:r>
        <w:rPr>
          <w:spacing w:val="-7"/>
        </w:rPr>
        <w:t> </w:t>
      </w:r>
      <w:r>
        <w:rPr/>
        <w:t>возникающих</w:t>
      </w:r>
      <w:r>
        <w:rPr>
          <w:spacing w:val="-7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проектировании</w:t>
      </w:r>
      <w:r>
        <w:rPr>
          <w:spacing w:val="-7"/>
        </w:rPr>
        <w:t> </w:t>
      </w:r>
      <w:r>
        <w:rPr/>
        <w:t>фильтров,</w:t>
      </w:r>
      <w:r>
        <w:rPr>
          <w:spacing w:val="-68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узких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пропускания.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вызвано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добротностью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применяемых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современной</w:t>
      </w:r>
      <w:r>
        <w:rPr>
          <w:spacing w:val="-9"/>
        </w:rPr>
        <w:t> </w:t>
      </w:r>
      <w:r>
        <w:rPr/>
        <w:t>микроэлектронике</w:t>
      </w:r>
      <w:r>
        <w:rPr>
          <w:spacing w:val="-8"/>
        </w:rPr>
        <w:t> </w:t>
      </w:r>
      <w:r>
        <w:rPr/>
        <w:t>СВЧ.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узкополосных</w:t>
      </w:r>
      <w:r>
        <w:rPr>
          <w:spacing w:val="-9"/>
        </w:rPr>
        <w:t> </w:t>
      </w:r>
      <w:r>
        <w:rPr/>
        <w:t>фильтров</w:t>
      </w:r>
      <w:r>
        <w:rPr>
          <w:spacing w:val="-9"/>
        </w:rPr>
        <w:t> </w:t>
      </w:r>
      <w:r>
        <w:rPr/>
        <w:t>с</w:t>
      </w:r>
      <w:r>
        <w:rPr>
          <w:spacing w:val="-68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потерями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высокодобротные</w:t>
      </w:r>
      <w:r>
        <w:rPr>
          <w:spacing w:val="1"/>
        </w:rPr>
        <w:t> </w:t>
      </w:r>
      <w:r>
        <w:rPr/>
        <w:t>резонаторы,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акустических</w:t>
      </w:r>
      <w:r>
        <w:rPr>
          <w:spacing w:val="1"/>
        </w:rPr>
        <w:t> </w:t>
      </w:r>
      <w:r>
        <w:rPr/>
        <w:t>линиях,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ферритовых сферах,</w:t>
      </w:r>
      <w:r>
        <w:rPr>
          <w:spacing w:val="-2"/>
        </w:rPr>
        <w:t> </w:t>
      </w:r>
      <w:r>
        <w:rPr/>
        <w:t>а также</w:t>
      </w:r>
      <w:r>
        <w:rPr>
          <w:spacing w:val="-4"/>
        </w:rPr>
        <w:t> </w:t>
      </w:r>
      <w:r>
        <w:rPr/>
        <w:t>объемные диэлектрические</w:t>
      </w:r>
      <w:r>
        <w:rPr>
          <w:spacing w:val="-1"/>
        </w:rPr>
        <w:t> </w:t>
      </w:r>
      <w:r>
        <w:rPr/>
        <w:t>резонаторы.</w:t>
      </w:r>
    </w:p>
    <w:p>
      <w:pPr>
        <w:pStyle w:val="BodyText"/>
        <w:spacing w:before="161"/>
        <w:ind w:right="416" w:firstLine="566"/>
        <w:jc w:val="both"/>
      </w:pPr>
      <w:r>
        <w:rPr/>
        <w:t>Значительного уменьшения массогабаритных параметров фильтров можно</w:t>
      </w:r>
      <w:r>
        <w:rPr>
          <w:spacing w:val="1"/>
        </w:rPr>
        <w:t> </w:t>
      </w:r>
      <w:r>
        <w:rPr/>
        <w:t>достичь при использовании объемных многослойных структур, реализующихся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ОИС</w:t>
      </w:r>
      <w:r>
        <w:rPr>
          <w:spacing w:val="-1"/>
        </w:rPr>
        <w:t> </w:t>
      </w:r>
      <w:r>
        <w:rPr/>
        <w:t>СВЧ.</w:t>
      </w:r>
    </w:p>
    <w:p>
      <w:pPr>
        <w:pStyle w:val="BodyText"/>
        <w:spacing w:before="160"/>
        <w:ind w:right="413" w:firstLine="566"/>
        <w:jc w:val="both"/>
      </w:pPr>
      <w:r>
        <w:rPr/>
        <w:t>Некоторые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многослойных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ОИС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КВЧ</w:t>
      </w:r>
      <w:r>
        <w:rPr>
          <w:spacing w:val="1"/>
        </w:rPr>
        <w:t> </w:t>
      </w:r>
      <w:r>
        <w:rPr/>
        <w:t>приведены на рис. 5.25 и 5.26. Так, на рис. 5.25, а, б показаны конструкции</w:t>
      </w:r>
      <w:r>
        <w:rPr>
          <w:spacing w:val="1"/>
        </w:rPr>
        <w:t> </w:t>
      </w:r>
      <w:r>
        <w:rPr/>
        <w:t>избирательных</w:t>
      </w:r>
      <w:r>
        <w:rPr>
          <w:spacing w:val="1"/>
        </w:rPr>
        <w:t> </w:t>
      </w:r>
      <w:r>
        <w:rPr/>
        <w:t>двухзвенных</w:t>
      </w:r>
      <w:r>
        <w:rPr>
          <w:spacing w:val="1"/>
        </w:rPr>
        <w:t> </w:t>
      </w:r>
      <w:r>
        <w:rPr/>
        <w:t>ППФ,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5.25,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ФНЧ,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симметричных</w:t>
      </w:r>
      <w:r>
        <w:rPr>
          <w:spacing w:val="-1"/>
        </w:rPr>
        <w:t> </w:t>
      </w:r>
      <w:r>
        <w:rPr/>
        <w:t>экспоненциальных линий,</w:t>
      </w:r>
      <w:r>
        <w:rPr>
          <w:spacing w:val="-2"/>
        </w:rPr>
        <w:t> </w:t>
      </w:r>
      <w:r>
        <w:rPr/>
        <w:t>связанных через</w:t>
      </w:r>
      <w:r>
        <w:rPr>
          <w:spacing w:val="-4"/>
        </w:rPr>
        <w:t> </w:t>
      </w:r>
      <w:r>
        <w:rPr/>
        <w:t>диафрагмы.</w:t>
      </w:r>
    </w:p>
    <w:p>
      <w:pPr>
        <w:pStyle w:val="BodyText"/>
        <w:spacing w:before="159"/>
        <w:ind w:right="411" w:firstLine="566"/>
        <w:jc w:val="both"/>
      </w:pPr>
      <w:r>
        <w:rPr/>
        <w:t>Достоинством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увеличенная</w:t>
      </w:r>
      <w:r>
        <w:rPr>
          <w:spacing w:val="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заграждения, неравномерный (неэквидистантный) спектр резонансных частот и</w:t>
      </w:r>
      <w:r>
        <w:rPr>
          <w:spacing w:val="1"/>
        </w:rPr>
        <w:t> </w:t>
      </w:r>
      <w:r>
        <w:rPr/>
        <w:t>низкий уровень паразитных эффектов, связанный с высшими типами волн и</w:t>
      </w:r>
      <w:r>
        <w:rPr>
          <w:spacing w:val="1"/>
        </w:rPr>
        <w:t> </w:t>
      </w:r>
      <w:r>
        <w:rPr/>
        <w:t>колебаний. Для повышения крутизны скатов характеристики избирательности</w:t>
      </w:r>
      <w:r>
        <w:rPr>
          <w:spacing w:val="1"/>
        </w:rPr>
        <w:t> </w:t>
      </w:r>
      <w:r>
        <w:rPr>
          <w:spacing w:val="-1"/>
        </w:rPr>
        <w:t>следует</w:t>
      </w:r>
      <w:r>
        <w:rPr>
          <w:spacing w:val="-15"/>
        </w:rPr>
        <w:t> </w:t>
      </w:r>
      <w:r>
        <w:rPr/>
        <w:t>применять</w:t>
      </w:r>
      <w:r>
        <w:rPr>
          <w:spacing w:val="-16"/>
        </w:rPr>
        <w:t> </w:t>
      </w:r>
      <w:r>
        <w:rPr/>
        <w:t>резонаторы,</w:t>
      </w:r>
      <w:r>
        <w:rPr>
          <w:spacing w:val="-16"/>
        </w:rPr>
        <w:t> </w:t>
      </w:r>
      <w:r>
        <w:rPr/>
        <w:t>нагруженные</w:t>
      </w:r>
      <w:r>
        <w:rPr>
          <w:spacing w:val="-15"/>
        </w:rPr>
        <w:t> </w:t>
      </w:r>
      <w:r>
        <w:rPr/>
        <w:t>определенным</w:t>
      </w:r>
      <w:r>
        <w:rPr>
          <w:spacing w:val="-18"/>
        </w:rPr>
        <w:t> </w:t>
      </w:r>
      <w:r>
        <w:rPr/>
        <w:t>образом.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качестве</w:t>
      </w:r>
      <w:r>
        <w:rPr>
          <w:spacing w:val="-68"/>
        </w:rPr>
        <w:t> </w:t>
      </w:r>
      <w:r>
        <w:rPr/>
        <w:t>примера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 5.25, б показана схема конструкции полоснопропускающего</w:t>
      </w:r>
      <w:r>
        <w:rPr>
          <w:spacing w:val="1"/>
        </w:rPr>
        <w:t> </w:t>
      </w:r>
      <w:r>
        <w:rPr/>
        <w:t>фильтра, обеспечивающая полюсы затухания высокого порядка. Центральные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нагрузить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разомкнутые</w:t>
      </w:r>
      <w:r>
        <w:rPr>
          <w:spacing w:val="1"/>
        </w:rPr>
        <w:t> </w:t>
      </w:r>
      <w:r>
        <w:rPr/>
        <w:t>отрезки</w:t>
      </w:r>
      <w:r>
        <w:rPr>
          <w:spacing w:val="1"/>
        </w:rPr>
        <w:t> </w:t>
      </w:r>
      <w:r>
        <w:rPr/>
        <w:t>неоднородных линий.</w:t>
      </w:r>
    </w:p>
    <w:p>
      <w:pPr>
        <w:spacing w:after="0"/>
        <w:jc w:val="both"/>
        <w:sectPr>
          <w:pgSz w:w="11910" w:h="16840"/>
          <w:pgMar w:header="0" w:footer="992" w:top="1260" w:bottom="1240" w:left="940" w:right="720"/>
        </w:sect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5396346" cy="1782222"/>
            <wp:effectExtent l="0" t="0" r="0" b="0"/>
            <wp:docPr id="467" name="image3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77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46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14"/>
        </w:rPr>
      </w:pPr>
    </w:p>
    <w:p>
      <w:pPr>
        <w:spacing w:line="247" w:lineRule="auto" w:before="90"/>
        <w:ind w:left="2137" w:right="898" w:hanging="1455"/>
        <w:jc w:val="left"/>
        <w:rPr>
          <w:sz w:val="24"/>
        </w:rPr>
      </w:pPr>
      <w:r>
        <w:rPr>
          <w:sz w:val="24"/>
        </w:rPr>
        <w:t>Рис. 5.25. Схема конструкции двухзвенного ППФ и фильтра ФНЧ на симметричных</w:t>
      </w:r>
      <w:r>
        <w:rPr>
          <w:spacing w:val="-57"/>
          <w:sz w:val="24"/>
        </w:rPr>
        <w:t> </w:t>
      </w:r>
      <w:r>
        <w:rPr>
          <w:sz w:val="24"/>
        </w:rPr>
        <w:t>экспоненциальных</w:t>
      </w:r>
      <w:r>
        <w:rPr>
          <w:spacing w:val="-2"/>
          <w:sz w:val="24"/>
        </w:rPr>
        <w:t> </w:t>
      </w:r>
      <w:r>
        <w:rPr>
          <w:sz w:val="24"/>
        </w:rPr>
        <w:t>линиях,</w:t>
      </w:r>
      <w:r>
        <w:rPr>
          <w:spacing w:val="-1"/>
          <w:sz w:val="24"/>
        </w:rPr>
        <w:t> </w:t>
      </w:r>
      <w:r>
        <w:rPr>
          <w:sz w:val="24"/>
        </w:rPr>
        <w:t>связанных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-1"/>
          <w:sz w:val="24"/>
        </w:rPr>
        <w:t> </w:t>
      </w:r>
      <w:r>
        <w:rPr>
          <w:sz w:val="24"/>
        </w:rPr>
        <w:t>диафрагмы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  <w:spacing w:before="89"/>
        <w:ind w:right="413" w:firstLine="566"/>
        <w:jc w:val="both"/>
      </w:pPr>
      <w:r>
        <w:rPr/>
        <w:t>Наряду с неоднородными ЛП в качестве элементов фильтров применяют</w:t>
      </w:r>
      <w:r>
        <w:rPr>
          <w:spacing w:val="1"/>
        </w:rPr>
        <w:t> </w:t>
      </w:r>
      <w:r>
        <w:rPr/>
        <w:t>структуры в виде наборных ячеек (многокомпонентные элементы). На рис. 5.26,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двухзвенного</w:t>
      </w:r>
      <w:r>
        <w:rPr>
          <w:spacing w:val="1"/>
        </w:rPr>
        <w:t> </w:t>
      </w:r>
      <w:r>
        <w:rPr/>
        <w:t>полосно-пропускающего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симметричных ступенчатых линиях, связанных через диафрагмы. Аналогично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Т-образных</w:t>
      </w:r>
      <w:r>
        <w:rPr>
          <w:spacing w:val="1"/>
        </w:rPr>
        <w:t> </w:t>
      </w:r>
      <w:r>
        <w:rPr/>
        <w:t>ячеек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5.26,</w:t>
      </w:r>
      <w:r>
        <w:rPr>
          <w:spacing w:val="1"/>
        </w:rPr>
        <w:t> </w:t>
      </w:r>
      <w:r>
        <w:rPr/>
        <w:t>б).</w:t>
      </w:r>
      <w:r>
        <w:rPr>
          <w:spacing w:val="1"/>
        </w:rPr>
        <w:t> </w:t>
      </w:r>
      <w:r>
        <w:rPr/>
        <w:t>Многокомпонентные</w:t>
      </w:r>
      <w:r>
        <w:rPr>
          <w:spacing w:val="-16"/>
        </w:rPr>
        <w:t> </w:t>
      </w:r>
      <w:r>
        <w:rPr/>
        <w:t>элементы</w:t>
      </w:r>
      <w:r>
        <w:rPr>
          <w:spacing w:val="-15"/>
        </w:rPr>
        <w:t> </w:t>
      </w:r>
      <w:r>
        <w:rPr/>
        <w:t>могут</w:t>
      </w:r>
      <w:r>
        <w:rPr>
          <w:spacing w:val="-16"/>
        </w:rPr>
        <w:t> </w:t>
      </w:r>
      <w:r>
        <w:rPr/>
        <w:t>содержать</w:t>
      </w:r>
      <w:r>
        <w:rPr>
          <w:spacing w:val="-16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отрезки</w:t>
      </w:r>
      <w:r>
        <w:rPr>
          <w:spacing w:val="-17"/>
        </w:rPr>
        <w:t> </w:t>
      </w:r>
      <w:r>
        <w:rPr/>
        <w:t>однородных</w:t>
      </w:r>
      <w:r>
        <w:rPr>
          <w:spacing w:val="-15"/>
        </w:rPr>
        <w:t> </w:t>
      </w:r>
      <w:r>
        <w:rPr/>
        <w:t>линий,</w:t>
      </w:r>
      <w:r>
        <w:rPr>
          <w:spacing w:val="-68"/>
        </w:rPr>
        <w:t> </w:t>
      </w:r>
      <w:r>
        <w:rPr/>
        <w:t>так и неоднородных. На рис. 5.26, в показана схема конструкции фильтра на</w:t>
      </w:r>
      <w:r>
        <w:rPr>
          <w:spacing w:val="1"/>
        </w:rPr>
        <w:t> </w:t>
      </w:r>
      <w:r>
        <w:rPr/>
        <w:t>ячейке</w:t>
      </w:r>
      <w:r>
        <w:rPr>
          <w:spacing w:val="-1"/>
        </w:rPr>
        <w:t> </w:t>
      </w:r>
      <w:r>
        <w:rPr/>
        <w:t>Вигнера–Зейтца, состоящей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неоднородных линий.</w:t>
      </w:r>
    </w:p>
    <w:p>
      <w:pPr>
        <w:pStyle w:val="BodyText"/>
        <w:spacing w:before="2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34">
            <wp:simplePos x="0" y="0"/>
            <wp:positionH relativeFrom="page">
              <wp:posOffset>1056745</wp:posOffset>
            </wp:positionH>
            <wp:positionV relativeFrom="paragraph">
              <wp:posOffset>143292</wp:posOffset>
            </wp:positionV>
            <wp:extent cx="5425156" cy="1876234"/>
            <wp:effectExtent l="0" t="0" r="0" b="0"/>
            <wp:wrapTopAndBottom/>
            <wp:docPr id="469" name="image3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78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56" cy="187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5"/>
        </w:rPr>
      </w:pPr>
    </w:p>
    <w:p>
      <w:pPr>
        <w:spacing w:line="247" w:lineRule="auto" w:before="0"/>
        <w:ind w:left="2050" w:right="709" w:hanging="1558"/>
        <w:jc w:val="left"/>
        <w:rPr>
          <w:sz w:val="24"/>
        </w:rPr>
      </w:pPr>
      <w:r>
        <w:rPr>
          <w:sz w:val="24"/>
        </w:rPr>
        <w:t>Рис. 5.26. Схемы конструкций двухзвенных ППФ: а – на ступенчатых линиях передачи;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на</w:t>
      </w:r>
      <w:r>
        <w:rPr>
          <w:spacing w:val="-2"/>
          <w:sz w:val="24"/>
        </w:rPr>
        <w:t> </w:t>
      </w:r>
      <w:r>
        <w:rPr>
          <w:sz w:val="24"/>
        </w:rPr>
        <w:t>Т-образных</w:t>
      </w:r>
      <w:r>
        <w:rPr>
          <w:spacing w:val="1"/>
          <w:sz w:val="24"/>
        </w:rPr>
        <w:t> </w:t>
      </w:r>
      <w:r>
        <w:rPr>
          <w:sz w:val="24"/>
        </w:rPr>
        <w:t>ячейках; в – на</w:t>
      </w:r>
      <w:r>
        <w:rPr>
          <w:spacing w:val="-2"/>
          <w:sz w:val="24"/>
        </w:rPr>
        <w:t> </w:t>
      </w:r>
      <w:r>
        <w:rPr>
          <w:sz w:val="24"/>
        </w:rPr>
        <w:t>ячейке</w:t>
      </w:r>
      <w:r>
        <w:rPr>
          <w:spacing w:val="-1"/>
          <w:sz w:val="24"/>
        </w:rPr>
        <w:t> </w:t>
      </w:r>
      <w:r>
        <w:rPr>
          <w:sz w:val="24"/>
        </w:rPr>
        <w:t>Вигнера–Зейтца</w:t>
      </w:r>
    </w:p>
    <w:p>
      <w:pPr>
        <w:pStyle w:val="BodyText"/>
        <w:spacing w:before="1"/>
        <w:ind w:left="0"/>
        <w:rPr>
          <w:sz w:val="19"/>
        </w:rPr>
      </w:pPr>
    </w:p>
    <w:p>
      <w:pPr>
        <w:pStyle w:val="BodyText"/>
        <w:spacing w:before="89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упомянутых</w:t>
      </w:r>
      <w:r>
        <w:rPr>
          <w:spacing w:val="1"/>
        </w:rPr>
        <w:t> </w:t>
      </w:r>
      <w:r>
        <w:rPr/>
        <w:t>фильтрах</w:t>
      </w:r>
      <w:r>
        <w:rPr>
          <w:spacing w:val="1"/>
        </w:rPr>
        <w:t> </w:t>
      </w:r>
      <w:r>
        <w:rPr/>
        <w:t>диафрагма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многослойной структуре. Однако возможен и другой метод конструирования,</w:t>
      </w:r>
      <w:r>
        <w:rPr>
          <w:spacing w:val="1"/>
        </w:rPr>
        <w:t> </w:t>
      </w:r>
      <w:r>
        <w:rPr/>
        <w:t>при котором профилированные диафрагмы наделяют избирательную структуру</w:t>
      </w:r>
      <w:r>
        <w:rPr>
          <w:spacing w:val="1"/>
        </w:rPr>
        <w:t> </w:t>
      </w:r>
      <w:r>
        <w:rPr/>
        <w:t>новыми</w:t>
      </w:r>
      <w:r>
        <w:rPr>
          <w:spacing w:val="-3"/>
        </w:rPr>
        <w:t> </w:t>
      </w:r>
      <w:r>
        <w:rPr/>
        <w:t>свойствами.</w:t>
      </w:r>
    </w:p>
    <w:p>
      <w:pPr>
        <w:pStyle w:val="BodyText"/>
        <w:spacing w:before="160"/>
        <w:ind w:right="415" w:firstLine="566"/>
        <w:jc w:val="both"/>
      </w:pPr>
      <w:r>
        <w:rPr/>
        <w:t>Улучшить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избирательности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 многослойных структур, в которых существуют связи между</w:t>
      </w:r>
      <w:r>
        <w:rPr>
          <w:spacing w:val="1"/>
        </w:rPr>
        <w:t> </w:t>
      </w:r>
      <w:r>
        <w:rPr/>
        <w:t>несмежными</w:t>
      </w:r>
      <w:r>
        <w:rPr>
          <w:spacing w:val="1"/>
        </w:rPr>
        <w:t> </w:t>
      </w:r>
      <w:r>
        <w:rPr/>
        <w:t>резонаторами,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«сгибании»</w:t>
      </w:r>
      <w:r>
        <w:rPr>
          <w:spacing w:val="1"/>
        </w:rPr>
        <w:t> </w:t>
      </w:r>
      <w:r>
        <w:rPr/>
        <w:t>плоскостной</w:t>
      </w:r>
      <w:r>
        <w:rPr>
          <w:spacing w:val="1"/>
        </w:rPr>
        <w:t> </w:t>
      </w:r>
      <w:r>
        <w:rPr/>
        <w:t>цепи,</w:t>
      </w:r>
      <w:r>
        <w:rPr>
          <w:spacing w:val="1"/>
        </w:rPr>
        <w:t> </w:t>
      </w:r>
      <w:r>
        <w:rPr/>
        <w:t>проходящей через</w:t>
      </w:r>
      <w:r>
        <w:rPr>
          <w:spacing w:val="-5"/>
        </w:rPr>
        <w:t> </w:t>
      </w:r>
      <w:r>
        <w:rPr/>
        <w:t>различные слои</w:t>
      </w:r>
      <w:r>
        <w:rPr>
          <w:spacing w:val="-1"/>
        </w:rPr>
        <w:t> </w:t>
      </w:r>
      <w:r>
        <w:rPr/>
        <w:t>многослойной</w:t>
      </w:r>
      <w:r>
        <w:rPr>
          <w:spacing w:val="-1"/>
        </w:rPr>
        <w:t> </w:t>
      </w:r>
      <w:r>
        <w:rPr/>
        <w:t>структуры.</w:t>
      </w:r>
    </w:p>
    <w:p>
      <w:pPr>
        <w:spacing w:after="0"/>
        <w:jc w:val="both"/>
        <w:sectPr>
          <w:pgSz w:w="11910" w:h="16840"/>
          <w:pgMar w:header="0" w:footer="992" w:top="1240" w:bottom="1240" w:left="940" w:right="720"/>
        </w:sectPr>
      </w:pPr>
    </w:p>
    <w:p>
      <w:pPr>
        <w:pStyle w:val="Heading8"/>
        <w:numPr>
          <w:ilvl w:val="3"/>
          <w:numId w:val="18"/>
        </w:numPr>
        <w:tabs>
          <w:tab w:pos="1787" w:val="left" w:leader="none"/>
        </w:tabs>
        <w:spacing w:line="240" w:lineRule="auto" w:before="69" w:after="0"/>
        <w:ind w:left="1786" w:right="0" w:hanging="853"/>
        <w:jc w:val="both"/>
      </w:pPr>
      <w:bookmarkStart w:name="_bookmark62" w:id="123"/>
      <w:bookmarkEnd w:id="123"/>
      <w:r>
        <w:rPr>
          <w:b w:val="0"/>
        </w:rPr>
      </w:r>
      <w:bookmarkStart w:name="_bookmark62" w:id="124"/>
      <w:bookmarkEnd w:id="124"/>
      <w:r>
        <w:rPr/>
        <w:t>По</w:t>
      </w:r>
      <w:r>
        <w:rPr/>
        <w:t>строение</w:t>
      </w:r>
      <w:r>
        <w:rPr>
          <w:spacing w:val="-5"/>
        </w:rPr>
        <w:t> </w:t>
      </w:r>
      <w:r>
        <w:rPr/>
        <w:t>фильтров</w:t>
      </w:r>
      <w:r>
        <w:rPr>
          <w:spacing w:val="-5"/>
        </w:rPr>
        <w:t> </w:t>
      </w:r>
      <w:r>
        <w:rPr/>
        <w:t>СВЧ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микрополосковых</w:t>
      </w:r>
      <w:r>
        <w:rPr>
          <w:spacing w:val="-3"/>
        </w:rPr>
        <w:t> </w:t>
      </w:r>
      <w:r>
        <w:rPr/>
        <w:t>резонаторах</w:t>
      </w:r>
    </w:p>
    <w:p>
      <w:pPr>
        <w:pStyle w:val="BodyText"/>
        <w:spacing w:before="159"/>
        <w:ind w:right="411" w:firstLine="566"/>
        <w:jc w:val="both"/>
      </w:pPr>
      <w:r>
        <w:rPr/>
        <w:t>Топология</w:t>
      </w:r>
      <w:r>
        <w:rPr>
          <w:spacing w:val="1"/>
        </w:rPr>
        <w:t> </w:t>
      </w:r>
      <w:r>
        <w:rPr/>
        <w:t>микрополоскового</w:t>
      </w:r>
      <w:r>
        <w:rPr>
          <w:spacing w:val="1"/>
        </w:rPr>
        <w:t> </w:t>
      </w:r>
      <w:r>
        <w:rPr/>
        <w:t>фильтра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обозначением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 5.27, а. Каждый резонатор содержит</w:t>
      </w:r>
      <w:r>
        <w:rPr>
          <w:spacing w:val="1"/>
        </w:rPr>
        <w:t> </w:t>
      </w:r>
      <w:r>
        <w:rPr/>
        <w:t>нерегулярный</w:t>
      </w:r>
      <w:r>
        <w:rPr>
          <w:spacing w:val="-8"/>
        </w:rPr>
        <w:t> </w:t>
      </w:r>
      <w:r>
        <w:rPr/>
        <w:t>шлейф,</w:t>
      </w:r>
      <w:r>
        <w:rPr>
          <w:spacing w:val="-8"/>
        </w:rPr>
        <w:t> </w:t>
      </w:r>
      <w:r>
        <w:rPr/>
        <w:t>благодаря</w:t>
      </w:r>
      <w:r>
        <w:rPr>
          <w:spacing w:val="-7"/>
        </w:rPr>
        <w:t> </w:t>
      </w:r>
      <w:r>
        <w:rPr/>
        <w:t>чему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каждом</w:t>
      </w:r>
      <w:r>
        <w:rPr>
          <w:spacing w:val="-10"/>
        </w:rPr>
        <w:t> </w:t>
      </w:r>
      <w:r>
        <w:rPr/>
        <w:t>резонаторе</w:t>
      </w:r>
      <w:r>
        <w:rPr>
          <w:spacing w:val="-12"/>
        </w:rPr>
        <w:t> </w:t>
      </w:r>
      <w:r>
        <w:rPr/>
        <w:t>на</w:t>
      </w:r>
      <w:r>
        <w:rPr>
          <w:spacing w:val="-3"/>
        </w:rPr>
        <w:t> </w:t>
      </w:r>
      <w:r>
        <w:rPr/>
        <w:t>частотах,</w:t>
      </w:r>
      <w:r>
        <w:rPr>
          <w:spacing w:val="-11"/>
        </w:rPr>
        <w:t> </w:t>
      </w:r>
      <w:r>
        <w:rPr/>
        <w:t>близких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полуволновому</w:t>
      </w:r>
      <w:r>
        <w:rPr>
          <w:spacing w:val="1"/>
        </w:rPr>
        <w:t> </w:t>
      </w:r>
      <w:r>
        <w:rPr/>
        <w:t>резонансу,</w:t>
      </w:r>
      <w:r>
        <w:rPr>
          <w:spacing w:val="1"/>
        </w:rPr>
        <w:t> </w:t>
      </w:r>
      <w:r>
        <w:rPr/>
        <w:t>возбуждаются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моды</w:t>
      </w:r>
      <w:r>
        <w:rPr>
          <w:spacing w:val="1"/>
        </w:rPr>
        <w:t> </w:t>
      </w:r>
      <w:r>
        <w:rPr/>
        <w:t>колебания,</w:t>
      </w:r>
      <w:r>
        <w:rPr>
          <w:spacing w:val="-67"/>
        </w:rPr>
        <w:t> </w:t>
      </w:r>
      <w:r>
        <w:rPr/>
        <w:t>причем</w:t>
      </w:r>
      <w:r>
        <w:rPr>
          <w:spacing w:val="-7"/>
        </w:rPr>
        <w:t> </w:t>
      </w:r>
      <w:r>
        <w:rPr/>
        <w:t>одна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8"/>
        </w:rPr>
        <w:t> </w:t>
      </w:r>
      <w:r>
        <w:rPr/>
        <w:t>участвует</w:t>
      </w:r>
      <w:r>
        <w:rPr>
          <w:spacing w:val="-5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формировании</w:t>
      </w:r>
      <w:r>
        <w:rPr>
          <w:spacing w:val="-5"/>
        </w:rPr>
        <w:t> </w:t>
      </w:r>
      <w:r>
        <w:rPr/>
        <w:t>полосы</w:t>
      </w:r>
      <w:r>
        <w:rPr>
          <w:spacing w:val="-6"/>
        </w:rPr>
        <w:t> </w:t>
      </w:r>
      <w:r>
        <w:rPr/>
        <w:t>пропускания,</w:t>
      </w:r>
      <w:r>
        <w:rPr>
          <w:spacing w:val="-8"/>
        </w:rPr>
        <w:t> </w:t>
      </w:r>
      <w:r>
        <w:rPr/>
        <w:t>а</w:t>
      </w:r>
      <w:r>
        <w:rPr>
          <w:spacing w:val="-4"/>
        </w:rPr>
        <w:t> </w:t>
      </w:r>
      <w:r>
        <w:rPr/>
        <w:t>на</w:t>
      </w:r>
      <w:r>
        <w:rPr>
          <w:spacing w:val="-68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второй,</w:t>
      </w:r>
      <w:r>
        <w:rPr>
          <w:spacing w:val="1"/>
        </w:rPr>
        <w:t> </w:t>
      </w:r>
      <w:r>
        <w:rPr/>
        <w:t>дополнительной,</w:t>
      </w:r>
      <w:r>
        <w:rPr>
          <w:spacing w:val="1"/>
        </w:rPr>
        <w:t> </w:t>
      </w:r>
      <w:r>
        <w:rPr/>
        <w:t>моды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режекция</w:t>
      </w:r>
      <w:r>
        <w:rPr>
          <w:spacing w:val="-67"/>
        </w:rPr>
        <w:t> </w:t>
      </w:r>
      <w:r>
        <w:rPr/>
        <w:t>СВЧ-мощности.</w:t>
      </w:r>
    </w:p>
    <w:p>
      <w:pPr>
        <w:pStyle w:val="BodyText"/>
        <w:spacing w:before="161"/>
        <w:ind w:right="418" w:firstLine="566"/>
        <w:jc w:val="both"/>
      </w:pPr>
      <w:r>
        <w:rPr/>
        <w:t>Эти</w:t>
      </w:r>
      <w:r>
        <w:rPr>
          <w:spacing w:val="1"/>
        </w:rPr>
        <w:t> </w:t>
      </w:r>
      <w:r>
        <w:rPr/>
        <w:t>обстоятельства</w:t>
      </w:r>
      <w:r>
        <w:rPr>
          <w:spacing w:val="1"/>
        </w:rPr>
        <w:t> </w:t>
      </w:r>
      <w:r>
        <w:rPr/>
        <w:t>приводят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частотная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обратных потерь данного фильтра имеет вид, как у четырехзвенного, и, кроме</w:t>
      </w:r>
      <w:r>
        <w:rPr>
          <w:spacing w:val="1"/>
        </w:rPr>
        <w:t> </w:t>
      </w:r>
      <w:r>
        <w:rPr/>
        <w:t>того,</w:t>
      </w:r>
      <w:r>
        <w:rPr>
          <w:spacing w:val="-9"/>
        </w:rPr>
        <w:t> </w:t>
      </w:r>
      <w:r>
        <w:rPr/>
        <w:t>увеличивается</w:t>
      </w:r>
      <w:r>
        <w:rPr>
          <w:spacing w:val="-11"/>
        </w:rPr>
        <w:t> </w:t>
      </w:r>
      <w:r>
        <w:rPr/>
        <w:t>крутизна</w:t>
      </w:r>
      <w:r>
        <w:rPr>
          <w:spacing w:val="-9"/>
        </w:rPr>
        <w:t> </w:t>
      </w:r>
      <w:r>
        <w:rPr/>
        <w:t>склонов</w:t>
      </w:r>
      <w:r>
        <w:rPr>
          <w:spacing w:val="-8"/>
        </w:rPr>
        <w:t> </w:t>
      </w:r>
      <w:r>
        <w:rPr/>
        <w:t>частотной</w:t>
      </w:r>
      <w:r>
        <w:rPr>
          <w:spacing w:val="-8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прямых</w:t>
      </w:r>
      <w:r>
        <w:rPr>
          <w:spacing w:val="-10"/>
        </w:rPr>
        <w:t> </w:t>
      </w:r>
      <w:r>
        <w:rPr/>
        <w:t>потерь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счет режекции вблизи полосы</w:t>
      </w:r>
      <w:r>
        <w:rPr>
          <w:spacing w:val="-2"/>
        </w:rPr>
        <w:t> </w:t>
      </w:r>
      <w:r>
        <w:rPr/>
        <w:t>пропускания (рис.</w:t>
      </w:r>
      <w:r>
        <w:rPr>
          <w:spacing w:val="-4"/>
        </w:rPr>
        <w:t> </w:t>
      </w:r>
      <w:r>
        <w:rPr/>
        <w:t>5.27,</w:t>
      </w:r>
      <w:r>
        <w:rPr>
          <w:spacing w:val="-1"/>
        </w:rPr>
        <w:t> </w:t>
      </w:r>
      <w:r>
        <w:rPr/>
        <w:t>б).</w:t>
      </w:r>
    </w:p>
    <w:p>
      <w:pPr>
        <w:pStyle w:val="BodyText"/>
        <w:spacing w:before="159"/>
        <w:ind w:right="416" w:firstLine="566"/>
        <w:jc w:val="both"/>
      </w:pPr>
      <w:r>
        <w:rPr/>
        <w:t>Высокие</w:t>
      </w:r>
      <w:r>
        <w:rPr>
          <w:spacing w:val="-15"/>
        </w:rPr>
        <w:t> </w:t>
      </w:r>
      <w:r>
        <w:rPr/>
        <w:t>селективные</w:t>
      </w:r>
      <w:r>
        <w:rPr>
          <w:spacing w:val="-14"/>
        </w:rPr>
        <w:t> </w:t>
      </w:r>
      <w:r>
        <w:rPr/>
        <w:t>свойства</w:t>
      </w:r>
      <w:r>
        <w:rPr>
          <w:spacing w:val="-15"/>
        </w:rPr>
        <w:t> </w:t>
      </w:r>
      <w:r>
        <w:rPr/>
        <w:t>такой</w:t>
      </w:r>
      <w:r>
        <w:rPr>
          <w:spacing w:val="-13"/>
        </w:rPr>
        <w:t> </w:t>
      </w:r>
      <w:r>
        <w:rPr/>
        <w:t>конструкции</w:t>
      </w:r>
      <w:r>
        <w:rPr>
          <w:spacing w:val="-13"/>
        </w:rPr>
        <w:t> </w:t>
      </w:r>
      <w:r>
        <w:rPr/>
        <w:t>фильтра</w:t>
      </w:r>
      <w:r>
        <w:rPr>
          <w:spacing w:val="-17"/>
        </w:rPr>
        <w:t> </w:t>
      </w:r>
      <w:r>
        <w:rPr/>
        <w:t>делают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очень</w:t>
      </w:r>
      <w:r>
        <w:rPr>
          <w:spacing w:val="-68"/>
        </w:rPr>
        <w:t> </w:t>
      </w:r>
      <w:r>
        <w:rPr/>
        <w:t>перспективной,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препятствием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трудность</w:t>
      </w:r>
      <w:r>
        <w:rPr>
          <w:spacing w:val="-5"/>
        </w:rPr>
        <w:t> </w:t>
      </w:r>
      <w:r>
        <w:rPr/>
        <w:t>расчета такой конструкции.</w:t>
      </w:r>
    </w:p>
    <w:p>
      <w:pPr>
        <w:pStyle w:val="BodyText"/>
        <w:spacing w:before="3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35">
            <wp:simplePos x="0" y="0"/>
            <wp:positionH relativeFrom="page">
              <wp:posOffset>793779</wp:posOffset>
            </wp:positionH>
            <wp:positionV relativeFrom="paragraph">
              <wp:posOffset>180151</wp:posOffset>
            </wp:positionV>
            <wp:extent cx="5971657" cy="2408301"/>
            <wp:effectExtent l="0" t="0" r="0" b="0"/>
            <wp:wrapTopAndBottom/>
            <wp:docPr id="471" name="image3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79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57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192"/>
        <w:ind w:left="2626" w:right="982" w:hanging="1853"/>
        <w:jc w:val="left"/>
        <w:rPr>
          <w:sz w:val="24"/>
        </w:rPr>
      </w:pPr>
      <w:r>
        <w:rPr>
          <w:sz w:val="24"/>
        </w:rPr>
        <w:t>Рис. 5.27. Топология двухмодового микрополоскового фильтра (а) и его частотная</w:t>
      </w:r>
      <w:r>
        <w:rPr>
          <w:spacing w:val="-57"/>
          <w:sz w:val="24"/>
        </w:rPr>
        <w:t> </w:t>
      </w:r>
      <w:r>
        <w:rPr>
          <w:sz w:val="24"/>
        </w:rPr>
        <w:t>характеристика</w:t>
      </w:r>
      <w:r>
        <w:rPr>
          <w:spacing w:val="-1"/>
          <w:sz w:val="24"/>
        </w:rPr>
        <w:t> </w:t>
      </w:r>
      <w:r>
        <w:rPr>
          <w:sz w:val="24"/>
        </w:rPr>
        <w:t>(б) прямых</w:t>
      </w:r>
      <w:r>
        <w:rPr>
          <w:spacing w:val="1"/>
          <w:sz w:val="24"/>
        </w:rPr>
        <w:t> </w:t>
      </w:r>
      <w:r>
        <w:rPr>
          <w:sz w:val="24"/>
        </w:rPr>
        <w:t>и обратных</w:t>
      </w:r>
      <w:r>
        <w:rPr>
          <w:spacing w:val="-1"/>
          <w:sz w:val="24"/>
        </w:rPr>
        <w:t> </w:t>
      </w:r>
      <w:r>
        <w:rPr>
          <w:sz w:val="24"/>
        </w:rPr>
        <w:t>потерь</w:t>
      </w:r>
    </w:p>
    <w:p>
      <w:pPr>
        <w:pStyle w:val="BodyText"/>
        <w:spacing w:before="233"/>
        <w:ind w:right="409" w:firstLine="566"/>
        <w:jc w:val="both"/>
      </w:pPr>
      <w:r>
        <w:rPr/>
        <w:t>Характерная</w:t>
      </w:r>
      <w:r>
        <w:rPr>
          <w:spacing w:val="1"/>
        </w:rPr>
        <w:t> </w:t>
      </w:r>
      <w:r>
        <w:rPr/>
        <w:t>особенность,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отличает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фильтров на полуволновых резонаторах, заключается в том, что в нем на один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настраиваемых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топологии.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данный фильтр имеет девять основных настраиваемых параметров, в то время</w:t>
      </w:r>
      <w:r>
        <w:rPr>
          <w:spacing w:val="1"/>
        </w:rPr>
        <w:t> </w:t>
      </w:r>
      <w:r>
        <w:rPr/>
        <w:t>как у обычного четырехзвенного их шесть. Кроме того, изменение одного (из</w:t>
      </w:r>
      <w:r>
        <w:rPr>
          <w:spacing w:val="1"/>
        </w:rPr>
        <w:t> </w:t>
      </w:r>
      <w:r>
        <w:rPr/>
        <w:t>возможных)</w:t>
      </w:r>
      <w:r>
        <w:rPr>
          <w:spacing w:val="-10"/>
        </w:rPr>
        <w:t> </w:t>
      </w:r>
      <w:r>
        <w:rPr/>
        <w:t>параметров</w:t>
      </w:r>
      <w:r>
        <w:rPr>
          <w:spacing w:val="-7"/>
        </w:rPr>
        <w:t> </w:t>
      </w:r>
      <w:r>
        <w:rPr/>
        <w:t>топологии</w:t>
      </w:r>
      <w:r>
        <w:rPr>
          <w:spacing w:val="-9"/>
        </w:rPr>
        <w:t> </w:t>
      </w:r>
      <w:r>
        <w:rPr/>
        <w:t>приводит</w:t>
      </w:r>
      <w:r>
        <w:rPr>
          <w:spacing w:val="-6"/>
        </w:rPr>
        <w:t> </w:t>
      </w:r>
      <w:r>
        <w:rPr/>
        <w:t>к</w:t>
      </w:r>
      <w:r>
        <w:rPr>
          <w:spacing w:val="-9"/>
        </w:rPr>
        <w:t> </w:t>
      </w:r>
      <w:r>
        <w:rPr/>
        <w:t>одновременному</w:t>
      </w:r>
      <w:r>
        <w:rPr>
          <w:spacing w:val="-10"/>
        </w:rPr>
        <w:t> </w:t>
      </w:r>
      <w:r>
        <w:rPr/>
        <w:t>существенному</w:t>
      </w:r>
      <w:r>
        <w:rPr>
          <w:spacing w:val="-67"/>
        </w:rPr>
        <w:t> </w:t>
      </w:r>
      <w:r>
        <w:rPr/>
        <w:t>изменению нескольких параметров частотной характеристики, которые в свою</w:t>
      </w:r>
      <w:r>
        <w:rPr>
          <w:spacing w:val="1"/>
        </w:rPr>
        <w:t> </w:t>
      </w:r>
      <w:r>
        <w:rPr/>
        <w:t>очередь</w:t>
      </w:r>
      <w:r>
        <w:rPr>
          <w:spacing w:val="-14"/>
        </w:rPr>
        <w:t> </w:t>
      </w:r>
      <w:r>
        <w:rPr/>
        <w:t>зависят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множества</w:t>
      </w:r>
      <w:r>
        <w:rPr>
          <w:spacing w:val="-15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параметров</w:t>
      </w:r>
      <w:r>
        <w:rPr>
          <w:spacing w:val="-13"/>
        </w:rPr>
        <w:t> </w:t>
      </w:r>
      <w:r>
        <w:rPr/>
        <w:t>топологии</w:t>
      </w:r>
      <w:r>
        <w:rPr>
          <w:spacing w:val="-15"/>
        </w:rPr>
        <w:t> </w:t>
      </w:r>
      <w:r>
        <w:rPr/>
        <w:t>фильтра.</w:t>
      </w:r>
      <w:r>
        <w:rPr>
          <w:spacing w:val="-13"/>
        </w:rPr>
        <w:t> </w:t>
      </w:r>
      <w:r>
        <w:rPr/>
        <w:t>Например,</w:t>
      </w:r>
      <w:r>
        <w:rPr>
          <w:spacing w:val="-68"/>
        </w:rPr>
        <w:t> </w:t>
      </w:r>
      <w:r>
        <w:rPr/>
        <w:t>параметр</w:t>
      </w:r>
      <w:r>
        <w:rPr>
          <w:spacing w:val="-10"/>
        </w:rPr>
        <w:t> </w:t>
      </w:r>
      <w:r>
        <w:rPr>
          <w:i/>
        </w:rPr>
        <w:t>d</w:t>
      </w:r>
      <w:r>
        <w:rPr>
          <w:vertAlign w:val="subscript"/>
        </w:rPr>
        <w:t>1</w:t>
      </w:r>
      <w:r>
        <w:rPr>
          <w:spacing w:val="-10"/>
          <w:vertAlign w:val="baseline"/>
        </w:rPr>
        <w:t> </w:t>
      </w:r>
      <w:r>
        <w:rPr>
          <w:vertAlign w:val="baseline"/>
        </w:rPr>
        <w:t>влияет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центральную</w:t>
      </w:r>
      <w:r>
        <w:rPr>
          <w:spacing w:val="-12"/>
          <w:vertAlign w:val="baseline"/>
        </w:rPr>
        <w:t> </w:t>
      </w:r>
      <w:r>
        <w:rPr>
          <w:vertAlign w:val="baseline"/>
        </w:rPr>
        <w:t>частоту,</w:t>
      </w:r>
      <w:r>
        <w:rPr>
          <w:spacing w:val="-12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ширину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полосы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пропускания,</w:t>
      </w:r>
      <w:r>
        <w:rPr>
          <w:spacing w:val="-67"/>
          <w:vertAlign w:val="baseline"/>
        </w:rPr>
        <w:t> </w:t>
      </w:r>
      <w:r>
        <w:rPr>
          <w:vertAlign w:val="baseline"/>
        </w:rPr>
        <w:t>и</w:t>
      </w:r>
      <w:r>
        <w:rPr>
          <w:spacing w:val="-4"/>
          <w:vertAlign w:val="baseline"/>
        </w:rPr>
        <w:t> </w:t>
      </w:r>
      <w:r>
        <w:rPr>
          <w:vertAlign w:val="baseline"/>
        </w:rPr>
        <w:t>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обратные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-4"/>
          <w:vertAlign w:val="baseline"/>
        </w:rPr>
        <w:t> </w:t>
      </w:r>
      <w:r>
        <w:rPr>
          <w:vertAlign w:val="baseline"/>
        </w:rPr>
        <w:t>одновременно,</w:t>
      </w:r>
      <w:r>
        <w:rPr>
          <w:spacing w:val="-4"/>
          <w:vertAlign w:val="baseline"/>
        </w:rPr>
        <w:t> </w:t>
      </w:r>
      <w:r>
        <w:rPr>
          <w:vertAlign w:val="baseline"/>
        </w:rPr>
        <w:t>но,</w:t>
      </w:r>
      <w:r>
        <w:rPr>
          <w:spacing w:val="-7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-4"/>
          <w:vertAlign w:val="baseline"/>
        </w:rPr>
        <w:t> </w:t>
      </w:r>
      <w:r>
        <w:rPr>
          <w:vertAlign w:val="baseline"/>
        </w:rPr>
        <w:t>этого,</w:t>
      </w:r>
      <w:r>
        <w:rPr>
          <w:spacing w:val="-5"/>
          <w:vertAlign w:val="baseline"/>
        </w:rPr>
        <w:t> </w:t>
      </w:r>
      <w:r>
        <w:rPr>
          <w:vertAlign w:val="baseline"/>
        </w:rPr>
        <w:t>на</w:t>
      </w:r>
      <w:r>
        <w:rPr>
          <w:spacing w:val="5"/>
          <w:vertAlign w:val="baseline"/>
        </w:rPr>
        <w:t> </w:t>
      </w:r>
      <w:r>
        <w:rPr>
          <w:vertAlign w:val="baseline"/>
        </w:rPr>
        <w:t>те</w:t>
      </w:r>
      <w:r>
        <w:rPr>
          <w:spacing w:val="-3"/>
          <w:vertAlign w:val="baseline"/>
        </w:rPr>
        <w:t> </w:t>
      </w:r>
      <w:r>
        <w:rPr>
          <w:vertAlign w:val="baseline"/>
        </w:rPr>
        <w:t>же</w:t>
      </w:r>
      <w:r>
        <w:rPr>
          <w:spacing w:val="-4"/>
          <w:vertAlign w:val="baseline"/>
        </w:rPr>
        <w:t> </w:t>
      </w:r>
      <w:r>
        <w:rPr>
          <w:vertAlign w:val="baseline"/>
        </w:rPr>
        <w:t>самые</w:t>
      </w:r>
      <w:r>
        <w:rPr>
          <w:spacing w:val="-4"/>
          <w:vertAlign w:val="baseline"/>
        </w:rPr>
        <w:t> </w:t>
      </w:r>
      <w:r>
        <w:rPr>
          <w:vertAlign w:val="baseline"/>
        </w:rPr>
        <w:t>параметры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частотной характеристики оказывают существенное влияние такие параметры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топологии,</w:t>
      </w:r>
      <w:r>
        <w:rPr>
          <w:spacing w:val="62"/>
          <w:vertAlign w:val="baseline"/>
        </w:rPr>
        <w:t> </w:t>
      </w:r>
      <w:r>
        <w:rPr>
          <w:vertAlign w:val="baseline"/>
        </w:rPr>
        <w:t>как</w:t>
      </w:r>
      <w:r>
        <w:rPr>
          <w:spacing w:val="63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63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68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vertAlign w:val="subscript"/>
        </w:rPr>
        <w:t>w</w:t>
      </w:r>
      <w:r>
        <w:rPr>
          <w:vertAlign w:val="baseline"/>
        </w:rPr>
        <w:t>,</w:t>
      </w:r>
      <w:r>
        <w:rPr>
          <w:spacing w:val="62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63"/>
          <w:vertAlign w:val="baseline"/>
        </w:rPr>
        <w:t> </w:t>
      </w:r>
      <w:r>
        <w:rPr>
          <w:vertAlign w:val="baseline"/>
        </w:rPr>
        <w:t>другого</w:t>
      </w:r>
      <w:r>
        <w:rPr>
          <w:spacing w:val="64"/>
          <w:vertAlign w:val="baseline"/>
        </w:rPr>
        <w:t> </w:t>
      </w:r>
      <w:r>
        <w:rPr>
          <w:vertAlign w:val="baseline"/>
        </w:rPr>
        <w:t>шлейфа</w:t>
      </w:r>
      <w:r>
        <w:rPr>
          <w:spacing w:val="66"/>
          <w:vertAlign w:val="baseline"/>
        </w:rPr>
        <w:t> </w:t>
      </w:r>
      <w:r>
        <w:rPr>
          <w:i/>
          <w:vertAlign w:val="baseline"/>
        </w:rPr>
        <w:t>d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62"/>
          <w:vertAlign w:val="baseline"/>
        </w:rPr>
        <w:t> </w:t>
      </w:r>
      <w:r>
        <w:rPr>
          <w:vertAlign w:val="baseline"/>
        </w:rPr>
        <w:t>зазор</w:t>
      </w:r>
      <w:r>
        <w:rPr>
          <w:spacing w:val="64"/>
          <w:vertAlign w:val="baseline"/>
        </w:rPr>
        <w:t> </w:t>
      </w:r>
      <w:r>
        <w:rPr>
          <w:vertAlign w:val="baseline"/>
        </w:rPr>
        <w:t>между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резонаторами </w:t>
      </w:r>
      <w:r>
        <w:rPr>
          <w:i/>
        </w:rPr>
        <w:t>S</w:t>
      </w:r>
      <w:r>
        <w:rPr/>
        <w:t>, координата подключения фильтра к внешней линии </w:t>
      </w:r>
      <w:r>
        <w:rPr>
          <w:i/>
        </w:rPr>
        <w:t>l</w:t>
      </w:r>
      <w:r>
        <w:rPr>
          <w:i/>
          <w:vertAlign w:val="subscript"/>
        </w:rPr>
        <w:t>c</w:t>
      </w:r>
      <w:r>
        <w:rPr>
          <w:vertAlign w:val="baseline"/>
        </w:rPr>
        <w:t>. Все 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выборе</w:t>
      </w:r>
      <w:r>
        <w:rPr>
          <w:spacing w:val="1"/>
          <w:vertAlign w:val="baseline"/>
        </w:rPr>
        <w:t> </w:t>
      </w:r>
      <w:r>
        <w:rPr>
          <w:vertAlign w:val="baseline"/>
        </w:rPr>
        <w:t>нужного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параметра</w:t>
      </w:r>
      <w:r>
        <w:rPr>
          <w:spacing w:val="1"/>
          <w:vertAlign w:val="baseline"/>
        </w:rPr>
        <w:t> </w:t>
      </w:r>
      <w:r>
        <w:rPr>
          <w:vertAlign w:val="baseline"/>
        </w:rPr>
        <w:t>топологии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корректировки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усложняет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настройки.</w:t>
      </w:r>
    </w:p>
    <w:p>
      <w:pPr>
        <w:pStyle w:val="BodyText"/>
        <w:spacing w:before="162"/>
        <w:ind w:right="413" w:firstLine="566"/>
        <w:jc w:val="both"/>
      </w:pPr>
      <w:r>
        <w:rPr/>
        <w:t>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частотной</w:t>
      </w:r>
      <w:r>
        <w:rPr>
          <w:spacing w:val="1"/>
        </w:rPr>
        <w:t> </w:t>
      </w:r>
      <w:r>
        <w:rPr/>
        <w:t>характеристики,</w:t>
      </w:r>
      <w:r>
        <w:rPr>
          <w:spacing w:val="-67"/>
        </w:rPr>
        <w:t> </w:t>
      </w:r>
      <w:r>
        <w:rPr/>
        <w:t>незаметные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 взгляд.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 5.27, б хорошо видны экстремумы</w:t>
      </w:r>
      <w:r>
        <w:rPr>
          <w:spacing w:val="1"/>
        </w:rPr>
        <w:t> </w:t>
      </w:r>
      <w:r>
        <w:rPr/>
        <w:t>прямых потерь (обозначены буквами </w:t>
      </w:r>
      <w:r>
        <w:rPr>
          <w:i/>
        </w:rPr>
        <w:t>a </w:t>
      </w:r>
      <w:r>
        <w:rPr/>
        <w:t>и </w:t>
      </w:r>
      <w:r>
        <w:rPr>
          <w:i/>
        </w:rPr>
        <w:t>b</w:t>
      </w:r>
      <w:r>
        <w:rPr/>
        <w:t>), на частотах которых при некоторых</w:t>
      </w:r>
      <w:r>
        <w:rPr>
          <w:spacing w:val="-67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значениях</w:t>
      </w:r>
      <w:r>
        <w:rPr>
          <w:spacing w:val="1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малоинтенсивные</w:t>
      </w:r>
      <w:r>
        <w:rPr>
          <w:spacing w:val="1"/>
        </w:rPr>
        <w:t> </w:t>
      </w:r>
      <w:r>
        <w:rPr/>
        <w:t>пики</w:t>
      </w:r>
      <w:r>
        <w:rPr>
          <w:spacing w:val="-67"/>
        </w:rPr>
        <w:t> </w:t>
      </w:r>
      <w:r>
        <w:rPr/>
        <w:t>обратных потерь,</w:t>
      </w:r>
      <w:r>
        <w:rPr>
          <w:spacing w:val="-1"/>
        </w:rPr>
        <w:t> </w:t>
      </w:r>
      <w:r>
        <w:rPr/>
        <w:t>составляющие</w:t>
      </w:r>
      <w:r>
        <w:rPr>
          <w:spacing w:val="-3"/>
        </w:rPr>
        <w:t> </w:t>
      </w:r>
      <w:r>
        <w:rPr/>
        <w:t>десятые доли</w:t>
      </w:r>
      <w:r>
        <w:rPr>
          <w:spacing w:val="-1"/>
        </w:rPr>
        <w:t> </w:t>
      </w:r>
      <w:r>
        <w:rPr/>
        <w:t>децибела.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2"/>
          <w:numId w:val="18"/>
        </w:numPr>
        <w:tabs>
          <w:tab w:pos="3907" w:val="left" w:leader="none"/>
        </w:tabs>
        <w:spacing w:line="240" w:lineRule="auto" w:before="0" w:after="0"/>
        <w:ind w:left="3906" w:right="0" w:hanging="853"/>
        <w:jc w:val="both"/>
      </w:pPr>
      <w:bookmarkStart w:name="_bookmark63" w:id="125"/>
      <w:bookmarkEnd w:id="125"/>
      <w:r>
        <w:rPr>
          <w:b w:val="0"/>
        </w:rPr>
      </w:r>
      <w:bookmarkStart w:name="_bookmark63" w:id="126"/>
      <w:bookmarkEnd w:id="126"/>
      <w:r>
        <w:rPr/>
        <w:t>Вол</w:t>
      </w:r>
      <w:r>
        <w:rPr/>
        <w:t>новодные</w:t>
      </w:r>
      <w:r>
        <w:rPr>
          <w:spacing w:val="-5"/>
        </w:rPr>
        <w:t> </w:t>
      </w:r>
      <w:r>
        <w:rPr/>
        <w:t>фильтры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before="159"/>
        <w:ind w:right="408" w:firstLine="566"/>
        <w:jc w:val="both"/>
      </w:pPr>
      <w:r>
        <w:rPr/>
        <w:t>Волноводные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коротковолновой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сантиметрового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длинноволновой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миллиметрового диапазонов волн, где они имеют лучшие характеристики по</w:t>
      </w:r>
      <w:r>
        <w:rPr>
          <w:spacing w:val="1"/>
        </w:rPr>
        <w:t> </w:t>
      </w:r>
      <w:r>
        <w:rPr/>
        <w:t>сравнению с фильтрами на полосковых линиях и диэлектрических резонаторах.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уверенно</w:t>
      </w:r>
      <w:r>
        <w:rPr>
          <w:spacing w:val="1"/>
        </w:rPr>
        <w:t> </w:t>
      </w:r>
      <w:r>
        <w:rPr/>
        <w:t>вытеснили</w:t>
      </w:r>
      <w:r>
        <w:rPr>
          <w:spacing w:val="1"/>
        </w:rPr>
        <w:t> </w:t>
      </w:r>
      <w:r>
        <w:rPr/>
        <w:t>волноводные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дециметрового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длинноволновой</w:t>
      </w:r>
      <w:r>
        <w:rPr>
          <w:spacing w:val="-1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сантиметрового</w:t>
      </w:r>
      <w:r>
        <w:rPr>
          <w:spacing w:val="-3"/>
        </w:rPr>
        <w:t> </w:t>
      </w:r>
      <w:r>
        <w:rPr/>
        <w:t>диапазонов.</w:t>
      </w:r>
    </w:p>
    <w:p>
      <w:pPr>
        <w:pStyle w:val="BodyText"/>
        <w:spacing w:before="158"/>
        <w:ind w:right="410" w:firstLine="566"/>
        <w:jc w:val="both"/>
      </w:pPr>
      <w:r>
        <w:rPr/>
        <w:t>На</w:t>
      </w:r>
      <w:r>
        <w:rPr>
          <w:spacing w:val="-13"/>
        </w:rPr>
        <w:t> </w:t>
      </w:r>
      <w:r>
        <w:rPr/>
        <w:t>рис.</w:t>
      </w:r>
      <w:r>
        <w:rPr>
          <w:spacing w:val="-12"/>
        </w:rPr>
        <w:t> </w:t>
      </w:r>
      <w:r>
        <w:rPr/>
        <w:t>5.28</w:t>
      </w:r>
      <w:r>
        <w:rPr>
          <w:spacing w:val="-11"/>
        </w:rPr>
        <w:t> </w:t>
      </w:r>
      <w:r>
        <w:rPr>
          <w:i/>
        </w:rPr>
        <w:t>а</w:t>
      </w:r>
      <w:r>
        <w:rPr>
          <w:i/>
          <w:spacing w:val="-11"/>
        </w:rPr>
        <w:t> </w:t>
      </w:r>
      <w:r>
        <w:rPr/>
        <w:t>изображена</w:t>
      </w:r>
      <w:r>
        <w:rPr>
          <w:spacing w:val="-13"/>
        </w:rPr>
        <w:t> </w:t>
      </w:r>
      <w:r>
        <w:rPr/>
        <w:t>конструкция</w:t>
      </w:r>
      <w:r>
        <w:rPr>
          <w:spacing w:val="-12"/>
        </w:rPr>
        <w:t> </w:t>
      </w:r>
      <w:r>
        <w:rPr/>
        <w:t>волноводного</w:t>
      </w:r>
      <w:r>
        <w:rPr>
          <w:spacing w:val="-12"/>
        </w:rPr>
        <w:t> </w:t>
      </w:r>
      <w:r>
        <w:rPr/>
        <w:t>ППФ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индуктивных</w:t>
      </w:r>
      <w:r>
        <w:rPr>
          <w:spacing w:val="-67"/>
        </w:rPr>
        <w:t> </w:t>
      </w:r>
      <w:r>
        <w:rPr/>
        <w:t>штырях,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полуволновые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четвертьволновые</w:t>
      </w:r>
      <w:r>
        <w:rPr>
          <w:spacing w:val="1"/>
        </w:rPr>
        <w:t> </w:t>
      </w:r>
      <w:r>
        <w:rPr/>
        <w:t>отрезки.</w:t>
      </w:r>
      <w:r>
        <w:rPr>
          <w:spacing w:val="-6"/>
        </w:rPr>
        <w:t> </w:t>
      </w:r>
      <w:r>
        <w:rPr/>
        <w:t>Достоинство</w:t>
      </w:r>
      <w:r>
        <w:rPr>
          <w:spacing w:val="-5"/>
        </w:rPr>
        <w:t> </w:t>
      </w:r>
      <w:r>
        <w:rPr/>
        <w:t>фильтра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четвертьволновыми</w:t>
      </w:r>
      <w:r>
        <w:rPr>
          <w:spacing w:val="-5"/>
        </w:rPr>
        <w:t> </w:t>
      </w:r>
      <w:r>
        <w:rPr/>
        <w:t>связями</w:t>
      </w:r>
      <w:r>
        <w:rPr>
          <w:spacing w:val="-3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простоте</w:t>
      </w:r>
      <w:r>
        <w:rPr>
          <w:spacing w:val="-67"/>
        </w:rPr>
        <w:t> </w:t>
      </w:r>
      <w:r>
        <w:rPr/>
        <w:t>настройки. Каждое звено можно настраивать индивидуально на резонансную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емкостного</w:t>
      </w:r>
      <w:r>
        <w:rPr>
          <w:spacing w:val="1"/>
        </w:rPr>
        <w:t> </w:t>
      </w:r>
      <w:r>
        <w:rPr/>
        <w:t>винта,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сборку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устройства.</w:t>
      </w:r>
      <w:r>
        <w:rPr>
          <w:spacing w:val="-17"/>
        </w:rPr>
        <w:t> </w:t>
      </w:r>
      <w:r>
        <w:rPr/>
        <w:t>Недостаток</w:t>
      </w:r>
      <w:r>
        <w:rPr>
          <w:spacing w:val="-15"/>
        </w:rPr>
        <w:t> </w:t>
      </w:r>
      <w:r>
        <w:rPr/>
        <w:t>такого</w:t>
      </w:r>
      <w:r>
        <w:rPr>
          <w:spacing w:val="-14"/>
        </w:rPr>
        <w:t> </w:t>
      </w:r>
      <w:r>
        <w:rPr/>
        <w:t>фильтра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большие</w:t>
      </w:r>
      <w:r>
        <w:rPr>
          <w:spacing w:val="-14"/>
        </w:rPr>
        <w:t> </w:t>
      </w:r>
      <w:r>
        <w:rPr/>
        <w:t>габариты.</w:t>
      </w:r>
      <w:r>
        <w:rPr>
          <w:spacing w:val="-15"/>
        </w:rPr>
        <w:t> </w:t>
      </w:r>
      <w:r>
        <w:rPr/>
        <w:t>Волноводный</w:t>
      </w:r>
      <w:r>
        <w:rPr>
          <w:spacing w:val="-15"/>
        </w:rPr>
        <w:t> </w:t>
      </w:r>
      <w:r>
        <w:rPr/>
        <w:t>ППФ</w:t>
      </w:r>
      <w:r>
        <w:rPr>
          <w:spacing w:val="-67"/>
        </w:rPr>
        <w:t> </w:t>
      </w:r>
      <w:r>
        <w:rPr/>
        <w:t>на диафрагмах с непосредственной связью (рис. 5.28, </w:t>
      </w:r>
      <w:r>
        <w:rPr>
          <w:i/>
        </w:rPr>
        <w:t>б</w:t>
      </w:r>
      <w:r>
        <w:rPr/>
        <w:t>) имеет сравнительно</w:t>
      </w:r>
      <w:r>
        <w:rPr>
          <w:spacing w:val="1"/>
        </w:rPr>
        <w:t> </w:t>
      </w:r>
      <w:r>
        <w:rPr/>
        <w:t>меньшую длину, однако он сложнее в настройке. На рис.</w:t>
      </w:r>
      <w:r>
        <w:rPr>
          <w:spacing w:val="1"/>
        </w:rPr>
        <w:t> </w:t>
      </w:r>
      <w:r>
        <w:rPr/>
        <w:t>5.28</w:t>
      </w:r>
      <w:r>
        <w:rPr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конструкция РФ на короткозамкнутых шлейфах. Высокую технологичность для</w:t>
      </w:r>
      <w:r>
        <w:rPr>
          <w:spacing w:val="-67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миллиметровом</w:t>
      </w:r>
      <w:r>
        <w:rPr>
          <w:spacing w:val="-14"/>
        </w:rPr>
        <w:t> </w:t>
      </w:r>
      <w:r>
        <w:rPr/>
        <w:t>диапазоне</w:t>
      </w:r>
      <w:r>
        <w:rPr>
          <w:spacing w:val="-15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называемые</w:t>
      </w:r>
      <w:r>
        <w:rPr>
          <w:spacing w:val="-8"/>
        </w:rPr>
        <w:t> </w:t>
      </w:r>
      <w:r>
        <w:rPr>
          <w:i/>
        </w:rPr>
        <w:t>fin-line</w:t>
      </w:r>
      <w:r>
        <w:rPr>
          <w:i/>
          <w:spacing w:val="-12"/>
        </w:rPr>
        <w:t> </w:t>
      </w:r>
      <w:r>
        <w:rPr/>
        <w:t>фильтры,</w:t>
      </w:r>
      <w:r>
        <w:rPr>
          <w:spacing w:val="-68"/>
        </w:rPr>
        <w:t> </w:t>
      </w:r>
      <w:r>
        <w:rPr/>
        <w:t>которые образуются размещением в прямоугольном волноводе избирательно</w:t>
      </w:r>
      <w:r>
        <w:rPr>
          <w:spacing w:val="1"/>
        </w:rPr>
        <w:t> </w:t>
      </w:r>
      <w:r>
        <w:rPr/>
        <w:t>металлизированной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1"/>
        </w:rPr>
        <w:t> </w:t>
      </w:r>
      <w:r>
        <w:rPr/>
        <w:t>ленты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металлической</w:t>
      </w:r>
      <w:r>
        <w:rPr>
          <w:spacing w:val="-67"/>
        </w:rPr>
        <w:t> </w:t>
      </w:r>
      <w:r>
        <w:rPr/>
        <w:t>перфорированной</w:t>
      </w:r>
      <w:r>
        <w:rPr>
          <w:spacing w:val="-1"/>
        </w:rPr>
        <w:t> </w:t>
      </w:r>
      <w:r>
        <w:rPr/>
        <w:t>ленты в</w:t>
      </w:r>
      <w:r>
        <w:rPr>
          <w:spacing w:val="-2"/>
        </w:rPr>
        <w:t> </w:t>
      </w:r>
      <w:r>
        <w:rPr/>
        <w:t>(рис.</w:t>
      </w:r>
      <w:r>
        <w:rPr>
          <w:spacing w:val="2"/>
        </w:rPr>
        <w:t> </w:t>
      </w:r>
      <w:r>
        <w:rPr/>
        <w:t>5.28,</w:t>
      </w:r>
      <w:r>
        <w:rPr>
          <w:spacing w:val="-1"/>
        </w:rPr>
        <w:t> </w:t>
      </w:r>
      <w:r>
        <w:rPr>
          <w:i/>
        </w:rPr>
        <w:t>г</w:t>
      </w:r>
      <w:r>
        <w:rPr/>
        <w:t>).</w:t>
      </w:r>
    </w:p>
    <w:p>
      <w:pPr>
        <w:pStyle w:val="BodyText"/>
        <w:spacing w:before="161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коаксиальные</w:t>
      </w:r>
      <w:r>
        <w:rPr>
          <w:spacing w:val="1"/>
        </w:rPr>
        <w:t> </w:t>
      </w:r>
      <w:r>
        <w:rPr/>
        <w:t>фильтры,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применяются</w:t>
      </w:r>
      <w:r>
        <w:rPr>
          <w:spacing w:val="-67"/>
        </w:rPr>
        <w:t> </w:t>
      </w:r>
      <w:r>
        <w:rPr/>
        <w:t>реже,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типов.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ФНЧ</w:t>
      </w:r>
      <w:r>
        <w:rPr>
          <w:spacing w:val="1"/>
        </w:rPr>
        <w:t> </w:t>
      </w:r>
      <w:r>
        <w:rPr/>
        <w:t>(рис.5.28,</w:t>
      </w:r>
      <w:r>
        <w:rPr>
          <w:spacing w:val="1"/>
        </w:rPr>
        <w:t> </w:t>
      </w:r>
      <w:r>
        <w:rPr>
          <w:i/>
        </w:rPr>
        <w:t>д</w:t>
      </w:r>
      <w:r>
        <w:rPr/>
        <w:t>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рис.5.28,</w:t>
      </w:r>
      <w:r>
        <w:rPr>
          <w:spacing w:val="1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изображена</w:t>
      </w:r>
      <w:r>
        <w:rPr>
          <w:spacing w:val="1"/>
        </w:rPr>
        <w:t> </w:t>
      </w:r>
      <w:r>
        <w:rPr/>
        <w:t>конструкция коаксиального ППФ. Наибольшим технологическим достоинством</w:t>
      </w:r>
      <w:r>
        <w:rPr>
          <w:spacing w:val="-67"/>
        </w:rPr>
        <w:t> </w:t>
      </w:r>
      <w:r>
        <w:rPr/>
        <w:t>коаксиальных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простора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допусков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недостаткам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высокую металлоемкость и большие габариты в длинноволновой части СВЧ</w:t>
      </w:r>
      <w:r>
        <w:rPr>
          <w:spacing w:val="1"/>
        </w:rPr>
        <w:t> </w:t>
      </w:r>
      <w:r>
        <w:rPr/>
        <w:t>диапазона,</w:t>
      </w:r>
      <w:r>
        <w:rPr>
          <w:spacing w:val="-2"/>
        </w:rPr>
        <w:t> </w:t>
      </w:r>
      <w:r>
        <w:rPr/>
        <w:t>где</w:t>
      </w:r>
      <w:r>
        <w:rPr>
          <w:spacing w:val="-3"/>
        </w:rPr>
        <w:t> </w:t>
      </w:r>
      <w:r>
        <w:rPr/>
        <w:t>они</w:t>
      </w:r>
      <w:r>
        <w:rPr>
          <w:spacing w:val="-4"/>
        </w:rPr>
        <w:t> </w:t>
      </w:r>
      <w:r>
        <w:rPr/>
        <w:t>характеризуются</w:t>
      </w:r>
      <w:r>
        <w:rPr>
          <w:spacing w:val="-1"/>
        </w:rPr>
        <w:t> </w:t>
      </w:r>
      <w:r>
        <w:rPr/>
        <w:t>наибольшей</w:t>
      </w:r>
      <w:r>
        <w:rPr>
          <w:spacing w:val="-3"/>
        </w:rPr>
        <w:t> </w:t>
      </w:r>
      <w:r>
        <w:rPr/>
        <w:t>добротностью.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1196"/>
        <w:rPr>
          <w:sz w:val="20"/>
        </w:rPr>
      </w:pPr>
      <w:r>
        <w:rPr>
          <w:sz w:val="20"/>
        </w:rPr>
        <w:drawing>
          <wp:inline distT="0" distB="0" distL="0" distR="0">
            <wp:extent cx="5050643" cy="2914935"/>
            <wp:effectExtent l="0" t="0" r="0" b="0"/>
            <wp:docPr id="473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80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643" cy="29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8"/>
        </w:rPr>
      </w:pPr>
    </w:p>
    <w:p>
      <w:pPr>
        <w:spacing w:before="90"/>
        <w:ind w:left="1030" w:right="1257" w:firstLine="177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6"/>
          <w:sz w:val="24"/>
        </w:rPr>
        <w:t> </w:t>
      </w:r>
      <w:r>
        <w:rPr>
          <w:sz w:val="24"/>
        </w:rPr>
        <w:t>5.28.</w:t>
      </w:r>
      <w:r>
        <w:rPr>
          <w:spacing w:val="7"/>
          <w:sz w:val="24"/>
        </w:rPr>
        <w:t> </w:t>
      </w:r>
      <w:r>
        <w:rPr>
          <w:sz w:val="24"/>
        </w:rPr>
        <w:t>Фильтры</w:t>
      </w:r>
      <w:r>
        <w:rPr>
          <w:spacing w:val="6"/>
          <w:sz w:val="24"/>
        </w:rPr>
        <w:t> </w:t>
      </w:r>
      <w:r>
        <w:rPr>
          <w:sz w:val="24"/>
        </w:rPr>
        <w:t>СВЧ:</w:t>
      </w:r>
      <w:r>
        <w:rPr>
          <w:spacing w:val="7"/>
          <w:sz w:val="24"/>
        </w:rPr>
        <w:t> </w:t>
      </w:r>
      <w:r>
        <w:rPr>
          <w:sz w:val="24"/>
        </w:rPr>
        <w:t>а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волноводный</w:t>
      </w:r>
      <w:r>
        <w:rPr>
          <w:spacing w:val="7"/>
          <w:sz w:val="24"/>
        </w:rPr>
        <w:t> </w:t>
      </w:r>
      <w:r>
        <w:rPr>
          <w:sz w:val="24"/>
        </w:rPr>
        <w:t>ППФ</w:t>
      </w:r>
      <w:r>
        <w:rPr>
          <w:spacing w:val="6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sz w:val="24"/>
        </w:rPr>
        <w:t>индуктивных</w:t>
      </w:r>
      <w:r>
        <w:rPr>
          <w:spacing w:val="8"/>
          <w:sz w:val="24"/>
        </w:rPr>
        <w:t> </w:t>
      </w:r>
      <w:r>
        <w:rPr>
          <w:sz w:val="24"/>
        </w:rPr>
        <w:t>штырях;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волноводный</w:t>
      </w:r>
      <w:r>
        <w:rPr>
          <w:spacing w:val="-1"/>
          <w:sz w:val="24"/>
        </w:rPr>
        <w:t> </w:t>
      </w:r>
      <w:r>
        <w:rPr>
          <w:sz w:val="24"/>
        </w:rPr>
        <w:t>ППФ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диафрагмах;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короткозамкнутых</w:t>
      </w:r>
      <w:r>
        <w:rPr>
          <w:spacing w:val="1"/>
          <w:sz w:val="24"/>
        </w:rPr>
        <w:t> </w:t>
      </w:r>
      <w:r>
        <w:rPr>
          <w:sz w:val="24"/>
        </w:rPr>
        <w:t>шлейфах;</w:t>
      </w:r>
    </w:p>
    <w:p>
      <w:pPr>
        <w:spacing w:before="0"/>
        <w:ind w:left="1592" w:right="0" w:firstLine="0"/>
        <w:jc w:val="left"/>
        <w:rPr>
          <w:sz w:val="24"/>
        </w:rPr>
      </w:pPr>
      <w:r>
        <w:rPr>
          <w:sz w:val="24"/>
        </w:rPr>
        <w:t>г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fin-line</w:t>
      </w:r>
      <w:r>
        <w:rPr>
          <w:spacing w:val="-2"/>
          <w:sz w:val="24"/>
        </w:rPr>
        <w:t> </w:t>
      </w:r>
      <w:r>
        <w:rPr>
          <w:sz w:val="24"/>
        </w:rPr>
        <w:t>фильтр;</w:t>
      </w:r>
      <w:r>
        <w:rPr>
          <w:spacing w:val="-1"/>
          <w:sz w:val="24"/>
        </w:rPr>
        <w:t> </w:t>
      </w:r>
      <w:r>
        <w:rPr>
          <w:sz w:val="24"/>
        </w:rPr>
        <w:t>д –</w:t>
      </w:r>
      <w:r>
        <w:rPr>
          <w:spacing w:val="-4"/>
          <w:sz w:val="24"/>
        </w:rPr>
        <w:t> </w:t>
      </w:r>
      <w:r>
        <w:rPr>
          <w:sz w:val="24"/>
        </w:rPr>
        <w:t>коаксиальный</w:t>
      </w:r>
      <w:r>
        <w:rPr>
          <w:spacing w:val="-1"/>
          <w:sz w:val="24"/>
        </w:rPr>
        <w:t> </w:t>
      </w:r>
      <w:r>
        <w:rPr>
          <w:sz w:val="24"/>
        </w:rPr>
        <w:t>ФНЧ;</w:t>
      </w:r>
      <w:r>
        <w:rPr>
          <w:spacing w:val="-3"/>
          <w:sz w:val="24"/>
        </w:rPr>
        <w:t> </w:t>
      </w:r>
      <w:r>
        <w:rPr>
          <w:sz w:val="24"/>
        </w:rPr>
        <w:t>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коаксиальный</w:t>
      </w:r>
      <w:r>
        <w:rPr>
          <w:spacing w:val="-1"/>
          <w:sz w:val="24"/>
        </w:rPr>
        <w:t> </w:t>
      </w:r>
      <w:r>
        <w:rPr>
          <w:sz w:val="24"/>
        </w:rPr>
        <w:t>ППФ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18"/>
        </w:numPr>
        <w:tabs>
          <w:tab w:pos="4225" w:val="left" w:leader="none"/>
          <w:tab w:pos="4226" w:val="left" w:leader="none"/>
        </w:tabs>
        <w:spacing w:line="240" w:lineRule="auto" w:before="247" w:after="0"/>
        <w:ind w:left="4225" w:right="0" w:hanging="721"/>
        <w:jc w:val="left"/>
      </w:pPr>
      <w:bookmarkStart w:name="_bookmark64" w:id="127"/>
      <w:bookmarkEnd w:id="127"/>
      <w:r>
        <w:rPr>
          <w:b w:val="0"/>
        </w:rPr>
      </w:r>
      <w:bookmarkStart w:name="_bookmark64" w:id="128"/>
      <w:bookmarkEnd w:id="128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вопросы:</w:t>
      </w:r>
    </w:p>
    <w:p>
      <w:pPr>
        <w:pStyle w:val="Heading7"/>
        <w:numPr>
          <w:ilvl w:val="0"/>
          <w:numId w:val="21"/>
        </w:numPr>
        <w:tabs>
          <w:tab w:pos="914" w:val="left" w:leader="none"/>
        </w:tabs>
        <w:spacing w:line="240" w:lineRule="auto" w:before="153" w:after="0"/>
        <w:ind w:left="913" w:right="0" w:hanging="361"/>
        <w:jc w:val="left"/>
      </w:pPr>
      <w:r>
        <w:rPr/>
        <w:t>Что</w:t>
      </w:r>
      <w:r>
        <w:rPr>
          <w:spacing w:val="-5"/>
        </w:rPr>
        <w:t> </w:t>
      </w:r>
      <w:r>
        <w:rPr/>
        <w:t>представляет</w:t>
      </w:r>
      <w:r>
        <w:rPr>
          <w:spacing w:val="-4"/>
        </w:rPr>
        <w:t> </w:t>
      </w:r>
      <w:r>
        <w:rPr/>
        <w:t>собой</w:t>
      </w:r>
      <w:r>
        <w:rPr>
          <w:spacing w:val="-4"/>
        </w:rPr>
        <w:t> </w:t>
      </w:r>
      <w:r>
        <w:rPr/>
        <w:t>объемный</w:t>
      </w:r>
      <w:r>
        <w:rPr>
          <w:spacing w:val="-4"/>
        </w:rPr>
        <w:t> </w:t>
      </w:r>
      <w:r>
        <w:rPr/>
        <w:t>резонатор?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1" w:after="0"/>
        <w:ind w:left="913" w:right="0" w:hanging="361"/>
        <w:jc w:val="left"/>
        <w:rPr>
          <w:sz w:val="29"/>
        </w:rPr>
      </w:pPr>
      <w:r>
        <w:rPr>
          <w:sz w:val="29"/>
        </w:rPr>
        <w:t>Что</w:t>
      </w:r>
      <w:r>
        <w:rPr>
          <w:spacing w:val="-4"/>
          <w:sz w:val="29"/>
        </w:rPr>
        <w:t> </w:t>
      </w:r>
      <w:r>
        <w:rPr>
          <w:sz w:val="29"/>
        </w:rPr>
        <w:t>представляют</w:t>
      </w:r>
      <w:r>
        <w:rPr>
          <w:spacing w:val="-5"/>
          <w:sz w:val="29"/>
        </w:rPr>
        <w:t> </w:t>
      </w:r>
      <w:r>
        <w:rPr>
          <w:sz w:val="29"/>
        </w:rPr>
        <w:t>собой</w:t>
      </w:r>
      <w:r>
        <w:rPr>
          <w:spacing w:val="-4"/>
          <w:sz w:val="29"/>
        </w:rPr>
        <w:t> </w:t>
      </w:r>
      <w:r>
        <w:rPr>
          <w:sz w:val="29"/>
        </w:rPr>
        <w:t>собственные</w:t>
      </w:r>
      <w:r>
        <w:rPr>
          <w:spacing w:val="-3"/>
          <w:sz w:val="29"/>
        </w:rPr>
        <w:t> </w:t>
      </w:r>
      <w:r>
        <w:rPr>
          <w:sz w:val="29"/>
        </w:rPr>
        <w:t>колебания?</w:t>
      </w:r>
    </w:p>
    <w:p>
      <w:pPr>
        <w:pStyle w:val="Heading7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</w:pPr>
      <w:r>
        <w:rPr/>
        <w:t>Что</w:t>
      </w:r>
      <w:r>
        <w:rPr>
          <w:spacing w:val="-4"/>
        </w:rPr>
        <w:t> </w:t>
      </w:r>
      <w:r>
        <w:rPr/>
        <w:t>понимают</w:t>
      </w:r>
      <w:r>
        <w:rPr>
          <w:spacing w:val="-7"/>
        </w:rPr>
        <w:t> </w:t>
      </w:r>
      <w:r>
        <w:rPr/>
        <w:t>под</w:t>
      </w:r>
      <w:r>
        <w:rPr>
          <w:spacing w:val="-4"/>
        </w:rPr>
        <w:t> </w:t>
      </w:r>
      <w:r>
        <w:rPr/>
        <w:t>спектром</w:t>
      </w:r>
      <w:r>
        <w:rPr>
          <w:spacing w:val="-4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колебаний</w:t>
      </w:r>
      <w:r>
        <w:rPr>
          <w:spacing w:val="-7"/>
        </w:rPr>
        <w:t> </w:t>
      </w:r>
      <w:r>
        <w:rPr/>
        <w:t>резонатора?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  <w:rPr>
          <w:sz w:val="29"/>
        </w:rPr>
      </w:pPr>
      <w:r>
        <w:rPr>
          <w:sz w:val="29"/>
        </w:rPr>
        <w:t>Какой</w:t>
      </w:r>
      <w:r>
        <w:rPr>
          <w:spacing w:val="-4"/>
          <w:sz w:val="29"/>
        </w:rPr>
        <w:t> </w:t>
      </w:r>
      <w:r>
        <w:rPr>
          <w:sz w:val="29"/>
        </w:rPr>
        <w:t>тип</w:t>
      </w:r>
      <w:r>
        <w:rPr>
          <w:spacing w:val="-4"/>
          <w:sz w:val="29"/>
        </w:rPr>
        <w:t> </w:t>
      </w:r>
      <w:r>
        <w:rPr>
          <w:sz w:val="29"/>
        </w:rPr>
        <w:t>колебаний</w:t>
      </w:r>
      <w:r>
        <w:rPr>
          <w:spacing w:val="-4"/>
          <w:sz w:val="29"/>
        </w:rPr>
        <w:t> </w:t>
      </w:r>
      <w:r>
        <w:rPr>
          <w:sz w:val="29"/>
        </w:rPr>
        <w:t>объемного</w:t>
      </w:r>
      <w:r>
        <w:rPr>
          <w:spacing w:val="-4"/>
          <w:sz w:val="29"/>
        </w:rPr>
        <w:t> </w:t>
      </w:r>
      <w:r>
        <w:rPr>
          <w:sz w:val="29"/>
        </w:rPr>
        <w:t>резонатора</w:t>
      </w:r>
      <w:r>
        <w:rPr>
          <w:spacing w:val="-7"/>
          <w:sz w:val="29"/>
        </w:rPr>
        <w:t> </w:t>
      </w:r>
      <w:r>
        <w:rPr>
          <w:sz w:val="29"/>
        </w:rPr>
        <w:t>называют</w:t>
      </w:r>
      <w:r>
        <w:rPr>
          <w:spacing w:val="-8"/>
          <w:sz w:val="29"/>
        </w:rPr>
        <w:t> </w:t>
      </w:r>
      <w:r>
        <w:rPr>
          <w:sz w:val="29"/>
        </w:rPr>
        <w:t>основным?</w:t>
      </w:r>
    </w:p>
    <w:p>
      <w:pPr>
        <w:pStyle w:val="Heading7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</w:pPr>
      <w:r>
        <w:rPr/>
        <w:t>Что</w:t>
      </w:r>
      <w:r>
        <w:rPr>
          <w:spacing w:val="-3"/>
        </w:rPr>
        <w:t> </w:t>
      </w:r>
      <w:r>
        <w:rPr/>
        <w:t>представляет</w:t>
      </w:r>
      <w:r>
        <w:rPr>
          <w:spacing w:val="-2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сильная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слабая</w:t>
      </w:r>
      <w:r>
        <w:rPr>
          <w:spacing w:val="-2"/>
        </w:rPr>
        <w:t> </w:t>
      </w:r>
      <w:r>
        <w:rPr/>
        <w:t>связь?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  <w:rPr>
          <w:sz w:val="29"/>
        </w:rPr>
      </w:pPr>
      <w:r>
        <w:rPr>
          <w:sz w:val="29"/>
        </w:rPr>
        <w:t>Какие</w:t>
      </w:r>
      <w:r>
        <w:rPr>
          <w:spacing w:val="-3"/>
          <w:sz w:val="29"/>
        </w:rPr>
        <w:t> </w:t>
      </w:r>
      <w:r>
        <w:rPr>
          <w:sz w:val="29"/>
        </w:rPr>
        <w:t>существуют</w:t>
      </w:r>
      <w:r>
        <w:rPr>
          <w:spacing w:val="-6"/>
          <w:sz w:val="29"/>
        </w:rPr>
        <w:t> </w:t>
      </w:r>
      <w:r>
        <w:rPr>
          <w:sz w:val="29"/>
        </w:rPr>
        <w:t>конструкции</w:t>
      </w:r>
      <w:r>
        <w:rPr>
          <w:spacing w:val="-6"/>
          <w:sz w:val="29"/>
        </w:rPr>
        <w:t> </w:t>
      </w:r>
      <w:r>
        <w:rPr>
          <w:sz w:val="29"/>
        </w:rPr>
        <w:t>объемных</w:t>
      </w:r>
      <w:r>
        <w:rPr>
          <w:spacing w:val="-2"/>
          <w:sz w:val="29"/>
        </w:rPr>
        <w:t> </w:t>
      </w:r>
      <w:r>
        <w:rPr>
          <w:sz w:val="29"/>
        </w:rPr>
        <w:t>резонаторов?</w:t>
      </w:r>
    </w:p>
    <w:p>
      <w:pPr>
        <w:spacing w:after="0" w:line="240" w:lineRule="auto"/>
        <w:jc w:val="left"/>
        <w:rPr>
          <w:sz w:val="29"/>
        </w:rPr>
        <w:sectPr>
          <w:pgSz w:w="11910" w:h="16840"/>
          <w:pgMar w:header="0" w:footer="992" w:top="1280" w:bottom="1240" w:left="940" w:right="720"/>
        </w:sectPr>
      </w:pPr>
    </w:p>
    <w:p>
      <w:pPr>
        <w:pStyle w:val="Heading3"/>
        <w:numPr>
          <w:ilvl w:val="1"/>
          <w:numId w:val="21"/>
        </w:numPr>
        <w:tabs>
          <w:tab w:pos="1509" w:val="left" w:leader="none"/>
        </w:tabs>
        <w:spacing w:line="240" w:lineRule="auto" w:before="66" w:after="0"/>
        <w:ind w:left="1508" w:right="0" w:hanging="320"/>
        <w:jc w:val="left"/>
      </w:pPr>
      <w:bookmarkStart w:name="_bookmark65" w:id="129"/>
      <w:bookmarkEnd w:id="129"/>
      <w:r>
        <w:rPr/>
      </w:r>
      <w:bookmarkStart w:name="_bookmark65" w:id="130"/>
      <w:bookmarkEnd w:id="130"/>
      <w:r>
        <w:rPr/>
        <w:t>МИК</w:t>
      </w:r>
      <w:r>
        <w:rPr/>
        <w:t>РОПОЛОСКОВЫЕ</w:t>
      </w:r>
      <w:r>
        <w:rPr>
          <w:spacing w:val="-7"/>
        </w:rPr>
        <w:t> </w:t>
      </w:r>
      <w:r>
        <w:rPr/>
        <w:t>ЛИНЕЙНЫЕ</w:t>
      </w:r>
      <w:r>
        <w:rPr>
          <w:spacing w:val="-6"/>
        </w:rPr>
        <w:t> </w:t>
      </w:r>
      <w:r>
        <w:rPr/>
        <w:t>ЭЛЕМЕНТЫ</w:t>
      </w:r>
      <w:r>
        <w:rPr>
          <w:spacing w:val="-10"/>
        </w:rPr>
        <w:t> </w:t>
      </w:r>
      <w:r>
        <w:rPr/>
        <w:t>СВЧ</w:t>
      </w:r>
    </w:p>
    <w:p>
      <w:pPr>
        <w:pStyle w:val="BodyText"/>
        <w:spacing w:before="9"/>
        <w:ind w:left="0"/>
        <w:rPr>
          <w:sz w:val="26"/>
        </w:rPr>
      </w:pPr>
    </w:p>
    <w:p>
      <w:pPr>
        <w:pStyle w:val="Heading8"/>
        <w:numPr>
          <w:ilvl w:val="2"/>
          <w:numId w:val="21"/>
        </w:numPr>
        <w:tabs>
          <w:tab w:pos="2720" w:val="left" w:leader="none"/>
          <w:tab w:pos="2721" w:val="left" w:leader="none"/>
        </w:tabs>
        <w:spacing w:line="240" w:lineRule="auto" w:before="0" w:after="0"/>
        <w:ind w:left="2720" w:right="0" w:hanging="853"/>
        <w:jc w:val="left"/>
      </w:pPr>
      <w:bookmarkStart w:name="_bookmark66" w:id="131"/>
      <w:bookmarkEnd w:id="131"/>
      <w:r>
        <w:rPr>
          <w:b w:val="0"/>
        </w:rPr>
      </w:r>
      <w:bookmarkStart w:name="_bookmark66" w:id="132"/>
      <w:bookmarkEnd w:id="132"/>
      <w:r>
        <w:rPr/>
        <w:t>Р</w:t>
      </w:r>
      <w:r>
        <w:rPr/>
        <w:t>азомкнутый</w:t>
      </w:r>
      <w:r>
        <w:rPr>
          <w:spacing w:val="-8"/>
        </w:rPr>
        <w:t> </w:t>
      </w:r>
      <w:r>
        <w:rPr/>
        <w:t>отрезок</w:t>
      </w:r>
      <w:r>
        <w:rPr>
          <w:spacing w:val="-7"/>
        </w:rPr>
        <w:t> </w:t>
      </w:r>
      <w:r>
        <w:rPr/>
        <w:t>микрополосковой</w:t>
      </w:r>
      <w:r>
        <w:rPr>
          <w:spacing w:val="-6"/>
        </w:rPr>
        <w:t> </w:t>
      </w:r>
      <w:r>
        <w:rPr/>
        <w:t>линии</w:t>
      </w: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ind w:right="410" w:firstLine="566"/>
        <w:jc w:val="both"/>
      </w:pPr>
      <w:r>
        <w:rPr/>
        <w:t>На разомкнутом конце полосковой линии (рис 6.1) шириной </w:t>
      </w:r>
      <w:r>
        <w:rPr>
          <w:i/>
        </w:rPr>
        <w:t>w </w:t>
      </w:r>
      <w:r>
        <w:rPr/>
        <w:t>ЭМП не</w:t>
      </w:r>
      <w:r>
        <w:rPr>
          <w:spacing w:val="1"/>
        </w:rPr>
        <w:t> </w:t>
      </w:r>
      <w:r>
        <w:rPr/>
        <w:t>прерывается</w:t>
      </w:r>
      <w:r>
        <w:rPr>
          <w:spacing w:val="1"/>
        </w:rPr>
        <w:t> </w:t>
      </w:r>
      <w:r>
        <w:rPr/>
        <w:t>скачком,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спадать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периферийных</w:t>
      </w:r>
      <w:r>
        <w:rPr>
          <w:spacing w:val="1"/>
        </w:rPr>
        <w:t> </w:t>
      </w:r>
      <w:r>
        <w:rPr/>
        <w:t>полей.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схемой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виде</w:t>
      </w:r>
      <w:r>
        <w:rPr>
          <w:spacing w:val="-15"/>
        </w:rPr>
        <w:t> </w:t>
      </w:r>
      <w:r>
        <w:rPr/>
        <w:t>шунтирующей</w:t>
      </w:r>
      <w:r>
        <w:rPr>
          <w:spacing w:val="-14"/>
        </w:rPr>
        <w:t> </w:t>
      </w:r>
      <w:r>
        <w:rPr/>
        <w:t>ёмкости</w:t>
      </w:r>
      <w:r>
        <w:rPr>
          <w:spacing w:val="-10"/>
        </w:rPr>
        <w:t> </w:t>
      </w:r>
      <w:r>
        <w:rPr>
          <w:i/>
        </w:rPr>
        <w:t>C</w:t>
      </w:r>
      <w:r>
        <w:rPr>
          <w:i/>
          <w:vertAlign w:val="subscript"/>
        </w:rPr>
        <w:t>P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14"/>
          <w:vertAlign w:val="baseline"/>
        </w:rPr>
        <w:t> </w:t>
      </w:r>
      <w:r>
        <w:rPr>
          <w:vertAlign w:val="baseline"/>
        </w:rPr>
        <w:t>с</w:t>
      </w:r>
      <w:r>
        <w:rPr>
          <w:spacing w:val="-17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17"/>
          <w:vertAlign w:val="baseline"/>
        </w:rPr>
        <w:t> </w:t>
      </w:r>
      <w:r>
        <w:rPr>
          <w:vertAlign w:val="baseline"/>
        </w:rPr>
        <w:t>эквивалентного</w:t>
      </w:r>
      <w:r>
        <w:rPr>
          <w:spacing w:val="-16"/>
          <w:vertAlign w:val="baseline"/>
        </w:rPr>
        <w:t> </w:t>
      </w:r>
      <w:r>
        <w:rPr>
          <w:vertAlign w:val="baseline"/>
        </w:rPr>
        <w:t>отрезка</w:t>
      </w:r>
      <w:r>
        <w:rPr>
          <w:spacing w:val="-67"/>
          <w:vertAlign w:val="baseline"/>
        </w:rPr>
        <w:t> </w:t>
      </w:r>
      <w:r>
        <w:rPr>
          <w:vertAlign w:val="baseline"/>
        </w:rPr>
        <w:t>линии передачи длиной </w:t>
      </w:r>
      <w:r>
        <w:rPr>
          <w:i/>
          <w:vertAlign w:val="baseline"/>
        </w:rPr>
        <w:t>l</w:t>
      </w:r>
      <w:r>
        <w:rPr>
          <w:vertAlign w:val="baseline"/>
        </w:rPr>
        <w:t>. Связь между двумя эквивалентными параметрами </w:t>
      </w:r>
      <w:r>
        <w:rPr>
          <w:i/>
          <w:vertAlign w:val="baseline"/>
        </w:rPr>
        <w:t>C</w:t>
      </w:r>
      <w:r>
        <w:rPr>
          <w:i/>
          <w:vertAlign w:val="subscript"/>
        </w:rPr>
        <w:t>P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l </w:t>
      </w:r>
      <w:r>
        <w:rPr>
          <w:vertAlign w:val="baseline"/>
        </w:rPr>
        <w:t>определяется формулой</w:t>
      </w:r>
    </w:p>
    <w:p>
      <w:pPr>
        <w:tabs>
          <w:tab w:pos="9295" w:val="left" w:leader="none"/>
        </w:tabs>
        <w:spacing w:before="160"/>
        <w:ind w:left="4366" w:right="0" w:firstLine="0"/>
        <w:jc w:val="left"/>
        <w:rPr>
          <w:sz w:val="28"/>
        </w:rPr>
      </w:pPr>
      <w:r>
        <w:rPr/>
        <w:pict>
          <v:group style="position:absolute;margin-left:291.362091pt;margin-top:27.359974pt;width:35.25pt;height:22.55pt;mso-position-horizontal-relative:page;mso-position-vertical-relative:paragraph;z-index:-22083072" coordorigin="5827,547" coordsize="705,451">
            <v:shape style="position:absolute;left:5946;top:623;width:482;height:373" coordorigin="5946,624" coordsize="482,373" path="m5946,875l5970,856m5970,855l6027,996m6027,996l6090,624m6090,624l6428,624e" filled="false" stroked="true" strokeweight=".141922pt" strokecolor="#000000">
              <v:path arrowok="t"/>
              <v:stroke dashstyle="solid"/>
            </v:shape>
            <v:shape style="position:absolute;left:5937;top:610;width:485;height:379" coordorigin="5937,610" coordsize="485,379" path="m6422,610l6079,610,6021,955,5970,838,5937,864,5942,871,5957,857,6015,989,6027,989,6088,623,6422,623,6422,610xe" filled="true" fillcolor="#000000" stroked="false">
              <v:path arrowok="t"/>
              <v:fill type="solid"/>
            </v:shape>
            <v:line style="position:absolute" from="5827,578" to="6532,578" stroked="true" strokeweight=".642846pt" strokecolor="#000000">
              <v:stroke dashstyle="solid"/>
            </v:line>
            <v:shape style="position:absolute;left:5827;top:547;width:705;height:451" type="#_x0000_t202" filled="false" stroked="false">
              <v:textbox inset="0,0,0,0">
                <w:txbxContent>
                  <w:p>
                    <w:pPr>
                      <w:spacing w:before="4"/>
                      <w:ind w:left="252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Symbol" w:hAnsi="Symbol"/>
                        <w:spacing w:val="12"/>
                        <w:position w:val="7"/>
                        <w:sz w:val="31"/>
                      </w:rPr>
                      <w:t></w:t>
                    </w:r>
                    <w:r>
                      <w:rPr>
                        <w:i/>
                        <w:spacing w:val="12"/>
                        <w:sz w:val="19"/>
                      </w:rPr>
                      <w:t>re</w:t>
                    </w:r>
                    <w:r>
                      <w:rPr>
                        <w:i/>
                        <w:spacing w:val="-29"/>
                        <w:sz w:val="19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95"/>
          <w:position w:val="3"/>
          <w:sz w:val="30"/>
        </w:rPr>
        <w:t></w:t>
      </w:r>
      <w:r>
        <w:rPr>
          <w:i/>
          <w:w w:val="95"/>
          <w:position w:val="3"/>
          <w:sz w:val="30"/>
        </w:rPr>
        <w:t>l</w:t>
      </w:r>
      <w:r>
        <w:rPr>
          <w:i/>
          <w:spacing w:val="-6"/>
          <w:w w:val="95"/>
          <w:position w:val="3"/>
          <w:sz w:val="30"/>
        </w:rPr>
        <w:t> </w:t>
      </w:r>
      <w:r>
        <w:rPr>
          <w:rFonts w:ascii="Symbol" w:hAnsi="Symbol"/>
          <w:w w:val="95"/>
          <w:position w:val="3"/>
          <w:sz w:val="30"/>
        </w:rPr>
        <w:t></w:t>
      </w:r>
      <w:r>
        <w:rPr>
          <w:spacing w:val="-5"/>
          <w:w w:val="95"/>
          <w:position w:val="3"/>
          <w:sz w:val="30"/>
        </w:rPr>
        <w:t> </w:t>
      </w:r>
      <w:r>
        <w:rPr>
          <w:i/>
          <w:w w:val="95"/>
          <w:position w:val="23"/>
          <w:sz w:val="30"/>
        </w:rPr>
        <w:t>cZ</w:t>
      </w:r>
      <w:r>
        <w:rPr>
          <w:i/>
          <w:w w:val="95"/>
          <w:position w:val="17"/>
          <w:sz w:val="19"/>
        </w:rPr>
        <w:t>c</w:t>
      </w:r>
      <w:r>
        <w:rPr>
          <w:i/>
          <w:w w:val="95"/>
          <w:position w:val="23"/>
          <w:sz w:val="30"/>
        </w:rPr>
        <w:t>C</w:t>
      </w:r>
      <w:r>
        <w:rPr>
          <w:i/>
          <w:w w:val="95"/>
          <w:position w:val="17"/>
          <w:sz w:val="19"/>
        </w:rPr>
        <w:t>p</w:t>
      </w:r>
      <w:r>
        <w:rPr>
          <w:i/>
          <w:spacing w:val="28"/>
          <w:w w:val="95"/>
          <w:position w:val="17"/>
          <w:sz w:val="19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(6.1)</w:t>
      </w:r>
    </w:p>
    <w:p>
      <w:pPr>
        <w:pStyle w:val="BodyText"/>
        <w:spacing w:before="454"/>
        <w:ind w:right="411"/>
        <w:jc w:val="both"/>
      </w:pPr>
      <w:r>
        <w:rPr/>
        <w:t>где </w:t>
      </w:r>
      <w:r>
        <w:rPr>
          <w:i/>
        </w:rPr>
        <w:t>c </w:t>
      </w:r>
      <w:r>
        <w:rPr/>
        <w:t>– скорость света в вакууме;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vertAlign w:val="baseline"/>
        </w:rPr>
        <w:t> </w:t>
      </w:r>
      <w:r>
        <w:rPr>
          <w:vertAlign w:val="baseline"/>
        </w:rPr>
        <w:t>– характеристический импеданс МПЛ с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ε</w:t>
      </w:r>
      <w:r>
        <w:rPr>
          <w:i/>
          <w:vertAlign w:val="subscript"/>
        </w:rPr>
        <w:t>r</w:t>
      </w:r>
      <w:r>
        <w:rPr>
          <w:i/>
          <w:spacing w:val="1"/>
          <w:vertAlign w:val="baseline"/>
        </w:rPr>
        <w:t> 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проницаемость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подложки МПЛ.</w:t>
      </w:r>
    </w:p>
    <w:p>
      <w:pPr>
        <w:pStyle w:val="BodyText"/>
        <w:spacing w:before="6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1836116</wp:posOffset>
            </wp:positionH>
            <wp:positionV relativeFrom="paragraph">
              <wp:posOffset>218903</wp:posOffset>
            </wp:positionV>
            <wp:extent cx="3827345" cy="1028700"/>
            <wp:effectExtent l="0" t="0" r="0" b="0"/>
            <wp:wrapTopAndBottom/>
            <wp:docPr id="475" name="image3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81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2"/>
        <w:ind w:left="63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6.1.</w:t>
      </w:r>
      <w:r>
        <w:rPr>
          <w:spacing w:val="-2"/>
          <w:sz w:val="24"/>
        </w:rPr>
        <w:t> </w:t>
      </w:r>
      <w:r>
        <w:rPr>
          <w:sz w:val="24"/>
        </w:rPr>
        <w:t>Разомкнутый</w:t>
      </w:r>
      <w:r>
        <w:rPr>
          <w:spacing w:val="-2"/>
          <w:sz w:val="24"/>
        </w:rPr>
        <w:t> </w:t>
      </w:r>
      <w:r>
        <w:rPr>
          <w:sz w:val="24"/>
        </w:rPr>
        <w:t>отрезок</w:t>
      </w:r>
      <w:r>
        <w:rPr>
          <w:spacing w:val="-2"/>
          <w:sz w:val="24"/>
        </w:rPr>
        <w:t> </w:t>
      </w:r>
      <w:r>
        <w:rPr>
          <w:sz w:val="24"/>
        </w:rPr>
        <w:t>МПЛ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919" w:val="left" w:leader="none"/>
          <w:tab w:pos="3456" w:val="left" w:leader="none"/>
          <w:tab w:pos="4752" w:val="left" w:leader="none"/>
          <w:tab w:pos="6198" w:val="left" w:leader="none"/>
          <w:tab w:pos="6590" w:val="left" w:leader="none"/>
          <w:tab w:pos="7914" w:val="left" w:leader="none"/>
          <w:tab w:pos="8241" w:val="left" w:leader="none"/>
        </w:tabs>
        <w:spacing w:line="237" w:lineRule="auto"/>
        <w:ind w:right="410" w:firstLine="566"/>
      </w:pPr>
      <w:r>
        <w:rPr/>
        <w:t>Нормированное</w:t>
        <w:tab/>
        <w:t>по</w:t>
        <w:tab/>
        <w:t>толщине</w:t>
        <w:tab/>
        <w:t>подложки</w:t>
        <w:tab/>
      </w:r>
      <w:r>
        <w:rPr>
          <w:i/>
        </w:rPr>
        <w:t>h</w:t>
        <w:tab/>
      </w:r>
      <w:r>
        <w:rPr/>
        <w:t>значение</w:t>
        <w:tab/>
      </w:r>
      <w:r>
        <w:rPr>
          <w:i/>
        </w:rPr>
        <w:t>l</w:t>
        <w:tab/>
      </w:r>
      <w:r>
        <w:rPr/>
        <w:t>определяется</w:t>
      </w:r>
      <w:r>
        <w:rPr>
          <w:spacing w:val="-67"/>
        </w:rPr>
        <w:t> </w:t>
      </w:r>
      <w:r>
        <w:rPr/>
        <w:t>выражением</w:t>
      </w:r>
    </w:p>
    <w:p>
      <w:pPr>
        <w:tabs>
          <w:tab w:pos="9295" w:val="left" w:leader="none"/>
        </w:tabs>
        <w:spacing w:line="354" w:lineRule="exact" w:before="119"/>
        <w:ind w:left="4384" w:right="0" w:firstLine="0"/>
        <w:jc w:val="left"/>
        <w:rPr>
          <w:sz w:val="28"/>
        </w:rPr>
      </w:pPr>
      <w:r>
        <w:rPr/>
        <w:pict>
          <v:shape style="position:absolute;margin-left:293.196594pt;margin-top:26.085115pt;width:32.9pt;height:.1pt;mso-position-horizontal-relative:page;mso-position-vertical-relative:paragraph;z-index:-15402496;mso-wrap-distance-left:0;mso-wrap-distance-right:0" coordorigin="5864,522" coordsize="658,0" path="m5864,522l6522,522e" filled="false" stroked="true" strokeweight=".575379pt" strokecolor="#000000">
            <v:path arrowok="t"/>
            <v:stroke dashstyle="solid"/>
            <w10:wrap type="topAndBottom"/>
          </v:shape>
        </w:pict>
      </w:r>
      <w:r>
        <w:rPr>
          <w:rFonts w:ascii="Symbol" w:hAnsi="Symbol"/>
          <w:spacing w:val="-5"/>
          <w:position w:val="15"/>
          <w:sz w:val="27"/>
          <w:u w:val="single"/>
        </w:rPr>
        <w:t></w:t>
      </w:r>
      <w:r>
        <w:rPr>
          <w:i/>
          <w:spacing w:val="-5"/>
          <w:position w:val="15"/>
          <w:sz w:val="27"/>
          <w:u w:val="single"/>
        </w:rPr>
        <w:t>l</w:t>
      </w:r>
      <w:r>
        <w:rPr>
          <w:i/>
          <w:spacing w:val="17"/>
          <w:position w:val="15"/>
          <w:sz w:val="27"/>
        </w:rPr>
        <w:t> </w:t>
      </w:r>
      <w:r>
        <w:rPr>
          <w:rFonts w:ascii="Symbol" w:hAnsi="Symbol"/>
          <w:spacing w:val="-5"/>
          <w:sz w:val="27"/>
        </w:rPr>
        <w:t></w:t>
      </w:r>
      <w:r>
        <w:rPr>
          <w:spacing w:val="-17"/>
          <w:sz w:val="27"/>
        </w:rPr>
        <w:t> </w:t>
      </w:r>
      <w:r>
        <w:rPr>
          <w:rFonts w:ascii="Symbol" w:hAnsi="Symbol"/>
          <w:spacing w:val="-4"/>
          <w:position w:val="17"/>
          <w:sz w:val="29"/>
        </w:rPr>
        <w:t></w:t>
      </w:r>
      <w:r>
        <w:rPr>
          <w:spacing w:val="-4"/>
          <w:position w:val="9"/>
          <w:sz w:val="17"/>
        </w:rPr>
        <w:t>1</w:t>
      </w:r>
      <w:r>
        <w:rPr>
          <w:rFonts w:ascii="Symbol" w:hAnsi="Symbol"/>
          <w:spacing w:val="-4"/>
          <w:position w:val="17"/>
          <w:sz w:val="29"/>
        </w:rPr>
        <w:t></w:t>
      </w:r>
      <w:r>
        <w:rPr>
          <w:spacing w:val="-4"/>
          <w:position w:val="9"/>
          <w:sz w:val="17"/>
        </w:rPr>
        <w:t>3</w:t>
      </w:r>
      <w:r>
        <w:rPr>
          <w:rFonts w:ascii="Symbol" w:hAnsi="Symbol"/>
          <w:spacing w:val="-4"/>
          <w:position w:val="17"/>
          <w:sz w:val="29"/>
        </w:rPr>
        <w:t></w:t>
      </w:r>
      <w:r>
        <w:rPr>
          <w:spacing w:val="-4"/>
          <w:position w:val="9"/>
          <w:sz w:val="17"/>
        </w:rPr>
        <w:t>5</w:t>
      </w:r>
      <w:r>
        <w:rPr>
          <w:spacing w:val="30"/>
          <w:position w:val="9"/>
          <w:sz w:val="17"/>
        </w:rPr>
        <w:t> </w:t>
      </w:r>
      <w:r>
        <w:rPr>
          <w:spacing w:val="-4"/>
          <w:position w:val="1"/>
          <w:sz w:val="28"/>
        </w:rPr>
        <w:t>,</w:t>
        <w:tab/>
      </w:r>
      <w:r>
        <w:rPr>
          <w:position w:val="1"/>
          <w:sz w:val="28"/>
        </w:rPr>
        <w:t>(6.2)</w:t>
      </w:r>
    </w:p>
    <w:p>
      <w:pPr>
        <w:spacing w:after="0" w:line="354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</w:pPr>
      <w:r>
        <w:rPr/>
        <w:t>где</w:t>
      </w:r>
    </w:p>
    <w:p>
      <w:pPr>
        <w:tabs>
          <w:tab w:pos="866" w:val="left" w:leader="none"/>
        </w:tabs>
        <w:spacing w:line="325" w:lineRule="exact" w:before="0"/>
        <w:ind w:left="192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sz w:val="27"/>
        </w:rPr>
        <w:t>h</w:t>
        <w:tab/>
      </w:r>
      <w:r>
        <w:rPr>
          <w:rFonts w:ascii="Symbol" w:hAnsi="Symbol"/>
          <w:w w:val="105"/>
          <w:sz w:val="29"/>
        </w:rPr>
        <w:t></w:t>
      </w:r>
      <w:r>
        <w:rPr>
          <w:w w:val="105"/>
          <w:position w:val="-7"/>
          <w:sz w:val="17"/>
        </w:rPr>
        <w:t>4</w:t>
      </w:r>
    </w:p>
    <w:p>
      <w:pPr>
        <w:spacing w:after="0" w:line="325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617" w:space="3636"/>
            <w:col w:w="5997"/>
          </w:cols>
        </w:sectPr>
      </w:pPr>
    </w:p>
    <w:p>
      <w:pPr>
        <w:spacing w:line="296" w:lineRule="exact" w:before="143"/>
        <w:ind w:left="2372" w:right="0" w:firstLine="0"/>
        <w:jc w:val="left"/>
        <w:rPr>
          <w:sz w:val="30"/>
        </w:rPr>
      </w:pPr>
      <w:r>
        <w:rPr>
          <w:rFonts w:ascii="Symbol" w:hAnsi="Symbol"/>
          <w:spacing w:val="-4"/>
          <w:w w:val="95"/>
          <w:sz w:val="32"/>
        </w:rPr>
        <w:t></w:t>
      </w:r>
      <w:r>
        <w:rPr>
          <w:spacing w:val="-39"/>
          <w:w w:val="95"/>
          <w:sz w:val="32"/>
        </w:rPr>
        <w:t> </w:t>
      </w:r>
      <w:r>
        <w:rPr>
          <w:spacing w:val="-4"/>
          <w:w w:val="95"/>
          <w:sz w:val="32"/>
          <w:vertAlign w:val="superscript"/>
        </w:rPr>
        <w:t>0,81</w:t>
      </w:r>
      <w:r>
        <w:rPr>
          <w:spacing w:val="-30"/>
          <w:w w:val="95"/>
          <w:sz w:val="32"/>
          <w:vertAlign w:val="baseline"/>
        </w:rPr>
        <w:t> </w:t>
      </w:r>
      <w:r>
        <w:rPr>
          <w:rFonts w:ascii="Symbol" w:hAnsi="Symbol"/>
          <w:spacing w:val="-3"/>
          <w:w w:val="95"/>
          <w:sz w:val="30"/>
          <w:vertAlign w:val="baseline"/>
        </w:rPr>
        <w:t></w:t>
      </w:r>
      <w:r>
        <w:rPr>
          <w:spacing w:val="-36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0,</w:t>
      </w:r>
      <w:r>
        <w:rPr>
          <w:spacing w:val="-46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26(</w:t>
      </w:r>
      <w:r>
        <w:rPr>
          <w:i/>
          <w:spacing w:val="-3"/>
          <w:w w:val="95"/>
          <w:sz w:val="30"/>
          <w:vertAlign w:val="baseline"/>
        </w:rPr>
        <w:t>W</w:t>
      </w:r>
      <w:r>
        <w:rPr>
          <w:i/>
          <w:spacing w:val="5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/</w:t>
      </w:r>
      <w:r>
        <w:rPr>
          <w:spacing w:val="-24"/>
          <w:w w:val="95"/>
          <w:sz w:val="30"/>
          <w:vertAlign w:val="baseline"/>
        </w:rPr>
        <w:t> </w:t>
      </w:r>
      <w:r>
        <w:rPr>
          <w:i/>
          <w:spacing w:val="-3"/>
          <w:w w:val="95"/>
          <w:sz w:val="30"/>
          <w:vertAlign w:val="baseline"/>
        </w:rPr>
        <w:t>h</w:t>
      </w:r>
      <w:r>
        <w:rPr>
          <w:spacing w:val="-3"/>
          <w:w w:val="95"/>
          <w:sz w:val="30"/>
          <w:vertAlign w:val="baseline"/>
        </w:rPr>
        <w:t>)</w:t>
      </w:r>
      <w:r>
        <w:rPr>
          <w:spacing w:val="-3"/>
          <w:w w:val="95"/>
          <w:sz w:val="30"/>
          <w:vertAlign w:val="superscript"/>
        </w:rPr>
        <w:t>0,8544</w:t>
      </w:r>
      <w:r>
        <w:rPr>
          <w:spacing w:val="-11"/>
          <w:w w:val="95"/>
          <w:sz w:val="30"/>
          <w:vertAlign w:val="baseline"/>
        </w:rPr>
        <w:t> </w:t>
      </w:r>
      <w:r>
        <w:rPr>
          <w:rFonts w:ascii="Symbol" w:hAnsi="Symbol"/>
          <w:spacing w:val="-3"/>
          <w:w w:val="95"/>
          <w:sz w:val="30"/>
          <w:vertAlign w:val="baseline"/>
        </w:rPr>
        <w:t></w:t>
      </w:r>
      <w:r>
        <w:rPr>
          <w:spacing w:val="-37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0,</w:t>
      </w:r>
      <w:r>
        <w:rPr>
          <w:spacing w:val="-47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236</w:t>
      </w:r>
    </w:p>
    <w:p>
      <w:pPr>
        <w:tabs>
          <w:tab w:pos="5753" w:val="left" w:leader="none"/>
        </w:tabs>
        <w:spacing w:line="218" w:lineRule="exact" w:before="0"/>
        <w:ind w:left="778" w:right="0" w:firstLine="0"/>
        <w:jc w:val="left"/>
        <w:rPr>
          <w:sz w:val="28"/>
        </w:rPr>
      </w:pPr>
      <w:r>
        <w:rPr>
          <w:rFonts w:ascii="Symbol" w:hAnsi="Symbol"/>
          <w:spacing w:val="-1"/>
          <w:w w:val="95"/>
          <w:sz w:val="32"/>
        </w:rPr>
        <w:t></w:t>
      </w:r>
      <w:r>
        <w:rPr>
          <w:spacing w:val="62"/>
          <w:w w:val="95"/>
          <w:sz w:val="32"/>
        </w:rPr>
        <w:t> </w:t>
      </w:r>
      <w:r>
        <w:rPr>
          <w:rFonts w:ascii="Symbol" w:hAnsi="Symbol"/>
          <w:spacing w:val="-1"/>
          <w:w w:val="95"/>
          <w:sz w:val="30"/>
        </w:rPr>
        <w:t></w:t>
      </w:r>
      <w:r>
        <w:rPr>
          <w:spacing w:val="-26"/>
          <w:w w:val="95"/>
          <w:sz w:val="30"/>
        </w:rPr>
        <w:t> </w:t>
      </w:r>
      <w:r>
        <w:rPr>
          <w:spacing w:val="-1"/>
          <w:w w:val="95"/>
          <w:sz w:val="30"/>
        </w:rPr>
        <w:t>0,</w:t>
      </w:r>
      <w:r>
        <w:rPr>
          <w:spacing w:val="-46"/>
          <w:w w:val="95"/>
          <w:sz w:val="30"/>
        </w:rPr>
        <w:t> </w:t>
      </w:r>
      <w:r>
        <w:rPr>
          <w:spacing w:val="-1"/>
          <w:w w:val="95"/>
          <w:sz w:val="30"/>
        </w:rPr>
        <w:t>434907</w:t>
      </w:r>
      <w:r>
        <w:rPr>
          <w:spacing w:val="106"/>
          <w:sz w:val="30"/>
          <w:u w:val="single"/>
          <w:vertAlign w:val="baseline"/>
        </w:rPr>
        <w:t> </w:t>
      </w:r>
      <w:r>
        <w:rPr>
          <w:i/>
          <w:w w:val="95"/>
          <w:sz w:val="30"/>
          <w:u w:val="single"/>
          <w:vertAlign w:val="superscript"/>
        </w:rPr>
        <w:t>re</w:t>
      </w:r>
      <w:r>
        <w:rPr>
          <w:i/>
          <w:w w:val="95"/>
          <w:sz w:val="30"/>
          <w:u w:val="single"/>
          <w:vertAlign w:val="baseline"/>
        </w:rPr>
        <w:tab/>
      </w:r>
      <w:r>
        <w:rPr>
          <w:position w:val="-2"/>
          <w:sz w:val="28"/>
          <w:vertAlign w:val="baseline"/>
        </w:rPr>
        <w:t>,</w:t>
      </w:r>
    </w:p>
    <w:p>
      <w:pPr>
        <w:tabs>
          <w:tab w:pos="2394" w:val="left" w:leader="none"/>
        </w:tabs>
        <w:spacing w:line="294" w:lineRule="exact" w:before="0"/>
        <w:ind w:left="905" w:right="0" w:firstLine="0"/>
        <w:jc w:val="left"/>
        <w:rPr>
          <w:sz w:val="30"/>
        </w:rPr>
      </w:pPr>
      <w:r>
        <w:rPr/>
        <w:pict>
          <v:shape style="position:absolute;margin-left:173.92569pt;margin-top:5.885613pt;width:9.550pt;height:10.75pt;mso-position-horizontal-relative:page;mso-position-vertical-relative:paragraph;z-index:-2208153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re</w:t>
                  </w:r>
                  <w:r>
                    <w:rPr>
                      <w:i/>
                      <w:spacing w:val="-29"/>
                      <w:sz w:val="1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32"/>
          <w:vertAlign w:val="superscript"/>
        </w:rPr>
        <w:t>1</w:t>
      </w:r>
      <w:r>
        <w:rPr>
          <w:sz w:val="32"/>
          <w:vertAlign w:val="baseline"/>
        </w:rPr>
        <w:tab/>
      </w:r>
      <w:r>
        <w:rPr>
          <w:rFonts w:ascii="Symbol" w:hAnsi="Symbol"/>
          <w:spacing w:val="-3"/>
          <w:w w:val="95"/>
          <w:sz w:val="32"/>
          <w:vertAlign w:val="baseline"/>
        </w:rPr>
        <w:t></w:t>
      </w:r>
      <w:r>
        <w:rPr>
          <w:spacing w:val="-39"/>
          <w:w w:val="95"/>
          <w:sz w:val="32"/>
          <w:vertAlign w:val="baseline"/>
        </w:rPr>
        <w:t> </w:t>
      </w:r>
      <w:r>
        <w:rPr>
          <w:spacing w:val="-3"/>
          <w:w w:val="95"/>
          <w:sz w:val="32"/>
          <w:vertAlign w:val="superscript"/>
        </w:rPr>
        <w:t>0,81</w:t>
      </w:r>
      <w:r>
        <w:rPr>
          <w:spacing w:val="-30"/>
          <w:w w:val="95"/>
          <w:sz w:val="32"/>
          <w:vertAlign w:val="baseline"/>
        </w:rPr>
        <w:t> </w:t>
      </w:r>
      <w:r>
        <w:rPr>
          <w:rFonts w:ascii="Symbol" w:hAnsi="Symbol"/>
          <w:spacing w:val="-3"/>
          <w:w w:val="95"/>
          <w:sz w:val="30"/>
          <w:vertAlign w:val="baseline"/>
        </w:rPr>
        <w:t></w:t>
      </w:r>
      <w:r>
        <w:rPr>
          <w:spacing w:val="-42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0,189(</w:t>
      </w:r>
      <w:r>
        <w:rPr>
          <w:i/>
          <w:spacing w:val="-3"/>
          <w:w w:val="95"/>
          <w:sz w:val="30"/>
          <w:vertAlign w:val="baseline"/>
        </w:rPr>
        <w:t>W</w:t>
      </w:r>
      <w:r>
        <w:rPr>
          <w:i/>
          <w:spacing w:val="4"/>
          <w:w w:val="95"/>
          <w:sz w:val="30"/>
          <w:vertAlign w:val="baseline"/>
        </w:rPr>
        <w:t> </w:t>
      </w:r>
      <w:r>
        <w:rPr>
          <w:spacing w:val="-3"/>
          <w:w w:val="95"/>
          <w:sz w:val="30"/>
          <w:vertAlign w:val="baseline"/>
        </w:rPr>
        <w:t>/</w:t>
      </w:r>
      <w:r>
        <w:rPr>
          <w:spacing w:val="-24"/>
          <w:w w:val="95"/>
          <w:sz w:val="30"/>
          <w:vertAlign w:val="baseline"/>
        </w:rPr>
        <w:t> </w:t>
      </w:r>
      <w:r>
        <w:rPr>
          <w:i/>
          <w:spacing w:val="-3"/>
          <w:w w:val="95"/>
          <w:sz w:val="30"/>
          <w:vertAlign w:val="baseline"/>
        </w:rPr>
        <w:t>h</w:t>
      </w:r>
      <w:r>
        <w:rPr>
          <w:spacing w:val="-3"/>
          <w:w w:val="95"/>
          <w:sz w:val="30"/>
          <w:vertAlign w:val="baseline"/>
        </w:rPr>
        <w:t>)</w:t>
      </w:r>
      <w:r>
        <w:rPr>
          <w:spacing w:val="-3"/>
          <w:w w:val="95"/>
          <w:sz w:val="30"/>
          <w:vertAlign w:val="superscript"/>
        </w:rPr>
        <w:t>0,8544</w:t>
      </w:r>
      <w:r>
        <w:rPr>
          <w:spacing w:val="-11"/>
          <w:w w:val="95"/>
          <w:sz w:val="30"/>
          <w:vertAlign w:val="baseline"/>
        </w:rPr>
        <w:t> </w:t>
      </w:r>
      <w:r>
        <w:rPr>
          <w:rFonts w:ascii="Symbol" w:hAnsi="Symbol"/>
          <w:spacing w:val="-3"/>
          <w:w w:val="95"/>
          <w:sz w:val="30"/>
          <w:vertAlign w:val="baseline"/>
        </w:rPr>
        <w:t></w:t>
      </w:r>
      <w:r>
        <w:rPr>
          <w:spacing w:val="-38"/>
          <w:w w:val="95"/>
          <w:sz w:val="30"/>
          <w:vertAlign w:val="baseline"/>
        </w:rPr>
        <w:t> </w:t>
      </w:r>
      <w:r>
        <w:rPr>
          <w:spacing w:val="-2"/>
          <w:w w:val="95"/>
          <w:sz w:val="30"/>
          <w:vertAlign w:val="baseline"/>
        </w:rPr>
        <w:t>0,87</w:t>
      </w:r>
    </w:p>
    <w:p>
      <w:pPr>
        <w:spacing w:line="129" w:lineRule="auto" w:before="277" w:after="19"/>
        <w:ind w:left="779" w:right="0" w:firstLine="0"/>
        <w:jc w:val="left"/>
        <w:rPr>
          <w:sz w:val="28"/>
        </w:rPr>
      </w:pPr>
      <w:r>
        <w:rPr>
          <w:rFonts w:ascii="Symbol" w:hAnsi="Symbol"/>
          <w:w w:val="105"/>
          <w:position w:val="-24"/>
          <w:sz w:val="29"/>
        </w:rPr>
        <w:t></w:t>
      </w:r>
      <w:r>
        <w:rPr>
          <w:spacing w:val="40"/>
          <w:w w:val="105"/>
          <w:position w:val="-24"/>
          <w:sz w:val="29"/>
        </w:rPr>
        <w:t> </w:t>
      </w:r>
      <w:r>
        <w:rPr>
          <w:rFonts w:ascii="Symbol" w:hAnsi="Symbol"/>
          <w:w w:val="105"/>
          <w:position w:val="-24"/>
          <w:sz w:val="27"/>
        </w:rPr>
        <w:t></w:t>
      </w:r>
      <w:r>
        <w:rPr>
          <w:w w:val="105"/>
          <w:position w:val="-24"/>
          <w:sz w:val="27"/>
        </w:rPr>
        <w:t>1</w:t>
      </w:r>
      <w:r>
        <w:rPr>
          <w:rFonts w:ascii="Symbol" w:hAnsi="Symbol"/>
          <w:w w:val="105"/>
          <w:position w:val="-24"/>
          <w:sz w:val="27"/>
        </w:rPr>
        <w:t></w:t>
      </w:r>
      <w:r>
        <w:rPr>
          <w:spacing w:val="-11"/>
          <w:w w:val="105"/>
          <w:position w:val="-24"/>
          <w:sz w:val="27"/>
        </w:rPr>
        <w:t> </w:t>
      </w:r>
      <w:r>
        <w:rPr>
          <w:w w:val="105"/>
          <w:position w:val="-10"/>
          <w:sz w:val="27"/>
        </w:rPr>
        <w:t>(</w:t>
      </w:r>
      <w:r>
        <w:rPr>
          <w:i/>
          <w:w w:val="105"/>
          <w:position w:val="-10"/>
          <w:sz w:val="27"/>
        </w:rPr>
        <w:t>W</w:t>
      </w:r>
      <w:r>
        <w:rPr>
          <w:i/>
          <w:spacing w:val="13"/>
          <w:w w:val="105"/>
          <w:position w:val="-10"/>
          <w:sz w:val="27"/>
        </w:rPr>
        <w:t> </w:t>
      </w:r>
      <w:r>
        <w:rPr>
          <w:w w:val="105"/>
          <w:position w:val="-10"/>
          <w:sz w:val="27"/>
        </w:rPr>
        <w:t>/</w:t>
      </w:r>
      <w:r>
        <w:rPr>
          <w:spacing w:val="-18"/>
          <w:w w:val="105"/>
          <w:position w:val="-10"/>
          <w:sz w:val="27"/>
        </w:rPr>
        <w:t> </w:t>
      </w:r>
      <w:r>
        <w:rPr>
          <w:i/>
          <w:w w:val="105"/>
          <w:position w:val="-10"/>
          <w:sz w:val="27"/>
        </w:rPr>
        <w:t>h</w:t>
      </w:r>
      <w:r>
        <w:rPr>
          <w:w w:val="105"/>
          <w:position w:val="-10"/>
          <w:sz w:val="27"/>
        </w:rPr>
        <w:t>)</w:t>
      </w:r>
      <w:r>
        <w:rPr>
          <w:w w:val="105"/>
          <w:sz w:val="17"/>
        </w:rPr>
        <w:t>0,371</w:t>
      </w:r>
      <w:r>
        <w:rPr>
          <w:spacing w:val="37"/>
          <w:w w:val="105"/>
          <w:sz w:val="17"/>
        </w:rPr>
        <w:t> </w:t>
      </w:r>
      <w:r>
        <w:rPr>
          <w:w w:val="105"/>
          <w:position w:val="-23"/>
          <w:sz w:val="28"/>
        </w:rPr>
        <w:t>,</w:t>
      </w:r>
    </w:p>
    <w:p>
      <w:pPr>
        <w:pStyle w:val="BodyText"/>
        <w:spacing w:line="20" w:lineRule="exact"/>
        <w:ind w:left="1640"/>
        <w:rPr>
          <w:sz w:val="2"/>
        </w:rPr>
      </w:pPr>
      <w:r>
        <w:rPr>
          <w:sz w:val="2"/>
        </w:rPr>
        <w:pict>
          <v:group style="width:60.8pt;height:.6pt;mso-position-horizontal-relative:char;mso-position-vertical-relative:line" coordorigin="0,0" coordsize="1216,12">
            <v:line style="position:absolute" from="0,6" to="1216,6" stroked="true" strokeweight=".575379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715" w:val="left" w:leader="none"/>
        </w:tabs>
        <w:spacing w:line="292" w:lineRule="exact" w:before="0"/>
        <w:ind w:left="929" w:right="0" w:firstLine="0"/>
        <w:jc w:val="left"/>
        <w:rPr>
          <w:sz w:val="27"/>
        </w:rPr>
      </w:pPr>
      <w:r>
        <w:rPr/>
        <w:pict>
          <v:line style="position:absolute;mso-position-horizontal-relative:page;mso-position-vertical-relative:paragraph;z-index:16056320" from="282.015429pt,30.936312pt" to="277.582031pt,44.751373pt" stroked="true" strokeweight=".291954pt" strokecolor="#000000">
            <v:stroke dashstyle="solid"/>
            <w10:wrap type="none"/>
          </v:line>
        </w:pict>
      </w:r>
      <w:r>
        <w:rPr>
          <w:w w:val="110"/>
          <w:position w:val="11"/>
          <w:sz w:val="17"/>
        </w:rPr>
        <w:t>2</w:t>
        <w:tab/>
      </w:r>
      <w:r>
        <w:rPr>
          <w:w w:val="110"/>
          <w:sz w:val="27"/>
        </w:rPr>
        <w:t>2,35</w:t>
      </w:r>
      <w:r>
        <w:rPr>
          <w:rFonts w:ascii="Symbol" w:hAnsi="Symbol"/>
          <w:w w:val="110"/>
          <w:sz w:val="29"/>
        </w:rPr>
        <w:t></w:t>
      </w:r>
      <w:r>
        <w:rPr>
          <w:i/>
          <w:w w:val="110"/>
          <w:sz w:val="29"/>
          <w:vertAlign w:val="subscript"/>
        </w:rPr>
        <w:t>r</w:t>
      </w:r>
      <w:r>
        <w:rPr>
          <w:i/>
          <w:spacing w:val="-17"/>
          <w:w w:val="110"/>
          <w:sz w:val="29"/>
          <w:vertAlign w:val="baseline"/>
        </w:rPr>
        <w:t> </w:t>
      </w:r>
      <w:r>
        <w:rPr>
          <w:rFonts w:ascii="Symbol" w:hAnsi="Symbol"/>
          <w:w w:val="110"/>
          <w:sz w:val="27"/>
          <w:vertAlign w:val="baseline"/>
        </w:rPr>
        <w:t></w:t>
      </w:r>
      <w:r>
        <w:rPr>
          <w:w w:val="110"/>
          <w:sz w:val="27"/>
          <w:vertAlign w:val="baseline"/>
        </w:rPr>
        <w:t>1</w:t>
      </w:r>
    </w:p>
    <w:p>
      <w:pPr>
        <w:pStyle w:val="BodyText"/>
        <w:spacing w:before="9"/>
        <w:ind w:left="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320"/>
        <w:ind w:left="778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</w:t>
      </w:r>
      <w:r>
        <w:rPr>
          <w:position w:val="-7"/>
          <w:sz w:val="18"/>
        </w:rPr>
        <w:t>3</w:t>
      </w:r>
      <w:r>
        <w:rPr>
          <w:spacing w:val="40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>1</w:t>
      </w:r>
      <w:r>
        <w:rPr>
          <w:rFonts w:ascii="Symbol" w:hAnsi="Symbol"/>
          <w:sz w:val="28"/>
        </w:rPr>
        <w:t></w:t>
      </w:r>
    </w:p>
    <w:p>
      <w:pPr>
        <w:spacing w:line="228" w:lineRule="auto" w:before="116"/>
        <w:ind w:left="16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w w:val="101"/>
          <w:sz w:val="28"/>
        </w:rPr>
        <w:t>0</w:t>
      </w:r>
      <w:r>
        <w:rPr>
          <w:spacing w:val="17"/>
          <w:w w:val="101"/>
          <w:sz w:val="28"/>
        </w:rPr>
        <w:t>,</w:t>
      </w:r>
      <w:r>
        <w:rPr>
          <w:spacing w:val="-2"/>
          <w:w w:val="101"/>
          <w:sz w:val="28"/>
        </w:rPr>
        <w:t>527</w:t>
      </w:r>
      <w:r>
        <w:rPr>
          <w:spacing w:val="-10"/>
          <w:w w:val="101"/>
          <w:sz w:val="28"/>
        </w:rPr>
        <w:t>4</w:t>
      </w:r>
      <w:r>
        <w:rPr>
          <w:i/>
          <w:spacing w:val="-1"/>
          <w:w w:val="101"/>
          <w:sz w:val="28"/>
        </w:rPr>
        <w:t>t</w:t>
      </w:r>
      <w:r>
        <w:rPr>
          <w:i/>
          <w:spacing w:val="23"/>
          <w:w w:val="101"/>
          <w:sz w:val="28"/>
        </w:rPr>
        <w:t>g</w:t>
      </w:r>
      <w:r>
        <w:rPr>
          <w:rFonts w:ascii="Symbol" w:hAnsi="Symbol"/>
          <w:spacing w:val="-2"/>
          <w:w w:val="100"/>
          <w:sz w:val="28"/>
          <w:vertAlign w:val="superscript"/>
        </w:rPr>
        <w:t></w:t>
      </w:r>
      <w:r>
        <w:rPr>
          <w:w w:val="100"/>
          <w:sz w:val="28"/>
          <w:vertAlign w:val="superscript"/>
        </w:rPr>
        <w:t>1</w:t>
      </w:r>
      <w:r>
        <w:rPr>
          <w:spacing w:val="-26"/>
          <w:sz w:val="28"/>
          <w:vertAlign w:val="baseline"/>
        </w:rPr>
        <w:t> </w:t>
      </w:r>
      <w:r>
        <w:rPr>
          <w:rFonts w:ascii="Symbol" w:hAnsi="Symbol"/>
          <w:spacing w:val="-94"/>
          <w:w w:val="101"/>
          <w:position w:val="3"/>
          <w:sz w:val="24"/>
          <w:vertAlign w:val="baseline"/>
        </w:rPr>
        <w:t></w:t>
      </w:r>
      <w:r>
        <w:rPr>
          <w:rFonts w:ascii="Symbol" w:hAnsi="Symbol"/>
          <w:spacing w:val="5"/>
          <w:w w:val="101"/>
          <w:position w:val="-10"/>
          <w:sz w:val="24"/>
          <w:vertAlign w:val="baseline"/>
        </w:rPr>
        <w:t></w:t>
      </w:r>
      <w:r>
        <w:rPr>
          <w:spacing w:val="-6"/>
          <w:w w:val="101"/>
          <w:sz w:val="24"/>
          <w:vertAlign w:val="baseline"/>
        </w:rPr>
        <w:t>0</w:t>
      </w:r>
      <w:r>
        <w:rPr>
          <w:w w:val="101"/>
          <w:sz w:val="24"/>
          <w:vertAlign w:val="baseline"/>
        </w:rPr>
        <w:t>,</w:t>
      </w:r>
      <w:r>
        <w:rPr>
          <w:spacing w:val="-35"/>
          <w:sz w:val="24"/>
          <w:vertAlign w:val="baseline"/>
        </w:rPr>
        <w:t> </w:t>
      </w:r>
      <w:r>
        <w:rPr>
          <w:spacing w:val="-2"/>
          <w:w w:val="101"/>
          <w:sz w:val="24"/>
          <w:vertAlign w:val="baseline"/>
        </w:rPr>
        <w:t>084</w:t>
      </w:r>
      <w:r>
        <w:rPr>
          <w:spacing w:val="-17"/>
          <w:w w:val="101"/>
          <w:sz w:val="24"/>
          <w:vertAlign w:val="baseline"/>
        </w:rPr>
        <w:t>(</w:t>
      </w:r>
      <w:r>
        <w:rPr>
          <w:i/>
          <w:w w:val="101"/>
          <w:sz w:val="24"/>
          <w:vertAlign w:val="baseline"/>
        </w:rPr>
        <w:t>W</w:t>
      </w:r>
      <w:r>
        <w:rPr>
          <w:i/>
          <w:spacing w:val="14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/</w:t>
      </w:r>
      <w:r>
        <w:rPr>
          <w:spacing w:val="-10"/>
          <w:sz w:val="24"/>
          <w:vertAlign w:val="baseline"/>
        </w:rPr>
        <w:t> </w:t>
      </w:r>
      <w:r>
        <w:rPr>
          <w:i/>
          <w:w w:val="101"/>
          <w:sz w:val="24"/>
          <w:vertAlign w:val="baseline"/>
        </w:rPr>
        <w:t>h</w:t>
      </w:r>
      <w:r>
        <w:rPr>
          <w:spacing w:val="-7"/>
          <w:w w:val="101"/>
          <w:sz w:val="24"/>
          <w:vertAlign w:val="baseline"/>
        </w:rPr>
        <w:t>)</w:t>
      </w:r>
      <w:r>
        <w:rPr>
          <w:spacing w:val="-6"/>
          <w:w w:val="87"/>
          <w:sz w:val="24"/>
          <w:vertAlign w:val="superscript"/>
        </w:rPr>
        <w:t>1</w:t>
      </w:r>
      <w:r>
        <w:rPr>
          <w:spacing w:val="1"/>
          <w:w w:val="87"/>
          <w:sz w:val="24"/>
          <w:vertAlign w:val="superscript"/>
        </w:rPr>
        <w:t>,</w:t>
      </w:r>
      <w:r>
        <w:rPr>
          <w:spacing w:val="-1"/>
          <w:w w:val="87"/>
          <w:sz w:val="24"/>
          <w:vertAlign w:val="superscript"/>
        </w:rPr>
        <w:t>941</w:t>
      </w:r>
      <w:r>
        <w:rPr>
          <w:w w:val="87"/>
          <w:sz w:val="24"/>
          <w:vertAlign w:val="superscript"/>
        </w:rPr>
        <w:t>3</w:t>
      </w:r>
    </w:p>
    <w:p>
      <w:pPr>
        <w:spacing w:line="181" w:lineRule="exact" w:before="0"/>
        <w:ind w:left="15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082048" from="127.733124pt,.391558pt" to="298.846305pt,.391569pt" stroked="true" strokeweight=".601357pt" strokecolor="#000000">
            <v:stroke dashstyle="solid"/>
            <w10:wrap type="none"/>
          </v:line>
        </w:pict>
      </w:r>
      <w:r>
        <w:rPr/>
        <w:pict>
          <v:shape style="position:absolute;margin-left:196.055634pt;margin-top:-1.49364pt;width:6.3pt;height:18.2pt;mso-position-horizontal-relative:page;mso-position-vertical-relative:paragraph;z-index:16057856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98"/>
                      <w:sz w:val="29"/>
                    </w:rPr>
                    <w:t>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0,9236</w:t>
      </w:r>
    </w:p>
    <w:p>
      <w:pPr>
        <w:spacing w:line="188" w:lineRule="exact" w:before="0"/>
        <w:ind w:left="1516" w:right="0" w:firstLine="0"/>
        <w:jc w:val="left"/>
        <w:rPr>
          <w:i/>
          <w:sz w:val="18"/>
        </w:rPr>
      </w:pPr>
      <w:r>
        <w:rPr>
          <w:i/>
          <w:spacing w:val="9"/>
          <w:sz w:val="18"/>
        </w:rPr>
        <w:t>re</w:t>
      </w:r>
      <w:r>
        <w:rPr>
          <w:i/>
          <w:spacing w:val="-26"/>
          <w:sz w:val="18"/>
        </w:rPr>
        <w:t> </w:t>
      </w:r>
    </w:p>
    <w:p>
      <w:pPr>
        <w:spacing w:before="116"/>
        <w:ind w:left="7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17"/>
          <w:position w:val="-2"/>
          <w:sz w:val="25"/>
        </w:rPr>
        <w:t></w:t>
      </w:r>
      <w:r>
        <w:rPr>
          <w:spacing w:val="-17"/>
          <w:position w:val="-8"/>
          <w:sz w:val="14"/>
        </w:rPr>
        <w:t>2</w:t>
      </w:r>
      <w:r>
        <w:rPr>
          <w:position w:val="-8"/>
          <w:sz w:val="14"/>
        </w:rPr>
        <w:t> </w:t>
      </w:r>
      <w:r>
        <w:rPr>
          <w:rFonts w:ascii="Symbol" w:hAnsi="Symbol"/>
          <w:spacing w:val="-17"/>
          <w:sz w:val="24"/>
        </w:rPr>
        <w:t></w:t>
      </w:r>
      <w:r>
        <w:rPr>
          <w:rFonts w:ascii="Symbol" w:hAnsi="Symbol"/>
          <w:spacing w:val="-17"/>
          <w:position w:val="-13"/>
          <w:sz w:val="24"/>
        </w:rPr>
        <w:t></w:t>
      </w:r>
      <w:r>
        <w:rPr>
          <w:spacing w:val="1"/>
          <w:position w:val="-13"/>
          <w:sz w:val="24"/>
        </w:rPr>
        <w:t> </w:t>
      </w:r>
      <w:r>
        <w:rPr>
          <w:spacing w:val="-17"/>
          <w:position w:val="-25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569" w:space="40"/>
            <w:col w:w="2974" w:space="39"/>
            <w:col w:w="5628"/>
          </w:cols>
        </w:sectPr>
      </w:pPr>
    </w:p>
    <w:p>
      <w:pPr>
        <w:spacing w:before="86"/>
        <w:ind w:left="778" w:right="0" w:firstLine="0"/>
        <w:jc w:val="left"/>
        <w:rPr>
          <w:rFonts w:ascii="Symbol" w:hAnsi="Symbol"/>
          <w:sz w:val="53"/>
        </w:rPr>
      </w:pPr>
      <w:r>
        <w:rPr/>
        <w:pict>
          <v:shape style="position:absolute;margin-left:183.815201pt;margin-top:22.040039pt;width:239.8pt;height:14.35pt;mso-position-horizontal-relative:page;mso-position-vertical-relative:paragraph;z-index:-22080512" type="#_x0000_t202" filled="false" stroked="false">
            <v:textbox inset="0,0,0,0">
              <w:txbxContent>
                <w:p>
                  <w:pPr>
                    <w:tabs>
                      <w:tab w:pos="1911" w:val="left" w:leader="none"/>
                      <w:tab w:pos="3182" w:val="left" w:leader="none"/>
                      <w:tab w:pos="4699" w:val="left" w:leader="none"/>
                    </w:tabs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10"/>
                      <w:sz w:val="23"/>
                    </w:rPr>
                    <w:t></w:t>
                  </w:r>
                  <w:r>
                    <w:rPr>
                      <w:w w:val="110"/>
                      <w:sz w:val="23"/>
                    </w:rPr>
                    <w:tab/>
                  </w:r>
                  <w:r>
                    <w:rPr>
                      <w:rFonts w:ascii="Symbol" w:hAnsi="Symbol"/>
                      <w:w w:val="110"/>
                      <w:sz w:val="23"/>
                    </w:rPr>
                    <w:t></w:t>
                  </w:r>
                  <w:r>
                    <w:rPr>
                      <w:w w:val="110"/>
                      <w:sz w:val="23"/>
                    </w:rPr>
                    <w:tab/>
                  </w:r>
                  <w:r>
                    <w:rPr>
                      <w:rFonts w:ascii="Symbol" w:hAnsi="Symbol"/>
                      <w:w w:val="110"/>
                      <w:sz w:val="23"/>
                    </w:rPr>
                    <w:t></w:t>
                  </w:r>
                  <w:r>
                    <w:rPr>
                      <w:w w:val="110"/>
                      <w:sz w:val="23"/>
                    </w:rPr>
                    <w:tab/>
                  </w:r>
                  <w:r>
                    <w:rPr>
                      <w:rFonts w:ascii="Symbol" w:hAnsi="Symbol"/>
                      <w:spacing w:val="-8"/>
                      <w:w w:val="110"/>
                      <w:sz w:val="23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2"/>
          <w:w w:val="100"/>
          <w:sz w:val="29"/>
        </w:rPr>
        <w:t></w:t>
      </w:r>
      <w:r>
        <w:rPr>
          <w:w w:val="109"/>
          <w:position w:val="-7"/>
          <w:sz w:val="17"/>
        </w:rPr>
        <w:t>4</w:t>
      </w:r>
      <w:r>
        <w:rPr>
          <w:position w:val="-7"/>
          <w:sz w:val="17"/>
        </w:rPr>
        <w:t> </w:t>
      </w:r>
      <w:r>
        <w:rPr>
          <w:spacing w:val="-11"/>
          <w:position w:val="-7"/>
          <w:sz w:val="17"/>
        </w:rPr>
        <w:t> </w:t>
      </w:r>
      <w:r>
        <w:rPr>
          <w:rFonts w:ascii="Symbol" w:hAnsi="Symbol"/>
          <w:spacing w:val="17"/>
          <w:w w:val="108"/>
          <w:sz w:val="27"/>
        </w:rPr>
        <w:t></w:t>
      </w:r>
      <w:r>
        <w:rPr>
          <w:spacing w:val="7"/>
          <w:w w:val="108"/>
          <w:sz w:val="27"/>
        </w:rPr>
        <w:t>1</w:t>
      </w:r>
      <w:r>
        <w:rPr>
          <w:rFonts w:ascii="Symbol" w:hAnsi="Symbol"/>
          <w:w w:val="108"/>
          <w:sz w:val="27"/>
        </w:rPr>
        <w:t></w:t>
      </w:r>
      <w:r>
        <w:rPr>
          <w:spacing w:val="-35"/>
          <w:sz w:val="27"/>
        </w:rPr>
        <w:t> </w:t>
      </w:r>
      <w:r>
        <w:rPr>
          <w:spacing w:val="-13"/>
          <w:w w:val="108"/>
          <w:sz w:val="27"/>
        </w:rPr>
        <w:t>0</w:t>
      </w:r>
      <w:r>
        <w:rPr>
          <w:spacing w:val="19"/>
          <w:w w:val="108"/>
          <w:sz w:val="27"/>
        </w:rPr>
        <w:t>,</w:t>
      </w:r>
      <w:r>
        <w:rPr>
          <w:spacing w:val="-6"/>
          <w:w w:val="108"/>
          <w:sz w:val="27"/>
        </w:rPr>
        <w:t>03</w:t>
      </w:r>
      <w:r>
        <w:rPr>
          <w:spacing w:val="-9"/>
          <w:w w:val="108"/>
          <w:sz w:val="27"/>
        </w:rPr>
        <w:t>7</w:t>
      </w:r>
      <w:r>
        <w:rPr>
          <w:i/>
          <w:spacing w:val="-3"/>
          <w:w w:val="108"/>
          <w:sz w:val="27"/>
        </w:rPr>
        <w:t>t</w:t>
      </w:r>
      <w:r>
        <w:rPr>
          <w:i/>
          <w:spacing w:val="19"/>
          <w:w w:val="108"/>
          <w:sz w:val="27"/>
        </w:rPr>
        <w:t>g</w:t>
      </w:r>
      <w:r>
        <w:rPr>
          <w:rFonts w:ascii="Symbol" w:hAnsi="Symbol"/>
          <w:spacing w:val="-4"/>
          <w:w w:val="105"/>
          <w:sz w:val="27"/>
          <w:vertAlign w:val="superscript"/>
        </w:rPr>
        <w:t></w:t>
      </w:r>
      <w:r>
        <w:rPr>
          <w:w w:val="105"/>
          <w:sz w:val="27"/>
          <w:vertAlign w:val="superscript"/>
        </w:rPr>
        <w:t>1</w:t>
      </w:r>
      <w:r>
        <w:rPr>
          <w:spacing w:val="-26"/>
          <w:sz w:val="27"/>
          <w:vertAlign w:val="baseline"/>
        </w:rPr>
        <w:t> </w:t>
      </w:r>
      <w:r>
        <w:rPr>
          <w:rFonts w:ascii="Symbol" w:hAnsi="Symbol"/>
          <w:spacing w:val="1"/>
          <w:w w:val="108"/>
          <w:position w:val="5"/>
          <w:sz w:val="23"/>
          <w:vertAlign w:val="baseline"/>
        </w:rPr>
        <w:t></w:t>
      </w:r>
      <w:r>
        <w:rPr>
          <w:spacing w:val="-13"/>
          <w:w w:val="108"/>
          <w:sz w:val="27"/>
          <w:vertAlign w:val="baseline"/>
        </w:rPr>
        <w:t>0</w:t>
      </w:r>
      <w:r>
        <w:rPr>
          <w:spacing w:val="19"/>
          <w:w w:val="108"/>
          <w:sz w:val="27"/>
          <w:vertAlign w:val="baseline"/>
        </w:rPr>
        <w:t>,</w:t>
      </w:r>
      <w:r>
        <w:rPr>
          <w:spacing w:val="-6"/>
          <w:w w:val="108"/>
          <w:sz w:val="27"/>
          <w:vertAlign w:val="baseline"/>
        </w:rPr>
        <w:t>06</w:t>
      </w:r>
      <w:r>
        <w:rPr>
          <w:spacing w:val="-5"/>
          <w:w w:val="108"/>
          <w:sz w:val="27"/>
          <w:vertAlign w:val="baseline"/>
        </w:rPr>
        <w:t>7</w:t>
      </w:r>
      <w:r>
        <w:rPr>
          <w:spacing w:val="-26"/>
          <w:w w:val="108"/>
          <w:sz w:val="27"/>
          <w:vertAlign w:val="baseline"/>
        </w:rPr>
        <w:t>(</w:t>
      </w:r>
      <w:r>
        <w:rPr>
          <w:i/>
          <w:w w:val="108"/>
          <w:sz w:val="27"/>
          <w:vertAlign w:val="baseline"/>
        </w:rPr>
        <w:t>W</w:t>
      </w:r>
      <w:r>
        <w:rPr>
          <w:i/>
          <w:spacing w:val="4"/>
          <w:sz w:val="27"/>
          <w:vertAlign w:val="baseline"/>
        </w:rPr>
        <w:t> </w:t>
      </w:r>
      <w:r>
        <w:rPr>
          <w:w w:val="108"/>
          <w:sz w:val="27"/>
          <w:vertAlign w:val="baseline"/>
        </w:rPr>
        <w:t>/</w:t>
      </w:r>
      <w:r>
        <w:rPr>
          <w:spacing w:val="-21"/>
          <w:sz w:val="27"/>
          <w:vertAlign w:val="baseline"/>
        </w:rPr>
        <w:t> </w:t>
      </w:r>
      <w:r>
        <w:rPr>
          <w:i/>
          <w:spacing w:val="-6"/>
          <w:w w:val="108"/>
          <w:sz w:val="27"/>
          <w:vertAlign w:val="baseline"/>
        </w:rPr>
        <w:t>h</w:t>
      </w:r>
      <w:r>
        <w:rPr>
          <w:spacing w:val="-16"/>
          <w:w w:val="108"/>
          <w:sz w:val="27"/>
          <w:vertAlign w:val="baseline"/>
        </w:rPr>
        <w:t>)</w:t>
      </w:r>
      <w:r>
        <w:rPr>
          <w:spacing w:val="-16"/>
          <w:w w:val="105"/>
          <w:sz w:val="27"/>
          <w:vertAlign w:val="superscript"/>
        </w:rPr>
        <w:t>1</w:t>
      </w:r>
      <w:r>
        <w:rPr>
          <w:spacing w:val="2"/>
          <w:w w:val="105"/>
          <w:sz w:val="27"/>
          <w:vertAlign w:val="superscript"/>
        </w:rPr>
        <w:t>,</w:t>
      </w:r>
      <w:r>
        <w:rPr>
          <w:spacing w:val="-4"/>
          <w:w w:val="105"/>
          <w:sz w:val="27"/>
          <w:vertAlign w:val="superscript"/>
        </w:rPr>
        <w:t>45</w:t>
      </w:r>
      <w:r>
        <w:rPr>
          <w:w w:val="105"/>
          <w:sz w:val="27"/>
          <w:vertAlign w:val="superscript"/>
        </w:rPr>
        <w:t>6</w:t>
      </w:r>
      <w:r>
        <w:rPr>
          <w:spacing w:val="-38"/>
          <w:sz w:val="27"/>
          <w:vertAlign w:val="baseline"/>
        </w:rPr>
        <w:t> </w:t>
      </w:r>
      <w:r>
        <w:rPr>
          <w:rFonts w:ascii="Symbol" w:hAnsi="Symbol"/>
          <w:w w:val="108"/>
          <w:position w:val="5"/>
          <w:sz w:val="23"/>
          <w:vertAlign w:val="baseline"/>
        </w:rPr>
        <w:t></w:t>
      </w:r>
      <w:r>
        <w:rPr>
          <w:spacing w:val="-29"/>
          <w:position w:val="5"/>
          <w:sz w:val="23"/>
          <w:vertAlign w:val="baseline"/>
        </w:rPr>
        <w:t> </w:t>
      </w:r>
      <w:r>
        <w:rPr>
          <w:rFonts w:ascii="Symbol" w:hAnsi="Symbol"/>
          <w:spacing w:val="5"/>
          <w:w w:val="108"/>
          <w:sz w:val="27"/>
          <w:vertAlign w:val="baseline"/>
        </w:rPr>
        <w:t></w:t>
      </w:r>
      <w:r>
        <w:rPr>
          <w:rFonts w:ascii="Symbol" w:hAnsi="Symbol"/>
          <w:spacing w:val="-12"/>
          <w:w w:val="46"/>
          <w:position w:val="-6"/>
          <w:sz w:val="53"/>
          <w:vertAlign w:val="baseline"/>
        </w:rPr>
        <w:t></w:t>
      </w:r>
      <w:r>
        <w:rPr>
          <w:w w:val="108"/>
          <w:sz w:val="27"/>
          <w:vertAlign w:val="baseline"/>
        </w:rPr>
        <w:t>6</w:t>
      </w:r>
      <w:r>
        <w:rPr>
          <w:spacing w:val="-37"/>
          <w:sz w:val="27"/>
          <w:vertAlign w:val="baseline"/>
        </w:rPr>
        <w:t> </w:t>
      </w:r>
      <w:r>
        <w:rPr>
          <w:rFonts w:ascii="Symbol" w:hAnsi="Symbol"/>
          <w:spacing w:val="22"/>
          <w:w w:val="108"/>
          <w:sz w:val="27"/>
          <w:vertAlign w:val="baseline"/>
        </w:rPr>
        <w:t></w:t>
      </w:r>
      <w:r>
        <w:rPr>
          <w:spacing w:val="13"/>
          <w:w w:val="108"/>
          <w:sz w:val="27"/>
          <w:vertAlign w:val="baseline"/>
        </w:rPr>
        <w:t>5</w:t>
      </w:r>
      <w:r>
        <w:rPr>
          <w:spacing w:val="-7"/>
          <w:w w:val="108"/>
          <w:sz w:val="27"/>
          <w:vertAlign w:val="baseline"/>
        </w:rPr>
        <w:t>e</w:t>
      </w:r>
      <w:r>
        <w:rPr>
          <w:spacing w:val="-6"/>
          <w:w w:val="108"/>
          <w:sz w:val="27"/>
          <w:vertAlign w:val="baseline"/>
        </w:rPr>
        <w:t>x</w:t>
      </w:r>
      <w:r>
        <w:rPr>
          <w:spacing w:val="32"/>
          <w:w w:val="108"/>
          <w:sz w:val="27"/>
          <w:vertAlign w:val="baseline"/>
        </w:rPr>
        <w:t>p</w:t>
      </w:r>
      <w:r>
        <w:rPr>
          <w:rFonts w:ascii="Symbol" w:hAnsi="Symbol"/>
          <w:spacing w:val="-1"/>
          <w:w w:val="108"/>
          <w:position w:val="5"/>
          <w:sz w:val="23"/>
          <w:vertAlign w:val="baseline"/>
        </w:rPr>
        <w:t></w:t>
      </w:r>
      <w:r>
        <w:rPr>
          <w:spacing w:val="-13"/>
          <w:w w:val="108"/>
          <w:sz w:val="27"/>
          <w:vertAlign w:val="baseline"/>
        </w:rPr>
        <w:t>0</w:t>
      </w:r>
      <w:r>
        <w:rPr>
          <w:spacing w:val="19"/>
          <w:w w:val="108"/>
          <w:sz w:val="27"/>
          <w:vertAlign w:val="baseline"/>
        </w:rPr>
        <w:t>,</w:t>
      </w:r>
      <w:r>
        <w:rPr>
          <w:spacing w:val="-6"/>
          <w:w w:val="108"/>
          <w:sz w:val="27"/>
          <w:vertAlign w:val="baseline"/>
        </w:rPr>
        <w:t>03</w:t>
      </w:r>
      <w:r>
        <w:rPr>
          <w:spacing w:val="17"/>
          <w:w w:val="108"/>
          <w:sz w:val="27"/>
          <w:vertAlign w:val="baseline"/>
        </w:rPr>
        <w:t>6</w:t>
      </w:r>
      <w:r>
        <w:rPr>
          <w:rFonts w:ascii="Symbol" w:hAnsi="Symbol"/>
          <w:spacing w:val="-17"/>
          <w:w w:val="68"/>
          <w:position w:val="-2"/>
          <w:sz w:val="36"/>
          <w:vertAlign w:val="baseline"/>
        </w:rPr>
        <w:t></w:t>
      </w:r>
      <w:r>
        <w:rPr>
          <w:spacing w:val="9"/>
          <w:w w:val="108"/>
          <w:sz w:val="27"/>
          <w:vertAlign w:val="baseline"/>
        </w:rPr>
        <w:t>1</w:t>
      </w:r>
      <w:r>
        <w:rPr>
          <w:rFonts w:ascii="Symbol" w:hAnsi="Symbol"/>
          <w:spacing w:val="19"/>
          <w:w w:val="108"/>
          <w:sz w:val="27"/>
          <w:vertAlign w:val="baseline"/>
        </w:rPr>
        <w:t></w:t>
      </w:r>
      <w:r>
        <w:rPr>
          <w:rFonts w:ascii="Symbol" w:hAnsi="Symbol"/>
          <w:spacing w:val="15"/>
          <w:w w:val="100"/>
          <w:sz w:val="29"/>
          <w:vertAlign w:val="baseline"/>
        </w:rPr>
        <w:t></w:t>
      </w:r>
      <w:r>
        <w:rPr>
          <w:i/>
          <w:w w:val="99"/>
          <w:sz w:val="29"/>
          <w:vertAlign w:val="subscript"/>
        </w:rPr>
        <w:t>r</w:t>
      </w:r>
      <w:r>
        <w:rPr>
          <w:i/>
          <w:spacing w:val="-26"/>
          <w:sz w:val="29"/>
          <w:vertAlign w:val="baseline"/>
        </w:rPr>
        <w:t> </w:t>
      </w:r>
      <w:r>
        <w:rPr>
          <w:rFonts w:ascii="Symbol" w:hAnsi="Symbol"/>
          <w:spacing w:val="5"/>
          <w:w w:val="68"/>
          <w:position w:val="-2"/>
          <w:sz w:val="36"/>
          <w:vertAlign w:val="baseline"/>
        </w:rPr>
        <w:t></w:t>
      </w:r>
      <w:r>
        <w:rPr>
          <w:rFonts w:ascii="Symbol" w:hAnsi="Symbol"/>
          <w:spacing w:val="-9"/>
          <w:w w:val="108"/>
          <w:position w:val="5"/>
          <w:sz w:val="23"/>
          <w:vertAlign w:val="baseline"/>
        </w:rPr>
        <w:t></w:t>
      </w:r>
      <w:r>
        <w:rPr>
          <w:rFonts w:ascii="Symbol" w:hAnsi="Symbol"/>
          <w:w w:val="46"/>
          <w:position w:val="-6"/>
          <w:sz w:val="53"/>
          <w:vertAlign w:val="baseline"/>
        </w:rPr>
        <w:t></w:t>
      </w:r>
    </w:p>
    <w:p>
      <w:pPr>
        <w:spacing w:before="131"/>
        <w:ind w:left="778" w:right="0" w:firstLine="0"/>
        <w:jc w:val="left"/>
        <w:rPr>
          <w:rFonts w:ascii="Symbol" w:hAnsi="Symbol"/>
          <w:sz w:val="37"/>
        </w:rPr>
      </w:pPr>
      <w:r>
        <w:rPr>
          <w:rFonts w:ascii="Symbol" w:hAnsi="Symbol"/>
          <w:sz w:val="29"/>
        </w:rPr>
        <w:t></w:t>
      </w:r>
      <w:r>
        <w:rPr>
          <w:position w:val="-6"/>
          <w:sz w:val="17"/>
        </w:rPr>
        <w:t>5</w:t>
      </w:r>
      <w:r>
        <w:rPr>
          <w:spacing w:val="16"/>
          <w:position w:val="-6"/>
          <w:sz w:val="17"/>
        </w:rPr>
        <w:t> </w:t>
      </w:r>
      <w:r>
        <w:rPr>
          <w:rFonts w:ascii="Symbol" w:hAnsi="Symbol"/>
          <w:spacing w:val="10"/>
          <w:sz w:val="27"/>
        </w:rPr>
        <w:t></w:t>
      </w:r>
      <w:r>
        <w:rPr>
          <w:spacing w:val="10"/>
          <w:sz w:val="27"/>
        </w:rPr>
        <w:t>1</w:t>
      </w:r>
      <w:r>
        <w:rPr>
          <w:rFonts w:ascii="Symbol" w:hAnsi="Symbol"/>
          <w:spacing w:val="10"/>
          <w:sz w:val="27"/>
        </w:rPr>
        <w:t></w:t>
      </w:r>
      <w:r>
        <w:rPr>
          <w:spacing w:val="-24"/>
          <w:sz w:val="27"/>
        </w:rPr>
        <w:t> </w:t>
      </w:r>
      <w:r>
        <w:rPr>
          <w:sz w:val="27"/>
        </w:rPr>
        <w:t>0,</w:t>
      </w:r>
      <w:r>
        <w:rPr>
          <w:spacing w:val="-31"/>
          <w:sz w:val="27"/>
        </w:rPr>
        <w:t> </w:t>
      </w:r>
      <w:r>
        <w:rPr>
          <w:sz w:val="27"/>
        </w:rPr>
        <w:t>218exp</w:t>
      </w:r>
      <w:r>
        <w:rPr>
          <w:rFonts w:ascii="Symbol" w:hAnsi="Symbol"/>
          <w:position w:val="-2"/>
          <w:sz w:val="37"/>
        </w:rPr>
        <w:t></w:t>
      </w:r>
      <w:r>
        <w:rPr>
          <w:rFonts w:ascii="Symbol" w:hAnsi="Symbol"/>
          <w:sz w:val="27"/>
        </w:rPr>
        <w:t></w:t>
      </w:r>
      <w:r>
        <w:rPr>
          <w:sz w:val="27"/>
        </w:rPr>
        <w:t>7,5</w:t>
      </w:r>
      <w:r>
        <w:rPr>
          <w:i/>
          <w:sz w:val="27"/>
        </w:rPr>
        <w:t>W</w:t>
      </w:r>
      <w:r>
        <w:rPr>
          <w:i/>
          <w:spacing w:val="37"/>
          <w:sz w:val="27"/>
        </w:rPr>
        <w:t> </w:t>
      </w:r>
      <w:r>
        <w:rPr>
          <w:sz w:val="27"/>
        </w:rPr>
        <w:t>/</w:t>
      </w:r>
      <w:r>
        <w:rPr>
          <w:spacing w:val="1"/>
          <w:sz w:val="27"/>
        </w:rPr>
        <w:t> </w:t>
      </w:r>
      <w:r>
        <w:rPr>
          <w:i/>
          <w:sz w:val="27"/>
        </w:rPr>
        <w:t>h</w:t>
      </w:r>
      <w:r>
        <w:rPr>
          <w:rFonts w:ascii="Symbol" w:hAnsi="Symbol"/>
          <w:position w:val="-2"/>
          <w:sz w:val="37"/>
        </w:rPr>
        <w:t>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946" w:firstLine="566"/>
      </w:pPr>
      <w:r>
        <w:rPr/>
        <w:t>Погрешность вычислений по формуле (6.2) составляет менее 0,2 % для</w:t>
      </w:r>
      <w:r>
        <w:rPr>
          <w:spacing w:val="-67"/>
        </w:rPr>
        <w:t> </w:t>
      </w:r>
      <w:r>
        <w:rPr/>
        <w:t>значений</w:t>
      </w:r>
      <w:r>
        <w:rPr>
          <w:spacing w:val="-1"/>
        </w:rPr>
        <w:t> </w:t>
      </w:r>
      <w:r>
        <w:rPr/>
        <w:t>0,01≤</w:t>
      </w:r>
      <w:r>
        <w:rPr>
          <w:spacing w:val="-1"/>
        </w:rPr>
        <w:t> </w:t>
      </w:r>
      <w:r>
        <w:rPr>
          <w:i/>
        </w:rPr>
        <w:t>W</w:t>
      </w:r>
      <w:r>
        <w:rPr>
          <w:i/>
          <w:spacing w:val="-4"/>
        </w:rPr>
        <w:t> </w:t>
      </w:r>
      <w:r>
        <w:rPr>
          <w:i/>
        </w:rPr>
        <w:t>/</w:t>
      </w:r>
      <w:r>
        <w:rPr>
          <w:i/>
          <w:spacing w:val="2"/>
        </w:rPr>
        <w:t> </w:t>
      </w:r>
      <w:r>
        <w:rPr>
          <w:i/>
        </w:rPr>
        <w:t>h </w:t>
      </w:r>
      <w:r>
        <w:rPr/>
        <w:t>≤</w:t>
      </w:r>
      <w:r>
        <w:rPr>
          <w:spacing w:val="-1"/>
        </w:rPr>
        <w:t> </w:t>
      </w:r>
      <w:r>
        <w:rPr/>
        <w:t>100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ε</w:t>
      </w:r>
      <w:r>
        <w:rPr>
          <w:i/>
          <w:vertAlign w:val="subscript"/>
        </w:rPr>
        <w:t>r</w:t>
      </w:r>
      <w:r>
        <w:rPr>
          <w:i/>
          <w:spacing w:val="-25"/>
          <w:vertAlign w:val="baseline"/>
        </w:rPr>
        <w:t> </w:t>
      </w:r>
      <w:r>
        <w:rPr>
          <w:i/>
          <w:vertAlign w:val="baseline"/>
        </w:rPr>
        <w:t>≤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128.</w:t>
      </w:r>
    </w:p>
    <w:p>
      <w:pPr>
        <w:pStyle w:val="BodyText"/>
        <w:ind w:left="0"/>
        <w:rPr>
          <w:sz w:val="32"/>
        </w:rPr>
      </w:pPr>
    </w:p>
    <w:p>
      <w:pPr>
        <w:pStyle w:val="Heading8"/>
        <w:numPr>
          <w:ilvl w:val="2"/>
          <w:numId w:val="21"/>
        </w:numPr>
        <w:tabs>
          <w:tab w:pos="1789" w:val="left" w:leader="none"/>
          <w:tab w:pos="1790" w:val="left" w:leader="none"/>
        </w:tabs>
        <w:spacing w:line="321" w:lineRule="exact" w:before="280" w:after="0"/>
        <w:ind w:left="1789" w:right="0" w:hanging="853"/>
        <w:jc w:val="left"/>
      </w:pPr>
      <w:bookmarkStart w:name="_bookmark67" w:id="133"/>
      <w:bookmarkEnd w:id="133"/>
      <w:r>
        <w:rPr>
          <w:b w:val="0"/>
        </w:rPr>
      </w:r>
      <w:bookmarkStart w:name="_bookmark67" w:id="134"/>
      <w:bookmarkEnd w:id="134"/>
      <w:r>
        <w:rPr/>
        <w:t>Пр</w:t>
      </w:r>
      <w:r>
        <w:rPr/>
        <w:t>ямоугольное</w:t>
      </w:r>
      <w:r>
        <w:rPr>
          <w:spacing w:val="-9"/>
        </w:rPr>
        <w:t> </w:t>
      </w:r>
      <w:r>
        <w:rPr/>
        <w:t>симметричное</w:t>
      </w:r>
      <w:r>
        <w:rPr>
          <w:spacing w:val="-8"/>
        </w:rPr>
        <w:t> </w:t>
      </w:r>
      <w:r>
        <w:rPr/>
        <w:t>расширение</w:t>
      </w:r>
      <w:r>
        <w:rPr>
          <w:spacing w:val="-9"/>
        </w:rPr>
        <w:t> </w:t>
      </w:r>
      <w:r>
        <w:rPr/>
        <w:t>микрополосковой</w:t>
      </w:r>
    </w:p>
    <w:p>
      <w:pPr>
        <w:spacing w:line="321" w:lineRule="exact" w:before="0"/>
        <w:ind w:left="4612" w:right="0" w:firstLine="0"/>
        <w:jc w:val="left"/>
        <w:rPr>
          <w:b/>
          <w:sz w:val="28"/>
        </w:rPr>
      </w:pPr>
      <w:r>
        <w:rPr>
          <w:b/>
          <w:sz w:val="28"/>
        </w:rPr>
        <w:t>линии</w:t>
      </w:r>
    </w:p>
    <w:p>
      <w:pPr>
        <w:pStyle w:val="BodyText"/>
        <w:spacing w:before="158"/>
        <w:ind w:right="412" w:firstLine="566"/>
        <w:jc w:val="both"/>
      </w:pPr>
      <w:r>
        <w:rPr/>
        <w:pict>
          <v:group style="position:absolute;margin-left:360.226379pt;margin-top:118.595108pt;width:71.850pt;height:33pt;mso-position-horizontal-relative:page;mso-position-vertical-relative:paragraph;z-index:-22077952" coordorigin="7205,2372" coordsize="1437,660">
            <v:shape style="position:absolute;left:7508;top:2374;width:238;height:654" coordorigin="7509,2375" coordsize="238,654" path="m7597,2375l7509,2660m7746,2743l7657,3028e" filled="false" stroked="true" strokeweight=".291981pt" strokecolor="#000000">
              <v:path arrowok="t"/>
              <v:stroke dashstyle="solid"/>
            </v:shape>
            <v:line style="position:absolute" from="7205,2691" to="8641,2691" stroked="true" strokeweight=".61122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04.350006pt;margin-top:62.870312pt;width:25.05pt;height:10pt;mso-position-horizontal-relative:page;mso-position-vertical-relative:paragraph;z-index:-22075392" type="#_x0000_t202" filled="false" stroked="false">
            <v:textbox inset="0,0,0,0">
              <w:txbxContent>
                <w:p>
                  <w:pPr>
                    <w:tabs>
                      <w:tab w:pos="410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  <w:tab/>
                  </w:r>
                  <w:r>
                    <w:rPr>
                      <w:spacing w:val="-6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010406pt;margin-top:123.066368pt;width:15.6pt;height:17.8pt;mso-position-horizontal-relative:page;mso-position-vertical-relative:paragraph;z-index:-220748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w w:val="95"/>
                      <w:sz w:val="29"/>
                    </w:rPr>
                    <w:t>1</w:t>
                  </w:r>
                  <w:r>
                    <w:rPr>
                      <w:rFonts w:ascii="Symbol" w:hAnsi="Symbol"/>
                      <w:w w:val="95"/>
                      <w:sz w:val="29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Этот</w:t>
      </w:r>
      <w:r>
        <w:rPr>
          <w:spacing w:val="-15"/>
        </w:rPr>
        <w:t> </w:t>
      </w:r>
      <w:r>
        <w:rPr>
          <w:spacing w:val="-1"/>
        </w:rPr>
        <w:t>тип</w:t>
      </w:r>
      <w:r>
        <w:rPr>
          <w:spacing w:val="-15"/>
        </w:rPr>
        <w:t> </w:t>
      </w:r>
      <w:r>
        <w:rPr>
          <w:spacing w:val="-1"/>
        </w:rPr>
        <w:t>неоднородности</w:t>
      </w:r>
      <w:r>
        <w:rPr>
          <w:spacing w:val="-17"/>
        </w:rPr>
        <w:t> </w:t>
      </w:r>
      <w:r>
        <w:rPr>
          <w:spacing w:val="-1"/>
        </w:rPr>
        <w:t>образуется</w:t>
      </w:r>
      <w:r>
        <w:rPr>
          <w:spacing w:val="-14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соединении</w:t>
      </w:r>
      <w:r>
        <w:rPr>
          <w:spacing w:val="-17"/>
        </w:rPr>
        <w:t> </w:t>
      </w:r>
      <w:r>
        <w:rPr/>
        <w:t>двух</w:t>
      </w:r>
      <w:r>
        <w:rPr>
          <w:spacing w:val="-13"/>
        </w:rPr>
        <w:t> </w:t>
      </w:r>
      <w:r>
        <w:rPr/>
        <w:t>линий</w:t>
      </w:r>
      <w:r>
        <w:rPr>
          <w:spacing w:val="-17"/>
        </w:rPr>
        <w:t> </w:t>
      </w:r>
      <w:r>
        <w:rPr/>
        <w:t>различной</w:t>
      </w:r>
      <w:r>
        <w:rPr>
          <w:spacing w:val="-68"/>
        </w:rPr>
        <w:t> </w:t>
      </w:r>
      <w:r>
        <w:rPr/>
        <w:t>ширины и, следовательно, различных волновых сопротивлений. Эквивалентная</w:t>
      </w:r>
      <w:r>
        <w:rPr>
          <w:spacing w:val="1"/>
        </w:rPr>
        <w:t> </w:t>
      </w:r>
      <w:r>
        <w:rPr/>
        <w:t>схема для симметричной ступеньки, приведенной справа от физической модели</w:t>
      </w:r>
      <w:r>
        <w:rPr>
          <w:spacing w:val="-67"/>
        </w:rPr>
        <w:t> </w:t>
      </w:r>
      <w:r>
        <w:rPr/>
        <w:t>(рис. 6.2), состоит из последовательных индуктивностей </w:t>
      </w:r>
      <w:r>
        <w:rPr>
          <w:i/>
          <w:vertAlign w:val="superscript"/>
        </w:rPr>
        <w:t>L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superscript"/>
        </w:rPr>
        <w:t>L</w:t>
      </w:r>
      <w:r>
        <w:rPr>
          <w:i/>
          <w:vertAlign w:val="baseline"/>
        </w:rPr>
        <w:t> </w:t>
      </w:r>
      <w:r>
        <w:rPr>
          <w:vertAlign w:val="baseline"/>
        </w:rPr>
        <w:t>, между которыми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включена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шунтирующая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индуктивности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определены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следующим формулам: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"/>
        <w:ind w:left="0"/>
        <w:rPr>
          <w:sz w:val="32"/>
        </w:rPr>
      </w:pPr>
    </w:p>
    <w:p>
      <w:pPr>
        <w:spacing w:line="178" w:lineRule="exact" w:before="0"/>
        <w:ind w:left="1559" w:right="0" w:firstLine="0"/>
        <w:jc w:val="left"/>
        <w:rPr>
          <w:sz w:val="29"/>
        </w:rPr>
      </w:pPr>
      <w:r>
        <w:rPr>
          <w:i/>
          <w:w w:val="95"/>
          <w:sz w:val="29"/>
        </w:rPr>
        <w:t>С</w:t>
      </w:r>
      <w:r>
        <w:rPr>
          <w:i/>
          <w:spacing w:val="8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  <w:r>
        <w:rPr>
          <w:spacing w:val="-14"/>
          <w:w w:val="95"/>
          <w:sz w:val="29"/>
        </w:rPr>
        <w:t> </w:t>
      </w:r>
      <w:r>
        <w:rPr>
          <w:w w:val="95"/>
          <w:sz w:val="29"/>
        </w:rPr>
        <w:t>0,00137</w:t>
      </w:r>
    </w:p>
    <w:p>
      <w:pPr>
        <w:tabs>
          <w:tab w:pos="1071" w:val="left" w:leader="none"/>
        </w:tabs>
        <w:spacing w:line="369" w:lineRule="exact" w:before="181"/>
        <w:ind w:left="156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-2"/>
          <w:sz w:val="30"/>
        </w:rPr>
        <w:t></w:t>
      </w:r>
      <w:r>
        <w:rPr>
          <w:i/>
          <w:w w:val="95"/>
          <w:position w:val="-9"/>
          <w:sz w:val="18"/>
        </w:rPr>
        <w:t>r</w:t>
      </w:r>
      <w:r>
        <w:rPr>
          <w:i/>
          <w:spacing w:val="-10"/>
          <w:w w:val="95"/>
          <w:position w:val="-9"/>
          <w:sz w:val="18"/>
        </w:rPr>
        <w:t> </w:t>
      </w:r>
      <w:r>
        <w:rPr>
          <w:i/>
          <w:w w:val="95"/>
          <w:position w:val="-2"/>
          <w:sz w:val="29"/>
        </w:rPr>
        <w:t>e</w:t>
      </w:r>
      <w:r>
        <w:rPr>
          <w:w w:val="95"/>
          <w:position w:val="-11"/>
          <w:sz w:val="18"/>
        </w:rPr>
        <w:t>1</w:t>
      </w:r>
      <w:r>
        <w:rPr>
          <w:spacing w:val="7"/>
          <w:w w:val="95"/>
          <w:position w:val="-11"/>
          <w:sz w:val="18"/>
        </w:rPr>
        <w:t> </w:t>
      </w:r>
      <w:r>
        <w:rPr>
          <w:rFonts w:ascii="Symbol" w:hAnsi="Symbol"/>
          <w:w w:val="95"/>
          <w:sz w:val="25"/>
        </w:rPr>
        <w:t></w:t>
      </w:r>
      <w:r>
        <w:rPr>
          <w:w w:val="95"/>
          <w:sz w:val="25"/>
        </w:rPr>
        <w:tab/>
      </w:r>
      <w:r>
        <w:rPr>
          <w:i/>
          <w:position w:val="-3"/>
          <w:sz w:val="29"/>
        </w:rPr>
        <w:t>W</w:t>
      </w:r>
      <w:r>
        <w:rPr>
          <w:position w:val="-11"/>
          <w:sz w:val="18"/>
        </w:rPr>
        <w:t>2</w:t>
      </w:r>
      <w:r>
        <w:rPr>
          <w:spacing w:val="4"/>
          <w:position w:val="-11"/>
          <w:sz w:val="18"/>
        </w:rPr>
        <w:t> </w:t>
      </w:r>
      <w:r>
        <w:rPr>
          <w:rFonts w:ascii="Symbol" w:hAnsi="Symbol"/>
          <w:sz w:val="25"/>
        </w:rPr>
        <w:t></w:t>
      </w:r>
    </w:p>
    <w:p>
      <w:pPr>
        <w:pStyle w:val="BodyText"/>
        <w:spacing w:before="7"/>
        <w:ind w:left="0"/>
        <w:rPr>
          <w:rFonts w:ascii="Symbol" w:hAnsi="Symbol"/>
          <w:sz w:val="3"/>
        </w:rPr>
      </w:pPr>
    </w:p>
    <w:p>
      <w:pPr>
        <w:pStyle w:val="BodyText"/>
        <w:spacing w:line="20" w:lineRule="exact"/>
        <w:ind w:left="1076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6.75pt;height:.65pt;mso-position-horizontal-relative:char;mso-position-vertical-relative:line" coordorigin="0,0" coordsize="335,13">
            <v:line style="position:absolute" from="0,6" to="335,6" stroked="true" strokeweight=".611228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363" w:lineRule="exact" w:before="187"/>
        <w:ind w:left="140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w w:val="95"/>
          <w:sz w:val="30"/>
        </w:rPr>
        <w:t></w:t>
      </w:r>
      <w:r>
        <w:rPr>
          <w:i/>
          <w:w w:val="95"/>
          <w:sz w:val="30"/>
          <w:vertAlign w:val="subscript"/>
        </w:rPr>
        <w:t>r</w:t>
      </w:r>
      <w:r>
        <w:rPr>
          <w:i/>
          <w:w w:val="95"/>
          <w:sz w:val="29"/>
          <w:vertAlign w:val="baseline"/>
        </w:rPr>
        <w:t>e</w:t>
      </w:r>
      <w:r>
        <w:rPr>
          <w:w w:val="95"/>
          <w:position w:val="-7"/>
          <w:sz w:val="18"/>
          <w:vertAlign w:val="baseline"/>
        </w:rPr>
        <w:t>1</w:t>
      </w:r>
      <w:r>
        <w:rPr>
          <w:spacing w:val="14"/>
          <w:w w:val="95"/>
          <w:position w:val="-7"/>
          <w:sz w:val="18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7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0,3</w:t>
      </w:r>
    </w:p>
    <w:p>
      <w:pPr>
        <w:spacing w:line="349" w:lineRule="exact" w:before="201"/>
        <w:ind w:left="131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3"/>
          <w:w w:val="95"/>
          <w:sz w:val="25"/>
        </w:rPr>
        <w:t></w:t>
      </w:r>
      <w:r>
        <w:rPr>
          <w:spacing w:val="-36"/>
          <w:w w:val="95"/>
          <w:sz w:val="25"/>
        </w:rPr>
        <w:t> </w:t>
      </w:r>
      <w:r>
        <w:rPr>
          <w:i/>
          <w:spacing w:val="-2"/>
          <w:w w:val="95"/>
          <w:position w:val="-3"/>
          <w:sz w:val="29"/>
        </w:rPr>
        <w:t>W</w:t>
      </w:r>
      <w:r>
        <w:rPr>
          <w:spacing w:val="-2"/>
          <w:w w:val="95"/>
          <w:position w:val="-11"/>
          <w:sz w:val="18"/>
        </w:rPr>
        <w:t>1</w:t>
      </w:r>
    </w:p>
    <w:p>
      <w:pPr>
        <w:tabs>
          <w:tab w:pos="2706" w:val="left" w:leader="none"/>
        </w:tabs>
        <w:spacing w:line="351" w:lineRule="exact" w:before="198"/>
        <w:ind w:left="84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position w:val="18"/>
          <w:sz w:val="29"/>
        </w:rPr>
        <w:t>h</w:t>
      </w:r>
      <w:r>
        <w:rPr>
          <w:i/>
          <w:spacing w:val="-29"/>
          <w:w w:val="95"/>
          <w:position w:val="18"/>
          <w:sz w:val="29"/>
        </w:rPr>
        <w:t> </w:t>
      </w:r>
      <w:r>
        <w:rPr>
          <w:rFonts w:ascii="Symbol" w:hAnsi="Symbol"/>
          <w:w w:val="95"/>
          <w:position w:val="18"/>
          <w:sz w:val="29"/>
        </w:rPr>
        <w:t></w:t>
      </w:r>
      <w:r>
        <w:rPr>
          <w:spacing w:val="-31"/>
          <w:w w:val="95"/>
          <w:position w:val="18"/>
          <w:sz w:val="29"/>
        </w:rPr>
        <w:t> </w:t>
      </w:r>
      <w:r>
        <w:rPr>
          <w:w w:val="95"/>
          <w:position w:val="18"/>
          <w:sz w:val="29"/>
        </w:rPr>
        <w:t>0,</w:t>
      </w:r>
      <w:r>
        <w:rPr>
          <w:spacing w:val="-42"/>
          <w:w w:val="95"/>
          <w:position w:val="18"/>
          <w:sz w:val="29"/>
        </w:rPr>
        <w:t> </w:t>
      </w:r>
      <w:r>
        <w:rPr>
          <w:w w:val="95"/>
          <w:position w:val="18"/>
          <w:sz w:val="29"/>
        </w:rPr>
        <w:t>264</w:t>
      </w:r>
      <w:r>
        <w:rPr>
          <w:spacing w:val="-28"/>
          <w:w w:val="95"/>
          <w:position w:val="18"/>
          <w:sz w:val="29"/>
        </w:rPr>
        <w:t> </w:t>
      </w:r>
      <w:r>
        <w:rPr>
          <w:rFonts w:ascii="Symbol" w:hAnsi="Symbol"/>
          <w:w w:val="95"/>
          <w:position w:val="22"/>
          <w:sz w:val="25"/>
        </w:rPr>
        <w:t></w:t>
      </w:r>
      <w:r>
        <w:rPr>
          <w:spacing w:val="-17"/>
          <w:w w:val="95"/>
          <w:position w:val="22"/>
          <w:sz w:val="25"/>
        </w:rPr>
        <w:t> </w:t>
      </w:r>
      <w:r>
        <w:rPr>
          <w:w w:val="95"/>
          <w:sz w:val="28"/>
        </w:rPr>
        <w:t>[пФ],</w:t>
        <w:tab/>
      </w:r>
      <w:r>
        <w:rPr>
          <w:sz w:val="28"/>
        </w:rPr>
        <w:t>(6.3)</w:t>
      </w:r>
    </w:p>
    <w:p>
      <w:pPr>
        <w:spacing w:after="0" w:line="351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2947" w:space="40"/>
            <w:col w:w="1664" w:space="39"/>
            <w:col w:w="1159" w:space="39"/>
            <w:col w:w="662" w:space="39"/>
            <w:col w:w="3661"/>
          </w:cols>
        </w:sectPr>
      </w:pPr>
    </w:p>
    <w:p>
      <w:pPr>
        <w:tabs>
          <w:tab w:pos="503" w:val="left" w:leader="none"/>
          <w:tab w:pos="951" w:val="left" w:leader="none"/>
        </w:tabs>
        <w:spacing w:line="96" w:lineRule="exact" w:before="0"/>
        <w:ind w:left="0" w:right="0" w:firstLine="0"/>
        <w:jc w:val="right"/>
        <w:rPr>
          <w:i/>
          <w:sz w:val="29"/>
        </w:rPr>
      </w:pPr>
      <w:r>
        <w:rPr/>
        <w:pict>
          <v:group style="position:absolute;margin-left:195.938126pt;margin-top:-18.560717pt;width:30.75pt;height:18.25pt;mso-position-horizontal-relative:page;mso-position-vertical-relative:paragraph;z-index:-22078976" coordorigin="3919,-371" coordsize="615,365">
            <v:shape style="position:absolute;left:3946;top:-359;width:399;height:322" coordorigin="3947,-358" coordsize="399,322" path="m3947,-141l3970,-158m3971,-158l4029,-37m4029,-36l4092,-358m4092,-358l4345,-358e" filled="false" stroked="true" strokeweight=".140274pt" strokecolor="#000000">
              <v:path arrowok="t"/>
              <v:stroke dashstyle="solid"/>
            </v:shape>
            <v:shape style="position:absolute;left:3937;top:-372;width:402;height:328" coordorigin="3938,-371" coordsize="402,328" path="m4339,-371l4081,-371,4022,-72,3971,-174,3938,-151,3942,-145,3958,-156,4016,-43,4028,-43,4091,-359,4339,-359,4339,-371xe" filled="true" fillcolor="#000000" stroked="false">
              <v:path arrowok="t"/>
              <v:fill type="solid"/>
            </v:shape>
            <v:line style="position:absolute" from="3919,-13" to="4533,-13" stroked="true" strokeweight=".61122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060416" from="281.22467pt,-.635637pt" to="346.256745pt,-.635626pt" stroked="true" strokeweight=".611228pt" strokecolor="#000000">
            <v:stroke dashstyle="solid"/>
            <w10:wrap type="none"/>
          </v:line>
        </w:pict>
      </w:r>
      <w:r>
        <w:rPr>
          <w:i/>
          <w:sz w:val="29"/>
        </w:rPr>
        <w:t>Z</w:t>
        <w:tab/>
      </w:r>
      <w:r>
        <w:rPr>
          <w:rFonts w:ascii="Symbol" w:hAnsi="Symbol"/>
          <w:position w:val="5"/>
          <w:sz w:val="25"/>
        </w:rPr>
        <w:t></w:t>
      </w:r>
      <w:r>
        <w:rPr>
          <w:position w:val="5"/>
          <w:sz w:val="25"/>
        </w:rPr>
        <w:tab/>
      </w:r>
      <w:r>
        <w:rPr>
          <w:i/>
          <w:sz w:val="29"/>
        </w:rPr>
        <w:t>W</w:t>
      </w:r>
    </w:p>
    <w:p>
      <w:pPr>
        <w:spacing w:line="96" w:lineRule="exact" w:before="0"/>
        <w:ind w:left="85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7"/>
          <w:w w:val="95"/>
          <w:sz w:val="25"/>
        </w:rPr>
        <w:t></w:t>
      </w:r>
      <w:r>
        <w:rPr>
          <w:spacing w:val="-24"/>
          <w:w w:val="95"/>
          <w:sz w:val="25"/>
        </w:rPr>
        <w:t> </w:t>
      </w:r>
      <w:r>
        <w:rPr>
          <w:rFonts w:ascii="Symbol" w:hAnsi="Symbol"/>
          <w:w w:val="95"/>
          <w:position w:val="-4"/>
          <w:sz w:val="30"/>
        </w:rPr>
        <w:t></w:t>
      </w:r>
      <w:r>
        <w:rPr>
          <w:spacing w:val="32"/>
          <w:w w:val="95"/>
          <w:position w:val="-4"/>
          <w:sz w:val="30"/>
        </w:rPr>
        <w:t> </w:t>
      </w:r>
      <w:r>
        <w:rPr>
          <w:i/>
          <w:w w:val="95"/>
          <w:position w:val="-4"/>
          <w:sz w:val="29"/>
        </w:rPr>
        <w:t>e</w:t>
      </w:r>
    </w:p>
    <w:p>
      <w:pPr>
        <w:spacing w:line="96" w:lineRule="exact" w:before="0"/>
        <w:ind w:left="65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sz w:val="29"/>
        </w:rPr>
        <w:t></w:t>
      </w:r>
      <w:r>
        <w:rPr>
          <w:spacing w:val="-32"/>
          <w:w w:val="95"/>
          <w:sz w:val="29"/>
        </w:rPr>
        <w:t> </w:t>
      </w:r>
      <w:r>
        <w:rPr>
          <w:w w:val="95"/>
          <w:sz w:val="29"/>
        </w:rPr>
        <w:t>0,</w:t>
      </w:r>
      <w:r>
        <w:rPr>
          <w:spacing w:val="-37"/>
          <w:w w:val="95"/>
          <w:sz w:val="29"/>
        </w:rPr>
        <w:t> </w:t>
      </w:r>
      <w:r>
        <w:rPr>
          <w:w w:val="95"/>
          <w:sz w:val="29"/>
        </w:rPr>
        <w:t>258</w:t>
      </w:r>
      <w:r>
        <w:rPr>
          <w:spacing w:val="-29"/>
          <w:w w:val="95"/>
          <w:sz w:val="29"/>
        </w:rPr>
        <w:t> </w:t>
      </w:r>
      <w:r>
        <w:rPr>
          <w:rFonts w:ascii="Symbol" w:hAnsi="Symbol"/>
          <w:w w:val="95"/>
          <w:position w:val="5"/>
          <w:sz w:val="25"/>
        </w:rPr>
        <w:t></w:t>
      </w:r>
    </w:p>
    <w:p>
      <w:pPr>
        <w:spacing w:line="96" w:lineRule="exact" w:before="0"/>
        <w:ind w:left="13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w w:val="95"/>
          <w:sz w:val="29"/>
        </w:rPr>
        <w:t>W</w:t>
      </w:r>
      <w:r>
        <w:rPr>
          <w:i/>
          <w:spacing w:val="125"/>
          <w:sz w:val="29"/>
        </w:rPr>
        <w:t> </w:t>
      </w:r>
      <w:r>
        <w:rPr>
          <w:i/>
          <w:w w:val="95"/>
          <w:sz w:val="29"/>
        </w:rPr>
        <w:t>h</w:t>
      </w:r>
      <w:r>
        <w:rPr>
          <w:i/>
          <w:spacing w:val="-29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</w:t>
      </w:r>
      <w:r>
        <w:rPr>
          <w:spacing w:val="-32"/>
          <w:w w:val="95"/>
          <w:sz w:val="29"/>
        </w:rPr>
        <w:t> </w:t>
      </w:r>
      <w:r>
        <w:rPr>
          <w:w w:val="95"/>
          <w:sz w:val="29"/>
        </w:rPr>
        <w:t>0,8</w:t>
      </w:r>
      <w:r>
        <w:rPr>
          <w:spacing w:val="125"/>
          <w:sz w:val="29"/>
        </w:rPr>
        <w:t> </w:t>
      </w:r>
      <w:r>
        <w:rPr>
          <w:rFonts w:ascii="Symbol" w:hAnsi="Symbol"/>
          <w:w w:val="95"/>
          <w:position w:val="5"/>
          <w:sz w:val="25"/>
        </w:rPr>
        <w:t></w:t>
      </w:r>
    </w:p>
    <w:p>
      <w:pPr>
        <w:spacing w:after="0" w:line="96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4" w:equalWidth="0">
            <w:col w:w="4314" w:space="40"/>
            <w:col w:w="688" w:space="39"/>
            <w:col w:w="1148" w:space="40"/>
            <w:col w:w="3981"/>
          </w:cols>
        </w:sectPr>
      </w:pPr>
    </w:p>
    <w:p>
      <w:pPr>
        <w:spacing w:line="304" w:lineRule="exact" w:before="0"/>
        <w:ind w:left="0" w:right="0" w:firstLine="0"/>
        <w:jc w:val="right"/>
        <w:rPr>
          <w:rFonts w:ascii="Symbol" w:hAnsi="Symbol"/>
          <w:sz w:val="25"/>
        </w:rPr>
      </w:pPr>
      <w:r>
        <w:rPr>
          <w:i/>
          <w:sz w:val="18"/>
        </w:rPr>
        <w:t>c</w:t>
      </w:r>
      <w:r>
        <w:rPr>
          <w:sz w:val="18"/>
        </w:rPr>
        <w:t>1</w:t>
      </w:r>
      <w:r>
        <w:rPr>
          <w:spacing w:val="79"/>
          <w:sz w:val="18"/>
        </w:rPr>
        <w:t> </w:t>
      </w:r>
      <w:r>
        <w:rPr>
          <w:rFonts w:ascii="Symbol" w:hAnsi="Symbol"/>
          <w:position w:val="-1"/>
          <w:sz w:val="25"/>
        </w:rPr>
        <w:t></w:t>
      </w:r>
    </w:p>
    <w:p>
      <w:pPr>
        <w:spacing w:line="304" w:lineRule="exact" w:before="0"/>
        <w:ind w:left="51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</w:t>
      </w:r>
      <w:r>
        <w:rPr>
          <w:spacing w:val="19"/>
          <w:sz w:val="18"/>
        </w:rPr>
        <w:t> </w:t>
      </w:r>
      <w:r>
        <w:rPr>
          <w:rFonts w:ascii="Symbol" w:hAnsi="Symbol"/>
          <w:spacing w:val="10"/>
          <w:position w:val="-1"/>
          <w:sz w:val="25"/>
        </w:rPr>
        <w:t></w:t>
      </w:r>
      <w:r>
        <w:rPr>
          <w:spacing w:val="10"/>
          <w:position w:val="-1"/>
          <w:sz w:val="25"/>
        </w:rPr>
        <w:t> </w:t>
      </w:r>
      <w:r>
        <w:rPr>
          <w:spacing w:val="35"/>
          <w:position w:val="-1"/>
          <w:sz w:val="25"/>
        </w:rPr>
        <w:t> </w:t>
      </w:r>
      <w:r>
        <w:rPr>
          <w:i/>
          <w:position w:val="2"/>
          <w:sz w:val="18"/>
        </w:rPr>
        <w:t>r</w:t>
      </w:r>
      <w:r>
        <w:rPr>
          <w:i/>
          <w:spacing w:val="59"/>
          <w:position w:val="2"/>
          <w:sz w:val="18"/>
        </w:rPr>
        <w:t> </w:t>
      </w:r>
      <w:r>
        <w:rPr>
          <w:sz w:val="18"/>
        </w:rPr>
        <w:t>1</w:t>
      </w:r>
    </w:p>
    <w:p>
      <w:pPr>
        <w:tabs>
          <w:tab w:pos="1465" w:val="left" w:leader="none"/>
          <w:tab w:pos="2593" w:val="left" w:leader="none"/>
        </w:tabs>
        <w:spacing w:line="305" w:lineRule="exact" w:before="0"/>
        <w:ind w:left="878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10"/>
          <w:sz w:val="25"/>
        </w:rPr>
        <w:t></w:t>
      </w:r>
      <w:r>
        <w:rPr>
          <w:spacing w:val="10"/>
          <w:sz w:val="25"/>
        </w:rPr>
        <w:tab/>
      </w:r>
      <w:r>
        <w:rPr>
          <w:position w:val="2"/>
          <w:sz w:val="18"/>
        </w:rPr>
        <w:t>1</w:t>
        <w:tab/>
      </w:r>
      <w:r>
        <w:rPr>
          <w:rFonts w:ascii="Symbol" w:hAnsi="Symbol"/>
          <w:sz w:val="25"/>
        </w:rPr>
        <w:t></w:t>
      </w:r>
    </w:p>
    <w:p>
      <w:pPr>
        <w:spacing w:after="0" w:line="30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3" w:equalWidth="0">
            <w:col w:w="3722" w:space="40"/>
            <w:col w:w="1340" w:space="39"/>
            <w:col w:w="5109"/>
          </w:cols>
        </w:sectPr>
      </w:pPr>
    </w:p>
    <w:p>
      <w:pPr>
        <w:spacing w:before="294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z w:val="28"/>
        </w:rPr>
        <w:t>L</w:t>
      </w:r>
      <w:r>
        <w:rPr>
          <w:position w:val="-7"/>
          <w:sz w:val="18"/>
        </w:rPr>
        <w:t>1</w:t>
      </w:r>
      <w:r>
        <w:rPr>
          <w:spacing w:val="2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tabs>
          <w:tab w:pos="1067" w:val="left" w:leader="none"/>
        </w:tabs>
        <w:spacing w:line="415" w:lineRule="exact" w:before="142"/>
        <w:ind w:left="351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8"/>
          <w:sz w:val="28"/>
        </w:rPr>
        <w:t>L</w:t>
      </w:r>
      <w:r>
        <w:rPr>
          <w:i/>
          <w:sz w:val="18"/>
        </w:rPr>
        <w:t>w</w:t>
      </w:r>
      <w:r>
        <w:rPr>
          <w:sz w:val="18"/>
        </w:rPr>
        <w:t>1</w:t>
        <w:tab/>
      </w:r>
      <w:r>
        <w:rPr>
          <w:i/>
          <w:spacing w:val="-4"/>
          <w:position w:val="-8"/>
          <w:sz w:val="28"/>
        </w:rPr>
        <w:t>L</w:t>
      </w:r>
      <w:r>
        <w:rPr>
          <w:spacing w:val="-4"/>
          <w:position w:val="-8"/>
          <w:sz w:val="28"/>
        </w:rPr>
        <w:t>,</w:t>
      </w:r>
    </w:p>
    <w:p>
      <w:pPr>
        <w:spacing w:line="323" w:lineRule="exact" w:before="0"/>
        <w:ind w:left="3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077440" from="228.782516pt,-2.043645pt" to="278.883063pt,-2.043631pt" stroked="true" strokeweight=".597508pt" strokecolor="#000000">
            <v:stroke dashstyle="solid"/>
            <w10:wrap type="none"/>
          </v:line>
        </w:pict>
      </w:r>
      <w:r>
        <w:rPr>
          <w:i/>
          <w:spacing w:val="-6"/>
          <w:position w:val="8"/>
          <w:sz w:val="28"/>
        </w:rPr>
        <w:t>L</w:t>
      </w:r>
      <w:r>
        <w:rPr>
          <w:i/>
          <w:spacing w:val="-6"/>
          <w:sz w:val="18"/>
        </w:rPr>
        <w:t>w</w:t>
      </w:r>
      <w:r>
        <w:rPr>
          <w:spacing w:val="-6"/>
          <w:sz w:val="18"/>
        </w:rPr>
        <w:t>1</w:t>
      </w:r>
      <w:r>
        <w:rPr>
          <w:spacing w:val="2"/>
          <w:sz w:val="18"/>
        </w:rPr>
        <w:t> </w:t>
      </w:r>
      <w:r>
        <w:rPr>
          <w:rFonts w:ascii="Symbol" w:hAnsi="Symbol"/>
          <w:spacing w:val="-5"/>
          <w:position w:val="8"/>
          <w:sz w:val="28"/>
        </w:rPr>
        <w:t></w:t>
      </w:r>
      <w:r>
        <w:rPr>
          <w:spacing w:val="-20"/>
          <w:position w:val="8"/>
          <w:sz w:val="28"/>
        </w:rPr>
        <w:t> </w:t>
      </w:r>
      <w:r>
        <w:rPr>
          <w:i/>
          <w:spacing w:val="-5"/>
          <w:position w:val="8"/>
          <w:sz w:val="28"/>
        </w:rPr>
        <w:t>L</w:t>
      </w:r>
      <w:r>
        <w:rPr>
          <w:i/>
          <w:spacing w:val="-5"/>
          <w:sz w:val="18"/>
        </w:rPr>
        <w:t>w</w:t>
      </w:r>
      <w:r>
        <w:rPr>
          <w:spacing w:val="-5"/>
          <w:sz w:val="18"/>
        </w:rPr>
        <w:t>2</w:t>
      </w:r>
    </w:p>
    <w:p>
      <w:pPr>
        <w:spacing w:before="294"/>
        <w:ind w:left="129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3"/>
          <w:sz w:val="28"/>
        </w:rPr>
        <w:t>L</w:t>
      </w:r>
      <w:r>
        <w:rPr>
          <w:spacing w:val="-3"/>
          <w:position w:val="-7"/>
          <w:sz w:val="18"/>
        </w:rPr>
        <w:t>2</w:t>
      </w:r>
      <w:r>
        <w:rPr>
          <w:spacing w:val="5"/>
          <w:position w:val="-7"/>
          <w:sz w:val="18"/>
        </w:rPr>
        <w:t> </w:t>
      </w:r>
      <w:r>
        <w:rPr>
          <w:rFonts w:ascii="Symbol" w:hAnsi="Symbol"/>
          <w:spacing w:val="-2"/>
          <w:sz w:val="28"/>
        </w:rPr>
        <w:t></w:t>
      </w:r>
    </w:p>
    <w:p>
      <w:pPr>
        <w:spacing w:line="213" w:lineRule="auto" w:before="173"/>
        <w:ind w:left="39" w:right="0" w:firstLine="295"/>
        <w:jc w:val="left"/>
        <w:rPr>
          <w:sz w:val="18"/>
        </w:rPr>
      </w:pPr>
      <w:r>
        <w:rPr/>
        <w:br w:type="column"/>
      </w:r>
      <w:r>
        <w:rPr>
          <w:i/>
          <w:position w:val="8"/>
          <w:sz w:val="28"/>
        </w:rPr>
        <w:t>L</w:t>
      </w:r>
      <w:r>
        <w:rPr>
          <w:i/>
          <w:sz w:val="18"/>
        </w:rPr>
        <w:t>w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i/>
          <w:spacing w:val="-8"/>
          <w:position w:val="8"/>
          <w:sz w:val="28"/>
        </w:rPr>
        <w:t>L</w:t>
      </w:r>
      <w:r>
        <w:rPr>
          <w:i/>
          <w:spacing w:val="-8"/>
          <w:sz w:val="18"/>
        </w:rPr>
        <w:t>w</w:t>
      </w:r>
      <w:r>
        <w:rPr>
          <w:spacing w:val="-8"/>
          <w:sz w:val="18"/>
        </w:rPr>
        <w:t>1</w:t>
      </w:r>
      <w:r>
        <w:rPr>
          <w:spacing w:val="2"/>
          <w:sz w:val="18"/>
        </w:rPr>
        <w:t> </w:t>
      </w:r>
      <w:r>
        <w:rPr>
          <w:rFonts w:ascii="Symbol" w:hAnsi="Symbol"/>
          <w:spacing w:val="-8"/>
          <w:position w:val="8"/>
          <w:sz w:val="28"/>
        </w:rPr>
        <w:t></w:t>
      </w:r>
      <w:r>
        <w:rPr>
          <w:spacing w:val="-20"/>
          <w:position w:val="8"/>
          <w:sz w:val="28"/>
        </w:rPr>
        <w:t> </w:t>
      </w:r>
      <w:r>
        <w:rPr>
          <w:i/>
          <w:spacing w:val="-8"/>
          <w:position w:val="8"/>
          <w:sz w:val="28"/>
        </w:rPr>
        <w:t>L</w:t>
      </w:r>
      <w:r>
        <w:rPr>
          <w:i/>
          <w:spacing w:val="-8"/>
          <w:sz w:val="18"/>
        </w:rPr>
        <w:t>w</w:t>
      </w:r>
      <w:r>
        <w:rPr>
          <w:spacing w:val="-8"/>
          <w:sz w:val="18"/>
        </w:rPr>
        <w:t>2</w:t>
      </w:r>
    </w:p>
    <w:p>
      <w:pPr>
        <w:pStyle w:val="BodyText"/>
        <w:spacing w:before="5"/>
        <w:ind w:left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2687" w:val="left" w:leader="none"/>
        </w:tabs>
        <w:spacing w:before="1"/>
        <w:ind w:left="4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076928" from="326.909607pt,10.020177pt" to="377.038918pt,10.020191pt" stroked="true" strokeweight=".597508pt" strokecolor="#000000">
            <v:stroke dashstyle="solid"/>
            <w10:wrap type="none"/>
          </v:line>
        </w:pict>
      </w:r>
      <w:r>
        <w:rPr>
          <w:i/>
          <w:sz w:val="28"/>
        </w:rPr>
        <w:t>L</w:t>
      </w:r>
      <w:r>
        <w:rPr>
          <w:i/>
          <w:spacing w:val="-24"/>
          <w:sz w:val="28"/>
        </w:rPr>
        <w:t> </w:t>
      </w:r>
      <w:r>
        <w:rPr>
          <w:sz w:val="28"/>
        </w:rPr>
        <w:t>,</w:t>
        <w:tab/>
        <w:t>(6.4)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3580" w:space="40"/>
            <w:col w:w="1293" w:space="39"/>
            <w:col w:w="591" w:space="39"/>
            <w:col w:w="987" w:space="39"/>
            <w:col w:w="3642"/>
          </w:cols>
        </w:sectPr>
      </w:pPr>
    </w:p>
    <w:p>
      <w:pPr>
        <w:pStyle w:val="BodyText"/>
        <w:spacing w:before="187"/>
      </w:pPr>
      <w:r>
        <w:rPr/>
        <w:t>где</w:t>
      </w:r>
    </w:p>
    <w:p>
      <w:pPr>
        <w:spacing w:before="175"/>
        <w:ind w:left="73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position w:val="8"/>
          <w:sz w:val="27"/>
        </w:rPr>
        <w:t>L</w:t>
      </w:r>
      <w:r>
        <w:rPr>
          <w:i/>
          <w:w w:val="105"/>
          <w:sz w:val="17"/>
        </w:rPr>
        <w:t>w</w:t>
      </w:r>
      <w:r>
        <w:rPr>
          <w:w w:val="105"/>
          <w:sz w:val="17"/>
        </w:rPr>
        <w:t>1</w:t>
      </w:r>
      <w:r>
        <w:rPr>
          <w:spacing w:val="15"/>
          <w:w w:val="105"/>
          <w:sz w:val="17"/>
        </w:rPr>
        <w:t> </w:t>
      </w:r>
      <w:r>
        <w:rPr>
          <w:rFonts w:ascii="Symbol" w:hAnsi="Symbol"/>
          <w:w w:val="105"/>
          <w:position w:val="8"/>
          <w:sz w:val="27"/>
        </w:rPr>
        <w:t></w:t>
      </w:r>
      <w:r>
        <w:rPr>
          <w:spacing w:val="-16"/>
          <w:w w:val="105"/>
          <w:position w:val="8"/>
          <w:sz w:val="27"/>
        </w:rPr>
        <w:t> </w:t>
      </w:r>
      <w:r>
        <w:rPr>
          <w:i/>
          <w:w w:val="105"/>
          <w:position w:val="8"/>
          <w:sz w:val="27"/>
        </w:rPr>
        <w:t>Z</w:t>
      </w:r>
      <w:r>
        <w:rPr>
          <w:i/>
          <w:w w:val="105"/>
          <w:position w:val="1"/>
          <w:sz w:val="17"/>
        </w:rPr>
        <w:t>ci</w:t>
      </w:r>
    </w:p>
    <w:p>
      <w:pPr>
        <w:spacing w:before="178"/>
        <w:ind w:left="192" w:right="0" w:firstLine="0"/>
        <w:jc w:val="left"/>
        <w:rPr>
          <w:sz w:val="27"/>
        </w:rPr>
      </w:pPr>
      <w:r>
        <w:rPr/>
        <w:br w:type="column"/>
      </w:r>
      <w:r>
        <w:rPr>
          <w:spacing w:val="-4"/>
          <w:w w:val="105"/>
          <w:sz w:val="27"/>
        </w:rPr>
        <w:t>/</w:t>
      </w:r>
      <w:r>
        <w:rPr>
          <w:spacing w:val="-28"/>
          <w:w w:val="105"/>
          <w:sz w:val="27"/>
        </w:rPr>
        <w:t> </w:t>
      </w:r>
      <w:r>
        <w:rPr>
          <w:i/>
          <w:spacing w:val="-4"/>
          <w:w w:val="105"/>
          <w:sz w:val="27"/>
        </w:rPr>
        <w:t>c</w:t>
      </w:r>
      <w:r>
        <w:rPr>
          <w:spacing w:val="-4"/>
          <w:w w:val="105"/>
          <w:sz w:val="27"/>
        </w:rPr>
        <w:t>,</w:t>
      </w:r>
      <w:r>
        <w:rPr>
          <w:spacing w:val="88"/>
          <w:w w:val="105"/>
          <w:sz w:val="27"/>
        </w:rPr>
        <w:t> </w:t>
      </w:r>
      <w:r>
        <w:rPr>
          <w:spacing w:val="-3"/>
          <w:w w:val="105"/>
          <w:sz w:val="27"/>
        </w:rPr>
        <w:t>(</w:t>
      </w:r>
      <w:r>
        <w:rPr>
          <w:i/>
          <w:spacing w:val="-3"/>
          <w:w w:val="105"/>
          <w:sz w:val="27"/>
        </w:rPr>
        <w:t>i</w:t>
      </w:r>
      <w:r>
        <w:rPr>
          <w:i/>
          <w:spacing w:val="-12"/>
          <w:w w:val="105"/>
          <w:sz w:val="27"/>
        </w:rPr>
        <w:t> </w:t>
      </w:r>
      <w:r>
        <w:rPr>
          <w:rFonts w:ascii="Symbol" w:hAnsi="Symbol"/>
          <w:spacing w:val="-3"/>
          <w:w w:val="105"/>
          <w:sz w:val="27"/>
        </w:rPr>
        <w:t></w:t>
      </w:r>
      <w:r>
        <w:rPr>
          <w:spacing w:val="-3"/>
          <w:w w:val="105"/>
          <w:sz w:val="27"/>
        </w:rPr>
        <w:t>1,</w:t>
      </w:r>
      <w:r>
        <w:rPr>
          <w:spacing w:val="1"/>
          <w:w w:val="105"/>
          <w:sz w:val="27"/>
        </w:rPr>
        <w:t> </w:t>
      </w:r>
      <w:r>
        <w:rPr>
          <w:spacing w:val="-3"/>
          <w:w w:val="105"/>
          <w:sz w:val="27"/>
        </w:rPr>
        <w:t>2)</w:t>
      </w:r>
    </w:p>
    <w:p>
      <w:pPr>
        <w:pStyle w:val="ListParagraph"/>
        <w:numPr>
          <w:ilvl w:val="0"/>
          <w:numId w:val="14"/>
        </w:numPr>
        <w:tabs>
          <w:tab w:pos="283" w:val="left" w:leader="none"/>
        </w:tabs>
        <w:spacing w:line="240" w:lineRule="auto" w:before="187" w:after="0"/>
        <w:ind w:left="282" w:right="0" w:hanging="212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погонные</w:t>
      </w:r>
      <w:r>
        <w:rPr>
          <w:spacing w:val="-5"/>
          <w:sz w:val="28"/>
        </w:rPr>
        <w:t> </w:t>
      </w:r>
      <w:r>
        <w:rPr>
          <w:sz w:val="28"/>
        </w:rPr>
        <w:t>индуктивности</w:t>
      </w:r>
      <w:r>
        <w:rPr>
          <w:spacing w:val="-3"/>
          <w:sz w:val="28"/>
        </w:rPr>
        <w:t> </w:t>
      </w:r>
      <w:r>
        <w:rPr>
          <w:sz w:val="28"/>
        </w:rPr>
        <w:t>МПЛ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ширинами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577" w:space="40"/>
            <w:col w:w="1040" w:space="406"/>
            <w:col w:w="1565" w:space="39"/>
            <w:col w:w="6583"/>
          </w:cols>
        </w:sectPr>
      </w:pPr>
    </w:p>
    <w:p>
      <w:pPr>
        <w:pStyle w:val="BodyText"/>
        <w:spacing w:before="36"/>
      </w:pPr>
      <w:r>
        <w:rPr/>
        <w:pict>
          <v:group style="position:absolute;margin-left:129.692627pt;margin-top:-20.227055pt;width:27.85pt;height:20.75pt;mso-position-horizontal-relative:page;mso-position-vertical-relative:paragraph;z-index:16062464" coordorigin="2594,-405" coordsize="557,415">
            <v:shape style="position:absolute;left:2602;top:-332;width:548;height:341" coordorigin="2603,-332" coordsize="548,341" path="m2603,-102l2628,-120m2628,-121l2686,7m2686,8l2751,-331m2751,-332l3150,-332e" filled="false" stroked="true" strokeweight=".137402pt" strokecolor="#000000">
              <v:path arrowok="t"/>
              <v:stroke dashstyle="solid"/>
            </v:shape>
            <v:shape style="position:absolute;left:2593;top:-344;width:550;height:346" coordorigin="2594,-344" coordsize="550,346" path="m3143,-344l2739,-344,2679,-29,2627,-137,2594,-112,2598,-106,2614,-118,2673,2,2685,2,2748,-333,3143,-333,3143,-344xe" filled="true" fillcolor="#000000" stroked="false">
              <v:path arrowok="t"/>
              <v:fill type="solid"/>
            </v:shape>
            <v:shape style="position:absolute;left:2593;top:-405;width:557;height:415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146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rFonts w:ascii="Symbol" w:hAnsi="Symbol"/>
                        <w:w w:val="105"/>
                        <w:position w:val="7"/>
                        <w:sz w:val="29"/>
                      </w:rPr>
                      <w:t></w:t>
                    </w:r>
                    <w:r>
                      <w:rPr>
                        <w:i/>
                        <w:w w:val="105"/>
                        <w:sz w:val="17"/>
                      </w:rPr>
                      <w:t>rei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полосок</w:t>
      </w:r>
      <w:r>
        <w:rPr>
          <w:spacing w:val="-2"/>
        </w:rPr>
        <w:t> </w:t>
      </w: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2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соответственно;</w:t>
      </w:r>
    </w:p>
    <w:p>
      <w:pPr>
        <w:tabs>
          <w:tab w:pos="1462" w:val="left" w:leader="none"/>
          <w:tab w:pos="2522" w:val="left" w:leader="none"/>
        </w:tabs>
        <w:spacing w:line="214" w:lineRule="exact" w:before="274"/>
        <w:ind w:left="986" w:right="0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331.097198pt;margin-top:13.520852pt;width:31.45pt;height:41.55pt;mso-position-horizontal-relative:page;mso-position-vertical-relative:paragraph;z-index:-22075904" coordorigin="6622,270" coordsize="629,831">
            <v:line style="position:absolute" from="6783,712" to="7225,712" stroked="true" strokeweight=".604137pt" strokecolor="#000000">
              <v:stroke dashstyle="solid"/>
            </v:line>
            <v:shape style="position:absolute;left:6632;top:344;width:618;height:755" coordorigin="6632,344" coordsize="618,755" path="m6632,850l6655,812m6655,812l6713,1099m6713,1099l6777,345m6777,344l7250,344e" filled="false" stroked="true" strokeweight=".138916pt" strokecolor="#000000">
              <v:path arrowok="t"/>
              <v:stroke dashstyle="solid"/>
            </v:shape>
            <v:shape style="position:absolute;left:6621;top:331;width:622;height:761" coordorigin="6622,331" coordsize="622,761" path="m7244,331l6765,331,6706,1026,6655,788,6622,841,6629,845,6641,822,6700,1092,6712,1092,6775,343,7244,343,7244,331xe" filled="true" fillcolor="#000000" stroked="false">
              <v:path arrowok="t"/>
              <v:fill type="solid"/>
            </v:shape>
            <v:shape style="position:absolute;left:6621;top:270;width:629;height:831" type="#_x0000_t202" filled="false" stroked="false">
              <v:textbox inset="0,0,0,0">
                <w:txbxContent>
                  <w:p>
                    <w:pPr>
                      <w:spacing w:line="401" w:lineRule="exact" w:before="6"/>
                      <w:ind w:left="17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9"/>
                        <w:w w:val="95"/>
                        <w:position w:val="8"/>
                        <w:sz w:val="29"/>
                      </w:rPr>
                      <w:t></w:t>
                    </w:r>
                    <w:r>
                      <w:rPr>
                        <w:i/>
                        <w:spacing w:val="9"/>
                        <w:w w:val="95"/>
                        <w:sz w:val="18"/>
                      </w:rPr>
                      <w:t>r</w:t>
                    </w:r>
                    <w:r>
                      <w:rPr>
                        <w:i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w w:val="95"/>
                        <w:sz w:val="18"/>
                      </w:rPr>
                      <w:t>e</w:t>
                    </w:r>
                    <w:r>
                      <w:rPr>
                        <w:w w:val="95"/>
                        <w:sz w:val="18"/>
                      </w:rPr>
                      <w:t>1</w:t>
                    </w:r>
                  </w:p>
                  <w:p>
                    <w:pPr>
                      <w:spacing w:line="401" w:lineRule="exact" w:before="0"/>
                      <w:ind w:left="16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11"/>
                        <w:position w:val="8"/>
                        <w:sz w:val="29"/>
                      </w:rPr>
                      <w:t></w:t>
                    </w:r>
                    <w:r>
                      <w:rPr>
                        <w:i/>
                        <w:spacing w:val="11"/>
                        <w:sz w:val="18"/>
                      </w:rPr>
                      <w:t>re</w:t>
                    </w:r>
                    <w:r>
                      <w:rPr>
                        <w:spacing w:val="1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8.81311pt;margin-top:9.525486pt;width:4.5pt;height:10pt;mso-position-horizontal-relative:page;mso-position-vertical-relative:paragraph;z-index:1606451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</w:t>
      </w:r>
      <w:r>
        <w:rPr>
          <w:sz w:val="24"/>
        </w:rPr>
        <w:tab/>
      </w:r>
      <w:r>
        <w:rPr>
          <w:i/>
          <w:position w:val="-7"/>
          <w:sz w:val="28"/>
        </w:rPr>
        <w:t>Z</w:t>
        <w:tab/>
      </w:r>
      <w:r>
        <w:rPr>
          <w:rFonts w:ascii="Symbol" w:hAnsi="Symbol"/>
          <w:sz w:val="24"/>
        </w:rPr>
        <w:t></w:t>
      </w:r>
    </w:p>
    <w:p>
      <w:pPr>
        <w:tabs>
          <w:tab w:pos="3565" w:val="left" w:leader="none"/>
          <w:tab w:pos="3985" w:val="left" w:leader="none"/>
        </w:tabs>
        <w:spacing w:line="216" w:lineRule="exact" w:before="5"/>
        <w:ind w:left="391" w:right="0" w:firstLine="0"/>
        <w:jc w:val="center"/>
        <w:rPr>
          <w:sz w:val="28"/>
        </w:rPr>
      </w:pPr>
      <w:r>
        <w:rPr>
          <w:i/>
          <w:sz w:val="28"/>
        </w:rPr>
        <w:t>L</w:t>
      </w:r>
      <w:r>
        <w:rPr>
          <w:i/>
          <w:spacing w:val="7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> </w:t>
      </w:r>
      <w:r>
        <w:rPr>
          <w:sz w:val="28"/>
        </w:rPr>
        <w:t>0,000987</w:t>
      </w:r>
      <w:r>
        <w:rPr>
          <w:i/>
          <w:sz w:val="28"/>
        </w:rPr>
        <w:t>h</w:t>
      </w:r>
      <w:r>
        <w:rPr>
          <w:rFonts w:ascii="Symbol" w:hAnsi="Symbol"/>
          <w:position w:val="4"/>
          <w:sz w:val="24"/>
        </w:rPr>
        <w:t></w:t>
      </w:r>
      <w:r>
        <w:rPr>
          <w:sz w:val="28"/>
        </w:rPr>
        <w:t>1</w:t>
      </w:r>
      <w:r>
        <w:rPr>
          <w:rFonts w:ascii="Symbol" w:hAnsi="Symbol"/>
          <w:sz w:val="28"/>
        </w:rPr>
        <w:t></w:t>
      </w:r>
      <w:r>
        <w:rPr>
          <w:position w:val="10"/>
          <w:sz w:val="28"/>
          <w:u w:val="single"/>
        </w:rPr>
        <w:t>  </w:t>
      </w:r>
      <w:r>
        <w:rPr>
          <w:spacing w:val="29"/>
          <w:position w:val="10"/>
          <w:sz w:val="28"/>
          <w:u w:val="single"/>
        </w:rPr>
        <w:t> </w:t>
      </w:r>
      <w:r>
        <w:rPr>
          <w:i/>
          <w:position w:val="10"/>
          <w:sz w:val="18"/>
          <w:u w:val="single"/>
        </w:rPr>
        <w:t>c</w:t>
      </w:r>
      <w:r>
        <w:rPr>
          <w:position w:val="10"/>
          <w:sz w:val="18"/>
          <w:u w:val="single"/>
        </w:rPr>
        <w:t>1</w:t>
      </w:r>
      <w:r>
        <w:rPr>
          <w:position w:val="10"/>
          <w:sz w:val="18"/>
        </w:rPr>
        <w:tab/>
      </w:r>
      <w:r>
        <w:rPr>
          <w:rFonts w:ascii="Symbol" w:hAnsi="Symbol"/>
          <w:position w:val="4"/>
          <w:sz w:val="24"/>
        </w:rPr>
        <w:t></w:t>
      </w:r>
      <w:r>
        <w:rPr>
          <w:position w:val="4"/>
          <w:sz w:val="24"/>
        </w:rPr>
        <w:tab/>
      </w:r>
      <w:r>
        <w:rPr>
          <w:sz w:val="28"/>
        </w:rPr>
        <w:t>[нГн],</w:t>
      </w:r>
    </w:p>
    <w:p>
      <w:pPr>
        <w:tabs>
          <w:tab w:pos="1446" w:val="left" w:leader="none"/>
          <w:tab w:pos="2522" w:val="left" w:leader="none"/>
        </w:tabs>
        <w:spacing w:line="160" w:lineRule="exact" w:before="0"/>
        <w:ind w:left="986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i/>
          <w:sz w:val="28"/>
        </w:rPr>
        <w:t>Z</w:t>
      </w:r>
      <w:r>
        <w:rPr>
          <w:i/>
          <w:position w:val="-7"/>
          <w:sz w:val="18"/>
        </w:rPr>
        <w:t>c</w:t>
      </w:r>
      <w:r>
        <w:rPr>
          <w:position w:val="-7"/>
          <w:sz w:val="18"/>
        </w:rPr>
        <w:t>2</w:t>
        <w:tab/>
      </w:r>
      <w:r>
        <w:rPr>
          <w:rFonts w:ascii="Symbol" w:hAnsi="Symbol"/>
          <w:sz w:val="24"/>
        </w:rPr>
        <w:t></w:t>
      </w:r>
    </w:p>
    <w:p>
      <w:pPr>
        <w:spacing w:after="0" w:line="160" w:lineRule="exact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2"/>
        <w:ind w:left="0"/>
        <w:rPr>
          <w:rFonts w:ascii="Symbol" w:hAnsi="Symbol"/>
          <w:sz w:val="40"/>
        </w:rPr>
      </w:pPr>
    </w:p>
    <w:p>
      <w:pPr>
        <w:pStyle w:val="BodyText"/>
      </w:pPr>
      <w:r>
        <w:rPr/>
        <w:t>где</w:t>
      </w:r>
    </w:p>
    <w:p>
      <w:pPr>
        <w:pStyle w:val="BodyText"/>
        <w:spacing w:before="4"/>
        <w:ind w:left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192" w:right="0" w:firstLine="0"/>
        <w:jc w:val="left"/>
        <w:rPr>
          <w:i/>
          <w:sz w:val="20"/>
        </w:rPr>
      </w:pPr>
      <w:r>
        <w:rPr>
          <w:i/>
          <w:position w:val="8"/>
          <w:sz w:val="32"/>
        </w:rPr>
        <w:t>Z</w:t>
      </w:r>
      <w:r>
        <w:rPr>
          <w:i/>
          <w:sz w:val="20"/>
        </w:rPr>
        <w:t>ci</w:t>
      </w:r>
    </w:p>
    <w:p>
      <w:pPr>
        <w:pStyle w:val="BodyText"/>
        <w:spacing w:before="5"/>
        <w:ind w:left="0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tabs>
          <w:tab w:pos="645" w:val="left" w:leader="none"/>
        </w:tabs>
        <w:spacing w:before="1"/>
        <w:ind w:left="192" w:right="0" w:firstLine="0"/>
        <w:jc w:val="left"/>
        <w:rPr>
          <w:i/>
          <w:sz w:val="20"/>
        </w:rPr>
      </w:pPr>
      <w:r>
        <w:rPr>
          <w:position w:val="6"/>
          <w:sz w:val="28"/>
        </w:rPr>
        <w:t>и</w:t>
        <w:tab/>
      </w:r>
      <w:r>
        <w:rPr>
          <w:rFonts w:ascii="Symbol" w:hAnsi="Symbol"/>
          <w:w w:val="85"/>
          <w:position w:val="8"/>
          <w:sz w:val="33"/>
        </w:rPr>
        <w:t></w:t>
      </w:r>
      <w:r>
        <w:rPr>
          <w:i/>
          <w:w w:val="85"/>
          <w:sz w:val="20"/>
        </w:rPr>
        <w:t>r</w:t>
      </w:r>
      <w:r>
        <w:rPr>
          <w:i/>
          <w:spacing w:val="-18"/>
          <w:w w:val="85"/>
          <w:sz w:val="20"/>
        </w:rPr>
        <w:t> </w:t>
      </w:r>
      <w:r>
        <w:rPr>
          <w:i/>
          <w:w w:val="85"/>
          <w:sz w:val="20"/>
        </w:rPr>
        <w:t>ei</w:t>
      </w:r>
    </w:p>
    <w:p>
      <w:pPr>
        <w:tabs>
          <w:tab w:pos="3827" w:val="left" w:leader="none"/>
        </w:tabs>
        <w:spacing w:before="2"/>
        <w:ind w:left="229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ListParagraph"/>
        <w:numPr>
          <w:ilvl w:val="1"/>
          <w:numId w:val="14"/>
        </w:numPr>
        <w:tabs>
          <w:tab w:pos="610" w:val="left" w:leader="none"/>
          <w:tab w:pos="611" w:val="left" w:leader="none"/>
          <w:tab w:pos="3275" w:val="left" w:leader="none"/>
          <w:tab w:pos="5340" w:val="left" w:leader="none"/>
          <w:tab w:pos="5767" w:val="left" w:leader="none"/>
        </w:tabs>
        <w:spacing w:line="240" w:lineRule="auto" w:before="206" w:after="0"/>
        <w:ind w:left="611" w:right="0" w:hanging="419"/>
        <w:jc w:val="left"/>
        <w:rPr>
          <w:sz w:val="28"/>
        </w:rPr>
      </w:pPr>
      <w:r>
        <w:rPr>
          <w:sz w:val="28"/>
        </w:rPr>
        <w:t>характеристическое</w:t>
        <w:tab/>
        <w:t>сопротивление</w:t>
        <w:tab/>
        <w:t>и</w:t>
        <w:tab/>
        <w:t>эффективная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617" w:space="87"/>
            <w:col w:w="566" w:space="100"/>
            <w:col w:w="1039" w:space="102"/>
            <w:col w:w="7739"/>
          </w:cols>
        </w:sectPr>
      </w:pPr>
    </w:p>
    <w:p>
      <w:pPr>
        <w:pStyle w:val="BodyText"/>
        <w:spacing w:line="237" w:lineRule="auto" w:before="35"/>
      </w:pPr>
      <w:r>
        <w:rPr/>
        <w:t>диэлектрическая</w:t>
      </w:r>
      <w:r>
        <w:rPr>
          <w:spacing w:val="-12"/>
        </w:rPr>
        <w:t> </w:t>
      </w:r>
      <w:r>
        <w:rPr/>
        <w:t>проницаемость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соответствующего</w:t>
      </w:r>
      <w:r>
        <w:rPr>
          <w:spacing w:val="-11"/>
        </w:rPr>
        <w:t> </w:t>
      </w:r>
      <w:r>
        <w:rPr/>
        <w:t>отрезка</w:t>
      </w:r>
      <w:r>
        <w:rPr>
          <w:spacing w:val="-12"/>
        </w:rPr>
        <w:t> </w:t>
      </w:r>
      <w:r>
        <w:rPr/>
        <w:t>ЛП;</w:t>
      </w:r>
      <w:r>
        <w:rPr>
          <w:spacing w:val="-7"/>
        </w:rPr>
        <w:t> </w:t>
      </w:r>
      <w:r>
        <w:rPr>
          <w:i/>
        </w:rPr>
        <w:t>с</w:t>
      </w:r>
      <w:r>
        <w:rPr>
          <w:i/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скорость</w:t>
      </w:r>
      <w:r>
        <w:rPr>
          <w:spacing w:val="-67"/>
        </w:rPr>
        <w:t> </w:t>
      </w:r>
      <w:r>
        <w:rPr/>
        <w:t>света;</w:t>
      </w:r>
      <w:r>
        <w:rPr>
          <w:spacing w:val="-3"/>
        </w:rPr>
        <w:t> </w:t>
      </w:r>
      <w:r>
        <w:rPr>
          <w:i/>
        </w:rPr>
        <w:t>h </w:t>
      </w:r>
      <w:r>
        <w:rPr/>
        <w:t>– толщина</w:t>
      </w:r>
      <w:r>
        <w:rPr>
          <w:spacing w:val="-3"/>
        </w:rPr>
        <w:t> </w:t>
      </w:r>
      <w:r>
        <w:rPr/>
        <w:t>подложки в</w:t>
      </w:r>
      <w:r>
        <w:rPr>
          <w:spacing w:val="-1"/>
        </w:rPr>
        <w:t> </w:t>
      </w:r>
      <w:r>
        <w:rPr/>
        <w:t>[мкм].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46">
            <wp:simplePos x="0" y="0"/>
            <wp:positionH relativeFrom="page">
              <wp:posOffset>1946892</wp:posOffset>
            </wp:positionH>
            <wp:positionV relativeFrom="paragraph">
              <wp:posOffset>115817</wp:posOffset>
            </wp:positionV>
            <wp:extent cx="3621950" cy="1115568"/>
            <wp:effectExtent l="0" t="0" r="0" b="0"/>
            <wp:wrapTopAndBottom/>
            <wp:docPr id="477" name="image3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82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95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/>
        <w:ind w:left="635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6.2.</w:t>
      </w:r>
      <w:r>
        <w:rPr>
          <w:spacing w:val="-2"/>
          <w:sz w:val="24"/>
        </w:rPr>
        <w:t> </w:t>
      </w:r>
      <w:r>
        <w:rPr>
          <w:sz w:val="24"/>
        </w:rPr>
        <w:t>Скачок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ширине</w:t>
      </w:r>
      <w:r>
        <w:rPr>
          <w:spacing w:val="-4"/>
          <w:sz w:val="24"/>
        </w:rPr>
        <w:t> </w:t>
      </w:r>
      <w:r>
        <w:rPr>
          <w:sz w:val="24"/>
        </w:rPr>
        <w:t>МПЛ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эквивалентная</w:t>
      </w:r>
      <w:r>
        <w:rPr>
          <w:spacing w:val="-3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21"/>
        </w:numPr>
        <w:tabs>
          <w:tab w:pos="3633" w:val="left" w:leader="none"/>
        </w:tabs>
        <w:spacing w:line="240" w:lineRule="auto" w:before="216" w:after="0"/>
        <w:ind w:left="3633" w:right="0" w:hanging="853"/>
        <w:jc w:val="both"/>
      </w:pPr>
      <w:bookmarkStart w:name="_bookmark68" w:id="135"/>
      <w:bookmarkEnd w:id="135"/>
      <w:r>
        <w:rPr>
          <w:b w:val="0"/>
        </w:rPr>
      </w:r>
      <w:bookmarkStart w:name="_bookmark68" w:id="136"/>
      <w:bookmarkEnd w:id="136"/>
      <w:r>
        <w:rPr/>
        <w:t>Р</w:t>
      </w:r>
      <w:r>
        <w:rPr/>
        <w:t>азрыв</w:t>
      </w:r>
      <w:r>
        <w:rPr>
          <w:spacing w:val="-6"/>
        </w:rPr>
        <w:t> </w:t>
      </w:r>
      <w:r>
        <w:rPr/>
        <w:t>микрополосковой</w:t>
      </w:r>
      <w:r>
        <w:rPr>
          <w:spacing w:val="-5"/>
        </w:rPr>
        <w:t> </w:t>
      </w:r>
      <w:r>
        <w:rPr/>
        <w:t>линии</w:t>
      </w:r>
    </w:p>
    <w:p>
      <w:pPr>
        <w:pStyle w:val="BodyText"/>
        <w:spacing w:before="24"/>
        <w:ind w:right="411" w:firstLine="566"/>
        <w:jc w:val="both"/>
      </w:pPr>
      <w:r>
        <w:rPr/>
        <w:t>Разрыв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микрополосковых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(рис</w:t>
      </w:r>
      <w:r>
        <w:rPr>
          <w:spacing w:val="1"/>
        </w:rPr>
        <w:t> </w:t>
      </w:r>
      <w:r>
        <w:rPr/>
        <w:t>6.3),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линиях,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разрыва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току,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концевых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фильтрах,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элементов связи в резонаторах и др. Эквивалентная схема разрыва или щели в</w:t>
      </w:r>
      <w:r>
        <w:rPr>
          <w:spacing w:val="1"/>
        </w:rPr>
        <w:t> </w:t>
      </w:r>
      <w:r>
        <w:rPr/>
        <w:t>МПЛ,</w:t>
      </w:r>
      <w:r>
        <w:rPr>
          <w:spacing w:val="1"/>
        </w:rPr>
        <w:t> </w:t>
      </w:r>
      <w:r>
        <w:rPr/>
        <w:t>приведенной</w:t>
      </w:r>
      <w:r>
        <w:rPr>
          <w:spacing w:val="1"/>
        </w:rPr>
        <w:t> </w:t>
      </w:r>
      <w:r>
        <w:rPr/>
        <w:t>справа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(рис</w:t>
      </w:r>
      <w:r>
        <w:rPr>
          <w:spacing w:val="1"/>
        </w:rPr>
        <w:t> </w:t>
      </w:r>
      <w:r>
        <w:rPr/>
        <w:t>6.3),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П-четырехполюсника.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2465"/>
        <w:rPr>
          <w:sz w:val="20"/>
        </w:rPr>
      </w:pPr>
      <w:r>
        <w:rPr>
          <w:sz w:val="20"/>
        </w:rPr>
        <w:drawing>
          <wp:inline distT="0" distB="0" distL="0" distR="0">
            <wp:extent cx="3524322" cy="1097279"/>
            <wp:effectExtent l="0" t="0" r="0" b="0"/>
            <wp:docPr id="479" name="image3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83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32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1"/>
        <w:ind w:left="632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6.3.</w:t>
      </w:r>
      <w:r>
        <w:rPr>
          <w:spacing w:val="-2"/>
          <w:sz w:val="24"/>
        </w:rPr>
        <w:t> </w:t>
      </w:r>
      <w:r>
        <w:rPr>
          <w:sz w:val="24"/>
        </w:rPr>
        <w:t>Разрыв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МПЛ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эквивалентная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tabs>
          <w:tab w:pos="2775" w:val="left" w:leader="none"/>
          <w:tab w:pos="3265" w:val="left" w:leader="none"/>
          <w:tab w:pos="3629" w:val="left" w:leader="none"/>
          <w:tab w:pos="5980" w:val="left" w:leader="none"/>
          <w:tab w:pos="6470" w:val="left" w:leader="none"/>
          <w:tab w:pos="7655" w:val="left" w:leader="none"/>
          <w:tab w:pos="9543" w:val="left" w:leader="none"/>
        </w:tabs>
        <w:spacing w:line="237" w:lineRule="auto"/>
        <w:ind w:right="411" w:firstLine="566"/>
      </w:pPr>
      <w:r>
        <w:rPr/>
        <w:t>Шунтирующая</w:t>
        <w:tab/>
      </w:r>
      <w:r>
        <w:rPr>
          <w:i/>
        </w:rPr>
        <w:t>C</w:t>
      </w:r>
      <w:r>
        <w:rPr>
          <w:i/>
          <w:vertAlign w:val="subscript"/>
        </w:rPr>
        <w:t>p</w:t>
      </w:r>
      <w:r>
        <w:rPr>
          <w:i/>
          <w:vertAlign w:val="baseline"/>
        </w:rPr>
        <w:tab/>
      </w:r>
      <w:r>
        <w:rPr>
          <w:vertAlign w:val="baseline"/>
        </w:rPr>
        <w:t>и</w:t>
        <w:tab/>
        <w:t>последовательная</w:t>
        <w:tab/>
      </w:r>
      <w:r>
        <w:rPr>
          <w:i/>
          <w:vertAlign w:val="baseline"/>
        </w:rPr>
        <w:t>C</w:t>
      </w:r>
      <w:r>
        <w:rPr>
          <w:i/>
          <w:vertAlign w:val="subscript"/>
        </w:rPr>
        <w:t>g</w:t>
      </w:r>
      <w:r>
        <w:rPr>
          <w:i/>
          <w:vertAlign w:val="baseline"/>
        </w:rPr>
        <w:tab/>
      </w:r>
      <w:r>
        <w:rPr>
          <w:vertAlign w:val="baseline"/>
        </w:rPr>
        <w:t>ёмкости</w:t>
        <w:tab/>
        <w:t>определяются</w:t>
        <w:tab/>
      </w:r>
      <w:r>
        <w:rPr>
          <w:spacing w:val="-1"/>
          <w:vertAlign w:val="baseline"/>
        </w:rPr>
        <w:t>по</w:t>
      </w:r>
      <w:r>
        <w:rPr>
          <w:spacing w:val="-67"/>
          <w:vertAlign w:val="baseline"/>
        </w:rPr>
        <w:t> </w:t>
      </w:r>
      <w:r>
        <w:rPr>
          <w:vertAlign w:val="baseline"/>
        </w:rPr>
        <w:t>формулам</w:t>
      </w:r>
    </w:p>
    <w:p>
      <w:pPr>
        <w:spacing w:after="0" w:line="237" w:lineRule="auto"/>
        <w:sectPr>
          <w:pgSz w:w="11910" w:h="16840"/>
          <w:pgMar w:header="0" w:footer="992" w:top="1260" w:bottom="124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58"/>
      </w:pPr>
      <w:r>
        <w:rPr/>
        <w:t>где</w:t>
      </w:r>
    </w:p>
    <w:p>
      <w:pPr>
        <w:spacing w:line="69" w:lineRule="exact" w:before="118"/>
        <w:ind w:left="0" w:right="38" w:firstLine="0"/>
        <w:jc w:val="right"/>
        <w:rPr>
          <w:i/>
          <w:sz w:val="28"/>
        </w:rPr>
      </w:pPr>
      <w:r>
        <w:rPr>
          <w:i/>
          <w:w w:val="99"/>
          <w:sz w:val="28"/>
        </w:rPr>
        <w:t>C</w:t>
      </w:r>
    </w:p>
    <w:p>
      <w:pPr>
        <w:pStyle w:val="BodyText"/>
        <w:ind w:left="0"/>
        <w:rPr>
          <w:i/>
          <w:sz w:val="40"/>
        </w:rPr>
      </w:pPr>
      <w:r>
        <w:rPr/>
        <w:br w:type="column"/>
      </w:r>
      <w:r>
        <w:rPr>
          <w:i/>
          <w:sz w:val="40"/>
        </w:rPr>
      </w:r>
    </w:p>
    <w:p>
      <w:pPr>
        <w:pStyle w:val="BodyText"/>
        <w:ind w:left="0"/>
        <w:rPr>
          <w:i/>
          <w:sz w:val="40"/>
        </w:rPr>
      </w:pPr>
    </w:p>
    <w:p>
      <w:pPr>
        <w:pStyle w:val="BodyText"/>
        <w:spacing w:before="6"/>
        <w:ind w:left="0"/>
        <w:rPr>
          <w:i/>
          <w:sz w:val="34"/>
        </w:rPr>
      </w:pPr>
    </w:p>
    <w:p>
      <w:pPr>
        <w:tabs>
          <w:tab w:pos="728" w:val="left" w:leader="none"/>
        </w:tabs>
        <w:spacing w:line="141" w:lineRule="exact" w:before="0"/>
        <w:ind w:left="192" w:right="0" w:firstLine="0"/>
        <w:jc w:val="left"/>
        <w:rPr>
          <w:i/>
          <w:sz w:val="28"/>
        </w:rPr>
      </w:pPr>
      <w:r>
        <w:rPr>
          <w:rFonts w:ascii="Symbol" w:hAnsi="Symbol"/>
          <w:position w:val="-15"/>
          <w:sz w:val="24"/>
        </w:rPr>
        <w:t></w:t>
      </w:r>
      <w:r>
        <w:rPr>
          <w:spacing w:val="34"/>
          <w:position w:val="-15"/>
          <w:sz w:val="24"/>
        </w:rPr>
        <w:t> </w:t>
      </w:r>
      <w:r>
        <w:rPr>
          <w:rFonts w:ascii="Symbol" w:hAnsi="Symbol"/>
          <w:position w:val="-17"/>
          <w:sz w:val="29"/>
        </w:rPr>
        <w:t></w:t>
      </w:r>
      <w:r>
        <w:rPr>
          <w:position w:val="-17"/>
          <w:sz w:val="29"/>
        </w:rPr>
        <w:tab/>
      </w:r>
      <w:r>
        <w:rPr>
          <w:rFonts w:ascii="Symbol" w:hAnsi="Symbol"/>
          <w:position w:val="-15"/>
          <w:sz w:val="24"/>
        </w:rPr>
        <w:t></w:t>
      </w:r>
      <w:r>
        <w:rPr>
          <w:sz w:val="18"/>
        </w:rPr>
        <w:t>0,8</w:t>
      </w:r>
      <w:r>
        <w:rPr>
          <w:spacing w:val="-8"/>
          <w:sz w:val="18"/>
        </w:rPr>
        <w:t> </w:t>
      </w:r>
      <w:r>
        <w:rPr>
          <w:rFonts w:ascii="Symbol" w:hAnsi="Symbol"/>
          <w:position w:val="-17"/>
          <w:sz w:val="24"/>
        </w:rPr>
        <w:t></w:t>
      </w:r>
      <w:r>
        <w:rPr>
          <w:spacing w:val="19"/>
          <w:position w:val="-17"/>
          <w:sz w:val="24"/>
        </w:rPr>
        <w:t> </w:t>
      </w:r>
      <w:r>
        <w:rPr>
          <w:i/>
          <w:position w:val="-18"/>
          <w:sz w:val="28"/>
        </w:rPr>
        <w:t>S</w:t>
      </w:r>
    </w:p>
    <w:p>
      <w:pPr>
        <w:tabs>
          <w:tab w:pos="4937" w:val="left" w:leader="none"/>
        </w:tabs>
        <w:spacing w:line="375" w:lineRule="exact" w:before="0"/>
        <w:ind w:left="0" w:right="409" w:firstLine="0"/>
        <w:jc w:val="right"/>
        <w:rPr>
          <w:sz w:val="28"/>
        </w:rPr>
      </w:pPr>
      <w:r>
        <w:rPr/>
        <w:br w:type="column"/>
      </w:r>
      <w:r>
        <w:rPr>
          <w:i/>
          <w:spacing w:val="9"/>
          <w:w w:val="95"/>
          <w:position w:val="2"/>
          <w:sz w:val="30"/>
        </w:rPr>
        <w:t>C</w:t>
      </w:r>
      <w:r>
        <w:rPr>
          <w:i/>
          <w:spacing w:val="9"/>
          <w:w w:val="95"/>
          <w:position w:val="2"/>
          <w:sz w:val="30"/>
          <w:vertAlign w:val="subscript"/>
        </w:rPr>
        <w:t>p</w:t>
      </w:r>
      <w:r>
        <w:rPr>
          <w:i/>
          <w:spacing w:val="13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w w:val="95"/>
          <w:position w:val="2"/>
          <w:sz w:val="30"/>
          <w:vertAlign w:val="baseline"/>
        </w:rPr>
        <w:t></w:t>
      </w:r>
      <w:r>
        <w:rPr>
          <w:spacing w:val="-21"/>
          <w:w w:val="95"/>
          <w:position w:val="2"/>
          <w:sz w:val="30"/>
          <w:vertAlign w:val="baseline"/>
        </w:rPr>
        <w:t> </w:t>
      </w:r>
      <w:r>
        <w:rPr>
          <w:w w:val="95"/>
          <w:position w:val="2"/>
          <w:sz w:val="30"/>
          <w:vertAlign w:val="baseline"/>
        </w:rPr>
        <w:t>0,5</w:t>
      </w:r>
      <w:r>
        <w:rPr>
          <w:i/>
          <w:w w:val="95"/>
          <w:position w:val="2"/>
          <w:sz w:val="30"/>
          <w:vertAlign w:val="baseline"/>
        </w:rPr>
        <w:t>C</w:t>
      </w:r>
      <w:r>
        <w:rPr>
          <w:i/>
          <w:w w:val="95"/>
          <w:position w:val="2"/>
          <w:sz w:val="30"/>
          <w:vertAlign w:val="subscript"/>
        </w:rPr>
        <w:t>e</w:t>
      </w:r>
      <w:r>
        <w:rPr>
          <w:i/>
          <w:spacing w:val="-24"/>
          <w:w w:val="95"/>
          <w:position w:val="2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(6.5)</w:t>
      </w:r>
    </w:p>
    <w:p>
      <w:pPr>
        <w:tabs>
          <w:tab w:pos="5441" w:val="left" w:leader="none"/>
        </w:tabs>
        <w:spacing w:before="82"/>
        <w:ind w:left="0" w:right="409" w:firstLine="0"/>
        <w:jc w:val="right"/>
        <w:rPr>
          <w:sz w:val="28"/>
        </w:rPr>
      </w:pPr>
      <w:r>
        <w:rPr>
          <w:i/>
          <w:w w:val="90"/>
          <w:position w:val="1"/>
          <w:sz w:val="30"/>
        </w:rPr>
        <w:t>C</w:t>
      </w:r>
      <w:r>
        <w:rPr>
          <w:i/>
          <w:w w:val="90"/>
          <w:position w:val="1"/>
          <w:sz w:val="30"/>
          <w:vertAlign w:val="subscript"/>
        </w:rPr>
        <w:t>g</w:t>
      </w:r>
      <w:r>
        <w:rPr>
          <w:i/>
          <w:spacing w:val="37"/>
          <w:w w:val="90"/>
          <w:position w:val="1"/>
          <w:sz w:val="30"/>
          <w:vertAlign w:val="baseline"/>
        </w:rPr>
        <w:t> </w:t>
      </w:r>
      <w:r>
        <w:rPr>
          <w:rFonts w:ascii="Symbol" w:hAnsi="Symbol"/>
          <w:w w:val="90"/>
          <w:position w:val="1"/>
          <w:sz w:val="30"/>
          <w:vertAlign w:val="baseline"/>
        </w:rPr>
        <w:t></w:t>
      </w:r>
      <w:r>
        <w:rPr>
          <w:spacing w:val="-11"/>
          <w:w w:val="90"/>
          <w:position w:val="1"/>
          <w:sz w:val="30"/>
          <w:vertAlign w:val="baseline"/>
        </w:rPr>
        <w:t> </w:t>
      </w:r>
      <w:r>
        <w:rPr>
          <w:w w:val="90"/>
          <w:position w:val="1"/>
          <w:sz w:val="30"/>
          <w:vertAlign w:val="baseline"/>
        </w:rPr>
        <w:t>0,5</w:t>
      </w:r>
      <w:r>
        <w:rPr>
          <w:i/>
          <w:w w:val="90"/>
          <w:position w:val="1"/>
          <w:sz w:val="30"/>
          <w:vertAlign w:val="baseline"/>
        </w:rPr>
        <w:t>C</w:t>
      </w:r>
      <w:r>
        <w:rPr>
          <w:w w:val="90"/>
          <w:position w:val="-6"/>
          <w:sz w:val="19"/>
          <w:vertAlign w:val="baseline"/>
        </w:rPr>
        <w:t>0</w:t>
      </w:r>
      <w:r>
        <w:rPr>
          <w:spacing w:val="29"/>
          <w:w w:val="90"/>
          <w:position w:val="-6"/>
          <w:sz w:val="19"/>
          <w:vertAlign w:val="baseline"/>
        </w:rPr>
        <w:t> </w:t>
      </w:r>
      <w:r>
        <w:rPr>
          <w:rFonts w:ascii="Symbol" w:hAnsi="Symbol"/>
          <w:w w:val="90"/>
          <w:position w:val="1"/>
          <w:sz w:val="30"/>
          <w:vertAlign w:val="baseline"/>
        </w:rPr>
        <w:t></w:t>
      </w:r>
      <w:r>
        <w:rPr>
          <w:spacing w:val="-29"/>
          <w:w w:val="90"/>
          <w:position w:val="1"/>
          <w:sz w:val="30"/>
          <w:vertAlign w:val="baseline"/>
        </w:rPr>
        <w:t> </w:t>
      </w:r>
      <w:r>
        <w:rPr>
          <w:w w:val="90"/>
          <w:position w:val="1"/>
          <w:sz w:val="30"/>
          <w:vertAlign w:val="baseline"/>
        </w:rPr>
        <w:t>0,</w:t>
      </w:r>
      <w:r>
        <w:rPr>
          <w:spacing w:val="-37"/>
          <w:w w:val="90"/>
          <w:position w:val="1"/>
          <w:sz w:val="30"/>
          <w:vertAlign w:val="baseline"/>
        </w:rPr>
        <w:t> </w:t>
      </w:r>
      <w:r>
        <w:rPr>
          <w:w w:val="90"/>
          <w:position w:val="1"/>
          <w:sz w:val="30"/>
          <w:vertAlign w:val="baseline"/>
        </w:rPr>
        <w:t>25</w:t>
      </w:r>
      <w:r>
        <w:rPr>
          <w:i/>
          <w:w w:val="90"/>
          <w:position w:val="1"/>
          <w:sz w:val="30"/>
          <w:vertAlign w:val="baseline"/>
        </w:rPr>
        <w:t>C</w:t>
      </w:r>
      <w:r>
        <w:rPr>
          <w:i/>
          <w:w w:val="90"/>
          <w:position w:val="1"/>
          <w:sz w:val="30"/>
          <w:vertAlign w:val="subscript"/>
        </w:rPr>
        <w:t>e</w:t>
      </w:r>
      <w:r>
        <w:rPr>
          <w:i/>
          <w:spacing w:val="-15"/>
          <w:w w:val="90"/>
          <w:position w:val="1"/>
          <w:sz w:val="30"/>
          <w:vertAlign w:val="baseline"/>
        </w:rPr>
        <w:t> </w:t>
      </w:r>
      <w:r>
        <w:rPr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(6.6)</w:t>
      </w:r>
    </w:p>
    <w:p>
      <w:pPr>
        <w:pStyle w:val="BodyText"/>
        <w:spacing w:before="1"/>
        <w:ind w:left="0"/>
        <w:rPr>
          <w:sz w:val="39"/>
        </w:rPr>
      </w:pPr>
    </w:p>
    <w:p>
      <w:pPr>
        <w:spacing w:line="129" w:lineRule="exact" w:before="0"/>
        <w:ind w:left="65" w:right="0" w:firstLine="0"/>
        <w:jc w:val="left"/>
        <w:rPr>
          <w:sz w:val="14"/>
        </w:rPr>
      </w:pPr>
      <w:r>
        <w:rPr>
          <w:rFonts w:ascii="Symbol" w:hAnsi="Symbol"/>
          <w:position w:val="-15"/>
          <w:sz w:val="24"/>
        </w:rPr>
        <w:t></w:t>
      </w:r>
      <w:r>
        <w:rPr>
          <w:i/>
          <w:sz w:val="18"/>
        </w:rPr>
        <w:t>m</w:t>
      </w:r>
      <w:r>
        <w:rPr>
          <w:position w:val="-5"/>
          <w:sz w:val="14"/>
        </w:rPr>
        <w:t>0</w:t>
      </w:r>
    </w:p>
    <w:p>
      <w:pPr>
        <w:spacing w:after="0" w:line="129" w:lineRule="exact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3" w:equalWidth="0">
            <w:col w:w="1031" w:space="1084"/>
            <w:col w:w="1412" w:space="39"/>
            <w:col w:w="6684"/>
          </w:cols>
        </w:sectPr>
      </w:pPr>
    </w:p>
    <w:p>
      <w:pPr>
        <w:tabs>
          <w:tab w:pos="3201" w:val="left" w:leader="none"/>
          <w:tab w:pos="3630" w:val="left" w:leader="none"/>
          <w:tab w:pos="3980" w:val="left" w:leader="none"/>
        </w:tabs>
        <w:spacing w:line="290" w:lineRule="exact" w:before="12"/>
        <w:ind w:left="799" w:right="0" w:firstLine="0"/>
        <w:jc w:val="left"/>
        <w:rPr>
          <w:rFonts w:ascii="Symbol" w:hAnsi="Symbol"/>
          <w:sz w:val="39"/>
        </w:rPr>
      </w:pPr>
      <w:r>
        <w:rPr>
          <w:w w:val="98"/>
          <w:position w:val="9"/>
          <w:sz w:val="18"/>
          <w:u w:val="single"/>
        </w:rPr>
        <w:t> </w:t>
      </w:r>
      <w:r>
        <w:rPr>
          <w:position w:val="9"/>
          <w:sz w:val="18"/>
          <w:u w:val="single"/>
        </w:rPr>
        <w:t>  </w:t>
      </w:r>
      <w:r>
        <w:rPr>
          <w:spacing w:val="6"/>
          <w:position w:val="9"/>
          <w:sz w:val="18"/>
          <w:u w:val="single"/>
        </w:rPr>
        <w:t> </w:t>
      </w:r>
      <w:r>
        <w:rPr>
          <w:w w:val="98"/>
          <w:position w:val="9"/>
          <w:sz w:val="18"/>
          <w:u w:val="single"/>
        </w:rPr>
        <w:t>0</w:t>
      </w:r>
      <w:r>
        <w:rPr>
          <w:spacing w:val="20"/>
          <w:position w:val="9"/>
          <w:sz w:val="18"/>
        </w:rPr>
        <w:t> </w:t>
      </w:r>
      <w:r>
        <w:rPr>
          <w:rFonts w:ascii="Symbol" w:hAnsi="Symbol"/>
          <w:spacing w:val="19"/>
          <w:w w:val="61"/>
          <w:position w:val="-2"/>
          <w:sz w:val="38"/>
        </w:rPr>
        <w:t></w:t>
      </w:r>
      <w:r>
        <w:rPr>
          <w:i/>
          <w:w w:val="99"/>
          <w:sz w:val="28"/>
        </w:rPr>
        <w:t>пФ</w:t>
      </w:r>
      <w:r>
        <w:rPr>
          <w:i/>
          <w:spacing w:val="-26"/>
          <w:sz w:val="28"/>
        </w:rPr>
        <w:t> </w:t>
      </w:r>
      <w:r>
        <w:rPr>
          <w:w w:val="99"/>
          <w:sz w:val="28"/>
        </w:rPr>
        <w:t>/</w:t>
      </w:r>
      <w:r>
        <w:rPr>
          <w:spacing w:val="-5"/>
          <w:sz w:val="28"/>
        </w:rPr>
        <w:t> </w:t>
      </w:r>
      <w:r>
        <w:rPr>
          <w:i/>
          <w:spacing w:val="15"/>
          <w:w w:val="99"/>
          <w:sz w:val="28"/>
        </w:rPr>
        <w:t>м</w:t>
      </w:r>
      <w:r>
        <w:rPr>
          <w:rFonts w:ascii="Symbol" w:hAnsi="Symbol"/>
          <w:w w:val="61"/>
          <w:position w:val="-2"/>
          <w:sz w:val="38"/>
        </w:rPr>
        <w:t></w:t>
      </w:r>
      <w:r>
        <w:rPr>
          <w:spacing w:val="-44"/>
          <w:position w:val="-2"/>
          <w:sz w:val="38"/>
        </w:rPr>
        <w:t> </w:t>
      </w:r>
      <w:r>
        <w:rPr>
          <w:rFonts w:ascii="Symbol" w:hAnsi="Symbol"/>
          <w:w w:val="99"/>
          <w:sz w:val="28"/>
        </w:rPr>
        <w:t></w:t>
      </w:r>
      <w:r>
        <w:rPr>
          <w:spacing w:val="-24"/>
          <w:sz w:val="28"/>
        </w:rPr>
        <w:t> </w:t>
      </w:r>
      <w:r>
        <w:rPr>
          <w:rFonts w:ascii="Symbol" w:hAnsi="Symbol"/>
          <w:w w:val="99"/>
          <w:position w:val="-4"/>
          <w:sz w:val="24"/>
        </w:rPr>
        <w:t></w:t>
      </w:r>
      <w:r>
        <w:rPr>
          <w:spacing w:val="-24"/>
          <w:position w:val="-4"/>
          <w:sz w:val="24"/>
        </w:rPr>
        <w:t> </w:t>
      </w:r>
      <w:r>
        <w:rPr>
          <w:i/>
          <w:w w:val="98"/>
          <w:position w:val="9"/>
          <w:sz w:val="18"/>
          <w:u w:val="single"/>
        </w:rPr>
        <w:t> </w:t>
      </w:r>
      <w:r>
        <w:rPr>
          <w:i/>
          <w:position w:val="9"/>
          <w:sz w:val="18"/>
          <w:u w:val="single"/>
        </w:rPr>
        <w:t>   </w:t>
      </w:r>
      <w:r>
        <w:rPr>
          <w:i/>
          <w:spacing w:val="-23"/>
          <w:position w:val="9"/>
          <w:sz w:val="18"/>
          <w:u w:val="single"/>
        </w:rPr>
        <w:t> </w:t>
      </w:r>
      <w:r>
        <w:rPr>
          <w:i/>
          <w:w w:val="98"/>
          <w:position w:val="9"/>
          <w:sz w:val="18"/>
          <w:u w:val="single"/>
        </w:rPr>
        <w:t>r</w:t>
      </w:r>
      <w:r>
        <w:rPr>
          <w:i/>
          <w:position w:val="9"/>
          <w:sz w:val="18"/>
          <w:u w:val="single"/>
        </w:rPr>
        <w:t> </w:t>
      </w:r>
      <w:r>
        <w:rPr>
          <w:i/>
          <w:spacing w:val="12"/>
          <w:position w:val="9"/>
          <w:sz w:val="18"/>
          <w:u w:val="single"/>
        </w:rPr>
        <w:t> </w:t>
      </w:r>
      <w:r>
        <w:rPr>
          <w:i/>
          <w:spacing w:val="-11"/>
          <w:position w:val="9"/>
          <w:sz w:val="18"/>
        </w:rPr>
        <w:t> </w:t>
      </w:r>
      <w:r>
        <w:rPr>
          <w:rFonts w:ascii="Symbol" w:hAnsi="Symbol"/>
          <w:w w:val="99"/>
          <w:position w:val="-4"/>
          <w:sz w:val="24"/>
        </w:rPr>
        <w:t></w:t>
      </w:r>
      <w:r>
        <w:rPr>
          <w:position w:val="-4"/>
          <w:sz w:val="24"/>
        </w:rPr>
        <w:tab/>
      </w:r>
      <w:r>
        <w:rPr>
          <w:rFonts w:ascii="Symbol" w:hAnsi="Symbol"/>
          <w:w w:val="99"/>
          <w:position w:val="-5"/>
          <w:sz w:val="24"/>
        </w:rPr>
        <w:t></w:t>
      </w:r>
      <w:r>
        <w:rPr>
          <w:position w:val="-5"/>
          <w:sz w:val="24"/>
        </w:rPr>
        <w:tab/>
      </w:r>
      <w:r>
        <w:rPr>
          <w:rFonts w:ascii="Symbol" w:hAnsi="Symbol"/>
          <w:w w:val="99"/>
          <w:position w:val="-5"/>
          <w:sz w:val="24"/>
        </w:rPr>
        <w:t></w:t>
      </w:r>
      <w:r>
        <w:rPr>
          <w:position w:val="-5"/>
          <w:sz w:val="24"/>
        </w:rPr>
        <w:tab/>
      </w:r>
      <w:r>
        <w:rPr>
          <w:spacing w:val="-3"/>
          <w:w w:val="99"/>
          <w:sz w:val="28"/>
        </w:rPr>
        <w:t>e</w:t>
      </w:r>
      <w:r>
        <w:rPr>
          <w:w w:val="99"/>
          <w:sz w:val="28"/>
        </w:rPr>
        <w:t>x</w:t>
      </w:r>
      <w:r>
        <w:rPr>
          <w:spacing w:val="24"/>
          <w:w w:val="99"/>
          <w:sz w:val="28"/>
        </w:rPr>
        <w:t>p</w:t>
      </w:r>
      <w:r>
        <w:rPr>
          <w:rFonts w:ascii="Symbol" w:hAnsi="Symbol"/>
          <w:spacing w:val="19"/>
          <w:w w:val="60"/>
          <w:position w:val="-3"/>
          <w:sz w:val="39"/>
        </w:rPr>
        <w:t></w:t>
      </w:r>
      <w:r>
        <w:rPr>
          <w:i/>
          <w:w w:val="99"/>
          <w:sz w:val="28"/>
        </w:rPr>
        <w:t>k</w:t>
      </w:r>
      <w:r>
        <w:rPr>
          <w:w w:val="98"/>
          <w:position w:val="-7"/>
          <w:sz w:val="18"/>
        </w:rPr>
        <w:t>0</w:t>
      </w:r>
      <w:r>
        <w:rPr>
          <w:spacing w:val="-9"/>
          <w:position w:val="-7"/>
          <w:sz w:val="18"/>
        </w:rPr>
        <w:t> </w:t>
      </w:r>
      <w:r>
        <w:rPr>
          <w:rFonts w:ascii="Symbol" w:hAnsi="Symbol"/>
          <w:w w:val="60"/>
          <w:position w:val="-3"/>
          <w:sz w:val="39"/>
        </w:rPr>
        <w:t></w:t>
      </w:r>
    </w:p>
    <w:p>
      <w:pPr>
        <w:pStyle w:val="BodyText"/>
        <w:spacing w:line="20" w:lineRule="exact"/>
        <w:ind w:left="3322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3.35pt;height:.65pt;mso-position-horizontal-relative:char;mso-position-vertical-relative:line" coordorigin="0,0" coordsize="267,13">
            <v:line style="position:absolute" from="0,6" to="267,6" stroked="true" strokeweight=".606757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after="0" w:line="20" w:lineRule="exact"/>
        <w:rPr>
          <w:rFonts w:ascii="Symbol" w:hAnsi="Symbol"/>
          <w:sz w:val="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2307" w:val="left" w:leader="none"/>
        </w:tabs>
        <w:spacing w:line="208" w:lineRule="auto" w:before="0"/>
        <w:ind w:left="807" w:right="0" w:firstLine="0"/>
        <w:jc w:val="left"/>
        <w:rPr>
          <w:rFonts w:ascii="Symbol" w:hAnsi="Symbol"/>
          <w:sz w:val="24"/>
        </w:rPr>
      </w:pPr>
      <w:r>
        <w:rPr>
          <w:i/>
          <w:sz w:val="28"/>
        </w:rPr>
        <w:t>W</w:t>
        <w:tab/>
      </w:r>
      <w:r>
        <w:rPr>
          <w:rFonts w:ascii="Symbol" w:hAnsi="Symbol"/>
          <w:w w:val="95"/>
          <w:position w:val="-6"/>
          <w:sz w:val="24"/>
        </w:rPr>
        <w:t></w:t>
      </w:r>
      <w:r>
        <w:rPr>
          <w:spacing w:val="-7"/>
          <w:w w:val="95"/>
          <w:position w:val="-6"/>
          <w:sz w:val="24"/>
        </w:rPr>
        <w:t> </w:t>
      </w:r>
      <w:r>
        <w:rPr>
          <w:w w:val="95"/>
          <w:sz w:val="28"/>
        </w:rPr>
        <w:t>9,6</w:t>
      </w:r>
      <w:r>
        <w:rPr>
          <w:spacing w:val="-17"/>
          <w:w w:val="95"/>
          <w:sz w:val="28"/>
        </w:rPr>
        <w:t> </w:t>
      </w:r>
      <w:r>
        <w:rPr>
          <w:rFonts w:ascii="Symbol" w:hAnsi="Symbol"/>
          <w:w w:val="95"/>
          <w:position w:val="-6"/>
          <w:sz w:val="24"/>
        </w:rPr>
        <w:t></w:t>
      </w:r>
    </w:p>
    <w:p>
      <w:pPr>
        <w:tabs>
          <w:tab w:pos="2573" w:val="left" w:leader="none"/>
        </w:tabs>
        <w:spacing w:line="87" w:lineRule="exact" w:before="106"/>
        <w:ind w:left="805" w:right="0" w:firstLine="0"/>
        <w:jc w:val="left"/>
        <w:rPr>
          <w:rFonts w:ascii="Symbol" w:hAnsi="Symbol"/>
          <w:sz w:val="29"/>
        </w:rPr>
      </w:pPr>
      <w:r>
        <w:rPr>
          <w:i/>
          <w:sz w:val="28"/>
        </w:rPr>
        <w:t>C</w:t>
        <w:tab/>
      </w:r>
      <w:r>
        <w:rPr>
          <w:rFonts w:ascii="Symbol" w:hAnsi="Symbol"/>
          <w:position w:val="2"/>
          <w:sz w:val="24"/>
        </w:rPr>
        <w:t></w:t>
      </w:r>
      <w:r>
        <w:rPr>
          <w:spacing w:val="29"/>
          <w:position w:val="2"/>
          <w:sz w:val="24"/>
        </w:rPr>
        <w:t> </w:t>
      </w:r>
      <w:r>
        <w:rPr>
          <w:rFonts w:ascii="Symbol" w:hAnsi="Symbol"/>
          <w:sz w:val="29"/>
        </w:rPr>
        <w:t></w:t>
      </w:r>
    </w:p>
    <w:p>
      <w:pPr>
        <w:spacing w:line="339" w:lineRule="exact" w:before="0"/>
        <w:ind w:left="22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</w:t>
      </w:r>
      <w:r>
        <w:rPr>
          <w:spacing w:val="-30"/>
          <w:w w:val="95"/>
          <w:sz w:val="24"/>
        </w:rPr>
        <w:t> </w:t>
      </w:r>
      <w:r>
        <w:rPr>
          <w:i/>
          <w:w w:val="95"/>
          <w:position w:val="6"/>
          <w:sz w:val="28"/>
        </w:rPr>
        <w:t>W</w:t>
      </w:r>
      <w:r>
        <w:rPr>
          <w:i/>
          <w:spacing w:val="29"/>
          <w:w w:val="95"/>
          <w:position w:val="6"/>
          <w:sz w:val="28"/>
        </w:rPr>
        <w:t> </w:t>
      </w:r>
      <w:r>
        <w:rPr>
          <w:rFonts w:ascii="Symbol" w:hAnsi="Symbol"/>
          <w:w w:val="95"/>
          <w:sz w:val="24"/>
        </w:rPr>
        <w:t></w:t>
      </w:r>
    </w:p>
    <w:p>
      <w:pPr>
        <w:spacing w:line="148" w:lineRule="exact" w:before="52"/>
        <w:ind w:left="134" w:right="0" w:firstLine="0"/>
        <w:jc w:val="left"/>
        <w:rPr>
          <w:i/>
          <w:sz w:val="28"/>
        </w:rPr>
      </w:pPr>
      <w:r>
        <w:rPr>
          <w:rFonts w:ascii="Symbol" w:hAnsi="Symbol"/>
          <w:position w:val="-15"/>
          <w:sz w:val="24"/>
        </w:rPr>
        <w:t></w:t>
      </w:r>
      <w:r>
        <w:rPr>
          <w:sz w:val="18"/>
        </w:rPr>
        <w:t>0,9</w:t>
      </w:r>
      <w:r>
        <w:rPr>
          <w:spacing w:val="-5"/>
          <w:sz w:val="18"/>
        </w:rPr>
        <w:t> </w:t>
      </w:r>
      <w:r>
        <w:rPr>
          <w:rFonts w:ascii="Symbol" w:hAnsi="Symbol"/>
          <w:position w:val="-17"/>
          <w:sz w:val="24"/>
        </w:rPr>
        <w:t></w:t>
      </w:r>
      <w:r>
        <w:rPr>
          <w:spacing w:val="19"/>
          <w:position w:val="-17"/>
          <w:sz w:val="24"/>
        </w:rPr>
        <w:t> </w:t>
      </w:r>
      <w:r>
        <w:rPr>
          <w:i/>
          <w:position w:val="-18"/>
          <w:sz w:val="28"/>
        </w:rPr>
        <w:t>S</w:t>
      </w:r>
    </w:p>
    <w:p>
      <w:pPr>
        <w:pStyle w:val="BodyText"/>
        <w:ind w:left="0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spacing w:line="136" w:lineRule="exact" w:before="1"/>
        <w:ind w:left="65" w:right="0" w:firstLine="0"/>
        <w:jc w:val="left"/>
        <w:rPr>
          <w:i/>
          <w:sz w:val="14"/>
        </w:rPr>
      </w:pPr>
      <w:r>
        <w:rPr>
          <w:rFonts w:ascii="Symbol" w:hAnsi="Symbol"/>
          <w:position w:val="-15"/>
          <w:sz w:val="24"/>
        </w:rPr>
        <w:t></w:t>
      </w:r>
      <w:r>
        <w:rPr>
          <w:i/>
          <w:sz w:val="18"/>
        </w:rPr>
        <w:t>m</w:t>
      </w:r>
      <w:r>
        <w:rPr>
          <w:i/>
          <w:position w:val="-3"/>
          <w:sz w:val="14"/>
        </w:rPr>
        <w:t>е</w:t>
      </w:r>
    </w:p>
    <w:p>
      <w:pPr>
        <w:spacing w:after="0" w:line="136" w:lineRule="exact"/>
        <w:jc w:val="left"/>
        <w:rPr>
          <w:sz w:val="14"/>
        </w:rPr>
        <w:sectPr>
          <w:type w:val="continuous"/>
          <w:pgSz w:w="11910" w:h="16840"/>
          <w:pgMar w:top="1040" w:bottom="280" w:left="940" w:right="720"/>
          <w:cols w:num="3" w:equalWidth="0">
            <w:col w:w="2935" w:space="40"/>
            <w:col w:w="823" w:space="39"/>
            <w:col w:w="6413"/>
          </w:cols>
        </w:sectPr>
      </w:pPr>
    </w:p>
    <w:p>
      <w:pPr>
        <w:tabs>
          <w:tab w:pos="3472" w:val="left" w:leader="none"/>
          <w:tab w:pos="3901" w:val="left" w:leader="none"/>
          <w:tab w:pos="4245" w:val="left" w:leader="none"/>
        </w:tabs>
        <w:spacing w:line="290" w:lineRule="exact" w:before="4"/>
        <w:ind w:left="799" w:right="0" w:firstLine="0"/>
        <w:jc w:val="left"/>
        <w:rPr>
          <w:rFonts w:ascii="Symbol" w:hAnsi="Symbol"/>
          <w:sz w:val="38"/>
        </w:rPr>
      </w:pPr>
      <w:r>
        <w:rPr>
          <w:w w:val="98"/>
          <w:position w:val="9"/>
          <w:sz w:val="18"/>
          <w:u w:val="single"/>
        </w:rPr>
        <w:t> </w:t>
      </w:r>
      <w:r>
        <w:rPr>
          <w:position w:val="9"/>
          <w:sz w:val="18"/>
          <w:u w:val="single"/>
        </w:rPr>
        <w:t>  </w:t>
      </w:r>
      <w:r>
        <w:rPr>
          <w:spacing w:val="6"/>
          <w:position w:val="9"/>
          <w:sz w:val="18"/>
          <w:u w:val="single"/>
        </w:rPr>
        <w:t> </w:t>
      </w:r>
      <w:r>
        <w:rPr>
          <w:i/>
          <w:w w:val="90"/>
          <w:position w:val="9"/>
          <w:sz w:val="18"/>
          <w:u w:val="single"/>
        </w:rPr>
        <w:t>е</w:t>
      </w:r>
      <w:r>
        <w:rPr>
          <w:i/>
          <w:spacing w:val="44"/>
          <w:position w:val="9"/>
          <w:sz w:val="18"/>
        </w:rPr>
        <w:t> </w: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i/>
          <w:w w:val="90"/>
          <w:sz w:val="28"/>
        </w:rPr>
        <w:t>пФ</w:t>
      </w:r>
      <w:r>
        <w:rPr>
          <w:i/>
          <w:spacing w:val="-4"/>
          <w:w w:val="90"/>
          <w:sz w:val="28"/>
        </w:rPr>
        <w:t> </w:t>
      </w:r>
      <w:r>
        <w:rPr>
          <w:w w:val="90"/>
          <w:sz w:val="28"/>
        </w:rPr>
        <w:t>/</w:t>
      </w:r>
      <w:r>
        <w:rPr>
          <w:spacing w:val="24"/>
          <w:w w:val="90"/>
          <w:sz w:val="28"/>
        </w:rPr>
        <w:t> </w:t>
      </w:r>
      <w:r>
        <w:rPr>
          <w:i/>
          <w:w w:val="90"/>
          <w:sz w:val="28"/>
        </w:rPr>
        <w:t>м</w:t>
      </w:r>
      <w:r>
        <w:rPr>
          <w:rFonts w:ascii="Symbol" w:hAnsi="Symbol"/>
          <w:w w:val="90"/>
          <w:position w:val="-2"/>
          <w:sz w:val="38"/>
        </w:rPr>
        <w:t></w:t>
      </w:r>
      <w:r>
        <w:rPr>
          <w:spacing w:val="-17"/>
          <w:w w:val="90"/>
          <w:position w:val="-2"/>
          <w:sz w:val="38"/>
        </w:rPr>
        <w:t> </w:t>
      </w:r>
      <w:r>
        <w:rPr>
          <w:rFonts w:ascii="Symbol" w:hAnsi="Symbol"/>
          <w:spacing w:val="10"/>
          <w:w w:val="90"/>
          <w:sz w:val="28"/>
        </w:rPr>
        <w:t></w:t>
      </w:r>
      <w:r>
        <w:rPr>
          <w:spacing w:val="10"/>
          <w:w w:val="90"/>
          <w:sz w:val="28"/>
        </w:rPr>
        <w:t>12</w:t>
      </w:r>
      <w:r>
        <w:rPr>
          <w:rFonts w:ascii="Symbol" w:hAnsi="Symbol"/>
          <w:spacing w:val="10"/>
          <w:w w:val="90"/>
          <w:position w:val="-4"/>
          <w:sz w:val="24"/>
        </w:rPr>
        <w:t></w:t>
      </w:r>
      <w:r>
        <w:rPr>
          <w:spacing w:val="177"/>
          <w:position w:val="9"/>
          <w:sz w:val="24"/>
          <w:u w:val="single"/>
        </w:rPr>
        <w:t> </w:t>
      </w:r>
      <w:r>
        <w:rPr>
          <w:i/>
          <w:position w:val="9"/>
          <w:sz w:val="18"/>
          <w:u w:val="single"/>
        </w:rPr>
        <w:t>r  </w:t>
      </w:r>
      <w:r>
        <w:rPr>
          <w:i/>
          <w:position w:val="9"/>
          <w:sz w:val="18"/>
        </w:rPr>
        <w:t> </w:t>
      </w:r>
      <w:r>
        <w:rPr>
          <w:rFonts w:ascii="Symbol" w:hAnsi="Symbol"/>
          <w:position w:val="-4"/>
          <w:sz w:val="24"/>
        </w:rPr>
        <w:t></w:t>
      </w:r>
      <w:r>
        <w:rPr>
          <w:position w:val="-4"/>
          <w:sz w:val="24"/>
        </w:rPr>
        <w:tab/>
      </w:r>
      <w:r>
        <w:rPr>
          <w:rFonts w:ascii="Symbol" w:hAnsi="Symbol"/>
          <w:position w:val="-5"/>
          <w:sz w:val="24"/>
        </w:rPr>
        <w:t></w:t>
      </w:r>
      <w:r>
        <w:rPr>
          <w:position w:val="-5"/>
          <w:sz w:val="24"/>
        </w:rPr>
        <w:tab/>
      </w:r>
      <w:r>
        <w:rPr>
          <w:rFonts w:ascii="Symbol" w:hAnsi="Symbol"/>
          <w:position w:val="-5"/>
          <w:sz w:val="24"/>
        </w:rPr>
        <w:t></w:t>
      </w:r>
      <w:r>
        <w:rPr>
          <w:position w:val="-5"/>
          <w:sz w:val="24"/>
        </w:rPr>
        <w:tab/>
      </w:r>
      <w:r>
        <w:rPr>
          <w:w w:val="85"/>
          <w:sz w:val="28"/>
        </w:rPr>
        <w:t>exp</w:t>
      </w:r>
      <w:r>
        <w:rPr>
          <w:rFonts w:ascii="Symbol" w:hAnsi="Symbol"/>
          <w:w w:val="85"/>
          <w:position w:val="-2"/>
          <w:sz w:val="38"/>
        </w:rPr>
        <w:t></w:t>
      </w:r>
      <w:r>
        <w:rPr>
          <w:i/>
          <w:w w:val="85"/>
          <w:sz w:val="28"/>
        </w:rPr>
        <w:t>k</w:t>
      </w:r>
      <w:r>
        <w:rPr>
          <w:i/>
          <w:w w:val="85"/>
          <w:sz w:val="28"/>
          <w:vertAlign w:val="subscript"/>
        </w:rPr>
        <w:t>е</w:t>
      </w:r>
      <w:r>
        <w:rPr>
          <w:i/>
          <w:spacing w:val="6"/>
          <w:w w:val="85"/>
          <w:sz w:val="28"/>
          <w:vertAlign w:val="baseline"/>
        </w:rPr>
        <w:t> </w:t>
      </w:r>
      <w:r>
        <w:rPr>
          <w:rFonts w:ascii="Symbol" w:hAnsi="Symbol"/>
          <w:w w:val="85"/>
          <w:position w:val="-2"/>
          <w:sz w:val="38"/>
          <w:vertAlign w:val="baseline"/>
        </w:rPr>
        <w:t></w:t>
      </w:r>
    </w:p>
    <w:p>
      <w:pPr>
        <w:pStyle w:val="BodyText"/>
        <w:spacing w:line="20" w:lineRule="exact"/>
        <w:ind w:left="3593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3.35pt;height:.65pt;mso-position-horizontal-relative:char;mso-position-vertical-relative:line" coordorigin="0,0" coordsize="267,13">
            <v:line style="position:absolute" from="0,6" to="267,6" stroked="true" strokeweight=".606757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after="0" w:line="20" w:lineRule="exact"/>
        <w:rPr>
          <w:rFonts w:ascii="Symbol" w:hAnsi="Symbol"/>
          <w:sz w:val="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2573" w:val="left" w:leader="none"/>
        </w:tabs>
        <w:spacing w:line="211" w:lineRule="auto" w:before="0"/>
        <w:ind w:left="803" w:right="0" w:firstLine="0"/>
        <w:jc w:val="left"/>
        <w:rPr>
          <w:rFonts w:ascii="Symbol" w:hAnsi="Symbol"/>
          <w:sz w:val="24"/>
        </w:rPr>
      </w:pPr>
      <w:r>
        <w:rPr>
          <w:i/>
          <w:sz w:val="28"/>
        </w:rPr>
        <w:t>W</w:t>
        <w:tab/>
      </w:r>
      <w:r>
        <w:rPr>
          <w:rFonts w:ascii="Symbol" w:hAnsi="Symbol"/>
          <w:w w:val="95"/>
          <w:position w:val="-6"/>
          <w:sz w:val="24"/>
        </w:rPr>
        <w:t></w:t>
      </w:r>
      <w:r>
        <w:rPr>
          <w:spacing w:val="-9"/>
          <w:w w:val="95"/>
          <w:position w:val="-6"/>
          <w:sz w:val="24"/>
        </w:rPr>
        <w:t> </w:t>
      </w:r>
      <w:r>
        <w:rPr>
          <w:w w:val="95"/>
          <w:sz w:val="28"/>
        </w:rPr>
        <w:t>9,6</w:t>
      </w:r>
      <w:r>
        <w:rPr>
          <w:spacing w:val="-19"/>
          <w:w w:val="95"/>
          <w:sz w:val="28"/>
        </w:rPr>
        <w:t> </w:t>
      </w:r>
      <w:r>
        <w:rPr>
          <w:rFonts w:ascii="Symbol" w:hAnsi="Symbol"/>
          <w:w w:val="95"/>
          <w:position w:val="-6"/>
          <w:sz w:val="24"/>
        </w:rPr>
        <w:t></w:t>
      </w:r>
    </w:p>
    <w:p>
      <w:pPr>
        <w:spacing w:line="340" w:lineRule="exact" w:before="0"/>
        <w:ind w:left="23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</w:t>
      </w:r>
      <w:r>
        <w:rPr>
          <w:spacing w:val="-30"/>
          <w:w w:val="95"/>
          <w:sz w:val="24"/>
        </w:rPr>
        <w:t> </w:t>
      </w:r>
      <w:r>
        <w:rPr>
          <w:i/>
          <w:w w:val="95"/>
          <w:position w:val="6"/>
          <w:sz w:val="28"/>
        </w:rPr>
        <w:t>W</w:t>
      </w:r>
      <w:r>
        <w:rPr>
          <w:i/>
          <w:spacing w:val="29"/>
          <w:w w:val="95"/>
          <w:position w:val="6"/>
          <w:sz w:val="28"/>
        </w:rPr>
        <w:t> </w:t>
      </w:r>
      <w:r>
        <w:rPr>
          <w:rFonts w:ascii="Symbol" w:hAnsi="Symbol"/>
          <w:w w:val="95"/>
          <w:sz w:val="24"/>
        </w:rPr>
        <w:t></w:t>
      </w:r>
    </w:p>
    <w:p>
      <w:pPr>
        <w:spacing w:after="0" w:line="34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3201" w:space="40"/>
            <w:col w:w="7009"/>
          </w:cols>
        </w:sectPr>
      </w:pPr>
    </w:p>
    <w:p>
      <w:pPr>
        <w:spacing w:line="336" w:lineRule="exact" w:before="7"/>
        <w:ind w:left="796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2072832" from="221.559161pt,10.859497pt" to="207.638092pt,30.548361pt" stroked="true" strokeweight=".602701pt" strokecolor="#000000">
            <v:stroke dashstyle="solid"/>
            <w10:wrap type="none"/>
          </v:line>
        </w:pict>
      </w:r>
      <w:r>
        <w:rPr>
          <w:rFonts w:ascii="Symbol" w:hAnsi="Symbol"/>
          <w:spacing w:val="5"/>
          <w:w w:val="99"/>
          <w:position w:val="16"/>
          <w:sz w:val="24"/>
        </w:rPr>
        <w:t></w:t>
      </w:r>
      <w:r>
        <w:rPr>
          <w:i/>
          <w:w w:val="99"/>
          <w:sz w:val="28"/>
        </w:rPr>
        <w:t>m</w:t>
      </w:r>
      <w:r>
        <w:rPr>
          <w:i/>
          <w:sz w:val="28"/>
        </w:rPr>
        <w:t> </w:t>
      </w:r>
      <w:r>
        <w:rPr>
          <w:i/>
          <w:spacing w:val="12"/>
          <w:sz w:val="28"/>
        </w:rPr>
        <w:t> </w:t>
      </w:r>
      <w:r>
        <w:rPr>
          <w:rFonts w:ascii="Symbol" w:hAnsi="Symbol"/>
          <w:w w:val="99"/>
          <w:sz w:val="28"/>
        </w:rPr>
        <w:t></w:t>
      </w:r>
      <w:r>
        <w:rPr>
          <w:spacing w:val="-24"/>
          <w:sz w:val="28"/>
        </w:rPr>
        <w:t> </w:t>
      </w:r>
      <w:r>
        <w:rPr>
          <w:i/>
          <w:w w:val="99"/>
          <w:position w:val="15"/>
          <w:sz w:val="28"/>
          <w:u w:val="single"/>
        </w:rPr>
        <w:t>W</w:t>
      </w:r>
      <w:r>
        <w:rPr>
          <w:i/>
          <w:spacing w:val="21"/>
          <w:position w:val="15"/>
          <w:sz w:val="28"/>
        </w:rPr>
        <w:t> </w:t>
      </w:r>
      <w:r>
        <w:rPr>
          <w:rFonts w:ascii="Symbol" w:hAnsi="Symbol"/>
          <w:spacing w:val="5"/>
          <w:w w:val="99"/>
          <w:position w:val="12"/>
          <w:sz w:val="24"/>
        </w:rPr>
        <w:t></w:t>
      </w:r>
      <w:r>
        <w:rPr>
          <w:spacing w:val="-8"/>
          <w:w w:val="99"/>
          <w:sz w:val="28"/>
        </w:rPr>
        <w:t>0</w:t>
      </w:r>
      <w:r>
        <w:rPr>
          <w:spacing w:val="22"/>
          <w:w w:val="99"/>
          <w:sz w:val="28"/>
        </w:rPr>
        <w:t>,</w:t>
      </w:r>
      <w:r>
        <w:rPr>
          <w:w w:val="99"/>
          <w:sz w:val="28"/>
        </w:rPr>
        <w:t>6191</w:t>
      </w:r>
      <w:r>
        <w:rPr>
          <w:spacing w:val="20"/>
          <w:sz w:val="28"/>
        </w:rPr>
        <w:t> </w:t>
      </w:r>
      <w:r>
        <w:rPr>
          <w:spacing w:val="-4"/>
          <w:w w:val="99"/>
          <w:sz w:val="28"/>
        </w:rPr>
        <w:t>l</w:t>
      </w:r>
      <w:r>
        <w:rPr>
          <w:spacing w:val="28"/>
          <w:w w:val="99"/>
          <w:sz w:val="28"/>
        </w:rPr>
        <w:t>g</w:t>
      </w:r>
      <w:r>
        <w:rPr>
          <w:rFonts w:ascii="Symbol" w:hAnsi="Symbol"/>
          <w:spacing w:val="-8"/>
          <w:w w:val="44"/>
          <w:position w:val="-6"/>
          <w:sz w:val="53"/>
        </w:rPr>
        <w:t></w:t>
      </w:r>
      <w:r>
        <w:rPr>
          <w:i/>
          <w:w w:val="99"/>
          <w:position w:val="6"/>
          <w:sz w:val="28"/>
        </w:rPr>
        <w:t>W</w:t>
      </w:r>
      <w:r>
        <w:rPr>
          <w:i/>
          <w:spacing w:val="3"/>
          <w:position w:val="6"/>
          <w:sz w:val="28"/>
        </w:rPr>
        <w:t> </w:t>
      </w:r>
      <w:r>
        <w:rPr>
          <w:i/>
          <w:spacing w:val="14"/>
          <w:w w:val="99"/>
          <w:position w:val="-13"/>
          <w:sz w:val="28"/>
        </w:rPr>
        <w:t>h</w:t>
      </w:r>
      <w:r>
        <w:rPr>
          <w:rFonts w:ascii="Symbol" w:hAnsi="Symbol"/>
          <w:spacing w:val="36"/>
          <w:w w:val="44"/>
          <w:position w:val="-6"/>
          <w:sz w:val="53"/>
        </w:rPr>
        <w:t></w:t>
      </w:r>
      <w:r>
        <w:rPr>
          <w:rFonts w:ascii="Symbol" w:hAnsi="Symbol"/>
          <w:w w:val="99"/>
          <w:sz w:val="28"/>
        </w:rPr>
        <w:t></w:t>
      </w:r>
      <w:r>
        <w:rPr>
          <w:spacing w:val="-36"/>
          <w:sz w:val="28"/>
        </w:rPr>
        <w:t> </w:t>
      </w:r>
      <w:r>
        <w:rPr>
          <w:spacing w:val="-8"/>
          <w:w w:val="99"/>
          <w:sz w:val="28"/>
        </w:rPr>
        <w:t>0</w:t>
      </w:r>
      <w:r>
        <w:rPr>
          <w:spacing w:val="18"/>
          <w:w w:val="99"/>
          <w:sz w:val="28"/>
        </w:rPr>
        <w:t>,</w:t>
      </w:r>
      <w:r>
        <w:rPr>
          <w:w w:val="99"/>
          <w:sz w:val="28"/>
        </w:rPr>
        <w:t>385</w:t>
      </w:r>
      <w:r>
        <w:rPr>
          <w:spacing w:val="-3"/>
          <w:w w:val="99"/>
          <w:sz w:val="28"/>
        </w:rPr>
        <w:t>3</w:t>
      </w:r>
      <w:r>
        <w:rPr>
          <w:rFonts w:ascii="Symbol" w:hAnsi="Symbol"/>
          <w:spacing w:val="17"/>
          <w:w w:val="99"/>
          <w:position w:val="12"/>
          <w:sz w:val="24"/>
        </w:rPr>
        <w:t></w:t>
      </w:r>
      <w:r>
        <w:rPr>
          <w:rFonts w:ascii="Symbol" w:hAnsi="Symbol"/>
          <w:w w:val="99"/>
          <w:position w:val="16"/>
          <w:sz w:val="24"/>
        </w:rPr>
        <w:t></w:t>
      </w:r>
    </w:p>
    <w:p>
      <w:pPr>
        <w:spacing w:after="0" w:line="336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1548" w:val="left" w:leader="none"/>
        </w:tabs>
        <w:spacing w:line="220" w:lineRule="exact" w:before="4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4"/>
          <w:sz w:val="24"/>
        </w:rPr>
        <w:t></w:t>
      </w:r>
      <w:r>
        <w:rPr>
          <w:position w:val="4"/>
          <w:sz w:val="24"/>
        </w:rPr>
        <w:t>  </w:t>
      </w:r>
      <w:r>
        <w:rPr>
          <w:spacing w:val="12"/>
          <w:position w:val="4"/>
          <w:sz w:val="24"/>
        </w:rPr>
        <w:t> </w:t>
      </w:r>
      <w:r>
        <w:rPr>
          <w:position w:val="12"/>
          <w:sz w:val="18"/>
        </w:rPr>
        <w:t>0</w:t>
        <w:tab/>
      </w:r>
      <w:r>
        <w:rPr>
          <w:i/>
          <w:spacing w:val="-15"/>
          <w:position w:val="1"/>
          <w:sz w:val="28"/>
        </w:rPr>
        <w:t>h</w:t>
      </w:r>
      <w:r>
        <w:rPr>
          <w:i/>
          <w:position w:val="1"/>
          <w:sz w:val="28"/>
        </w:rPr>
        <w:t> </w:t>
      </w:r>
      <w:r>
        <w:rPr>
          <w:rFonts w:ascii="Symbol" w:hAnsi="Symbol"/>
          <w:spacing w:val="-14"/>
          <w:position w:val="8"/>
          <w:sz w:val="24"/>
        </w:rPr>
        <w:t></w:t>
      </w:r>
      <w:r>
        <w:rPr>
          <w:rFonts w:ascii="Symbol" w:hAnsi="Symbol"/>
          <w:spacing w:val="-14"/>
          <w:sz w:val="24"/>
        </w:rPr>
        <w:t></w:t>
      </w:r>
    </w:p>
    <w:p>
      <w:pPr>
        <w:spacing w:line="221" w:lineRule="exact" w:before="3"/>
        <w:ind w:left="796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pacing w:val="-92"/>
          <w:w w:val="99"/>
          <w:position w:val="18"/>
          <w:sz w:val="24"/>
        </w:rPr>
        <w:t></w:t>
      </w:r>
      <w:r>
        <w:rPr>
          <w:rFonts w:ascii="Symbol" w:hAnsi="Symbol"/>
          <w:spacing w:val="17"/>
          <w:w w:val="99"/>
          <w:position w:val="10"/>
          <w:sz w:val="24"/>
        </w:rPr>
        <w:t></w:t>
      </w:r>
      <w:r>
        <w:rPr>
          <w:rFonts w:ascii="Symbol" w:hAnsi="Symbol"/>
          <w:w w:val="99"/>
          <w:position w:val="14"/>
          <w:sz w:val="24"/>
        </w:rPr>
        <w:t></w:t>
      </w:r>
      <w:r>
        <w:rPr>
          <w:spacing w:val="-38"/>
          <w:position w:val="14"/>
          <w:sz w:val="24"/>
        </w:rPr>
        <w:t> </w:t>
      </w:r>
      <w:r>
        <w:rPr>
          <w:i/>
          <w:spacing w:val="-9"/>
          <w:w w:val="99"/>
          <w:sz w:val="28"/>
        </w:rPr>
        <w:t>д</w:t>
      </w:r>
      <w:r>
        <w:rPr>
          <w:i/>
          <w:spacing w:val="-7"/>
          <w:w w:val="99"/>
          <w:sz w:val="28"/>
        </w:rPr>
        <w:t>ля</w:t>
      </w:r>
    </w:p>
    <w:p>
      <w:pPr>
        <w:spacing w:line="81" w:lineRule="exact" w:before="142"/>
        <w:ind w:left="259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28"/>
        </w:rPr>
        <w:t>0,1</w:t>
      </w:r>
      <w:r>
        <w:rPr>
          <w:rFonts w:ascii="Symbol" w:hAnsi="Symbol"/>
          <w:w w:val="95"/>
          <w:sz w:val="28"/>
        </w:rPr>
        <w:t></w:t>
      </w:r>
      <w:r>
        <w:rPr>
          <w:spacing w:val="14"/>
          <w:w w:val="95"/>
          <w:sz w:val="28"/>
        </w:rPr>
        <w:t> </w:t>
      </w:r>
      <w:r>
        <w:rPr>
          <w:i/>
          <w:w w:val="95"/>
          <w:sz w:val="28"/>
        </w:rPr>
        <w:t>s</w:t>
      </w:r>
      <w:r>
        <w:rPr>
          <w:i/>
          <w:spacing w:val="3"/>
          <w:w w:val="95"/>
          <w:sz w:val="28"/>
        </w:rPr>
        <w:t> </w:t>
      </w:r>
      <w:r>
        <w:rPr>
          <w:spacing w:val="10"/>
          <w:w w:val="95"/>
          <w:sz w:val="28"/>
        </w:rPr>
        <w:t>/</w:t>
      </w:r>
      <w:r>
        <w:rPr>
          <w:i/>
          <w:spacing w:val="10"/>
          <w:w w:val="95"/>
          <w:sz w:val="28"/>
        </w:rPr>
        <w:t>W</w:t>
      </w:r>
      <w:r>
        <w:rPr>
          <w:i/>
          <w:spacing w:val="60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</w:t>
      </w:r>
      <w:r>
        <w:rPr>
          <w:w w:val="95"/>
          <w:sz w:val="28"/>
        </w:rPr>
        <w:t>1,0</w:t>
      </w:r>
    </w:p>
    <w:p>
      <w:pPr>
        <w:spacing w:after="0" w:line="81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926" w:space="1880"/>
            <w:col w:w="1435" w:space="39"/>
            <w:col w:w="4970"/>
          </w:cols>
        </w:sectPr>
      </w:pPr>
    </w:p>
    <w:p>
      <w:pPr>
        <w:tabs>
          <w:tab w:pos="4710" w:val="left" w:leader="none"/>
        </w:tabs>
        <w:spacing w:line="71" w:lineRule="exact" w:before="0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</w:t>
      </w:r>
      <w:r>
        <w:rPr>
          <w:sz w:val="24"/>
        </w:rPr>
        <w:tab/>
      </w:r>
      <w:r>
        <w:rPr>
          <w:rFonts w:ascii="Symbol" w:hAnsi="Symbol"/>
          <w:sz w:val="24"/>
        </w:rPr>
        <w:t></w:t>
      </w:r>
    </w:p>
    <w:p>
      <w:pPr>
        <w:tabs>
          <w:tab w:pos="1386" w:val="left" w:leader="none"/>
          <w:tab w:pos="4710" w:val="left" w:leader="none"/>
        </w:tabs>
        <w:spacing w:before="5"/>
        <w:ind w:left="796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2072320" from="252.933513pt,10.759481pt" to="239.022339pt,30.438351pt" stroked="true" strokeweight=".602701pt" strokecolor="#000000">
            <v:stroke dashstyle="solid"/>
            <w10:wrap type="none"/>
          </v:line>
        </w:pict>
      </w:r>
      <w:r>
        <w:rPr/>
        <w:pict>
          <v:shape style="position:absolute;margin-left:86.812019pt;margin-top:19.429003pt;width:5.9pt;height:16.5pt;mso-position-horizontal-relative:page;mso-position-vertical-relative:paragraph;z-index:-22069248" type="#_x0000_t202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118"/>
                      <w:w w:val="99"/>
                      <w:sz w:val="24"/>
                    </w:rPr>
                    <w:t></w:t>
                  </w:r>
                  <w:r>
                    <w:rPr>
                      <w:rFonts w:ascii="Symbol" w:hAnsi="Symbol"/>
                      <w:w w:val="99"/>
                      <w:position w:val="-3"/>
                      <w:sz w:val="2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34821pt;margin-top:19.429020pt;width:5.9pt;height:16.5pt;mso-position-horizontal-relative:page;mso-position-vertical-relative:paragraph;z-index:-22068736" type="#_x0000_t202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118"/>
                      <w:w w:val="99"/>
                      <w:sz w:val="24"/>
                    </w:rPr>
                    <w:t></w:t>
                  </w:r>
                  <w:r>
                    <w:rPr>
                      <w:rFonts w:ascii="Symbol" w:hAnsi="Symbol"/>
                      <w:w w:val="99"/>
                      <w:position w:val="-3"/>
                      <w:sz w:val="24"/>
                    </w:rPr>
                    <w:t>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9"/>
          <w:position w:val="7"/>
          <w:sz w:val="24"/>
        </w:rPr>
        <w:t></w:t>
      </w:r>
      <w:r>
        <w:rPr>
          <w:position w:val="7"/>
          <w:sz w:val="24"/>
        </w:rPr>
        <w:tab/>
      </w:r>
      <w:r>
        <w:rPr>
          <w:i/>
          <w:w w:val="99"/>
          <w:sz w:val="28"/>
        </w:rPr>
        <w:t>k</w:t>
      </w:r>
      <w:r>
        <w:rPr>
          <w:w w:val="98"/>
          <w:position w:val="-7"/>
          <w:sz w:val="18"/>
        </w:rPr>
        <w:t>0</w:t>
      </w:r>
      <w:r>
        <w:rPr>
          <w:position w:val="-7"/>
          <w:sz w:val="18"/>
        </w:rPr>
        <w:t> </w:t>
      </w:r>
      <w:r>
        <w:rPr>
          <w:spacing w:val="-15"/>
          <w:position w:val="-7"/>
          <w:sz w:val="18"/>
        </w:rPr>
        <w:t> </w:t>
      </w:r>
      <w:r>
        <w:rPr>
          <w:rFonts w:ascii="Symbol" w:hAnsi="Symbol"/>
          <w:w w:val="99"/>
          <w:sz w:val="28"/>
        </w:rPr>
        <w:t></w:t>
      </w:r>
      <w:r>
        <w:rPr>
          <w:spacing w:val="-17"/>
          <w:sz w:val="28"/>
        </w:rPr>
        <w:t> </w:t>
      </w:r>
      <w:r>
        <w:rPr>
          <w:spacing w:val="-8"/>
          <w:w w:val="99"/>
          <w:sz w:val="28"/>
        </w:rPr>
        <w:t>4</w:t>
      </w:r>
      <w:r>
        <w:rPr>
          <w:w w:val="99"/>
          <w:sz w:val="28"/>
        </w:rPr>
        <w:t>,</w:t>
      </w:r>
      <w:r>
        <w:rPr>
          <w:spacing w:val="-44"/>
          <w:sz w:val="28"/>
        </w:rPr>
        <w:t> </w:t>
      </w:r>
      <w:r>
        <w:rPr>
          <w:w w:val="99"/>
          <w:sz w:val="28"/>
        </w:rPr>
        <w:t>26</w:t>
      </w:r>
      <w:r>
        <w:rPr>
          <w:spacing w:val="-36"/>
          <w:sz w:val="28"/>
        </w:rPr>
        <w:t> </w:t>
      </w:r>
      <w:r>
        <w:rPr>
          <w:rFonts w:ascii="Symbol" w:hAnsi="Symbol"/>
          <w:spacing w:val="7"/>
          <w:w w:val="99"/>
          <w:sz w:val="28"/>
        </w:rPr>
        <w:t></w:t>
      </w:r>
      <w:r>
        <w:rPr>
          <w:spacing w:val="-30"/>
          <w:w w:val="99"/>
          <w:sz w:val="28"/>
        </w:rPr>
        <w:t>1</w:t>
      </w:r>
      <w:r>
        <w:rPr>
          <w:w w:val="99"/>
          <w:sz w:val="28"/>
        </w:rPr>
        <w:t>,</w:t>
      </w:r>
      <w:r>
        <w:rPr>
          <w:spacing w:val="-44"/>
          <w:sz w:val="28"/>
        </w:rPr>
        <w:t> </w:t>
      </w:r>
      <w:r>
        <w:rPr>
          <w:w w:val="99"/>
          <w:sz w:val="28"/>
        </w:rPr>
        <w:t>4531</w:t>
      </w:r>
      <w:r>
        <w:rPr>
          <w:spacing w:val="-25"/>
          <w:sz w:val="28"/>
        </w:rPr>
        <w:t> </w:t>
      </w:r>
      <w:r>
        <w:rPr>
          <w:spacing w:val="-4"/>
          <w:w w:val="99"/>
          <w:sz w:val="28"/>
        </w:rPr>
        <w:t>l</w:t>
      </w:r>
      <w:r>
        <w:rPr>
          <w:spacing w:val="29"/>
          <w:w w:val="99"/>
          <w:sz w:val="28"/>
        </w:rPr>
        <w:t>g</w:t>
      </w:r>
      <w:r>
        <w:rPr>
          <w:rFonts w:ascii="Symbol" w:hAnsi="Symbol"/>
          <w:spacing w:val="-7"/>
          <w:w w:val="44"/>
          <w:position w:val="-6"/>
          <w:sz w:val="53"/>
        </w:rPr>
        <w:t></w:t>
      </w:r>
      <w:r>
        <w:rPr>
          <w:i/>
          <w:w w:val="99"/>
          <w:position w:val="6"/>
          <w:sz w:val="28"/>
        </w:rPr>
        <w:t>W</w:t>
      </w:r>
      <w:r>
        <w:rPr>
          <w:i/>
          <w:spacing w:val="2"/>
          <w:position w:val="6"/>
          <w:sz w:val="28"/>
        </w:rPr>
        <w:t> </w:t>
      </w:r>
      <w:r>
        <w:rPr>
          <w:i/>
          <w:spacing w:val="14"/>
          <w:w w:val="99"/>
          <w:position w:val="-13"/>
          <w:sz w:val="28"/>
        </w:rPr>
        <w:t>h</w:t>
      </w:r>
      <w:r>
        <w:rPr>
          <w:rFonts w:ascii="Symbol" w:hAnsi="Symbol"/>
          <w:w w:val="44"/>
          <w:position w:val="-6"/>
          <w:sz w:val="53"/>
        </w:rPr>
        <w:t></w:t>
      </w:r>
      <w:r>
        <w:rPr>
          <w:position w:val="-6"/>
          <w:sz w:val="53"/>
        </w:rPr>
        <w:tab/>
      </w:r>
      <w:r>
        <w:rPr>
          <w:rFonts w:ascii="Symbol" w:hAnsi="Symbol"/>
          <w:w w:val="99"/>
          <w:position w:val="7"/>
          <w:sz w:val="24"/>
        </w:rPr>
        <w:t></w:t>
      </w:r>
    </w:p>
    <w:p>
      <w:pPr>
        <w:tabs>
          <w:tab w:pos="1297" w:val="left" w:leader="none"/>
          <w:tab w:pos="2994" w:val="left" w:leader="none"/>
        </w:tabs>
        <w:spacing w:line="223" w:lineRule="exact" w:before="86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</w:t>
      </w:r>
      <w:r>
        <w:rPr>
          <w:position w:val="1"/>
          <w:sz w:val="24"/>
        </w:rPr>
        <w:tab/>
      </w:r>
      <w:r>
        <w:rPr>
          <w:i/>
          <w:w w:val="95"/>
          <w:sz w:val="28"/>
        </w:rPr>
        <w:t>m</w:t>
      </w:r>
      <w:r>
        <w:rPr>
          <w:i/>
          <w:w w:val="95"/>
          <w:sz w:val="28"/>
          <w:vertAlign w:val="subscript"/>
        </w:rPr>
        <w:t>e</w:t>
      </w:r>
      <w:r>
        <w:rPr>
          <w:i/>
          <w:spacing w:val="21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</w:t>
      </w:r>
      <w:r>
        <w:rPr>
          <w:spacing w:val="-1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0,8675</w:t>
        <w:tab/>
      </w:r>
      <w:r>
        <w:rPr>
          <w:rFonts w:ascii="Symbol" w:hAnsi="Symbol"/>
          <w:position w:val="1"/>
          <w:sz w:val="24"/>
          <w:vertAlign w:val="baseline"/>
        </w:rPr>
        <w:t></w:t>
      </w:r>
    </w:p>
    <w:p>
      <w:pPr>
        <w:tabs>
          <w:tab w:pos="2994" w:val="left" w:leader="none"/>
        </w:tabs>
        <w:spacing w:line="98" w:lineRule="exact" w:before="0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</w:t>
      </w:r>
      <w:r>
        <w:rPr>
          <w:sz w:val="24"/>
        </w:rPr>
        <w:tab/>
      </w:r>
      <w:r>
        <w:rPr>
          <w:rFonts w:ascii="Symbol" w:hAnsi="Symbol"/>
          <w:sz w:val="24"/>
        </w:rPr>
        <w:t></w:t>
      </w:r>
    </w:p>
    <w:p>
      <w:pPr>
        <w:spacing w:after="0" w:line="98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46" w:lineRule="exact" w:before="23"/>
        <w:ind w:left="796" w:right="0" w:firstLine="0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-22071808" from="174.341304pt,12.354351pt" to="160.43013pt,32.043215pt" stroked="true" strokeweight=".602699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position w:val="18"/>
          <w:sz w:val="24"/>
        </w:rPr>
        <w:t></w:t>
      </w:r>
      <w:r>
        <w:rPr>
          <w:i/>
          <w:w w:val="95"/>
          <w:sz w:val="28"/>
        </w:rPr>
        <w:t>k</w:t>
      </w:r>
      <w:r>
        <w:rPr>
          <w:i/>
          <w:spacing w:val="113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2,043</w:t>
      </w:r>
      <w:r>
        <w:rPr>
          <w:spacing w:val="30"/>
          <w:w w:val="95"/>
          <w:sz w:val="28"/>
        </w:rPr>
        <w:t> </w:t>
      </w:r>
      <w:r>
        <w:rPr>
          <w:i/>
          <w:w w:val="95"/>
          <w:position w:val="6"/>
          <w:sz w:val="28"/>
        </w:rPr>
        <w:t>W</w:t>
      </w:r>
    </w:p>
    <w:p>
      <w:pPr>
        <w:spacing w:line="14" w:lineRule="exact" w:before="18"/>
        <w:ind w:left="266" w:right="0" w:firstLine="0"/>
        <w:jc w:val="left"/>
        <w:rPr>
          <w:i/>
          <w:sz w:val="28"/>
        </w:rPr>
      </w:pPr>
      <w:r>
        <w:rPr/>
        <w:br w:type="column"/>
      </w:r>
      <w:r>
        <w:rPr>
          <w:spacing w:val="-1"/>
          <w:w w:val="95"/>
          <w:sz w:val="18"/>
        </w:rPr>
        <w:t>0,12</w:t>
      </w:r>
      <w:r>
        <w:rPr>
          <w:spacing w:val="-9"/>
          <w:w w:val="95"/>
          <w:sz w:val="18"/>
        </w:rPr>
        <w:t> </w:t>
      </w:r>
      <w:r>
        <w:rPr>
          <w:rFonts w:ascii="Symbol" w:hAnsi="Symbol"/>
          <w:w w:val="95"/>
          <w:position w:val="-5"/>
          <w:sz w:val="24"/>
        </w:rPr>
        <w:t></w:t>
      </w:r>
      <w:r>
        <w:rPr>
          <w:spacing w:val="-34"/>
          <w:w w:val="95"/>
          <w:position w:val="-5"/>
          <w:sz w:val="24"/>
        </w:rPr>
        <w:t> </w:t>
      </w:r>
      <w:r>
        <w:rPr>
          <w:i/>
          <w:w w:val="95"/>
          <w:position w:val="-1"/>
          <w:sz w:val="28"/>
        </w:rPr>
        <w:t>для</w:t>
      </w:r>
    </w:p>
    <w:p>
      <w:pPr>
        <w:spacing w:line="31" w:lineRule="exact" w:before="1"/>
        <w:ind w:left="259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28"/>
        </w:rPr>
        <w:t>0,1</w:t>
      </w:r>
      <w:r>
        <w:rPr>
          <w:rFonts w:ascii="Symbol" w:hAnsi="Symbol"/>
          <w:w w:val="95"/>
          <w:sz w:val="28"/>
        </w:rPr>
        <w:t></w:t>
      </w:r>
      <w:r>
        <w:rPr>
          <w:spacing w:val="9"/>
          <w:w w:val="95"/>
          <w:sz w:val="28"/>
        </w:rPr>
        <w:t> </w:t>
      </w:r>
      <w:r>
        <w:rPr>
          <w:i/>
          <w:w w:val="95"/>
          <w:sz w:val="28"/>
        </w:rPr>
        <w:t>s</w:t>
      </w:r>
      <w:r>
        <w:rPr>
          <w:i/>
          <w:spacing w:val="-2"/>
          <w:w w:val="95"/>
          <w:sz w:val="28"/>
        </w:rPr>
        <w:t> </w:t>
      </w:r>
      <w:r>
        <w:rPr>
          <w:spacing w:val="10"/>
          <w:w w:val="95"/>
          <w:sz w:val="28"/>
        </w:rPr>
        <w:t>/</w:t>
      </w:r>
      <w:r>
        <w:rPr>
          <w:i/>
          <w:spacing w:val="10"/>
          <w:w w:val="95"/>
          <w:sz w:val="28"/>
        </w:rPr>
        <w:t>W</w:t>
      </w:r>
      <w:r>
        <w:rPr>
          <w:i/>
          <w:spacing w:val="50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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0,3</w:t>
      </w:r>
    </w:p>
    <w:p>
      <w:pPr>
        <w:spacing w:after="0" w:line="31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359" w:space="40"/>
            <w:col w:w="1126" w:space="39"/>
            <w:col w:w="6686"/>
          </w:cols>
        </w:sectPr>
      </w:pPr>
    </w:p>
    <w:p>
      <w:pPr>
        <w:spacing w:before="241"/>
        <w:ind w:left="0" w:right="38" w:firstLine="0"/>
        <w:jc w:val="right"/>
        <w:rPr>
          <w:i/>
          <w:sz w:val="18"/>
        </w:rPr>
      </w:pPr>
      <w:r>
        <w:rPr>
          <w:rFonts w:ascii="Symbol" w:hAnsi="Symbol"/>
          <w:spacing w:val="-118"/>
          <w:w w:val="99"/>
          <w:position w:val="1"/>
          <w:sz w:val="24"/>
        </w:rPr>
        <w:t></w:t>
      </w:r>
      <w:r>
        <w:rPr>
          <w:rFonts w:ascii="Symbol" w:hAnsi="Symbol"/>
          <w:w w:val="99"/>
          <w:position w:val="-13"/>
          <w:sz w:val="24"/>
        </w:rPr>
        <w:t></w:t>
      </w:r>
      <w:r>
        <w:rPr>
          <w:position w:val="-13"/>
          <w:sz w:val="24"/>
        </w:rPr>
        <w:t> </w:t>
      </w:r>
      <w:r>
        <w:rPr>
          <w:spacing w:val="8"/>
          <w:position w:val="-13"/>
          <w:sz w:val="24"/>
        </w:rPr>
        <w:t> </w:t>
      </w:r>
      <w:r>
        <w:rPr>
          <w:i/>
          <w:w w:val="98"/>
          <w:sz w:val="18"/>
        </w:rPr>
        <w:t>e</w:t>
      </w:r>
    </w:p>
    <w:p>
      <w:pPr>
        <w:tabs>
          <w:tab w:pos="1735" w:val="left" w:leader="none"/>
        </w:tabs>
        <w:spacing w:line="683" w:lineRule="exact" w:before="0"/>
        <w:ind w:left="79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44"/>
          <w:sz w:val="53"/>
        </w:rPr>
        <w:t></w:t>
      </w:r>
      <w:r>
        <w:rPr>
          <w:sz w:val="53"/>
        </w:rPr>
        <w:t> </w:t>
      </w:r>
      <w:r>
        <w:rPr>
          <w:spacing w:val="32"/>
          <w:sz w:val="53"/>
        </w:rPr>
        <w:t> </w:t>
      </w:r>
      <w:r>
        <w:rPr>
          <w:i/>
          <w:spacing w:val="14"/>
          <w:w w:val="99"/>
          <w:position w:val="-6"/>
          <w:sz w:val="28"/>
        </w:rPr>
        <w:t>h</w:t>
      </w:r>
      <w:r>
        <w:rPr>
          <w:rFonts w:ascii="Symbol" w:hAnsi="Symbol"/>
          <w:w w:val="44"/>
          <w:sz w:val="53"/>
        </w:rPr>
        <w:t></w:t>
      </w:r>
      <w:r>
        <w:rPr>
          <w:sz w:val="53"/>
        </w:rPr>
        <w:tab/>
      </w:r>
      <w:r>
        <w:rPr>
          <w:rFonts w:ascii="Symbol" w:hAnsi="Symbol"/>
          <w:spacing w:val="-118"/>
          <w:w w:val="99"/>
          <w:position w:val="1"/>
          <w:sz w:val="24"/>
        </w:rPr>
        <w:t></w:t>
      </w:r>
      <w:r>
        <w:rPr>
          <w:rFonts w:ascii="Symbol" w:hAnsi="Symbol"/>
          <w:w w:val="99"/>
          <w:position w:val="-12"/>
          <w:sz w:val="24"/>
        </w:rPr>
        <w:t></w:t>
      </w:r>
    </w:p>
    <w:p>
      <w:pPr>
        <w:spacing w:after="0" w:line="683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1161" w:space="98"/>
            <w:col w:w="8991"/>
          </w:cols>
        </w:sectPr>
      </w:pPr>
    </w:p>
    <w:p>
      <w:pPr>
        <w:spacing w:line="163" w:lineRule="exact" w:before="53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</w:t>
      </w:r>
      <w:r>
        <w:rPr>
          <w:i/>
          <w:position w:val="-14"/>
          <w:sz w:val="28"/>
        </w:rPr>
        <w:t>m</w:t>
      </w:r>
      <w:r>
        <w:rPr>
          <w:i/>
          <w:spacing w:val="70"/>
          <w:position w:val="-14"/>
          <w:sz w:val="28"/>
        </w:rPr>
        <w:t> </w:t>
      </w:r>
      <w:r>
        <w:rPr>
          <w:rFonts w:ascii="Symbol" w:hAnsi="Symbol"/>
          <w:position w:val="-14"/>
          <w:sz w:val="28"/>
        </w:rPr>
        <w:t></w:t>
      </w:r>
      <w:r>
        <w:rPr>
          <w:spacing w:val="136"/>
          <w:sz w:val="28"/>
          <w:u w:val="single"/>
        </w:rPr>
        <w:t> </w:t>
      </w:r>
      <w:r>
        <w:rPr>
          <w:sz w:val="28"/>
          <w:u w:val="single"/>
        </w:rPr>
        <w:t>1,565  </w:t>
      </w:r>
      <w:r>
        <w:rPr>
          <w:spacing w:val="1"/>
          <w:sz w:val="28"/>
        </w:rPr>
        <w:t> </w:t>
      </w:r>
      <w:r>
        <w:rPr>
          <w:rFonts w:ascii="Symbol" w:hAnsi="Symbol"/>
          <w:position w:val="-14"/>
          <w:sz w:val="28"/>
        </w:rPr>
        <w:t></w:t>
      </w:r>
      <w:r>
        <w:rPr>
          <w:spacing w:val="58"/>
          <w:position w:val="-14"/>
          <w:sz w:val="28"/>
        </w:rPr>
        <w:t> </w:t>
      </w:r>
      <w:r>
        <w:rPr>
          <w:rFonts w:ascii="Symbol" w:hAnsi="Symbol"/>
          <w:position w:val="1"/>
          <w:sz w:val="24"/>
        </w:rPr>
        <w:t></w:t>
      </w:r>
    </w:p>
    <w:p>
      <w:pPr>
        <w:tabs>
          <w:tab w:pos="2084" w:val="left" w:leader="none"/>
          <w:tab w:pos="2621" w:val="left" w:leader="none"/>
        </w:tabs>
        <w:spacing w:line="382" w:lineRule="exact" w:before="0"/>
        <w:ind w:left="796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121.097923pt;margin-top:13.414966pt;width:30.05pt;height:25.6pt;mso-position-horizontal-relative:page;mso-position-vertical-relative:paragraph;z-index:-22071296" coordorigin="2422,268" coordsize="601,512">
            <v:line style="position:absolute" from="2910,330" to="2631,724" stroked="true" strokeweight=".2893pt" strokecolor="#000000">
              <v:stroke dashstyle="solid"/>
            </v:line>
            <v:shape style="position:absolute;left:2421;top:268;width:601;height:512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53"/>
                      </w:rPr>
                    </w:pPr>
                    <w:r>
                      <w:rPr>
                        <w:rFonts w:ascii="Symbol" w:hAnsi="Symbol"/>
                        <w:spacing w:val="-7"/>
                        <w:w w:val="44"/>
                        <w:sz w:val="53"/>
                      </w:rPr>
                      <w:t></w:t>
                    </w:r>
                    <w:r>
                      <w:rPr>
                        <w:i/>
                        <w:w w:val="99"/>
                        <w:position w:val="13"/>
                        <w:sz w:val="28"/>
                      </w:rPr>
                      <w:t>W</w:t>
                    </w:r>
                    <w:r>
                      <w:rPr>
                        <w:i/>
                        <w:spacing w:val="-3"/>
                        <w:position w:val="13"/>
                        <w:sz w:val="28"/>
                      </w:rPr>
                      <w:t> </w:t>
                    </w:r>
                    <w:r>
                      <w:rPr>
                        <w:i/>
                        <w:spacing w:val="4"/>
                        <w:w w:val="99"/>
                        <w:position w:val="-6"/>
                        <w:sz w:val="28"/>
                      </w:rPr>
                      <w:t>h</w:t>
                    </w:r>
                    <w:r>
                      <w:rPr>
                        <w:rFonts w:ascii="Symbol" w:hAnsi="Symbol"/>
                        <w:spacing w:val="-10"/>
                        <w:w w:val="44"/>
                        <w:sz w:val="53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2"/>
          <w:sz w:val="24"/>
        </w:rPr>
        <w:t></w:t>
      </w:r>
      <w:r>
        <w:rPr>
          <w:position w:val="2"/>
          <w:sz w:val="24"/>
        </w:rPr>
        <w:t>  </w:t>
      </w:r>
      <w:r>
        <w:rPr>
          <w:spacing w:val="12"/>
          <w:position w:val="2"/>
          <w:sz w:val="24"/>
        </w:rPr>
        <w:t> </w:t>
      </w:r>
      <w:r>
        <w:rPr>
          <w:i/>
          <w:position w:val="3"/>
          <w:sz w:val="18"/>
        </w:rPr>
        <w:t>e</w:t>
        <w:tab/>
      </w:r>
      <w:r>
        <w:rPr>
          <w:sz w:val="18"/>
        </w:rPr>
        <w:t>0,16</w:t>
        <w:tab/>
      </w:r>
      <w:r>
        <w:rPr>
          <w:position w:val="9"/>
          <w:sz w:val="28"/>
        </w:rPr>
        <w:t>1</w:t>
      </w:r>
      <w:r>
        <w:rPr>
          <w:rFonts w:ascii="Symbol" w:hAnsi="Symbol"/>
          <w:position w:val="2"/>
          <w:sz w:val="24"/>
        </w:rPr>
        <w:t></w:t>
      </w:r>
    </w:p>
    <w:p>
      <w:pPr>
        <w:spacing w:after="0" w:line="382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2745" w:val="left" w:leader="none"/>
        </w:tabs>
        <w:spacing w:line="415" w:lineRule="exact" w:before="44"/>
        <w:ind w:left="796" w:right="0" w:firstLine="0"/>
        <w:jc w:val="left"/>
        <w:rPr>
          <w:i/>
          <w:sz w:val="28"/>
        </w:rPr>
      </w:pPr>
      <w:r>
        <w:rPr/>
        <w:pict>
          <v:shape style="position:absolute;margin-left:86.812019pt;margin-top:11.246529pt;width:103.4pt;height:14.75pt;mso-position-horizontal-relative:page;mso-position-vertical-relative:paragraph;z-index:-22069760" type="#_x0000_t202" filled="false" stroked="false">
            <v:textbox inset="0,0,0,0">
              <w:txbxContent>
                <w:p>
                  <w:pPr>
                    <w:tabs>
                      <w:tab w:pos="19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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4"/>
          <w:sz w:val="24"/>
        </w:rPr>
        <w:t></w:t>
      </w:r>
      <w:r>
        <w:rPr>
          <w:position w:val="14"/>
          <w:sz w:val="24"/>
        </w:rPr>
        <w:tab/>
      </w:r>
      <w:r>
        <w:rPr>
          <w:rFonts w:ascii="Symbol" w:hAnsi="Symbol"/>
          <w:w w:val="95"/>
          <w:position w:val="14"/>
          <w:sz w:val="24"/>
        </w:rPr>
        <w:t></w:t>
      </w:r>
      <w:r>
        <w:rPr>
          <w:spacing w:val="-35"/>
          <w:w w:val="95"/>
          <w:position w:val="14"/>
          <w:sz w:val="24"/>
        </w:rPr>
        <w:t> </w:t>
      </w:r>
      <w:r>
        <w:rPr>
          <w:i/>
          <w:w w:val="95"/>
          <w:sz w:val="28"/>
        </w:rPr>
        <w:t>для</w:t>
      </w:r>
    </w:p>
    <w:p>
      <w:pPr>
        <w:spacing w:line="446" w:lineRule="exact" w:before="0"/>
        <w:ind w:left="796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155.768997pt;margin-top:11.321988pt;width:35.4pt;height:29.75pt;mso-position-horizontal-relative:page;mso-position-vertical-relative:paragraph;z-index:-22070784" coordorigin="3115,226" coordsize="708,595">
            <v:line style="position:absolute" from="3532,354" to="3254,748" stroked="true" strokeweight=".289296pt" strokecolor="#000000">
              <v:stroke dashstyle="solid"/>
            </v:line>
            <v:shape style="position:absolute;left:3115;top:292;width:252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99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413;top:226;width:410;height:595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271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9"/>
                        <w:sz w:val="24"/>
                      </w:rPr>
                      <w:t></w:t>
                    </w:r>
                  </w:p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99"/>
                        <w:position w:val="-4"/>
                        <w:sz w:val="28"/>
                      </w:rPr>
                      <w:t>h</w:t>
                    </w:r>
                    <w:r>
                      <w:rPr>
                        <w:i/>
                        <w:position w:val="-4"/>
                        <w:sz w:val="28"/>
                      </w:rPr>
                      <w:t> </w:t>
                    </w:r>
                    <w:r>
                      <w:rPr>
                        <w:i/>
                        <w:spacing w:val="-7"/>
                        <w:position w:val="-4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spacing w:val="-118"/>
                        <w:w w:val="99"/>
                        <w:sz w:val="24"/>
                      </w:rPr>
                      <w:t></w:t>
                    </w:r>
                    <w:r>
                      <w:rPr>
                        <w:rFonts w:ascii="Symbol" w:hAnsi="Symbol"/>
                        <w:w w:val="99"/>
                        <w:position w:val="-6"/>
                        <w:sz w:val="24"/>
                      </w:rPr>
                      <w:t>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812019pt;margin-top:11.32198pt;width:5.9pt;height:14.75pt;mso-position-horizontal-relative:page;mso-position-vertical-relative:paragraph;z-index:-220702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position w:val="15"/>
          <w:sz w:val="24"/>
        </w:rPr>
        <w:t></w:t>
      </w:r>
      <w:r>
        <w:rPr>
          <w:spacing w:val="33"/>
          <w:w w:val="95"/>
          <w:position w:val="15"/>
          <w:sz w:val="24"/>
        </w:rPr>
        <w:t> </w:t>
      </w:r>
      <w:r>
        <w:rPr>
          <w:i/>
          <w:w w:val="95"/>
          <w:sz w:val="28"/>
        </w:rPr>
        <w:t>k</w:t>
      </w:r>
      <w:r>
        <w:rPr>
          <w:i/>
          <w:w w:val="95"/>
          <w:sz w:val="28"/>
          <w:vertAlign w:val="subscript"/>
        </w:rPr>
        <w:t>e</w:t>
      </w:r>
      <w:r>
        <w:rPr>
          <w:i/>
          <w:spacing w:val="28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</w:t>
      </w:r>
      <w:r>
        <w:rPr>
          <w:w w:val="95"/>
          <w:sz w:val="28"/>
          <w:vertAlign w:val="baseline"/>
        </w:rPr>
        <w:t>1,97</w:t>
      </w:r>
      <w:r>
        <w:rPr>
          <w:spacing w:val="-20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</w:t>
      </w:r>
      <w:r>
        <w:rPr>
          <w:spacing w:val="-2"/>
          <w:w w:val="95"/>
          <w:sz w:val="28"/>
          <w:vertAlign w:val="baseline"/>
        </w:rPr>
        <w:t> </w:t>
      </w:r>
      <w:r>
        <w:rPr>
          <w:w w:val="95"/>
          <w:position w:val="15"/>
          <w:sz w:val="28"/>
          <w:u w:val="single"/>
          <w:vertAlign w:val="baseline"/>
        </w:rPr>
        <w:t>0,03</w:t>
      </w:r>
      <w:r>
        <w:rPr>
          <w:spacing w:val="37"/>
          <w:w w:val="95"/>
          <w:position w:val="15"/>
          <w:sz w:val="28"/>
          <w:vertAlign w:val="baseline"/>
        </w:rPr>
        <w:t> </w:t>
      </w:r>
      <w:r>
        <w:rPr>
          <w:rFonts w:ascii="Symbol" w:hAnsi="Symbol"/>
          <w:w w:val="95"/>
          <w:position w:val="15"/>
          <w:sz w:val="24"/>
          <w:vertAlign w:val="baseline"/>
        </w:rPr>
        <w:t></w:t>
      </w:r>
    </w:p>
    <w:p>
      <w:pPr>
        <w:spacing w:before="11"/>
        <w:ind w:left="79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pacing w:val="-118"/>
          <w:w w:val="99"/>
          <w:sz w:val="24"/>
        </w:rPr>
        <w:t></w:t>
      </w:r>
      <w:r>
        <w:rPr>
          <w:rFonts w:ascii="Symbol" w:hAnsi="Symbol"/>
          <w:w w:val="99"/>
          <w:position w:val="-6"/>
          <w:sz w:val="24"/>
        </w:rPr>
        <w:t></w:t>
      </w:r>
    </w:p>
    <w:p>
      <w:pPr>
        <w:spacing w:before="144"/>
        <w:ind w:left="259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28"/>
        </w:rPr>
        <w:t>0,3</w:t>
      </w:r>
      <w:r>
        <w:rPr>
          <w:spacing w:val="-18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</w:t>
      </w:r>
      <w:r>
        <w:rPr>
          <w:spacing w:val="12"/>
          <w:w w:val="95"/>
          <w:sz w:val="28"/>
        </w:rPr>
        <w:t> </w:t>
      </w:r>
      <w:r>
        <w:rPr>
          <w:i/>
          <w:w w:val="95"/>
          <w:sz w:val="28"/>
        </w:rPr>
        <w:t>s</w:t>
      </w:r>
      <w:r>
        <w:rPr>
          <w:i/>
          <w:spacing w:val="-2"/>
          <w:w w:val="95"/>
          <w:sz w:val="28"/>
        </w:rPr>
        <w:t> </w:t>
      </w:r>
      <w:r>
        <w:rPr>
          <w:spacing w:val="11"/>
          <w:w w:val="95"/>
          <w:sz w:val="28"/>
        </w:rPr>
        <w:t>/</w:t>
      </w:r>
      <w:r>
        <w:rPr>
          <w:i/>
          <w:spacing w:val="11"/>
          <w:w w:val="95"/>
          <w:sz w:val="28"/>
        </w:rPr>
        <w:t>W</w:t>
      </w:r>
      <w:r>
        <w:rPr>
          <w:i/>
          <w:spacing w:val="5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</w:t>
      </w:r>
      <w:r>
        <w:rPr>
          <w:w w:val="95"/>
          <w:sz w:val="28"/>
        </w:rPr>
        <w:t>1,0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275" w:space="40"/>
            <w:col w:w="6935"/>
          </w:cols>
        </w:sectPr>
      </w:pPr>
    </w:p>
    <w:p>
      <w:pPr>
        <w:pStyle w:val="BodyText"/>
        <w:spacing w:before="47"/>
        <w:ind w:right="416" w:firstLine="566"/>
        <w:jc w:val="both"/>
      </w:pPr>
      <w:r>
        <w:rPr/>
        <w:t>Погрешность</w:t>
      </w:r>
      <w:r>
        <w:rPr>
          <w:spacing w:val="56"/>
        </w:rPr>
        <w:t> </w:t>
      </w:r>
      <w:r>
        <w:rPr/>
        <w:t>вычислений</w:t>
      </w:r>
      <w:r>
        <w:rPr>
          <w:spacing w:val="57"/>
        </w:rPr>
        <w:t> </w:t>
      </w:r>
      <w:r>
        <w:rPr/>
        <w:t>по</w:t>
      </w:r>
      <w:r>
        <w:rPr>
          <w:spacing w:val="59"/>
        </w:rPr>
        <w:t> </w:t>
      </w:r>
      <w:r>
        <w:rPr/>
        <w:t>формулам</w:t>
      </w:r>
      <w:r>
        <w:rPr>
          <w:spacing w:val="57"/>
        </w:rPr>
        <w:t> </w:t>
      </w:r>
      <w:r>
        <w:rPr/>
        <w:t>(6.5)</w:t>
      </w:r>
      <w:r>
        <w:rPr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/>
        <w:t>(6.6)</w:t>
      </w:r>
      <w:r>
        <w:rPr>
          <w:spacing w:val="58"/>
        </w:rPr>
        <w:t> </w:t>
      </w:r>
      <w:r>
        <w:rPr/>
        <w:t>составляет</w:t>
      </w:r>
      <w:r>
        <w:rPr>
          <w:spacing w:val="58"/>
        </w:rPr>
        <w:t> </w:t>
      </w:r>
      <w:r>
        <w:rPr/>
        <w:t>порядка</w:t>
      </w:r>
      <w:r>
        <w:rPr>
          <w:spacing w:val="-68"/>
        </w:rPr>
        <w:t> </w:t>
      </w:r>
      <w:r>
        <w:rPr/>
        <w:t>7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для 0,5</w:t>
      </w:r>
      <w:r>
        <w:rPr>
          <w:spacing w:val="1"/>
        </w:rPr>
        <w:t> </w:t>
      </w:r>
      <w:r>
        <w:rPr>
          <w:rFonts w:ascii="Symbol" w:hAnsi="Symbol"/>
        </w:rPr>
        <w:t></w:t>
      </w:r>
      <w:r>
        <w:rPr>
          <w:spacing w:val="-1"/>
        </w:rPr>
        <w:t> </w:t>
      </w:r>
      <w:r>
        <w:rPr>
          <w:i/>
        </w:rPr>
        <w:t>W</w:t>
      </w:r>
      <w:r>
        <w:rPr>
          <w:i/>
          <w:spacing w:val="-4"/>
        </w:rPr>
        <w:t> </w:t>
      </w:r>
      <w:r>
        <w:rPr>
          <w:i/>
        </w:rPr>
        <w:t>/ h </w:t>
      </w:r>
      <w:r>
        <w:rPr>
          <w:rFonts w:ascii="Symbol" w:hAnsi="Symbol"/>
        </w:rPr>
        <w:t>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и 2,5</w:t>
      </w:r>
      <w:r>
        <w:rPr>
          <w:spacing w:val="2"/>
        </w:rPr>
        <w:t> </w:t>
      </w:r>
      <w:r>
        <w:rPr>
          <w:rFonts w:ascii="Symbol" w:hAnsi="Symbol"/>
        </w:rPr>
        <w:t></w:t>
      </w:r>
      <w:r>
        <w:rPr>
          <w:spacing w:val="-1"/>
        </w:rPr>
        <w:t> </w:t>
      </w:r>
      <w:r>
        <w:rPr>
          <w:i/>
        </w:rPr>
        <w:t>ε</w:t>
      </w:r>
      <w:r>
        <w:rPr>
          <w:i/>
          <w:vertAlign w:val="subscript"/>
        </w:rPr>
        <w:t>r</w:t>
      </w:r>
      <w:r>
        <w:rPr>
          <w:i/>
          <w:spacing w:val="-1"/>
          <w:vertAlign w:val="baseline"/>
        </w:rPr>
        <w:t> </w:t>
      </w:r>
      <w:r>
        <w:rPr>
          <w:rFonts w:ascii="Symbol" w:hAnsi="Symbol"/>
          <w:vertAlign w:val="baseline"/>
        </w:rPr>
        <w:t></w:t>
      </w:r>
      <w:r>
        <w:rPr>
          <w:spacing w:val="-1"/>
          <w:vertAlign w:val="baseline"/>
        </w:rPr>
        <w:t> </w:t>
      </w:r>
      <w:r>
        <w:rPr>
          <w:vertAlign w:val="baseline"/>
        </w:rPr>
        <w:t>15.</w:t>
      </w:r>
    </w:p>
    <w:p>
      <w:pPr>
        <w:pStyle w:val="BodyText"/>
        <w:spacing w:before="9"/>
        <w:ind w:left="0"/>
        <w:rPr>
          <w:sz w:val="32"/>
        </w:rPr>
      </w:pPr>
    </w:p>
    <w:p>
      <w:pPr>
        <w:pStyle w:val="Heading8"/>
        <w:numPr>
          <w:ilvl w:val="2"/>
          <w:numId w:val="21"/>
        </w:numPr>
        <w:tabs>
          <w:tab w:pos="2666" w:val="left" w:leader="none"/>
        </w:tabs>
        <w:spacing w:line="240" w:lineRule="auto" w:before="0" w:after="0"/>
        <w:ind w:left="2665" w:right="0" w:hanging="853"/>
        <w:jc w:val="both"/>
      </w:pPr>
      <w:bookmarkStart w:name="_bookmark69" w:id="137"/>
      <w:bookmarkEnd w:id="137"/>
      <w:r>
        <w:rPr>
          <w:b w:val="0"/>
        </w:rPr>
      </w:r>
      <w:bookmarkStart w:name="_bookmark69" w:id="138"/>
      <w:bookmarkEnd w:id="138"/>
      <w:r>
        <w:rPr/>
        <w:t>Пр</w:t>
      </w:r>
      <w:r>
        <w:rPr/>
        <w:t>ямоугольный</w:t>
      </w:r>
      <w:r>
        <w:rPr>
          <w:spacing w:val="-6"/>
        </w:rPr>
        <w:t> </w:t>
      </w:r>
      <w:r>
        <w:rPr/>
        <w:t>изгиб</w:t>
      </w:r>
      <w:r>
        <w:rPr>
          <w:spacing w:val="-5"/>
        </w:rPr>
        <w:t> </w:t>
      </w:r>
      <w:r>
        <w:rPr/>
        <w:t>микрополосковой</w:t>
      </w:r>
      <w:r>
        <w:rPr>
          <w:spacing w:val="-5"/>
        </w:rPr>
        <w:t> </w:t>
      </w:r>
      <w:r>
        <w:rPr/>
        <w:t>линии</w:t>
      </w:r>
    </w:p>
    <w:p>
      <w:pPr>
        <w:pStyle w:val="BodyText"/>
        <w:spacing w:before="159"/>
        <w:ind w:right="416" w:firstLine="566"/>
        <w:jc w:val="both"/>
      </w:pPr>
      <w:r>
        <w:rPr/>
        <w:t>Изгиб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прямым</w:t>
      </w:r>
      <w:r>
        <w:rPr>
          <w:spacing w:val="1"/>
        </w:rPr>
        <w:t> </w:t>
      </w:r>
      <w:r>
        <w:rPr/>
        <w:t>углом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конструктивном</w:t>
      </w:r>
      <w:r>
        <w:rPr>
          <w:spacing w:val="1"/>
        </w:rPr>
        <w:t> </w:t>
      </w:r>
      <w:r>
        <w:rPr/>
        <w:t>размещении узла на плате. Эквивалентная схема изгиба под прямым углом с</w:t>
      </w:r>
      <w:r>
        <w:rPr>
          <w:spacing w:val="1"/>
        </w:rPr>
        <w:t> </w:t>
      </w:r>
      <w:r>
        <w:rPr/>
        <w:t>одинаковыми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-67"/>
        </w:rPr>
        <w:t> </w:t>
      </w:r>
      <w:r>
        <w:rPr/>
        <w:t>эквивалентной</w:t>
      </w:r>
      <w:r>
        <w:rPr>
          <w:spacing w:val="-1"/>
        </w:rPr>
        <w:t> </w:t>
      </w:r>
      <w:r>
        <w:rPr/>
        <w:t>Т-цепью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6.4).</w:t>
      </w:r>
    </w:p>
    <w:p>
      <w:pPr>
        <w:pStyle w:val="BodyText"/>
        <w:spacing w:line="237" w:lineRule="auto" w:before="161"/>
        <w:ind w:right="413" w:firstLine="566"/>
        <w:jc w:val="both"/>
      </w:pPr>
      <w:r>
        <w:rPr/>
        <w:t>Последовательная</w:t>
      </w:r>
      <w:r>
        <w:rPr>
          <w:spacing w:val="-16"/>
        </w:rPr>
        <w:t> </w:t>
      </w:r>
      <w:r>
        <w:rPr/>
        <w:t>индуктивность</w:t>
      </w:r>
      <w:r>
        <w:rPr>
          <w:spacing w:val="-17"/>
        </w:rPr>
        <w:t> </w:t>
      </w:r>
      <w:r>
        <w:rPr/>
        <w:t>и</w:t>
      </w:r>
      <w:r>
        <w:rPr>
          <w:spacing w:val="-13"/>
        </w:rPr>
        <w:t> </w:t>
      </w:r>
      <w:r>
        <w:rPr/>
        <w:t>шунтирующая</w:t>
      </w:r>
      <w:r>
        <w:rPr>
          <w:spacing w:val="-13"/>
        </w:rPr>
        <w:t> </w:t>
      </w:r>
      <w:r>
        <w:rPr/>
        <w:t>емкость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эквивалентной</w:t>
      </w:r>
      <w:r>
        <w:rPr>
          <w:spacing w:val="-67"/>
        </w:rPr>
        <w:t> </w:t>
      </w:r>
      <w:r>
        <w:rPr/>
        <w:t>схеме</w:t>
      </w:r>
      <w:r>
        <w:rPr>
          <w:spacing w:val="-4"/>
        </w:rPr>
        <w:t> </w:t>
      </w:r>
      <w:r>
        <w:rPr/>
        <w:t>определяются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формулам: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96" w:lineRule="exact" w:before="68"/>
        <w:ind w:left="2621" w:right="0" w:firstLine="0"/>
        <w:jc w:val="left"/>
        <w:rPr>
          <w:rFonts w:ascii="Symbol" w:hAnsi="Symbol"/>
          <w:sz w:val="37"/>
        </w:rPr>
      </w:pPr>
      <w:r>
        <w:rPr/>
        <w:pict>
          <v:group style="position:absolute;margin-left:184.497559pt;margin-top:8.619802pt;width:182.4pt;height:46.2pt;mso-position-horizontal-relative:page;mso-position-vertical-relative:paragraph;z-index:-22068224" coordorigin="3690,172" coordsize="3648,924">
            <v:line style="position:absolute" from="5493,175" to="5212,566" stroked="true" strokeweight=".288890pt" strokecolor="#000000">
              <v:stroke dashstyle="solid"/>
            </v:line>
            <v:shape style="position:absolute;left:5232;top:638;width:147;height:456" coordorigin="5232,639" coordsize="147,456" path="m5232,944l5255,922m5256,921l5314,1093m5314,1094l5379,639e" filled="false" stroked="true" strokeweight=".138375pt" strokecolor="#000000">
              <v:path arrowok="t"/>
              <v:stroke dashstyle="solid"/>
            </v:shape>
            <v:line style="position:absolute" from="5775,678" to="5494,1069" stroked="true" strokeweight=".288892pt" strokecolor="#000000">
              <v:stroke dashstyle="solid"/>
            </v:line>
            <v:line style="position:absolute" from="5379,638" to="5811,638" stroked="true" strokeweight=".137071pt" strokecolor="#000000">
              <v:stroke dashstyle="solid"/>
            </v:line>
            <v:shape style="position:absolute;left:5222;top:625;width:582;height:462" coordorigin="5223,626" coordsize="582,462" path="m5805,626l5366,626,5307,1047,5256,903,5223,935,5228,941,5242,926,5301,1087,5313,1087,5376,637,5805,637,5805,626xe" filled="true" fillcolor="#000000" stroked="false">
              <v:path arrowok="t"/>
              <v:fill type="solid"/>
            </v:shape>
            <v:line style="position:absolute" from="3690,596" to="7338,596" stroked="true" strokeweight=".570616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78.077316pt;margin-top:17.235743pt;width:6.05pt;height:14.65pt;mso-position-horizontal-relative:page;mso-position-vertical-relative:paragraph;z-index:-22065664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284485pt;margin-top:18.790716pt;width:7.8pt;height:17.05pt;mso-position-horizontal-relative:page;mso-position-vertical-relative:paragraph;z-index:-22064128" type="#_x0000_t202" filled="false" stroked="false">
            <v:textbox inset="0,0,0,0">
              <w:txbxContent>
                <w:p>
                  <w:pPr>
                    <w:pStyle w:val="BodyText"/>
                    <w:spacing w:line="341" w:lineRule="exact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position w:val="7"/>
          <w:sz w:val="24"/>
        </w:rPr>
        <w:t>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w w:val="95"/>
          <w:sz w:val="28"/>
        </w:rPr>
        <w:t>14</w:t>
      </w:r>
      <w:r>
        <w:rPr>
          <w:rFonts w:ascii="Symbol" w:hAnsi="Symbol"/>
          <w:w w:val="95"/>
          <w:sz w:val="29"/>
        </w:rPr>
        <w:t></w:t>
      </w:r>
      <w:r>
        <w:rPr>
          <w:i/>
          <w:w w:val="95"/>
          <w:sz w:val="29"/>
          <w:vertAlign w:val="subscript"/>
        </w:rPr>
        <w:t>r</w:t>
      </w:r>
      <w:r>
        <w:rPr>
          <w:i/>
          <w:spacing w:val="9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</w:t>
      </w:r>
      <w:r>
        <w:rPr>
          <w:w w:val="95"/>
          <w:sz w:val="28"/>
          <w:vertAlign w:val="baseline"/>
        </w:rPr>
        <w:t>12,5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i/>
          <w:w w:val="95"/>
          <w:position w:val="6"/>
          <w:sz w:val="28"/>
          <w:vertAlign w:val="baseline"/>
        </w:rPr>
        <w:t>W</w:t>
      </w:r>
      <w:r>
        <w:rPr>
          <w:i/>
          <w:spacing w:val="4"/>
          <w:w w:val="95"/>
          <w:position w:val="6"/>
          <w:sz w:val="28"/>
          <w:vertAlign w:val="baseline"/>
        </w:rPr>
        <w:t> </w:t>
      </w:r>
      <w:r>
        <w:rPr>
          <w:i/>
          <w:w w:val="95"/>
          <w:position w:val="-13"/>
          <w:sz w:val="28"/>
          <w:vertAlign w:val="baseline"/>
        </w:rPr>
        <w:t>h</w:t>
      </w:r>
      <w:r>
        <w:rPr>
          <w:i/>
          <w:spacing w:val="-26"/>
          <w:w w:val="95"/>
          <w:position w:val="-13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</w:t>
      </w:r>
      <w:r>
        <w:rPr>
          <w:rFonts w:ascii="Symbol" w:hAnsi="Symbol"/>
          <w:w w:val="95"/>
          <w:position w:val="-2"/>
          <w:sz w:val="37"/>
          <w:vertAlign w:val="baseline"/>
        </w:rPr>
        <w:t></w:t>
      </w:r>
      <w:r>
        <w:rPr>
          <w:w w:val="95"/>
          <w:sz w:val="28"/>
          <w:vertAlign w:val="baseline"/>
        </w:rPr>
        <w:t>1,83</w:t>
      </w:r>
      <w:r>
        <w:rPr>
          <w:rFonts w:ascii="Symbol" w:hAnsi="Symbol"/>
          <w:w w:val="95"/>
          <w:sz w:val="29"/>
          <w:vertAlign w:val="baseline"/>
        </w:rPr>
        <w:t></w:t>
      </w:r>
      <w:r>
        <w:rPr>
          <w:i/>
          <w:w w:val="95"/>
          <w:sz w:val="29"/>
          <w:vertAlign w:val="subscript"/>
        </w:rPr>
        <w:t>r</w:t>
      </w:r>
      <w:r>
        <w:rPr>
          <w:i/>
          <w:spacing w:val="9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</w:t>
      </w:r>
      <w:r>
        <w:rPr>
          <w:spacing w:val="-29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2,</w:t>
      </w:r>
      <w:r>
        <w:rPr>
          <w:spacing w:val="-38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25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</w:p>
    <w:p>
      <w:pPr>
        <w:spacing w:line="16" w:lineRule="exact" w:before="0"/>
        <w:ind w:left="1165" w:right="0" w:firstLine="0"/>
        <w:jc w:val="left"/>
        <w:rPr>
          <w:i/>
          <w:sz w:val="28"/>
        </w:rPr>
      </w:pPr>
      <w:r>
        <w:rPr>
          <w:i/>
          <w:w w:val="101"/>
          <w:sz w:val="28"/>
          <w:u w:val="single"/>
        </w:rPr>
        <w:t>C</w:t>
      </w:r>
    </w:p>
    <w:p>
      <w:pPr>
        <w:spacing w:line="351" w:lineRule="exact" w:before="213"/>
        <w:ind w:left="15" w:right="0" w:firstLine="0"/>
        <w:jc w:val="left"/>
        <w:rPr>
          <w:i/>
          <w:sz w:val="29"/>
        </w:rPr>
      </w:pPr>
      <w:r>
        <w:rPr/>
        <w:br w:type="column"/>
      </w:r>
      <w:r>
        <w:rPr>
          <w:sz w:val="28"/>
        </w:rPr>
        <w:t>0,02</w:t>
      </w:r>
      <w:r>
        <w:rPr>
          <w:rFonts w:ascii="Symbol" w:hAnsi="Symbol"/>
          <w:sz w:val="29"/>
        </w:rPr>
        <w:t></w:t>
      </w:r>
      <w:r>
        <w:rPr>
          <w:i/>
          <w:sz w:val="29"/>
          <w:vertAlign w:val="subscript"/>
        </w:rPr>
        <w:t>r</w:t>
      </w:r>
    </w:p>
    <w:p>
      <w:pPr>
        <w:spacing w:line="230" w:lineRule="exact" w:before="334"/>
        <w:ind w:left="173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для</w:t>
      </w:r>
      <w:r>
        <w:rPr>
          <w:i/>
          <w:spacing w:val="-14"/>
          <w:sz w:val="28"/>
        </w:rPr>
        <w:t> </w:t>
      </w:r>
      <w:r>
        <w:rPr>
          <w:i/>
          <w:position w:val="6"/>
          <w:sz w:val="28"/>
        </w:rPr>
        <w:t>W</w:t>
      </w:r>
      <w:r>
        <w:rPr>
          <w:i/>
          <w:spacing w:val="3"/>
          <w:position w:val="6"/>
          <w:sz w:val="28"/>
        </w:rPr>
        <w:t> </w:t>
      </w:r>
      <w:r>
        <w:rPr>
          <w:i/>
          <w:position w:val="-13"/>
          <w:sz w:val="28"/>
        </w:rPr>
        <w:t>h</w:t>
      </w:r>
      <w:r>
        <w:rPr>
          <w:i/>
          <w:spacing w:val="-21"/>
          <w:position w:val="-13"/>
          <w:sz w:val="28"/>
        </w:rPr>
        <w:t> </w:t>
      </w:r>
      <w:r>
        <w:rPr>
          <w:rFonts w:ascii="Symbol" w:hAnsi="Symbol"/>
          <w:spacing w:val="10"/>
          <w:sz w:val="28"/>
        </w:rPr>
        <w:t></w:t>
      </w:r>
      <w:r>
        <w:rPr>
          <w:spacing w:val="10"/>
          <w:sz w:val="28"/>
        </w:rPr>
        <w:t>1</w:t>
      </w:r>
    </w:p>
    <w:p>
      <w:pPr>
        <w:spacing w:after="0" w:line="230" w:lineRule="exact"/>
        <w:jc w:val="left"/>
        <w:rPr>
          <w:sz w:val="28"/>
        </w:rPr>
        <w:sectPr>
          <w:pgSz w:w="11910" w:h="16840"/>
          <w:pgMar w:header="0" w:footer="992" w:top="1020" w:bottom="1240" w:left="940" w:right="720"/>
          <w:cols w:num="3" w:equalWidth="0">
            <w:col w:w="6602" w:space="40"/>
            <w:col w:w="722" w:space="39"/>
            <w:col w:w="2847"/>
          </w:cols>
        </w:sectPr>
      </w:pPr>
    </w:p>
    <w:p>
      <w:pPr>
        <w:tabs>
          <w:tab w:pos="4002" w:val="left" w:leader="none"/>
          <w:tab w:pos="6383" w:val="left" w:leader="none"/>
          <w:tab w:pos="8454" w:val="left" w:leader="none"/>
          <w:tab w:pos="8883" w:val="left" w:leader="none"/>
        </w:tabs>
        <w:spacing w:line="395" w:lineRule="exact" w:before="0"/>
        <w:ind w:left="1025" w:right="0" w:firstLine="0"/>
        <w:jc w:val="center"/>
        <w:rPr>
          <w:sz w:val="28"/>
        </w:rPr>
      </w:pPr>
      <w:r>
        <w:rPr/>
        <w:pict>
          <v:group style="position:absolute;margin-left:379.311401pt;margin-top:.507889pt;width:38pt;height:21.5pt;mso-position-horizontal-relative:page;mso-position-vertical-relative:paragraph;z-index:-22067712" coordorigin="7586,10" coordsize="760,430">
            <v:line style="position:absolute" from="8156,46" to="7875,437" stroked="true" strokeweight=".288890pt" strokecolor="#000000">
              <v:stroke dashstyle="solid"/>
            </v:line>
            <v:line style="position:absolute" from="7586,16" to="8346,16" stroked="true" strokeweight=".57061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2067200" from="469.424116pt,-8.753771pt" to="455.366455pt,10.790563pt" stroked="true" strokeweight=".577771pt" strokecolor="#000000">
            <v:stroke dashstyle="solid"/>
            <w10:wrap type="none"/>
          </v:line>
        </w:pict>
      </w:r>
      <w:r>
        <w:rPr/>
        <w:pict>
          <v:shape style="position:absolute;margin-left:178.077332pt;margin-top:8.337468pt;width:6.05pt;height:14.65pt;mso-position-horizontal-relative:page;mso-position-vertical-relative:paragraph;z-index:-22065152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15265pt;margin-top:15.209916pt;width:11.85pt;height:15.45pt;mso-position-horizontal-relative:page;mso-position-vertical-relative:paragraph;z-index:16075264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1"/>
                      <w:sz w:val="28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i/>
          <w:w w:val="90"/>
          <w:sz w:val="28"/>
        </w:rPr>
        <w:t>пФ</w:t>
      </w:r>
      <w:r>
        <w:rPr>
          <w:i/>
          <w:spacing w:val="-16"/>
          <w:w w:val="90"/>
          <w:sz w:val="28"/>
        </w:rPr>
        <w:t> </w:t>
      </w:r>
      <w:r>
        <w:rPr>
          <w:w w:val="90"/>
          <w:sz w:val="28"/>
        </w:rPr>
        <w:t>/</w:t>
      </w:r>
      <w:r>
        <w:rPr>
          <w:spacing w:val="8"/>
          <w:w w:val="90"/>
          <w:sz w:val="28"/>
        </w:rPr>
        <w:t> </w:t>
      </w:r>
      <w:r>
        <w:rPr>
          <w:i/>
          <w:w w:val="90"/>
          <w:sz w:val="28"/>
        </w:rPr>
        <w:t>м</w:t>
      </w:r>
      <w:r>
        <w:rPr>
          <w:rFonts w:ascii="Symbol" w:hAnsi="Symbol"/>
          <w:w w:val="90"/>
          <w:position w:val="-2"/>
          <w:sz w:val="38"/>
        </w:rPr>
        <w:t></w:t>
      </w:r>
      <w:r>
        <w:rPr>
          <w:spacing w:val="-29"/>
          <w:w w:val="90"/>
          <w:position w:val="-2"/>
          <w:sz w:val="38"/>
        </w:rPr>
        <w:t> </w:t>
      </w:r>
      <w:r>
        <w:rPr>
          <w:rFonts w:ascii="Symbol" w:hAnsi="Symbol"/>
          <w:w w:val="90"/>
          <w:sz w:val="28"/>
        </w:rPr>
        <w:t></w:t>
      </w:r>
      <w:r>
        <w:rPr>
          <w:spacing w:val="-5"/>
          <w:w w:val="90"/>
          <w:sz w:val="28"/>
        </w:rPr>
        <w:t> </w:t>
      </w:r>
      <w:r>
        <w:rPr>
          <w:rFonts w:ascii="Symbol" w:hAnsi="Symbol"/>
          <w:w w:val="90"/>
          <w:position w:val="14"/>
          <w:sz w:val="24"/>
        </w:rPr>
        <w:t></w:t>
      </w:r>
      <w:r>
        <w:rPr>
          <w:w w:val="90"/>
          <w:position w:val="14"/>
          <w:sz w:val="24"/>
        </w:rPr>
        <w:tab/>
      </w:r>
      <w:r>
        <w:rPr>
          <w:i/>
          <w:position w:val="8"/>
          <w:sz w:val="28"/>
        </w:rPr>
        <w:t>W</w:t>
      </w:r>
      <w:r>
        <w:rPr>
          <w:i/>
          <w:spacing w:val="-5"/>
          <w:position w:val="8"/>
          <w:sz w:val="28"/>
        </w:rPr>
        <w:t> </w:t>
      </w:r>
      <w:r>
        <w:rPr>
          <w:i/>
          <w:position w:val="-11"/>
          <w:sz w:val="28"/>
        </w:rPr>
        <w:t>h</w:t>
        <w:tab/>
      </w:r>
      <w:r>
        <w:rPr>
          <w:i/>
          <w:position w:val="13"/>
          <w:sz w:val="28"/>
        </w:rPr>
        <w:t>W</w:t>
      </w:r>
      <w:r>
        <w:rPr>
          <w:i/>
          <w:spacing w:val="-5"/>
          <w:position w:val="13"/>
          <w:sz w:val="28"/>
        </w:rPr>
        <w:t> </w:t>
      </w:r>
      <w:r>
        <w:rPr>
          <w:i/>
          <w:position w:val="-6"/>
          <w:sz w:val="28"/>
        </w:rPr>
        <w:t>h</w:t>
        <w:tab/>
      </w:r>
      <w:r>
        <w:rPr>
          <w:position w:val="1"/>
          <w:sz w:val="28"/>
        </w:rPr>
        <w:t>.</w:t>
        <w:tab/>
        <w:t>(6.7)</w:t>
      </w:r>
    </w:p>
    <w:p>
      <w:pPr>
        <w:tabs>
          <w:tab w:pos="1577" w:val="left" w:leader="none"/>
          <w:tab w:pos="4057" w:val="left" w:leader="none"/>
        </w:tabs>
        <w:spacing w:line="133" w:lineRule="exact" w:before="0"/>
        <w:ind w:left="0" w:right="707" w:firstLine="0"/>
        <w:jc w:val="center"/>
        <w:rPr>
          <w:i/>
          <w:sz w:val="28"/>
        </w:rPr>
      </w:pPr>
      <w:r>
        <w:rPr>
          <w:rFonts w:ascii="Symbol" w:hAnsi="Symbol"/>
          <w:position w:val="18"/>
          <w:sz w:val="24"/>
        </w:rPr>
        <w:t></w:t>
      </w:r>
      <w:r>
        <w:rPr>
          <w:position w:val="18"/>
          <w:sz w:val="24"/>
        </w:rPr>
        <w:tab/>
      </w:r>
      <w:r>
        <w:rPr>
          <w:i/>
          <w:sz w:val="28"/>
        </w:rPr>
        <w:t>W</w:t>
        <w:tab/>
        <w:t>W</w:t>
      </w:r>
    </w:p>
    <w:p>
      <w:pPr>
        <w:spacing w:after="0" w:line="133" w:lineRule="exact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505" w:val="left" w:leader="none"/>
        </w:tabs>
        <w:spacing w:before="6"/>
        <w:ind w:left="2621" w:right="0" w:firstLine="0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-22066688" from="278.144121pt,4.860343pt" to="264.106415pt,24.404971pt" stroked="true" strokeweight=".5777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66176" from="402.118947pt,4.860361pt" to="388.091217pt,24.404989pt" stroked="true" strokeweight=".577781pt" strokecolor="#000000">
            <v:stroke dashstyle="solid"/>
            <w10:wrap type="none"/>
          </v:line>
        </w:pict>
      </w:r>
      <w:r>
        <w:rPr/>
        <w:pict>
          <v:shape style="position:absolute;margin-left:178.077332pt;margin-top:13.402406pt;width:6.05pt;height:14.65pt;mso-position-horizontal-relative:page;mso-position-vertical-relative:paragraph;z-index:-22064640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w w:val="95"/>
          <w:position w:val="1"/>
          <w:sz w:val="24"/>
        </w:rPr>
        <w:t></w:t>
      </w:r>
      <w:r>
        <w:rPr>
          <w:rFonts w:ascii="Symbol" w:hAnsi="Symbol"/>
          <w:spacing w:val="-1"/>
          <w:w w:val="95"/>
          <w:position w:val="-2"/>
          <w:sz w:val="37"/>
        </w:rPr>
        <w:t></w:t>
      </w:r>
      <w:r>
        <w:rPr>
          <w:spacing w:val="-1"/>
          <w:w w:val="95"/>
          <w:sz w:val="28"/>
        </w:rPr>
        <w:t>9,5</w:t>
      </w:r>
      <w:r>
        <w:rPr>
          <w:rFonts w:ascii="Symbol" w:hAnsi="Symbol"/>
          <w:spacing w:val="-1"/>
          <w:w w:val="95"/>
          <w:sz w:val="29"/>
        </w:rPr>
        <w:t></w:t>
      </w:r>
      <w:r>
        <w:rPr>
          <w:i/>
          <w:spacing w:val="-1"/>
          <w:w w:val="95"/>
          <w:sz w:val="29"/>
          <w:vertAlign w:val="subscript"/>
        </w:rPr>
        <w:t>r</w:t>
      </w:r>
      <w:r>
        <w:rPr>
          <w:i/>
          <w:spacing w:val="3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</w:t>
      </w:r>
      <w:r>
        <w:rPr>
          <w:w w:val="95"/>
          <w:sz w:val="28"/>
          <w:vertAlign w:val="baseline"/>
        </w:rPr>
        <w:t>1,</w:t>
      </w:r>
      <w:r>
        <w:rPr>
          <w:spacing w:val="-40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25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w w:val="95"/>
          <w:position w:val="-2"/>
          <w:sz w:val="37"/>
          <w:vertAlign w:val="baseline"/>
        </w:rPr>
        <w:tab/>
      </w:r>
      <w:r>
        <w:rPr>
          <w:i/>
          <w:position w:val="-13"/>
          <w:sz w:val="28"/>
          <w:vertAlign w:val="baseline"/>
        </w:rPr>
        <w:t>h</w:t>
      </w:r>
      <w:r>
        <w:rPr>
          <w:i/>
          <w:spacing w:val="-34"/>
          <w:position w:val="-1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39"/>
          <w:sz w:val="28"/>
          <w:vertAlign w:val="baseline"/>
        </w:rPr>
        <w:t> </w:t>
      </w:r>
      <w:r>
        <w:rPr>
          <w:sz w:val="28"/>
          <w:vertAlign w:val="baseline"/>
        </w:rPr>
        <w:t>5,</w:t>
      </w:r>
      <w:r>
        <w:rPr>
          <w:spacing w:val="-44"/>
          <w:sz w:val="28"/>
          <w:vertAlign w:val="baseline"/>
        </w:rPr>
        <w:t> </w:t>
      </w:r>
      <w:r>
        <w:rPr>
          <w:sz w:val="28"/>
          <w:vertAlign w:val="baseline"/>
        </w:rPr>
        <w:t>2</w:t>
      </w:r>
      <w:r>
        <w:rPr>
          <w:rFonts w:ascii="Symbol" w:hAnsi="Symbol"/>
          <w:sz w:val="29"/>
          <w:vertAlign w:val="baseline"/>
        </w:rPr>
        <w:t></w:t>
      </w:r>
      <w:r>
        <w:rPr>
          <w:i/>
          <w:sz w:val="29"/>
          <w:vertAlign w:val="subscript"/>
        </w:rPr>
        <w:t>r</w:t>
      </w:r>
      <w:r>
        <w:rPr>
          <w:i/>
          <w:spacing w:val="-1"/>
          <w:sz w:val="29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35"/>
          <w:sz w:val="28"/>
          <w:vertAlign w:val="baseline"/>
        </w:rPr>
        <w:t> </w:t>
      </w:r>
      <w:r>
        <w:rPr>
          <w:sz w:val="28"/>
          <w:vertAlign w:val="baseline"/>
        </w:rPr>
        <w:t>7,0</w:t>
      </w:r>
      <w:r>
        <w:rPr>
          <w:spacing w:val="87"/>
          <w:sz w:val="28"/>
          <w:vertAlign w:val="baseline"/>
        </w:rPr>
        <w:t> </w:t>
      </w:r>
      <w:r>
        <w:rPr>
          <w:i/>
          <w:sz w:val="28"/>
          <w:vertAlign w:val="baseline"/>
        </w:rPr>
        <w:t>для</w:t>
      </w:r>
    </w:p>
    <w:p>
      <w:pPr>
        <w:spacing w:before="67"/>
        <w:ind w:left="321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-13"/>
          <w:sz w:val="28"/>
        </w:rPr>
        <w:t>h</w:t>
      </w:r>
      <w:r>
        <w:rPr>
          <w:i/>
          <w:spacing w:val="-19"/>
          <w:position w:val="-13"/>
          <w:sz w:val="28"/>
        </w:rPr>
        <w:t> </w:t>
      </w:r>
      <w:r>
        <w:rPr>
          <w:rFonts w:ascii="Symbol" w:hAnsi="Symbol"/>
          <w:spacing w:val="10"/>
          <w:sz w:val="28"/>
        </w:rPr>
        <w:t></w:t>
      </w:r>
      <w:r>
        <w:rPr>
          <w:spacing w:val="10"/>
          <w:sz w:val="28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6625" w:space="40"/>
            <w:col w:w="3585"/>
          </w:cols>
        </w:sectPr>
      </w:pPr>
    </w:p>
    <w:p>
      <w:pPr>
        <w:pStyle w:val="BodyText"/>
        <w:spacing w:before="7"/>
        <w:ind w:left="0"/>
        <w:rPr>
          <w:sz w:val="22"/>
        </w:rPr>
      </w:pPr>
    </w:p>
    <w:p>
      <w:pPr>
        <w:pStyle w:val="BodyText"/>
        <w:ind w:left="2158"/>
        <w:rPr>
          <w:sz w:val="20"/>
        </w:rPr>
      </w:pPr>
      <w:r>
        <w:rPr>
          <w:sz w:val="20"/>
        </w:rPr>
        <w:drawing>
          <wp:inline distT="0" distB="0" distL="0" distR="0">
            <wp:extent cx="3718783" cy="1389316"/>
            <wp:effectExtent l="0" t="0" r="0" b="0"/>
            <wp:docPr id="481" name="image3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84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783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1"/>
        </w:rPr>
      </w:pPr>
    </w:p>
    <w:p>
      <w:pPr>
        <w:spacing w:line="242" w:lineRule="auto" w:before="90"/>
        <w:ind w:left="4715" w:right="784" w:hanging="4143"/>
        <w:jc w:val="left"/>
        <w:rPr>
          <w:sz w:val="24"/>
        </w:rPr>
      </w:pPr>
      <w:r>
        <w:rPr>
          <w:sz w:val="24"/>
        </w:rPr>
        <w:t>Рис. 6.4. Изгиб микрополоскового проводника под прямым углом и его эквивалентная</w:t>
      </w:r>
      <w:r>
        <w:rPr>
          <w:spacing w:val="-57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tabs>
          <w:tab w:pos="2354" w:val="left" w:leader="none"/>
          <w:tab w:pos="2666" w:val="left" w:leader="none"/>
          <w:tab w:pos="2719" w:val="left" w:leader="none"/>
          <w:tab w:pos="3177" w:val="left" w:leader="none"/>
          <w:tab w:pos="3845" w:val="left" w:leader="none"/>
          <w:tab w:pos="4482" w:val="left" w:leader="none"/>
          <w:tab w:pos="5357" w:val="left" w:leader="none"/>
          <w:tab w:pos="5760" w:val="left" w:leader="none"/>
          <w:tab w:pos="6357" w:val="left" w:leader="none"/>
          <w:tab w:pos="7630" w:val="left" w:leader="none"/>
          <w:tab w:pos="7706" w:val="left" w:leader="none"/>
          <w:tab w:pos="8552" w:val="left" w:leader="none"/>
          <w:tab w:pos="9697" w:val="left" w:leader="none"/>
        </w:tabs>
        <w:spacing w:line="242" w:lineRule="auto" w:before="222"/>
        <w:ind w:right="410" w:firstLine="566"/>
      </w:pPr>
      <w:r>
        <w:rPr/>
        <w:t>Погрешность</w:t>
        <w:tab/>
        <w:t>определения</w:t>
        <w:tab/>
        <w:t>ёмкости</w:t>
        <w:tab/>
        <w:t>по</w:t>
        <w:tab/>
        <w:t>формуле</w:t>
        <w:tab/>
        <w:tab/>
        <w:t>(6.7)</w:t>
        <w:tab/>
      </w:r>
      <w:r>
        <w:rPr>
          <w:spacing w:val="-1"/>
        </w:rPr>
        <w:t>составляет</w:t>
      </w:r>
      <w:r>
        <w:rPr>
          <w:spacing w:val="-67"/>
        </w:rPr>
        <w:t> </w:t>
      </w:r>
      <w:r>
        <w:rPr/>
        <w:t>приблизительно</w:t>
        <w:tab/>
        <w:t>5</w:t>
        <w:tab/>
        <w:tab/>
        <w:t>%</w:t>
        <w:tab/>
        <w:t>при</w:t>
        <w:tab/>
        <w:t>изменении</w:t>
        <w:tab/>
        <w:t>диэлектрической</w:t>
        <w:tab/>
        <w:t>проницаемости</w:t>
        <w:tab/>
        <w:t>в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383" w:lineRule="exact"/>
        <w:rPr>
          <w:i/>
          <w:sz w:val="30"/>
        </w:rPr>
      </w:pPr>
      <w:r>
        <w:rPr/>
        <w:t>диапазоне</w:t>
      </w:r>
      <w:r>
        <w:rPr>
          <w:spacing w:val="-13"/>
        </w:rPr>
        <w:t> </w:t>
      </w:r>
      <w:r>
        <w:rPr/>
        <w:t>2,5</w:t>
      </w:r>
      <w:r>
        <w:rPr>
          <w:spacing w:val="-14"/>
        </w:rPr>
        <w:t> </w:t>
      </w:r>
      <w:r>
        <w:rPr/>
        <w:t>≤</w:t>
      </w:r>
      <w:r>
        <w:rPr>
          <w:spacing w:val="11"/>
        </w:rPr>
        <w:t> </w:t>
      </w:r>
      <w:r>
        <w:rPr>
          <w:rFonts w:ascii="Symbol" w:hAnsi="Symbol"/>
          <w:position w:val="2"/>
          <w:sz w:val="30"/>
        </w:rPr>
        <w:t></w:t>
      </w:r>
      <w:r>
        <w:rPr>
          <w:i/>
          <w:position w:val="2"/>
          <w:sz w:val="30"/>
          <w:vertAlign w:val="subscript"/>
        </w:rPr>
        <w:t>r</w:t>
      </w:r>
    </w:p>
    <w:p>
      <w:pPr>
        <w:pStyle w:val="BodyText"/>
        <w:spacing w:before="57"/>
        <w:ind w:left="84"/>
      </w:pPr>
      <w:r>
        <w:rPr/>
        <w:br w:type="column"/>
      </w:r>
      <w:r>
        <w:rPr/>
        <w:t>≤</w:t>
      </w:r>
      <w:r>
        <w:rPr>
          <w:spacing w:val="-10"/>
        </w:rPr>
        <w:t> </w:t>
      </w:r>
      <w:r>
        <w:rPr/>
        <w:t>15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нормированной</w:t>
      </w:r>
      <w:r>
        <w:rPr>
          <w:spacing w:val="-8"/>
        </w:rPr>
        <w:t> </w:t>
      </w:r>
      <w:r>
        <w:rPr/>
        <w:t>ширины</w:t>
      </w:r>
      <w:r>
        <w:rPr>
          <w:spacing w:val="-9"/>
        </w:rPr>
        <w:t> </w:t>
      </w:r>
      <w:r>
        <w:rPr/>
        <w:t>полоски</w:t>
      </w:r>
      <w:r>
        <w:rPr>
          <w:spacing w:val="-10"/>
        </w:rPr>
        <w:t> </w:t>
      </w:r>
      <w:r>
        <w:rPr/>
        <w:t>0,1</w:t>
      </w:r>
      <w:r>
        <w:rPr>
          <w:spacing w:val="-10"/>
        </w:rPr>
        <w:t> </w:t>
      </w:r>
      <w:r>
        <w:rPr/>
        <w:t>≤</w:t>
      </w:r>
      <w:r>
        <w:rPr>
          <w:spacing w:val="-7"/>
        </w:rPr>
        <w:t> </w:t>
      </w:r>
      <w:r>
        <w:rPr>
          <w:i/>
        </w:rPr>
        <w:t>W</w:t>
      </w:r>
      <w:r>
        <w:rPr>
          <w:i/>
          <w:spacing w:val="-9"/>
        </w:rPr>
        <w:t> </w:t>
      </w:r>
      <w:r>
        <w:rPr>
          <w:i/>
        </w:rPr>
        <w:t>/</w:t>
      </w:r>
      <w:r>
        <w:rPr>
          <w:i/>
          <w:spacing w:val="-7"/>
        </w:rPr>
        <w:t> </w:t>
      </w:r>
      <w:r>
        <w:rPr>
          <w:i/>
        </w:rPr>
        <w:t>h</w:t>
      </w:r>
      <w:r>
        <w:rPr>
          <w:i/>
          <w:spacing w:val="-7"/>
        </w:rPr>
        <w:t> </w:t>
      </w:r>
      <w:r>
        <w:rPr/>
        <w:t>≤</w:t>
      </w:r>
      <w:r>
        <w:rPr>
          <w:spacing w:val="-9"/>
        </w:rPr>
        <w:t> </w:t>
      </w:r>
      <w:r>
        <w:rPr/>
        <w:t>5.</w:t>
      </w:r>
      <w:r>
        <w:rPr>
          <w:spacing w:val="-10"/>
        </w:rPr>
        <w:t> </w:t>
      </w:r>
      <w:r>
        <w:rPr/>
        <w:t>Расчет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2330" w:space="40"/>
            <w:col w:w="7880"/>
          </w:cols>
        </w:sectPr>
      </w:pPr>
    </w:p>
    <w:p>
      <w:pPr>
        <w:pStyle w:val="BodyText"/>
        <w:spacing w:line="237" w:lineRule="auto" w:before="50"/>
        <w:ind w:right="475"/>
      </w:pPr>
      <w:r>
        <w:rPr/>
        <w:t>индуктивности</w:t>
      </w:r>
      <w:r>
        <w:rPr>
          <w:spacing w:val="17"/>
        </w:rPr>
        <w:t> </w:t>
      </w:r>
      <w:r>
        <w:rPr/>
        <w:t>по</w:t>
      </w:r>
      <w:r>
        <w:rPr>
          <w:spacing w:val="17"/>
        </w:rPr>
        <w:t> </w:t>
      </w:r>
      <w:r>
        <w:rPr/>
        <w:t>формуле</w:t>
      </w:r>
      <w:r>
        <w:rPr>
          <w:spacing w:val="23"/>
        </w:rPr>
        <w:t> </w:t>
      </w:r>
      <w:r>
        <w:rPr/>
        <w:t>(6.8)</w:t>
      </w:r>
      <w:r>
        <w:rPr>
          <w:spacing w:val="20"/>
        </w:rPr>
        <w:t> </w:t>
      </w:r>
      <w:r>
        <w:rPr/>
        <w:t>обеспечивается</w:t>
      </w:r>
      <w:r>
        <w:rPr>
          <w:spacing w:val="88"/>
        </w:rPr>
        <w:t> </w:t>
      </w:r>
      <w:r>
        <w:rPr/>
        <w:t>с</w:t>
      </w:r>
      <w:r>
        <w:rPr>
          <w:spacing w:val="88"/>
        </w:rPr>
        <w:t> </w:t>
      </w:r>
      <w:r>
        <w:rPr/>
        <w:t>точностью</w:t>
      </w:r>
      <w:r>
        <w:rPr>
          <w:spacing w:val="87"/>
        </w:rPr>
        <w:t> </w:t>
      </w:r>
      <w:r>
        <w:rPr/>
        <w:t>до</w:t>
      </w:r>
      <w:r>
        <w:rPr>
          <w:spacing w:val="89"/>
        </w:rPr>
        <w:t> </w:t>
      </w:r>
      <w:r>
        <w:rPr/>
        <w:t>3</w:t>
      </w:r>
      <w:r>
        <w:rPr>
          <w:spacing w:val="90"/>
        </w:rPr>
        <w:t> </w:t>
      </w:r>
      <w:r>
        <w:rPr/>
        <w:t>%</w:t>
      </w:r>
      <w:r>
        <w:rPr>
          <w:spacing w:val="92"/>
        </w:rPr>
        <w:t> </w:t>
      </w:r>
      <w:r>
        <w:rPr/>
        <w:t>при</w:t>
      </w:r>
      <w:r>
        <w:rPr>
          <w:spacing w:val="-67"/>
        </w:rPr>
        <w:t> </w:t>
      </w:r>
      <w:r>
        <w:rPr/>
        <w:t>0,5 ≤</w:t>
      </w:r>
      <w:r>
        <w:rPr>
          <w:spacing w:val="-1"/>
        </w:rPr>
        <w:t> </w:t>
      </w:r>
      <w:r>
        <w:rPr>
          <w:i/>
        </w:rPr>
        <w:t>W</w:t>
      </w:r>
      <w:r>
        <w:rPr>
          <w:i/>
          <w:spacing w:val="-4"/>
        </w:rPr>
        <w:t> </w:t>
      </w:r>
      <w:r>
        <w:rPr>
          <w:i/>
        </w:rPr>
        <w:t>/ h </w:t>
      </w:r>
      <w:r>
        <w:rPr/>
        <w:t>≤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6"/>
        </w:rPr>
      </w:pPr>
    </w:p>
    <w:p>
      <w:pPr>
        <w:pStyle w:val="Heading8"/>
        <w:numPr>
          <w:ilvl w:val="2"/>
          <w:numId w:val="21"/>
        </w:numPr>
        <w:tabs>
          <w:tab w:pos="3048" w:val="left" w:leader="none"/>
        </w:tabs>
        <w:spacing w:line="240" w:lineRule="auto" w:before="0" w:after="0"/>
        <w:ind w:left="3047" w:right="0" w:hanging="854"/>
        <w:jc w:val="both"/>
      </w:pPr>
      <w:bookmarkStart w:name="_bookmark70" w:id="139"/>
      <w:bookmarkEnd w:id="139"/>
      <w:r>
        <w:rPr>
          <w:b w:val="0"/>
        </w:rPr>
      </w:r>
      <w:bookmarkStart w:name="_bookmark70" w:id="140"/>
      <w:bookmarkEnd w:id="140"/>
      <w:r>
        <w:rPr/>
        <w:t>С</w:t>
      </w:r>
      <w:r>
        <w:rPr/>
        <w:t>осредоточенные</w:t>
      </w:r>
      <w:r>
        <w:rPr>
          <w:spacing w:val="-3"/>
        </w:rPr>
        <w:t> </w:t>
      </w:r>
      <w:r>
        <w:rPr/>
        <w:t>элементы</w:t>
      </w:r>
      <w:r>
        <w:rPr>
          <w:spacing w:val="-4"/>
        </w:rPr>
        <w:t> </w:t>
      </w:r>
      <w:r>
        <w:rPr/>
        <w:t>модулей</w:t>
      </w:r>
      <w:r>
        <w:rPr>
          <w:spacing w:val="-7"/>
        </w:rPr>
        <w:t> </w:t>
      </w:r>
      <w:r>
        <w:rPr/>
        <w:t>СВЧ</w:t>
      </w:r>
    </w:p>
    <w:p>
      <w:pPr>
        <w:pStyle w:val="BodyText"/>
        <w:spacing w:before="156"/>
        <w:ind w:right="410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появлением</w:t>
      </w:r>
      <w:r>
        <w:rPr>
          <w:spacing w:val="1"/>
        </w:rPr>
        <w:t> </w:t>
      </w:r>
      <w:r>
        <w:rPr/>
        <w:t>фотолитографии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тонкопленочной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дискретных элементов с сосредоточенными параметрами (резисторов, катушек</w:t>
      </w:r>
      <w:r>
        <w:rPr>
          <w:spacing w:val="1"/>
        </w:rPr>
        <w:t> </w:t>
      </w:r>
      <w:r>
        <w:rPr/>
        <w:t>индуктивности и конденсаторов), используемых в электронных схемах на более</w:t>
      </w:r>
      <w:r>
        <w:rPr>
          <w:spacing w:val="-67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частотах,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уменьшены</w:t>
      </w:r>
      <w:r>
        <w:rPr>
          <w:spacing w:val="1"/>
        </w:rPr>
        <w:t> </w:t>
      </w:r>
      <w:r>
        <w:rPr/>
        <w:t>настолько,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пригодны</w:t>
      </w:r>
      <w:r>
        <w:rPr>
          <w:spacing w:val="-1"/>
        </w:rPr>
        <w:t> </w:t>
      </w:r>
      <w:r>
        <w:rPr/>
        <w:t>вплоть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миллиметрового</w:t>
      </w:r>
      <w:r>
        <w:rPr>
          <w:spacing w:val="1"/>
        </w:rPr>
        <w:t> </w:t>
      </w:r>
      <w:r>
        <w:rPr/>
        <w:t>диапазона волн.</w:t>
      </w:r>
    </w:p>
    <w:p>
      <w:pPr>
        <w:pStyle w:val="BodyText"/>
        <w:spacing w:before="162"/>
        <w:ind w:right="410" w:firstLine="566"/>
        <w:jc w:val="both"/>
      </w:pP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интегральных</w:t>
      </w:r>
      <w:r>
        <w:rPr>
          <w:spacing w:val="1"/>
        </w:rPr>
        <w:t> </w:t>
      </w:r>
      <w:r>
        <w:rPr/>
        <w:t>СВЧ-микросхемах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широкополосных</w:t>
      </w:r>
      <w:r>
        <w:rPr>
          <w:spacing w:val="1"/>
        </w:rPr>
        <w:t> </w:t>
      </w:r>
      <w:r>
        <w:rPr/>
        <w:t>гибридных</w:t>
      </w:r>
      <w:r>
        <w:rPr>
          <w:spacing w:val="1"/>
        </w:rPr>
        <w:t> </w:t>
      </w:r>
      <w:r>
        <w:rPr/>
        <w:t>микросхемах,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минимальные</w:t>
      </w:r>
      <w:r>
        <w:rPr>
          <w:spacing w:val="1"/>
        </w:rPr>
        <w:t> </w:t>
      </w:r>
      <w:r>
        <w:rPr/>
        <w:t>размеры, например, в трансформаторах волновых сопротивлений с большим</w:t>
      </w:r>
      <w:r>
        <w:rPr>
          <w:spacing w:val="1"/>
        </w:rPr>
        <w:t> </w:t>
      </w:r>
      <w:r>
        <w:rPr/>
        <w:t>коэффициентом</w:t>
      </w:r>
      <w:r>
        <w:rPr>
          <w:spacing w:val="1"/>
        </w:rPr>
        <w:t> </w:t>
      </w:r>
      <w:r>
        <w:rPr/>
        <w:t>трансформации.</w:t>
      </w:r>
      <w:r>
        <w:rPr>
          <w:spacing w:val="1"/>
        </w:rPr>
        <w:t> </w:t>
      </w:r>
      <w:r>
        <w:rPr/>
        <w:t>Вносимые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 параметрами невелики. Следовательно, приборы большой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характеризуемые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низкими</w:t>
      </w:r>
      <w:r>
        <w:rPr>
          <w:spacing w:val="1"/>
        </w:rPr>
        <w:t> </w:t>
      </w:r>
      <w:r>
        <w:rPr/>
        <w:t>значениями</w:t>
      </w:r>
      <w:r>
        <w:rPr>
          <w:spacing w:val="1"/>
        </w:rPr>
        <w:t> </w:t>
      </w:r>
      <w:r>
        <w:rPr/>
        <w:t>входных</w:t>
      </w:r>
      <w:r>
        <w:rPr>
          <w:spacing w:val="-67"/>
        </w:rPr>
        <w:t> </w:t>
      </w:r>
      <w:r>
        <w:rPr/>
        <w:t>сопротивлений,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согласованы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волновыми</w:t>
      </w:r>
      <w:r>
        <w:rPr>
          <w:spacing w:val="1"/>
        </w:rPr>
        <w:t> </w:t>
      </w:r>
      <w:r>
        <w:rPr/>
        <w:t>сопротивлениями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трансформаторов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 параметрами. Поэтому такие элементы находят применение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генераторах</w:t>
      </w:r>
      <w:r>
        <w:rPr>
          <w:spacing w:val="-1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мощности,</w:t>
      </w:r>
      <w:r>
        <w:rPr>
          <w:spacing w:val="-2"/>
        </w:rPr>
        <w:t> </w:t>
      </w:r>
      <w:r>
        <w:rPr/>
        <w:t>усилителях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малошумящих</w:t>
      </w:r>
      <w:r>
        <w:rPr>
          <w:spacing w:val="-1"/>
        </w:rPr>
        <w:t> </w:t>
      </w:r>
      <w:r>
        <w:rPr/>
        <w:t>устройствах.</w:t>
      </w:r>
    </w:p>
    <w:p>
      <w:pPr>
        <w:pStyle w:val="BodyText"/>
        <w:spacing w:before="159"/>
        <w:ind w:right="412" w:firstLine="566"/>
        <w:jc w:val="both"/>
      </w:pPr>
      <w:r>
        <w:rPr/>
        <w:t>Построение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-67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58"/>
        </w:rPr>
        <w:t> </w:t>
      </w:r>
      <w:r>
        <w:rPr/>
        <w:t>резонансных</w:t>
      </w:r>
      <w:r>
        <w:rPr>
          <w:spacing w:val="61"/>
        </w:rPr>
        <w:t> </w:t>
      </w:r>
      <w:r>
        <w:rPr/>
        <w:t>структур</w:t>
      </w:r>
      <w:r>
        <w:rPr>
          <w:spacing w:val="63"/>
        </w:rPr>
        <w:t> </w:t>
      </w:r>
      <w:r>
        <w:rPr/>
        <w:t>с</w:t>
      </w:r>
      <w:r>
        <w:rPr>
          <w:spacing w:val="62"/>
        </w:rPr>
        <w:t> </w:t>
      </w:r>
      <w:r>
        <w:rPr/>
        <w:t>сосредоточенными</w:t>
      </w:r>
      <w:r>
        <w:rPr>
          <w:spacing w:val="67"/>
        </w:rPr>
        <w:t> </w:t>
      </w:r>
      <w:r>
        <w:rPr/>
        <w:t>параметрами.</w:t>
      </w:r>
      <w:r>
        <w:rPr>
          <w:spacing w:val="61"/>
        </w:rPr>
        <w:t> </w:t>
      </w:r>
      <w:r>
        <w:rPr/>
        <w:t>По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этой причине эти элементы рекомендуется применять в таких устройствах, как</w:t>
      </w:r>
      <w:r>
        <w:rPr>
          <w:spacing w:val="1"/>
        </w:rPr>
        <w:t> </w:t>
      </w:r>
      <w:r>
        <w:rPr/>
        <w:t>перестраиваемые</w:t>
      </w:r>
      <w:r>
        <w:rPr>
          <w:spacing w:val="1"/>
        </w:rPr>
        <w:t> </w:t>
      </w:r>
      <w:r>
        <w:rPr/>
        <w:t>варакторными</w:t>
      </w:r>
      <w:r>
        <w:rPr>
          <w:spacing w:val="1"/>
        </w:rPr>
        <w:t> </w:t>
      </w:r>
      <w:r>
        <w:rPr/>
        <w:t>диодами</w:t>
      </w:r>
      <w:r>
        <w:rPr>
          <w:spacing w:val="1"/>
        </w:rPr>
        <w:t> </w:t>
      </w:r>
      <w:r>
        <w:rPr/>
        <w:t>генераторы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диодах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широкополосные</w:t>
      </w:r>
      <w:r>
        <w:rPr>
          <w:spacing w:val="-1"/>
        </w:rPr>
        <w:t> </w:t>
      </w:r>
      <w:r>
        <w:rPr/>
        <w:t>согласующие и</w:t>
      </w:r>
      <w:r>
        <w:rPr>
          <w:spacing w:val="-1"/>
        </w:rPr>
        <w:t> </w:t>
      </w:r>
      <w:r>
        <w:rPr/>
        <w:t>трансформирующие цепи</w:t>
      </w:r>
      <w:r>
        <w:rPr>
          <w:spacing w:val="-3"/>
        </w:rPr>
        <w:t> </w:t>
      </w:r>
      <w:r>
        <w:rPr/>
        <w:t>и др.</w:t>
      </w:r>
    </w:p>
    <w:p>
      <w:pPr>
        <w:pStyle w:val="BodyText"/>
        <w:spacing w:before="163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схем,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параметрами, требуются полные и точные характеристики этих элементов на</w:t>
      </w:r>
      <w:r>
        <w:rPr>
          <w:spacing w:val="1"/>
        </w:rPr>
        <w:t> </w:t>
      </w:r>
      <w:r>
        <w:rPr/>
        <w:t>СВЧ.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исчерпывающих</w:t>
      </w:r>
      <w:r>
        <w:rPr>
          <w:spacing w:val="-67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учитывающих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заземленных</w:t>
      </w:r>
      <w:r>
        <w:rPr>
          <w:spacing w:val="1"/>
        </w:rPr>
        <w:t> </w:t>
      </w:r>
      <w:r>
        <w:rPr/>
        <w:t>оснований,</w:t>
      </w:r>
      <w:r>
        <w:rPr>
          <w:spacing w:val="-67"/>
        </w:rPr>
        <w:t> </w:t>
      </w:r>
      <w:r>
        <w:rPr/>
        <w:t>эффекты</w:t>
      </w:r>
      <w:r>
        <w:rPr>
          <w:spacing w:val="-1"/>
        </w:rPr>
        <w:t> </w:t>
      </w:r>
      <w:r>
        <w:rPr/>
        <w:t>близости,</w:t>
      </w:r>
      <w:r>
        <w:rPr>
          <w:spacing w:val="-4"/>
        </w:rPr>
        <w:t> </w:t>
      </w:r>
      <w:r>
        <w:rPr/>
        <w:t>краевые</w:t>
      </w:r>
      <w:r>
        <w:rPr>
          <w:spacing w:val="-3"/>
        </w:rPr>
        <w:t> </w:t>
      </w:r>
      <w:r>
        <w:rPr/>
        <w:t>поля,</w:t>
      </w:r>
      <w:r>
        <w:rPr>
          <w:spacing w:val="-3"/>
        </w:rPr>
        <w:t> </w:t>
      </w:r>
      <w:r>
        <w:rPr/>
        <w:t>паразитные явления</w:t>
      </w:r>
      <w:r>
        <w:rPr>
          <w:spacing w:val="-3"/>
        </w:rPr>
        <w:t> </w:t>
      </w:r>
      <w:r>
        <w:rPr/>
        <w:t>и др.</w:t>
      </w:r>
    </w:p>
    <w:p>
      <w:pPr>
        <w:pStyle w:val="BodyText"/>
        <w:spacing w:before="159"/>
        <w:ind w:right="413" w:firstLine="566"/>
        <w:jc w:val="both"/>
      </w:pPr>
      <w:r>
        <w:rPr/>
        <w:t>Аналогично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интегральным</w:t>
      </w:r>
      <w:r>
        <w:rPr>
          <w:spacing w:val="1"/>
        </w:rPr>
        <w:t> </w:t>
      </w:r>
      <w:r>
        <w:rPr/>
        <w:t>микросхемам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распределенными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параметрами,</w:t>
      </w:r>
      <w:r>
        <w:rPr>
          <w:spacing w:val="1"/>
        </w:rPr>
        <w:t> </w:t>
      </w:r>
      <w:r>
        <w:rPr/>
        <w:t>изготавливаются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1"/>
        </w:rPr>
        <w:t> </w:t>
      </w:r>
      <w:r>
        <w:rPr/>
        <w:t>подложке.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подложка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предназначена,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элементов и обеспечения изоляции между ними, тогда как в СВЧ интегральных</w:t>
      </w:r>
      <w:r>
        <w:rPr>
          <w:spacing w:val="1"/>
        </w:rPr>
        <w:t> </w:t>
      </w:r>
      <w:r>
        <w:rPr/>
        <w:t>микросхемах,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распределенными</w:t>
      </w:r>
      <w:r>
        <w:rPr>
          <w:spacing w:val="1"/>
        </w:rPr>
        <w:t> </w:t>
      </w:r>
      <w:r>
        <w:rPr/>
        <w:t>параметрами,</w:t>
      </w:r>
      <w:r>
        <w:rPr>
          <w:spacing w:val="-8"/>
        </w:rPr>
        <w:t> </w:t>
      </w:r>
      <w:r>
        <w:rPr/>
        <w:t>наибольшая</w:t>
      </w:r>
      <w:r>
        <w:rPr>
          <w:spacing w:val="-5"/>
        </w:rPr>
        <w:t> </w:t>
      </w:r>
      <w:r>
        <w:rPr/>
        <w:t>энергия</w:t>
      </w:r>
      <w:r>
        <w:rPr>
          <w:spacing w:val="-7"/>
        </w:rPr>
        <w:t> </w:t>
      </w:r>
      <w:r>
        <w:rPr/>
        <w:t>запасается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распространяется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подложке.</w:t>
      </w:r>
      <w:r>
        <w:rPr>
          <w:spacing w:val="-67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-4"/>
        </w:rPr>
        <w:t> </w:t>
      </w:r>
      <w:r>
        <w:rPr/>
        <w:t>параметрами менее</w:t>
      </w:r>
      <w:r>
        <w:rPr>
          <w:spacing w:val="-3"/>
        </w:rPr>
        <w:t> </w:t>
      </w:r>
      <w:r>
        <w:rPr/>
        <w:t>жесткие.</w:t>
      </w:r>
    </w:p>
    <w:p>
      <w:pPr>
        <w:pStyle w:val="BodyText"/>
        <w:spacing w:before="160"/>
        <w:ind w:right="414" w:firstLine="566"/>
        <w:jc w:val="both"/>
      </w:pPr>
      <w:r>
        <w:rPr/>
        <w:t>Однако большинству таких элементов присуще наличие краевых полей,</w:t>
      </w:r>
      <w:r>
        <w:rPr>
          <w:spacing w:val="1"/>
        </w:rPr>
        <w:t> </w:t>
      </w:r>
      <w:r>
        <w:rPr/>
        <w:t>простирающихся в подложку, и поэтому для уменьшения потерь в диэлектрике</w:t>
      </w:r>
      <w:r>
        <w:rPr>
          <w:spacing w:val="1"/>
        </w:rPr>
        <w:t> </w:t>
      </w:r>
      <w:r>
        <w:rPr/>
        <w:t>подложка должна быть выполнена из материала с низким значением тангенса</w:t>
      </w:r>
      <w:r>
        <w:rPr>
          <w:spacing w:val="1"/>
        </w:rPr>
        <w:t> </w:t>
      </w:r>
      <w:r>
        <w:rPr/>
        <w:t>угла потерь. Если в спиральной индуктивности межвитковая емкость мала, то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предпочтительным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низкой</w:t>
      </w:r>
      <w:r>
        <w:rPr>
          <w:spacing w:val="-67"/>
        </w:rPr>
        <w:t> </w:t>
      </w:r>
      <w:r>
        <w:rPr/>
        <w:t>диэлектрической</w:t>
      </w:r>
      <w:r>
        <w:rPr>
          <w:spacing w:val="-1"/>
        </w:rPr>
        <w:t> </w:t>
      </w:r>
      <w:r>
        <w:rPr/>
        <w:t>проницаемостью.</w:t>
      </w:r>
    </w:p>
    <w:p>
      <w:pPr>
        <w:pStyle w:val="BodyText"/>
        <w:spacing w:before="161"/>
        <w:ind w:right="418" w:firstLine="566"/>
        <w:jc w:val="both"/>
      </w:pPr>
      <w:r>
        <w:rPr/>
        <w:t>В этих устройствах часто используется кварц. Если в СВЧ интегральных</w:t>
      </w:r>
      <w:r>
        <w:rPr>
          <w:spacing w:val="1"/>
        </w:rPr>
        <w:t> </w:t>
      </w:r>
      <w:r>
        <w:rPr/>
        <w:t>микросхемах применяются элементы с сосредоточенными и распределенными</w:t>
      </w:r>
      <w:r>
        <w:rPr>
          <w:spacing w:val="1"/>
        </w:rPr>
        <w:t> </w:t>
      </w:r>
      <w:r>
        <w:rPr/>
        <w:t>параметрами, то в качестве подложки обычно используются такие материалы,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окись</w:t>
      </w:r>
      <w:r>
        <w:rPr>
          <w:spacing w:val="-2"/>
        </w:rPr>
        <w:t> </w:t>
      </w:r>
      <w:r>
        <w:rPr/>
        <w:t>алюминия.</w:t>
      </w:r>
    </w:p>
    <w:p>
      <w:pPr>
        <w:pStyle w:val="BodyText"/>
        <w:spacing w:before="159"/>
        <w:ind w:right="415" w:firstLine="566"/>
        <w:jc w:val="both"/>
      </w:pPr>
      <w:r>
        <w:rPr/>
        <w:t>С сосредоточенными параметрами при разработке устройств могут быть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элемента:</w:t>
      </w:r>
      <w:r>
        <w:rPr>
          <w:spacing w:val="1"/>
        </w:rPr>
        <w:t> </w:t>
      </w:r>
      <w:r>
        <w:rPr/>
        <w:t>катушки</w:t>
      </w:r>
      <w:r>
        <w:rPr>
          <w:spacing w:val="1"/>
        </w:rPr>
        <w:t> </w:t>
      </w:r>
      <w:r>
        <w:rPr/>
        <w:t>индуктивности,</w:t>
      </w:r>
      <w:r>
        <w:rPr>
          <w:spacing w:val="1"/>
        </w:rPr>
        <w:t> </w:t>
      </w:r>
      <w:r>
        <w:rPr/>
        <w:t>резисторы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конденсаторы.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эквивалентные</w:t>
      </w:r>
      <w:r>
        <w:rPr>
          <w:spacing w:val="-1"/>
        </w:rPr>
        <w:t> </w:t>
      </w:r>
      <w:r>
        <w:rPr/>
        <w:t>схемы,</w:t>
      </w:r>
      <w:r>
        <w:rPr>
          <w:spacing w:val="-1"/>
        </w:rPr>
        <w:t> </w:t>
      </w:r>
      <w:r>
        <w:rPr/>
        <w:t>учитывающие</w:t>
      </w:r>
      <w:r>
        <w:rPr>
          <w:spacing w:val="-4"/>
        </w:rPr>
        <w:t> </w:t>
      </w:r>
      <w:r>
        <w:rPr/>
        <w:t>паразитные явления.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2"/>
          <w:numId w:val="22"/>
        </w:numPr>
        <w:tabs>
          <w:tab w:pos="2774" w:val="left" w:leader="none"/>
        </w:tabs>
        <w:spacing w:line="240" w:lineRule="auto" w:before="0" w:after="0"/>
        <w:ind w:left="2773" w:right="0" w:hanging="853"/>
        <w:jc w:val="both"/>
      </w:pPr>
      <w:bookmarkStart w:name="_bookmark71" w:id="141"/>
      <w:bookmarkEnd w:id="141"/>
      <w:r>
        <w:rPr>
          <w:b w:val="0"/>
        </w:rPr>
      </w:r>
      <w:bookmarkStart w:name="_bookmark71" w:id="142"/>
      <w:bookmarkEnd w:id="142"/>
      <w:r>
        <w:rPr/>
        <w:t>С</w:t>
      </w:r>
      <w:r>
        <w:rPr/>
        <w:t>осредоточенные</w:t>
      </w:r>
      <w:r>
        <w:rPr>
          <w:spacing w:val="-7"/>
        </w:rPr>
        <w:t> </w:t>
      </w:r>
      <w:r>
        <w:rPr/>
        <w:t>резисторы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индуктивности</w:t>
      </w:r>
    </w:p>
    <w:p>
      <w:pPr>
        <w:pStyle w:val="BodyText"/>
        <w:spacing w:before="158"/>
        <w:ind w:right="411" w:firstLine="566"/>
        <w:jc w:val="both"/>
      </w:pPr>
      <w:r>
        <w:rPr/>
        <w:t>Разработка резисторов, индуктивных элементов и конденсаторов на СВЧ</w:t>
      </w:r>
      <w:r>
        <w:rPr>
          <w:spacing w:val="1"/>
        </w:rPr>
        <w:t> </w:t>
      </w:r>
      <w:r>
        <w:rPr/>
        <w:t>направлена на достижение настолько малых размеров элементов, чтобы они</w:t>
      </w:r>
      <w:r>
        <w:rPr>
          <w:spacing w:val="1"/>
        </w:rPr>
        <w:t> </w:t>
      </w:r>
      <w:r>
        <w:rPr/>
        <w:t>размещались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коротких</w:t>
      </w:r>
      <w:r>
        <w:rPr>
          <w:spacing w:val="-9"/>
        </w:rPr>
        <w:t> </w:t>
      </w:r>
      <w:r>
        <w:rPr/>
        <w:t>отрезках</w:t>
      </w:r>
      <w:r>
        <w:rPr>
          <w:spacing w:val="-9"/>
        </w:rPr>
        <w:t> </w:t>
      </w:r>
      <w:r>
        <w:rPr/>
        <w:t>линий</w:t>
      </w:r>
      <w:r>
        <w:rPr>
          <w:spacing w:val="-10"/>
        </w:rPr>
        <w:t> </w:t>
      </w:r>
      <w:r>
        <w:rPr/>
        <w:t>передачи</w:t>
      </w:r>
      <w:r>
        <w:rPr>
          <w:spacing w:val="-7"/>
        </w:rPr>
        <w:t> </w:t>
      </w:r>
      <w:r>
        <w:rPr/>
        <w:t>с</w:t>
      </w:r>
      <w:r>
        <w:rPr>
          <w:spacing w:val="-2"/>
        </w:rPr>
        <w:t> </w:t>
      </w:r>
      <w:r>
        <w:rPr>
          <w:i/>
        </w:rPr>
        <w:t>Т</w:t>
      </w:r>
      <w:r>
        <w:rPr/>
        <w:t>-волной</w:t>
      </w:r>
      <w:r>
        <w:rPr>
          <w:spacing w:val="-10"/>
        </w:rPr>
        <w:t> </w:t>
      </w:r>
      <w:r>
        <w:rPr/>
        <w:t>(физические</w:t>
      </w:r>
      <w:r>
        <w:rPr>
          <w:spacing w:val="-67"/>
        </w:rPr>
        <w:t> </w:t>
      </w:r>
      <w:r>
        <w:rPr/>
        <w:t>размеры намного меньше, чем длина волны </w:t>
      </w:r>
      <w:r>
        <w:rPr>
          <w:i/>
        </w:rPr>
        <w:t>λ</w:t>
      </w:r>
      <w:r>
        <w:rPr>
          <w:vertAlign w:val="subscript"/>
        </w:rPr>
        <w:t>0</w:t>
      </w:r>
      <w:r>
        <w:rPr>
          <w:vertAlign w:val="baseline"/>
        </w:rPr>
        <w:t> на наибольшей рабочей частоте,</w:t>
      </w:r>
      <w:r>
        <w:rPr>
          <w:spacing w:val="1"/>
          <w:vertAlign w:val="baseline"/>
        </w:rPr>
        <w:t> </w:t>
      </w:r>
      <w:r>
        <w:rPr>
          <w:vertAlign w:val="baseline"/>
        </w:rPr>
        <w:t>т.</w:t>
      </w:r>
      <w:r>
        <w:rPr>
          <w:spacing w:val="-1"/>
          <w:vertAlign w:val="baseline"/>
        </w:rPr>
        <w:t> </w:t>
      </w:r>
      <w:r>
        <w:rPr>
          <w:vertAlign w:val="baseline"/>
        </w:rPr>
        <w:t>е.</w:t>
      </w:r>
      <w:r>
        <w:rPr>
          <w:spacing w:val="-1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λ</w:t>
      </w:r>
      <w:r>
        <w:rPr>
          <w:vertAlign w:val="subscript"/>
        </w:rPr>
        <w:t>0</w:t>
      </w:r>
      <w:r>
        <w:rPr>
          <w:spacing w:val="-26"/>
          <w:vertAlign w:val="baseline"/>
        </w:rPr>
        <w:t> </w:t>
      </w:r>
      <w:r>
        <w:rPr>
          <w:vertAlign w:val="baseline"/>
        </w:rPr>
        <w:t>/</w:t>
      </w:r>
      <w:r>
        <w:rPr>
          <w:spacing w:val="-3"/>
          <w:vertAlign w:val="baseline"/>
        </w:rPr>
        <w:t> </w:t>
      </w:r>
      <w:r>
        <w:rPr>
          <w:vertAlign w:val="baseline"/>
        </w:rPr>
        <w:t>10).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Входное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короткого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>
          <w:i/>
        </w:rPr>
        <w:t>l</w:t>
      </w:r>
      <w:r>
        <w:rPr/>
        <w:t>,</w:t>
      </w:r>
      <w:r>
        <w:rPr>
          <w:spacing w:val="1"/>
        </w:rPr>
        <w:t> </w:t>
      </w:r>
      <w:r>
        <w:rPr/>
        <w:t>нагруженной на сопротивление нагрузки </w:t>
      </w:r>
      <w:r>
        <w:rPr>
          <w:i/>
        </w:rPr>
        <w:t>Z</w:t>
      </w:r>
      <w:r>
        <w:rPr>
          <w:vertAlign w:val="subscript"/>
        </w:rPr>
        <w:t>Н</w:t>
      </w:r>
      <w:r>
        <w:rPr>
          <w:vertAlign w:val="baseline"/>
        </w:rPr>
        <w:t>, полагая </w:t>
      </w:r>
      <w:r>
        <w:rPr>
          <w:i/>
          <w:vertAlign w:val="baseline"/>
        </w:rPr>
        <w:t>x = l </w:t>
      </w:r>
      <w:r>
        <w:rPr>
          <w:vertAlign w:val="baseline"/>
        </w:rPr>
        <w:t>и </w:t>
      </w:r>
      <w:r>
        <w:rPr>
          <w:i/>
          <w:vertAlign w:val="baseline"/>
        </w:rPr>
        <w:t>Z(x) = Z</w:t>
      </w:r>
      <w:r>
        <w:rPr>
          <w:i/>
          <w:vertAlign w:val="subscript"/>
        </w:rPr>
        <w:t>вх</w:t>
      </w:r>
      <w:r>
        <w:rPr>
          <w:i/>
          <w:vertAlign w:val="baseline"/>
        </w:rPr>
        <w:t> </w:t>
      </w:r>
      <w:r>
        <w:rPr>
          <w:vertAlign w:val="baseline"/>
        </w:rPr>
        <w:t>при γ</w:t>
      </w:r>
      <w:r>
        <w:rPr>
          <w:i/>
          <w:vertAlign w:val="baseline"/>
        </w:rPr>
        <w:t>l&lt;&lt;</w:t>
      </w:r>
      <w:r>
        <w:rPr>
          <w:vertAlign w:val="baseline"/>
        </w:rPr>
        <w:t>1</w:t>
      </w:r>
      <w:r>
        <w:rPr>
          <w:spacing w:val="-67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формулой</w:t>
      </w:r>
    </w:p>
    <w:p>
      <w:pPr>
        <w:tabs>
          <w:tab w:pos="9295" w:val="left" w:leader="none"/>
        </w:tabs>
        <w:spacing w:line="530" w:lineRule="atLeast" w:before="24"/>
        <w:ind w:left="759" w:right="408" w:firstLine="2532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062592" from="326.099596pt,11.437627pt" to="320.112122pt,27.86653pt" stroked="true" strokeweight=".601746pt" strokecolor="#000000">
            <v:stroke dashstyle="solid"/>
            <w10:wrap type="none"/>
          </v:line>
        </w:pict>
      </w:r>
      <w:r>
        <w:rPr>
          <w:i/>
          <w:spacing w:val="6"/>
          <w:w w:val="115"/>
          <w:sz w:val="25"/>
        </w:rPr>
        <w:t>Z</w:t>
      </w:r>
      <w:r>
        <w:rPr>
          <w:i/>
          <w:spacing w:val="-1"/>
          <w:w w:val="115"/>
          <w:sz w:val="25"/>
          <w:vertAlign w:val="subscript"/>
        </w:rPr>
        <w:t>в</w:t>
      </w:r>
      <w:r>
        <w:rPr>
          <w:i/>
          <w:w w:val="115"/>
          <w:sz w:val="25"/>
          <w:vertAlign w:val="subscript"/>
        </w:rPr>
        <w:t>х</w:t>
      </w:r>
      <w:r>
        <w:rPr>
          <w:i/>
          <w:spacing w:val="17"/>
          <w:sz w:val="25"/>
          <w:vertAlign w:val="baseline"/>
        </w:rPr>
        <w:t> </w:t>
      </w:r>
      <w:r>
        <w:rPr>
          <w:rFonts w:ascii="Symbol" w:hAnsi="Symbol"/>
          <w:w w:val="115"/>
          <w:sz w:val="25"/>
          <w:vertAlign w:val="baseline"/>
        </w:rPr>
        <w:t></w:t>
      </w:r>
      <w:r>
        <w:rPr>
          <w:spacing w:val="-7"/>
          <w:sz w:val="25"/>
          <w:vertAlign w:val="baseline"/>
        </w:rPr>
        <w:t> </w:t>
      </w:r>
      <w:r>
        <w:rPr>
          <w:i/>
          <w:spacing w:val="6"/>
          <w:w w:val="115"/>
          <w:sz w:val="25"/>
          <w:vertAlign w:val="baseline"/>
        </w:rPr>
        <w:t>Z</w:t>
      </w:r>
      <w:r>
        <w:rPr>
          <w:w w:val="115"/>
          <w:position w:val="-6"/>
          <w:sz w:val="16"/>
          <w:vertAlign w:val="baseline"/>
        </w:rPr>
        <w:t>0</w:t>
      </w:r>
      <w:r>
        <w:rPr>
          <w:spacing w:val="6"/>
          <w:position w:val="-6"/>
          <w:sz w:val="16"/>
          <w:vertAlign w:val="baseline"/>
        </w:rPr>
        <w:t> </w:t>
      </w:r>
      <w:r>
        <w:rPr>
          <w:rFonts w:ascii="Symbol" w:hAnsi="Symbol"/>
          <w:spacing w:val="22"/>
          <w:w w:val="69"/>
          <w:position w:val="-2"/>
          <w:sz w:val="35"/>
          <w:vertAlign w:val="baseline"/>
        </w:rPr>
        <w:t></w:t>
      </w:r>
      <w:r>
        <w:rPr>
          <w:i/>
          <w:spacing w:val="9"/>
          <w:w w:val="115"/>
          <w:sz w:val="25"/>
          <w:vertAlign w:val="baseline"/>
        </w:rPr>
        <w:t>Z</w:t>
      </w:r>
      <w:r>
        <w:rPr>
          <w:i/>
          <w:w w:val="115"/>
          <w:sz w:val="25"/>
          <w:vertAlign w:val="subscript"/>
        </w:rPr>
        <w:t>н</w:t>
      </w:r>
      <w:r>
        <w:rPr>
          <w:i/>
          <w:spacing w:val="1"/>
          <w:sz w:val="25"/>
          <w:vertAlign w:val="baseline"/>
        </w:rPr>
        <w:t> </w:t>
      </w:r>
      <w:r>
        <w:rPr>
          <w:rFonts w:ascii="Symbol" w:hAnsi="Symbol"/>
          <w:w w:val="115"/>
          <w:sz w:val="25"/>
          <w:vertAlign w:val="baseline"/>
        </w:rPr>
        <w:t></w:t>
      </w:r>
      <w:r>
        <w:rPr>
          <w:spacing w:val="-18"/>
          <w:sz w:val="25"/>
          <w:vertAlign w:val="baseline"/>
        </w:rPr>
        <w:t> </w:t>
      </w:r>
      <w:r>
        <w:rPr>
          <w:i/>
          <w:spacing w:val="6"/>
          <w:w w:val="115"/>
          <w:sz w:val="25"/>
          <w:vertAlign w:val="baseline"/>
        </w:rPr>
        <w:t>Z</w:t>
      </w:r>
      <w:r>
        <w:rPr>
          <w:spacing w:val="-6"/>
          <w:w w:val="115"/>
          <w:position w:val="-6"/>
          <w:sz w:val="16"/>
          <w:vertAlign w:val="baseline"/>
        </w:rPr>
        <w:t>0</w:t>
      </w:r>
      <w:r>
        <w:rPr>
          <w:rFonts w:ascii="Symbol" w:hAnsi="Symbol"/>
          <w:spacing w:val="33"/>
          <w:w w:val="106"/>
          <w:sz w:val="27"/>
          <w:vertAlign w:val="baseline"/>
        </w:rPr>
        <w:t></w:t>
      </w:r>
      <w:r>
        <w:rPr>
          <w:i/>
          <w:w w:val="115"/>
          <w:sz w:val="25"/>
          <w:vertAlign w:val="baseline"/>
        </w:rPr>
        <w:t>l</w:t>
      </w:r>
      <w:r>
        <w:rPr>
          <w:i/>
          <w:spacing w:val="-34"/>
          <w:sz w:val="25"/>
          <w:vertAlign w:val="baseline"/>
        </w:rPr>
        <w:t> </w:t>
      </w:r>
      <w:r>
        <w:rPr>
          <w:rFonts w:ascii="Symbol" w:hAnsi="Symbol"/>
          <w:w w:val="69"/>
          <w:position w:val="-2"/>
          <w:sz w:val="35"/>
          <w:vertAlign w:val="baseline"/>
        </w:rPr>
        <w:t></w:t>
      </w:r>
      <w:r>
        <w:rPr>
          <w:position w:val="-2"/>
          <w:sz w:val="35"/>
          <w:vertAlign w:val="baseline"/>
        </w:rPr>
        <w:t> </w:t>
      </w:r>
      <w:r>
        <w:rPr>
          <w:spacing w:val="-30"/>
          <w:position w:val="-2"/>
          <w:sz w:val="35"/>
          <w:vertAlign w:val="baseline"/>
        </w:rPr>
        <w:t> </w:t>
      </w:r>
      <w:r>
        <w:rPr>
          <w:rFonts w:ascii="Symbol" w:hAnsi="Symbol"/>
          <w:spacing w:val="21"/>
          <w:w w:val="69"/>
          <w:position w:val="-2"/>
          <w:sz w:val="35"/>
          <w:vertAlign w:val="baseline"/>
        </w:rPr>
        <w:t></w:t>
      </w:r>
      <w:r>
        <w:rPr>
          <w:i/>
          <w:spacing w:val="7"/>
          <w:w w:val="115"/>
          <w:sz w:val="25"/>
          <w:vertAlign w:val="baseline"/>
        </w:rPr>
        <w:t>Z</w:t>
      </w:r>
      <w:r>
        <w:rPr>
          <w:w w:val="115"/>
          <w:position w:val="-6"/>
          <w:sz w:val="16"/>
          <w:vertAlign w:val="baseline"/>
        </w:rPr>
        <w:t>0</w:t>
      </w:r>
      <w:r>
        <w:rPr>
          <w:position w:val="-6"/>
          <w:sz w:val="16"/>
          <w:vertAlign w:val="baseline"/>
        </w:rPr>
        <w:t> </w:t>
      </w:r>
      <w:r>
        <w:rPr>
          <w:spacing w:val="-20"/>
          <w:position w:val="-6"/>
          <w:sz w:val="16"/>
          <w:vertAlign w:val="baseline"/>
        </w:rPr>
        <w:t> </w:t>
      </w:r>
      <w:r>
        <w:rPr>
          <w:rFonts w:ascii="Symbol" w:hAnsi="Symbol"/>
          <w:w w:val="115"/>
          <w:sz w:val="25"/>
          <w:vertAlign w:val="baseline"/>
        </w:rPr>
        <w:t></w:t>
      </w:r>
      <w:r>
        <w:rPr>
          <w:spacing w:val="-19"/>
          <w:sz w:val="25"/>
          <w:vertAlign w:val="baseline"/>
        </w:rPr>
        <w:t> </w:t>
      </w:r>
      <w:r>
        <w:rPr>
          <w:i/>
          <w:spacing w:val="10"/>
          <w:w w:val="115"/>
          <w:sz w:val="25"/>
          <w:vertAlign w:val="baseline"/>
        </w:rPr>
        <w:t>Z</w:t>
      </w:r>
      <w:r>
        <w:rPr>
          <w:i/>
          <w:spacing w:val="-2"/>
          <w:w w:val="115"/>
          <w:sz w:val="25"/>
          <w:vertAlign w:val="subscript"/>
        </w:rPr>
        <w:t>н</w:t>
      </w:r>
      <w:r>
        <w:rPr>
          <w:rFonts w:ascii="Symbol" w:hAnsi="Symbol"/>
          <w:spacing w:val="32"/>
          <w:w w:val="106"/>
          <w:sz w:val="27"/>
          <w:vertAlign w:val="baseline"/>
        </w:rPr>
        <w:t></w:t>
      </w:r>
      <w:r>
        <w:rPr>
          <w:i/>
          <w:w w:val="115"/>
          <w:sz w:val="25"/>
          <w:vertAlign w:val="baseline"/>
        </w:rPr>
        <w:t>l</w:t>
      </w:r>
      <w:r>
        <w:rPr>
          <w:i/>
          <w:spacing w:val="-33"/>
          <w:sz w:val="25"/>
          <w:vertAlign w:val="baseline"/>
        </w:rPr>
        <w:t> </w:t>
      </w:r>
      <w:r>
        <w:rPr>
          <w:rFonts w:ascii="Symbol" w:hAnsi="Symbol"/>
          <w:spacing w:val="25"/>
          <w:w w:val="69"/>
          <w:position w:val="-2"/>
          <w:sz w:val="35"/>
          <w:vertAlign w:val="baseline"/>
        </w:rPr>
        <w:t></w:t>
      </w:r>
      <w:r>
        <w:rPr>
          <w:w w:val="100"/>
          <w:position w:val="2"/>
          <w:sz w:val="28"/>
          <w:vertAlign w:val="baseline"/>
        </w:rPr>
        <w:t>.</w:t>
      </w:r>
      <w:r>
        <w:rPr>
          <w:position w:val="2"/>
          <w:sz w:val="28"/>
          <w:vertAlign w:val="baseline"/>
        </w:rPr>
        <w:tab/>
      </w:r>
      <w:r>
        <w:rPr>
          <w:spacing w:val="-4"/>
          <w:w w:val="100"/>
          <w:position w:val="2"/>
          <w:sz w:val="28"/>
          <w:vertAlign w:val="baseline"/>
        </w:rPr>
        <w:t>(</w:t>
      </w:r>
      <w:r>
        <w:rPr>
          <w:spacing w:val="-3"/>
          <w:w w:val="100"/>
          <w:position w:val="2"/>
          <w:sz w:val="28"/>
          <w:vertAlign w:val="baseline"/>
        </w:rPr>
        <w:t>6</w:t>
      </w:r>
      <w:r>
        <w:rPr>
          <w:spacing w:val="-4"/>
          <w:w w:val="100"/>
          <w:position w:val="2"/>
          <w:sz w:val="28"/>
          <w:vertAlign w:val="baseline"/>
        </w:rPr>
        <w:t>.8)</w:t>
      </w:r>
      <w:r>
        <w:rPr>
          <w:w w:val="100"/>
          <w:position w:val="2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случае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короткого</w:t>
      </w:r>
      <w:r>
        <w:rPr>
          <w:spacing w:val="25"/>
          <w:sz w:val="28"/>
          <w:vertAlign w:val="baseline"/>
        </w:rPr>
        <w:t> </w:t>
      </w:r>
      <w:r>
        <w:rPr>
          <w:sz w:val="28"/>
          <w:vertAlign w:val="baseline"/>
        </w:rPr>
        <w:t>замыкания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конце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отрезка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линии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передачи,</w:t>
      </w:r>
      <w:r>
        <w:rPr>
          <w:spacing w:val="25"/>
          <w:sz w:val="28"/>
          <w:vertAlign w:val="baseline"/>
        </w:rPr>
        <w:t> </w:t>
      </w:r>
      <w:r>
        <w:rPr>
          <w:sz w:val="28"/>
          <w:vertAlign w:val="baseline"/>
        </w:rPr>
        <w:t>т.е.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</w:p>
    <w:p>
      <w:pPr>
        <w:pStyle w:val="BodyText"/>
        <w:spacing w:line="320" w:lineRule="exact"/>
      </w:pPr>
      <w:r>
        <w:rPr>
          <w:i/>
        </w:rPr>
        <w:t>Z</w:t>
      </w:r>
      <w:r>
        <w:rPr>
          <w:vertAlign w:val="subscript"/>
        </w:rPr>
        <w:t>н</w:t>
      </w:r>
      <w:r>
        <w:rPr>
          <w:spacing w:val="-1"/>
          <w:vertAlign w:val="baseline"/>
        </w:rPr>
        <w:t> </w:t>
      </w:r>
      <w:r>
        <w:rPr>
          <w:vertAlign w:val="baseline"/>
        </w:rPr>
        <w:t>= 0,</w:t>
      </w:r>
      <w:r>
        <w:rPr>
          <w:spacing w:val="-1"/>
          <w:vertAlign w:val="baseline"/>
        </w:rPr>
        <w:t> </w:t>
      </w:r>
      <w:r>
        <w:rPr>
          <w:vertAlign w:val="baseline"/>
        </w:rPr>
        <w:t>из</w:t>
      </w:r>
      <w:r>
        <w:rPr>
          <w:spacing w:val="-1"/>
          <w:vertAlign w:val="baseline"/>
        </w:rPr>
        <w:t> </w:t>
      </w:r>
      <w:r>
        <w:rPr>
          <w:vertAlign w:val="baseline"/>
        </w:rPr>
        <w:t>(6.9)</w:t>
      </w:r>
    </w:p>
    <w:p>
      <w:pPr>
        <w:tabs>
          <w:tab w:pos="9295" w:val="left" w:leader="none"/>
        </w:tabs>
        <w:spacing w:before="131"/>
        <w:ind w:left="759" w:right="0" w:firstLine="3107"/>
        <w:jc w:val="left"/>
        <w:rPr>
          <w:sz w:val="28"/>
        </w:rPr>
      </w:pPr>
      <w:r>
        <w:rPr>
          <w:i/>
          <w:w w:val="90"/>
          <w:position w:val="2"/>
          <w:sz w:val="25"/>
        </w:rPr>
        <w:t>Z</w:t>
      </w:r>
      <w:r>
        <w:rPr>
          <w:i/>
          <w:w w:val="90"/>
          <w:position w:val="2"/>
          <w:sz w:val="25"/>
          <w:vertAlign w:val="subscript"/>
        </w:rPr>
        <w:t>вх</w:t>
      </w:r>
      <w:r>
        <w:rPr>
          <w:i/>
          <w:spacing w:val="27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position w:val="2"/>
          <w:sz w:val="25"/>
          <w:vertAlign w:val="baseline"/>
        </w:rPr>
        <w:t></w:t>
      </w:r>
      <w:r>
        <w:rPr>
          <w:spacing w:val="3"/>
          <w:w w:val="90"/>
          <w:position w:val="2"/>
          <w:sz w:val="25"/>
          <w:vertAlign w:val="baseline"/>
        </w:rPr>
        <w:t> </w:t>
      </w:r>
      <w:r>
        <w:rPr>
          <w:i/>
          <w:w w:val="90"/>
          <w:position w:val="2"/>
          <w:sz w:val="25"/>
          <w:vertAlign w:val="baseline"/>
        </w:rPr>
        <w:t>Z</w:t>
      </w:r>
      <w:r>
        <w:rPr>
          <w:w w:val="90"/>
          <w:position w:val="2"/>
          <w:sz w:val="25"/>
          <w:vertAlign w:val="subscript"/>
        </w:rPr>
        <w:t>0</w:t>
      </w:r>
      <w:r>
        <w:rPr>
          <w:rFonts w:ascii="Symbol" w:hAnsi="Symbol"/>
          <w:w w:val="90"/>
          <w:position w:val="2"/>
          <w:sz w:val="26"/>
          <w:vertAlign w:val="baseline"/>
        </w:rPr>
        <w:t></w:t>
      </w:r>
      <w:r>
        <w:rPr>
          <w:spacing w:val="-26"/>
          <w:w w:val="90"/>
          <w:position w:val="2"/>
          <w:sz w:val="26"/>
          <w:vertAlign w:val="baseline"/>
        </w:rPr>
        <w:t> </w:t>
      </w:r>
      <w:r>
        <w:rPr>
          <w:i/>
          <w:w w:val="90"/>
          <w:position w:val="2"/>
          <w:sz w:val="25"/>
          <w:vertAlign w:val="baseline"/>
        </w:rPr>
        <w:t>l</w:t>
      </w:r>
      <w:r>
        <w:rPr>
          <w:i/>
          <w:spacing w:val="12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position w:val="2"/>
          <w:sz w:val="25"/>
          <w:vertAlign w:val="baseline"/>
        </w:rPr>
        <w:t></w:t>
      </w:r>
      <w:r>
        <w:rPr>
          <w:spacing w:val="-8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sz w:val="33"/>
          <w:vertAlign w:val="baseline"/>
        </w:rPr>
        <w:t></w:t>
      </w:r>
      <w:r>
        <w:rPr>
          <w:i/>
          <w:w w:val="90"/>
          <w:position w:val="2"/>
          <w:sz w:val="25"/>
          <w:vertAlign w:val="baseline"/>
        </w:rPr>
        <w:t>R</w:t>
      </w:r>
      <w:r>
        <w:rPr>
          <w:w w:val="90"/>
          <w:position w:val="2"/>
          <w:sz w:val="25"/>
          <w:vertAlign w:val="subscript"/>
        </w:rPr>
        <w:t>1</w:t>
      </w:r>
      <w:r>
        <w:rPr>
          <w:spacing w:val="-2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position w:val="2"/>
          <w:sz w:val="25"/>
          <w:vertAlign w:val="baseline"/>
        </w:rPr>
        <w:t></w:t>
      </w:r>
      <w:r>
        <w:rPr>
          <w:spacing w:val="34"/>
          <w:w w:val="90"/>
          <w:position w:val="2"/>
          <w:sz w:val="25"/>
          <w:vertAlign w:val="baseline"/>
        </w:rPr>
        <w:t> </w:t>
      </w:r>
      <w:r>
        <w:rPr>
          <w:i/>
          <w:w w:val="90"/>
          <w:position w:val="2"/>
          <w:sz w:val="25"/>
          <w:vertAlign w:val="baseline"/>
        </w:rPr>
        <w:t>j</w:t>
      </w:r>
      <w:r>
        <w:rPr>
          <w:rFonts w:ascii="Symbol" w:hAnsi="Symbol"/>
          <w:w w:val="90"/>
          <w:position w:val="2"/>
          <w:sz w:val="26"/>
          <w:vertAlign w:val="baseline"/>
        </w:rPr>
        <w:t></w:t>
      </w:r>
      <w:r>
        <w:rPr>
          <w:i/>
          <w:w w:val="90"/>
          <w:position w:val="2"/>
          <w:sz w:val="25"/>
          <w:vertAlign w:val="baseline"/>
        </w:rPr>
        <w:t>L</w:t>
      </w:r>
      <w:r>
        <w:rPr>
          <w:w w:val="90"/>
          <w:position w:val="2"/>
          <w:sz w:val="25"/>
          <w:vertAlign w:val="subscript"/>
        </w:rPr>
        <w:t>1</w:t>
      </w:r>
      <w:r>
        <w:rPr>
          <w:spacing w:val="-28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spacing w:val="11"/>
          <w:w w:val="90"/>
          <w:sz w:val="33"/>
          <w:vertAlign w:val="baseline"/>
        </w:rPr>
        <w:t></w:t>
      </w:r>
      <w:r>
        <w:rPr>
          <w:i/>
          <w:spacing w:val="11"/>
          <w:w w:val="90"/>
          <w:position w:val="2"/>
          <w:sz w:val="25"/>
          <w:vertAlign w:val="baseline"/>
        </w:rPr>
        <w:t>l</w:t>
      </w:r>
      <w:r>
        <w:rPr>
          <w:i/>
          <w:spacing w:val="-10"/>
          <w:w w:val="90"/>
          <w:position w:val="2"/>
          <w:sz w:val="25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(6.9)</w:t>
      </w:r>
    </w:p>
    <w:p>
      <w:pPr>
        <w:pStyle w:val="BodyText"/>
        <w:spacing w:before="220"/>
        <w:ind w:right="418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(6.10)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короткий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короткозамкнутый на конце отрезок линии передачи будет вести себя подобно</w:t>
      </w:r>
      <w:r>
        <w:rPr>
          <w:spacing w:val="1"/>
        </w:rPr>
        <w:t> </w:t>
      </w:r>
      <w:r>
        <w:rPr/>
        <w:t>резистору или индуктивному элементу в зависимости от соотношения между</w:t>
      </w:r>
      <w:r>
        <w:rPr>
          <w:spacing w:val="1"/>
        </w:rPr>
        <w:t> </w:t>
      </w:r>
      <w:r>
        <w:rPr/>
        <w:t>значениями</w:t>
      </w:r>
      <w:r>
        <w:rPr>
          <w:spacing w:val="1"/>
        </w:rPr>
        <w:t> </w:t>
      </w:r>
      <w:r>
        <w:rPr>
          <w:i/>
        </w:rPr>
        <w:t>R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и ω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160"/>
        <w:ind w:right="413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индуктивный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резистор,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необходимости иметь оба типа проводимости линии передачи. Для этой цели</w:t>
      </w:r>
      <w:r>
        <w:rPr>
          <w:spacing w:val="1"/>
        </w:rPr>
        <w:t> </w:t>
      </w:r>
      <w:r>
        <w:rPr/>
        <w:t>можно использовать одиночную металлическую полоску на диэлектрической</w:t>
      </w:r>
      <w:r>
        <w:rPr>
          <w:spacing w:val="1"/>
        </w:rPr>
        <w:t> </w:t>
      </w:r>
      <w:r>
        <w:rPr/>
        <w:t>подложке.</w:t>
      </w:r>
    </w:p>
    <w:p>
      <w:pPr>
        <w:pStyle w:val="BodyText"/>
        <w:spacing w:before="159"/>
        <w:ind w:right="415" w:firstLine="566"/>
        <w:jc w:val="both"/>
      </w:pPr>
      <w:r>
        <w:rPr/>
        <w:t>Сосредоточенная</w:t>
      </w:r>
      <w:r>
        <w:rPr>
          <w:spacing w:val="1"/>
        </w:rPr>
        <w:t> </w:t>
      </w:r>
      <w:r>
        <w:rPr/>
        <w:t>индуктивность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реализована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прямого (рис. 6.5, a), меандрового (рис. 6.5, б) отрезка металлической полоски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проволоки,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круглой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прямоугольной</w:t>
      </w:r>
      <w:r>
        <w:rPr>
          <w:spacing w:val="1"/>
        </w:rPr>
        <w:t> </w:t>
      </w:r>
      <w:r>
        <w:rPr/>
        <w:t>спирали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6.5,</w:t>
      </w:r>
      <w:r>
        <w:rPr>
          <w:spacing w:val="1"/>
        </w:rPr>
        <w:t> </w:t>
      </w:r>
      <w:r>
        <w:rPr/>
        <w:t>в,</w:t>
      </w:r>
      <w:r>
        <w:rPr>
          <w:spacing w:val="1"/>
        </w:rPr>
        <w:t> </w:t>
      </w:r>
      <w:r>
        <w:rPr/>
        <w:t>г).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виток</w:t>
      </w:r>
      <w:r>
        <w:rPr>
          <w:spacing w:val="1"/>
        </w:rPr>
        <w:t> </w:t>
      </w:r>
      <w:r>
        <w:rPr/>
        <w:t>спиральной</w:t>
      </w:r>
      <w:r>
        <w:rPr>
          <w:spacing w:val="1"/>
        </w:rPr>
        <w:t> </w:t>
      </w:r>
      <w:r>
        <w:rPr/>
        <w:t>катушки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выведен</w:t>
      </w:r>
      <w:r>
        <w:rPr>
          <w:spacing w:val="1"/>
        </w:rPr>
        <w:t> </w:t>
      </w:r>
      <w:r>
        <w:rPr/>
        <w:t>наружу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изолированный</w:t>
      </w:r>
      <w:r>
        <w:rPr>
          <w:spacing w:val="-5"/>
        </w:rPr>
        <w:t> </w:t>
      </w:r>
      <w:r>
        <w:rPr/>
        <w:t>переход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воздушный</w:t>
      </w:r>
      <w:r>
        <w:rPr>
          <w:spacing w:val="-2"/>
        </w:rPr>
        <w:t> </w:t>
      </w:r>
      <w:r>
        <w:rPr/>
        <w:t>проволочный</w:t>
      </w:r>
      <w:r>
        <w:rPr>
          <w:spacing w:val="-1"/>
        </w:rPr>
        <w:t> </w:t>
      </w:r>
      <w:r>
        <w:rPr/>
        <w:t>мостик</w:t>
      </w:r>
      <w:r>
        <w:rPr>
          <w:spacing w:val="-1"/>
        </w:rPr>
        <w:t> </w:t>
      </w:r>
      <w:r>
        <w:rPr/>
        <w:t>(кроссовер).</w:t>
      </w:r>
    </w:p>
    <w:p>
      <w:pPr>
        <w:pStyle w:val="BodyText"/>
        <w:spacing w:before="1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8">
            <wp:simplePos x="0" y="0"/>
            <wp:positionH relativeFrom="page">
              <wp:posOffset>2478273</wp:posOffset>
            </wp:positionH>
            <wp:positionV relativeFrom="paragraph">
              <wp:posOffset>113195</wp:posOffset>
            </wp:positionV>
            <wp:extent cx="2653576" cy="2921127"/>
            <wp:effectExtent l="0" t="0" r="0" b="0"/>
            <wp:wrapTopAndBottom/>
            <wp:docPr id="483" name="image3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85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76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76"/>
        <w:ind w:left="538" w:right="755" w:firstLine="0"/>
        <w:jc w:val="center"/>
        <w:rPr>
          <w:sz w:val="24"/>
        </w:rPr>
      </w:pPr>
      <w:r>
        <w:rPr>
          <w:sz w:val="24"/>
        </w:rPr>
        <w:t>Рис. 6.5. Сосредоточенные индуктивности: а – ленточный прямолинейный проводник;</w:t>
      </w:r>
      <w:r>
        <w:rPr>
          <w:spacing w:val="-57"/>
          <w:sz w:val="24"/>
        </w:rPr>
        <w:t> </w:t>
      </w:r>
      <w:r>
        <w:rPr>
          <w:sz w:val="24"/>
        </w:rPr>
        <w:t>б – меандровый ленточный проводник; в – круглая ленточная спираль; г – квадратная</w:t>
      </w:r>
      <w:r>
        <w:rPr>
          <w:spacing w:val="1"/>
          <w:sz w:val="24"/>
        </w:rPr>
        <w:t> </w:t>
      </w:r>
      <w:r>
        <w:rPr>
          <w:sz w:val="24"/>
        </w:rPr>
        <w:t>ленточная</w:t>
      </w:r>
      <w:r>
        <w:rPr>
          <w:spacing w:val="-1"/>
          <w:sz w:val="24"/>
        </w:rPr>
        <w:t> </w:t>
      </w:r>
      <w:r>
        <w:rPr>
          <w:sz w:val="24"/>
        </w:rPr>
        <w:t>спираль; д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идеализированная</w:t>
      </w:r>
      <w:r>
        <w:rPr>
          <w:spacing w:val="-1"/>
          <w:sz w:val="24"/>
        </w:rPr>
        <w:t> </w:t>
      </w:r>
      <w:r>
        <w:rPr>
          <w:sz w:val="24"/>
        </w:rPr>
        <w:t>эквивалентная схема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ind w:right="410" w:firstLine="566"/>
        <w:jc w:val="both"/>
      </w:pPr>
      <w:r>
        <w:rPr/>
        <w:t>Прямые</w:t>
      </w:r>
      <w:r>
        <w:rPr>
          <w:spacing w:val="1"/>
        </w:rPr>
        <w:t> </w:t>
      </w:r>
      <w:r>
        <w:rPr/>
        <w:t>отрезки</w:t>
      </w:r>
      <w:r>
        <w:rPr>
          <w:spacing w:val="1"/>
        </w:rPr>
        <w:t> </w:t>
      </w:r>
      <w:r>
        <w:rPr/>
        <w:t>тонких</w:t>
      </w:r>
      <w:r>
        <w:rPr>
          <w:spacing w:val="1"/>
        </w:rPr>
        <w:t> </w:t>
      </w:r>
      <w:r>
        <w:rPr/>
        <w:t>полосковых</w:t>
      </w:r>
      <w:r>
        <w:rPr>
          <w:spacing w:val="1"/>
        </w:rPr>
        <w:t> </w:t>
      </w:r>
      <w:r>
        <w:rPr/>
        <w:t>проводников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проволоки</w:t>
      </w:r>
      <w:r>
        <w:rPr>
          <w:spacing w:val="1"/>
        </w:rPr>
        <w:t> </w:t>
      </w:r>
      <w:r>
        <w:rPr/>
        <w:t>используются</w:t>
      </w:r>
      <w:r>
        <w:rPr>
          <w:spacing w:val="53"/>
        </w:rPr>
        <w:t> </w:t>
      </w:r>
      <w:r>
        <w:rPr/>
        <w:t>для</w:t>
      </w:r>
      <w:r>
        <w:rPr>
          <w:spacing w:val="54"/>
        </w:rPr>
        <w:t> </w:t>
      </w:r>
      <w:r>
        <w:rPr/>
        <w:t>получения</w:t>
      </w:r>
      <w:r>
        <w:rPr>
          <w:spacing w:val="54"/>
        </w:rPr>
        <w:t> </w:t>
      </w:r>
      <w:r>
        <w:rPr/>
        <w:t>небольших</w:t>
      </w:r>
      <w:r>
        <w:rPr>
          <w:spacing w:val="54"/>
        </w:rPr>
        <w:t> </w:t>
      </w:r>
      <w:r>
        <w:rPr/>
        <w:t>значений</w:t>
      </w:r>
      <w:r>
        <w:rPr>
          <w:spacing w:val="54"/>
        </w:rPr>
        <w:t> </w:t>
      </w:r>
      <w:r>
        <w:rPr/>
        <w:t>индуктивностей</w:t>
      </w:r>
      <w:r>
        <w:rPr>
          <w:spacing w:val="62"/>
        </w:rPr>
        <w:t> </w:t>
      </w:r>
      <w:r>
        <w:rPr/>
        <w:t>–</w:t>
      </w:r>
      <w:r>
        <w:rPr>
          <w:spacing w:val="52"/>
        </w:rPr>
        <w:t> </w:t>
      </w:r>
      <w:r>
        <w:rPr/>
        <w:t>обычно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2…3нГн.</w:t>
      </w:r>
      <w:r>
        <w:rPr>
          <w:spacing w:val="1"/>
        </w:rPr>
        <w:t> </w:t>
      </w:r>
      <w:r>
        <w:rPr/>
        <w:t>Спиральные</w:t>
      </w:r>
      <w:r>
        <w:rPr>
          <w:spacing w:val="1"/>
        </w:rPr>
        <w:t> </w:t>
      </w:r>
      <w:r>
        <w:rPr/>
        <w:t>индуктивные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значением</w:t>
      </w:r>
      <w:r>
        <w:rPr>
          <w:spacing w:val="-2"/>
        </w:rPr>
        <w:t> </w:t>
      </w:r>
      <w:r>
        <w:rPr/>
        <w:t>добротности</w:t>
      </w:r>
      <w:r>
        <w:rPr>
          <w:spacing w:val="1"/>
        </w:rPr>
        <w:t> </w:t>
      </w:r>
      <w:r>
        <w:rPr>
          <w:i/>
        </w:rPr>
        <w:t>Q</w:t>
      </w:r>
      <w:r>
        <w:rPr>
          <w:i/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иметь</w:t>
      </w:r>
      <w:r>
        <w:rPr>
          <w:spacing w:val="-2"/>
        </w:rPr>
        <w:t> </w:t>
      </w:r>
      <w:r>
        <w:rPr/>
        <w:t>высокие</w:t>
      </w:r>
      <w:r>
        <w:rPr>
          <w:spacing w:val="-1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индуктивности.</w:t>
      </w:r>
    </w:p>
    <w:p>
      <w:pPr>
        <w:pStyle w:val="BodyText"/>
        <w:spacing w:before="161"/>
        <w:ind w:right="411" w:firstLine="566"/>
        <w:jc w:val="both"/>
      </w:pPr>
      <w:r>
        <w:rPr/>
        <w:t>Основными расчетными параметрами при конструировании индуктивных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индуктивность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потери.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добротность </w:t>
      </w:r>
      <w:r>
        <w:rPr>
          <w:i/>
        </w:rPr>
        <w:t>Q</w:t>
      </w:r>
      <w:r>
        <w:rPr/>
        <w:t>. При проектировании сосредоточенных индуктивных элементов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микроволновых</w:t>
      </w:r>
      <w:r>
        <w:rPr>
          <w:spacing w:val="1"/>
        </w:rPr>
        <w:t> </w:t>
      </w:r>
      <w:r>
        <w:rPr/>
        <w:t>частотах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паразитной</w:t>
      </w:r>
      <w:r>
        <w:rPr>
          <w:spacing w:val="1"/>
        </w:rPr>
        <w:t> </w:t>
      </w:r>
      <w:r>
        <w:rPr/>
        <w:t>шунтирующей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корпусе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заземленную</w:t>
      </w:r>
      <w:r>
        <w:rPr>
          <w:spacing w:val="1"/>
        </w:rPr>
        <w:t> </w:t>
      </w:r>
      <w:r>
        <w:rPr/>
        <w:t>пластину,</w:t>
      </w:r>
      <w:r>
        <w:rPr>
          <w:spacing w:val="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сосредоточенная</w:t>
      </w:r>
      <w:r>
        <w:rPr>
          <w:spacing w:val="1"/>
        </w:rPr>
        <w:t> </w:t>
      </w:r>
      <w:r>
        <w:rPr/>
        <w:t>индуктивность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микрополосковом</w:t>
      </w:r>
      <w:r>
        <w:rPr>
          <w:spacing w:val="1"/>
        </w:rPr>
        <w:t> </w:t>
      </w:r>
      <w:r>
        <w:rPr/>
        <w:t>исполнении.</w:t>
      </w:r>
      <w:r>
        <w:rPr>
          <w:spacing w:val="-67"/>
        </w:rPr>
        <w:t> </w:t>
      </w:r>
      <w:r>
        <w:rPr/>
        <w:t>Эта</w:t>
      </w:r>
      <w:r>
        <w:rPr>
          <w:spacing w:val="-11"/>
        </w:rPr>
        <w:t> </w:t>
      </w:r>
      <w:r>
        <w:rPr/>
        <w:t>ёмкость</w:t>
      </w:r>
      <w:r>
        <w:rPr>
          <w:spacing w:val="-10"/>
        </w:rPr>
        <w:t> </w:t>
      </w:r>
      <w:r>
        <w:rPr/>
        <w:t>может</w:t>
      </w:r>
      <w:r>
        <w:rPr>
          <w:spacing w:val="-13"/>
        </w:rPr>
        <w:t> </w:t>
      </w:r>
      <w:r>
        <w:rPr/>
        <w:t>оказаться</w:t>
      </w:r>
      <w:r>
        <w:rPr>
          <w:spacing w:val="-11"/>
        </w:rPr>
        <w:t> </w:t>
      </w:r>
      <w:r>
        <w:rPr/>
        <w:t>достаточной,</w:t>
      </w:r>
      <w:r>
        <w:rPr>
          <w:spacing w:val="-12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повлиять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качество</w:t>
      </w:r>
      <w:r>
        <w:rPr>
          <w:spacing w:val="-9"/>
        </w:rPr>
        <w:t> </w:t>
      </w:r>
      <w:r>
        <w:rPr/>
        <w:t>катушки.</w:t>
      </w:r>
      <w:r>
        <w:rPr>
          <w:spacing w:val="-67"/>
        </w:rPr>
        <w:t> </w:t>
      </w:r>
      <w:r>
        <w:rPr/>
        <w:t>Поэтому для точной характеристики сосредоточенных элементов на рабочих</w:t>
      </w:r>
      <w:r>
        <w:rPr>
          <w:spacing w:val="1"/>
        </w:rPr>
        <w:t> </w:t>
      </w:r>
      <w:r>
        <w:rPr/>
        <w:t>частотах необходимо учитывать паразитные и другие эффекты, что возможно</w:t>
      </w:r>
      <w:r>
        <w:rPr>
          <w:spacing w:val="1"/>
        </w:rPr>
        <w:t> </w:t>
      </w:r>
      <w:r>
        <w:rPr/>
        <w:t>достичь только на основе строгого электромагнитного моделирования. Тем не</w:t>
      </w:r>
      <w:r>
        <w:rPr>
          <w:spacing w:val="1"/>
        </w:rPr>
        <w:t> </w:t>
      </w:r>
      <w:r>
        <w:rPr/>
        <w:t>менее</w:t>
      </w:r>
      <w:r>
        <w:rPr>
          <w:spacing w:val="-12"/>
        </w:rPr>
        <w:t> </w:t>
      </w:r>
      <w:r>
        <w:rPr/>
        <w:t>описанные</w:t>
      </w:r>
      <w:r>
        <w:rPr>
          <w:spacing w:val="-11"/>
        </w:rPr>
        <w:t> </w:t>
      </w:r>
      <w:r>
        <w:rPr/>
        <w:t>ниже</w:t>
      </w:r>
      <w:r>
        <w:rPr>
          <w:spacing w:val="-10"/>
        </w:rPr>
        <w:t> </w:t>
      </w:r>
      <w:r>
        <w:rPr/>
        <w:t>некоторые</w:t>
      </w:r>
      <w:r>
        <w:rPr>
          <w:spacing w:val="-10"/>
        </w:rPr>
        <w:t> </w:t>
      </w:r>
      <w:r>
        <w:rPr/>
        <w:t>основные</w:t>
      </w:r>
      <w:r>
        <w:rPr>
          <w:spacing w:val="-12"/>
        </w:rPr>
        <w:t> </w:t>
      </w:r>
      <w:r>
        <w:rPr/>
        <w:t>расчётные</w:t>
      </w:r>
      <w:r>
        <w:rPr>
          <w:spacing w:val="-10"/>
        </w:rPr>
        <w:t> </w:t>
      </w:r>
      <w:r>
        <w:rPr/>
        <w:t>соотношения</w:t>
      </w:r>
      <w:r>
        <w:rPr>
          <w:spacing w:val="-10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быть</w:t>
      </w:r>
      <w:r>
        <w:rPr>
          <w:spacing w:val="-68"/>
        </w:rPr>
        <w:t> </w:t>
      </w:r>
      <w:r>
        <w:rPr/>
        <w:t>полезны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расчетах.</w:t>
      </w:r>
    </w:p>
    <w:p>
      <w:pPr>
        <w:pStyle w:val="BodyText"/>
        <w:spacing w:before="161"/>
        <w:ind w:right="408" w:firstLine="566"/>
        <w:jc w:val="both"/>
      </w:pPr>
      <w:r>
        <w:rPr/>
        <w:t>Исходными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печатных</w:t>
      </w:r>
      <w:r>
        <w:rPr>
          <w:spacing w:val="1"/>
        </w:rPr>
        <w:t> </w:t>
      </w:r>
      <w:r>
        <w:rPr/>
        <w:t>индуктивностей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резисторов</w:t>
      </w:r>
      <w:r>
        <w:rPr>
          <w:spacing w:val="-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ширина</w:t>
      </w:r>
      <w:r>
        <w:rPr>
          <w:spacing w:val="-5"/>
        </w:rPr>
        <w:t> </w:t>
      </w:r>
      <w:r>
        <w:rPr>
          <w:i/>
        </w:rPr>
        <w:t>W,</w:t>
      </w:r>
      <w:r>
        <w:rPr>
          <w:i/>
          <w:spacing w:val="-7"/>
        </w:rPr>
        <w:t> </w:t>
      </w:r>
      <w:r>
        <w:rPr/>
        <w:t>толщина</w:t>
      </w:r>
      <w:r>
        <w:rPr>
          <w:spacing w:val="-6"/>
        </w:rPr>
        <w:t> </w:t>
      </w:r>
      <w:r>
        <w:rPr>
          <w:i/>
        </w:rPr>
        <w:t>t</w:t>
      </w:r>
      <w:r>
        <w:rPr/>
        <w:t>,</w:t>
      </w:r>
      <w:r>
        <w:rPr>
          <w:spacing w:val="-7"/>
        </w:rPr>
        <w:t> </w:t>
      </w:r>
      <w:r>
        <w:rPr/>
        <w:t>длина</w:t>
      </w:r>
      <w:r>
        <w:rPr>
          <w:spacing w:val="-7"/>
        </w:rPr>
        <w:t> </w:t>
      </w:r>
      <w:r>
        <w:rPr/>
        <w:t>проводника</w:t>
      </w:r>
      <w:r>
        <w:rPr>
          <w:spacing w:val="-4"/>
        </w:rPr>
        <w:t> </w:t>
      </w:r>
      <w:r>
        <w:rPr>
          <w:i/>
        </w:rPr>
        <w:t>l</w:t>
      </w:r>
      <w:r>
        <w:rPr>
          <w:i/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поверхностное</w:t>
      </w:r>
      <w:r>
        <w:rPr>
          <w:spacing w:val="-68"/>
        </w:rPr>
        <w:t> </w:t>
      </w:r>
      <w:r>
        <w:rPr/>
        <w:t>сопротивлении</w:t>
      </w:r>
      <w:r>
        <w:rPr>
          <w:spacing w:val="-3"/>
        </w:rPr>
        <w:t> </w:t>
      </w:r>
      <w:r>
        <w:rPr>
          <w:i/>
        </w:rPr>
        <w:t>R</w:t>
      </w:r>
      <w:r>
        <w:rPr>
          <w:i/>
          <w:vertAlign w:val="subscript"/>
        </w:rPr>
        <w:t>s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[Ом/ед.</w:t>
      </w:r>
      <w:r>
        <w:rPr>
          <w:spacing w:val="-5"/>
          <w:vertAlign w:val="baseline"/>
        </w:rPr>
        <w:t> </w:t>
      </w:r>
      <w:r>
        <w:rPr>
          <w:vertAlign w:val="baseline"/>
        </w:rPr>
        <w:t>пл.].</w:t>
      </w:r>
      <w:r>
        <w:rPr>
          <w:spacing w:val="-6"/>
          <w:vertAlign w:val="baseline"/>
        </w:rPr>
        <w:t> </w:t>
      </w:r>
      <w:r>
        <w:rPr>
          <w:vertAlign w:val="baseline"/>
        </w:rPr>
        <w:t>Толщина</w:t>
      </w:r>
      <w:r>
        <w:rPr>
          <w:spacing w:val="-5"/>
          <w:vertAlign w:val="baseline"/>
        </w:rPr>
        <w:t> </w:t>
      </w:r>
      <w:r>
        <w:rPr>
          <w:vertAlign w:val="baseline"/>
        </w:rPr>
        <w:t>катушки</w:t>
      </w:r>
      <w:r>
        <w:rPr>
          <w:spacing w:val="-5"/>
          <w:vertAlign w:val="baseline"/>
        </w:rPr>
        <w:t> </w:t>
      </w:r>
      <w:r>
        <w:rPr>
          <w:vertAlign w:val="baseline"/>
        </w:rPr>
        <w:t>должна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по</w:t>
      </w:r>
      <w:r>
        <w:rPr>
          <w:spacing w:val="-5"/>
          <w:vertAlign w:val="baseline"/>
        </w:rPr>
        <w:t> </w:t>
      </w:r>
      <w:r>
        <w:rPr>
          <w:vertAlign w:val="baseline"/>
        </w:rPr>
        <w:t>крайней</w:t>
      </w:r>
      <w:r>
        <w:rPr>
          <w:spacing w:val="-4"/>
          <w:vertAlign w:val="baseline"/>
        </w:rPr>
        <w:t> </w:t>
      </w:r>
      <w:r>
        <w:rPr>
          <w:vertAlign w:val="baseline"/>
        </w:rPr>
        <w:t>мере</w:t>
      </w:r>
      <w:r>
        <w:rPr>
          <w:spacing w:val="-4"/>
          <w:vertAlign w:val="baseline"/>
        </w:rPr>
        <w:t> </w:t>
      </w:r>
      <w:r>
        <w:rPr>
          <w:vertAlign w:val="baseline"/>
        </w:rPr>
        <w:t>втрое</w:t>
      </w:r>
      <w:r>
        <w:rPr>
          <w:spacing w:val="-68"/>
          <w:vertAlign w:val="baseline"/>
        </w:rPr>
        <w:t> </w:t>
      </w:r>
      <w:r>
        <w:rPr>
          <w:vertAlign w:val="baseline"/>
        </w:rPr>
        <w:t>превышать глубину проникновения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 металл (глубину скин-слоя).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спиральных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катушек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витков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n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расстояние между</w:t>
      </w:r>
      <w:r>
        <w:rPr>
          <w:spacing w:val="-4"/>
          <w:vertAlign w:val="baseline"/>
        </w:rPr>
        <w:t> </w:t>
      </w:r>
      <w:r>
        <w:rPr>
          <w:vertAlign w:val="baseline"/>
        </w:rPr>
        <w:t>витками </w:t>
      </w:r>
      <w:r>
        <w:rPr>
          <w:i/>
          <w:vertAlign w:val="baseline"/>
        </w:rPr>
        <w:t>s</w:t>
      </w:r>
      <w:r>
        <w:rPr>
          <w:vertAlign w:val="baseline"/>
        </w:rPr>
        <w:t>.</w:t>
      </w:r>
    </w:p>
    <w:p>
      <w:pPr>
        <w:pStyle w:val="BodyText"/>
        <w:spacing w:line="237" w:lineRule="auto" w:before="164"/>
        <w:ind w:right="409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прямолинейного</w:t>
      </w:r>
      <w:r>
        <w:rPr>
          <w:spacing w:val="1"/>
        </w:rPr>
        <w:t> </w:t>
      </w:r>
      <w:r>
        <w:rPr/>
        <w:t>полоскового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[мкм]</w:t>
      </w:r>
      <w:r>
        <w:rPr>
          <w:spacing w:val="1"/>
        </w:rPr>
        <w:t> </w:t>
      </w:r>
      <w:r>
        <w:rPr/>
        <w:t>индуктивность,</w:t>
      </w:r>
      <w:r>
        <w:rPr>
          <w:spacing w:val="-2"/>
        </w:rPr>
        <w:t> </w:t>
      </w:r>
      <w:r>
        <w:rPr/>
        <w:t>выраженная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[нГн],</w:t>
      </w:r>
      <w:r>
        <w:rPr>
          <w:spacing w:val="-1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по формуле</w:t>
      </w:r>
    </w:p>
    <w:p>
      <w:pPr>
        <w:pStyle w:val="BodyText"/>
        <w:spacing w:before="5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3493" w:val="left" w:leader="none"/>
          <w:tab w:pos="4177" w:val="left" w:leader="none"/>
          <w:tab w:pos="4897" w:val="left" w:leader="none"/>
        </w:tabs>
        <w:spacing w:line="203" w:lineRule="exact" w:before="95"/>
        <w:ind w:left="1927" w:right="0" w:firstLine="0"/>
        <w:jc w:val="left"/>
        <w:rPr>
          <w:i/>
          <w:sz w:val="29"/>
        </w:rPr>
      </w:pPr>
      <w:r>
        <w:rPr>
          <w:i/>
          <w:w w:val="95"/>
          <w:sz w:val="29"/>
        </w:rPr>
        <w:t>L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нГн</w:t>
      </w:r>
      <w:r>
        <w:rPr>
          <w:w w:val="95"/>
          <w:sz w:val="29"/>
        </w:rPr>
        <w:t>)</w:t>
      </w:r>
      <w:r>
        <w:rPr>
          <w:spacing w:val="-10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  <w:r>
        <w:rPr>
          <w:spacing w:val="-13"/>
          <w:w w:val="95"/>
          <w:sz w:val="29"/>
        </w:rPr>
        <w:t> </w:t>
      </w:r>
      <w:r>
        <w:rPr>
          <w:w w:val="95"/>
          <w:sz w:val="29"/>
        </w:rPr>
        <w:t>2</w:t>
      </w:r>
      <w:r>
        <w:rPr>
          <w:rFonts w:ascii="Symbol" w:hAnsi="Symbol"/>
          <w:w w:val="95"/>
          <w:sz w:val="29"/>
        </w:rPr>
        <w:t></w:t>
      </w:r>
      <w:r>
        <w:rPr>
          <w:w w:val="95"/>
          <w:sz w:val="29"/>
        </w:rPr>
        <w:tab/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4</w:t>
      </w:r>
      <w:r>
        <w:rPr>
          <w:spacing w:val="71"/>
          <w:sz w:val="29"/>
          <w:vertAlign w:val="baseline"/>
        </w:rPr>
        <w:t> </w:t>
      </w:r>
      <w:r>
        <w:rPr>
          <w:rFonts w:ascii="Symbol" w:hAnsi="Symbol"/>
          <w:position w:val="21"/>
          <w:sz w:val="25"/>
          <w:vertAlign w:val="baseline"/>
        </w:rPr>
        <w:t></w:t>
      </w:r>
      <w:r>
        <w:rPr>
          <w:position w:val="21"/>
          <w:sz w:val="25"/>
          <w:vertAlign w:val="baseline"/>
        </w:rPr>
        <w:tab/>
      </w:r>
      <w:r>
        <w:rPr>
          <w:rFonts w:ascii="Symbol" w:hAnsi="Symbol"/>
          <w:position w:val="17"/>
          <w:sz w:val="25"/>
          <w:vertAlign w:val="baseline"/>
        </w:rPr>
        <w:t></w:t>
      </w:r>
      <w:r>
        <w:rPr>
          <w:position w:val="17"/>
          <w:sz w:val="25"/>
          <w:vertAlign w:val="baseline"/>
        </w:rPr>
        <w:t> </w:t>
      </w:r>
      <w:r>
        <w:rPr>
          <w:position w:val="16"/>
          <w:sz w:val="25"/>
          <w:u w:val="single"/>
          <w:vertAlign w:val="baseline"/>
        </w:rPr>
        <w:t>  </w:t>
      </w:r>
      <w:r>
        <w:rPr>
          <w:spacing w:val="7"/>
          <w:position w:val="16"/>
          <w:sz w:val="25"/>
          <w:u w:val="single"/>
          <w:vertAlign w:val="baseline"/>
        </w:rPr>
        <w:t> </w:t>
      </w:r>
      <w:r>
        <w:rPr>
          <w:position w:val="16"/>
          <w:sz w:val="29"/>
          <w:u w:val="single"/>
          <w:vertAlign w:val="baseline"/>
        </w:rPr>
        <w:t>1</w:t>
        <w:tab/>
      </w:r>
      <w:r>
        <w:rPr>
          <w:rFonts w:ascii="Symbol" w:hAnsi="Symbol"/>
          <w:w w:val="95"/>
          <w:position w:val="17"/>
          <w:sz w:val="25"/>
          <w:vertAlign w:val="baseline"/>
        </w:rPr>
        <w:t></w:t>
      </w:r>
      <w:r>
        <w:rPr>
          <w:spacing w:val="-15"/>
          <w:w w:val="95"/>
          <w:position w:val="17"/>
          <w:sz w:val="25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w w:val="95"/>
          <w:sz w:val="29"/>
          <w:vertAlign w:val="baseline"/>
        </w:rPr>
        <w:t>1,193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5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0,</w:t>
      </w:r>
      <w:r>
        <w:rPr>
          <w:spacing w:val="-37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2235</w:t>
      </w:r>
      <w:r>
        <w:rPr>
          <w:i/>
          <w:w w:val="95"/>
          <w:position w:val="16"/>
          <w:sz w:val="29"/>
          <w:u w:val="single"/>
          <w:vertAlign w:val="baseline"/>
        </w:rPr>
        <w:t>W</w:t>
      </w:r>
      <w:r>
        <w:rPr>
          <w:i/>
          <w:spacing w:val="23"/>
          <w:w w:val="95"/>
          <w:position w:val="16"/>
          <w:sz w:val="29"/>
          <w:u w:val="single"/>
          <w:vertAlign w:val="baseline"/>
        </w:rPr>
        <w:t> </w:t>
      </w:r>
      <w:r>
        <w:rPr>
          <w:rFonts w:ascii="Symbol" w:hAnsi="Symbol"/>
          <w:w w:val="95"/>
          <w:position w:val="16"/>
          <w:sz w:val="29"/>
          <w:u w:val="single"/>
          <w:vertAlign w:val="baseline"/>
        </w:rPr>
        <w:t></w:t>
      </w:r>
      <w:r>
        <w:rPr>
          <w:spacing w:val="-30"/>
          <w:w w:val="95"/>
          <w:position w:val="16"/>
          <w:sz w:val="29"/>
          <w:vertAlign w:val="baseline"/>
        </w:rPr>
        <w:t> </w:t>
      </w:r>
      <w:r>
        <w:rPr>
          <w:i/>
          <w:w w:val="95"/>
          <w:position w:val="16"/>
          <w:sz w:val="29"/>
          <w:u w:val="single"/>
          <w:vertAlign w:val="baseline"/>
        </w:rPr>
        <w:t>t</w:t>
      </w:r>
      <w:r>
        <w:rPr>
          <w:i/>
          <w:spacing w:val="-15"/>
          <w:w w:val="95"/>
          <w:position w:val="16"/>
          <w:sz w:val="29"/>
          <w:vertAlign w:val="baseline"/>
        </w:rPr>
        <w:t> </w:t>
      </w:r>
      <w:r>
        <w:rPr>
          <w:rFonts w:ascii="Symbol" w:hAnsi="Symbol"/>
          <w:w w:val="95"/>
          <w:position w:val="21"/>
          <w:sz w:val="25"/>
          <w:vertAlign w:val="baseline"/>
        </w:rPr>
        <w:t></w:t>
      </w:r>
      <w:r>
        <w:rPr>
          <w:spacing w:val="-22"/>
          <w:w w:val="95"/>
          <w:position w:val="21"/>
          <w:sz w:val="25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</w:t>
      </w:r>
      <w:r>
        <w:rPr>
          <w:spacing w:val="-25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K</w:t>
      </w:r>
    </w:p>
    <w:p>
      <w:pPr>
        <w:pStyle w:val="BodyText"/>
        <w:spacing w:before="9"/>
        <w:ind w:left="0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tabs>
          <w:tab w:pos="1209" w:val="left" w:leader="none"/>
        </w:tabs>
        <w:spacing w:line="5" w:lineRule="exact"/>
        <w:ind w:left="129"/>
      </w:pPr>
      <w:r>
        <w:rPr/>
        <w:t>,</w:t>
        <w:tab/>
        <w:t>(6.10)</w:t>
      </w:r>
    </w:p>
    <w:p>
      <w:pPr>
        <w:spacing w:after="0" w:line="5" w:lineRule="exact"/>
        <w:sectPr>
          <w:type w:val="continuous"/>
          <w:pgSz w:w="11910" w:h="16840"/>
          <w:pgMar w:top="1040" w:bottom="280" w:left="940" w:right="720"/>
          <w:cols w:num="2" w:equalWidth="0">
            <w:col w:w="7907" w:space="40"/>
            <w:col w:w="2303"/>
          </w:cols>
        </w:sectPr>
      </w:pPr>
    </w:p>
    <w:p>
      <w:pPr>
        <w:tabs>
          <w:tab w:pos="3700" w:val="left" w:leader="none"/>
        </w:tabs>
        <w:spacing w:line="255" w:lineRule="exact" w:before="0"/>
        <w:ind w:left="3209" w:right="0" w:firstLine="0"/>
        <w:jc w:val="left"/>
        <w:rPr>
          <w:rFonts w:ascii="Symbol" w:hAnsi="Symbol"/>
          <w:sz w:val="25"/>
        </w:rPr>
      </w:pPr>
      <w:r>
        <w:rPr>
          <w:sz w:val="29"/>
        </w:rPr>
        <w:t>10</w:t>
        <w:tab/>
      </w:r>
      <w:r>
        <w:rPr>
          <w:i/>
          <w:w w:val="95"/>
          <w:sz w:val="29"/>
        </w:rPr>
        <w:t>l</w:t>
      </w:r>
      <w:r>
        <w:rPr>
          <w:i/>
          <w:spacing w:val="-9"/>
          <w:w w:val="95"/>
          <w:sz w:val="29"/>
        </w:rPr>
        <w:t> </w:t>
      </w:r>
      <w:r>
        <w:rPr>
          <w:rFonts w:ascii="Symbol" w:hAnsi="Symbol"/>
          <w:w w:val="95"/>
          <w:position w:val="-2"/>
          <w:sz w:val="25"/>
        </w:rPr>
        <w:t></w:t>
      </w:r>
      <w:r>
        <w:rPr>
          <w:w w:val="95"/>
          <w:sz w:val="29"/>
        </w:rPr>
        <w:t>ln</w:t>
      </w:r>
      <w:r>
        <w:rPr>
          <w:rFonts w:ascii="Symbol" w:hAnsi="Symbol"/>
          <w:w w:val="95"/>
          <w:position w:val="-5"/>
          <w:sz w:val="25"/>
        </w:rPr>
        <w:t></w:t>
      </w:r>
      <w:r>
        <w:rPr>
          <w:spacing w:val="-33"/>
          <w:w w:val="95"/>
          <w:position w:val="-5"/>
          <w:sz w:val="25"/>
        </w:rPr>
        <w:t> </w:t>
      </w:r>
      <w:r>
        <w:rPr>
          <w:i/>
          <w:w w:val="95"/>
          <w:position w:val="-18"/>
          <w:sz w:val="29"/>
        </w:rPr>
        <w:t>W</w:t>
      </w:r>
      <w:r>
        <w:rPr>
          <w:i/>
          <w:spacing w:val="19"/>
          <w:w w:val="95"/>
          <w:position w:val="-18"/>
          <w:sz w:val="29"/>
        </w:rPr>
        <w:t> </w:t>
      </w:r>
      <w:r>
        <w:rPr>
          <w:rFonts w:ascii="Symbol" w:hAnsi="Symbol"/>
          <w:w w:val="95"/>
          <w:position w:val="-18"/>
          <w:sz w:val="29"/>
        </w:rPr>
        <w:t></w:t>
      </w:r>
      <w:r>
        <w:rPr>
          <w:spacing w:val="-33"/>
          <w:w w:val="95"/>
          <w:position w:val="-18"/>
          <w:sz w:val="29"/>
        </w:rPr>
        <w:t> </w:t>
      </w:r>
      <w:r>
        <w:rPr>
          <w:i/>
          <w:w w:val="95"/>
          <w:position w:val="-18"/>
          <w:sz w:val="29"/>
        </w:rPr>
        <w:t>t</w:t>
      </w:r>
      <w:r>
        <w:rPr>
          <w:i/>
          <w:spacing w:val="3"/>
          <w:w w:val="95"/>
          <w:position w:val="-18"/>
          <w:sz w:val="29"/>
        </w:rPr>
        <w:t> </w:t>
      </w:r>
      <w:r>
        <w:rPr>
          <w:rFonts w:ascii="Symbol" w:hAnsi="Symbol"/>
          <w:w w:val="95"/>
          <w:position w:val="-5"/>
          <w:sz w:val="25"/>
        </w:rPr>
        <w:t></w:t>
      </w:r>
    </w:p>
    <w:p>
      <w:pPr>
        <w:tabs>
          <w:tab w:pos="364" w:val="left" w:leader="none"/>
          <w:tab w:pos="802" w:val="left" w:leader="none"/>
        </w:tabs>
        <w:spacing w:line="220" w:lineRule="exact" w:before="35"/>
        <w:ind w:left="0" w:right="180" w:firstLine="0"/>
        <w:jc w:val="center"/>
        <w:rPr>
          <w:i/>
          <w:sz w:val="25"/>
        </w:rPr>
      </w:pPr>
      <w:r>
        <w:rPr/>
        <w:br w:type="column"/>
      </w:r>
      <w:r>
        <w:rPr>
          <w:i/>
          <w:w w:val="105"/>
          <w:position w:val="-15"/>
          <w:sz w:val="29"/>
        </w:rPr>
        <w:t>l</w:t>
        <w:tab/>
      </w:r>
      <w:r>
        <w:rPr>
          <w:rFonts w:ascii="Symbol" w:hAnsi="Symbol"/>
          <w:w w:val="105"/>
          <w:sz w:val="25"/>
        </w:rPr>
        <w:t></w:t>
      </w:r>
      <w:r>
        <w:rPr>
          <w:w w:val="105"/>
          <w:sz w:val="25"/>
        </w:rPr>
        <w:tab/>
      </w:r>
      <w:r>
        <w:rPr>
          <w:i/>
          <w:w w:val="105"/>
          <w:sz w:val="25"/>
          <w:vertAlign w:val="subscript"/>
        </w:rPr>
        <w:t>g</w:t>
      </w:r>
    </w:p>
    <w:p>
      <w:pPr>
        <w:spacing w:after="0" w:line="220" w:lineRule="exact"/>
        <w:jc w:val="center"/>
        <w:rPr>
          <w:sz w:val="25"/>
        </w:rPr>
        <w:sectPr>
          <w:type w:val="continuous"/>
          <w:pgSz w:w="11910" w:h="16840"/>
          <w:pgMar w:top="1040" w:bottom="280" w:left="940" w:right="720"/>
          <w:cols w:num="2" w:equalWidth="0">
            <w:col w:w="5029" w:space="40"/>
            <w:col w:w="5181"/>
          </w:cols>
        </w:sectPr>
      </w:pPr>
    </w:p>
    <w:p>
      <w:pPr>
        <w:tabs>
          <w:tab w:pos="4177" w:val="left" w:leader="none"/>
          <w:tab w:pos="4933" w:val="left" w:leader="none"/>
          <w:tab w:pos="7483" w:val="left" w:leader="none"/>
        </w:tabs>
        <w:spacing w:before="0"/>
        <w:ind w:left="3829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</w:t>
      </w:r>
      <w:r>
        <w:rPr>
          <w:rFonts w:ascii="Symbol" w:hAnsi="Symbol"/>
          <w:position w:val="-3"/>
          <w:sz w:val="25"/>
        </w:rPr>
        <w:t></w:t>
      </w:r>
      <w:r>
        <w:rPr>
          <w:position w:val="-3"/>
          <w:sz w:val="25"/>
        </w:rPr>
        <w:tab/>
      </w:r>
      <w:r>
        <w:rPr>
          <w:rFonts w:ascii="Symbol" w:hAnsi="Symbol"/>
          <w:sz w:val="25"/>
        </w:rPr>
        <w:t></w:t>
      </w:r>
      <w:r>
        <w:rPr>
          <w:sz w:val="25"/>
        </w:rPr>
        <w:tab/>
      </w:r>
      <w:r>
        <w:rPr>
          <w:rFonts w:ascii="Symbol" w:hAnsi="Symbol"/>
          <w:sz w:val="25"/>
        </w:rPr>
        <w:t></w:t>
      </w:r>
      <w:r>
        <w:rPr>
          <w:sz w:val="25"/>
        </w:rPr>
        <w:tab/>
      </w:r>
      <w:r>
        <w:rPr>
          <w:rFonts w:ascii="Symbol" w:hAnsi="Symbol"/>
          <w:sz w:val="25"/>
        </w:rPr>
        <w:t></w:t>
      </w:r>
      <w:r>
        <w:rPr>
          <w:rFonts w:ascii="Symbol" w:hAnsi="Symbol"/>
          <w:position w:val="-3"/>
          <w:sz w:val="25"/>
        </w:rPr>
        <w:t></w:t>
      </w:r>
    </w:p>
    <w:p>
      <w:pPr>
        <w:pStyle w:val="BodyText"/>
        <w:spacing w:before="172"/>
      </w:pPr>
      <w:r>
        <w:rPr/>
        <w:t>а</w:t>
      </w:r>
      <w:r>
        <w:rPr>
          <w:spacing w:val="-1"/>
        </w:rPr>
        <w:t> </w:t>
      </w:r>
      <w:r>
        <w:rPr/>
        <w:t>активное</w:t>
      </w:r>
      <w:r>
        <w:rPr>
          <w:spacing w:val="-3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для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&lt;</w:t>
      </w:r>
      <w:r>
        <w:rPr>
          <w:spacing w:val="-1"/>
        </w:rPr>
        <w:t> </w:t>
      </w:r>
      <w:r>
        <w:rPr>
          <w:i/>
        </w:rPr>
        <w:t>W</w:t>
      </w:r>
      <w:r>
        <w:rPr>
          <w:i/>
          <w:spacing w:val="-4"/>
        </w:rPr>
        <w:t> </w:t>
      </w:r>
      <w:r>
        <w:rPr>
          <w:i/>
        </w:rPr>
        <w:t>/</w:t>
      </w:r>
      <w:r>
        <w:rPr>
          <w:i/>
          <w:spacing w:val="-1"/>
        </w:rPr>
        <w:t> </w:t>
      </w:r>
      <w:r>
        <w:rPr>
          <w:i/>
        </w:rPr>
        <w:t>t </w:t>
      </w:r>
      <w:r>
        <w:rPr/>
        <w:t>&lt;</w:t>
      </w:r>
      <w:r>
        <w:rPr>
          <w:spacing w:val="-3"/>
        </w:rPr>
        <w:t> </w:t>
      </w:r>
      <w:r>
        <w:rPr/>
        <w:t>100 может</w:t>
      </w:r>
      <w:r>
        <w:rPr>
          <w:spacing w:val="-4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рассчитано</w:t>
      </w:r>
      <w:r>
        <w:rPr>
          <w:spacing w:val="1"/>
        </w:rPr>
        <w:t> </w:t>
      </w:r>
      <w:r>
        <w:rPr/>
        <w:t>как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732" w:val="left" w:leader="none"/>
          <w:tab w:pos="1376" w:val="left" w:leader="none"/>
        </w:tabs>
        <w:spacing w:line="166" w:lineRule="exact" w:before="195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90"/>
          <w:sz w:val="30"/>
        </w:rPr>
        <w:t>R</w:t>
      </w:r>
      <w:r>
        <w:rPr>
          <w:i/>
          <w:spacing w:val="-12"/>
          <w:w w:val="90"/>
          <w:sz w:val="30"/>
        </w:rPr>
        <w:t> </w:t>
      </w:r>
      <w:r>
        <w:rPr>
          <w:rFonts w:ascii="Symbol" w:hAnsi="Symbol"/>
          <w:w w:val="90"/>
          <w:sz w:val="30"/>
        </w:rPr>
        <w:t></w:t>
      </w:r>
      <w:r>
        <w:rPr>
          <w:w w:val="90"/>
          <w:sz w:val="30"/>
        </w:rPr>
        <w:tab/>
      </w:r>
      <w:r>
        <w:rPr>
          <w:i/>
          <w:position w:val="17"/>
          <w:sz w:val="30"/>
        </w:rPr>
        <w:t>R</w:t>
      </w:r>
      <w:r>
        <w:rPr>
          <w:i/>
          <w:position w:val="10"/>
          <w:sz w:val="19"/>
        </w:rPr>
        <w:t>s</w:t>
      </w:r>
      <w:r>
        <w:rPr>
          <w:i/>
          <w:position w:val="17"/>
          <w:sz w:val="30"/>
        </w:rPr>
        <w:t>l</w:t>
        <w:tab/>
      </w:r>
      <w:r>
        <w:rPr>
          <w:rFonts w:ascii="Symbol" w:hAnsi="Symbol"/>
          <w:w w:val="90"/>
          <w:sz w:val="30"/>
        </w:rPr>
        <w:t></w:t>
      </w:r>
      <w:r>
        <w:rPr>
          <w:spacing w:val="-37"/>
          <w:w w:val="90"/>
          <w:sz w:val="30"/>
        </w:rPr>
        <w:t> </w:t>
      </w:r>
      <w:r>
        <w:rPr>
          <w:rFonts w:ascii="Symbol" w:hAnsi="Symbol"/>
          <w:w w:val="90"/>
          <w:position w:val="21"/>
          <w:sz w:val="26"/>
        </w:rPr>
        <w:t></w:t>
      </w:r>
    </w:p>
    <w:p>
      <w:pPr>
        <w:pStyle w:val="BodyText"/>
        <w:spacing w:before="10" w:after="39"/>
        <w:ind w:left="0"/>
        <w:rPr>
          <w:rFonts w:ascii="Symbol" w:hAnsi="Symbol"/>
          <w:sz w:val="15"/>
        </w:rPr>
      </w:pPr>
    </w:p>
    <w:p>
      <w:pPr>
        <w:pStyle w:val="BodyText"/>
        <w:spacing w:line="20" w:lineRule="exact"/>
        <w:ind w:left="358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45.3pt;height:.65pt;mso-position-horizontal-relative:char;mso-position-vertical-relative:line" coordorigin="0,0" coordsize="906,13">
            <v:line style="position:absolute" from="0,6" to="906,6" stroked="true" strokeweight=".64284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170" w:lineRule="exact" w:before="191"/>
        <w:ind w:left="1421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w w:val="90"/>
          <w:position w:val="1"/>
          <w:sz w:val="26"/>
        </w:rPr>
        <w:t></w:t>
      </w:r>
      <w:r>
        <w:rPr>
          <w:spacing w:val="-31"/>
          <w:w w:val="90"/>
          <w:position w:val="1"/>
          <w:sz w:val="26"/>
        </w:rPr>
        <w:t> </w:t>
      </w:r>
      <w:r>
        <w:rPr>
          <w:i/>
          <w:w w:val="90"/>
          <w:sz w:val="30"/>
          <w:u w:val="single"/>
        </w:rPr>
        <w:t>W</w:t>
      </w:r>
      <w:r>
        <w:rPr>
          <w:i/>
          <w:spacing w:val="31"/>
          <w:w w:val="90"/>
          <w:sz w:val="30"/>
        </w:rPr>
        <w:t> </w:t>
      </w:r>
      <w:r>
        <w:rPr>
          <w:rFonts w:ascii="Symbol" w:hAnsi="Symbol"/>
          <w:w w:val="90"/>
          <w:position w:val="1"/>
          <w:sz w:val="26"/>
        </w:rPr>
        <w:t></w:t>
      </w:r>
      <w:r>
        <w:rPr>
          <w:rFonts w:ascii="Symbol" w:hAnsi="Symbol"/>
          <w:w w:val="90"/>
          <w:position w:val="5"/>
          <w:sz w:val="26"/>
        </w:rPr>
        <w:t></w:t>
      </w:r>
    </w:p>
    <w:p>
      <w:pPr>
        <w:spacing w:after="0" w:line="170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top="1040" w:bottom="280" w:left="940" w:right="720"/>
          <w:cols w:num="2" w:equalWidth="0">
            <w:col w:w="4721" w:space="40"/>
            <w:col w:w="5489"/>
          </w:cols>
        </w:sectPr>
      </w:pPr>
    </w:p>
    <w:p>
      <w:pPr>
        <w:spacing w:line="47" w:lineRule="exact" w:before="0"/>
        <w:ind w:left="0" w:right="0" w:firstLine="0"/>
        <w:jc w:val="right"/>
        <w:rPr>
          <w:sz w:val="30"/>
        </w:rPr>
      </w:pPr>
      <w:r>
        <w:rPr>
          <w:w w:val="90"/>
          <w:sz w:val="30"/>
        </w:rPr>
        <w:t>2(</w:t>
      </w:r>
      <w:r>
        <w:rPr>
          <w:i/>
          <w:w w:val="90"/>
          <w:sz w:val="30"/>
        </w:rPr>
        <w:t>W</w:t>
      </w:r>
      <w:r>
        <w:rPr>
          <w:i/>
          <w:spacing w:val="10"/>
          <w:w w:val="90"/>
          <w:sz w:val="30"/>
        </w:rPr>
        <w:t> </w:t>
      </w:r>
      <w:r>
        <w:rPr>
          <w:rFonts w:ascii="Symbol" w:hAnsi="Symbol"/>
          <w:w w:val="90"/>
          <w:sz w:val="30"/>
        </w:rPr>
        <w:t></w:t>
      </w:r>
      <w:r>
        <w:rPr>
          <w:spacing w:val="-36"/>
          <w:w w:val="90"/>
          <w:sz w:val="30"/>
        </w:rPr>
        <w:t> </w:t>
      </w:r>
      <w:r>
        <w:rPr>
          <w:i/>
          <w:w w:val="90"/>
          <w:sz w:val="30"/>
        </w:rPr>
        <w:t>t</w:t>
      </w:r>
      <w:r>
        <w:rPr>
          <w:w w:val="90"/>
          <w:sz w:val="30"/>
        </w:rPr>
        <w:t>)</w:t>
      </w:r>
    </w:p>
    <w:p>
      <w:pPr>
        <w:tabs>
          <w:tab w:pos="4629" w:val="left" w:leader="none"/>
        </w:tabs>
        <w:spacing w:line="-2" w:lineRule="auto" w:before="0"/>
        <w:ind w:left="10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-3"/>
          <w:sz w:val="26"/>
        </w:rPr>
        <w:t></w:t>
      </w:r>
      <w:r>
        <w:rPr>
          <w:w w:val="90"/>
          <w:sz w:val="30"/>
        </w:rPr>
        <w:t>1,4</w:t>
      </w:r>
      <w:r>
        <w:rPr>
          <w:spacing w:val="-32"/>
          <w:w w:val="90"/>
          <w:sz w:val="30"/>
        </w:rPr>
        <w:t> </w:t>
      </w:r>
      <w:r>
        <w:rPr>
          <w:rFonts w:ascii="Symbol" w:hAnsi="Symbol"/>
          <w:w w:val="90"/>
          <w:sz w:val="30"/>
        </w:rPr>
        <w:t></w:t>
      </w:r>
      <w:r>
        <w:rPr>
          <w:spacing w:val="-25"/>
          <w:w w:val="90"/>
          <w:sz w:val="30"/>
        </w:rPr>
        <w:t> </w:t>
      </w:r>
      <w:r>
        <w:rPr>
          <w:w w:val="90"/>
          <w:sz w:val="30"/>
        </w:rPr>
        <w:t>0,217ln</w:t>
      </w:r>
      <w:r>
        <w:rPr>
          <w:rFonts w:ascii="Symbol" w:hAnsi="Symbol"/>
          <w:w w:val="90"/>
          <w:position w:val="-6"/>
          <w:sz w:val="26"/>
        </w:rPr>
        <w:t></w:t>
      </w:r>
      <w:r>
        <w:rPr>
          <w:spacing w:val="8"/>
          <w:w w:val="90"/>
          <w:position w:val="-6"/>
          <w:sz w:val="26"/>
        </w:rPr>
        <w:t> </w:t>
      </w:r>
      <w:r>
        <w:rPr>
          <w:w w:val="90"/>
          <w:position w:val="-19"/>
          <w:sz w:val="30"/>
        </w:rPr>
        <w:t>5</w:t>
      </w:r>
      <w:r>
        <w:rPr>
          <w:i/>
          <w:w w:val="90"/>
          <w:position w:val="-19"/>
          <w:sz w:val="30"/>
        </w:rPr>
        <w:t>t</w:t>
      </w:r>
      <w:r>
        <w:rPr>
          <w:i/>
          <w:spacing w:val="22"/>
          <w:w w:val="90"/>
          <w:position w:val="-19"/>
          <w:sz w:val="30"/>
        </w:rPr>
        <w:t> </w:t>
      </w:r>
      <w:r>
        <w:rPr>
          <w:rFonts w:ascii="Symbol" w:hAnsi="Symbol"/>
          <w:w w:val="90"/>
          <w:position w:val="-6"/>
          <w:sz w:val="26"/>
        </w:rPr>
        <w:t></w:t>
      </w:r>
      <w:r>
        <w:rPr>
          <w:rFonts w:ascii="Symbol" w:hAnsi="Symbol"/>
          <w:w w:val="90"/>
          <w:position w:val="-3"/>
          <w:sz w:val="26"/>
        </w:rPr>
        <w:t></w:t>
      </w:r>
      <w:r>
        <w:rPr>
          <w:spacing w:val="-6"/>
          <w:w w:val="90"/>
          <w:position w:val="-3"/>
          <w:sz w:val="26"/>
        </w:rPr>
        <w:t> </w:t>
      </w:r>
      <w:r>
        <w:rPr>
          <w:w w:val="90"/>
          <w:position w:val="-1"/>
          <w:sz w:val="28"/>
        </w:rPr>
        <w:t>.</w:t>
        <w:tab/>
      </w:r>
      <w:r>
        <w:rPr>
          <w:position w:val="-1"/>
          <w:sz w:val="28"/>
        </w:rPr>
        <w:t>(6.11)</w:t>
      </w:r>
    </w:p>
    <w:p>
      <w:pPr>
        <w:spacing w:after="0" w:line="-2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487" w:space="40"/>
            <w:col w:w="5723"/>
          </w:cols>
        </w:sectPr>
      </w:pPr>
    </w:p>
    <w:p>
      <w:pPr>
        <w:tabs>
          <w:tab w:pos="2740" w:val="left" w:leader="none"/>
          <w:tab w:pos="3168" w:val="left" w:leader="none"/>
        </w:tabs>
        <w:spacing w:line="105" w:lineRule="auto" w:before="0"/>
        <w:ind w:left="1185" w:right="0" w:firstLine="0"/>
        <w:jc w:val="center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</w:t>
      </w:r>
      <w:r>
        <w:rPr>
          <w:rFonts w:ascii="Symbol" w:hAnsi="Symbol"/>
          <w:position w:val="-3"/>
          <w:sz w:val="26"/>
        </w:rPr>
        <w:t></w:t>
      </w:r>
      <w:r>
        <w:rPr>
          <w:position w:val="-3"/>
          <w:sz w:val="26"/>
        </w:rPr>
        <w:tab/>
      </w:r>
      <w:r>
        <w:rPr>
          <w:rFonts w:ascii="Symbol" w:hAnsi="Symbol"/>
          <w:sz w:val="26"/>
        </w:rPr>
        <w:t></w:t>
      </w:r>
      <w:r>
        <w:rPr>
          <w:sz w:val="26"/>
        </w:rPr>
        <w:tab/>
      </w:r>
      <w:r>
        <w:rPr>
          <w:rFonts w:ascii="Symbol" w:hAnsi="Symbol"/>
          <w:sz w:val="26"/>
        </w:rPr>
        <w:t></w:t>
      </w:r>
      <w:r>
        <w:rPr>
          <w:rFonts w:ascii="Symbol" w:hAnsi="Symbol"/>
          <w:position w:val="-3"/>
          <w:sz w:val="26"/>
        </w:rPr>
        <w:t></w:t>
      </w:r>
    </w:p>
    <w:p>
      <w:pPr>
        <w:pStyle w:val="BodyText"/>
        <w:spacing w:before="11"/>
        <w:ind w:left="0"/>
        <w:rPr>
          <w:rFonts w:ascii="Symbol" w:hAnsi="Symbol"/>
          <w:sz w:val="8"/>
        </w:rPr>
      </w:pPr>
    </w:p>
    <w:p>
      <w:pPr>
        <w:pStyle w:val="BodyText"/>
        <w:spacing w:before="89"/>
        <w:ind w:right="420" w:firstLine="566"/>
        <w:jc w:val="both"/>
      </w:pPr>
      <w:r>
        <w:rPr/>
        <w:t>Тонкие</w:t>
      </w:r>
      <w:r>
        <w:rPr>
          <w:spacing w:val="1"/>
        </w:rPr>
        <w:t> </w:t>
      </w:r>
      <w:r>
        <w:rPr/>
        <w:t>полосковые</w:t>
      </w:r>
      <w:r>
        <w:rPr>
          <w:spacing w:val="1"/>
        </w:rPr>
        <w:t> </w:t>
      </w:r>
      <w:r>
        <w:rPr/>
        <w:t>проводники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сечения,</w:t>
      </w:r>
      <w:r>
        <w:rPr>
          <w:spacing w:val="1"/>
        </w:rPr>
        <w:t> </w:t>
      </w:r>
      <w:r>
        <w:rPr/>
        <w:t>нанесенные на диэлектрическую подложку, часто используют для получения</w:t>
      </w:r>
      <w:r>
        <w:rPr>
          <w:spacing w:val="1"/>
        </w:rPr>
        <w:t> </w:t>
      </w:r>
      <w:r>
        <w:rPr/>
        <w:t>низких значений</w:t>
      </w:r>
      <w:r>
        <w:rPr>
          <w:spacing w:val="-3"/>
        </w:rPr>
        <w:t> </w:t>
      </w:r>
      <w:r>
        <w:rPr/>
        <w:t>индуктивности.</w:t>
      </w:r>
    </w:p>
    <w:p>
      <w:pPr>
        <w:pStyle w:val="BodyText"/>
        <w:spacing w:before="160"/>
        <w:ind w:right="414" w:firstLine="566"/>
        <w:jc w:val="both"/>
      </w:pPr>
      <w:r>
        <w:rPr/>
        <w:t>Для</w:t>
      </w:r>
      <w:r>
        <w:rPr>
          <w:spacing w:val="-17"/>
        </w:rPr>
        <w:t> </w:t>
      </w:r>
      <w:r>
        <w:rPr/>
        <w:t>спиральной</w:t>
      </w:r>
      <w:r>
        <w:rPr>
          <w:spacing w:val="-15"/>
        </w:rPr>
        <w:t> </w:t>
      </w:r>
      <w:r>
        <w:rPr/>
        <w:t>катушки</w:t>
      </w:r>
      <w:r>
        <w:rPr>
          <w:spacing w:val="-16"/>
        </w:rPr>
        <w:t> </w:t>
      </w:r>
      <w:r>
        <w:rPr/>
        <w:t>индуктивность,</w:t>
      </w:r>
      <w:r>
        <w:rPr>
          <w:spacing w:val="-16"/>
        </w:rPr>
        <w:t> </w:t>
      </w:r>
      <w:r>
        <w:rPr/>
        <w:t>выраженная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[нГн],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заданных</w:t>
      </w:r>
      <w:r>
        <w:rPr>
          <w:spacing w:val="-67"/>
        </w:rPr>
        <w:t> </w:t>
      </w:r>
      <w:r>
        <w:rPr/>
        <w:t>внутреннем </w:t>
      </w:r>
      <w:r>
        <w:rPr>
          <w:i/>
        </w:rPr>
        <w:t>D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и внешнем </w:t>
      </w:r>
      <w:r>
        <w:rPr>
          <w:i/>
          <w:vertAlign w:val="baseline"/>
        </w:rPr>
        <w:t>D</w:t>
      </w:r>
      <w:r>
        <w:rPr>
          <w:vertAlign w:val="subscript"/>
        </w:rPr>
        <w:t>0</w:t>
      </w:r>
      <w:r>
        <w:rPr>
          <w:vertAlign w:val="baseline"/>
        </w:rPr>
        <w:t> диаметрах, выраженных в [мкм], определяется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формуле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37"/>
        </w:rPr>
      </w:pPr>
    </w:p>
    <w:p>
      <w:pPr>
        <w:pStyle w:val="BodyText"/>
        <w:spacing w:line="226" w:lineRule="exact"/>
      </w:pPr>
      <w:r>
        <w:rPr/>
        <w:t>где</w:t>
      </w:r>
    </w:p>
    <w:p>
      <w:pPr>
        <w:pStyle w:val="BodyText"/>
        <w:ind w:left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before="5"/>
        <w:ind w:left="0"/>
        <w:rPr>
          <w:sz w:val="45"/>
        </w:rPr>
      </w:pPr>
    </w:p>
    <w:p>
      <w:pPr>
        <w:spacing w:line="112" w:lineRule="auto" w:before="0"/>
        <w:ind w:left="64" w:right="0" w:firstLine="0"/>
        <w:jc w:val="left"/>
        <w:rPr>
          <w:i/>
          <w:sz w:val="16"/>
        </w:rPr>
      </w:pPr>
      <w:r>
        <w:rPr>
          <w:i/>
          <w:spacing w:val="-6"/>
          <w:w w:val="110"/>
          <w:position w:val="-14"/>
          <w:sz w:val="25"/>
        </w:rPr>
        <w:t>а</w:t>
      </w:r>
      <w:r>
        <w:rPr>
          <w:i/>
          <w:spacing w:val="-13"/>
          <w:w w:val="110"/>
          <w:position w:val="-14"/>
          <w:sz w:val="25"/>
        </w:rPr>
        <w:t> </w:t>
      </w:r>
      <w:r>
        <w:rPr>
          <w:rFonts w:ascii="Symbol" w:hAnsi="Symbol"/>
          <w:spacing w:val="-6"/>
          <w:w w:val="110"/>
          <w:position w:val="-14"/>
          <w:sz w:val="25"/>
        </w:rPr>
        <w:t></w:t>
      </w:r>
      <w:r>
        <w:rPr>
          <w:spacing w:val="11"/>
          <w:w w:val="110"/>
          <w:position w:val="-14"/>
          <w:sz w:val="25"/>
        </w:rPr>
        <w:t> </w:t>
      </w:r>
      <w:r>
        <w:rPr>
          <w:i/>
          <w:spacing w:val="-6"/>
          <w:w w:val="110"/>
          <w:sz w:val="25"/>
        </w:rPr>
        <w:t>D</w:t>
      </w:r>
      <w:r>
        <w:rPr>
          <w:spacing w:val="-6"/>
          <w:w w:val="110"/>
          <w:position w:val="-6"/>
          <w:sz w:val="16"/>
        </w:rPr>
        <w:t>0</w:t>
      </w:r>
      <w:r>
        <w:rPr>
          <w:spacing w:val="16"/>
          <w:w w:val="110"/>
          <w:position w:val="-6"/>
          <w:sz w:val="16"/>
        </w:rPr>
        <w:t> </w:t>
      </w:r>
      <w:r>
        <w:rPr>
          <w:rFonts w:ascii="Symbol" w:hAnsi="Symbol"/>
          <w:spacing w:val="-5"/>
          <w:w w:val="110"/>
          <w:sz w:val="25"/>
        </w:rPr>
        <w:t></w:t>
      </w:r>
      <w:r>
        <w:rPr>
          <w:spacing w:val="-18"/>
          <w:w w:val="110"/>
          <w:sz w:val="25"/>
        </w:rPr>
        <w:t> </w:t>
      </w:r>
      <w:r>
        <w:rPr>
          <w:i/>
          <w:spacing w:val="-5"/>
          <w:w w:val="110"/>
          <w:sz w:val="25"/>
        </w:rPr>
        <w:t>D</w:t>
      </w:r>
      <w:r>
        <w:rPr>
          <w:i/>
          <w:spacing w:val="-5"/>
          <w:w w:val="110"/>
          <w:position w:val="-5"/>
          <w:sz w:val="16"/>
        </w:rPr>
        <w:t>i</w:t>
      </w:r>
      <w:r>
        <w:rPr>
          <w:i/>
          <w:spacing w:val="20"/>
          <w:w w:val="110"/>
          <w:position w:val="-5"/>
          <w:sz w:val="16"/>
        </w:rPr>
        <w:t> </w:t>
      </w:r>
      <w:r>
        <w:rPr>
          <w:spacing w:val="-5"/>
          <w:w w:val="110"/>
          <w:position w:val="-14"/>
          <w:sz w:val="25"/>
        </w:rPr>
        <w:t>;</w:t>
      </w:r>
      <w:r>
        <w:rPr>
          <w:spacing w:val="39"/>
          <w:w w:val="110"/>
          <w:position w:val="-14"/>
          <w:sz w:val="25"/>
        </w:rPr>
        <w:t> </w:t>
      </w:r>
      <w:r>
        <w:rPr>
          <w:i/>
          <w:spacing w:val="-5"/>
          <w:w w:val="110"/>
          <w:position w:val="-14"/>
          <w:sz w:val="25"/>
        </w:rPr>
        <w:t>c</w:t>
      </w:r>
      <w:r>
        <w:rPr>
          <w:i/>
          <w:spacing w:val="-14"/>
          <w:w w:val="110"/>
          <w:position w:val="-14"/>
          <w:sz w:val="25"/>
        </w:rPr>
        <w:t> </w:t>
      </w:r>
      <w:r>
        <w:rPr>
          <w:rFonts w:ascii="Symbol" w:hAnsi="Symbol"/>
          <w:spacing w:val="-5"/>
          <w:w w:val="110"/>
          <w:position w:val="-14"/>
          <w:sz w:val="25"/>
        </w:rPr>
        <w:t></w:t>
      </w:r>
      <w:r>
        <w:rPr>
          <w:spacing w:val="11"/>
          <w:w w:val="110"/>
          <w:position w:val="-14"/>
          <w:sz w:val="25"/>
        </w:rPr>
        <w:t> </w:t>
      </w:r>
      <w:r>
        <w:rPr>
          <w:i/>
          <w:spacing w:val="-5"/>
          <w:w w:val="110"/>
          <w:sz w:val="25"/>
        </w:rPr>
        <w:t>D</w:t>
      </w:r>
      <w:r>
        <w:rPr>
          <w:spacing w:val="-5"/>
          <w:w w:val="110"/>
          <w:position w:val="-6"/>
          <w:sz w:val="16"/>
        </w:rPr>
        <w:t>0</w:t>
      </w:r>
      <w:r>
        <w:rPr>
          <w:spacing w:val="16"/>
          <w:w w:val="110"/>
          <w:position w:val="-6"/>
          <w:sz w:val="16"/>
        </w:rPr>
        <w:t> </w:t>
      </w:r>
      <w:r>
        <w:rPr>
          <w:rFonts w:ascii="Symbol" w:hAnsi="Symbol"/>
          <w:spacing w:val="-5"/>
          <w:w w:val="110"/>
          <w:sz w:val="25"/>
        </w:rPr>
        <w:t></w:t>
      </w:r>
      <w:r>
        <w:rPr>
          <w:spacing w:val="-23"/>
          <w:w w:val="110"/>
          <w:sz w:val="25"/>
        </w:rPr>
        <w:t> </w:t>
      </w:r>
      <w:r>
        <w:rPr>
          <w:i/>
          <w:spacing w:val="-5"/>
          <w:w w:val="110"/>
          <w:sz w:val="25"/>
        </w:rPr>
        <w:t>D</w:t>
      </w:r>
      <w:r>
        <w:rPr>
          <w:i/>
          <w:spacing w:val="-5"/>
          <w:w w:val="110"/>
          <w:position w:val="-5"/>
          <w:sz w:val="16"/>
        </w:rPr>
        <w:t>i</w:t>
      </w:r>
    </w:p>
    <w:p>
      <w:pPr>
        <w:pStyle w:val="BodyText"/>
        <w:spacing w:line="20" w:lineRule="exact"/>
        <w:ind w:left="461"/>
        <w:rPr>
          <w:sz w:val="2"/>
        </w:rPr>
      </w:pPr>
      <w:r>
        <w:rPr>
          <w:sz w:val="2"/>
        </w:rPr>
        <w:pict>
          <v:group style="width:41.25pt;height:.550pt;mso-position-horizontal-relative:char;mso-position-vertical-relative:line" coordorigin="0,0" coordsize="825,11">
            <v:line style="position:absolute" from="0,5" to="824,5" stroked="true" strokeweight=".54036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ind w:left="0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-34" w:right="0" w:firstLine="0"/>
        <w:jc w:val="left"/>
        <w:rPr>
          <w:sz w:val="29"/>
        </w:rPr>
      </w:pPr>
      <w:r>
        <w:rPr>
          <w:i/>
          <w:w w:val="95"/>
          <w:sz w:val="29"/>
        </w:rPr>
        <w:t>L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нГн</w:t>
      </w:r>
      <w:r>
        <w:rPr>
          <w:w w:val="95"/>
          <w:sz w:val="29"/>
        </w:rPr>
        <w:t>)</w:t>
      </w:r>
      <w:r>
        <w:rPr>
          <w:spacing w:val="9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  <w:r>
        <w:rPr>
          <w:spacing w:val="3"/>
          <w:w w:val="95"/>
          <w:sz w:val="29"/>
        </w:rPr>
        <w:t> </w:t>
      </w:r>
      <w:r>
        <w:rPr>
          <w:w w:val="95"/>
          <w:sz w:val="29"/>
        </w:rPr>
        <w:t>0,03937</w:t>
      </w:r>
    </w:p>
    <w:p>
      <w:pPr>
        <w:spacing w:before="178"/>
        <w:ind w:left="175" w:right="180" w:firstLine="0"/>
        <w:jc w:val="center"/>
        <w:rPr>
          <w:sz w:val="19"/>
        </w:rPr>
      </w:pPr>
      <w:r>
        <w:rPr/>
        <w:br w:type="column"/>
      </w:r>
      <w:r>
        <w:rPr>
          <w:i/>
          <w:position w:val="-10"/>
          <w:sz w:val="29"/>
        </w:rPr>
        <w:t>a</w:t>
      </w:r>
      <w:r>
        <w:rPr>
          <w:sz w:val="19"/>
        </w:rPr>
        <w:t>2</w:t>
      </w:r>
      <w:r>
        <w:rPr>
          <w:i/>
          <w:position w:val="-10"/>
          <w:sz w:val="29"/>
        </w:rPr>
        <w:t>n</w:t>
      </w:r>
      <w:r>
        <w:rPr>
          <w:sz w:val="19"/>
        </w:rPr>
        <w:t>2</w:t>
      </w:r>
    </w:p>
    <w:p>
      <w:pPr>
        <w:pStyle w:val="BodyText"/>
        <w:spacing w:before="6"/>
        <w:ind w:left="0"/>
        <w:rPr>
          <w:sz w:val="2"/>
        </w:rPr>
      </w:pPr>
    </w:p>
    <w:p>
      <w:pPr>
        <w:pStyle w:val="BodyText"/>
        <w:spacing w:line="20" w:lineRule="exact"/>
        <w:ind w:left="-10" w:right="-87"/>
        <w:rPr>
          <w:sz w:val="2"/>
        </w:rPr>
      </w:pPr>
      <w:r>
        <w:rPr>
          <w:sz w:val="2"/>
        </w:rPr>
        <w:pict>
          <v:group style="width:44.55pt;height:.65pt;mso-position-horizontal-relative:char;mso-position-vertical-relative:line" coordorigin="0,0" coordsize="891,13">
            <v:line style="position:absolute" from="0,6" to="891,6" stroked="true" strokeweight=".6340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-2" w:right="0" w:firstLine="0"/>
        <w:jc w:val="center"/>
        <w:rPr>
          <w:i/>
          <w:sz w:val="29"/>
        </w:rPr>
      </w:pPr>
      <w:r>
        <w:rPr>
          <w:spacing w:val="-2"/>
          <w:w w:val="95"/>
          <w:sz w:val="29"/>
        </w:rPr>
        <w:t>8</w:t>
      </w:r>
      <w:r>
        <w:rPr>
          <w:i/>
          <w:spacing w:val="-2"/>
          <w:w w:val="95"/>
          <w:sz w:val="29"/>
        </w:rPr>
        <w:t>a</w:t>
      </w:r>
      <w:r>
        <w:rPr>
          <w:i/>
          <w:spacing w:val="-25"/>
          <w:w w:val="95"/>
          <w:sz w:val="29"/>
        </w:rPr>
        <w:t> </w:t>
      </w:r>
      <w:r>
        <w:rPr>
          <w:rFonts w:ascii="Symbol" w:hAnsi="Symbol"/>
          <w:spacing w:val="-2"/>
          <w:w w:val="95"/>
          <w:sz w:val="29"/>
        </w:rPr>
        <w:t></w:t>
      </w:r>
      <w:r>
        <w:rPr>
          <w:spacing w:val="-2"/>
          <w:w w:val="95"/>
          <w:sz w:val="29"/>
        </w:rPr>
        <w:t>11</w:t>
      </w:r>
      <w:r>
        <w:rPr>
          <w:i/>
          <w:spacing w:val="-2"/>
          <w:w w:val="95"/>
          <w:sz w:val="29"/>
        </w:rPr>
        <w:t>c</w:t>
      </w:r>
    </w:p>
    <w:p>
      <w:pPr>
        <w:spacing w:before="335"/>
        <w:ind w:left="8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w w:val="95"/>
          <w:sz w:val="29"/>
        </w:rPr>
        <w:t></w:t>
      </w:r>
      <w:r>
        <w:rPr>
          <w:spacing w:val="-27"/>
          <w:w w:val="95"/>
          <w:sz w:val="29"/>
        </w:rPr>
        <w:t> </w:t>
      </w:r>
      <w:r>
        <w:rPr>
          <w:i/>
          <w:w w:val="95"/>
          <w:sz w:val="29"/>
        </w:rPr>
        <w:t>K</w:t>
      </w:r>
      <w:r>
        <w:rPr>
          <w:i/>
          <w:w w:val="95"/>
          <w:sz w:val="29"/>
          <w:vertAlign w:val="subscript"/>
        </w:rPr>
        <w:t>g</w:t>
      </w:r>
    </w:p>
    <w:p>
      <w:pPr>
        <w:pStyle w:val="BodyText"/>
        <w:spacing w:before="4"/>
        <w:ind w:left="0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pStyle w:val="BodyText"/>
        <w:tabs>
          <w:tab w:pos="2461" w:val="left" w:leader="none"/>
        </w:tabs>
        <w:ind w:left="12"/>
      </w:pPr>
      <w:r>
        <w:rPr/>
        <w:t>,</w:t>
        <w:tab/>
        <w:t>(6.12)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6" w:equalWidth="0">
            <w:col w:w="577" w:space="40"/>
            <w:col w:w="2672" w:space="39"/>
            <w:col w:w="1959" w:space="39"/>
            <w:col w:w="876" w:space="40"/>
            <w:col w:w="413" w:space="40"/>
            <w:col w:w="3555"/>
          </w:cols>
        </w:sectPr>
      </w:pPr>
    </w:p>
    <w:p>
      <w:pPr>
        <w:tabs>
          <w:tab w:pos="2850" w:val="left" w:leader="none"/>
        </w:tabs>
        <w:spacing w:line="258" w:lineRule="exact" w:before="0"/>
        <w:ind w:left="1431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6078336" from="172.295212pt,-.829439pt" to="213.295693pt,-.829439pt" stroked="true" strokeweight=".540368pt" strokecolor="#000000">
            <v:stroke dashstyle="solid"/>
            <w10:wrap type="none"/>
          </v:line>
        </w:pict>
      </w:r>
      <w:r>
        <w:rPr>
          <w:w w:val="110"/>
          <w:sz w:val="25"/>
        </w:rPr>
        <w:t>4</w:t>
        <w:tab/>
        <w:t>2</w:t>
      </w:r>
    </w:p>
    <w:p>
      <w:pPr>
        <w:spacing w:after="0" w:line="258" w:lineRule="exact"/>
        <w:jc w:val="left"/>
        <w:rPr>
          <w:sz w:val="25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выражениях</w:t>
      </w:r>
      <w:r>
        <w:rPr>
          <w:spacing w:val="1"/>
        </w:rPr>
        <w:t> </w:t>
      </w:r>
      <w:r>
        <w:rPr/>
        <w:t>(6.11)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(6.13)</w:t>
      </w:r>
      <w:r>
        <w:rPr>
          <w:spacing w:val="1"/>
        </w:rPr>
        <w:t> </w:t>
      </w:r>
      <w:r>
        <w:rPr>
          <w:i/>
        </w:rPr>
        <w:t>K</w:t>
      </w:r>
      <w:r>
        <w:rPr>
          <w:i/>
          <w:vertAlign w:val="subscript"/>
        </w:rPr>
        <w:t>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корректирующий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коэффициент,</w:t>
      </w:r>
      <w:r>
        <w:rPr>
          <w:spacing w:val="-67"/>
          <w:vertAlign w:val="baseline"/>
        </w:rPr>
        <w:t> </w:t>
      </w:r>
      <w:r>
        <w:rPr>
          <w:vertAlign w:val="baseline"/>
        </w:rPr>
        <w:t>учитывающий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присутствие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корпуса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заземленной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67"/>
          <w:vertAlign w:val="baseline"/>
        </w:rPr>
        <w:t> </w:t>
      </w:r>
      <w:r>
        <w:rPr>
          <w:vertAlign w:val="baseline"/>
        </w:rPr>
        <w:t>заполнение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током углов</w:t>
      </w:r>
      <w:r>
        <w:rPr>
          <w:spacing w:val="-2"/>
          <w:vertAlign w:val="baseline"/>
        </w:rPr>
        <w:t> </w:t>
      </w:r>
      <w:r>
        <w:rPr>
          <w:vertAlign w:val="baseline"/>
        </w:rPr>
        <w:t>ленточного проводника.</w:t>
      </w:r>
    </w:p>
    <w:p>
      <w:pPr>
        <w:pStyle w:val="BodyText"/>
        <w:spacing w:line="321" w:lineRule="exact" w:before="163"/>
        <w:ind w:left="759"/>
      </w:pPr>
      <w:r>
        <w:rPr/>
        <w:t>В</w:t>
      </w:r>
      <w:r>
        <w:rPr>
          <w:spacing w:val="-10"/>
        </w:rPr>
        <w:t> </w:t>
      </w:r>
      <w:r>
        <w:rPr/>
        <w:t>приближении</w:t>
      </w:r>
      <w:r>
        <w:rPr>
          <w:spacing w:val="-10"/>
        </w:rPr>
        <w:t> </w:t>
      </w:r>
      <w:r>
        <w:rPr/>
        <w:t>первого</w:t>
      </w:r>
      <w:r>
        <w:rPr>
          <w:spacing w:val="-11"/>
        </w:rPr>
        <w:t> </w:t>
      </w:r>
      <w:r>
        <w:rPr/>
        <w:t>порядка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предположени</w:t>
      </w:r>
      <w:r>
        <w:rPr>
          <w:spacing w:val="-2"/>
        </w:rPr>
        <w:t> </w:t>
      </w:r>
      <w:r>
        <w:rPr>
          <w:i/>
        </w:rPr>
        <w:t>W</w:t>
      </w:r>
      <w:r>
        <w:rPr>
          <w:i/>
          <w:spacing w:val="-14"/>
        </w:rPr>
        <w:t> </w:t>
      </w:r>
      <w:r>
        <w:rPr>
          <w:i/>
        </w:rPr>
        <w:t>/</w:t>
      </w:r>
      <w:r>
        <w:rPr>
          <w:i/>
          <w:spacing w:val="-9"/>
        </w:rPr>
        <w:t> </w:t>
      </w:r>
      <w:r>
        <w:rPr>
          <w:i/>
        </w:rPr>
        <w:t>h</w:t>
      </w:r>
      <w:r>
        <w:rPr>
          <w:i/>
          <w:spacing w:val="-9"/>
        </w:rPr>
        <w:t> </w:t>
      </w:r>
      <w:r>
        <w:rPr/>
        <w:t>&gt;</w:t>
      </w:r>
      <w:r>
        <w:rPr>
          <w:spacing w:val="-11"/>
        </w:rPr>
        <w:t> </w:t>
      </w:r>
      <w:r>
        <w:rPr/>
        <w:t>0,5</w:t>
      </w:r>
      <w:r>
        <w:rPr>
          <w:spacing w:val="-9"/>
        </w:rPr>
        <w:t> </w:t>
      </w:r>
      <w:r>
        <w:rPr/>
        <w:t>выражение</w:t>
      </w:r>
      <w:r>
        <w:rPr>
          <w:spacing w:val="-10"/>
        </w:rPr>
        <w:t> </w:t>
      </w:r>
      <w:r>
        <w:rPr/>
        <w:t>для</w:t>
      </w:r>
    </w:p>
    <w:p>
      <w:pPr>
        <w:spacing w:line="321" w:lineRule="exact" w:before="0"/>
        <w:ind w:left="192" w:right="0" w:firstLine="0"/>
        <w:jc w:val="left"/>
        <w:rPr>
          <w:sz w:val="28"/>
        </w:rPr>
      </w:pPr>
      <w:r>
        <w:rPr>
          <w:i/>
          <w:sz w:val="28"/>
        </w:rPr>
        <w:t>K</w:t>
      </w:r>
      <w:r>
        <w:rPr>
          <w:i/>
          <w:sz w:val="28"/>
          <w:vertAlign w:val="subscript"/>
        </w:rPr>
        <w:t>g</w:t>
      </w:r>
      <w:r>
        <w:rPr>
          <w:i/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имеет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вид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92" w:top="1040" w:bottom="11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04"/>
      </w:pPr>
      <w:r>
        <w:rPr/>
        <w:t>где</w:t>
      </w:r>
      <w:r>
        <w:rPr>
          <w:spacing w:val="-2"/>
        </w:rPr>
        <w:t> </w:t>
      </w:r>
      <w:r>
        <w:rPr>
          <w:i/>
        </w:rPr>
        <w:t>h</w:t>
      </w:r>
      <w:r>
        <w:rPr>
          <w:i/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толщина</w:t>
      </w:r>
      <w:r>
        <w:rPr>
          <w:spacing w:val="-1"/>
        </w:rPr>
        <w:t> </w:t>
      </w:r>
      <w:r>
        <w:rPr/>
        <w:t>подложки.</w:t>
      </w:r>
    </w:p>
    <w:p>
      <w:pPr>
        <w:tabs>
          <w:tab w:pos="5621" w:val="left" w:leader="none"/>
        </w:tabs>
        <w:spacing w:line="377" w:lineRule="exact" w:before="137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1"/>
          <w:w w:val="110"/>
          <w:sz w:val="26"/>
        </w:rPr>
        <w:t>K</w:t>
      </w:r>
      <w:r>
        <w:rPr>
          <w:i/>
          <w:spacing w:val="124"/>
          <w:w w:val="110"/>
          <w:sz w:val="26"/>
        </w:rPr>
        <w:t> </w:t>
      </w:r>
      <w:r>
        <w:rPr>
          <w:rFonts w:ascii="Symbol" w:hAnsi="Symbol"/>
          <w:spacing w:val="-1"/>
          <w:w w:val="110"/>
          <w:sz w:val="26"/>
        </w:rPr>
        <w:t></w:t>
      </w:r>
      <w:r>
        <w:rPr>
          <w:spacing w:val="-24"/>
          <w:w w:val="110"/>
          <w:sz w:val="26"/>
        </w:rPr>
        <w:t> </w:t>
      </w:r>
      <w:r>
        <w:rPr>
          <w:spacing w:val="-1"/>
          <w:w w:val="110"/>
          <w:sz w:val="26"/>
        </w:rPr>
        <w:t>0,57</w:t>
      </w:r>
      <w:r>
        <w:rPr>
          <w:spacing w:val="-35"/>
          <w:w w:val="110"/>
          <w:sz w:val="26"/>
        </w:rPr>
        <w:t> </w:t>
      </w:r>
      <w:r>
        <w:rPr>
          <w:rFonts w:ascii="Symbol" w:hAnsi="Symbol"/>
          <w:spacing w:val="-1"/>
          <w:w w:val="110"/>
          <w:sz w:val="26"/>
        </w:rPr>
        <w:t></w:t>
      </w:r>
      <w:r>
        <w:rPr>
          <w:spacing w:val="-40"/>
          <w:w w:val="110"/>
          <w:sz w:val="26"/>
        </w:rPr>
        <w:t> </w:t>
      </w:r>
      <w:r>
        <w:rPr>
          <w:spacing w:val="-1"/>
          <w:w w:val="110"/>
          <w:sz w:val="26"/>
        </w:rPr>
        <w:t>0,145ln</w:t>
      </w:r>
      <w:r>
        <w:rPr>
          <w:spacing w:val="-40"/>
          <w:w w:val="110"/>
          <w:sz w:val="26"/>
        </w:rPr>
        <w:t> </w:t>
      </w:r>
      <w:r>
        <w:rPr>
          <w:i/>
          <w:w w:val="110"/>
          <w:position w:val="14"/>
          <w:sz w:val="26"/>
          <w:u w:val="single"/>
        </w:rPr>
        <w:t>W</w:t>
      </w:r>
      <w:r>
        <w:rPr>
          <w:i/>
          <w:spacing w:val="25"/>
          <w:w w:val="110"/>
          <w:position w:val="14"/>
          <w:sz w:val="26"/>
        </w:rPr>
        <w:t> </w:t>
      </w:r>
      <w:r>
        <w:rPr>
          <w:w w:val="110"/>
          <w:position w:val="2"/>
          <w:sz w:val="28"/>
        </w:rPr>
        <w:t>,</w:t>
        <w:tab/>
        <w:t>(6.13)</w:t>
      </w:r>
    </w:p>
    <w:p>
      <w:pPr>
        <w:spacing w:line="236" w:lineRule="exact" w:before="0"/>
        <w:ind w:left="0" w:right="1596" w:firstLine="0"/>
        <w:jc w:val="center"/>
        <w:rPr>
          <w:i/>
          <w:sz w:val="26"/>
        </w:rPr>
      </w:pPr>
      <w:r>
        <w:rPr/>
        <w:pict>
          <v:shape style="position:absolute;margin-left:243.717117pt;margin-top:-4.241539pt;width:4.6pt;height:9.2pt;mso-position-horizontal-relative:page;mso-position-vertical-relative:paragraph;z-index:-220595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4"/>
                      <w:sz w:val="16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6"/>
        </w:rPr>
        <w:t>h</w:t>
      </w:r>
    </w:p>
    <w:p>
      <w:pPr>
        <w:spacing w:after="0" w:line="236" w:lineRule="exact"/>
        <w:jc w:val="center"/>
        <w:rPr>
          <w:sz w:val="26"/>
        </w:rPr>
        <w:sectPr>
          <w:type w:val="continuous"/>
          <w:pgSz w:w="11910" w:h="16840"/>
          <w:pgMar w:top="1040" w:bottom="280" w:left="940" w:right="720"/>
          <w:cols w:num="2" w:equalWidth="0">
            <w:col w:w="3480" w:space="55"/>
            <w:col w:w="6715"/>
          </w:cols>
        </w:sectPr>
      </w:pPr>
    </w:p>
    <w:p>
      <w:pPr>
        <w:pStyle w:val="BodyText"/>
        <w:spacing w:before="163"/>
        <w:ind w:right="408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частотах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индуктивности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скинэффекта.</w:t>
      </w:r>
      <w:r>
        <w:rPr>
          <w:spacing w:val="1"/>
        </w:rPr>
        <w:t> </w:t>
      </w:r>
      <w:r>
        <w:rPr/>
        <w:t>Уменьшение</w:t>
      </w:r>
      <w:r>
        <w:rPr>
          <w:spacing w:val="70"/>
        </w:rPr>
        <w:t> </w:t>
      </w:r>
      <w:r>
        <w:rPr/>
        <w:t>индуктивности</w:t>
      </w:r>
      <w:r>
        <w:rPr>
          <w:spacing w:val="70"/>
        </w:rPr>
        <w:t> </w:t>
      </w:r>
      <w:r>
        <w:rPr/>
        <w:t>составляет</w:t>
      </w:r>
      <w:r>
        <w:rPr>
          <w:spacing w:val="70"/>
        </w:rPr>
        <w:t> </w:t>
      </w:r>
      <w:r>
        <w:rPr/>
        <w:t>около</w:t>
      </w:r>
      <w:r>
        <w:rPr>
          <w:spacing w:val="70"/>
        </w:rPr>
        <w:t> </w:t>
      </w:r>
      <w:r>
        <w:rPr/>
        <w:t>4</w:t>
      </w:r>
      <w:r>
        <w:rPr>
          <w:spacing w:val="70"/>
        </w:rPr>
        <w:t> </w:t>
      </w:r>
      <w:r>
        <w:rPr/>
        <w:t>%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частоте</w:t>
      </w:r>
      <w:r>
        <w:rPr>
          <w:spacing w:val="-67"/>
        </w:rPr>
        <w:t> </w:t>
      </w:r>
      <w:r>
        <w:rPr/>
        <w:t>1 кГц,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дальнейшим</w:t>
      </w:r>
      <w:r>
        <w:rPr>
          <w:spacing w:val="-1"/>
        </w:rPr>
        <w:t> </w:t>
      </w:r>
      <w:r>
        <w:rPr/>
        <w:t>ростом частоты</w:t>
      </w:r>
      <w:r>
        <w:rPr>
          <w:spacing w:val="-4"/>
        </w:rPr>
        <w:t> </w:t>
      </w:r>
      <w:r>
        <w:rPr/>
        <w:t>это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неизменным.</w:t>
      </w:r>
    </w:p>
    <w:p>
      <w:pPr>
        <w:pStyle w:val="BodyText"/>
        <w:spacing w:before="161"/>
        <w:ind w:right="416" w:firstLine="566"/>
        <w:jc w:val="both"/>
      </w:pPr>
      <w:r>
        <w:rPr/>
        <w:t>Наличие</w:t>
      </w:r>
      <w:r>
        <w:rPr>
          <w:spacing w:val="1"/>
        </w:rPr>
        <w:t> </w:t>
      </w:r>
      <w:r>
        <w:rPr/>
        <w:t>заземленной</w:t>
      </w:r>
      <w:r>
        <w:rPr>
          <w:spacing w:val="1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индуктивности: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приближении</w:t>
      </w:r>
      <w:r>
        <w:rPr>
          <w:spacing w:val="1"/>
        </w:rPr>
        <w:t> </w:t>
      </w:r>
      <w:r>
        <w:rPr/>
        <w:t>заземленной</w:t>
      </w:r>
      <w:r>
        <w:rPr>
          <w:spacing w:val="1"/>
        </w:rPr>
        <w:t> </w:t>
      </w:r>
      <w:r>
        <w:rPr/>
        <w:t>пластины</w:t>
      </w:r>
      <w:r>
        <w:rPr>
          <w:spacing w:val="1"/>
        </w:rPr>
        <w:t> </w:t>
      </w:r>
      <w:r>
        <w:rPr/>
        <w:t>индуктивность</w:t>
      </w:r>
      <w:r>
        <w:rPr>
          <w:spacing w:val="1"/>
        </w:rPr>
        <w:t> </w:t>
      </w:r>
      <w:r>
        <w:rPr/>
        <w:t>уменьшается</w:t>
      </w:r>
      <w:r>
        <w:rPr>
          <w:spacing w:val="-1"/>
        </w:rPr>
        <w:t> </w:t>
      </w:r>
      <w:r>
        <w:rPr/>
        <w:t>(6.14).</w:t>
      </w:r>
    </w:p>
    <w:p>
      <w:pPr>
        <w:pStyle w:val="BodyText"/>
        <w:spacing w:before="159"/>
        <w:ind w:right="417" w:firstLine="566"/>
        <w:jc w:val="both"/>
      </w:pPr>
      <w:r>
        <w:rPr/>
        <w:t>Активное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спиральной</w:t>
      </w:r>
      <w:r>
        <w:rPr>
          <w:spacing w:val="1"/>
        </w:rPr>
        <w:t> </w:t>
      </w:r>
      <w:r>
        <w:rPr/>
        <w:t>катушки</w:t>
      </w:r>
      <w:r>
        <w:rPr>
          <w:spacing w:val="1"/>
        </w:rPr>
        <w:t> </w:t>
      </w:r>
      <w:r>
        <w:rPr/>
        <w:t>рассчитывается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</w:t>
      </w:r>
    </w:p>
    <w:p>
      <w:pPr>
        <w:tabs>
          <w:tab w:pos="9156" w:val="left" w:leader="none"/>
        </w:tabs>
        <w:spacing w:line="396" w:lineRule="exact" w:before="120"/>
        <w:ind w:left="423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060032" from="296.993103pt,23.414919pt" to="333.636252pt,23.414931pt" stroked="true" strokeweight=".540368pt" strokecolor="#000000">
            <v:stroke dashstyle="solid"/>
            <w10:wrap type="none"/>
          </v:line>
        </w:pict>
      </w:r>
      <w:r>
        <w:rPr>
          <w:i/>
          <w:w w:val="105"/>
          <w:position w:val="-1"/>
          <w:sz w:val="25"/>
        </w:rPr>
        <w:t>R</w:t>
      </w:r>
      <w:r>
        <w:rPr>
          <w:i/>
          <w:spacing w:val="4"/>
          <w:w w:val="105"/>
          <w:position w:val="-1"/>
          <w:sz w:val="25"/>
        </w:rPr>
        <w:t> </w:t>
      </w:r>
      <w:r>
        <w:rPr>
          <w:rFonts w:ascii="Symbol" w:hAnsi="Symbol"/>
          <w:w w:val="105"/>
          <w:position w:val="-1"/>
          <w:sz w:val="25"/>
        </w:rPr>
        <w:t></w:t>
      </w:r>
      <w:r>
        <w:rPr>
          <w:spacing w:val="-37"/>
          <w:w w:val="105"/>
          <w:position w:val="-1"/>
          <w:sz w:val="25"/>
        </w:rPr>
        <w:t> </w:t>
      </w:r>
      <w:r>
        <w:rPr>
          <w:w w:val="105"/>
          <w:position w:val="-1"/>
          <w:sz w:val="25"/>
        </w:rPr>
        <w:t>1,5</w:t>
      </w:r>
      <w:r>
        <w:rPr>
          <w:spacing w:val="-36"/>
          <w:w w:val="105"/>
          <w:position w:val="-1"/>
          <w:sz w:val="25"/>
        </w:rPr>
        <w:t> </w:t>
      </w:r>
      <w:r>
        <w:rPr>
          <w:rFonts w:ascii="Symbol" w:hAnsi="Symbol"/>
          <w:w w:val="105"/>
          <w:position w:val="12"/>
          <w:sz w:val="26"/>
        </w:rPr>
        <w:t></w:t>
      </w:r>
      <w:r>
        <w:rPr>
          <w:i/>
          <w:w w:val="105"/>
          <w:position w:val="12"/>
          <w:sz w:val="25"/>
        </w:rPr>
        <w:t>anR</w:t>
      </w:r>
      <w:r>
        <w:rPr>
          <w:i/>
          <w:w w:val="105"/>
          <w:position w:val="6"/>
          <w:sz w:val="16"/>
        </w:rPr>
        <w:t>s </w:t>
      </w:r>
      <w:r>
        <w:rPr>
          <w:i/>
          <w:spacing w:val="7"/>
          <w:w w:val="105"/>
          <w:position w:val="6"/>
          <w:sz w:val="16"/>
        </w:rPr>
        <w:t> </w:t>
      </w:r>
      <w:r>
        <w:rPr>
          <w:w w:val="105"/>
          <w:sz w:val="28"/>
        </w:rPr>
        <w:t>.</w:t>
        <w:tab/>
        <w:t>(6.14)</w:t>
      </w:r>
    </w:p>
    <w:p>
      <w:pPr>
        <w:spacing w:line="227" w:lineRule="exact" w:before="0"/>
        <w:ind w:left="423" w:right="0" w:firstLine="0"/>
        <w:jc w:val="center"/>
        <w:rPr>
          <w:i/>
          <w:sz w:val="25"/>
        </w:rPr>
      </w:pPr>
      <w:r>
        <w:rPr>
          <w:i/>
          <w:w w:val="109"/>
          <w:sz w:val="25"/>
        </w:rPr>
        <w:t>W</w:t>
      </w:r>
    </w:p>
    <w:p>
      <w:pPr>
        <w:pStyle w:val="BodyText"/>
        <w:spacing w:line="237" w:lineRule="auto" w:before="157"/>
        <w:ind w:firstLine="566"/>
        <w:rPr>
          <w:i/>
        </w:rPr>
      </w:pPr>
      <w:r>
        <w:rPr/>
        <w:t>Параметры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/>
        <w:t>одновитковой</w:t>
      </w:r>
      <w:r>
        <w:rPr>
          <w:spacing w:val="25"/>
        </w:rPr>
        <w:t> </w:t>
      </w:r>
      <w:r>
        <w:rPr/>
        <w:t>катушки</w:t>
      </w:r>
      <w:r>
        <w:rPr>
          <w:spacing w:val="26"/>
        </w:rPr>
        <w:t> </w:t>
      </w:r>
      <w:r>
        <w:rPr/>
        <w:t>могут</w:t>
      </w:r>
      <w:r>
        <w:rPr>
          <w:spacing w:val="28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найдены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формулам</w:t>
      </w:r>
      <w:r>
        <w:rPr>
          <w:spacing w:val="-67"/>
        </w:rPr>
        <w:t> </w:t>
      </w:r>
      <w:r>
        <w:rPr/>
        <w:t>(6.13)</w:t>
      </w:r>
      <w:r>
        <w:rPr>
          <w:spacing w:val="-3"/>
        </w:rPr>
        <w:t> </w:t>
      </w:r>
      <w:r>
        <w:rPr/>
        <w:t>и (6.15),</w:t>
      </w:r>
      <w:r>
        <w:rPr>
          <w:spacing w:val="-4"/>
        </w:rPr>
        <w:t> </w:t>
      </w:r>
      <w:r>
        <w:rPr/>
        <w:t>полагая</w:t>
      </w:r>
      <w:r>
        <w:rPr>
          <w:spacing w:val="1"/>
        </w:rPr>
        <w:t> </w:t>
      </w:r>
      <w:r>
        <w:rPr>
          <w:i/>
        </w:rPr>
        <w:t>n</w:t>
      </w:r>
      <w:r>
        <w:rPr>
          <w:i/>
          <w:spacing w:val="1"/>
        </w:rPr>
        <w:t> </w:t>
      </w:r>
      <w:r>
        <w:rPr>
          <w:i/>
        </w:rPr>
        <w:t>=</w:t>
      </w:r>
      <w:r>
        <w:rPr/>
        <w:t>1</w:t>
      </w:r>
      <w:r>
        <w:rPr>
          <w:i/>
        </w:rPr>
        <w:t>.</w:t>
      </w:r>
    </w:p>
    <w:p>
      <w:pPr>
        <w:pStyle w:val="BodyText"/>
        <w:spacing w:line="237" w:lineRule="auto" w:before="167"/>
        <w:ind w:firstLine="566"/>
      </w:pPr>
      <w:r>
        <w:rPr/>
        <w:t>Анализ</w:t>
      </w:r>
      <w:r>
        <w:rPr>
          <w:spacing w:val="-14"/>
        </w:rPr>
        <w:t> </w:t>
      </w:r>
      <w:r>
        <w:rPr/>
        <w:t>формул</w:t>
      </w:r>
      <w:r>
        <w:rPr>
          <w:spacing w:val="-13"/>
        </w:rPr>
        <w:t> </w:t>
      </w:r>
      <w:r>
        <w:rPr/>
        <w:t>(6.12)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(6.14)</w:t>
      </w:r>
      <w:r>
        <w:rPr>
          <w:spacing w:val="-12"/>
        </w:rPr>
        <w:t> </w:t>
      </w:r>
      <w:r>
        <w:rPr/>
        <w:t>показывает,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индуктивность</w:t>
      </w:r>
      <w:r>
        <w:rPr>
          <w:spacing w:val="-14"/>
        </w:rPr>
        <w:t> </w:t>
      </w:r>
      <w:r>
        <w:rPr/>
        <w:t>одновитковой</w:t>
      </w:r>
      <w:r>
        <w:rPr>
          <w:spacing w:val="-67"/>
        </w:rPr>
        <w:t> </w:t>
      </w:r>
      <w:r>
        <w:rPr/>
        <w:t>катушки меньше,</w:t>
      </w:r>
      <w:r>
        <w:rPr>
          <w:spacing w:val="-1"/>
        </w:rPr>
        <w:t> </w:t>
      </w:r>
      <w:r>
        <w:rPr/>
        <w:t>чем прямой</w:t>
      </w:r>
      <w:r>
        <w:rPr>
          <w:spacing w:val="-1"/>
        </w:rPr>
        <w:t> </w:t>
      </w:r>
      <w:r>
        <w:rPr/>
        <w:t>полоски такой же</w:t>
      </w:r>
      <w:r>
        <w:rPr>
          <w:spacing w:val="-1"/>
        </w:rPr>
        <w:t> </w:t>
      </w:r>
      <w:r>
        <w:rPr/>
        <w:t>ширины</w:t>
      </w:r>
      <w:r>
        <w:rPr>
          <w:spacing w:val="-3"/>
        </w:rPr>
        <w:t> </w:t>
      </w:r>
      <w:r>
        <w:rPr/>
        <w:t>и длины.</w:t>
      </w:r>
    </w:p>
    <w:p>
      <w:pPr>
        <w:pStyle w:val="BodyText"/>
        <w:tabs>
          <w:tab w:pos="2848" w:val="left" w:leader="none"/>
          <w:tab w:pos="4560" w:val="left" w:leader="none"/>
          <w:tab w:pos="6385" w:val="left" w:leader="none"/>
          <w:tab w:pos="7842" w:val="left" w:leader="none"/>
          <w:tab w:pos="8267" w:val="left" w:leader="none"/>
          <w:tab w:pos="9251" w:val="left" w:leader="none"/>
        </w:tabs>
        <w:spacing w:line="237" w:lineRule="auto" w:before="167"/>
        <w:ind w:right="411" w:firstLine="566"/>
      </w:pPr>
      <w:r>
        <w:rPr/>
        <w:t>Ненагруженная</w:t>
        <w:tab/>
        <w:t>добротность</w:t>
        <w:tab/>
        <w:t>индуктивных</w:t>
        <w:tab/>
        <w:t>элементов</w:t>
        <w:tab/>
      </w:r>
      <w:r>
        <w:rPr>
          <w:i/>
        </w:rPr>
        <w:t>Q</w:t>
        <w:tab/>
      </w:r>
      <w:r>
        <w:rPr/>
        <w:t>может</w:t>
        <w:tab/>
      </w:r>
      <w:r>
        <w:rPr>
          <w:spacing w:val="-1"/>
        </w:rPr>
        <w:t>быть</w:t>
      </w:r>
      <w:r>
        <w:rPr>
          <w:spacing w:val="-67"/>
        </w:rPr>
        <w:t> </w:t>
      </w:r>
      <w:r>
        <w:rPr/>
        <w:t>рассчитана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выражения</w:t>
      </w:r>
    </w:p>
    <w:p>
      <w:pPr>
        <w:tabs>
          <w:tab w:pos="9156" w:val="left" w:leader="none"/>
        </w:tabs>
        <w:spacing w:line="406" w:lineRule="exact" w:before="109"/>
        <w:ind w:left="4572" w:right="0" w:firstLine="0"/>
        <w:jc w:val="left"/>
        <w:rPr>
          <w:sz w:val="28"/>
        </w:rPr>
      </w:pPr>
      <w:r>
        <w:rPr>
          <w:i/>
          <w:sz w:val="26"/>
        </w:rPr>
        <w:t>Q</w:t>
      </w:r>
      <w:r>
        <w:rPr>
          <w:i/>
          <w:spacing w:val="-12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pacing w:val="-13"/>
          <w:sz w:val="26"/>
        </w:rPr>
        <w:t> </w:t>
      </w:r>
      <w:r>
        <w:rPr>
          <w:rFonts w:ascii="Symbol" w:hAnsi="Symbol"/>
          <w:position w:val="14"/>
          <w:sz w:val="27"/>
          <w:u w:val="single"/>
        </w:rPr>
        <w:t></w:t>
      </w:r>
      <w:r>
        <w:rPr>
          <w:i/>
          <w:position w:val="14"/>
          <w:sz w:val="26"/>
          <w:u w:val="single"/>
        </w:rPr>
        <w:t>L</w:t>
      </w:r>
      <w:r>
        <w:rPr>
          <w:i/>
          <w:spacing w:val="-8"/>
          <w:position w:val="14"/>
          <w:sz w:val="26"/>
        </w:rPr>
        <w:t> </w:t>
      </w:r>
      <w:r>
        <w:rPr>
          <w:position w:val="2"/>
          <w:sz w:val="28"/>
        </w:rPr>
        <w:t>.</w:t>
        <w:tab/>
        <w:t>(6.15)</w:t>
      </w:r>
    </w:p>
    <w:p>
      <w:pPr>
        <w:spacing w:line="236" w:lineRule="exact" w:before="0"/>
        <w:ind w:left="144" w:right="0" w:firstLine="0"/>
        <w:jc w:val="center"/>
        <w:rPr>
          <w:i/>
          <w:sz w:val="26"/>
        </w:rPr>
      </w:pPr>
      <w:r>
        <w:rPr>
          <w:i/>
          <w:w w:val="102"/>
          <w:sz w:val="26"/>
        </w:rPr>
        <w:t>R</w:t>
      </w:r>
    </w:p>
    <w:p>
      <w:pPr>
        <w:pStyle w:val="BodyText"/>
        <w:spacing w:before="147"/>
        <w:ind w:right="408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индуктивностей,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прямолинейных</w:t>
      </w:r>
      <w:r>
        <w:rPr>
          <w:spacing w:val="1"/>
        </w:rPr>
        <w:t> </w:t>
      </w:r>
      <w:r>
        <w:rPr/>
        <w:t>ленточных</w:t>
      </w:r>
      <w:r>
        <w:rPr>
          <w:spacing w:val="1"/>
        </w:rPr>
        <w:t> </w:t>
      </w:r>
      <w:r>
        <w:rPr/>
        <w:t>проводников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номиналом</w:t>
      </w:r>
      <w:r>
        <w:rPr>
          <w:spacing w:val="-15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нГн,</w:t>
      </w:r>
      <w:r>
        <w:rPr>
          <w:spacing w:val="-13"/>
        </w:rPr>
        <w:t> </w:t>
      </w:r>
      <w:r>
        <w:rPr/>
        <w:t>значения</w:t>
      </w:r>
      <w:r>
        <w:rPr>
          <w:spacing w:val="-12"/>
        </w:rPr>
        <w:t> </w:t>
      </w:r>
      <w:r>
        <w:rPr/>
        <w:t>добротностей</w:t>
      </w:r>
      <w:r>
        <w:rPr>
          <w:spacing w:val="-5"/>
        </w:rPr>
        <w:t> </w:t>
      </w:r>
      <w:r>
        <w:rPr>
          <w:i/>
        </w:rPr>
        <w:t>Q</w:t>
      </w:r>
      <w:r>
        <w:rPr/>
        <w:t>≈100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частоте</w:t>
      </w:r>
      <w:r>
        <w:rPr>
          <w:spacing w:val="-68"/>
        </w:rPr>
        <w:t> </w:t>
      </w:r>
      <w:r>
        <w:rPr/>
        <w:t>около 1 ГГц могут быть получены только при использовании широких полосок</w:t>
      </w:r>
      <w:r>
        <w:rPr>
          <w:spacing w:val="1"/>
        </w:rPr>
        <w:t> </w:t>
      </w:r>
      <w:r>
        <w:rPr/>
        <w:t>(</w:t>
      </w:r>
      <w:r>
        <w:rPr>
          <w:i/>
        </w:rPr>
        <w:t>l / W ≤ </w:t>
      </w:r>
      <w:r>
        <w:rPr/>
        <w:t>15). Следует заметить, что реальная эквивалентная схема спиральной</w:t>
      </w:r>
      <w:r>
        <w:rPr>
          <w:spacing w:val="1"/>
        </w:rPr>
        <w:t> </w:t>
      </w:r>
      <w:r>
        <w:rPr/>
        <w:t>катушки индуктивности содержит не только индуктивность и последовательное</w:t>
      </w:r>
      <w:r>
        <w:rPr>
          <w:spacing w:val="-67"/>
        </w:rPr>
        <w:t> </w:t>
      </w:r>
      <w:r>
        <w:rPr/>
        <w:t>сопротивление потерь (рис. 6.5, д). В нее входят и паразитные элементы, такие</w:t>
      </w:r>
      <w:r>
        <w:rPr>
          <w:spacing w:val="1"/>
        </w:rPr>
        <w:t> </w:t>
      </w:r>
      <w:r>
        <w:rPr/>
        <w:t>как собственная и межвитковая емкость </w:t>
      </w:r>
      <w:r>
        <w:rPr>
          <w:i/>
        </w:rPr>
        <w:t>C</w:t>
      </w:r>
      <w:r>
        <w:rPr>
          <w:vertAlign w:val="subscript"/>
        </w:rPr>
        <w:t>0</w:t>
      </w:r>
      <w:r>
        <w:rPr>
          <w:vertAlign w:val="baseline"/>
        </w:rPr>
        <w:t>, параллельные краевые емкости </w:t>
      </w:r>
      <w:r>
        <w:rPr>
          <w:i/>
          <w:vertAlign w:val="baseline"/>
        </w:rPr>
        <w:t>C</w:t>
      </w:r>
      <w:r>
        <w:rPr>
          <w:vertAlign w:val="subscript"/>
        </w:rPr>
        <w:t>1</w:t>
      </w:r>
      <w:r>
        <w:rPr>
          <w:vertAlign w:val="baseline"/>
        </w:rPr>
        <w:t> 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, возникающие из-за влияния заземленной пластины. Для спирали диаметром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от 1,0 до 5 мм на подложке из окиси алюминия типичные значения паразитных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элементов таковы: </w:t>
      </w:r>
      <w:r>
        <w:rPr>
          <w:i/>
          <w:vertAlign w:val="baseline"/>
        </w:rPr>
        <w:t>C</w:t>
      </w:r>
      <w:r>
        <w:rPr>
          <w:i/>
          <w:vertAlign w:val="subscript"/>
        </w:rPr>
        <w:t>0</w:t>
      </w:r>
      <w:r>
        <w:rPr>
          <w:i/>
          <w:vertAlign w:val="baseline"/>
        </w:rPr>
        <w:t> </w:t>
      </w:r>
      <w:r>
        <w:rPr>
          <w:vertAlign w:val="baseline"/>
        </w:rPr>
        <w:t>≈ 15 пФ, </w:t>
      </w:r>
      <w:r>
        <w:rPr>
          <w:i/>
          <w:vertAlign w:val="baseline"/>
        </w:rPr>
        <w:t>C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= 0,1 … 0,2 пФ, </w:t>
      </w:r>
      <w:r>
        <w:rPr>
          <w:i/>
          <w:vertAlign w:val="baseline"/>
        </w:rPr>
        <w:t>C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= 0,05 … 0,1 пФ, 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ненагруженная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добротность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частоте 4 ГГц</w:t>
      </w:r>
      <w:r>
        <w:rPr>
          <w:spacing w:val="-2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80</w:t>
      </w:r>
      <w:r>
        <w:rPr>
          <w:spacing w:val="1"/>
          <w:vertAlign w:val="baseline"/>
        </w:rPr>
        <w:t> </w:t>
      </w:r>
      <w:r>
        <w:rPr>
          <w:vertAlign w:val="baseline"/>
        </w:rPr>
        <w:t>…</w:t>
      </w:r>
      <w:r>
        <w:rPr>
          <w:spacing w:val="-3"/>
          <w:vertAlign w:val="baseline"/>
        </w:rPr>
        <w:t> </w:t>
      </w:r>
      <w:r>
        <w:rPr>
          <w:vertAlign w:val="baseline"/>
        </w:rPr>
        <w:t>100.</w:t>
      </w:r>
    </w:p>
    <w:p>
      <w:pPr>
        <w:pStyle w:val="BodyText"/>
        <w:spacing w:line="237" w:lineRule="auto" w:before="165"/>
        <w:ind w:right="417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катушек</w:t>
      </w:r>
      <w:r>
        <w:rPr>
          <w:spacing w:val="1"/>
        </w:rPr>
        <w:t> </w:t>
      </w:r>
      <w:r>
        <w:rPr/>
        <w:t>индуктивности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положения: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ListParagraph"/>
        <w:numPr>
          <w:ilvl w:val="0"/>
          <w:numId w:val="23"/>
        </w:numPr>
        <w:tabs>
          <w:tab w:pos="1612" w:val="left" w:leader="none"/>
        </w:tabs>
        <w:spacing w:line="240" w:lineRule="auto" w:before="67" w:after="0"/>
        <w:ind w:left="192" w:right="411" w:firstLine="566"/>
        <w:jc w:val="both"/>
        <w:rPr>
          <w:sz w:val="28"/>
        </w:rPr>
      </w:pPr>
      <w:r>
        <w:rPr>
          <w:sz w:val="28"/>
        </w:rPr>
        <w:t>Лента</w:t>
      </w:r>
      <w:r>
        <w:rPr>
          <w:spacing w:val="1"/>
          <w:sz w:val="28"/>
        </w:rPr>
        <w:t> </w:t>
      </w:r>
      <w:r>
        <w:rPr>
          <w:sz w:val="28"/>
        </w:rPr>
        <w:t>спирали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широкой</w:t>
      </w:r>
      <w:r>
        <w:rPr>
          <w:spacing w:val="1"/>
          <w:sz w:val="28"/>
        </w:rPr>
        <w:t> </w:t>
      </w:r>
      <w:r>
        <w:rPr>
          <w:sz w:val="28"/>
        </w:rPr>
        <w:t>(большое</w:t>
      </w:r>
      <w:r>
        <w:rPr>
          <w:spacing w:val="-9"/>
          <w:sz w:val="28"/>
        </w:rPr>
        <w:t> </w:t>
      </w:r>
      <w:r>
        <w:rPr>
          <w:sz w:val="28"/>
        </w:rPr>
        <w:t>значение</w:t>
      </w:r>
      <w:r>
        <w:rPr>
          <w:spacing w:val="-8"/>
          <w:sz w:val="28"/>
        </w:rPr>
        <w:t> </w:t>
      </w:r>
      <w:r>
        <w:rPr>
          <w:i/>
          <w:sz w:val="28"/>
        </w:rPr>
        <w:t>W),</w:t>
      </w:r>
      <w:r>
        <w:rPr>
          <w:i/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то</w:t>
      </w:r>
      <w:r>
        <w:rPr>
          <w:spacing w:val="-7"/>
          <w:sz w:val="28"/>
        </w:rPr>
        <w:t> </w:t>
      </w:r>
      <w:r>
        <w:rPr>
          <w:sz w:val="28"/>
        </w:rPr>
        <w:t>же</w:t>
      </w:r>
      <w:r>
        <w:rPr>
          <w:spacing w:val="-8"/>
          <w:sz w:val="28"/>
        </w:rPr>
        <w:t> </w:t>
      </w:r>
      <w:r>
        <w:rPr>
          <w:sz w:val="28"/>
        </w:rPr>
        <w:t>время</w:t>
      </w:r>
      <w:r>
        <w:rPr>
          <w:spacing w:val="-10"/>
          <w:sz w:val="28"/>
        </w:rPr>
        <w:t> </w:t>
      </w:r>
      <w:r>
        <w:rPr>
          <w:sz w:val="28"/>
        </w:rPr>
        <w:t>внешний</w:t>
      </w:r>
      <w:r>
        <w:rPr>
          <w:spacing w:val="-7"/>
          <w:sz w:val="28"/>
        </w:rPr>
        <w:t> </w:t>
      </w:r>
      <w:r>
        <w:rPr>
          <w:sz w:val="28"/>
        </w:rPr>
        <w:t>диаметр</w:t>
      </w:r>
      <w:r>
        <w:rPr>
          <w:spacing w:val="-5"/>
          <w:sz w:val="28"/>
        </w:rPr>
        <w:t> </w:t>
      </w:r>
      <w:r>
        <w:rPr>
          <w:i/>
          <w:sz w:val="28"/>
        </w:rPr>
        <w:t>D</w:t>
      </w:r>
      <w:r>
        <w:rPr>
          <w:sz w:val="28"/>
          <w:vertAlign w:val="subscript"/>
        </w:rPr>
        <w:t>0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должен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сохраниться</w:t>
      </w:r>
      <w:r>
        <w:rPr>
          <w:spacing w:val="-68"/>
          <w:sz w:val="28"/>
          <w:vertAlign w:val="baseline"/>
        </w:rPr>
        <w:t> </w:t>
      </w:r>
      <w:r>
        <w:rPr>
          <w:sz w:val="28"/>
          <w:vertAlign w:val="baseline"/>
        </w:rPr>
        <w:t>небольшим.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означает,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что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межвитковые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расстояния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должны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быть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предельно</w:t>
      </w:r>
      <w:r>
        <w:rPr>
          <w:spacing w:val="-68"/>
          <w:sz w:val="28"/>
          <w:vertAlign w:val="baseline"/>
        </w:rPr>
        <w:t> </w:t>
      </w:r>
      <w:r>
        <w:rPr>
          <w:sz w:val="28"/>
          <w:vertAlign w:val="baseline"/>
        </w:rPr>
        <w:t>малыми.</w:t>
      </w:r>
    </w:p>
    <w:p>
      <w:pPr>
        <w:pStyle w:val="ListParagraph"/>
        <w:numPr>
          <w:ilvl w:val="0"/>
          <w:numId w:val="23"/>
        </w:numPr>
        <w:tabs>
          <w:tab w:pos="1612" w:val="left" w:leader="none"/>
        </w:tabs>
        <w:spacing w:line="240" w:lineRule="auto" w:before="6" w:after="0"/>
        <w:ind w:left="192" w:right="411" w:firstLine="566"/>
        <w:jc w:val="both"/>
        <w:rPr>
          <w:sz w:val="28"/>
        </w:rPr>
      </w:pPr>
      <w:r>
        <w:rPr>
          <w:sz w:val="28"/>
        </w:rPr>
        <w:t>Должно быть некоторое пространство в центре спирали катушки,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силовые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проходить</w:t>
      </w:r>
      <w:r>
        <w:rPr>
          <w:spacing w:val="1"/>
          <w:sz w:val="28"/>
        </w:rPr>
        <w:t> </w:t>
      </w:r>
      <w:r>
        <w:rPr>
          <w:sz w:val="28"/>
        </w:rPr>
        <w:t>насквозь,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чего</w:t>
      </w:r>
      <w:r>
        <w:rPr>
          <w:spacing w:val="1"/>
          <w:sz w:val="28"/>
        </w:rPr>
        <w:t> </w:t>
      </w:r>
      <w:r>
        <w:rPr>
          <w:sz w:val="28"/>
        </w:rPr>
        <w:t>возрастает</w:t>
      </w:r>
      <w:r>
        <w:rPr>
          <w:spacing w:val="1"/>
          <w:sz w:val="28"/>
        </w:rPr>
        <w:t> </w:t>
      </w:r>
      <w:r>
        <w:rPr>
          <w:sz w:val="28"/>
        </w:rPr>
        <w:t>запасенная</w:t>
      </w:r>
      <w:r>
        <w:rPr>
          <w:spacing w:val="1"/>
          <w:sz w:val="28"/>
        </w:rPr>
        <w:t> </w:t>
      </w:r>
      <w:r>
        <w:rPr>
          <w:sz w:val="28"/>
        </w:rPr>
        <w:t>энергия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единицу</w:t>
      </w:r>
      <w:r>
        <w:rPr>
          <w:spacing w:val="1"/>
          <w:sz w:val="28"/>
        </w:rPr>
        <w:t> </w:t>
      </w:r>
      <w:r>
        <w:rPr>
          <w:sz w:val="28"/>
        </w:rPr>
        <w:t>длины.</w:t>
      </w:r>
      <w:r>
        <w:rPr>
          <w:spacing w:val="1"/>
          <w:sz w:val="28"/>
        </w:rPr>
        <w:t> </w:t>
      </w:r>
      <w:r>
        <w:rPr>
          <w:sz w:val="28"/>
        </w:rPr>
        <w:t>Оптимальное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добротности</w:t>
      </w:r>
      <w:r>
        <w:rPr>
          <w:spacing w:val="-3"/>
          <w:sz w:val="28"/>
        </w:rPr>
        <w:t> </w:t>
      </w:r>
      <w:r>
        <w:rPr>
          <w:sz w:val="28"/>
        </w:rPr>
        <w:t>достигается при</w:t>
      </w:r>
      <w:r>
        <w:rPr>
          <w:spacing w:val="1"/>
          <w:sz w:val="28"/>
        </w:rPr>
        <w:t> </w:t>
      </w:r>
      <w:r>
        <w:rPr>
          <w:i/>
          <w:sz w:val="28"/>
        </w:rPr>
        <w:t>D</w:t>
      </w:r>
      <w:r>
        <w:rPr>
          <w:sz w:val="28"/>
          <w:vertAlign w:val="subscript"/>
        </w:rPr>
        <w:t>0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/ </w:t>
      </w:r>
      <w:r>
        <w:rPr>
          <w:i/>
          <w:sz w:val="28"/>
          <w:vertAlign w:val="baseline"/>
        </w:rPr>
        <w:t>D</w:t>
      </w:r>
      <w:r>
        <w:rPr>
          <w:i/>
          <w:sz w:val="28"/>
          <w:vertAlign w:val="subscript"/>
        </w:rPr>
        <w:t>i</w:t>
      </w:r>
      <w:r>
        <w:rPr>
          <w:i/>
          <w:spacing w:val="20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5.</w:t>
      </w:r>
    </w:p>
    <w:p>
      <w:pPr>
        <w:pStyle w:val="ListParagraph"/>
        <w:numPr>
          <w:ilvl w:val="0"/>
          <w:numId w:val="23"/>
        </w:numPr>
        <w:tabs>
          <w:tab w:pos="1611" w:val="left" w:leader="none"/>
          <w:tab w:pos="1612" w:val="left" w:leader="none"/>
          <w:tab w:pos="8678" w:val="left" w:leader="none"/>
        </w:tabs>
        <w:spacing w:line="240" w:lineRule="auto" w:before="59" w:after="0"/>
        <w:ind w:left="1611" w:right="0" w:hanging="853"/>
        <w:jc w:val="left"/>
        <w:rPr>
          <w:sz w:val="28"/>
        </w:rPr>
      </w:pPr>
      <w:r>
        <w:rPr/>
        <w:pict>
          <v:group style="position:absolute;margin-left:461.376251pt;margin-top:2.78717pt;width:17.7pt;height:16.850pt;mso-position-horizontal-relative:page;mso-position-vertical-relative:paragraph;z-index:-22059008" coordorigin="9228,56" coordsize="354,337">
            <v:shape style="position:absolute;left:9227;top:55;width:354;height:337" type="#_x0000_t75" stroked="false">
              <v:imagedata r:id="rId391" o:title=""/>
            </v:shape>
            <v:shape style="position:absolute;left:9227;top:55;width:354;height:337" type="#_x0000_t202" filled="false" stroked="false">
              <v:textbox inset="0,0,0,0">
                <w:txbxContent>
                  <w:p>
                    <w:pPr>
                      <w:spacing w:before="18"/>
                      <w:ind w:left="211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95"/>
                        <w:sz w:val="25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Поверхностное</w:t>
      </w:r>
      <w:r>
        <w:rPr>
          <w:spacing w:val="-3"/>
          <w:sz w:val="28"/>
        </w:rPr>
        <w:t> </w:t>
      </w:r>
      <w:r>
        <w:rPr>
          <w:sz w:val="28"/>
        </w:rPr>
        <w:t>сопротивление</w:t>
      </w:r>
      <w:r>
        <w:rPr>
          <w:spacing w:val="-1"/>
          <w:sz w:val="28"/>
        </w:rPr>
        <w:t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s</w:t>
      </w:r>
      <w:r>
        <w:rPr>
          <w:i/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возрастает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по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закону</w:t>
        <w:tab/>
        <w:t>.</w:t>
      </w:r>
    </w:p>
    <w:p>
      <w:pPr>
        <w:pStyle w:val="BodyText"/>
        <w:spacing w:before="59"/>
        <w:ind w:right="410" w:firstLine="566"/>
        <w:jc w:val="both"/>
      </w:pPr>
      <w:r>
        <w:rPr/>
        <w:t>Следовательно, добротность катушки должна возрастать по закону корня</w:t>
      </w:r>
      <w:r>
        <w:rPr>
          <w:spacing w:val="1"/>
        </w:rPr>
        <w:t> </w:t>
      </w:r>
      <w:r>
        <w:rPr>
          <w:spacing w:val="-1"/>
        </w:rPr>
        <w:t>квадратного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частоты.</w:t>
      </w:r>
      <w:r>
        <w:rPr>
          <w:spacing w:val="-18"/>
        </w:rPr>
        <w:t> </w:t>
      </w:r>
      <w:r>
        <w:rPr>
          <w:spacing w:val="-1"/>
        </w:rPr>
        <w:t>Однако</w:t>
      </w:r>
      <w:r>
        <w:rPr>
          <w:spacing w:val="-17"/>
        </w:rPr>
        <w:t> </w:t>
      </w:r>
      <w:r>
        <w:rPr/>
        <w:t>экспериментально</w:t>
      </w:r>
      <w:r>
        <w:rPr>
          <w:spacing w:val="-17"/>
        </w:rPr>
        <w:t> </w:t>
      </w:r>
      <w:r>
        <w:rPr/>
        <w:t>обнаружено,</w:t>
      </w:r>
      <w:r>
        <w:rPr>
          <w:spacing w:val="-18"/>
        </w:rPr>
        <w:t> </w:t>
      </w:r>
      <w:r>
        <w:rPr/>
        <w:t>что</w:t>
      </w:r>
      <w:r>
        <w:rPr>
          <w:spacing w:val="-19"/>
        </w:rPr>
        <w:t> </w:t>
      </w:r>
      <w:r>
        <w:rPr/>
        <w:t>добротность</w:t>
      </w:r>
      <w:r>
        <w:rPr>
          <w:spacing w:val="-68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уменьшается.</w:t>
      </w:r>
      <w:r>
        <w:rPr>
          <w:spacing w:val="1"/>
        </w:rPr>
        <w:t> </w:t>
      </w:r>
      <w:r>
        <w:rPr/>
        <w:t>Вероятно,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катушка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излучать</w:t>
      </w:r>
      <w:r>
        <w:rPr>
          <w:spacing w:val="1"/>
        </w:rPr>
        <w:t> </w:t>
      </w:r>
      <w:r>
        <w:rPr/>
        <w:t>высокочастотную</w:t>
      </w:r>
      <w:r>
        <w:rPr>
          <w:spacing w:val="-2"/>
        </w:rPr>
        <w:t> </w:t>
      </w:r>
      <w:r>
        <w:rPr/>
        <w:t>энергию.</w:t>
      </w:r>
    </w:p>
    <w:p>
      <w:pPr>
        <w:pStyle w:val="ListParagraph"/>
        <w:numPr>
          <w:ilvl w:val="0"/>
          <w:numId w:val="23"/>
        </w:numPr>
        <w:tabs>
          <w:tab w:pos="1612" w:val="left" w:leader="none"/>
        </w:tabs>
        <w:spacing w:line="240" w:lineRule="auto" w:before="4" w:after="0"/>
        <w:ind w:left="192" w:right="412" w:firstLine="566"/>
        <w:jc w:val="both"/>
        <w:rPr>
          <w:sz w:val="28"/>
        </w:rPr>
      </w:pPr>
      <w:r>
        <w:rPr>
          <w:spacing w:val="-1"/>
          <w:sz w:val="28"/>
        </w:rPr>
        <w:t>Для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одного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размера</w:t>
      </w:r>
      <w:r>
        <w:rPr>
          <w:spacing w:val="-11"/>
          <w:sz w:val="28"/>
        </w:rPr>
        <w:t> </w:t>
      </w:r>
      <w:r>
        <w:rPr>
          <w:i/>
          <w:spacing w:val="-1"/>
          <w:sz w:val="28"/>
        </w:rPr>
        <w:t>D</w:t>
      </w:r>
      <w:r>
        <w:rPr>
          <w:spacing w:val="-1"/>
          <w:sz w:val="28"/>
          <w:vertAlign w:val="subscript"/>
        </w:rPr>
        <w:t>0</w:t>
      </w:r>
      <w:r>
        <w:rPr>
          <w:spacing w:val="-15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добротность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круглой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спирали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выше,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чем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прямоугольной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(примерно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%),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хотя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индуктивность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существенно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меньше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(примерно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 20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%).</w:t>
      </w:r>
    </w:p>
    <w:p>
      <w:pPr>
        <w:pStyle w:val="ListParagraph"/>
        <w:numPr>
          <w:ilvl w:val="0"/>
          <w:numId w:val="23"/>
        </w:numPr>
        <w:tabs>
          <w:tab w:pos="1612" w:val="left" w:leader="none"/>
        </w:tabs>
        <w:spacing w:line="240" w:lineRule="auto" w:before="4" w:after="0"/>
        <w:ind w:left="192" w:right="408" w:firstLine="566"/>
        <w:jc w:val="both"/>
        <w:rPr>
          <w:sz w:val="28"/>
        </w:rPr>
      </w:pPr>
      <w:r>
        <w:rPr>
          <w:sz w:val="28"/>
        </w:rPr>
        <w:t>Многовитковые</w:t>
      </w:r>
      <w:r>
        <w:rPr>
          <w:spacing w:val="1"/>
          <w:sz w:val="28"/>
        </w:rPr>
        <w:t> </w:t>
      </w:r>
      <w:r>
        <w:rPr>
          <w:sz w:val="28"/>
        </w:rPr>
        <w:t>катушки</w:t>
      </w:r>
      <w:r>
        <w:rPr>
          <w:spacing w:val="1"/>
          <w:sz w:val="28"/>
        </w:rPr>
        <w:t> </w:t>
      </w:r>
      <w:r>
        <w:rPr>
          <w:sz w:val="28"/>
        </w:rPr>
        <w:t>характеризуются</w:t>
      </w:r>
      <w:r>
        <w:rPr>
          <w:spacing w:val="1"/>
          <w:sz w:val="28"/>
        </w:rPr>
        <w:t> </w:t>
      </w:r>
      <w:r>
        <w:rPr>
          <w:sz w:val="28"/>
        </w:rPr>
        <w:t>высокими</w:t>
      </w:r>
      <w:r>
        <w:rPr>
          <w:spacing w:val="1"/>
          <w:sz w:val="28"/>
        </w:rPr>
        <w:t> </w:t>
      </w:r>
      <w:r>
        <w:rPr>
          <w:sz w:val="28"/>
        </w:rPr>
        <w:t>значениями</w:t>
      </w:r>
      <w:r>
        <w:rPr>
          <w:spacing w:val="1"/>
          <w:sz w:val="28"/>
        </w:rPr>
        <w:t> </w:t>
      </w:r>
      <w:r>
        <w:rPr>
          <w:sz w:val="28"/>
        </w:rPr>
        <w:t>добротности</w:t>
      </w:r>
      <w:r>
        <w:rPr>
          <w:spacing w:val="1"/>
          <w:sz w:val="28"/>
        </w:rPr>
        <w:t> </w:t>
      </w:r>
      <w:r>
        <w:rPr>
          <w:sz w:val="28"/>
        </w:rPr>
        <w:t>(из-за</w:t>
      </w:r>
      <w:r>
        <w:rPr>
          <w:spacing w:val="1"/>
          <w:sz w:val="28"/>
        </w:rPr>
        <w:t> </w:t>
      </w:r>
      <w:r>
        <w:rPr>
          <w:sz w:val="28"/>
        </w:rPr>
        <w:t>высокой</w:t>
      </w:r>
      <w:r>
        <w:rPr>
          <w:spacing w:val="1"/>
          <w:sz w:val="28"/>
        </w:rPr>
        <w:t> </w:t>
      </w:r>
      <w:r>
        <w:rPr>
          <w:sz w:val="28"/>
        </w:rPr>
        <w:t>индуктивности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единицу</w:t>
      </w:r>
      <w:r>
        <w:rPr>
          <w:spacing w:val="1"/>
          <w:sz w:val="28"/>
        </w:rPr>
        <w:t> </w:t>
      </w:r>
      <w:r>
        <w:rPr>
          <w:sz w:val="28"/>
        </w:rPr>
        <w:t>площади),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из-за</w:t>
      </w:r>
      <w:r>
        <w:rPr>
          <w:spacing w:val="1"/>
          <w:sz w:val="28"/>
        </w:rPr>
        <w:t> </w:t>
      </w: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межвитковой</w:t>
      </w:r>
      <w:r>
        <w:rPr>
          <w:spacing w:val="1"/>
          <w:sz w:val="28"/>
        </w:rPr>
        <w:t> </w:t>
      </w:r>
      <w:r>
        <w:rPr>
          <w:sz w:val="28"/>
        </w:rPr>
        <w:t>емкости</w:t>
      </w:r>
      <w:r>
        <w:rPr>
          <w:spacing w:val="1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резонанса</w:t>
      </w:r>
      <w:r>
        <w:rPr>
          <w:spacing w:val="1"/>
          <w:sz w:val="28"/>
        </w:rPr>
        <w:t> </w:t>
      </w:r>
      <w:r>
        <w:rPr>
          <w:sz w:val="28"/>
        </w:rPr>
        <w:t>ниже.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ростом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диэлектрической</w:t>
      </w:r>
      <w:r>
        <w:rPr>
          <w:spacing w:val="-16"/>
          <w:sz w:val="28"/>
        </w:rPr>
        <w:t> </w:t>
      </w:r>
      <w:r>
        <w:rPr>
          <w:sz w:val="28"/>
        </w:rPr>
        <w:t>постоянной</w:t>
      </w:r>
      <w:r>
        <w:rPr>
          <w:spacing w:val="-19"/>
          <w:sz w:val="28"/>
        </w:rPr>
        <w:t> </w:t>
      </w:r>
      <w:r>
        <w:rPr>
          <w:sz w:val="28"/>
        </w:rPr>
        <w:t>подложки</w:t>
      </w:r>
      <w:r>
        <w:rPr>
          <w:spacing w:val="-17"/>
          <w:sz w:val="28"/>
        </w:rPr>
        <w:t> </w:t>
      </w:r>
      <w:r>
        <w:rPr>
          <w:sz w:val="28"/>
        </w:rPr>
        <w:t>межвитковая</w:t>
      </w:r>
      <w:r>
        <w:rPr>
          <w:spacing w:val="-16"/>
          <w:sz w:val="28"/>
        </w:rPr>
        <w:t> </w:t>
      </w:r>
      <w:r>
        <w:rPr>
          <w:sz w:val="28"/>
        </w:rPr>
        <w:t>емкость</w:t>
      </w:r>
      <w:r>
        <w:rPr>
          <w:spacing w:val="-12"/>
          <w:sz w:val="28"/>
        </w:rPr>
        <w:t> </w:t>
      </w:r>
      <w:r>
        <w:rPr>
          <w:sz w:val="28"/>
        </w:rPr>
        <w:t>возрастает,</w:t>
      </w:r>
      <w:r>
        <w:rPr>
          <w:spacing w:val="-68"/>
          <w:sz w:val="28"/>
        </w:rPr>
        <w:t> </w:t>
      </w:r>
      <w:r>
        <w:rPr>
          <w:sz w:val="28"/>
        </w:rPr>
        <w:t>и частота собственного резонанса уменьшается. Это приводит к возрастанию</w:t>
      </w:r>
      <w:r>
        <w:rPr>
          <w:spacing w:val="1"/>
          <w:sz w:val="28"/>
        </w:rPr>
        <w:t> </w:t>
      </w:r>
      <w:r>
        <w:rPr>
          <w:sz w:val="28"/>
        </w:rPr>
        <w:t>реактивного сопротивления катушки.</w:t>
      </w:r>
    </w:p>
    <w:p>
      <w:pPr>
        <w:pStyle w:val="BodyText"/>
        <w:ind w:left="0"/>
        <w:rPr>
          <w:sz w:val="29"/>
        </w:rPr>
      </w:pPr>
    </w:p>
    <w:p>
      <w:pPr>
        <w:pStyle w:val="Heading8"/>
        <w:numPr>
          <w:ilvl w:val="2"/>
          <w:numId w:val="22"/>
        </w:numPr>
        <w:tabs>
          <w:tab w:pos="3216" w:val="left" w:leader="none"/>
        </w:tabs>
        <w:spacing w:line="240" w:lineRule="auto" w:before="0" w:after="0"/>
        <w:ind w:left="3215" w:right="0" w:hanging="854"/>
        <w:jc w:val="both"/>
      </w:pPr>
      <w:bookmarkStart w:name="_bookmark72" w:id="143"/>
      <w:bookmarkEnd w:id="143"/>
      <w:r>
        <w:rPr>
          <w:b w:val="0"/>
        </w:rPr>
      </w:r>
      <w:bookmarkStart w:name="_bookmark72" w:id="144"/>
      <w:bookmarkEnd w:id="144"/>
      <w:r>
        <w:rPr/>
        <w:t>С</w:t>
      </w:r>
      <w:r>
        <w:rPr/>
        <w:t>осредоточенные</w:t>
      </w:r>
      <w:r>
        <w:rPr>
          <w:spacing w:val="-6"/>
        </w:rPr>
        <w:t> </w:t>
      </w:r>
      <w:r>
        <w:rPr/>
        <w:t>емкостные</w:t>
      </w:r>
      <w:r>
        <w:rPr>
          <w:spacing w:val="-6"/>
        </w:rPr>
        <w:t> </w:t>
      </w:r>
      <w:r>
        <w:rPr/>
        <w:t>элементы</w:t>
      </w:r>
    </w:p>
    <w:p>
      <w:pPr>
        <w:pStyle w:val="BodyText"/>
        <w:spacing w:before="158"/>
        <w:ind w:right="414" w:firstLine="566"/>
        <w:jc w:val="both"/>
      </w:pPr>
      <w:r>
        <w:rPr/>
        <w:t>На рис. 6.6 представлены две широко распространенные разновидности</w:t>
      </w:r>
      <w:r>
        <w:rPr>
          <w:spacing w:val="1"/>
        </w:rPr>
        <w:t> </w:t>
      </w:r>
      <w:r>
        <w:rPr/>
        <w:t>конденсаторов: на встречно-гребенчатой структуре (ВГС) и конденсатор типа</w:t>
      </w:r>
      <w:r>
        <w:rPr>
          <w:spacing w:val="1"/>
        </w:rPr>
        <w:t> </w:t>
      </w:r>
      <w:r>
        <w:rPr/>
        <w:t>металл-диэлектрик-металл (MДM). Конденсатор на ВГС находит применение 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приложениях,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ёмкости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1пФ.</w:t>
      </w:r>
      <w:r>
        <w:rPr>
          <w:spacing w:val="1"/>
        </w:rPr>
        <w:t> </w:t>
      </w:r>
      <w:r>
        <w:rPr/>
        <w:t>Конденсатор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MДM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диэлектрика,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потерями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металлическими</w:t>
      </w:r>
      <w:r>
        <w:rPr>
          <w:spacing w:val="-1"/>
        </w:rPr>
        <w:t> </w:t>
      </w:r>
      <w:r>
        <w:rPr/>
        <w:t>пластинами.</w:t>
      </w:r>
    </w:p>
    <w:p>
      <w:pPr>
        <w:pStyle w:val="BodyText"/>
        <w:spacing w:before="228"/>
        <w:ind w:right="412" w:firstLine="566"/>
        <w:jc w:val="both"/>
      </w:pPr>
      <w:r>
        <w:rPr/>
        <w:t>Такая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конденсатора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ограниченном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ёмкости (до 30 пФ). Для уменьшения потерь толщина металлических пластин</w:t>
      </w:r>
      <w:r>
        <w:rPr>
          <w:spacing w:val="1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не менее трех</w:t>
      </w:r>
      <w:r>
        <w:rPr>
          <w:spacing w:val="1"/>
        </w:rPr>
        <w:t> </w:t>
      </w:r>
      <w:r>
        <w:rPr/>
        <w:t>глубин скин-слоя.</w:t>
      </w:r>
    </w:p>
    <w:p>
      <w:pPr>
        <w:pStyle w:val="BodyText"/>
        <w:spacing w:line="249" w:lineRule="auto" w:before="227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70"/>
        </w:rPr>
        <w:t> </w:t>
      </w:r>
      <w:r>
        <w:rPr/>
        <w:t>максимального</w:t>
      </w:r>
      <w:r>
        <w:rPr>
          <w:spacing w:val="70"/>
        </w:rPr>
        <w:t> </w:t>
      </w:r>
      <w:r>
        <w:rPr/>
        <w:t>значения</w:t>
      </w:r>
      <w:r>
        <w:rPr>
          <w:spacing w:val="70"/>
        </w:rPr>
        <w:t> </w:t>
      </w:r>
      <w:r>
        <w:rPr/>
        <w:t>плотности</w:t>
      </w:r>
      <w:r>
        <w:rPr>
          <w:spacing w:val="70"/>
        </w:rPr>
        <w:t> </w:t>
      </w:r>
      <w:r>
        <w:rPr/>
        <w:t>емкости</w:t>
      </w:r>
      <w:r>
        <w:rPr>
          <w:spacing w:val="70"/>
        </w:rPr>
        <w:t> </w:t>
      </w:r>
      <w:r>
        <w:rPr/>
        <w:t>положим</w:t>
      </w:r>
      <w:r>
        <w:rPr>
          <w:spacing w:val="1"/>
        </w:rPr>
        <w:t> </w:t>
      </w:r>
      <w:r>
        <w:rPr>
          <w:i/>
        </w:rPr>
        <w:t>W</w:t>
      </w:r>
      <w:r>
        <w:rPr>
          <w:i/>
          <w:spacing w:val="1"/>
        </w:rPr>
        <w:t> </w:t>
      </w:r>
      <w:r>
        <w:rPr>
          <w:i/>
        </w:rPr>
        <w:t>=</w:t>
      </w:r>
      <w:r>
        <w:rPr>
          <w:i/>
          <w:spacing w:val="1"/>
        </w:rPr>
        <w:t> </w:t>
      </w:r>
      <w:r>
        <w:rPr>
          <w:i/>
        </w:rPr>
        <w:t>s</w:t>
      </w:r>
      <w:r>
        <w:rPr/>
        <w:t>.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намного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ширину</w:t>
      </w:r>
      <w:r>
        <w:rPr>
          <w:spacing w:val="1"/>
        </w:rPr>
        <w:t> </w:t>
      </w:r>
      <w:r>
        <w:rPr/>
        <w:t>гребня</w:t>
      </w:r>
      <w:r>
        <w:rPr>
          <w:spacing w:val="-67"/>
        </w:rPr>
        <w:t> </w:t>
      </w:r>
      <w:r>
        <w:rPr>
          <w:position w:val="1"/>
        </w:rPr>
        <w:t>полоски ( </w:t>
      </w:r>
      <w:r>
        <w:rPr>
          <w:i/>
          <w:sz w:val="22"/>
        </w:rPr>
        <w:t>h </w:t>
      </w:r>
      <w:r>
        <w:rPr>
          <w:rFonts w:ascii="Symbol" w:hAnsi="Symbol"/>
          <w:sz w:val="22"/>
        </w:rPr>
        <w:t></w:t>
      </w:r>
      <w:r>
        <w:rPr>
          <w:sz w:val="22"/>
        </w:rPr>
        <w:t> </w:t>
      </w:r>
      <w:r>
        <w:rPr>
          <w:i/>
          <w:sz w:val="22"/>
        </w:rPr>
        <w:t>W </w:t>
      </w:r>
      <w:r>
        <w:rPr>
          <w:position w:val="1"/>
        </w:rPr>
        <w:t>), выражение для определения ёмкости конденсатора на ВГС с</w:t>
      </w:r>
      <w:r>
        <w:rPr>
          <w:spacing w:val="1"/>
          <w:position w:val="1"/>
        </w:rPr>
        <w:t> </w:t>
      </w:r>
      <w:r>
        <w:rPr/>
        <w:t>длиной</w:t>
      </w:r>
      <w:r>
        <w:rPr>
          <w:spacing w:val="-1"/>
        </w:rPr>
        <w:t> </w:t>
      </w:r>
      <w:r>
        <w:rPr/>
        <w:t>гребенчатой</w:t>
      </w:r>
      <w:r>
        <w:rPr>
          <w:spacing w:val="-2"/>
        </w:rPr>
        <w:t> </w:t>
      </w:r>
      <w:r>
        <w:rPr/>
        <w:t>структуры</w:t>
      </w:r>
      <w:r>
        <w:rPr>
          <w:spacing w:val="3"/>
        </w:rPr>
        <w:t> </w:t>
      </w:r>
      <w:r>
        <w:rPr>
          <w:i/>
        </w:rPr>
        <w:t>l </w:t>
      </w:r>
      <w:r>
        <w:rPr/>
        <w:t>[мкм]</w:t>
      </w:r>
      <w:r>
        <w:rPr>
          <w:spacing w:val="-3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6.6, а)</w:t>
      </w:r>
      <w:r>
        <w:rPr>
          <w:spacing w:val="-4"/>
        </w:rPr>
        <w:t> </w:t>
      </w:r>
      <w:r>
        <w:rPr/>
        <w:t>имеет вид</w:t>
      </w:r>
    </w:p>
    <w:p>
      <w:pPr>
        <w:tabs>
          <w:tab w:pos="9156" w:val="left" w:leader="none"/>
        </w:tabs>
        <w:spacing w:before="163"/>
        <w:ind w:left="2270" w:right="0" w:firstLine="0"/>
        <w:jc w:val="left"/>
        <w:rPr>
          <w:sz w:val="28"/>
        </w:rPr>
      </w:pPr>
      <w:r>
        <w:rPr>
          <w:i/>
          <w:spacing w:val="13"/>
          <w:w w:val="106"/>
          <w:sz w:val="27"/>
        </w:rPr>
        <w:t>C</w:t>
      </w:r>
      <w:r>
        <w:rPr>
          <w:spacing w:val="2"/>
          <w:w w:val="106"/>
          <w:sz w:val="27"/>
        </w:rPr>
        <w:t>(</w:t>
      </w:r>
      <w:r>
        <w:rPr>
          <w:i/>
          <w:spacing w:val="-3"/>
          <w:w w:val="106"/>
          <w:sz w:val="27"/>
        </w:rPr>
        <w:t>п</w:t>
      </w:r>
      <w:r>
        <w:rPr>
          <w:i/>
          <w:spacing w:val="1"/>
          <w:w w:val="106"/>
          <w:sz w:val="27"/>
        </w:rPr>
        <w:t>Ф</w:t>
      </w:r>
      <w:r>
        <w:rPr>
          <w:w w:val="106"/>
          <w:sz w:val="27"/>
        </w:rPr>
        <w:t>)</w:t>
      </w:r>
      <w:r>
        <w:rPr>
          <w:spacing w:val="-16"/>
          <w:sz w:val="27"/>
        </w:rPr>
        <w:t> </w:t>
      </w:r>
      <w:r>
        <w:rPr>
          <w:rFonts w:ascii="Symbol" w:hAnsi="Symbol"/>
          <w:w w:val="106"/>
          <w:sz w:val="27"/>
        </w:rPr>
        <w:t></w:t>
      </w:r>
      <w:r>
        <w:rPr>
          <w:spacing w:val="-24"/>
          <w:sz w:val="27"/>
        </w:rPr>
        <w:t> </w:t>
      </w:r>
      <w:r>
        <w:rPr>
          <w:spacing w:val="-19"/>
          <w:w w:val="106"/>
          <w:sz w:val="27"/>
        </w:rPr>
        <w:t>3</w:t>
      </w:r>
      <w:r>
        <w:rPr>
          <w:spacing w:val="17"/>
          <w:w w:val="106"/>
          <w:sz w:val="27"/>
        </w:rPr>
        <w:t>,</w:t>
      </w:r>
      <w:r>
        <w:rPr>
          <w:spacing w:val="-3"/>
          <w:w w:val="106"/>
          <w:sz w:val="27"/>
        </w:rPr>
        <w:t>93</w:t>
      </w:r>
      <w:r>
        <w:rPr>
          <w:spacing w:val="25"/>
          <w:w w:val="106"/>
          <w:sz w:val="27"/>
        </w:rPr>
        <w:t>7</w:t>
      </w:r>
      <w:r>
        <w:rPr>
          <w:rFonts w:ascii="Symbol" w:hAnsi="Symbol"/>
          <w:spacing w:val="-7"/>
          <w:w w:val="106"/>
          <w:sz w:val="27"/>
        </w:rPr>
        <w:t></w:t>
      </w:r>
      <w:r>
        <w:rPr>
          <w:spacing w:val="-3"/>
          <w:w w:val="106"/>
          <w:sz w:val="27"/>
        </w:rPr>
        <w:t>1</w:t>
      </w:r>
      <w:r>
        <w:rPr>
          <w:spacing w:val="2"/>
          <w:w w:val="106"/>
          <w:sz w:val="27"/>
        </w:rPr>
        <w:t>0</w:t>
      </w:r>
      <w:r>
        <w:rPr>
          <w:rFonts w:ascii="Symbol" w:hAnsi="Symbol"/>
          <w:spacing w:val="-3"/>
          <w:w w:val="104"/>
          <w:sz w:val="27"/>
          <w:vertAlign w:val="superscript"/>
        </w:rPr>
        <w:t></w:t>
      </w:r>
      <w:r>
        <w:rPr>
          <w:spacing w:val="14"/>
          <w:w w:val="104"/>
          <w:sz w:val="27"/>
          <w:vertAlign w:val="superscript"/>
        </w:rPr>
        <w:t>5</w:t>
      </w:r>
      <w:r>
        <w:rPr>
          <w:i/>
          <w:w w:val="106"/>
          <w:sz w:val="27"/>
          <w:vertAlign w:val="baseline"/>
        </w:rPr>
        <w:t>l</w:t>
      </w:r>
      <w:r>
        <w:rPr>
          <w:i/>
          <w:spacing w:val="-28"/>
          <w:sz w:val="27"/>
          <w:vertAlign w:val="baseline"/>
        </w:rPr>
        <w:t> </w:t>
      </w:r>
      <w:r>
        <w:rPr>
          <w:rFonts w:ascii="Symbol" w:hAnsi="Symbol"/>
          <w:spacing w:val="4"/>
          <w:w w:val="67"/>
          <w:position w:val="-2"/>
          <w:sz w:val="36"/>
          <w:vertAlign w:val="baseline"/>
        </w:rPr>
        <w:t></w:t>
      </w:r>
      <w:r>
        <w:rPr>
          <w:rFonts w:ascii="Symbol" w:hAnsi="Symbol"/>
          <w:spacing w:val="18"/>
          <w:w w:val="99"/>
          <w:sz w:val="29"/>
          <w:vertAlign w:val="baseline"/>
        </w:rPr>
        <w:t></w:t>
      </w:r>
      <w:r>
        <w:rPr>
          <w:i/>
          <w:w w:val="99"/>
          <w:sz w:val="29"/>
          <w:vertAlign w:val="subscript"/>
        </w:rPr>
        <w:t>r</w:t>
      </w:r>
      <w:r>
        <w:rPr>
          <w:i/>
          <w:sz w:val="29"/>
          <w:vertAlign w:val="baseline"/>
        </w:rPr>
        <w:t> </w:t>
      </w:r>
      <w:r>
        <w:rPr>
          <w:rFonts w:ascii="Symbol" w:hAnsi="Symbol"/>
          <w:spacing w:val="9"/>
          <w:w w:val="106"/>
          <w:sz w:val="27"/>
          <w:vertAlign w:val="baseline"/>
        </w:rPr>
        <w:t></w:t>
      </w:r>
      <w:r>
        <w:rPr>
          <w:spacing w:val="-13"/>
          <w:w w:val="106"/>
          <w:sz w:val="27"/>
          <w:vertAlign w:val="baseline"/>
        </w:rPr>
        <w:t>1</w:t>
      </w:r>
      <w:r>
        <w:rPr>
          <w:rFonts w:ascii="Symbol" w:hAnsi="Symbol"/>
          <w:w w:val="67"/>
          <w:position w:val="-2"/>
          <w:sz w:val="36"/>
          <w:vertAlign w:val="baseline"/>
        </w:rPr>
        <w:t></w:t>
      </w:r>
      <w:r>
        <w:rPr>
          <w:spacing w:val="-57"/>
          <w:position w:val="-2"/>
          <w:sz w:val="36"/>
          <w:vertAlign w:val="baseline"/>
        </w:rPr>
        <w:t> </w:t>
      </w:r>
      <w:r>
        <w:rPr>
          <w:rFonts w:ascii="Symbol" w:hAnsi="Symbol"/>
          <w:spacing w:val="-95"/>
          <w:w w:val="107"/>
          <w:position w:val="1"/>
          <w:sz w:val="23"/>
          <w:vertAlign w:val="baseline"/>
        </w:rPr>
        <w:t></w:t>
      </w:r>
      <w:r>
        <w:rPr>
          <w:rFonts w:ascii="Symbol" w:hAnsi="Symbol"/>
          <w:spacing w:val="2"/>
          <w:w w:val="107"/>
          <w:position w:val="-8"/>
          <w:sz w:val="23"/>
          <w:vertAlign w:val="baseline"/>
        </w:rPr>
        <w:t></w:t>
      </w:r>
      <w:r>
        <w:rPr>
          <w:spacing w:val="-10"/>
          <w:w w:val="106"/>
          <w:sz w:val="27"/>
          <w:vertAlign w:val="baseline"/>
        </w:rPr>
        <w:t>0</w:t>
      </w:r>
      <w:r>
        <w:rPr>
          <w:spacing w:val="-5"/>
          <w:w w:val="106"/>
          <w:sz w:val="27"/>
          <w:vertAlign w:val="baseline"/>
        </w:rPr>
        <w:t>,</w:t>
      </w:r>
      <w:r>
        <w:rPr>
          <w:spacing w:val="-3"/>
          <w:w w:val="106"/>
          <w:sz w:val="27"/>
          <w:vertAlign w:val="baseline"/>
        </w:rPr>
        <w:t>1</w:t>
      </w:r>
      <w:r>
        <w:rPr>
          <w:spacing w:val="-28"/>
          <w:w w:val="106"/>
          <w:sz w:val="27"/>
          <w:vertAlign w:val="baseline"/>
        </w:rPr>
        <w:t>1</w:t>
      </w:r>
      <w:r>
        <w:rPr>
          <w:spacing w:val="3"/>
          <w:w w:val="106"/>
          <w:sz w:val="27"/>
          <w:vertAlign w:val="baseline"/>
        </w:rPr>
        <w:t>(</w:t>
      </w:r>
      <w:r>
        <w:rPr>
          <w:i/>
          <w:w w:val="106"/>
          <w:sz w:val="27"/>
          <w:vertAlign w:val="baseline"/>
        </w:rPr>
        <w:t>n</w:t>
      </w:r>
      <w:r>
        <w:rPr>
          <w:i/>
          <w:spacing w:val="-29"/>
          <w:sz w:val="27"/>
          <w:vertAlign w:val="baseline"/>
        </w:rPr>
        <w:t> </w:t>
      </w:r>
      <w:r>
        <w:rPr>
          <w:rFonts w:ascii="Symbol" w:hAnsi="Symbol"/>
          <w:w w:val="106"/>
          <w:sz w:val="27"/>
          <w:vertAlign w:val="baseline"/>
        </w:rPr>
        <w:t></w:t>
      </w:r>
      <w:r>
        <w:rPr>
          <w:spacing w:val="-41"/>
          <w:sz w:val="27"/>
          <w:vertAlign w:val="baseline"/>
        </w:rPr>
        <w:t> </w:t>
      </w:r>
      <w:r>
        <w:rPr>
          <w:spacing w:val="-15"/>
          <w:w w:val="106"/>
          <w:sz w:val="27"/>
          <w:vertAlign w:val="baseline"/>
        </w:rPr>
        <w:t>3</w:t>
      </w:r>
      <w:r>
        <w:rPr>
          <w:w w:val="106"/>
          <w:sz w:val="27"/>
          <w:vertAlign w:val="baseline"/>
        </w:rPr>
        <w:t>)</w:t>
      </w:r>
      <w:r>
        <w:rPr>
          <w:spacing w:val="-29"/>
          <w:sz w:val="27"/>
          <w:vertAlign w:val="baseline"/>
        </w:rPr>
        <w:t> </w:t>
      </w:r>
      <w:r>
        <w:rPr>
          <w:rFonts w:ascii="Symbol" w:hAnsi="Symbol"/>
          <w:w w:val="106"/>
          <w:sz w:val="27"/>
          <w:vertAlign w:val="baseline"/>
        </w:rPr>
        <w:t></w:t>
      </w:r>
      <w:r>
        <w:rPr>
          <w:spacing w:val="-33"/>
          <w:sz w:val="27"/>
          <w:vertAlign w:val="baseline"/>
        </w:rPr>
        <w:t> </w:t>
      </w:r>
      <w:r>
        <w:rPr>
          <w:spacing w:val="-10"/>
          <w:w w:val="106"/>
          <w:sz w:val="27"/>
          <w:vertAlign w:val="baseline"/>
        </w:rPr>
        <w:t>0</w:t>
      </w:r>
      <w:r>
        <w:rPr>
          <w:w w:val="106"/>
          <w:sz w:val="27"/>
          <w:vertAlign w:val="baseline"/>
        </w:rPr>
        <w:t>,</w:t>
      </w:r>
      <w:r>
        <w:rPr>
          <w:spacing w:val="-41"/>
          <w:sz w:val="27"/>
          <w:vertAlign w:val="baseline"/>
        </w:rPr>
        <w:t> </w:t>
      </w:r>
      <w:r>
        <w:rPr>
          <w:spacing w:val="-3"/>
          <w:w w:val="106"/>
          <w:sz w:val="27"/>
          <w:vertAlign w:val="baseline"/>
        </w:rPr>
        <w:t>25</w:t>
      </w:r>
      <w:r>
        <w:rPr>
          <w:spacing w:val="8"/>
          <w:w w:val="106"/>
          <w:sz w:val="27"/>
          <w:vertAlign w:val="baseline"/>
        </w:rPr>
        <w:t>2</w:t>
      </w:r>
      <w:r>
        <w:rPr>
          <w:rFonts w:ascii="Symbol" w:hAnsi="Symbol"/>
          <w:spacing w:val="-95"/>
          <w:w w:val="107"/>
          <w:position w:val="1"/>
          <w:sz w:val="23"/>
          <w:vertAlign w:val="baseline"/>
        </w:rPr>
        <w:t></w:t>
      </w:r>
      <w:r>
        <w:rPr>
          <w:rFonts w:ascii="Symbol" w:hAnsi="Symbol"/>
          <w:w w:val="107"/>
          <w:position w:val="-8"/>
          <w:sz w:val="23"/>
          <w:vertAlign w:val="baseline"/>
        </w:rPr>
        <w:t></w:t>
      </w:r>
      <w:r>
        <w:rPr>
          <w:spacing w:val="-14"/>
          <w:position w:val="-8"/>
          <w:sz w:val="23"/>
          <w:vertAlign w:val="baseline"/>
        </w:rPr>
        <w:t> </w:t>
      </w:r>
      <w:r>
        <w:rPr>
          <w:w w:val="100"/>
          <w:sz w:val="28"/>
          <w:vertAlign w:val="baseline"/>
        </w:rPr>
        <w:t>,</w:t>
      </w:r>
      <w:r>
        <w:rPr>
          <w:sz w:val="28"/>
          <w:vertAlign w:val="baseline"/>
        </w:rPr>
        <w:tab/>
      </w:r>
      <w:r>
        <w:rPr>
          <w:w w:val="100"/>
          <w:sz w:val="28"/>
          <w:vertAlign w:val="baseline"/>
        </w:rPr>
        <w:t>(</w:t>
      </w:r>
      <w:r>
        <w:rPr>
          <w:spacing w:val="1"/>
          <w:w w:val="100"/>
          <w:sz w:val="28"/>
          <w:vertAlign w:val="baseline"/>
        </w:rPr>
        <w:t>6</w:t>
      </w:r>
      <w:r>
        <w:rPr>
          <w:spacing w:val="-1"/>
          <w:w w:val="100"/>
          <w:sz w:val="28"/>
          <w:vertAlign w:val="baseline"/>
        </w:rPr>
        <w:t>.</w:t>
      </w:r>
      <w:r>
        <w:rPr>
          <w:spacing w:val="-2"/>
          <w:w w:val="100"/>
          <w:sz w:val="28"/>
          <w:vertAlign w:val="baseline"/>
        </w:rPr>
        <w:t>1</w:t>
      </w:r>
      <w:r>
        <w:rPr>
          <w:spacing w:val="1"/>
          <w:w w:val="100"/>
          <w:sz w:val="28"/>
          <w:vertAlign w:val="baseline"/>
        </w:rPr>
        <w:t>8</w:t>
      </w:r>
      <w:r>
        <w:rPr>
          <w:w w:val="100"/>
          <w:sz w:val="28"/>
          <w:vertAlign w:val="baseline"/>
        </w:rPr>
        <w:t>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5"/>
      </w:pPr>
      <w:r>
        <w:rPr/>
        <w:t>где</w:t>
      </w:r>
      <w:r>
        <w:rPr>
          <w:spacing w:val="-3"/>
        </w:rPr>
        <w:t> </w:t>
      </w:r>
      <w:r>
        <w:rPr>
          <w:i/>
        </w:rPr>
        <w:t>n</w:t>
      </w:r>
      <w:r>
        <w:rPr>
          <w:i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число</w:t>
      </w:r>
      <w:r>
        <w:rPr>
          <w:spacing w:val="-2"/>
        </w:rPr>
        <w:t> </w:t>
      </w:r>
      <w:r>
        <w:rPr/>
        <w:t>гребней</w:t>
      </w:r>
      <w:r>
        <w:rPr>
          <w:spacing w:val="-3"/>
        </w:rPr>
        <w:t> </w:t>
      </w:r>
      <w:r>
        <w:rPr/>
        <w:t>полоски;</w:t>
      </w:r>
      <w:r>
        <w:rPr>
          <w:spacing w:val="-1"/>
        </w:rPr>
        <w:t> </w:t>
      </w:r>
      <w:r>
        <w:rPr/>
        <w:t>ε</w:t>
      </w:r>
      <w:r>
        <w:rPr>
          <w:i/>
          <w:vertAlign w:val="subscript"/>
        </w:rPr>
        <w:t>r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-5"/>
          <w:vertAlign w:val="baseline"/>
        </w:rPr>
        <w:t> </w:t>
      </w:r>
      <w:r>
        <w:rPr>
          <w:vertAlign w:val="baseline"/>
        </w:rPr>
        <w:t>постоянная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подложки.</w:t>
      </w:r>
    </w:p>
    <w:p>
      <w:pPr>
        <w:pStyle w:val="BodyText"/>
        <w:spacing w:before="11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87">
            <wp:simplePos x="0" y="0"/>
            <wp:positionH relativeFrom="page">
              <wp:posOffset>1878332</wp:posOffset>
            </wp:positionH>
            <wp:positionV relativeFrom="paragraph">
              <wp:posOffset>177944</wp:posOffset>
            </wp:positionV>
            <wp:extent cx="3849499" cy="2999231"/>
            <wp:effectExtent l="0" t="0" r="0" b="0"/>
            <wp:wrapTopAndBottom/>
            <wp:docPr id="485" name="image3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87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499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9"/>
        </w:rPr>
      </w:pPr>
    </w:p>
    <w:p>
      <w:pPr>
        <w:spacing w:line="240" w:lineRule="auto" w:before="0"/>
        <w:ind w:left="421" w:right="644" w:firstLine="0"/>
        <w:jc w:val="center"/>
        <w:rPr>
          <w:sz w:val="24"/>
        </w:rPr>
      </w:pPr>
      <w:r>
        <w:rPr>
          <w:sz w:val="24"/>
        </w:rPr>
        <w:t>Рис. 6.6. Сосредоточенные ёмкости: a – конденсатор на встречно-гребенчатой структуре;</w:t>
      </w:r>
      <w:r>
        <w:rPr>
          <w:spacing w:val="-57"/>
          <w:sz w:val="24"/>
        </w:rPr>
        <w:t> </w:t>
      </w:r>
      <w:r>
        <w:rPr>
          <w:sz w:val="24"/>
        </w:rPr>
        <w:t>б – конденсатор типа металл-диэлектрик-металл (МДМ); в – идеализированная</w:t>
      </w:r>
      <w:r>
        <w:rPr>
          <w:spacing w:val="1"/>
          <w:sz w:val="24"/>
        </w:rPr>
        <w:t> </w:t>
      </w:r>
      <w:r>
        <w:rPr>
          <w:sz w:val="24"/>
        </w:rPr>
        <w:t>эквивалентная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89"/>
        <w:ind w:right="410" w:firstLine="566"/>
        <w:jc w:val="both"/>
      </w:pPr>
      <w:r>
        <w:rPr/>
        <w:t>Ненагруженная</w:t>
      </w:r>
      <w:r>
        <w:rPr>
          <w:spacing w:val="1"/>
        </w:rPr>
        <w:t> </w:t>
      </w:r>
      <w:r>
        <w:rPr/>
        <w:t>добротность</w:t>
      </w:r>
      <w:r>
        <w:rPr>
          <w:spacing w:val="1"/>
        </w:rPr>
        <w:t> </w:t>
      </w:r>
      <w:r>
        <w:rPr>
          <w:i/>
        </w:rPr>
        <w:t>Q</w:t>
      </w:r>
      <w:r>
        <w:rPr>
          <w:i/>
          <w:spacing w:val="1"/>
        </w:rPr>
        <w:t> </w:t>
      </w:r>
      <w:r>
        <w:rPr/>
        <w:t>конденсатора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ВГС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добротности</w:t>
      </w:r>
      <w:r>
        <w:rPr>
          <w:spacing w:val="1"/>
        </w:rPr>
        <w:t> </w:t>
      </w:r>
      <w:r>
        <w:rPr/>
        <w:t>диэлектрика</w:t>
      </w:r>
      <w:r>
        <w:rPr>
          <w:spacing w:val="1"/>
        </w:rPr>
        <w:t> </w:t>
      </w:r>
      <w:r>
        <w:rPr>
          <w:i/>
        </w:rPr>
        <w:t>Q</w:t>
      </w:r>
      <w:r>
        <w:rPr>
          <w:i/>
          <w:vertAlign w:val="subscript"/>
        </w:rPr>
        <w:t>d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металлической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гребенчатой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структуры </w:t>
      </w:r>
      <w:r>
        <w:rPr>
          <w:i/>
          <w:vertAlign w:val="baseline"/>
        </w:rPr>
        <w:t>Q</w:t>
      </w:r>
      <w:r>
        <w:rPr>
          <w:i/>
          <w:vertAlign w:val="subscript"/>
        </w:rPr>
        <w:t>c</w:t>
      </w:r>
      <w:r>
        <w:rPr>
          <w:vertAlign w:val="baseline"/>
        </w:rPr>
        <w:t>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tabs>
          <w:tab w:pos="9156" w:val="left" w:leader="none"/>
        </w:tabs>
        <w:spacing w:line="347" w:lineRule="exact" w:before="91"/>
        <w:ind w:left="4298"/>
      </w:pPr>
      <w:r>
        <w:rPr>
          <w:position w:val="15"/>
          <w:u w:val="single"/>
        </w:rPr>
        <w:t>1</w:t>
      </w:r>
      <w:r>
        <w:rPr>
          <w:spacing w:val="28"/>
          <w:position w:val="15"/>
        </w:rPr>
        <w:t> </w:t>
      </w:r>
      <w:r>
        <w:rPr>
          <w:rFonts w:ascii="Symbol" w:hAnsi="Symbol"/>
        </w:rPr>
        <w:t></w:t>
      </w:r>
      <w:r>
        <w:rPr>
          <w:spacing w:val="63"/>
          <w:position w:val="15"/>
          <w:u w:val="single"/>
        </w:rPr>
        <w:t> </w:t>
      </w:r>
      <w:r>
        <w:rPr>
          <w:position w:val="15"/>
          <w:u w:val="single"/>
        </w:rPr>
        <w:t>1</w:t>
      </w:r>
      <w:r>
        <w:rPr>
          <w:spacing w:val="54"/>
          <w:position w:val="15"/>
        </w:rPr>
        <w:t> </w:t>
      </w:r>
      <w:r>
        <w:rPr>
          <w:rFonts w:ascii="Symbol" w:hAnsi="Symbol"/>
        </w:rPr>
        <w:t></w:t>
      </w:r>
      <w:r>
        <w:rPr>
          <w:spacing w:val="67"/>
          <w:position w:val="15"/>
          <w:u w:val="single"/>
        </w:rPr>
        <w:t> </w:t>
      </w:r>
      <w:r>
        <w:rPr>
          <w:position w:val="15"/>
          <w:u w:val="single"/>
        </w:rPr>
        <w:t>1</w:t>
      </w:r>
      <w:r>
        <w:rPr>
          <w:spacing w:val="72"/>
          <w:position w:val="15"/>
        </w:rPr>
        <w:t> </w:t>
      </w:r>
      <w:r>
        <w:rPr/>
        <w:t>.</w:t>
        <w:tab/>
        <w:t>(6.19)</w:t>
      </w:r>
    </w:p>
    <w:p>
      <w:pPr>
        <w:tabs>
          <w:tab w:pos="482" w:val="left" w:leader="none"/>
          <w:tab w:pos="1023" w:val="left" w:leader="none"/>
        </w:tabs>
        <w:spacing w:line="368" w:lineRule="exact" w:before="0"/>
        <w:ind w:left="0" w:right="341" w:firstLine="0"/>
        <w:jc w:val="center"/>
        <w:rPr>
          <w:i/>
          <w:sz w:val="18"/>
        </w:rPr>
      </w:pPr>
      <w:r>
        <w:rPr>
          <w:i/>
          <w:sz w:val="28"/>
        </w:rPr>
        <w:t>Q</w:t>
        <w:tab/>
        <w:t>Q</w:t>
      </w:r>
      <w:r>
        <w:rPr>
          <w:i/>
          <w:sz w:val="28"/>
          <w:vertAlign w:val="subscript"/>
        </w:rPr>
        <w:t>c</w:t>
      </w:r>
      <w:r>
        <w:rPr>
          <w:i/>
          <w:sz w:val="28"/>
          <w:vertAlign w:val="baseline"/>
        </w:rPr>
        <w:tab/>
        <w:t>Q</w:t>
      </w:r>
      <w:r>
        <w:rPr>
          <w:i/>
          <w:position w:val="-7"/>
          <w:sz w:val="18"/>
          <w:vertAlign w:val="baseline"/>
        </w:rPr>
        <w:t>d</w:t>
      </w:r>
    </w:p>
    <w:p>
      <w:pPr>
        <w:pStyle w:val="BodyText"/>
        <w:spacing w:before="9"/>
        <w:ind w:left="0"/>
        <w:rPr>
          <w:i/>
          <w:sz w:val="16"/>
        </w:rPr>
      </w:pPr>
    </w:p>
    <w:p>
      <w:pPr>
        <w:pStyle w:val="BodyText"/>
        <w:spacing w:before="89"/>
        <w:ind w:right="414" w:firstLine="566"/>
        <w:jc w:val="both"/>
      </w:pPr>
      <w:r>
        <w:rPr/>
        <w:t>Добротность диэлектрика главным образом определяется тангенсом угла</w:t>
      </w:r>
      <w:r>
        <w:rPr>
          <w:spacing w:val="1"/>
        </w:rPr>
        <w:t> </w:t>
      </w:r>
      <w:r>
        <w:rPr/>
        <w:t>электрических потерь: </w:t>
      </w:r>
      <w:r>
        <w:rPr>
          <w:i/>
        </w:rPr>
        <w:t>Q</w:t>
      </w:r>
      <w:r>
        <w:rPr>
          <w:i/>
          <w:vertAlign w:val="subscript"/>
        </w:rPr>
        <w:t>d</w:t>
      </w:r>
      <w:r>
        <w:rPr>
          <w:i/>
          <w:vertAlign w:val="baseline"/>
        </w:rPr>
        <w:t> = </w:t>
      </w:r>
      <w:r>
        <w:rPr>
          <w:vertAlign w:val="baseline"/>
        </w:rPr>
        <w:t>1 / tgδ, а добротность металлической гребенчатой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структуры</w:t>
      </w:r>
      <w:r>
        <w:rPr>
          <w:spacing w:val="1"/>
          <w:vertAlign w:val="baseline"/>
        </w:rPr>
        <w:t> </w:t>
      </w:r>
      <w:r>
        <w:rPr>
          <w:i/>
          <w:spacing w:val="-1"/>
          <w:vertAlign w:val="baseline"/>
        </w:rPr>
        <w:t>Q</w:t>
      </w:r>
      <w:r>
        <w:rPr>
          <w:i/>
          <w:spacing w:val="-1"/>
          <w:vertAlign w:val="subscript"/>
        </w:rPr>
        <w:t>c</w:t>
      </w:r>
      <w:r>
        <w:rPr>
          <w:i/>
          <w:spacing w:val="-26"/>
          <w:vertAlign w:val="baseline"/>
        </w:rPr>
        <w:t> </w:t>
      </w:r>
      <w:r>
        <w:rPr>
          <w:spacing w:val="-1"/>
          <w:vertAlign w:val="baseline"/>
        </w:rPr>
        <w:t>зависит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проводниках: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738" w:val="left" w:leader="none"/>
        </w:tabs>
        <w:spacing w:line="354" w:lineRule="exact" w:before="0"/>
        <w:ind w:left="0" w:right="189" w:firstLine="0"/>
        <w:jc w:val="right"/>
        <w:rPr>
          <w:sz w:val="25"/>
        </w:rPr>
      </w:pPr>
      <w:r>
        <w:rPr/>
        <w:pict>
          <v:line style="position:absolute;mso-position-horizontal-relative:page;mso-position-vertical-relative:paragraph;z-index:-22057984" from="295.220428pt,15.345209pt" to="322.310802pt,15.345222pt" stroked="true" strokeweight=".540368pt" strokecolor="#000000">
            <v:stroke dashstyle="solid"/>
            <w10:wrap type="none"/>
          </v:line>
        </w:pict>
      </w:r>
      <w:r>
        <w:rPr/>
        <w:pict>
          <v:shape style="position:absolute;margin-left:277.367523pt;margin-top:13.023245pt;width:26.9pt;height:16.25pt;mso-position-horizontal-relative:page;mso-position-vertical-relative:paragraph;z-index:-22056448" type="#_x0000_t202" filled="false" stroked="false">
            <v:textbox inset="0,0,0,0">
              <w:txbxContent>
                <w:p>
                  <w:pPr>
                    <w:tabs>
                      <w:tab w:pos="354" w:val="left" w:leader="none"/>
                    </w:tabs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i/>
                      <w:w w:val="105"/>
                      <w:sz w:val="16"/>
                    </w:rPr>
                    <w:t>c</w:t>
                    <w:tab/>
                  </w:r>
                  <w:r>
                    <w:rPr>
                      <w:rFonts w:ascii="Symbol" w:hAnsi="Symbol"/>
                      <w:spacing w:val="-11"/>
                      <w:w w:val="105"/>
                      <w:position w:val="-10"/>
                      <w:sz w:val="26"/>
                    </w:rPr>
                    <w:t>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5"/>
        </w:rPr>
        <w:t>Q </w:t>
      </w:r>
      <w:r>
        <w:rPr>
          <w:i/>
          <w:spacing w:val="10"/>
          <w:w w:val="105"/>
          <w:sz w:val="25"/>
        </w:rPr>
        <w:t> </w:t>
      </w:r>
      <w:r>
        <w:rPr>
          <w:rFonts w:ascii="Symbol" w:hAnsi="Symbol"/>
          <w:w w:val="105"/>
          <w:sz w:val="25"/>
        </w:rPr>
        <w:t></w:t>
      </w:r>
      <w:r>
        <w:rPr>
          <w:w w:val="105"/>
          <w:sz w:val="25"/>
        </w:rPr>
        <w:tab/>
      </w:r>
      <w:r>
        <w:rPr>
          <w:w w:val="105"/>
          <w:position w:val="13"/>
          <w:sz w:val="25"/>
        </w:rPr>
        <w:t>1</w:t>
      </w:r>
    </w:p>
    <w:p>
      <w:pPr>
        <w:spacing w:line="222" w:lineRule="exact" w:before="0"/>
        <w:ind w:left="0" w:right="0" w:firstLine="0"/>
        <w:jc w:val="right"/>
        <w:rPr>
          <w:i/>
          <w:sz w:val="25"/>
        </w:rPr>
      </w:pPr>
      <w:r>
        <w:rPr>
          <w:i/>
          <w:w w:val="105"/>
          <w:sz w:val="25"/>
        </w:rPr>
        <w:t>CR</w:t>
      </w:r>
    </w:p>
    <w:p>
      <w:pPr>
        <w:pStyle w:val="BodyText"/>
        <w:tabs>
          <w:tab w:pos="3622" w:val="left" w:leader="none"/>
        </w:tabs>
        <w:spacing w:before="78"/>
        <w:ind w:left="21"/>
      </w:pPr>
      <w:r>
        <w:rPr/>
        <w:br w:type="column"/>
      </w:r>
      <w:r>
        <w:rPr/>
        <w:t>,</w:t>
        <w:tab/>
        <w:t>(6.20)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494" w:space="40"/>
            <w:col w:w="4716"/>
          </w:cols>
        </w:sectPr>
      </w:pPr>
    </w:p>
    <w:p>
      <w:pPr>
        <w:pStyle w:val="BodyText"/>
        <w:spacing w:before="78"/>
      </w:pPr>
      <w:r>
        <w:rPr/>
        <w:t>где</w:t>
      </w:r>
    </w:p>
    <w:p>
      <w:pPr>
        <w:spacing w:line="354" w:lineRule="exact" w:before="0"/>
        <w:ind w:left="74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5"/>
        </w:rPr>
        <w:t>R</w:t>
      </w:r>
      <w:r>
        <w:rPr>
          <w:i/>
          <w:spacing w:val="4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spacing w:val="20"/>
          <w:sz w:val="25"/>
        </w:rPr>
        <w:t> </w:t>
      </w:r>
      <w:r>
        <w:rPr>
          <w:position w:val="13"/>
          <w:sz w:val="25"/>
        </w:rPr>
        <w:t>4</w:t>
      </w:r>
      <w:r>
        <w:rPr>
          <w:spacing w:val="25"/>
          <w:position w:val="13"/>
          <w:sz w:val="25"/>
        </w:rPr>
        <w:t> </w:t>
      </w:r>
      <w:r>
        <w:rPr>
          <w:i/>
          <w:position w:val="14"/>
          <w:sz w:val="25"/>
        </w:rPr>
        <w:t>R</w:t>
      </w:r>
      <w:r>
        <w:rPr>
          <w:i/>
          <w:position w:val="8"/>
          <w:sz w:val="16"/>
        </w:rPr>
        <w:t>s</w:t>
      </w:r>
      <w:r>
        <w:rPr>
          <w:i/>
          <w:position w:val="14"/>
          <w:sz w:val="25"/>
        </w:rPr>
        <w:t>l</w:t>
      </w:r>
      <w:r>
        <w:rPr>
          <w:i/>
          <w:spacing w:val="121"/>
          <w:position w:val="14"/>
          <w:sz w:val="25"/>
        </w:rPr>
        <w:t> </w:t>
      </w:r>
      <w:r>
        <w:rPr>
          <w:position w:val="2"/>
          <w:sz w:val="28"/>
        </w:rPr>
        <w:t>–</w:t>
      </w:r>
      <w:r>
        <w:rPr>
          <w:spacing w:val="8"/>
          <w:position w:val="2"/>
          <w:sz w:val="28"/>
        </w:rPr>
        <w:t> </w:t>
      </w:r>
      <w:r>
        <w:rPr>
          <w:position w:val="2"/>
          <w:sz w:val="28"/>
        </w:rPr>
        <w:t>сопротивление</w:t>
      </w:r>
      <w:r>
        <w:rPr>
          <w:spacing w:val="9"/>
          <w:position w:val="2"/>
          <w:sz w:val="28"/>
        </w:rPr>
        <w:t> </w:t>
      </w:r>
      <w:r>
        <w:rPr>
          <w:position w:val="2"/>
          <w:sz w:val="28"/>
        </w:rPr>
        <w:t>потерь</w:t>
      </w:r>
      <w:r>
        <w:rPr>
          <w:spacing w:val="7"/>
          <w:position w:val="2"/>
          <w:sz w:val="28"/>
        </w:rPr>
        <w:t> </w:t>
      </w:r>
      <w:r>
        <w:rPr>
          <w:position w:val="2"/>
          <w:sz w:val="28"/>
        </w:rPr>
        <w:t>(рис.</w:t>
      </w:r>
      <w:r>
        <w:rPr>
          <w:spacing w:val="4"/>
          <w:position w:val="2"/>
          <w:sz w:val="28"/>
        </w:rPr>
        <w:t> </w:t>
      </w:r>
      <w:r>
        <w:rPr>
          <w:position w:val="2"/>
          <w:sz w:val="28"/>
        </w:rPr>
        <w:t>4.6,</w:t>
      </w:r>
      <w:r>
        <w:rPr>
          <w:spacing w:val="9"/>
          <w:position w:val="2"/>
          <w:sz w:val="28"/>
        </w:rPr>
        <w:t> </w:t>
      </w:r>
      <w:r>
        <w:rPr>
          <w:position w:val="2"/>
          <w:sz w:val="28"/>
        </w:rPr>
        <w:t>в).</w:t>
      </w:r>
    </w:p>
    <w:p>
      <w:pPr>
        <w:spacing w:line="224" w:lineRule="exact" w:before="0"/>
        <w:ind w:left="540" w:right="0" w:firstLine="0"/>
        <w:jc w:val="left"/>
        <w:rPr>
          <w:i/>
          <w:sz w:val="25"/>
        </w:rPr>
      </w:pPr>
      <w:r>
        <w:rPr/>
        <w:pict>
          <v:shape style="position:absolute;margin-left:104.087959pt;margin-top:-2.371827pt;width:29.4pt;height:.1pt;mso-position-horizontal-relative:page;mso-position-vertical-relative:paragraph;z-index:-22057472" coordorigin="2082,-47" coordsize="588,0" path="m2082,-47l2246,-47m2291,-47l2670,-47e" filled="false" stroked="true" strokeweight=".557306pt" strokecolor="#000000">
            <v:path arrowok="t"/>
            <v:stroke dashstyle="solid"/>
            <w10:wrap type="none"/>
          </v:shape>
        </w:pict>
      </w:r>
      <w:r>
        <w:rPr>
          <w:w w:val="110"/>
          <w:sz w:val="25"/>
        </w:rPr>
        <w:t>3</w:t>
      </w:r>
      <w:r>
        <w:rPr>
          <w:spacing w:val="-25"/>
          <w:w w:val="110"/>
          <w:sz w:val="25"/>
        </w:rPr>
        <w:t> </w:t>
      </w:r>
      <w:r>
        <w:rPr>
          <w:i/>
          <w:w w:val="110"/>
          <w:sz w:val="25"/>
        </w:rPr>
        <w:t>Wn</w:t>
      </w:r>
    </w:p>
    <w:p>
      <w:pPr>
        <w:pStyle w:val="BodyText"/>
        <w:spacing w:line="319" w:lineRule="exact"/>
        <w:ind w:left="143"/>
      </w:pPr>
      <w:r>
        <w:rPr/>
        <w:t>Для</w:t>
      </w:r>
      <w:r>
        <w:rPr>
          <w:spacing w:val="46"/>
        </w:rPr>
        <w:t> </w:t>
      </w:r>
      <w:r>
        <w:rPr/>
        <w:t>МДМ-конденсатора</w:t>
      </w:r>
      <w:r>
        <w:rPr>
          <w:spacing w:val="46"/>
        </w:rPr>
        <w:t> </w:t>
      </w:r>
      <w:r>
        <w:rPr/>
        <w:t>емкость</w:t>
      </w:r>
      <w:r>
        <w:rPr>
          <w:spacing w:val="46"/>
        </w:rPr>
        <w:t> </w:t>
      </w:r>
      <w:r>
        <w:rPr/>
        <w:t>определяется</w:t>
      </w:r>
      <w:r>
        <w:rPr>
          <w:spacing w:val="46"/>
        </w:rPr>
        <w:t> </w:t>
      </w:r>
      <w:r>
        <w:rPr/>
        <w:t>по</w:t>
      </w:r>
      <w:r>
        <w:rPr>
          <w:spacing w:val="47"/>
        </w:rPr>
        <w:t> </w:t>
      </w:r>
      <w:r>
        <w:rPr/>
        <w:t>формуле</w:t>
      </w:r>
      <w:r>
        <w:rPr>
          <w:spacing w:val="47"/>
        </w:rPr>
        <w:t> </w:t>
      </w:r>
      <w:r>
        <w:rPr/>
        <w:t>для</w:t>
      </w:r>
      <w:r>
        <w:rPr>
          <w:spacing w:val="52"/>
        </w:rPr>
        <w:t> </w:t>
      </w:r>
      <w:r>
        <w:rPr/>
        <w:t>плоского</w:t>
      </w:r>
    </w:p>
    <w:p>
      <w:pPr>
        <w:spacing w:after="0" w:line="319" w:lineRule="exact"/>
        <w:sectPr>
          <w:type w:val="continuous"/>
          <w:pgSz w:w="11910" w:h="16840"/>
          <w:pgMar w:top="1040" w:bottom="280" w:left="940" w:right="720"/>
          <w:cols w:num="2" w:equalWidth="0">
            <w:col w:w="577" w:space="40"/>
            <w:col w:w="9633"/>
          </w:cols>
        </w:sectPr>
      </w:pPr>
    </w:p>
    <w:p>
      <w:pPr>
        <w:pStyle w:val="BodyText"/>
        <w:spacing w:line="306" w:lineRule="exact"/>
      </w:pPr>
      <w:r>
        <w:rPr/>
        <w:t>конденсатора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параллельными</w:t>
      </w:r>
      <w:r>
        <w:rPr>
          <w:spacing w:val="-4"/>
        </w:rPr>
        <w:t> </w:t>
      </w:r>
      <w:r>
        <w:rPr/>
        <w:t>прямоугольными</w:t>
      </w:r>
      <w:r>
        <w:rPr>
          <w:spacing w:val="-4"/>
        </w:rPr>
        <w:t> </w:t>
      </w:r>
      <w:r>
        <w:rPr/>
        <w:t>пластинами:</w:t>
      </w:r>
    </w:p>
    <w:p>
      <w:pPr>
        <w:tabs>
          <w:tab w:pos="4799" w:val="left" w:leader="none"/>
        </w:tabs>
        <w:spacing w:line="370" w:lineRule="exact" w:before="0"/>
        <w:ind w:left="0" w:right="408" w:firstLine="0"/>
        <w:jc w:val="right"/>
        <w:rPr>
          <w:sz w:val="28"/>
        </w:rPr>
      </w:pPr>
      <w:r>
        <w:rPr>
          <w:i/>
          <w:w w:val="105"/>
          <w:sz w:val="25"/>
        </w:rPr>
        <w:t>C</w:t>
      </w:r>
      <w:r>
        <w:rPr>
          <w:i/>
          <w:spacing w:val="-1"/>
          <w:w w:val="105"/>
          <w:sz w:val="25"/>
        </w:rPr>
        <w:t> </w:t>
      </w:r>
      <w:r>
        <w:rPr>
          <w:rFonts w:ascii="Symbol" w:hAnsi="Symbol"/>
          <w:w w:val="105"/>
          <w:sz w:val="25"/>
        </w:rPr>
        <w:t></w:t>
      </w:r>
      <w:r>
        <w:rPr>
          <w:spacing w:val="-10"/>
          <w:w w:val="105"/>
          <w:sz w:val="25"/>
        </w:rPr>
        <w:t> </w:t>
      </w:r>
      <w:r>
        <w:rPr>
          <w:rFonts w:ascii="Symbol" w:hAnsi="Symbol"/>
          <w:w w:val="105"/>
          <w:position w:val="13"/>
          <w:sz w:val="26"/>
          <w:u w:val="single"/>
        </w:rPr>
        <w:t></w:t>
      </w:r>
      <w:r>
        <w:rPr>
          <w:spacing w:val="-36"/>
          <w:w w:val="105"/>
          <w:position w:val="13"/>
          <w:sz w:val="26"/>
          <w:u w:val="single"/>
        </w:rPr>
        <w:t> </w:t>
      </w:r>
      <w:r>
        <w:rPr>
          <w:w w:val="105"/>
          <w:position w:val="13"/>
          <w:sz w:val="25"/>
          <w:u w:val="single"/>
        </w:rPr>
        <w:t>(</w:t>
      </w:r>
      <w:r>
        <w:rPr>
          <w:i/>
          <w:w w:val="105"/>
          <w:position w:val="13"/>
          <w:sz w:val="25"/>
          <w:u w:val="single"/>
        </w:rPr>
        <w:t>W</w:t>
      </w:r>
      <w:r>
        <w:rPr>
          <w:i/>
          <w:spacing w:val="-4"/>
          <w:w w:val="105"/>
          <w:position w:val="13"/>
          <w:sz w:val="25"/>
          <w:u w:val="single"/>
        </w:rPr>
        <w:t> </w:t>
      </w:r>
      <w:r>
        <w:rPr>
          <w:rFonts w:ascii="Symbol" w:hAnsi="Symbol"/>
          <w:spacing w:val="4"/>
          <w:w w:val="105"/>
          <w:position w:val="13"/>
          <w:sz w:val="25"/>
          <w:u w:val="single"/>
        </w:rPr>
        <w:t></w:t>
      </w:r>
      <w:r>
        <w:rPr>
          <w:i/>
          <w:spacing w:val="4"/>
          <w:w w:val="105"/>
          <w:position w:val="13"/>
          <w:sz w:val="25"/>
          <w:u w:val="single"/>
        </w:rPr>
        <w:t>l</w:t>
      </w:r>
      <w:r>
        <w:rPr>
          <w:spacing w:val="4"/>
          <w:w w:val="105"/>
          <w:position w:val="13"/>
          <w:sz w:val="25"/>
          <w:u w:val="single"/>
        </w:rPr>
        <w:t>)</w:t>
      </w:r>
      <w:r>
        <w:rPr>
          <w:w w:val="105"/>
          <w:position w:val="13"/>
          <w:sz w:val="25"/>
        </w:rPr>
        <w:t> </w:t>
      </w:r>
      <w:r>
        <w:rPr>
          <w:w w:val="105"/>
          <w:position w:val="2"/>
          <w:sz w:val="28"/>
        </w:rPr>
        <w:t>,</w:t>
        <w:tab/>
        <w:t>(6.21)</w:t>
      </w:r>
    </w:p>
    <w:p>
      <w:pPr>
        <w:spacing w:line="224" w:lineRule="exact" w:before="0"/>
        <w:ind w:left="5107" w:right="0" w:firstLine="0"/>
        <w:jc w:val="left"/>
        <w:rPr>
          <w:i/>
          <w:sz w:val="25"/>
        </w:rPr>
      </w:pPr>
      <w:r>
        <w:rPr>
          <w:i/>
          <w:w w:val="106"/>
          <w:sz w:val="25"/>
        </w:rPr>
        <w:t>d</w:t>
      </w:r>
    </w:p>
    <w:p>
      <w:pPr>
        <w:pStyle w:val="BodyText"/>
        <w:rPr>
          <w:i/>
        </w:rPr>
      </w:pPr>
      <w:r>
        <w:rPr/>
        <w:t>где</w:t>
      </w:r>
      <w:r>
        <w:rPr>
          <w:spacing w:val="32"/>
        </w:rPr>
        <w:t> </w:t>
      </w:r>
      <w:r>
        <w:rPr>
          <w:i/>
        </w:rPr>
        <w:t>W</w:t>
      </w:r>
      <w:r>
        <w:rPr>
          <w:i/>
          <w:spacing w:val="28"/>
        </w:rPr>
        <w:t> </w:t>
      </w:r>
      <w:r>
        <w:rPr>
          <w:i/>
        </w:rPr>
        <w:t>∙</w:t>
      </w:r>
      <w:r>
        <w:rPr>
          <w:i/>
          <w:spacing w:val="31"/>
        </w:rPr>
        <w:t> </w:t>
      </w:r>
      <w:r>
        <w:rPr>
          <w:i/>
        </w:rPr>
        <w:t>l</w:t>
      </w:r>
      <w:r>
        <w:rPr>
          <w:i/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/>
        <w:t>площадь</w:t>
      </w:r>
      <w:r>
        <w:rPr>
          <w:spacing w:val="30"/>
        </w:rPr>
        <w:t> </w:t>
      </w:r>
      <w:r>
        <w:rPr/>
        <w:t>металлической</w:t>
      </w:r>
      <w:r>
        <w:rPr>
          <w:spacing w:val="29"/>
        </w:rPr>
        <w:t> </w:t>
      </w:r>
      <w:r>
        <w:rPr/>
        <w:t>пластины,</w:t>
      </w:r>
      <w:r>
        <w:rPr>
          <w:spacing w:val="28"/>
        </w:rPr>
        <w:t> </w:t>
      </w:r>
      <w:r>
        <w:rPr/>
        <w:t>разделенная</w:t>
      </w:r>
      <w:r>
        <w:rPr>
          <w:spacing w:val="29"/>
        </w:rPr>
        <w:t> </w:t>
      </w:r>
      <w:r>
        <w:rPr/>
        <w:t>диэлектриком</w:t>
      </w:r>
      <w:r>
        <w:rPr>
          <w:spacing w:val="-67"/>
        </w:rPr>
        <w:t> </w:t>
      </w:r>
      <w:r>
        <w:rPr/>
        <w:t>толщиной </w:t>
      </w:r>
      <w:r>
        <w:rPr>
          <w:i/>
        </w:rPr>
        <w:t>d</w:t>
      </w:r>
      <w:r>
        <w:rPr>
          <w:i/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относительной</w:t>
      </w:r>
      <w:r>
        <w:rPr>
          <w:spacing w:val="-4"/>
        </w:rPr>
        <w:t> </w:t>
      </w:r>
      <w:r>
        <w:rPr/>
        <w:t>диэлектрической</w:t>
      </w:r>
      <w:r>
        <w:rPr>
          <w:spacing w:val="-3"/>
        </w:rPr>
        <w:t> </w:t>
      </w:r>
      <w:r>
        <w:rPr/>
        <w:t>проницаемостью</w:t>
      </w:r>
      <w:r>
        <w:rPr>
          <w:spacing w:val="3"/>
        </w:rPr>
        <w:t> </w:t>
      </w:r>
      <w:r>
        <w:rPr/>
        <w:t>ε</w:t>
      </w:r>
      <w:r>
        <w:rPr>
          <w:i/>
        </w:rPr>
        <w:t>.</w:t>
      </w:r>
    </w:p>
    <w:p>
      <w:pPr>
        <w:pStyle w:val="BodyText"/>
        <w:spacing w:line="242" w:lineRule="auto"/>
        <w:ind w:firstLine="566"/>
      </w:pPr>
      <w:r>
        <w:rPr/>
        <w:t>Добротность</w:t>
      </w:r>
      <w:r>
        <w:rPr>
          <w:spacing w:val="34"/>
        </w:rPr>
        <w:t> </w:t>
      </w:r>
      <w:r>
        <w:rPr>
          <w:i/>
        </w:rPr>
        <w:t>Q</w:t>
      </w:r>
      <w:r>
        <w:rPr>
          <w:i/>
          <w:vertAlign w:val="subscript"/>
        </w:rPr>
        <w:t>c</w:t>
      </w:r>
      <w:r>
        <w:rPr>
          <w:i/>
          <w:spacing w:val="35"/>
          <w:vertAlign w:val="baseline"/>
        </w:rPr>
        <w:t> </w:t>
      </w:r>
      <w:r>
        <w:rPr>
          <w:vertAlign w:val="baseline"/>
        </w:rPr>
        <w:t>конденсатора</w:t>
      </w:r>
      <w:r>
        <w:rPr>
          <w:spacing w:val="34"/>
          <w:vertAlign w:val="baseline"/>
        </w:rPr>
        <w:t> </w:t>
      </w:r>
      <w:r>
        <w:rPr>
          <w:vertAlign w:val="baseline"/>
        </w:rPr>
        <w:t>МДМ</w:t>
      </w:r>
      <w:r>
        <w:rPr>
          <w:spacing w:val="33"/>
          <w:vertAlign w:val="baseline"/>
        </w:rPr>
        <w:t> </w:t>
      </w:r>
      <w:r>
        <w:rPr>
          <w:vertAlign w:val="baseline"/>
        </w:rPr>
        <w:t>рассчитывается</w:t>
      </w:r>
      <w:r>
        <w:rPr>
          <w:spacing w:val="33"/>
          <w:vertAlign w:val="baseline"/>
        </w:rPr>
        <w:t> </w:t>
      </w:r>
      <w:r>
        <w:rPr>
          <w:vertAlign w:val="baseline"/>
        </w:rPr>
        <w:t>по</w:t>
      </w:r>
      <w:r>
        <w:rPr>
          <w:spacing w:val="33"/>
          <w:vertAlign w:val="baseline"/>
        </w:rPr>
        <w:t> </w:t>
      </w:r>
      <w:r>
        <w:rPr>
          <w:vertAlign w:val="baseline"/>
        </w:rPr>
        <w:t>формуле</w:t>
      </w:r>
      <w:r>
        <w:rPr>
          <w:spacing w:val="35"/>
          <w:vertAlign w:val="baseline"/>
        </w:rPr>
        <w:t> </w:t>
      </w:r>
      <w:r>
        <w:rPr>
          <w:vertAlign w:val="baseline"/>
        </w:rPr>
        <w:t>(6.19),</w:t>
      </w:r>
      <w:r>
        <w:rPr>
          <w:spacing w:val="35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-4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из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равенства</w:t>
      </w:r>
    </w:p>
    <w:p>
      <w:pPr>
        <w:tabs>
          <w:tab w:pos="4567" w:val="left" w:leader="none"/>
        </w:tabs>
        <w:spacing w:line="349" w:lineRule="exact" w:before="0"/>
        <w:ind w:left="0" w:right="408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-22056960" from="296.769958pt,15.096151pt" to="315.587764pt,15.096151pt" stroked="true" strokeweight=".540368pt" strokecolor="#000000">
            <v:stroke dashstyle="solid"/>
            <w10:wrap type="none"/>
          </v:line>
        </w:pict>
      </w:r>
      <w:r>
        <w:rPr>
          <w:i/>
          <w:sz w:val="25"/>
        </w:rPr>
        <w:t>R</w:t>
      </w:r>
      <w:r>
        <w:rPr>
          <w:i/>
          <w:spacing w:val="-6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spacing w:val="15"/>
          <w:sz w:val="25"/>
        </w:rPr>
        <w:t> </w:t>
      </w:r>
      <w:r>
        <w:rPr>
          <w:i/>
          <w:position w:val="14"/>
          <w:sz w:val="25"/>
        </w:rPr>
        <w:t>R</w:t>
      </w:r>
      <w:r>
        <w:rPr>
          <w:i/>
          <w:position w:val="8"/>
          <w:sz w:val="16"/>
        </w:rPr>
        <w:t>s</w:t>
      </w:r>
      <w:r>
        <w:rPr>
          <w:i/>
          <w:spacing w:val="8"/>
          <w:position w:val="8"/>
          <w:sz w:val="16"/>
        </w:rPr>
        <w:t> </w:t>
      </w:r>
      <w:r>
        <w:rPr>
          <w:i/>
          <w:position w:val="14"/>
          <w:sz w:val="25"/>
        </w:rPr>
        <w:t>l</w:t>
      </w:r>
      <w:r>
        <w:rPr>
          <w:i/>
          <w:spacing w:val="1"/>
          <w:position w:val="14"/>
          <w:sz w:val="25"/>
        </w:rPr>
        <w:t> </w:t>
      </w:r>
      <w:r>
        <w:rPr>
          <w:position w:val="2"/>
          <w:sz w:val="28"/>
        </w:rPr>
        <w:t>.</w:t>
        <w:tab/>
        <w:t>(6.22)</w:t>
      </w:r>
    </w:p>
    <w:p>
      <w:pPr>
        <w:spacing w:line="227" w:lineRule="exact" w:before="0"/>
        <w:ind w:left="5048" w:right="0" w:firstLine="0"/>
        <w:jc w:val="left"/>
        <w:rPr>
          <w:i/>
          <w:sz w:val="25"/>
        </w:rPr>
      </w:pPr>
      <w:r>
        <w:rPr>
          <w:i/>
          <w:w w:val="101"/>
          <w:sz w:val="25"/>
        </w:rPr>
        <w:t>W</w:t>
      </w:r>
    </w:p>
    <w:p>
      <w:pPr>
        <w:spacing w:after="0" w:line="227" w:lineRule="exact"/>
        <w:jc w:val="left"/>
        <w:rPr>
          <w:sz w:val="25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  <w:ind w:right="412" w:firstLine="566"/>
        <w:jc w:val="both"/>
      </w:pPr>
      <w:r>
        <w:rPr/>
        <w:t>Значение общей добротности </w:t>
      </w:r>
      <w:r>
        <w:rPr>
          <w:i/>
        </w:rPr>
        <w:t>Q </w:t>
      </w:r>
      <w:r>
        <w:rPr/>
        <w:t>для МДМ конденсатора рассчитывается по</w:t>
      </w:r>
      <w:r>
        <w:rPr>
          <w:spacing w:val="-67"/>
        </w:rPr>
        <w:t> </w:t>
      </w:r>
      <w:r>
        <w:rPr/>
        <w:t>формуле (6.17).</w:t>
      </w:r>
    </w:p>
    <w:p>
      <w:pPr>
        <w:pStyle w:val="BodyText"/>
        <w:ind w:left="0"/>
      </w:pPr>
    </w:p>
    <w:p>
      <w:pPr>
        <w:pStyle w:val="Heading8"/>
        <w:numPr>
          <w:ilvl w:val="2"/>
          <w:numId w:val="21"/>
        </w:numPr>
        <w:tabs>
          <w:tab w:pos="2399" w:val="left" w:leader="none"/>
        </w:tabs>
        <w:spacing w:line="322" w:lineRule="exact" w:before="0" w:after="0"/>
        <w:ind w:left="2398" w:right="0" w:hanging="853"/>
        <w:jc w:val="both"/>
      </w:pPr>
      <w:bookmarkStart w:name="_bookmark73" w:id="145"/>
      <w:bookmarkEnd w:id="145"/>
      <w:r>
        <w:rPr>
          <w:b w:val="0"/>
        </w:rPr>
      </w:r>
      <w:bookmarkStart w:name="_bookmark73" w:id="146"/>
      <w:bookmarkEnd w:id="146"/>
      <w:r>
        <w:rPr/>
        <w:t>Кв</w:t>
      </w:r>
      <w:r>
        <w:rPr/>
        <w:t>азисосредоточенные</w:t>
      </w:r>
      <w:r>
        <w:rPr>
          <w:spacing w:val="-11"/>
        </w:rPr>
        <w:t> </w:t>
      </w:r>
      <w:r>
        <w:rPr/>
        <w:t>микрополосковые</w:t>
      </w:r>
      <w:r>
        <w:rPr>
          <w:spacing w:val="-11"/>
        </w:rPr>
        <w:t> </w:t>
      </w:r>
      <w:r>
        <w:rPr/>
        <w:t>элементы</w:t>
      </w:r>
    </w:p>
    <w:p>
      <w:pPr>
        <w:pStyle w:val="Heading8"/>
        <w:numPr>
          <w:ilvl w:val="2"/>
          <w:numId w:val="24"/>
        </w:numPr>
        <w:tabs>
          <w:tab w:pos="1775" w:val="left" w:leader="none"/>
        </w:tabs>
        <w:spacing w:line="319" w:lineRule="exact" w:before="0" w:after="0"/>
        <w:ind w:left="1774" w:right="0" w:hanging="853"/>
        <w:jc w:val="both"/>
      </w:pPr>
      <w:bookmarkStart w:name="_bookmark74" w:id="147"/>
      <w:bookmarkEnd w:id="147"/>
      <w:r>
        <w:rPr>
          <w:b w:val="0"/>
        </w:rPr>
      </w:r>
      <w:bookmarkStart w:name="_bookmark74" w:id="148"/>
      <w:bookmarkEnd w:id="148"/>
      <w:r>
        <w:rPr/>
        <w:t>М</w:t>
      </w:r>
      <w:r>
        <w:rPr/>
        <w:t>икрополосковые</w:t>
      </w:r>
      <w:r>
        <w:rPr>
          <w:spacing w:val="-4"/>
        </w:rPr>
        <w:t> </w:t>
      </w:r>
      <w:r>
        <w:rPr/>
        <w:t>отрезки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высоким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низким</w:t>
      </w:r>
      <w:r>
        <w:rPr>
          <w:spacing w:val="-1"/>
        </w:rPr>
        <w:t> </w:t>
      </w:r>
      <w:r>
        <w:rPr/>
        <w:t>импедансами</w:t>
      </w:r>
    </w:p>
    <w:p>
      <w:pPr>
        <w:pStyle w:val="BodyText"/>
        <w:ind w:right="408" w:firstLine="566"/>
        <w:jc w:val="both"/>
        <w:rPr>
          <w:i/>
        </w:rPr>
      </w:pPr>
      <w:r>
        <w:rPr/>
        <w:t>Короткие</w:t>
      </w:r>
      <w:r>
        <w:rPr>
          <w:spacing w:val="1"/>
        </w:rPr>
        <w:t> </w:t>
      </w:r>
      <w:r>
        <w:rPr/>
        <w:t>отрезки</w:t>
      </w:r>
      <w:r>
        <w:rPr>
          <w:spacing w:val="1"/>
        </w:rPr>
        <w:t> </w:t>
      </w:r>
      <w:r>
        <w:rPr/>
        <w:t>ЛП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нерегулярности</w:t>
      </w:r>
      <w:r>
        <w:rPr>
          <w:spacing w:val="1"/>
        </w:rPr>
        <w:t> </w:t>
      </w:r>
      <w:r>
        <w:rPr/>
        <w:t>микрополосковых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1/4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волны,</w:t>
      </w:r>
      <w:r>
        <w:rPr>
          <w:spacing w:val="-67"/>
        </w:rPr>
        <w:t> </w:t>
      </w:r>
      <w:r>
        <w:rPr/>
        <w:t>используемые в СВЧ-технике для микроволновой реализации сосредоточенных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квазисосредоточенными</w:t>
      </w:r>
      <w:r>
        <w:rPr>
          <w:spacing w:val="1"/>
        </w:rPr>
        <w:t> </w:t>
      </w:r>
      <w:r>
        <w:rPr>
          <w:spacing w:val="-1"/>
        </w:rPr>
        <w:t>параметрами.</w:t>
      </w:r>
      <w:r>
        <w:rPr>
          <w:spacing w:val="-15"/>
        </w:rPr>
        <w:t> </w:t>
      </w:r>
      <w:r>
        <w:rPr/>
        <w:t>Такие</w:t>
      </w:r>
      <w:r>
        <w:rPr>
          <w:spacing w:val="-16"/>
        </w:rPr>
        <w:t> </w:t>
      </w:r>
      <w:r>
        <w:rPr/>
        <w:t>элементы</w:t>
      </w:r>
      <w:r>
        <w:rPr>
          <w:spacing w:val="-17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рассматриваться</w:t>
      </w:r>
      <w:r>
        <w:rPr>
          <w:spacing w:val="-16"/>
        </w:rPr>
        <w:t> </w:t>
      </w:r>
      <w:r>
        <w:rPr/>
        <w:t>как</w:t>
      </w:r>
      <w:r>
        <w:rPr>
          <w:spacing w:val="-14"/>
        </w:rPr>
        <w:t> </w:t>
      </w:r>
      <w:r>
        <w:rPr/>
        <w:t>сосредоточенные,</w:t>
      </w:r>
      <w:r>
        <w:rPr>
          <w:spacing w:val="-14"/>
        </w:rPr>
        <w:t> </w:t>
      </w:r>
      <w:r>
        <w:rPr/>
        <w:t>если</w:t>
      </w:r>
      <w:r>
        <w:rPr>
          <w:spacing w:val="-68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размеры менее</w:t>
      </w:r>
      <w:r>
        <w:rPr>
          <w:spacing w:val="2"/>
        </w:rPr>
        <w:t> </w:t>
      </w:r>
      <w:r>
        <w:rPr/>
        <w:t>Λ/8</w:t>
      </w:r>
      <w:r>
        <w:rPr>
          <w:i/>
        </w:rPr>
        <w:t>.</w:t>
      </w:r>
    </w:p>
    <w:p>
      <w:pPr>
        <w:pStyle w:val="BodyText"/>
        <w:ind w:right="412" w:firstLine="566"/>
        <w:jc w:val="both"/>
      </w:pPr>
      <w:r>
        <w:rPr/>
        <w:t>На</w:t>
      </w:r>
      <w:r>
        <w:rPr>
          <w:spacing w:val="-15"/>
        </w:rPr>
        <w:t> </w:t>
      </w:r>
      <w:r>
        <w:rPr/>
        <w:t>рис.</w:t>
      </w:r>
      <w:r>
        <w:rPr>
          <w:spacing w:val="-15"/>
        </w:rPr>
        <w:t> </w:t>
      </w:r>
      <w:r>
        <w:rPr/>
        <w:t>6.7,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показана</w:t>
      </w:r>
      <w:r>
        <w:rPr>
          <w:spacing w:val="-15"/>
        </w:rPr>
        <w:t> </w:t>
      </w:r>
      <w:r>
        <w:rPr/>
        <w:t>топология</w:t>
      </w:r>
      <w:r>
        <w:rPr>
          <w:spacing w:val="-14"/>
        </w:rPr>
        <w:t> </w:t>
      </w:r>
      <w:r>
        <w:rPr/>
        <w:t>прямолинейной</w:t>
      </w:r>
      <w:r>
        <w:rPr>
          <w:spacing w:val="-14"/>
        </w:rPr>
        <w:t> </w:t>
      </w:r>
      <w:r>
        <w:rPr/>
        <w:t>короткой</w:t>
      </w:r>
      <w:r>
        <w:rPr>
          <w:spacing w:val="-14"/>
        </w:rPr>
        <w:t> </w:t>
      </w:r>
      <w:r>
        <w:rPr/>
        <w:t>секции</w:t>
      </w:r>
      <w:r>
        <w:rPr>
          <w:spacing w:val="-14"/>
        </w:rPr>
        <w:t> </w:t>
      </w:r>
      <w:r>
        <w:rPr/>
        <w:t>МПЛ</w:t>
      </w:r>
      <w:r>
        <w:rPr>
          <w:spacing w:val="-16"/>
        </w:rPr>
        <w:t> </w:t>
      </w:r>
      <w:r>
        <w:rPr/>
        <w:t>без</w:t>
      </w:r>
      <w:r>
        <w:rPr>
          <w:spacing w:val="-67"/>
        </w:rPr>
        <w:t> </w:t>
      </w:r>
      <w:r>
        <w:rPr/>
        <w:t>потерь с высоким импедансом </w:t>
      </w:r>
      <w:r>
        <w:rPr>
          <w:i/>
        </w:rPr>
        <w:t>Z</w:t>
      </w:r>
      <w:r>
        <w:rPr>
          <w:i/>
          <w:vertAlign w:val="subscript"/>
        </w:rPr>
        <w:t>c,</w:t>
      </w:r>
      <w:r>
        <w:rPr>
          <w:i/>
          <w:vertAlign w:val="baseline"/>
        </w:rPr>
        <w:t> </w:t>
      </w:r>
      <w:r>
        <w:rPr>
          <w:vertAlign w:val="baseline"/>
        </w:rPr>
        <w:t>включенной в регулярную микрополосковую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линию передачи с постоянным и более низким импедансом </w:t>
      </w:r>
      <w:r>
        <w:rPr>
          <w:i/>
          <w:vertAlign w:val="baseline"/>
        </w:rPr>
        <w:t>Z</w:t>
      </w:r>
      <w:r>
        <w:rPr>
          <w:vertAlign w:val="subscript"/>
        </w:rPr>
        <w:t>0</w:t>
      </w:r>
      <w:r>
        <w:rPr>
          <w:i/>
          <w:vertAlign w:val="baseline"/>
        </w:rPr>
        <w:t>. </w:t>
      </w:r>
      <w:r>
        <w:rPr>
          <w:vertAlign w:val="baseline"/>
        </w:rPr>
        <w:t>На рис. 6.7, б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неоднородности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П-четырехполюсника.</w:t>
      </w:r>
    </w:p>
    <w:p>
      <w:pPr>
        <w:pStyle w:val="BodyText"/>
        <w:spacing w:before="4"/>
        <w:ind w:left="0"/>
      </w:pPr>
      <w:r>
        <w:rPr/>
        <w:drawing>
          <wp:anchor distT="0" distB="0" distL="0" distR="0" allowOverlap="1" layoutInCell="1" locked="0" behindDoc="0" simplePos="0" relativeHeight="692">
            <wp:simplePos x="0" y="0"/>
            <wp:positionH relativeFrom="page">
              <wp:posOffset>1603966</wp:posOffset>
            </wp:positionH>
            <wp:positionV relativeFrom="paragraph">
              <wp:posOffset>231842</wp:posOffset>
            </wp:positionV>
            <wp:extent cx="4487531" cy="1359789"/>
            <wp:effectExtent l="0" t="0" r="0" b="0"/>
            <wp:wrapTopAndBottom/>
            <wp:docPr id="487" name="image3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88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31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193"/>
        <w:ind w:left="3057" w:right="0" w:hanging="2149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6.7.</w:t>
      </w:r>
      <w:r>
        <w:rPr>
          <w:spacing w:val="-2"/>
          <w:sz w:val="24"/>
        </w:rPr>
        <w:t> </w:t>
      </w:r>
      <w:r>
        <w:rPr>
          <w:sz w:val="24"/>
        </w:rPr>
        <w:t>Включение</w:t>
      </w:r>
      <w:r>
        <w:rPr>
          <w:spacing w:val="-3"/>
          <w:sz w:val="24"/>
        </w:rPr>
        <w:t> </w:t>
      </w:r>
      <w:r>
        <w:rPr>
          <w:sz w:val="24"/>
        </w:rPr>
        <w:t>короткой</w:t>
      </w:r>
      <w:r>
        <w:rPr>
          <w:spacing w:val="-2"/>
          <w:sz w:val="24"/>
        </w:rPr>
        <w:t> </w:t>
      </w:r>
      <w:r>
        <w:rPr>
          <w:sz w:val="24"/>
        </w:rPr>
        <w:t>секции</w:t>
      </w:r>
      <w:r>
        <w:rPr>
          <w:spacing w:val="-2"/>
          <w:sz w:val="24"/>
        </w:rPr>
        <w:t> </w:t>
      </w:r>
      <w:r>
        <w:rPr>
          <w:sz w:val="24"/>
        </w:rPr>
        <w:t>МПЛ</w:t>
      </w:r>
      <w:r>
        <w:rPr>
          <w:spacing w:val="-4"/>
          <w:sz w:val="24"/>
        </w:rPr>
        <w:t> </w:t>
      </w:r>
      <w:r>
        <w:rPr>
          <w:sz w:val="24"/>
        </w:rPr>
        <w:t>без</w:t>
      </w:r>
      <w:r>
        <w:rPr>
          <w:spacing w:val="-2"/>
          <w:sz w:val="24"/>
        </w:rPr>
        <w:t> </w:t>
      </w:r>
      <w:r>
        <w:rPr>
          <w:sz w:val="24"/>
        </w:rPr>
        <w:t>потерь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высоким</w:t>
      </w:r>
      <w:r>
        <w:rPr>
          <w:spacing w:val="-3"/>
          <w:sz w:val="24"/>
        </w:rPr>
        <w:t> </w:t>
      </w:r>
      <w:r>
        <w:rPr>
          <w:sz w:val="24"/>
        </w:rPr>
        <w:t>импедансом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регулярную</w:t>
      </w:r>
      <w:r>
        <w:rPr>
          <w:spacing w:val="-1"/>
          <w:sz w:val="24"/>
        </w:rPr>
        <w:t> </w:t>
      </w:r>
      <w:r>
        <w:rPr>
          <w:sz w:val="24"/>
        </w:rPr>
        <w:t>микрополосковую линию</w:t>
      </w:r>
    </w:p>
    <w:p>
      <w:pPr>
        <w:pStyle w:val="BodyText"/>
        <w:spacing w:before="229"/>
        <w:ind w:right="417" w:firstLine="566"/>
        <w:jc w:val="both"/>
      </w:pPr>
      <w:r>
        <w:rPr/>
        <w:t>Эквивалентные параметры схемы выражаются через характеристический</w:t>
      </w:r>
      <w:r>
        <w:rPr>
          <w:spacing w:val="1"/>
        </w:rPr>
        <w:t> </w:t>
      </w:r>
      <w:r>
        <w:rPr/>
        <w:t>импеданс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постоянную</w:t>
      </w:r>
      <w:r>
        <w:rPr>
          <w:spacing w:val="-2"/>
          <w:vertAlign w:val="baseline"/>
        </w:rPr>
        <w:t> </w:t>
      </w:r>
      <w:r>
        <w:rPr>
          <w:vertAlign w:val="baseline"/>
        </w:rPr>
        <w:t>распространения в</w:t>
      </w:r>
      <w:r>
        <w:rPr>
          <w:spacing w:val="-3"/>
          <w:vertAlign w:val="baseline"/>
        </w:rPr>
        <w:t> </w:t>
      </w:r>
      <w:r>
        <w:rPr>
          <w:vertAlign w:val="baseline"/>
        </w:rPr>
        <w:t>короткой секции: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9"/>
        <w:ind w:left="0"/>
        <w:rPr>
          <w:sz w:val="27"/>
        </w:rPr>
      </w:pPr>
    </w:p>
    <w:p>
      <w:pPr>
        <w:spacing w:line="25" w:lineRule="exact" w:before="0"/>
        <w:ind w:left="0" w:right="0" w:firstLine="0"/>
        <w:jc w:val="right"/>
        <w:rPr>
          <w:i/>
          <w:sz w:val="26"/>
        </w:rPr>
      </w:pPr>
      <w:r>
        <w:rPr>
          <w:i/>
          <w:w w:val="110"/>
          <w:sz w:val="26"/>
        </w:rPr>
        <w:t>x</w:t>
      </w:r>
      <w:r>
        <w:rPr>
          <w:i/>
          <w:spacing w:val="-17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</w:t>
      </w:r>
      <w:r>
        <w:rPr>
          <w:spacing w:val="-16"/>
          <w:w w:val="110"/>
          <w:sz w:val="26"/>
        </w:rPr>
        <w:t> </w:t>
      </w:r>
      <w:r>
        <w:rPr>
          <w:i/>
          <w:w w:val="110"/>
          <w:sz w:val="26"/>
        </w:rPr>
        <w:t>Z</w:t>
      </w:r>
    </w:p>
    <w:p>
      <w:pPr>
        <w:spacing w:line="188" w:lineRule="exact" w:before="156"/>
        <w:ind w:left="97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w w:val="110"/>
          <w:position w:val="-13"/>
          <w:sz w:val="26"/>
        </w:rPr>
        <w:t>sin</w:t>
      </w:r>
      <w:r>
        <w:rPr>
          <w:rFonts w:ascii="Symbol" w:hAnsi="Symbol"/>
          <w:w w:val="110"/>
          <w:position w:val="1"/>
          <w:sz w:val="22"/>
        </w:rPr>
        <w:t></w:t>
      </w:r>
      <w:r>
        <w:rPr>
          <w:spacing w:val="-15"/>
          <w:w w:val="110"/>
          <w:position w:val="1"/>
          <w:sz w:val="22"/>
        </w:rPr>
        <w:t> </w:t>
      </w:r>
      <w:r>
        <w:rPr>
          <w:w w:val="110"/>
          <w:sz w:val="26"/>
          <w:u w:val="single"/>
        </w:rPr>
        <w:t>2</w:t>
      </w:r>
      <w:r>
        <w:rPr>
          <w:rFonts w:ascii="Symbol" w:hAnsi="Symbol"/>
          <w:w w:val="110"/>
          <w:sz w:val="28"/>
          <w:u w:val="single"/>
        </w:rPr>
        <w:t></w:t>
      </w:r>
      <w:r>
        <w:rPr>
          <w:w w:val="110"/>
          <w:sz w:val="28"/>
        </w:rPr>
        <w:t> </w:t>
      </w:r>
      <w:r>
        <w:rPr>
          <w:spacing w:val="32"/>
          <w:w w:val="110"/>
          <w:sz w:val="28"/>
        </w:rPr>
        <w:t> </w:t>
      </w:r>
      <w:r>
        <w:rPr>
          <w:rFonts w:ascii="Symbol" w:hAnsi="Symbol"/>
          <w:w w:val="110"/>
          <w:position w:val="1"/>
          <w:sz w:val="22"/>
        </w:rPr>
        <w:t></w:t>
      </w:r>
    </w:p>
    <w:p>
      <w:pPr>
        <w:tabs>
          <w:tab w:pos="4256" w:val="left" w:leader="none"/>
        </w:tabs>
        <w:spacing w:line="185" w:lineRule="exact" w:before="159"/>
        <w:ind w:left="332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position w:val="14"/>
          <w:sz w:val="26"/>
          <w:u w:val="single"/>
        </w:rPr>
        <w:t>B</w:t>
      </w:r>
      <w:r>
        <w:rPr>
          <w:i/>
          <w:spacing w:val="9"/>
          <w:w w:val="105"/>
          <w:position w:val="14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w w:val="105"/>
          <w:sz w:val="26"/>
        </w:rPr>
        <w:t> </w:t>
      </w:r>
      <w:r>
        <w:rPr>
          <w:spacing w:val="6"/>
          <w:w w:val="105"/>
          <w:position w:val="14"/>
          <w:sz w:val="26"/>
          <w:u w:val="single"/>
        </w:rPr>
        <w:t> </w:t>
      </w:r>
      <w:r>
        <w:rPr>
          <w:w w:val="105"/>
          <w:position w:val="14"/>
          <w:sz w:val="26"/>
          <w:u w:val="single"/>
        </w:rPr>
        <w:t>1</w:t>
      </w:r>
      <w:r>
        <w:rPr>
          <w:spacing w:val="46"/>
          <w:w w:val="105"/>
          <w:position w:val="14"/>
          <w:sz w:val="26"/>
        </w:rPr>
        <w:t> </w:t>
      </w:r>
      <w:r>
        <w:rPr>
          <w:i/>
          <w:w w:val="105"/>
          <w:sz w:val="26"/>
        </w:rPr>
        <w:t>tg</w:t>
      </w:r>
      <w:r>
        <w:rPr>
          <w:i/>
          <w:spacing w:val="-25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</w:t>
      </w:r>
      <w:r>
        <w:rPr>
          <w:spacing w:val="-12"/>
          <w:w w:val="105"/>
          <w:position w:val="14"/>
          <w:sz w:val="22"/>
        </w:rPr>
        <w:t> 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18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7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</w:t>
      </w:r>
      <w:r>
        <w:rPr>
          <w:spacing w:val="-24"/>
          <w:w w:val="105"/>
          <w:position w:val="14"/>
          <w:sz w:val="22"/>
        </w:rPr>
        <w:t> </w:t>
      </w:r>
      <w:r>
        <w:rPr>
          <w:w w:val="105"/>
          <w:position w:val="2"/>
          <w:sz w:val="28"/>
        </w:rPr>
        <w:t>,</w:t>
        <w:tab/>
      </w:r>
      <w:r>
        <w:rPr>
          <w:w w:val="110"/>
          <w:position w:val="2"/>
          <w:sz w:val="28"/>
        </w:rPr>
        <w:t>(6.23)</w:t>
      </w:r>
    </w:p>
    <w:p>
      <w:pPr>
        <w:spacing w:after="0" w:line="185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640" w:space="40"/>
            <w:col w:w="1181" w:space="39"/>
            <w:col w:w="5350"/>
          </w:cols>
        </w:sectPr>
      </w:pPr>
    </w:p>
    <w:p>
      <w:pPr>
        <w:tabs>
          <w:tab w:pos="494" w:val="left" w:leader="none"/>
        </w:tabs>
        <w:spacing w:line="157" w:lineRule="exact" w:before="74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110"/>
          <w:sz w:val="17"/>
        </w:rPr>
        <w:t>c</w:t>
        <w:tab/>
      </w:r>
      <w:r>
        <w:rPr>
          <w:rFonts w:ascii="Symbol" w:hAnsi="Symbol"/>
          <w:w w:val="110"/>
          <w:sz w:val="22"/>
        </w:rPr>
        <w:t></w:t>
      </w:r>
      <w:r>
        <w:rPr>
          <w:spacing w:val="49"/>
          <w:w w:val="110"/>
          <w:sz w:val="22"/>
        </w:rPr>
        <w:t> </w:t>
      </w:r>
      <w:r>
        <w:rPr>
          <w:rFonts w:ascii="Symbol" w:hAnsi="Symbol"/>
          <w:w w:val="110"/>
          <w:position w:val="-11"/>
          <w:sz w:val="26"/>
        </w:rPr>
        <w:t></w:t>
      </w:r>
    </w:p>
    <w:p>
      <w:pPr>
        <w:tabs>
          <w:tab w:pos="665" w:val="left" w:leader="none"/>
          <w:tab w:pos="1132" w:val="left" w:leader="none"/>
        </w:tabs>
        <w:spacing w:line="231" w:lineRule="exact" w:before="0"/>
        <w:ind w:left="63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110"/>
          <w:sz w:val="26"/>
        </w:rPr>
        <w:t>l</w:t>
      </w:r>
      <w:r>
        <w:rPr>
          <w:i/>
          <w:spacing w:val="-32"/>
          <w:w w:val="110"/>
          <w:sz w:val="26"/>
        </w:rPr>
        <w:t> </w:t>
      </w:r>
      <w:r>
        <w:rPr>
          <w:rFonts w:ascii="Symbol" w:hAnsi="Symbol"/>
          <w:spacing w:val="10"/>
          <w:w w:val="110"/>
          <w:position w:val="-5"/>
          <w:sz w:val="22"/>
        </w:rPr>
        <w:t></w:t>
      </w:r>
      <w:r>
        <w:rPr>
          <w:spacing w:val="10"/>
          <w:w w:val="110"/>
          <w:sz w:val="26"/>
        </w:rPr>
        <w:t>,</w:t>
        <w:tab/>
      </w:r>
      <w:r>
        <w:rPr>
          <w:w w:val="110"/>
          <w:position w:val="-17"/>
          <w:sz w:val="26"/>
        </w:rPr>
        <w:t>2</w:t>
        <w:tab/>
      </w:r>
      <w:r>
        <w:rPr>
          <w:i/>
          <w:spacing w:val="-6"/>
          <w:w w:val="110"/>
          <w:position w:val="-17"/>
          <w:sz w:val="26"/>
        </w:rPr>
        <w:t>Z</w:t>
      </w:r>
    </w:p>
    <w:p>
      <w:pPr>
        <w:spacing w:line="151" w:lineRule="exact" w:before="80"/>
        <w:ind w:left="379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</w:t>
      </w:r>
      <w:r>
        <w:rPr>
          <w:spacing w:val="-11"/>
          <w:w w:val="110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> </w:t>
      </w:r>
      <w:r>
        <w:rPr>
          <w:spacing w:val="21"/>
          <w:w w:val="110"/>
          <w:position w:val="-10"/>
          <w:sz w:val="26"/>
        </w:rPr>
        <w:t> </w:t>
      </w:r>
      <w:r>
        <w:rPr>
          <w:rFonts w:ascii="Symbol" w:hAnsi="Symbol"/>
          <w:w w:val="110"/>
          <w:sz w:val="22"/>
        </w:rPr>
        <w:t></w:t>
      </w:r>
    </w:p>
    <w:p>
      <w:pPr>
        <w:spacing w:after="0" w:line="151" w:lineRule="exact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  <w:cols w:num="3" w:equalWidth="0">
            <w:col w:w="4542" w:space="40"/>
            <w:col w:w="1293" w:space="39"/>
            <w:col w:w="4336"/>
          </w:cols>
        </w:sectPr>
      </w:pPr>
    </w:p>
    <w:p>
      <w:pPr>
        <w:tabs>
          <w:tab w:pos="4765" w:val="left" w:leader="none"/>
          <w:tab w:pos="5880" w:val="left" w:leader="none"/>
          <w:tab w:pos="6293" w:val="left" w:leader="none"/>
          <w:tab w:pos="6797" w:val="left" w:leader="none"/>
        </w:tabs>
        <w:spacing w:before="11"/>
        <w:ind w:left="4141" w:right="0" w:firstLine="0"/>
        <w:jc w:val="left"/>
        <w:rPr>
          <w:rFonts w:ascii="Symbol" w:hAnsi="Symbol"/>
          <w:sz w:val="22"/>
        </w:rPr>
      </w:pP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  <w:r>
        <w:rPr>
          <w:w w:val="110"/>
          <w:position w:val="1"/>
          <w:sz w:val="22"/>
        </w:rPr>
        <w:tab/>
      </w:r>
      <w:r>
        <w:rPr>
          <w:i/>
          <w:w w:val="110"/>
          <w:sz w:val="17"/>
        </w:rPr>
        <w:t>c</w:t>
        <w:tab/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</w:p>
    <w:p>
      <w:pPr>
        <w:pStyle w:val="BodyText"/>
        <w:spacing w:before="182"/>
      </w:pPr>
      <w:r>
        <w:rPr/>
        <w:t>которые</w:t>
      </w:r>
      <w:r>
        <w:rPr>
          <w:spacing w:val="-2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получены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ABCD-параметров</w:t>
      </w:r>
      <w:r>
        <w:rPr>
          <w:spacing w:val="-3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цепей.</w:t>
      </w:r>
    </w:p>
    <w:p>
      <w:pPr>
        <w:spacing w:before="161"/>
        <w:ind w:left="759" w:right="0" w:firstLine="0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> </w:t>
      </w:r>
      <w:r>
        <w:rPr>
          <w:i/>
          <w:sz w:val="28"/>
        </w:rPr>
        <w:t>l &lt;</w:t>
      </w:r>
      <w:r>
        <w:rPr>
          <w:i/>
          <w:spacing w:val="-2"/>
          <w:sz w:val="28"/>
        </w:rPr>
        <w:t> </w:t>
      </w:r>
      <w:r>
        <w:rPr>
          <w:sz w:val="28"/>
        </w:rPr>
        <w:t>Λ/8,</w:t>
      </w:r>
      <w:r>
        <w:rPr>
          <w:spacing w:val="-1"/>
          <w:sz w:val="28"/>
        </w:rPr>
        <w:t> </w:t>
      </w:r>
      <w:r>
        <w:rPr>
          <w:sz w:val="28"/>
        </w:rPr>
        <w:t>то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1216" w:val="left" w:leader="none"/>
        </w:tabs>
        <w:spacing w:line="198" w:lineRule="exact" w:before="213"/>
        <w:ind w:left="0" w:right="0" w:firstLine="0"/>
        <w:jc w:val="right"/>
        <w:rPr>
          <w:sz w:val="26"/>
        </w:rPr>
      </w:pPr>
      <w:r>
        <w:rPr/>
        <w:pict>
          <v:shape style="position:absolute;margin-left:258.199493pt;margin-top:7.835151pt;width:14.35pt;height:17.350pt;mso-position-horizontal-relative:page;mso-position-vertical-relative:paragraph;z-index:-2205542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spacing w:val="-6"/>
                      <w:w w:val="105"/>
                      <w:sz w:val="26"/>
                      <w:u w:val="single"/>
                    </w:rPr>
                    <w:t>2</w:t>
                  </w:r>
                  <w:r>
                    <w:rPr>
                      <w:rFonts w:ascii="Symbol" w:hAnsi="Symbol"/>
                      <w:spacing w:val="-6"/>
                      <w:w w:val="105"/>
                      <w:sz w:val="28"/>
                      <w:u w:val="single"/>
                    </w:rPr>
                    <w:t>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6"/>
        </w:rPr>
        <w:t>x</w:t>
      </w:r>
      <w:r>
        <w:rPr>
          <w:i/>
          <w:spacing w:val="-16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</w:t>
      </w:r>
      <w:r>
        <w:rPr>
          <w:spacing w:val="-13"/>
          <w:w w:val="110"/>
          <w:sz w:val="26"/>
        </w:rPr>
        <w:t> </w:t>
      </w:r>
      <w:r>
        <w:rPr>
          <w:i/>
          <w:w w:val="110"/>
          <w:sz w:val="26"/>
        </w:rPr>
        <w:t>Z </w:t>
      </w:r>
      <w:r>
        <w:rPr>
          <w:i/>
          <w:spacing w:val="1"/>
          <w:w w:val="110"/>
          <w:sz w:val="26"/>
        </w:rPr>
        <w:t> </w:t>
      </w:r>
      <w:r>
        <w:rPr>
          <w:rFonts w:ascii="Symbol" w:hAnsi="Symbol"/>
          <w:w w:val="110"/>
          <w:position w:val="15"/>
          <w:sz w:val="22"/>
        </w:rPr>
        <w:t></w:t>
      </w:r>
      <w:r>
        <w:rPr>
          <w:w w:val="110"/>
          <w:position w:val="15"/>
          <w:sz w:val="22"/>
        </w:rPr>
        <w:tab/>
      </w:r>
      <w:r>
        <w:rPr>
          <w:i/>
          <w:w w:val="110"/>
          <w:sz w:val="26"/>
        </w:rPr>
        <w:t>l</w:t>
      </w:r>
      <w:r>
        <w:rPr>
          <w:i/>
          <w:spacing w:val="-31"/>
          <w:w w:val="110"/>
          <w:sz w:val="26"/>
        </w:rPr>
        <w:t> </w:t>
      </w:r>
      <w:r>
        <w:rPr>
          <w:rFonts w:ascii="Symbol" w:hAnsi="Symbol"/>
          <w:spacing w:val="10"/>
          <w:w w:val="110"/>
          <w:position w:val="15"/>
          <w:sz w:val="22"/>
        </w:rPr>
        <w:t></w:t>
      </w:r>
      <w:r>
        <w:rPr>
          <w:spacing w:val="10"/>
          <w:w w:val="110"/>
          <w:sz w:val="26"/>
        </w:rPr>
        <w:t>,</w:t>
      </w:r>
    </w:p>
    <w:p>
      <w:pPr>
        <w:tabs>
          <w:tab w:pos="4215" w:val="left" w:leader="none"/>
        </w:tabs>
        <w:spacing w:line="248" w:lineRule="exact" w:before="163"/>
        <w:ind w:left="244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position w:val="14"/>
          <w:sz w:val="26"/>
          <w:u w:val="single"/>
        </w:rPr>
        <w:t>B</w:t>
      </w:r>
      <w:r>
        <w:rPr>
          <w:i/>
          <w:spacing w:val="11"/>
          <w:w w:val="105"/>
          <w:position w:val="14"/>
          <w:sz w:val="26"/>
        </w:rPr>
        <w:t> </w:t>
      </w:r>
      <w:r>
        <w:rPr>
          <w:rFonts w:ascii="Symbol" w:hAnsi="Symbol"/>
          <w:w w:val="105"/>
          <w:sz w:val="26"/>
        </w:rPr>
        <w:t></w:t>
      </w:r>
      <w:r>
        <w:rPr>
          <w:w w:val="105"/>
          <w:sz w:val="26"/>
        </w:rPr>
        <w:t> </w:t>
      </w:r>
      <w:r>
        <w:rPr>
          <w:spacing w:val="9"/>
          <w:w w:val="105"/>
          <w:position w:val="14"/>
          <w:sz w:val="26"/>
          <w:u w:val="single"/>
        </w:rPr>
        <w:t> </w:t>
      </w:r>
      <w:r>
        <w:rPr>
          <w:w w:val="105"/>
          <w:position w:val="14"/>
          <w:sz w:val="26"/>
          <w:u w:val="single"/>
        </w:rPr>
        <w:t>1</w:t>
      </w:r>
      <w:r>
        <w:rPr>
          <w:spacing w:val="51"/>
          <w:w w:val="105"/>
          <w:position w:val="14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</w:t>
      </w:r>
      <w:r>
        <w:rPr>
          <w:spacing w:val="-11"/>
          <w:w w:val="105"/>
          <w:position w:val="14"/>
          <w:sz w:val="22"/>
        </w:rPr>
        <w:t> 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21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6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</w:t>
      </w:r>
      <w:r>
        <w:rPr>
          <w:spacing w:val="-24"/>
          <w:w w:val="105"/>
          <w:position w:val="14"/>
          <w:sz w:val="22"/>
        </w:rPr>
        <w:t> </w:t>
      </w:r>
      <w:r>
        <w:rPr>
          <w:w w:val="105"/>
          <w:position w:val="2"/>
          <w:sz w:val="28"/>
        </w:rPr>
        <w:t>.</w:t>
        <w:tab/>
      </w:r>
      <w:r>
        <w:rPr>
          <w:w w:val="110"/>
          <w:position w:val="2"/>
          <w:sz w:val="28"/>
        </w:rPr>
        <w:t>(6.24)</w:t>
      </w:r>
    </w:p>
    <w:p>
      <w:pPr>
        <w:spacing w:after="0" w:line="24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901" w:space="40"/>
            <w:col w:w="5309"/>
          </w:cols>
        </w:sectPr>
      </w:pPr>
    </w:p>
    <w:p>
      <w:pPr>
        <w:tabs>
          <w:tab w:pos="766" w:val="left" w:leader="none"/>
        </w:tabs>
        <w:spacing w:line="157" w:lineRule="exact" w:before="10"/>
        <w:ind w:left="0" w:right="0" w:firstLine="0"/>
        <w:jc w:val="right"/>
        <w:rPr>
          <w:rFonts w:ascii="Symbol" w:hAnsi="Symbol"/>
          <w:sz w:val="22"/>
        </w:rPr>
      </w:pPr>
      <w:r>
        <w:rPr>
          <w:i/>
          <w:w w:val="110"/>
          <w:sz w:val="17"/>
        </w:rPr>
        <w:t>c</w:t>
      </w:r>
      <w:r>
        <w:rPr>
          <w:i/>
          <w:spacing w:val="5"/>
          <w:w w:val="110"/>
          <w:sz w:val="17"/>
        </w:rPr>
        <w:t> </w:t>
      </w:r>
      <w:r>
        <w:rPr>
          <w:rFonts w:ascii="Symbol" w:hAnsi="Symbol"/>
          <w:w w:val="110"/>
          <w:sz w:val="22"/>
        </w:rPr>
        <w:t></w:t>
      </w:r>
      <w:r>
        <w:rPr>
          <w:spacing w:val="52"/>
          <w:w w:val="110"/>
          <w:sz w:val="22"/>
        </w:rPr>
        <w:t> </w:t>
      </w:r>
      <w:r>
        <w:rPr>
          <w:rFonts w:ascii="Symbol" w:hAnsi="Symbol"/>
          <w:w w:val="110"/>
          <w:position w:val="-11"/>
          <w:sz w:val="26"/>
        </w:rPr>
        <w:t></w:t>
      </w:r>
      <w:r>
        <w:rPr>
          <w:w w:val="110"/>
          <w:position w:val="-11"/>
          <w:sz w:val="26"/>
        </w:rPr>
        <w:tab/>
      </w:r>
      <w:r>
        <w:rPr>
          <w:rFonts w:ascii="Symbol" w:hAnsi="Symbol"/>
          <w:w w:val="110"/>
          <w:sz w:val="22"/>
        </w:rPr>
        <w:t></w:t>
      </w:r>
    </w:p>
    <w:p>
      <w:pPr>
        <w:tabs>
          <w:tab w:pos="828" w:val="left" w:leader="none"/>
        </w:tabs>
        <w:spacing w:line="147" w:lineRule="exact" w:before="19"/>
        <w:ind w:left="354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w w:val="110"/>
          <w:sz w:val="26"/>
        </w:rPr>
        <w:t>2</w:t>
        <w:tab/>
      </w:r>
      <w:r>
        <w:rPr>
          <w:i/>
          <w:w w:val="110"/>
          <w:sz w:val="26"/>
        </w:rPr>
        <w:t>Z </w:t>
      </w:r>
      <w:r>
        <w:rPr>
          <w:i/>
          <w:spacing w:val="21"/>
          <w:w w:val="110"/>
          <w:sz w:val="26"/>
        </w:rPr>
        <w:t> </w:t>
      </w:r>
      <w:r>
        <w:rPr>
          <w:rFonts w:ascii="Symbol" w:hAnsi="Symbol"/>
          <w:w w:val="110"/>
          <w:position w:val="11"/>
          <w:sz w:val="22"/>
        </w:rPr>
        <w:t></w:t>
      </w:r>
      <w:r>
        <w:rPr>
          <w:spacing w:val="-8"/>
          <w:w w:val="110"/>
          <w:position w:val="11"/>
          <w:sz w:val="22"/>
        </w:rPr>
        <w:t> </w:t>
      </w:r>
      <w:r>
        <w:rPr>
          <w:rFonts w:ascii="Symbol" w:hAnsi="Symbol"/>
          <w:w w:val="110"/>
          <w:sz w:val="26"/>
        </w:rPr>
        <w:t></w:t>
      </w:r>
      <w:r>
        <w:rPr>
          <w:w w:val="110"/>
          <w:sz w:val="26"/>
        </w:rPr>
        <w:t> </w:t>
      </w:r>
      <w:r>
        <w:rPr>
          <w:spacing w:val="26"/>
          <w:w w:val="110"/>
          <w:sz w:val="26"/>
        </w:rPr>
        <w:t> </w:t>
      </w:r>
      <w:r>
        <w:rPr>
          <w:rFonts w:ascii="Symbol" w:hAnsi="Symbol"/>
          <w:w w:val="110"/>
          <w:position w:val="11"/>
          <w:sz w:val="22"/>
        </w:rPr>
        <w:t></w:t>
      </w:r>
    </w:p>
    <w:p>
      <w:pPr>
        <w:spacing w:after="0" w:line="147" w:lineRule="exact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  <w:cols w:num="2" w:equalWidth="0">
            <w:col w:w="4807" w:space="40"/>
            <w:col w:w="5403"/>
          </w:cols>
        </w:sectPr>
      </w:pPr>
    </w:p>
    <w:p>
      <w:pPr>
        <w:tabs>
          <w:tab w:pos="1067" w:val="left" w:leader="none"/>
          <w:tab w:pos="2199" w:val="left" w:leader="none"/>
          <w:tab w:pos="2864" w:val="left" w:leader="none"/>
        </w:tabs>
        <w:spacing w:before="11"/>
        <w:ind w:left="434" w:right="0" w:firstLine="0"/>
        <w:jc w:val="center"/>
        <w:rPr>
          <w:rFonts w:ascii="Symbol" w:hAnsi="Symbol"/>
          <w:sz w:val="22"/>
        </w:rPr>
      </w:pP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  <w:r>
        <w:rPr>
          <w:w w:val="110"/>
          <w:position w:val="1"/>
          <w:sz w:val="22"/>
        </w:rPr>
        <w:tab/>
      </w:r>
      <w:r>
        <w:rPr>
          <w:i/>
          <w:w w:val="110"/>
          <w:sz w:val="17"/>
        </w:rPr>
        <w:t>c</w:t>
      </w:r>
      <w:r>
        <w:rPr>
          <w:i/>
          <w:spacing w:val="24"/>
          <w:w w:val="110"/>
          <w:sz w:val="17"/>
        </w:rPr>
        <w:t> </w:t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</w:p>
    <w:p>
      <w:pPr>
        <w:pStyle w:val="BodyText"/>
        <w:spacing w:before="178"/>
        <w:ind w:firstLine="566"/>
      </w:pPr>
      <w:r>
        <w:rPr/>
        <w:t>Несложно</w:t>
      </w:r>
      <w:r>
        <w:rPr>
          <w:spacing w:val="22"/>
        </w:rPr>
        <w:t> </w:t>
      </w:r>
      <w:r>
        <w:rPr/>
        <w:t>показать,</w:t>
      </w:r>
      <w:r>
        <w:rPr>
          <w:spacing w:val="21"/>
        </w:rPr>
        <w:t> </w:t>
      </w:r>
      <w:r>
        <w:rPr/>
        <w:t>что</w:t>
      </w:r>
      <w:r>
        <w:rPr>
          <w:spacing w:val="22"/>
        </w:rPr>
        <w:t> </w:t>
      </w:r>
      <w:r>
        <w:rPr/>
        <w:t>для</w:t>
      </w:r>
      <w:r>
        <w:rPr>
          <w:spacing w:val="24"/>
        </w:rPr>
        <w:t>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&gt;&gt;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0</w:t>
      </w:r>
      <w:r>
        <w:rPr>
          <w:spacing w:val="23"/>
          <w:vertAlign w:val="baseline"/>
        </w:rPr>
        <w:t> </w:t>
      </w:r>
      <w:r>
        <w:rPr>
          <w:vertAlign w:val="baseline"/>
        </w:rPr>
        <w:t>влиянием</w:t>
      </w:r>
      <w:r>
        <w:rPr>
          <w:spacing w:val="21"/>
          <w:vertAlign w:val="baseline"/>
        </w:rPr>
        <w:t> </w:t>
      </w:r>
      <w:r>
        <w:rPr>
          <w:vertAlign w:val="baseline"/>
        </w:rPr>
        <w:t>шунтирующей</w:t>
      </w:r>
      <w:r>
        <w:rPr>
          <w:spacing w:val="22"/>
          <w:vertAlign w:val="baseline"/>
        </w:rPr>
        <w:t> </w:t>
      </w:r>
      <w:r>
        <w:rPr>
          <w:vertAlign w:val="baseline"/>
        </w:rPr>
        <w:t>реактивной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проводимости</w:t>
      </w:r>
      <w:r>
        <w:rPr>
          <w:spacing w:val="28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28"/>
          <w:vertAlign w:val="baseline"/>
        </w:rPr>
        <w:t> </w:t>
      </w:r>
      <w:r>
        <w:rPr>
          <w:vertAlign w:val="baseline"/>
        </w:rPr>
        <w:t>пренебречь</w:t>
      </w:r>
      <w:r>
        <w:rPr>
          <w:spacing w:val="27"/>
          <w:vertAlign w:val="baseline"/>
        </w:rPr>
        <w:t> </w:t>
      </w:r>
      <w:r>
        <w:rPr>
          <w:vertAlign w:val="baseline"/>
        </w:rPr>
        <w:t>и</w:t>
      </w:r>
      <w:r>
        <w:rPr>
          <w:spacing w:val="29"/>
          <w:vertAlign w:val="baseline"/>
        </w:rPr>
        <w:t> </w:t>
      </w:r>
      <w:r>
        <w:rPr>
          <w:vertAlign w:val="baseline"/>
        </w:rPr>
        <w:t>короткая</w:t>
      </w:r>
      <w:r>
        <w:rPr>
          <w:spacing w:val="28"/>
          <w:vertAlign w:val="baseline"/>
        </w:rPr>
        <w:t> </w:t>
      </w:r>
      <w:r>
        <w:rPr>
          <w:vertAlign w:val="baseline"/>
        </w:rPr>
        <w:t>секция</w:t>
      </w:r>
      <w:r>
        <w:rPr>
          <w:spacing w:val="28"/>
          <w:vertAlign w:val="baseline"/>
        </w:rPr>
        <w:t> </w:t>
      </w:r>
      <w:r>
        <w:rPr>
          <w:vertAlign w:val="baseline"/>
        </w:rPr>
        <w:t>МПЛ</w:t>
      </w:r>
      <w:r>
        <w:rPr>
          <w:spacing w:val="27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27"/>
          <w:vertAlign w:val="baseline"/>
        </w:rPr>
        <w:t> </w:t>
      </w:r>
      <w:r>
        <w:rPr>
          <w:vertAlign w:val="baseline"/>
        </w:rPr>
        <w:t>эквивалентна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45"/>
        <w:rPr>
          <w:i/>
        </w:rPr>
      </w:pPr>
      <w:r>
        <w:rPr/>
        <w:t>последовательной</w:t>
      </w:r>
      <w:r>
        <w:rPr>
          <w:spacing w:val="31"/>
        </w:rPr>
        <w:t> </w:t>
      </w:r>
      <w:r>
        <w:rPr/>
        <w:t>индуктивности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номинальным</w:t>
      </w:r>
      <w:r>
        <w:rPr>
          <w:spacing w:val="33"/>
        </w:rPr>
        <w:t> </w:t>
      </w:r>
      <w:r>
        <w:rPr/>
        <w:t>значением</w:t>
      </w:r>
      <w:r>
        <w:rPr>
          <w:spacing w:val="40"/>
        </w:rPr>
        <w:t> </w:t>
      </w:r>
      <w:r>
        <w:rPr>
          <w:i/>
        </w:rPr>
        <w:t>L</w:t>
      </w:r>
      <w:r>
        <w:rPr>
          <w:i/>
          <w:spacing w:val="33"/>
        </w:rPr>
        <w:t> </w:t>
      </w:r>
      <w:r>
        <w:rPr>
          <w:i/>
        </w:rPr>
        <w:t>=</w:t>
      </w:r>
      <w:r>
        <w:rPr>
          <w:i/>
          <w:spacing w:val="33"/>
        </w:rPr>
        <w:t>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34"/>
          <w:vertAlign w:val="baseline"/>
        </w:rPr>
        <w:t> </w:t>
      </w:r>
      <w:r>
        <w:rPr>
          <w:i/>
          <w:vertAlign w:val="baseline"/>
        </w:rPr>
        <w:t>/</w:t>
      </w:r>
    </w:p>
    <w:p>
      <w:pPr>
        <w:pStyle w:val="BodyText"/>
        <w:spacing w:before="68"/>
      </w:pPr>
      <w:r>
        <w:rPr>
          <w:rFonts w:ascii="Symbol" w:hAnsi="Symbol"/>
          <w:spacing w:val="10"/>
          <w:position w:val="2"/>
        </w:rPr>
        <w:t></w:t>
      </w:r>
      <w:r>
        <w:rPr>
          <w:i/>
          <w:spacing w:val="10"/>
          <w:position w:val="2"/>
          <w:vertAlign w:val="subscript"/>
        </w:rPr>
        <w:t>ф</w:t>
      </w:r>
      <w:r>
        <w:rPr>
          <w:i/>
          <w:spacing w:val="18"/>
          <w:position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ω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/</w:t>
      </w:r>
      <w:r>
        <w:rPr>
          <w:i/>
          <w:spacing w:val="-6"/>
          <w:vertAlign w:val="baseline"/>
        </w:rPr>
        <w:t> </w:t>
      </w:r>
      <w:r>
        <w:rPr>
          <w:i/>
          <w:vertAlign w:val="baseline"/>
        </w:rPr>
        <w:t>β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фазовая</w:t>
      </w:r>
      <w:r>
        <w:rPr>
          <w:spacing w:val="-5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-7"/>
          <w:vertAlign w:val="baseline"/>
        </w:rPr>
        <w:t> </w:t>
      </w:r>
      <w:r>
        <w:rPr>
          <w:vertAlign w:val="baseline"/>
        </w:rPr>
        <w:t>распространения</w:t>
      </w:r>
      <w:r>
        <w:rPr>
          <w:spacing w:val="-5"/>
          <w:vertAlign w:val="baseline"/>
        </w:rPr>
        <w:t> </w:t>
      </w:r>
      <w:r>
        <w:rPr>
          <w:vertAlign w:val="baseline"/>
        </w:rPr>
        <w:t>ЭМВ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короткой</w:t>
      </w:r>
      <w:r>
        <w:rPr>
          <w:spacing w:val="-6"/>
          <w:vertAlign w:val="baseline"/>
        </w:rPr>
        <w:t> </w:t>
      </w:r>
      <w:r>
        <w:rPr>
          <w:vertAlign w:val="baseline"/>
        </w:rPr>
        <w:t>секции.</w:t>
      </w:r>
    </w:p>
    <w:p>
      <w:pPr>
        <w:spacing w:before="5"/>
        <w:ind w:left="6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0"/>
          <w:position w:val="2"/>
          <w:sz w:val="28"/>
        </w:rPr>
        <w:t></w:t>
      </w:r>
      <w:r>
        <w:rPr>
          <w:i/>
          <w:spacing w:val="10"/>
          <w:position w:val="-4"/>
          <w:sz w:val="16"/>
        </w:rPr>
        <w:t>ф</w:t>
      </w:r>
      <w:r>
        <w:rPr>
          <w:i/>
          <w:spacing w:val="-3"/>
          <w:position w:val="-4"/>
          <w:sz w:val="16"/>
        </w:rPr>
        <w:t> </w:t>
      </w:r>
      <w:r>
        <w:rPr>
          <w:sz w:val="28"/>
        </w:rPr>
        <w:t>,</w:t>
      </w:r>
      <w:r>
        <w:rPr>
          <w:spacing w:val="6"/>
          <w:sz w:val="28"/>
        </w:rPr>
        <w:t> </w:t>
      </w:r>
      <w:r>
        <w:rPr>
          <w:sz w:val="28"/>
        </w:rPr>
        <w:t>где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8882" w:space="40"/>
            <w:col w:w="1328"/>
          </w:cols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На рис. 6.8 показаны топология (рис. 6.8, а) и эквивалентная схема в виде</w:t>
      </w:r>
      <w:r>
        <w:rPr>
          <w:spacing w:val="1"/>
        </w:rPr>
        <w:t> </w:t>
      </w:r>
      <w:r>
        <w:rPr/>
        <w:t>Т-цепи</w:t>
      </w:r>
      <w:r>
        <w:rPr>
          <w:spacing w:val="-14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6.8,</w:t>
      </w:r>
      <w:r>
        <w:rPr>
          <w:spacing w:val="-15"/>
        </w:rPr>
        <w:t> </w:t>
      </w:r>
      <w:r>
        <w:rPr/>
        <w:t>б)</w:t>
      </w:r>
      <w:r>
        <w:rPr>
          <w:spacing w:val="-1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другого</w:t>
      </w:r>
      <w:r>
        <w:rPr>
          <w:spacing w:val="-14"/>
        </w:rPr>
        <w:t> </w:t>
      </w:r>
      <w:r>
        <w:rPr/>
        <w:t>практически</w:t>
      </w:r>
      <w:r>
        <w:rPr>
          <w:spacing w:val="-14"/>
        </w:rPr>
        <w:t> </w:t>
      </w:r>
      <w:r>
        <w:rPr/>
        <w:t>важного</w:t>
      </w:r>
      <w:r>
        <w:rPr>
          <w:spacing w:val="-13"/>
        </w:rPr>
        <w:t> </w:t>
      </w:r>
      <w:r>
        <w:rPr/>
        <w:t>случая,</w:t>
      </w:r>
      <w:r>
        <w:rPr>
          <w:spacing w:val="-13"/>
        </w:rPr>
        <w:t> </w:t>
      </w:r>
      <w:r>
        <w:rPr/>
        <w:t>когда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регулярную</w:t>
      </w:r>
      <w:r>
        <w:rPr>
          <w:spacing w:val="-68"/>
        </w:rPr>
        <w:t> </w:t>
      </w:r>
      <w:r>
        <w:rPr/>
        <w:t>линию передачи последовательно включена короткая секция МПЛ-линии без</w:t>
      </w:r>
      <w:r>
        <w:rPr>
          <w:spacing w:val="1"/>
        </w:rPr>
        <w:t> </w:t>
      </w:r>
      <w:r>
        <w:rPr>
          <w:spacing w:val="-1"/>
        </w:rPr>
        <w:t>потерь с низким</w:t>
      </w:r>
      <w:r>
        <w:rPr/>
        <w:t> </w:t>
      </w:r>
      <w:r>
        <w:rPr>
          <w:spacing w:val="-1"/>
        </w:rPr>
        <w:t>волновым</w:t>
      </w:r>
      <w:r>
        <w:rPr/>
        <w:t> сопротивлением</w:t>
      </w:r>
      <w:r>
        <w:rPr>
          <w:spacing w:val="4"/>
        </w:rPr>
        <w:t>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spacing w:val="-25"/>
          <w:vertAlign w:val="baseline"/>
        </w:rPr>
        <w:t> </w:t>
      </w:r>
      <w:r>
        <w:rPr>
          <w:i/>
          <w:vertAlign w:val="baseline"/>
        </w:rPr>
        <w:t>&lt;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94">
            <wp:simplePos x="0" y="0"/>
            <wp:positionH relativeFrom="page">
              <wp:posOffset>1427219</wp:posOffset>
            </wp:positionH>
            <wp:positionV relativeFrom="paragraph">
              <wp:posOffset>171552</wp:posOffset>
            </wp:positionV>
            <wp:extent cx="4557698" cy="1608201"/>
            <wp:effectExtent l="0" t="0" r="0" b="0"/>
            <wp:wrapTopAndBottom/>
            <wp:docPr id="489" name="image3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89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698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200"/>
        <w:ind w:left="3697" w:right="548" w:hanging="3356"/>
        <w:jc w:val="left"/>
        <w:rPr>
          <w:sz w:val="24"/>
        </w:rPr>
      </w:pPr>
      <w:r>
        <w:rPr>
          <w:sz w:val="24"/>
        </w:rPr>
        <w:t>Рис. 6.8. Включение короткой секции МПЛ без потерь с низким импедансом в регулярную</w:t>
      </w:r>
      <w:r>
        <w:rPr>
          <w:spacing w:val="-57"/>
          <w:sz w:val="24"/>
        </w:rPr>
        <w:t> </w:t>
      </w:r>
      <w:r>
        <w:rPr>
          <w:sz w:val="24"/>
        </w:rPr>
        <w:t>микрополосковую</w:t>
      </w:r>
      <w:r>
        <w:rPr>
          <w:spacing w:val="-1"/>
          <w:sz w:val="24"/>
        </w:rPr>
        <w:t> </w:t>
      </w:r>
      <w:r>
        <w:rPr>
          <w:sz w:val="24"/>
        </w:rPr>
        <w:t>линию</w:t>
      </w:r>
    </w:p>
    <w:p>
      <w:pPr>
        <w:pStyle w:val="BodyText"/>
        <w:spacing w:line="237" w:lineRule="auto" w:before="226"/>
        <w:ind w:right="417" w:firstLine="566"/>
        <w:jc w:val="both"/>
      </w:pPr>
      <w:r>
        <w:rPr/>
        <w:t>Эквивалентные параметры схемы выражаются через характеристический</w:t>
      </w:r>
      <w:r>
        <w:rPr>
          <w:spacing w:val="1"/>
        </w:rPr>
        <w:t> </w:t>
      </w:r>
      <w:r>
        <w:rPr>
          <w:spacing w:val="-1"/>
        </w:rPr>
        <w:t>импеданс</w:t>
      </w:r>
      <w:r>
        <w:rPr>
          <w:spacing w:val="1"/>
        </w:rPr>
        <w:t> </w:t>
      </w:r>
      <w:r>
        <w:rPr>
          <w:i/>
          <w:spacing w:val="-1"/>
        </w:rPr>
        <w:t>Z</w:t>
      </w:r>
      <w:r>
        <w:rPr>
          <w:i/>
          <w:spacing w:val="-1"/>
          <w:vertAlign w:val="subscript"/>
        </w:rPr>
        <w:t>C</w:t>
      </w:r>
      <w:r>
        <w:rPr>
          <w:i/>
          <w:spacing w:val="-27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vertAlign w:val="baseline"/>
        </w:rPr>
        <w:t> </w:t>
      </w:r>
      <w:r>
        <w:rPr>
          <w:spacing w:val="-1"/>
          <w:vertAlign w:val="baseline"/>
        </w:rPr>
        <w:t>постоянную </w:t>
      </w:r>
      <w:r>
        <w:rPr>
          <w:vertAlign w:val="baseline"/>
        </w:rPr>
        <w:t>распространения в</w:t>
      </w:r>
      <w:r>
        <w:rPr>
          <w:spacing w:val="-2"/>
          <w:vertAlign w:val="baseline"/>
        </w:rPr>
        <w:t> </w:t>
      </w:r>
      <w:r>
        <w:rPr>
          <w:vertAlign w:val="baseline"/>
        </w:rPr>
        <w:t>короткой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3"/>
          <w:vertAlign w:val="baseline"/>
        </w:rPr>
        <w:t> </w:t>
      </w:r>
      <w:r>
        <w:rPr>
          <w:vertAlign w:val="baseline"/>
        </w:rPr>
        <w:t>β =</w:t>
      </w:r>
      <w:r>
        <w:rPr>
          <w:spacing w:val="-1"/>
          <w:vertAlign w:val="baseline"/>
        </w:rPr>
        <w:t> </w:t>
      </w:r>
      <w:r>
        <w:rPr>
          <w:vertAlign w:val="baseline"/>
        </w:rPr>
        <w:t>2π</w:t>
      </w:r>
      <w:r>
        <w:rPr>
          <w:spacing w:val="-3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Λ:</w:t>
      </w:r>
    </w:p>
    <w:p>
      <w:pPr>
        <w:spacing w:after="0" w:line="237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188" w:lineRule="exact" w:before="160"/>
        <w:ind w:left="3008" w:right="0" w:firstLine="0"/>
        <w:jc w:val="left"/>
        <w:rPr>
          <w:rFonts w:ascii="Symbol" w:hAnsi="Symbol"/>
          <w:sz w:val="22"/>
        </w:rPr>
      </w:pPr>
      <w:r>
        <w:rPr>
          <w:i/>
          <w:w w:val="110"/>
          <w:position w:val="-13"/>
          <w:sz w:val="26"/>
        </w:rPr>
        <w:t>B</w:t>
      </w:r>
      <w:r>
        <w:rPr>
          <w:i/>
          <w:spacing w:val="-16"/>
          <w:w w:val="110"/>
          <w:position w:val="-13"/>
          <w:sz w:val="26"/>
        </w:rPr>
        <w:t> </w:t>
      </w:r>
      <w:r>
        <w:rPr>
          <w:rFonts w:ascii="Symbol" w:hAnsi="Symbol"/>
          <w:w w:val="110"/>
          <w:position w:val="-13"/>
          <w:sz w:val="26"/>
        </w:rPr>
        <w:t></w:t>
      </w:r>
      <w:r>
        <w:rPr>
          <w:spacing w:val="66"/>
          <w:w w:val="110"/>
          <w:sz w:val="26"/>
          <w:u w:val="single"/>
        </w:rPr>
        <w:t> </w:t>
      </w:r>
      <w:r>
        <w:rPr>
          <w:w w:val="110"/>
          <w:sz w:val="26"/>
          <w:u w:val="single"/>
        </w:rPr>
        <w:t>1</w:t>
      </w:r>
      <w:r>
        <w:rPr>
          <w:spacing w:val="40"/>
          <w:w w:val="110"/>
          <w:sz w:val="26"/>
        </w:rPr>
        <w:t> </w:t>
      </w:r>
      <w:r>
        <w:rPr>
          <w:w w:val="110"/>
          <w:position w:val="-13"/>
          <w:sz w:val="26"/>
        </w:rPr>
        <w:t>sin</w:t>
      </w:r>
      <w:r>
        <w:rPr>
          <w:rFonts w:ascii="Symbol" w:hAnsi="Symbol"/>
          <w:w w:val="110"/>
          <w:position w:val="1"/>
          <w:sz w:val="22"/>
        </w:rPr>
        <w:t>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sz w:val="26"/>
          <w:u w:val="single"/>
        </w:rPr>
        <w:t>2</w:t>
      </w:r>
      <w:r>
        <w:rPr>
          <w:rFonts w:ascii="Symbol" w:hAnsi="Symbol"/>
          <w:w w:val="110"/>
          <w:sz w:val="28"/>
          <w:u w:val="single"/>
        </w:rPr>
        <w:t></w:t>
      </w:r>
      <w:r>
        <w:rPr>
          <w:w w:val="110"/>
          <w:sz w:val="28"/>
        </w:rPr>
        <w:t> </w:t>
      </w:r>
      <w:r>
        <w:rPr>
          <w:spacing w:val="46"/>
          <w:w w:val="110"/>
          <w:sz w:val="28"/>
        </w:rPr>
        <w:t> </w:t>
      </w:r>
      <w:r>
        <w:rPr>
          <w:rFonts w:ascii="Symbol" w:hAnsi="Symbol"/>
          <w:w w:val="110"/>
          <w:position w:val="1"/>
          <w:sz w:val="22"/>
        </w:rPr>
        <w:t></w:t>
      </w:r>
    </w:p>
    <w:p>
      <w:pPr>
        <w:tabs>
          <w:tab w:pos="4227" w:val="left" w:leader="none"/>
        </w:tabs>
        <w:spacing w:line="185" w:lineRule="exact" w:before="163"/>
        <w:ind w:left="433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position w:val="14"/>
          <w:sz w:val="26"/>
          <w:u w:val="single"/>
        </w:rPr>
        <w:t>x</w:t>
      </w:r>
      <w:r>
        <w:rPr>
          <w:i/>
          <w:spacing w:val="11"/>
          <w:w w:val="105"/>
          <w:position w:val="14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spacing w:val="-9"/>
          <w:w w:val="105"/>
          <w:sz w:val="26"/>
        </w:rPr>
        <w:t> </w:t>
      </w:r>
      <w:r>
        <w:rPr>
          <w:i/>
          <w:w w:val="105"/>
          <w:sz w:val="26"/>
        </w:rPr>
        <w:t>Z </w:t>
      </w:r>
      <w:r>
        <w:rPr>
          <w:i/>
          <w:spacing w:val="11"/>
          <w:w w:val="105"/>
          <w:sz w:val="26"/>
        </w:rPr>
        <w:t> </w:t>
      </w:r>
      <w:r>
        <w:rPr>
          <w:i/>
          <w:w w:val="105"/>
          <w:sz w:val="26"/>
        </w:rPr>
        <w:t>tg</w:t>
      </w:r>
      <w:r>
        <w:rPr>
          <w:i/>
          <w:spacing w:val="-25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</w:t>
      </w:r>
      <w:r>
        <w:rPr>
          <w:spacing w:val="-12"/>
          <w:w w:val="105"/>
          <w:position w:val="14"/>
          <w:sz w:val="22"/>
        </w:rPr>
        <w:t> 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22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6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</w:t>
      </w:r>
      <w:r>
        <w:rPr>
          <w:spacing w:val="-11"/>
          <w:w w:val="105"/>
          <w:position w:val="14"/>
          <w:sz w:val="22"/>
        </w:rPr>
        <w:t> </w:t>
      </w:r>
      <w:r>
        <w:rPr>
          <w:w w:val="105"/>
          <w:position w:val="2"/>
          <w:sz w:val="28"/>
        </w:rPr>
        <w:t>.</w:t>
        <w:tab/>
      </w:r>
      <w:r>
        <w:rPr>
          <w:w w:val="110"/>
          <w:position w:val="2"/>
          <w:sz w:val="28"/>
        </w:rPr>
        <w:t>(6.25)</w:t>
      </w:r>
    </w:p>
    <w:p>
      <w:pPr>
        <w:spacing w:after="0" w:line="185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889" w:space="40"/>
            <w:col w:w="5321"/>
          </w:cols>
        </w:sectPr>
      </w:pPr>
    </w:p>
    <w:p>
      <w:pPr>
        <w:tabs>
          <w:tab w:pos="686" w:val="left" w:leader="none"/>
        </w:tabs>
        <w:spacing w:line="157" w:lineRule="exact" w:before="74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110"/>
          <w:sz w:val="26"/>
        </w:rPr>
        <w:t>Z</w:t>
        <w:tab/>
      </w:r>
      <w:r>
        <w:rPr>
          <w:rFonts w:ascii="Symbol" w:hAnsi="Symbol"/>
          <w:w w:val="110"/>
          <w:position w:val="12"/>
          <w:sz w:val="22"/>
        </w:rPr>
        <w:t></w:t>
      </w:r>
      <w:r>
        <w:rPr>
          <w:spacing w:val="52"/>
          <w:w w:val="110"/>
          <w:position w:val="12"/>
          <w:sz w:val="22"/>
        </w:rPr>
        <w:t> </w:t>
      </w:r>
      <w:r>
        <w:rPr>
          <w:rFonts w:ascii="Symbol" w:hAnsi="Symbol"/>
          <w:w w:val="110"/>
          <w:sz w:val="26"/>
        </w:rPr>
        <w:t></w:t>
      </w:r>
    </w:p>
    <w:p>
      <w:pPr>
        <w:tabs>
          <w:tab w:pos="742" w:val="left" w:leader="none"/>
          <w:tab w:pos="1341" w:val="left" w:leader="none"/>
        </w:tabs>
        <w:spacing w:line="231" w:lineRule="exact" w:before="0"/>
        <w:ind w:left="64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10"/>
          <w:sz w:val="26"/>
        </w:rPr>
        <w:t>l</w:t>
      </w:r>
      <w:r>
        <w:rPr>
          <w:i/>
          <w:spacing w:val="-32"/>
          <w:w w:val="110"/>
          <w:sz w:val="26"/>
        </w:rPr>
        <w:t> </w:t>
      </w:r>
      <w:r>
        <w:rPr>
          <w:rFonts w:ascii="Symbol" w:hAnsi="Symbol"/>
          <w:spacing w:val="10"/>
          <w:w w:val="110"/>
          <w:position w:val="-5"/>
          <w:sz w:val="22"/>
        </w:rPr>
        <w:t></w:t>
      </w:r>
      <w:r>
        <w:rPr>
          <w:spacing w:val="10"/>
          <w:w w:val="110"/>
          <w:sz w:val="26"/>
        </w:rPr>
        <w:t>,</w:t>
        <w:tab/>
      </w:r>
      <w:r>
        <w:rPr>
          <w:w w:val="110"/>
          <w:position w:val="-17"/>
          <w:sz w:val="26"/>
        </w:rPr>
        <w:t>2</w:t>
        <w:tab/>
      </w:r>
      <w:r>
        <w:rPr>
          <w:i/>
          <w:spacing w:val="-7"/>
          <w:w w:val="110"/>
          <w:position w:val="-5"/>
          <w:sz w:val="17"/>
        </w:rPr>
        <w:t>c</w:t>
      </w:r>
    </w:p>
    <w:p>
      <w:pPr>
        <w:spacing w:line="151" w:lineRule="exact" w:before="80"/>
        <w:ind w:left="275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</w:t>
      </w:r>
      <w:r>
        <w:rPr>
          <w:spacing w:val="-9"/>
          <w:w w:val="110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> </w:t>
      </w:r>
      <w:r>
        <w:rPr>
          <w:spacing w:val="27"/>
          <w:w w:val="110"/>
          <w:position w:val="-10"/>
          <w:sz w:val="26"/>
        </w:rPr>
        <w:t> </w:t>
      </w:r>
      <w:r>
        <w:rPr>
          <w:rFonts w:ascii="Symbol" w:hAnsi="Symbol"/>
          <w:w w:val="110"/>
          <w:sz w:val="22"/>
        </w:rPr>
        <w:t></w:t>
      </w:r>
    </w:p>
    <w:p>
      <w:pPr>
        <w:spacing w:after="0" w:line="151" w:lineRule="exact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  <w:cols w:num="3" w:equalWidth="0">
            <w:col w:w="4569" w:space="40"/>
            <w:col w:w="1424" w:space="39"/>
            <w:col w:w="4178"/>
          </w:cols>
        </w:sectPr>
      </w:pPr>
    </w:p>
    <w:p>
      <w:pPr>
        <w:tabs>
          <w:tab w:pos="867" w:val="left" w:leader="none"/>
          <w:tab w:pos="1497" w:val="left" w:leader="none"/>
          <w:tab w:pos="3051" w:val="left" w:leader="none"/>
          <w:tab w:pos="3560" w:val="left" w:leader="none"/>
        </w:tabs>
        <w:spacing w:before="11"/>
        <w:ind w:left="349" w:right="0" w:firstLine="0"/>
        <w:jc w:val="center"/>
        <w:rPr>
          <w:rFonts w:ascii="Symbol" w:hAnsi="Symbol"/>
          <w:sz w:val="22"/>
        </w:rPr>
      </w:pPr>
      <w:r>
        <w:rPr>
          <w:i/>
          <w:w w:val="110"/>
          <w:sz w:val="17"/>
        </w:rPr>
        <w:t>c</w:t>
        <w:tab/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</w:p>
    <w:p>
      <w:pPr>
        <w:pStyle w:val="BodyText"/>
        <w:spacing w:before="182"/>
        <w:ind w:left="759"/>
      </w:pPr>
      <w:r>
        <w:rPr/>
        <w:t>Для</w:t>
      </w:r>
      <w:r>
        <w:rPr>
          <w:spacing w:val="-4"/>
        </w:rPr>
        <w:t> </w:t>
      </w:r>
      <w:r>
        <w:rPr>
          <w:i/>
        </w:rPr>
        <w:t>l/</w:t>
      </w:r>
      <w:r>
        <w:rPr/>
        <w:t>8</w:t>
      </w:r>
      <w:r>
        <w:rPr>
          <w:spacing w:val="-2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параметров</w:t>
      </w:r>
      <w:r>
        <w:rPr>
          <w:spacing w:val="-5"/>
        </w:rPr>
        <w:t> </w:t>
      </w:r>
      <w:r>
        <w:rPr/>
        <w:t>эквивалентной</w:t>
      </w:r>
      <w:r>
        <w:rPr>
          <w:spacing w:val="-3"/>
        </w:rPr>
        <w:t> </w:t>
      </w:r>
      <w:r>
        <w:rPr/>
        <w:t>схемы</w:t>
      </w:r>
      <w:r>
        <w:rPr>
          <w:spacing w:val="-5"/>
        </w:rPr>
        <w:t> </w:t>
      </w:r>
      <w:r>
        <w:rPr/>
        <w:t>определяются</w:t>
      </w:r>
      <w:r>
        <w:rPr>
          <w:spacing w:val="-4"/>
        </w:rPr>
        <w:t> </w:t>
      </w:r>
      <w:r>
        <w:rPr/>
        <w:t>как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52" w:lineRule="exact" w:before="158"/>
        <w:ind w:left="0" w:right="0" w:firstLine="0"/>
        <w:jc w:val="right"/>
        <w:rPr>
          <w:rFonts w:ascii="Symbol" w:hAnsi="Symbol"/>
          <w:sz w:val="22"/>
        </w:rPr>
      </w:pPr>
      <w:r>
        <w:rPr/>
        <w:pict>
          <v:shape style="position:absolute;margin-left:282.070709pt;margin-top:17.289684pt;width:15.05pt;height:14.75pt;mso-position-horizontal-relative:page;mso-position-vertical-relative:paragraph;z-index:-2205440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i/>
                      <w:w w:val="110"/>
                      <w:sz w:val="26"/>
                    </w:rPr>
                    <w:t>l</w:t>
                  </w:r>
                  <w:r>
                    <w:rPr>
                      <w:i/>
                      <w:spacing w:val="60"/>
                      <w:w w:val="110"/>
                      <w:sz w:val="26"/>
                    </w:rPr>
                    <w:t> </w:t>
                  </w:r>
                  <w:r>
                    <w:rPr>
                      <w:w w:val="110"/>
                      <w:sz w:val="2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position w:val="-13"/>
          <w:sz w:val="26"/>
        </w:rPr>
        <w:t>B</w:t>
      </w:r>
      <w:r>
        <w:rPr>
          <w:i/>
          <w:spacing w:val="-15"/>
          <w:w w:val="105"/>
          <w:position w:val="-13"/>
          <w:sz w:val="26"/>
        </w:rPr>
        <w:t> </w:t>
      </w:r>
      <w:r>
        <w:rPr>
          <w:rFonts w:ascii="Symbol" w:hAnsi="Symbol"/>
          <w:w w:val="105"/>
          <w:position w:val="-13"/>
          <w:sz w:val="26"/>
        </w:rPr>
        <w:t></w:t>
      </w:r>
      <w:r>
        <w:rPr>
          <w:spacing w:val="66"/>
          <w:w w:val="105"/>
          <w:sz w:val="26"/>
          <w:u w:val="single"/>
        </w:rPr>
        <w:t> </w:t>
      </w:r>
      <w:r>
        <w:rPr>
          <w:w w:val="105"/>
          <w:sz w:val="26"/>
          <w:u w:val="single"/>
        </w:rPr>
        <w:t>1</w:t>
      </w:r>
      <w:r>
        <w:rPr>
          <w:spacing w:val="41"/>
          <w:w w:val="105"/>
          <w:sz w:val="26"/>
        </w:rPr>
        <w:t> </w:t>
      </w:r>
      <w:r>
        <w:rPr>
          <w:rFonts w:ascii="Symbol" w:hAnsi="Symbol"/>
          <w:w w:val="105"/>
          <w:position w:val="1"/>
          <w:sz w:val="22"/>
        </w:rPr>
        <w:t></w:t>
      </w:r>
      <w:r>
        <w:rPr>
          <w:spacing w:val="-10"/>
          <w:w w:val="105"/>
          <w:position w:val="1"/>
          <w:sz w:val="22"/>
        </w:rPr>
        <w:t> </w:t>
      </w:r>
      <w:r>
        <w:rPr>
          <w:w w:val="105"/>
          <w:sz w:val="26"/>
          <w:u w:val="single"/>
        </w:rPr>
        <w:t>2</w:t>
      </w:r>
      <w:r>
        <w:rPr>
          <w:rFonts w:ascii="Symbol" w:hAnsi="Symbol"/>
          <w:w w:val="105"/>
          <w:sz w:val="28"/>
          <w:u w:val="single"/>
        </w:rPr>
        <w:t></w:t>
      </w:r>
      <w:r>
        <w:rPr>
          <w:spacing w:val="48"/>
          <w:w w:val="105"/>
          <w:sz w:val="28"/>
        </w:rPr>
        <w:t> </w:t>
      </w:r>
      <w:r>
        <w:rPr>
          <w:rFonts w:ascii="Symbol" w:hAnsi="Symbol"/>
          <w:w w:val="105"/>
          <w:position w:val="1"/>
          <w:sz w:val="22"/>
        </w:rPr>
        <w:t></w:t>
      </w:r>
    </w:p>
    <w:p>
      <w:pPr>
        <w:spacing w:line="210" w:lineRule="exact" w:before="199"/>
        <w:ind w:left="241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105"/>
          <w:position w:val="14"/>
          <w:sz w:val="26"/>
          <w:u w:val="single"/>
        </w:rPr>
        <w:t>x</w:t>
      </w:r>
      <w:r>
        <w:rPr>
          <w:i/>
          <w:spacing w:val="1"/>
          <w:w w:val="105"/>
          <w:position w:val="14"/>
          <w:sz w:val="26"/>
        </w:rPr>
        <w:t> </w:t>
      </w:r>
      <w:r>
        <w:rPr>
          <w:rFonts w:ascii="Symbol" w:hAnsi="Symbol"/>
          <w:w w:val="105"/>
          <w:sz w:val="26"/>
        </w:rPr>
        <w:t></w:t>
      </w:r>
      <w:r>
        <w:rPr>
          <w:spacing w:val="-17"/>
          <w:w w:val="105"/>
          <w:sz w:val="26"/>
        </w:rPr>
        <w:t> </w:t>
      </w:r>
      <w:r>
        <w:rPr>
          <w:i/>
          <w:w w:val="105"/>
          <w:sz w:val="26"/>
        </w:rPr>
        <w:t>Z</w:t>
      </w:r>
    </w:p>
    <w:p>
      <w:pPr>
        <w:tabs>
          <w:tab w:pos="3359" w:val="left" w:leader="none"/>
        </w:tabs>
        <w:spacing w:line="248" w:lineRule="exact" w:before="161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14"/>
          <w:sz w:val="22"/>
        </w:rPr>
        <w:t></w:t>
      </w:r>
      <w:r>
        <w:rPr>
          <w:spacing w:val="-16"/>
          <w:w w:val="105"/>
          <w:position w:val="14"/>
          <w:sz w:val="22"/>
        </w:rPr>
        <w:t> 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12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9"/>
          <w:w w:val="105"/>
          <w:sz w:val="26"/>
        </w:rPr>
        <w:t> </w:t>
      </w:r>
      <w:r>
        <w:rPr>
          <w:rFonts w:ascii="Symbol" w:hAnsi="Symbol"/>
          <w:w w:val="105"/>
          <w:position w:val="14"/>
          <w:sz w:val="22"/>
        </w:rPr>
        <w:t></w:t>
      </w:r>
      <w:r>
        <w:rPr>
          <w:spacing w:val="25"/>
          <w:w w:val="105"/>
          <w:position w:val="14"/>
          <w:sz w:val="22"/>
        </w:rPr>
        <w:t> </w:t>
      </w:r>
      <w:r>
        <w:rPr>
          <w:w w:val="105"/>
          <w:position w:val="2"/>
          <w:sz w:val="28"/>
        </w:rPr>
        <w:t>.</w:t>
        <w:tab/>
        <w:t>(6.26)</w:t>
      </w:r>
    </w:p>
    <w:p>
      <w:pPr>
        <w:spacing w:after="0" w:line="24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912" w:space="40"/>
            <w:col w:w="806" w:space="39"/>
            <w:col w:w="4453"/>
          </w:cols>
        </w:sectPr>
      </w:pPr>
    </w:p>
    <w:p>
      <w:pPr>
        <w:tabs>
          <w:tab w:pos="1052" w:val="left" w:leader="none"/>
          <w:tab w:pos="1416" w:val="left" w:leader="none"/>
          <w:tab w:pos="1997" w:val="left" w:leader="none"/>
        </w:tabs>
        <w:spacing w:line="161" w:lineRule="exact" w:before="6"/>
        <w:ind w:left="128" w:right="0" w:firstLine="0"/>
        <w:jc w:val="center"/>
        <w:rPr>
          <w:rFonts w:ascii="Symbol" w:hAnsi="Symbol"/>
          <w:sz w:val="22"/>
        </w:rPr>
      </w:pPr>
      <w:r>
        <w:rPr>
          <w:i/>
          <w:w w:val="110"/>
          <w:position w:val="-10"/>
          <w:sz w:val="26"/>
        </w:rPr>
        <w:t>Z </w:t>
      </w:r>
      <w:r>
        <w:rPr>
          <w:i/>
          <w:spacing w:val="10"/>
          <w:w w:val="110"/>
          <w:position w:val="-10"/>
          <w:sz w:val="26"/>
        </w:rPr>
        <w:t> </w:t>
      </w:r>
      <w:r>
        <w:rPr>
          <w:rFonts w:ascii="Symbol" w:hAnsi="Symbol"/>
          <w:w w:val="110"/>
          <w:position w:val="1"/>
          <w:sz w:val="22"/>
        </w:rPr>
        <w:t></w:t>
      </w:r>
      <w:r>
        <w:rPr>
          <w:spacing w:val="45"/>
          <w:w w:val="110"/>
          <w:position w:val="1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ab/>
      </w:r>
      <w:r>
        <w:rPr>
          <w:rFonts w:ascii="Symbol" w:hAnsi="Symbol"/>
          <w:w w:val="110"/>
          <w:position w:val="1"/>
          <w:sz w:val="22"/>
        </w:rPr>
        <w:t></w:t>
      </w:r>
      <w:r>
        <w:rPr>
          <w:w w:val="110"/>
          <w:position w:val="1"/>
          <w:sz w:val="22"/>
        </w:rPr>
        <w:tab/>
      </w:r>
      <w:r>
        <w:rPr>
          <w:w w:val="110"/>
          <w:position w:val="-10"/>
          <w:sz w:val="26"/>
        </w:rPr>
        <w:t>2</w:t>
        <w:tab/>
      </w:r>
      <w:r>
        <w:rPr>
          <w:i/>
          <w:w w:val="110"/>
          <w:position w:val="1"/>
          <w:sz w:val="17"/>
        </w:rPr>
        <w:t>c</w:t>
      </w:r>
      <w:r>
        <w:rPr>
          <w:i/>
          <w:spacing w:val="1"/>
          <w:w w:val="110"/>
          <w:position w:val="1"/>
          <w:sz w:val="17"/>
        </w:rPr>
        <w:t> </w:t>
      </w:r>
      <w:r>
        <w:rPr>
          <w:rFonts w:ascii="Symbol" w:hAnsi="Symbol"/>
          <w:w w:val="110"/>
          <w:sz w:val="22"/>
        </w:rPr>
        <w:t></w:t>
      </w:r>
      <w:r>
        <w:rPr>
          <w:spacing w:val="-12"/>
          <w:w w:val="110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> </w:t>
      </w:r>
      <w:r>
        <w:rPr>
          <w:spacing w:val="12"/>
          <w:w w:val="110"/>
          <w:position w:val="-10"/>
          <w:sz w:val="26"/>
        </w:rPr>
        <w:t> </w:t>
      </w:r>
      <w:r>
        <w:rPr>
          <w:rFonts w:ascii="Symbol" w:hAnsi="Symbol"/>
          <w:w w:val="110"/>
          <w:sz w:val="22"/>
        </w:rPr>
        <w:t></w:t>
      </w:r>
    </w:p>
    <w:p>
      <w:pPr>
        <w:tabs>
          <w:tab w:pos="1052" w:val="left" w:leader="none"/>
          <w:tab w:pos="2127" w:val="left" w:leader="none"/>
          <w:tab w:pos="2622" w:val="left" w:leader="none"/>
        </w:tabs>
        <w:spacing w:before="11"/>
        <w:ind w:left="291" w:right="0" w:firstLine="0"/>
        <w:jc w:val="center"/>
        <w:rPr>
          <w:rFonts w:ascii="Symbol" w:hAnsi="Symbol"/>
          <w:sz w:val="22"/>
        </w:rPr>
      </w:pPr>
      <w:r>
        <w:rPr>
          <w:i/>
          <w:w w:val="110"/>
          <w:sz w:val="17"/>
        </w:rPr>
        <w:t>c</w:t>
      </w:r>
      <w:r>
        <w:rPr>
          <w:i/>
          <w:spacing w:val="20"/>
          <w:w w:val="110"/>
          <w:sz w:val="17"/>
        </w:rPr>
        <w:t> </w:t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</w:t>
      </w:r>
      <w:r>
        <w:rPr>
          <w:w w:val="110"/>
          <w:position w:val="1"/>
          <w:sz w:val="22"/>
        </w:rPr>
        <w:tab/>
      </w:r>
      <w:r>
        <w:rPr>
          <w:rFonts w:ascii="Symbol" w:hAnsi="Symbol"/>
          <w:w w:val="110"/>
          <w:position w:val="1"/>
          <w:sz w:val="22"/>
        </w:rPr>
        <w:t></w:t>
      </w:r>
    </w:p>
    <w:p>
      <w:pPr>
        <w:spacing w:after="0"/>
        <w:jc w:val="center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42"/>
        <w:ind w:left="759"/>
      </w:pPr>
      <w:r>
        <w:rPr/>
        <w:t>Если</w:t>
      </w:r>
    </w:p>
    <w:p>
      <w:pPr>
        <w:spacing w:before="193"/>
        <w:ind w:left="327" w:right="0" w:firstLine="0"/>
        <w:jc w:val="left"/>
        <w:rPr>
          <w:sz w:val="17"/>
        </w:rPr>
      </w:pPr>
      <w:r>
        <w:rPr/>
        <w:br w:type="column"/>
      </w:r>
      <w:r>
        <w:rPr>
          <w:i/>
          <w:spacing w:val="-1"/>
          <w:w w:val="90"/>
          <w:sz w:val="29"/>
        </w:rPr>
        <w:t>Z</w:t>
      </w:r>
      <w:r>
        <w:rPr>
          <w:i/>
          <w:spacing w:val="-1"/>
          <w:w w:val="90"/>
          <w:position w:val="-7"/>
          <w:sz w:val="17"/>
        </w:rPr>
        <w:t>C</w:t>
      </w:r>
      <w:r>
        <w:rPr>
          <w:i/>
          <w:spacing w:val="39"/>
          <w:position w:val="-7"/>
          <w:sz w:val="17"/>
        </w:rPr>
        <w:t> </w:t>
      </w:r>
      <w:r>
        <w:rPr>
          <w:rFonts w:ascii="Symbol" w:hAnsi="Symbol"/>
          <w:w w:val="90"/>
          <w:sz w:val="29"/>
        </w:rPr>
        <w:t></w:t>
      </w:r>
      <w:r>
        <w:rPr>
          <w:spacing w:val="4"/>
          <w:w w:val="90"/>
          <w:sz w:val="29"/>
        </w:rPr>
        <w:t> </w:t>
      </w:r>
      <w:r>
        <w:rPr>
          <w:i/>
          <w:w w:val="90"/>
          <w:sz w:val="29"/>
        </w:rPr>
        <w:t>Z</w:t>
      </w:r>
      <w:r>
        <w:rPr>
          <w:w w:val="90"/>
          <w:position w:val="-7"/>
          <w:sz w:val="17"/>
        </w:rPr>
        <w:t>0</w:t>
      </w:r>
    </w:p>
    <w:p>
      <w:pPr>
        <w:pStyle w:val="BodyText"/>
        <w:tabs>
          <w:tab w:pos="931" w:val="left" w:leader="none"/>
          <w:tab w:pos="2413" w:val="left" w:leader="none"/>
          <w:tab w:pos="4950" w:val="left" w:leader="none"/>
          <w:tab w:pos="7020" w:val="left" w:leader="none"/>
        </w:tabs>
        <w:spacing w:before="242"/>
        <w:ind w:left="337"/>
      </w:pPr>
      <w:r>
        <w:rPr/>
        <w:br w:type="column"/>
      </w:r>
      <w:r>
        <w:rPr/>
        <w:t>то</w:t>
        <w:tab/>
        <w:t>влиянием</w:t>
        <w:tab/>
        <w:t>последовательных</w:t>
        <w:tab/>
        <w:t>реактивностей</w:t>
        <w:tab/>
        <w:t>в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1346" w:space="40"/>
            <w:col w:w="1252" w:space="39"/>
            <w:col w:w="7573"/>
          </w:cols>
        </w:sectPr>
      </w:pPr>
    </w:p>
    <w:p>
      <w:pPr>
        <w:pStyle w:val="BodyText"/>
      </w:pPr>
      <w:r>
        <w:rPr/>
        <w:t>эквивалентной</w:t>
      </w:r>
      <w:r>
        <w:rPr>
          <w:spacing w:val="57"/>
        </w:rPr>
        <w:t> </w:t>
      </w:r>
      <w:r>
        <w:rPr/>
        <w:t>схеме</w:t>
      </w:r>
      <w:r>
        <w:rPr>
          <w:spacing w:val="56"/>
        </w:rPr>
        <w:t> </w:t>
      </w:r>
      <w:r>
        <w:rPr/>
        <w:t>можно</w:t>
      </w:r>
      <w:r>
        <w:rPr>
          <w:spacing w:val="55"/>
        </w:rPr>
        <w:t> </w:t>
      </w:r>
      <w:r>
        <w:rPr/>
        <w:t>пренебречь,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короткая</w:t>
      </w:r>
      <w:r>
        <w:rPr>
          <w:spacing w:val="57"/>
        </w:rPr>
        <w:t> </w:t>
      </w:r>
      <w:r>
        <w:rPr/>
        <w:t>секция</w:t>
      </w:r>
      <w:r>
        <w:rPr>
          <w:spacing w:val="57"/>
        </w:rPr>
        <w:t> </w:t>
      </w:r>
      <w:r>
        <w:rPr/>
        <w:t>МПЛ</w:t>
      </w:r>
      <w:r>
        <w:rPr>
          <w:spacing w:val="56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эквивалентна</w:t>
      </w:r>
      <w:r>
        <w:rPr>
          <w:spacing w:val="-8"/>
        </w:rPr>
        <w:t> </w:t>
      </w:r>
      <w:r>
        <w:rPr/>
        <w:t>параллельной</w:t>
      </w:r>
      <w:r>
        <w:rPr>
          <w:spacing w:val="-5"/>
        </w:rPr>
        <w:t> </w:t>
      </w:r>
      <w:r>
        <w:rPr/>
        <w:t>(шунтирующей)</w:t>
      </w:r>
      <w:r>
        <w:rPr>
          <w:spacing w:val="-5"/>
        </w:rPr>
        <w:t> </w:t>
      </w:r>
      <w:r>
        <w:rPr/>
        <w:t>ёмкости</w:t>
      </w:r>
      <w:r>
        <w:rPr>
          <w:spacing w:val="-5"/>
        </w:rPr>
        <w:t> </w:t>
      </w:r>
      <w:r>
        <w:rPr/>
        <w:t>с</w:t>
      </w:r>
      <w:r>
        <w:rPr>
          <w:spacing w:val="-8"/>
        </w:rPr>
        <w:t> </w:t>
      </w:r>
      <w:r>
        <w:rPr/>
        <w:t>номинальным</w:t>
      </w:r>
      <w:r>
        <w:rPr>
          <w:spacing w:val="-5"/>
        </w:rPr>
        <w:t> </w:t>
      </w:r>
      <w:r>
        <w:rPr/>
        <w:t>значением</w:t>
      </w:r>
    </w:p>
    <w:p>
      <w:pPr>
        <w:spacing w:line="431" w:lineRule="exact" w:before="0"/>
        <w:ind w:left="220" w:right="0" w:firstLine="0"/>
        <w:jc w:val="left"/>
        <w:rPr>
          <w:sz w:val="28"/>
        </w:rPr>
      </w:pPr>
      <w:r>
        <w:rPr>
          <w:i/>
          <w:position w:val="2"/>
          <w:sz w:val="32"/>
        </w:rPr>
        <w:t>C</w:t>
      </w:r>
      <w:r>
        <w:rPr>
          <w:i/>
          <w:spacing w:val="54"/>
          <w:position w:val="2"/>
          <w:sz w:val="32"/>
        </w:rPr>
        <w:t> </w:t>
      </w:r>
      <w:r>
        <w:rPr>
          <w:rFonts w:ascii="Symbol" w:hAnsi="Symbol"/>
          <w:position w:val="2"/>
          <w:sz w:val="32"/>
        </w:rPr>
        <w:t></w:t>
      </w:r>
      <w:r>
        <w:rPr>
          <w:spacing w:val="30"/>
          <w:position w:val="2"/>
          <w:sz w:val="32"/>
        </w:rPr>
        <w:t> </w:t>
      </w:r>
      <w:r>
        <w:rPr>
          <w:i/>
          <w:position w:val="2"/>
          <w:sz w:val="32"/>
        </w:rPr>
        <w:t>l</w:t>
      </w:r>
      <w:r>
        <w:rPr>
          <w:i/>
          <w:spacing w:val="47"/>
          <w:position w:val="2"/>
          <w:sz w:val="32"/>
        </w:rPr>
        <w:t> </w:t>
      </w:r>
      <w:r>
        <w:rPr>
          <w:position w:val="2"/>
          <w:sz w:val="32"/>
        </w:rPr>
        <w:t>/</w:t>
      </w:r>
      <w:r>
        <w:rPr>
          <w:spacing w:val="28"/>
          <w:position w:val="2"/>
          <w:sz w:val="32"/>
        </w:rPr>
        <w:t> </w:t>
      </w:r>
      <w:r>
        <w:rPr>
          <w:i/>
          <w:position w:val="2"/>
          <w:sz w:val="32"/>
        </w:rPr>
        <w:t>Z</w:t>
      </w:r>
      <w:r>
        <w:rPr>
          <w:i/>
          <w:position w:val="2"/>
          <w:sz w:val="32"/>
          <w:vertAlign w:val="subscript"/>
        </w:rPr>
        <w:t>C</w:t>
      </w:r>
      <w:r>
        <w:rPr>
          <w:i/>
          <w:spacing w:val="17"/>
          <w:position w:val="2"/>
          <w:sz w:val="32"/>
          <w:vertAlign w:val="baseline"/>
        </w:rPr>
        <w:t> </w:t>
      </w:r>
      <w:r>
        <w:rPr>
          <w:rFonts w:ascii="Symbol" w:hAnsi="Symbol"/>
          <w:spacing w:val="9"/>
          <w:sz w:val="30"/>
          <w:vertAlign w:val="baseline"/>
        </w:rPr>
        <w:t></w:t>
      </w:r>
      <w:r>
        <w:rPr>
          <w:i/>
          <w:spacing w:val="9"/>
          <w:position w:val="-7"/>
          <w:sz w:val="18"/>
          <w:vertAlign w:val="baseline"/>
        </w:rPr>
        <w:t>ф </w:t>
      </w:r>
      <w:r>
        <w:rPr>
          <w:i/>
          <w:spacing w:val="34"/>
          <w:position w:val="-7"/>
          <w:sz w:val="18"/>
          <w:vertAlign w:val="baseline"/>
        </w:rPr>
        <w:t> </w:t>
      </w:r>
      <w:r>
        <w:rPr>
          <w:sz w:val="28"/>
          <w:vertAlign w:val="baseline"/>
        </w:rPr>
        <w:t>,</w:t>
      </w:r>
      <w:r>
        <w:rPr>
          <w:spacing w:val="58"/>
          <w:sz w:val="28"/>
          <w:vertAlign w:val="baseline"/>
        </w:rPr>
        <w:t> </w:t>
      </w:r>
      <w:r>
        <w:rPr>
          <w:sz w:val="28"/>
          <w:vertAlign w:val="baseline"/>
        </w:rPr>
        <w:t>где</w:t>
      </w:r>
      <w:r>
        <w:rPr>
          <w:spacing w:val="52"/>
          <w:sz w:val="28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</w:t>
      </w:r>
      <w:r>
        <w:rPr>
          <w:i/>
          <w:position w:val="-7"/>
          <w:sz w:val="18"/>
          <w:vertAlign w:val="baseline"/>
        </w:rPr>
        <w:t>ф</w:t>
      </w:r>
      <w:r>
        <w:rPr>
          <w:i/>
          <w:spacing w:val="18"/>
          <w:position w:val="-7"/>
          <w:sz w:val="18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32"/>
          <w:sz w:val="29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</w:t>
      </w:r>
      <w:r>
        <w:rPr>
          <w:spacing w:val="45"/>
          <w:sz w:val="30"/>
          <w:vertAlign w:val="baseline"/>
        </w:rPr>
        <w:t> </w:t>
      </w:r>
      <w:r>
        <w:rPr>
          <w:sz w:val="29"/>
          <w:vertAlign w:val="baseline"/>
        </w:rPr>
        <w:t>/</w:t>
      </w:r>
      <w:r>
        <w:rPr>
          <w:spacing w:val="32"/>
          <w:sz w:val="29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</w:t>
      </w:r>
      <w:r>
        <w:rPr>
          <w:spacing w:val="61"/>
          <w:sz w:val="30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60"/>
          <w:sz w:val="28"/>
          <w:vertAlign w:val="baseline"/>
        </w:rPr>
        <w:t> </w:t>
      </w:r>
      <w:r>
        <w:rPr>
          <w:sz w:val="28"/>
          <w:vertAlign w:val="baseline"/>
        </w:rPr>
        <w:t>фазовая</w:t>
      </w:r>
      <w:r>
        <w:rPr>
          <w:spacing w:val="59"/>
          <w:sz w:val="28"/>
          <w:vertAlign w:val="baseline"/>
        </w:rPr>
        <w:t> </w:t>
      </w:r>
      <w:r>
        <w:rPr>
          <w:sz w:val="28"/>
          <w:vertAlign w:val="baseline"/>
        </w:rPr>
        <w:t>скорость</w:t>
      </w:r>
      <w:r>
        <w:rPr>
          <w:spacing w:val="58"/>
          <w:sz w:val="28"/>
          <w:vertAlign w:val="baseline"/>
        </w:rPr>
        <w:t> </w:t>
      </w:r>
      <w:r>
        <w:rPr>
          <w:sz w:val="28"/>
          <w:vertAlign w:val="baseline"/>
        </w:rPr>
        <w:t>распространения</w:t>
      </w:r>
      <w:r>
        <w:rPr>
          <w:spacing w:val="59"/>
          <w:sz w:val="28"/>
          <w:vertAlign w:val="baseline"/>
        </w:rPr>
        <w:t> </w:t>
      </w:r>
      <w:r>
        <w:rPr>
          <w:sz w:val="28"/>
          <w:vertAlign w:val="baseline"/>
        </w:rPr>
        <w:t>ЭМВ</w:t>
      </w:r>
      <w:r>
        <w:rPr>
          <w:spacing w:val="59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</w:p>
    <w:p>
      <w:pPr>
        <w:pStyle w:val="BodyText"/>
        <w:spacing w:before="54"/>
      </w:pPr>
      <w:r>
        <w:rPr/>
        <w:t>короткой</w:t>
      </w:r>
      <w:r>
        <w:rPr>
          <w:spacing w:val="-2"/>
        </w:rPr>
        <w:t> </w:t>
      </w:r>
      <w:r>
        <w:rPr/>
        <w:t>секции.</w:t>
      </w:r>
    </w:p>
    <w:p>
      <w:pPr>
        <w:pStyle w:val="BodyText"/>
        <w:spacing w:before="143"/>
        <w:ind w:right="410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добротность</w:t>
      </w:r>
      <w:r>
        <w:rPr>
          <w:spacing w:val="1"/>
        </w:rPr>
        <w:t> </w:t>
      </w:r>
      <w:r>
        <w:rPr>
          <w:i/>
        </w:rPr>
        <w:t>Q</w:t>
      </w:r>
      <w:r>
        <w:rPr>
          <w:i/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состоящих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МПЛ,</w:t>
      </w:r>
      <w:r>
        <w:rPr>
          <w:spacing w:val="1"/>
        </w:rPr>
        <w:t> </w:t>
      </w:r>
      <w:r>
        <w:rPr/>
        <w:t>которые учитываются в комплексной постоянной распространения </w:t>
      </w:r>
      <w:r>
        <w:rPr>
          <w:i/>
        </w:rPr>
        <w:t>γ = α + jβ</w:t>
      </w:r>
      <w:r>
        <w:rPr/>
        <w:t>.</w:t>
      </w:r>
      <w:r>
        <w:rPr>
          <w:spacing w:val="1"/>
        </w:rPr>
        <w:t> </w:t>
      </w:r>
      <w:r>
        <w:rPr/>
        <w:t>Тогда в эквивалентной схеме (рис. 6.7, б) последовательно с реактивностью</w:t>
      </w:r>
      <w:r>
        <w:rPr>
          <w:spacing w:val="1"/>
        </w:rPr>
        <w:t> </w:t>
      </w:r>
      <w:r>
        <w:rPr/>
        <w:t>включается   </w:t>
      </w:r>
      <w:r>
        <w:rPr>
          <w:spacing w:val="49"/>
        </w:rPr>
        <w:t> </w:t>
      </w:r>
      <w:r>
        <w:rPr/>
        <w:t>дополнительное   </w:t>
      </w:r>
      <w:r>
        <w:rPr>
          <w:spacing w:val="48"/>
        </w:rPr>
        <w:t> </w:t>
      </w:r>
      <w:r>
        <w:rPr/>
        <w:t>эквивалентное   </w:t>
      </w:r>
      <w:r>
        <w:rPr>
          <w:spacing w:val="49"/>
        </w:rPr>
        <w:t> </w:t>
      </w:r>
      <w:r>
        <w:rPr/>
        <w:t>последовательное   </w:t>
      </w:r>
      <w:r>
        <w:rPr>
          <w:spacing w:val="48"/>
        </w:rPr>
        <w:t> </w:t>
      </w:r>
      <w:r>
        <w:rPr/>
        <w:t>активное</w:t>
      </w:r>
    </w:p>
    <w:p>
      <w:pPr>
        <w:pStyle w:val="BodyText"/>
        <w:tabs>
          <w:tab w:pos="9681" w:val="left" w:leader="none"/>
        </w:tabs>
        <w:spacing w:line="406" w:lineRule="exact"/>
      </w:pPr>
      <w:r>
        <w:rPr/>
        <w:t>сопротивление,</w:t>
      </w:r>
      <w:r>
        <w:rPr>
          <w:spacing w:val="16"/>
        </w:rPr>
        <w:t> </w:t>
      </w:r>
      <w:r>
        <w:rPr/>
        <w:t>величина</w:t>
      </w:r>
      <w:r>
        <w:rPr>
          <w:spacing w:val="17"/>
        </w:rPr>
        <w:t> </w:t>
      </w:r>
      <w:r>
        <w:rPr/>
        <w:t>которого</w:t>
      </w:r>
      <w:r>
        <w:rPr>
          <w:spacing w:val="16"/>
        </w:rPr>
        <w:t> </w:t>
      </w:r>
      <w:r>
        <w:rPr/>
        <w:t>приблизительно</w:t>
      </w:r>
      <w:r>
        <w:rPr>
          <w:spacing w:val="15"/>
        </w:rPr>
        <w:t> </w:t>
      </w:r>
      <w:r>
        <w:rPr/>
        <w:t>определяется</w:t>
      </w:r>
      <w:r>
        <w:rPr>
          <w:spacing w:val="61"/>
        </w:rPr>
        <w:t> </w:t>
      </w:r>
      <w:r>
        <w:rPr>
          <w:i/>
          <w:position w:val="2"/>
          <w:sz w:val="34"/>
        </w:rPr>
        <w:t>R</w:t>
      </w:r>
      <w:r>
        <w:rPr>
          <w:i/>
          <w:spacing w:val="29"/>
          <w:position w:val="2"/>
          <w:sz w:val="34"/>
        </w:rPr>
        <w:t> </w:t>
      </w:r>
      <w:r>
        <w:rPr>
          <w:rFonts w:ascii="Symbol" w:hAnsi="Symbol"/>
          <w:position w:val="2"/>
          <w:sz w:val="34"/>
        </w:rPr>
        <w:t></w:t>
      </w:r>
      <w:r>
        <w:rPr>
          <w:spacing w:val="13"/>
          <w:position w:val="2"/>
          <w:sz w:val="34"/>
        </w:rPr>
        <w:t> </w:t>
      </w:r>
      <w:r>
        <w:rPr>
          <w:i/>
          <w:position w:val="2"/>
          <w:sz w:val="34"/>
        </w:rPr>
        <w:t>Z</w:t>
      </w:r>
      <w:r>
        <w:rPr>
          <w:i/>
          <w:position w:val="-5"/>
          <w:sz w:val="22"/>
        </w:rPr>
        <w:t>c</w:t>
      </w:r>
      <w:r>
        <w:rPr>
          <w:rFonts w:ascii="Symbol" w:hAnsi="Symbol"/>
          <w:position w:val="2"/>
          <w:sz w:val="35"/>
        </w:rPr>
        <w:t></w:t>
      </w:r>
      <w:r>
        <w:rPr>
          <w:i/>
          <w:position w:val="2"/>
          <w:sz w:val="34"/>
        </w:rPr>
        <w:t>l</w:t>
        <w:tab/>
      </w:r>
      <w:r>
        <w:rPr/>
        <w:t>и</w:t>
      </w:r>
    </w:p>
    <w:p>
      <w:pPr>
        <w:spacing w:before="2"/>
        <w:ind w:left="221" w:right="0" w:firstLine="0"/>
        <w:jc w:val="left"/>
        <w:rPr>
          <w:sz w:val="28"/>
        </w:rPr>
      </w:pPr>
      <w:r>
        <w:rPr>
          <w:i/>
          <w:position w:val="2"/>
          <w:sz w:val="34"/>
        </w:rPr>
        <w:t>Q</w:t>
      </w:r>
      <w:r>
        <w:rPr>
          <w:i/>
          <w:position w:val="2"/>
          <w:sz w:val="34"/>
          <w:vertAlign w:val="subscript"/>
        </w:rPr>
        <w:t>z</w:t>
      </w:r>
      <w:r>
        <w:rPr>
          <w:i/>
          <w:spacing w:val="53"/>
          <w:position w:val="2"/>
          <w:sz w:val="34"/>
          <w:vertAlign w:val="baseline"/>
        </w:rPr>
        <w:t> </w:t>
      </w:r>
      <w:r>
        <w:rPr>
          <w:rFonts w:ascii="Symbol" w:hAnsi="Symbol"/>
          <w:position w:val="2"/>
          <w:sz w:val="34"/>
          <w:vertAlign w:val="baseline"/>
        </w:rPr>
        <w:t></w:t>
      </w:r>
      <w:r>
        <w:rPr>
          <w:spacing w:val="11"/>
          <w:position w:val="2"/>
          <w:sz w:val="34"/>
          <w:vertAlign w:val="baseline"/>
        </w:rPr>
        <w:t> </w:t>
      </w:r>
      <w:r>
        <w:rPr>
          <w:i/>
          <w:position w:val="2"/>
          <w:sz w:val="34"/>
          <w:vertAlign w:val="baseline"/>
        </w:rPr>
        <w:t>x</w:t>
      </w:r>
      <w:r>
        <w:rPr>
          <w:i/>
          <w:spacing w:val="18"/>
          <w:position w:val="2"/>
          <w:sz w:val="34"/>
          <w:vertAlign w:val="baseline"/>
        </w:rPr>
        <w:t> </w:t>
      </w:r>
      <w:r>
        <w:rPr>
          <w:position w:val="2"/>
          <w:sz w:val="34"/>
          <w:vertAlign w:val="baseline"/>
        </w:rPr>
        <w:t>/</w:t>
      </w:r>
      <w:r>
        <w:rPr>
          <w:spacing w:val="12"/>
          <w:position w:val="2"/>
          <w:sz w:val="34"/>
          <w:vertAlign w:val="baseline"/>
        </w:rPr>
        <w:t> </w:t>
      </w:r>
      <w:r>
        <w:rPr>
          <w:i/>
          <w:spacing w:val="12"/>
          <w:position w:val="2"/>
          <w:sz w:val="34"/>
          <w:vertAlign w:val="baseline"/>
        </w:rPr>
        <w:t>R</w:t>
      </w:r>
      <w:r>
        <w:rPr>
          <w:spacing w:val="12"/>
          <w:sz w:val="28"/>
          <w:vertAlign w:val="baseline"/>
        </w:rPr>
        <w:t>.</w:t>
      </w:r>
    </w:p>
    <w:p>
      <w:pPr>
        <w:pStyle w:val="BodyText"/>
        <w:spacing w:before="7"/>
        <w:ind w:left="0"/>
        <w:rPr>
          <w:sz w:val="9"/>
        </w:rPr>
      </w:pPr>
    </w:p>
    <w:p>
      <w:pPr>
        <w:pStyle w:val="BodyText"/>
        <w:spacing w:before="89"/>
        <w:ind w:right="410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случая,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6.8,</w:t>
      </w:r>
      <w:r>
        <w:rPr>
          <w:spacing w:val="1"/>
        </w:rPr>
        <w:t> </w:t>
      </w:r>
      <w:r>
        <w:rPr/>
        <w:t>б),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параллельным  </w:t>
      </w:r>
      <w:r>
        <w:rPr>
          <w:spacing w:val="1"/>
        </w:rPr>
        <w:t> </w:t>
      </w:r>
      <w:r>
        <w:rPr/>
        <w:t>включением    эквивалентной    шунтирующей    проводимости</w:t>
      </w:r>
      <w:r>
        <w:rPr>
          <w:spacing w:val="1"/>
        </w:rPr>
        <w:t> </w:t>
      </w:r>
      <w:r>
        <w:rPr>
          <w:i/>
        </w:rPr>
        <w:t>G</w:t>
      </w:r>
      <w:r>
        <w:rPr>
          <w:i/>
          <w:spacing w:val="1"/>
        </w:rPr>
        <w:t> </w:t>
      </w:r>
      <w:r>
        <w:rPr>
          <w:i/>
        </w:rPr>
        <w:t>≈</w:t>
      </w:r>
      <w:r>
        <w:rPr>
          <w:i/>
          <w:spacing w:val="1"/>
        </w:rPr>
        <w:t> </w:t>
      </w:r>
      <w:r>
        <w:rPr>
          <w:i/>
        </w:rPr>
        <w:t>α∙l</w:t>
      </w:r>
      <w:r>
        <w:rPr>
          <w:i/>
          <w:spacing w:val="1"/>
        </w:rPr>
        <w:t> </w:t>
      </w:r>
      <w:r>
        <w:rPr>
          <w:i/>
        </w:rPr>
        <w:t>/</w:t>
      </w:r>
      <w:r>
        <w:rPr>
          <w:i/>
          <w:spacing w:val="1"/>
        </w:rPr>
        <w:t>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vertAlign w:val="subscript"/>
        </w:rPr>
        <w:t>Y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/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Совокупное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добротности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элемента,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представляющего</w:t>
      </w:r>
      <w:r>
        <w:rPr>
          <w:spacing w:val="22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22"/>
          <w:vertAlign w:val="baseline"/>
        </w:rPr>
        <w:t> </w:t>
      </w:r>
      <w:r>
        <w:rPr>
          <w:vertAlign w:val="baseline"/>
        </w:rPr>
        <w:t>короткий</w:t>
      </w:r>
      <w:r>
        <w:rPr>
          <w:spacing w:val="20"/>
          <w:vertAlign w:val="baseline"/>
        </w:rPr>
        <w:t> </w:t>
      </w:r>
      <w:r>
        <w:rPr>
          <w:vertAlign w:val="baseline"/>
        </w:rPr>
        <w:t>отрезок</w:t>
      </w:r>
      <w:r>
        <w:rPr>
          <w:spacing w:val="20"/>
          <w:vertAlign w:val="baseline"/>
        </w:rPr>
        <w:t> </w:t>
      </w:r>
      <w:r>
        <w:rPr>
          <w:vertAlign w:val="baseline"/>
        </w:rPr>
        <w:t>МПЛ</w:t>
      </w:r>
      <w:r>
        <w:rPr>
          <w:spacing w:val="20"/>
          <w:vertAlign w:val="baseline"/>
        </w:rPr>
        <w:t> </w:t>
      </w:r>
      <w:r>
        <w:rPr>
          <w:vertAlign w:val="baseline"/>
        </w:rPr>
        <w:t>с</w:t>
      </w:r>
      <w:r>
        <w:rPr>
          <w:spacing w:val="22"/>
          <w:vertAlign w:val="baseline"/>
        </w:rPr>
        <w:t> </w:t>
      </w:r>
      <w:r>
        <w:rPr>
          <w:vertAlign w:val="baseline"/>
        </w:rPr>
        <w:t>потерями,</w:t>
      </w:r>
      <w:r>
        <w:rPr>
          <w:spacing w:val="19"/>
          <w:vertAlign w:val="baseline"/>
        </w:rPr>
        <w:t> </w:t>
      </w:r>
      <w:r>
        <w:rPr>
          <w:vertAlign w:val="baseline"/>
        </w:rPr>
        <w:t>находится</w:t>
      </w:r>
      <w:r>
        <w:rPr>
          <w:spacing w:val="20"/>
          <w:vertAlign w:val="baseline"/>
        </w:rPr>
        <w:t> </w:t>
      </w:r>
      <w:r>
        <w:rPr>
          <w:vertAlign w:val="baseline"/>
        </w:rPr>
        <w:t>по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1546" w:val="left" w:leader="none"/>
          <w:tab w:pos="3314" w:val="left" w:leader="none"/>
          <w:tab w:pos="4316" w:val="left" w:leader="none"/>
        </w:tabs>
        <w:spacing w:before="109"/>
        <w:rPr>
          <w:i/>
          <w:sz w:val="34"/>
        </w:rPr>
      </w:pPr>
      <w:r>
        <w:rPr/>
        <w:t>формуле,</w:t>
        <w:tab/>
        <w:t>аналогичной</w:t>
        <w:tab/>
        <w:t>(6.19):</w:t>
        <w:tab/>
      </w:r>
      <w:r>
        <w:rPr>
          <w:position w:val="2"/>
          <w:sz w:val="34"/>
        </w:rPr>
        <w:t>1</w:t>
      </w:r>
      <w:r>
        <w:rPr>
          <w:spacing w:val="-20"/>
          <w:position w:val="2"/>
          <w:sz w:val="34"/>
        </w:rPr>
        <w:t> </w:t>
      </w:r>
      <w:r>
        <w:rPr>
          <w:position w:val="2"/>
          <w:sz w:val="34"/>
        </w:rPr>
        <w:t>/</w:t>
      </w:r>
      <w:r>
        <w:rPr>
          <w:spacing w:val="-4"/>
          <w:position w:val="2"/>
          <w:sz w:val="34"/>
        </w:rPr>
        <w:t> </w:t>
      </w:r>
      <w:r>
        <w:rPr>
          <w:i/>
          <w:position w:val="2"/>
          <w:sz w:val="34"/>
        </w:rPr>
        <w:t>Q</w:t>
      </w:r>
    </w:p>
    <w:p>
      <w:pPr>
        <w:spacing w:before="86"/>
        <w:ind w:left="94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Symbol" w:hAnsi="Symbol"/>
          <w:spacing w:val="-17"/>
          <w:sz w:val="34"/>
        </w:rPr>
        <w:t></w:t>
      </w:r>
      <w:r>
        <w:rPr>
          <w:spacing w:val="-3"/>
          <w:sz w:val="34"/>
        </w:rPr>
        <w:t> </w:t>
      </w:r>
      <w:r>
        <w:rPr>
          <w:spacing w:val="-16"/>
          <w:sz w:val="34"/>
        </w:rPr>
        <w:t>1</w:t>
      </w:r>
      <w:r>
        <w:rPr>
          <w:spacing w:val="-5"/>
          <w:sz w:val="34"/>
        </w:rPr>
        <w:t> </w:t>
      </w:r>
      <w:r>
        <w:rPr>
          <w:spacing w:val="-16"/>
          <w:sz w:val="34"/>
        </w:rPr>
        <w:t>/</w:t>
      </w:r>
      <w:r>
        <w:rPr>
          <w:spacing w:val="13"/>
          <w:sz w:val="34"/>
        </w:rPr>
        <w:t> </w:t>
      </w:r>
      <w:r>
        <w:rPr>
          <w:i/>
          <w:spacing w:val="-16"/>
          <w:sz w:val="34"/>
        </w:rPr>
        <w:t>Q</w:t>
      </w:r>
      <w:r>
        <w:rPr>
          <w:i/>
          <w:spacing w:val="-16"/>
          <w:position w:val="-8"/>
          <w:sz w:val="22"/>
        </w:rPr>
        <w:t>Z</w:t>
      </w:r>
    </w:p>
    <w:p>
      <w:pPr>
        <w:spacing w:before="86"/>
        <w:ind w:left="99" w:right="0" w:firstLine="0"/>
        <w:jc w:val="left"/>
        <w:rPr>
          <w:sz w:val="34"/>
        </w:rPr>
      </w:pPr>
      <w:r>
        <w:rPr/>
        <w:br w:type="column"/>
      </w:r>
      <w:r>
        <w:rPr>
          <w:rFonts w:ascii="Symbol" w:hAnsi="Symbol"/>
          <w:spacing w:val="-19"/>
          <w:sz w:val="34"/>
        </w:rPr>
        <w:t></w:t>
      </w:r>
      <w:r>
        <w:rPr>
          <w:spacing w:val="-3"/>
          <w:sz w:val="34"/>
        </w:rPr>
        <w:t> </w:t>
      </w:r>
      <w:r>
        <w:rPr>
          <w:spacing w:val="-19"/>
          <w:sz w:val="34"/>
        </w:rPr>
        <w:t>1</w:t>
      </w:r>
      <w:r>
        <w:rPr>
          <w:spacing w:val="6"/>
          <w:sz w:val="34"/>
        </w:rPr>
        <w:t> </w:t>
      </w:r>
      <w:r>
        <w:rPr>
          <w:spacing w:val="-19"/>
          <w:sz w:val="34"/>
        </w:rPr>
        <w:t>/</w:t>
      </w:r>
    </w:p>
    <w:p>
      <w:pPr>
        <w:tabs>
          <w:tab w:pos="743" w:val="left" w:leader="none"/>
          <w:tab w:pos="1680" w:val="left" w:leader="none"/>
        </w:tabs>
        <w:spacing w:before="109"/>
        <w:ind w:left="81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6"/>
          <w:w w:val="85"/>
          <w:position w:val="2"/>
          <w:sz w:val="34"/>
        </w:rPr>
        <w:t>Q</w:t>
      </w:r>
      <w:r>
        <w:rPr>
          <w:i/>
          <w:spacing w:val="-6"/>
          <w:w w:val="85"/>
          <w:position w:val="2"/>
          <w:sz w:val="34"/>
          <w:vertAlign w:val="subscript"/>
        </w:rPr>
        <w:t>Y</w:t>
      </w:r>
      <w:r>
        <w:rPr>
          <w:i/>
          <w:spacing w:val="-10"/>
          <w:w w:val="85"/>
          <w:position w:val="2"/>
          <w:sz w:val="34"/>
          <w:vertAlign w:val="baseline"/>
        </w:rPr>
        <w:t> </w:t>
      </w:r>
      <w:r>
        <w:rPr>
          <w:i/>
          <w:spacing w:val="-5"/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Тогда</w:t>
        <w:tab/>
        <w:t>оценочная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980" w:bottom="1240" w:left="940" w:right="720"/>
          <w:cols w:num="4" w:equalWidth="0">
            <w:col w:w="4987" w:space="40"/>
            <w:col w:w="1113" w:space="39"/>
            <w:col w:w="687" w:space="39"/>
            <w:col w:w="3345"/>
          </w:cols>
        </w:sectPr>
      </w:pPr>
    </w:p>
    <w:p>
      <w:pPr>
        <w:pStyle w:val="BodyText"/>
        <w:spacing w:line="316" w:lineRule="exact"/>
      </w:pPr>
      <w:r>
        <w:rPr/>
        <w:t>величина</w:t>
      </w:r>
      <w:r>
        <w:rPr>
          <w:spacing w:val="-6"/>
        </w:rPr>
        <w:t> </w:t>
      </w:r>
      <w:r>
        <w:rPr/>
        <w:t>добротности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определена</w:t>
      </w:r>
      <w:r>
        <w:rPr>
          <w:spacing w:val="-2"/>
        </w:rPr>
        <w:t> </w:t>
      </w:r>
      <w:r>
        <w:rPr/>
        <w:t>как</w:t>
      </w:r>
    </w:p>
    <w:p>
      <w:pPr>
        <w:spacing w:after="0" w:line="316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65" w:lineRule="auto" w:before="170"/>
        <w:ind w:left="0" w:right="66" w:firstLine="0"/>
        <w:jc w:val="right"/>
        <w:rPr>
          <w:rFonts w:ascii="Symbol" w:hAnsi="Symbol"/>
          <w:sz w:val="24"/>
        </w:rPr>
      </w:pPr>
      <w:r>
        <w:rPr>
          <w:i/>
          <w:w w:val="115"/>
          <w:position w:val="-13"/>
          <w:sz w:val="22"/>
        </w:rPr>
        <w:t>Q </w:t>
      </w:r>
      <w:r>
        <w:rPr>
          <w:rFonts w:ascii="Symbol" w:hAnsi="Symbol"/>
          <w:w w:val="115"/>
          <w:position w:val="-13"/>
          <w:sz w:val="22"/>
        </w:rPr>
        <w:t></w:t>
      </w:r>
      <w:r>
        <w:rPr>
          <w:spacing w:val="22"/>
          <w:w w:val="115"/>
          <w:sz w:val="22"/>
          <w:u w:val="single"/>
        </w:rPr>
        <w:t> </w:t>
      </w:r>
      <w:r>
        <w:rPr>
          <w:rFonts w:ascii="Symbol" w:hAnsi="Symbol"/>
          <w:w w:val="115"/>
          <w:sz w:val="24"/>
          <w:u w:val="single"/>
        </w:rPr>
        <w:t></w:t>
      </w:r>
    </w:p>
    <w:p>
      <w:pPr>
        <w:spacing w:line="237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w w:val="115"/>
          <w:sz w:val="22"/>
        </w:rPr>
        <w:t>2</w:t>
      </w:r>
      <w:r>
        <w:rPr>
          <w:rFonts w:ascii="Symbol" w:hAnsi="Symbol"/>
          <w:w w:val="115"/>
          <w:sz w:val="24"/>
        </w:rPr>
        <w:t></w:t>
      </w:r>
    </w:p>
    <w:p>
      <w:pPr>
        <w:pStyle w:val="BodyText"/>
        <w:tabs>
          <w:tab w:pos="3784" w:val="left" w:leader="none"/>
        </w:tabs>
        <w:spacing w:before="239"/>
        <w:ind w:left="39"/>
      </w:pPr>
      <w:r>
        <w:rPr/>
        <w:br w:type="column"/>
      </w:r>
      <w:r>
        <w:rPr/>
        <w:t>,</w:t>
        <w:tab/>
        <w:t>(6.27)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332" w:space="40"/>
            <w:col w:w="4878"/>
          </w:cols>
        </w:sectPr>
      </w:pPr>
    </w:p>
    <w:p>
      <w:pPr>
        <w:pStyle w:val="BodyText"/>
        <w:spacing w:line="237" w:lineRule="auto" w:before="154"/>
      </w:pPr>
      <w:r>
        <w:rPr/>
        <w:t>где</w:t>
      </w:r>
      <w:r>
        <w:rPr>
          <w:spacing w:val="60"/>
        </w:rPr>
        <w:t> </w:t>
      </w:r>
      <w:r>
        <w:rPr>
          <w:i/>
        </w:rPr>
        <w:t>β</w:t>
      </w:r>
      <w:r>
        <w:rPr>
          <w:i/>
          <w:spacing w:val="55"/>
        </w:rPr>
        <w:t> </w:t>
      </w:r>
      <w:r>
        <w:rPr/>
        <w:t>–</w:t>
      </w:r>
      <w:r>
        <w:rPr>
          <w:spacing w:val="61"/>
        </w:rPr>
        <w:t> </w:t>
      </w:r>
      <w:r>
        <w:rPr/>
        <w:t>фазовая</w:t>
      </w:r>
      <w:r>
        <w:rPr>
          <w:spacing w:val="56"/>
        </w:rPr>
        <w:t> </w:t>
      </w:r>
      <w:r>
        <w:rPr/>
        <w:t>постоянная</w:t>
      </w:r>
      <w:r>
        <w:rPr>
          <w:spacing w:val="60"/>
        </w:rPr>
        <w:t> </w:t>
      </w:r>
      <w:r>
        <w:rPr/>
        <w:t>[рад/единицу</w:t>
      </w:r>
      <w:r>
        <w:rPr>
          <w:spacing w:val="55"/>
        </w:rPr>
        <w:t> </w:t>
      </w:r>
      <w:r>
        <w:rPr/>
        <w:t>длины];</w:t>
      </w:r>
      <w:r>
        <w:rPr>
          <w:spacing w:val="66"/>
        </w:rPr>
        <w:t> </w:t>
      </w:r>
      <w:r>
        <w:rPr>
          <w:i/>
        </w:rPr>
        <w:t>α</w:t>
      </w:r>
      <w:r>
        <w:rPr>
          <w:i/>
          <w:spacing w:val="58"/>
        </w:rPr>
        <w:t> </w:t>
      </w:r>
      <w:r>
        <w:rPr/>
        <w:t>–</w:t>
      </w:r>
      <w:r>
        <w:rPr>
          <w:spacing w:val="58"/>
        </w:rPr>
        <w:t> </w:t>
      </w:r>
      <w:r>
        <w:rPr/>
        <w:t>постоянная</w:t>
      </w:r>
      <w:r>
        <w:rPr>
          <w:spacing w:val="59"/>
        </w:rPr>
        <w:t> </w:t>
      </w:r>
      <w:r>
        <w:rPr/>
        <w:t>затухания</w:t>
      </w:r>
      <w:r>
        <w:rPr>
          <w:spacing w:val="-67"/>
        </w:rPr>
        <w:t> </w:t>
      </w:r>
      <w:r>
        <w:rPr/>
        <w:t>[Нп/единицу</w:t>
      </w:r>
      <w:r>
        <w:rPr>
          <w:spacing w:val="-5"/>
        </w:rPr>
        <w:t> </w:t>
      </w:r>
      <w:r>
        <w:rPr/>
        <w:t>длины].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8"/>
        <w:numPr>
          <w:ilvl w:val="2"/>
          <w:numId w:val="24"/>
        </w:numPr>
        <w:tabs>
          <w:tab w:pos="1952" w:val="left" w:leader="none"/>
          <w:tab w:pos="1953" w:val="left" w:leader="none"/>
        </w:tabs>
        <w:spacing w:line="321" w:lineRule="exact" w:before="0" w:after="0"/>
        <w:ind w:left="1952" w:right="0" w:hanging="853"/>
        <w:jc w:val="left"/>
      </w:pPr>
      <w:r>
        <w:rPr/>
        <w:t>Замкнутые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разомкнутые</w:t>
      </w:r>
      <w:r>
        <w:rPr>
          <w:spacing w:val="-5"/>
        </w:rPr>
        <w:t> </w:t>
      </w:r>
      <w:r>
        <w:rPr/>
        <w:t>микрополосковые</w:t>
      </w:r>
      <w:r>
        <w:rPr>
          <w:spacing w:val="-4"/>
        </w:rPr>
        <w:t> </w:t>
      </w:r>
      <w:r>
        <w:rPr/>
        <w:t>отрезки</w:t>
      </w:r>
      <w:r>
        <w:rPr>
          <w:spacing w:val="-5"/>
        </w:rPr>
        <w:t> </w:t>
      </w:r>
      <w:r>
        <w:rPr/>
        <w:t>типа</w:t>
      </w:r>
    </w:p>
    <w:p>
      <w:pPr>
        <w:spacing w:line="321" w:lineRule="exact" w:before="0"/>
        <w:ind w:left="4576" w:right="0" w:firstLine="0"/>
        <w:jc w:val="left"/>
        <w:rPr>
          <w:b/>
          <w:sz w:val="28"/>
        </w:rPr>
      </w:pPr>
      <w:r>
        <w:rPr>
          <w:b/>
          <w:sz w:val="28"/>
        </w:rPr>
        <w:t>шлейф</w:t>
      </w:r>
    </w:p>
    <w:p>
      <w:pPr>
        <w:pStyle w:val="BodyText"/>
        <w:spacing w:before="158"/>
        <w:ind w:right="412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6.9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топология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эквивалентные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разомкнутого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замкнутого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концах</w:t>
      </w:r>
      <w:r>
        <w:rPr>
          <w:spacing w:val="1"/>
        </w:rPr>
        <w:t> </w:t>
      </w:r>
      <w:r>
        <w:rPr/>
        <w:t>шлейфов,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отрезков</w:t>
      </w:r>
      <w:r>
        <w:rPr>
          <w:spacing w:val="-3"/>
        </w:rPr>
        <w:t> </w:t>
      </w:r>
      <w:r>
        <w:rPr/>
        <w:t>МПЛ</w:t>
      </w:r>
      <w:r>
        <w:rPr>
          <w:spacing w:val="-4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потерь.</w:t>
      </w:r>
    </w:p>
    <w:p>
      <w:pPr>
        <w:pStyle w:val="BodyText"/>
        <w:spacing w:before="1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96">
            <wp:simplePos x="0" y="0"/>
            <wp:positionH relativeFrom="page">
              <wp:posOffset>1238230</wp:posOffset>
            </wp:positionH>
            <wp:positionV relativeFrom="paragraph">
              <wp:posOffset>105895</wp:posOffset>
            </wp:positionV>
            <wp:extent cx="5034057" cy="1959292"/>
            <wp:effectExtent l="0" t="0" r="0" b="0"/>
            <wp:wrapTopAndBottom/>
            <wp:docPr id="491" name="image3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90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057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630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6.9.</w:t>
      </w:r>
      <w:r>
        <w:rPr>
          <w:spacing w:val="-1"/>
          <w:sz w:val="24"/>
        </w:rPr>
        <w:t> </w:t>
      </w:r>
      <w:r>
        <w:rPr>
          <w:sz w:val="24"/>
        </w:rPr>
        <w:t>Короткие</w:t>
      </w:r>
      <w:r>
        <w:rPr>
          <w:spacing w:val="-3"/>
          <w:sz w:val="24"/>
        </w:rPr>
        <w:t> </w:t>
      </w:r>
      <w:r>
        <w:rPr>
          <w:sz w:val="24"/>
        </w:rPr>
        <w:t>шлейфы: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разомкнутый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замкнутый</w:t>
      </w:r>
    </w:p>
    <w:p>
      <w:pPr>
        <w:pStyle w:val="BodyText"/>
        <w:spacing w:before="209"/>
        <w:ind w:right="409" w:firstLine="566"/>
        <w:jc w:val="both"/>
        <w:rPr>
          <w:i/>
        </w:rPr>
      </w:pPr>
      <w:r>
        <w:rPr/>
        <w:t>В соответствии c известной теорией длинных линий входной</w:t>
      </w:r>
      <w:r>
        <w:rPr>
          <w:spacing w:val="1"/>
        </w:rPr>
        <w:t> </w:t>
      </w:r>
      <w:r>
        <w:rPr/>
        <w:t>адмитанс</w:t>
      </w:r>
      <w:r>
        <w:rPr>
          <w:spacing w:val="1"/>
        </w:rPr>
        <w:t> </w:t>
      </w:r>
      <w:r>
        <w:rPr/>
        <w:t>(полная</w:t>
      </w:r>
      <w:r>
        <w:rPr>
          <w:spacing w:val="-5"/>
        </w:rPr>
        <w:t> </w:t>
      </w:r>
      <w:r>
        <w:rPr/>
        <w:t>проводимость)</w:t>
      </w:r>
      <w:r>
        <w:rPr>
          <w:spacing w:val="-2"/>
        </w:rPr>
        <w:t> </w:t>
      </w:r>
      <w:r>
        <w:rPr/>
        <w:t>разомкнутого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отрезка</w:t>
      </w:r>
      <w:r>
        <w:rPr>
          <w:spacing w:val="-2"/>
        </w:rPr>
        <w:t> </w:t>
      </w:r>
      <w:r>
        <w:rPr/>
        <w:t>линии</w:t>
      </w:r>
      <w:r>
        <w:rPr>
          <w:spacing w:val="-1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длиной</w:t>
      </w:r>
      <w:r>
        <w:rPr>
          <w:spacing w:val="6"/>
        </w:rPr>
        <w:t> </w:t>
      </w:r>
      <w:r>
        <w:rPr>
          <w:i/>
        </w:rPr>
        <w:t>l</w:t>
      </w:r>
    </w:p>
    <w:p>
      <w:pPr>
        <w:pStyle w:val="BodyText"/>
        <w:spacing w:line="391" w:lineRule="exact"/>
      </w:pPr>
      <w:r>
        <w:rPr/>
        <w:t>с</w:t>
      </w:r>
      <w:r>
        <w:rPr>
          <w:spacing w:val="22"/>
        </w:rPr>
        <w:t> </w:t>
      </w:r>
      <w:r>
        <w:rPr/>
        <w:t>характеристическим</w:t>
      </w:r>
      <w:r>
        <w:rPr>
          <w:spacing w:val="22"/>
        </w:rPr>
        <w:t> </w:t>
      </w:r>
      <w:r>
        <w:rPr/>
        <w:t>адмитансом</w:t>
      </w:r>
      <w:r>
        <w:rPr>
          <w:spacing w:val="39"/>
        </w:rPr>
        <w:t> </w:t>
      </w:r>
      <w:r>
        <w:rPr>
          <w:i/>
          <w:position w:val="2"/>
          <w:sz w:val="32"/>
        </w:rPr>
        <w:t>Y</w:t>
      </w:r>
      <w:r>
        <w:rPr>
          <w:i/>
          <w:position w:val="2"/>
          <w:sz w:val="32"/>
          <w:vertAlign w:val="subscript"/>
        </w:rPr>
        <w:t>C</w:t>
      </w:r>
      <w:r>
        <w:rPr>
          <w:i/>
          <w:spacing w:val="56"/>
          <w:position w:val="2"/>
          <w:sz w:val="32"/>
          <w:vertAlign w:val="baseline"/>
        </w:rPr>
        <w:t> </w:t>
      </w:r>
      <w:r>
        <w:rPr>
          <w:rFonts w:ascii="Symbol" w:hAnsi="Symbol"/>
          <w:position w:val="2"/>
          <w:sz w:val="32"/>
          <w:vertAlign w:val="baseline"/>
        </w:rPr>
        <w:t></w:t>
      </w:r>
      <w:r>
        <w:rPr>
          <w:position w:val="2"/>
          <w:sz w:val="32"/>
          <w:vertAlign w:val="baseline"/>
        </w:rPr>
        <w:t>1</w:t>
      </w:r>
      <w:r>
        <w:rPr>
          <w:spacing w:val="27"/>
          <w:position w:val="2"/>
          <w:sz w:val="32"/>
          <w:vertAlign w:val="baseline"/>
        </w:rPr>
        <w:t> </w:t>
      </w:r>
      <w:r>
        <w:rPr>
          <w:position w:val="2"/>
          <w:sz w:val="32"/>
          <w:vertAlign w:val="baseline"/>
        </w:rPr>
        <w:t>/</w:t>
      </w:r>
      <w:r>
        <w:rPr>
          <w:spacing w:val="31"/>
          <w:position w:val="2"/>
          <w:sz w:val="32"/>
          <w:vertAlign w:val="baseline"/>
        </w:rPr>
        <w:t> </w:t>
      </w:r>
      <w:r>
        <w:rPr>
          <w:i/>
          <w:position w:val="2"/>
          <w:sz w:val="32"/>
          <w:vertAlign w:val="baseline"/>
        </w:rPr>
        <w:t>Z</w:t>
      </w:r>
      <w:r>
        <w:rPr>
          <w:i/>
          <w:position w:val="2"/>
          <w:sz w:val="32"/>
          <w:vertAlign w:val="subscript"/>
        </w:rPr>
        <w:t>C</w:t>
      </w:r>
      <w:r>
        <w:rPr>
          <w:i/>
          <w:spacing w:val="61"/>
          <w:position w:val="2"/>
          <w:sz w:val="32"/>
          <w:vertAlign w:val="baseline"/>
        </w:rPr>
        <w:t> </w:t>
      </w:r>
      <w:r>
        <w:rPr>
          <w:vertAlign w:val="baseline"/>
        </w:rPr>
        <w:t>и</w:t>
      </w:r>
      <w:r>
        <w:rPr>
          <w:spacing w:val="21"/>
          <w:vertAlign w:val="baseline"/>
        </w:rPr>
        <w:t> </w:t>
      </w:r>
      <w:r>
        <w:rPr>
          <w:vertAlign w:val="baseline"/>
        </w:rPr>
        <w:t>постоянной</w:t>
      </w:r>
      <w:r>
        <w:rPr>
          <w:spacing w:val="21"/>
          <w:vertAlign w:val="baseline"/>
        </w:rPr>
        <w:t> </w:t>
      </w:r>
      <w:r>
        <w:rPr>
          <w:vertAlign w:val="baseline"/>
        </w:rPr>
        <w:t>распространения</w:t>
      </w:r>
    </w:p>
    <w:p>
      <w:pPr>
        <w:spacing w:after="0" w:line="39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93"/>
        <w:ind w:left="235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120"/>
          <w:sz w:val="25"/>
        </w:rPr>
        <w:t></w:t>
      </w:r>
      <w:r>
        <w:rPr>
          <w:w w:val="120"/>
          <w:sz w:val="25"/>
        </w:rPr>
        <w:t> </w:t>
      </w:r>
      <w:r>
        <w:rPr>
          <w:spacing w:val="18"/>
          <w:w w:val="120"/>
          <w:sz w:val="25"/>
        </w:rPr>
        <w:t> </w:t>
      </w:r>
      <w:r>
        <w:rPr>
          <w:rFonts w:ascii="Symbol" w:hAnsi="Symbol"/>
          <w:w w:val="120"/>
          <w:sz w:val="23"/>
        </w:rPr>
        <w:t></w:t>
      </w:r>
      <w:r>
        <w:rPr>
          <w:spacing w:val="51"/>
          <w:w w:val="120"/>
          <w:sz w:val="23"/>
        </w:rPr>
        <w:t> </w:t>
      </w:r>
      <w:r>
        <w:rPr>
          <w:w w:val="120"/>
          <w:sz w:val="23"/>
        </w:rPr>
        <w:t>2</w:t>
      </w:r>
      <w:r>
        <w:rPr>
          <w:rFonts w:ascii="Symbol" w:hAnsi="Symbol"/>
          <w:w w:val="120"/>
          <w:sz w:val="25"/>
        </w:rPr>
        <w:t></w:t>
      </w:r>
    </w:p>
    <w:p>
      <w:pPr>
        <w:spacing w:before="72"/>
        <w:ind w:left="130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sz w:val="23"/>
        </w:rPr>
        <w:t>/</w:t>
      </w:r>
      <w:r>
        <w:rPr>
          <w:spacing w:val="39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</w:t>
      </w:r>
      <w:r>
        <w:rPr>
          <w:spacing w:val="28"/>
          <w:w w:val="105"/>
          <w:sz w:val="23"/>
        </w:rPr>
        <w:t> </w:t>
      </w:r>
      <w:r>
        <w:rPr>
          <w:w w:val="105"/>
          <w:position w:val="1"/>
          <w:sz w:val="28"/>
        </w:rPr>
        <w:t>определяется</w:t>
      </w:r>
      <w:r>
        <w:rPr>
          <w:spacing w:val="-18"/>
          <w:w w:val="105"/>
          <w:position w:val="1"/>
          <w:sz w:val="28"/>
        </w:rPr>
        <w:t> </w:t>
      </w:r>
      <w:r>
        <w:rPr>
          <w:w w:val="105"/>
          <w:position w:val="1"/>
          <w:sz w:val="28"/>
        </w:rPr>
        <w:t>так:</w:t>
      </w:r>
    </w:p>
    <w:p>
      <w:pPr>
        <w:tabs>
          <w:tab w:pos="3158" w:val="left" w:leader="none"/>
          <w:tab w:pos="7955" w:val="left" w:leader="none"/>
        </w:tabs>
        <w:spacing w:line="248" w:lineRule="exact" w:before="189"/>
        <w:ind w:left="2788" w:right="0" w:firstLine="0"/>
        <w:jc w:val="left"/>
        <w:rPr>
          <w:sz w:val="28"/>
        </w:rPr>
      </w:pPr>
      <w:r>
        <w:rPr>
          <w:i/>
          <w:w w:val="105"/>
          <w:sz w:val="26"/>
        </w:rPr>
        <w:t>Y</w:t>
        <w:tab/>
      </w:r>
      <w:r>
        <w:rPr>
          <w:rFonts w:ascii="Symbol" w:hAnsi="Symbol"/>
          <w:w w:val="105"/>
          <w:sz w:val="26"/>
        </w:rPr>
        <w:t></w:t>
      </w:r>
      <w:r>
        <w:rPr>
          <w:spacing w:val="35"/>
          <w:w w:val="105"/>
          <w:sz w:val="26"/>
        </w:rPr>
        <w:t> </w:t>
      </w:r>
      <w:r>
        <w:rPr>
          <w:i/>
          <w:w w:val="105"/>
          <w:sz w:val="26"/>
        </w:rPr>
        <w:t>jY</w:t>
      </w:r>
      <w:r>
        <w:rPr>
          <w:i/>
          <w:spacing w:val="42"/>
          <w:w w:val="105"/>
          <w:sz w:val="26"/>
        </w:rPr>
        <w:t> </w:t>
      </w:r>
      <w:r>
        <w:rPr>
          <w:i/>
          <w:w w:val="105"/>
          <w:sz w:val="26"/>
        </w:rPr>
        <w:t>tg</w:t>
      </w:r>
      <w:r>
        <w:rPr>
          <w:i/>
          <w:spacing w:val="-29"/>
          <w:w w:val="105"/>
          <w:sz w:val="26"/>
        </w:rPr>
        <w:t> </w:t>
      </w:r>
      <w:r>
        <w:rPr>
          <w:rFonts w:ascii="Symbol" w:hAnsi="Symbol"/>
          <w:w w:val="105"/>
          <w:position w:val="15"/>
          <w:sz w:val="22"/>
        </w:rPr>
        <w:t></w:t>
      </w:r>
      <w:r>
        <w:rPr>
          <w:spacing w:val="-7"/>
          <w:w w:val="105"/>
          <w:position w:val="15"/>
          <w:sz w:val="22"/>
        </w:rPr>
        <w:t> </w:t>
      </w:r>
      <w:r>
        <w:rPr>
          <w:w w:val="105"/>
          <w:position w:val="14"/>
          <w:sz w:val="26"/>
          <w:u w:val="single"/>
        </w:rPr>
        <w:t>2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4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8"/>
          <w:w w:val="105"/>
          <w:sz w:val="26"/>
        </w:rPr>
        <w:t> </w:t>
      </w:r>
      <w:r>
        <w:rPr>
          <w:rFonts w:ascii="Symbol" w:hAnsi="Symbol"/>
          <w:w w:val="105"/>
          <w:position w:val="15"/>
          <w:sz w:val="22"/>
        </w:rPr>
        <w:t></w:t>
      </w:r>
      <w:r>
        <w:rPr>
          <w:spacing w:val="-4"/>
          <w:w w:val="105"/>
          <w:position w:val="15"/>
          <w:sz w:val="22"/>
        </w:rPr>
        <w:t> </w:t>
      </w:r>
      <w:r>
        <w:rPr>
          <w:w w:val="105"/>
          <w:position w:val="2"/>
          <w:sz w:val="28"/>
        </w:rPr>
        <w:t>.</w:t>
        <w:tab/>
        <w:t>(6.28)</w:t>
      </w:r>
    </w:p>
    <w:p>
      <w:pPr>
        <w:spacing w:after="0" w:line="24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1161" w:space="40"/>
            <w:col w:w="9049"/>
          </w:cols>
        </w:sectPr>
      </w:pPr>
    </w:p>
    <w:p>
      <w:pPr>
        <w:tabs>
          <w:tab w:pos="711" w:val="left" w:leader="none"/>
          <w:tab w:pos="1099" w:val="left" w:leader="none"/>
          <w:tab w:pos="1716" w:val="left" w:leader="none"/>
        </w:tabs>
        <w:spacing w:line="169" w:lineRule="exact" w:before="6"/>
        <w:ind w:left="0" w:right="185" w:firstLine="0"/>
        <w:jc w:val="center"/>
        <w:rPr>
          <w:rFonts w:ascii="Symbol" w:hAnsi="Symbol"/>
          <w:sz w:val="22"/>
        </w:rPr>
      </w:pPr>
      <w:r>
        <w:rPr>
          <w:i/>
          <w:w w:val="110"/>
          <w:sz w:val="17"/>
        </w:rPr>
        <w:t>in</w:t>
        <w:tab/>
      </w:r>
      <w:r>
        <w:rPr>
          <w:i/>
          <w:w w:val="110"/>
          <w:position w:val="1"/>
          <w:sz w:val="17"/>
        </w:rPr>
        <w:t>c</w:t>
        <w:tab/>
      </w:r>
      <w:r>
        <w:rPr>
          <w:rFonts w:ascii="Symbol" w:hAnsi="Symbol"/>
          <w:w w:val="110"/>
          <w:position w:val="1"/>
          <w:sz w:val="22"/>
        </w:rPr>
        <w:t></w:t>
      </w:r>
      <w:r>
        <w:rPr>
          <w:spacing w:val="46"/>
          <w:w w:val="110"/>
          <w:position w:val="1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ab/>
      </w:r>
      <w:r>
        <w:rPr>
          <w:rFonts w:ascii="Symbol" w:hAnsi="Symbol"/>
          <w:w w:val="110"/>
          <w:position w:val="1"/>
          <w:sz w:val="22"/>
        </w:rPr>
        <w:t></w:t>
      </w:r>
    </w:p>
    <w:p>
      <w:pPr>
        <w:spacing w:after="0" w:line="169" w:lineRule="exact"/>
        <w:jc w:val="center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"/>
        <w:ind w:left="0"/>
        <w:rPr>
          <w:rFonts w:ascii="Symbol" w:hAnsi="Symbol"/>
          <w:sz w:val="37"/>
        </w:rPr>
      </w:pPr>
    </w:p>
    <w:p>
      <w:pPr>
        <w:pStyle w:val="BodyText"/>
        <w:spacing w:line="317" w:lineRule="exact"/>
        <w:ind w:left="759"/>
      </w:pPr>
      <w:r>
        <w:rPr/>
        <w:t>Если</w:t>
      </w:r>
    </w:p>
    <w:p>
      <w:pPr>
        <w:tabs>
          <w:tab w:pos="616" w:val="left" w:leader="none"/>
        </w:tabs>
        <w:spacing w:before="8"/>
        <w:ind w:left="0" w:right="470" w:firstLine="0"/>
        <w:jc w:val="center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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</w:t>
      </w:r>
    </w:p>
    <w:p>
      <w:pPr>
        <w:pStyle w:val="BodyText"/>
        <w:spacing w:line="317" w:lineRule="exact" w:before="178"/>
        <w:ind w:left="147"/>
      </w:pPr>
      <w:r>
        <w:rPr>
          <w:i/>
          <w:sz w:val="26"/>
        </w:rPr>
        <w:t>l</w:t>
      </w:r>
      <w:r>
        <w:rPr>
          <w:i/>
          <w:spacing w:val="42"/>
          <w:sz w:val="26"/>
        </w:rPr>
        <w:t> </w:t>
      </w:r>
      <w:r>
        <w:rPr>
          <w:rFonts w:ascii="Symbol" w:hAnsi="Symbol"/>
          <w:sz w:val="26"/>
        </w:rPr>
        <w:t></w:t>
      </w:r>
      <w:r>
        <w:rPr>
          <w:spacing w:val="78"/>
          <w:sz w:val="26"/>
        </w:rPr>
        <w:t> </w:t>
      </w:r>
      <w:r>
        <w:rPr>
          <w:rFonts w:ascii="Symbol" w:hAnsi="Symbol"/>
          <w:sz w:val="26"/>
        </w:rPr>
        <w:t></w:t>
      </w:r>
      <w:r>
        <w:rPr>
          <w:spacing w:val="-11"/>
          <w:sz w:val="26"/>
        </w:rPr>
        <w:t> </w:t>
      </w:r>
      <w:r>
        <w:rPr>
          <w:sz w:val="26"/>
        </w:rPr>
        <w:t>/</w:t>
      </w:r>
      <w:r>
        <w:rPr>
          <w:spacing w:val="-11"/>
          <w:sz w:val="26"/>
        </w:rPr>
        <w:t> </w:t>
      </w:r>
      <w:r>
        <w:rPr>
          <w:sz w:val="26"/>
        </w:rPr>
        <w:t>4</w:t>
      </w:r>
      <w:r>
        <w:rPr>
          <w:spacing w:val="-32"/>
          <w:sz w:val="26"/>
        </w:rPr>
        <w:t> </w:t>
      </w:r>
      <w:r>
        <w:rPr/>
        <w:t>,</w:t>
      </w:r>
      <w:r>
        <w:rPr>
          <w:spacing w:val="94"/>
        </w:rPr>
        <w:t> </w:t>
      </w:r>
      <w:r>
        <w:rPr/>
        <w:t>то</w:t>
      </w:r>
      <w:r>
        <w:rPr>
          <w:spacing w:val="96"/>
        </w:rPr>
        <w:t> </w:t>
      </w:r>
      <w:r>
        <w:rPr/>
        <w:t>входной</w:t>
      </w:r>
      <w:r>
        <w:rPr>
          <w:spacing w:val="93"/>
        </w:rPr>
        <w:t> </w:t>
      </w:r>
      <w:r>
        <w:rPr/>
        <w:t>адмитанс</w:t>
      </w:r>
      <w:r>
        <w:rPr>
          <w:spacing w:val="93"/>
        </w:rPr>
        <w:t> </w:t>
      </w:r>
      <w:r>
        <w:rPr/>
        <w:t>имеет</w:t>
      </w:r>
      <w:r>
        <w:rPr>
          <w:spacing w:val="94"/>
        </w:rPr>
        <w:t> </w:t>
      </w:r>
      <w:r>
        <w:rPr/>
        <w:t>емкостный</w:t>
      </w:r>
      <w:r>
        <w:rPr>
          <w:spacing w:val="94"/>
        </w:rPr>
        <w:t> </w:t>
      </w:r>
      <w:r>
        <w:rPr/>
        <w:t>характер.</w:t>
      </w:r>
      <w:r>
        <w:rPr>
          <w:spacing w:val="94"/>
        </w:rPr>
        <w:t> </w:t>
      </w:r>
      <w:r>
        <w:rPr/>
        <w:t>При</w:t>
      </w:r>
    </w:p>
    <w:p>
      <w:pPr>
        <w:spacing w:after="0" w:line="317" w:lineRule="exact"/>
        <w:sectPr>
          <w:type w:val="continuous"/>
          <w:pgSz w:w="11910" w:h="16840"/>
          <w:pgMar w:top="1040" w:bottom="280" w:left="940" w:right="720"/>
          <w:cols w:num="2" w:equalWidth="0">
            <w:col w:w="1346" w:space="40"/>
            <w:col w:w="8864"/>
          </w:cols>
        </w:sectPr>
      </w:pPr>
    </w:p>
    <w:p>
      <w:pPr>
        <w:pStyle w:val="BodyText"/>
        <w:spacing w:before="7"/>
      </w:pPr>
      <w:r>
        <w:rPr/>
        <w:t>условии,</w:t>
      </w:r>
      <w:r>
        <w:rPr>
          <w:spacing w:val="17"/>
        </w:rPr>
        <w:t> </w:t>
      </w:r>
      <w:r>
        <w:rPr/>
        <w:t>что</w:t>
      </w:r>
      <w:r>
        <w:rPr>
          <w:spacing w:val="18"/>
        </w:rPr>
        <w:t> </w:t>
      </w:r>
      <w:r>
        <w:rPr/>
        <w:t>шлейф</w:t>
      </w:r>
    </w:p>
    <w:p>
      <w:pPr>
        <w:spacing w:before="5"/>
        <w:ind w:left="82" w:right="0" w:firstLine="0"/>
        <w:jc w:val="left"/>
        <w:rPr>
          <w:sz w:val="26"/>
        </w:rPr>
      </w:pPr>
      <w:r>
        <w:rPr/>
        <w:br w:type="column"/>
      </w:r>
      <w:r>
        <w:rPr>
          <w:i/>
          <w:sz w:val="26"/>
        </w:rPr>
        <w:t>l</w:t>
      </w:r>
      <w:r>
        <w:rPr>
          <w:i/>
          <w:spacing w:val="79"/>
          <w:sz w:val="26"/>
        </w:rPr>
        <w:t> </w:t>
      </w:r>
      <w:r>
        <w:rPr>
          <w:rFonts w:ascii="Symbol" w:hAnsi="Symbol"/>
          <w:sz w:val="26"/>
        </w:rPr>
        <w:t></w:t>
      </w:r>
      <w:r>
        <w:rPr>
          <w:spacing w:val="56"/>
          <w:sz w:val="26"/>
        </w:rPr>
        <w:t> </w:t>
      </w:r>
      <w:r>
        <w:rPr>
          <w:rFonts w:ascii="Symbol" w:hAnsi="Symbol"/>
          <w:sz w:val="26"/>
        </w:rPr>
        <w:t></w:t>
      </w:r>
      <w:r>
        <w:rPr>
          <w:spacing w:val="-22"/>
          <w:sz w:val="26"/>
        </w:rPr>
        <w:t> </w:t>
      </w:r>
      <w:r>
        <w:rPr>
          <w:sz w:val="26"/>
        </w:rPr>
        <w:t>/</w:t>
      </w:r>
      <w:r>
        <w:rPr>
          <w:spacing w:val="-33"/>
          <w:sz w:val="26"/>
        </w:rPr>
        <w:t> </w:t>
      </w:r>
      <w:r>
        <w:rPr>
          <w:sz w:val="26"/>
        </w:rPr>
        <w:t>8</w:t>
      </w:r>
    </w:p>
    <w:p>
      <w:pPr>
        <w:pStyle w:val="BodyText"/>
        <w:spacing w:before="7"/>
        <w:ind w:left="82"/>
      </w:pPr>
      <w:r>
        <w:rPr/>
        <w:br w:type="column"/>
      </w:r>
      <w:r>
        <w:rPr/>
        <w:t>становится</w:t>
      </w:r>
      <w:r>
        <w:rPr>
          <w:spacing w:val="21"/>
        </w:rPr>
        <w:t> </w:t>
      </w:r>
      <w:r>
        <w:rPr/>
        <w:t>короче,</w:t>
      </w:r>
      <w:r>
        <w:rPr>
          <w:spacing w:val="21"/>
        </w:rPr>
        <w:t> </w:t>
      </w:r>
      <w:r>
        <w:rPr/>
        <w:t>т.е.</w:t>
      </w:r>
      <w:r>
        <w:rPr>
          <w:spacing w:val="21"/>
        </w:rPr>
        <w:t> </w:t>
      </w:r>
      <w:r>
        <w:rPr/>
        <w:t>входной</w:t>
      </w:r>
      <w:r>
        <w:rPr>
          <w:spacing w:val="22"/>
        </w:rPr>
        <w:t> </w:t>
      </w:r>
      <w:r>
        <w:rPr/>
        <w:t>адмитанс</w:t>
      </w:r>
      <w:r>
        <w:rPr>
          <w:spacing w:val="21"/>
        </w:rPr>
        <w:t> </w:t>
      </w:r>
      <w:r>
        <w:rPr/>
        <w:t>можно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647" w:space="40"/>
            <w:col w:w="1038" w:space="39"/>
            <w:col w:w="6486"/>
          </w:cols>
        </w:sectPr>
      </w:pPr>
    </w:p>
    <w:p>
      <w:pPr>
        <w:pStyle w:val="BodyText"/>
        <w:spacing w:line="320" w:lineRule="exact"/>
      </w:pPr>
      <w:r>
        <w:rPr/>
        <w:t>приблизительно</w:t>
      </w:r>
      <w:r>
        <w:rPr>
          <w:spacing w:val="-7"/>
        </w:rPr>
        <w:t> </w:t>
      </w:r>
      <w:r>
        <w:rPr/>
        <w:t>определить,</w:t>
      </w:r>
      <w:r>
        <w:rPr>
          <w:spacing w:val="-4"/>
        </w:rPr>
        <w:t> </w:t>
      </w:r>
      <w:r>
        <w:rPr/>
        <w:t>как</w:t>
      </w:r>
    </w:p>
    <w:p>
      <w:pPr>
        <w:pStyle w:val="BodyText"/>
        <w:spacing w:before="8"/>
        <w:ind w:left="0"/>
        <w:rPr>
          <w:sz w:val="33"/>
        </w:rPr>
      </w:pPr>
    </w:p>
    <w:p>
      <w:pPr>
        <w:spacing w:line="173" w:lineRule="exact" w:before="1"/>
        <w:ind w:left="0" w:right="61" w:firstLine="0"/>
        <w:jc w:val="right"/>
        <w:rPr>
          <w:rFonts w:ascii="Symbol" w:hAnsi="Symbol"/>
          <w:sz w:val="26"/>
        </w:rPr>
      </w:pPr>
      <w:r>
        <w:rPr>
          <w:i/>
          <w:w w:val="105"/>
          <w:sz w:val="26"/>
        </w:rPr>
        <w:t>Y</w:t>
      </w:r>
      <w:r>
        <w:rPr>
          <w:i/>
          <w:w w:val="105"/>
          <w:position w:val="-5"/>
          <w:sz w:val="16"/>
        </w:rPr>
        <w:t>in</w:t>
      </w:r>
      <w:r>
        <w:rPr>
          <w:i/>
          <w:spacing w:val="41"/>
          <w:w w:val="105"/>
          <w:position w:val="-5"/>
          <w:sz w:val="16"/>
        </w:rPr>
        <w:t> </w:t>
      </w:r>
      <w:r>
        <w:rPr>
          <w:rFonts w:ascii="Symbol" w:hAnsi="Symbol"/>
          <w:w w:val="105"/>
          <w:sz w:val="26"/>
        </w:rPr>
        <w:t></w:t>
      </w:r>
    </w:p>
    <w:p>
      <w:pPr>
        <w:pStyle w:val="BodyText"/>
        <w:spacing w:before="5"/>
        <w:ind w:left="0"/>
        <w:rPr>
          <w:rFonts w:ascii="Symbol" w:hAnsi="Symbol"/>
          <w:sz w:val="45"/>
        </w:rPr>
      </w:pPr>
      <w:r>
        <w:rPr/>
        <w:br w:type="column"/>
      </w:r>
      <w:r>
        <w:rPr>
          <w:rFonts w:ascii="Symbol" w:hAnsi="Symbol"/>
          <w:sz w:val="45"/>
        </w:rPr>
      </w:r>
    </w:p>
    <w:p>
      <w:pPr>
        <w:spacing w:line="290" w:lineRule="exact" w:before="0"/>
        <w:ind w:left="321" w:right="0" w:firstLine="0"/>
        <w:jc w:val="left"/>
        <w:rPr>
          <w:rFonts w:ascii="Symbol" w:hAnsi="Symbol"/>
          <w:sz w:val="27"/>
        </w:rPr>
      </w:pPr>
      <w:r>
        <w:rPr>
          <w:rFonts w:ascii="Symbol" w:hAnsi="Symbol"/>
          <w:spacing w:val="-13"/>
          <w:w w:val="105"/>
          <w:position w:val="1"/>
          <w:sz w:val="22"/>
        </w:rPr>
        <w:t></w:t>
      </w:r>
      <w:r>
        <w:rPr>
          <w:spacing w:val="-7"/>
          <w:w w:val="105"/>
          <w:position w:val="1"/>
          <w:sz w:val="22"/>
        </w:rPr>
        <w:t> </w:t>
      </w:r>
      <w:r>
        <w:rPr>
          <w:spacing w:val="-13"/>
          <w:w w:val="105"/>
          <w:sz w:val="26"/>
          <w:u w:val="single"/>
        </w:rPr>
        <w:t>2</w:t>
      </w:r>
      <w:r>
        <w:rPr>
          <w:rFonts w:ascii="Symbol" w:hAnsi="Symbol"/>
          <w:spacing w:val="-13"/>
          <w:w w:val="105"/>
          <w:sz w:val="27"/>
          <w:u w:val="single"/>
        </w:rPr>
        <w:t></w:t>
      </w:r>
    </w:p>
    <w:p>
      <w:pPr>
        <w:spacing w:line="35" w:lineRule="exact" w:before="0"/>
        <w:ind w:left="192" w:right="0" w:firstLine="0"/>
        <w:jc w:val="left"/>
        <w:rPr>
          <w:rFonts w:ascii="Symbol" w:hAnsi="Symbol"/>
          <w:sz w:val="22"/>
        </w:rPr>
      </w:pPr>
      <w:r>
        <w:rPr/>
        <w:pict>
          <v:shape style="position:absolute;margin-left:255.816605pt;margin-top:-5.524734pt;width:11.5pt;height:14.5pt;mso-position-horizontal-relative:page;mso-position-vertical-relative:paragraph;z-index:16086016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5"/>
                      <w:sz w:val="26"/>
                    </w:rPr>
                    <w:t>jY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6"/>
        </w:rPr>
        <w:t>c</w:t>
      </w:r>
      <w:r>
        <w:rPr>
          <w:i/>
          <w:spacing w:val="5"/>
          <w:w w:val="110"/>
          <w:sz w:val="16"/>
        </w:rPr>
        <w:t> </w:t>
      </w:r>
      <w:r>
        <w:rPr>
          <w:rFonts w:ascii="Symbol" w:hAnsi="Symbol"/>
          <w:w w:val="110"/>
          <w:sz w:val="22"/>
        </w:rPr>
        <w:t></w:t>
      </w:r>
    </w:p>
    <w:p>
      <w:pPr>
        <w:pStyle w:val="BodyText"/>
        <w:spacing w:before="10"/>
        <w:ind w:left="0"/>
        <w:rPr>
          <w:rFonts w:ascii="Symbol" w:hAnsi="Symbol"/>
          <w:sz w:val="48"/>
        </w:rPr>
      </w:pPr>
      <w:r>
        <w:rPr/>
        <w:br w:type="column"/>
      </w:r>
      <w:r>
        <w:rPr>
          <w:rFonts w:ascii="Symbol" w:hAnsi="Symbol"/>
          <w:sz w:val="48"/>
        </w:rPr>
      </w:r>
    </w:p>
    <w:p>
      <w:pPr>
        <w:spacing w:line="283" w:lineRule="exact" w:before="0"/>
        <w:ind w:left="39" w:right="0" w:firstLine="0"/>
        <w:jc w:val="left"/>
        <w:rPr>
          <w:rFonts w:ascii="Symbol" w:hAnsi="Symbol"/>
          <w:sz w:val="26"/>
        </w:rPr>
      </w:pPr>
      <w:r>
        <w:rPr>
          <w:i/>
          <w:spacing w:val="-6"/>
          <w:w w:val="105"/>
          <w:sz w:val="26"/>
        </w:rPr>
        <w:t>l</w:t>
      </w:r>
      <w:r>
        <w:rPr>
          <w:i/>
          <w:spacing w:val="-29"/>
          <w:w w:val="105"/>
          <w:sz w:val="26"/>
        </w:rPr>
        <w:t> </w:t>
      </w:r>
      <w:r>
        <w:rPr>
          <w:rFonts w:ascii="Symbol" w:hAnsi="Symbol"/>
          <w:spacing w:val="-6"/>
          <w:w w:val="105"/>
          <w:position w:val="15"/>
          <w:sz w:val="22"/>
        </w:rPr>
        <w:t></w:t>
      </w:r>
      <w:r>
        <w:rPr>
          <w:spacing w:val="-4"/>
          <w:w w:val="105"/>
          <w:position w:val="15"/>
          <w:sz w:val="22"/>
        </w:rPr>
        <w:t> </w:t>
      </w:r>
      <w:r>
        <w:rPr>
          <w:rFonts w:ascii="Symbol" w:hAnsi="Symbol"/>
          <w:spacing w:val="-5"/>
          <w:w w:val="105"/>
          <w:sz w:val="26"/>
        </w:rPr>
        <w:t></w:t>
      </w:r>
    </w:p>
    <w:p>
      <w:pPr>
        <w:pStyle w:val="BodyText"/>
        <w:ind w:left="0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tabs>
          <w:tab w:pos="835" w:val="left" w:leader="none"/>
        </w:tabs>
        <w:spacing w:line="219" w:lineRule="exact" w:before="176"/>
        <w:ind w:left="358" w:right="0" w:firstLine="0"/>
        <w:jc w:val="left"/>
        <w:rPr>
          <w:rFonts w:ascii="Symbol" w:hAnsi="Symbol"/>
          <w:sz w:val="22"/>
        </w:rPr>
      </w:pPr>
      <w:r>
        <w:rPr>
          <w:rFonts w:ascii="Symbol" w:hAnsi="Symbol"/>
          <w:w w:val="105"/>
          <w:sz w:val="22"/>
        </w:rPr>
        <w:t></w:t>
      </w:r>
      <w:r>
        <w:rPr>
          <w:w w:val="105"/>
          <w:sz w:val="22"/>
        </w:rPr>
        <w:tab/>
      </w:r>
      <w:r>
        <w:rPr>
          <w:rFonts w:ascii="Symbol" w:hAnsi="Symbol"/>
          <w:w w:val="105"/>
          <w:sz w:val="22"/>
        </w:rPr>
        <w:t></w:t>
      </w:r>
    </w:p>
    <w:p>
      <w:pPr>
        <w:tabs>
          <w:tab w:pos="835" w:val="left" w:leader="none"/>
          <w:tab w:pos="3695" w:val="left" w:leader="none"/>
        </w:tabs>
        <w:spacing w:line="144" w:lineRule="exact" w:before="0"/>
        <w:ind w:left="64" w:right="0" w:firstLine="0"/>
        <w:jc w:val="left"/>
        <w:rPr>
          <w:sz w:val="28"/>
        </w:rPr>
      </w:pPr>
      <w:r>
        <w:rPr/>
        <w:pict>
          <v:shape style="position:absolute;margin-left:344.127899pt;margin-top:-7.284pt;width:18.150pt;height:16.4pt;mso-position-horizontal-relative:page;mso-position-vertical-relative:paragraph;z-index:-22051840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5"/>
                      <w:sz w:val="26"/>
                    </w:rPr>
                    <w:t>Y</w:t>
                  </w:r>
                  <w:r>
                    <w:rPr>
                      <w:i/>
                      <w:w w:val="105"/>
                      <w:sz w:val="26"/>
                      <w:vertAlign w:val="subscript"/>
                    </w:rPr>
                    <w:t>c</w:t>
                  </w:r>
                  <w:r>
                    <w:rPr>
                      <w:i/>
                      <w:w w:val="105"/>
                      <w:sz w:val="26"/>
                      <w:vertAlign w:val="baseline"/>
                    </w:rPr>
                    <w:t>l</w:t>
                  </w:r>
                  <w:r>
                    <w:rPr>
                      <w:i/>
                      <w:spacing w:val="2"/>
                      <w:sz w:val="26"/>
                      <w:vertAlign w:val="baselin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328918pt;margin-top:6.423212pt;width:14.65pt;height:19.6pt;mso-position-horizontal-relative:page;mso-position-vertical-relative:paragraph;z-index:-22051328" type="#_x0000_t202" filled="false" stroked="false">
            <v:textbox inset="0,0,0,0">
              <w:txbxContent>
                <w:p>
                  <w:pPr>
                    <w:spacing w:line="384" w:lineRule="exact" w:before="7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Symbol" w:hAnsi="Symbol"/>
                      <w:spacing w:val="12"/>
                      <w:w w:val="105"/>
                      <w:sz w:val="27"/>
                    </w:rPr>
                    <w:t></w:t>
                  </w:r>
                  <w:r>
                    <w:rPr>
                      <w:i/>
                      <w:spacing w:val="12"/>
                      <w:w w:val="105"/>
                      <w:position w:val="-7"/>
                      <w:sz w:val="16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>
          <w:i/>
          <w:position w:val="-1"/>
          <w:sz w:val="26"/>
        </w:rPr>
        <w:t>j</w:t>
      </w:r>
      <w:r>
        <w:rPr>
          <w:rFonts w:ascii="Symbol" w:hAnsi="Symbol"/>
          <w:position w:val="-1"/>
          <w:sz w:val="27"/>
        </w:rPr>
        <w:t></w:t>
      </w:r>
      <w:r>
        <w:rPr>
          <w:spacing w:val="-30"/>
          <w:position w:val="-1"/>
          <w:sz w:val="27"/>
        </w:rPr>
        <w:t> </w:t>
      </w:r>
      <w:r>
        <w:rPr>
          <w:rFonts w:ascii="Symbol" w:hAnsi="Symbol"/>
          <w:sz w:val="22"/>
        </w:rPr>
        <w:t></w:t>
      </w:r>
      <w:r>
        <w:rPr>
          <w:sz w:val="22"/>
        </w:rPr>
        <w:tab/>
      </w:r>
      <w:r>
        <w:rPr>
          <w:rFonts w:ascii="Symbol" w:hAnsi="Symbol"/>
          <w:sz w:val="22"/>
        </w:rPr>
        <w:t></w:t>
      </w:r>
      <w:r>
        <w:rPr>
          <w:spacing w:val="-22"/>
          <w:sz w:val="22"/>
        </w:rPr>
        <w:t> </w:t>
      </w:r>
      <w:r>
        <w:rPr>
          <w:sz w:val="28"/>
        </w:rPr>
        <w:t>,</w:t>
        <w:tab/>
      </w:r>
      <w:r>
        <w:rPr>
          <w:w w:val="105"/>
          <w:sz w:val="28"/>
        </w:rPr>
        <w:t>(6.29)</w:t>
      </w:r>
    </w:p>
    <w:p>
      <w:pPr>
        <w:pStyle w:val="BodyText"/>
        <w:spacing w:before="2"/>
        <w:ind w:left="0"/>
        <w:rPr>
          <w:sz w:val="2"/>
        </w:rPr>
      </w:pPr>
    </w:p>
    <w:p>
      <w:pPr>
        <w:pStyle w:val="BodyText"/>
        <w:spacing w:line="20" w:lineRule="exact"/>
        <w:ind w:left="478"/>
        <w:rPr>
          <w:sz w:val="2"/>
        </w:rPr>
      </w:pPr>
      <w:r>
        <w:rPr>
          <w:sz w:val="2"/>
        </w:rPr>
        <w:pict>
          <v:group style="width:15.9pt;height:.6pt;mso-position-horizontal-relative:char;mso-position-vertical-relative:line" coordorigin="0,0" coordsize="318,12">
            <v:line style="position:absolute" from="0,6" to="317,6" stroked="true" strokeweight=".56493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040" w:bottom="280" w:left="940" w:right="720"/>
          <w:cols w:num="4" w:equalWidth="0">
            <w:col w:w="4135" w:space="62"/>
            <w:col w:w="735" w:space="40"/>
            <w:col w:w="450" w:space="39"/>
            <w:col w:w="4789"/>
          </w:cols>
        </w:sectPr>
      </w:pPr>
    </w:p>
    <w:p>
      <w:pPr>
        <w:tabs>
          <w:tab w:pos="1267" w:val="left" w:leader="none"/>
          <w:tab w:pos="1959" w:val="left" w:leader="none"/>
          <w:tab w:pos="2437" w:val="left" w:leader="none"/>
        </w:tabs>
        <w:spacing w:line="316" w:lineRule="exact" w:before="0"/>
        <w:ind w:left="659" w:right="0" w:firstLine="0"/>
        <w:jc w:val="center"/>
        <w:rPr>
          <w:rFonts w:ascii="Symbol" w:hAnsi="Symbol"/>
          <w:sz w:val="22"/>
        </w:rPr>
      </w:pPr>
      <w:r>
        <w:rPr/>
        <w:pict>
          <v:shape style="position:absolute;margin-left:303.365662pt;margin-top:-6.419988pt;width:4.55pt;height:13.8pt;mso-position-horizontal-relative:page;mso-position-vertical-relative:paragraph;z-index:-2205235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w w:val="106"/>
                      <w:sz w:val="22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60083pt;margin-top:6.174313pt;width:28.4pt;height:13.8pt;mso-position-horizontal-relative:page;mso-position-vertical-relative:paragraph;z-index:-22050816" type="#_x0000_t202" filled="false" stroked="false">
            <v:textbox inset="0,0,0,0">
              <w:txbxContent>
                <w:p>
                  <w:pPr>
                    <w:tabs>
                      <w:tab w:pos="477" w:val="left" w:leader="none"/>
                    </w:tabs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w w:val="105"/>
                      <w:sz w:val="22"/>
                    </w:rPr>
                    <w:t></w:t>
                  </w:r>
                  <w:r>
                    <w:rPr>
                      <w:w w:val="105"/>
                      <w:sz w:val="22"/>
                    </w:rPr>
                    <w:tab/>
                  </w:r>
                  <w:r>
                    <w:rPr>
                      <w:rFonts w:ascii="Symbol" w:hAnsi="Symbol"/>
                      <w:spacing w:val="-5"/>
                      <w:w w:val="105"/>
                      <w:sz w:val="22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-4"/>
          <w:sz w:val="22"/>
        </w:rPr>
        <w:t></w:t>
      </w:r>
      <w:r>
        <w:rPr>
          <w:spacing w:val="51"/>
          <w:w w:val="105"/>
          <w:position w:val="-4"/>
          <w:sz w:val="22"/>
        </w:rPr>
        <w:t> </w:t>
      </w:r>
      <w:r>
        <w:rPr>
          <w:rFonts w:ascii="Symbol" w:hAnsi="Symbol"/>
          <w:w w:val="105"/>
          <w:sz w:val="26"/>
        </w:rPr>
        <w:t></w:t>
      </w:r>
      <w:r>
        <w:rPr>
          <w:w w:val="105"/>
          <w:sz w:val="26"/>
        </w:rPr>
        <w:tab/>
      </w:r>
      <w:r>
        <w:rPr>
          <w:rFonts w:ascii="Symbol" w:hAnsi="Symbol"/>
          <w:w w:val="105"/>
          <w:position w:val="-4"/>
          <w:sz w:val="22"/>
        </w:rPr>
        <w:t></w:t>
      </w:r>
      <w:r>
        <w:rPr>
          <w:w w:val="105"/>
          <w:position w:val="-4"/>
          <w:sz w:val="22"/>
        </w:rPr>
        <w:tab/>
      </w:r>
      <w:r>
        <w:rPr>
          <w:rFonts w:ascii="Symbol" w:hAnsi="Symbol"/>
          <w:w w:val="105"/>
          <w:position w:val="1"/>
          <w:sz w:val="22"/>
        </w:rPr>
        <w:t></w:t>
      </w:r>
      <w:r>
        <w:rPr>
          <w:w w:val="105"/>
          <w:position w:val="1"/>
          <w:sz w:val="22"/>
        </w:rPr>
        <w:tab/>
      </w:r>
      <w:r>
        <w:rPr>
          <w:rFonts w:ascii="Symbol" w:hAnsi="Symbol"/>
          <w:w w:val="105"/>
          <w:position w:val="1"/>
          <w:sz w:val="22"/>
        </w:rPr>
        <w:t></w:t>
      </w:r>
    </w:p>
    <w:p>
      <w:pPr>
        <w:pStyle w:val="BodyText"/>
        <w:spacing w:before="5"/>
        <w:ind w:left="0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1"/>
        <w:ind w:left="192" w:right="0" w:firstLine="0"/>
        <w:jc w:val="left"/>
        <w:rPr>
          <w:rFonts w:ascii="Symbol" w:hAnsi="Symbol"/>
          <w:sz w:val="30"/>
        </w:rPr>
      </w:pPr>
      <w:r>
        <w:rPr>
          <w:sz w:val="28"/>
        </w:rPr>
        <w:t>где</w:t>
      </w:r>
      <w:r>
        <w:rPr>
          <w:spacing w:val="22"/>
          <w:sz w:val="28"/>
        </w:rPr>
        <w:t> </w:t>
      </w:r>
      <w:r>
        <w:rPr>
          <w:rFonts w:ascii="Symbol" w:hAnsi="Symbol"/>
          <w:spacing w:val="10"/>
          <w:sz w:val="30"/>
        </w:rPr>
        <w:t></w:t>
      </w:r>
      <w:r>
        <w:rPr>
          <w:i/>
          <w:spacing w:val="10"/>
          <w:position w:val="-7"/>
          <w:sz w:val="18"/>
        </w:rPr>
        <w:t>ф</w:t>
      </w:r>
      <w:r>
        <w:rPr>
          <w:i/>
          <w:spacing w:val="34"/>
          <w:position w:val="-7"/>
          <w:sz w:val="18"/>
        </w:rPr>
        <w:t> </w:t>
      </w:r>
      <w:r>
        <w:rPr>
          <w:rFonts w:ascii="Symbol" w:hAnsi="Symbol"/>
          <w:sz w:val="29"/>
        </w:rPr>
        <w:t></w:t>
      </w:r>
      <w:r>
        <w:rPr>
          <w:spacing w:val="57"/>
          <w:sz w:val="29"/>
        </w:rPr>
        <w:t> </w:t>
      </w:r>
      <w:r>
        <w:rPr>
          <w:rFonts w:ascii="Symbol" w:hAnsi="Symbol"/>
          <w:sz w:val="30"/>
        </w:rPr>
        <w:t></w:t>
      </w:r>
      <w:r>
        <w:rPr>
          <w:spacing w:val="67"/>
          <w:sz w:val="30"/>
        </w:rPr>
        <w:t> </w:t>
      </w:r>
      <w:r>
        <w:rPr>
          <w:sz w:val="29"/>
        </w:rPr>
        <w:t>/</w:t>
      </w:r>
      <w:r>
        <w:rPr>
          <w:spacing w:val="20"/>
          <w:sz w:val="29"/>
        </w:rPr>
        <w:t> </w:t>
      </w:r>
      <w:r>
        <w:rPr>
          <w:rFonts w:ascii="Symbol" w:hAnsi="Symbol"/>
          <w:sz w:val="30"/>
        </w:rPr>
        <w:t></w:t>
      </w:r>
    </w:p>
    <w:p>
      <w:pPr>
        <w:pStyle w:val="BodyText"/>
        <w:spacing w:before="54"/>
      </w:pPr>
      <w:r>
        <w:rPr/>
        <w:t>шлейф.</w:t>
      </w:r>
    </w:p>
    <w:p>
      <w:pPr>
        <w:pStyle w:val="ListParagraph"/>
        <w:numPr>
          <w:ilvl w:val="0"/>
          <w:numId w:val="14"/>
        </w:numPr>
        <w:tabs>
          <w:tab w:pos="352" w:val="left" w:leader="none"/>
        </w:tabs>
        <w:spacing w:line="240" w:lineRule="auto" w:before="151" w:after="0"/>
        <w:ind w:left="351" w:right="0" w:hanging="241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фазовая</w:t>
      </w:r>
      <w:r>
        <w:rPr>
          <w:spacing w:val="25"/>
          <w:sz w:val="28"/>
        </w:rPr>
        <w:t> </w:t>
      </w:r>
      <w:r>
        <w:rPr>
          <w:sz w:val="28"/>
        </w:rPr>
        <w:t>скорость</w:t>
      </w:r>
      <w:r>
        <w:rPr>
          <w:spacing w:val="23"/>
          <w:sz w:val="28"/>
        </w:rPr>
        <w:t> </w:t>
      </w:r>
      <w:r>
        <w:rPr>
          <w:sz w:val="28"/>
        </w:rPr>
        <w:t>распространения</w:t>
      </w:r>
      <w:r>
        <w:rPr>
          <w:spacing w:val="28"/>
          <w:sz w:val="28"/>
        </w:rPr>
        <w:t> </w:t>
      </w:r>
      <w:r>
        <w:rPr>
          <w:sz w:val="28"/>
        </w:rPr>
        <w:t>ЭМВ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МП,</w:t>
      </w:r>
      <w:r>
        <w:rPr>
          <w:spacing w:val="25"/>
          <w:sz w:val="28"/>
        </w:rPr>
        <w:t> </w:t>
      </w:r>
      <w:r>
        <w:rPr>
          <w:sz w:val="28"/>
        </w:rPr>
        <w:t>образующей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2044" w:space="40"/>
            <w:col w:w="8166"/>
          </w:cols>
        </w:sectPr>
      </w:pPr>
    </w:p>
    <w:p>
      <w:pPr>
        <w:pStyle w:val="BodyText"/>
        <w:spacing w:before="67"/>
        <w:ind w:firstLine="566"/>
      </w:pPr>
      <w:r>
        <w:rPr/>
        <w:t>Для</w:t>
      </w:r>
      <w:r>
        <w:rPr>
          <w:spacing w:val="61"/>
        </w:rPr>
        <w:t> </w:t>
      </w:r>
      <w:r>
        <w:rPr/>
        <w:t>короткозамкнутого</w:t>
      </w:r>
      <w:r>
        <w:rPr>
          <w:spacing w:val="61"/>
        </w:rPr>
        <w:t> </w:t>
      </w:r>
      <w:r>
        <w:rPr/>
        <w:t>на</w:t>
      </w:r>
      <w:r>
        <w:rPr>
          <w:spacing w:val="59"/>
        </w:rPr>
        <w:t> </w:t>
      </w:r>
      <w:r>
        <w:rPr/>
        <w:t>конце</w:t>
      </w:r>
      <w:r>
        <w:rPr>
          <w:spacing w:val="62"/>
        </w:rPr>
        <w:t> </w:t>
      </w:r>
      <w:r>
        <w:rPr/>
        <w:t>шлейфа</w:t>
      </w:r>
      <w:r>
        <w:rPr>
          <w:spacing w:val="59"/>
        </w:rPr>
        <w:t> </w:t>
      </w:r>
      <w:r>
        <w:rPr/>
        <w:t>без</w:t>
      </w:r>
      <w:r>
        <w:rPr>
          <w:spacing w:val="64"/>
        </w:rPr>
        <w:t> </w:t>
      </w:r>
      <w:r>
        <w:rPr/>
        <w:t>потерь</w:t>
      </w:r>
      <w:r>
        <w:rPr>
          <w:spacing w:val="60"/>
        </w:rPr>
        <w:t> </w:t>
      </w:r>
      <w:r>
        <w:rPr/>
        <w:t>входной</w:t>
      </w:r>
      <w:r>
        <w:rPr>
          <w:spacing w:val="60"/>
        </w:rPr>
        <w:t> </w:t>
      </w:r>
      <w:r>
        <w:rPr/>
        <w:t>импеданс</w:t>
      </w:r>
      <w:r>
        <w:rPr>
          <w:spacing w:val="-67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формулой</w:t>
      </w:r>
    </w:p>
    <w:p>
      <w:pPr>
        <w:tabs>
          <w:tab w:pos="4346" w:val="left" w:leader="none"/>
          <w:tab w:pos="9156" w:val="left" w:leader="none"/>
        </w:tabs>
        <w:spacing w:line="248" w:lineRule="exact" w:before="161"/>
        <w:ind w:left="3939" w:right="0" w:firstLine="0"/>
        <w:jc w:val="left"/>
        <w:rPr>
          <w:sz w:val="28"/>
        </w:rPr>
      </w:pPr>
      <w:r>
        <w:rPr>
          <w:i/>
          <w:w w:val="110"/>
          <w:sz w:val="26"/>
        </w:rPr>
        <w:t>Z</w:t>
        <w:tab/>
      </w:r>
      <w:r>
        <w:rPr>
          <w:rFonts w:ascii="Symbol" w:hAnsi="Symbol"/>
          <w:w w:val="105"/>
          <w:sz w:val="26"/>
        </w:rPr>
        <w:t></w:t>
      </w:r>
      <w:r>
        <w:rPr>
          <w:spacing w:val="43"/>
          <w:w w:val="105"/>
          <w:sz w:val="26"/>
        </w:rPr>
        <w:t> </w:t>
      </w:r>
      <w:r>
        <w:rPr>
          <w:i/>
          <w:w w:val="105"/>
          <w:sz w:val="26"/>
        </w:rPr>
        <w:t>jZ </w:t>
      </w:r>
      <w:r>
        <w:rPr>
          <w:i/>
          <w:spacing w:val="57"/>
          <w:w w:val="105"/>
          <w:sz w:val="26"/>
        </w:rPr>
        <w:t> </w:t>
      </w:r>
      <w:r>
        <w:rPr>
          <w:i/>
          <w:w w:val="105"/>
          <w:sz w:val="26"/>
        </w:rPr>
        <w:t>tg</w:t>
      </w:r>
      <w:r>
        <w:rPr>
          <w:i/>
          <w:spacing w:val="-23"/>
          <w:w w:val="105"/>
          <w:sz w:val="26"/>
        </w:rPr>
        <w:t> </w:t>
      </w:r>
      <w:r>
        <w:rPr>
          <w:rFonts w:ascii="Symbol" w:hAnsi="Symbol"/>
          <w:w w:val="105"/>
          <w:position w:val="15"/>
          <w:sz w:val="22"/>
        </w:rPr>
        <w:t></w:t>
      </w:r>
      <w:r>
        <w:rPr>
          <w:spacing w:val="-5"/>
          <w:w w:val="105"/>
          <w:position w:val="15"/>
          <w:sz w:val="22"/>
        </w:rPr>
        <w:t> </w:t>
      </w:r>
      <w:r>
        <w:rPr>
          <w:w w:val="105"/>
          <w:position w:val="14"/>
          <w:sz w:val="26"/>
          <w:u w:val="single"/>
        </w:rPr>
        <w:t>2</w:t>
      </w:r>
      <w:r>
        <w:rPr>
          <w:rFonts w:ascii="Symbol" w:hAnsi="Symbol"/>
          <w:w w:val="105"/>
          <w:position w:val="14"/>
          <w:sz w:val="28"/>
          <w:u w:val="single"/>
        </w:rPr>
        <w:t></w:t>
      </w:r>
      <w:r>
        <w:rPr>
          <w:spacing w:val="10"/>
          <w:w w:val="105"/>
          <w:position w:val="14"/>
          <w:sz w:val="28"/>
        </w:rPr>
        <w:t> </w:t>
      </w:r>
      <w:r>
        <w:rPr>
          <w:i/>
          <w:w w:val="105"/>
          <w:sz w:val="26"/>
        </w:rPr>
        <w:t>l</w:t>
      </w:r>
      <w:r>
        <w:rPr>
          <w:i/>
          <w:spacing w:val="-24"/>
          <w:w w:val="105"/>
          <w:sz w:val="26"/>
        </w:rPr>
        <w:t> </w:t>
      </w:r>
      <w:r>
        <w:rPr>
          <w:rFonts w:ascii="Symbol" w:hAnsi="Symbol"/>
          <w:spacing w:val="12"/>
          <w:w w:val="105"/>
          <w:position w:val="15"/>
          <w:sz w:val="22"/>
        </w:rPr>
        <w:t></w:t>
      </w:r>
      <w:r>
        <w:rPr>
          <w:spacing w:val="12"/>
          <w:w w:val="105"/>
          <w:position w:val="2"/>
          <w:sz w:val="28"/>
        </w:rPr>
        <w:t>.</w:t>
        <w:tab/>
      </w:r>
      <w:r>
        <w:rPr>
          <w:w w:val="110"/>
          <w:position w:val="2"/>
          <w:sz w:val="28"/>
        </w:rPr>
        <w:t>(6.30)</w:t>
      </w:r>
    </w:p>
    <w:p>
      <w:pPr>
        <w:tabs>
          <w:tab w:pos="756" w:val="left" w:leader="none"/>
          <w:tab w:pos="1201" w:val="left" w:leader="none"/>
          <w:tab w:pos="1834" w:val="left" w:leader="none"/>
        </w:tabs>
        <w:spacing w:line="169" w:lineRule="exact" w:before="6"/>
        <w:ind w:left="0" w:right="103" w:firstLine="0"/>
        <w:jc w:val="center"/>
        <w:rPr>
          <w:rFonts w:ascii="Symbol" w:hAnsi="Symbol"/>
          <w:sz w:val="22"/>
        </w:rPr>
      </w:pPr>
      <w:r>
        <w:rPr>
          <w:i/>
          <w:w w:val="110"/>
          <w:sz w:val="17"/>
        </w:rPr>
        <w:t>in</w:t>
        <w:tab/>
      </w:r>
      <w:r>
        <w:rPr>
          <w:i/>
          <w:w w:val="110"/>
          <w:position w:val="1"/>
          <w:sz w:val="17"/>
        </w:rPr>
        <w:t>c</w:t>
        <w:tab/>
      </w:r>
      <w:r>
        <w:rPr>
          <w:rFonts w:ascii="Symbol" w:hAnsi="Symbol"/>
          <w:w w:val="110"/>
          <w:position w:val="1"/>
          <w:sz w:val="22"/>
        </w:rPr>
        <w:t></w:t>
      </w:r>
      <w:r>
        <w:rPr>
          <w:spacing w:val="52"/>
          <w:w w:val="110"/>
          <w:position w:val="1"/>
          <w:sz w:val="22"/>
        </w:rPr>
        <w:t> </w:t>
      </w:r>
      <w:r>
        <w:rPr>
          <w:rFonts w:ascii="Symbol" w:hAnsi="Symbol"/>
          <w:w w:val="110"/>
          <w:position w:val="-10"/>
          <w:sz w:val="26"/>
        </w:rPr>
        <w:t></w:t>
      </w:r>
      <w:r>
        <w:rPr>
          <w:w w:val="110"/>
          <w:position w:val="-10"/>
          <w:sz w:val="26"/>
        </w:rPr>
        <w:tab/>
      </w:r>
      <w:r>
        <w:rPr>
          <w:rFonts w:ascii="Symbol" w:hAnsi="Symbol"/>
          <w:w w:val="110"/>
          <w:position w:val="1"/>
          <w:sz w:val="22"/>
        </w:rPr>
        <w:t></w:t>
      </w:r>
    </w:p>
    <w:p>
      <w:pPr>
        <w:tabs>
          <w:tab w:pos="1729" w:val="left" w:leader="none"/>
        </w:tabs>
        <w:spacing w:before="7"/>
        <w:ind w:left="1096" w:right="0" w:firstLine="0"/>
        <w:jc w:val="center"/>
        <w:rPr>
          <w:rFonts w:ascii="Symbol" w:hAnsi="Symbol"/>
          <w:sz w:val="22"/>
        </w:rPr>
      </w:pPr>
      <w:r>
        <w:rPr>
          <w:rFonts w:ascii="Symbol" w:hAnsi="Symbol"/>
          <w:w w:val="110"/>
          <w:sz w:val="22"/>
        </w:rPr>
        <w:t>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</w:t>
      </w:r>
    </w:p>
    <w:p>
      <w:pPr>
        <w:pStyle w:val="BodyText"/>
        <w:spacing w:line="278" w:lineRule="exact" w:before="180"/>
        <w:ind w:left="759"/>
      </w:pPr>
      <w:r>
        <w:rPr/>
        <w:t>Следовательно,</w:t>
      </w:r>
      <w:r>
        <w:rPr>
          <w:spacing w:val="-8"/>
        </w:rPr>
        <w:t> </w:t>
      </w:r>
      <w:r>
        <w:rPr/>
        <w:t>короткий</w:t>
      </w:r>
      <w:r>
        <w:rPr>
          <w:spacing w:val="-7"/>
        </w:rPr>
        <w:t> </w:t>
      </w:r>
      <w:r>
        <w:rPr/>
        <w:t>разомкнутый</w:t>
      </w:r>
      <w:r>
        <w:rPr>
          <w:spacing w:val="-6"/>
        </w:rPr>
        <w:t> </w:t>
      </w:r>
      <w:r>
        <w:rPr/>
        <w:t>шлейф</w:t>
      </w:r>
      <w:r>
        <w:rPr>
          <w:spacing w:val="-7"/>
        </w:rPr>
        <w:t> </w:t>
      </w:r>
      <w:r>
        <w:rPr/>
        <w:t>эквивалентен</w:t>
      </w:r>
      <w:r>
        <w:rPr>
          <w:spacing w:val="-6"/>
        </w:rPr>
        <w:t> </w:t>
      </w:r>
      <w:r>
        <w:rPr/>
        <w:t>шунтирующей</w:t>
      </w:r>
    </w:p>
    <w:p>
      <w:pPr>
        <w:spacing w:before="9"/>
        <w:ind w:left="192" w:right="0" w:firstLine="0"/>
        <w:jc w:val="left"/>
        <w:rPr>
          <w:sz w:val="28"/>
        </w:rPr>
      </w:pPr>
      <w:r>
        <w:rPr>
          <w:spacing w:val="-1"/>
          <w:sz w:val="28"/>
        </w:rPr>
        <w:t>емкости</w:t>
      </w:r>
      <w:r>
        <w:rPr>
          <w:sz w:val="28"/>
        </w:rPr>
        <w:t> </w:t>
      </w:r>
      <w:r>
        <w:rPr>
          <w:spacing w:val="-1"/>
          <w:sz w:val="28"/>
        </w:rPr>
        <w:t>с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номинальным</w:t>
      </w:r>
      <w:r>
        <w:rPr>
          <w:spacing w:val="1"/>
          <w:sz w:val="28"/>
        </w:rPr>
        <w:t> </w:t>
      </w:r>
      <w:r>
        <w:rPr>
          <w:sz w:val="28"/>
        </w:rPr>
        <w:t>значением</w:t>
      </w:r>
      <w:r>
        <w:rPr>
          <w:spacing w:val="32"/>
          <w:sz w:val="28"/>
        </w:rPr>
        <w:t> </w:t>
      </w:r>
      <w:r>
        <w:rPr>
          <w:sz w:val="29"/>
        </w:rPr>
        <w:t>C</w:t>
      </w:r>
      <w:r>
        <w:rPr>
          <w:spacing w:val="56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51"/>
          <w:sz w:val="29"/>
        </w:rPr>
        <w:t> </w:t>
      </w:r>
      <w:r>
        <w:rPr>
          <w:i/>
          <w:sz w:val="29"/>
        </w:rPr>
        <w:t>Y</w:t>
      </w:r>
      <w:r>
        <w:rPr>
          <w:i/>
          <w:position w:val="-7"/>
          <w:sz w:val="18"/>
        </w:rPr>
        <w:t>C</w:t>
      </w:r>
      <w:r>
        <w:rPr>
          <w:i/>
          <w:sz w:val="29"/>
        </w:rPr>
        <w:t>l</w:t>
      </w:r>
      <w:r>
        <w:rPr>
          <w:i/>
          <w:spacing w:val="-18"/>
          <w:sz w:val="29"/>
        </w:rPr>
        <w:t> </w:t>
      </w:r>
      <w:r>
        <w:rPr>
          <w:sz w:val="29"/>
        </w:rPr>
        <w:t>/</w:t>
      </w:r>
      <w:r>
        <w:rPr>
          <w:rFonts w:ascii="Symbol" w:hAnsi="Symbol"/>
          <w:sz w:val="30"/>
        </w:rPr>
        <w:t></w:t>
      </w:r>
      <w:r>
        <w:rPr>
          <w:i/>
          <w:position w:val="-7"/>
          <w:sz w:val="18"/>
        </w:rPr>
        <w:t>ф</w:t>
      </w:r>
      <w:r>
        <w:rPr>
          <w:i/>
          <w:spacing w:val="-14"/>
          <w:position w:val="-7"/>
          <w:sz w:val="18"/>
        </w:rPr>
        <w:t> </w:t>
      </w:r>
      <w:r>
        <w:rPr>
          <w:sz w:val="28"/>
        </w:rPr>
        <w:t>.</w:t>
      </w:r>
    </w:p>
    <w:p>
      <w:pPr>
        <w:pStyle w:val="BodyText"/>
        <w:spacing w:before="8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317" w:lineRule="exact" w:before="105"/>
        <w:ind w:left="759"/>
      </w:pPr>
      <w:r>
        <w:rPr/>
        <w:t>Из</w:t>
      </w:r>
      <w:r>
        <w:rPr>
          <w:spacing w:val="-3"/>
        </w:rPr>
        <w:t> </w:t>
      </w:r>
      <w:r>
        <w:rPr>
          <w:b/>
        </w:rPr>
        <w:t>(</w:t>
      </w:r>
      <w:r>
        <w:rPr/>
        <w:t>6.29)</w:t>
      </w:r>
      <w:r>
        <w:rPr>
          <w:spacing w:val="-2"/>
        </w:rPr>
        <w:t> </w:t>
      </w:r>
      <w:r>
        <w:rPr/>
        <w:t>следует,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при</w:t>
      </w:r>
    </w:p>
    <w:p>
      <w:pPr>
        <w:spacing w:line="317" w:lineRule="exact" w:before="105"/>
        <w:ind w:left="63" w:right="0" w:firstLine="0"/>
        <w:jc w:val="left"/>
        <w:rPr>
          <w:sz w:val="26"/>
        </w:rPr>
      </w:pPr>
      <w:r>
        <w:rPr/>
        <w:br w:type="column"/>
      </w:r>
      <w:r>
        <w:rPr>
          <w:i/>
          <w:w w:val="110"/>
          <w:sz w:val="26"/>
        </w:rPr>
        <w:t>l </w:t>
      </w:r>
      <w:r>
        <w:rPr>
          <w:i/>
          <w:spacing w:val="25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</w:t>
      </w:r>
      <w:r>
        <w:rPr>
          <w:spacing w:val="69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</w:t>
      </w:r>
      <w:r>
        <w:rPr>
          <w:spacing w:val="-18"/>
          <w:w w:val="110"/>
          <w:sz w:val="26"/>
        </w:rPr>
        <w:t> </w:t>
      </w:r>
      <w:r>
        <w:rPr>
          <w:w w:val="110"/>
          <w:sz w:val="26"/>
        </w:rPr>
        <w:t>/</w:t>
      </w:r>
      <w:r>
        <w:rPr>
          <w:spacing w:val="-18"/>
          <w:w w:val="110"/>
          <w:sz w:val="26"/>
        </w:rPr>
        <w:t> </w:t>
      </w:r>
      <w:r>
        <w:rPr>
          <w:w w:val="110"/>
          <w:sz w:val="26"/>
        </w:rPr>
        <w:t>4</w:t>
      </w:r>
    </w:p>
    <w:p>
      <w:pPr>
        <w:pStyle w:val="BodyText"/>
        <w:spacing w:line="317" w:lineRule="exact" w:before="105"/>
        <w:ind w:left="63"/>
      </w:pPr>
      <w:r>
        <w:rPr/>
        <w:br w:type="column"/>
      </w:r>
      <w:r>
        <w:rPr/>
        <w:t>входной</w:t>
      </w:r>
      <w:r>
        <w:rPr>
          <w:spacing w:val="-3"/>
        </w:rPr>
        <w:t> </w:t>
      </w:r>
      <w:r>
        <w:rPr/>
        <w:t>импеданс</w:t>
      </w:r>
      <w:r>
        <w:rPr>
          <w:spacing w:val="-5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индуктивный</w:t>
      </w:r>
    </w:p>
    <w:p>
      <w:pPr>
        <w:spacing w:after="0" w:line="317" w:lineRule="exact"/>
        <w:sectPr>
          <w:type w:val="continuous"/>
          <w:pgSz w:w="11910" w:h="16840"/>
          <w:pgMar w:top="1040" w:bottom="280" w:left="940" w:right="720"/>
          <w:cols w:num="3" w:equalWidth="0">
            <w:col w:w="3870" w:space="40"/>
            <w:col w:w="1154" w:space="39"/>
            <w:col w:w="5147"/>
          </w:cols>
        </w:sectPr>
      </w:pPr>
    </w:p>
    <w:p>
      <w:pPr>
        <w:pStyle w:val="BodyText"/>
        <w:spacing w:line="237" w:lineRule="auto" w:before="8"/>
        <w:ind w:right="-2"/>
      </w:pPr>
      <w:r>
        <w:rPr/>
        <w:t>характер.</w:t>
      </w:r>
      <w:r>
        <w:rPr>
          <w:spacing w:val="46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соотношением</w:t>
      </w:r>
    </w:p>
    <w:p>
      <w:pPr>
        <w:pStyle w:val="BodyText"/>
        <w:spacing w:before="6"/>
        <w:ind w:left="120"/>
      </w:pPr>
      <w:r>
        <w:rPr/>
        <w:br w:type="column"/>
      </w:r>
      <w:r>
        <w:rPr>
          <w:i/>
          <w:sz w:val="26"/>
        </w:rPr>
        <w:t>l</w:t>
      </w:r>
      <w:r>
        <w:rPr>
          <w:i/>
          <w:spacing w:val="78"/>
          <w:sz w:val="26"/>
        </w:rPr>
        <w:t> </w:t>
      </w:r>
      <w:r>
        <w:rPr>
          <w:rFonts w:ascii="Symbol" w:hAnsi="Symbol"/>
          <w:sz w:val="26"/>
        </w:rPr>
        <w:t></w:t>
      </w:r>
      <w:r>
        <w:rPr>
          <w:spacing w:val="55"/>
          <w:sz w:val="26"/>
        </w:rPr>
        <w:t> </w:t>
      </w:r>
      <w:r>
        <w:rPr>
          <w:rFonts w:ascii="Symbol" w:hAnsi="Symbol"/>
          <w:sz w:val="26"/>
        </w:rPr>
        <w:t></w:t>
      </w:r>
      <w:r>
        <w:rPr>
          <w:spacing w:val="-22"/>
          <w:sz w:val="26"/>
        </w:rPr>
        <w:t> </w:t>
      </w:r>
      <w:r>
        <w:rPr>
          <w:sz w:val="26"/>
        </w:rPr>
        <w:t>/</w:t>
      </w:r>
      <w:r>
        <w:rPr>
          <w:spacing w:val="-33"/>
          <w:sz w:val="26"/>
        </w:rPr>
        <w:t> </w:t>
      </w:r>
      <w:r>
        <w:rPr>
          <w:sz w:val="26"/>
        </w:rPr>
        <w:t>8</w:t>
      </w:r>
      <w:r>
        <w:rPr>
          <w:spacing w:val="-39"/>
          <w:sz w:val="26"/>
        </w:rPr>
        <w:t> </w:t>
      </w:r>
      <w:r>
        <w:rPr/>
        <w:t>,</w:t>
      </w:r>
      <w:r>
        <w:rPr>
          <w:spacing w:val="61"/>
        </w:rPr>
        <w:t> </w:t>
      </w:r>
      <w:r>
        <w:rPr/>
        <w:t>то</w:t>
      </w:r>
      <w:r>
        <w:rPr>
          <w:spacing w:val="63"/>
        </w:rPr>
        <w:t> </w:t>
      </w:r>
      <w:r>
        <w:rPr/>
        <w:t>входной</w:t>
      </w:r>
      <w:r>
        <w:rPr>
          <w:spacing w:val="62"/>
        </w:rPr>
        <w:t> </w:t>
      </w:r>
      <w:r>
        <w:rPr/>
        <w:t>импеданс</w:t>
      </w:r>
      <w:r>
        <w:rPr>
          <w:spacing w:val="60"/>
        </w:rPr>
        <w:t> </w:t>
      </w:r>
      <w:r>
        <w:rPr/>
        <w:t>приблизительно</w:t>
      </w:r>
      <w:r>
        <w:rPr>
          <w:spacing w:val="62"/>
        </w:rPr>
        <w:t> </w:t>
      </w:r>
      <w:r>
        <w:rPr/>
        <w:t>определяется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2033" w:space="40"/>
            <w:col w:w="8177"/>
          </w:cols>
        </w:sectPr>
      </w:pPr>
    </w:p>
    <w:p>
      <w:pPr>
        <w:pStyle w:val="BodyText"/>
        <w:spacing w:before="8"/>
        <w:ind w:left="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58" w:lineRule="exact" w:before="294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110"/>
          <w:sz w:val="26"/>
        </w:rPr>
        <w:t>Z</w:t>
      </w:r>
      <w:r>
        <w:rPr>
          <w:i/>
          <w:w w:val="110"/>
          <w:position w:val="-5"/>
          <w:sz w:val="16"/>
        </w:rPr>
        <w:t>in</w:t>
      </w:r>
      <w:r>
        <w:rPr>
          <w:i/>
          <w:spacing w:val="39"/>
          <w:w w:val="110"/>
          <w:position w:val="-5"/>
          <w:sz w:val="16"/>
        </w:rPr>
        <w:t> </w:t>
      </w:r>
      <w:r>
        <w:rPr>
          <w:rFonts w:ascii="Symbol" w:hAnsi="Symbol"/>
          <w:w w:val="110"/>
          <w:sz w:val="26"/>
        </w:rPr>
        <w:t></w:t>
      </w:r>
    </w:p>
    <w:p>
      <w:pPr>
        <w:spacing w:line="290" w:lineRule="exact" w:before="142"/>
        <w:ind w:left="435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pacing w:val="-12"/>
          <w:w w:val="105"/>
          <w:position w:val="1"/>
          <w:sz w:val="22"/>
        </w:rPr>
        <w:t></w:t>
      </w:r>
      <w:r>
        <w:rPr>
          <w:spacing w:val="-8"/>
          <w:w w:val="105"/>
          <w:position w:val="1"/>
          <w:sz w:val="22"/>
        </w:rPr>
        <w:t> </w:t>
      </w:r>
      <w:r>
        <w:rPr>
          <w:spacing w:val="-12"/>
          <w:w w:val="105"/>
          <w:sz w:val="26"/>
          <w:u w:val="single"/>
        </w:rPr>
        <w:t>2</w:t>
      </w:r>
      <w:r>
        <w:rPr>
          <w:rFonts w:ascii="Symbol" w:hAnsi="Symbol"/>
          <w:spacing w:val="-12"/>
          <w:w w:val="105"/>
          <w:sz w:val="27"/>
          <w:u w:val="single"/>
        </w:rPr>
        <w:t></w:t>
      </w:r>
    </w:p>
    <w:p>
      <w:pPr>
        <w:spacing w:line="19" w:lineRule="exact" w:before="0"/>
        <w:ind w:left="305" w:right="0" w:firstLine="0"/>
        <w:jc w:val="left"/>
        <w:rPr>
          <w:rFonts w:ascii="Symbol" w:hAnsi="Symbol"/>
          <w:sz w:val="22"/>
        </w:rPr>
      </w:pPr>
      <w:r>
        <w:rPr/>
        <w:pict>
          <v:shape style="position:absolute;margin-left:254.803421pt;margin-top:-5.524737pt;width:11.6pt;height:14.5pt;mso-position-horizontal-relative:page;mso-position-vertical-relative:paragraph;z-index:16089088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5"/>
                      <w:sz w:val="26"/>
                    </w:rPr>
                    <w:t>jZ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6"/>
        </w:rPr>
        <w:t>c</w:t>
      </w:r>
      <w:r>
        <w:rPr>
          <w:i/>
          <w:spacing w:val="6"/>
          <w:w w:val="110"/>
          <w:sz w:val="16"/>
        </w:rPr>
        <w:t> </w:t>
      </w:r>
      <w:r>
        <w:rPr>
          <w:rFonts w:ascii="Symbol" w:hAnsi="Symbol"/>
          <w:w w:val="110"/>
          <w:sz w:val="22"/>
        </w:rPr>
        <w:t></w:t>
      </w:r>
    </w:p>
    <w:p>
      <w:pPr>
        <w:spacing w:line="267" w:lineRule="exact" w:before="184"/>
        <w:ind w:left="3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spacing w:val="-5"/>
          <w:w w:val="105"/>
          <w:sz w:val="26"/>
        </w:rPr>
        <w:t>l</w:t>
      </w:r>
      <w:r>
        <w:rPr>
          <w:i/>
          <w:spacing w:val="-29"/>
          <w:w w:val="105"/>
          <w:sz w:val="26"/>
        </w:rPr>
        <w:t> </w:t>
      </w:r>
      <w:r>
        <w:rPr>
          <w:rFonts w:ascii="Symbol" w:hAnsi="Symbol"/>
          <w:spacing w:val="-5"/>
          <w:w w:val="105"/>
          <w:position w:val="15"/>
          <w:sz w:val="22"/>
        </w:rPr>
        <w:t></w:t>
      </w:r>
      <w:r>
        <w:rPr>
          <w:spacing w:val="-5"/>
          <w:w w:val="105"/>
          <w:position w:val="15"/>
          <w:sz w:val="22"/>
        </w:rPr>
        <w:t> </w:t>
      </w:r>
      <w:r>
        <w:rPr>
          <w:rFonts w:ascii="Symbol" w:hAnsi="Symbol"/>
          <w:spacing w:val="-4"/>
          <w:w w:val="105"/>
          <w:sz w:val="26"/>
        </w:rPr>
        <w:t></w:t>
      </w:r>
    </w:p>
    <w:p>
      <w:pPr>
        <w:tabs>
          <w:tab w:pos="886" w:val="left" w:leader="none"/>
        </w:tabs>
        <w:spacing w:line="218" w:lineRule="exact" w:before="105"/>
        <w:ind w:left="359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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</w:t>
      </w:r>
    </w:p>
    <w:p>
      <w:pPr>
        <w:tabs>
          <w:tab w:pos="886" w:val="left" w:leader="none"/>
          <w:tab w:pos="3682" w:val="left" w:leader="none"/>
        </w:tabs>
        <w:spacing w:line="129" w:lineRule="exact" w:before="0"/>
        <w:ind w:left="64" w:right="0" w:firstLine="0"/>
        <w:jc w:val="left"/>
        <w:rPr>
          <w:sz w:val="28"/>
        </w:rPr>
      </w:pPr>
      <w:r>
        <w:rPr/>
        <w:pict>
          <v:shape style="position:absolute;margin-left:345.941895pt;margin-top:-7.233975pt;width:19.1pt;height:16.4pt;mso-position-horizontal-relative:page;mso-position-vertical-relative:paragraph;z-index:-22048768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5"/>
                      <w:sz w:val="26"/>
                    </w:rPr>
                    <w:t>Z</w:t>
                  </w:r>
                  <w:r>
                    <w:rPr>
                      <w:i/>
                      <w:w w:val="105"/>
                      <w:sz w:val="26"/>
                      <w:vertAlign w:val="subscript"/>
                    </w:rPr>
                    <w:t>c</w:t>
                  </w:r>
                  <w:r>
                    <w:rPr>
                      <w:i/>
                      <w:w w:val="105"/>
                      <w:sz w:val="26"/>
                      <w:vertAlign w:val="baseline"/>
                    </w:rPr>
                    <w:t>l</w:t>
                  </w:r>
                  <w:r>
                    <w:rPr>
                      <w:i/>
                      <w:spacing w:val="-7"/>
                      <w:sz w:val="26"/>
                      <w:vertAlign w:val="baselin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spacing w:val="-4"/>
          <w:w w:val="105"/>
          <w:position w:val="-1"/>
          <w:sz w:val="26"/>
        </w:rPr>
        <w:t>j</w:t>
      </w:r>
      <w:r>
        <w:rPr>
          <w:rFonts w:ascii="Symbol" w:hAnsi="Symbol"/>
          <w:spacing w:val="-4"/>
          <w:w w:val="105"/>
          <w:position w:val="-1"/>
          <w:sz w:val="27"/>
        </w:rPr>
        <w:t></w:t>
      </w:r>
      <w:r>
        <w:rPr>
          <w:spacing w:val="-34"/>
          <w:w w:val="105"/>
          <w:position w:val="-1"/>
          <w:sz w:val="27"/>
        </w:rPr>
        <w:t> </w:t>
      </w:r>
      <w:r>
        <w:rPr>
          <w:rFonts w:ascii="Symbol" w:hAnsi="Symbol"/>
          <w:spacing w:val="-3"/>
          <w:w w:val="105"/>
          <w:sz w:val="22"/>
        </w:rPr>
        <w:t></w:t>
      </w:r>
      <w:r>
        <w:rPr>
          <w:spacing w:val="-3"/>
          <w:w w:val="105"/>
          <w:sz w:val="22"/>
        </w:rPr>
        <w:tab/>
      </w:r>
      <w:r>
        <w:rPr>
          <w:rFonts w:ascii="Symbol" w:hAnsi="Symbol"/>
          <w:sz w:val="22"/>
        </w:rPr>
        <w:t></w:t>
      </w:r>
      <w:r>
        <w:rPr>
          <w:spacing w:val="-14"/>
          <w:sz w:val="22"/>
        </w:rPr>
        <w:t> </w:t>
      </w:r>
      <w:r>
        <w:rPr>
          <w:sz w:val="28"/>
        </w:rPr>
        <w:t>.</w:t>
        <w:tab/>
      </w:r>
      <w:r>
        <w:rPr>
          <w:w w:val="105"/>
          <w:sz w:val="28"/>
        </w:rPr>
        <w:t>(6.31)</w:t>
      </w:r>
    </w:p>
    <w:p>
      <w:pPr>
        <w:pStyle w:val="BodyText"/>
        <w:spacing w:before="7"/>
        <w:ind w:left="0"/>
        <w:rPr>
          <w:sz w:val="3"/>
        </w:rPr>
      </w:pP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18.3pt;height:.6pt;mso-position-horizontal-relative:char;mso-position-vertical-relative:line" coordorigin="0,0" coordsize="366,12">
            <v:line style="position:absolute" from="0,6" to="365,6" stroked="true" strokeweight=".56493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040" w:bottom="280" w:left="940" w:right="720"/>
          <w:cols w:num="4" w:equalWidth="0">
            <w:col w:w="4052" w:space="40"/>
            <w:col w:w="851" w:space="39"/>
            <w:col w:w="452" w:space="39"/>
            <w:col w:w="4777"/>
          </w:cols>
        </w:sectPr>
      </w:pPr>
    </w:p>
    <w:p>
      <w:pPr>
        <w:tabs>
          <w:tab w:pos="611" w:val="left" w:leader="none"/>
        </w:tabs>
        <w:spacing w:line="123" w:lineRule="exact" w:before="0"/>
        <w:ind w:left="0" w:right="0" w:firstLine="0"/>
        <w:jc w:val="right"/>
        <w:rPr>
          <w:rFonts w:ascii="Symbol" w:hAnsi="Symbol"/>
          <w:sz w:val="22"/>
        </w:rPr>
      </w:pPr>
      <w:r>
        <w:rPr/>
        <w:pict>
          <v:shape style="position:absolute;margin-left:303.903381pt;margin-top:-6.448126pt;width:4.6pt;height:13.8pt;mso-position-horizontal-relative:page;mso-position-vertical-relative:paragraph;z-index:-2204928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w w:val="108"/>
                      <w:sz w:val="22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0"/>
          <w:sz w:val="22"/>
        </w:rPr>
        <w:t></w:t>
      </w:r>
      <w:r>
        <w:rPr>
          <w:spacing w:val="44"/>
          <w:w w:val="110"/>
          <w:sz w:val="22"/>
        </w:rPr>
        <w:t> </w:t>
      </w:r>
      <w:r>
        <w:rPr>
          <w:rFonts w:ascii="Symbol" w:hAnsi="Symbol"/>
          <w:w w:val="110"/>
          <w:position w:val="5"/>
          <w:sz w:val="26"/>
        </w:rPr>
        <w:t></w:t>
      </w:r>
      <w:r>
        <w:rPr>
          <w:w w:val="110"/>
          <w:position w:val="5"/>
          <w:sz w:val="26"/>
        </w:rPr>
        <w:tab/>
      </w:r>
      <w:r>
        <w:rPr>
          <w:rFonts w:ascii="Symbol" w:hAnsi="Symbol"/>
          <w:w w:val="110"/>
          <w:sz w:val="22"/>
        </w:rPr>
        <w:t></w:t>
      </w:r>
    </w:p>
    <w:p>
      <w:pPr>
        <w:spacing w:line="123" w:lineRule="exact" w:before="0"/>
        <w:ind w:left="564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105"/>
          <w:position w:val="1"/>
          <w:sz w:val="22"/>
        </w:rPr>
        <w:t></w:t>
      </w:r>
      <w:r>
        <w:rPr>
          <w:spacing w:val="-17"/>
          <w:w w:val="105"/>
          <w:position w:val="1"/>
          <w:sz w:val="22"/>
        </w:rPr>
        <w:t> </w:t>
      </w:r>
      <w:r>
        <w:rPr>
          <w:rFonts w:ascii="Symbol" w:hAnsi="Symbol"/>
          <w:spacing w:val="12"/>
          <w:w w:val="105"/>
          <w:sz w:val="27"/>
        </w:rPr>
        <w:t></w:t>
      </w:r>
      <w:r>
        <w:rPr>
          <w:i/>
          <w:spacing w:val="12"/>
          <w:w w:val="105"/>
          <w:position w:val="-7"/>
          <w:sz w:val="16"/>
        </w:rPr>
        <w:t>ф</w:t>
      </w:r>
      <w:r>
        <w:rPr>
          <w:i/>
          <w:spacing w:val="65"/>
          <w:w w:val="105"/>
          <w:position w:val="-7"/>
          <w:sz w:val="16"/>
        </w:rPr>
        <w:t> </w:t>
      </w:r>
      <w:r>
        <w:rPr>
          <w:rFonts w:ascii="Symbol" w:hAnsi="Symbol"/>
          <w:w w:val="105"/>
          <w:position w:val="1"/>
          <w:sz w:val="22"/>
        </w:rPr>
        <w:t></w:t>
      </w:r>
    </w:p>
    <w:p>
      <w:pPr>
        <w:spacing w:after="0" w:line="123" w:lineRule="exact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040" w:bottom="280" w:left="940" w:right="720"/>
          <w:cols w:num="2" w:equalWidth="0">
            <w:col w:w="5230" w:space="40"/>
            <w:col w:w="4980"/>
          </w:cols>
        </w:sectPr>
      </w:pPr>
    </w:p>
    <w:p>
      <w:pPr>
        <w:tabs>
          <w:tab w:pos="2566" w:val="left" w:leader="none"/>
        </w:tabs>
        <w:spacing w:before="4"/>
        <w:ind w:left="2039" w:right="0" w:firstLine="0"/>
        <w:jc w:val="center"/>
        <w:rPr>
          <w:rFonts w:ascii="Symbol" w:hAnsi="Symbol"/>
          <w:sz w:val="22"/>
        </w:rPr>
      </w:pPr>
      <w:r>
        <w:rPr>
          <w:rFonts w:ascii="Symbol" w:hAnsi="Symbol"/>
          <w:w w:val="110"/>
          <w:sz w:val="22"/>
        </w:rPr>
        <w:t>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</w:t>
      </w:r>
    </w:p>
    <w:p>
      <w:pPr>
        <w:pStyle w:val="BodyText"/>
        <w:tabs>
          <w:tab w:pos="1728" w:val="left" w:leader="none"/>
          <w:tab w:pos="2080" w:val="left" w:leader="none"/>
          <w:tab w:pos="2981" w:val="left" w:leader="none"/>
          <w:tab w:pos="4258" w:val="left" w:leader="none"/>
          <w:tab w:pos="4304" w:val="left" w:leader="none"/>
          <w:tab w:pos="5808" w:val="left" w:leader="none"/>
          <w:tab w:pos="6292" w:val="left" w:leader="none"/>
          <w:tab w:pos="6666" w:val="left" w:leader="none"/>
          <w:tab w:pos="7201" w:val="left" w:leader="none"/>
          <w:tab w:pos="8218" w:val="left" w:leader="none"/>
          <w:tab w:pos="8575" w:val="left" w:leader="none"/>
        </w:tabs>
        <w:spacing w:line="322" w:lineRule="exact" w:before="143"/>
        <w:ind w:right="418" w:firstLine="566"/>
      </w:pPr>
      <w:r>
        <w:rPr/>
        <w:t>Таким</w:t>
        <w:tab/>
        <w:t>образом,</w:t>
        <w:tab/>
        <w:t>короткий</w:t>
        <w:tab/>
        <w:tab/>
        <w:t>замкнутый</w:t>
        <w:tab/>
        <w:t>на</w:t>
        <w:tab/>
        <w:t>конце</w:t>
        <w:tab/>
        <w:t>шлейф</w:t>
        <w:tab/>
        <w:t>эквивалентен</w:t>
      </w:r>
      <w:r>
        <w:rPr>
          <w:spacing w:val="-67"/>
        </w:rPr>
        <w:t> </w:t>
      </w:r>
      <w:r>
        <w:rPr/>
        <w:t>параллельной</w:t>
        <w:tab/>
        <w:t>(шунтирующей)</w:t>
        <w:tab/>
        <w:t>индуктивности</w:t>
        <w:tab/>
        <w:t>с</w:t>
        <w:tab/>
        <w:t>номинальным</w:t>
        <w:tab/>
      </w:r>
      <w:r>
        <w:rPr>
          <w:spacing w:val="-1"/>
        </w:rPr>
        <w:t>значением</w:t>
      </w:r>
    </w:p>
    <w:p>
      <w:pPr>
        <w:spacing w:line="461" w:lineRule="exact" w:before="0"/>
        <w:ind w:left="238" w:right="0" w:firstLine="0"/>
        <w:jc w:val="left"/>
        <w:rPr>
          <w:sz w:val="28"/>
        </w:rPr>
      </w:pPr>
      <w:r>
        <w:rPr>
          <w:i/>
          <w:sz w:val="27"/>
        </w:rPr>
        <w:t>L</w:t>
      </w:r>
      <w:r>
        <w:rPr>
          <w:i/>
          <w:spacing w:val="37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2"/>
          <w:sz w:val="27"/>
        </w:rPr>
        <w:t> </w:t>
      </w:r>
      <w:r>
        <w:rPr>
          <w:i/>
          <w:sz w:val="27"/>
        </w:rPr>
        <w:t>Z</w:t>
      </w:r>
      <w:r>
        <w:rPr>
          <w:i/>
          <w:position w:val="-7"/>
          <w:sz w:val="17"/>
        </w:rPr>
        <w:t>С</w:t>
      </w:r>
      <w:r>
        <w:rPr>
          <w:i/>
          <w:spacing w:val="29"/>
          <w:position w:val="-7"/>
          <w:sz w:val="17"/>
        </w:rPr>
        <w:t> </w:t>
      </w:r>
      <w:r>
        <w:rPr>
          <w:rFonts w:ascii="Symbol" w:hAnsi="Symbol"/>
          <w:sz w:val="27"/>
        </w:rPr>
        <w:t></w:t>
      </w:r>
      <w:r>
        <w:rPr>
          <w:i/>
          <w:sz w:val="27"/>
        </w:rPr>
        <w:t>l</w:t>
      </w:r>
      <w:r>
        <w:rPr>
          <w:i/>
          <w:spacing w:val="1"/>
          <w:sz w:val="27"/>
        </w:rPr>
        <w:t> </w:t>
      </w:r>
      <w:r>
        <w:rPr>
          <w:sz w:val="27"/>
        </w:rPr>
        <w:t>/</w:t>
      </w:r>
      <w:r>
        <w:rPr>
          <w:rFonts w:ascii="Symbol" w:hAnsi="Symbol"/>
          <w:sz w:val="33"/>
        </w:rPr>
        <w:t></w:t>
      </w:r>
      <w:r>
        <w:rPr>
          <w:i/>
          <w:position w:val="-10"/>
          <w:sz w:val="21"/>
        </w:rPr>
        <w:t>ф</w:t>
      </w:r>
      <w:r>
        <w:rPr>
          <w:i/>
          <w:spacing w:val="-13"/>
          <w:position w:val="-10"/>
          <w:sz w:val="21"/>
        </w:rPr>
        <w:t> </w:t>
      </w:r>
      <w:r>
        <w:rPr>
          <w:sz w:val="28"/>
        </w:rPr>
        <w:t>.</w:t>
      </w:r>
    </w:p>
    <w:p>
      <w:pPr>
        <w:pStyle w:val="BodyText"/>
        <w:spacing w:before="3"/>
        <w:ind w:left="0"/>
        <w:rPr>
          <w:sz w:val="45"/>
        </w:rPr>
      </w:pPr>
    </w:p>
    <w:p>
      <w:pPr>
        <w:pStyle w:val="Heading8"/>
        <w:numPr>
          <w:ilvl w:val="2"/>
          <w:numId w:val="21"/>
        </w:numPr>
        <w:tabs>
          <w:tab w:pos="4271" w:val="left" w:leader="none"/>
          <w:tab w:pos="4272" w:val="left" w:leader="none"/>
        </w:tabs>
        <w:spacing w:line="240" w:lineRule="auto" w:before="0" w:after="0"/>
        <w:ind w:left="4271" w:right="0" w:hanging="721"/>
        <w:jc w:val="left"/>
      </w:pPr>
      <w:bookmarkStart w:name="_bookmark75" w:id="149"/>
      <w:bookmarkEnd w:id="149"/>
      <w:r>
        <w:rPr>
          <w:b w:val="0"/>
        </w:rPr>
      </w:r>
      <w:bookmarkStart w:name="_bookmark75" w:id="150"/>
      <w:bookmarkEnd w:id="150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88" w:lineRule="auto" w:before="59" w:after="0"/>
        <w:ind w:left="913" w:right="508" w:hanging="360"/>
        <w:jc w:val="left"/>
        <w:rPr>
          <w:i/>
          <w:sz w:val="28"/>
        </w:rPr>
      </w:pPr>
      <w:r>
        <w:rPr>
          <w:sz w:val="28"/>
        </w:rPr>
        <w:t>Какой эффект может быть представлен эквивалентной схемой в виде</w:t>
      </w:r>
      <w:r>
        <w:rPr>
          <w:spacing w:val="1"/>
          <w:sz w:val="28"/>
        </w:rPr>
        <w:t> </w:t>
      </w:r>
      <w:r>
        <w:rPr>
          <w:sz w:val="28"/>
        </w:rPr>
        <w:t>шунтирующей ёмкости </w:t>
      </w:r>
      <w:r>
        <w:rPr>
          <w:i/>
          <w:sz w:val="28"/>
        </w:rPr>
        <w:t>C</w:t>
      </w:r>
      <w:r>
        <w:rPr>
          <w:i/>
          <w:sz w:val="28"/>
          <w:vertAlign w:val="subscript"/>
        </w:rPr>
        <w:t>P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или с помощью эквивалентного отрезка линии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передачи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длиной</w:t>
      </w:r>
      <w:r>
        <w:rPr>
          <w:spacing w:val="2"/>
          <w:sz w:val="28"/>
          <w:vertAlign w:val="baseline"/>
        </w:rPr>
        <w:t> </w:t>
      </w:r>
      <w:r>
        <w:rPr>
          <w:i/>
          <w:sz w:val="28"/>
          <w:vertAlign w:val="baseline"/>
        </w:rPr>
        <w:t>l?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чего</w:t>
      </w:r>
      <w:r>
        <w:rPr>
          <w:spacing w:val="-2"/>
          <w:sz w:val="28"/>
        </w:rPr>
        <w:t> </w:t>
      </w:r>
      <w:r>
        <w:rPr>
          <w:sz w:val="28"/>
        </w:rPr>
        <w:t>используется</w:t>
      </w:r>
      <w:r>
        <w:rPr>
          <w:spacing w:val="-3"/>
          <w:sz w:val="28"/>
        </w:rPr>
        <w:t> </w:t>
      </w:r>
      <w:r>
        <w:rPr>
          <w:sz w:val="28"/>
        </w:rPr>
        <w:t>разрыв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микрополосковых</w:t>
      </w:r>
      <w:r>
        <w:rPr>
          <w:spacing w:val="-2"/>
          <w:sz w:val="28"/>
        </w:rPr>
        <w:t> </w:t>
      </w:r>
      <w:r>
        <w:rPr>
          <w:sz w:val="28"/>
        </w:rPr>
        <w:t>линиях?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40" w:lineRule="auto" w:before="65" w:after="0"/>
        <w:ind w:left="913" w:right="0"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чего</w:t>
      </w:r>
      <w:r>
        <w:rPr>
          <w:spacing w:val="-2"/>
          <w:sz w:val="28"/>
        </w:rPr>
        <w:t> </w:t>
      </w:r>
      <w:r>
        <w:rPr>
          <w:sz w:val="28"/>
        </w:rPr>
        <w:t>используется</w:t>
      </w:r>
      <w:r>
        <w:rPr>
          <w:spacing w:val="-2"/>
          <w:sz w:val="28"/>
        </w:rPr>
        <w:t> </w:t>
      </w:r>
      <w:r>
        <w:rPr>
          <w:sz w:val="28"/>
        </w:rPr>
        <w:t>изгиб</w:t>
      </w:r>
      <w:r>
        <w:rPr>
          <w:spacing w:val="-4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прямым</w:t>
      </w:r>
      <w:r>
        <w:rPr>
          <w:spacing w:val="-3"/>
          <w:sz w:val="28"/>
        </w:rPr>
        <w:t> </w:t>
      </w:r>
      <w:r>
        <w:rPr>
          <w:sz w:val="28"/>
        </w:rPr>
        <w:t>углом?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40" w:lineRule="auto" w:before="65" w:after="0"/>
        <w:ind w:left="913" w:right="0" w:hanging="36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существуют</w:t>
      </w:r>
      <w:r>
        <w:rPr>
          <w:spacing w:val="-3"/>
          <w:sz w:val="28"/>
        </w:rPr>
        <w:t> </w:t>
      </w:r>
      <w:r>
        <w:rPr>
          <w:sz w:val="28"/>
        </w:rPr>
        <w:t>разновидности</w:t>
      </w:r>
      <w:r>
        <w:rPr>
          <w:spacing w:val="-5"/>
          <w:sz w:val="28"/>
        </w:rPr>
        <w:t> </w:t>
      </w:r>
      <w:r>
        <w:rPr>
          <w:sz w:val="28"/>
        </w:rPr>
        <w:t>конденсаторов?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40" w:lineRule="auto" w:before="64" w:after="0"/>
        <w:ind w:left="913" w:right="0" w:hanging="361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> </w:t>
      </w:r>
      <w:r>
        <w:rPr>
          <w:sz w:val="28"/>
        </w:rPr>
        <w:t>используется</w:t>
      </w:r>
      <w:r>
        <w:rPr>
          <w:spacing w:val="-3"/>
          <w:sz w:val="28"/>
        </w:rPr>
        <w:t> </w:t>
      </w:r>
      <w:r>
        <w:rPr>
          <w:sz w:val="28"/>
        </w:rPr>
        <w:t>конденсатор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ВГС?</w:t>
      </w:r>
    </w:p>
    <w:p>
      <w:pPr>
        <w:pStyle w:val="ListParagraph"/>
        <w:numPr>
          <w:ilvl w:val="0"/>
          <w:numId w:val="25"/>
        </w:numPr>
        <w:tabs>
          <w:tab w:pos="914" w:val="left" w:leader="none"/>
        </w:tabs>
        <w:spacing w:line="240" w:lineRule="auto" w:before="65" w:after="0"/>
        <w:ind w:left="913" w:right="0" w:hanging="361"/>
        <w:jc w:val="left"/>
        <w:rPr>
          <w:sz w:val="28"/>
        </w:rPr>
      </w:pPr>
      <w:r>
        <w:rPr>
          <w:sz w:val="28"/>
        </w:rPr>
        <w:t>Когда</w:t>
      </w:r>
      <w:r>
        <w:rPr>
          <w:spacing w:val="-4"/>
          <w:sz w:val="28"/>
        </w:rPr>
        <w:t> </w:t>
      </w:r>
      <w:r>
        <w:rPr>
          <w:sz w:val="28"/>
        </w:rPr>
        <w:t>используется</w:t>
      </w:r>
      <w:r>
        <w:rPr>
          <w:spacing w:val="-1"/>
          <w:sz w:val="28"/>
        </w:rPr>
        <w:t> </w:t>
      </w:r>
      <w:r>
        <w:rPr>
          <w:sz w:val="28"/>
        </w:rPr>
        <w:t>конденсатор</w:t>
      </w:r>
      <w:r>
        <w:rPr>
          <w:spacing w:val="-3"/>
          <w:sz w:val="28"/>
        </w:rPr>
        <w:t> </w:t>
      </w:r>
      <w:r>
        <w:rPr>
          <w:sz w:val="28"/>
        </w:rPr>
        <w:t>типа</w:t>
      </w:r>
      <w:r>
        <w:rPr>
          <w:spacing w:val="-3"/>
          <w:sz w:val="28"/>
        </w:rPr>
        <w:t> </w:t>
      </w:r>
      <w:r>
        <w:rPr>
          <w:sz w:val="28"/>
        </w:rPr>
        <w:t>MДM?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3"/>
        <w:numPr>
          <w:ilvl w:val="0"/>
          <w:numId w:val="25"/>
        </w:numPr>
        <w:tabs>
          <w:tab w:pos="2934" w:val="left" w:leader="none"/>
        </w:tabs>
        <w:spacing w:line="240" w:lineRule="auto" w:before="66" w:after="0"/>
        <w:ind w:left="2933" w:right="0" w:hanging="320"/>
        <w:jc w:val="left"/>
      </w:pPr>
      <w:bookmarkStart w:name="_bookmark76" w:id="151"/>
      <w:bookmarkEnd w:id="151"/>
      <w:r>
        <w:rPr/>
      </w:r>
      <w:bookmarkStart w:name="_bookmark76" w:id="152"/>
      <w:bookmarkEnd w:id="152"/>
      <w:r>
        <w:rPr/>
        <w:t>ТВЕР</w:t>
      </w:r>
      <w:r>
        <w:rPr/>
        <w:t>ДОТЕЛЬНЫЕ</w:t>
      </w:r>
      <w:r>
        <w:rPr>
          <w:spacing w:val="-7"/>
        </w:rPr>
        <w:t> </w:t>
      </w:r>
      <w:r>
        <w:rPr/>
        <w:t>ПРИБОРЫ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before="243"/>
        <w:ind w:right="412" w:firstLine="566"/>
        <w:jc w:val="both"/>
      </w:pPr>
      <w:r>
        <w:rPr/>
        <w:t>Обсуждение главных принципов, лежащих в основе работы твердотельных</w:t>
      </w:r>
      <w:r>
        <w:rPr>
          <w:spacing w:val="-67"/>
        </w:rPr>
        <w:t> </w:t>
      </w:r>
      <w:r>
        <w:rPr/>
        <w:t>СВЧ-приборов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электровакуумных</w:t>
      </w:r>
      <w:r>
        <w:rPr>
          <w:spacing w:val="-67"/>
        </w:rPr>
        <w:t> </w:t>
      </w:r>
      <w:r>
        <w:rPr/>
        <w:t>приборов,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целью.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триоде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током,</w:t>
      </w:r>
      <w:r>
        <w:rPr>
          <w:spacing w:val="1"/>
        </w:rPr>
        <w:t> </w:t>
      </w:r>
      <w:r>
        <w:rPr/>
        <w:t>протекающим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парой</w:t>
      </w:r>
      <w:r>
        <w:rPr>
          <w:spacing w:val="1"/>
        </w:rPr>
        <w:t> </w:t>
      </w:r>
      <w:r>
        <w:rPr/>
        <w:t>электродов,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приложено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напряжение, используется сетка. Таким образом, постоянный ток преобразуется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переменный.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ограничений,</w:t>
      </w:r>
      <w:r>
        <w:rPr>
          <w:spacing w:val="1"/>
        </w:rPr>
        <w:t> </w:t>
      </w:r>
      <w:r>
        <w:rPr/>
        <w:t>накладываемых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высокочастотные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пролета электронов от катода к аноду было мало по сравнению с периодом</w:t>
      </w:r>
      <w:r>
        <w:rPr>
          <w:spacing w:val="1"/>
        </w:rPr>
        <w:t> </w:t>
      </w:r>
      <w:r>
        <w:rPr/>
        <w:t>колебаний.</w:t>
      </w:r>
      <w:r>
        <w:rPr>
          <w:spacing w:val="71"/>
        </w:rPr>
        <w:t> </w:t>
      </w:r>
      <w:r>
        <w:rPr/>
        <w:t>Указанное</w:t>
      </w:r>
      <w:r>
        <w:rPr>
          <w:spacing w:val="71"/>
        </w:rPr>
        <w:t> </w:t>
      </w:r>
      <w:r>
        <w:rPr/>
        <w:t>ограничение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учетом</w:t>
      </w:r>
      <w:r>
        <w:rPr>
          <w:spacing w:val="71"/>
        </w:rPr>
        <w:t> </w:t>
      </w:r>
      <w:r>
        <w:rPr/>
        <w:t>типичных  </w:t>
      </w:r>
      <w:r>
        <w:rPr>
          <w:spacing w:val="1"/>
        </w:rPr>
        <w:t> </w:t>
      </w:r>
      <w:r>
        <w:rPr/>
        <w:t>скоростей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~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м/с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миллиметров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гигагерц.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расчетные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лучшим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экспериментальным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результатам,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современных триодах.</w:t>
      </w:r>
    </w:p>
    <w:p>
      <w:pPr>
        <w:pStyle w:val="BodyText"/>
        <w:spacing w:before="161"/>
        <w:ind w:right="413" w:firstLine="566"/>
        <w:jc w:val="both"/>
      </w:pPr>
      <w:r>
        <w:rPr/>
        <w:t>Для достижения более высоких частот приходится использовать приборы,</w:t>
      </w:r>
      <w:r>
        <w:rPr>
          <w:spacing w:val="1"/>
        </w:rPr>
        <w:t> </w:t>
      </w:r>
      <w:r>
        <w:rPr/>
        <w:t>основанные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принципах.</w:t>
      </w:r>
      <w:r>
        <w:rPr>
          <w:spacing w:val="1"/>
        </w:rPr>
        <w:t> </w:t>
      </w:r>
      <w:r>
        <w:rPr/>
        <w:t>Плодотворной</w:t>
      </w:r>
      <w:r>
        <w:rPr>
          <w:spacing w:val="1"/>
        </w:rPr>
        <w:t> </w:t>
      </w:r>
      <w:r>
        <w:rPr/>
        <w:t>оказалась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>
          <w:spacing w:val="-1"/>
        </w:rPr>
        <w:t>приборов,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основе</w:t>
      </w:r>
      <w:r>
        <w:rPr>
          <w:spacing w:val="-17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лежит</w:t>
      </w:r>
      <w:r>
        <w:rPr>
          <w:spacing w:val="-17"/>
        </w:rPr>
        <w:t> </w:t>
      </w:r>
      <w:r>
        <w:rPr/>
        <w:t>использование</w:t>
      </w:r>
      <w:r>
        <w:rPr>
          <w:spacing w:val="-16"/>
        </w:rPr>
        <w:t> </w:t>
      </w:r>
      <w:r>
        <w:rPr/>
        <w:t>относительно</w:t>
      </w:r>
      <w:r>
        <w:rPr>
          <w:spacing w:val="-15"/>
        </w:rPr>
        <w:t> </w:t>
      </w:r>
      <w:r>
        <w:rPr/>
        <w:t>больших</w:t>
      </w:r>
      <w:r>
        <w:rPr>
          <w:spacing w:val="-13"/>
        </w:rPr>
        <w:t> </w:t>
      </w:r>
      <w:r>
        <w:rPr/>
        <w:t>времен</w:t>
      </w:r>
      <w:r>
        <w:rPr>
          <w:spacing w:val="-68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клистронах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модуляция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скорости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некоторой</w:t>
      </w:r>
      <w:r>
        <w:rPr>
          <w:spacing w:val="-13"/>
        </w:rPr>
        <w:t> </w:t>
      </w:r>
      <w:r>
        <w:rPr/>
        <w:t>точке</w:t>
      </w:r>
      <w:r>
        <w:rPr>
          <w:spacing w:val="-15"/>
        </w:rPr>
        <w:t> </w:t>
      </w:r>
      <w:r>
        <w:rPr/>
        <w:t>электронного</w:t>
      </w:r>
      <w:r>
        <w:rPr>
          <w:spacing w:val="-15"/>
        </w:rPr>
        <w:t> </w:t>
      </w:r>
      <w:r>
        <w:rPr/>
        <w:t>потока,</w:t>
      </w:r>
      <w:r>
        <w:rPr>
          <w:spacing w:val="-16"/>
        </w:rPr>
        <w:t> </w:t>
      </w:r>
      <w:r>
        <w:rPr/>
        <w:t>которая</w:t>
      </w:r>
      <w:r>
        <w:rPr>
          <w:spacing w:val="-15"/>
        </w:rPr>
        <w:t> </w:t>
      </w:r>
      <w:r>
        <w:rPr/>
        <w:t>приводит</w:t>
      </w:r>
      <w:r>
        <w:rPr>
          <w:spacing w:val="-17"/>
        </w:rPr>
        <w:t> </w:t>
      </w:r>
      <w:r>
        <w:rPr/>
        <w:t>к</w:t>
      </w:r>
      <w:r>
        <w:rPr>
          <w:spacing w:val="-14"/>
        </w:rPr>
        <w:t> </w:t>
      </w:r>
      <w:r>
        <w:rPr/>
        <w:t>модуляции</w:t>
      </w:r>
      <w:r>
        <w:rPr>
          <w:spacing w:val="-67"/>
        </w:rPr>
        <w:t> </w:t>
      </w:r>
      <w:r>
        <w:rPr/>
        <w:t>их по плотности при дальнейшем движении. Образующиеся сгустки электронов</w:t>
      </w:r>
      <w:r>
        <w:rPr>
          <w:spacing w:val="-67"/>
        </w:rPr>
        <w:t> </w:t>
      </w:r>
      <w:r>
        <w:rPr/>
        <w:t>взаимодействуют с высокочастотным напряжением в некоторой точке по ходу</w:t>
      </w:r>
      <w:r>
        <w:rPr>
          <w:spacing w:val="1"/>
        </w:rPr>
        <w:t> </w:t>
      </w:r>
      <w:r>
        <w:rPr/>
        <w:t>потока, где сдвиг фаз, связанный со временем пролета, между напряжением и</w:t>
      </w:r>
      <w:r>
        <w:rPr>
          <w:spacing w:val="1"/>
        </w:rPr>
        <w:t> </w:t>
      </w:r>
      <w:r>
        <w:rPr/>
        <w:t>током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~</w:t>
      </w:r>
      <w:r>
        <w:rPr>
          <w:spacing w:val="1"/>
        </w:rPr>
        <w:t> </w:t>
      </w:r>
      <w:r>
        <w:rPr/>
        <w:t>180°.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модуляция</w:t>
      </w:r>
      <w:r>
        <w:rPr>
          <w:spacing w:val="1"/>
        </w:rPr>
        <w:t> </w:t>
      </w:r>
      <w:r>
        <w:rPr/>
        <w:t>пучка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плотности</w:t>
      </w:r>
      <w:r>
        <w:rPr>
          <w:spacing w:val="-1"/>
        </w:rPr>
        <w:t> </w:t>
      </w:r>
      <w:r>
        <w:rPr/>
        <w:t>приводит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передаче</w:t>
      </w:r>
      <w:r>
        <w:rPr>
          <w:spacing w:val="-1"/>
        </w:rPr>
        <w:t> </w:t>
      </w:r>
      <w:r>
        <w:rPr/>
        <w:t>энергии</w:t>
      </w:r>
      <w:r>
        <w:rPr>
          <w:spacing w:val="-3"/>
        </w:rPr>
        <w:t> </w:t>
      </w:r>
      <w:r>
        <w:rPr/>
        <w:t>высокочастотному</w:t>
      </w:r>
      <w:r>
        <w:rPr>
          <w:spacing w:val="-4"/>
        </w:rPr>
        <w:t> </w:t>
      </w:r>
      <w:r>
        <w:rPr/>
        <w:t>полю.</w:t>
      </w:r>
    </w:p>
    <w:p>
      <w:pPr>
        <w:pStyle w:val="BodyText"/>
        <w:spacing w:before="160"/>
        <w:ind w:right="413" w:firstLine="566"/>
        <w:jc w:val="both"/>
      </w:pPr>
      <w:r>
        <w:rPr/>
        <w:t>В лампах </w:t>
      </w:r>
      <w:r>
        <w:rPr>
          <w:i/>
        </w:rPr>
        <w:t>бегущей волны </w:t>
      </w:r>
      <w:r>
        <w:rPr/>
        <w:t>(ЛБВ) используется другой принцип, при котором</w:t>
      </w:r>
      <w:r>
        <w:rPr>
          <w:spacing w:val="-67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пучка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локализована,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распределена.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ЛБВ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пучок</w:t>
      </w:r>
      <w:r>
        <w:rPr>
          <w:spacing w:val="1"/>
        </w:rPr>
        <w:t> </w:t>
      </w:r>
      <w:r>
        <w:rPr/>
        <w:t>взаимодействует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медленной</w:t>
      </w:r>
      <w:r>
        <w:rPr>
          <w:spacing w:val="-67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волной,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скоростью,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электронов.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пучке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модуляция</w:t>
      </w:r>
      <w:r>
        <w:rPr>
          <w:spacing w:val="1"/>
        </w:rPr>
        <w:t> </w:t>
      </w:r>
      <w:r>
        <w:rPr/>
        <w:t>электронов по скорости, то быстрые электроны стремятся обогнать медленную</w:t>
      </w:r>
      <w:r>
        <w:rPr>
          <w:spacing w:val="1"/>
        </w:rPr>
        <w:t> </w:t>
      </w:r>
      <w:r>
        <w:rPr/>
        <w:t>электромагнитную волну и сообщают энергию волне, что приводит к эффекту</w:t>
      </w:r>
      <w:r>
        <w:rPr>
          <w:spacing w:val="1"/>
        </w:rPr>
        <w:t> </w:t>
      </w:r>
      <w:r>
        <w:rPr/>
        <w:t>усиления.</w:t>
      </w:r>
    </w:p>
    <w:p>
      <w:pPr>
        <w:pStyle w:val="BodyText"/>
        <w:spacing w:before="161"/>
        <w:ind w:right="411" w:firstLine="566"/>
        <w:jc w:val="both"/>
      </w:pPr>
      <w:r>
        <w:rPr/>
        <w:t>Полевой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биполярный</w:t>
      </w:r>
      <w:r>
        <w:rPr>
          <w:spacing w:val="-7"/>
        </w:rPr>
        <w:t> </w:t>
      </w:r>
      <w:r>
        <w:rPr/>
        <w:t>транзисторы</w:t>
      </w:r>
      <w:r>
        <w:rPr>
          <w:spacing w:val="-7"/>
        </w:rPr>
        <w:t> </w:t>
      </w:r>
      <w:r>
        <w:rPr/>
        <w:t>аналогичны</w:t>
      </w:r>
      <w:r>
        <w:rPr>
          <w:spacing w:val="-7"/>
        </w:rPr>
        <w:t> </w:t>
      </w:r>
      <w:r>
        <w:rPr/>
        <w:t>вакуумному</w:t>
      </w:r>
      <w:r>
        <w:rPr>
          <w:spacing w:val="-9"/>
        </w:rPr>
        <w:t> </w:t>
      </w:r>
      <w:r>
        <w:rPr/>
        <w:t>триоду.</w:t>
      </w:r>
      <w:r>
        <w:rPr>
          <w:spacing w:val="-8"/>
        </w:rPr>
        <w:t> </w:t>
      </w:r>
      <w:r>
        <w:rPr/>
        <w:t>Один</w:t>
      </w:r>
      <w:r>
        <w:rPr>
          <w:spacing w:val="-67"/>
        </w:rPr>
        <w:t> </w:t>
      </w:r>
      <w:r>
        <w:rPr/>
        <w:t>электрод управляет током, протекающим между двумя другими электродами, к</w:t>
      </w:r>
      <w:r>
        <w:rPr>
          <w:spacing w:val="1"/>
        </w:rPr>
        <w:t> </w:t>
      </w:r>
      <w:r>
        <w:rPr/>
        <w:t>которым приложено высокое напряжение. Соответственно, имеет место одни и</w:t>
      </w:r>
      <w:r>
        <w:rPr>
          <w:spacing w:val="1"/>
        </w:rPr>
        <w:t> </w:t>
      </w:r>
      <w:r>
        <w:rPr/>
        <w:t>те же частотные ограничения, хотя численные значения параметров различны.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полупроводниках</w:t>
      </w:r>
      <w:r>
        <w:rPr>
          <w:spacing w:val="1"/>
        </w:rPr>
        <w:t> </w:t>
      </w:r>
      <w:r>
        <w:rPr/>
        <w:t>низкие,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межэлектродные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твердотельных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малыми,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транзисторы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областью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перекрывающей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СВЧ-диапазона.</w:t>
      </w:r>
      <w:r>
        <w:rPr>
          <w:spacing w:val="1"/>
        </w:rPr>
        <w:t> </w:t>
      </w:r>
      <w:r>
        <w:rPr/>
        <w:t>Отдаваемая</w:t>
      </w:r>
      <w:r>
        <w:rPr>
          <w:spacing w:val="-67"/>
        </w:rPr>
        <w:t> </w:t>
      </w:r>
      <w:r>
        <w:rPr/>
        <w:t>транзисторами</w:t>
      </w:r>
      <w:r>
        <w:rPr>
          <w:spacing w:val="48"/>
        </w:rPr>
        <w:t> </w:t>
      </w:r>
      <w:r>
        <w:rPr/>
        <w:t>мощность</w:t>
      </w:r>
      <w:r>
        <w:rPr>
          <w:spacing w:val="46"/>
        </w:rPr>
        <w:t> </w:t>
      </w:r>
      <w:r>
        <w:rPr/>
        <w:t>быстро</w:t>
      </w:r>
      <w:r>
        <w:rPr>
          <w:spacing w:val="49"/>
        </w:rPr>
        <w:t> </w:t>
      </w:r>
      <w:r>
        <w:rPr/>
        <w:t>падает</w:t>
      </w:r>
      <w:r>
        <w:rPr>
          <w:spacing w:val="49"/>
        </w:rPr>
        <w:t> </w:t>
      </w:r>
      <w:r>
        <w:rPr/>
        <w:t>с</w:t>
      </w:r>
      <w:r>
        <w:rPr>
          <w:spacing w:val="50"/>
        </w:rPr>
        <w:t> </w:t>
      </w:r>
      <w:r>
        <w:rPr/>
        <w:t>увеличением</w:t>
      </w:r>
      <w:r>
        <w:rPr>
          <w:spacing w:val="47"/>
        </w:rPr>
        <w:t> </w:t>
      </w:r>
      <w:r>
        <w:rPr/>
        <w:t>частоты,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/>
        <w:t>течение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7"/>
        <w:jc w:val="both"/>
      </w:pPr>
      <w:r>
        <w:rPr/>
        <w:t>длительного времени представлялось, что необходимы твердотельные приборы,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лежат</w:t>
      </w:r>
      <w:r>
        <w:rPr>
          <w:spacing w:val="-4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принципы.</w:t>
      </w:r>
    </w:p>
    <w:p>
      <w:pPr>
        <w:pStyle w:val="BodyText"/>
        <w:spacing w:before="161"/>
        <w:ind w:right="408" w:firstLine="566"/>
        <w:jc w:val="both"/>
      </w:pPr>
      <w:r>
        <w:rPr/>
        <w:t>Например,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клистрона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67"/>
        </w:rPr>
        <w:t> </w:t>
      </w:r>
      <w:r>
        <w:rPr/>
        <w:t>реализована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полупроводниках.</w:t>
      </w:r>
      <w:r>
        <w:rPr>
          <w:spacing w:val="-14"/>
        </w:rPr>
        <w:t> </w:t>
      </w:r>
      <w:r>
        <w:rPr/>
        <w:t>Основная</w:t>
      </w:r>
      <w:r>
        <w:rPr>
          <w:spacing w:val="-13"/>
        </w:rPr>
        <w:t> </w:t>
      </w:r>
      <w:r>
        <w:rPr/>
        <w:t>причина</w:t>
      </w:r>
      <w:r>
        <w:rPr>
          <w:spacing w:val="-13"/>
        </w:rPr>
        <w:t> </w:t>
      </w:r>
      <w:r>
        <w:rPr/>
        <w:t>этого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различие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характере</w:t>
      </w:r>
      <w:r>
        <w:rPr>
          <w:spacing w:val="-68"/>
        </w:rPr>
        <w:t> </w:t>
      </w:r>
      <w:r>
        <w:rPr/>
        <w:t>движения носителей тока в вакууме и в полупроводниках. В вакууме носители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свободными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электрических полей движутся с постоянной скоростью. В полупроводниках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дырки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атомами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решетки,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средняя</w:t>
      </w:r>
      <w:r>
        <w:rPr>
          <w:spacing w:val="71"/>
        </w:rPr>
        <w:t> </w:t>
      </w:r>
      <w:r>
        <w:rPr/>
        <w:t>длина</w:t>
      </w:r>
      <w:r>
        <w:rPr>
          <w:spacing w:val="71"/>
        </w:rPr>
        <w:t> </w:t>
      </w:r>
      <w:r>
        <w:rPr/>
        <w:t>свободного</w:t>
      </w:r>
      <w:r>
        <w:rPr>
          <w:spacing w:val="71"/>
        </w:rPr>
        <w:t> </w:t>
      </w:r>
      <w:r>
        <w:rPr/>
        <w:t>пробега  </w:t>
      </w:r>
      <w:r>
        <w:rPr>
          <w:spacing w:val="1"/>
        </w:rPr>
        <w:t> </w:t>
      </w:r>
      <w:r>
        <w:rPr/>
        <w:t>обычно  </w:t>
      </w:r>
      <w:r>
        <w:rPr>
          <w:spacing w:val="1"/>
        </w:rPr>
        <w:t> </w:t>
      </w:r>
      <w:r>
        <w:rPr/>
        <w:t>существенно</w:t>
      </w:r>
      <w:r>
        <w:rPr>
          <w:spacing w:val="-67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мкм.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слабых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электронов</w:t>
      </w:r>
      <w:r>
        <w:rPr>
          <w:spacing w:val="-9"/>
        </w:rPr>
        <w:t> </w:t>
      </w:r>
      <w:r>
        <w:rPr/>
        <w:t>постоянна</w:t>
      </w:r>
      <w:r>
        <w:rPr>
          <w:spacing w:val="-9"/>
        </w:rPr>
        <w:t> </w:t>
      </w:r>
      <w:r>
        <w:rPr/>
        <w:t>во</w:t>
      </w:r>
      <w:r>
        <w:rPr>
          <w:spacing w:val="-8"/>
        </w:rPr>
        <w:t> </w:t>
      </w:r>
      <w:r>
        <w:rPr/>
        <w:t>времени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пропорциональна</w:t>
      </w:r>
      <w:r>
        <w:rPr>
          <w:spacing w:val="-9"/>
        </w:rPr>
        <w:t> </w:t>
      </w:r>
      <w:r>
        <w:rPr/>
        <w:t>полю</w:t>
      </w:r>
      <w:r>
        <w:rPr>
          <w:spacing w:val="-9"/>
        </w:rPr>
        <w:t> </w:t>
      </w:r>
      <w:r>
        <w:rPr/>
        <w:t>(тогда</w:t>
      </w:r>
      <w:r>
        <w:rPr>
          <w:spacing w:val="-9"/>
        </w:rPr>
        <w:t> </w:t>
      </w:r>
      <w:r>
        <w:rPr/>
        <w:t>как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вакууме</w:t>
      </w:r>
      <w:r>
        <w:rPr>
          <w:spacing w:val="-67"/>
        </w:rPr>
        <w:t> </w:t>
      </w:r>
      <w:r>
        <w:rPr/>
        <w:t>скорость электронов линейно растет со временем). В сильных электрических</w:t>
      </w:r>
      <w:r>
        <w:rPr>
          <w:spacing w:val="1"/>
        </w:rPr>
        <w:t> </w:t>
      </w:r>
      <w:r>
        <w:rPr/>
        <w:t>полях</w:t>
      </w:r>
      <w:r>
        <w:rPr>
          <w:spacing w:val="-8"/>
        </w:rPr>
        <w:t> </w:t>
      </w:r>
      <w:r>
        <w:rPr/>
        <w:t>скорости</w:t>
      </w:r>
      <w:r>
        <w:rPr>
          <w:spacing w:val="-10"/>
        </w:rPr>
        <w:t> </w:t>
      </w:r>
      <w:r>
        <w:rPr/>
        <w:t>электронов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дырок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полупроводниках</w:t>
      </w:r>
      <w:r>
        <w:rPr>
          <w:spacing w:val="-9"/>
        </w:rPr>
        <w:t> </w:t>
      </w:r>
      <w:r>
        <w:rPr/>
        <w:t>испытывают</w:t>
      </w:r>
      <w:r>
        <w:rPr>
          <w:spacing w:val="-12"/>
        </w:rPr>
        <w:t> </w:t>
      </w:r>
      <w:r>
        <w:rPr/>
        <w:t>насыщение</w:t>
      </w:r>
      <w:r>
        <w:rPr>
          <w:spacing w:val="-67"/>
        </w:rPr>
        <w:t> </w:t>
      </w:r>
      <w:r>
        <w:rPr/>
        <w:t>и почти не зависят от величины напряженности электрического поля. Возможен</w:t>
      </w:r>
      <w:r>
        <w:rPr>
          <w:spacing w:val="-67"/>
        </w:rPr>
        <w:t> </w:t>
      </w:r>
      <w:r>
        <w:rPr/>
        <w:t>и другой подход к описанию этих различий: пучок электронов в вакууме не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энергию,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полупроводниках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отдают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решетке.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телах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труднее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кинетическую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дрейфового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вакууме, так как этот процесс сопровождается процессом омических потерь</w:t>
      </w:r>
      <w:r>
        <w:rPr>
          <w:spacing w:val="1"/>
        </w:rPr>
        <w:t> </w:t>
      </w:r>
      <w:r>
        <w:rPr/>
        <w:t>энергии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решетке.</w:t>
      </w:r>
    </w:p>
    <w:p>
      <w:pPr>
        <w:pStyle w:val="BodyText"/>
        <w:spacing w:before="161"/>
        <w:ind w:right="416" w:firstLine="566"/>
        <w:jc w:val="both"/>
      </w:pPr>
      <w:r>
        <w:rPr/>
        <w:t>Как упоминалось выше, в клистронах используется модуляция электронов</w:t>
      </w:r>
      <w:r>
        <w:rPr>
          <w:spacing w:val="1"/>
        </w:rPr>
        <w:t> </w:t>
      </w:r>
      <w:r>
        <w:rPr/>
        <w:t>по скорости. В полупроводниках возможно осуществить модуляцию скорости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слабых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полях,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модуляция</w:t>
      </w:r>
      <w:r>
        <w:rPr>
          <w:spacing w:val="1"/>
        </w:rPr>
        <w:t> </w:t>
      </w:r>
      <w:r>
        <w:rPr/>
        <w:t>везде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синфазной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/>
        <w:t>изменением</w:t>
      </w:r>
      <w:r>
        <w:rPr>
          <w:spacing w:val="-6"/>
        </w:rPr>
        <w:t> </w:t>
      </w:r>
      <w:r>
        <w:rPr/>
        <w:t>электрического</w:t>
      </w:r>
      <w:r>
        <w:rPr>
          <w:spacing w:val="-8"/>
        </w:rPr>
        <w:t> </w:t>
      </w:r>
      <w:r>
        <w:rPr/>
        <w:t>поля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месте</w:t>
      </w:r>
      <w:r>
        <w:rPr>
          <w:spacing w:val="-9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электронов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приводить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появлению</w:t>
      </w:r>
      <w:r>
        <w:rPr>
          <w:spacing w:val="-2"/>
        </w:rPr>
        <w:t> </w:t>
      </w:r>
      <w:r>
        <w:rPr/>
        <w:t>отрицательного сопротивления.</w:t>
      </w:r>
    </w:p>
    <w:p>
      <w:pPr>
        <w:pStyle w:val="BodyText"/>
        <w:spacing w:before="160"/>
        <w:ind w:right="411" w:firstLine="566"/>
        <w:jc w:val="both"/>
      </w:pPr>
      <w:r>
        <w:rPr/>
        <w:t>Однако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волной,</w:t>
      </w:r>
      <w:r>
        <w:rPr>
          <w:spacing w:val="1"/>
        </w:rPr>
        <w:t> </w:t>
      </w:r>
      <w:r>
        <w:rPr/>
        <w:t>лежащая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ЛБВ,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реализована в полупроводниковых приборах. Основной трудностью на этом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достижимые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полупроводниках</w:t>
      </w:r>
      <w:r>
        <w:rPr>
          <w:spacing w:val="-67"/>
        </w:rPr>
        <w:t> </w:t>
      </w:r>
      <w:r>
        <w:rPr/>
        <w:t>весьма низкие. Поэтому замедленная электромагнитная</w:t>
      </w:r>
      <w:r>
        <w:rPr>
          <w:spacing w:val="1"/>
        </w:rPr>
        <w:t> </w:t>
      </w:r>
      <w:r>
        <w:rPr/>
        <w:t>волна должна иметь</w:t>
      </w:r>
      <w:r>
        <w:rPr>
          <w:spacing w:val="1"/>
        </w:rPr>
        <w:t> </w:t>
      </w:r>
      <w:r>
        <w:rPr>
          <w:spacing w:val="-1"/>
        </w:rPr>
        <w:t>весьма</w:t>
      </w:r>
      <w:r>
        <w:rPr>
          <w:spacing w:val="-15"/>
        </w:rPr>
        <w:t> </w:t>
      </w:r>
      <w:r>
        <w:rPr>
          <w:spacing w:val="-1"/>
        </w:rPr>
        <w:t>малую</w:t>
      </w:r>
      <w:r>
        <w:rPr>
          <w:spacing w:val="-16"/>
        </w:rPr>
        <w:t> </w:t>
      </w:r>
      <w:r>
        <w:rPr>
          <w:spacing w:val="-1"/>
        </w:rPr>
        <w:t>длину,</w:t>
      </w:r>
      <w:r>
        <w:rPr>
          <w:spacing w:val="-16"/>
        </w:rPr>
        <w:t> </w:t>
      </w:r>
      <w:r>
        <w:rPr>
          <w:spacing w:val="-1"/>
        </w:rPr>
        <w:t>что</w:t>
      </w:r>
      <w:r>
        <w:rPr>
          <w:spacing w:val="-16"/>
        </w:rPr>
        <w:t> </w:t>
      </w:r>
      <w:r>
        <w:rPr>
          <w:spacing w:val="-1"/>
        </w:rPr>
        <w:t>делает</w:t>
      </w:r>
      <w:r>
        <w:rPr>
          <w:spacing w:val="-16"/>
        </w:rPr>
        <w:t> </w:t>
      </w:r>
      <w:r>
        <w:rPr/>
        <w:t>трудной</w:t>
      </w:r>
      <w:r>
        <w:rPr>
          <w:spacing w:val="-17"/>
        </w:rPr>
        <w:t> </w:t>
      </w:r>
      <w:r>
        <w:rPr/>
        <w:t>задачу</w:t>
      </w:r>
      <w:r>
        <w:rPr>
          <w:spacing w:val="-19"/>
        </w:rPr>
        <w:t> </w:t>
      </w:r>
      <w:r>
        <w:rPr/>
        <w:t>согласования</w:t>
      </w:r>
      <w:r>
        <w:rPr>
          <w:spacing w:val="-16"/>
        </w:rPr>
        <w:t> </w:t>
      </w:r>
      <w:r>
        <w:rPr/>
        <w:t>прибора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внешней</w:t>
      </w:r>
      <w:r>
        <w:rPr>
          <w:spacing w:val="-67"/>
        </w:rPr>
        <w:t> </w:t>
      </w:r>
      <w:r>
        <w:rPr/>
        <w:t>цепью.</w:t>
      </w:r>
    </w:p>
    <w:p>
      <w:pPr>
        <w:pStyle w:val="BodyText"/>
        <w:spacing w:before="160"/>
        <w:ind w:right="415" w:firstLine="566"/>
        <w:jc w:val="both"/>
      </w:pPr>
      <w:r>
        <w:rPr/>
        <w:t>На основе этих идей удается создать приборы лишь для длинноволновой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СВЧ-диапазона.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твердотельных</w:t>
      </w:r>
      <w:r>
        <w:rPr>
          <w:spacing w:val="-67"/>
        </w:rPr>
        <w:t> </w:t>
      </w:r>
      <w:r>
        <w:rPr/>
        <w:t>приборов,</w:t>
      </w:r>
      <w:r>
        <w:rPr>
          <w:spacing w:val="-6"/>
        </w:rPr>
        <w:t> </w:t>
      </w:r>
      <w:r>
        <w:rPr/>
        <w:t>основанных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идеях,</w:t>
      </w:r>
      <w:r>
        <w:rPr>
          <w:spacing w:val="-1"/>
        </w:rPr>
        <w:t> </w:t>
      </w:r>
      <w:r>
        <w:rPr/>
        <w:t>отличных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обсужденных</w:t>
      </w:r>
      <w:r>
        <w:rPr>
          <w:spacing w:val="-3"/>
        </w:rPr>
        <w:t> </w:t>
      </w:r>
      <w:r>
        <w:rPr/>
        <w:t>свыше.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1"/>
          <w:numId w:val="25"/>
        </w:numPr>
        <w:tabs>
          <w:tab w:pos="3561" w:val="left" w:leader="none"/>
        </w:tabs>
        <w:spacing w:line="240" w:lineRule="auto" w:before="1" w:after="0"/>
        <w:ind w:left="3561" w:right="0" w:hanging="853"/>
        <w:jc w:val="both"/>
      </w:pPr>
      <w:bookmarkStart w:name="_bookmark77" w:id="153"/>
      <w:bookmarkEnd w:id="153"/>
      <w:r>
        <w:rPr>
          <w:b w:val="0"/>
        </w:rPr>
      </w:r>
      <w:bookmarkStart w:name="_bookmark77" w:id="154"/>
      <w:bookmarkEnd w:id="154"/>
      <w:r>
        <w:rPr/>
        <w:t>Лави</w:t>
      </w:r>
      <w:r>
        <w:rPr/>
        <w:t>нно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пролетные</w:t>
      </w:r>
      <w:r>
        <w:rPr>
          <w:spacing w:val="-2"/>
        </w:rPr>
        <w:t> </w:t>
      </w:r>
      <w:r>
        <w:rPr/>
        <w:t>диоды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before="158"/>
        <w:ind w:right="414" w:firstLine="566"/>
        <w:jc w:val="both"/>
      </w:pPr>
      <w:r>
        <w:rPr>
          <w:i/>
        </w:rPr>
        <w:t>Лавинно-пролетный</w:t>
      </w:r>
      <w:r>
        <w:rPr>
          <w:i/>
          <w:spacing w:val="-9"/>
        </w:rPr>
        <w:t> </w:t>
      </w:r>
      <w:r>
        <w:rPr>
          <w:i/>
        </w:rPr>
        <w:t>диод</w:t>
      </w:r>
      <w:r>
        <w:rPr>
          <w:i/>
          <w:spacing w:val="-5"/>
        </w:rPr>
        <w:t> </w:t>
      </w:r>
      <w:r>
        <w:rPr/>
        <w:t>(ЛПД;</w:t>
      </w:r>
      <w:r>
        <w:rPr>
          <w:spacing w:val="-5"/>
        </w:rPr>
        <w:t> </w:t>
      </w:r>
      <w:r>
        <w:rPr/>
        <w:t>англ.</w:t>
      </w:r>
      <w:r>
        <w:rPr>
          <w:spacing w:val="-6"/>
        </w:rPr>
        <w:t> </w:t>
      </w:r>
      <w:r>
        <w:rPr/>
        <w:t>–</w:t>
      </w:r>
      <w:r>
        <w:rPr>
          <w:spacing w:val="-10"/>
        </w:rPr>
        <w:t> </w:t>
      </w:r>
      <w:r>
        <w:rPr>
          <w:i/>
        </w:rPr>
        <w:t>avalanche</w:t>
      </w:r>
      <w:r>
        <w:rPr>
          <w:i/>
          <w:spacing w:val="-7"/>
        </w:rPr>
        <w:t> </w:t>
      </w:r>
      <w:r>
        <w:rPr>
          <w:i/>
        </w:rPr>
        <w:t>diode</w:t>
      </w:r>
      <w:r>
        <w:rPr/>
        <w:t>)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прибор,</w:t>
      </w:r>
      <w:r>
        <w:rPr>
          <w:spacing w:val="-9"/>
        </w:rPr>
        <w:t> </w:t>
      </w:r>
      <w:r>
        <w:rPr/>
        <w:t>принцип</w:t>
      </w:r>
      <w:r>
        <w:rPr>
          <w:spacing w:val="-68"/>
        </w:rPr>
        <w:t> </w:t>
      </w:r>
      <w:r>
        <w:rPr/>
        <w:t>действия которого основан на возникновении в диапазоне СВЧ отрицательного</w:t>
      </w:r>
      <w:r>
        <w:rPr>
          <w:spacing w:val="1"/>
        </w:rPr>
        <w:t> </w:t>
      </w:r>
      <w:r>
        <w:rPr/>
        <w:t>динамического сопротивления, вызванного процессами лавинного умножения</w:t>
      </w:r>
      <w:r>
        <w:rPr>
          <w:spacing w:val="1"/>
        </w:rPr>
        <w:t> </w:t>
      </w:r>
      <w:r>
        <w:rPr/>
        <w:t>носителей</w:t>
      </w:r>
      <w:r>
        <w:rPr>
          <w:spacing w:val="-2"/>
        </w:rPr>
        <w:t> </w:t>
      </w:r>
      <w:r>
        <w:rPr/>
        <w:t>заряда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пролетом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полупроводниковую</w:t>
      </w:r>
      <w:r>
        <w:rPr>
          <w:spacing w:val="-2"/>
        </w:rPr>
        <w:t> </w:t>
      </w:r>
      <w:r>
        <w:rPr/>
        <w:t>структуру.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В настоящее время ЛПД является одним из самых мощных твердотельных</w:t>
      </w:r>
      <w:r>
        <w:rPr>
          <w:spacing w:val="1"/>
        </w:rPr>
        <w:t> </w:t>
      </w:r>
      <w:r>
        <w:rPr/>
        <w:t>источников СВЧ-излучения в диапазоне миллиметровых волн. К недостаткам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шумов,</w:t>
      </w:r>
      <w:r>
        <w:rPr>
          <w:spacing w:val="1"/>
        </w:rPr>
        <w:t> </w:t>
      </w:r>
      <w:r>
        <w:rPr/>
        <w:t>вызванных</w:t>
      </w:r>
      <w:r>
        <w:rPr>
          <w:spacing w:val="-67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лавинного</w:t>
      </w:r>
      <w:r>
        <w:rPr>
          <w:spacing w:val="1"/>
        </w:rPr>
        <w:t> </w:t>
      </w:r>
      <w:r>
        <w:rPr/>
        <w:t>умножения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заряда,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стабильной</w:t>
      </w:r>
      <w:r>
        <w:rPr>
          <w:spacing w:val="1"/>
        </w:rPr>
        <w:t> </w:t>
      </w:r>
      <w:r>
        <w:rPr/>
        <w:t>работы.</w:t>
      </w:r>
      <w:r>
        <w:rPr>
          <w:spacing w:val="-67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туннельных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появляется только на высоких частотах и не наблюдается на статической ВАХ,</w:t>
      </w:r>
      <w:r>
        <w:rPr>
          <w:spacing w:val="1"/>
        </w:rPr>
        <w:t> </w:t>
      </w:r>
      <w:r>
        <w:rPr/>
        <w:t>которая у ЛПД аналогична обычной ВАХ диода. Появление отрицательного</w:t>
      </w:r>
      <w:r>
        <w:rPr>
          <w:spacing w:val="1"/>
        </w:rPr>
        <w:t> </w:t>
      </w:r>
      <w:r>
        <w:rPr/>
        <w:t>сопротивления в ЛПД вызвано временным запаздыванием процессов лавинного</w:t>
      </w:r>
      <w:r>
        <w:rPr>
          <w:spacing w:val="-67"/>
        </w:rPr>
        <w:t> </w:t>
      </w:r>
      <w:r>
        <w:rPr/>
        <w:t>умножения и пролета носителей заряда, приводящим к фазовому сдвигу между</w:t>
      </w:r>
      <w:r>
        <w:rPr>
          <w:spacing w:val="1"/>
        </w:rPr>
        <w:t> </w:t>
      </w:r>
      <w:r>
        <w:rPr/>
        <w:t>током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напряжением.</w:t>
      </w:r>
    </w:p>
    <w:p>
      <w:pPr>
        <w:spacing w:line="242" w:lineRule="auto" w:before="4"/>
        <w:ind w:left="192" w:right="411" w:firstLine="566"/>
        <w:jc w:val="both"/>
        <w:rPr>
          <w:sz w:val="28"/>
        </w:rPr>
      </w:pPr>
      <w:r>
        <w:rPr>
          <w:spacing w:val="-1"/>
          <w:sz w:val="28"/>
        </w:rPr>
        <w:t>«</w:t>
      </w:r>
      <w:r>
        <w:rPr>
          <w:i/>
          <w:spacing w:val="-1"/>
          <w:sz w:val="28"/>
        </w:rPr>
        <w:t>Лавинное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запаздывание</w:t>
      </w:r>
      <w:r>
        <w:rPr>
          <w:spacing w:val="-1"/>
          <w:sz w:val="28"/>
        </w:rPr>
        <w:t>»</w:t>
      </w:r>
      <w:r>
        <w:rPr>
          <w:spacing w:val="-16"/>
          <w:sz w:val="28"/>
        </w:rPr>
        <w:t> </w:t>
      </w:r>
      <w:r>
        <w:rPr>
          <w:sz w:val="28"/>
        </w:rPr>
        <w:t>(англ.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i/>
          <w:sz w:val="28"/>
        </w:rPr>
        <w:t>avalanche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delay</w:t>
      </w:r>
      <w:r>
        <w:rPr>
          <w:sz w:val="28"/>
        </w:rPr>
        <w:t>)</w:t>
      </w:r>
      <w:r>
        <w:rPr>
          <w:spacing w:val="-15"/>
          <w:sz w:val="28"/>
        </w:rPr>
        <w:t> </w:t>
      </w:r>
      <w:r>
        <w:rPr>
          <w:sz w:val="28"/>
        </w:rPr>
        <w:t>определяется</w:t>
      </w:r>
      <w:r>
        <w:rPr>
          <w:spacing w:val="-15"/>
          <w:sz w:val="28"/>
        </w:rPr>
        <w:t> </w:t>
      </w:r>
      <w:r>
        <w:rPr>
          <w:sz w:val="28"/>
        </w:rPr>
        <w:t>конечными</w:t>
      </w:r>
      <w:r>
        <w:rPr>
          <w:spacing w:val="-67"/>
          <w:sz w:val="28"/>
        </w:rPr>
        <w:t> </w:t>
      </w:r>
      <w:r>
        <w:rPr>
          <w:sz w:val="28"/>
        </w:rPr>
        <w:t>временами</w:t>
      </w:r>
      <w:r>
        <w:rPr>
          <w:spacing w:val="55"/>
          <w:sz w:val="28"/>
        </w:rPr>
        <w:t> </w:t>
      </w:r>
      <w:r>
        <w:rPr>
          <w:sz w:val="28"/>
        </w:rPr>
        <w:t>нарастания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прекращения</w:t>
      </w:r>
      <w:r>
        <w:rPr>
          <w:spacing w:val="54"/>
          <w:sz w:val="28"/>
        </w:rPr>
        <w:t> </w:t>
      </w:r>
      <w:r>
        <w:rPr>
          <w:sz w:val="28"/>
        </w:rPr>
        <w:t>лавинного</w:t>
      </w:r>
      <w:r>
        <w:rPr>
          <w:spacing w:val="56"/>
          <w:sz w:val="28"/>
        </w:rPr>
        <w:t> </w:t>
      </w:r>
      <w:r>
        <w:rPr>
          <w:sz w:val="28"/>
        </w:rPr>
        <w:t>процесса</w:t>
      </w:r>
      <w:r>
        <w:rPr>
          <w:spacing w:val="56"/>
          <w:sz w:val="28"/>
        </w:rPr>
        <w:t> </w:t>
      </w:r>
      <w:r>
        <w:rPr>
          <w:sz w:val="28"/>
        </w:rPr>
        <w:t>соответственно,</w:t>
      </w:r>
      <w:r>
        <w:rPr>
          <w:spacing w:val="54"/>
          <w:sz w:val="28"/>
        </w:rPr>
        <w:t> </w:t>
      </w:r>
      <w:r>
        <w:rPr>
          <w:sz w:val="28"/>
        </w:rPr>
        <w:t>а</w:t>
      </w:r>
    </w:p>
    <w:p>
      <w:pPr>
        <w:spacing w:line="318" w:lineRule="exact" w:before="0"/>
        <w:ind w:left="759" w:right="0" w:hanging="567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пролетное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запаздывание</w:t>
      </w:r>
      <w:r>
        <w:rPr>
          <w:sz w:val="28"/>
        </w:rPr>
        <w:t>»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конечным</w:t>
      </w:r>
      <w:r>
        <w:rPr>
          <w:spacing w:val="-9"/>
          <w:sz w:val="28"/>
        </w:rPr>
        <w:t> </w:t>
      </w:r>
      <w:r>
        <w:rPr>
          <w:sz w:val="28"/>
        </w:rPr>
        <w:t>временем</w:t>
      </w:r>
      <w:r>
        <w:rPr>
          <w:spacing w:val="-7"/>
          <w:sz w:val="28"/>
        </w:rPr>
        <w:t> </w:t>
      </w:r>
      <w:r>
        <w:rPr>
          <w:sz w:val="28"/>
        </w:rPr>
        <w:t>прохождения</w:t>
      </w:r>
      <w:r>
        <w:rPr>
          <w:spacing w:val="-6"/>
          <w:sz w:val="28"/>
        </w:rPr>
        <w:t> </w:t>
      </w:r>
      <w:r>
        <w:rPr>
          <w:sz w:val="28"/>
        </w:rPr>
        <w:t>области</w:t>
      </w:r>
      <w:r>
        <w:rPr>
          <w:spacing w:val="-6"/>
          <w:sz w:val="28"/>
        </w:rPr>
        <w:t> </w:t>
      </w:r>
      <w:r>
        <w:rPr>
          <w:sz w:val="28"/>
        </w:rPr>
        <w:t>дрейфа.</w:t>
      </w:r>
    </w:p>
    <w:p>
      <w:pPr>
        <w:pStyle w:val="BodyText"/>
        <w:spacing w:before="2"/>
        <w:ind w:right="408" w:firstLine="566"/>
        <w:jc w:val="both"/>
      </w:pPr>
      <w:r>
        <w:rPr/>
        <w:t>Импульс тока лавинного умножения сдвигается относительно вызвавшего</w:t>
      </w:r>
      <w:r>
        <w:rPr>
          <w:spacing w:val="1"/>
        </w:rPr>
        <w:t> </w:t>
      </w:r>
      <w:r>
        <w:rPr/>
        <w:t>его импульса напряжения. Задержки начала и конца лавины связаны с тем, что</w:t>
      </w:r>
      <w:r>
        <w:rPr>
          <w:spacing w:val="1"/>
        </w:rPr>
        <w:t> </w:t>
      </w:r>
      <w:r>
        <w:rPr/>
        <w:t>носители заряда в поле приложенного импульса не сразу приобретают энергию,</w:t>
      </w:r>
      <w:r>
        <w:rPr>
          <w:spacing w:val="-67"/>
        </w:rPr>
        <w:t> </w:t>
      </w:r>
      <w:r>
        <w:rPr/>
        <w:t>достаточную для ионизации, и не сразу теряют ее после снижения напряжения.</w:t>
      </w:r>
      <w:r>
        <w:rPr>
          <w:spacing w:val="1"/>
        </w:rPr>
        <w:t> </w:t>
      </w:r>
      <w:r>
        <w:rPr/>
        <w:t>На рис.7.1 проиллюстрированы общие принципы появления </w:t>
      </w:r>
      <w:r>
        <w:rPr>
          <w:i/>
        </w:rPr>
        <w:t>отрицательного</w:t>
      </w:r>
      <w:r>
        <w:rPr>
          <w:i/>
          <w:spacing w:val="1"/>
        </w:rPr>
        <w:t> </w:t>
      </w:r>
      <w:r>
        <w:rPr>
          <w:i/>
        </w:rPr>
        <w:t>дифференциального</w:t>
      </w:r>
      <w:r>
        <w:rPr>
          <w:i/>
          <w:spacing w:val="-13"/>
        </w:rPr>
        <w:t> </w:t>
      </w:r>
      <w:r>
        <w:rPr>
          <w:i/>
        </w:rPr>
        <w:t>сопротивления</w:t>
      </w:r>
      <w:r>
        <w:rPr>
          <w:i/>
          <w:spacing w:val="-8"/>
        </w:rPr>
        <w:t> </w:t>
      </w:r>
      <w:r>
        <w:rPr/>
        <w:t>(ОДС;</w:t>
      </w:r>
      <w:r>
        <w:rPr>
          <w:spacing w:val="-10"/>
        </w:rPr>
        <w:t> </w:t>
      </w:r>
      <w:r>
        <w:rPr/>
        <w:t>англ.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>
          <w:i/>
        </w:rPr>
        <w:t>negative</w:t>
      </w:r>
      <w:r>
        <w:rPr>
          <w:i/>
          <w:spacing w:val="-11"/>
        </w:rPr>
        <w:t> </w:t>
      </w:r>
      <w:r>
        <w:rPr>
          <w:i/>
        </w:rPr>
        <w:t>differential</w:t>
      </w:r>
      <w:r>
        <w:rPr>
          <w:i/>
          <w:spacing w:val="-12"/>
        </w:rPr>
        <w:t> </w:t>
      </w:r>
      <w:r>
        <w:rPr>
          <w:i/>
        </w:rPr>
        <w:t>resistance</w:t>
      </w:r>
      <w:r>
        <w:rPr/>
        <w:t>),</w:t>
      </w:r>
      <w:r>
        <w:rPr>
          <w:spacing w:val="-68"/>
        </w:rPr>
        <w:t> </w:t>
      </w:r>
      <w:r>
        <w:rPr/>
        <w:t>полупериоды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четвертьпериоды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отрицательным</w:t>
      </w:r>
      <w:r>
        <w:rPr>
          <w:spacing w:val="1"/>
        </w:rPr>
        <w:t> </w:t>
      </w:r>
      <w:r>
        <w:rPr/>
        <w:t>сопротивлением</w:t>
      </w:r>
      <w:r>
        <w:rPr>
          <w:spacing w:val="1"/>
        </w:rPr>
        <w:t> </w:t>
      </w:r>
      <w:r>
        <w:rPr/>
        <w:t>заштрихованы.</w:t>
      </w:r>
    </w:p>
    <w:p>
      <w:pPr>
        <w:pStyle w:val="BodyText"/>
        <w:spacing w:line="322" w:lineRule="exact" w:before="4"/>
        <w:ind w:left="759"/>
        <w:jc w:val="both"/>
      </w:pPr>
      <w:r>
        <w:rPr/>
        <w:t>На   </w:t>
      </w:r>
      <w:r>
        <w:rPr>
          <w:spacing w:val="40"/>
        </w:rPr>
        <w:t> </w:t>
      </w:r>
      <w:r>
        <w:rPr/>
        <w:t>рис.7.1,   </w:t>
      </w:r>
      <w:r>
        <w:rPr>
          <w:spacing w:val="42"/>
        </w:rPr>
        <w:t> </w:t>
      </w:r>
      <w:r>
        <w:rPr>
          <w:i/>
        </w:rPr>
        <w:t>а-б   </w:t>
      </w:r>
      <w:r>
        <w:rPr>
          <w:i/>
          <w:spacing w:val="39"/>
        </w:rPr>
        <w:t> </w:t>
      </w:r>
      <w:r>
        <w:rPr/>
        <w:t>отрицательное   </w:t>
      </w:r>
      <w:r>
        <w:rPr>
          <w:spacing w:val="39"/>
        </w:rPr>
        <w:t> </w:t>
      </w:r>
      <w:r>
        <w:rPr/>
        <w:t>дифференциальное   </w:t>
      </w:r>
      <w:r>
        <w:rPr>
          <w:spacing w:val="39"/>
        </w:rPr>
        <w:t> </w:t>
      </w:r>
      <w:r>
        <w:rPr/>
        <w:t>сопротивление</w:t>
      </w:r>
    </w:p>
    <w:p>
      <w:pPr>
        <w:pStyle w:val="BodyText"/>
        <w:tabs>
          <w:tab w:pos="7972" w:val="left" w:leader="none"/>
        </w:tabs>
        <w:ind w:left="4453" w:right="412"/>
        <w:jc w:val="both"/>
      </w:pPr>
      <w:r>
        <w:rPr/>
        <w:drawing>
          <wp:anchor distT="0" distB="0" distL="0" distR="0" allowOverlap="1" layoutInCell="1" locked="0" behindDoc="0" simplePos="0" relativeHeight="16090624">
            <wp:simplePos x="0" y="0"/>
            <wp:positionH relativeFrom="page">
              <wp:posOffset>788545</wp:posOffset>
            </wp:positionH>
            <wp:positionV relativeFrom="paragraph">
              <wp:posOffset>290921</wp:posOffset>
            </wp:positionV>
            <wp:extent cx="2309356" cy="3300387"/>
            <wp:effectExtent l="0" t="0" r="0" b="0"/>
            <wp:wrapNone/>
            <wp:docPr id="493" name="image3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91.jpe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56" cy="33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отсутствует.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дифференциальное</w:t>
        <w:tab/>
        <w:t>сопротивление,</w:t>
      </w:r>
      <w:r>
        <w:rPr>
          <w:spacing w:val="-68"/>
        </w:rPr>
        <w:t> </w:t>
      </w:r>
      <w:r>
        <w:rPr/>
        <w:t>наблюдающееся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периода    </w:t>
      </w:r>
      <w:r>
        <w:rPr>
          <w:spacing w:val="3"/>
        </w:rPr>
        <w:t> </w:t>
      </w:r>
      <w:r>
        <w:rPr>
          <w:i/>
        </w:rPr>
        <w:t>Т</w:t>
      </w:r>
      <w:r>
        <w:rPr/>
        <w:t>,    </w:t>
      </w:r>
      <w:r>
        <w:rPr>
          <w:spacing w:val="2"/>
        </w:rPr>
        <w:t> </w:t>
      </w:r>
      <w:r>
        <w:rPr/>
        <w:t>появляется    </w:t>
      </w:r>
      <w:r>
        <w:rPr>
          <w:spacing w:val="3"/>
        </w:rPr>
        <w:t> </w:t>
      </w:r>
      <w:r>
        <w:rPr/>
        <w:t>при    </w:t>
      </w:r>
      <w:r>
        <w:rPr>
          <w:spacing w:val="3"/>
        </w:rPr>
        <w:t> </w:t>
      </w:r>
      <w:r>
        <w:rPr/>
        <w:t>времени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56"/>
        <w:ind w:left="0"/>
        <w:jc w:val="right"/>
      </w:pPr>
      <w:r>
        <w:rPr/>
        <w:t>запаздывания</w:t>
      </w:r>
    </w:p>
    <w:p>
      <w:pPr>
        <w:spacing w:line="415" w:lineRule="exact" w:before="0"/>
        <w:ind w:left="113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w w:val="90"/>
          <w:sz w:val="30"/>
        </w:rPr>
        <w:t></w:t>
      </w:r>
      <w:r>
        <w:rPr>
          <w:spacing w:val="-38"/>
          <w:w w:val="90"/>
          <w:sz w:val="30"/>
        </w:rPr>
        <w:t> </w:t>
      </w:r>
      <w:r>
        <w:rPr>
          <w:i/>
          <w:w w:val="90"/>
          <w:position w:val="-7"/>
          <w:sz w:val="17"/>
        </w:rPr>
        <w:t>з</w:t>
      </w:r>
      <w:r>
        <w:rPr>
          <w:i/>
          <w:spacing w:val="53"/>
          <w:position w:val="-7"/>
          <w:sz w:val="17"/>
        </w:rPr>
        <w:t> </w:t>
      </w:r>
      <w:r>
        <w:rPr>
          <w:rFonts w:ascii="Symbol" w:hAnsi="Symbol"/>
          <w:w w:val="90"/>
          <w:sz w:val="29"/>
        </w:rPr>
        <w:t></w:t>
      </w:r>
      <w:r>
        <w:rPr>
          <w:spacing w:val="-26"/>
          <w:w w:val="90"/>
          <w:sz w:val="29"/>
        </w:rPr>
        <w:t> </w:t>
      </w:r>
      <w:r>
        <w:rPr>
          <w:i/>
          <w:w w:val="90"/>
          <w:sz w:val="29"/>
        </w:rPr>
        <w:t>Т</w:t>
      </w:r>
      <w:r>
        <w:rPr>
          <w:i/>
          <w:spacing w:val="13"/>
          <w:w w:val="90"/>
          <w:sz w:val="29"/>
        </w:rPr>
        <w:t> </w:t>
      </w:r>
      <w:r>
        <w:rPr>
          <w:spacing w:val="24"/>
          <w:w w:val="90"/>
          <w:sz w:val="29"/>
        </w:rPr>
        <w:t>/2</w:t>
      </w:r>
      <w:r>
        <w:rPr>
          <w:spacing w:val="-23"/>
          <w:sz w:val="29"/>
        </w:rPr>
        <w:t> </w:t>
      </w:r>
    </w:p>
    <w:p>
      <w:pPr>
        <w:pStyle w:val="BodyText"/>
        <w:spacing w:before="56"/>
        <w:ind w:left="88"/>
      </w:pPr>
      <w:r>
        <w:rPr/>
        <w:br w:type="column"/>
      </w:r>
      <w:r>
        <w:rPr/>
        <w:t>(рис.7.1,</w:t>
      </w:r>
      <w:r>
        <w:rPr>
          <w:spacing w:val="73"/>
        </w:rPr>
        <w:t> </w:t>
      </w:r>
      <w:r>
        <w:rPr>
          <w:i/>
        </w:rPr>
        <w:t>г</w:t>
      </w:r>
      <w:r>
        <w:rPr/>
        <w:t>).</w:t>
      </w:r>
      <w:r>
        <w:rPr>
          <w:spacing w:val="72"/>
        </w:rPr>
        <w:t> </w:t>
      </w:r>
      <w:r>
        <w:rPr/>
        <w:t>В</w:t>
      </w:r>
      <w:r>
        <w:rPr>
          <w:spacing w:val="72"/>
        </w:rPr>
        <w:t> </w:t>
      </w:r>
      <w:r>
        <w:rPr/>
        <w:t>этом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6090" w:space="40"/>
            <w:col w:w="1127" w:space="39"/>
            <w:col w:w="2954"/>
          </w:cols>
        </w:sectPr>
      </w:pPr>
    </w:p>
    <w:p>
      <w:pPr>
        <w:pStyle w:val="BodyText"/>
        <w:tabs>
          <w:tab w:pos="6054" w:val="left" w:leader="none"/>
          <w:tab w:pos="6672" w:val="left" w:leader="none"/>
          <w:tab w:pos="8393" w:val="left" w:leader="none"/>
          <w:tab w:pos="9205" w:val="left" w:leader="none"/>
        </w:tabs>
        <w:spacing w:before="12"/>
        <w:ind w:left="4453" w:right="410"/>
        <w:jc w:val="both"/>
      </w:pPr>
      <w:r>
        <w:rPr/>
        <w:t>случае</w:t>
        <w:tab/>
        <w:t>возрастанию</w:t>
        <w:tab/>
        <w:t>напряжения</w:t>
      </w:r>
      <w:r>
        <w:rPr>
          <w:spacing w:val="-68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спад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Нетрудно</w:t>
      </w:r>
      <w:r>
        <w:rPr>
          <w:spacing w:val="-67"/>
        </w:rPr>
        <w:t> </w:t>
      </w:r>
      <w:r>
        <w:rPr/>
        <w:t>видеть, что при</w:t>
      </w:r>
      <w:r>
        <w:rPr>
          <w:spacing w:val="1"/>
        </w:rPr>
        <w:t> </w:t>
      </w:r>
      <w:r>
        <w:rPr/>
        <w:t>ОДС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тормозящем</w:t>
      </w:r>
      <w:r>
        <w:rPr>
          <w:spacing w:val="1"/>
        </w:rPr>
        <w:t> </w:t>
      </w:r>
      <w:r>
        <w:rPr/>
        <w:t>переменном</w:t>
        <w:tab/>
        <w:tab/>
        <w:t>электрическом</w:t>
        <w:tab/>
        <w:t>поле.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2"/>
        <w:ind w:left="0"/>
        <w:jc w:val="right"/>
      </w:pPr>
      <w:r>
        <w:rPr/>
        <w:t>При</w:t>
      </w:r>
    </w:p>
    <w:p>
      <w:pPr>
        <w:spacing w:before="1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0"/>
        </w:rPr>
        <w:t></w:t>
      </w:r>
      <w:r>
        <w:rPr>
          <w:spacing w:val="-40"/>
          <w:w w:val="90"/>
          <w:position w:val="2"/>
          <w:sz w:val="30"/>
        </w:rPr>
        <w:t> </w:t>
      </w:r>
      <w:r>
        <w:rPr>
          <w:i/>
          <w:w w:val="90"/>
          <w:position w:val="2"/>
          <w:sz w:val="30"/>
          <w:vertAlign w:val="subscript"/>
        </w:rPr>
        <w:t>з</w:t>
      </w:r>
      <w:r>
        <w:rPr>
          <w:i/>
          <w:spacing w:val="23"/>
          <w:w w:val="90"/>
          <w:position w:val="2"/>
          <w:sz w:val="30"/>
          <w:vertAlign w:val="baseline"/>
        </w:rPr>
        <w:t> </w:t>
      </w:r>
      <w:r>
        <w:rPr>
          <w:rFonts w:ascii="Symbol" w:hAnsi="Symbol"/>
          <w:w w:val="90"/>
          <w:position w:val="2"/>
          <w:sz w:val="29"/>
          <w:vertAlign w:val="baseline"/>
        </w:rPr>
        <w:t></w:t>
      </w:r>
      <w:r>
        <w:rPr>
          <w:spacing w:val="-28"/>
          <w:w w:val="90"/>
          <w:position w:val="2"/>
          <w:sz w:val="29"/>
          <w:vertAlign w:val="baseline"/>
        </w:rPr>
        <w:t> </w:t>
      </w:r>
      <w:r>
        <w:rPr>
          <w:i/>
          <w:w w:val="90"/>
          <w:position w:val="2"/>
          <w:sz w:val="29"/>
          <w:vertAlign w:val="baseline"/>
        </w:rPr>
        <w:t>Т</w:t>
      </w:r>
      <w:r>
        <w:rPr>
          <w:i/>
          <w:spacing w:val="8"/>
          <w:w w:val="90"/>
          <w:position w:val="2"/>
          <w:sz w:val="29"/>
          <w:vertAlign w:val="baseline"/>
        </w:rPr>
        <w:t> </w:t>
      </w:r>
      <w:r>
        <w:rPr>
          <w:spacing w:val="24"/>
          <w:w w:val="90"/>
          <w:position w:val="2"/>
          <w:sz w:val="29"/>
          <w:vertAlign w:val="baseline"/>
        </w:rPr>
        <w:t>/4</w:t>
      </w:r>
      <w:r>
        <w:rPr>
          <w:spacing w:val="97"/>
          <w:w w:val="90"/>
          <w:position w:val="2"/>
          <w:sz w:val="29"/>
          <w:vertAlign w:val="baseline"/>
        </w:rPr>
        <w:t> </w:t>
      </w:r>
      <w:r>
        <w:rPr>
          <w:w w:val="90"/>
          <w:sz w:val="28"/>
          <w:vertAlign w:val="baseline"/>
        </w:rPr>
        <w:t>и</w:t>
      </w:r>
    </w:p>
    <w:p>
      <w:pPr>
        <w:spacing w:before="1"/>
        <w:ind w:left="90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10"/>
          <w:w w:val="80"/>
          <w:sz w:val="30"/>
        </w:rPr>
        <w:t></w:t>
      </w:r>
      <w:r>
        <w:rPr>
          <w:i/>
          <w:spacing w:val="10"/>
          <w:w w:val="80"/>
          <w:position w:val="-7"/>
          <w:sz w:val="17"/>
        </w:rPr>
        <w:t>з</w:t>
      </w:r>
      <w:r>
        <w:rPr>
          <w:i/>
          <w:spacing w:val="44"/>
          <w:w w:val="80"/>
          <w:position w:val="-7"/>
          <w:sz w:val="17"/>
        </w:rPr>
        <w:t> </w:t>
      </w:r>
      <w:r>
        <w:rPr>
          <w:rFonts w:ascii="Symbol" w:hAnsi="Symbol"/>
          <w:w w:val="80"/>
          <w:sz w:val="29"/>
        </w:rPr>
        <w:t></w:t>
      </w:r>
      <w:r>
        <w:rPr>
          <w:spacing w:val="-19"/>
          <w:w w:val="80"/>
          <w:sz w:val="29"/>
        </w:rPr>
        <w:t> </w:t>
      </w:r>
      <w:r>
        <w:rPr>
          <w:w w:val="80"/>
          <w:sz w:val="29"/>
        </w:rPr>
        <w:t>3</w:t>
      </w:r>
      <w:r>
        <w:rPr>
          <w:i/>
          <w:w w:val="80"/>
          <w:sz w:val="29"/>
        </w:rPr>
        <w:t>Т</w:t>
      </w:r>
      <w:r>
        <w:rPr>
          <w:i/>
          <w:spacing w:val="5"/>
          <w:w w:val="80"/>
          <w:sz w:val="29"/>
        </w:rPr>
        <w:t> </w:t>
      </w:r>
      <w:r>
        <w:rPr>
          <w:w w:val="80"/>
          <w:sz w:val="29"/>
        </w:rPr>
        <w:t>/</w:t>
      </w:r>
      <w:r>
        <w:rPr>
          <w:spacing w:val="-14"/>
          <w:w w:val="80"/>
          <w:sz w:val="29"/>
        </w:rPr>
        <w:t> </w:t>
      </w:r>
      <w:r>
        <w:rPr>
          <w:w w:val="80"/>
          <w:sz w:val="29"/>
        </w:rPr>
        <w:t>4</w:t>
      </w:r>
    </w:p>
    <w:p>
      <w:pPr>
        <w:pStyle w:val="BodyText"/>
        <w:spacing w:before="62"/>
        <w:ind w:left="105"/>
      </w:pPr>
      <w:r>
        <w:rPr/>
        <w:br w:type="column"/>
      </w:r>
      <w:r>
        <w:rPr/>
        <w:t>ОДС</w:t>
      </w:r>
      <w:r>
        <w:rPr>
          <w:spacing w:val="45"/>
        </w:rPr>
        <w:t> </w:t>
      </w:r>
      <w:r>
        <w:rPr/>
        <w:t>наблюдается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949" w:space="40"/>
            <w:col w:w="1361" w:space="39"/>
            <w:col w:w="1066" w:space="40"/>
            <w:col w:w="2755"/>
          </w:cols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spacing w:line="240" w:lineRule="auto" w:before="0"/>
        <w:ind w:left="397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7.1.</w:t>
      </w:r>
      <w:r>
        <w:rPr>
          <w:spacing w:val="-3"/>
          <w:sz w:val="24"/>
        </w:rPr>
        <w:t> </w:t>
      </w:r>
      <w:r>
        <w:rPr>
          <w:sz w:val="24"/>
        </w:rPr>
        <w:t>Появление</w:t>
      </w:r>
      <w:r>
        <w:rPr>
          <w:spacing w:val="-4"/>
          <w:sz w:val="24"/>
        </w:rPr>
        <w:t> </w:t>
      </w:r>
      <w:r>
        <w:rPr>
          <w:sz w:val="24"/>
        </w:rPr>
        <w:t>отрицательного</w:t>
      </w:r>
      <w:r>
        <w:rPr>
          <w:spacing w:val="-57"/>
          <w:sz w:val="24"/>
        </w:rPr>
        <w:t> </w:t>
      </w:r>
      <w:r>
        <w:rPr>
          <w:sz w:val="24"/>
        </w:rPr>
        <w:t>дифференциального сопротивления</w:t>
      </w:r>
      <w:r>
        <w:rPr>
          <w:spacing w:val="-57"/>
          <w:sz w:val="24"/>
        </w:rPr>
        <w:t> </w:t>
      </w:r>
      <w:r>
        <w:rPr>
          <w:sz w:val="24"/>
        </w:rPr>
        <w:t>при разном времени запаздывания</w:t>
      </w:r>
      <w:r>
        <w:rPr>
          <w:spacing w:val="1"/>
          <w:sz w:val="24"/>
        </w:rPr>
        <w:t> </w:t>
      </w:r>
      <w:r>
        <w:rPr>
          <w:sz w:val="24"/>
        </w:rPr>
        <w:t>тока</w:t>
      </w:r>
      <w:r>
        <w:rPr>
          <w:spacing w:val="-2"/>
          <w:sz w:val="24"/>
        </w:rPr>
        <w:t> </w:t>
      </w:r>
      <w:r>
        <w:rPr>
          <w:sz w:val="24"/>
        </w:rPr>
        <w:t>относительно</w:t>
      </w:r>
      <w:r>
        <w:rPr>
          <w:spacing w:val="-4"/>
          <w:sz w:val="24"/>
        </w:rPr>
        <w:t> </w:t>
      </w:r>
      <w:r>
        <w:rPr>
          <w:sz w:val="24"/>
        </w:rPr>
        <w:t>напряжения</w:t>
      </w:r>
    </w:p>
    <w:p>
      <w:pPr>
        <w:pStyle w:val="BodyText"/>
        <w:spacing w:before="17"/>
        <w:ind w:left="301" w:right="411"/>
        <w:jc w:val="both"/>
      </w:pPr>
      <w:r>
        <w:rPr/>
        <w:br w:type="column"/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периода,</w:t>
      </w:r>
      <w:r>
        <w:rPr>
          <w:spacing w:val="-67"/>
        </w:rPr>
        <w:t> </w:t>
      </w:r>
      <w:r>
        <w:rPr/>
        <w:t>чередуясь через каждые четверть периода с</w:t>
      </w:r>
      <w:r>
        <w:rPr>
          <w:spacing w:val="1"/>
        </w:rPr>
        <w:t> </w:t>
      </w:r>
      <w:r>
        <w:rPr/>
        <w:t>положительными сопротивлениями. В этих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наблюдаться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ОДС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реализовываться</w:t>
      </w:r>
      <w:r>
        <w:rPr>
          <w:spacing w:val="-1"/>
        </w:rPr>
        <w:t> </w:t>
      </w:r>
      <w:r>
        <w:rPr/>
        <w:t>при условии</w:t>
      </w:r>
    </w:p>
    <w:p>
      <w:pPr>
        <w:spacing w:line="400" w:lineRule="exact" w:before="0"/>
        <w:ind w:left="2177" w:right="1675" w:firstLine="0"/>
        <w:jc w:val="center"/>
        <w:rPr>
          <w:sz w:val="28"/>
        </w:rPr>
      </w:pPr>
      <w:r>
        <w:rPr>
          <w:i/>
          <w:w w:val="85"/>
          <w:position w:val="2"/>
          <w:sz w:val="34"/>
        </w:rPr>
        <w:t>Т</w:t>
      </w:r>
      <w:r>
        <w:rPr>
          <w:i/>
          <w:spacing w:val="-8"/>
          <w:w w:val="85"/>
          <w:position w:val="2"/>
          <w:sz w:val="34"/>
        </w:rPr>
        <w:t> </w:t>
      </w:r>
      <w:r>
        <w:rPr>
          <w:w w:val="85"/>
          <w:position w:val="2"/>
          <w:sz w:val="34"/>
        </w:rPr>
        <w:t>/</w:t>
      </w:r>
      <w:r>
        <w:rPr>
          <w:spacing w:val="-29"/>
          <w:w w:val="85"/>
          <w:position w:val="2"/>
          <w:sz w:val="34"/>
        </w:rPr>
        <w:t> </w:t>
      </w:r>
      <w:r>
        <w:rPr>
          <w:w w:val="85"/>
          <w:position w:val="2"/>
          <w:sz w:val="34"/>
        </w:rPr>
        <w:t>4</w:t>
      </w:r>
      <w:r>
        <w:rPr>
          <w:spacing w:val="52"/>
          <w:w w:val="85"/>
          <w:position w:val="2"/>
          <w:sz w:val="34"/>
        </w:rPr>
        <w:t> </w:t>
      </w:r>
      <w:r>
        <w:rPr>
          <w:rFonts w:ascii="Symbol" w:hAnsi="Symbol"/>
          <w:w w:val="85"/>
          <w:position w:val="2"/>
          <w:sz w:val="34"/>
        </w:rPr>
        <w:t></w:t>
      </w:r>
      <w:r>
        <w:rPr>
          <w:spacing w:val="46"/>
          <w:w w:val="85"/>
          <w:position w:val="2"/>
          <w:sz w:val="34"/>
        </w:rPr>
        <w:t> </w:t>
      </w:r>
      <w:r>
        <w:rPr>
          <w:rFonts w:ascii="Symbol" w:hAnsi="Symbol"/>
          <w:spacing w:val="12"/>
          <w:w w:val="85"/>
          <w:position w:val="2"/>
          <w:sz w:val="35"/>
        </w:rPr>
        <w:t></w:t>
      </w:r>
      <w:r>
        <w:rPr>
          <w:i/>
          <w:spacing w:val="12"/>
          <w:w w:val="85"/>
          <w:position w:val="2"/>
          <w:sz w:val="35"/>
          <w:vertAlign w:val="subscript"/>
        </w:rPr>
        <w:t>з</w:t>
      </w:r>
      <w:r>
        <w:rPr>
          <w:i/>
          <w:spacing w:val="-1"/>
          <w:w w:val="85"/>
          <w:position w:val="2"/>
          <w:sz w:val="35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</w:t>
      </w:r>
      <w:r>
        <w:rPr>
          <w:spacing w:val="49"/>
          <w:w w:val="85"/>
          <w:position w:val="2"/>
          <w:sz w:val="34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3</w:t>
      </w:r>
      <w:r>
        <w:rPr>
          <w:i/>
          <w:w w:val="85"/>
          <w:position w:val="2"/>
          <w:sz w:val="34"/>
          <w:vertAlign w:val="baseline"/>
        </w:rPr>
        <w:t>Т</w:t>
      </w:r>
      <w:r>
        <w:rPr>
          <w:i/>
          <w:spacing w:val="-8"/>
          <w:w w:val="85"/>
          <w:position w:val="2"/>
          <w:sz w:val="34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/</w:t>
      </w:r>
      <w:r>
        <w:rPr>
          <w:spacing w:val="-29"/>
          <w:w w:val="85"/>
          <w:position w:val="2"/>
          <w:sz w:val="34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4</w:t>
      </w:r>
      <w:r>
        <w:rPr>
          <w:spacing w:val="-42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,</w:t>
      </w:r>
    </w:p>
    <w:p>
      <w:pPr>
        <w:spacing w:after="0" w:line="400" w:lineRule="exact"/>
        <w:jc w:val="center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089" w:space="63"/>
            <w:col w:w="6098"/>
          </w:cols>
        </w:sectPr>
      </w:pPr>
    </w:p>
    <w:p>
      <w:pPr>
        <w:pStyle w:val="BodyText"/>
        <w:spacing w:line="316" w:lineRule="exact" w:before="67"/>
      </w:pPr>
      <w:r>
        <w:rPr/>
        <w:t>что равносильно</w:t>
      </w:r>
      <w:r>
        <w:rPr>
          <w:spacing w:val="-3"/>
        </w:rPr>
        <w:t> </w:t>
      </w:r>
      <w:r>
        <w:rPr/>
        <w:t>фазовому</w:t>
      </w:r>
      <w:r>
        <w:rPr>
          <w:spacing w:val="-4"/>
        </w:rPr>
        <w:t> </w:t>
      </w:r>
      <w:r>
        <w:rPr/>
        <w:t>сдвигу</w:t>
      </w:r>
      <w:r>
        <w:rPr>
          <w:spacing w:val="-4"/>
        </w:rPr>
        <w:t> </w:t>
      </w:r>
      <w:r>
        <w:rPr/>
        <w:t>φ между</w:t>
      </w:r>
      <w:r>
        <w:rPr>
          <w:spacing w:val="-4"/>
        </w:rPr>
        <w:t> </w:t>
      </w:r>
      <w:r>
        <w:rPr/>
        <w:t>током</w:t>
      </w:r>
      <w:r>
        <w:rPr>
          <w:spacing w:val="-3"/>
        </w:rPr>
        <w:t> </w:t>
      </w:r>
      <w:r>
        <w:rPr/>
        <w:t>и напряжением</w:t>
      </w:r>
    </w:p>
    <w:p>
      <w:pPr>
        <w:tabs>
          <w:tab w:pos="1467" w:val="left" w:leader="none"/>
          <w:tab w:pos="1962" w:val="left" w:leader="none"/>
        </w:tabs>
        <w:spacing w:line="355" w:lineRule="exact" w:before="0"/>
        <w:ind w:left="363" w:right="0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22047744" from="296.056091pt,3.739852pt" to="296.056111pt,19.567947pt" stroked="true" strokeweight=".6206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47232" from="316.663239pt,3.739861pt" to="316.663258pt,19.567956pt" stroked="true" strokeweight=".620688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29"/>
        </w:rPr>
        <w:t></w:t>
      </w:r>
      <w:r>
        <w:rPr>
          <w:spacing w:val="6"/>
          <w:w w:val="105"/>
          <w:sz w:val="29"/>
        </w:rPr>
        <w:t> </w:t>
      </w:r>
      <w:r>
        <w:rPr>
          <w:w w:val="105"/>
          <w:sz w:val="27"/>
        </w:rPr>
        <w:t>/</w:t>
      </w:r>
      <w:r>
        <w:rPr>
          <w:spacing w:val="-21"/>
          <w:w w:val="105"/>
          <w:sz w:val="27"/>
        </w:rPr>
        <w:t> </w:t>
      </w:r>
      <w:r>
        <w:rPr>
          <w:w w:val="105"/>
          <w:sz w:val="27"/>
        </w:rPr>
        <w:t>2</w:t>
      </w:r>
      <w:r>
        <w:rPr>
          <w:spacing w:val="6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</w:t>
      </w:r>
      <w:r>
        <w:rPr>
          <w:w w:val="105"/>
          <w:sz w:val="27"/>
        </w:rPr>
        <w:tab/>
      </w:r>
      <w:r>
        <w:rPr>
          <w:rFonts w:ascii="Symbol" w:hAnsi="Symbol"/>
          <w:w w:val="105"/>
          <w:sz w:val="29"/>
        </w:rPr>
        <w:t></w:t>
      </w:r>
      <w:r>
        <w:rPr>
          <w:w w:val="105"/>
          <w:sz w:val="29"/>
        </w:rPr>
        <w:tab/>
      </w:r>
      <w:r>
        <w:rPr>
          <w:rFonts w:ascii="Symbol" w:hAnsi="Symbol"/>
          <w:spacing w:val="-5"/>
          <w:w w:val="105"/>
          <w:sz w:val="27"/>
        </w:rPr>
        <w:t></w:t>
      </w:r>
      <w:r>
        <w:rPr>
          <w:spacing w:val="-2"/>
          <w:w w:val="105"/>
          <w:sz w:val="27"/>
        </w:rPr>
        <w:t> </w:t>
      </w:r>
      <w:r>
        <w:rPr>
          <w:spacing w:val="-4"/>
          <w:w w:val="105"/>
          <w:sz w:val="27"/>
        </w:rPr>
        <w:t>3</w:t>
      </w:r>
      <w:r>
        <w:rPr>
          <w:rFonts w:ascii="Symbol" w:hAnsi="Symbol"/>
          <w:spacing w:val="-4"/>
          <w:w w:val="105"/>
          <w:sz w:val="29"/>
        </w:rPr>
        <w:t></w:t>
      </w:r>
      <w:r>
        <w:rPr>
          <w:spacing w:val="5"/>
          <w:w w:val="105"/>
          <w:sz w:val="29"/>
        </w:rPr>
        <w:t> </w:t>
      </w:r>
      <w:r>
        <w:rPr>
          <w:spacing w:val="-4"/>
          <w:w w:val="105"/>
          <w:sz w:val="27"/>
        </w:rPr>
        <w:t>/</w:t>
      </w:r>
      <w:r>
        <w:rPr>
          <w:spacing w:val="-21"/>
          <w:w w:val="105"/>
          <w:sz w:val="27"/>
        </w:rPr>
        <w:t> </w:t>
      </w:r>
      <w:r>
        <w:rPr>
          <w:spacing w:val="-4"/>
          <w:w w:val="105"/>
          <w:sz w:val="27"/>
        </w:rPr>
        <w:t>2</w:t>
      </w:r>
      <w:r>
        <w:rPr>
          <w:spacing w:val="-27"/>
          <w:w w:val="105"/>
          <w:sz w:val="27"/>
        </w:rPr>
        <w:t> </w:t>
      </w:r>
      <w:r>
        <w:rPr>
          <w:spacing w:val="-4"/>
          <w:w w:val="105"/>
          <w:sz w:val="28"/>
        </w:rPr>
        <w:t>.</w:t>
      </w:r>
    </w:p>
    <w:p>
      <w:pPr>
        <w:pStyle w:val="BodyText"/>
        <w:spacing w:before="90"/>
        <w:ind w:right="420" w:firstLine="566"/>
        <w:jc w:val="both"/>
      </w:pPr>
      <w:r>
        <w:rPr/>
        <w:t>Элемент с ОДС или отрицательной проводимостью способен отдавать в</w:t>
      </w:r>
      <w:r>
        <w:rPr>
          <w:spacing w:val="1"/>
        </w:rPr>
        <w:t> </w:t>
      </w:r>
      <w:r>
        <w:rPr/>
        <w:t>электрическую</w:t>
      </w:r>
      <w:r>
        <w:rPr>
          <w:spacing w:val="1"/>
        </w:rPr>
        <w:t> </w:t>
      </w:r>
      <w:r>
        <w:rPr/>
        <w:t>цепь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нагрузку)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переменному</w:t>
      </w:r>
      <w:r>
        <w:rPr>
          <w:spacing w:val="1"/>
        </w:rPr>
        <w:t> </w:t>
      </w:r>
      <w:r>
        <w:rPr/>
        <w:t>току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преобразования</w:t>
      </w:r>
      <w:r>
        <w:rPr>
          <w:spacing w:val="-1"/>
        </w:rPr>
        <w:t> </w:t>
      </w:r>
      <w:r>
        <w:rPr/>
        <w:t>энергии источника</w:t>
      </w:r>
      <w:r>
        <w:rPr>
          <w:spacing w:val="-3"/>
        </w:rPr>
        <w:t> </w:t>
      </w:r>
      <w:r>
        <w:rPr/>
        <w:t>питания.</w:t>
      </w:r>
    </w:p>
    <w:p>
      <w:pPr>
        <w:pStyle w:val="BodyText"/>
        <w:spacing w:before="4"/>
        <w:ind w:right="417" w:firstLine="636"/>
        <w:jc w:val="both"/>
      </w:pPr>
      <w:r>
        <w:rPr/>
        <w:t>Действительно,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переменному</w:t>
      </w:r>
      <w:r>
        <w:rPr>
          <w:spacing w:val="1"/>
        </w:rPr>
        <w:t> </w:t>
      </w:r>
      <w:r>
        <w:rPr/>
        <w:t>току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выражением</w:t>
      </w:r>
    </w:p>
    <w:p>
      <w:pPr>
        <w:spacing w:line="151" w:lineRule="auto" w:before="56"/>
        <w:ind w:left="535" w:right="855" w:firstLine="0"/>
        <w:jc w:val="center"/>
        <w:rPr>
          <w:i/>
          <w:sz w:val="19"/>
        </w:rPr>
      </w:pPr>
      <w:r>
        <w:rPr/>
        <w:pict>
          <v:shape style="position:absolute;margin-left:265.656189pt;margin-top:9.125684pt;width:59.6pt;height:29.75pt;mso-position-horizontal-relative:page;mso-position-vertical-relative:paragraph;z-index:-2204416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w w:val="90"/>
                      <w:sz w:val="30"/>
                    </w:rPr>
                    <w:t>P</w:t>
                  </w:r>
                  <w:r>
                    <w:rPr>
                      <w:i/>
                      <w:spacing w:val="-16"/>
                      <w:w w:val="90"/>
                      <w:sz w:val="3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30"/>
                    </w:rPr>
                    <w:t></w:t>
                  </w:r>
                  <w:r>
                    <w:rPr>
                      <w:spacing w:val="-18"/>
                      <w:w w:val="90"/>
                      <w:sz w:val="30"/>
                    </w:rPr>
                    <w:t> </w:t>
                  </w:r>
                  <w:r>
                    <w:rPr>
                      <w:i/>
                      <w:w w:val="90"/>
                      <w:position w:val="-19"/>
                      <w:sz w:val="30"/>
                    </w:rPr>
                    <w:t>T</w:t>
                  </w:r>
                  <w:r>
                    <w:rPr>
                      <w:i/>
                      <w:spacing w:val="13"/>
                      <w:w w:val="90"/>
                      <w:position w:val="-19"/>
                      <w:sz w:val="30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-10"/>
                      <w:sz w:val="43"/>
                    </w:rPr>
                    <w:t></w:t>
                  </w:r>
                  <w:r>
                    <w:rPr>
                      <w:i/>
                      <w:w w:val="90"/>
                      <w:sz w:val="30"/>
                    </w:rPr>
                    <w:t>uidt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-15"/>
          <w:sz w:val="30"/>
        </w:rPr>
        <w:t>1</w:t>
      </w:r>
      <w:r>
        <w:rPr>
          <w:spacing w:val="-12"/>
          <w:w w:val="90"/>
          <w:position w:val="-15"/>
          <w:sz w:val="30"/>
        </w:rPr>
        <w:t> </w:t>
      </w:r>
      <w:r>
        <w:rPr>
          <w:i/>
          <w:w w:val="90"/>
          <w:sz w:val="19"/>
        </w:rPr>
        <w:t>T</w:t>
      </w:r>
    </w:p>
    <w:p>
      <w:pPr>
        <w:pStyle w:val="BodyText"/>
        <w:tabs>
          <w:tab w:pos="9295" w:val="left" w:leader="none"/>
        </w:tabs>
        <w:spacing w:line="262" w:lineRule="exact"/>
        <w:ind w:left="5627"/>
      </w:pPr>
      <w:r>
        <w:rPr/>
        <w:pict>
          <v:line style="position:absolute;mso-position-horizontal-relative:page;mso-position-vertical-relative:paragraph;z-index:-22046720" from="286.573029pt,5.629825pt" to="295.833262pt,5.629833pt" stroked="true" strokeweight=".617126pt" strokecolor="#000000">
            <v:stroke dashstyle="solid"/>
            <w10:wrap type="none"/>
          </v:line>
        </w:pict>
      </w:r>
      <w:r>
        <w:rPr/>
        <w:t>,</w:t>
        <w:tab/>
        <w:t>(7.1)</w:t>
      </w:r>
    </w:p>
    <w:p>
      <w:pPr>
        <w:spacing w:line="180" w:lineRule="exact" w:before="40"/>
        <w:ind w:left="0" w:right="99" w:firstLine="0"/>
        <w:jc w:val="center"/>
        <w:rPr>
          <w:sz w:val="19"/>
        </w:rPr>
      </w:pPr>
      <w:r>
        <w:rPr>
          <w:w w:val="91"/>
          <w:sz w:val="19"/>
        </w:rPr>
        <w:t>0</w:t>
      </w:r>
    </w:p>
    <w:p>
      <w:pPr>
        <w:spacing w:after="0" w:line="180" w:lineRule="exact"/>
        <w:jc w:val="center"/>
        <w:rPr>
          <w:sz w:val="1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15"/>
      </w:pPr>
      <w:r>
        <w:rPr/>
        <w:t>где</w:t>
      </w:r>
    </w:p>
    <w:p>
      <w:pPr>
        <w:tabs>
          <w:tab w:pos="3688" w:val="left" w:leader="none"/>
        </w:tabs>
        <w:spacing w:before="7"/>
        <w:ind w:left="7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w w:val="85"/>
          <w:sz w:val="34"/>
        </w:rPr>
        <w:t>u</w:t>
      </w:r>
      <w:r>
        <w:rPr>
          <w:i/>
          <w:spacing w:val="-14"/>
          <w:w w:val="85"/>
          <w:sz w:val="34"/>
        </w:rPr>
        <w:t> </w:t>
      </w:r>
      <w:r>
        <w:rPr>
          <w:rFonts w:ascii="Symbol" w:hAnsi="Symbol"/>
          <w:w w:val="85"/>
          <w:sz w:val="34"/>
        </w:rPr>
        <w:t></w:t>
      </w:r>
      <w:r>
        <w:rPr>
          <w:i/>
          <w:w w:val="85"/>
          <w:sz w:val="34"/>
        </w:rPr>
        <w:t>U</w:t>
      </w:r>
      <w:r>
        <w:rPr>
          <w:i/>
          <w:w w:val="85"/>
          <w:sz w:val="34"/>
          <w:vertAlign w:val="subscript"/>
        </w:rPr>
        <w:t>m</w:t>
      </w:r>
      <w:r>
        <w:rPr>
          <w:i/>
          <w:w w:val="85"/>
          <w:sz w:val="34"/>
          <w:vertAlign w:val="baseline"/>
        </w:rPr>
        <w:t>sin</w:t>
      </w:r>
      <w:r>
        <w:rPr>
          <w:w w:val="85"/>
          <w:sz w:val="34"/>
          <w:vertAlign w:val="baseline"/>
        </w:rPr>
        <w:t>(</w:t>
      </w:r>
      <w:r>
        <w:rPr>
          <w:rFonts w:ascii="Symbol" w:hAnsi="Symbol"/>
          <w:w w:val="85"/>
          <w:sz w:val="35"/>
          <w:vertAlign w:val="baseline"/>
        </w:rPr>
        <w:t></w:t>
      </w:r>
      <w:r>
        <w:rPr>
          <w:i/>
          <w:w w:val="85"/>
          <w:sz w:val="34"/>
          <w:vertAlign w:val="baseline"/>
        </w:rPr>
        <w:t>t</w:t>
      </w:r>
      <w:r>
        <w:rPr>
          <w:i/>
          <w:spacing w:val="-18"/>
          <w:w w:val="85"/>
          <w:sz w:val="34"/>
          <w:vertAlign w:val="baseline"/>
        </w:rPr>
        <w:t> </w:t>
      </w:r>
      <w:r>
        <w:rPr>
          <w:rFonts w:ascii="Symbol" w:hAnsi="Symbol"/>
          <w:w w:val="85"/>
          <w:sz w:val="34"/>
          <w:vertAlign w:val="baseline"/>
        </w:rPr>
        <w:t></w:t>
      </w:r>
      <w:r>
        <w:rPr>
          <w:rFonts w:ascii="Symbol" w:hAnsi="Symbol"/>
          <w:w w:val="85"/>
          <w:sz w:val="35"/>
          <w:vertAlign w:val="baseline"/>
        </w:rPr>
        <w:t></w:t>
      </w:r>
      <w:r>
        <w:rPr>
          <w:w w:val="85"/>
          <w:sz w:val="34"/>
          <w:vertAlign w:val="baseline"/>
        </w:rPr>
        <w:t>);</w:t>
      </w:r>
      <w:r>
        <w:rPr>
          <w:i/>
          <w:w w:val="85"/>
          <w:sz w:val="34"/>
          <w:vertAlign w:val="baseline"/>
        </w:rPr>
        <w:t>i</w:t>
      </w:r>
      <w:r>
        <w:rPr>
          <w:i/>
          <w:spacing w:val="-12"/>
          <w:w w:val="85"/>
          <w:sz w:val="34"/>
          <w:vertAlign w:val="baseline"/>
        </w:rPr>
        <w:t> </w:t>
      </w:r>
      <w:r>
        <w:rPr>
          <w:rFonts w:ascii="Symbol" w:hAnsi="Symbol"/>
          <w:w w:val="85"/>
          <w:sz w:val="34"/>
          <w:vertAlign w:val="baseline"/>
        </w:rPr>
        <w:t></w:t>
      </w:r>
      <w:r>
        <w:rPr>
          <w:spacing w:val="-16"/>
          <w:w w:val="85"/>
          <w:sz w:val="34"/>
          <w:vertAlign w:val="baseline"/>
        </w:rPr>
        <w:t> </w:t>
      </w:r>
      <w:r>
        <w:rPr>
          <w:i/>
          <w:w w:val="85"/>
          <w:sz w:val="34"/>
          <w:vertAlign w:val="baseline"/>
        </w:rPr>
        <w:t>I</w:t>
      </w:r>
      <w:r>
        <w:rPr>
          <w:i/>
          <w:w w:val="85"/>
          <w:sz w:val="34"/>
          <w:vertAlign w:val="subscript"/>
        </w:rPr>
        <w:t>m</w:t>
      </w:r>
      <w:r>
        <w:rPr>
          <w:i/>
          <w:w w:val="85"/>
          <w:sz w:val="34"/>
          <w:vertAlign w:val="baseline"/>
        </w:rPr>
        <w:t>sin</w:t>
      </w:r>
      <w:r>
        <w:rPr>
          <w:rFonts w:ascii="Symbol" w:hAnsi="Symbol"/>
          <w:w w:val="85"/>
          <w:sz w:val="35"/>
          <w:vertAlign w:val="baseline"/>
        </w:rPr>
        <w:t></w:t>
      </w:r>
      <w:r>
        <w:rPr>
          <w:i/>
          <w:w w:val="85"/>
          <w:sz w:val="34"/>
          <w:vertAlign w:val="baseline"/>
        </w:rPr>
        <w:t>t</w:t>
      </w:r>
      <w:r>
        <w:rPr>
          <w:i/>
          <w:spacing w:val="-14"/>
          <w:w w:val="85"/>
          <w:sz w:val="34"/>
          <w:vertAlign w:val="baseline"/>
        </w:rPr>
        <w:t> </w:t>
      </w:r>
      <w:r>
        <w:rPr>
          <w:w w:val="85"/>
          <w:position w:val="-1"/>
          <w:sz w:val="28"/>
          <w:vertAlign w:val="baseline"/>
        </w:rPr>
        <w:t>.</w:t>
        <w:tab/>
      </w:r>
      <w:r>
        <w:rPr>
          <w:position w:val="-1"/>
          <w:sz w:val="28"/>
          <w:vertAlign w:val="baseline"/>
        </w:rPr>
        <w:t>Отсюда</w:t>
      </w:r>
      <w:r>
        <w:rPr>
          <w:spacing w:val="24"/>
          <w:position w:val="-1"/>
          <w:sz w:val="28"/>
          <w:vertAlign w:val="baseline"/>
        </w:rPr>
        <w:t> </w:t>
      </w:r>
      <w:r>
        <w:rPr>
          <w:position w:val="-1"/>
          <w:sz w:val="28"/>
          <w:vertAlign w:val="baseline"/>
        </w:rPr>
        <w:t>видно,</w:t>
      </w:r>
      <w:r>
        <w:rPr>
          <w:spacing w:val="22"/>
          <w:position w:val="-1"/>
          <w:sz w:val="28"/>
          <w:vertAlign w:val="baseline"/>
        </w:rPr>
        <w:t> </w:t>
      </w:r>
      <w:r>
        <w:rPr>
          <w:position w:val="-1"/>
          <w:sz w:val="28"/>
          <w:vertAlign w:val="baseline"/>
        </w:rPr>
        <w:t>что</w:t>
      </w:r>
      <w:r>
        <w:rPr>
          <w:spacing w:val="25"/>
          <w:position w:val="-1"/>
          <w:sz w:val="28"/>
          <w:vertAlign w:val="baseline"/>
        </w:rPr>
        <w:t> </w:t>
      </w:r>
      <w:r>
        <w:rPr>
          <w:position w:val="-1"/>
          <w:sz w:val="28"/>
          <w:vertAlign w:val="baseline"/>
        </w:rPr>
        <w:t>при</w:t>
      </w:r>
      <w:r>
        <w:rPr>
          <w:spacing w:val="40"/>
          <w:position w:val="-1"/>
          <w:sz w:val="28"/>
          <w:vertAlign w:val="baseline"/>
        </w:rPr>
        <w:t> </w:t>
      </w:r>
      <w:r>
        <w:rPr>
          <w:rFonts w:ascii="Symbol" w:hAnsi="Symbol"/>
          <w:position w:val="-2"/>
          <w:sz w:val="25"/>
          <w:vertAlign w:val="baseline"/>
        </w:rPr>
        <w:t></w:t>
      </w:r>
      <w:r>
        <w:rPr>
          <w:spacing w:val="120"/>
          <w:position w:val="-2"/>
          <w:sz w:val="25"/>
          <w:vertAlign w:val="baseline"/>
        </w:rPr>
        <w:t> </w:t>
      </w:r>
      <w:r>
        <w:rPr>
          <w:rFonts w:ascii="Symbol" w:hAnsi="Symbol"/>
          <w:position w:val="-2"/>
          <w:sz w:val="23"/>
          <w:vertAlign w:val="baseline"/>
        </w:rPr>
        <w:t></w:t>
      </w:r>
    </w:p>
    <w:p>
      <w:pPr>
        <w:pStyle w:val="BodyText"/>
        <w:spacing w:before="111"/>
        <w:ind w:left="101"/>
      </w:pPr>
      <w:r>
        <w:rPr/>
        <w:br w:type="column"/>
      </w:r>
      <w:r>
        <w:rPr>
          <w:w w:val="105"/>
          <w:sz w:val="23"/>
        </w:rPr>
        <w:t>0</w:t>
      </w:r>
      <w:r>
        <w:rPr>
          <w:spacing w:val="51"/>
          <w:w w:val="105"/>
          <w:sz w:val="23"/>
        </w:rPr>
        <w:t> </w:t>
      </w:r>
      <w:r>
        <w:rPr>
          <w:w w:val="105"/>
          <w:position w:val="2"/>
        </w:rPr>
        <w:t>мощность</w:t>
      </w:r>
      <w:r>
        <w:rPr>
          <w:spacing w:val="-2"/>
          <w:w w:val="105"/>
          <w:position w:val="2"/>
        </w:rPr>
        <w:t> </w:t>
      </w:r>
      <w:r>
        <w:rPr>
          <w:w w:val="105"/>
          <w:position w:val="2"/>
        </w:rPr>
        <w:t>Р</w:t>
      </w:r>
      <w:r>
        <w:rPr>
          <w:spacing w:val="-2"/>
          <w:w w:val="105"/>
          <w:position w:val="2"/>
        </w:rPr>
        <w:t> </w:t>
      </w:r>
      <w:r>
        <w:rPr>
          <w:w w:val="105"/>
          <w:position w:val="2"/>
        </w:rPr>
        <w:t>&gt;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7111" w:space="39"/>
            <w:col w:w="2483"/>
          </w:cols>
        </w:sectPr>
      </w:pPr>
    </w:p>
    <w:p>
      <w:pPr>
        <w:pStyle w:val="BodyText"/>
        <w:spacing w:line="311" w:lineRule="exact" w:before="46"/>
      </w:pPr>
      <w:r>
        <w:rPr/>
        <w:t>0,</w:t>
      </w:r>
      <w:r>
        <w:rPr>
          <w:spacing w:val="10"/>
        </w:rPr>
        <w:t> </w:t>
      </w:r>
      <w:r>
        <w:rPr/>
        <w:t>элемент</w:t>
      </w:r>
      <w:r>
        <w:rPr>
          <w:spacing w:val="10"/>
        </w:rPr>
        <w:t> </w:t>
      </w:r>
      <w:r>
        <w:rPr/>
        <w:t>имеет</w:t>
      </w:r>
      <w:r>
        <w:rPr>
          <w:spacing w:val="10"/>
        </w:rPr>
        <w:t> </w:t>
      </w:r>
      <w:r>
        <w:rPr/>
        <w:t>активное</w:t>
      </w:r>
      <w:r>
        <w:rPr>
          <w:spacing w:val="11"/>
        </w:rPr>
        <w:t> </w:t>
      </w:r>
      <w:r>
        <w:rPr/>
        <w:t>сопротивление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потребляет</w:t>
      </w:r>
      <w:r>
        <w:rPr>
          <w:spacing w:val="8"/>
        </w:rPr>
        <w:t> </w:t>
      </w:r>
      <w:r>
        <w:rPr/>
        <w:t>переменную</w:t>
      </w:r>
      <w:r>
        <w:rPr>
          <w:spacing w:val="9"/>
        </w:rPr>
        <w:t> </w:t>
      </w:r>
      <w:r>
        <w:rPr/>
        <w:t>мощность.</w:t>
      </w:r>
    </w:p>
    <w:p>
      <w:pPr>
        <w:spacing w:after="0" w:line="31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2030" w:val="left" w:leader="none"/>
        </w:tabs>
        <w:spacing w:line="355" w:lineRule="exact"/>
        <w:rPr>
          <w:rFonts w:ascii="Symbol" w:hAnsi="Symbol"/>
          <w:sz w:val="29"/>
        </w:rPr>
      </w:pPr>
      <w:r>
        <w:rPr/>
        <w:pict>
          <v:line style="position:absolute;mso-position-horizontal-relative:page;mso-position-vertical-relative:paragraph;z-index:-22046208" from="148.167374pt,3.704808pt" to="148.167384pt,19.556125pt" stroked="true" strokeweight=".6072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93184" from="159.121246pt,3.704817pt" to="159.121256pt,19.556134pt" stroked="true" strokeweight=".607203pt" strokecolor="#000000">
            <v:stroke dashstyle="solid"/>
            <w10:wrap type="none"/>
          </v:line>
        </w:pict>
      </w:r>
      <w:r>
        <w:rPr/>
        <w:t>При</w:t>
      </w:r>
      <w:r>
        <w:rPr>
          <w:spacing w:val="86"/>
        </w:rPr>
        <w:t> </w:t>
      </w:r>
      <w:r>
        <w:rPr/>
        <w:t>условии</w:t>
        <w:tab/>
      </w:r>
      <w:r>
        <w:rPr>
          <w:rFonts w:ascii="Symbol" w:hAnsi="Symbol"/>
          <w:spacing w:val="-9"/>
          <w:sz w:val="29"/>
        </w:rPr>
        <w:t></w:t>
      </w:r>
    </w:p>
    <w:p>
      <w:pPr>
        <w:spacing w:line="355" w:lineRule="exact" w:before="0"/>
        <w:ind w:left="190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pacing w:val="-1"/>
          <w:sz w:val="27"/>
        </w:rPr>
        <w:t></w:t>
      </w:r>
      <w:r>
        <w:rPr>
          <w:spacing w:val="61"/>
          <w:sz w:val="27"/>
        </w:rPr>
        <w:t> </w:t>
      </w:r>
      <w:r>
        <w:rPr>
          <w:rFonts w:ascii="Symbol" w:hAnsi="Symbol"/>
          <w:spacing w:val="-1"/>
          <w:sz w:val="29"/>
        </w:rPr>
        <w:t></w:t>
      </w:r>
      <w:r>
        <w:rPr>
          <w:spacing w:val="11"/>
          <w:sz w:val="29"/>
        </w:rPr>
        <w:t> </w:t>
      </w:r>
      <w:r>
        <w:rPr>
          <w:sz w:val="27"/>
        </w:rPr>
        <w:t>/</w:t>
      </w:r>
      <w:r>
        <w:rPr>
          <w:spacing w:val="-19"/>
          <w:sz w:val="27"/>
        </w:rPr>
        <w:t> </w:t>
      </w:r>
      <w:r>
        <w:rPr>
          <w:sz w:val="27"/>
        </w:rPr>
        <w:t>2</w:t>
      </w:r>
    </w:p>
    <w:p>
      <w:pPr>
        <w:pStyle w:val="BodyText"/>
        <w:spacing w:before="27"/>
        <w:ind w:left="163"/>
      </w:pPr>
      <w:r>
        <w:rPr/>
        <w:br w:type="column"/>
      </w:r>
      <w:r>
        <w:rPr/>
        <w:t>элемент</w:t>
      </w:r>
      <w:r>
        <w:rPr>
          <w:spacing w:val="82"/>
        </w:rPr>
        <w:t> </w:t>
      </w:r>
      <w:r>
        <w:rPr/>
        <w:t>имеет</w:t>
      </w:r>
      <w:r>
        <w:rPr>
          <w:spacing w:val="83"/>
        </w:rPr>
        <w:t> </w:t>
      </w:r>
      <w:r>
        <w:rPr/>
        <w:t>чисто</w:t>
      </w:r>
      <w:r>
        <w:rPr>
          <w:spacing w:val="83"/>
        </w:rPr>
        <w:t> </w:t>
      </w:r>
      <w:r>
        <w:rPr/>
        <w:t>реактивное</w:t>
      </w:r>
      <w:r>
        <w:rPr>
          <w:spacing w:val="83"/>
        </w:rPr>
        <w:t> </w:t>
      </w:r>
      <w:r>
        <w:rPr/>
        <w:t>сопротивление</w:t>
      </w:r>
      <w:r>
        <w:rPr>
          <w:spacing w:val="83"/>
        </w:rPr>
        <w:t> </w:t>
      </w:r>
      <w:r>
        <w:rPr/>
        <w:t>и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203" w:space="40"/>
            <w:col w:w="987" w:space="39"/>
            <w:col w:w="6981"/>
          </w:cols>
        </w:sectPr>
      </w:pPr>
    </w:p>
    <w:p>
      <w:pPr>
        <w:pStyle w:val="BodyText"/>
        <w:tabs>
          <w:tab w:pos="1909" w:val="left" w:leader="none"/>
          <w:tab w:pos="3416" w:val="left" w:leader="none"/>
          <w:tab w:pos="3977" w:val="left" w:leader="none"/>
          <w:tab w:pos="5597" w:val="left" w:leader="none"/>
          <w:tab w:pos="6155" w:val="left" w:leader="none"/>
          <w:tab w:pos="6601" w:val="left" w:leader="none"/>
          <w:tab w:pos="7194" w:val="left" w:leader="none"/>
          <w:tab w:pos="7666" w:val="left" w:leader="none"/>
          <w:tab w:pos="8746" w:val="left" w:leader="none"/>
        </w:tabs>
        <w:spacing w:before="88"/>
      </w:pPr>
      <w:r>
        <w:rPr/>
        <w:pict>
          <v:line style="position:absolute;mso-position-horizontal-relative:page;mso-position-vertical-relative:paragraph;z-index:16094208" from="155.720428pt,23.906166pt" to="155.720433pt,39.08574pt" stroked="true" strokeweight=".62069pt" strokecolor="#000000">
            <v:stroke dashstyle="solid"/>
            <w10:wrap type="none"/>
          </v:line>
        </w:pict>
      </w:r>
      <w:r>
        <w:rPr/>
        <w:t>переменной</w:t>
        <w:tab/>
        <w:t>мощности</w:t>
        <w:tab/>
        <w:t>не</w:t>
        <w:tab/>
        <w:t>потребляет</w:t>
        <w:tab/>
        <w:t>(</w:t>
      </w:r>
      <w:r>
        <w:rPr>
          <w:i/>
        </w:rPr>
        <w:t>Р</w:t>
        <w:tab/>
      </w:r>
      <w:r>
        <w:rPr/>
        <w:t>=</w:t>
        <w:tab/>
        <w:t>0).</w:t>
        <w:tab/>
        <w:t>В</w:t>
        <w:tab/>
        <w:t>случае</w:t>
        <w:tab/>
        <w:t>фазового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8"/>
        <w:ind w:left="192" w:right="0" w:firstLine="0"/>
        <w:jc w:val="left"/>
        <w:rPr>
          <w:rFonts w:ascii="Symbol" w:hAnsi="Symbol"/>
          <w:sz w:val="27"/>
        </w:rPr>
      </w:pPr>
      <w:r>
        <w:rPr/>
        <w:pict>
          <v:line style="position:absolute;mso-position-horizontal-relative:page;mso-position-vertical-relative:paragraph;z-index:-22045184" from="145.764450pt,3.408358pt" to="145.764455pt,18.587932pt" stroked="true" strokeweight=".62069pt" strokecolor="#000000">
            <v:stroke dashstyle="solid"/>
            <w10:wrap type="none"/>
          </v:line>
        </w:pict>
      </w:r>
      <w:r>
        <w:rPr>
          <w:spacing w:val="-5"/>
          <w:sz w:val="28"/>
        </w:rPr>
        <w:t>сдвига</w:t>
      </w:r>
      <w:r>
        <w:rPr>
          <w:spacing w:val="23"/>
          <w:sz w:val="28"/>
        </w:rPr>
        <w:t> </w:t>
      </w:r>
      <w:r>
        <w:rPr>
          <w:rFonts w:ascii="Symbol" w:hAnsi="Symbol"/>
          <w:spacing w:val="-4"/>
          <w:position w:val="2"/>
          <w:sz w:val="27"/>
        </w:rPr>
        <w:t></w:t>
      </w:r>
      <w:r>
        <w:rPr>
          <w:spacing w:val="13"/>
          <w:position w:val="2"/>
          <w:sz w:val="27"/>
        </w:rPr>
        <w:t> </w:t>
      </w:r>
      <w:r>
        <w:rPr>
          <w:spacing w:val="-4"/>
          <w:position w:val="2"/>
          <w:sz w:val="25"/>
        </w:rPr>
        <w:t>/</w:t>
      </w:r>
      <w:r>
        <w:rPr>
          <w:spacing w:val="-12"/>
          <w:position w:val="2"/>
          <w:sz w:val="25"/>
        </w:rPr>
        <w:t> </w:t>
      </w:r>
      <w:r>
        <w:rPr>
          <w:spacing w:val="-4"/>
          <w:position w:val="2"/>
          <w:sz w:val="25"/>
        </w:rPr>
        <w:t>2</w:t>
      </w:r>
      <w:r>
        <w:rPr>
          <w:spacing w:val="69"/>
          <w:position w:val="2"/>
          <w:sz w:val="25"/>
        </w:rPr>
        <w:t> </w:t>
      </w:r>
      <w:r>
        <w:rPr>
          <w:rFonts w:ascii="Symbol" w:hAnsi="Symbol"/>
          <w:spacing w:val="-4"/>
          <w:position w:val="2"/>
          <w:sz w:val="25"/>
        </w:rPr>
        <w:t></w:t>
      </w:r>
      <w:r>
        <w:rPr>
          <w:spacing w:val="124"/>
          <w:position w:val="2"/>
          <w:sz w:val="25"/>
        </w:rPr>
        <w:t> </w:t>
      </w:r>
      <w:r>
        <w:rPr>
          <w:rFonts w:ascii="Symbol" w:hAnsi="Symbol"/>
          <w:spacing w:val="-4"/>
          <w:position w:val="2"/>
          <w:sz w:val="27"/>
        </w:rPr>
        <w:t></w:t>
      </w:r>
    </w:p>
    <w:p>
      <w:pPr>
        <w:spacing w:before="13"/>
        <w:ind w:left="179" w:right="0" w:firstLine="0"/>
        <w:jc w:val="left"/>
        <w:rPr>
          <w:sz w:val="25"/>
        </w:rPr>
      </w:pPr>
      <w:r>
        <w:rPr/>
        <w:br w:type="column"/>
      </w:r>
      <w:r>
        <w:rPr>
          <w:rFonts w:ascii="Symbol" w:hAnsi="Symbol"/>
          <w:spacing w:val="-12"/>
          <w:sz w:val="25"/>
        </w:rPr>
        <w:t></w:t>
      </w:r>
      <w:r>
        <w:rPr>
          <w:spacing w:val="67"/>
          <w:sz w:val="25"/>
        </w:rPr>
        <w:t> </w:t>
      </w:r>
      <w:r>
        <w:rPr>
          <w:spacing w:val="-12"/>
          <w:sz w:val="25"/>
        </w:rPr>
        <w:t>3</w:t>
      </w:r>
      <w:r>
        <w:rPr>
          <w:rFonts w:ascii="Symbol" w:hAnsi="Symbol"/>
          <w:spacing w:val="-12"/>
          <w:sz w:val="27"/>
        </w:rPr>
        <w:t></w:t>
      </w:r>
      <w:r>
        <w:rPr>
          <w:spacing w:val="12"/>
          <w:sz w:val="27"/>
        </w:rPr>
        <w:t> </w:t>
      </w:r>
      <w:r>
        <w:rPr>
          <w:spacing w:val="-11"/>
          <w:sz w:val="25"/>
        </w:rPr>
        <w:t>/</w:t>
      </w:r>
      <w:r>
        <w:rPr>
          <w:spacing w:val="-12"/>
          <w:sz w:val="25"/>
        </w:rPr>
        <w:t> </w:t>
      </w:r>
      <w:r>
        <w:rPr>
          <w:spacing w:val="-11"/>
          <w:sz w:val="25"/>
        </w:rPr>
        <w:t>2</w:t>
      </w:r>
    </w:p>
    <w:p>
      <w:pPr>
        <w:pStyle w:val="BodyText"/>
        <w:spacing w:before="38"/>
        <w:ind w:left="131"/>
      </w:pPr>
      <w:r>
        <w:rPr/>
        <w:br w:type="column"/>
      </w:r>
      <w:r>
        <w:rPr/>
        <w:t>переменная</w:t>
      </w:r>
      <w:r>
        <w:rPr>
          <w:spacing w:val="-2"/>
        </w:rPr>
        <w:t> </w:t>
      </w:r>
      <w:r>
        <w:rPr/>
        <w:t>мощность </w:t>
      </w:r>
      <w:r>
        <w:rPr>
          <w:i/>
        </w:rPr>
        <w:t>Р</w:t>
      </w:r>
      <w:r>
        <w:rPr>
          <w:i/>
          <w:spacing w:val="-2"/>
        </w:rPr>
        <w:t> </w:t>
      </w:r>
      <w:r>
        <w:rPr/>
        <w:t>&lt; 0.</w:t>
      </w:r>
      <w:r>
        <w:rPr>
          <w:spacing w:val="2"/>
        </w:rPr>
        <w:t> </w:t>
      </w:r>
      <w:r>
        <w:rPr/>
        <w:t>Формально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означает,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2135" w:space="40"/>
            <w:col w:w="1007" w:space="39"/>
            <w:col w:w="7029"/>
          </w:cols>
        </w:sectPr>
      </w:pPr>
    </w:p>
    <w:p>
      <w:pPr>
        <w:pStyle w:val="BodyText"/>
        <w:spacing w:before="72"/>
        <w:ind w:right="411"/>
        <w:jc w:val="both"/>
      </w:pPr>
      <w:r>
        <w:rPr/>
        <w:t>что элемент, в котором в силу тех или иных причин создается отрицательная</w:t>
      </w:r>
      <w:r>
        <w:rPr>
          <w:spacing w:val="1"/>
        </w:rPr>
        <w:t> </w:t>
      </w:r>
      <w:r>
        <w:rPr/>
        <w:t>мощность,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потребитель,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>
          <w:i/>
        </w:rPr>
        <w:t>Р</w:t>
      </w:r>
      <w:r>
        <w:rPr>
          <w:i/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>
          <w:i/>
        </w:rPr>
        <w:t>du/di</w:t>
      </w:r>
      <w:r>
        <w:rPr/>
        <w:t>,</w:t>
      </w:r>
      <w:r>
        <w:rPr>
          <w:spacing w:val="1"/>
        </w:rPr>
        <w:t> </w:t>
      </w:r>
      <w:r>
        <w:rPr/>
        <w:t>имеющее</w:t>
      </w:r>
      <w:r>
        <w:rPr>
          <w:spacing w:val="1"/>
        </w:rPr>
        <w:t> </w:t>
      </w:r>
      <w:r>
        <w:rPr/>
        <w:t>размерность</w:t>
      </w:r>
      <w:r>
        <w:rPr>
          <w:spacing w:val="1"/>
        </w:rPr>
        <w:t> </w:t>
      </w:r>
      <w:r>
        <w:rPr/>
        <w:t>сопротивления,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нуля,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отрицательным дифференциальным сопротивлением. Физически это означает,</w:t>
      </w:r>
      <w:r>
        <w:rPr>
          <w:spacing w:val="1"/>
        </w:rPr>
        <w:t> </w:t>
      </w:r>
      <w:r>
        <w:rPr/>
        <w:t>что если нагрузить прибор с динамическим ОС на резонансный контур, то в</w:t>
      </w:r>
      <w:r>
        <w:rPr>
          <w:spacing w:val="1"/>
        </w:rPr>
        <w:t> </w:t>
      </w:r>
      <w:r>
        <w:rPr/>
        <w:t>послед нем, при соответствующей настройке, можно создать поток носителей</w:t>
      </w:r>
      <w:r>
        <w:rPr>
          <w:spacing w:val="1"/>
        </w:rPr>
        <w:t> </w:t>
      </w:r>
      <w:r>
        <w:rPr>
          <w:spacing w:val="-1"/>
        </w:rPr>
        <w:t>заряда,</w:t>
      </w:r>
      <w:r>
        <w:rPr>
          <w:spacing w:val="-18"/>
        </w:rPr>
        <w:t> </w:t>
      </w:r>
      <w:r>
        <w:rPr>
          <w:spacing w:val="-1"/>
        </w:rPr>
        <w:t>движущихся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тормозящем</w:t>
      </w:r>
      <w:r>
        <w:rPr>
          <w:spacing w:val="-14"/>
        </w:rPr>
        <w:t> </w:t>
      </w:r>
      <w:r>
        <w:rPr/>
        <w:t>высокочастотном</w:t>
      </w:r>
      <w:r>
        <w:rPr>
          <w:spacing w:val="-17"/>
        </w:rPr>
        <w:t> </w:t>
      </w:r>
      <w:r>
        <w:rPr/>
        <w:t>поле</w:t>
      </w:r>
      <w:r>
        <w:rPr>
          <w:spacing w:val="-17"/>
        </w:rPr>
        <w:t> </w:t>
      </w:r>
      <w:r>
        <w:rPr/>
        <w:t>контура.</w:t>
      </w:r>
      <w:r>
        <w:rPr>
          <w:spacing w:val="-15"/>
        </w:rPr>
        <w:t> </w:t>
      </w:r>
      <w:r>
        <w:rPr/>
        <w:t>Эти</w:t>
      </w:r>
      <w:r>
        <w:rPr>
          <w:spacing w:val="-16"/>
        </w:rPr>
        <w:t> </w:t>
      </w:r>
      <w:r>
        <w:rPr/>
        <w:t>носители</w:t>
      </w:r>
      <w:r>
        <w:rPr>
          <w:spacing w:val="-68"/>
        </w:rPr>
        <w:t> </w:t>
      </w:r>
      <w:r>
        <w:rPr/>
        <w:t>будут отдавать полю свою энергию, создавая усиление колебаний. Прибор с ОС</w:t>
      </w:r>
      <w:r>
        <w:rPr>
          <w:spacing w:val="-6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также в</w:t>
      </w:r>
      <w:r>
        <w:rPr>
          <w:spacing w:val="-2"/>
        </w:rPr>
        <w:t> </w:t>
      </w:r>
      <w:r>
        <w:rPr/>
        <w:t>режиме автоколебаний.</w:t>
      </w:r>
    </w:p>
    <w:p>
      <w:pPr>
        <w:pStyle w:val="BodyText"/>
        <w:spacing w:before="8"/>
        <w:ind w:left="0"/>
      </w:pPr>
    </w:p>
    <w:p>
      <w:pPr>
        <w:pStyle w:val="Heading8"/>
        <w:numPr>
          <w:ilvl w:val="2"/>
          <w:numId w:val="25"/>
        </w:numPr>
        <w:tabs>
          <w:tab w:pos="4236" w:val="left" w:leader="none"/>
        </w:tabs>
        <w:spacing w:line="240" w:lineRule="auto" w:before="0" w:after="0"/>
        <w:ind w:left="4235" w:right="0" w:hanging="853"/>
        <w:jc w:val="both"/>
      </w:pPr>
      <w:bookmarkStart w:name="_bookmark78" w:id="155"/>
      <w:bookmarkEnd w:id="155"/>
      <w:r>
        <w:rPr>
          <w:b w:val="0"/>
        </w:rPr>
      </w:r>
      <w:bookmarkStart w:name="_bookmark78" w:id="156"/>
      <w:bookmarkEnd w:id="156"/>
      <w:r>
        <w:rPr/>
        <w:t>Лави</w:t>
      </w:r>
      <w:r>
        <w:rPr/>
        <w:t>нные</w:t>
      </w:r>
      <w:r>
        <w:rPr>
          <w:spacing w:val="-5"/>
        </w:rPr>
        <w:t> </w:t>
      </w:r>
      <w:r>
        <w:rPr/>
        <w:t>умножители</w:t>
      </w:r>
    </w:p>
    <w:p>
      <w:pPr>
        <w:pStyle w:val="BodyText"/>
        <w:spacing w:before="158"/>
        <w:ind w:right="411" w:firstLine="566"/>
        <w:jc w:val="both"/>
      </w:pPr>
      <w:r>
        <w:rPr>
          <w:i/>
        </w:rPr>
        <w:t>Лавинный пробой </w:t>
      </w:r>
      <w:r>
        <w:rPr/>
        <w:t>(англ. – </w:t>
      </w:r>
      <w:r>
        <w:rPr>
          <w:i/>
        </w:rPr>
        <w:t>avalanche breakdown</w:t>
      </w:r>
      <w:r>
        <w:rPr/>
        <w:t>) в твердом теле во многом</w:t>
      </w:r>
      <w:r>
        <w:rPr>
          <w:spacing w:val="1"/>
        </w:rPr>
        <w:t> </w:t>
      </w:r>
      <w:r>
        <w:rPr/>
        <w:t>схож с лавинным пробоем в газах. Наряду с электроном в процессе лавинного</w:t>
      </w:r>
      <w:r>
        <w:rPr>
          <w:spacing w:val="1"/>
        </w:rPr>
        <w:t> </w:t>
      </w:r>
      <w:r>
        <w:rPr/>
        <w:t>пробоя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дырка.</w:t>
      </w:r>
      <w:r>
        <w:rPr>
          <w:spacing w:val="1"/>
        </w:rPr>
        <w:t> </w:t>
      </w:r>
      <w:r>
        <w:rPr/>
        <w:t>Она,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spacing w:val="-1"/>
        </w:rPr>
        <w:t>подобно</w:t>
      </w:r>
      <w:r>
        <w:rPr>
          <w:spacing w:val="-14"/>
        </w:rPr>
        <w:t> </w:t>
      </w:r>
      <w:r>
        <w:rPr>
          <w:spacing w:val="-1"/>
        </w:rPr>
        <w:t>ему</w:t>
      </w:r>
      <w:r>
        <w:rPr>
          <w:spacing w:val="-19"/>
        </w:rPr>
        <w:t> </w:t>
      </w:r>
      <w:r>
        <w:rPr>
          <w:spacing w:val="-1"/>
        </w:rPr>
        <w:t>может</w:t>
      </w:r>
      <w:r>
        <w:rPr>
          <w:spacing w:val="-15"/>
        </w:rPr>
        <w:t> </w:t>
      </w:r>
      <w:r>
        <w:rPr/>
        <w:t>ионизировать</w:t>
      </w:r>
      <w:r>
        <w:rPr>
          <w:spacing w:val="-17"/>
        </w:rPr>
        <w:t> </w:t>
      </w:r>
      <w:r>
        <w:rPr/>
        <w:t>атом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образовать</w:t>
      </w:r>
      <w:r>
        <w:rPr>
          <w:spacing w:val="-17"/>
        </w:rPr>
        <w:t> </w:t>
      </w:r>
      <w:r>
        <w:rPr/>
        <w:t>электронно-дырочную</w:t>
      </w:r>
      <w:r>
        <w:rPr>
          <w:spacing w:val="-16"/>
        </w:rPr>
        <w:t> </w:t>
      </w:r>
      <w:r>
        <w:rPr/>
        <w:t>пару.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сильных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полях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дырки,</w:t>
      </w:r>
      <w:r>
        <w:rPr>
          <w:spacing w:val="1"/>
        </w:rPr>
        <w:t> </w:t>
      </w:r>
      <w:r>
        <w:rPr/>
        <w:t>двигаясь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противоположных</w:t>
      </w:r>
      <w:r>
        <w:rPr>
          <w:spacing w:val="1"/>
        </w:rPr>
        <w:t> </w:t>
      </w:r>
      <w:r>
        <w:rPr/>
        <w:t>направлениях,</w:t>
      </w:r>
      <w:r>
        <w:rPr>
          <w:spacing w:val="1"/>
        </w:rPr>
        <w:t> </w:t>
      </w:r>
      <w:r>
        <w:rPr/>
        <w:t>порождают</w:t>
      </w:r>
      <w:r>
        <w:rPr>
          <w:spacing w:val="1"/>
        </w:rPr>
        <w:t> </w:t>
      </w:r>
      <w:r>
        <w:rPr/>
        <w:t>нарастающие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пространстве электронно-дырочные пары. Возникает так называемая ударная</w:t>
      </w:r>
      <w:r>
        <w:rPr>
          <w:spacing w:val="1"/>
        </w:rPr>
        <w:t> </w:t>
      </w:r>
      <w:r>
        <w:rPr/>
        <w:t>ионизация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i/>
        </w:rPr>
        <w:t>р-n-</w:t>
      </w:r>
      <w:r>
        <w:rPr/>
        <w:t>переходах,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однородно</w:t>
      </w:r>
      <w:r>
        <w:rPr>
          <w:spacing w:val="1"/>
        </w:rPr>
        <w:t> </w:t>
      </w:r>
      <w:r>
        <w:rPr/>
        <w:t>легированном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собственном</w:t>
      </w:r>
      <w:r>
        <w:rPr>
          <w:spacing w:val="1"/>
        </w:rPr>
        <w:t> </w:t>
      </w:r>
      <w:r>
        <w:rPr/>
        <w:t>(</w:t>
      </w:r>
      <w:r>
        <w:rPr>
          <w:i/>
        </w:rPr>
        <w:t>i-</w:t>
      </w:r>
      <w:r>
        <w:rPr/>
        <w:t>типа)</w:t>
      </w:r>
      <w:r>
        <w:rPr>
          <w:spacing w:val="1"/>
        </w:rPr>
        <w:t> </w:t>
      </w:r>
      <w:r>
        <w:rPr/>
        <w:t>полупроводниках.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>
          <w:spacing w:val="-1"/>
        </w:rPr>
        <w:t>прикладывать</w:t>
      </w:r>
      <w:r>
        <w:rPr>
          <w:spacing w:val="-21"/>
        </w:rPr>
        <w:t> </w:t>
      </w:r>
      <w:r>
        <w:rPr>
          <w:spacing w:val="-1"/>
        </w:rPr>
        <w:t>большое</w:t>
      </w:r>
      <w:r>
        <w:rPr>
          <w:spacing w:val="-17"/>
        </w:rPr>
        <w:t> </w:t>
      </w:r>
      <w:r>
        <w:rPr>
          <w:spacing w:val="-1"/>
        </w:rPr>
        <w:t>электрическое</w:t>
      </w:r>
      <w:r>
        <w:rPr>
          <w:spacing w:val="-19"/>
        </w:rPr>
        <w:t> </w:t>
      </w:r>
      <w:r>
        <w:rPr/>
        <w:t>поле,</w:t>
      </w:r>
      <w:r>
        <w:rPr>
          <w:spacing w:val="-17"/>
        </w:rPr>
        <w:t> </w:t>
      </w:r>
      <w:r>
        <w:rPr/>
        <w:t>причем</w:t>
      </w:r>
      <w:r>
        <w:rPr>
          <w:spacing w:val="-19"/>
        </w:rPr>
        <w:t> </w:t>
      </w:r>
      <w:r>
        <w:rPr/>
        <w:t>обычно</w:t>
      </w:r>
      <w:r>
        <w:rPr>
          <w:spacing w:val="-15"/>
        </w:rPr>
        <w:t> </w:t>
      </w:r>
      <w:r>
        <w:rPr/>
        <w:t>происходит</w:t>
      </w:r>
      <w:r>
        <w:rPr>
          <w:spacing w:val="-17"/>
        </w:rPr>
        <w:t> </w:t>
      </w:r>
      <w:r>
        <w:rPr/>
        <w:t>сильный</w:t>
      </w:r>
      <w:r>
        <w:rPr>
          <w:spacing w:val="-68"/>
        </w:rPr>
        <w:t> </w:t>
      </w:r>
      <w:r>
        <w:rPr/>
        <w:t>нагрев,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разрушение.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обратносмещенных</w:t>
      </w:r>
      <w:r>
        <w:rPr>
          <w:spacing w:val="-7"/>
        </w:rPr>
        <w:t> </w:t>
      </w:r>
      <w:r>
        <w:rPr/>
        <w:t>диодах</w:t>
      </w:r>
      <w:r>
        <w:rPr>
          <w:spacing w:val="-6"/>
        </w:rPr>
        <w:t> </w:t>
      </w:r>
      <w:r>
        <w:rPr/>
        <w:t>такого</w:t>
      </w:r>
      <w:r>
        <w:rPr>
          <w:spacing w:val="-7"/>
        </w:rPr>
        <w:t> </w:t>
      </w:r>
      <w:r>
        <w:rPr/>
        <w:t>явления</w:t>
      </w:r>
      <w:r>
        <w:rPr>
          <w:spacing w:val="-6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происходит</w:t>
      </w:r>
      <w:r>
        <w:rPr>
          <w:spacing w:val="-8"/>
        </w:rPr>
        <w:t> </w:t>
      </w:r>
      <w:r>
        <w:rPr/>
        <w:t>вследствие</w:t>
      </w:r>
      <w:r>
        <w:rPr>
          <w:spacing w:val="-6"/>
        </w:rPr>
        <w:t> </w:t>
      </w:r>
      <w:r>
        <w:rPr/>
        <w:t>обеднения</w:t>
      </w:r>
      <w:r>
        <w:rPr>
          <w:spacing w:val="-68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металлургической</w:t>
      </w:r>
      <w:r>
        <w:rPr>
          <w:spacing w:val="-1"/>
        </w:rPr>
        <w:t> </w:t>
      </w:r>
      <w:r>
        <w:rPr/>
        <w:t>границы</w:t>
      </w:r>
      <w:r>
        <w:rPr>
          <w:spacing w:val="-4"/>
        </w:rPr>
        <w:t> </w:t>
      </w:r>
      <w:r>
        <w:rPr/>
        <w:t>подвижными носителями.</w:t>
      </w:r>
    </w:p>
    <w:p>
      <w:pPr>
        <w:pStyle w:val="BodyText"/>
        <w:spacing w:before="3"/>
        <w:ind w:right="412" w:firstLine="566"/>
        <w:jc w:val="both"/>
      </w:pPr>
      <w:r>
        <w:rPr/>
        <w:t>Обычно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ионизации</w:t>
      </w:r>
      <w:r>
        <w:rPr>
          <w:spacing w:val="1"/>
        </w:rPr>
        <w:t> </w:t>
      </w:r>
      <w:r>
        <w:rPr/>
        <w:t>α(</w:t>
      </w:r>
      <w:r>
        <w:rPr>
          <w:i/>
        </w:rPr>
        <w:t>Е</w:t>
      </w:r>
      <w:r>
        <w:rPr/>
        <w:t>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β(</w:t>
      </w:r>
      <w:r>
        <w:rPr>
          <w:i/>
        </w:rPr>
        <w:t>Ε</w:t>
      </w:r>
      <w:r>
        <w:rPr/>
        <w:t>).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электронно-дырочных</w:t>
      </w:r>
      <w:r>
        <w:rPr>
          <w:spacing w:val="1"/>
        </w:rPr>
        <w:t> </w:t>
      </w:r>
      <w:r>
        <w:rPr/>
        <w:t>пар,</w:t>
      </w:r>
      <w:r>
        <w:rPr>
          <w:spacing w:val="1"/>
        </w:rPr>
        <w:t> </w:t>
      </w:r>
      <w:r>
        <w:rPr/>
        <w:t>образуемых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электронами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дырками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единице</w:t>
      </w:r>
      <w:r>
        <w:rPr>
          <w:spacing w:val="8"/>
        </w:rPr>
        <w:t> </w:t>
      </w:r>
      <w:r>
        <w:rPr/>
        <w:t>длины.</w:t>
      </w:r>
      <w:r>
        <w:rPr>
          <w:spacing w:val="6"/>
        </w:rPr>
        <w:t> </w:t>
      </w:r>
      <w:r>
        <w:rPr/>
        <w:t>Коэффициенты</w:t>
      </w:r>
      <w:r>
        <w:rPr>
          <w:spacing w:val="11"/>
        </w:rPr>
        <w:t> </w:t>
      </w:r>
      <w:r>
        <w:rPr>
          <w:i/>
        </w:rPr>
        <w:t>α</w:t>
      </w:r>
      <w:r>
        <w:rPr>
          <w:i/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>
          <w:i/>
        </w:rPr>
        <w:t>β</w:t>
      </w:r>
      <w:r>
        <w:rPr>
          <w:i/>
          <w:spacing w:val="7"/>
        </w:rPr>
        <w:t> </w:t>
      </w:r>
      <w:r>
        <w:rPr/>
        <w:t>быстро</w:t>
      </w:r>
      <w:r>
        <w:rPr>
          <w:spacing w:val="8"/>
        </w:rPr>
        <w:t> </w:t>
      </w:r>
      <w:r>
        <w:rPr/>
        <w:t>растут</w:t>
      </w:r>
      <w:r>
        <w:rPr>
          <w:spacing w:val="8"/>
        </w:rPr>
        <w:t> </w:t>
      </w:r>
      <w:r>
        <w:rPr/>
        <w:t>с</w:t>
      </w:r>
      <w:r>
        <w:rPr>
          <w:spacing w:val="10"/>
        </w:rPr>
        <w:t> </w:t>
      </w:r>
      <w:r>
        <w:rPr/>
        <w:t>увеличением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напряженности</w:t>
      </w:r>
      <w:r>
        <w:rPr>
          <w:spacing w:val="42"/>
        </w:rPr>
        <w:t> </w:t>
      </w:r>
      <w:r>
        <w:rPr/>
        <w:t>поля</w:t>
      </w:r>
      <w:r>
        <w:rPr>
          <w:spacing w:val="45"/>
        </w:rPr>
        <w:t> </w:t>
      </w:r>
      <w:r>
        <w:rPr>
          <w:i/>
        </w:rPr>
        <w:t>Е</w:t>
      </w:r>
      <w:r>
        <w:rPr/>
        <w:t>.</w:t>
      </w:r>
      <w:r>
        <w:rPr>
          <w:spacing w:val="43"/>
        </w:rPr>
        <w:t> </w:t>
      </w:r>
      <w:r>
        <w:rPr/>
        <w:t>Наилучшей</w:t>
      </w:r>
      <w:r>
        <w:rPr>
          <w:spacing w:val="44"/>
        </w:rPr>
        <w:t> </w:t>
      </w:r>
      <w:r>
        <w:rPr/>
        <w:t>аппроксимацией</w:t>
      </w:r>
      <w:r>
        <w:rPr>
          <w:spacing w:val="42"/>
        </w:rPr>
        <w:t> </w:t>
      </w:r>
      <w:r>
        <w:rPr/>
        <w:t>для</w:t>
      </w:r>
      <w:r>
        <w:rPr>
          <w:spacing w:val="44"/>
        </w:rPr>
        <w:t> </w:t>
      </w:r>
      <w:r>
        <w:rPr/>
        <w:t>них</w:t>
      </w:r>
      <w:r>
        <w:rPr>
          <w:spacing w:val="44"/>
        </w:rPr>
        <w:t> </w:t>
      </w:r>
      <w:r>
        <w:rPr/>
        <w:t>оказывается</w:t>
      </w:r>
      <w:r>
        <w:rPr>
          <w:spacing w:val="-67"/>
        </w:rPr>
        <w:t> </w:t>
      </w:r>
      <w:r>
        <w:rPr/>
        <w:t>функция</w:t>
      </w:r>
      <w:r>
        <w:rPr>
          <w:spacing w:val="-1"/>
        </w:rPr>
        <w:t> </w:t>
      </w:r>
      <w:r>
        <w:rPr/>
        <w:t>вида</w:t>
      </w:r>
    </w:p>
    <w:p>
      <w:pPr>
        <w:spacing w:line="223" w:lineRule="exact" w:before="162"/>
        <w:ind w:left="1185" w:right="721" w:firstLine="0"/>
        <w:jc w:val="center"/>
        <w:rPr>
          <w:i/>
          <w:sz w:val="17"/>
        </w:rPr>
      </w:pPr>
      <w:r>
        <w:rPr>
          <w:rFonts w:ascii="Symbol" w:hAnsi="Symbol"/>
          <w:w w:val="105"/>
          <w:sz w:val="23"/>
        </w:rPr>
        <w:t></w:t>
      </w:r>
      <w:r>
        <w:rPr>
          <w:spacing w:val="17"/>
          <w:w w:val="105"/>
          <w:position w:val="-4"/>
          <w:sz w:val="23"/>
          <w:u w:val="single"/>
        </w:rPr>
        <w:t> </w:t>
      </w:r>
      <w:r>
        <w:rPr>
          <w:i/>
          <w:w w:val="105"/>
          <w:position w:val="-4"/>
          <w:sz w:val="27"/>
          <w:u w:val="single"/>
        </w:rPr>
        <w:t>E</w:t>
      </w:r>
      <w:r>
        <w:rPr>
          <w:i/>
          <w:spacing w:val="62"/>
          <w:w w:val="105"/>
          <w:position w:val="-4"/>
          <w:sz w:val="27"/>
        </w:rPr>
        <w:t> </w:t>
      </w:r>
      <w:r>
        <w:rPr>
          <w:rFonts w:ascii="Symbol" w:hAnsi="Symbol"/>
          <w:w w:val="105"/>
          <w:sz w:val="23"/>
        </w:rPr>
        <w:t></w:t>
      </w:r>
      <w:r>
        <w:rPr>
          <w:i/>
          <w:w w:val="105"/>
          <w:position w:val="16"/>
          <w:sz w:val="17"/>
        </w:rPr>
        <w:t>m</w:t>
      </w:r>
    </w:p>
    <w:p>
      <w:pPr>
        <w:tabs>
          <w:tab w:pos="5506" w:val="left" w:leader="none"/>
          <w:tab w:pos="9295" w:val="left" w:leader="none"/>
        </w:tabs>
        <w:spacing w:line="334" w:lineRule="exact" w:before="4"/>
        <w:ind w:left="4201" w:right="0" w:firstLine="0"/>
        <w:jc w:val="left"/>
        <w:rPr>
          <w:sz w:val="28"/>
        </w:rPr>
      </w:pPr>
      <w:r>
        <w:rPr>
          <w:rFonts w:ascii="Symbol" w:hAnsi="Symbol"/>
          <w:sz w:val="29"/>
        </w:rPr>
        <w:t></w:t>
      </w:r>
      <w:r>
        <w:rPr>
          <w:spacing w:val="13"/>
          <w:sz w:val="29"/>
        </w:rPr>
        <w:t> </w:t>
      </w:r>
      <w:r>
        <w:rPr>
          <w:rFonts w:ascii="Symbol" w:hAnsi="Symbol"/>
          <w:sz w:val="27"/>
        </w:rPr>
        <w:t></w:t>
      </w:r>
      <w:r>
        <w:rPr>
          <w:spacing w:val="-38"/>
          <w:sz w:val="27"/>
        </w:rPr>
        <w:t> </w:t>
      </w:r>
      <w:r>
        <w:rPr>
          <w:rFonts w:ascii="Symbol" w:hAnsi="Symbol"/>
          <w:sz w:val="29"/>
        </w:rPr>
        <w:t></w:t>
      </w:r>
      <w:r>
        <w:rPr>
          <w:position w:val="-7"/>
          <w:sz w:val="17"/>
        </w:rPr>
        <w:t>0</w:t>
      </w:r>
      <w:r>
        <w:rPr>
          <w:spacing w:val="6"/>
          <w:position w:val="-7"/>
          <w:sz w:val="17"/>
        </w:rPr>
        <w:t> </w:t>
      </w:r>
      <w:r>
        <w:rPr>
          <w:rFonts w:ascii="Symbol" w:hAnsi="Symbol"/>
          <w:position w:val="-12"/>
          <w:sz w:val="23"/>
        </w:rPr>
        <w:t></w:t>
      </w:r>
      <w:r>
        <w:rPr>
          <w:spacing w:val="4"/>
          <w:position w:val="-12"/>
          <w:sz w:val="23"/>
        </w:rPr>
        <w:t> </w:t>
      </w:r>
      <w:r>
        <w:rPr>
          <w:i/>
          <w:position w:val="-18"/>
          <w:sz w:val="27"/>
        </w:rPr>
        <w:t>E</w:t>
        <w:tab/>
      </w:r>
      <w:r>
        <w:rPr>
          <w:rFonts w:ascii="Symbol" w:hAnsi="Symbol"/>
          <w:w w:val="105"/>
          <w:position w:val="-12"/>
          <w:sz w:val="23"/>
        </w:rPr>
        <w:t></w:t>
      </w:r>
      <w:r>
        <w:rPr>
          <w:w w:val="105"/>
          <w:position w:val="-12"/>
          <w:sz w:val="23"/>
        </w:rPr>
        <w:t> </w:t>
      </w:r>
      <w:r>
        <w:rPr>
          <w:spacing w:val="50"/>
          <w:w w:val="105"/>
          <w:position w:val="-12"/>
          <w:sz w:val="23"/>
        </w:rPr>
        <w:t> </w:t>
      </w:r>
      <w:r>
        <w:rPr>
          <w:w w:val="105"/>
          <w:position w:val="1"/>
          <w:sz w:val="28"/>
        </w:rPr>
        <w:t>,</w:t>
        <w:tab/>
        <w:t>(7.2)</w:t>
      </w:r>
    </w:p>
    <w:p>
      <w:pPr>
        <w:tabs>
          <w:tab w:pos="653" w:val="left" w:leader="none"/>
        </w:tabs>
        <w:spacing w:before="8"/>
        <w:ind w:left="328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i/>
          <w:w w:val="105"/>
          <w:position w:val="2"/>
          <w:sz w:val="17"/>
        </w:rPr>
        <w:t>K</w:t>
      </w:r>
      <w:r>
        <w:rPr>
          <w:i/>
          <w:spacing w:val="43"/>
          <w:w w:val="105"/>
          <w:position w:val="2"/>
          <w:sz w:val="17"/>
        </w:rPr>
        <w:t> </w:t>
      </w:r>
      <w:r>
        <w:rPr>
          <w:rFonts w:ascii="Symbol" w:hAnsi="Symbol"/>
          <w:w w:val="105"/>
          <w:sz w:val="23"/>
        </w:rPr>
        <w:t></w:t>
      </w:r>
    </w:p>
    <w:p>
      <w:pPr>
        <w:spacing w:after="0"/>
        <w:jc w:val="center"/>
        <w:rPr>
          <w:rFonts w:ascii="Symbol" w:hAnsi="Symbol"/>
          <w:sz w:val="23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231"/>
      </w:pPr>
      <w:r>
        <w:rPr/>
        <w:t>где,</w:t>
      </w:r>
      <w:r>
        <w:rPr>
          <w:spacing w:val="24"/>
        </w:rPr>
        <w:t> </w:t>
      </w:r>
      <w:r>
        <w:rPr/>
        <w:t>например,</w:t>
      </w:r>
      <w:r>
        <w:rPr>
          <w:spacing w:val="25"/>
        </w:rPr>
        <w:t> </w:t>
      </w:r>
      <w:r>
        <w:rPr/>
        <w:t>для</w:t>
      </w:r>
      <w:r>
        <w:rPr>
          <w:spacing w:val="24"/>
        </w:rPr>
        <w:t> </w:t>
      </w:r>
      <w:r>
        <w:rPr/>
        <w:t>арсенида</w:t>
      </w:r>
      <w:r>
        <w:rPr>
          <w:spacing w:val="25"/>
        </w:rPr>
        <w:t> </w:t>
      </w:r>
      <w:r>
        <w:rPr/>
        <w:t>галлия</w:t>
      </w:r>
    </w:p>
    <w:p>
      <w:pPr>
        <w:spacing w:before="178"/>
        <w:ind w:left="98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pacing w:val="-3"/>
          <w:w w:val="95"/>
          <w:sz w:val="30"/>
        </w:rPr>
        <w:t>m</w:t>
      </w:r>
      <w:r>
        <w:rPr>
          <w:i/>
          <w:spacing w:val="-17"/>
          <w:w w:val="95"/>
          <w:sz w:val="30"/>
        </w:rPr>
        <w:t> </w:t>
      </w:r>
      <w:r>
        <w:rPr>
          <w:rFonts w:ascii="Symbol" w:hAnsi="Symbol"/>
          <w:spacing w:val="-3"/>
          <w:w w:val="95"/>
          <w:sz w:val="30"/>
        </w:rPr>
        <w:t></w:t>
      </w:r>
      <w:r>
        <w:rPr>
          <w:spacing w:val="-21"/>
          <w:w w:val="95"/>
          <w:sz w:val="30"/>
        </w:rPr>
        <w:t> </w:t>
      </w:r>
      <w:r>
        <w:rPr>
          <w:spacing w:val="-3"/>
          <w:w w:val="95"/>
          <w:sz w:val="30"/>
        </w:rPr>
        <w:t>6,</w:t>
      </w:r>
      <w:r>
        <w:rPr>
          <w:spacing w:val="-34"/>
          <w:w w:val="95"/>
          <w:sz w:val="30"/>
        </w:rPr>
        <w:t> </w:t>
      </w:r>
      <w:r>
        <w:rPr>
          <w:i/>
          <w:spacing w:val="-2"/>
          <w:w w:val="95"/>
          <w:sz w:val="30"/>
        </w:rPr>
        <w:t>E</w:t>
      </w:r>
      <w:r>
        <w:rPr>
          <w:i/>
          <w:spacing w:val="-2"/>
          <w:w w:val="95"/>
          <w:position w:val="-7"/>
          <w:sz w:val="19"/>
        </w:rPr>
        <w:t>K</w:t>
      </w:r>
    </w:p>
    <w:p>
      <w:pPr>
        <w:spacing w:before="181"/>
        <w:ind w:left="6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1"/>
          <w:sz w:val="30"/>
        </w:rPr>
        <w:t></w:t>
      </w:r>
      <w:r>
        <w:rPr>
          <w:spacing w:val="-5"/>
          <w:w w:val="95"/>
          <w:position w:val="1"/>
          <w:sz w:val="30"/>
        </w:rPr>
        <w:t> </w:t>
      </w:r>
      <w:r>
        <w:rPr>
          <w:w w:val="95"/>
          <w:position w:val="1"/>
          <w:sz w:val="30"/>
        </w:rPr>
        <w:t>6</w:t>
      </w:r>
      <w:r>
        <w:rPr>
          <w:rFonts w:ascii="Symbol" w:hAnsi="Symbol"/>
          <w:w w:val="95"/>
          <w:position w:val="1"/>
          <w:sz w:val="30"/>
        </w:rPr>
        <w:t></w:t>
      </w:r>
      <w:r>
        <w:rPr>
          <w:w w:val="95"/>
          <w:position w:val="1"/>
          <w:sz w:val="30"/>
        </w:rPr>
        <w:t>10</w:t>
      </w:r>
      <w:r>
        <w:rPr>
          <w:w w:val="95"/>
          <w:position w:val="1"/>
          <w:sz w:val="30"/>
          <w:vertAlign w:val="superscript"/>
        </w:rPr>
        <w:t>5</w:t>
      </w:r>
      <w:r>
        <w:rPr>
          <w:spacing w:val="-15"/>
          <w:w w:val="95"/>
          <w:position w:val="1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В/см</w:t>
      </w:r>
      <w:r>
        <w:rPr>
          <w:spacing w:val="6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–</w:t>
      </w:r>
      <w:r>
        <w:rPr>
          <w:spacing w:val="6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поле,</w:t>
      </w:r>
      <w:r>
        <w:rPr>
          <w:spacing w:val="6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при</w:t>
      </w:r>
      <w:r>
        <w:rPr>
          <w:spacing w:val="6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котором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552" w:space="40"/>
            <w:col w:w="1115" w:space="39"/>
            <w:col w:w="4504"/>
          </w:cols>
        </w:sectPr>
      </w:pPr>
    </w:p>
    <w:p>
      <w:pPr>
        <w:pStyle w:val="BodyText"/>
        <w:spacing w:before="5"/>
        <w:jc w:val="both"/>
      </w:pPr>
      <w:r>
        <w:rPr/>
        <w:t>начинается</w:t>
      </w:r>
      <w:r>
        <w:rPr>
          <w:spacing w:val="-4"/>
        </w:rPr>
        <w:t> </w:t>
      </w:r>
      <w:r>
        <w:rPr/>
        <w:t>лавинная</w:t>
      </w:r>
      <w:r>
        <w:rPr>
          <w:spacing w:val="-3"/>
        </w:rPr>
        <w:t> </w:t>
      </w:r>
      <w:r>
        <w:rPr/>
        <w:t>ионизация</w:t>
      </w:r>
      <w:r>
        <w:rPr>
          <w:spacing w:val="-3"/>
        </w:rPr>
        <w:t> </w:t>
      </w:r>
      <w:r>
        <w:rPr/>
        <w:t>атомов</w:t>
      </w:r>
      <w:r>
        <w:rPr>
          <w:spacing w:val="-5"/>
        </w:rPr>
        <w:t> </w:t>
      </w:r>
      <w:r>
        <w:rPr/>
        <w:t>арсенида</w:t>
      </w:r>
      <w:r>
        <w:rPr>
          <w:spacing w:val="-3"/>
        </w:rPr>
        <w:t> </w:t>
      </w:r>
      <w:r>
        <w:rPr/>
        <w:t>галлия.</w:t>
      </w:r>
    </w:p>
    <w:p>
      <w:pPr>
        <w:pStyle w:val="BodyText"/>
        <w:spacing w:before="4"/>
        <w:ind w:right="410" w:firstLine="566"/>
        <w:jc w:val="both"/>
      </w:pPr>
      <w:r>
        <w:rPr/>
        <w:t>ЛПД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1959 году</w:t>
      </w:r>
      <w:r>
        <w:rPr>
          <w:spacing w:val="1"/>
        </w:rPr>
        <w:t> </w:t>
      </w:r>
      <w:r>
        <w:rPr/>
        <w:t>А.С. Тагером. Впервые генерация</w:t>
      </w:r>
      <w:r>
        <w:rPr>
          <w:spacing w:val="1"/>
        </w:rPr>
        <w:t> </w:t>
      </w:r>
      <w:r>
        <w:rPr/>
        <w:t>наблюдалась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германиевых</w:t>
      </w:r>
      <w:r>
        <w:rPr>
          <w:spacing w:val="1"/>
        </w:rPr>
        <w:t> </w:t>
      </w:r>
      <w:r>
        <w:rPr/>
        <w:t>обратносмещенных</w:t>
      </w:r>
      <w:r>
        <w:rPr>
          <w:spacing w:val="1"/>
        </w:rPr>
        <w:t> </w:t>
      </w:r>
      <w:r>
        <w:rPr/>
        <w:t>диодах,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резкий</w:t>
      </w:r>
      <w:r>
        <w:rPr>
          <w:spacing w:val="1"/>
        </w:rPr>
        <w:t> </w:t>
      </w:r>
      <w:r>
        <w:rPr/>
        <w:t>излом</w:t>
      </w:r>
      <w:r>
        <w:rPr>
          <w:spacing w:val="1"/>
        </w:rPr>
        <w:t> </w:t>
      </w:r>
      <w:r>
        <w:rPr/>
        <w:t>ВАХ.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кремниевые,</w:t>
      </w:r>
      <w:r>
        <w:rPr>
          <w:spacing w:val="1"/>
        </w:rPr>
        <w:t> </w:t>
      </w:r>
      <w:r>
        <w:rPr/>
        <w:t>арсенид-галлиевые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фосфидиндиевые ЛПД. Лавинно-пролетные диоды по частоте перекрыли весь</w:t>
      </w:r>
      <w:r>
        <w:rPr>
          <w:spacing w:val="1"/>
        </w:rPr>
        <w:t> </w:t>
      </w:r>
      <w:r>
        <w:rPr/>
        <w:t>диапазон</w:t>
      </w:r>
      <w:r>
        <w:rPr>
          <w:spacing w:val="70"/>
        </w:rPr>
        <w:t> </w:t>
      </w:r>
      <w:r>
        <w:rPr/>
        <w:t>СВЧ</w:t>
      </w:r>
      <w:r>
        <w:rPr>
          <w:spacing w:val="70"/>
        </w:rPr>
        <w:t> </w:t>
      </w:r>
      <w:r>
        <w:rPr/>
        <w:t>(от</w:t>
      </w:r>
      <w:r>
        <w:rPr>
          <w:spacing w:val="70"/>
        </w:rPr>
        <w:t> </w:t>
      </w:r>
      <w:r>
        <w:rPr/>
        <w:t>0,5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500</w:t>
      </w:r>
      <w:r>
        <w:rPr>
          <w:spacing w:val="71"/>
        </w:rPr>
        <w:t> </w:t>
      </w:r>
      <w:r>
        <w:rPr/>
        <w:t>ГГц).</w:t>
      </w:r>
      <w:r>
        <w:rPr>
          <w:spacing w:val="70"/>
        </w:rPr>
        <w:t> </w:t>
      </w:r>
      <w:r>
        <w:rPr/>
        <w:t>Существенное</w:t>
      </w:r>
      <w:r>
        <w:rPr>
          <w:spacing w:val="71"/>
        </w:rPr>
        <w:t> </w:t>
      </w:r>
      <w:r>
        <w:rPr/>
        <w:t>повышение</w:t>
      </w:r>
      <w:r>
        <w:rPr>
          <w:spacing w:val="70"/>
        </w:rPr>
        <w:t> </w:t>
      </w:r>
      <w:r>
        <w:rPr/>
        <w:t>КПД   ЛПД</w:t>
      </w:r>
      <w:r>
        <w:rPr>
          <w:spacing w:val="1"/>
        </w:rPr>
        <w:t> </w:t>
      </w:r>
      <w:r>
        <w:rPr/>
        <w:t>до 20-30% в сантиметровом и 60-70% в дециметровых диапазонах привело к</w:t>
      </w:r>
      <w:r>
        <w:rPr>
          <w:spacing w:val="1"/>
        </w:rPr>
        <w:t> </w:t>
      </w:r>
      <w:r>
        <w:rPr/>
        <w:t>тому,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они</w:t>
      </w:r>
      <w:r>
        <w:rPr>
          <w:spacing w:val="-14"/>
        </w:rPr>
        <w:t> </w:t>
      </w:r>
      <w:r>
        <w:rPr/>
        <w:t>смогли</w:t>
      </w:r>
      <w:r>
        <w:rPr>
          <w:spacing w:val="-13"/>
        </w:rPr>
        <w:t> </w:t>
      </w:r>
      <w:r>
        <w:rPr/>
        <w:t>заменить</w:t>
      </w:r>
      <w:r>
        <w:rPr>
          <w:spacing w:val="-16"/>
        </w:rPr>
        <w:t> </w:t>
      </w:r>
      <w:r>
        <w:rPr/>
        <w:t>лампы</w:t>
      </w:r>
      <w:r>
        <w:rPr>
          <w:spacing w:val="-13"/>
        </w:rPr>
        <w:t> </w:t>
      </w:r>
      <w:r>
        <w:rPr/>
        <w:t>обратной</w:t>
      </w:r>
      <w:r>
        <w:rPr>
          <w:spacing w:val="-13"/>
        </w:rPr>
        <w:t> </w:t>
      </w:r>
      <w:r>
        <w:rPr/>
        <w:t>волны</w:t>
      </w:r>
      <w:r>
        <w:rPr>
          <w:spacing w:val="-14"/>
        </w:rPr>
        <w:t> </w:t>
      </w:r>
      <w:r>
        <w:rPr/>
        <w:t>(ЛОВ)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клистроны</w:t>
      </w:r>
      <w:r>
        <w:rPr>
          <w:spacing w:val="-13"/>
        </w:rPr>
        <w:t> </w:t>
      </w:r>
      <w:r>
        <w:rPr/>
        <w:t>малой</w:t>
      </w:r>
      <w:r>
        <w:rPr>
          <w:spacing w:val="-68"/>
        </w:rPr>
        <w:t> </w:t>
      </w:r>
      <w:r>
        <w:rPr/>
        <w:t>и средней мощности. В настоящее время на основе ЛПД создан ряд устройств</w:t>
      </w:r>
      <w:r>
        <w:rPr>
          <w:spacing w:val="1"/>
        </w:rPr>
        <w:t> </w:t>
      </w:r>
      <w:r>
        <w:rPr/>
        <w:t>СВЧ</w:t>
      </w:r>
      <w:r>
        <w:rPr>
          <w:spacing w:val="-2"/>
        </w:rPr>
        <w:t> </w:t>
      </w:r>
      <w:r>
        <w:rPr/>
        <w:t>– генераторы и</w:t>
      </w:r>
      <w:r>
        <w:rPr>
          <w:spacing w:val="-2"/>
        </w:rPr>
        <w:t> </w:t>
      </w:r>
      <w:r>
        <w:rPr/>
        <w:t>усилители,</w:t>
      </w:r>
      <w:r>
        <w:rPr>
          <w:spacing w:val="-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шума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2"/>
          <w:numId w:val="25"/>
        </w:numPr>
        <w:tabs>
          <w:tab w:pos="2949" w:val="left" w:leader="none"/>
        </w:tabs>
        <w:spacing w:line="240" w:lineRule="auto" w:before="0" w:after="0"/>
        <w:ind w:left="2948" w:right="0" w:hanging="853"/>
        <w:jc w:val="both"/>
      </w:pPr>
      <w:bookmarkStart w:name="_bookmark79" w:id="157"/>
      <w:bookmarkEnd w:id="157"/>
      <w:r>
        <w:rPr>
          <w:b w:val="0"/>
        </w:rPr>
      </w:r>
      <w:bookmarkStart w:name="_bookmark79" w:id="158"/>
      <w:bookmarkEnd w:id="158"/>
      <w:r>
        <w:rPr/>
        <w:t>Р</w:t>
      </w:r>
      <w:r>
        <w:rPr/>
        <w:t>ежимы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лавинно-пролетного</w:t>
      </w:r>
      <w:r>
        <w:rPr>
          <w:spacing w:val="-7"/>
        </w:rPr>
        <w:t> </w:t>
      </w:r>
      <w:r>
        <w:rPr/>
        <w:t>диода</w:t>
      </w:r>
    </w:p>
    <w:p>
      <w:pPr>
        <w:pStyle w:val="BodyText"/>
        <w:spacing w:before="156"/>
        <w:ind w:right="411" w:firstLine="566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ЛПД.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рис.7.2</w:t>
      </w:r>
      <w:r>
        <w:rPr>
          <w:spacing w:val="1"/>
        </w:rPr>
        <w:t> </w:t>
      </w:r>
      <w:r>
        <w:rPr/>
        <w:t>показаны </w:t>
      </w:r>
      <w:r>
        <w:rPr>
          <w:i/>
        </w:rPr>
        <w:t>однопролетная </w:t>
      </w:r>
      <w:r>
        <w:rPr/>
        <w:t>структура (то есть, с одной активной областью) и так</w:t>
      </w:r>
      <w:r>
        <w:rPr>
          <w:spacing w:val="1"/>
        </w:rPr>
        <w:t> </w:t>
      </w:r>
      <w:r>
        <w:rPr/>
        <w:t>называемая</w:t>
      </w:r>
      <w:r>
        <w:rPr>
          <w:spacing w:val="-12"/>
        </w:rPr>
        <w:t> </w:t>
      </w:r>
      <w:r>
        <w:rPr>
          <w:i/>
        </w:rPr>
        <w:t>двухпролетная</w:t>
      </w:r>
      <w:r>
        <w:rPr>
          <w:i/>
          <w:spacing w:val="-13"/>
        </w:rPr>
        <w:t> </w:t>
      </w:r>
      <w:r>
        <w:rPr/>
        <w:t>(c</w:t>
      </w:r>
      <w:r>
        <w:rPr>
          <w:spacing w:val="-12"/>
        </w:rPr>
        <w:t> </w:t>
      </w:r>
      <w:r>
        <w:rPr/>
        <w:t>двумя</w:t>
      </w:r>
      <w:r>
        <w:rPr>
          <w:spacing w:val="-13"/>
        </w:rPr>
        <w:t> </w:t>
      </w:r>
      <w:r>
        <w:rPr/>
        <w:t>активными</w:t>
      </w:r>
      <w:r>
        <w:rPr>
          <w:spacing w:val="-14"/>
        </w:rPr>
        <w:t> </w:t>
      </w:r>
      <w:r>
        <w:rPr/>
        <w:t>областями)</w:t>
      </w:r>
      <w:r>
        <w:rPr>
          <w:spacing w:val="-16"/>
        </w:rPr>
        <w:t> </w:t>
      </w:r>
      <w:r>
        <w:rPr/>
        <w:t>структуры.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первом</w:t>
      </w:r>
      <w:r>
        <w:rPr>
          <w:spacing w:val="-67"/>
        </w:rPr>
        <w:t> </w:t>
      </w:r>
      <w:r>
        <w:rPr/>
        <w:t>приборе,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которого</w:t>
      </w:r>
      <w:r>
        <w:rPr>
          <w:spacing w:val="71"/>
        </w:rPr>
        <w:t> </w:t>
      </w:r>
      <w:r>
        <w:rPr/>
        <w:t>характерно</w:t>
      </w:r>
      <w:r>
        <w:rPr>
          <w:spacing w:val="71"/>
        </w:rPr>
        <w:t> </w:t>
      </w:r>
      <w:r>
        <w:rPr/>
        <w:t>наличие  </w:t>
      </w:r>
      <w:r>
        <w:rPr>
          <w:spacing w:val="1"/>
        </w:rPr>
        <w:t> </w:t>
      </w:r>
      <w:r>
        <w:rPr>
          <w:i/>
        </w:rPr>
        <w:t>р</w:t>
      </w:r>
      <w:r>
        <w:rPr>
          <w:i/>
          <w:vertAlign w:val="superscript"/>
        </w:rPr>
        <w:t>+</w:t>
      </w:r>
      <w:r>
        <w:rPr>
          <w:i/>
          <w:vertAlign w:val="baseline"/>
        </w:rPr>
        <w:t>-n  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перехода,  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-область</w:t>
      </w:r>
      <w:r>
        <w:rPr>
          <w:spacing w:val="-13"/>
          <w:vertAlign w:val="baseline"/>
        </w:rPr>
        <w:t> </w:t>
      </w:r>
      <w:r>
        <w:rPr>
          <w:vertAlign w:val="baseline"/>
        </w:rPr>
        <w:t>определяет</w:t>
      </w:r>
      <w:r>
        <w:rPr>
          <w:spacing w:val="-9"/>
          <w:vertAlign w:val="baseline"/>
        </w:rPr>
        <w:t> </w:t>
      </w:r>
      <w:r>
        <w:rPr>
          <w:vertAlign w:val="baseline"/>
        </w:rPr>
        <w:t>работу</w:t>
      </w:r>
      <w:r>
        <w:rPr>
          <w:spacing w:val="-13"/>
          <w:vertAlign w:val="baseline"/>
        </w:rPr>
        <w:t> </w:t>
      </w:r>
      <w:r>
        <w:rPr>
          <w:vertAlign w:val="baseline"/>
        </w:rPr>
        <w:t>ЛПД,</w:t>
      </w:r>
      <w:r>
        <w:rPr>
          <w:spacing w:val="-9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-1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8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структуре</w:t>
      </w:r>
      <w:r>
        <w:rPr>
          <w:spacing w:val="-10"/>
          <w:vertAlign w:val="baseline"/>
        </w:rPr>
        <w:t> </w:t>
      </w:r>
      <w:r>
        <w:rPr>
          <w:vertAlign w:val="baseline"/>
        </w:rPr>
        <w:t>второго</w:t>
      </w:r>
      <w:r>
        <w:rPr>
          <w:spacing w:val="-8"/>
          <w:vertAlign w:val="baseline"/>
        </w:rPr>
        <w:t> </w:t>
      </w:r>
      <w:r>
        <w:rPr>
          <w:vertAlign w:val="baseline"/>
        </w:rPr>
        <w:t>типа,</w:t>
      </w:r>
      <w:r>
        <w:rPr>
          <w:spacing w:val="-12"/>
          <w:vertAlign w:val="baseline"/>
        </w:rPr>
        <w:t> </w:t>
      </w:r>
      <w:r>
        <w:rPr>
          <w:vertAlign w:val="baseline"/>
        </w:rPr>
        <w:t>имеющей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p-n</w:t>
      </w:r>
      <w:r>
        <w:rPr>
          <w:vertAlign w:val="baseline"/>
        </w:rPr>
        <w:t>-переход,</w:t>
      </w:r>
      <w:r>
        <w:rPr>
          <w:spacing w:val="-13"/>
          <w:vertAlign w:val="baseline"/>
        </w:rPr>
        <w:t> </w:t>
      </w:r>
      <w:r>
        <w:rPr>
          <w:vertAlign w:val="baseline"/>
        </w:rPr>
        <w:t>в</w:t>
      </w:r>
      <w:r>
        <w:rPr>
          <w:spacing w:val="-12"/>
          <w:vertAlign w:val="baseline"/>
        </w:rPr>
        <w:t> </w:t>
      </w:r>
      <w:r>
        <w:rPr>
          <w:vertAlign w:val="baseline"/>
        </w:rPr>
        <w:t>работе</w:t>
      </w:r>
      <w:r>
        <w:rPr>
          <w:spacing w:val="-11"/>
          <w:vertAlign w:val="baseline"/>
        </w:rPr>
        <w:t> </w:t>
      </w:r>
      <w:r>
        <w:rPr>
          <w:vertAlign w:val="baseline"/>
        </w:rPr>
        <w:t>ЛПД</w:t>
      </w:r>
      <w:r>
        <w:rPr>
          <w:spacing w:val="-9"/>
          <w:vertAlign w:val="baseline"/>
        </w:rPr>
        <w:t> </w:t>
      </w:r>
      <w:r>
        <w:rPr>
          <w:vertAlign w:val="baseline"/>
        </w:rPr>
        <w:t>участвует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-,</w:t>
      </w:r>
      <w:r>
        <w:rPr>
          <w:spacing w:val="-12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области.</w:t>
      </w:r>
      <w:r>
        <w:rPr>
          <w:spacing w:val="-14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1"/>
          <w:vertAlign w:val="baseline"/>
        </w:rPr>
        <w:t> </w:t>
      </w:r>
      <w:r>
        <w:rPr>
          <w:vertAlign w:val="baseline"/>
        </w:rPr>
        <w:t>ожидать,</w:t>
      </w:r>
      <w:r>
        <w:rPr>
          <w:spacing w:val="-12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68"/>
          <w:vertAlign w:val="baseline"/>
        </w:rPr>
        <w:t> </w:t>
      </w:r>
      <w:r>
        <w:rPr>
          <w:vertAlign w:val="baseline"/>
        </w:rPr>
        <w:t>однопролетный прибор окажется лучше на более высоких частотах, 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подвижность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носителями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-3"/>
          <w:vertAlign w:val="baseline"/>
        </w:rPr>
        <w:t> </w:t>
      </w:r>
      <w:r>
        <w:rPr>
          <w:vertAlign w:val="baseline"/>
        </w:rPr>
        <w:t>дрейфа,</w:t>
      </w:r>
      <w:r>
        <w:rPr>
          <w:spacing w:val="-1"/>
          <w:vertAlign w:val="baseline"/>
        </w:rPr>
        <w:t> </w:t>
      </w:r>
      <w:r>
        <w:rPr>
          <w:vertAlign w:val="baseline"/>
        </w:rPr>
        <w:t>больше подвижности дырок.</w:t>
      </w:r>
    </w:p>
    <w:p>
      <w:pPr>
        <w:pStyle w:val="BodyText"/>
        <w:spacing w:before="5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1"/>
        <w:gridCol w:w="4875"/>
      </w:tblGrid>
      <w:tr>
        <w:trPr>
          <w:trHeight w:val="2894" w:hRule="atLeast"/>
        </w:trPr>
        <w:tc>
          <w:tcPr>
            <w:tcW w:w="495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6165" cy="949261"/>
                  <wp:effectExtent l="0" t="0" r="0" b="0"/>
                  <wp:docPr id="495" name="image3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392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65" cy="9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5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Схематическое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ЛПД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переходами:</w:t>
            </w:r>
          </w:p>
          <w:p>
            <w:pPr>
              <w:pStyle w:val="TableParagraph"/>
              <w:spacing w:before="3"/>
              <w:ind w:left="436" w:right="43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р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>-n; б – p-n</w:t>
            </w:r>
          </w:p>
        </w:tc>
        <w:tc>
          <w:tcPr>
            <w:tcW w:w="4875" w:type="dxa"/>
          </w:tcPr>
          <w:p>
            <w:pPr>
              <w:pStyle w:val="TableParagraph"/>
              <w:tabs>
                <w:tab w:pos="1758" w:val="left" w:leader="none"/>
                <w:tab w:pos="3708" w:val="left" w:leader="none"/>
              </w:tabs>
              <w:ind w:left="167" w:right="198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корпуса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ЛПД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(рис.7.3) подобна обычным корпусам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СВЧ</w:t>
              <w:tab/>
              <w:t>диодов.</w:t>
              <w:tab/>
            </w:r>
            <w:r>
              <w:rPr>
                <w:spacing w:val="-1"/>
                <w:sz w:val="28"/>
              </w:rPr>
              <w:t>Обычно</w:t>
            </w:r>
          </w:p>
          <w:p>
            <w:pPr>
              <w:pStyle w:val="TableParagraph"/>
              <w:tabs>
                <w:tab w:pos="3481" w:val="left" w:leader="none"/>
              </w:tabs>
              <w:ind w:left="167" w:right="198"/>
              <w:jc w:val="both"/>
              <w:rPr>
                <w:sz w:val="28"/>
              </w:rPr>
            </w:pPr>
            <w:r>
              <w:rPr>
                <w:sz w:val="28"/>
              </w:rPr>
              <w:t>полупроводниковая</w:t>
              <w:tab/>
            </w:r>
            <w:r>
              <w:rPr>
                <w:spacing w:val="-1"/>
                <w:sz w:val="28"/>
              </w:rPr>
              <w:t>структура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герметизирована,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прибор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предназначен для работы на частотах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110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ГГц,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герметизирована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уменьшения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числа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паразитных</w:t>
            </w:r>
          </w:p>
          <w:p>
            <w:pPr>
              <w:pStyle w:val="TableParagraph"/>
              <w:spacing w:line="302" w:lineRule="exact"/>
              <w:ind w:left="167"/>
              <w:jc w:val="both"/>
              <w:rPr>
                <w:sz w:val="28"/>
              </w:rPr>
            </w:pPr>
            <w:r>
              <w:rPr>
                <w:sz w:val="28"/>
              </w:rPr>
              <w:t>элементов)  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в  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приборах  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на  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более</w:t>
            </w:r>
          </w:p>
        </w:tc>
      </w:tr>
    </w:tbl>
    <w:p>
      <w:pPr>
        <w:pStyle w:val="BodyText"/>
        <w:jc w:val="both"/>
      </w:pPr>
      <w:r>
        <w:rPr/>
        <w:t>высоких</w:t>
      </w:r>
      <w:r>
        <w:rPr>
          <w:spacing w:val="-2"/>
        </w:rPr>
        <w:t> </w:t>
      </w:r>
      <w:r>
        <w:rPr/>
        <w:t>частотах.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2236"/>
        <w:rPr>
          <w:sz w:val="20"/>
        </w:rPr>
      </w:pPr>
      <w:r>
        <w:rPr>
          <w:sz w:val="20"/>
        </w:rPr>
        <w:drawing>
          <wp:inline distT="0" distB="0" distL="0" distR="0">
            <wp:extent cx="3949363" cy="1468374"/>
            <wp:effectExtent l="0" t="0" r="0" b="0"/>
            <wp:docPr id="497" name="image3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93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363" cy="14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10"/>
        </w:rPr>
      </w:pPr>
    </w:p>
    <w:p>
      <w:pPr>
        <w:spacing w:line="247" w:lineRule="auto" w:before="90"/>
        <w:ind w:left="810" w:right="602" w:hanging="418"/>
        <w:jc w:val="left"/>
        <w:rPr>
          <w:sz w:val="24"/>
        </w:rPr>
      </w:pPr>
      <w:r>
        <w:rPr>
          <w:sz w:val="24"/>
        </w:rPr>
        <w:t>Рис. 7.3. Конструкция ЛПД: а – германиевого; б – кремниевого; 1– металлическая основа;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керамическая</w:t>
      </w:r>
      <w:r>
        <w:rPr>
          <w:spacing w:val="-1"/>
          <w:sz w:val="24"/>
        </w:rPr>
        <w:t> </w:t>
      </w:r>
      <w:r>
        <w:rPr>
          <w:sz w:val="24"/>
        </w:rPr>
        <w:t>втулка;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кристалл;</w:t>
      </w:r>
      <w:r>
        <w:rPr>
          <w:spacing w:val="-1"/>
          <w:sz w:val="24"/>
        </w:rPr>
        <w:t> </w:t>
      </w:r>
      <w:r>
        <w:rPr>
          <w:sz w:val="24"/>
        </w:rPr>
        <w:t>4 –</w:t>
      </w:r>
      <w:r>
        <w:rPr>
          <w:spacing w:val="-1"/>
          <w:sz w:val="24"/>
        </w:rPr>
        <w:t> </w:t>
      </w:r>
      <w:r>
        <w:rPr>
          <w:sz w:val="24"/>
        </w:rPr>
        <w:t>соединительный</w:t>
      </w:r>
      <w:r>
        <w:rPr>
          <w:spacing w:val="-1"/>
          <w:sz w:val="24"/>
        </w:rPr>
        <w:t> </w:t>
      </w:r>
      <w:r>
        <w:rPr>
          <w:sz w:val="24"/>
        </w:rPr>
        <w:t>электрод;</w:t>
      </w:r>
      <w:r>
        <w:rPr>
          <w:spacing w:val="-3"/>
          <w:sz w:val="24"/>
        </w:rPr>
        <w:t> </w:t>
      </w:r>
      <w:r>
        <w:rPr>
          <w:sz w:val="24"/>
        </w:rPr>
        <w:t>5 –</w:t>
      </w:r>
      <w:r>
        <w:rPr>
          <w:spacing w:val="-1"/>
          <w:sz w:val="24"/>
        </w:rPr>
        <w:t> </w:t>
      </w:r>
      <w:r>
        <w:rPr>
          <w:sz w:val="24"/>
        </w:rPr>
        <w:t>ниппель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before="89"/>
        <w:ind w:right="409" w:firstLine="566"/>
        <w:jc w:val="both"/>
      </w:pPr>
      <w:r>
        <w:rPr/>
        <w:t>ЛПД любой из этих конструкций могут работать в нескольких основных</w:t>
      </w:r>
      <w:r>
        <w:rPr>
          <w:spacing w:val="1"/>
        </w:rPr>
        <w:t> </w:t>
      </w:r>
      <w:r>
        <w:rPr/>
        <w:t>режимах работы, зависящих как от добротности резонатора, так и от многих</w:t>
      </w:r>
      <w:r>
        <w:rPr>
          <w:spacing w:val="1"/>
        </w:rPr>
        <w:t> </w:t>
      </w:r>
      <w:r>
        <w:rPr/>
        <w:t>других</w:t>
      </w:r>
      <w:r>
        <w:rPr>
          <w:spacing w:val="-7"/>
        </w:rPr>
        <w:t> </w:t>
      </w:r>
      <w:r>
        <w:rPr/>
        <w:t>факторов.</w:t>
      </w:r>
      <w:r>
        <w:rPr>
          <w:spacing w:val="-6"/>
        </w:rPr>
        <w:t> </w:t>
      </w:r>
      <w:r>
        <w:rPr/>
        <w:t>Исторически</w:t>
      </w:r>
      <w:r>
        <w:rPr>
          <w:spacing w:val="-7"/>
        </w:rPr>
        <w:t> </w:t>
      </w:r>
      <w:r>
        <w:rPr/>
        <w:t>первым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режимов,</w:t>
      </w:r>
      <w:r>
        <w:rPr>
          <w:spacing w:val="-9"/>
        </w:rPr>
        <w:t> </w:t>
      </w:r>
      <w:r>
        <w:rPr/>
        <w:t>открытым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1959</w:t>
      </w:r>
      <w:r>
        <w:rPr>
          <w:spacing w:val="-6"/>
        </w:rPr>
        <w:t> </w:t>
      </w:r>
      <w:r>
        <w:rPr/>
        <w:t>г.</w:t>
      </w:r>
      <w:r>
        <w:rPr>
          <w:spacing w:val="2"/>
        </w:rPr>
        <w:t> </w:t>
      </w:r>
      <w:r>
        <w:rPr/>
        <w:t>на</w:t>
      </w:r>
      <w:r>
        <w:rPr>
          <w:spacing w:val="-68"/>
        </w:rPr>
        <w:t> </w:t>
      </w:r>
      <w:r>
        <w:rPr/>
        <w:t>германиевых</w:t>
      </w:r>
      <w:r>
        <w:rPr>
          <w:spacing w:val="1"/>
        </w:rPr>
        <w:t> </w:t>
      </w:r>
      <w:r>
        <w:rPr/>
        <w:t>диодах,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>
          <w:i/>
        </w:rPr>
        <w:t>IMPATT</w:t>
      </w:r>
      <w:r>
        <w:rPr>
          <w:i/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>
          <w:i/>
        </w:rPr>
        <w:t>IMPact</w:t>
      </w:r>
      <w:r>
        <w:rPr>
          <w:i/>
          <w:spacing w:val="-67"/>
        </w:rPr>
        <w:t> </w:t>
      </w:r>
      <w:r>
        <w:rPr>
          <w:i/>
        </w:rPr>
        <w:t>ionization Avalanche </w:t>
      </w:r>
      <w:r>
        <w:rPr/>
        <w:t>– ударная ионизация и </w:t>
      </w:r>
      <w:r>
        <w:rPr>
          <w:i/>
        </w:rPr>
        <w:t>Transit-Time </w:t>
      </w:r>
      <w:r>
        <w:rPr/>
        <w:t>– пролетное время). Он</w:t>
      </w:r>
      <w:r>
        <w:rPr>
          <w:spacing w:val="1"/>
        </w:rPr>
        <w:t> </w:t>
      </w:r>
      <w:r>
        <w:rPr/>
        <w:t>отражает основные физические явления, протекающие в ЛПД при не слишком</w:t>
      </w:r>
      <w:r>
        <w:rPr>
          <w:spacing w:val="1"/>
        </w:rPr>
        <w:t> </w:t>
      </w:r>
      <w:r>
        <w:rPr/>
        <w:t>высоких амплитудах полей СВЧ (резонаторы средней добротности). Обычно</w:t>
      </w:r>
      <w:r>
        <w:rPr>
          <w:spacing w:val="1"/>
        </w:rPr>
        <w:t> </w:t>
      </w:r>
      <w:r>
        <w:rPr/>
        <w:t>максимальный КПД прибора, примерно равный 25%, достигается на пролетной</w:t>
      </w:r>
      <w:r>
        <w:rPr>
          <w:spacing w:val="1"/>
        </w:rPr>
        <w:t> </w:t>
      </w:r>
      <w:r>
        <w:rPr/>
        <w:t>частоте (ωτ~π). Электронно-дырочные пары генерируются в этом режиме в слое</w:t>
      </w:r>
      <w:r>
        <w:rPr>
          <w:spacing w:val="-67"/>
        </w:rPr>
        <w:t> </w:t>
      </w:r>
      <w:r>
        <w:rPr/>
        <w:t>лавинного умножения. Генерируемые дырки уходят в </w:t>
      </w:r>
      <w:r>
        <w:rPr>
          <w:i/>
        </w:rPr>
        <w:t>р</w:t>
      </w:r>
      <w:r>
        <w:rPr/>
        <w:t>-область, а электроны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энергообмене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IMPATTрежиме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инжекции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 дрейфа достигает максимума к моменту, когда приложенное к</w:t>
      </w:r>
      <w:r>
        <w:rPr>
          <w:spacing w:val="1"/>
        </w:rPr>
        <w:t> </w:t>
      </w:r>
      <w:r>
        <w:rPr/>
        <w:t>диоду напряжение проходит через ноль. Дальнейшее отставание по фазе тока</w:t>
      </w:r>
      <w:r>
        <w:rPr>
          <w:spacing w:val="1"/>
        </w:rPr>
        <w:t> </w:t>
      </w:r>
      <w:r>
        <w:rPr/>
        <w:t>носителей обусловливается конечным временем их движения в пространстве</w:t>
      </w:r>
      <w:r>
        <w:rPr>
          <w:spacing w:val="1"/>
        </w:rPr>
        <w:t> </w:t>
      </w:r>
      <w:r>
        <w:rPr/>
        <w:t>дрейфа,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наведенный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противофазным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приложенному</w:t>
      </w:r>
      <w:r>
        <w:rPr>
          <w:spacing w:val="-4"/>
        </w:rPr>
        <w:t> </w:t>
      </w:r>
      <w:r>
        <w:rPr/>
        <w:t>напряжению.</w:t>
      </w:r>
    </w:p>
    <w:p>
      <w:pPr>
        <w:pStyle w:val="BodyText"/>
        <w:spacing w:before="160"/>
        <w:ind w:right="408" w:firstLine="566"/>
        <w:jc w:val="both"/>
      </w:pPr>
      <w:r>
        <w:rPr/>
        <w:t>Второй тип колебательного режима ЛПД есть режим </w:t>
      </w:r>
      <w:r>
        <w:rPr>
          <w:i/>
        </w:rPr>
        <w:t>ТRАРАТТ </w:t>
      </w:r>
      <w:r>
        <w:rPr/>
        <w:t>(от англ.</w:t>
      </w:r>
      <w:r>
        <w:rPr>
          <w:spacing w:val="1"/>
        </w:rPr>
        <w:t> </w:t>
      </w:r>
      <w:r>
        <w:rPr>
          <w:i/>
        </w:rPr>
        <w:t>ТRAрреd Plasma </w:t>
      </w:r>
      <w:r>
        <w:rPr/>
        <w:t>– захваченная плазма и </w:t>
      </w:r>
      <w:r>
        <w:rPr>
          <w:i/>
        </w:rPr>
        <w:t>Avalanche Triggered Transit </w:t>
      </w:r>
      <w:r>
        <w:rPr/>
        <w:t>– пробег</w:t>
      </w:r>
      <w:r>
        <w:rPr>
          <w:spacing w:val="1"/>
        </w:rPr>
        <w:t> </w:t>
      </w:r>
      <w:r>
        <w:rPr/>
        <w:t>области лавинного размножения); открыт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1967 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 аномальным,</w:t>
      </w:r>
      <w:r>
        <w:rPr>
          <w:spacing w:val="1"/>
        </w:rPr>
        <w:t> </w:t>
      </w:r>
      <w:r>
        <w:rPr/>
        <w:t>поскольку рабочая частота в этом режиме намного ниже пролетной. Принцип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перераспределения</w:t>
      </w:r>
      <w:r>
        <w:rPr>
          <w:spacing w:val="1"/>
        </w:rPr>
        <w:t> </w:t>
      </w:r>
      <w:r>
        <w:rPr/>
        <w:t>электрического поля в структуре диода может значительно превышать скорость</w:t>
      </w:r>
      <w:r>
        <w:rPr>
          <w:spacing w:val="-67"/>
        </w:rPr>
        <w:t> </w:t>
      </w:r>
      <w:r>
        <w:rPr/>
        <w:t>дрейфа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заряда.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обратного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превышающего</w:t>
      </w:r>
      <w:r>
        <w:rPr>
          <w:spacing w:val="1"/>
        </w:rPr>
        <w:t> </w:t>
      </w:r>
      <w:r>
        <w:rPr/>
        <w:t>пробивное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напряженность</w:t>
      </w:r>
      <w:r>
        <w:rPr>
          <w:spacing w:val="1"/>
        </w:rPr>
        <w:t> </w:t>
      </w:r>
      <w:r>
        <w:rPr/>
        <w:t>электрического поля максимальна около металлургической границы. Именно</w:t>
      </w:r>
      <w:r>
        <w:rPr>
          <w:spacing w:val="1"/>
        </w:rPr>
        <w:t> </w:t>
      </w:r>
      <w:r>
        <w:rPr/>
        <w:t>здесь из-за ударной ионизации начинается образование электронно-дырочной</w:t>
      </w:r>
      <w:r>
        <w:rPr>
          <w:spacing w:val="1"/>
        </w:rPr>
        <w:t> </w:t>
      </w:r>
      <w:r>
        <w:rPr/>
        <w:t>плазмы. Это приводят к перераспределению электрического поля в </w:t>
      </w:r>
      <w:r>
        <w:rPr>
          <w:i/>
        </w:rPr>
        <w:t>n</w:t>
      </w:r>
      <w:r>
        <w:rPr/>
        <w:t>-области. В</w:t>
      </w:r>
      <w:r>
        <w:rPr>
          <w:spacing w:val="-67"/>
        </w:rPr>
        <w:t> </w:t>
      </w:r>
      <w:r>
        <w:rPr/>
        <w:t>следующий момент времени ударная ионизация будет происходить в соседнем</w:t>
      </w:r>
      <w:r>
        <w:rPr>
          <w:spacing w:val="1"/>
        </w:rPr>
        <w:t> </w:t>
      </w:r>
      <w:r>
        <w:rPr/>
        <w:t>слое </w:t>
      </w:r>
      <w:r>
        <w:rPr>
          <w:i/>
        </w:rPr>
        <w:t>n</w:t>
      </w:r>
      <w:r>
        <w:rPr/>
        <w:t>-области. Скорость дрейфа носителей заряда ограничена даже в сильных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волях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насыщения.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дрейфа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плазмы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насыщения,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напряженность электрического поля в слое с плазмой успеет уменьшиться. В</w:t>
      </w:r>
      <w:r>
        <w:rPr>
          <w:spacing w:val="1"/>
        </w:rPr>
        <w:t> </w:t>
      </w:r>
      <w:r>
        <w:rPr/>
        <w:t>результате</w:t>
      </w:r>
      <w:r>
        <w:rPr>
          <w:spacing w:val="30"/>
        </w:rPr>
        <w:t> </w:t>
      </w:r>
      <w:r>
        <w:rPr/>
        <w:t>фронт</w:t>
      </w:r>
      <w:r>
        <w:rPr>
          <w:spacing w:val="30"/>
        </w:rPr>
        <w:t> </w:t>
      </w:r>
      <w:r>
        <w:rPr/>
        <w:t>волны</w:t>
      </w:r>
      <w:r>
        <w:rPr>
          <w:spacing w:val="31"/>
        </w:rPr>
        <w:t> </w:t>
      </w:r>
      <w:r>
        <w:rPr/>
        <w:t>ионизации</w:t>
      </w:r>
      <w:r>
        <w:rPr>
          <w:spacing w:val="29"/>
        </w:rPr>
        <w:t> </w:t>
      </w:r>
      <w:r>
        <w:rPr/>
        <w:t>быстро</w:t>
      </w:r>
      <w:r>
        <w:rPr>
          <w:spacing w:val="32"/>
        </w:rPr>
        <w:t> </w:t>
      </w:r>
      <w:r>
        <w:rPr/>
        <w:t>пересекает</w:t>
      </w:r>
      <w:r>
        <w:rPr>
          <w:spacing w:val="31"/>
        </w:rPr>
        <w:t> </w:t>
      </w:r>
      <w:r>
        <w:rPr/>
        <w:t>всю</w:t>
      </w:r>
      <w:r>
        <w:rPr>
          <w:spacing w:val="37"/>
        </w:rPr>
        <w:t> </w:t>
      </w:r>
      <w:r>
        <w:rPr>
          <w:i/>
        </w:rPr>
        <w:t>n</w:t>
      </w:r>
      <w:r>
        <w:rPr/>
        <w:t>-область,</w:t>
      </w:r>
      <w:r>
        <w:rPr>
          <w:spacing w:val="30"/>
        </w:rPr>
        <w:t> </w:t>
      </w:r>
      <w:r>
        <w:rPr/>
        <w:t>которая</w:t>
      </w:r>
    </w:p>
    <w:p>
      <w:pPr>
        <w:spacing w:after="0"/>
        <w:jc w:val="both"/>
        <w:sectPr>
          <w:pgSz w:w="11910" w:h="16840"/>
          <w:pgMar w:header="0" w:footer="992" w:top="1320" w:bottom="122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заполняется высокопроводящей электронно-дырочной плазмой. Напряженность</w:t>
      </w:r>
      <w:r>
        <w:rPr>
          <w:spacing w:val="-67"/>
        </w:rPr>
        <w:t> </w:t>
      </w:r>
      <w:r>
        <w:rPr/>
        <w:t>электрического</w:t>
      </w:r>
      <w:r>
        <w:rPr>
          <w:spacing w:val="-7"/>
        </w:rPr>
        <w:t> </w:t>
      </w:r>
      <w:r>
        <w:rPr/>
        <w:t>поля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напряжение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диоде</w:t>
      </w:r>
      <w:r>
        <w:rPr>
          <w:spacing w:val="-8"/>
        </w:rPr>
        <w:t> </w:t>
      </w:r>
      <w:r>
        <w:rPr/>
        <w:t>становятся</w:t>
      </w:r>
      <w:r>
        <w:rPr>
          <w:spacing w:val="-7"/>
        </w:rPr>
        <w:t> </w:t>
      </w:r>
      <w:r>
        <w:rPr/>
        <w:t>малыми,</w:t>
      </w:r>
      <w:r>
        <w:rPr>
          <w:spacing w:val="-8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приводит к относительно медленному рассасыванию носителей плазмы из </w:t>
      </w:r>
      <w:r>
        <w:rPr>
          <w:i/>
        </w:rPr>
        <w:t>р-n</w:t>
      </w:r>
      <w:r>
        <w:rPr>
          <w:i/>
          <w:spacing w:val="1"/>
        </w:rPr>
        <w:t> </w:t>
      </w:r>
      <w:r>
        <w:rPr/>
        <w:t>перехода.</w:t>
      </w:r>
      <w:r>
        <w:rPr>
          <w:spacing w:val="3"/>
        </w:rPr>
        <w:t> </w:t>
      </w:r>
      <w:r>
        <w:rPr/>
        <w:t>Задержка</w:t>
      </w:r>
      <w:r>
        <w:rPr>
          <w:spacing w:val="3"/>
        </w:rPr>
        <w:t> </w:t>
      </w:r>
      <w:r>
        <w:rPr/>
        <w:t>экстракции</w:t>
      </w:r>
      <w:r>
        <w:rPr>
          <w:spacing w:val="4"/>
        </w:rPr>
        <w:t> </w:t>
      </w:r>
      <w:r>
        <w:rPr/>
        <w:t>носителей</w:t>
      </w:r>
      <w:r>
        <w:rPr>
          <w:spacing w:val="5"/>
        </w:rPr>
        <w:t> </w:t>
      </w:r>
      <w:r>
        <w:rPr/>
        <w:t>из</w:t>
      </w:r>
      <w:r>
        <w:rPr>
          <w:spacing w:val="8"/>
        </w:rPr>
        <w:t> </w:t>
      </w:r>
      <w:r>
        <w:rPr>
          <w:i/>
        </w:rPr>
        <w:t>р-n</w:t>
      </w:r>
      <w:r>
        <w:rPr>
          <w:i/>
          <w:spacing w:val="5"/>
        </w:rPr>
        <w:t> </w:t>
      </w:r>
      <w:r>
        <w:rPr/>
        <w:t>перехода</w:t>
      </w:r>
      <w:r>
        <w:rPr>
          <w:spacing w:val="4"/>
        </w:rPr>
        <w:t> </w:t>
      </w:r>
      <w:r>
        <w:rPr/>
        <w:t>обусловила</w:t>
      </w:r>
      <w:r>
        <w:rPr>
          <w:spacing w:val="4"/>
        </w:rPr>
        <w:t> </w:t>
      </w:r>
      <w:r>
        <w:rPr/>
        <w:t>название</w:t>
      </w:r>
    </w:p>
    <w:p>
      <w:pPr>
        <w:spacing w:line="321" w:lineRule="exact" w:before="0"/>
        <w:ind w:left="192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режим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захваченной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плазмой</w:t>
      </w:r>
      <w:r>
        <w:rPr>
          <w:sz w:val="28"/>
        </w:rPr>
        <w:t>».</w:t>
      </w:r>
    </w:p>
    <w:p>
      <w:pPr>
        <w:pStyle w:val="BodyText"/>
        <w:spacing w:before="163"/>
        <w:ind w:right="415" w:firstLine="566"/>
        <w:jc w:val="both"/>
      </w:pP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лавиннопролетных диодах в режиме с захваченной плазмой значительно ниже</w:t>
      </w:r>
      <w:r>
        <w:rPr>
          <w:spacing w:val="1"/>
        </w:rPr>
        <w:t> </w:t>
      </w:r>
      <w:r>
        <w:rPr/>
        <w:t>скорости</w:t>
      </w:r>
      <w:r>
        <w:rPr>
          <w:spacing w:val="-10"/>
        </w:rPr>
        <w:t> </w:t>
      </w:r>
      <w:r>
        <w:rPr/>
        <w:t>насыщения,</w:t>
      </w:r>
      <w:r>
        <w:rPr>
          <w:spacing w:val="-10"/>
        </w:rPr>
        <w:t> </w:t>
      </w:r>
      <w:r>
        <w:rPr/>
        <w:t>то</w:t>
      </w:r>
      <w:r>
        <w:rPr>
          <w:spacing w:val="-10"/>
        </w:rPr>
        <w:t> </w:t>
      </w:r>
      <w:r>
        <w:rPr/>
        <w:t>частота</w:t>
      </w:r>
      <w:r>
        <w:rPr>
          <w:spacing w:val="-10"/>
        </w:rPr>
        <w:t> </w:t>
      </w:r>
      <w:r>
        <w:rPr/>
        <w:t>генерируемых</w:t>
      </w:r>
      <w:r>
        <w:rPr>
          <w:spacing w:val="-10"/>
        </w:rPr>
        <w:t> </w:t>
      </w:r>
      <w:r>
        <w:rPr/>
        <w:t>колебаний</w:t>
      </w:r>
      <w:r>
        <w:rPr>
          <w:spacing w:val="-10"/>
        </w:rPr>
        <w:t> </w:t>
      </w:r>
      <w:r>
        <w:rPr/>
        <w:t>обычно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превышает</w:t>
      </w:r>
    </w:p>
    <w:p>
      <w:pPr>
        <w:pStyle w:val="BodyText"/>
        <w:ind w:right="408"/>
        <w:jc w:val="both"/>
      </w:pPr>
      <w:r>
        <w:rPr/>
        <w:t>10</w:t>
      </w:r>
      <w:r>
        <w:rPr>
          <w:spacing w:val="1"/>
        </w:rPr>
        <w:t> </w:t>
      </w:r>
      <w:r>
        <w:rPr/>
        <w:t>ГГц,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лавинно-пролетном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составлять несколько сотен гигагерц. Другие отличия в свойствах и параметрах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различных</w:t>
      </w:r>
      <w:r>
        <w:rPr>
          <w:spacing w:val="71"/>
        </w:rPr>
        <w:t> </w:t>
      </w:r>
      <w:r>
        <w:rPr/>
        <w:t>режимах  </w:t>
      </w:r>
      <w:r>
        <w:rPr>
          <w:spacing w:val="1"/>
        </w:rPr>
        <w:t> </w:t>
      </w:r>
      <w:r>
        <w:rPr/>
        <w:t>работы  </w:t>
      </w:r>
      <w:r>
        <w:rPr>
          <w:spacing w:val="1"/>
        </w:rPr>
        <w:t> </w:t>
      </w:r>
      <w:r>
        <w:rPr/>
        <w:t>вызваны  </w:t>
      </w:r>
      <w:r>
        <w:rPr>
          <w:spacing w:val="1"/>
        </w:rPr>
        <w:t> </w:t>
      </w:r>
      <w:r>
        <w:rPr/>
        <w:t>тем,  </w:t>
      </w:r>
      <w:r>
        <w:rPr>
          <w:spacing w:val="1"/>
        </w:rPr>
        <w:t> </w:t>
      </w:r>
      <w:r>
        <w:rPr/>
        <w:t>что  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лавинно-пролетном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дрейфа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насыщения нежелательно, а при режиме с захваченной плазмой – наоборот.</w:t>
      </w:r>
      <w:r>
        <w:rPr>
          <w:spacing w:val="1"/>
        </w:rPr>
        <w:t> </w:t>
      </w:r>
      <w:r>
        <w:rPr/>
        <w:t>Поэтому большая амплитуда колебаний может быть получена именно в режиме</w:t>
      </w:r>
      <w:r>
        <w:rPr>
          <w:spacing w:val="-67"/>
        </w:rPr>
        <w:t> </w:t>
      </w:r>
      <w:r>
        <w:rPr/>
        <w:t>с захваченной плазмой – до нескольких сотен киловатт при импульсной работе</w:t>
      </w:r>
      <w:r>
        <w:rPr>
          <w:spacing w:val="1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непрерывной работе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нескольких ватт).</w:t>
      </w:r>
    </w:p>
    <w:p>
      <w:pPr>
        <w:pStyle w:val="BodyText"/>
        <w:spacing w:before="160"/>
        <w:ind w:right="408" w:firstLine="566"/>
        <w:jc w:val="both"/>
      </w:pPr>
      <w:r>
        <w:rPr>
          <w:i/>
        </w:rPr>
        <w:t>TRAPATT</w:t>
      </w:r>
      <w:r>
        <w:rPr>
          <w:i/>
          <w:spacing w:val="71"/>
        </w:rPr>
        <w:t> </w:t>
      </w:r>
      <w:r>
        <w:rPr/>
        <w:t>режим</w:t>
      </w:r>
      <w:r>
        <w:rPr>
          <w:spacing w:val="71"/>
        </w:rPr>
        <w:t> </w:t>
      </w:r>
      <w:r>
        <w:rPr/>
        <w:t>отличается</w:t>
      </w:r>
      <w:r>
        <w:rPr>
          <w:spacing w:val="71"/>
        </w:rPr>
        <w:t> </w:t>
      </w:r>
      <w:r>
        <w:rPr/>
        <w:t>относительно</w:t>
      </w:r>
      <w:r>
        <w:rPr>
          <w:spacing w:val="71"/>
        </w:rPr>
        <w:t> </w:t>
      </w:r>
      <w:r>
        <w:rPr/>
        <w:t>высоким   значением   КПД</w:t>
      </w:r>
      <w:r>
        <w:rPr>
          <w:spacing w:val="-67"/>
        </w:rPr>
        <w:t> </w:t>
      </w:r>
      <w:r>
        <w:rPr/>
        <w:t>(до 40 %) и возникает в условиях значительных напряжений СВЧ на диоде</w:t>
      </w:r>
      <w:r>
        <w:rPr>
          <w:spacing w:val="1"/>
        </w:rPr>
        <w:t> </w:t>
      </w:r>
      <w:r>
        <w:rPr/>
        <w:t>(высокодобротные резонансные системы, в которые помещается </w:t>
      </w:r>
      <w:r>
        <w:rPr>
          <w:i/>
        </w:rPr>
        <w:t>р-n </w:t>
      </w:r>
      <w:r>
        <w:rPr/>
        <w:t>переход).</w:t>
      </w:r>
      <w:r>
        <w:rPr>
          <w:spacing w:val="1"/>
        </w:rPr>
        <w:t> </w:t>
      </w:r>
      <w:r>
        <w:rPr/>
        <w:t>Возникает </w:t>
      </w:r>
      <w:r>
        <w:rPr>
          <w:i/>
        </w:rPr>
        <w:t>ТRАРАТТ</w:t>
      </w:r>
      <w:r>
        <w:rPr/>
        <w:t>-режим в условиях большого смещения на диоде с резко</w:t>
      </w:r>
      <w:r>
        <w:rPr>
          <w:spacing w:val="1"/>
        </w:rPr>
        <w:t> </w:t>
      </w:r>
      <w:r>
        <w:rPr/>
        <w:t>неоднородным</w:t>
      </w:r>
      <w:r>
        <w:rPr>
          <w:spacing w:val="1"/>
        </w:rPr>
        <w:t> </w:t>
      </w:r>
      <w:r>
        <w:rPr/>
        <w:t>распределением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Используются</w:t>
      </w:r>
      <w:r>
        <w:rPr>
          <w:spacing w:val="-67"/>
        </w:rPr>
        <w:t> </w:t>
      </w:r>
      <w:r>
        <w:rPr>
          <w:i/>
        </w:rPr>
        <w:t>ТRАРАТТ</w:t>
      </w:r>
      <w:r>
        <w:rPr/>
        <w:t>диоды, изготовляемые в основном из кремния, преимущественно в</w:t>
      </w:r>
      <w:r>
        <w:rPr>
          <w:spacing w:val="1"/>
        </w:rPr>
        <w:t> </w:t>
      </w:r>
      <w:r>
        <w:rPr/>
        <w:t>генераторах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усилителях мощности</w:t>
      </w:r>
      <w:r>
        <w:rPr>
          <w:spacing w:val="-1"/>
        </w:rPr>
        <w:t> </w:t>
      </w:r>
      <w:r>
        <w:rPr/>
        <w:t>сантиметрового диапазона</w:t>
      </w:r>
      <w:r>
        <w:rPr>
          <w:spacing w:val="-1"/>
        </w:rPr>
        <w:t> </w:t>
      </w:r>
      <w:r>
        <w:rPr/>
        <w:t>волн.</w:t>
      </w:r>
    </w:p>
    <w:p>
      <w:pPr>
        <w:pStyle w:val="BodyText"/>
        <w:spacing w:before="160"/>
        <w:ind w:right="409" w:firstLine="566"/>
        <w:jc w:val="both"/>
      </w:pPr>
      <w:r>
        <w:rPr/>
        <w:t>Кроме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диодов,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ЛПД,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инжекционно-пролетном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получивших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>
          <w:i/>
        </w:rPr>
        <w:t>BARITT</w:t>
      </w:r>
      <w:r>
        <w:rPr/>
        <w:t>диодов (от англ. </w:t>
      </w:r>
      <w:r>
        <w:rPr>
          <w:i/>
        </w:rPr>
        <w:t>BARrier Injection Transit Time diode </w:t>
      </w:r>
      <w:r>
        <w:rPr/>
        <w:t>– инжекционно-</w:t>
      </w:r>
      <w:r>
        <w:rPr>
          <w:spacing w:val="1"/>
        </w:rPr>
        <w:t> </w:t>
      </w:r>
      <w:r>
        <w:rPr/>
        <w:t>пролетный</w:t>
      </w:r>
      <w:r>
        <w:rPr>
          <w:spacing w:val="1"/>
        </w:rPr>
        <w:t> </w:t>
      </w:r>
      <w:r>
        <w:rPr/>
        <w:t>диод). Такие</w:t>
      </w:r>
      <w:r>
        <w:rPr>
          <w:spacing w:val="1"/>
        </w:rPr>
        <w:t> </w:t>
      </w:r>
      <w:r>
        <w:rPr/>
        <w:t>диоды</w:t>
      </w:r>
      <w:r>
        <w:rPr>
          <w:spacing w:val="1"/>
        </w:rPr>
        <w:t> </w:t>
      </w:r>
      <w:r>
        <w:rPr/>
        <w:t>изготовляются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кремния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>
          <w:i/>
        </w:rPr>
        <w:t>р-n</w:t>
      </w:r>
      <w:r>
        <w:rPr>
          <w:i/>
          <w:spacing w:val="1"/>
        </w:rPr>
        <w:t> </w:t>
      </w:r>
      <w:r>
        <w:rPr/>
        <w:t>перехода, разделенных равномерно легированной пролетной областью. Один из</w:t>
      </w:r>
      <w:r>
        <w:rPr>
          <w:spacing w:val="-67"/>
        </w:rPr>
        <w:t> </w:t>
      </w:r>
      <w:r>
        <w:rPr/>
        <w:t>переходов</w:t>
      </w:r>
      <w:r>
        <w:rPr>
          <w:spacing w:val="1"/>
        </w:rPr>
        <w:t> </w:t>
      </w:r>
      <w:r>
        <w:rPr/>
        <w:t>инжектирует</w:t>
      </w:r>
      <w:r>
        <w:rPr>
          <w:spacing w:val="1"/>
        </w:rPr>
        <w:t> </w:t>
      </w:r>
      <w:r>
        <w:rPr/>
        <w:t>носители</w:t>
      </w:r>
      <w:r>
        <w:rPr>
          <w:spacing w:val="1"/>
        </w:rPr>
        <w:t> </w:t>
      </w:r>
      <w:r>
        <w:rPr/>
        <w:t>зарядов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пролетную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собирает их. Разность фаз между напряжением на диоде и током, проходящим</w:t>
      </w:r>
      <w:r>
        <w:rPr>
          <w:spacing w:val="1"/>
        </w:rPr>
        <w:t> </w:t>
      </w:r>
      <w:r>
        <w:rPr/>
        <w:t>через него, приводит к появлению небольшого отрицательного сопротивления,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генерация</w:t>
      </w:r>
      <w:r>
        <w:rPr>
          <w:spacing w:val="1"/>
        </w:rPr>
        <w:t> </w:t>
      </w:r>
      <w:r>
        <w:rPr/>
        <w:t>СВЧ-колебаний.</w:t>
      </w:r>
      <w:r>
        <w:rPr>
          <w:spacing w:val="1"/>
        </w:rPr>
        <w:t> </w:t>
      </w:r>
      <w:r>
        <w:rPr>
          <w:i/>
        </w:rPr>
        <w:t>BARITT</w:t>
      </w:r>
      <w:r>
        <w:rPr/>
        <w:t>-диоды имеют сравнительно малую выходную мощность и низкий КПД,</w:t>
      </w:r>
      <w:r>
        <w:rPr>
          <w:spacing w:val="-67"/>
        </w:rPr>
        <w:t> </w:t>
      </w:r>
      <w:r>
        <w:rPr/>
        <w:t>но в отличие от других ЛПД характеризуются малыми шумами, повышенной</w:t>
      </w:r>
      <w:r>
        <w:rPr>
          <w:spacing w:val="1"/>
        </w:rPr>
        <w:t> </w:t>
      </w:r>
      <w:r>
        <w:rPr/>
        <w:t>линейностью фазовой характеристики и высокой надежностью. Поэтому они</w:t>
      </w:r>
      <w:r>
        <w:rPr>
          <w:spacing w:val="1"/>
        </w:rPr>
        <w:t> </w:t>
      </w:r>
      <w:r>
        <w:rPr/>
        <w:t>используются в маломощных и малошумящих усилителях во входных цепях</w:t>
      </w:r>
      <w:r>
        <w:rPr>
          <w:spacing w:val="1"/>
        </w:rPr>
        <w:t> </w:t>
      </w:r>
      <w:r>
        <w:rPr/>
        <w:t>СВЧ</w:t>
      </w:r>
      <w:r>
        <w:rPr>
          <w:spacing w:val="-2"/>
        </w:rPr>
        <w:t> </w:t>
      </w:r>
      <w:r>
        <w:rPr/>
        <w:t>приемных</w:t>
      </w:r>
      <w:r>
        <w:rPr>
          <w:spacing w:val="1"/>
        </w:rPr>
        <w:t> </w:t>
      </w:r>
      <w:r>
        <w:rPr/>
        <w:t>устройств.</w:t>
      </w:r>
    </w:p>
    <w:p>
      <w:pPr>
        <w:pStyle w:val="BodyText"/>
        <w:spacing w:before="162"/>
        <w:ind w:right="410" w:firstLine="566"/>
        <w:jc w:val="both"/>
      </w:pPr>
      <w:r>
        <w:rPr>
          <w:b/>
          <w:i/>
        </w:rPr>
        <w:t>Частота и мощность. </w:t>
      </w:r>
      <w:r>
        <w:rPr/>
        <w:t>Среди полупроводниковых СВЧ-приборов только</w:t>
      </w:r>
      <w:r>
        <w:rPr>
          <w:spacing w:val="1"/>
        </w:rPr>
        <w:t> </w:t>
      </w:r>
      <w:r>
        <w:rPr/>
        <w:t>ЛПД и диоды Ганна обладают наибольшими потенциальными возможностями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миллиметровом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субмиллиметровом</w:t>
      </w:r>
      <w:r>
        <w:rPr>
          <w:spacing w:val="1"/>
        </w:rPr>
        <w:t> </w:t>
      </w:r>
      <w:r>
        <w:rPr/>
        <w:t>диапазонах.</w:t>
      </w:r>
      <w:r>
        <w:rPr>
          <w:spacing w:val="1"/>
        </w:rPr>
        <w:t> </w:t>
      </w:r>
      <w:r>
        <w:rPr/>
        <w:t>Самыми</w:t>
      </w:r>
      <w:r>
        <w:rPr>
          <w:spacing w:val="1"/>
        </w:rPr>
        <w:t> </w:t>
      </w:r>
      <w:r>
        <w:rPr/>
        <w:t>высокочастотными ЛПД являются </w:t>
      </w:r>
      <w:r>
        <w:rPr>
          <w:i/>
        </w:rPr>
        <w:t>IMPATT</w:t>
      </w:r>
      <w:r>
        <w:rPr/>
        <w:t>-диоды, разработанные японскими</w:t>
      </w:r>
      <w:r>
        <w:rPr>
          <w:spacing w:val="1"/>
        </w:rPr>
        <w:t> </w:t>
      </w:r>
      <w:r>
        <w:rPr>
          <w:spacing w:val="-1"/>
        </w:rPr>
        <w:t>фирмами</w:t>
      </w:r>
      <w:r>
        <w:rPr>
          <w:spacing w:val="-15"/>
        </w:rPr>
        <w:t> </w:t>
      </w:r>
      <w:r>
        <w:rPr>
          <w:spacing w:val="-1"/>
        </w:rPr>
        <w:t>NTT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Hitachi.</w:t>
      </w:r>
      <w:r>
        <w:rPr>
          <w:spacing w:val="-16"/>
        </w:rPr>
        <w:t> </w:t>
      </w:r>
      <w:r>
        <w:rPr>
          <w:spacing w:val="-1"/>
        </w:rPr>
        <w:t>Разработаны</w:t>
      </w:r>
      <w:r>
        <w:rPr>
          <w:spacing w:val="-15"/>
        </w:rPr>
        <w:t> </w:t>
      </w:r>
      <w:r>
        <w:rPr/>
        <w:t>кремниевые</w:t>
      </w:r>
      <w:r>
        <w:rPr>
          <w:spacing w:val="-17"/>
        </w:rPr>
        <w:t> </w:t>
      </w:r>
      <w:r>
        <w:rPr/>
        <w:t>однопролетные</w:t>
      </w:r>
      <w:r>
        <w:rPr>
          <w:spacing w:val="-10"/>
        </w:rPr>
        <w:t> </w:t>
      </w:r>
      <w:r>
        <w:rPr>
          <w:i/>
        </w:rPr>
        <w:t>IMPATT</w:t>
      </w:r>
      <w:r>
        <w:rPr/>
        <w:t>диоды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87"/>
        <w:ind w:right="409"/>
        <w:jc w:val="both"/>
      </w:pPr>
      <w:r>
        <w:rPr/>
        <w:t>со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vertAlign w:val="superscript"/>
        </w:rPr>
        <w:t>+</w:t>
      </w:r>
      <w:r>
        <w:rPr>
          <w:i/>
          <w:vertAlign w:val="baseline"/>
        </w:rPr>
        <w:t>-p-n</w:t>
      </w:r>
      <w:r>
        <w:rPr>
          <w:i/>
          <w:vertAlign w:val="superscript"/>
        </w:rPr>
        <w:t>+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-типа,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резонаторе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1,08×0,54 мм</w:t>
      </w:r>
      <w:r>
        <w:rPr>
          <w:vertAlign w:val="superscript"/>
        </w:rPr>
        <w:t>2</w:t>
      </w:r>
      <w:r>
        <w:rPr>
          <w:vertAlign w:val="baseline"/>
        </w:rPr>
        <w:t> имели максимальную рабочую частоту 394 ГГц. Их выходная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максимальная  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  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равна  </w:t>
      </w:r>
      <w:r>
        <w:rPr>
          <w:spacing w:val="1"/>
          <w:vertAlign w:val="baseline"/>
        </w:rPr>
        <w:t> </w:t>
      </w:r>
      <w:r>
        <w:rPr>
          <w:vertAlign w:val="baseline"/>
        </w:rPr>
        <w:t>78    мВт    на    частоте    185    ГГц   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КПД</w:t>
      </w:r>
      <w:r>
        <w:rPr>
          <w:spacing w:val="39"/>
          <w:vertAlign w:val="baseline"/>
        </w:rPr>
        <w:t> </w:t>
      </w:r>
      <w:r>
        <w:rPr>
          <w:vertAlign w:val="baseline"/>
        </w:rPr>
        <w:t>=</w:t>
      </w:r>
      <w:r>
        <w:rPr>
          <w:spacing w:val="39"/>
          <w:vertAlign w:val="baseline"/>
        </w:rPr>
        <w:t> </w:t>
      </w:r>
      <w:r>
        <w:rPr>
          <w:vertAlign w:val="baseline"/>
        </w:rPr>
        <w:t>2,3</w:t>
      </w:r>
      <w:r>
        <w:rPr>
          <w:spacing w:val="40"/>
          <w:vertAlign w:val="baseline"/>
        </w:rPr>
        <w:t> </w:t>
      </w:r>
      <w:r>
        <w:rPr>
          <w:vertAlign w:val="baseline"/>
        </w:rPr>
        <w:t>%,</w:t>
      </w:r>
      <w:r>
        <w:rPr>
          <w:spacing w:val="38"/>
          <w:vertAlign w:val="baseline"/>
        </w:rPr>
        <w:t> </w:t>
      </w:r>
      <w:r>
        <w:rPr>
          <w:vertAlign w:val="baseline"/>
        </w:rPr>
        <w:t>на</w:t>
      </w:r>
      <w:r>
        <w:rPr>
          <w:spacing w:val="39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37"/>
          <w:vertAlign w:val="baseline"/>
        </w:rPr>
        <w:t> </w:t>
      </w:r>
      <w:r>
        <w:rPr>
          <w:vertAlign w:val="baseline"/>
        </w:rPr>
        <w:t>285</w:t>
      </w:r>
      <w:r>
        <w:rPr>
          <w:spacing w:val="41"/>
          <w:vertAlign w:val="baseline"/>
        </w:rPr>
        <w:t> </w:t>
      </w:r>
      <w:r>
        <w:rPr>
          <w:vertAlign w:val="baseline"/>
        </w:rPr>
        <w:t>ГГц</w:t>
      </w:r>
      <w:r>
        <w:rPr>
          <w:spacing w:val="39"/>
          <w:vertAlign w:val="baseline"/>
        </w:rPr>
        <w:t> </w:t>
      </w:r>
      <w:r>
        <w:rPr>
          <w:vertAlign w:val="baseline"/>
        </w:rPr>
        <w:t>–</w:t>
      </w:r>
      <w:r>
        <w:rPr>
          <w:spacing w:val="38"/>
          <w:vertAlign w:val="baseline"/>
        </w:rPr>
        <w:t> </w:t>
      </w:r>
      <w:r>
        <w:rPr>
          <w:vertAlign w:val="baseline"/>
        </w:rPr>
        <w:t>7,5</w:t>
      </w:r>
      <w:r>
        <w:rPr>
          <w:spacing w:val="39"/>
          <w:vertAlign w:val="baseline"/>
        </w:rPr>
        <w:t> </w:t>
      </w:r>
      <w:r>
        <w:rPr>
          <w:vertAlign w:val="baseline"/>
        </w:rPr>
        <w:t>мВт</w:t>
      </w:r>
      <w:r>
        <w:rPr>
          <w:spacing w:val="3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39"/>
          <w:vertAlign w:val="baseline"/>
        </w:rPr>
        <w:t> </w:t>
      </w:r>
      <w:r>
        <w:rPr>
          <w:vertAlign w:val="baseline"/>
        </w:rPr>
        <w:t>КПД</w:t>
      </w:r>
      <w:r>
        <w:rPr>
          <w:spacing w:val="40"/>
          <w:vertAlign w:val="baseline"/>
        </w:rPr>
        <w:t> </w:t>
      </w:r>
      <w:r>
        <w:rPr>
          <w:vertAlign w:val="baseline"/>
        </w:rPr>
        <w:t>=</w:t>
      </w:r>
      <w:r>
        <w:rPr>
          <w:spacing w:val="36"/>
          <w:vertAlign w:val="baseline"/>
        </w:rPr>
        <w:t> </w:t>
      </w:r>
      <w:r>
        <w:rPr>
          <w:vertAlign w:val="baseline"/>
        </w:rPr>
        <w:t>0,35</w:t>
      </w:r>
      <w:r>
        <w:rPr>
          <w:spacing w:val="39"/>
          <w:vertAlign w:val="baseline"/>
        </w:rPr>
        <w:t> </w:t>
      </w:r>
      <w:r>
        <w:rPr>
          <w:vertAlign w:val="baseline"/>
        </w:rPr>
        <w:t>%</w:t>
      </w:r>
      <w:r>
        <w:rPr>
          <w:spacing w:val="38"/>
          <w:vertAlign w:val="baseline"/>
        </w:rPr>
        <w:t> </w:t>
      </w:r>
      <w:r>
        <w:rPr>
          <w:vertAlign w:val="baseline"/>
        </w:rPr>
        <w:t>и</w:t>
      </w:r>
      <w:r>
        <w:rPr>
          <w:spacing w:val="37"/>
          <w:vertAlign w:val="baseline"/>
        </w:rPr>
        <w:t> </w:t>
      </w:r>
      <w:r>
        <w:rPr>
          <w:vertAlign w:val="baseline"/>
        </w:rPr>
        <w:t>на</w:t>
      </w:r>
      <w:r>
        <w:rPr>
          <w:spacing w:val="37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68"/>
          <w:vertAlign w:val="baseline"/>
        </w:rPr>
        <w:t> </w:t>
      </w:r>
      <w:r>
        <w:rPr>
          <w:vertAlign w:val="baseline"/>
        </w:rPr>
        <w:t>361 ГГц</w:t>
      </w:r>
      <w:r>
        <w:rPr>
          <w:spacing w:val="-2"/>
          <w:vertAlign w:val="baseline"/>
        </w:rPr>
        <w:t> </w:t>
      </w:r>
      <w:r>
        <w:rPr>
          <w:vertAlign w:val="baseline"/>
        </w:rPr>
        <w:t>– 0,2</w:t>
      </w:r>
      <w:r>
        <w:rPr>
          <w:spacing w:val="1"/>
          <w:vertAlign w:val="baseline"/>
        </w:rPr>
        <w:t> </w:t>
      </w:r>
      <w:r>
        <w:rPr>
          <w:vertAlign w:val="baseline"/>
        </w:rPr>
        <w:t>мВт</w:t>
      </w:r>
    </w:p>
    <w:p>
      <w:pPr>
        <w:pStyle w:val="BodyText"/>
        <w:spacing w:before="162"/>
        <w:ind w:right="412" w:firstLine="566"/>
        <w:jc w:val="both"/>
      </w:pPr>
      <w:r>
        <w:rPr/>
        <w:t>Максимальные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непрерывном</w:t>
      </w:r>
      <w:r>
        <w:rPr>
          <w:spacing w:val="-7"/>
        </w:rPr>
        <w:t> </w:t>
      </w:r>
      <w:r>
        <w:rPr/>
        <w:t>режиме</w:t>
      </w:r>
      <w:r>
        <w:rPr>
          <w:spacing w:val="-7"/>
        </w:rPr>
        <w:t> </w:t>
      </w:r>
      <w:r>
        <w:rPr/>
        <w:t>составляет</w:t>
      </w:r>
      <w:r>
        <w:rPr>
          <w:spacing w:val="-6"/>
        </w:rPr>
        <w:t> </w:t>
      </w:r>
      <w:r>
        <w:rPr/>
        <w:t>примерно</w:t>
      </w:r>
      <w:r>
        <w:rPr>
          <w:spacing w:val="-6"/>
        </w:rPr>
        <w:t> </w:t>
      </w:r>
      <w:r>
        <w:rPr/>
        <w:t>40</w:t>
      </w:r>
      <w:r>
        <w:rPr>
          <w:spacing w:val="-5"/>
        </w:rPr>
        <w:t> </w:t>
      </w:r>
      <w:r>
        <w:rPr/>
        <w:t>Вт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частоте</w:t>
      </w:r>
      <w:r>
        <w:rPr>
          <w:spacing w:val="-7"/>
        </w:rPr>
        <w:t> </w:t>
      </w:r>
      <w:r>
        <w:rPr/>
        <w:t>10 ГГц,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1,5</w:t>
      </w:r>
      <w:r>
        <w:rPr>
          <w:spacing w:val="-6"/>
        </w:rPr>
        <w:t> </w:t>
      </w:r>
      <w:r>
        <w:rPr/>
        <w:t>Вт</w:t>
      </w:r>
      <w:r>
        <w:rPr>
          <w:spacing w:val="-7"/>
        </w:rPr>
        <w:t> </w:t>
      </w:r>
      <w:r>
        <w:rPr/>
        <w:t>на</w:t>
      </w:r>
      <w:r>
        <w:rPr>
          <w:spacing w:val="-68"/>
        </w:rPr>
        <w:t> </w:t>
      </w:r>
      <w:r>
        <w:rPr/>
        <w:t>частоте</w:t>
      </w:r>
      <w:r>
        <w:rPr>
          <w:spacing w:val="12"/>
        </w:rPr>
        <w:t> </w:t>
      </w:r>
      <w:r>
        <w:rPr/>
        <w:t>60</w:t>
      </w:r>
      <w:r>
        <w:rPr>
          <w:spacing w:val="14"/>
        </w:rPr>
        <w:t> </w:t>
      </w:r>
      <w:r>
        <w:rPr/>
        <w:t>ГГц,</w:t>
      </w:r>
      <w:r>
        <w:rPr>
          <w:spacing w:val="11"/>
        </w:rPr>
        <w:t> </w:t>
      </w:r>
      <w:r>
        <w:rPr/>
        <w:t>до</w:t>
      </w:r>
      <w:r>
        <w:rPr>
          <w:spacing w:val="12"/>
        </w:rPr>
        <w:t> </w:t>
      </w:r>
      <w:r>
        <w:rPr/>
        <w:t>100</w:t>
      </w:r>
      <w:r>
        <w:rPr>
          <w:spacing w:val="12"/>
        </w:rPr>
        <w:t> </w:t>
      </w:r>
      <w:r>
        <w:rPr/>
        <w:t>мВт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частоте</w:t>
      </w:r>
      <w:r>
        <w:rPr>
          <w:spacing w:val="11"/>
        </w:rPr>
        <w:t> </w:t>
      </w:r>
      <w:r>
        <w:rPr/>
        <w:t>200</w:t>
      </w:r>
      <w:r>
        <w:rPr>
          <w:spacing w:val="14"/>
        </w:rPr>
        <w:t> </w:t>
      </w:r>
      <w:r>
        <w:rPr/>
        <w:t>ГГц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до</w:t>
      </w:r>
      <w:r>
        <w:rPr>
          <w:spacing w:val="10"/>
        </w:rPr>
        <w:t> </w:t>
      </w:r>
      <w:r>
        <w:rPr/>
        <w:t>10</w:t>
      </w:r>
      <w:r>
        <w:rPr>
          <w:spacing w:val="12"/>
        </w:rPr>
        <w:t> </w:t>
      </w:r>
      <w:r>
        <w:rPr/>
        <w:t>мВт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частоте</w:t>
      </w:r>
    </w:p>
    <w:p>
      <w:pPr>
        <w:pStyle w:val="BodyText"/>
        <w:ind w:right="419"/>
        <w:jc w:val="both"/>
      </w:pPr>
      <w:r>
        <w:rPr/>
        <w:t>300</w:t>
      </w:r>
      <w:r>
        <w:rPr>
          <w:spacing w:val="1"/>
        </w:rPr>
        <w:t> </w:t>
      </w:r>
      <w:r>
        <w:rPr/>
        <w:t>ГГц.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с</w:t>
      </w:r>
      <w:r>
        <w:rPr>
          <w:spacing w:val="-6"/>
        </w:rPr>
        <w:t> </w:t>
      </w:r>
      <w:r>
        <w:rPr/>
        <w:t>обеспечением</w:t>
      </w:r>
      <w:r>
        <w:rPr>
          <w:spacing w:val="-2"/>
        </w:rPr>
        <w:t> </w:t>
      </w:r>
      <w:r>
        <w:rPr/>
        <w:t>эффективного</w:t>
      </w:r>
      <w:r>
        <w:rPr>
          <w:spacing w:val="-1"/>
        </w:rPr>
        <w:t> </w:t>
      </w:r>
      <w:r>
        <w:rPr/>
        <w:t>теплоотвода</w:t>
      </w:r>
      <w:r>
        <w:rPr>
          <w:spacing w:val="-2"/>
        </w:rPr>
        <w:t> </w:t>
      </w:r>
      <w:r>
        <w:rPr/>
        <w:t>от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активной</w:t>
      </w:r>
      <w:r>
        <w:rPr>
          <w:spacing w:val="-2"/>
        </w:rPr>
        <w:t> </w:t>
      </w:r>
      <w:r>
        <w:rPr/>
        <w:t>области.</w:t>
      </w:r>
    </w:p>
    <w:p>
      <w:pPr>
        <w:pStyle w:val="BodyText"/>
        <w:spacing w:before="159"/>
        <w:ind w:right="410" w:firstLine="566"/>
        <w:jc w:val="both"/>
      </w:pPr>
      <w:r>
        <w:rPr/>
        <w:t>Современные ЛПД работают при очень высоких плотностях мощности,</w:t>
      </w:r>
      <w:r>
        <w:rPr>
          <w:spacing w:val="1"/>
        </w:rPr>
        <w:t> </w:t>
      </w:r>
      <w:r>
        <w:rPr/>
        <w:t>приближающихся к 10</w:t>
      </w:r>
      <w:r>
        <w:rPr>
          <w:vertAlign w:val="superscript"/>
        </w:rPr>
        <w:t>6</w:t>
      </w:r>
      <w:r>
        <w:rPr>
          <w:vertAlign w:val="baseline"/>
        </w:rPr>
        <w:t> Вт/см</w:t>
      </w:r>
      <w:r>
        <w:rPr>
          <w:vertAlign w:val="superscript"/>
        </w:rPr>
        <w:t>2</w:t>
      </w:r>
      <w:r>
        <w:rPr>
          <w:vertAlign w:val="baseline"/>
        </w:rPr>
        <w:t>. При таких крайне высоких значениях плотности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важными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становятся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вопросы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правильного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приборов.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Сейчас</w:t>
      </w:r>
      <w:r>
        <w:rPr>
          <w:spacing w:val="1"/>
          <w:vertAlign w:val="baseline"/>
        </w:rPr>
        <w:t> </w:t>
      </w:r>
      <w:r>
        <w:rPr>
          <w:vertAlign w:val="baseline"/>
        </w:rPr>
        <w:t>известны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повышения эффективности отвода тепла от диодов. Среди них можно отметить,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обращенной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мезаструктуры,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барьером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Шоттки,</w:t>
      </w:r>
      <w:r>
        <w:rPr>
          <w:spacing w:val="1"/>
          <w:vertAlign w:val="baseline"/>
        </w:rPr>
        <w:t> </w:t>
      </w:r>
      <w:r>
        <w:rPr>
          <w:vertAlign w:val="baseline"/>
        </w:rPr>
        <w:t>ультразвуковой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пайки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алмазных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теплоотводов.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Специалисты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считают,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совершенствовании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легирования,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геометрии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теплоотвода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ожидать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 ЛПД в непрерывном режиме до 3 Вт на частоте 50 ГГц и 300 мВт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 200 ГГц. ЛПД имеет также значительные преимущества перед другими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полупроводниковыми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СВЧ-приборами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(за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диодов</w:t>
      </w:r>
      <w:r>
        <w:rPr>
          <w:spacing w:val="1"/>
          <w:vertAlign w:val="baseline"/>
        </w:rPr>
        <w:t> </w:t>
      </w:r>
      <w:r>
        <w:rPr>
          <w:vertAlign w:val="baseline"/>
        </w:rPr>
        <w:t>Ганна)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достижимой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импульсном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режиме.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импульсных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ЛПД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Вт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0"/>
          <w:vertAlign w:val="baseline"/>
        </w:rPr>
        <w:t> </w:t>
      </w:r>
      <w:r>
        <w:rPr>
          <w:vertAlign w:val="baseline"/>
        </w:rPr>
        <w:t>10</w:t>
      </w:r>
      <w:r>
        <w:rPr>
          <w:spacing w:val="-8"/>
          <w:vertAlign w:val="baseline"/>
        </w:rPr>
        <w:t> </w:t>
      </w:r>
      <w:r>
        <w:rPr>
          <w:vertAlign w:val="baseline"/>
        </w:rPr>
        <w:t>ГГц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10</w:t>
      </w:r>
      <w:r>
        <w:rPr>
          <w:spacing w:val="-12"/>
          <w:vertAlign w:val="baseline"/>
        </w:rPr>
        <w:t> </w:t>
      </w:r>
      <w:r>
        <w:rPr>
          <w:vertAlign w:val="baseline"/>
        </w:rPr>
        <w:t>Вт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2"/>
          <w:vertAlign w:val="baseline"/>
        </w:rPr>
        <w:t> </w:t>
      </w:r>
      <w:r>
        <w:rPr>
          <w:vertAlign w:val="baseline"/>
        </w:rPr>
        <w:t>40</w:t>
      </w:r>
      <w:r>
        <w:rPr>
          <w:spacing w:val="-6"/>
          <w:vertAlign w:val="baseline"/>
        </w:rPr>
        <w:t> </w:t>
      </w:r>
      <w:r>
        <w:rPr>
          <w:vertAlign w:val="baseline"/>
        </w:rPr>
        <w:t>ГГц.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частотах</w:t>
      </w:r>
      <w:r>
        <w:rPr>
          <w:spacing w:val="-9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-13"/>
          <w:vertAlign w:val="baseline"/>
        </w:rPr>
        <w:t> </w:t>
      </w:r>
      <w:r>
        <w:rPr>
          <w:vertAlign w:val="baseline"/>
        </w:rPr>
        <w:t>100</w:t>
      </w:r>
      <w:r>
        <w:rPr>
          <w:spacing w:val="-8"/>
          <w:vertAlign w:val="baseline"/>
        </w:rPr>
        <w:t> </w:t>
      </w:r>
      <w:r>
        <w:rPr>
          <w:vertAlign w:val="baseline"/>
        </w:rPr>
        <w:t>ГГц</w:t>
      </w:r>
      <w:r>
        <w:rPr>
          <w:spacing w:val="-9"/>
          <w:vertAlign w:val="baseline"/>
        </w:rPr>
        <w:t> </w:t>
      </w:r>
      <w:r>
        <w:rPr>
          <w:vertAlign w:val="baseline"/>
        </w:rPr>
        <w:t>импульсная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приборов</w:t>
      </w:r>
      <w:r>
        <w:rPr>
          <w:spacing w:val="-3"/>
          <w:vertAlign w:val="baseline"/>
        </w:rPr>
        <w:t> </w:t>
      </w:r>
      <w:r>
        <w:rPr>
          <w:vertAlign w:val="baseline"/>
        </w:rPr>
        <w:t>составляет сотни милливатт.</w:t>
      </w:r>
    </w:p>
    <w:p>
      <w:pPr>
        <w:pStyle w:val="BodyText"/>
        <w:spacing w:before="163"/>
        <w:ind w:right="410" w:firstLine="566"/>
        <w:jc w:val="both"/>
      </w:pPr>
      <w:r>
        <w:rPr>
          <w:b/>
          <w:i/>
        </w:rPr>
        <w:t>Коэффициент полезного действия. </w:t>
      </w:r>
      <w:r>
        <w:rPr/>
        <w:t>За последнее время разработчиками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предложено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конструктивно-технологических</w:t>
      </w:r>
      <w:r>
        <w:rPr>
          <w:spacing w:val="1"/>
        </w:rPr>
        <w:t> </w:t>
      </w:r>
      <w:r>
        <w:rPr/>
        <w:t>решений,</w:t>
      </w:r>
      <w:r>
        <w:rPr>
          <w:spacing w:val="-67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двухпролетных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геометрическими формами, применение параллельного или последовательного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корпусе,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и конструкций теплоотводов</w:t>
      </w:r>
      <w:r>
        <w:rPr>
          <w:spacing w:val="-2"/>
        </w:rPr>
        <w:t> </w:t>
      </w:r>
      <w:r>
        <w:rPr/>
        <w:t>и др.</w:t>
      </w:r>
    </w:p>
    <w:p>
      <w:pPr>
        <w:pStyle w:val="BodyText"/>
        <w:spacing w:before="158"/>
        <w:ind w:right="408" w:firstLine="566"/>
        <w:jc w:val="both"/>
      </w:pPr>
      <w:r>
        <w:rPr>
          <w:spacing w:val="-1"/>
        </w:rPr>
        <w:t>Максимальные</w:t>
      </w:r>
      <w:r>
        <w:rPr>
          <w:spacing w:val="-18"/>
        </w:rPr>
        <w:t> </w:t>
      </w:r>
      <w:r>
        <w:rPr>
          <w:spacing w:val="-1"/>
        </w:rPr>
        <w:t>значения</w:t>
      </w:r>
      <w:r>
        <w:rPr>
          <w:spacing w:val="-17"/>
        </w:rPr>
        <w:t> </w:t>
      </w:r>
      <w:r>
        <w:rPr>
          <w:spacing w:val="-1"/>
        </w:rPr>
        <w:t>КПД</w:t>
      </w:r>
      <w:r>
        <w:rPr>
          <w:spacing w:val="-17"/>
        </w:rPr>
        <w:t> </w:t>
      </w:r>
      <w:r>
        <w:rPr>
          <w:spacing w:val="-1"/>
        </w:rPr>
        <w:t>при</w:t>
      </w:r>
      <w:r>
        <w:rPr>
          <w:spacing w:val="-16"/>
        </w:rPr>
        <w:t> </w:t>
      </w:r>
      <w:r>
        <w:rPr/>
        <w:t>работе</w:t>
      </w:r>
      <w:r>
        <w:rPr>
          <w:spacing w:val="-18"/>
        </w:rPr>
        <w:t> </w:t>
      </w:r>
      <w:r>
        <w:rPr/>
        <w:t>ЛПД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импульсном</w:t>
      </w:r>
      <w:r>
        <w:rPr>
          <w:spacing w:val="-17"/>
        </w:rPr>
        <w:t> </w:t>
      </w:r>
      <w:r>
        <w:rPr/>
        <w:t>режиме</w:t>
      </w:r>
      <w:r>
        <w:rPr>
          <w:spacing w:val="-18"/>
        </w:rPr>
        <w:t> </w:t>
      </w:r>
      <w:r>
        <w:rPr/>
        <w:t>сейчас</w:t>
      </w:r>
      <w:r>
        <w:rPr>
          <w:spacing w:val="-68"/>
        </w:rPr>
        <w:t> </w:t>
      </w:r>
      <w:r>
        <w:rPr/>
        <w:t>составляют около 25 % на частоте 10 ГГц, 12% на частоте 50 ГГц и 8,5% на</w:t>
      </w:r>
      <w:r>
        <w:rPr>
          <w:spacing w:val="1"/>
        </w:rPr>
        <w:t> </w:t>
      </w:r>
      <w:r>
        <w:rPr/>
        <w:t>частоте 100 ГГц. Вместе с тем, имеются отдельные экспериментальные образцы</w:t>
      </w:r>
      <w:r>
        <w:rPr>
          <w:spacing w:val="-67"/>
        </w:rPr>
        <w:t> </w:t>
      </w:r>
      <w:r>
        <w:rPr/>
        <w:t>диодов, КПД которых значительно превышает указанные выше максимальные</w:t>
      </w:r>
      <w:r>
        <w:rPr>
          <w:spacing w:val="1"/>
        </w:rPr>
        <w:t> </w:t>
      </w:r>
      <w:r>
        <w:rPr/>
        <w:t>значения, характерные для большинства приборов этого типа. Так, например,</w:t>
      </w:r>
      <w:r>
        <w:rPr>
          <w:spacing w:val="1"/>
        </w:rPr>
        <w:t> </w:t>
      </w:r>
      <w:r>
        <w:rPr/>
        <w:t>фирмой Hughes разработан кремниевый </w:t>
      </w:r>
      <w:r>
        <w:rPr>
          <w:i/>
        </w:rPr>
        <w:t>TRAPATT</w:t>
      </w:r>
      <w:r>
        <w:rPr/>
        <w:t>-диод для диапазона 8-10 ГГц,</w:t>
      </w:r>
      <w:r>
        <w:rPr>
          <w:spacing w:val="-67"/>
        </w:rPr>
        <w:t> </w:t>
      </w:r>
      <w:r>
        <w:rPr/>
        <w:t>имеющий в импульсном режиме КПД 42,5 % и мощность 27 Вт. Это указывает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дальнейшего</w:t>
      </w:r>
      <w:r>
        <w:rPr>
          <w:spacing w:val="-2"/>
        </w:rPr>
        <w:t> </w:t>
      </w:r>
      <w:r>
        <w:rPr/>
        <w:t>повышения КПД.</w:t>
      </w:r>
    </w:p>
    <w:p>
      <w:pPr>
        <w:spacing w:after="0"/>
        <w:jc w:val="both"/>
        <w:sectPr>
          <w:pgSz w:w="11910" w:h="16840"/>
          <w:pgMar w:header="0" w:footer="992" w:top="1020" w:bottom="124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>
          <w:b/>
          <w:i/>
        </w:rPr>
        <w:t>Коэффициент усиления. </w:t>
      </w:r>
      <w:r>
        <w:rPr/>
        <w:t>Первоначально ЛПД использовались только для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СВЧ-колебаний,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усилительные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оставались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внимания. В последнее время эти приборы стали применяться в усилителях</w:t>
      </w:r>
      <w:r>
        <w:rPr>
          <w:spacing w:val="1"/>
        </w:rPr>
        <w:t> </w:t>
      </w:r>
      <w:r>
        <w:rPr/>
        <w:t>мощности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выходных</w:t>
      </w:r>
      <w:r>
        <w:rPr>
          <w:spacing w:val="-8"/>
        </w:rPr>
        <w:t> </w:t>
      </w:r>
      <w:r>
        <w:rPr/>
        <w:t>каскадах</w:t>
      </w:r>
      <w:r>
        <w:rPr>
          <w:spacing w:val="-9"/>
        </w:rPr>
        <w:t> </w:t>
      </w:r>
      <w:r>
        <w:rPr/>
        <w:t>малошумящих</w:t>
      </w:r>
      <w:r>
        <w:rPr>
          <w:spacing w:val="-8"/>
        </w:rPr>
        <w:t> </w:t>
      </w:r>
      <w:r>
        <w:rPr/>
        <w:t>усилителей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частотах</w:t>
      </w:r>
      <w:r>
        <w:rPr>
          <w:spacing w:val="-8"/>
        </w:rPr>
        <w:t> </w:t>
      </w:r>
      <w:r>
        <w:rPr/>
        <w:t>выше</w:t>
      </w:r>
      <w:r>
        <w:rPr>
          <w:spacing w:val="-10"/>
        </w:rPr>
        <w:t> </w:t>
      </w:r>
      <w:r>
        <w:rPr/>
        <w:t>5</w:t>
      </w:r>
      <w:r>
        <w:rPr>
          <w:spacing w:val="-67"/>
        </w:rPr>
        <w:t> </w:t>
      </w:r>
      <w:r>
        <w:rPr/>
        <w:t>ГГц. ЛПД, как и диоды Ганна, обеспечивает сравнительно небольшое усиление,</w:t>
      </w:r>
      <w:r>
        <w:rPr>
          <w:spacing w:val="-67"/>
        </w:rPr>
        <w:t> </w:t>
      </w:r>
      <w:r>
        <w:rPr/>
        <w:t>которое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учетом</w:t>
      </w:r>
      <w:r>
        <w:rPr>
          <w:spacing w:val="-11"/>
        </w:rPr>
        <w:t> </w:t>
      </w:r>
      <w:r>
        <w:rPr/>
        <w:t>необходимого</w:t>
      </w:r>
      <w:r>
        <w:rPr>
          <w:spacing w:val="-10"/>
        </w:rPr>
        <w:t> </w:t>
      </w:r>
      <w:r>
        <w:rPr/>
        <w:t>запаса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устойчивости</w:t>
      </w:r>
      <w:r>
        <w:rPr>
          <w:spacing w:val="-13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составляет</w:t>
      </w:r>
      <w:r>
        <w:rPr>
          <w:spacing w:val="-10"/>
        </w:rPr>
        <w:t> </w:t>
      </w:r>
      <w:r>
        <w:rPr/>
        <w:t>всего</w:t>
      </w:r>
      <w:r>
        <w:rPr>
          <w:spacing w:val="-68"/>
        </w:rPr>
        <w:t> </w:t>
      </w:r>
      <w:r>
        <w:rPr/>
        <w:t>5-9 дБ. При необходимости получения более высокого коэффициента усиления</w:t>
      </w:r>
      <w:r>
        <w:rPr>
          <w:spacing w:val="1"/>
        </w:rPr>
        <w:t> </w:t>
      </w:r>
      <w:r>
        <w:rPr/>
        <w:t>применяется</w:t>
      </w:r>
      <w:r>
        <w:rPr>
          <w:spacing w:val="-1"/>
        </w:rPr>
        <w:t> </w:t>
      </w:r>
      <w:r>
        <w:rPr/>
        <w:t>каскадное включение</w:t>
      </w:r>
      <w:r>
        <w:rPr>
          <w:spacing w:val="-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ЛПД.</w:t>
      </w:r>
    </w:p>
    <w:p>
      <w:pPr>
        <w:pStyle w:val="BodyText"/>
        <w:spacing w:before="161"/>
        <w:ind w:right="413" w:firstLine="566"/>
        <w:jc w:val="both"/>
      </w:pPr>
      <w:r>
        <w:rPr/>
        <w:pict>
          <v:rect style="position:absolute;margin-left:219.770004pt;margin-top:22.680304pt;width:3.48pt;height:.72pt;mso-position-horizontal-relative:page;mso-position-vertical-relative:paragraph;z-index:-22043648" filled="true" fillcolor="#000000" stroked="false">
            <v:fill type="solid"/>
            <w10:wrap type="none"/>
          </v:rect>
        </w:pict>
      </w:r>
      <w:r>
        <w:rPr>
          <w:b/>
          <w:i/>
        </w:rPr>
        <w:t>Полоса</w:t>
      </w:r>
      <w:r>
        <w:rPr>
          <w:b/>
          <w:i/>
          <w:spacing w:val="1"/>
        </w:rPr>
        <w:t> </w:t>
      </w:r>
      <w:r>
        <w:rPr>
          <w:b/>
          <w:i/>
        </w:rPr>
        <w:t>пропускания</w:t>
      </w:r>
      <w:r>
        <w:rPr/>
        <w:t>.</w:t>
      </w:r>
      <w:r>
        <w:rPr>
          <w:spacing w:val="1"/>
        </w:rPr>
        <w:t> </w:t>
      </w:r>
      <w:r>
        <w:rPr/>
        <w:t>Усилительные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небольшой</w:t>
      </w:r>
      <w:r>
        <w:rPr>
          <w:spacing w:val="-5"/>
        </w:rPr>
        <w:t> </w:t>
      </w:r>
      <w:r>
        <w:rPr/>
        <w:t>полосе</w:t>
      </w:r>
      <w:r>
        <w:rPr>
          <w:spacing w:val="-5"/>
        </w:rPr>
        <w:t> </w:t>
      </w:r>
      <w:r>
        <w:rPr/>
        <w:t>частот,</w:t>
      </w:r>
      <w:r>
        <w:rPr>
          <w:spacing w:val="-6"/>
        </w:rPr>
        <w:t> </w:t>
      </w:r>
      <w:r>
        <w:rPr/>
        <w:t>обычно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превышающей</w:t>
      </w:r>
      <w:r>
        <w:rPr>
          <w:spacing w:val="-5"/>
        </w:rPr>
        <w:t> </w:t>
      </w:r>
      <w:r>
        <w:rPr/>
        <w:t>10%.</w:t>
      </w:r>
      <w:r>
        <w:rPr>
          <w:spacing w:val="-6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данным</w:t>
      </w:r>
      <w:r>
        <w:rPr>
          <w:spacing w:val="-67"/>
        </w:rPr>
        <w:t> </w:t>
      </w:r>
      <w:r>
        <w:rPr/>
        <w:t>фирмы</w:t>
      </w:r>
      <w:r>
        <w:rPr>
          <w:spacing w:val="1"/>
        </w:rPr>
        <w:t> </w:t>
      </w:r>
      <w:r>
        <w:rPr>
          <w:i/>
        </w:rPr>
        <w:t>Hughes</w:t>
      </w:r>
      <w:r>
        <w:rPr>
          <w:i/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мм-диапазона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мВт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8,5 %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коэффициенте</w:t>
      </w:r>
      <w:r>
        <w:rPr>
          <w:spacing w:val="-1"/>
        </w:rPr>
        <w:t> </w:t>
      </w:r>
      <w:r>
        <w:rPr/>
        <w:t>усиления</w:t>
      </w:r>
      <w:r>
        <w:rPr>
          <w:spacing w:val="-3"/>
        </w:rPr>
        <w:t> </w:t>
      </w:r>
      <w:r>
        <w:rPr/>
        <w:t>5 дБ</w:t>
      </w:r>
      <w:r>
        <w:rPr>
          <w:spacing w:val="-4"/>
        </w:rPr>
        <w:t> </w:t>
      </w:r>
      <w:r>
        <w:rPr/>
        <w:t>и 4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усилении</w:t>
      </w:r>
      <w:r>
        <w:rPr>
          <w:spacing w:val="-4"/>
        </w:rPr>
        <w:t> </w:t>
      </w:r>
      <w:r>
        <w:rPr/>
        <w:t>10</w:t>
      </w:r>
      <w:r>
        <w:rPr>
          <w:spacing w:val="1"/>
        </w:rPr>
        <w:t> </w:t>
      </w:r>
      <w:r>
        <w:rPr/>
        <w:t>дБ.</w:t>
      </w:r>
    </w:p>
    <w:p>
      <w:pPr>
        <w:pStyle w:val="BodyText"/>
        <w:spacing w:before="162"/>
        <w:ind w:right="412" w:firstLine="566"/>
        <w:jc w:val="both"/>
      </w:pPr>
      <w:r>
        <w:rPr>
          <w:b/>
          <w:i/>
        </w:rPr>
        <w:t>Коэффициент</w:t>
      </w:r>
      <w:r>
        <w:rPr>
          <w:b/>
          <w:i/>
          <w:spacing w:val="1"/>
        </w:rPr>
        <w:t> </w:t>
      </w:r>
      <w:r>
        <w:rPr>
          <w:b/>
          <w:i/>
        </w:rPr>
        <w:t>шума</w:t>
      </w:r>
      <w:r>
        <w:rPr/>
        <w:t>.</w:t>
      </w:r>
      <w:r>
        <w:rPr>
          <w:spacing w:val="1"/>
        </w:rPr>
        <w:t> </w:t>
      </w:r>
      <w:r>
        <w:rPr/>
        <w:t>Кремниевые</w:t>
      </w:r>
      <w:r>
        <w:rPr>
          <w:spacing w:val="1"/>
        </w:rPr>
        <w:t> </w:t>
      </w:r>
      <w:r>
        <w:rPr>
          <w:i/>
        </w:rPr>
        <w:t>BARITT</w:t>
      </w:r>
      <w:r>
        <w:rPr/>
        <w:t>-диоды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наименьший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ГГц.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>
          <w:i/>
        </w:rPr>
        <w:t>IMРАТТ</w:t>
      </w:r>
      <w:r>
        <w:rPr/>
        <w:t>-диоды на основе кремния имеют коэффициент шума 30 дБ, а на основе</w:t>
      </w:r>
      <w:r>
        <w:rPr>
          <w:spacing w:val="-67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миллиметровом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кремниевых</w:t>
      </w:r>
      <w:r>
        <w:rPr>
          <w:spacing w:val="1"/>
        </w:rPr>
        <w:t> </w:t>
      </w:r>
      <w:r>
        <w:rPr/>
        <w:t>ЛПД</w:t>
      </w:r>
      <w:r>
        <w:rPr>
          <w:spacing w:val="1"/>
        </w:rPr>
        <w:t> </w:t>
      </w:r>
      <w:r>
        <w:rPr/>
        <w:t>типичные</w:t>
      </w:r>
      <w:r>
        <w:rPr>
          <w:spacing w:val="-1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коэффициента</w:t>
      </w:r>
      <w:r>
        <w:rPr>
          <w:spacing w:val="-1"/>
        </w:rPr>
        <w:t> </w:t>
      </w:r>
      <w:r>
        <w:rPr/>
        <w:t>шума 35</w:t>
      </w:r>
      <w:r>
        <w:rPr>
          <w:spacing w:val="-3"/>
        </w:rPr>
        <w:t> </w:t>
      </w:r>
      <w:r>
        <w:rPr/>
        <w:t>дБ,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арсенид-галлиевых –</w:t>
      </w:r>
      <w:r>
        <w:rPr>
          <w:spacing w:val="-2"/>
        </w:rPr>
        <w:t> </w:t>
      </w:r>
      <w:r>
        <w:rPr/>
        <w:t>32 дБ.</w:t>
      </w:r>
    </w:p>
    <w:p>
      <w:pPr>
        <w:pStyle w:val="BodyText"/>
        <w:spacing w:before="159"/>
        <w:ind w:right="415" w:firstLine="566"/>
        <w:jc w:val="both"/>
      </w:pPr>
      <w:r>
        <w:rPr>
          <w:b/>
          <w:i/>
        </w:rPr>
        <w:t>Долговечность.</w:t>
      </w:r>
      <w:r>
        <w:rPr>
          <w:b/>
          <w:i/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отказов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электромиграции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короткими</w:t>
      </w:r>
      <w:r>
        <w:rPr>
          <w:spacing w:val="1"/>
        </w:rPr>
        <w:t> </w:t>
      </w:r>
      <w:r>
        <w:rPr/>
        <w:t>замыканиями.</w:t>
      </w:r>
      <w:r>
        <w:rPr>
          <w:spacing w:val="1"/>
        </w:rPr>
        <w:t> </w:t>
      </w:r>
      <w:r>
        <w:rPr/>
        <w:t>Долговечность ЛПД почти не зависит от рабочей частоты, так как температура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незначительно.</w:t>
      </w:r>
      <w:r>
        <w:rPr>
          <w:spacing w:val="1"/>
        </w:rPr>
        <w:t> </w:t>
      </w:r>
      <w:r>
        <w:rPr/>
        <w:t>Судя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-67"/>
        </w:rPr>
        <w:t> </w:t>
      </w:r>
      <w:r>
        <w:rPr>
          <w:spacing w:val="-1"/>
        </w:rPr>
        <w:t>литературным</w:t>
      </w:r>
      <w:r>
        <w:rPr>
          <w:spacing w:val="-18"/>
        </w:rPr>
        <w:t> </w:t>
      </w:r>
      <w:r>
        <w:rPr>
          <w:spacing w:val="-1"/>
        </w:rPr>
        <w:t>источникам,</w:t>
      </w:r>
      <w:r>
        <w:rPr>
          <w:spacing w:val="-15"/>
        </w:rPr>
        <w:t> </w:t>
      </w:r>
      <w:r>
        <w:rPr/>
        <w:t>средний</w:t>
      </w:r>
      <w:r>
        <w:rPr>
          <w:spacing w:val="-14"/>
        </w:rPr>
        <w:t> </w:t>
      </w:r>
      <w:r>
        <w:rPr/>
        <w:t>срок</w:t>
      </w:r>
      <w:r>
        <w:rPr>
          <w:spacing w:val="-16"/>
        </w:rPr>
        <w:t> </w:t>
      </w:r>
      <w:r>
        <w:rPr/>
        <w:t>службы</w:t>
      </w:r>
      <w:r>
        <w:rPr>
          <w:spacing w:val="-14"/>
        </w:rPr>
        <w:t> </w:t>
      </w:r>
      <w:r>
        <w:rPr/>
        <w:t>ЛПД</w:t>
      </w:r>
      <w:r>
        <w:rPr>
          <w:spacing w:val="-14"/>
        </w:rPr>
        <w:t> </w:t>
      </w:r>
      <w:r>
        <w:rPr/>
        <w:t>составляет</w:t>
      </w:r>
      <w:r>
        <w:rPr>
          <w:spacing w:val="-15"/>
        </w:rPr>
        <w:t> </w:t>
      </w:r>
      <w:r>
        <w:rPr/>
        <w:t>от</w:t>
      </w:r>
      <w:r>
        <w:rPr>
          <w:spacing w:val="-17"/>
        </w:rPr>
        <w:t> </w:t>
      </w:r>
      <w:r>
        <w:rPr/>
        <w:t>5</w:t>
      </w:r>
      <w:r>
        <w:rPr>
          <w:spacing w:val="-13"/>
        </w:rPr>
        <w:t> </w:t>
      </w:r>
      <w:r>
        <w:rPr/>
        <w:t>тыс.</w:t>
      </w:r>
      <w:r>
        <w:rPr>
          <w:spacing w:val="-17"/>
        </w:rPr>
        <w:t> </w:t>
      </w:r>
      <w:r>
        <w:rPr/>
        <w:t>часов</w:t>
      </w:r>
      <w:r>
        <w:rPr>
          <w:spacing w:val="-68"/>
        </w:rPr>
        <w:t> </w:t>
      </w:r>
      <w:r>
        <w:rPr/>
        <w:t>до</w:t>
      </w:r>
      <w:r>
        <w:rPr>
          <w:spacing w:val="-4"/>
        </w:rPr>
        <w:t> </w:t>
      </w:r>
      <w:r>
        <w:rPr/>
        <w:t>3,3 млн.</w:t>
      </w:r>
      <w:r>
        <w:rPr>
          <w:spacing w:val="-1"/>
        </w:rPr>
        <w:t> </w:t>
      </w:r>
      <w:r>
        <w:rPr/>
        <w:t>часов.</w:t>
      </w:r>
    </w:p>
    <w:p>
      <w:pPr>
        <w:pStyle w:val="BodyText"/>
        <w:spacing w:line="237" w:lineRule="auto" w:before="164"/>
        <w:ind w:right="412" w:firstLine="566"/>
        <w:jc w:val="both"/>
      </w:pPr>
      <w:r>
        <w:rPr/>
        <w:t>Масса</w:t>
      </w:r>
      <w:r>
        <w:rPr>
          <w:spacing w:val="-14"/>
        </w:rPr>
        <w:t> </w:t>
      </w:r>
      <w:r>
        <w:rPr/>
        <w:t>диодов</w:t>
      </w:r>
      <w:r>
        <w:rPr>
          <w:spacing w:val="-13"/>
        </w:rPr>
        <w:t> </w:t>
      </w:r>
      <w:r>
        <w:rPr/>
        <w:t>находится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пределах</w:t>
      </w:r>
      <w:r>
        <w:rPr>
          <w:spacing w:val="-14"/>
        </w:rPr>
        <w:t> </w:t>
      </w:r>
      <w:r>
        <w:rPr/>
        <w:t>от</w:t>
      </w:r>
      <w:r>
        <w:rPr>
          <w:spacing w:val="-15"/>
        </w:rPr>
        <w:t> </w:t>
      </w:r>
      <w:r>
        <w:rPr/>
        <w:t>нескольких</w:t>
      </w:r>
      <w:r>
        <w:rPr>
          <w:spacing w:val="-12"/>
        </w:rPr>
        <w:t> </w:t>
      </w:r>
      <w:r>
        <w:rPr/>
        <w:t>десятых</w:t>
      </w:r>
      <w:r>
        <w:rPr>
          <w:spacing w:val="-14"/>
        </w:rPr>
        <w:t> </w:t>
      </w:r>
      <w:r>
        <w:rPr/>
        <w:t>долей</w:t>
      </w:r>
      <w:r>
        <w:rPr>
          <w:spacing w:val="-14"/>
        </w:rPr>
        <w:t> </w:t>
      </w:r>
      <w:r>
        <w:rPr/>
        <w:t>до</w:t>
      </w:r>
      <w:r>
        <w:rPr>
          <w:spacing w:val="-12"/>
        </w:rPr>
        <w:t> </w:t>
      </w:r>
      <w:r>
        <w:rPr/>
        <w:t>единиц</w:t>
      </w:r>
      <w:r>
        <w:rPr>
          <w:spacing w:val="-68"/>
        </w:rPr>
        <w:t> </w:t>
      </w:r>
      <w:r>
        <w:rPr/>
        <w:t>граммов.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8"/>
        <w:numPr>
          <w:ilvl w:val="1"/>
          <w:numId w:val="25"/>
        </w:numPr>
        <w:tabs>
          <w:tab w:pos="4673" w:val="left" w:leader="none"/>
        </w:tabs>
        <w:spacing w:line="240" w:lineRule="auto" w:before="0" w:after="0"/>
        <w:ind w:left="4672" w:right="0" w:hanging="853"/>
        <w:jc w:val="both"/>
      </w:pPr>
      <w:bookmarkStart w:name="_bookmark80" w:id="159"/>
      <w:bookmarkEnd w:id="159"/>
      <w:r>
        <w:rPr>
          <w:b w:val="0"/>
        </w:rPr>
      </w:r>
      <w:bookmarkStart w:name="_bookmark80" w:id="160"/>
      <w:bookmarkEnd w:id="160"/>
      <w:r>
        <w:rPr/>
        <w:t>С</w:t>
      </w:r>
      <w:r>
        <w:rPr/>
        <w:t>ВЧ</w:t>
      </w:r>
      <w:r>
        <w:rPr>
          <w:spacing w:val="-2"/>
        </w:rPr>
        <w:t> </w:t>
      </w:r>
      <w:r>
        <w:rPr/>
        <w:t>диод</w:t>
      </w:r>
      <w:r>
        <w:rPr>
          <w:spacing w:val="-2"/>
        </w:rPr>
        <w:t> </w:t>
      </w:r>
      <w:r>
        <w:rPr/>
        <w:t>Ганна</w:t>
      </w:r>
    </w:p>
    <w:p>
      <w:pPr>
        <w:pStyle w:val="BodyText"/>
        <w:spacing w:before="158"/>
        <w:ind w:right="411" w:firstLine="566"/>
        <w:jc w:val="both"/>
      </w:pPr>
      <w:r>
        <w:rPr/>
        <w:t>В 1963 г. английский физик Джон Ганн, изучая поведение арсенида галлия</w:t>
      </w:r>
      <w:r>
        <w:rPr>
          <w:spacing w:val="1"/>
        </w:rPr>
        <w:t> </w:t>
      </w:r>
      <w:r>
        <w:rPr/>
        <w:t>и фосфида индия в сильных электрических полях, открыл новый физический</w:t>
      </w:r>
      <w:r>
        <w:rPr>
          <w:spacing w:val="1"/>
        </w:rPr>
        <w:t> </w:t>
      </w:r>
      <w:r>
        <w:rPr/>
        <w:t>эффект. Этот эффект получил впоследствии его имя. Ганн обнаружил, что при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превышающего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критическое</w:t>
      </w:r>
      <w:r>
        <w:rPr>
          <w:spacing w:val="-67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произвольно</w:t>
      </w:r>
      <w:r>
        <w:rPr>
          <w:spacing w:val="1"/>
        </w:rPr>
        <w:t> </w:t>
      </w:r>
      <w:r>
        <w:rPr/>
        <w:t>ориентированным</w:t>
      </w:r>
      <w:r>
        <w:rPr>
          <w:spacing w:val="1"/>
        </w:rPr>
        <w:t> </w:t>
      </w:r>
      <w:r>
        <w:rPr/>
        <w:t>однородным</w:t>
      </w:r>
      <w:r>
        <w:rPr>
          <w:spacing w:val="1"/>
        </w:rPr>
        <w:t> </w:t>
      </w:r>
      <w:r>
        <w:rPr/>
        <w:t>образцам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омическими контактами во внешней цепи возникают колебания тока. Период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приближенно</w:t>
      </w:r>
      <w:r>
        <w:rPr>
          <w:spacing w:val="1"/>
        </w:rPr>
        <w:t> </w:t>
      </w:r>
      <w:r>
        <w:rPr/>
        <w:t>равнялся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катода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аноду,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Ганном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осцилляций</w:t>
      </w:r>
      <w:r>
        <w:rPr>
          <w:spacing w:val="1"/>
        </w:rPr>
        <w:t> </w:t>
      </w:r>
      <w:r>
        <w:rPr/>
        <w:t>соответствовала</w:t>
      </w:r>
      <w:r>
        <w:rPr>
          <w:spacing w:val="-3"/>
        </w:rPr>
        <w:t> </w:t>
      </w:r>
      <w:r>
        <w:rPr/>
        <w:t>СВЧ-диапазону.</w:t>
      </w:r>
    </w:p>
    <w:p>
      <w:pPr>
        <w:pStyle w:val="BodyText"/>
        <w:spacing w:before="5"/>
        <w:ind w:right="415" w:firstLine="566"/>
        <w:jc w:val="both"/>
      </w:pPr>
      <w:r>
        <w:rPr/>
        <w:t>В 1964 г. Кремер показал, что все основные черты эффекта Ганна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объяснены,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предположить,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механизму </w:t>
      </w:r>
      <w:r>
        <w:rPr>
          <w:i/>
        </w:rPr>
        <w:t>междолинного перехода </w:t>
      </w:r>
      <w:r>
        <w:rPr/>
        <w:t>(англ. – </w:t>
      </w:r>
      <w:r>
        <w:rPr>
          <w:i/>
        </w:rPr>
        <w:t>intervalley transfer</w:t>
      </w:r>
      <w:r>
        <w:rPr/>
        <w:t>). Этот механизм</w:t>
      </w:r>
      <w:r>
        <w:rPr>
          <w:spacing w:val="1"/>
        </w:rPr>
        <w:t> </w:t>
      </w:r>
      <w:r>
        <w:rPr/>
        <w:t>был</w:t>
      </w:r>
      <w:r>
        <w:rPr>
          <w:spacing w:val="-3"/>
        </w:rPr>
        <w:t> </w:t>
      </w:r>
      <w:r>
        <w:rPr/>
        <w:t>рассмотрен</w:t>
      </w:r>
      <w:r>
        <w:rPr>
          <w:spacing w:val="1"/>
        </w:rPr>
        <w:t> </w:t>
      </w:r>
      <w:r>
        <w:rPr/>
        <w:t>теоретически в</w:t>
      </w:r>
      <w:r>
        <w:rPr>
          <w:spacing w:val="-2"/>
        </w:rPr>
        <w:t> </w:t>
      </w:r>
      <w:r>
        <w:rPr/>
        <w:t>1961 г.</w:t>
      </w:r>
      <w:r>
        <w:rPr>
          <w:spacing w:val="-1"/>
        </w:rPr>
        <w:t> </w:t>
      </w:r>
      <w:r>
        <w:rPr/>
        <w:t>Ридли и Уоткинсом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независимо от</w:t>
      </w:r>
      <w:r>
        <w:rPr>
          <w:spacing w:val="-2"/>
        </w:rPr>
        <w:t> </w:t>
      </w:r>
      <w:r>
        <w:rPr/>
        <w:t>них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в 1962 г. Хилсумом. В 1965 г. предположение Кремера было подтверждено</w:t>
      </w:r>
      <w:r>
        <w:rPr>
          <w:spacing w:val="1"/>
        </w:rPr>
        <w:t> </w:t>
      </w:r>
      <w:r>
        <w:rPr/>
        <w:t>прямыми</w:t>
      </w:r>
      <w:r>
        <w:rPr>
          <w:spacing w:val="-1"/>
        </w:rPr>
        <w:t> </w:t>
      </w:r>
      <w:r>
        <w:rPr/>
        <w:t>экспериментами.</w:t>
      </w:r>
    </w:p>
    <w:p>
      <w:pPr>
        <w:pStyle w:val="BodyText"/>
        <w:spacing w:before="5"/>
        <w:ind w:right="408" w:firstLine="566"/>
        <w:jc w:val="both"/>
      </w:pPr>
      <w:r>
        <w:rPr/>
        <w:t>Основное</w:t>
      </w:r>
      <w:r>
        <w:rPr>
          <w:spacing w:val="-15"/>
        </w:rPr>
        <w:t> </w:t>
      </w:r>
      <w:r>
        <w:rPr/>
        <w:t>преимущество</w:t>
      </w:r>
      <w:r>
        <w:rPr>
          <w:spacing w:val="-14"/>
        </w:rPr>
        <w:t> </w:t>
      </w:r>
      <w:r>
        <w:rPr/>
        <w:t>диода</w:t>
      </w:r>
      <w:r>
        <w:rPr>
          <w:spacing w:val="-15"/>
        </w:rPr>
        <w:t> </w:t>
      </w:r>
      <w:r>
        <w:rPr/>
        <w:t>Ганна</w:t>
      </w:r>
      <w:r>
        <w:rPr>
          <w:spacing w:val="-15"/>
        </w:rPr>
        <w:t> </w:t>
      </w:r>
      <w:r>
        <w:rPr/>
        <w:t>(англ.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>
          <w:i/>
        </w:rPr>
        <w:t>Gunn</w:t>
      </w:r>
      <w:r>
        <w:rPr>
          <w:i/>
          <w:spacing w:val="-13"/>
        </w:rPr>
        <w:t> </w:t>
      </w:r>
      <w:r>
        <w:rPr>
          <w:i/>
        </w:rPr>
        <w:t>diode</w:t>
      </w:r>
      <w:r>
        <w:rPr/>
        <w:t>)</w:t>
      </w:r>
      <w:r>
        <w:rPr>
          <w:spacing w:val="-14"/>
        </w:rPr>
        <w:t> </w:t>
      </w:r>
      <w:r>
        <w:rPr/>
        <w:t>состоят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том,</w:t>
      </w:r>
      <w:r>
        <w:rPr>
          <w:spacing w:val="-16"/>
        </w:rPr>
        <w:t> </w:t>
      </w:r>
      <w:r>
        <w:rPr/>
        <w:t>что</w:t>
      </w:r>
      <w:r>
        <w:rPr>
          <w:spacing w:val="-68"/>
        </w:rPr>
        <w:t> </w:t>
      </w:r>
      <w:r>
        <w:rPr/>
        <w:t>это объемный прибор. Это означает, что в нем, в отличие от транзисторов,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узкие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>
          <w:i/>
        </w:rPr>
        <w:t>p-n</w:t>
      </w:r>
      <w:r>
        <w:rPr>
          <w:i/>
          <w:spacing w:val="1"/>
        </w:rPr>
        <w:t> </w:t>
      </w:r>
      <w:r>
        <w:rPr/>
        <w:t>переходов.</w:t>
      </w:r>
      <w:r>
        <w:rPr>
          <w:spacing w:val="1"/>
        </w:rPr>
        <w:t> </w:t>
      </w:r>
      <w:r>
        <w:rPr/>
        <w:t>Миниатюрные</w:t>
      </w:r>
      <w:r>
        <w:rPr>
          <w:spacing w:val="1"/>
        </w:rPr>
        <w:t> </w:t>
      </w:r>
      <w:r>
        <w:rPr/>
        <w:t>СВЧ-генераторы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серийно</w:t>
      </w:r>
      <w:r>
        <w:rPr>
          <w:spacing w:val="1"/>
        </w:rPr>
        <w:t> </w:t>
      </w:r>
      <w:r>
        <w:rPr/>
        <w:t>выпускаются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фирм.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элементов фазированных антенных решеток (ФАР) радиолокационных станций,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видеотелефонной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телефонной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электронно-</w:t>
      </w:r>
      <w:r>
        <w:rPr>
          <w:spacing w:val="1"/>
        </w:rPr>
        <w:t> </w:t>
      </w:r>
      <w:r>
        <w:rPr/>
        <w:t>вычислительных</w:t>
      </w:r>
      <w:r>
        <w:rPr>
          <w:spacing w:val="-5"/>
        </w:rPr>
        <w:t> </w:t>
      </w:r>
      <w:r>
        <w:rPr/>
        <w:t>машинах,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специальных</w:t>
      </w:r>
      <w:r>
        <w:rPr>
          <w:spacing w:val="-4"/>
        </w:rPr>
        <w:t> </w:t>
      </w:r>
      <w:r>
        <w:rPr/>
        <w:t>приборах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слепых,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милицейском</w:t>
      </w:r>
      <w:r>
        <w:rPr>
          <w:spacing w:val="-67"/>
        </w:rPr>
        <w:t> </w:t>
      </w:r>
      <w:r>
        <w:rPr/>
        <w:t>оборудовании,</w:t>
      </w:r>
      <w:r>
        <w:rPr>
          <w:spacing w:val="-3"/>
        </w:rPr>
        <w:t> </w:t>
      </w:r>
      <w:r>
        <w:rPr/>
        <w:t>терапевтическом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диагностическом</w:t>
      </w:r>
      <w:r>
        <w:rPr>
          <w:spacing w:val="-1"/>
        </w:rPr>
        <w:t> </w:t>
      </w:r>
      <w:r>
        <w:rPr/>
        <w:t>оборудовании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</w:t>
      </w:r>
    </w:p>
    <w:p>
      <w:pPr>
        <w:pStyle w:val="BodyText"/>
        <w:spacing w:before="6"/>
        <w:ind w:right="413" w:firstLine="566"/>
        <w:jc w:val="both"/>
      </w:pPr>
      <w:r>
        <w:rPr/>
        <w:t>Физический механизм эффекта и основные принципы работы приборов на</w:t>
      </w:r>
      <w:r>
        <w:rPr>
          <w:spacing w:val="1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основе</w:t>
      </w:r>
      <w:r>
        <w:rPr>
          <w:spacing w:val="-13"/>
        </w:rPr>
        <w:t> </w:t>
      </w:r>
      <w:r>
        <w:rPr/>
        <w:t>установлены</w:t>
      </w:r>
      <w:r>
        <w:rPr>
          <w:spacing w:val="-11"/>
        </w:rPr>
        <w:t> </w:t>
      </w:r>
      <w:r>
        <w:rPr/>
        <w:t>твердо,</w:t>
      </w:r>
      <w:r>
        <w:rPr>
          <w:spacing w:val="-13"/>
        </w:rPr>
        <w:t> </w:t>
      </w:r>
      <w:r>
        <w:rPr/>
        <w:t>однако</w:t>
      </w:r>
      <w:r>
        <w:rPr>
          <w:spacing w:val="-10"/>
        </w:rPr>
        <w:t> </w:t>
      </w:r>
      <w:r>
        <w:rPr/>
        <w:t>возможности</w:t>
      </w:r>
      <w:r>
        <w:rPr>
          <w:spacing w:val="-12"/>
        </w:rPr>
        <w:t> </w:t>
      </w:r>
      <w:r>
        <w:rPr/>
        <w:t>практического</w:t>
      </w:r>
      <w:r>
        <w:rPr>
          <w:spacing w:val="-11"/>
        </w:rPr>
        <w:t> </w:t>
      </w:r>
      <w:r>
        <w:rPr/>
        <w:t>применения</w:t>
      </w:r>
      <w:r>
        <w:rPr>
          <w:spacing w:val="-67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реализованы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радиоинженерами</w:t>
      </w:r>
      <w:r>
        <w:rPr>
          <w:spacing w:val="-1"/>
        </w:rPr>
        <w:t> </w:t>
      </w:r>
      <w:r>
        <w:rPr/>
        <w:t>открыто</w:t>
      </w:r>
      <w:r>
        <w:rPr>
          <w:spacing w:val="-1"/>
        </w:rPr>
        <w:t> </w:t>
      </w:r>
      <w:r>
        <w:rPr/>
        <w:t>здесь</w:t>
      </w:r>
      <w:r>
        <w:rPr>
          <w:spacing w:val="-1"/>
        </w:rPr>
        <w:t> </w:t>
      </w:r>
      <w:r>
        <w:rPr/>
        <w:t>широкое</w:t>
      </w:r>
      <w:r>
        <w:rPr>
          <w:spacing w:val="-1"/>
        </w:rPr>
        <w:t> </w:t>
      </w:r>
      <w:r>
        <w:rPr/>
        <w:t>поле деятельности.</w:t>
      </w:r>
    </w:p>
    <w:p>
      <w:pPr>
        <w:pStyle w:val="BodyText"/>
        <w:spacing w:before="4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диодами</w:t>
      </w:r>
      <w:r>
        <w:rPr>
          <w:spacing w:val="1"/>
        </w:rPr>
        <w:t> </w:t>
      </w:r>
      <w:r>
        <w:rPr/>
        <w:t>Ганна,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выпрямляющего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перехода.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сокращенное</w:t>
      </w:r>
      <w:r>
        <w:rPr>
          <w:spacing w:val="1"/>
        </w:rPr>
        <w:t> </w:t>
      </w:r>
      <w:r>
        <w:rPr/>
        <w:t>наименование </w:t>
      </w:r>
      <w:r>
        <w:rPr>
          <w:i/>
        </w:rPr>
        <w:t>TED</w:t>
      </w:r>
      <w:r>
        <w:rPr>
          <w:i/>
          <w:spacing w:val="-4"/>
        </w:rPr>
        <w:t> </w:t>
      </w:r>
      <w:r>
        <w:rPr/>
        <w:t>(</w:t>
      </w:r>
      <w:r>
        <w:rPr>
          <w:i/>
        </w:rPr>
        <w:t>Transferred</w:t>
      </w:r>
      <w:r>
        <w:rPr>
          <w:i/>
          <w:spacing w:val="1"/>
        </w:rPr>
        <w:t> </w:t>
      </w:r>
      <w:r>
        <w:rPr>
          <w:i/>
        </w:rPr>
        <w:t>Electron</w:t>
      </w:r>
      <w:r>
        <w:rPr>
          <w:i/>
          <w:spacing w:val="1"/>
        </w:rPr>
        <w:t> </w:t>
      </w:r>
      <w:r>
        <w:rPr>
          <w:i/>
        </w:rPr>
        <w:t>Devices</w:t>
      </w:r>
      <w:r>
        <w:rPr/>
        <w:t>).</w:t>
      </w:r>
    </w:p>
    <w:p>
      <w:pPr>
        <w:pStyle w:val="BodyText"/>
        <w:spacing w:before="3"/>
        <w:ind w:left="0"/>
        <w:rPr>
          <w:sz w:val="29"/>
        </w:rPr>
      </w:pPr>
    </w:p>
    <w:p>
      <w:pPr>
        <w:pStyle w:val="Heading8"/>
        <w:numPr>
          <w:ilvl w:val="2"/>
          <w:numId w:val="26"/>
        </w:numPr>
        <w:tabs>
          <w:tab w:pos="2394" w:val="left" w:leader="none"/>
        </w:tabs>
        <w:spacing w:line="237" w:lineRule="auto" w:before="0" w:after="0"/>
        <w:ind w:left="3445" w:right="1195" w:hanging="1904"/>
        <w:jc w:val="both"/>
      </w:pPr>
      <w:bookmarkStart w:name="_bookmark81" w:id="161"/>
      <w:bookmarkEnd w:id="161"/>
      <w:r>
        <w:rPr>
          <w:b w:val="0"/>
        </w:rPr>
      </w:r>
      <w:bookmarkStart w:name="_bookmark81" w:id="162"/>
      <w:bookmarkEnd w:id="162"/>
      <w:r>
        <w:rPr/>
        <w:t>Эф</w:t>
      </w:r>
      <w:r>
        <w:rPr/>
        <w:t>фект Ганна и механизм работы диода с объемной</w:t>
      </w:r>
      <w:r>
        <w:rPr>
          <w:spacing w:val="-67"/>
        </w:rPr>
        <w:t> </w:t>
      </w:r>
      <w:r>
        <w:rPr/>
        <w:t>неустойчивостью</w:t>
      </w:r>
      <w:r>
        <w:rPr>
          <w:spacing w:val="-3"/>
        </w:rPr>
        <w:t> </w:t>
      </w:r>
      <w:r>
        <w:rPr/>
        <w:t>заряда</w:t>
      </w:r>
    </w:p>
    <w:p>
      <w:pPr>
        <w:pStyle w:val="BodyText"/>
        <w:spacing w:before="159"/>
        <w:ind w:right="416" w:firstLine="566"/>
        <w:jc w:val="both"/>
      </w:pPr>
      <w:r>
        <w:rPr>
          <w:i/>
        </w:rPr>
        <w:t>Генератор</w:t>
      </w:r>
      <w:r>
        <w:rPr>
          <w:i/>
          <w:spacing w:val="1"/>
        </w:rPr>
        <w:t> </w:t>
      </w:r>
      <w:r>
        <w:rPr>
          <w:i/>
        </w:rPr>
        <w:t>Ганна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 полупроводниковый прибор, действие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появлении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сильного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предназначенный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СВЧколебаний.</w:t>
      </w:r>
    </w:p>
    <w:p>
      <w:pPr>
        <w:pStyle w:val="BodyText"/>
        <w:spacing w:before="4"/>
        <w:ind w:right="412" w:firstLine="566"/>
        <w:jc w:val="both"/>
      </w:pPr>
      <w:r>
        <w:rPr/>
        <w:t>Энергетическая</w:t>
      </w:r>
      <w:r>
        <w:rPr>
          <w:spacing w:val="1"/>
        </w:rPr>
        <w:t> </w:t>
      </w:r>
      <w:r>
        <w:rPr/>
        <w:t>диаграмма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полупроводников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галлия),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раньше,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минимумов.</w:t>
      </w:r>
    </w:p>
    <w:p>
      <w:pPr>
        <w:pStyle w:val="BodyText"/>
        <w:spacing w:before="4"/>
        <w:ind w:right="417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полупроводнике</w:t>
      </w:r>
      <w:r>
        <w:rPr>
          <w:spacing w:val="1"/>
        </w:rPr>
        <w:t> </w:t>
      </w:r>
      <w:r>
        <w:rPr/>
        <w:t>могут существовать электроны с разными</w:t>
      </w:r>
      <w:r>
        <w:rPr>
          <w:spacing w:val="1"/>
        </w:rPr>
        <w:t> </w:t>
      </w:r>
      <w:r>
        <w:rPr/>
        <w:t>подвижностями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«</w:t>
      </w:r>
      <w:r>
        <w:rPr>
          <w:i/>
        </w:rPr>
        <w:t>легкие</w:t>
      </w:r>
      <w:r>
        <w:rPr/>
        <w:t>»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«</w:t>
      </w:r>
      <w:r>
        <w:rPr>
          <w:i/>
        </w:rPr>
        <w:t>тяжелые</w:t>
      </w:r>
      <w:r>
        <w:rPr/>
        <w:t>».</w:t>
      </w:r>
      <w:r>
        <w:rPr>
          <w:spacing w:val="-3"/>
        </w:rPr>
        <w:t> </w:t>
      </w:r>
      <w:r>
        <w:rPr/>
        <w:t>Соотношение</w:t>
      </w:r>
      <w:r>
        <w:rPr>
          <w:spacing w:val="-3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концентрациями</w:t>
      </w:r>
    </w:p>
    <w:p>
      <w:pPr>
        <w:pStyle w:val="BodyText"/>
        <w:spacing w:before="1"/>
        <w:ind w:right="414"/>
        <w:jc w:val="both"/>
      </w:pPr>
      <w:r>
        <w:rPr/>
        <w:t>«легких»</w:t>
      </w:r>
      <w:r>
        <w:rPr>
          <w:spacing w:val="1"/>
        </w:rPr>
        <w:t> </w:t>
      </w:r>
      <w:r>
        <w:rPr>
          <w:i/>
        </w:rPr>
        <w:t>n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"тяжелых"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напряженности</w:t>
      </w:r>
      <w:r>
        <w:rPr>
          <w:spacing w:val="-5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поля,</w:t>
      </w:r>
      <w:r>
        <w:rPr>
          <w:spacing w:val="-3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2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сильном</w:t>
      </w:r>
      <w:r>
        <w:rPr>
          <w:spacing w:val="-5"/>
          <w:vertAlign w:val="baseline"/>
        </w:rPr>
        <w:t> </w:t>
      </w:r>
      <w:r>
        <w:rPr>
          <w:vertAlign w:val="baseline"/>
        </w:rPr>
        <w:t>электрическом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напряженности большей порогового значения (</w:t>
      </w:r>
      <w:r>
        <w:rPr>
          <w:i/>
          <w:vertAlign w:val="baseline"/>
        </w:rPr>
        <w:t>E </w:t>
      </w:r>
      <w:r>
        <w:rPr>
          <w:vertAlign w:val="baseline"/>
        </w:rPr>
        <w:t>&gt; </w:t>
      </w:r>
      <w:r>
        <w:rPr>
          <w:i/>
          <w:vertAlign w:val="baseline"/>
        </w:rPr>
        <w:t>E</w:t>
      </w:r>
      <w:r>
        <w:rPr>
          <w:i/>
          <w:vertAlign w:val="subscript"/>
        </w:rPr>
        <w:t>пор</w:t>
      </w:r>
      <w:r>
        <w:rPr>
          <w:vertAlign w:val="baseline"/>
        </w:rPr>
        <w:t>) электроны, приобретая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дополнительную энергию превышающую ∆</w:t>
      </w:r>
      <w:r>
        <w:rPr>
          <w:i/>
          <w:vertAlign w:val="baseline"/>
        </w:rPr>
        <w:t>W</w:t>
      </w:r>
      <w:r>
        <w:rPr>
          <w:vertAlign w:val="subscript"/>
        </w:rPr>
        <w:t>1</w:t>
      </w:r>
      <w:r>
        <w:rPr>
          <w:vertAlign w:val="baseline"/>
        </w:rPr>
        <w:t>, переходят в боковые долины 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становятся «тяжелыми». Если при этом еще не происходит заметной ударной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ионизации, то общая концентрация электронов остается неизменной и равной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равновесной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before="3"/>
        <w:ind w:right="411" w:firstLine="566"/>
        <w:jc w:val="both"/>
      </w:pPr>
      <w:r>
        <w:rPr/>
        <w:t>Если</w:t>
      </w:r>
      <w:r>
        <w:rPr>
          <w:spacing w:val="-11"/>
        </w:rPr>
        <w:t> </w:t>
      </w:r>
      <w:r>
        <w:rPr/>
        <w:t>подвижность</w:t>
      </w:r>
      <w:r>
        <w:rPr>
          <w:spacing w:val="-12"/>
        </w:rPr>
        <w:t> </w:t>
      </w:r>
      <w:r>
        <w:rPr/>
        <w:t>«легких»</w:t>
      </w:r>
      <w:r>
        <w:rPr>
          <w:spacing w:val="-13"/>
        </w:rPr>
        <w:t> </w:t>
      </w:r>
      <w:r>
        <w:rPr/>
        <w:t>электронов</w:t>
      </w:r>
      <w:r>
        <w:rPr>
          <w:spacing w:val="-12"/>
        </w:rPr>
        <w:t> </w:t>
      </w:r>
      <w:r>
        <w:rPr/>
        <w:t>равна</w:t>
      </w:r>
      <w:r>
        <w:rPr>
          <w:spacing w:val="-11"/>
        </w:rPr>
        <w:t> </w:t>
      </w:r>
      <w:r>
        <w:rPr/>
        <w:t>μ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vertAlign w:val="baseline"/>
        </w:rPr>
        <w:t>а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подвижность</w:t>
      </w:r>
      <w:r>
        <w:rPr>
          <w:spacing w:val="-12"/>
          <w:vertAlign w:val="baseline"/>
        </w:rPr>
        <w:t> </w:t>
      </w:r>
      <w:r>
        <w:rPr>
          <w:vertAlign w:val="baseline"/>
        </w:rPr>
        <w:t>«тяжелых»</w:t>
      </w:r>
      <w:r>
        <w:rPr>
          <w:spacing w:val="-67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кристалл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полупроводника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записать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так:</w:t>
      </w:r>
    </w:p>
    <w:p>
      <w:pPr>
        <w:tabs>
          <w:tab w:pos="9295" w:val="left" w:leader="none"/>
        </w:tabs>
        <w:spacing w:line="406" w:lineRule="exact" w:before="0"/>
        <w:ind w:left="3984" w:right="0" w:firstLine="0"/>
        <w:jc w:val="left"/>
        <w:rPr>
          <w:sz w:val="28"/>
        </w:rPr>
      </w:pPr>
      <w:r>
        <w:rPr>
          <w:i/>
          <w:w w:val="108"/>
          <w:sz w:val="26"/>
        </w:rPr>
        <w:t>j</w:t>
      </w:r>
      <w:r>
        <w:rPr>
          <w:i/>
          <w:spacing w:val="-7"/>
          <w:sz w:val="26"/>
        </w:rPr>
        <w:t> </w:t>
      </w:r>
      <w:r>
        <w:rPr>
          <w:rFonts w:ascii="Symbol" w:hAnsi="Symbol"/>
          <w:w w:val="108"/>
          <w:sz w:val="26"/>
        </w:rPr>
        <w:t></w:t>
      </w:r>
      <w:r>
        <w:rPr>
          <w:spacing w:val="-24"/>
          <w:sz w:val="26"/>
        </w:rPr>
        <w:t> </w:t>
      </w:r>
      <w:r>
        <w:rPr>
          <w:i/>
          <w:spacing w:val="16"/>
          <w:w w:val="108"/>
          <w:sz w:val="26"/>
        </w:rPr>
        <w:t>e</w:t>
      </w:r>
      <w:r>
        <w:rPr>
          <w:rFonts w:ascii="Symbol" w:hAnsi="Symbol"/>
          <w:spacing w:val="15"/>
          <w:w w:val="64"/>
          <w:position w:val="-2"/>
          <w:sz w:val="37"/>
        </w:rPr>
        <w:t></w:t>
      </w:r>
      <w:r>
        <w:rPr>
          <w:i/>
          <w:spacing w:val="-33"/>
          <w:w w:val="108"/>
          <w:sz w:val="26"/>
        </w:rPr>
        <w:t>n</w:t>
      </w:r>
      <w:r>
        <w:rPr>
          <w:spacing w:val="-4"/>
          <w:w w:val="105"/>
          <w:position w:val="-6"/>
          <w:sz w:val="17"/>
        </w:rPr>
        <w:t>1</w:t>
      </w:r>
      <w:r>
        <w:rPr>
          <w:rFonts w:ascii="Symbol" w:hAnsi="Symbol"/>
          <w:spacing w:val="-22"/>
          <w:w w:val="100"/>
          <w:sz w:val="28"/>
        </w:rPr>
        <w:t></w:t>
      </w:r>
      <w:r>
        <w:rPr>
          <w:w w:val="105"/>
          <w:position w:val="-6"/>
          <w:sz w:val="17"/>
        </w:rPr>
        <w:t>1</w:t>
      </w:r>
      <w:r>
        <w:rPr>
          <w:spacing w:val="-1"/>
          <w:position w:val="-6"/>
          <w:sz w:val="17"/>
        </w:rPr>
        <w:t> </w:t>
      </w:r>
      <w:r>
        <w:rPr>
          <w:rFonts w:ascii="Symbol" w:hAnsi="Symbol"/>
          <w:w w:val="108"/>
          <w:sz w:val="26"/>
        </w:rPr>
        <w:t></w:t>
      </w:r>
      <w:r>
        <w:rPr>
          <w:spacing w:val="-30"/>
          <w:sz w:val="26"/>
        </w:rPr>
        <w:t> </w:t>
      </w:r>
      <w:r>
        <w:rPr>
          <w:i/>
          <w:spacing w:val="-14"/>
          <w:w w:val="108"/>
          <w:sz w:val="26"/>
        </w:rPr>
        <w:t>n</w:t>
      </w:r>
      <w:r>
        <w:rPr>
          <w:spacing w:val="9"/>
          <w:w w:val="105"/>
          <w:position w:val="-6"/>
          <w:sz w:val="17"/>
        </w:rPr>
        <w:t>2</w:t>
      </w:r>
      <w:r>
        <w:rPr>
          <w:rFonts w:ascii="Symbol" w:hAnsi="Symbol"/>
          <w:spacing w:val="-3"/>
          <w:w w:val="100"/>
          <w:sz w:val="28"/>
        </w:rPr>
        <w:t></w:t>
      </w:r>
      <w:r>
        <w:rPr>
          <w:w w:val="105"/>
          <w:position w:val="-6"/>
          <w:sz w:val="17"/>
        </w:rPr>
        <w:t>2</w:t>
      </w:r>
      <w:r>
        <w:rPr>
          <w:spacing w:val="-11"/>
          <w:position w:val="-6"/>
          <w:sz w:val="17"/>
        </w:rPr>
        <w:t> </w:t>
      </w:r>
      <w:r>
        <w:rPr>
          <w:rFonts w:ascii="Symbol" w:hAnsi="Symbol"/>
          <w:w w:val="64"/>
          <w:position w:val="-2"/>
          <w:sz w:val="37"/>
        </w:rPr>
        <w:t></w:t>
      </w:r>
      <w:r>
        <w:rPr>
          <w:spacing w:val="-60"/>
          <w:position w:val="-2"/>
          <w:sz w:val="37"/>
        </w:rPr>
        <w:t> </w:t>
      </w:r>
      <w:r>
        <w:rPr>
          <w:i/>
          <w:w w:val="108"/>
          <w:sz w:val="26"/>
        </w:rPr>
        <w:t>E</w:t>
      </w:r>
      <w:r>
        <w:rPr>
          <w:i/>
          <w:spacing w:val="-12"/>
          <w:sz w:val="26"/>
        </w:rPr>
        <w:t> </w:t>
      </w:r>
      <w:r>
        <w:rPr>
          <w:w w:val="100"/>
          <w:position w:val="1"/>
          <w:sz w:val="28"/>
        </w:rPr>
        <w:t>.</w:t>
      </w:r>
      <w:r>
        <w:rPr>
          <w:position w:val="1"/>
          <w:sz w:val="28"/>
        </w:rPr>
        <w:tab/>
      </w:r>
      <w:r>
        <w:rPr>
          <w:w w:val="100"/>
          <w:position w:val="1"/>
          <w:sz w:val="28"/>
        </w:rPr>
        <w:t>(</w:t>
      </w:r>
      <w:r>
        <w:rPr>
          <w:spacing w:val="1"/>
          <w:w w:val="100"/>
          <w:position w:val="1"/>
          <w:sz w:val="28"/>
        </w:rPr>
        <w:t>7</w:t>
      </w:r>
      <w:r>
        <w:rPr>
          <w:w w:val="100"/>
          <w:position w:val="1"/>
          <w:sz w:val="28"/>
        </w:rPr>
        <w:t>.3)</w:t>
      </w:r>
    </w:p>
    <w:p>
      <w:pPr>
        <w:spacing w:after="0" w:line="406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6225"/>
      </w:tblGrid>
      <w:tr>
        <w:trPr>
          <w:trHeight w:val="4508" w:hRule="atLeast"/>
        </w:trPr>
        <w:tc>
          <w:tcPr>
            <w:tcW w:w="3600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263" cy="1288732"/>
                  <wp:effectExtent l="0" t="0" r="0" b="0"/>
                  <wp:docPr id="499" name="image3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394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263" cy="12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0"/>
              <w:ind w:left="433" w:right="333"/>
              <w:jc w:val="center"/>
              <w:rPr>
                <w:sz w:val="24"/>
              </w:rPr>
            </w:pPr>
            <w:r>
              <w:rPr>
                <w:sz w:val="24"/>
              </w:rPr>
              <w:t>Рис. 7.4. Зависимость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плотности тока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полупроводник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многодолинной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напряженности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поля</w:t>
            </w:r>
          </w:p>
        </w:tc>
        <w:tc>
          <w:tcPr>
            <w:tcW w:w="6225" w:type="dxa"/>
          </w:tcPr>
          <w:p>
            <w:pPr>
              <w:pStyle w:val="TableParagraph"/>
              <w:ind w:left="116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 слабых электрических полях (E &lt; E</w:t>
            </w:r>
            <w:r>
              <w:rPr>
                <w:sz w:val="28"/>
                <w:vertAlign w:val="subscript"/>
              </w:rPr>
              <w:t>пор</w:t>
            </w:r>
            <w:r>
              <w:rPr>
                <w:sz w:val="28"/>
                <w:vertAlign w:val="baseline"/>
              </w:rPr>
              <w:t>)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практически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все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электроны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находятся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центральной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долине,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n</w:t>
            </w:r>
            <w:r>
              <w:rPr>
                <w:sz w:val="28"/>
                <w:vertAlign w:val="subscript"/>
              </w:rPr>
              <w:t>1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≈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n</w:t>
            </w:r>
            <w:r>
              <w:rPr>
                <w:sz w:val="28"/>
                <w:vertAlign w:val="subscript"/>
              </w:rPr>
              <w:t>0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плотность</w:t>
            </w:r>
            <w:r>
              <w:rPr>
                <w:spacing w:val="-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тока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при</w:t>
            </w:r>
            <w:r>
              <w:rPr>
                <w:spacing w:val="-6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этом</w:t>
            </w:r>
            <w:r>
              <w:rPr>
                <w:spacing w:val="-8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j</w:t>
            </w:r>
            <w:r>
              <w:rPr>
                <w:i/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=</w:t>
            </w:r>
            <w:r>
              <w:rPr>
                <w:spacing w:val="-8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qn</w:t>
            </w:r>
            <w:r>
              <w:rPr>
                <w:sz w:val="28"/>
                <w:vertAlign w:val="subscript"/>
              </w:rPr>
              <w:t>0</w:t>
            </w:r>
            <w:r>
              <w:rPr>
                <w:i/>
                <w:sz w:val="28"/>
                <w:vertAlign w:val="baseline"/>
              </w:rPr>
              <w:t>µ</w:t>
            </w:r>
            <w:r>
              <w:rPr>
                <w:sz w:val="28"/>
                <w:vertAlign w:val="subscript"/>
              </w:rPr>
              <w:t>1</w:t>
            </w:r>
            <w:r>
              <w:rPr>
                <w:i/>
                <w:sz w:val="28"/>
                <w:vertAlign w:val="baseline"/>
              </w:rPr>
              <w:t>E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-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что</w:t>
            </w:r>
            <w:r>
              <w:rPr>
                <w:spacing w:val="-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соответствует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участку</w:t>
            </w:r>
            <w:r>
              <w:rPr>
                <w:spacing w:val="-10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1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ВАХ</w:t>
            </w:r>
            <w:r>
              <w:rPr>
                <w:spacing w:val="-6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кристалла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полупроводника (рис.7.4).</w:t>
            </w:r>
          </w:p>
          <w:p>
            <w:pPr>
              <w:pStyle w:val="TableParagraph"/>
              <w:ind w:left="116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&gt;&gt;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пор</w:t>
            </w:r>
            <w:r>
              <w:rPr>
                <w:sz w:val="28"/>
                <w:vertAlign w:val="baseline"/>
              </w:rPr>
              <w:t>) можно предположить, что практически все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электроны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приобретут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добавочную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энергию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окажутся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боковой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долине.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этом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случае</w:t>
            </w:r>
            <w:r>
              <w:rPr>
                <w:spacing w:val="2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n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≈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i/>
                <w:sz w:val="28"/>
                <w:vertAlign w:val="baseline"/>
              </w:rPr>
              <w:t>n</w:t>
            </w:r>
            <w:r>
              <w:rPr>
                <w:sz w:val="28"/>
                <w:vertAlign w:val="subscript"/>
              </w:rPr>
              <w:t>0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 </w:t>
            </w:r>
            <w:r>
              <w:rPr>
                <w:i/>
                <w:sz w:val="28"/>
                <w:vertAlign w:val="baseline"/>
              </w:rPr>
              <w:t>j </w:t>
            </w:r>
            <w:r>
              <w:rPr>
                <w:sz w:val="28"/>
                <w:vertAlign w:val="baseline"/>
              </w:rPr>
              <w:t>= </w:t>
            </w:r>
            <w:r>
              <w:rPr>
                <w:i/>
                <w:sz w:val="28"/>
                <w:vertAlign w:val="baseline"/>
              </w:rPr>
              <w:t>qn</w:t>
            </w:r>
            <w:r>
              <w:rPr>
                <w:sz w:val="28"/>
                <w:vertAlign w:val="subscript"/>
              </w:rPr>
              <w:t>0</w:t>
            </w:r>
            <w:r>
              <w:rPr>
                <w:i/>
                <w:sz w:val="28"/>
                <w:vertAlign w:val="baseline"/>
              </w:rPr>
              <w:t>µ</w:t>
            </w:r>
            <w:r>
              <w:rPr>
                <w:sz w:val="28"/>
                <w:vertAlign w:val="subscript"/>
              </w:rPr>
              <w:t>2</w:t>
            </w:r>
            <w:r>
              <w:rPr>
                <w:i/>
                <w:sz w:val="28"/>
                <w:vertAlign w:val="baseline"/>
              </w:rPr>
              <w:t>E</w:t>
            </w:r>
            <w:r>
              <w:rPr>
                <w:sz w:val="28"/>
                <w:vertAlign w:val="baseline"/>
              </w:rPr>
              <w:t>, что соответствует участку 3 ВАХ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(рис.7.4).</w:t>
            </w:r>
          </w:p>
          <w:p>
            <w:pPr>
              <w:pStyle w:val="TableParagraph"/>
              <w:tabs>
                <w:tab w:pos="2131" w:val="left" w:leader="none"/>
                <w:tab w:pos="4055" w:val="left" w:leader="none"/>
              </w:tabs>
              <w:spacing w:line="322" w:lineRule="exact"/>
              <w:ind w:left="116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  <w:tab/>
              <w:t>средних</w:t>
              <w:tab/>
              <w:t>напряженностях</w:t>
            </w:r>
          </w:p>
          <w:p>
            <w:pPr>
              <w:pStyle w:val="TableParagraph"/>
              <w:tabs>
                <w:tab w:pos="5028" w:val="left" w:leader="none"/>
              </w:tabs>
              <w:spacing w:line="320" w:lineRule="exact"/>
              <w:ind w:left="116" w:right="198"/>
              <w:jc w:val="both"/>
              <w:rPr>
                <w:sz w:val="28"/>
              </w:rPr>
            </w:pPr>
            <w:r>
              <w:rPr>
                <w:sz w:val="28"/>
              </w:rPr>
              <w:t>электрического    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поля,  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лишь</w:t>
              <w:tab/>
            </w:r>
            <w:r>
              <w:rPr>
                <w:spacing w:val="-1"/>
                <w:sz w:val="28"/>
              </w:rPr>
              <w:t>немного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превышающих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пороговую</w:t>
            </w:r>
          </w:p>
        </w:tc>
      </w:tr>
    </w:tbl>
    <w:p>
      <w:pPr>
        <w:pStyle w:val="BodyText"/>
        <w:spacing w:line="321" w:lineRule="exact" w:before="1"/>
        <w:jc w:val="both"/>
      </w:pPr>
      <w:r>
        <w:rPr/>
        <w:t>напряженность,</w:t>
      </w:r>
      <w:r>
        <w:rPr>
          <w:spacing w:val="50"/>
        </w:rPr>
        <w:t> </w:t>
      </w:r>
      <w:r>
        <w:rPr/>
        <w:t>плотность</w:t>
      </w:r>
      <w:r>
        <w:rPr>
          <w:spacing w:val="117"/>
        </w:rPr>
        <w:t> </w:t>
      </w:r>
      <w:r>
        <w:rPr/>
        <w:t>тока</w:t>
      </w:r>
      <w:r>
        <w:rPr>
          <w:spacing w:val="117"/>
        </w:rPr>
        <w:t> </w:t>
      </w:r>
      <w:r>
        <w:rPr/>
        <w:t>определяется</w:t>
      </w:r>
      <w:r>
        <w:rPr>
          <w:spacing w:val="119"/>
        </w:rPr>
        <w:t> </w:t>
      </w:r>
      <w:r>
        <w:rPr/>
        <w:t>соотношением</w:t>
      </w:r>
      <w:r>
        <w:rPr>
          <w:spacing w:val="119"/>
        </w:rPr>
        <w:t> </w:t>
      </w:r>
      <w:r>
        <w:rPr/>
        <w:t>концентрации</w:t>
      </w:r>
    </w:p>
    <w:p>
      <w:pPr>
        <w:pStyle w:val="BodyText"/>
        <w:spacing w:line="321" w:lineRule="exact"/>
        <w:jc w:val="both"/>
      </w:pPr>
      <w:r>
        <w:rPr/>
        <w:t>«легких»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«тяжелых»</w:t>
      </w:r>
      <w:r>
        <w:rPr>
          <w:spacing w:val="-2"/>
        </w:rPr>
        <w:t> </w:t>
      </w:r>
      <w:r>
        <w:rPr/>
        <w:t>электронов</w:t>
      </w:r>
      <w:r>
        <w:rPr>
          <w:spacing w:val="-3"/>
        </w:rPr>
        <w:t> </w:t>
      </w:r>
      <w:r>
        <w:rPr/>
        <w:t>(участок 2).</w:t>
      </w:r>
    </w:p>
    <w:p>
      <w:pPr>
        <w:pStyle w:val="BodyText"/>
        <w:spacing w:before="7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дифференциального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необходим одновременный переход большинства электронов из центральной</w:t>
      </w:r>
      <w:r>
        <w:rPr>
          <w:spacing w:val="1"/>
        </w:rPr>
        <w:t> </w:t>
      </w:r>
      <w:r>
        <w:rPr/>
        <w:t>долины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боковую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пороговой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практически получить статическую ВАХ, соответствующую сплошной кривой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рис.7.4,</w:t>
      </w:r>
      <w:r>
        <w:rPr>
          <w:spacing w:val="-18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/>
        <w:t>удается,</w:t>
      </w:r>
      <w:r>
        <w:rPr>
          <w:spacing w:val="-18"/>
        </w:rPr>
        <w:t> </w:t>
      </w:r>
      <w:r>
        <w:rPr/>
        <w:t>так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кристалле</w:t>
      </w:r>
      <w:r>
        <w:rPr>
          <w:spacing w:val="-18"/>
        </w:rPr>
        <w:t> </w:t>
      </w:r>
      <w:r>
        <w:rPr/>
        <w:t>или</w:t>
      </w:r>
      <w:r>
        <w:rPr>
          <w:spacing w:val="-17"/>
        </w:rPr>
        <w:t> </w:t>
      </w:r>
      <w:r>
        <w:rPr/>
        <w:t>около</w:t>
      </w:r>
      <w:r>
        <w:rPr>
          <w:spacing w:val="-17"/>
        </w:rPr>
        <w:t> </w:t>
      </w:r>
      <w:r>
        <w:rPr/>
        <w:t>невыпрямляющих</w:t>
      </w:r>
      <w:r>
        <w:rPr>
          <w:spacing w:val="-19"/>
        </w:rPr>
        <w:t> </w:t>
      </w:r>
      <w:r>
        <w:rPr/>
        <w:t>контактов</w:t>
      </w:r>
      <w:r>
        <w:rPr>
          <w:spacing w:val="-67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неоднородности,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напряженности электрического поля, превышающие среднюю напряженность.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«легких»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«тяжелые»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неоднородность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получается одновременного перехода большинства электронов в кристалле из</w:t>
      </w:r>
      <w:r>
        <w:rPr>
          <w:spacing w:val="1"/>
        </w:rPr>
        <w:t> </w:t>
      </w:r>
      <w:r>
        <w:rPr/>
        <w:t>центральной долины в боковую, и статическая ВАХ получается без участка с</w:t>
      </w:r>
      <w:r>
        <w:rPr>
          <w:spacing w:val="1"/>
        </w:rPr>
        <w:t> </w:t>
      </w:r>
      <w:r>
        <w:rPr/>
        <w:t>отрицательным дифференциальным сопротивлением (штриховая кривая 4 на</w:t>
      </w:r>
      <w:r>
        <w:rPr>
          <w:spacing w:val="1"/>
        </w:rPr>
        <w:t> </w:t>
      </w:r>
      <w:r>
        <w:rPr/>
        <w:t>рис7.4)</w:t>
      </w:r>
    </w:p>
    <w:p>
      <w:pPr>
        <w:pStyle w:val="BodyText"/>
        <w:spacing w:before="2"/>
        <w:ind w:right="41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арсениде</w:t>
      </w:r>
      <w:r>
        <w:rPr>
          <w:spacing w:val="1"/>
        </w:rPr>
        <w:t> </w:t>
      </w:r>
      <w:r>
        <w:rPr/>
        <w:t>галлия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подзоны-долины,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реализуются</w:t>
      </w:r>
      <w:r>
        <w:rPr>
          <w:spacing w:val="-8"/>
        </w:rPr>
        <w:t> </w:t>
      </w:r>
      <w:r>
        <w:rPr/>
        <w:t>различные</w:t>
      </w:r>
      <w:r>
        <w:rPr>
          <w:spacing w:val="-8"/>
        </w:rPr>
        <w:t> </w:t>
      </w:r>
      <w:r>
        <w:rPr/>
        <w:t>эффективные</w:t>
      </w:r>
      <w:r>
        <w:rPr>
          <w:spacing w:val="-10"/>
        </w:rPr>
        <w:t> </w:t>
      </w:r>
      <w:r>
        <w:rPr/>
        <w:t>массы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соответственно</w:t>
      </w:r>
      <w:r>
        <w:rPr>
          <w:spacing w:val="-9"/>
        </w:rPr>
        <w:t> </w:t>
      </w:r>
      <w:r>
        <w:rPr/>
        <w:t>подвижности</w:t>
      </w:r>
      <w:r>
        <w:rPr>
          <w:spacing w:val="-1"/>
        </w:rPr>
        <w:t> </w:t>
      </w:r>
      <w:r>
        <w:rPr/>
        <w:t>μ</w:t>
      </w:r>
      <w:r>
        <w:rPr>
          <w:vertAlign w:val="subscript"/>
        </w:rPr>
        <w:t>1</w:t>
      </w:r>
      <w:r>
        <w:rPr>
          <w:spacing w:val="-9"/>
          <w:vertAlign w:val="baseline"/>
        </w:rPr>
        <w:t> </w:t>
      </w:r>
      <w:r>
        <w:rPr>
          <w:vertAlign w:val="baseline"/>
        </w:rPr>
        <w:t>=</w:t>
      </w:r>
      <w:r>
        <w:rPr>
          <w:spacing w:val="-67"/>
          <w:vertAlign w:val="baseline"/>
        </w:rPr>
        <w:t> </w:t>
      </w:r>
      <w:r>
        <w:rPr>
          <w:vertAlign w:val="baseline"/>
        </w:rPr>
        <w:t>8000 см</w:t>
      </w:r>
      <w:r>
        <w:rPr>
          <w:vertAlign w:val="superscript"/>
        </w:rPr>
        <w:t>2</w:t>
      </w:r>
      <w:r>
        <w:rPr>
          <w:vertAlign w:val="baseline"/>
        </w:rPr>
        <w:t>/(В</w:t>
      </w:r>
      <w:r>
        <w:rPr>
          <w:rFonts w:ascii="Cambria Math" w:hAnsi="Cambria Math"/>
          <w:vertAlign w:val="baseline"/>
        </w:rPr>
        <w:t>⋅</w:t>
      </w:r>
      <w:r>
        <w:rPr>
          <w:vertAlign w:val="baseline"/>
        </w:rPr>
        <w:t>с), </w:t>
      </w:r>
      <w:r>
        <w:rPr>
          <w:i/>
          <w:vertAlign w:val="baseline"/>
        </w:rPr>
        <w:t>m</w:t>
      </w:r>
      <w:r>
        <w:rPr>
          <w:vertAlign w:val="subscript"/>
        </w:rPr>
        <w:t>1</w:t>
      </w:r>
      <w:r>
        <w:rPr>
          <w:vertAlign w:val="superscript"/>
        </w:rPr>
        <w:t>*</w:t>
      </w:r>
      <w:r>
        <w:rPr>
          <w:vertAlign w:val="baseline"/>
        </w:rPr>
        <w:t> = 0,07</w:t>
      </w:r>
      <w:r>
        <w:rPr>
          <w:i/>
          <w:vertAlign w:val="baseline"/>
        </w:rPr>
        <w:t>m</w:t>
      </w:r>
      <w:r>
        <w:rPr>
          <w:vertAlign w:val="subscript"/>
        </w:rPr>
        <w:t>0</w:t>
      </w:r>
      <w:r>
        <w:rPr>
          <w:vertAlign w:val="baseline"/>
        </w:rPr>
        <w:t>; μ</w:t>
      </w:r>
      <w:r>
        <w:rPr>
          <w:vertAlign w:val="subscript"/>
        </w:rPr>
        <w:t>2</w:t>
      </w:r>
      <w:r>
        <w:rPr>
          <w:vertAlign w:val="baseline"/>
        </w:rPr>
        <w:t> = 180 см</w:t>
      </w:r>
      <w:r>
        <w:rPr>
          <w:vertAlign w:val="superscript"/>
        </w:rPr>
        <w:t>2</w:t>
      </w:r>
      <w:r>
        <w:rPr>
          <w:vertAlign w:val="baseline"/>
        </w:rPr>
        <w:t>/(В</w:t>
      </w:r>
      <w:r>
        <w:rPr>
          <w:rFonts w:ascii="Cambria Math" w:hAnsi="Cambria Math"/>
          <w:vertAlign w:val="baseline"/>
        </w:rPr>
        <w:t>⋅</w:t>
      </w:r>
      <w:r>
        <w:rPr>
          <w:vertAlign w:val="baseline"/>
        </w:rPr>
        <w:t>с), </w:t>
      </w:r>
      <w:r>
        <w:rPr>
          <w:i/>
          <w:vertAlign w:val="baseline"/>
        </w:rPr>
        <w:t>m</w:t>
      </w:r>
      <w:r>
        <w:rPr>
          <w:vertAlign w:val="subscript"/>
        </w:rPr>
        <w:t>2</w:t>
      </w:r>
      <w:r>
        <w:rPr>
          <w:vertAlign w:val="superscript"/>
        </w:rPr>
        <w:t>*</w:t>
      </w:r>
      <w:r>
        <w:rPr>
          <w:vertAlign w:val="baseline"/>
        </w:rPr>
        <w:t> = 1,2</w:t>
      </w:r>
      <w:r>
        <w:rPr>
          <w:i/>
          <w:vertAlign w:val="baseline"/>
        </w:rPr>
        <w:t>m</w:t>
      </w:r>
      <w:r>
        <w:rPr>
          <w:vertAlign w:val="subscript"/>
        </w:rPr>
        <w:t>0</w:t>
      </w:r>
      <w:r>
        <w:rPr>
          <w:vertAlign w:val="baseline"/>
        </w:rPr>
        <w:t>. Пороговое 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междолинного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3,3</w:t>
      </w:r>
      <w:r>
        <w:rPr>
          <w:spacing w:val="1"/>
          <w:vertAlign w:val="baseline"/>
        </w:rPr>
        <w:t> </w:t>
      </w:r>
      <w:r>
        <w:rPr>
          <w:vertAlign w:val="baseline"/>
        </w:rPr>
        <w:t>кВ/см,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междолинного перехода τ ≈ 10</w:t>
      </w:r>
      <w:r>
        <w:rPr>
          <w:vertAlign w:val="superscript"/>
        </w:rPr>
        <w:t>-13</w:t>
      </w:r>
      <w:r>
        <w:rPr>
          <w:vertAlign w:val="baseline"/>
        </w:rPr>
        <w:t>с, пороговая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 2</w:t>
      </w:r>
      <w:r>
        <w:rPr>
          <w:rFonts w:ascii="Cambria Math" w:hAnsi="Cambria Math"/>
          <w:vertAlign w:val="baseline"/>
        </w:rPr>
        <w:t>⋅</w:t>
      </w:r>
      <w:r>
        <w:rPr>
          <w:vertAlign w:val="baseline"/>
        </w:rPr>
        <w:t>10</w:t>
      </w:r>
      <w:r>
        <w:rPr>
          <w:vertAlign w:val="superscript"/>
        </w:rPr>
        <w:t>7</w:t>
      </w:r>
      <w:r>
        <w:rPr>
          <w:vertAlign w:val="baseline"/>
        </w:rPr>
        <w:t> см/с.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эффективной   массе</w:t>
      </w:r>
      <w:r>
        <w:rPr>
          <w:spacing w:val="70"/>
          <w:vertAlign w:val="baseline"/>
        </w:rPr>
        <w:t> </w:t>
      </w:r>
      <w:r>
        <w:rPr>
          <w:vertAlign w:val="baseline"/>
        </w:rPr>
        <w:t>отвечает</w:t>
      </w:r>
      <w:r>
        <w:rPr>
          <w:spacing w:val="70"/>
          <w:vertAlign w:val="baseline"/>
        </w:rPr>
        <w:t> </w:t>
      </w:r>
      <w:r>
        <w:rPr>
          <w:vertAlign w:val="baseline"/>
        </w:rPr>
        <w:t>большая</w:t>
      </w:r>
      <w:r>
        <w:rPr>
          <w:spacing w:val="70"/>
          <w:vertAlign w:val="baseline"/>
        </w:rPr>
        <w:t> </w:t>
      </w:r>
      <w:r>
        <w:rPr>
          <w:vertAlign w:val="baseline"/>
        </w:rPr>
        <w:t>плотность   состояний.   Поэтому</w:t>
      </w:r>
      <w:r>
        <w:rPr>
          <w:spacing w:val="70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&gt;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1"/>
          <w:vertAlign w:val="subscript"/>
        </w:rPr>
        <w:t>пор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значительное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число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электронов</w:t>
      </w:r>
      <w:r>
        <w:rPr>
          <w:spacing w:val="-8"/>
          <w:vertAlign w:val="baseline"/>
        </w:rPr>
        <w:t> </w:t>
      </w:r>
      <w:r>
        <w:rPr>
          <w:vertAlign w:val="baseline"/>
        </w:rPr>
        <w:t>оказывается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6"/>
          <w:vertAlign w:val="baseline"/>
        </w:rPr>
        <w:t> </w:t>
      </w:r>
      <w:r>
        <w:rPr>
          <w:vertAlign w:val="baseline"/>
        </w:rPr>
        <w:t>верхней</w:t>
      </w:r>
      <w:r>
        <w:rPr>
          <w:spacing w:val="-4"/>
          <w:vertAlign w:val="baseline"/>
        </w:rPr>
        <w:t> </w:t>
      </w:r>
      <w:r>
        <w:rPr>
          <w:vertAlign w:val="baseline"/>
        </w:rPr>
        <w:t>долине,</w:t>
      </w:r>
      <w:r>
        <w:rPr>
          <w:spacing w:val="-5"/>
          <w:vertAlign w:val="baseline"/>
        </w:rPr>
        <w:t> </w:t>
      </w:r>
      <w:r>
        <w:rPr>
          <w:vertAlign w:val="baseline"/>
        </w:rPr>
        <w:t>а</w:t>
      </w:r>
      <w:r>
        <w:rPr>
          <w:spacing w:val="-5"/>
          <w:vertAlign w:val="baseline"/>
        </w:rPr>
        <w:t> </w:t>
      </w:r>
      <w:r>
        <w:rPr>
          <w:vertAlign w:val="baseline"/>
        </w:rPr>
        <w:t>средняя</w:t>
      </w:r>
      <w:r>
        <w:rPr>
          <w:spacing w:val="-68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падает.</w:t>
      </w:r>
    </w:p>
    <w:p>
      <w:pPr>
        <w:pStyle w:val="BodyText"/>
        <w:spacing w:before="5"/>
        <w:ind w:right="409" w:firstLine="636"/>
        <w:jc w:val="both"/>
      </w:pPr>
      <w:r>
        <w:rPr>
          <w:spacing w:val="-1"/>
        </w:rPr>
        <w:t>Подобные</w:t>
      </w:r>
      <w:r>
        <w:rPr>
          <w:spacing w:val="-14"/>
        </w:rPr>
        <w:t> </w:t>
      </w:r>
      <w:r>
        <w:rPr>
          <w:i/>
          <w:spacing w:val="-1"/>
        </w:rPr>
        <w:t>N</w:t>
      </w:r>
      <w:r>
        <w:rPr>
          <w:spacing w:val="-1"/>
        </w:rPr>
        <w:t>-образные</w:t>
      </w:r>
      <w:r>
        <w:rPr>
          <w:spacing w:val="-15"/>
        </w:rPr>
        <w:t> </w:t>
      </w:r>
      <w:r>
        <w:rPr>
          <w:spacing w:val="-1"/>
        </w:rPr>
        <w:t>зависимости</w:t>
      </w:r>
      <w:r>
        <w:rPr>
          <w:spacing w:val="-15"/>
        </w:rPr>
        <w:t> </w:t>
      </w:r>
      <w:r>
        <w:rPr/>
        <w:t>скорости</w:t>
      </w:r>
      <w:r>
        <w:rPr>
          <w:spacing w:val="-14"/>
        </w:rPr>
        <w:t> </w:t>
      </w:r>
      <w:r>
        <w:rPr/>
        <w:t>электронов</w:t>
      </w:r>
      <w:r>
        <w:rPr>
          <w:spacing w:val="-18"/>
        </w:rPr>
        <w:t> </w:t>
      </w:r>
      <w:r>
        <w:rPr/>
        <w:t>от</w:t>
      </w:r>
      <w:r>
        <w:rPr>
          <w:spacing w:val="-18"/>
        </w:rPr>
        <w:t> </w:t>
      </w:r>
      <w:r>
        <w:rPr/>
        <w:t>электрического</w:t>
      </w:r>
      <w:r>
        <w:rPr>
          <w:spacing w:val="-68"/>
        </w:rPr>
        <w:t> </w:t>
      </w:r>
      <w:r>
        <w:rPr/>
        <w:t>поля или ВАХ диодов наблюдаются и для других полупроводников (фосфида</w:t>
      </w:r>
      <w:r>
        <w:rPr>
          <w:spacing w:val="1"/>
        </w:rPr>
        <w:t> </w:t>
      </w:r>
      <w:r>
        <w:rPr/>
        <w:t>индия, теллури да кадмия и др.). Самый перспективный из этих материалов –</w:t>
      </w:r>
      <w:r>
        <w:rPr>
          <w:spacing w:val="1"/>
        </w:rPr>
        <w:t> </w:t>
      </w:r>
      <w:r>
        <w:rPr/>
        <w:t>фосфид</w:t>
      </w:r>
      <w:r>
        <w:rPr>
          <w:spacing w:val="1"/>
        </w:rPr>
        <w:t> </w:t>
      </w:r>
      <w:r>
        <w:rPr/>
        <w:t>индия.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проводимости</w:t>
      </w:r>
      <w:r>
        <w:rPr>
          <w:spacing w:val="1"/>
        </w:rPr>
        <w:t> </w:t>
      </w:r>
      <w:r>
        <w:rPr/>
        <w:t>фосфида</w:t>
      </w:r>
      <w:r>
        <w:rPr>
          <w:spacing w:val="1"/>
        </w:rPr>
        <w:t> </w:t>
      </w:r>
      <w:r>
        <w:rPr/>
        <w:t>индия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надеяться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выходных</w:t>
      </w:r>
      <w:r>
        <w:rPr>
          <w:spacing w:val="1"/>
        </w:rPr>
        <w:t> </w:t>
      </w:r>
      <w:r>
        <w:rPr/>
        <w:t>мощностей</w:t>
      </w:r>
      <w:r>
        <w:rPr>
          <w:spacing w:val="1"/>
        </w:rPr>
        <w:t> </w:t>
      </w:r>
      <w:r>
        <w:rPr/>
        <w:t>вследствие</w:t>
      </w:r>
      <w:r>
        <w:rPr>
          <w:spacing w:val="-11"/>
        </w:rPr>
        <w:t> </w:t>
      </w:r>
      <w:r>
        <w:rPr/>
        <w:t>больших</w:t>
      </w:r>
      <w:r>
        <w:rPr>
          <w:spacing w:val="-12"/>
        </w:rPr>
        <w:t> </w:t>
      </w:r>
      <w:r>
        <w:rPr/>
        <w:t>величин</w:t>
      </w:r>
      <w:r>
        <w:rPr>
          <w:spacing w:val="-10"/>
        </w:rPr>
        <w:t> </w:t>
      </w:r>
      <w:r>
        <w:rPr/>
        <w:t>пороговых</w:t>
      </w:r>
      <w:r>
        <w:rPr>
          <w:spacing w:val="-12"/>
        </w:rPr>
        <w:t> </w:t>
      </w:r>
      <w:r>
        <w:rPr/>
        <w:t>полей</w:t>
      </w:r>
      <w:r>
        <w:rPr>
          <w:spacing w:val="-11"/>
        </w:rPr>
        <w:t> </w:t>
      </w:r>
      <w:r>
        <w:rPr/>
        <w:t>междолинного</w:t>
      </w:r>
      <w:r>
        <w:rPr>
          <w:spacing w:val="-9"/>
        </w:rPr>
        <w:t> </w:t>
      </w:r>
      <w:r>
        <w:rPr/>
        <w:t>перехода</w:t>
      </w:r>
      <w:r>
        <w:rPr>
          <w:spacing w:val="-11"/>
        </w:rPr>
        <w:t> </w:t>
      </w:r>
      <w:r>
        <w:rPr/>
        <w:t>Е</w:t>
      </w:r>
      <w:r>
        <w:rPr>
          <w:vertAlign w:val="subscript"/>
        </w:rPr>
        <w:t>пор</w:t>
      </w:r>
      <w:r>
        <w:rPr>
          <w:spacing w:val="-10"/>
          <w:vertAlign w:val="baseline"/>
        </w:rPr>
        <w:t> </w:t>
      </w:r>
      <w:r>
        <w:rPr>
          <w:vertAlign w:val="baseline"/>
        </w:rPr>
        <w:t>≈</w:t>
      </w:r>
      <w:r>
        <w:rPr>
          <w:spacing w:val="-11"/>
          <w:vertAlign w:val="baseline"/>
        </w:rPr>
        <w:t> </w:t>
      </w:r>
      <w:r>
        <w:rPr>
          <w:vertAlign w:val="baseline"/>
        </w:rPr>
        <w:t>10</w:t>
      </w:r>
    </w:p>
    <w:p>
      <w:pPr>
        <w:spacing w:after="0"/>
        <w:jc w:val="both"/>
        <w:sectPr>
          <w:pgSz w:w="11910" w:h="16840"/>
          <w:pgMar w:header="0" w:footer="992" w:top="1120" w:bottom="1240" w:left="940" w:right="720"/>
        </w:sectPr>
      </w:pPr>
    </w:p>
    <w:p>
      <w:pPr>
        <w:pStyle w:val="BodyText"/>
        <w:spacing w:before="67"/>
        <w:ind w:right="417"/>
        <w:jc w:val="both"/>
      </w:pPr>
      <w:r>
        <w:rPr/>
        <w:t>кВ/с. У фосфида индия более высокая подвижность носителей и энергетическая</w:t>
      </w:r>
      <w:r>
        <w:rPr>
          <w:spacing w:val="-67"/>
        </w:rPr>
        <w:t> </w:t>
      </w:r>
      <w:r>
        <w:rPr/>
        <w:t>щель</w:t>
      </w:r>
      <w:r>
        <w:rPr>
          <w:spacing w:val="-1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0,5</w:t>
      </w:r>
      <w:r>
        <w:rPr>
          <w:spacing w:val="-3"/>
        </w:rPr>
        <w:t> </w:t>
      </w:r>
      <w:r>
        <w:rPr/>
        <w:t>эВ.</w:t>
      </w:r>
    </w:p>
    <w:p>
      <w:pPr>
        <w:pStyle w:val="BodyText"/>
        <w:spacing w:before="5"/>
        <w:ind w:right="415" w:firstLine="566"/>
        <w:jc w:val="both"/>
      </w:pPr>
      <w:r>
        <w:rPr/>
        <w:t>Междолинные</w:t>
      </w:r>
      <w:r>
        <w:rPr>
          <w:spacing w:val="1"/>
        </w:rPr>
        <w:t> </w:t>
      </w:r>
      <w:r>
        <w:rPr/>
        <w:t>переходы</w:t>
      </w:r>
      <w:r>
        <w:rPr>
          <w:spacing w:val="1"/>
        </w:rPr>
        <w:t> </w:t>
      </w:r>
      <w:r>
        <w:rPr/>
        <w:t>наблюдались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растворах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фосфида</w:t>
      </w:r>
      <w:r>
        <w:rPr>
          <w:spacing w:val="1"/>
        </w:rPr>
        <w:t> </w:t>
      </w:r>
      <w:r>
        <w:rPr/>
        <w:t>галлия,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долинами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-67"/>
        </w:rPr>
        <w:t> </w:t>
      </w:r>
      <w:r>
        <w:rPr/>
        <w:t>полупроводниках уменьшается от величины 0,36 эВ до нуля (при переходе от</w:t>
      </w:r>
      <w:r>
        <w:rPr>
          <w:spacing w:val="1"/>
        </w:rPr>
        <w:t> </w:t>
      </w:r>
      <w:r>
        <w:rPr>
          <w:spacing w:val="-1"/>
        </w:rPr>
        <w:t>GaAs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5"/>
        </w:rPr>
        <w:t> </w:t>
      </w:r>
      <w:r>
        <w:rPr>
          <w:spacing w:val="-1"/>
        </w:rPr>
        <w:t>GaAs</w:t>
      </w:r>
      <w:r>
        <w:rPr>
          <w:spacing w:val="-1"/>
          <w:vertAlign w:val="subscript"/>
        </w:rPr>
        <w:t>0,5</w:t>
      </w:r>
      <w:r>
        <w:rPr>
          <w:spacing w:val="-1"/>
          <w:vertAlign w:val="baseline"/>
        </w:rPr>
        <w:t>P</w:t>
      </w:r>
      <w:r>
        <w:rPr>
          <w:spacing w:val="-1"/>
          <w:vertAlign w:val="subscript"/>
        </w:rPr>
        <w:t>0,5</w:t>
      </w:r>
      <w:r>
        <w:rPr>
          <w:spacing w:val="-1"/>
          <w:vertAlign w:val="baseline"/>
        </w:rPr>
        <w:t>).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твердых</w:t>
      </w:r>
      <w:r>
        <w:rPr>
          <w:spacing w:val="-13"/>
          <w:vertAlign w:val="baseline"/>
        </w:rPr>
        <w:t> </w:t>
      </w:r>
      <w:r>
        <w:rPr>
          <w:vertAlign w:val="baseline"/>
        </w:rPr>
        <w:t>растворах</w:t>
      </w:r>
      <w:r>
        <w:rPr>
          <w:spacing w:val="-14"/>
          <w:vertAlign w:val="baseline"/>
        </w:rPr>
        <w:t> </w:t>
      </w:r>
      <w:r>
        <w:rPr>
          <w:vertAlign w:val="baseline"/>
        </w:rPr>
        <w:t>фосфида</w:t>
      </w:r>
      <w:r>
        <w:rPr>
          <w:spacing w:val="-18"/>
          <w:vertAlign w:val="baseline"/>
        </w:rPr>
        <w:t> </w:t>
      </w:r>
      <w:r>
        <w:rPr>
          <w:vertAlign w:val="baseline"/>
        </w:rPr>
        <w:t>индия</w:t>
      </w:r>
      <w:r>
        <w:rPr>
          <w:spacing w:val="-15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14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наблюдается</w:t>
      </w:r>
      <w:r>
        <w:rPr>
          <w:spacing w:val="-68"/>
          <w:vertAlign w:val="baseline"/>
        </w:rPr>
        <w:t> </w:t>
      </w:r>
      <w:r>
        <w:rPr>
          <w:vertAlign w:val="baseline"/>
        </w:rPr>
        <w:t>междолинный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переход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пороговых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полях Е</w:t>
      </w:r>
      <w:r>
        <w:rPr>
          <w:vertAlign w:val="subscript"/>
        </w:rPr>
        <w:t>пор</w:t>
      </w:r>
      <w:r>
        <w:rPr>
          <w:vertAlign w:val="baseline"/>
        </w:rPr>
        <w:t> ≥</w:t>
      </w:r>
      <w:r>
        <w:rPr>
          <w:spacing w:val="-2"/>
          <w:vertAlign w:val="baseline"/>
        </w:rPr>
        <w:t> </w:t>
      </w:r>
      <w:r>
        <w:rPr>
          <w:vertAlign w:val="baseline"/>
        </w:rPr>
        <w:t>600</w:t>
      </w:r>
      <w:r>
        <w:rPr>
          <w:spacing w:val="1"/>
          <w:vertAlign w:val="baseline"/>
        </w:rPr>
        <w:t> </w:t>
      </w:r>
      <w:r>
        <w:rPr>
          <w:vertAlign w:val="baseline"/>
        </w:rPr>
        <w:t>В/см.</w:t>
      </w:r>
    </w:p>
    <w:p>
      <w:pPr>
        <w:pStyle w:val="BodyText"/>
        <w:spacing w:before="5" w:after="11"/>
        <w:ind w:right="415" w:firstLine="566"/>
        <w:jc w:val="both"/>
      </w:pPr>
      <w:r>
        <w:rPr/>
        <w:t>Наличие</w:t>
      </w:r>
      <w:r>
        <w:rPr>
          <w:spacing w:val="1"/>
        </w:rPr>
        <w:t> </w:t>
      </w:r>
      <w:r>
        <w:rPr/>
        <w:t>падающего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вольтамперной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образца</w:t>
      </w:r>
      <w:r>
        <w:rPr>
          <w:spacing w:val="-67"/>
        </w:rPr>
        <w:t> </w:t>
      </w:r>
      <w:r>
        <w:rPr/>
        <w:t>является необходимым, но не достаточным условием для возникновения в нем</w:t>
      </w:r>
      <w:r>
        <w:rPr>
          <w:spacing w:val="1"/>
        </w:rPr>
        <w:t> </w:t>
      </w:r>
      <w:r>
        <w:rPr/>
        <w:t>СВЧ-колебаний, то есть эффекта Ганна. Появление таких колебаний означает,</w:t>
      </w:r>
      <w:r>
        <w:rPr>
          <w:spacing w:val="1"/>
        </w:rPr>
        <w:t> </w:t>
      </w:r>
      <w:r>
        <w:rPr/>
        <w:t>что в образце возникает неустойчивость волновых возмущений. Но условия для</w:t>
      </w:r>
      <w:r>
        <w:rPr>
          <w:spacing w:val="-67"/>
        </w:rPr>
        <w:t> </w:t>
      </w:r>
      <w:r>
        <w:rPr>
          <w:spacing w:val="-1"/>
        </w:rPr>
        <w:t>такой</w:t>
      </w:r>
      <w:r>
        <w:rPr>
          <w:spacing w:val="-17"/>
        </w:rPr>
        <w:t> </w:t>
      </w:r>
      <w:r>
        <w:rPr>
          <w:spacing w:val="-1"/>
        </w:rPr>
        <w:t>неустойчивости</w:t>
      </w:r>
      <w:r>
        <w:rPr>
          <w:spacing w:val="-16"/>
        </w:rPr>
        <w:t> </w:t>
      </w:r>
      <w:r>
        <w:rPr>
          <w:spacing w:val="-1"/>
        </w:rPr>
        <w:t>зависят</w:t>
      </w:r>
      <w:r>
        <w:rPr>
          <w:spacing w:val="-16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от</w:t>
      </w:r>
      <w:r>
        <w:rPr>
          <w:spacing w:val="-20"/>
        </w:rPr>
        <w:t> </w:t>
      </w:r>
      <w:r>
        <w:rPr/>
        <w:t>параметров</w:t>
      </w:r>
      <w:r>
        <w:rPr>
          <w:spacing w:val="-17"/>
        </w:rPr>
        <w:t> </w:t>
      </w:r>
      <w:r>
        <w:rPr/>
        <w:t>полупроводникового</w:t>
      </w:r>
      <w:r>
        <w:rPr>
          <w:spacing w:val="-17"/>
        </w:rPr>
        <w:t> </w:t>
      </w:r>
      <w:r>
        <w:rPr/>
        <w:t>образца</w:t>
      </w:r>
      <w:r>
        <w:rPr>
          <w:spacing w:val="-67"/>
        </w:rPr>
        <w:t> </w:t>
      </w:r>
      <w:r>
        <w:rPr/>
        <w:t>(концентрации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дрейфа,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Проанализируем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простейшей</w:t>
      </w:r>
      <w:r>
        <w:rPr>
          <w:spacing w:val="1"/>
        </w:rPr>
        <w:t> </w:t>
      </w:r>
      <w:r>
        <w:rPr/>
        <w:t>одномерной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эффекта</w:t>
      </w:r>
      <w:r>
        <w:rPr>
          <w:spacing w:val="-4"/>
        </w:rPr>
        <w:t> </w:t>
      </w:r>
      <w:r>
        <w:rPr/>
        <w:t>Ганна.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5"/>
        <w:gridCol w:w="5541"/>
      </w:tblGrid>
      <w:tr>
        <w:trPr>
          <w:trHeight w:val="4626" w:hRule="atLeast"/>
        </w:trPr>
        <w:tc>
          <w:tcPr>
            <w:tcW w:w="4285" w:type="dxa"/>
          </w:tcPr>
          <w:p>
            <w:pPr>
              <w:pStyle w:val="TableParagraph"/>
              <w:spacing w:before="9" w:after="1"/>
              <w:rPr>
                <w:sz w:val="13"/>
              </w:rPr>
            </w:pPr>
          </w:p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1573" cy="2054161"/>
                  <wp:effectExtent l="0" t="0" r="0" b="0"/>
                  <wp:docPr id="501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395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73" cy="205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7"/>
              <w:ind w:left="577" w:right="426" w:hanging="2"/>
              <w:jc w:val="center"/>
              <w:rPr>
                <w:sz w:val="24"/>
              </w:rPr>
            </w:pPr>
            <w:r>
              <w:rPr>
                <w:sz w:val="24"/>
              </w:rPr>
              <w:t>Рис. 7.5. Распределение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концентрации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начальный момент</w:t>
            </w:r>
          </w:p>
        </w:tc>
        <w:tc>
          <w:tcPr>
            <w:tcW w:w="5541" w:type="dxa"/>
          </w:tcPr>
          <w:p>
            <w:pPr>
              <w:pStyle w:val="TableParagraph"/>
              <w:ind w:left="163" w:right="196" w:firstLine="566"/>
              <w:jc w:val="both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однородно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легированный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кристалл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арсенида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галлия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(рис.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7.5),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невыпрямляющих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электрических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электродами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катода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подано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постоянное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создающее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кристалле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несколько меньшую пороговой. При этом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свободные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кристалле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«легкими»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плотность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кристалл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максимальное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значение</w:t>
            </w:r>
          </w:p>
          <w:p>
            <w:pPr>
              <w:pStyle w:val="TableParagraph"/>
              <w:tabs>
                <w:tab w:pos="4601" w:val="left" w:leader="none"/>
              </w:tabs>
              <w:spacing w:line="414" w:lineRule="exact"/>
              <w:ind w:left="911"/>
              <w:jc w:val="center"/>
              <w:rPr>
                <w:sz w:val="28"/>
              </w:rPr>
            </w:pPr>
            <w:r>
              <w:rPr>
                <w:i/>
                <w:spacing w:val="-1"/>
                <w:w w:val="85"/>
                <w:sz w:val="32"/>
              </w:rPr>
              <w:t>j</w:t>
            </w:r>
            <w:r>
              <w:rPr>
                <w:spacing w:val="-1"/>
                <w:w w:val="85"/>
                <w:position w:val="-6"/>
                <w:sz w:val="20"/>
              </w:rPr>
              <w:t>max</w:t>
            </w:r>
            <w:r>
              <w:rPr>
                <w:spacing w:val="37"/>
                <w:w w:val="85"/>
                <w:position w:val="-6"/>
                <w:sz w:val="20"/>
              </w:rPr>
              <w:t> </w:t>
            </w:r>
            <w:r>
              <w:rPr>
                <w:rFonts w:ascii="Symbol" w:hAnsi="Symbol"/>
                <w:w w:val="85"/>
                <w:sz w:val="32"/>
              </w:rPr>
              <w:t></w:t>
            </w:r>
            <w:r>
              <w:rPr>
                <w:spacing w:val="-25"/>
                <w:w w:val="85"/>
                <w:sz w:val="32"/>
              </w:rPr>
              <w:t> </w:t>
            </w:r>
            <w:r>
              <w:rPr>
                <w:i/>
                <w:w w:val="85"/>
                <w:sz w:val="32"/>
              </w:rPr>
              <w:t>en</w:t>
            </w:r>
            <w:r>
              <w:rPr>
                <w:w w:val="85"/>
                <w:position w:val="-8"/>
                <w:sz w:val="20"/>
              </w:rPr>
              <w:t>0</w:t>
            </w:r>
            <w:r>
              <w:rPr>
                <w:rFonts w:ascii="Symbol" w:hAnsi="Symbol"/>
                <w:w w:val="85"/>
                <w:sz w:val="33"/>
              </w:rPr>
              <w:t></w:t>
            </w:r>
            <w:r>
              <w:rPr>
                <w:w w:val="85"/>
                <w:position w:val="-8"/>
                <w:sz w:val="20"/>
              </w:rPr>
              <w:t>1</w:t>
            </w:r>
            <w:r>
              <w:rPr>
                <w:i/>
                <w:w w:val="85"/>
                <w:sz w:val="32"/>
              </w:rPr>
              <w:t>E</w:t>
            </w:r>
            <w:r>
              <w:rPr>
                <w:w w:val="85"/>
                <w:position w:val="-8"/>
                <w:sz w:val="20"/>
              </w:rPr>
              <w:t>0</w:t>
            </w:r>
            <w:r>
              <w:rPr>
                <w:spacing w:val="29"/>
                <w:w w:val="85"/>
                <w:position w:val="-8"/>
                <w:sz w:val="20"/>
              </w:rPr>
              <w:t> </w:t>
            </w:r>
            <w:r>
              <w:rPr>
                <w:rFonts w:ascii="Symbol" w:hAnsi="Symbol"/>
                <w:w w:val="85"/>
                <w:sz w:val="32"/>
              </w:rPr>
              <w:t></w:t>
            </w:r>
            <w:r>
              <w:rPr>
                <w:spacing w:val="-27"/>
                <w:w w:val="85"/>
                <w:sz w:val="32"/>
              </w:rPr>
              <w:t> </w:t>
            </w:r>
            <w:r>
              <w:rPr>
                <w:i/>
                <w:w w:val="85"/>
                <w:sz w:val="32"/>
              </w:rPr>
              <w:t>en</w:t>
            </w:r>
            <w:r>
              <w:rPr>
                <w:w w:val="85"/>
                <w:position w:val="-8"/>
                <w:sz w:val="20"/>
              </w:rPr>
              <w:t>0</w:t>
            </w:r>
            <w:r>
              <w:rPr>
                <w:rFonts w:ascii="Symbol" w:hAnsi="Symbol"/>
                <w:w w:val="85"/>
                <w:sz w:val="33"/>
              </w:rPr>
              <w:t></w:t>
            </w:r>
            <w:r>
              <w:rPr>
                <w:w w:val="85"/>
                <w:position w:val="-8"/>
                <w:sz w:val="20"/>
              </w:rPr>
              <w:t>0</w:t>
            </w:r>
            <w:r>
              <w:rPr>
                <w:spacing w:val="10"/>
                <w:w w:val="85"/>
                <w:position w:val="-8"/>
                <w:sz w:val="20"/>
              </w:rPr>
              <w:t> </w:t>
            </w:r>
            <w:r>
              <w:rPr>
                <w:w w:val="85"/>
                <w:position w:val="-1"/>
                <w:sz w:val="28"/>
              </w:rPr>
              <w:t>,</w:t>
              <w:tab/>
            </w:r>
            <w:r>
              <w:rPr>
                <w:position w:val="-1"/>
                <w:sz w:val="28"/>
              </w:rPr>
              <w:t>(7.4)</w:t>
            </w:r>
          </w:p>
          <w:p>
            <w:pPr>
              <w:pStyle w:val="TableParagraph"/>
              <w:spacing w:line="312" w:lineRule="exact" w:before="18"/>
              <w:ind w:left="163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ν</w:t>
            </w:r>
            <w:r>
              <w:rPr>
                <w:sz w:val="28"/>
                <w:vertAlign w:val="subscript"/>
              </w:rPr>
              <w:t>0</w:t>
            </w:r>
            <w:r>
              <w:rPr>
                <w:sz w:val="28"/>
                <w:vertAlign w:val="baseline"/>
              </w:rPr>
              <w:t>–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скорость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движения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электронов.</w:t>
            </w:r>
          </w:p>
        </w:tc>
      </w:tr>
    </w:tbl>
    <w:p>
      <w:pPr>
        <w:pStyle w:val="BodyText"/>
        <w:ind w:right="411" w:firstLine="566"/>
        <w:jc w:val="both"/>
      </w:pPr>
      <w:r>
        <w:rPr/>
        <w:t>Локальная</w:t>
      </w:r>
      <w:r>
        <w:rPr>
          <w:spacing w:val="1"/>
        </w:rPr>
        <w:t> </w:t>
      </w:r>
      <w:r>
        <w:rPr/>
        <w:t>напряженность электрического поля около невыпрямляющих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дефектов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пороговую</w:t>
      </w:r>
      <w:r>
        <w:rPr>
          <w:spacing w:val="1"/>
        </w:rPr>
        <w:t> </w:t>
      </w:r>
      <w:r>
        <w:rPr/>
        <w:t>напряженность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электронов около катода, которые, двигаясь относительно медленно к аноду,</w:t>
      </w:r>
      <w:r>
        <w:rPr>
          <w:spacing w:val="1"/>
        </w:rPr>
        <w:t> </w:t>
      </w:r>
      <w:r>
        <w:rPr>
          <w:spacing w:val="-1"/>
        </w:rPr>
        <w:t>создадут</w:t>
      </w:r>
      <w:r>
        <w:rPr>
          <w:spacing w:val="-14"/>
        </w:rPr>
        <w:t> </w:t>
      </w:r>
      <w:r>
        <w:rPr>
          <w:spacing w:val="-1"/>
        </w:rPr>
        <w:t>отрицательный</w:t>
      </w:r>
      <w:r>
        <w:rPr>
          <w:spacing w:val="-13"/>
        </w:rPr>
        <w:t> </w:t>
      </w:r>
      <w:r>
        <w:rPr/>
        <w:t>заряд.</w:t>
      </w:r>
      <w:r>
        <w:rPr>
          <w:spacing w:val="-14"/>
        </w:rPr>
        <w:t> </w:t>
      </w:r>
      <w:r>
        <w:rPr/>
        <w:t>«Легкие»</w:t>
      </w:r>
      <w:r>
        <w:rPr>
          <w:spacing w:val="-16"/>
        </w:rPr>
        <w:t> </w:t>
      </w:r>
      <w:r>
        <w:rPr/>
        <w:t>электроны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остальной</w:t>
      </w:r>
      <w:r>
        <w:rPr>
          <w:spacing w:val="-13"/>
        </w:rPr>
        <w:t> </w:t>
      </w:r>
      <w:r>
        <w:rPr/>
        <w:t>части</w:t>
      </w:r>
      <w:r>
        <w:rPr>
          <w:spacing w:val="-15"/>
        </w:rPr>
        <w:t> </w:t>
      </w:r>
      <w:r>
        <w:rPr/>
        <w:t>кристалла</w:t>
      </w:r>
      <w:r>
        <w:rPr>
          <w:spacing w:val="-67"/>
        </w:rPr>
        <w:t> </w:t>
      </w:r>
      <w:r>
        <w:rPr/>
        <w:t>движутся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аноду</w:t>
      </w:r>
      <w:r>
        <w:rPr>
          <w:spacing w:val="1"/>
        </w:rPr>
        <w:t> </w:t>
      </w:r>
      <w:r>
        <w:rPr/>
        <w:t>быстрее</w:t>
      </w:r>
      <w:r>
        <w:rPr>
          <w:spacing w:val="1"/>
        </w:rPr>
        <w:t> </w:t>
      </w:r>
      <w:r>
        <w:rPr/>
        <w:t>«тяжелых».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«тяжелых»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анода</w:t>
      </w:r>
      <w:r>
        <w:rPr>
          <w:spacing w:val="1"/>
        </w:rPr>
        <w:t> </w:t>
      </w:r>
      <w:r>
        <w:rPr/>
        <w:t>получается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равносильно образованию некоторого положительного заряда, состоящего из</w:t>
      </w:r>
      <w:r>
        <w:rPr>
          <w:spacing w:val="1"/>
        </w:rPr>
        <w:t> </w:t>
      </w:r>
      <w:r>
        <w:rPr/>
        <w:t>нескомпенсированных</w:t>
      </w:r>
      <w:r>
        <w:rPr>
          <w:spacing w:val="1"/>
        </w:rPr>
        <w:t> </w:t>
      </w:r>
      <w:r>
        <w:rPr/>
        <w:t>ионизированных</w:t>
      </w:r>
      <w:r>
        <w:rPr>
          <w:spacing w:val="1"/>
        </w:rPr>
        <w:t> </w:t>
      </w:r>
      <w:r>
        <w:rPr/>
        <w:t>доноров.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образуется</w:t>
      </w:r>
      <w:r>
        <w:rPr>
          <w:spacing w:val="1"/>
        </w:rPr>
        <w:t> </w:t>
      </w:r>
      <w:r>
        <w:rPr>
          <w:i/>
        </w:rPr>
        <w:t>домен</w:t>
      </w:r>
      <w:r>
        <w:rPr/>
        <w:t>,</w:t>
      </w:r>
      <w:r>
        <w:rPr>
          <w:spacing w:val="40"/>
        </w:rPr>
        <w:t> </w:t>
      </w:r>
      <w:r>
        <w:rPr/>
        <w:t>состоящий</w:t>
      </w:r>
      <w:r>
        <w:rPr>
          <w:spacing w:val="39"/>
        </w:rPr>
        <w:t> </w:t>
      </w:r>
      <w:r>
        <w:rPr/>
        <w:t>из</w:t>
      </w:r>
      <w:r>
        <w:rPr>
          <w:spacing w:val="40"/>
        </w:rPr>
        <w:t> </w:t>
      </w:r>
      <w:r>
        <w:rPr/>
        <w:t>двух</w:t>
      </w:r>
      <w:r>
        <w:rPr>
          <w:spacing w:val="42"/>
        </w:rPr>
        <w:t> </w:t>
      </w:r>
      <w:r>
        <w:rPr/>
        <w:t>слоев:</w:t>
      </w:r>
      <w:r>
        <w:rPr>
          <w:spacing w:val="42"/>
        </w:rPr>
        <w:t> </w:t>
      </w:r>
      <w:r>
        <w:rPr/>
        <w:t>слой</w:t>
      </w:r>
      <w:r>
        <w:rPr>
          <w:spacing w:val="39"/>
        </w:rPr>
        <w:t> </w:t>
      </w:r>
      <w:r>
        <w:rPr/>
        <w:t>со</w:t>
      </w:r>
      <w:r>
        <w:rPr>
          <w:spacing w:val="42"/>
        </w:rPr>
        <w:t> </w:t>
      </w:r>
      <w:r>
        <w:rPr/>
        <w:t>стороны</w:t>
      </w:r>
      <w:r>
        <w:rPr>
          <w:spacing w:val="41"/>
        </w:rPr>
        <w:t> </w:t>
      </w:r>
      <w:r>
        <w:rPr/>
        <w:t>катода</w:t>
      </w:r>
      <w:r>
        <w:rPr>
          <w:spacing w:val="41"/>
        </w:rPr>
        <w:t> </w:t>
      </w:r>
      <w:r>
        <w:rPr/>
        <w:t>из-за</w:t>
      </w:r>
      <w:r>
        <w:rPr>
          <w:spacing w:val="38"/>
        </w:rPr>
        <w:t> </w:t>
      </w:r>
      <w:r>
        <w:rPr/>
        <w:t>избытка</w:t>
      </w:r>
    </w:p>
    <w:p>
      <w:pPr>
        <w:pStyle w:val="BodyText"/>
        <w:ind w:right="410"/>
        <w:jc w:val="both"/>
      </w:pPr>
      <w:r>
        <w:rPr/>
        <w:t>«тяжелых» электронов имеет отрицательный заряд, слой со стороны анода из-за</w:t>
      </w:r>
      <w:r>
        <w:rPr>
          <w:spacing w:val="-67"/>
        </w:rPr>
        <w:t> </w:t>
      </w:r>
      <w:r>
        <w:rPr/>
        <w:t>недостатка</w:t>
      </w:r>
      <w:r>
        <w:rPr>
          <w:spacing w:val="-1"/>
        </w:rPr>
        <w:t> </w:t>
      </w:r>
      <w:r>
        <w:rPr/>
        <w:t>электронов</w:t>
      </w:r>
      <w:r>
        <w:rPr>
          <w:spacing w:val="-3"/>
        </w:rPr>
        <w:t> </w:t>
      </w:r>
      <w:r>
        <w:rPr/>
        <w:t>имеет положительный</w:t>
      </w:r>
      <w:r>
        <w:rPr>
          <w:spacing w:val="-1"/>
        </w:rPr>
        <w:t> </w:t>
      </w:r>
      <w:r>
        <w:rPr/>
        <w:t>заряд (рис.7.6).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ind w:left="691"/>
        <w:rPr>
          <w:sz w:val="20"/>
        </w:rPr>
      </w:pPr>
      <w:r>
        <w:rPr>
          <w:sz w:val="20"/>
        </w:rPr>
        <w:drawing>
          <wp:inline distT="0" distB="0" distL="0" distR="0">
            <wp:extent cx="1716027" cy="2287524"/>
            <wp:effectExtent l="0" t="0" r="0" b="0"/>
            <wp:docPr id="503" name="image3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96.jpe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7" cy="22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22"/>
        </w:rPr>
      </w:pPr>
    </w:p>
    <w:p>
      <w:pPr>
        <w:spacing w:line="240" w:lineRule="auto" w:before="0"/>
        <w:ind w:left="637" w:right="38" w:firstLine="1"/>
        <w:jc w:val="center"/>
        <w:rPr>
          <w:sz w:val="24"/>
        </w:rPr>
      </w:pPr>
      <w:r>
        <w:rPr>
          <w:sz w:val="24"/>
        </w:rPr>
        <w:t>Рис. 7.6. Распределение</w:t>
      </w:r>
      <w:r>
        <w:rPr>
          <w:spacing w:val="1"/>
          <w:sz w:val="24"/>
        </w:rPr>
        <w:t> </w:t>
      </w:r>
      <w:r>
        <w:rPr>
          <w:sz w:val="24"/>
        </w:rPr>
        <w:t>концентрации</w:t>
      </w:r>
      <w:r>
        <w:rPr>
          <w:spacing w:val="-7"/>
          <w:sz w:val="24"/>
        </w:rPr>
        <w:t> </w:t>
      </w:r>
      <w:r>
        <w:rPr>
          <w:sz w:val="24"/>
        </w:rPr>
        <w:t>электронов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электрического поля после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-1"/>
          <w:sz w:val="24"/>
        </w:rPr>
        <w:t> </w:t>
      </w:r>
      <w:r>
        <w:rPr>
          <w:sz w:val="24"/>
        </w:rPr>
        <w:t>домена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BodyText"/>
      </w:pPr>
      <w:r>
        <w:rPr/>
        <w:t>аноду</w:t>
      </w:r>
      <w:r>
        <w:rPr>
          <w:spacing w:val="-4"/>
        </w:rPr>
        <w:t> </w:t>
      </w:r>
      <w:r>
        <w:rPr/>
        <w:t>(</w:t>
      </w:r>
      <w:r>
        <w:rPr>
          <w:i/>
        </w:rPr>
        <w:t>v </w:t>
      </w:r>
      <w:r>
        <w:rPr/>
        <w:t>=</w:t>
      </w:r>
      <w:r>
        <w:rPr>
          <w:spacing w:val="-1"/>
        </w:rPr>
        <w:t> </w:t>
      </w:r>
      <w:r>
        <w:rPr>
          <w:i/>
        </w:rPr>
        <w:t>v</w:t>
      </w:r>
      <w:r>
        <w:rPr>
          <w:vertAlign w:val="subscript"/>
        </w:rPr>
        <w:t>2</w:t>
      </w:r>
      <w:r>
        <w:rPr>
          <w:vertAlign w:val="baseline"/>
        </w:rPr>
        <w:t>).</w:t>
      </w:r>
    </w:p>
    <w:p>
      <w:pPr>
        <w:pStyle w:val="BodyText"/>
        <w:spacing w:before="67"/>
        <w:ind w:right="411" w:firstLine="566"/>
        <w:jc w:val="both"/>
      </w:pPr>
      <w:r>
        <w:rPr/>
        <w:br w:type="column"/>
      </w:r>
      <w:r>
        <w:rPr/>
        <w:t>Домен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электрическим</w:t>
      </w:r>
      <w:r>
        <w:rPr>
          <w:spacing w:val="-67"/>
        </w:rPr>
        <w:t> </w:t>
      </w:r>
      <w:r>
        <w:rPr/>
        <w:t>полем </w:t>
      </w:r>
      <w:r>
        <w:rPr>
          <w:i/>
        </w:rPr>
        <w:t>Е</w:t>
      </w:r>
      <w:r>
        <w:rPr>
          <w:i/>
          <w:vertAlign w:val="subscript"/>
        </w:rPr>
        <w:t>д</w:t>
      </w:r>
      <w:r>
        <w:rPr>
          <w:vertAlign w:val="baseline"/>
        </w:rPr>
        <w:t>, направленным в ту же сторону, что 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внешним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напряжением.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 по мере образования домена поле 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</w:t>
      </w:r>
      <w:r>
        <w:rPr>
          <w:spacing w:val="-8"/>
          <w:vertAlign w:val="baseline"/>
        </w:rPr>
        <w:t> </w:t>
      </w:r>
      <w:r>
        <w:rPr>
          <w:vertAlign w:val="baseline"/>
        </w:rPr>
        <w:t>растет,</w:t>
      </w:r>
      <w:r>
        <w:rPr>
          <w:spacing w:val="-7"/>
          <w:vertAlign w:val="baseline"/>
        </w:rPr>
        <w:t> </w:t>
      </w:r>
      <w:r>
        <w:rPr>
          <w:vertAlign w:val="baseline"/>
        </w:rPr>
        <w:t>а</w:t>
      </w:r>
      <w:r>
        <w:rPr>
          <w:spacing w:val="-4"/>
          <w:vertAlign w:val="baseline"/>
        </w:rPr>
        <w:t> </w:t>
      </w:r>
      <w:r>
        <w:rPr>
          <w:vertAlign w:val="baseline"/>
        </w:rPr>
        <w:t>за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пределами</w:t>
      </w:r>
      <w:r>
        <w:rPr>
          <w:spacing w:val="-4"/>
          <w:vertAlign w:val="baseline"/>
        </w:rPr>
        <w:t> </w:t>
      </w:r>
      <w:r>
        <w:rPr>
          <w:vertAlign w:val="baseline"/>
        </w:rPr>
        <w:t>домена</w:t>
      </w:r>
      <w:r>
        <w:rPr>
          <w:spacing w:val="-4"/>
          <w:vertAlign w:val="baseline"/>
        </w:rPr>
        <w:t> </w:t>
      </w:r>
      <w:r>
        <w:rPr>
          <w:vertAlign w:val="baseline"/>
        </w:rPr>
        <w:t>уменьшается,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«тяжелых»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внутри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«легких»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уменьшается. В некоторый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момент      </w:t>
      </w:r>
      <w:r>
        <w:rPr>
          <w:spacing w:val="8"/>
          <w:vertAlign w:val="baseline"/>
        </w:rPr>
        <w:t> </w:t>
      </w:r>
      <w:r>
        <w:rPr>
          <w:vertAlign w:val="baseline"/>
        </w:rPr>
        <w:t>времени      </w:t>
      </w:r>
      <w:r>
        <w:rPr>
          <w:spacing w:val="8"/>
          <w:vertAlign w:val="baseline"/>
        </w:rPr>
        <w:t> </w:t>
      </w:r>
      <w:r>
        <w:rPr>
          <w:vertAlign w:val="baseline"/>
        </w:rPr>
        <w:t>скорость      </w:t>
      </w:r>
      <w:r>
        <w:rPr>
          <w:spacing w:val="6"/>
          <w:vertAlign w:val="baseline"/>
        </w:rPr>
        <w:t> </w:t>
      </w:r>
      <w:r>
        <w:rPr>
          <w:vertAlign w:val="baseline"/>
        </w:rPr>
        <w:t>движениям</w:t>
      </w:r>
    </w:p>
    <w:p>
      <w:pPr>
        <w:pStyle w:val="BodyText"/>
        <w:spacing w:before="2"/>
        <w:ind w:right="412"/>
        <w:jc w:val="both"/>
      </w:pPr>
      <w:r>
        <w:rPr/>
        <w:t>«тяжелых»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(скорость</w:t>
      </w:r>
      <w:r>
        <w:rPr>
          <w:spacing w:val="1"/>
        </w:rPr>
        <w:t> </w:t>
      </w:r>
      <w:r>
        <w:rPr/>
        <w:t>домена)</w:t>
      </w:r>
      <w:r>
        <w:rPr>
          <w:spacing w:val="1"/>
        </w:rPr>
        <w:t> </w:t>
      </w:r>
      <w:r>
        <w:rPr/>
        <w:t>оказывается    </w:t>
      </w:r>
      <w:r>
        <w:rPr>
          <w:spacing w:val="64"/>
        </w:rPr>
        <w:t> </w:t>
      </w:r>
      <w:r>
        <w:rPr/>
        <w:t>равной    </w:t>
      </w:r>
      <w:r>
        <w:rPr>
          <w:spacing w:val="61"/>
        </w:rPr>
        <w:t> </w:t>
      </w:r>
      <w:r>
        <w:rPr/>
        <w:t>скорости    </w:t>
      </w:r>
      <w:r>
        <w:rPr>
          <w:spacing w:val="64"/>
        </w:rPr>
        <w:t> </w:t>
      </w:r>
      <w:r>
        <w:rPr/>
        <w:t>движения</w:t>
      </w:r>
    </w:p>
    <w:p>
      <w:pPr>
        <w:pStyle w:val="BodyText"/>
        <w:ind w:left="269" w:right="407"/>
        <w:jc w:val="both"/>
      </w:pPr>
      <w:r>
        <w:rPr/>
        <w:t>«легких»</w:t>
      </w:r>
      <w:r>
        <w:rPr>
          <w:spacing w:val="-16"/>
        </w:rPr>
        <w:t> </w:t>
      </w:r>
      <w:r>
        <w:rPr/>
        <w:t>электронов:</w:t>
      </w:r>
      <w:r>
        <w:rPr>
          <w:spacing w:val="-14"/>
        </w:rPr>
        <w:t> </w:t>
      </w:r>
      <w:r>
        <w:rPr>
          <w:i/>
        </w:rPr>
        <w:t>v</w:t>
      </w:r>
      <w:r>
        <w:rPr>
          <w:vertAlign w:val="subscript"/>
        </w:rPr>
        <w:t>1</w:t>
      </w:r>
      <w:r>
        <w:rPr>
          <w:spacing w:val="-14"/>
          <w:vertAlign w:val="baseline"/>
        </w:rPr>
        <w:t> </w:t>
      </w:r>
      <w:r>
        <w:rPr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15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1</w:t>
      </w:r>
      <w:r>
        <w:rPr>
          <w:i/>
          <w:vertAlign w:val="baseline"/>
        </w:rPr>
        <w:t>E</w:t>
      </w:r>
      <w:r>
        <w:rPr>
          <w:vertAlign w:val="subscript"/>
        </w:rPr>
        <w:t>1</w:t>
      </w:r>
      <w:r>
        <w:rPr>
          <w:spacing w:val="-13"/>
          <w:vertAlign w:val="baseline"/>
        </w:rPr>
        <w:t> </w:t>
      </w:r>
      <w:r>
        <w:rPr>
          <w:vertAlign w:val="baseline"/>
        </w:rPr>
        <w:t>=</w:t>
      </w:r>
      <w:r>
        <w:rPr>
          <w:spacing w:val="-18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2</w:t>
      </w:r>
      <w:r>
        <w:rPr>
          <w:i/>
          <w:vertAlign w:val="baseline"/>
        </w:rPr>
        <w:t>E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vertAlign w:val="baseline"/>
        </w:rPr>
        <w:t>где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домена;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 внутри домена, что соответствует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   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   </w:t>
      </w:r>
      <w:r>
        <w:rPr>
          <w:spacing w:val="3"/>
          <w:vertAlign w:val="baseline"/>
        </w:rPr>
        <w:t> </w:t>
      </w:r>
      <w:r>
        <w:rPr>
          <w:vertAlign w:val="baseline"/>
        </w:rPr>
        <w:t>домена   </w:t>
      </w:r>
      <w:r>
        <w:rPr>
          <w:spacing w:val="4"/>
          <w:vertAlign w:val="baseline"/>
        </w:rPr>
        <w:t> </w:t>
      </w:r>
      <w:r>
        <w:rPr>
          <w:vertAlign w:val="baseline"/>
        </w:rPr>
        <w:t>от   </w:t>
      </w:r>
      <w:r>
        <w:rPr>
          <w:spacing w:val="3"/>
          <w:vertAlign w:val="baseline"/>
        </w:rPr>
        <w:t> </w:t>
      </w:r>
      <w:r>
        <w:rPr>
          <w:vertAlign w:val="baseline"/>
        </w:rPr>
        <w:t>катода   </w:t>
      </w:r>
      <w:r>
        <w:rPr>
          <w:spacing w:val="4"/>
          <w:vertAlign w:val="baseline"/>
        </w:rPr>
        <w:t> </w:t>
      </w:r>
      <w:r>
        <w:rPr>
          <w:vertAlign w:val="baseline"/>
        </w:rPr>
        <w:t>к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  <w:cols w:num="2" w:equalWidth="0">
            <w:col w:w="3522" w:space="319"/>
            <w:col w:w="6409"/>
          </w:cols>
        </w:sectPr>
      </w:pPr>
    </w:p>
    <w:p>
      <w:pPr>
        <w:pStyle w:val="BodyText"/>
        <w:spacing w:line="237" w:lineRule="auto" w:before="6"/>
        <w:ind w:firstLine="566"/>
      </w:pPr>
      <w:r>
        <w:rPr/>
        <w:t>Очевидно,</w:t>
      </w:r>
      <w:r>
        <w:rPr>
          <w:spacing w:val="14"/>
        </w:rPr>
        <w:t> </w:t>
      </w:r>
      <w:r>
        <w:rPr/>
        <w:t>что</w:t>
      </w:r>
      <w:r>
        <w:rPr>
          <w:spacing w:val="18"/>
        </w:rPr>
        <w:t> </w:t>
      </w:r>
      <w:r>
        <w:rPr>
          <w:i/>
        </w:rPr>
        <w:t>v</w:t>
      </w:r>
      <w:r>
        <w:rPr>
          <w:vertAlign w:val="subscript"/>
        </w:rPr>
        <w:t>1</w:t>
      </w:r>
      <w:r>
        <w:rPr>
          <w:spacing w:val="-13"/>
          <w:vertAlign w:val="baseline"/>
        </w:rPr>
        <w:t> </w:t>
      </w:r>
      <w:r>
        <w:rPr>
          <w:vertAlign w:val="baseline"/>
        </w:rPr>
        <w:t>&lt;</w:t>
      </w:r>
      <w:r>
        <w:rPr>
          <w:spacing w:val="14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subscript"/>
        </w:rPr>
        <w:t>0</w:t>
      </w:r>
      <w:r>
        <w:rPr>
          <w:spacing w:val="17"/>
          <w:vertAlign w:val="baseline"/>
        </w:rPr>
        <w:t> 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6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7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I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&lt;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2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15"/>
          <w:vertAlign w:val="baseline"/>
        </w:rPr>
        <w:t> </w:t>
      </w:r>
      <w:r>
        <w:rPr>
          <w:vertAlign w:val="baseline"/>
        </w:rPr>
        <w:t>образования</w:t>
      </w:r>
      <w:r>
        <w:rPr>
          <w:spacing w:val="15"/>
          <w:vertAlign w:val="baseline"/>
        </w:rPr>
        <w:t> </w:t>
      </w:r>
      <w:r>
        <w:rPr>
          <w:vertAlign w:val="baseline"/>
        </w:rPr>
        <w:t>домена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плотность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тока через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кристалл</w:t>
      </w:r>
      <w:r>
        <w:rPr>
          <w:spacing w:val="-1"/>
          <w:vertAlign w:val="baseline"/>
        </w:rPr>
        <w:t> </w:t>
      </w:r>
      <w:r>
        <w:rPr>
          <w:vertAlign w:val="baseline"/>
        </w:rPr>
        <w:t>уменьшится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26" w:lineRule="exact" w:before="0"/>
        <w:ind w:left="0" w:right="0" w:firstLine="0"/>
        <w:jc w:val="right"/>
        <w:rPr>
          <w:sz w:val="20"/>
        </w:rPr>
      </w:pPr>
      <w:r>
        <w:rPr>
          <w:i/>
          <w:position w:val="9"/>
          <w:sz w:val="32"/>
        </w:rPr>
        <w:t>j</w:t>
      </w:r>
      <w:r>
        <w:rPr>
          <w:sz w:val="20"/>
        </w:rPr>
        <w:t>min</w:t>
      </w:r>
    </w:p>
    <w:p>
      <w:pPr>
        <w:tabs>
          <w:tab w:pos="4549" w:val="left" w:leader="none"/>
        </w:tabs>
        <w:spacing w:line="381" w:lineRule="exact" w:before="0"/>
        <w:ind w:left="8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1"/>
          <w:position w:val="2"/>
          <w:sz w:val="32"/>
        </w:rPr>
        <w:t></w:t>
      </w:r>
      <w:r>
        <w:rPr>
          <w:spacing w:val="1"/>
          <w:position w:val="2"/>
          <w:sz w:val="32"/>
        </w:rPr>
        <w:t> </w:t>
      </w:r>
      <w:r>
        <w:rPr>
          <w:i/>
          <w:position w:val="2"/>
          <w:sz w:val="32"/>
        </w:rPr>
        <w:t>en</w:t>
      </w:r>
      <w:r>
        <w:rPr>
          <w:position w:val="2"/>
          <w:sz w:val="32"/>
          <w:vertAlign w:val="subscript"/>
        </w:rPr>
        <w:t>0</w:t>
      </w:r>
      <w:r>
        <w:rPr>
          <w:rFonts w:ascii="Symbol" w:hAnsi="Symbol"/>
          <w:position w:val="2"/>
          <w:sz w:val="33"/>
          <w:vertAlign w:val="baseline"/>
        </w:rPr>
        <w:t></w:t>
      </w:r>
      <w:r>
        <w:rPr>
          <w:position w:val="2"/>
          <w:sz w:val="33"/>
          <w:vertAlign w:val="subscript"/>
        </w:rPr>
        <w:t>1</w:t>
      </w:r>
      <w:r>
        <w:rPr>
          <w:sz w:val="28"/>
          <w:vertAlign w:val="baseline"/>
        </w:rPr>
        <w:t>.</w:t>
        <w:tab/>
        <w:t>(7.5)</w:t>
      </w:r>
    </w:p>
    <w:p>
      <w:pPr>
        <w:spacing w:after="0" w:line="381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706" w:space="40"/>
            <w:col w:w="5504"/>
          </w:cols>
        </w:sectPr>
      </w:pPr>
    </w:p>
    <w:p>
      <w:pPr>
        <w:pStyle w:val="BodyText"/>
        <w:spacing w:before="18"/>
        <w:ind w:right="416" w:firstLine="566"/>
        <w:jc w:val="both"/>
      </w:pPr>
      <w:r>
        <w:rPr/>
        <w:t>Минимальное значение плотности тока через кристалл будет сохраняться в</w:t>
      </w:r>
      <w:r>
        <w:rPr>
          <w:spacing w:val="-67"/>
        </w:rPr>
        <w:t> </w:t>
      </w:r>
      <w:r>
        <w:rPr/>
        <w:t>течение всего времени движения домена через кристалл или в течение времени</w:t>
      </w:r>
      <w:r>
        <w:rPr>
          <w:spacing w:val="1"/>
        </w:rPr>
        <w:t> </w:t>
      </w:r>
      <w:r>
        <w:rPr/>
        <w:t>пролета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33"/>
        </w:rPr>
      </w:pPr>
    </w:p>
    <w:p>
      <w:pPr>
        <w:pStyle w:val="BodyText"/>
      </w:pPr>
      <w:r>
        <w:rPr/>
        <w:t>где</w:t>
      </w:r>
      <w:r>
        <w:rPr>
          <w:spacing w:val="-2"/>
        </w:rPr>
        <w:t> </w:t>
      </w:r>
      <w:r>
        <w:rPr>
          <w:i/>
        </w:rPr>
        <w:t>L</w:t>
      </w:r>
      <w:r>
        <w:rPr>
          <w:i/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длина</w:t>
      </w:r>
      <w:r>
        <w:rPr>
          <w:spacing w:val="-1"/>
        </w:rPr>
        <w:t> </w:t>
      </w:r>
      <w:r>
        <w:rPr/>
        <w:t>кристалла.</w:t>
      </w:r>
    </w:p>
    <w:p>
      <w:pPr>
        <w:tabs>
          <w:tab w:pos="4987" w:val="left" w:leader="none"/>
        </w:tabs>
        <w:spacing w:line="477" w:lineRule="exact" w:before="0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1"/>
          <w:sz w:val="29"/>
        </w:rPr>
        <w:t>t</w:t>
      </w:r>
      <w:r>
        <w:rPr>
          <w:i/>
          <w:position w:val="1"/>
          <w:sz w:val="29"/>
          <w:vertAlign w:val="subscript"/>
        </w:rPr>
        <w:t>прол</w:t>
      </w:r>
      <w:r>
        <w:rPr>
          <w:i/>
          <w:spacing w:val="-7"/>
          <w:position w:val="1"/>
          <w:sz w:val="29"/>
          <w:vertAlign w:val="baseline"/>
        </w:rPr>
        <w:t> </w:t>
      </w:r>
      <w:r>
        <w:rPr>
          <w:rFonts w:ascii="Symbol" w:hAnsi="Symbol"/>
          <w:position w:val="1"/>
          <w:sz w:val="29"/>
          <w:vertAlign w:val="baseline"/>
        </w:rPr>
        <w:t></w:t>
      </w:r>
      <w:r>
        <w:rPr>
          <w:spacing w:val="26"/>
          <w:position w:val="16"/>
          <w:sz w:val="29"/>
          <w:u w:val="single"/>
          <w:vertAlign w:val="baseline"/>
        </w:rPr>
        <w:t> </w:t>
      </w:r>
      <w:r>
        <w:rPr>
          <w:i/>
          <w:position w:val="16"/>
          <w:sz w:val="29"/>
          <w:u w:val="single"/>
          <w:vertAlign w:val="baseline"/>
        </w:rPr>
        <w:t>L</w:t>
      </w:r>
      <w:r>
        <w:rPr>
          <w:i/>
          <w:spacing w:val="10"/>
          <w:position w:val="16"/>
          <w:sz w:val="29"/>
          <w:vertAlign w:val="baseline"/>
        </w:rPr>
        <w:t> </w:t>
      </w:r>
      <w:r>
        <w:rPr>
          <w:sz w:val="28"/>
          <w:vertAlign w:val="baseline"/>
        </w:rPr>
        <w:t>,</w:t>
        <w:tab/>
        <w:t>(7.6)</w:t>
      </w:r>
    </w:p>
    <w:p>
      <w:pPr>
        <w:spacing w:before="37"/>
        <w:ind w:left="1010" w:right="0" w:firstLine="0"/>
        <w:jc w:val="left"/>
        <w:rPr>
          <w:sz w:val="18"/>
        </w:rPr>
      </w:pPr>
      <w:r>
        <w:rPr/>
        <w:pict>
          <v:shape style="position:absolute;margin-left:304.671265pt;margin-top:-9.086299pt;width:7.1pt;height:18.650pt;mso-position-horizontal-relative:page;mso-position-vertical-relative:paragraph;z-index:-2204262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90"/>
                      <w:sz w:val="30"/>
                    </w:rPr>
                    <w:t></w:t>
                  </w:r>
                </w:p>
              </w:txbxContent>
            </v:textbox>
            <w10:wrap type="none"/>
          </v:shape>
        </w:pict>
      </w:r>
      <w:r>
        <w:rPr>
          <w:w w:val="96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3166" w:space="1142"/>
            <w:col w:w="5942"/>
          </w:cols>
        </w:sectPr>
      </w:pPr>
    </w:p>
    <w:p>
      <w:pPr>
        <w:pStyle w:val="BodyText"/>
        <w:spacing w:before="5"/>
        <w:ind w:right="412" w:firstLine="566"/>
        <w:jc w:val="both"/>
      </w:pPr>
      <w:r>
        <w:rPr/>
        <w:t>При достижении анода домен исчезает, и плотность тока возрастает до</w:t>
      </w:r>
      <w:r>
        <w:rPr>
          <w:spacing w:val="1"/>
        </w:rPr>
        <w:t> </w:t>
      </w:r>
      <w:r>
        <w:rPr/>
        <w:t>значения</w:t>
      </w:r>
      <w:r>
        <w:rPr>
          <w:spacing w:val="-4"/>
        </w:rPr>
        <w:t> </w:t>
      </w:r>
      <w:r>
        <w:rPr>
          <w:i/>
        </w:rPr>
        <w:t>j</w:t>
      </w:r>
      <w:r>
        <w:rPr>
          <w:vertAlign w:val="subscript"/>
        </w:rPr>
        <w:t>max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соответствующего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отсутствию</w:t>
      </w:r>
      <w:r>
        <w:rPr>
          <w:spacing w:val="-6"/>
          <w:vertAlign w:val="baseline"/>
        </w:rPr>
        <w:t> </w:t>
      </w:r>
      <w:r>
        <w:rPr>
          <w:vertAlign w:val="baseline"/>
        </w:rPr>
        <w:t>домена.</w:t>
      </w:r>
      <w:r>
        <w:rPr>
          <w:spacing w:val="-5"/>
          <w:vertAlign w:val="baseline"/>
        </w:rPr>
        <w:t> </w:t>
      </w:r>
      <w:r>
        <w:rPr>
          <w:vertAlign w:val="baseline"/>
        </w:rPr>
        <w:t>Сразу</w:t>
      </w:r>
      <w:r>
        <w:rPr>
          <w:spacing w:val="-5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5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у</w:t>
      </w:r>
      <w:r>
        <w:rPr>
          <w:spacing w:val="-8"/>
          <w:vertAlign w:val="baseline"/>
        </w:rPr>
        <w:t> </w:t>
      </w:r>
      <w:r>
        <w:rPr>
          <w:vertAlign w:val="baseline"/>
        </w:rPr>
        <w:t>катода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формируется</w:t>
      </w:r>
      <w:r>
        <w:rPr>
          <w:spacing w:val="-14"/>
          <w:vertAlign w:val="baseline"/>
        </w:rPr>
        <w:t> </w:t>
      </w:r>
      <w:r>
        <w:rPr>
          <w:vertAlign w:val="baseline"/>
        </w:rPr>
        <w:t>новый</w:t>
      </w:r>
      <w:r>
        <w:rPr>
          <w:spacing w:val="-16"/>
          <w:vertAlign w:val="baseline"/>
        </w:rPr>
        <w:t> </w:t>
      </w:r>
      <w:r>
        <w:rPr>
          <w:vertAlign w:val="baseline"/>
        </w:rPr>
        <w:t>домен,</w:t>
      </w:r>
      <w:r>
        <w:rPr>
          <w:spacing w:val="-17"/>
          <w:vertAlign w:val="baseline"/>
        </w:rPr>
        <w:t> </w:t>
      </w:r>
      <w:r>
        <w:rPr>
          <w:vertAlign w:val="baseline"/>
        </w:rPr>
        <w:t>и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повторяется.</w:t>
      </w:r>
      <w:r>
        <w:rPr>
          <w:spacing w:val="-16"/>
          <w:vertAlign w:val="baseline"/>
        </w:rPr>
        <w:t> </w:t>
      </w:r>
      <w:r>
        <w:rPr>
          <w:vertAlign w:val="baseline"/>
        </w:rPr>
        <w:t>Зависимость</w:t>
      </w:r>
      <w:r>
        <w:rPr>
          <w:spacing w:val="-15"/>
          <w:vertAlign w:val="baseline"/>
        </w:rPr>
        <w:t> </w:t>
      </w:r>
      <w:r>
        <w:rPr>
          <w:vertAlign w:val="baseline"/>
        </w:rPr>
        <w:t>от</w:t>
      </w:r>
      <w:r>
        <w:rPr>
          <w:spacing w:val="-14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-13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проходящего</w:t>
      </w:r>
      <w:r>
        <w:rPr>
          <w:spacing w:val="-3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кристалл,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показана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на рис.7.7.</w:t>
      </w:r>
    </w:p>
    <w:p>
      <w:pPr>
        <w:pStyle w:val="BodyText"/>
        <w:spacing w:line="322" w:lineRule="exact" w:before="5"/>
        <w:ind w:left="759"/>
        <w:jc w:val="both"/>
      </w:pPr>
      <w:r>
        <w:rPr/>
        <w:t>Рассмотренный</w:t>
      </w:r>
      <w:r>
        <w:rPr>
          <w:spacing w:val="66"/>
        </w:rPr>
        <w:t> </w:t>
      </w:r>
      <w:r>
        <w:rPr/>
        <w:t>механизм</w:t>
      </w:r>
      <w:r>
        <w:rPr>
          <w:spacing w:val="64"/>
        </w:rPr>
        <w:t> </w:t>
      </w:r>
      <w:r>
        <w:rPr/>
        <w:t>действия</w:t>
      </w:r>
      <w:r>
        <w:rPr>
          <w:spacing w:val="66"/>
        </w:rPr>
        <w:t> </w:t>
      </w:r>
      <w:r>
        <w:rPr/>
        <w:t>прибора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/>
        <w:t>междолинным</w:t>
      </w:r>
      <w:r>
        <w:rPr>
          <w:spacing w:val="64"/>
        </w:rPr>
        <w:t> </w:t>
      </w:r>
      <w:r>
        <w:rPr/>
        <w:t>переходом</w:t>
      </w:r>
    </w:p>
    <w:p>
      <w:pPr>
        <w:pStyle w:val="BodyText"/>
        <w:ind w:left="4093" w:right="410"/>
        <w:jc w:val="both"/>
      </w:pPr>
      <w:r>
        <w:rPr/>
        <w:drawing>
          <wp:anchor distT="0" distB="0" distL="0" distR="0" allowOverlap="1" layoutInCell="1" locked="0" behindDoc="0" simplePos="0" relativeHeight="16095744">
            <wp:simplePos x="0" y="0"/>
            <wp:positionH relativeFrom="page">
              <wp:posOffset>811411</wp:posOffset>
            </wp:positionH>
            <wp:positionV relativeFrom="paragraph">
              <wp:posOffset>163318</wp:posOffset>
            </wp:positionV>
            <wp:extent cx="2109540" cy="1312555"/>
            <wp:effectExtent l="0" t="0" r="0" b="0"/>
            <wp:wrapNone/>
            <wp:docPr id="505" name="image3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97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40" cy="131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электронов соответствует пролетному режиму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отмечено, электрическое поле в домене растет</w:t>
      </w:r>
      <w:r>
        <w:rPr>
          <w:spacing w:val="1"/>
        </w:rPr>
        <w:t> </w:t>
      </w:r>
      <w:r>
        <w:rPr/>
        <w:t>во</w:t>
      </w:r>
      <w:r>
        <w:rPr>
          <w:spacing w:val="-13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формирования</w:t>
      </w:r>
      <w:r>
        <w:rPr>
          <w:spacing w:val="-13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одновременном</w:t>
      </w:r>
      <w:r>
        <w:rPr>
          <w:spacing w:val="-67"/>
        </w:rPr>
        <w:t> </w:t>
      </w:r>
      <w:r>
        <w:rPr/>
        <w:t>уменьшении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 за пределами домена. По этой причине в</w:t>
      </w:r>
      <w:r>
        <w:rPr>
          <w:spacing w:val="1"/>
        </w:rPr>
        <w:t> </w:t>
      </w:r>
      <w:r>
        <w:rPr/>
        <w:t>кристалле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образоваться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домен,   </w:t>
      </w:r>
      <w:r>
        <w:rPr>
          <w:spacing w:val="33"/>
        </w:rPr>
        <w:t> </w:t>
      </w:r>
      <w:r>
        <w:rPr/>
        <w:t>так   </w:t>
      </w:r>
      <w:r>
        <w:rPr>
          <w:spacing w:val="35"/>
        </w:rPr>
        <w:t> </w:t>
      </w:r>
      <w:r>
        <w:rPr/>
        <w:t>как   </w:t>
      </w:r>
      <w:r>
        <w:rPr>
          <w:spacing w:val="32"/>
        </w:rPr>
        <w:t> </w:t>
      </w:r>
      <w:r>
        <w:rPr/>
        <w:t>переход   </w:t>
      </w:r>
      <w:r>
        <w:rPr>
          <w:spacing w:val="36"/>
        </w:rPr>
        <w:t> </w:t>
      </w:r>
      <w:r>
        <w:rPr/>
        <w:t>электронов   </w:t>
      </w:r>
      <w:r>
        <w:rPr>
          <w:spacing w:val="33"/>
        </w:rPr>
        <w:t> </w:t>
      </w:r>
      <w:r>
        <w:rPr/>
        <w:t>из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93"/>
        <w:ind w:left="524" w:right="0" w:hanging="3"/>
        <w:jc w:val="center"/>
        <w:rPr>
          <w:sz w:val="24"/>
        </w:rPr>
      </w:pPr>
      <w:r>
        <w:rPr>
          <w:sz w:val="24"/>
        </w:rPr>
        <w:t>Рис. 7.7. Зависимость тока,</w:t>
      </w:r>
      <w:r>
        <w:rPr>
          <w:spacing w:val="1"/>
          <w:sz w:val="24"/>
        </w:rPr>
        <w:t> </w:t>
      </w:r>
      <w:r>
        <w:rPr>
          <w:sz w:val="24"/>
        </w:rPr>
        <w:t>проходящего</w:t>
      </w:r>
      <w:r>
        <w:rPr>
          <w:spacing w:val="-11"/>
          <w:sz w:val="24"/>
        </w:rPr>
        <w:t> </w:t>
      </w:r>
      <w:r>
        <w:rPr>
          <w:sz w:val="24"/>
        </w:rPr>
        <w:t>через</w:t>
      </w:r>
      <w:r>
        <w:rPr>
          <w:spacing w:val="-9"/>
          <w:sz w:val="24"/>
        </w:rPr>
        <w:t> </w:t>
      </w:r>
      <w:r>
        <w:rPr>
          <w:sz w:val="24"/>
        </w:rPr>
        <w:t>генератор</w:t>
      </w:r>
      <w:r>
        <w:rPr>
          <w:spacing w:val="-57"/>
          <w:sz w:val="24"/>
        </w:rPr>
        <w:t> </w:t>
      </w:r>
      <w:r>
        <w:rPr>
          <w:sz w:val="24"/>
        </w:rPr>
        <w:t>Ганна,</w:t>
      </w:r>
      <w:r>
        <w:rPr>
          <w:spacing w:val="-1"/>
          <w:sz w:val="24"/>
        </w:rPr>
        <w:t> </w:t>
      </w:r>
      <w:r>
        <w:rPr>
          <w:sz w:val="24"/>
        </w:rPr>
        <w:t>от времени</w:t>
      </w:r>
    </w:p>
    <w:p>
      <w:pPr>
        <w:pStyle w:val="BodyText"/>
        <w:ind w:left="475" w:right="409"/>
        <w:jc w:val="both"/>
      </w:pPr>
      <w:r>
        <w:rPr/>
        <w:br w:type="column"/>
      </w:r>
      <w:r>
        <w:rPr/>
        <w:t>центральной</w:t>
      </w:r>
      <w:r>
        <w:rPr>
          <w:spacing w:val="1"/>
        </w:rPr>
        <w:t> </w:t>
      </w:r>
      <w:r>
        <w:rPr/>
        <w:t>долины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боковую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домене,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суммарная</w:t>
      </w:r>
      <w:r>
        <w:rPr>
          <w:spacing w:val="-67"/>
        </w:rPr>
        <w:t> </w:t>
      </w:r>
      <w:r>
        <w:rPr/>
        <w:t>напряженность электрического поля превышает</w:t>
      </w:r>
      <w:r>
        <w:rPr>
          <w:spacing w:val="-67"/>
        </w:rPr>
        <w:t> </w:t>
      </w:r>
      <w:r>
        <w:rPr/>
        <w:t>пороговое</w:t>
      </w:r>
      <w:r>
        <w:rPr>
          <w:spacing w:val="-1"/>
        </w:rPr>
        <w:t> </w:t>
      </w:r>
      <w:r>
        <w:rPr/>
        <w:t>значение.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552" w:space="40"/>
            <w:col w:w="6658"/>
          </w:cols>
        </w:sectPr>
      </w:pPr>
    </w:p>
    <w:p>
      <w:pPr>
        <w:pStyle w:val="BodyText"/>
        <w:tabs>
          <w:tab w:pos="1726" w:val="left" w:leader="none"/>
          <w:tab w:pos="3684" w:val="left" w:leader="none"/>
          <w:tab w:pos="4751" w:val="left" w:leader="none"/>
          <w:tab w:pos="6550" w:val="left" w:leader="none"/>
          <w:tab w:pos="7906" w:val="left" w:leader="none"/>
        </w:tabs>
        <w:spacing w:before="47"/>
        <w:ind w:right="416" w:firstLine="566"/>
      </w:pPr>
      <w:r>
        <w:rPr/>
        <w:t>Время</w:t>
        <w:tab/>
        <w:t>формирования</w:t>
        <w:tab/>
        <w:t>домена</w:t>
        <w:tab/>
        <w:t>определяется</w:t>
        <w:tab/>
        <w:t>временем</w:t>
        <w:tab/>
        <w:t>максвелловской</w:t>
      </w:r>
      <w:r>
        <w:rPr>
          <w:spacing w:val="-67"/>
        </w:rPr>
        <w:t> </w:t>
      </w:r>
      <w:r>
        <w:rPr/>
        <w:t>релаксации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before="137"/>
        <w:ind w:left="0" w:right="0" w:firstLine="0"/>
        <w:jc w:val="right"/>
        <w:rPr>
          <w:rFonts w:ascii="Symbol" w:hAnsi="Symbol"/>
          <w:sz w:val="28"/>
        </w:rPr>
      </w:pPr>
      <w:r>
        <w:rPr>
          <w:rFonts w:ascii="Symbol" w:hAnsi="Symbol"/>
          <w:spacing w:val="13"/>
          <w:w w:val="95"/>
          <w:sz w:val="29"/>
        </w:rPr>
        <w:t></w:t>
      </w:r>
      <w:r>
        <w:rPr>
          <w:i/>
          <w:spacing w:val="13"/>
          <w:w w:val="95"/>
          <w:position w:val="-7"/>
          <w:sz w:val="18"/>
        </w:rPr>
        <w:t>M</w:t>
      </w:r>
      <w:r>
        <w:rPr>
          <w:i/>
          <w:spacing w:val="67"/>
          <w:w w:val="95"/>
          <w:position w:val="-7"/>
          <w:sz w:val="1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26"/>
          <w:w w:val="95"/>
          <w:sz w:val="28"/>
        </w:rPr>
        <w:t> </w:t>
      </w:r>
      <w:r>
        <w:rPr>
          <w:rFonts w:ascii="Symbol" w:hAnsi="Symbol"/>
          <w:w w:val="95"/>
          <w:sz w:val="29"/>
        </w:rPr>
        <w:t></w:t>
      </w:r>
      <w:r>
        <w:rPr>
          <w:w w:val="95"/>
          <w:position w:val="-7"/>
          <w:sz w:val="18"/>
        </w:rPr>
        <w:t>0</w:t>
      </w:r>
      <w:r>
        <w:rPr>
          <w:spacing w:val="-25"/>
          <w:w w:val="95"/>
          <w:position w:val="-7"/>
          <w:sz w:val="18"/>
        </w:rPr>
        <w:t> </w:t>
      </w:r>
      <w:r>
        <w:rPr>
          <w:rFonts w:ascii="Symbol" w:hAnsi="Symbol"/>
          <w:w w:val="95"/>
          <w:sz w:val="29"/>
        </w:rPr>
        <w:t></w:t>
      </w:r>
      <w:r>
        <w:rPr>
          <w:spacing w:val="10"/>
          <w:w w:val="95"/>
          <w:sz w:val="29"/>
        </w:rPr>
        <w:t> </w:t>
      </w:r>
      <w:r>
        <w:rPr>
          <w:rFonts w:ascii="Symbol" w:hAnsi="Symbol"/>
          <w:w w:val="95"/>
          <w:sz w:val="28"/>
        </w:rPr>
        <w:t></w:t>
      </w:r>
    </w:p>
    <w:p>
      <w:pPr>
        <w:spacing w:line="350" w:lineRule="exact" w:before="0"/>
        <w:ind w:left="130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29"/>
        </w:rPr>
        <w:t></w:t>
      </w:r>
      <w:r>
        <w:rPr>
          <w:position w:val="-7"/>
          <w:sz w:val="18"/>
        </w:rPr>
        <w:t>0</w:t>
      </w:r>
    </w:p>
    <w:p>
      <w:pPr>
        <w:spacing w:line="384" w:lineRule="exact" w:before="0"/>
        <w:ind w:left="2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96768" from="314.447327pt,.937829pt" to="344.563328pt,.937846pt" stroked="true" strokeweight=".597508pt" strokecolor="#000000">
            <v:stroke dashstyle="solid"/>
            <w10:wrap type="none"/>
          </v:line>
        </w:pict>
      </w:r>
      <w:r>
        <w:rPr>
          <w:i/>
          <w:spacing w:val="-2"/>
          <w:w w:val="95"/>
          <w:sz w:val="28"/>
        </w:rPr>
        <w:t>en</w:t>
      </w:r>
      <w:r>
        <w:rPr>
          <w:spacing w:val="-2"/>
          <w:w w:val="95"/>
          <w:position w:val="-7"/>
          <w:sz w:val="18"/>
        </w:rPr>
        <w:t>0</w:t>
      </w:r>
      <w:r>
        <w:rPr>
          <w:rFonts w:ascii="Symbol" w:hAnsi="Symbol"/>
          <w:spacing w:val="-2"/>
          <w:w w:val="95"/>
          <w:sz w:val="29"/>
        </w:rPr>
        <w:t></w:t>
      </w:r>
      <w:r>
        <w:rPr>
          <w:spacing w:val="-2"/>
          <w:w w:val="95"/>
          <w:position w:val="-7"/>
          <w:sz w:val="18"/>
        </w:rPr>
        <w:t>1</w:t>
      </w:r>
    </w:p>
    <w:p>
      <w:pPr>
        <w:pStyle w:val="BodyText"/>
        <w:tabs>
          <w:tab w:pos="3321" w:val="left" w:leader="none"/>
        </w:tabs>
        <w:spacing w:before="169"/>
        <w:ind w:left="14"/>
      </w:pPr>
      <w:r>
        <w:rPr/>
        <w:br w:type="column"/>
      </w:r>
      <w:r>
        <w:rPr/>
        <w:t>,</w:t>
        <w:tab/>
        <w:t>(7.7)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293" w:space="40"/>
            <w:col w:w="601" w:space="39"/>
            <w:col w:w="4277"/>
          </w:cols>
        </w:sectPr>
      </w:pPr>
    </w:p>
    <w:p>
      <w:pPr>
        <w:pStyle w:val="BodyText"/>
        <w:spacing w:before="13"/>
        <w:jc w:val="both"/>
      </w:pPr>
      <w:r>
        <w:rPr/>
        <w:t>где</w:t>
      </w:r>
      <w:r>
        <w:rPr>
          <w:spacing w:val="-2"/>
        </w:rPr>
        <w:t> </w:t>
      </w:r>
      <w:r>
        <w:rPr/>
        <w:t>ρ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удельное</w:t>
      </w:r>
      <w:r>
        <w:rPr>
          <w:spacing w:val="-2"/>
        </w:rPr>
        <w:t> </w:t>
      </w:r>
      <w:r>
        <w:rPr/>
        <w:t>электрическое</w:t>
      </w:r>
      <w:r>
        <w:rPr>
          <w:spacing w:val="-5"/>
        </w:rPr>
        <w:t> </w:t>
      </w:r>
      <w:r>
        <w:rPr/>
        <w:t>сопротивление.</w:t>
      </w:r>
    </w:p>
    <w:p>
      <w:pPr>
        <w:pStyle w:val="BodyText"/>
        <w:spacing w:before="3"/>
        <w:ind w:right="412" w:firstLine="566"/>
        <w:jc w:val="both"/>
      </w:pPr>
      <w:r>
        <w:rPr/>
        <w:pict>
          <v:line style="position:absolute;mso-position-horizontal-relative:page;mso-position-vertical-relative:paragraph;z-index:-22041600" from="369.71402pt,66.040184pt" to="396.001343pt,66.040204pt" stroked="true" strokeweight=".597508pt" strokecolor="#000000">
            <v:stroke dashstyle="solid"/>
            <w10:wrap type="none"/>
          </v:line>
        </w:pict>
      </w:r>
      <w:r>
        <w:rPr/>
        <w:t>Время пролета домена от катода к аноду должно быть больше времени его</w:t>
      </w:r>
      <w:r>
        <w:rPr>
          <w:spacing w:val="1"/>
        </w:rPr>
        <w:t> </w:t>
      </w:r>
      <w:r>
        <w:rPr/>
        <w:t>формирования. Поэтому условие возникновения колебаний тока в генераторе</w:t>
      </w:r>
      <w:r>
        <w:rPr>
          <w:spacing w:val="1"/>
        </w:rPr>
        <w:t> </w:t>
      </w:r>
      <w:r>
        <w:rPr/>
        <w:t>Ганна</w:t>
      </w:r>
      <w:r>
        <w:rPr>
          <w:spacing w:val="-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сформулировать</w:t>
      </w:r>
      <w:r>
        <w:rPr>
          <w:spacing w:val="-3"/>
        </w:rPr>
        <w:t> </w:t>
      </w:r>
      <w:r>
        <w:rPr/>
        <w:t>следующим образом: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62" w:val="left" w:leader="none"/>
        </w:tabs>
        <w:spacing w:line="55" w:lineRule="auto" w:before="80"/>
        <w:ind w:left="0" w:right="0" w:firstLine="0"/>
        <w:jc w:val="right"/>
        <w:rPr>
          <w:i/>
          <w:sz w:val="29"/>
        </w:rPr>
      </w:pPr>
      <w:r>
        <w:rPr/>
        <w:pict>
          <v:shape style="position:absolute;margin-left:237.470139pt;margin-top:14.666677pt;width:7.4pt;height:18.7pt;mso-position-horizontal-relative:page;mso-position-vertical-relative:paragraph;z-index:-2204057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94"/>
                      <w:sz w:val="30"/>
                    </w:rPr>
                    <w:t></w:t>
                  </w:r>
                </w:p>
              </w:txbxContent>
            </v:textbox>
            <w10:wrap type="none"/>
          </v:shape>
        </w:pict>
      </w:r>
      <w:r>
        <w:rPr>
          <w:i/>
          <w:position w:val="-15"/>
          <w:sz w:val="29"/>
        </w:rPr>
        <w:t>t</w:t>
        <w:tab/>
      </w:r>
      <w:r>
        <w:rPr>
          <w:rFonts w:ascii="Symbol" w:hAnsi="Symbol"/>
          <w:position w:val="-15"/>
          <w:sz w:val="29"/>
        </w:rPr>
        <w:t></w:t>
      </w:r>
      <w:r>
        <w:rPr>
          <w:spacing w:val="78"/>
          <w:sz w:val="29"/>
          <w:u w:val="single"/>
        </w:rPr>
        <w:t> </w:t>
      </w:r>
      <w:r>
        <w:rPr>
          <w:i/>
          <w:sz w:val="29"/>
          <w:u w:val="single"/>
        </w:rPr>
        <w:t>L</w:t>
      </w:r>
    </w:p>
    <w:p>
      <w:pPr>
        <w:pStyle w:val="ListParagraph"/>
        <w:numPr>
          <w:ilvl w:val="0"/>
          <w:numId w:val="27"/>
        </w:numPr>
        <w:tabs>
          <w:tab w:pos="261" w:val="left" w:leader="none"/>
        </w:tabs>
        <w:spacing w:line="200" w:lineRule="exact" w:before="101" w:after="0"/>
        <w:ind w:left="261" w:right="0" w:hanging="193"/>
        <w:jc w:val="left"/>
        <w:rPr>
          <w:sz w:val="28"/>
        </w:rPr>
      </w:pPr>
      <w:r>
        <w:rPr>
          <w:rFonts w:ascii="Symbol" w:hAnsi="Symbol"/>
          <w:spacing w:val="-3"/>
          <w:w w:val="94"/>
          <w:position w:val="1"/>
          <w:sz w:val="30"/>
        </w:rPr>
        <w:br w:type="column"/>
      </w:r>
      <w:r>
        <w:rPr>
          <w:rFonts w:ascii="Symbol" w:hAnsi="Symbol"/>
          <w:w w:val="95"/>
          <w:position w:val="1"/>
          <w:sz w:val="30"/>
        </w:rPr>
        <w:t></w:t>
      </w:r>
      <w:r>
        <w:rPr>
          <w:spacing w:val="50"/>
          <w:w w:val="95"/>
          <w:position w:val="1"/>
          <w:sz w:val="30"/>
        </w:rPr>
        <w:t> </w:t>
      </w:r>
      <w:r>
        <w:rPr>
          <w:rFonts w:ascii="Symbol" w:hAnsi="Symbol"/>
          <w:w w:val="95"/>
          <w:position w:val="1"/>
          <w:sz w:val="30"/>
        </w:rPr>
        <w:t></w:t>
      </w:r>
      <w:r>
        <w:rPr>
          <w:spacing w:val="-10"/>
          <w:w w:val="95"/>
          <w:position w:val="1"/>
          <w:sz w:val="30"/>
        </w:rPr>
        <w:t> </w:t>
      </w:r>
      <w:r>
        <w:rPr>
          <w:w w:val="95"/>
          <w:sz w:val="28"/>
        </w:rPr>
        <w:t>,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или</w:t>
      </w:r>
    </w:p>
    <w:p>
      <w:pPr>
        <w:spacing w:line="302" w:lineRule="exact" w:before="0"/>
        <w:ind w:left="66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i/>
          <w:spacing w:val="-4"/>
          <w:sz w:val="28"/>
        </w:rPr>
        <w:t>n</w:t>
      </w:r>
      <w:r>
        <w:rPr>
          <w:i/>
          <w:spacing w:val="27"/>
          <w:sz w:val="28"/>
        </w:rPr>
        <w:t> </w:t>
      </w:r>
      <w:r>
        <w:rPr>
          <w:i/>
          <w:spacing w:val="-4"/>
          <w:sz w:val="28"/>
        </w:rPr>
        <w:t>L</w:t>
      </w:r>
      <w:r>
        <w:rPr>
          <w:i/>
          <w:spacing w:val="-14"/>
          <w:sz w:val="28"/>
        </w:rPr>
        <w:t> </w:t>
      </w:r>
      <w:r>
        <w:rPr>
          <w:rFonts w:ascii="Symbol" w:hAnsi="Symbol"/>
          <w:spacing w:val="-4"/>
          <w:sz w:val="28"/>
        </w:rPr>
        <w:t></w:t>
      </w:r>
      <w:r>
        <w:rPr>
          <w:spacing w:val="-10"/>
          <w:sz w:val="28"/>
        </w:rPr>
        <w:t> </w:t>
      </w:r>
      <w:r>
        <w:rPr>
          <w:rFonts w:ascii="Symbol" w:hAnsi="Symbol"/>
          <w:spacing w:val="-4"/>
          <w:position w:val="17"/>
          <w:sz w:val="29"/>
        </w:rPr>
        <w:t></w:t>
      </w:r>
      <w:r>
        <w:rPr>
          <w:spacing w:val="-4"/>
          <w:position w:val="9"/>
          <w:sz w:val="18"/>
        </w:rPr>
        <w:t>0</w:t>
      </w:r>
      <w:r>
        <w:rPr>
          <w:rFonts w:ascii="Symbol" w:hAnsi="Symbol"/>
          <w:spacing w:val="-4"/>
          <w:position w:val="17"/>
          <w:sz w:val="29"/>
        </w:rPr>
        <w:t></w:t>
      </w:r>
    </w:p>
    <w:p>
      <w:pPr>
        <w:pStyle w:val="BodyText"/>
        <w:tabs>
          <w:tab w:pos="2328" w:val="left" w:leader="none"/>
        </w:tabs>
        <w:spacing w:line="150" w:lineRule="exact" w:before="151"/>
        <w:ind w:left="64"/>
      </w:pPr>
      <w:r>
        <w:rPr/>
        <w:br w:type="column"/>
      </w:r>
      <w:r>
        <w:rPr/>
        <w:t>.</w:t>
        <w:tab/>
        <w:t>(7.8)</w:t>
      </w:r>
    </w:p>
    <w:p>
      <w:pPr>
        <w:spacing w:after="0" w:line="150" w:lineRule="exact"/>
        <w:sectPr>
          <w:type w:val="continuous"/>
          <w:pgSz w:w="11910" w:h="16840"/>
          <w:pgMar w:top="1040" w:bottom="280" w:left="940" w:right="720"/>
          <w:cols w:num="4" w:equalWidth="0">
            <w:col w:w="4057" w:space="40"/>
            <w:col w:w="1425" w:space="39"/>
            <w:col w:w="1367" w:space="39"/>
            <w:col w:w="3283"/>
          </w:cols>
        </w:sectPr>
      </w:pPr>
    </w:p>
    <w:p>
      <w:pPr>
        <w:tabs>
          <w:tab w:pos="4617" w:val="left" w:leader="none"/>
        </w:tabs>
        <w:spacing w:line="218" w:lineRule="exact" w:before="0"/>
        <w:ind w:left="3030" w:right="0" w:firstLine="0"/>
        <w:jc w:val="left"/>
        <w:rPr>
          <w:sz w:val="18"/>
        </w:rPr>
      </w:pPr>
      <w:r>
        <w:rPr>
          <w:i/>
          <w:position w:val="2"/>
          <w:sz w:val="18"/>
        </w:rPr>
        <w:t>прол</w:t>
      </w:r>
      <w:r>
        <w:rPr>
          <w:i/>
          <w:position w:val="2"/>
          <w:sz w:val="18"/>
        </w:rPr>
        <w:tab/>
      </w:r>
      <w:r>
        <w:rPr>
          <w:spacing w:val="-6"/>
          <w:sz w:val="18"/>
        </w:rPr>
        <w:t>0</w:t>
      </w:r>
    </w:p>
    <w:p>
      <w:pPr>
        <w:spacing w:line="200" w:lineRule="exact" w:before="0"/>
        <w:ind w:left="3978" w:right="0" w:firstLine="0"/>
        <w:jc w:val="left"/>
        <w:rPr>
          <w:i/>
          <w:sz w:val="18"/>
        </w:rPr>
      </w:pPr>
      <w:r>
        <w:rPr>
          <w:i/>
          <w:w w:val="100"/>
          <w:sz w:val="18"/>
        </w:rPr>
        <w:t>д</w:t>
      </w:r>
    </w:p>
    <w:p>
      <w:pPr>
        <w:tabs>
          <w:tab w:pos="1764" w:val="left" w:leader="none"/>
        </w:tabs>
        <w:spacing w:before="5"/>
        <w:ind w:left="1010" w:right="0" w:firstLine="0"/>
        <w:jc w:val="left"/>
        <w:rPr>
          <w:sz w:val="18"/>
        </w:rPr>
      </w:pPr>
      <w:r>
        <w:rPr/>
        <w:br w:type="column"/>
      </w:r>
      <w:r>
        <w:rPr>
          <w:position w:val="11"/>
          <w:sz w:val="18"/>
        </w:rPr>
        <w:t>0</w:t>
        <w:tab/>
      </w:r>
      <w:r>
        <w:rPr>
          <w:i/>
          <w:sz w:val="28"/>
        </w:rPr>
        <w:t>e</w:t>
      </w:r>
      <w:r>
        <w:rPr>
          <w:rFonts w:ascii="Symbol" w:hAnsi="Symbol"/>
          <w:sz w:val="29"/>
        </w:rPr>
        <w:t></w:t>
      </w:r>
      <w:r>
        <w:rPr>
          <w:position w:val="-7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4709" w:space="40"/>
            <w:col w:w="5501"/>
          </w:cols>
        </w:sectPr>
      </w:pPr>
    </w:p>
    <w:p>
      <w:pPr>
        <w:pStyle w:val="BodyText"/>
        <w:spacing w:before="12"/>
        <w:ind w:right="411" w:firstLine="566"/>
        <w:jc w:val="both"/>
      </w:pPr>
      <w:r>
        <w:rPr/>
        <w:t>Это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получило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критерия</w:t>
      </w:r>
      <w:r>
        <w:rPr>
          <w:spacing w:val="1"/>
        </w:rPr>
        <w:t> </w:t>
      </w:r>
      <w:r>
        <w:rPr/>
        <w:t>Кремера.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(</w:t>
      </w:r>
      <w:r>
        <w:rPr>
          <w:i/>
        </w:rPr>
        <w:t>n</w:t>
      </w:r>
      <w:r>
        <w:rPr>
          <w:vertAlign w:val="subscript"/>
        </w:rPr>
        <w:t>0</w:t>
      </w:r>
      <w:r>
        <w:rPr>
          <w:i/>
          <w:vertAlign w:val="baseline"/>
        </w:rPr>
        <w:t>L</w:t>
      </w:r>
      <w:r>
        <w:rPr>
          <w:vertAlign w:val="subscript"/>
        </w:rPr>
        <w:t>KP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rFonts w:ascii="Cambria Math" w:hAnsi="Cambria Math"/>
          <w:vertAlign w:val="baseline"/>
        </w:rPr>
        <w:t>⋅</w:t>
      </w:r>
      <w:r>
        <w:rPr>
          <w:vertAlign w:val="baseline"/>
        </w:rPr>
        <w:t>10</w:t>
      </w:r>
      <w:r>
        <w:rPr>
          <w:vertAlign w:val="super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–2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образец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удовлетворяет критерию Кремера, он не может служить генератором СВЧ.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 вольтамперная характеристика диода Ганна на постоянном токе не 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неоднородным. Такое распределение поля (так называемый статический домен)</w:t>
      </w:r>
      <w:r>
        <w:rPr>
          <w:spacing w:val="-67"/>
          <w:vertAlign w:val="baseline"/>
        </w:rPr>
        <w:t> </w:t>
      </w:r>
      <w:r>
        <w:rPr>
          <w:vertAlign w:val="baseline"/>
        </w:rPr>
        <w:t>оказывается неустойчивым на пролетной частоте и ее гармониках. При условии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подачи на образец сигнала на пролетной частоте возникает неустойчивость,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которая, называется нарастающей волной объемного заряда. В таком режиме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образец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может служить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СВЧ-усилителем.</w:t>
      </w:r>
    </w:p>
    <w:p>
      <w:pPr>
        <w:pStyle w:val="BodyText"/>
        <w:spacing w:before="5"/>
        <w:ind w:right="412" w:firstLine="566"/>
        <w:jc w:val="both"/>
      </w:pPr>
      <w:r>
        <w:rPr>
          <w:spacing w:val="-1"/>
        </w:rPr>
        <w:t>Однако,</w:t>
      </w:r>
      <w:r>
        <w:rPr>
          <w:spacing w:val="-18"/>
        </w:rPr>
        <w:t> </w:t>
      </w:r>
      <w:r>
        <w:rPr>
          <w:spacing w:val="-1"/>
        </w:rPr>
        <w:t>следует</w:t>
      </w:r>
      <w:r>
        <w:rPr>
          <w:spacing w:val="-18"/>
        </w:rPr>
        <w:t> </w:t>
      </w:r>
      <w:r>
        <w:rPr/>
        <w:t>помнить,</w:t>
      </w:r>
      <w:r>
        <w:rPr>
          <w:spacing w:val="-18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свойства</w:t>
      </w:r>
      <w:r>
        <w:rPr>
          <w:spacing w:val="-18"/>
        </w:rPr>
        <w:t> </w:t>
      </w:r>
      <w:r>
        <w:rPr/>
        <w:t>диода</w:t>
      </w:r>
      <w:r>
        <w:rPr>
          <w:spacing w:val="-14"/>
        </w:rPr>
        <w:t> </w:t>
      </w:r>
      <w:r>
        <w:rPr>
          <w:u w:val="single"/>
        </w:rPr>
        <w:t>Г</w:t>
      </w:r>
      <w:r>
        <w:rPr/>
        <w:t>анна</w:t>
      </w:r>
      <w:r>
        <w:rPr>
          <w:spacing w:val="-18"/>
        </w:rPr>
        <w:t> </w:t>
      </w:r>
      <w:r>
        <w:rPr/>
        <w:t>определяются</w:t>
      </w:r>
      <w:r>
        <w:rPr>
          <w:spacing w:val="-18"/>
        </w:rPr>
        <w:t> </w:t>
      </w:r>
      <w:r>
        <w:rPr/>
        <w:t>не</w:t>
      </w:r>
      <w:r>
        <w:rPr>
          <w:spacing w:val="-18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параметром</w:t>
      </w:r>
      <w:r>
        <w:rPr>
          <w:spacing w:val="1"/>
        </w:rPr>
        <w:t> </w:t>
      </w:r>
      <w:r>
        <w:rPr/>
        <w:t>(</w:t>
      </w:r>
      <w:r>
        <w:rPr>
          <w:i/>
        </w:rPr>
        <w:t>n</w:t>
      </w:r>
      <w:r>
        <w:rPr>
          <w:vertAlign w:val="subscript"/>
        </w:rPr>
        <w:t>0</w:t>
      </w:r>
      <w:r>
        <w:rPr>
          <w:i/>
          <w:vertAlign w:val="baseline"/>
        </w:rPr>
        <w:t>L</w:t>
      </w:r>
      <w:r>
        <w:rPr>
          <w:vertAlign w:val="subscript"/>
        </w:rPr>
        <w:t>KP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приложенного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кривой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v</w:t>
      </w:r>
      <w:r>
        <w:rPr>
          <w:vertAlign w:val="baseline"/>
        </w:rPr>
        <w:t>(</w:t>
      </w:r>
      <w:r>
        <w:rPr>
          <w:i/>
          <w:vertAlign w:val="baseline"/>
        </w:rPr>
        <w:t>E</w:t>
      </w:r>
      <w:r>
        <w:rPr>
          <w:vertAlign w:val="baseline"/>
        </w:rPr>
        <w:t>) и др.</w:t>
      </w:r>
    </w:p>
    <w:p>
      <w:pPr>
        <w:pStyle w:val="BodyText"/>
        <w:spacing w:before="10"/>
        <w:ind w:left="0"/>
      </w:pPr>
    </w:p>
    <w:p>
      <w:pPr>
        <w:pStyle w:val="Heading8"/>
        <w:numPr>
          <w:ilvl w:val="2"/>
          <w:numId w:val="26"/>
        </w:numPr>
        <w:tabs>
          <w:tab w:pos="2946" w:val="left" w:leader="none"/>
        </w:tabs>
        <w:spacing w:line="240" w:lineRule="auto" w:before="0" w:after="0"/>
        <w:ind w:left="2946" w:right="0" w:hanging="853"/>
        <w:jc w:val="both"/>
      </w:pPr>
      <w:bookmarkStart w:name="_bookmark82" w:id="163"/>
      <w:bookmarkEnd w:id="163"/>
      <w:r>
        <w:rPr>
          <w:b w:val="0"/>
        </w:rPr>
      </w:r>
      <w:bookmarkStart w:name="_bookmark82" w:id="164"/>
      <w:bookmarkEnd w:id="164"/>
      <w:r>
        <w:rPr/>
        <w:t>Р</w:t>
      </w:r>
      <w:r>
        <w:rPr/>
        <w:t>ежимы</w:t>
      </w:r>
      <w:r>
        <w:rPr>
          <w:spacing w:val="-3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генератора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диоде</w:t>
      </w:r>
      <w:r>
        <w:rPr>
          <w:spacing w:val="-3"/>
        </w:rPr>
        <w:t> </w:t>
      </w:r>
      <w:r>
        <w:rPr/>
        <w:t>Ганна</w:t>
      </w:r>
    </w:p>
    <w:p>
      <w:pPr>
        <w:pStyle w:val="BodyText"/>
        <w:spacing w:before="159"/>
        <w:ind w:right="417" w:firstLine="566"/>
        <w:jc w:val="both"/>
      </w:pPr>
      <w:r>
        <w:rPr/>
        <w:t>Диод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генератором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дифференциальной проводимости в определенной области полей. Рассмотрим</w:t>
      </w:r>
      <w:r>
        <w:rPr>
          <w:spacing w:val="1"/>
        </w:rPr>
        <w:t> </w:t>
      </w:r>
      <w:r>
        <w:rPr/>
        <w:t>реальную</w:t>
      </w:r>
      <w:r>
        <w:rPr>
          <w:spacing w:val="-2"/>
        </w:rPr>
        <w:t> </w:t>
      </w:r>
      <w:r>
        <w:rPr/>
        <w:t>ВАХ</w:t>
      </w:r>
      <w:r>
        <w:rPr>
          <w:spacing w:val="-1"/>
        </w:rPr>
        <w:t> </w:t>
      </w:r>
      <w:r>
        <w:rPr/>
        <w:t>диода (рис.7.8).</w:t>
      </w:r>
    </w:p>
    <w:p>
      <w:pPr>
        <w:pStyle w:val="BodyText"/>
        <w:tabs>
          <w:tab w:pos="6284" w:val="left" w:leader="none"/>
          <w:tab w:pos="7994" w:val="left" w:leader="none"/>
        </w:tabs>
        <w:spacing w:before="160"/>
        <w:ind w:left="4079" w:right="408" w:firstLine="566"/>
        <w:jc w:val="both"/>
      </w:pPr>
      <w:r>
        <w:rPr/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853946</wp:posOffset>
            </wp:positionH>
            <wp:positionV relativeFrom="paragraph">
              <wp:posOffset>194135</wp:posOffset>
            </wp:positionV>
            <wp:extent cx="2050142" cy="1622314"/>
            <wp:effectExtent l="0" t="0" r="0" b="0"/>
            <wp:wrapNone/>
            <wp:docPr id="507" name="image3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98.jpe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142" cy="162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>
          <w:i/>
        </w:rPr>
        <w:t>E</w:t>
      </w:r>
      <w:r>
        <w:rPr>
          <w:i/>
          <w:vertAlign w:val="subscript"/>
        </w:rPr>
        <w:t>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диод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омическое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Е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пор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образуется</w:t>
        <w:tab/>
        <w:t>домен.</w:t>
        <w:tab/>
        <w:t>Вольтамперная</w:t>
      </w:r>
      <w:r>
        <w:rPr>
          <w:spacing w:val="-68"/>
          <w:vertAlign w:val="baseline"/>
        </w:rPr>
        <w:t> </w:t>
      </w:r>
      <w:r>
        <w:rPr>
          <w:vertAlign w:val="baseline"/>
        </w:rPr>
        <w:t>характеристика образца с доменом – падающая.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полях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Е</w:t>
      </w:r>
      <w:r>
        <w:rPr>
          <w:i/>
          <w:spacing w:val="-15"/>
          <w:vertAlign w:val="baseline"/>
        </w:rPr>
        <w:t> </w:t>
      </w:r>
      <w:r>
        <w:rPr>
          <w:vertAlign w:val="baseline"/>
        </w:rPr>
        <w:t>&gt;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S</w:t>
      </w:r>
      <w:r>
        <w:rPr>
          <w:i/>
          <w:spacing w:val="44"/>
          <w:vertAlign w:val="baseline"/>
        </w:rPr>
        <w:t> </w:t>
      </w:r>
      <w:r>
        <w:rPr>
          <w:vertAlign w:val="baseline"/>
        </w:rPr>
        <w:t>ток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возрастает</w:t>
      </w:r>
      <w:r>
        <w:rPr>
          <w:spacing w:val="-14"/>
          <w:vertAlign w:val="baseline"/>
        </w:rPr>
        <w:t> </w:t>
      </w:r>
      <w:r>
        <w:rPr>
          <w:vertAlign w:val="baseline"/>
        </w:rPr>
        <w:t>за</w:t>
      </w:r>
      <w:r>
        <w:rPr>
          <w:spacing w:val="-17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-15"/>
          <w:vertAlign w:val="baseline"/>
        </w:rPr>
        <w:t> </w:t>
      </w:r>
      <w:r>
        <w:rPr>
          <w:vertAlign w:val="baseline"/>
        </w:rPr>
        <w:t>ударной</w:t>
      </w:r>
      <w:r>
        <w:rPr>
          <w:spacing w:val="-68"/>
          <w:vertAlign w:val="baseline"/>
        </w:rPr>
        <w:t> </w:t>
      </w:r>
      <w:r>
        <w:rPr>
          <w:vertAlign w:val="baseline"/>
        </w:rPr>
        <w:t>ионизации в домене. Домен исчезает при </w:t>
      </w:r>
      <w:r>
        <w:rPr>
          <w:i/>
          <w:vertAlign w:val="baseline"/>
        </w:rPr>
        <w:t>Е</w:t>
      </w:r>
      <w:r>
        <w:rPr>
          <w:i/>
          <w:vertAlign w:val="subscript"/>
        </w:rPr>
        <w:t>a</w:t>
      </w:r>
      <w:r>
        <w:rPr>
          <w:i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i/>
          <w:position w:val="3"/>
          <w:vertAlign w:val="baseline"/>
        </w:rPr>
        <w:t>E</w:t>
      </w:r>
      <w:r>
        <w:rPr>
          <w:sz w:val="18"/>
          <w:vertAlign w:val="baseline"/>
        </w:rPr>
        <w:t>пор</w:t>
      </w:r>
      <w:r>
        <w:rPr>
          <w:position w:val="3"/>
          <w:vertAlign w:val="baseline"/>
        </w:rPr>
        <w:t>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35"/>
        </w:rPr>
      </w:pPr>
    </w:p>
    <w:p>
      <w:pPr>
        <w:spacing w:line="242" w:lineRule="auto" w:before="0"/>
        <w:ind w:left="550" w:right="158" w:firstLine="220"/>
        <w:jc w:val="left"/>
        <w:rPr>
          <w:sz w:val="24"/>
        </w:rPr>
      </w:pPr>
      <w:r>
        <w:rPr>
          <w:sz w:val="24"/>
        </w:rPr>
        <w:t>Рис. 7.8. Вольтамперная</w:t>
      </w:r>
      <w:r>
        <w:rPr>
          <w:spacing w:val="1"/>
          <w:sz w:val="24"/>
        </w:rPr>
        <w:t> </w:t>
      </w:r>
      <w:r>
        <w:rPr>
          <w:sz w:val="24"/>
        </w:rPr>
        <w:t>характеристика</w:t>
      </w:r>
      <w:r>
        <w:rPr>
          <w:spacing w:val="-7"/>
          <w:sz w:val="24"/>
        </w:rPr>
        <w:t> </w:t>
      </w:r>
      <w:r>
        <w:rPr>
          <w:sz w:val="24"/>
        </w:rPr>
        <w:t>диода</w:t>
      </w:r>
      <w:r>
        <w:rPr>
          <w:spacing w:val="-8"/>
          <w:sz w:val="24"/>
        </w:rPr>
        <w:t> </w:t>
      </w:r>
      <w:r>
        <w:rPr>
          <w:sz w:val="24"/>
        </w:rPr>
        <w:t>Ганна</w:t>
      </w:r>
    </w:p>
    <w:p>
      <w:pPr>
        <w:pStyle w:val="BodyText"/>
        <w:spacing w:before="150"/>
        <w:ind w:left="338" w:right="410" w:firstLine="633"/>
        <w:jc w:val="both"/>
      </w:pPr>
      <w:r>
        <w:rPr/>
        <w:br w:type="column"/>
      </w:r>
      <w:r>
        <w:rPr/>
        <w:t>При</w:t>
      </w:r>
      <w:r>
        <w:rPr>
          <w:spacing w:val="1"/>
        </w:rPr>
        <w:t> </w:t>
      </w:r>
      <w:r>
        <w:rPr/>
        <w:t>постоянном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>
          <w:i/>
        </w:rPr>
        <w:t>E</w:t>
      </w:r>
      <w:r>
        <w:rPr>
          <w:vertAlign w:val="subscript"/>
        </w:rPr>
        <w:t>пор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Ганна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достаточно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параметра </w:t>
      </w:r>
      <w:r>
        <w:rPr>
          <w:i/>
          <w:vertAlign w:val="baseline"/>
        </w:rPr>
        <w:t>n</w:t>
      </w:r>
      <w:r>
        <w:rPr>
          <w:vertAlign w:val="subscript"/>
        </w:rPr>
        <w:t>0</w:t>
      </w:r>
      <w:r>
        <w:rPr>
          <w:i/>
          <w:vertAlign w:val="baseline"/>
        </w:rPr>
        <w:t>L </w:t>
      </w:r>
      <w:r>
        <w:rPr>
          <w:vertAlign w:val="baseline"/>
        </w:rPr>
        <w:t>возникают спонтанные колебания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43"/>
          <w:vertAlign w:val="baseline"/>
        </w:rPr>
        <w:t> </w:t>
      </w:r>
      <w:r>
        <w:rPr>
          <w:vertAlign w:val="baseline"/>
        </w:rPr>
        <w:t>на</w:t>
      </w:r>
      <w:r>
        <w:rPr>
          <w:spacing w:val="45"/>
          <w:vertAlign w:val="baseline"/>
        </w:rPr>
        <w:t> </w:t>
      </w:r>
      <w:r>
        <w:rPr>
          <w:vertAlign w:val="baseline"/>
        </w:rPr>
        <w:t>частоте,</w:t>
      </w:r>
      <w:r>
        <w:rPr>
          <w:spacing w:val="42"/>
          <w:vertAlign w:val="baseline"/>
        </w:rPr>
        <w:t> </w:t>
      </w:r>
      <w:r>
        <w:rPr>
          <w:vertAlign w:val="baseline"/>
        </w:rPr>
        <w:t>близкой</w:t>
      </w:r>
      <w:r>
        <w:rPr>
          <w:spacing w:val="43"/>
          <w:vertAlign w:val="baseline"/>
        </w:rPr>
        <w:t> </w:t>
      </w:r>
      <w:r>
        <w:rPr>
          <w:vertAlign w:val="baseline"/>
        </w:rPr>
        <w:t>к</w:t>
      </w:r>
      <w:r>
        <w:rPr>
          <w:spacing w:val="45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42"/>
          <w:vertAlign w:val="baseline"/>
        </w:rPr>
        <w:t> </w:t>
      </w:r>
      <w:r>
        <w:rPr>
          <w:vertAlign w:val="baseline"/>
        </w:rPr>
        <w:t>пролета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634" w:space="40"/>
            <w:col w:w="6576"/>
          </w:cols>
        </w:sectPr>
      </w:pPr>
    </w:p>
    <w:p>
      <w:pPr>
        <w:pStyle w:val="BodyText"/>
        <w:spacing w:before="1"/>
        <w:ind w:right="416"/>
        <w:jc w:val="both"/>
      </w:pPr>
      <w:r>
        <w:rPr/>
        <w:t>домена. Если последовательно с диодом соединить резистор, то с него можно</w:t>
      </w:r>
      <w:r>
        <w:rPr>
          <w:spacing w:val="1"/>
        </w:rPr>
        <w:t> </w:t>
      </w:r>
      <w:r>
        <w:rPr/>
        <w:t>снимать напряжение, пропорциональное току в цепи. Работа диода на такую</w:t>
      </w:r>
      <w:r>
        <w:rPr>
          <w:spacing w:val="1"/>
        </w:rPr>
        <w:t> </w:t>
      </w:r>
      <w:r>
        <w:rPr/>
        <w:t>резистивную</w:t>
      </w:r>
      <w:r>
        <w:rPr>
          <w:spacing w:val="53"/>
        </w:rPr>
        <w:t> </w:t>
      </w:r>
      <w:r>
        <w:rPr/>
        <w:t>нагрузку</w:t>
      </w:r>
      <w:r>
        <w:rPr>
          <w:spacing w:val="50"/>
        </w:rPr>
        <w:t> </w:t>
      </w:r>
      <w:r>
        <w:rPr/>
        <w:t>часто</w:t>
      </w:r>
      <w:r>
        <w:rPr>
          <w:spacing w:val="55"/>
        </w:rPr>
        <w:t> </w:t>
      </w:r>
      <w:r>
        <w:rPr/>
        <w:t>используется</w:t>
      </w:r>
      <w:r>
        <w:rPr>
          <w:spacing w:val="54"/>
        </w:rPr>
        <w:t> </w:t>
      </w:r>
      <w:r>
        <w:rPr/>
        <w:t>при</w:t>
      </w:r>
      <w:r>
        <w:rPr>
          <w:spacing w:val="52"/>
        </w:rPr>
        <w:t> </w:t>
      </w:r>
      <w:r>
        <w:rPr/>
        <w:t>физических</w:t>
      </w:r>
      <w:r>
        <w:rPr>
          <w:spacing w:val="55"/>
        </w:rPr>
        <w:t> </w:t>
      </w:r>
      <w:r>
        <w:rPr/>
        <w:t>исследованиях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эффекта</w:t>
      </w:r>
      <w:r>
        <w:rPr>
          <w:spacing w:val="1"/>
        </w:rPr>
        <w:t> </w:t>
      </w:r>
      <w:r>
        <w:rPr/>
        <w:t>Ганна.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 схемах</w:t>
      </w:r>
      <w:r>
        <w:rPr>
          <w:spacing w:val="1"/>
        </w:rPr>
        <w:t> </w:t>
      </w:r>
      <w:r>
        <w:rPr/>
        <w:t>генераторов</w:t>
      </w:r>
      <w:r>
        <w:rPr>
          <w:spacing w:val="-4"/>
        </w:rPr>
        <w:t> </w:t>
      </w:r>
      <w:r>
        <w:rPr/>
        <w:t>он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применяется.</w:t>
      </w:r>
    </w:p>
    <w:p>
      <w:pPr>
        <w:pStyle w:val="BodyText"/>
        <w:spacing w:before="161"/>
        <w:ind w:right="411" w:firstLine="566"/>
        <w:jc w:val="both"/>
      </w:pPr>
      <w:r>
        <w:rPr/>
        <w:t>Существенного</w:t>
      </w:r>
      <w:r>
        <w:rPr>
          <w:spacing w:val="-8"/>
        </w:rPr>
        <w:t> </w:t>
      </w:r>
      <w:r>
        <w:rPr/>
        <w:t>увеличения</w:t>
      </w:r>
      <w:r>
        <w:rPr>
          <w:spacing w:val="-10"/>
        </w:rPr>
        <w:t> </w:t>
      </w:r>
      <w:r>
        <w:rPr/>
        <w:t>КПД</w:t>
      </w:r>
      <w:r>
        <w:rPr>
          <w:spacing w:val="-7"/>
        </w:rPr>
        <w:t> </w:t>
      </w:r>
      <w:r>
        <w:rPr/>
        <w:t>генераторов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диоде</w:t>
      </w:r>
      <w:r>
        <w:rPr>
          <w:spacing w:val="-10"/>
        </w:rPr>
        <w:t> </w:t>
      </w:r>
      <w:r>
        <w:rPr/>
        <w:t>Ганна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расширения</w:t>
      </w:r>
      <w:r>
        <w:rPr>
          <w:spacing w:val="-67"/>
        </w:rPr>
        <w:t> </w:t>
      </w:r>
      <w:r>
        <w:rPr/>
        <w:t>их частотного диапазона можно добиться при работе диода в настраиваемой</w:t>
      </w:r>
      <w:r>
        <w:rPr>
          <w:spacing w:val="1"/>
        </w:rPr>
        <w:t> </w:t>
      </w:r>
      <w:r>
        <w:rPr>
          <w:i/>
        </w:rPr>
        <w:t>LCR</w:t>
      </w:r>
      <w:r>
        <w:rPr/>
        <w:t>-цепи. Обычно диод Ганна используется для генерации в СВЧ-диапазоне, и</w:t>
      </w:r>
      <w:r>
        <w:rPr>
          <w:spacing w:val="1"/>
        </w:rPr>
        <w:t> </w:t>
      </w:r>
      <w:r>
        <w:rPr/>
        <w:t>такой</w:t>
      </w:r>
      <w:r>
        <w:rPr>
          <w:spacing w:val="-10"/>
        </w:rPr>
        <w:t> </w:t>
      </w:r>
      <w:r>
        <w:rPr/>
        <w:t>настраиваемой</w:t>
      </w:r>
      <w:r>
        <w:rPr>
          <w:spacing w:val="-7"/>
        </w:rPr>
        <w:t> </w:t>
      </w:r>
      <w:r>
        <w:rPr/>
        <w:t>цепью</w:t>
      </w:r>
      <w:r>
        <w:rPr>
          <w:spacing w:val="-7"/>
        </w:rPr>
        <w:t> </w:t>
      </w:r>
      <w:r>
        <w:rPr/>
        <w:t>служит</w:t>
      </w:r>
      <w:r>
        <w:rPr>
          <w:spacing w:val="-10"/>
        </w:rPr>
        <w:t> </w:t>
      </w:r>
      <w:r>
        <w:rPr/>
        <w:t>резонатор.</w:t>
      </w:r>
      <w:r>
        <w:rPr>
          <w:spacing w:val="-8"/>
        </w:rPr>
        <w:t> </w:t>
      </w:r>
      <w:r>
        <w:rPr/>
        <w:t>Как</w:t>
      </w:r>
      <w:r>
        <w:rPr>
          <w:spacing w:val="-9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показано</w:t>
      </w:r>
      <w:r>
        <w:rPr>
          <w:spacing w:val="-7"/>
        </w:rPr>
        <w:t> </w:t>
      </w:r>
      <w:r>
        <w:rPr/>
        <w:t>далее,</w:t>
      </w:r>
      <w:r>
        <w:rPr>
          <w:spacing w:val="-10"/>
        </w:rPr>
        <w:t> </w:t>
      </w:r>
      <w:r>
        <w:rPr/>
        <w:t>один</w:t>
      </w:r>
      <w:r>
        <w:rPr>
          <w:spacing w:val="-12"/>
        </w:rPr>
        <w:t> </w:t>
      </w:r>
      <w:r>
        <w:rPr/>
        <w:t>и</w:t>
      </w:r>
      <w:r>
        <w:rPr>
          <w:spacing w:val="-67"/>
        </w:rPr>
        <w:t> </w:t>
      </w:r>
      <w:r>
        <w:rPr/>
        <w:t>тот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Ганна,</w:t>
      </w:r>
      <w:r>
        <w:rPr>
          <w:spacing w:val="1"/>
        </w:rPr>
        <w:t> </w:t>
      </w:r>
      <w:r>
        <w:rPr/>
        <w:t>работая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резонаторах,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генерировать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частотах в</w:t>
      </w:r>
      <w:r>
        <w:rPr>
          <w:spacing w:val="-5"/>
        </w:rPr>
        <w:t> </w:t>
      </w:r>
      <w:r>
        <w:rPr/>
        <w:t>диапазоне от долей герца до</w:t>
      </w:r>
      <w:r>
        <w:rPr>
          <w:spacing w:val="-3"/>
        </w:rPr>
        <w:t> </w:t>
      </w:r>
      <w:r>
        <w:rPr/>
        <w:t>сотен гигагерц.</w:t>
      </w:r>
    </w:p>
    <w:p>
      <w:pPr>
        <w:pStyle w:val="BodyText"/>
        <w:spacing w:before="158"/>
        <w:ind w:left="759"/>
        <w:jc w:val="both"/>
      </w:pPr>
      <w:r>
        <w:rPr/>
        <w:t>Этот</w:t>
      </w:r>
      <w:r>
        <w:rPr>
          <w:spacing w:val="-3"/>
        </w:rPr>
        <w:t> </w:t>
      </w:r>
      <w:r>
        <w:rPr/>
        <w:t>диапазон</w:t>
      </w:r>
      <w:r>
        <w:rPr>
          <w:spacing w:val="-3"/>
        </w:rPr>
        <w:t> </w:t>
      </w:r>
      <w:r>
        <w:rPr/>
        <w:t>перекрывается</w:t>
      </w:r>
      <w:r>
        <w:rPr>
          <w:spacing w:val="-5"/>
        </w:rPr>
        <w:t> </w:t>
      </w:r>
      <w:r>
        <w:rPr/>
        <w:t>несколькими</w:t>
      </w:r>
      <w:r>
        <w:rPr>
          <w:spacing w:val="-4"/>
        </w:rPr>
        <w:t> </w:t>
      </w:r>
      <w:r>
        <w:rPr/>
        <w:t>режимами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before="163"/>
        <w:ind w:right="410" w:firstLine="566"/>
        <w:jc w:val="both"/>
      </w:pPr>
      <w:r>
        <w:rPr/>
        <w:t>При работе диода в резонаторе к нему (помимо постоянного напряжения</w:t>
      </w:r>
      <w:r>
        <w:rPr>
          <w:spacing w:val="1"/>
        </w:rPr>
        <w:t> </w:t>
      </w:r>
      <w:r>
        <w:rPr/>
        <w:t>смещения, приложенного от внешнего источника) приложено также СВЧ поле,</w:t>
      </w:r>
      <w:r>
        <w:rPr>
          <w:spacing w:val="1"/>
        </w:rPr>
        <w:t> </w:t>
      </w:r>
      <w:r>
        <w:rPr/>
        <w:t>устанавливающееся в резонаторе за счет колебаний протекающего тока через</w:t>
      </w:r>
      <w:r>
        <w:rPr>
          <w:spacing w:val="1"/>
        </w:rPr>
        <w:t> </w:t>
      </w:r>
      <w:r>
        <w:rPr/>
        <w:t>диод.</w:t>
      </w:r>
    </w:p>
    <w:p>
      <w:pPr>
        <w:pStyle w:val="BodyText"/>
        <w:spacing w:before="160"/>
        <w:ind w:right="409" w:firstLine="566"/>
        <w:jc w:val="both"/>
      </w:pPr>
      <w:r>
        <w:rPr/>
        <w:t>Итак,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диоду</w:t>
      </w:r>
      <w:r>
        <w:rPr>
          <w:spacing w:val="1"/>
        </w:rPr>
        <w:t> </w:t>
      </w:r>
      <w:r>
        <w:rPr/>
        <w:t>приложено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>
          <w:i/>
        </w:rPr>
        <w:t>U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L</w:t>
      </w:r>
      <w:r>
        <w:rPr/>
        <w:t>(</w:t>
      </w:r>
      <w:r>
        <w:rPr>
          <w:i/>
        </w:rPr>
        <w:t>E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sinω</w:t>
      </w:r>
      <w:r>
        <w:rPr>
          <w:i/>
          <w:vertAlign w:val="baseline"/>
        </w:rPr>
        <w:t>t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67"/>
          <w:vertAlign w:val="baseline"/>
        </w:rPr>
        <w:t> </w:t>
      </w:r>
      <w:r>
        <w:rPr>
          <w:vertAlign w:val="baseline"/>
        </w:rPr>
        <w:t>амплитуда переменного поля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мала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 с разностью</w:t>
      </w:r>
      <w:r>
        <w:rPr>
          <w:spacing w:val="70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</w:t>
      </w:r>
      <w:r>
        <w:rPr>
          <w:vertAlign w:val="baseline"/>
        </w:rPr>
        <w:t> –</w:t>
      </w:r>
      <w:r>
        <w:rPr>
          <w:spacing w:val="70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пор</w:t>
      </w:r>
      <w:r>
        <w:rPr>
          <w:vertAlign w:val="baseline"/>
        </w:rPr>
        <w:t>, где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смещения,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СВЧ-поле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осуществляется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пролетный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режим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транзитная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мода</w:t>
      </w:r>
      <w:r>
        <w:rPr>
          <w:vertAlign w:val="baseline"/>
        </w:rPr>
        <w:t>) колебаний, практически ничем не отличающийся от работы диода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резистивную нагрузку. КПД генератора в пролетном режиме обычно низок и не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превышает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долей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процента.</w:t>
      </w:r>
    </w:p>
    <w:p>
      <w:pPr>
        <w:pStyle w:val="BodyText"/>
        <w:spacing w:before="160"/>
        <w:ind w:right="409" w:firstLine="566"/>
        <w:jc w:val="both"/>
      </w:pPr>
      <w:r>
        <w:rPr/>
        <w:t>Если амплитуда СВЧ-поля возрастает настолько, что выполняется условие</w:t>
      </w:r>
      <w:r>
        <w:rPr>
          <w:spacing w:val="1"/>
        </w:rPr>
        <w:t>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vertAlign w:val="baseline"/>
        </w:rPr>
        <w:t> – </w:t>
      </w:r>
      <w:r>
        <w:rPr>
          <w:i/>
          <w:vertAlign w:val="baseline"/>
        </w:rPr>
        <w:t>E</w:t>
      </w:r>
      <w:r>
        <w:rPr>
          <w:vertAlign w:val="subscript"/>
        </w:rPr>
        <w:t>пор</w:t>
      </w:r>
      <w:r>
        <w:rPr>
          <w:vertAlign w:val="baseline"/>
        </w:rPr>
        <w:t> &lt;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&lt; </w:t>
      </w:r>
      <w:r>
        <w:rPr>
          <w:i/>
          <w:vertAlign w:val="baseline"/>
        </w:rPr>
        <w:t>Е</w:t>
      </w:r>
      <w:r>
        <w:rPr>
          <w:vertAlign w:val="subscript"/>
        </w:rPr>
        <w:t>0</w:t>
      </w:r>
      <w:r>
        <w:rPr>
          <w:vertAlign w:val="baseline"/>
        </w:rPr>
        <w:t> – </w:t>
      </w:r>
      <w:r>
        <w:rPr>
          <w:i/>
          <w:vertAlign w:val="baseline"/>
        </w:rPr>
        <w:t>E</w:t>
      </w:r>
      <w:r>
        <w:rPr>
          <w:i/>
          <w:vertAlign w:val="subscript"/>
        </w:rPr>
        <w:t>a</w:t>
      </w:r>
      <w:r>
        <w:rPr>
          <w:vertAlign w:val="baseline"/>
        </w:rPr>
        <w:t>, то домен, как и в пролетном режиме, исчезает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момент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приложенное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образцу,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оказывается меньше порогового поля возникновения домена </w:t>
      </w:r>
      <w:r>
        <w:rPr>
          <w:i/>
          <w:vertAlign w:val="baseline"/>
        </w:rPr>
        <w:t>E</w:t>
      </w:r>
      <w:r>
        <w:rPr>
          <w:vertAlign w:val="subscript"/>
        </w:rPr>
        <w:t>пор</w:t>
      </w:r>
      <w:r>
        <w:rPr>
          <w:vertAlign w:val="baseline"/>
        </w:rPr>
        <w:t>. Новый домен</w:t>
      </w:r>
      <w:r>
        <w:rPr>
          <w:spacing w:val="1"/>
          <w:vertAlign w:val="baseline"/>
        </w:rPr>
        <w:t> </w:t>
      </w:r>
      <w:r>
        <w:rPr>
          <w:vertAlign w:val="baseline"/>
        </w:rPr>
        <w:t>не образуется, и образец ведет себя как омическое сопротивление до тех пор,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равным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пор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«</w:t>
      </w:r>
      <w:r>
        <w:rPr>
          <w:i/>
          <w:vertAlign w:val="baseline"/>
        </w:rPr>
        <w:t>режима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spacing w:val="-67"/>
          <w:vertAlign w:val="baseline"/>
        </w:rPr>
        <w:t> </w:t>
      </w:r>
      <w:r>
        <w:rPr>
          <w:i/>
          <w:vertAlign w:val="baseline"/>
        </w:rPr>
        <w:t>запаздыванием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формирования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домена</w:t>
      </w:r>
      <w:r>
        <w:rPr>
          <w:vertAlign w:val="baseline"/>
        </w:rPr>
        <w:t>»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запаздывающий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режим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 в этом режиме, очевидно, меньше, чем пролетная частота и 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перестроена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собственной частоты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резонатора.</w:t>
      </w:r>
    </w:p>
    <w:p>
      <w:pPr>
        <w:pStyle w:val="BodyText"/>
        <w:spacing w:before="161"/>
        <w:ind w:right="409" w:firstLine="566"/>
        <w:jc w:val="both"/>
      </w:pPr>
      <w:r>
        <w:rPr/>
        <w:t>При дальнейшем повышении амплитуды СВЧ-поля, при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vertAlign w:val="baseline"/>
        </w:rPr>
        <w:t> – </w:t>
      </w:r>
      <w:r>
        <w:rPr>
          <w:i/>
          <w:vertAlign w:val="baseline"/>
        </w:rPr>
        <w:t>E</w:t>
      </w:r>
      <w:r>
        <w:rPr>
          <w:i/>
          <w:vertAlign w:val="subscript"/>
        </w:rPr>
        <w:t>а</w:t>
      </w:r>
      <w:r>
        <w:rPr>
          <w:i/>
          <w:vertAlign w:val="baseline"/>
        </w:rPr>
        <w:t> </w:t>
      </w:r>
      <w:r>
        <w:rPr>
          <w:vertAlign w:val="baseline"/>
        </w:rPr>
        <w:t>&lt;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, домен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исчезает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не</w:t>
      </w:r>
      <w:r>
        <w:rPr>
          <w:spacing w:val="-12"/>
          <w:vertAlign w:val="baseline"/>
        </w:rPr>
        <w:t> </w:t>
      </w:r>
      <w:r>
        <w:rPr>
          <w:vertAlign w:val="baseline"/>
        </w:rPr>
        <w:t>доходя</w:t>
      </w:r>
      <w:r>
        <w:rPr>
          <w:spacing w:val="-14"/>
          <w:vertAlign w:val="baseline"/>
        </w:rPr>
        <w:t> </w:t>
      </w:r>
      <w:r>
        <w:rPr>
          <w:vertAlign w:val="baseline"/>
        </w:rPr>
        <w:t>до</w:t>
      </w:r>
      <w:r>
        <w:rPr>
          <w:spacing w:val="-11"/>
          <w:vertAlign w:val="baseline"/>
        </w:rPr>
        <w:t> </w:t>
      </w:r>
      <w:r>
        <w:rPr>
          <w:vertAlign w:val="baseline"/>
        </w:rPr>
        <w:t>анода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момент,</w:t>
      </w:r>
      <w:r>
        <w:rPr>
          <w:spacing w:val="-13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-11"/>
          <w:vertAlign w:val="baseline"/>
        </w:rPr>
        <w:t> </w:t>
      </w:r>
      <w:r>
        <w:rPr>
          <w:vertAlign w:val="baseline"/>
        </w:rPr>
        <w:t>сумма</w:t>
      </w:r>
      <w:r>
        <w:rPr>
          <w:spacing w:val="-13"/>
          <w:vertAlign w:val="baseline"/>
        </w:rPr>
        <w:t> </w:t>
      </w:r>
      <w:r>
        <w:rPr>
          <w:vertAlign w:val="baseline"/>
        </w:rPr>
        <w:t>рное</w:t>
      </w:r>
      <w:r>
        <w:rPr>
          <w:spacing w:val="-12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-14"/>
          <w:vertAlign w:val="baseline"/>
        </w:rPr>
        <w:t> </w:t>
      </w:r>
      <w:r>
        <w:rPr>
          <w:vertAlign w:val="baseline"/>
        </w:rPr>
        <w:t>смещения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vertAlign w:val="baseline"/>
        </w:rPr>
        <w:t>диоде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становится равным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а</w:t>
      </w:r>
      <w:r>
        <w:rPr>
          <w:vertAlign w:val="baseline"/>
        </w:rPr>
        <w:t>. Этот режим носит название «</w:t>
      </w:r>
      <w:r>
        <w:rPr>
          <w:i/>
          <w:vertAlign w:val="baseline"/>
        </w:rPr>
        <w:t>режима с подавлением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домена</w:t>
      </w:r>
      <w:r>
        <w:rPr>
          <w:vertAlign w:val="baseline"/>
        </w:rPr>
        <w:t>» (</w:t>
      </w:r>
      <w:r>
        <w:rPr>
          <w:i/>
          <w:vertAlign w:val="baseline"/>
        </w:rPr>
        <w:t>режим гашения</w:t>
      </w:r>
      <w:r>
        <w:rPr>
          <w:vertAlign w:val="baseline"/>
        </w:rPr>
        <w:t>). Частота колебаний в этом режиме может быть, 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больше, так и меньше пролетной и, так же, как и в предыдущем режиме, 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перестраиваться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резонатором.</w:t>
      </w:r>
    </w:p>
    <w:p>
      <w:pPr>
        <w:pStyle w:val="BodyText"/>
        <w:spacing w:before="161"/>
        <w:ind w:right="411" w:firstLine="566"/>
        <w:jc w:val="both"/>
      </w:pPr>
      <w:r>
        <w:rPr/>
        <w:t>Для всех описанных выше режимов период колебаний велик по сравнению</w:t>
      </w:r>
      <w:r>
        <w:rPr>
          <w:spacing w:val="-67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домена.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величиной</w:t>
      </w:r>
      <w:r>
        <w:rPr>
          <w:spacing w:val="40"/>
        </w:rPr>
        <w:t> </w:t>
      </w:r>
      <w:r>
        <w:rPr/>
        <w:t>порядка</w:t>
      </w:r>
      <w:r>
        <w:rPr>
          <w:spacing w:val="37"/>
        </w:rPr>
        <w:t> </w:t>
      </w:r>
      <w:r>
        <w:rPr/>
        <w:t>обратного</w:t>
      </w:r>
      <w:r>
        <w:rPr>
          <w:spacing w:val="40"/>
        </w:rPr>
        <w:t> </w:t>
      </w:r>
      <w:r>
        <w:rPr/>
        <w:t>времени</w:t>
      </w:r>
      <w:r>
        <w:rPr>
          <w:spacing w:val="108"/>
        </w:rPr>
        <w:t> </w:t>
      </w:r>
      <w:r>
        <w:rPr/>
        <w:t>формирования,</w:t>
      </w:r>
      <w:r>
        <w:rPr>
          <w:spacing w:val="108"/>
        </w:rPr>
        <w:t> </w:t>
      </w:r>
      <w:r>
        <w:rPr/>
        <w:t>диод</w:t>
      </w:r>
      <w:r>
        <w:rPr>
          <w:spacing w:val="110"/>
        </w:rPr>
        <w:t> </w:t>
      </w:r>
      <w:r>
        <w:rPr/>
        <w:t>(при</w:t>
      </w:r>
      <w:r>
        <w:rPr>
          <w:spacing w:val="108"/>
        </w:rPr>
        <w:t> </w:t>
      </w:r>
      <w:r>
        <w:rPr/>
        <w:t>условии</w:t>
      </w:r>
      <w:r>
        <w:rPr>
          <w:spacing w:val="-68"/>
        </w:rPr>
        <w:t>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spacing w:val="64"/>
          <w:vertAlign w:val="baseline"/>
        </w:rPr>
        <w:t> </w:t>
      </w:r>
      <w:r>
        <w:rPr>
          <w:vertAlign w:val="baseline"/>
        </w:rPr>
        <w:t>–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а</w:t>
      </w:r>
      <w:r>
        <w:rPr>
          <w:i/>
          <w:spacing w:val="61"/>
          <w:vertAlign w:val="baseline"/>
        </w:rPr>
        <w:t> </w:t>
      </w:r>
      <w:r>
        <w:rPr>
          <w:vertAlign w:val="baseline"/>
        </w:rPr>
        <w:t>&lt;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необходимом</w:t>
      </w:r>
      <w:r>
        <w:rPr>
          <w:spacing w:val="9"/>
          <w:vertAlign w:val="baseline"/>
        </w:rPr>
        <w:t> </w:t>
      </w:r>
      <w:r>
        <w:rPr>
          <w:vertAlign w:val="baseline"/>
        </w:rPr>
        <w:t>для</w:t>
      </w:r>
      <w:r>
        <w:rPr>
          <w:spacing w:val="9"/>
          <w:vertAlign w:val="baseline"/>
        </w:rPr>
        <w:t> </w:t>
      </w:r>
      <w:r>
        <w:rPr>
          <w:vertAlign w:val="baseline"/>
        </w:rPr>
        <w:t>подавления</w:t>
      </w:r>
      <w:r>
        <w:rPr>
          <w:spacing w:val="9"/>
          <w:vertAlign w:val="baseline"/>
        </w:rPr>
        <w:t> </w:t>
      </w:r>
      <w:r>
        <w:rPr>
          <w:vertAlign w:val="baseline"/>
        </w:rPr>
        <w:t>домена)</w:t>
      </w:r>
      <w:r>
        <w:rPr>
          <w:spacing w:val="11"/>
          <w:vertAlign w:val="baseline"/>
        </w:rPr>
        <w:t> </w:t>
      </w:r>
      <w:r>
        <w:rPr>
          <w:vertAlign w:val="baseline"/>
        </w:rPr>
        <w:t>попадает</w:t>
      </w:r>
      <w:r>
        <w:rPr>
          <w:spacing w:val="10"/>
          <w:vertAlign w:val="baseline"/>
        </w:rPr>
        <w:t> </w:t>
      </w:r>
      <w:r>
        <w:rPr>
          <w:vertAlign w:val="baseline"/>
        </w:rPr>
        <w:t>в</w:t>
      </w:r>
      <w:r>
        <w:rPr>
          <w:spacing w:val="1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2"/>
          <w:vertAlign w:val="baseline"/>
        </w:rPr>
        <w:t> </w:t>
      </w:r>
      <w:r>
        <w:rPr>
          <w:vertAlign w:val="baseline"/>
        </w:rPr>
        <w:t>называемый</w:t>
      </w:r>
    </w:p>
    <w:p>
      <w:pPr>
        <w:pStyle w:val="BodyText"/>
        <w:ind w:right="414"/>
        <w:jc w:val="both"/>
      </w:pPr>
      <w:r>
        <w:rPr/>
        <w:t>«</w:t>
      </w:r>
      <w:r>
        <w:rPr>
          <w:i/>
        </w:rPr>
        <w:t>гибридный</w:t>
      </w:r>
      <w:r>
        <w:rPr/>
        <w:t>» режим. От режима гашения гибридный режим отличается тем, что</w:t>
      </w:r>
      <w:r>
        <w:rPr>
          <w:spacing w:val="-67"/>
        </w:rPr>
        <w:t> </w:t>
      </w:r>
      <w:r>
        <w:rPr/>
        <w:t>домен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режиме</w:t>
      </w:r>
      <w:r>
        <w:rPr>
          <w:spacing w:val="42"/>
        </w:rPr>
        <w:t> </w:t>
      </w:r>
      <w:r>
        <w:rPr/>
        <w:t>рассасывается,</w:t>
      </w:r>
      <w:r>
        <w:rPr>
          <w:spacing w:val="39"/>
        </w:rPr>
        <w:t> </w:t>
      </w:r>
      <w:r>
        <w:rPr/>
        <w:t>не</w:t>
      </w:r>
      <w:r>
        <w:rPr>
          <w:spacing w:val="43"/>
        </w:rPr>
        <w:t> </w:t>
      </w:r>
      <w:r>
        <w:rPr/>
        <w:t>успев</w:t>
      </w:r>
      <w:r>
        <w:rPr>
          <w:spacing w:val="42"/>
        </w:rPr>
        <w:t> </w:t>
      </w:r>
      <w:r>
        <w:rPr/>
        <w:t>сформироваться</w:t>
      </w:r>
      <w:r>
        <w:rPr>
          <w:spacing w:val="42"/>
        </w:rPr>
        <w:t> </w:t>
      </w:r>
      <w:r>
        <w:rPr/>
        <w:t>окончательно.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0" w:lineRule="auto" w:before="67"/>
        <w:ind w:left="192" w:right="418" w:firstLine="0"/>
        <w:jc w:val="both"/>
        <w:rPr>
          <w:sz w:val="28"/>
        </w:rPr>
      </w:pPr>
      <w:r>
        <w:rPr>
          <w:spacing w:val="-1"/>
          <w:sz w:val="28"/>
        </w:rPr>
        <w:t>Гибридный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режим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диодах</w:t>
      </w:r>
      <w:r>
        <w:rPr>
          <w:spacing w:val="-15"/>
          <w:sz w:val="28"/>
        </w:rPr>
        <w:t> </w:t>
      </w:r>
      <w:r>
        <w:rPr>
          <w:sz w:val="28"/>
        </w:rPr>
        <w:t>Ганна</w:t>
      </w:r>
      <w:r>
        <w:rPr>
          <w:spacing w:val="-16"/>
          <w:sz w:val="28"/>
        </w:rPr>
        <w:t> </w:t>
      </w:r>
      <w:r>
        <w:rPr>
          <w:sz w:val="28"/>
        </w:rPr>
        <w:t>оказывается</w:t>
      </w:r>
      <w:r>
        <w:rPr>
          <w:spacing w:val="-17"/>
          <w:sz w:val="28"/>
        </w:rPr>
        <w:t> </w:t>
      </w:r>
      <w:r>
        <w:rPr>
          <w:sz w:val="28"/>
        </w:rPr>
        <w:t>наиболее</w:t>
      </w:r>
      <w:r>
        <w:rPr>
          <w:spacing w:val="-16"/>
          <w:sz w:val="28"/>
        </w:rPr>
        <w:t> </w:t>
      </w:r>
      <w:r>
        <w:rPr>
          <w:sz w:val="28"/>
        </w:rPr>
        <w:t>эффективным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области</w:t>
      </w:r>
      <w:r>
        <w:rPr>
          <w:spacing w:val="-67"/>
          <w:sz w:val="28"/>
        </w:rPr>
        <w:t> </w:t>
      </w:r>
      <w:r>
        <w:rPr>
          <w:sz w:val="28"/>
        </w:rPr>
        <w:t>частот до 10 ГГц и является промежуточным по отношению к режиму гашения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режиму</w:t>
      </w:r>
      <w:r>
        <w:rPr>
          <w:spacing w:val="-8"/>
          <w:sz w:val="28"/>
        </w:rPr>
        <w:t> </w:t>
      </w:r>
      <w:r>
        <w:rPr>
          <w:i/>
          <w:sz w:val="28"/>
        </w:rPr>
        <w:t>ограничения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накопления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пространственного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заряда</w:t>
      </w:r>
      <w:r>
        <w:rPr>
          <w:i/>
          <w:spacing w:val="-5"/>
          <w:sz w:val="28"/>
        </w:rPr>
        <w:t> </w:t>
      </w:r>
      <w:r>
        <w:rPr>
          <w:sz w:val="28"/>
        </w:rPr>
        <w:t>(ОНОЗ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LSA).</w:t>
      </w:r>
    </w:p>
    <w:p>
      <w:pPr>
        <w:pStyle w:val="BodyText"/>
        <w:spacing w:before="163"/>
        <w:ind w:right="414" w:firstLine="566"/>
        <w:jc w:val="both"/>
      </w:pPr>
      <w:r>
        <w:rPr/>
        <w:t>В режиме ОНОЗ частота резонатора должна быть много больше обратного</w:t>
      </w:r>
      <w:r>
        <w:rPr>
          <w:spacing w:val="1"/>
        </w:rPr>
        <w:t> </w:t>
      </w:r>
      <w:r>
        <w:rPr/>
        <w:t>времени формирования домена. При этом домены не успевают формироваться,</w:t>
      </w:r>
      <w:r>
        <w:rPr>
          <w:spacing w:val="1"/>
        </w:rPr>
        <w:t> </w:t>
      </w:r>
      <w:r>
        <w:rPr/>
        <w:t>и зависимость тока от поля повторяет кривую</w:t>
      </w:r>
      <w:r>
        <w:rPr>
          <w:spacing w:val="1"/>
        </w:rPr>
        <w:t> </w:t>
      </w:r>
      <w:r>
        <w:rPr>
          <w:i/>
        </w:rPr>
        <w:t>v</w:t>
      </w:r>
      <w:r>
        <w:rPr/>
        <w:t>(</w:t>
      </w:r>
      <w:r>
        <w:rPr>
          <w:i/>
        </w:rPr>
        <w:t>Е</w:t>
      </w:r>
      <w:r>
        <w:rPr/>
        <w:t>). Режим ОНОЗ особенно</w:t>
      </w:r>
      <w:r>
        <w:rPr>
          <w:spacing w:val="1"/>
        </w:rPr>
        <w:t> </w:t>
      </w:r>
      <w:r>
        <w:rPr/>
        <w:t>эффективен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частотах</w:t>
      </w:r>
      <w:r>
        <w:rPr>
          <w:spacing w:val="1"/>
        </w:rPr>
        <w:t> </w:t>
      </w:r>
      <w:r>
        <w:rPr/>
        <w:t>(</w:t>
      </w:r>
      <w:r>
        <w:rPr>
          <w:i/>
        </w:rPr>
        <w:t>f</w:t>
      </w:r>
      <w:r>
        <w:rPr>
          <w:i/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ГГц),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полностью снимаются ограничения, связанные не только со временем пролета</w:t>
      </w:r>
      <w:r>
        <w:rPr>
          <w:spacing w:val="1"/>
        </w:rPr>
        <w:t> </w:t>
      </w:r>
      <w:r>
        <w:rPr/>
        <w:t>домена, но и со временем его формирования. Наибольшая частота генерации,</w:t>
      </w:r>
      <w:r>
        <w:rPr>
          <w:spacing w:val="1"/>
        </w:rPr>
        <w:t> </w:t>
      </w:r>
      <w:r>
        <w:rPr/>
        <w:t>полученная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режиме ОНОЗ,</w:t>
      </w:r>
      <w:r>
        <w:rPr>
          <w:spacing w:val="-1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160</w:t>
      </w:r>
      <w:r>
        <w:rPr>
          <w:spacing w:val="3"/>
        </w:rPr>
        <w:t> </w:t>
      </w:r>
      <w:r>
        <w:rPr/>
        <w:t>ГГц.</w:t>
      </w:r>
    </w:p>
    <w:p>
      <w:pPr>
        <w:pStyle w:val="BodyText"/>
        <w:spacing w:before="158"/>
        <w:ind w:right="409" w:firstLine="566"/>
        <w:jc w:val="both"/>
      </w:pPr>
      <w:r>
        <w:rPr/>
        <w:t>Если напряжение на диоде меняется со скоростью </w:t>
      </w:r>
      <w:r>
        <w:rPr>
          <w:i/>
        </w:rPr>
        <w:t>du/dt </w:t>
      </w:r>
      <w:r>
        <w:rPr/>
        <w:t>≥ 10</w:t>
      </w:r>
      <w:r>
        <w:rPr>
          <w:vertAlign w:val="superscript"/>
        </w:rPr>
        <w:t>12</w:t>
      </w:r>
      <w:r>
        <w:rPr>
          <w:vertAlign w:val="baseline"/>
        </w:rPr>
        <w:t> В/с, то в нем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доменов.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возможен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многодоменный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режим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генерации.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настоящее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технические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исследованы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недостаточно.</w:t>
      </w:r>
    </w:p>
    <w:p>
      <w:pPr>
        <w:pStyle w:val="BodyText"/>
        <w:spacing w:before="162"/>
        <w:ind w:right="412" w:firstLine="566"/>
        <w:jc w:val="both"/>
      </w:pPr>
      <w:r>
        <w:rPr/>
        <w:t>Благодаря тому, что при образовании домена ток падает, на средней по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вольтамперной характеристике</w:t>
      </w:r>
      <w:r>
        <w:rPr>
          <w:spacing w:val="70"/>
        </w:rPr>
        <w:t> </w:t>
      </w:r>
      <w:r>
        <w:rPr/>
        <w:t>образца</w:t>
      </w:r>
      <w:r>
        <w:rPr>
          <w:spacing w:val="70"/>
        </w:rPr>
        <w:t> </w:t>
      </w:r>
      <w:r>
        <w:rPr/>
        <w:t>появляется</w:t>
      </w:r>
      <w:r>
        <w:rPr>
          <w:spacing w:val="70"/>
        </w:rPr>
        <w:t> </w:t>
      </w:r>
      <w:r>
        <w:rPr/>
        <w:t>скачок</w:t>
      </w:r>
      <w:r>
        <w:rPr>
          <w:spacing w:val="70"/>
        </w:rPr>
        <w:t> </w:t>
      </w:r>
      <w:r>
        <w:rPr/>
        <w:t>тока</w:t>
      </w:r>
      <w:r>
        <w:rPr>
          <w:spacing w:val="70"/>
        </w:rPr>
        <w:t> </w:t>
      </w:r>
      <w:r>
        <w:rPr/>
        <w:t>при</w:t>
      </w:r>
      <w:r>
        <w:rPr>
          <w:spacing w:val="-67"/>
        </w:rPr>
        <w:t> </w:t>
      </w:r>
      <w:r>
        <w:rPr>
          <w:i/>
        </w:rPr>
        <w:t>Е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E</w:t>
      </w:r>
      <w:r>
        <w:rPr>
          <w:vertAlign w:val="subscript"/>
        </w:rPr>
        <w:t>пор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подключить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образец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колебательному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контуру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собственной частотой меньшей пролетной, в цепи возникнут релаксационные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близкой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Приконтактные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неоднородность легирования и другие факторы могут «смазывать» скачок 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средней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</w:t>
      </w:r>
      <w:r>
        <w:rPr>
          <w:spacing w:val="-9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-11"/>
          <w:vertAlign w:val="baseline"/>
        </w:rPr>
        <w:t> </w:t>
      </w:r>
      <w:r>
        <w:rPr>
          <w:vertAlign w:val="baseline"/>
        </w:rPr>
        <w:t>вольтамперной</w:t>
      </w:r>
      <w:r>
        <w:rPr>
          <w:spacing w:val="-11"/>
          <w:vertAlign w:val="baseline"/>
        </w:rPr>
        <w:t> </w:t>
      </w:r>
      <w:r>
        <w:rPr>
          <w:vertAlign w:val="baseline"/>
        </w:rPr>
        <w:t>характеристике.</w:t>
      </w:r>
      <w:r>
        <w:rPr>
          <w:spacing w:val="-10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-12"/>
          <w:vertAlign w:val="baseline"/>
        </w:rPr>
        <w:t> </w:t>
      </w:r>
      <w:r>
        <w:rPr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3"/>
          <w:vertAlign w:val="baseline"/>
        </w:rPr>
        <w:t> </w:t>
      </w:r>
      <w:r>
        <w:rPr>
          <w:vertAlign w:val="baseline"/>
        </w:rPr>
        <w:t>отсутствии</w:t>
      </w:r>
      <w:r>
        <w:rPr>
          <w:spacing w:val="-67"/>
          <w:vertAlign w:val="baseline"/>
        </w:rPr>
        <w:t> </w:t>
      </w:r>
      <w:r>
        <w:rPr>
          <w:vertAlign w:val="baseline"/>
        </w:rPr>
        <w:t>скачка тока эта характеристика может оказаться падающей. В этом случае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контуре,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подключен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синусоидальные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контура.</w:t>
      </w:r>
      <w:r>
        <w:rPr>
          <w:spacing w:val="1"/>
          <w:vertAlign w:val="baseline"/>
        </w:rPr>
        <w:t> </w:t>
      </w:r>
      <w:r>
        <w:rPr>
          <w:vertAlign w:val="baseline"/>
        </w:rPr>
        <w:t>Релаксационные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синусоидальные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носят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название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низкочастотных</w:t>
      </w:r>
      <w:r>
        <w:rPr>
          <w:i/>
          <w:spacing w:val="-67"/>
          <w:vertAlign w:val="baseline"/>
        </w:rPr>
        <w:t> </w:t>
      </w:r>
      <w:r>
        <w:rPr>
          <w:i/>
          <w:vertAlign w:val="baseline"/>
        </w:rPr>
        <w:t>осцилляций</w:t>
      </w:r>
      <w:r>
        <w:rPr>
          <w:vertAlign w:val="baseline"/>
        </w:rPr>
        <w:t>. Они наблюдались в диапазоне частот от 1 кГц до частот порядка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пролетной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частоты.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8"/>
        <w:numPr>
          <w:ilvl w:val="1"/>
          <w:numId w:val="25"/>
        </w:numPr>
        <w:tabs>
          <w:tab w:pos="3809" w:val="left" w:leader="none"/>
        </w:tabs>
        <w:spacing w:line="240" w:lineRule="auto" w:before="0" w:after="0"/>
        <w:ind w:left="3808" w:right="0" w:hanging="854"/>
        <w:jc w:val="both"/>
      </w:pPr>
      <w:bookmarkStart w:name="_bookmark83" w:id="165"/>
      <w:bookmarkEnd w:id="165"/>
      <w:r>
        <w:rPr>
          <w:b w:val="0"/>
        </w:rPr>
      </w:r>
      <w:bookmarkStart w:name="_bookmark83" w:id="166"/>
      <w:bookmarkEnd w:id="166"/>
      <w:r>
        <w:rPr/>
        <w:t>С</w:t>
      </w:r>
      <w:r>
        <w:rPr/>
        <w:t>ВЧ</w:t>
      </w:r>
      <w:r>
        <w:rPr>
          <w:spacing w:val="-2"/>
        </w:rPr>
        <w:t> </w:t>
      </w:r>
      <w:r>
        <w:rPr/>
        <w:t>диод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барьером</w:t>
      </w:r>
      <w:r>
        <w:rPr>
          <w:spacing w:val="-2"/>
        </w:rPr>
        <w:t> </w:t>
      </w:r>
      <w:r>
        <w:rPr/>
        <w:t>Шоттки</w:t>
      </w:r>
    </w:p>
    <w:p>
      <w:pPr>
        <w:pStyle w:val="BodyText"/>
        <w:spacing w:before="158"/>
        <w:ind w:right="409" w:firstLine="566"/>
        <w:jc w:val="both"/>
      </w:pPr>
      <w:r>
        <w:rPr/>
        <w:t>Простой контакт металл – полупроводник представляет собой нелинейное</w:t>
      </w:r>
      <w:r>
        <w:rPr>
          <w:spacing w:val="1"/>
        </w:rPr>
        <w:t> </w:t>
      </w:r>
      <w:r>
        <w:rPr/>
        <w:t>сопротивление, которое используется в большинстве СВЧ-диодов. Подобные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называются</w:t>
      </w:r>
      <w:r>
        <w:rPr>
          <w:spacing w:val="1"/>
        </w:rPr>
        <w:t> </w:t>
      </w:r>
      <w:r>
        <w:rPr/>
        <w:t>диодами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барьером</w:t>
      </w:r>
      <w:r>
        <w:rPr>
          <w:spacing w:val="1"/>
        </w:rPr>
        <w:t> </w:t>
      </w:r>
      <w:r>
        <w:rPr/>
        <w:t>Шоттки.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прямого смещения из-за инжекции основных носителей из полупроводника в</w:t>
      </w:r>
      <w:r>
        <w:rPr>
          <w:spacing w:val="1"/>
        </w:rPr>
        <w:t> </w:t>
      </w:r>
      <w:r>
        <w:rPr/>
        <w:t>металл</w:t>
      </w:r>
      <w:r>
        <w:rPr>
          <w:spacing w:val="-9"/>
        </w:rPr>
        <w:t> </w:t>
      </w:r>
      <w:r>
        <w:rPr/>
        <w:t>начинает</w:t>
      </w:r>
      <w:r>
        <w:rPr>
          <w:spacing w:val="-11"/>
        </w:rPr>
        <w:t> </w:t>
      </w:r>
      <w:r>
        <w:rPr/>
        <w:t>протекать</w:t>
      </w:r>
      <w:r>
        <w:rPr>
          <w:spacing w:val="-8"/>
        </w:rPr>
        <w:t> </w:t>
      </w:r>
      <w:r>
        <w:rPr/>
        <w:t>ток.</w:t>
      </w:r>
      <w:r>
        <w:rPr>
          <w:spacing w:val="-9"/>
        </w:rPr>
        <w:t> </w:t>
      </w:r>
      <w:r>
        <w:rPr/>
        <w:t>Эффекты</w:t>
      </w:r>
      <w:r>
        <w:rPr>
          <w:spacing w:val="-7"/>
        </w:rPr>
        <w:t> </w:t>
      </w:r>
      <w:r>
        <w:rPr/>
        <w:t>неосновных</w:t>
      </w:r>
      <w:r>
        <w:rPr>
          <w:spacing w:val="-10"/>
        </w:rPr>
        <w:t> </w:t>
      </w:r>
      <w:r>
        <w:rPr/>
        <w:t>носителей</w:t>
      </w:r>
      <w:r>
        <w:rPr>
          <w:spacing w:val="-7"/>
        </w:rPr>
        <w:t> </w:t>
      </w:r>
      <w:r>
        <w:rPr/>
        <w:t>практически</w:t>
      </w:r>
      <w:r>
        <w:rPr>
          <w:spacing w:val="-8"/>
        </w:rPr>
        <w:t> </w:t>
      </w:r>
      <w:r>
        <w:rPr/>
        <w:t>не</w:t>
      </w:r>
      <w:r>
        <w:rPr>
          <w:spacing w:val="-68"/>
        </w:rPr>
        <w:t> </w:t>
      </w:r>
      <w:r>
        <w:rPr>
          <w:spacing w:val="-1"/>
        </w:rPr>
        <w:t>сказываются.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/>
        <w:t>отличие</w:t>
      </w:r>
      <w:r>
        <w:rPr>
          <w:spacing w:val="-15"/>
        </w:rPr>
        <w:t> </w:t>
      </w:r>
      <w:r>
        <w:rPr/>
        <w:t>от</w:t>
      </w:r>
      <w:r>
        <w:rPr>
          <w:spacing w:val="-18"/>
        </w:rPr>
        <w:t> </w:t>
      </w:r>
      <w:r>
        <w:rPr/>
        <w:t>диодов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>
          <w:i/>
        </w:rPr>
        <w:t>р</w:t>
      </w:r>
      <w:r>
        <w:rPr/>
        <w:t>–</w:t>
      </w:r>
      <w:r>
        <w:rPr>
          <w:i/>
        </w:rPr>
        <w:t>n-</w:t>
      </w:r>
      <w:r>
        <w:rPr/>
        <w:t>переходом,</w:t>
      </w:r>
      <w:r>
        <w:rPr>
          <w:spacing w:val="-16"/>
        </w:rPr>
        <w:t> </w:t>
      </w:r>
      <w:r>
        <w:rPr/>
        <w:t>у</w:t>
      </w:r>
      <w:r>
        <w:rPr>
          <w:spacing w:val="-19"/>
        </w:rPr>
        <w:t> </w:t>
      </w:r>
      <w:r>
        <w:rPr/>
        <w:t>диодов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барьером</w:t>
      </w:r>
      <w:r>
        <w:rPr>
          <w:spacing w:val="-15"/>
        </w:rPr>
        <w:t> </w:t>
      </w:r>
      <w:r>
        <w:rPr/>
        <w:t>Шоттки</w:t>
      </w:r>
      <w:r>
        <w:rPr>
          <w:spacing w:val="-67"/>
        </w:rPr>
        <w:t> </w:t>
      </w:r>
      <w:r>
        <w:rPr/>
        <w:t>отсутствуют время обратного восстановления и емкость накопленных зарядов.</w:t>
      </w:r>
      <w:r>
        <w:rPr>
          <w:spacing w:val="1"/>
        </w:rPr>
        <w:t> </w:t>
      </w:r>
      <w:r>
        <w:rPr/>
        <w:t>Их вольт-амперные характеристики и </w:t>
      </w:r>
      <w:r>
        <w:rPr>
          <w:i/>
        </w:rPr>
        <w:t>С–U-</w:t>
      </w:r>
      <w:r>
        <w:rPr/>
        <w:t>характеристики качественно похожи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характеристики диода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i/>
        </w:rPr>
        <w:t>р</w:t>
      </w:r>
      <w:r>
        <w:rPr/>
        <w:t>–</w:t>
      </w:r>
      <w:r>
        <w:rPr>
          <w:i/>
        </w:rPr>
        <w:t>n-</w:t>
      </w:r>
      <w:r>
        <w:rPr/>
        <w:t>переходом,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с барьером</w:t>
      </w:r>
      <w:r>
        <w:rPr>
          <w:spacing w:val="1"/>
        </w:rPr>
        <w:t> </w:t>
      </w:r>
      <w:r>
        <w:rPr/>
        <w:t>Шоттки</w:t>
      </w:r>
      <w:r>
        <w:rPr>
          <w:spacing w:val="1"/>
        </w:rPr>
        <w:t> </w:t>
      </w:r>
      <w:r>
        <w:rPr/>
        <w:t>имеют более резкую прямую ветвь, меньшее напряжение включения, меньшие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-1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напряжение пробоя.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7" w:firstLine="566"/>
        <w:jc w:val="both"/>
      </w:pPr>
      <w:r>
        <w:rPr/>
        <w:t>В реальном полупроводнике на его поверхности имеются неоднородности,</w:t>
      </w:r>
      <w:r>
        <w:rPr>
          <w:spacing w:val="1"/>
        </w:rPr>
        <w:t> </w:t>
      </w:r>
      <w:r>
        <w:rPr/>
        <w:t>что приводит к отсутствию на ней электронейтральности. Непосредственно под</w:t>
      </w:r>
      <w:r>
        <w:rPr>
          <w:spacing w:val="-67"/>
        </w:rPr>
        <w:t> </w:t>
      </w:r>
      <w:r>
        <w:rPr/>
        <w:t>поверхностью образуется запорный слой (положительный), который искажает</w:t>
      </w:r>
      <w:r>
        <w:rPr>
          <w:spacing w:val="1"/>
        </w:rPr>
        <w:t> </w:t>
      </w:r>
      <w:r>
        <w:rPr/>
        <w:t>границы зон, что отражено потенциалом </w:t>
      </w:r>
      <w:r>
        <w:rPr>
          <w:i/>
          <w:iCs/>
        </w:rPr>
        <w:t>e</w:t>
      </w:r>
      <w:r>
        <w:rPr/>
        <w:t>ϕ’. Энергетические уровни отдельно</w:t>
      </w:r>
      <w:r>
        <w:rPr>
          <w:spacing w:val="1"/>
        </w:rPr>
        <w:t> </w:t>
      </w:r>
      <w:r>
        <w:rPr/>
        <w:t>металла,</w:t>
      </w:r>
      <w:r>
        <w:rPr>
          <w:spacing w:val="1"/>
        </w:rPr>
        <w:t> </w:t>
      </w:r>
      <w:r>
        <w:rPr/>
        <w:t>идеального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полупроводников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(рис.7.9). Если сблизить оба материала, т.е. произвести контакт, то между ними</w:t>
      </w:r>
      <w:r>
        <w:rPr>
          <w:spacing w:val="1"/>
        </w:rPr>
        <w:t> </w:t>
      </w:r>
      <w:r>
        <w:rPr/>
        <w:t>установится равновесие и в соответствии с законом термодинамики их уровни</w:t>
      </w:r>
      <w:r>
        <w:rPr>
          <w:spacing w:val="1"/>
        </w:rPr>
        <w:t> </w:t>
      </w:r>
      <w:r>
        <w:rPr/>
        <w:t>Ферми должны совпасть (рис.7.10).</w:t>
      </w:r>
      <w:r>
        <w:rPr>
          <w:spacing w:val="1"/>
        </w:rPr>
        <w:t> </w:t>
      </w:r>
      <w:r>
        <w:rPr/>
        <w:t>По мере приближения двух поверхностей</w:t>
      </w:r>
      <w:r>
        <w:rPr>
          <w:spacing w:val="1"/>
        </w:rPr>
        <w:t> </w:t>
      </w:r>
      <w:r>
        <w:rPr>
          <w:spacing w:val="-1"/>
        </w:rPr>
        <w:t>поле, определяемое </w:t>
      </w:r>
      <w:r>
        <w:rPr/>
        <w:t>выражением </w:t>
      </w:r>
      <w:r>
        <w:rPr>
          <w:i/>
          <w:iCs/>
        </w:rPr>
        <w:t>e</w:t>
      </w:r>
      <w:r>
        <w:rPr/>
        <w:t>Δ</w:t>
      </w:r>
      <w:r>
        <w:rPr>
          <w:i/>
          <w:iCs/>
        </w:rPr>
        <w:t>=e</w:t>
      </w:r>
      <w:r>
        <w:rPr/>
        <w:t>Ψ</w:t>
      </w:r>
      <w:r>
        <w:rPr>
          <w:vertAlign w:val="subscript"/>
        </w:rPr>
        <w:t>m</w:t>
      </w:r>
      <w:r>
        <w:rPr>
          <w:vertAlign w:val="baseline"/>
        </w:rPr>
        <w:t> – </w:t>
      </w:r>
      <w:r>
        <w:rPr>
          <w:i/>
          <w:iCs/>
          <w:vertAlign w:val="baseline"/>
        </w:rPr>
        <w:t>e</w:t>
      </w:r>
      <w:r>
        <w:rPr>
          <w:vertAlign w:val="baseline"/>
        </w:rPr>
        <w:t>Ψ</w:t>
      </w:r>
      <w:r>
        <w:rPr>
          <w:vertAlign w:val="subscript"/>
        </w:rPr>
        <w:t>s</w:t>
      </w:r>
      <w:r>
        <w:rPr>
          <w:vertAlign w:val="baseline"/>
        </w:rPr>
        <w:t>, будет возрастать, т.е. возникнет</w:t>
      </w:r>
      <w:r>
        <w:rPr>
          <w:spacing w:val="1"/>
          <w:vertAlign w:val="baseline"/>
        </w:rPr>
        <w:t> </w:t>
      </w:r>
      <w:r>
        <w:rPr>
          <w:i/>
          <w:iCs/>
          <w:spacing w:val="-1"/>
          <w:vertAlign w:val="baseline"/>
        </w:rPr>
        <w:t>e</w:t>
      </w:r>
      <w:r>
        <w:rPr>
          <w:spacing w:val="-1"/>
          <w:vertAlign w:val="baseline"/>
        </w:rPr>
        <w:t>Δ</w:t>
      </w:r>
      <w:r>
        <w:rPr>
          <w:i/>
          <w:iCs/>
          <w:spacing w:val="-1"/>
          <w:vertAlign w:val="baseline"/>
        </w:rPr>
        <w:t>=e</w:t>
      </w:r>
      <w:r>
        <w:rPr>
          <w:spacing w:val="-1"/>
          <w:vertAlign w:val="baseline"/>
        </w:rPr>
        <w:t>Ψ</w:t>
      </w:r>
      <w:r>
        <w:rPr>
          <w:spacing w:val="-1"/>
          <w:vertAlign w:val="subscript"/>
        </w:rPr>
        <w:t>m</w:t>
      </w:r>
      <w:r>
        <w:rPr>
          <w:spacing w:val="-31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i/>
          <w:iCs/>
          <w:spacing w:val="-1"/>
          <w:vertAlign w:val="baseline"/>
        </w:rPr>
        <w:t>e</w:t>
      </w:r>
      <w:r>
        <w:rPr>
          <w:spacing w:val="-1"/>
          <w:vertAlign w:val="baseline"/>
        </w:rPr>
        <w:t>Ψ</w:t>
      </w:r>
      <w:r>
        <w:rPr>
          <w:spacing w:val="-1"/>
          <w:vertAlign w:val="subscript"/>
        </w:rPr>
        <w:t>s</w:t>
      </w:r>
      <w:r>
        <w:rPr>
          <w:spacing w:val="-1"/>
          <w:vertAlign w:val="baseline"/>
        </w:rPr>
        <w:t>.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Это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есть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поверхностного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-6"/>
          <w:vertAlign w:val="baseline"/>
        </w:rPr>
        <w:t> </w:t>
      </w:r>
      <w:r>
        <w:rPr>
          <w:vertAlign w:val="baseline"/>
        </w:rPr>
        <w:t>полупроводнике.</w:t>
      </w:r>
      <w:r>
        <w:rPr>
          <w:spacing w:val="5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0</w:t>
      </w:r>
    </w:p>
    <w:p>
      <w:pPr>
        <w:pStyle w:val="BodyText"/>
        <w:spacing w:line="321" w:lineRule="exact"/>
        <w:jc w:val="both"/>
      </w:pPr>
      <w:r>
        <w:rPr/>
        <w:t>–</w:t>
      </w:r>
      <w:r>
        <w:rPr>
          <w:spacing w:val="-2"/>
        </w:rPr>
        <w:t> </w:t>
      </w:r>
      <w:r>
        <w:rPr/>
        <w:t>ширина</w:t>
      </w:r>
      <w:r>
        <w:rPr>
          <w:spacing w:val="-2"/>
        </w:rPr>
        <w:t> </w:t>
      </w:r>
      <w:r>
        <w:rPr/>
        <w:t>запорного</w:t>
      </w:r>
      <w:r>
        <w:rPr>
          <w:spacing w:val="-3"/>
        </w:rPr>
        <w:t> </w:t>
      </w:r>
      <w:r>
        <w:rPr/>
        <w:t>слоя.</w:t>
      </w:r>
    </w:p>
    <w:p>
      <w:pPr>
        <w:pStyle w:val="BodyText"/>
        <w:spacing w:before="4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23">
            <wp:simplePos x="0" y="0"/>
            <wp:positionH relativeFrom="page">
              <wp:posOffset>1415775</wp:posOffset>
            </wp:positionH>
            <wp:positionV relativeFrom="paragraph">
              <wp:posOffset>195699</wp:posOffset>
            </wp:positionV>
            <wp:extent cx="4490608" cy="1832228"/>
            <wp:effectExtent l="0" t="0" r="0" b="0"/>
            <wp:wrapTopAndBottom/>
            <wp:docPr id="509" name="image3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99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608" cy="183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line="242" w:lineRule="auto" w:before="0"/>
        <w:ind w:left="600" w:right="821" w:firstLine="0"/>
        <w:jc w:val="center"/>
        <w:rPr>
          <w:sz w:val="24"/>
        </w:rPr>
      </w:pPr>
      <w:r>
        <w:rPr>
          <w:sz w:val="24"/>
        </w:rPr>
        <w:t>Рис. 7.9. Диаграммы энергетических уровней металла и полупроводника: а – металла;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 идеального</w:t>
      </w:r>
      <w:r>
        <w:rPr>
          <w:spacing w:val="-1"/>
          <w:sz w:val="24"/>
        </w:rPr>
        <w:t> </w:t>
      </w:r>
      <w:r>
        <w:rPr>
          <w:sz w:val="24"/>
        </w:rPr>
        <w:t>полупроводника; в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реального</w:t>
      </w:r>
      <w:r>
        <w:rPr>
          <w:spacing w:val="-3"/>
          <w:sz w:val="24"/>
        </w:rPr>
        <w:t> </w:t>
      </w:r>
      <w:r>
        <w:rPr>
          <w:sz w:val="24"/>
        </w:rPr>
        <w:t>полупроводника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BodyText"/>
        <w:ind w:right="413" w:firstLine="566"/>
        <w:jc w:val="both"/>
      </w:pPr>
      <w:r>
        <w:rPr/>
        <w:drawing>
          <wp:anchor distT="0" distB="0" distL="0" distR="0" allowOverlap="1" layoutInCell="1" locked="0" behindDoc="1" simplePos="0" relativeHeight="481277440">
            <wp:simplePos x="0" y="0"/>
            <wp:positionH relativeFrom="page">
              <wp:posOffset>5406976</wp:posOffset>
            </wp:positionH>
            <wp:positionV relativeFrom="paragraph">
              <wp:posOffset>-49741</wp:posOffset>
            </wp:positionV>
            <wp:extent cx="117011" cy="91954"/>
            <wp:effectExtent l="0" t="0" r="0" b="0"/>
            <wp:wrapNone/>
            <wp:docPr id="511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40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11" cy="9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Реально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δ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>
          <w:i/>
          <w:sz w:val="25"/>
        </w:rPr>
        <w:t>А </w:t>
      </w:r>
      <w:r>
        <w:rPr/>
        <w:t>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тонкий</w:t>
      </w:r>
      <w:r>
        <w:rPr>
          <w:spacing w:val="1"/>
        </w:rPr>
        <w:t> </w:t>
      </w:r>
      <w:r>
        <w:rPr/>
        <w:t>промежуточный</w:t>
      </w:r>
      <w:r>
        <w:rPr>
          <w:spacing w:val="-14"/>
        </w:rPr>
        <w:t> </w:t>
      </w:r>
      <w:r>
        <w:rPr/>
        <w:t>слой</w:t>
      </w:r>
      <w:r>
        <w:rPr>
          <w:spacing w:val="-12"/>
        </w:rPr>
        <w:t> </w:t>
      </w:r>
      <w:r>
        <w:rPr/>
        <w:t>достаточен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того,</w:t>
      </w:r>
      <w:r>
        <w:rPr>
          <w:spacing w:val="-15"/>
        </w:rPr>
        <w:t> </w:t>
      </w:r>
      <w:r>
        <w:rPr/>
        <w:t>чтобы</w:t>
      </w:r>
      <w:r>
        <w:rPr>
          <w:spacing w:val="-17"/>
        </w:rPr>
        <w:t> </w:t>
      </w:r>
      <w:r>
        <w:rPr/>
        <w:t>носители</w:t>
      </w:r>
      <w:r>
        <w:rPr>
          <w:spacing w:val="-14"/>
        </w:rPr>
        <w:t> </w:t>
      </w:r>
      <w:r>
        <w:rPr/>
        <w:t>перемещались</w:t>
      </w:r>
      <w:r>
        <w:rPr>
          <w:spacing w:val="-14"/>
        </w:rPr>
        <w:t> </w:t>
      </w:r>
      <w:r>
        <w:rPr/>
        <w:t>между</w:t>
      </w:r>
      <w:r>
        <w:rPr>
          <w:spacing w:val="-68"/>
        </w:rPr>
        <w:t> </w:t>
      </w:r>
      <w:r>
        <w:rPr/>
        <w:t>металлом и полупроводником. Максимальная высота барьера по отношению к</w:t>
      </w:r>
      <w:r>
        <w:rPr>
          <w:spacing w:val="1"/>
        </w:rPr>
        <w:t> </w:t>
      </w:r>
      <w:r>
        <w:rPr/>
        <w:t>носителям</w:t>
      </w:r>
      <w:r>
        <w:rPr>
          <w:spacing w:val="-4"/>
        </w:rPr>
        <w:t> </w:t>
      </w:r>
      <w:r>
        <w:rPr/>
        <w:t>известна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высота</w:t>
      </w:r>
      <w:r>
        <w:rPr>
          <w:spacing w:val="-3"/>
        </w:rPr>
        <w:t> </w:t>
      </w:r>
      <w:r>
        <w:rPr/>
        <w:t>барьера металл</w:t>
      </w:r>
      <w:r>
        <w:rPr>
          <w:spacing w:val="-2"/>
        </w:rPr>
        <w:t> </w:t>
      </w:r>
      <w:r>
        <w:rPr/>
        <w:t>– полупроводник:</w:t>
      </w:r>
    </w:p>
    <w:p>
      <w:pPr>
        <w:spacing w:before="113"/>
        <w:ind w:left="1185" w:right="809" w:firstLine="0"/>
        <w:jc w:val="center"/>
        <w:rPr>
          <w:sz w:val="28"/>
        </w:rPr>
      </w:pPr>
      <w:r>
        <w:rPr>
          <w:i/>
          <w:w w:val="85"/>
          <w:position w:val="2"/>
          <w:sz w:val="34"/>
        </w:rPr>
        <w:t>e</w:t>
      </w:r>
      <w:r>
        <w:rPr>
          <w:rFonts w:ascii="Symbol" w:hAnsi="Symbol"/>
          <w:w w:val="85"/>
          <w:position w:val="2"/>
          <w:sz w:val="34"/>
        </w:rPr>
        <w:t></w:t>
      </w:r>
      <w:r>
        <w:rPr>
          <w:w w:val="85"/>
          <w:position w:val="2"/>
          <w:sz w:val="34"/>
          <w:vertAlign w:val="subscript"/>
        </w:rPr>
        <w:t>ms</w:t>
      </w:r>
      <w:r>
        <w:rPr>
          <w:spacing w:val="18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spacing w:val="-26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e</w:t>
      </w:r>
      <w:r>
        <w:rPr>
          <w:rFonts w:ascii="Symbol" w:hAnsi="Symbol"/>
          <w:w w:val="85"/>
          <w:position w:val="2"/>
          <w:sz w:val="34"/>
          <w:vertAlign w:val="baseline"/>
        </w:rPr>
        <w:t></w:t>
      </w:r>
      <w:r>
        <w:rPr>
          <w:w w:val="85"/>
          <w:position w:val="2"/>
          <w:sz w:val="34"/>
          <w:vertAlign w:val="subscript"/>
        </w:rPr>
        <w:t>m</w:t>
      </w:r>
      <w:r>
        <w:rPr>
          <w:spacing w:val="-6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</w:t>
      </w:r>
      <w:r>
        <w:rPr>
          <w:i/>
          <w:w w:val="85"/>
          <w:position w:val="2"/>
          <w:sz w:val="34"/>
          <w:vertAlign w:val="baseline"/>
        </w:rPr>
        <w:t>ex</w:t>
      </w:r>
      <w:r>
        <w:rPr>
          <w:i/>
          <w:spacing w:val="-34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</w:t>
      </w:r>
      <w:r>
        <w:rPr>
          <w:i/>
          <w:w w:val="85"/>
          <w:position w:val="2"/>
          <w:sz w:val="34"/>
          <w:vertAlign w:val="baseline"/>
        </w:rPr>
        <w:t>e</w:t>
      </w:r>
      <w:r>
        <w:rPr>
          <w:rFonts w:ascii="Symbol" w:hAnsi="Symbol"/>
          <w:w w:val="85"/>
          <w:position w:val="2"/>
          <w:sz w:val="34"/>
          <w:vertAlign w:val="baseline"/>
        </w:rPr>
        <w:t></w:t>
      </w:r>
      <w:r>
        <w:rPr>
          <w:spacing w:val="-35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24">
            <wp:simplePos x="0" y="0"/>
            <wp:positionH relativeFrom="page">
              <wp:posOffset>2514331</wp:posOffset>
            </wp:positionH>
            <wp:positionV relativeFrom="paragraph">
              <wp:posOffset>116957</wp:posOffset>
            </wp:positionV>
            <wp:extent cx="2509048" cy="1714976"/>
            <wp:effectExtent l="0" t="0" r="0" b="0"/>
            <wp:wrapTopAndBottom/>
            <wp:docPr id="513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40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48" cy="171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7"/>
        <w:ind w:left="629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7.10.</w:t>
      </w:r>
      <w:r>
        <w:rPr>
          <w:spacing w:val="-2"/>
          <w:sz w:val="24"/>
        </w:rPr>
        <w:t> </w:t>
      </w:r>
      <w:r>
        <w:rPr>
          <w:sz w:val="24"/>
        </w:rPr>
        <w:t>Энергетическая</w:t>
      </w:r>
      <w:r>
        <w:rPr>
          <w:spacing w:val="-1"/>
          <w:sz w:val="24"/>
        </w:rPr>
        <w:t> </w:t>
      </w:r>
      <w:r>
        <w:rPr>
          <w:sz w:val="24"/>
        </w:rPr>
        <w:t>диаграмма</w:t>
      </w:r>
      <w:r>
        <w:rPr>
          <w:spacing w:val="-3"/>
          <w:sz w:val="24"/>
        </w:rPr>
        <w:t> </w:t>
      </w:r>
      <w:r>
        <w:rPr>
          <w:sz w:val="24"/>
        </w:rPr>
        <w:t>барьера</w:t>
      </w:r>
      <w:r>
        <w:rPr>
          <w:spacing w:val="-1"/>
          <w:sz w:val="24"/>
        </w:rPr>
        <w:t> </w:t>
      </w:r>
      <w:r>
        <w:rPr>
          <w:sz w:val="24"/>
        </w:rPr>
        <w:t>Шоттки</w:t>
      </w:r>
    </w:p>
    <w:p>
      <w:pPr>
        <w:pStyle w:val="BodyText"/>
        <w:spacing w:line="242" w:lineRule="auto" w:before="229"/>
        <w:ind w:right="411" w:firstLine="566"/>
        <w:jc w:val="both"/>
      </w:pPr>
      <w:r>
        <w:rPr/>
        <w:t>Следует заметить, что поверхностный заряд </w:t>
      </w:r>
      <w:r>
        <w:rPr>
          <w:i/>
        </w:rPr>
        <w:t>e</w:t>
      </w:r>
      <w:r>
        <w:rPr/>
        <w:t>Δ в принципе может иметь</w:t>
      </w:r>
      <w:r>
        <w:rPr>
          <w:spacing w:val="1"/>
        </w:rPr>
        <w:t> </w:t>
      </w:r>
      <w:r>
        <w:rPr/>
        <w:t>любую</w:t>
      </w:r>
      <w:r>
        <w:rPr>
          <w:spacing w:val="33"/>
        </w:rPr>
        <w:t> </w:t>
      </w:r>
      <w:r>
        <w:rPr/>
        <w:t>полярность,</w:t>
      </w:r>
      <w:r>
        <w:rPr>
          <w:spacing w:val="33"/>
        </w:rPr>
        <w:t> </w:t>
      </w:r>
      <w:r>
        <w:rPr/>
        <w:t>зависящую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химических</w:t>
      </w:r>
      <w:r>
        <w:rPr>
          <w:spacing w:val="33"/>
        </w:rPr>
        <w:t> </w:t>
      </w:r>
      <w:r>
        <w:rPr/>
        <w:t>свойств</w:t>
      </w:r>
      <w:r>
        <w:rPr>
          <w:spacing w:val="31"/>
        </w:rPr>
        <w:t> </w:t>
      </w:r>
      <w:r>
        <w:rPr/>
        <w:t>поверхности</w:t>
      </w:r>
    </w:p>
    <w:p>
      <w:pPr>
        <w:spacing w:after="0" w:line="242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8"/>
        <w:jc w:val="both"/>
      </w:pPr>
      <w:r>
        <w:rPr/>
        <w:t>полупроводника и положения поверхностных состояний в энергетическом поле.</w:t>
      </w:r>
      <w:r>
        <w:rPr>
          <w:spacing w:val="-67"/>
        </w:rPr>
        <w:t> </w:t>
      </w:r>
      <w:r>
        <w:rPr/>
        <w:t>В зависимости от полярности и величины заряда поверхности </w:t>
      </w:r>
      <w:r>
        <w:rPr>
          <w:i/>
        </w:rPr>
        <w:t>e</w:t>
      </w:r>
      <w:r>
        <w:rPr/>
        <w:t>Δ может иметь</w:t>
      </w:r>
      <w:r>
        <w:rPr>
          <w:spacing w:val="1"/>
        </w:rPr>
        <w:t> </w:t>
      </w:r>
      <w:r>
        <w:rPr/>
        <w:t>любой</w:t>
      </w:r>
      <w:r>
        <w:rPr>
          <w:spacing w:val="-1"/>
        </w:rPr>
        <w:t> </w:t>
      </w:r>
      <w:r>
        <w:rPr/>
        <w:t>знак.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64" w:lineRule="auto" w:before="9"/>
        <w:ind w:right="-8" w:firstLine="566"/>
      </w:pPr>
      <w:r>
        <w:rPr/>
        <w:t>Высота</w:t>
      </w:r>
      <w:r>
        <w:rPr>
          <w:spacing w:val="39"/>
        </w:rPr>
        <w:t> </w:t>
      </w:r>
      <w:r>
        <w:rPr/>
        <w:t>запорного</w:t>
      </w:r>
      <w:r>
        <w:rPr>
          <w:spacing w:val="39"/>
        </w:rPr>
        <w:t> </w:t>
      </w:r>
      <w:r>
        <w:rPr/>
        <w:t>слоя</w:t>
      </w:r>
      <w:r>
        <w:rPr>
          <w:spacing w:val="-67"/>
        </w:rPr>
        <w:t> </w:t>
      </w:r>
      <w:r>
        <w:rPr/>
        <w:t>Пуассона</w:t>
      </w:r>
    </w:p>
    <w:p>
      <w:pPr>
        <w:spacing w:before="34"/>
        <w:ind w:left="109" w:right="0" w:firstLine="0"/>
        <w:jc w:val="left"/>
        <w:rPr>
          <w:sz w:val="23"/>
        </w:rPr>
      </w:pPr>
      <w:r>
        <w:rPr/>
        <w:br w:type="column"/>
      </w:r>
      <w:r>
        <w:rPr>
          <w:i/>
          <w:spacing w:val="-15"/>
          <w:w w:val="125"/>
          <w:sz w:val="23"/>
        </w:rPr>
        <w:t>е</w:t>
      </w:r>
      <w:r>
        <w:rPr>
          <w:rFonts w:ascii="Symbol" w:hAnsi="Symbol"/>
          <w:spacing w:val="-15"/>
          <w:w w:val="125"/>
          <w:sz w:val="25"/>
        </w:rPr>
        <w:t></w:t>
      </w:r>
      <w:r>
        <w:rPr>
          <w:spacing w:val="-29"/>
          <w:w w:val="125"/>
          <w:sz w:val="25"/>
        </w:rPr>
        <w:t> </w:t>
      </w:r>
      <w:r>
        <w:rPr>
          <w:spacing w:val="-14"/>
          <w:w w:val="125"/>
          <w:sz w:val="23"/>
        </w:rPr>
        <w:t>'</w:t>
      </w:r>
    </w:p>
    <w:p>
      <w:pPr>
        <w:pStyle w:val="BodyText"/>
        <w:spacing w:before="9"/>
        <w:ind w:left="106"/>
      </w:pPr>
      <w:r>
        <w:rPr/>
        <w:br w:type="column"/>
      </w:r>
      <w:r>
        <w:rPr/>
        <w:t>может</w:t>
      </w:r>
      <w:r>
        <w:rPr>
          <w:spacing w:val="42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получена</w:t>
      </w:r>
      <w:r>
        <w:rPr>
          <w:spacing w:val="43"/>
        </w:rPr>
        <w:t> </w:t>
      </w:r>
      <w:r>
        <w:rPr/>
        <w:t>из</w:t>
      </w:r>
      <w:r>
        <w:rPr>
          <w:spacing w:val="41"/>
        </w:rPr>
        <w:t> </w:t>
      </w:r>
      <w:r>
        <w:rPr/>
        <w:t>решения</w:t>
      </w:r>
      <w:r>
        <w:rPr>
          <w:spacing w:val="44"/>
        </w:rPr>
        <w:t> </w:t>
      </w:r>
      <w:r>
        <w:rPr/>
        <w:t>уравнения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3616" w:space="40"/>
            <w:col w:w="477" w:space="39"/>
            <w:col w:w="6078"/>
          </w:cols>
        </w:sectPr>
      </w:pPr>
    </w:p>
    <w:p>
      <w:pPr>
        <w:pStyle w:val="BodyText"/>
        <w:ind w:left="0"/>
        <w:rPr>
          <w:sz w:val="50"/>
        </w:rPr>
      </w:pPr>
    </w:p>
    <w:p>
      <w:pPr>
        <w:spacing w:before="380"/>
        <w:ind w:left="192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22037504" from="265.520752pt,-2.233039pt" to="291.465584pt,-2.233017pt" stroked="true" strokeweight=".609225pt" strokecolor="#000000">
            <v:stroke dashstyle="solid"/>
            <w10:wrap type="none"/>
          </v:line>
        </w:pict>
      </w:r>
      <w:r>
        <w:rPr>
          <w:w w:val="95"/>
          <w:sz w:val="28"/>
        </w:rPr>
        <w:t>где</w:t>
      </w:r>
      <w:r>
        <w:rPr>
          <w:spacing w:val="-19"/>
          <w:w w:val="95"/>
          <w:sz w:val="28"/>
        </w:rPr>
        <w:t> </w:t>
      </w:r>
      <w:r>
        <w:rPr>
          <w:rFonts w:ascii="Symbol" w:hAnsi="Symbol"/>
          <w:w w:val="95"/>
          <w:position w:val="2"/>
          <w:sz w:val="35"/>
        </w:rPr>
        <w:t></w:t>
      </w:r>
      <w:r>
        <w:rPr>
          <w:spacing w:val="-8"/>
          <w:w w:val="95"/>
          <w:position w:val="2"/>
          <w:sz w:val="35"/>
        </w:rPr>
        <w:t> </w:t>
      </w:r>
      <w:r>
        <w:rPr>
          <w:rFonts w:ascii="Symbol" w:hAnsi="Symbol"/>
          <w:w w:val="95"/>
          <w:position w:val="2"/>
          <w:sz w:val="34"/>
        </w:rPr>
        <w:t></w:t>
      </w:r>
      <w:r>
        <w:rPr>
          <w:spacing w:val="-35"/>
          <w:w w:val="95"/>
          <w:position w:val="2"/>
          <w:sz w:val="34"/>
        </w:rPr>
        <w:t> </w:t>
      </w:r>
      <w:r>
        <w:rPr>
          <w:i/>
          <w:w w:val="95"/>
          <w:position w:val="2"/>
          <w:sz w:val="34"/>
        </w:rPr>
        <w:t>eN</w:t>
      </w:r>
      <w:r>
        <w:rPr>
          <w:i/>
          <w:w w:val="95"/>
          <w:position w:val="2"/>
          <w:sz w:val="34"/>
          <w:vertAlign w:val="subscript"/>
        </w:rPr>
        <w:t>D</w:t>
      </w:r>
      <w:r>
        <w:rPr>
          <w:i/>
          <w:spacing w:val="-43"/>
          <w:w w:val="95"/>
          <w:position w:val="2"/>
          <w:sz w:val="34"/>
          <w:vertAlign w:val="baseline"/>
        </w:rPr>
        <w:t> </w:t>
      </w:r>
      <w:r>
        <w:rPr>
          <w:w w:val="95"/>
          <w:sz w:val="31"/>
          <w:vertAlign w:val="baseline"/>
        </w:rPr>
        <w:t>,</w:t>
      </w:r>
      <w:r>
        <w:rPr>
          <w:spacing w:val="10"/>
          <w:w w:val="95"/>
          <w:sz w:val="31"/>
          <w:vertAlign w:val="baseline"/>
        </w:rPr>
        <w:t> </w:t>
      </w:r>
      <w:r>
        <w:rPr>
          <w:w w:val="95"/>
          <w:sz w:val="32"/>
          <w:vertAlign w:val="baseline"/>
        </w:rPr>
        <w:t>и</w:t>
      </w:r>
      <w:r>
        <w:rPr>
          <w:spacing w:val="7"/>
          <w:w w:val="95"/>
          <w:sz w:val="32"/>
          <w:vertAlign w:val="baseline"/>
        </w:rPr>
        <w:t> </w:t>
      </w:r>
      <w:r>
        <w:rPr>
          <w:w w:val="95"/>
          <w:sz w:val="32"/>
          <w:vertAlign w:val="baseline"/>
        </w:rPr>
        <w:t>она</w:t>
      </w:r>
      <w:r>
        <w:rPr>
          <w:spacing w:val="9"/>
          <w:w w:val="95"/>
          <w:sz w:val="32"/>
          <w:vertAlign w:val="baseline"/>
        </w:rPr>
        <w:t> </w:t>
      </w:r>
      <w:r>
        <w:rPr>
          <w:w w:val="95"/>
          <w:sz w:val="32"/>
          <w:vertAlign w:val="baseline"/>
        </w:rPr>
        <w:t>равна</w:t>
      </w:r>
    </w:p>
    <w:p>
      <w:pPr>
        <w:spacing w:line="261" w:lineRule="auto" w:before="165"/>
        <w:ind w:left="241" w:right="0" w:hanging="50"/>
        <w:jc w:val="left"/>
        <w:rPr>
          <w:sz w:val="29"/>
        </w:rPr>
      </w:pPr>
      <w:r>
        <w:rPr/>
        <w:br w:type="column"/>
      </w:r>
      <w:r>
        <w:rPr>
          <w:i/>
          <w:spacing w:val="-11"/>
          <w:sz w:val="29"/>
        </w:rPr>
        <w:t>d</w:t>
      </w:r>
      <w:r>
        <w:rPr>
          <w:i/>
          <w:spacing w:val="-43"/>
          <w:sz w:val="29"/>
        </w:rPr>
        <w:t> </w:t>
      </w:r>
      <w:r>
        <w:rPr>
          <w:spacing w:val="-11"/>
          <w:sz w:val="29"/>
          <w:vertAlign w:val="superscript"/>
        </w:rPr>
        <w:t>2</w:t>
      </w:r>
      <w:r>
        <w:rPr>
          <w:i/>
          <w:spacing w:val="-11"/>
          <w:sz w:val="29"/>
          <w:vertAlign w:val="baseline"/>
        </w:rPr>
        <w:t>U</w:t>
      </w:r>
      <w:r>
        <w:rPr>
          <w:i/>
          <w:spacing w:val="-69"/>
          <w:sz w:val="29"/>
          <w:vertAlign w:val="baseline"/>
        </w:rPr>
        <w:t> </w:t>
      </w:r>
      <w:r>
        <w:rPr>
          <w:i/>
          <w:sz w:val="29"/>
          <w:vertAlign w:val="baseline"/>
        </w:rPr>
        <w:t>dx</w:t>
      </w:r>
      <w:r>
        <w:rPr>
          <w:sz w:val="29"/>
          <w:vertAlign w:val="superscript"/>
        </w:rPr>
        <w:t>2</w:t>
      </w:r>
    </w:p>
    <w:p>
      <w:pPr>
        <w:spacing w:line="437" w:lineRule="exact" w:before="135"/>
        <w:ind w:left="6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25"/>
          <w:sz w:val="29"/>
        </w:rPr>
        <w:t></w:t>
      </w:r>
      <w:r>
        <w:rPr>
          <w:spacing w:val="-17"/>
          <w:sz w:val="29"/>
        </w:rPr>
        <w:t> </w:t>
      </w:r>
      <w:r>
        <w:rPr>
          <w:rFonts w:ascii="Symbol" w:hAnsi="Symbol"/>
          <w:position w:val="16"/>
          <w:sz w:val="30"/>
        </w:rPr>
        <w:t></w:t>
      </w:r>
      <w:r>
        <w:rPr>
          <w:spacing w:val="5"/>
          <w:position w:val="16"/>
          <w:sz w:val="30"/>
        </w:rPr>
        <w:t> </w:t>
      </w:r>
      <w:r>
        <w:rPr>
          <w:sz w:val="28"/>
        </w:rPr>
        <w:t>,</w:t>
      </w:r>
    </w:p>
    <w:p>
      <w:pPr>
        <w:spacing w:line="279" w:lineRule="exact" w:before="0"/>
        <w:ind w:left="491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2036992" from="315.002258pt,-2.127926pt" to="325.678159pt,-2.127917pt" stroked="true" strokeweight=".609225pt" strokecolor="#000000">
            <v:stroke dashstyle="solid"/>
            <w10:wrap type="none"/>
          </v:line>
        </w:pict>
      </w:r>
      <w:r>
        <w:rPr>
          <w:rFonts w:ascii="Symbol" w:hAnsi="Symbol"/>
          <w:w w:val="98"/>
          <w:sz w:val="30"/>
        </w:rPr>
        <w:t></w:t>
      </w:r>
    </w:p>
    <w:p>
      <w:pPr>
        <w:spacing w:after="0" w:line="279" w:lineRule="exact"/>
        <w:jc w:val="left"/>
        <w:rPr>
          <w:rFonts w:ascii="Symbol" w:hAnsi="Symbol"/>
          <w:sz w:val="30"/>
        </w:rPr>
        <w:sectPr>
          <w:type w:val="continuous"/>
          <w:pgSz w:w="11910" w:h="16840"/>
          <w:pgMar w:top="1040" w:bottom="280" w:left="940" w:right="720"/>
          <w:cols w:num="3" w:equalWidth="0">
            <w:col w:w="3348" w:space="844"/>
            <w:col w:w="659" w:space="40"/>
            <w:col w:w="5359"/>
          </w:cols>
        </w:sectPr>
      </w:pPr>
    </w:p>
    <w:p>
      <w:pPr>
        <w:tabs>
          <w:tab w:pos="1827" w:val="left" w:leader="none"/>
        </w:tabs>
        <w:spacing w:line="172" w:lineRule="exact" w:before="205"/>
        <w:ind w:left="1418" w:right="0" w:firstLine="0"/>
        <w:jc w:val="center"/>
        <w:rPr>
          <w:sz w:val="18"/>
        </w:rPr>
      </w:pPr>
      <w:r>
        <w:rPr>
          <w:sz w:val="29"/>
          <w:vertAlign w:val="subscript"/>
        </w:rPr>
        <w:t>'</w:t>
      </w:r>
      <w:r>
        <w:rPr>
          <w:sz w:val="29"/>
          <w:vertAlign w:val="baseline"/>
        </w:rPr>
        <w:tab/>
      </w:r>
      <w:r>
        <w:rPr>
          <w:i/>
          <w:sz w:val="29"/>
          <w:vertAlign w:val="baseline"/>
        </w:rPr>
        <w:t>N</w:t>
      </w:r>
      <w:r>
        <w:rPr>
          <w:i/>
          <w:position w:val="-7"/>
          <w:sz w:val="18"/>
          <w:vertAlign w:val="baseline"/>
        </w:rPr>
        <w:t>D</w:t>
      </w:r>
      <w:r>
        <w:rPr>
          <w:i/>
          <w:sz w:val="29"/>
          <w:vertAlign w:val="baseline"/>
        </w:rPr>
        <w:t>e</w:t>
      </w:r>
      <w:r>
        <w:rPr>
          <w:rFonts w:ascii="Symbol" w:hAnsi="Symbol"/>
          <w:sz w:val="30"/>
          <w:vertAlign w:val="baseline"/>
        </w:rPr>
        <w:t></w:t>
      </w:r>
      <w:r>
        <w:rPr>
          <w:position w:val="11"/>
          <w:sz w:val="18"/>
          <w:vertAlign w:val="baseline"/>
        </w:rPr>
        <w:t>2</w:t>
      </w:r>
    </w:p>
    <w:p>
      <w:pPr>
        <w:pStyle w:val="BodyText"/>
        <w:spacing w:before="3"/>
        <w:ind w:left="0"/>
        <w:rPr>
          <w:sz w:val="17"/>
        </w:rPr>
      </w:pPr>
      <w:r>
        <w:rPr/>
        <w:pict>
          <v:shape style="position:absolute;margin-left:328.808716pt;margin-top:12.22417pt;width:40.25pt;height:.1pt;mso-position-horizontal-relative:page;mso-position-vertical-relative:paragraph;z-index:-15356928;mso-wrap-distance-left:0;mso-wrap-distance-right:0" coordorigin="6576,244" coordsize="805,0" path="m6576,244l7381,244e" filled="false" stroked="true" strokeweight=".60922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92" w:lineRule="exact" w:before="0"/>
        <w:ind w:left="3496" w:right="0" w:firstLine="0"/>
        <w:jc w:val="left"/>
        <w:rPr>
          <w:rFonts w:ascii="Symbol" w:hAnsi="Symbol"/>
          <w:sz w:val="29"/>
        </w:rPr>
      </w:pPr>
      <w:r>
        <w:rPr>
          <w:i/>
          <w:w w:val="95"/>
          <w:sz w:val="29"/>
        </w:rPr>
        <w:t>е</w:t>
      </w:r>
      <w:r>
        <w:rPr>
          <w:rFonts w:ascii="Symbol" w:hAnsi="Symbol"/>
          <w:w w:val="95"/>
          <w:sz w:val="30"/>
        </w:rPr>
        <w:t></w:t>
      </w:r>
      <w:r>
        <w:rPr>
          <w:spacing w:val="-26"/>
          <w:w w:val="95"/>
          <w:sz w:val="30"/>
        </w:rPr>
        <w:t> </w:t>
      </w:r>
      <w:r>
        <w:rPr>
          <w:w w:val="95"/>
          <w:sz w:val="29"/>
        </w:rPr>
        <w:t>'</w:t>
      </w:r>
      <w:r>
        <w:rPr>
          <w:spacing w:val="-26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  <w:r>
        <w:rPr>
          <w:spacing w:val="-23"/>
          <w:w w:val="95"/>
          <w:sz w:val="29"/>
        </w:rPr>
        <w:t> </w:t>
      </w:r>
      <w:r>
        <w:rPr>
          <w:i/>
          <w:w w:val="95"/>
          <w:sz w:val="29"/>
        </w:rPr>
        <w:t>e</w:t>
      </w:r>
      <w:r>
        <w:rPr>
          <w:rFonts w:ascii="Symbol" w:hAnsi="Symbol"/>
          <w:w w:val="95"/>
          <w:sz w:val="29"/>
        </w:rPr>
        <w:t></w:t>
      </w:r>
      <w:r>
        <w:rPr>
          <w:w w:val="95"/>
          <w:sz w:val="29"/>
          <w:vertAlign w:val="subscript"/>
        </w:rPr>
        <w:t>ms</w:t>
      </w:r>
      <w:r>
        <w:rPr>
          <w:spacing w:val="-5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</w:t>
      </w:r>
      <w:r>
        <w:rPr>
          <w:spacing w:val="-39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e</w:t>
      </w:r>
      <w:r>
        <w:rPr>
          <w:rFonts w:ascii="Symbol" w:hAnsi="Symbol"/>
          <w:w w:val="95"/>
          <w:sz w:val="29"/>
          <w:vertAlign w:val="baseline"/>
        </w:rPr>
        <w:t></w:t>
      </w:r>
      <w:r>
        <w:rPr>
          <w:i/>
          <w:w w:val="95"/>
          <w:sz w:val="29"/>
          <w:vertAlign w:val="subscript"/>
        </w:rPr>
        <w:t>n</w:t>
      </w:r>
      <w:r>
        <w:rPr>
          <w:i/>
          <w:spacing w:val="11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</w:t>
      </w:r>
    </w:p>
    <w:p>
      <w:pPr>
        <w:spacing w:line="175" w:lineRule="auto" w:before="0"/>
        <w:ind w:left="276" w:right="0" w:firstLine="0"/>
        <w:jc w:val="left"/>
        <w:rPr>
          <w:sz w:val="28"/>
        </w:rPr>
      </w:pPr>
      <w:r>
        <w:rPr/>
        <w:br w:type="column"/>
      </w:r>
      <w:r>
        <w:rPr>
          <w:sz w:val="29"/>
        </w:rPr>
        <w:t>2</w:t>
      </w:r>
      <w:r>
        <w:rPr>
          <w:rFonts w:ascii="Symbol" w:hAnsi="Symbol"/>
          <w:sz w:val="30"/>
        </w:rPr>
        <w:t></w:t>
      </w:r>
      <w:r>
        <w:rPr>
          <w:spacing w:val="55"/>
          <w:sz w:val="30"/>
        </w:rPr>
        <w:t> </w:t>
      </w:r>
      <w:r>
        <w:rPr>
          <w:position w:val="29"/>
          <w:sz w:val="18"/>
        </w:rPr>
        <w:t>0</w:t>
      </w:r>
      <w:r>
        <w:rPr>
          <w:spacing w:val="48"/>
          <w:position w:val="29"/>
          <w:sz w:val="18"/>
        </w:rPr>
        <w:t> </w:t>
      </w:r>
      <w:r>
        <w:rPr>
          <w:position w:val="19"/>
          <w:sz w:val="28"/>
        </w:rPr>
        <w:t>,</w:t>
      </w:r>
    </w:p>
    <w:p>
      <w:pPr>
        <w:spacing w:after="0" w:line="175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582" w:space="40"/>
            <w:col w:w="4628"/>
          </w:cols>
        </w:sectPr>
      </w:pPr>
    </w:p>
    <w:p>
      <w:pPr>
        <w:pStyle w:val="BodyText"/>
        <w:spacing w:line="237" w:lineRule="auto" w:before="4"/>
      </w:pPr>
      <w:r>
        <w:rPr/>
        <w:t>где</w:t>
      </w:r>
      <w:r>
        <w:rPr>
          <w:spacing w:val="7"/>
        </w:rPr>
        <w:t> </w:t>
      </w:r>
      <w:r>
        <w:rPr>
          <w:i/>
        </w:rPr>
        <w:t>е</w:t>
      </w:r>
      <w:r>
        <w:rPr>
          <w:i/>
          <w:spacing w:val="6"/>
        </w:rPr>
        <w:t> </w:t>
      </w:r>
      <w:r>
        <w:rPr>
          <w:i/>
        </w:rPr>
        <w:t>–</w:t>
      </w:r>
      <w:r>
        <w:rPr>
          <w:i/>
          <w:spacing w:val="7"/>
        </w:rPr>
        <w:t> </w:t>
      </w:r>
      <w:r>
        <w:rPr/>
        <w:t>заряд</w:t>
      </w:r>
      <w:r>
        <w:rPr>
          <w:spacing w:val="7"/>
        </w:rPr>
        <w:t> </w:t>
      </w:r>
      <w:r>
        <w:rPr/>
        <w:t>электрона;</w:t>
      </w:r>
      <w:r>
        <w:rPr>
          <w:spacing w:val="10"/>
        </w:rPr>
        <w:t> </w:t>
      </w:r>
      <w:r>
        <w:rPr>
          <w:i/>
        </w:rPr>
        <w:t>N</w:t>
      </w:r>
      <w:r>
        <w:rPr>
          <w:i/>
          <w:vertAlign w:val="subscript"/>
        </w:rPr>
        <w:t>D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–</w:t>
      </w:r>
      <w:r>
        <w:rPr>
          <w:spacing w:val="8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5"/>
          <w:vertAlign w:val="baseline"/>
        </w:rPr>
        <w:t> </w:t>
      </w:r>
      <w:r>
        <w:rPr>
          <w:vertAlign w:val="baseline"/>
        </w:rPr>
        <w:t>концентрации;</w:t>
      </w:r>
      <w:r>
        <w:rPr>
          <w:spacing w:val="11"/>
          <w:vertAlign w:val="baseline"/>
        </w:rPr>
        <w:t> </w:t>
      </w:r>
      <w:r>
        <w:rPr>
          <w:i/>
          <w:vertAlign w:val="baseline"/>
        </w:rPr>
        <w:t>ε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–</w:t>
      </w:r>
      <w:r>
        <w:rPr>
          <w:spacing w:val="8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постоянная.</w:t>
      </w:r>
    </w:p>
    <w:p>
      <w:pPr>
        <w:pStyle w:val="BodyText"/>
        <w:spacing w:before="164"/>
        <w:ind w:right="416" w:firstLine="566"/>
        <w:jc w:val="both"/>
      </w:pPr>
      <w:r>
        <w:rPr/>
        <w:pict>
          <v:shape style="position:absolute;margin-left:298.242462pt;margin-top:63.597836pt;width:47.65pt;height:27.5pt;mso-position-horizontal-relative:page;mso-position-vertical-relative:paragraph;z-index:-22035456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rFonts w:ascii="Symbol" w:hAnsi="Symbol"/>
                      <w:w w:val="90"/>
                      <w:position w:val="-16"/>
                      <w:sz w:val="29"/>
                    </w:rPr>
                    <w:t></w:t>
                  </w:r>
                  <w:r>
                    <w:rPr>
                      <w:spacing w:val="26"/>
                      <w:w w:val="90"/>
                      <w:position w:val="-16"/>
                      <w:sz w:val="29"/>
                    </w:rPr>
                    <w:t> </w:t>
                  </w:r>
                  <w:r>
                    <w:rPr>
                      <w:i/>
                      <w:w w:val="90"/>
                      <w:sz w:val="29"/>
                    </w:rPr>
                    <w:t>N</w:t>
                  </w:r>
                  <w:r>
                    <w:rPr>
                      <w:i/>
                      <w:w w:val="90"/>
                      <w:position w:val="-7"/>
                      <w:sz w:val="19"/>
                    </w:rPr>
                    <w:t>D</w:t>
                  </w:r>
                  <w:r>
                    <w:rPr>
                      <w:i/>
                      <w:w w:val="90"/>
                      <w:sz w:val="29"/>
                    </w:rPr>
                    <w:t>e</w:t>
                  </w:r>
                  <w:r>
                    <w:rPr>
                      <w:rFonts w:ascii="Symbol" w:hAnsi="Symbol"/>
                      <w:w w:val="90"/>
                      <w:sz w:val="31"/>
                    </w:rPr>
                    <w:t></w:t>
                  </w:r>
                  <w:r>
                    <w:rPr>
                      <w:w w:val="90"/>
                      <w:sz w:val="31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Если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соединению</w:t>
      </w:r>
      <w:r>
        <w:rPr>
          <w:spacing w:val="1"/>
        </w:rPr>
        <w:t> </w:t>
      </w:r>
      <w:r>
        <w:rPr/>
        <w:t>металла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полупроводником</w:t>
      </w:r>
      <w:r>
        <w:rPr>
          <w:spacing w:val="1"/>
        </w:rPr>
        <w:t> </w:t>
      </w:r>
      <w:r>
        <w:rPr/>
        <w:t>приложим</w:t>
      </w:r>
      <w:r>
        <w:rPr>
          <w:spacing w:val="1"/>
        </w:rPr>
        <w:t> </w:t>
      </w:r>
      <w:r>
        <w:rPr/>
        <w:t>внешнее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записанной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получим</w:t>
      </w:r>
      <w:r>
        <w:rPr>
          <w:spacing w:val="1"/>
        </w:rPr>
        <w:t> </w:t>
      </w:r>
      <w:r>
        <w:rPr/>
        <w:t>диаграммы,</w:t>
      </w:r>
      <w:r>
        <w:rPr>
          <w:spacing w:val="-4"/>
        </w:rPr>
        <w:t> </w:t>
      </w:r>
      <w:r>
        <w:rPr/>
        <w:t>представленные на</w:t>
      </w:r>
      <w:r>
        <w:rPr>
          <w:spacing w:val="-3"/>
        </w:rPr>
        <w:t> </w:t>
      </w:r>
      <w:r>
        <w:rPr/>
        <w:t>рис.7.11.</w:t>
      </w:r>
      <w:r>
        <w:rPr>
          <w:spacing w:val="-1"/>
        </w:rPr>
        <w:t> </w:t>
      </w:r>
      <w:r>
        <w:rPr/>
        <w:t>Здесь</w:t>
      </w:r>
    </w:p>
    <w:p>
      <w:pPr>
        <w:pStyle w:val="BodyText"/>
        <w:spacing w:before="11"/>
        <w:ind w:left="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06"/>
        <w:ind w:left="0" w:right="0" w:firstLine="0"/>
        <w:jc w:val="right"/>
        <w:rPr>
          <w:i/>
          <w:sz w:val="19"/>
        </w:rPr>
      </w:pPr>
      <w:r>
        <w:rPr/>
        <w:pict>
          <v:line style="position:absolute;mso-position-horizontal-relative:page;mso-position-vertical-relative:paragraph;z-index:-22036480" from="308.45871pt,20.768423pt" to="347.402914pt,20.768433pt" stroked="true" strokeweight=".634086pt" strokecolor="#000000">
            <v:stroke dashstyle="solid"/>
            <w10:wrap type="none"/>
          </v:line>
        </w:pict>
      </w:r>
      <w:r>
        <w:rPr>
          <w:i/>
          <w:w w:val="85"/>
          <w:sz w:val="29"/>
        </w:rPr>
        <w:t>е</w:t>
      </w:r>
      <w:r>
        <w:rPr>
          <w:rFonts w:ascii="Symbol" w:hAnsi="Symbol"/>
          <w:w w:val="85"/>
          <w:position w:val="-3"/>
          <w:sz w:val="41"/>
        </w:rPr>
        <w:t></w:t>
      </w:r>
      <w:r>
        <w:rPr>
          <w:rFonts w:ascii="Symbol" w:hAnsi="Symbol"/>
          <w:w w:val="85"/>
          <w:sz w:val="31"/>
        </w:rPr>
        <w:t></w:t>
      </w:r>
      <w:r>
        <w:rPr>
          <w:spacing w:val="1"/>
          <w:w w:val="85"/>
          <w:sz w:val="31"/>
        </w:rPr>
        <w:t> </w:t>
      </w:r>
      <w:r>
        <w:rPr>
          <w:w w:val="85"/>
          <w:sz w:val="29"/>
        </w:rPr>
        <w:t>'</w:t>
      </w:r>
      <w:r>
        <w:rPr>
          <w:rFonts w:ascii="Symbol" w:hAnsi="Symbol"/>
          <w:w w:val="85"/>
          <w:sz w:val="29"/>
        </w:rPr>
        <w:t></w:t>
      </w:r>
      <w:r>
        <w:rPr>
          <w:i/>
          <w:w w:val="85"/>
          <w:sz w:val="29"/>
        </w:rPr>
        <w:t>U</w:t>
      </w:r>
      <w:r>
        <w:rPr>
          <w:i/>
          <w:w w:val="85"/>
          <w:position w:val="-7"/>
          <w:sz w:val="19"/>
        </w:rPr>
        <w:t>A</w:t>
      </w:r>
    </w:p>
    <w:p>
      <w:pPr>
        <w:tabs>
          <w:tab w:pos="576" w:val="left" w:leader="none"/>
          <w:tab w:pos="1153" w:val="left" w:leader="none"/>
          <w:tab w:pos="4389" w:val="left" w:leader="none"/>
        </w:tabs>
        <w:spacing w:before="102"/>
        <w:ind w:left="-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sz w:val="41"/>
        </w:rPr>
        <w:t></w:t>
      </w:r>
      <w:r>
        <w:rPr>
          <w:w w:val="95"/>
          <w:sz w:val="41"/>
        </w:rPr>
        <w:tab/>
      </w:r>
      <w:r>
        <w:rPr>
          <w:position w:val="-15"/>
          <w:sz w:val="29"/>
        </w:rPr>
        <w:t>2</w:t>
      </w:r>
      <w:r>
        <w:rPr>
          <w:rFonts w:ascii="Symbol" w:hAnsi="Symbol"/>
          <w:position w:val="-15"/>
          <w:sz w:val="31"/>
        </w:rPr>
        <w:t></w:t>
      </w:r>
      <w:r>
        <w:rPr>
          <w:position w:val="-15"/>
          <w:sz w:val="31"/>
        </w:rPr>
        <w:tab/>
      </w:r>
      <w:r>
        <w:rPr>
          <w:position w:val="2"/>
          <w:sz w:val="28"/>
        </w:rPr>
        <w:t>,</w:t>
        <w:tab/>
        <w:t>(7.9)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866" w:space="40"/>
            <w:col w:w="5344"/>
          </w:cols>
        </w:sectPr>
      </w:pPr>
    </w:p>
    <w:p>
      <w:pPr>
        <w:pStyle w:val="BodyText"/>
        <w:spacing w:line="237" w:lineRule="auto" w:before="152"/>
      </w:pPr>
      <w:r>
        <w:rPr/>
        <w:t>где</w:t>
      </w:r>
      <w:r>
        <w:rPr>
          <w:spacing w:val="51"/>
        </w:rPr>
        <w:t> </w:t>
      </w:r>
      <w:r>
        <w:rPr/>
        <w:t>ω</w:t>
      </w:r>
      <w:r>
        <w:rPr>
          <w:spacing w:val="51"/>
        </w:rPr>
        <w:t> </w:t>
      </w:r>
      <w:r>
        <w:rPr>
          <w:i/>
        </w:rPr>
        <w:t>–</w:t>
      </w:r>
      <w:r>
        <w:rPr>
          <w:i/>
          <w:spacing w:val="51"/>
        </w:rPr>
        <w:t> </w:t>
      </w:r>
      <w:r>
        <w:rPr/>
        <w:t>новая</w:t>
      </w:r>
      <w:r>
        <w:rPr>
          <w:spacing w:val="51"/>
        </w:rPr>
        <w:t> </w:t>
      </w:r>
      <w:r>
        <w:rPr/>
        <w:t>ширина</w:t>
      </w:r>
      <w:r>
        <w:rPr>
          <w:spacing w:val="50"/>
        </w:rPr>
        <w:t> </w:t>
      </w:r>
      <w:r>
        <w:rPr/>
        <w:t>запорного</w:t>
      </w:r>
      <w:r>
        <w:rPr>
          <w:spacing w:val="52"/>
        </w:rPr>
        <w:t> </w:t>
      </w:r>
      <w:r>
        <w:rPr/>
        <w:t>слоя,</w:t>
      </w:r>
      <w:r>
        <w:rPr>
          <w:spacing w:val="49"/>
        </w:rPr>
        <w:t> </w:t>
      </w:r>
      <w:r>
        <w:rPr/>
        <w:t>возникшего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/>
        <w:t>результате</w:t>
      </w:r>
      <w:r>
        <w:rPr>
          <w:spacing w:val="50"/>
        </w:rPr>
        <w:t> </w:t>
      </w:r>
      <w:r>
        <w:rPr/>
        <w:t>воздействия</w:t>
      </w:r>
      <w:r>
        <w:rPr>
          <w:spacing w:val="-67"/>
        </w:rPr>
        <w:t> </w:t>
      </w:r>
      <w:r>
        <w:rPr/>
        <w:t>внешнего</w:t>
      </w:r>
      <w:r>
        <w:rPr>
          <w:spacing w:val="-3"/>
        </w:rPr>
        <w:t> </w:t>
      </w:r>
      <w:r>
        <w:rPr/>
        <w:t>напряжения.</w:t>
      </w:r>
    </w:p>
    <w:p>
      <w:pPr>
        <w:pStyle w:val="BodyText"/>
        <w:spacing w:before="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7">
            <wp:simplePos x="0" y="0"/>
            <wp:positionH relativeFrom="page">
              <wp:posOffset>1715971</wp:posOffset>
            </wp:positionH>
            <wp:positionV relativeFrom="paragraph">
              <wp:posOffset>157262</wp:posOffset>
            </wp:positionV>
            <wp:extent cx="4396167" cy="1705737"/>
            <wp:effectExtent l="0" t="0" r="0" b="0"/>
            <wp:wrapTopAndBottom/>
            <wp:docPr id="515" name="image4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402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167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4"/>
        </w:rPr>
      </w:pPr>
    </w:p>
    <w:p>
      <w:pPr>
        <w:spacing w:before="0"/>
        <w:ind w:left="62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7.11.</w:t>
      </w:r>
      <w:r>
        <w:rPr>
          <w:spacing w:val="-1"/>
          <w:sz w:val="24"/>
        </w:rPr>
        <w:t> </w:t>
      </w:r>
      <w:r>
        <w:rPr>
          <w:sz w:val="24"/>
        </w:rPr>
        <w:t>Диаграммы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подаче</w:t>
      </w:r>
      <w:r>
        <w:rPr>
          <w:spacing w:val="-4"/>
          <w:sz w:val="24"/>
        </w:rPr>
        <w:t> </w:t>
      </w:r>
      <w:r>
        <w:rPr>
          <w:sz w:val="24"/>
        </w:rPr>
        <w:t>смещения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BodyText"/>
        <w:spacing w:line="237" w:lineRule="auto" w:before="91"/>
        <w:ind w:firstLine="566"/>
      </w:pPr>
      <w:r>
        <w:rPr/>
        <w:t>Из</w:t>
      </w:r>
      <w:r>
        <w:rPr>
          <w:spacing w:val="57"/>
        </w:rPr>
        <w:t> </w:t>
      </w:r>
      <w:r>
        <w:rPr/>
        <w:t>уравнения</w:t>
      </w:r>
      <w:r>
        <w:rPr>
          <w:spacing w:val="55"/>
        </w:rPr>
        <w:t> </w:t>
      </w:r>
      <w:r>
        <w:rPr/>
        <w:t>(7.9)</w:t>
      </w:r>
      <w:r>
        <w:rPr>
          <w:spacing w:val="54"/>
        </w:rPr>
        <w:t> </w:t>
      </w:r>
      <w:r>
        <w:rPr/>
        <w:t>можно</w:t>
      </w:r>
      <w:r>
        <w:rPr>
          <w:spacing w:val="57"/>
        </w:rPr>
        <w:t> </w:t>
      </w:r>
      <w:r>
        <w:rPr/>
        <w:t>получить</w:t>
      </w:r>
      <w:r>
        <w:rPr>
          <w:spacing w:val="55"/>
        </w:rPr>
        <w:t> </w:t>
      </w:r>
      <w:r>
        <w:rPr/>
        <w:t>величину</w:t>
      </w:r>
      <w:r>
        <w:rPr>
          <w:spacing w:val="52"/>
        </w:rPr>
        <w:t> </w:t>
      </w:r>
      <w:r>
        <w:rPr/>
        <w:t>поверхностной</w:t>
      </w:r>
      <w:r>
        <w:rPr>
          <w:spacing w:val="54"/>
        </w:rPr>
        <w:t> </w:t>
      </w:r>
      <w:r>
        <w:rPr/>
        <w:t>плотности</w:t>
      </w:r>
      <w:r>
        <w:rPr>
          <w:spacing w:val="-67"/>
        </w:rPr>
        <w:t> </w:t>
      </w:r>
      <w:r>
        <w:rPr/>
        <w:t>заряда,</w:t>
      </w:r>
      <w:r>
        <w:rPr>
          <w:spacing w:val="-2"/>
        </w:rPr>
        <w:t> </w:t>
      </w:r>
      <w:r>
        <w:rPr/>
        <w:t>накопленного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запорном слое: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"/>
        <w:ind w:left="0"/>
        <w:rPr>
          <w:sz w:val="23"/>
        </w:rPr>
      </w:pPr>
    </w:p>
    <w:p>
      <w:pPr>
        <w:spacing w:line="139" w:lineRule="auto" w:before="0"/>
        <w:ind w:left="3977" w:right="-5" w:hanging="39"/>
        <w:jc w:val="left"/>
        <w:rPr>
          <w:i/>
          <w:sz w:val="25"/>
        </w:rPr>
      </w:pPr>
      <w:r>
        <w:rPr>
          <w:i/>
          <w:w w:val="110"/>
          <w:position w:val="13"/>
          <w:sz w:val="25"/>
          <w:u w:val="single"/>
        </w:rPr>
        <w:t>Q</w:t>
      </w:r>
      <w:r>
        <w:rPr>
          <w:i/>
          <w:w w:val="110"/>
          <w:position w:val="13"/>
          <w:sz w:val="25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w w:val="110"/>
          <w:sz w:val="25"/>
        </w:rPr>
        <w:t> </w:t>
      </w:r>
      <w:r>
        <w:rPr>
          <w:i/>
          <w:w w:val="110"/>
          <w:sz w:val="25"/>
        </w:rPr>
        <w:t>eN</w:t>
      </w:r>
      <w:r>
        <w:rPr>
          <w:i/>
          <w:spacing w:val="-66"/>
          <w:w w:val="110"/>
          <w:sz w:val="25"/>
        </w:rPr>
        <w:t> </w:t>
      </w:r>
      <w:r>
        <w:rPr>
          <w:i/>
          <w:w w:val="115"/>
          <w:sz w:val="25"/>
        </w:rPr>
        <w:t>A</w:t>
      </w:r>
    </w:p>
    <w:p>
      <w:pPr>
        <w:tabs>
          <w:tab w:pos="1842" w:val="left" w:leader="none"/>
        </w:tabs>
        <w:spacing w:before="243"/>
        <w:ind w:left="-24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10"/>
          <w:sz w:val="26"/>
          <w:vertAlign w:val="subscript"/>
        </w:rPr>
        <w:t>D</w:t>
      </w:r>
      <w:r>
        <w:rPr>
          <w:rFonts w:ascii="Symbol" w:hAnsi="Symbol"/>
          <w:w w:val="110"/>
          <w:sz w:val="26"/>
          <w:vertAlign w:val="baseline"/>
        </w:rPr>
        <w:t></w:t>
      </w:r>
      <w:r>
        <w:rPr>
          <w:spacing w:val="-5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sz w:val="25"/>
          <w:vertAlign w:val="baseline"/>
        </w:rPr>
        <w:t></w:t>
      </w:r>
      <w:r>
        <w:rPr>
          <w:w w:val="110"/>
          <w:sz w:val="25"/>
          <w:vertAlign w:val="baseline"/>
        </w:rPr>
        <w:tab/>
      </w:r>
      <w:r>
        <w:rPr>
          <w:w w:val="110"/>
          <w:position w:val="2"/>
          <w:sz w:val="28"/>
          <w:vertAlign w:val="baseline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746" w:space="40"/>
            <w:col w:w="5464"/>
          </w:cols>
        </w:sectPr>
      </w:pPr>
    </w:p>
    <w:p>
      <w:pPr>
        <w:pStyle w:val="BodyText"/>
        <w:spacing w:line="261" w:lineRule="auto" w:before="126"/>
      </w:pPr>
      <w:r>
        <w:rPr/>
        <w:pict>
          <v:group style="position:absolute;margin-left:315.578735pt;margin-top:-23.355225pt;width:60.55pt;height:18.6pt;mso-position-horizontal-relative:page;mso-position-vertical-relative:paragraph;z-index:-22035968" coordorigin="6312,-467" coordsize="1211,372">
            <v:shape style="position:absolute;left:6320;top:-410;width:1202;height:302" coordorigin="6321,-409" coordsize="1202,302" path="m6321,-205l6345,-221m6345,-222l6405,-108m6405,-107l6470,-409m6470,-409l7522,-409e" filled="false" stroked="true" strokeweight=".133498pt" strokecolor="#000000">
              <v:path arrowok="t"/>
              <v:stroke dashstyle="solid"/>
            </v:shape>
            <v:shape style="position:absolute;left:6311;top:-421;width:1204;height:307" coordorigin="6312,-420" coordsize="1204,307" path="m7515,-420l6458,-420,6398,-140,6346,-236,6312,-214,6316,-209,6332,-220,6392,-114,6404,-114,6468,-410,7515,-410,7515,-420xe" filled="true" fillcolor="#000000" stroked="false">
              <v:path arrowok="t"/>
              <v:fill type="solid"/>
            </v:shape>
            <v:shape style="position:absolute;left:6311;top:-468;width:1211;height:372" type="#_x0000_t202" filled="false" stroked="false">
              <v:textbox inset="0,0,0,0">
                <w:txbxContent>
                  <w:p>
                    <w:pPr>
                      <w:spacing w:line="364" w:lineRule="exact" w:before="7"/>
                      <w:ind w:left="161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w w:val="110"/>
                        <w:sz w:val="25"/>
                      </w:rPr>
                      <w:t>2</w:t>
                    </w:r>
                    <w:r>
                      <w:rPr>
                        <w:rFonts w:ascii="Symbol" w:hAnsi="Symbol"/>
                        <w:w w:val="110"/>
                        <w:sz w:val="26"/>
                      </w:rPr>
                      <w:t></w:t>
                    </w:r>
                    <w:r>
                      <w:rPr>
                        <w:i/>
                        <w:w w:val="110"/>
                        <w:sz w:val="25"/>
                      </w:rPr>
                      <w:t>lU</w:t>
                    </w:r>
                    <w:r>
                      <w:rPr>
                        <w:i/>
                        <w:w w:val="110"/>
                        <w:sz w:val="25"/>
                        <w:vertAlign w:val="subscript"/>
                      </w:rPr>
                      <w:t>t</w:t>
                    </w:r>
                    <w:r>
                      <w:rPr>
                        <w:i/>
                        <w:spacing w:val="-9"/>
                        <w:w w:val="110"/>
                        <w:sz w:val="25"/>
                        <w:vertAlign w:val="baseline"/>
                      </w:rPr>
                      <w:t> </w:t>
                    </w:r>
                    <w:r>
                      <w:rPr>
                        <w:i/>
                        <w:w w:val="110"/>
                        <w:sz w:val="25"/>
                        <w:vertAlign w:val="baseline"/>
                      </w:rPr>
                      <w:t>N</w:t>
                    </w:r>
                    <w:r>
                      <w:rPr>
                        <w:i/>
                        <w:w w:val="110"/>
                        <w:position w:val="-6"/>
                        <w:sz w:val="16"/>
                        <w:vertAlign w:val="baseline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где</w:t>
      </w:r>
      <w:r>
        <w:rPr>
          <w:spacing w:val="17"/>
          <w:w w:val="95"/>
        </w:rPr>
        <w:t> </w:t>
      </w:r>
      <w:r>
        <w:rPr>
          <w:i/>
          <w:w w:val="95"/>
        </w:rPr>
        <w:t>Q</w:t>
      </w:r>
      <w:r>
        <w:rPr>
          <w:i/>
          <w:spacing w:val="12"/>
          <w:w w:val="95"/>
        </w:rPr>
        <w:t> </w:t>
      </w:r>
      <w:r>
        <w:rPr>
          <w:w w:val="95"/>
        </w:rPr>
        <w:t>–</w:t>
      </w:r>
      <w:r>
        <w:rPr>
          <w:spacing w:val="17"/>
          <w:w w:val="95"/>
        </w:rPr>
        <w:t> </w:t>
      </w:r>
      <w:r>
        <w:rPr>
          <w:w w:val="95"/>
        </w:rPr>
        <w:t>плотность</w:t>
      </w:r>
      <w:r>
        <w:rPr>
          <w:spacing w:val="16"/>
          <w:w w:val="95"/>
        </w:rPr>
        <w:t> </w:t>
      </w:r>
      <w:r>
        <w:rPr>
          <w:w w:val="95"/>
        </w:rPr>
        <w:t>заряда;</w:t>
      </w:r>
      <w:r>
        <w:rPr>
          <w:spacing w:val="26"/>
          <w:w w:val="95"/>
        </w:rPr>
        <w:t> </w:t>
      </w:r>
      <w:r>
        <w:rPr>
          <w:i/>
          <w:w w:val="95"/>
          <w:position w:val="2"/>
          <w:sz w:val="34"/>
        </w:rPr>
        <w:t>U</w:t>
      </w:r>
      <w:r>
        <w:rPr>
          <w:i/>
          <w:w w:val="95"/>
          <w:position w:val="2"/>
          <w:sz w:val="34"/>
          <w:vertAlign w:val="subscript"/>
        </w:rPr>
        <w:t>t</w:t>
      </w:r>
      <w:r>
        <w:rPr>
          <w:i/>
          <w:spacing w:val="17"/>
          <w:w w:val="95"/>
          <w:position w:val="2"/>
          <w:sz w:val="34"/>
          <w:vertAlign w:val="baseline"/>
        </w:rPr>
        <w:t> </w:t>
      </w:r>
      <w:r>
        <w:rPr>
          <w:rFonts w:ascii="Symbol" w:hAnsi="Symbol"/>
          <w:spacing w:val="10"/>
          <w:w w:val="95"/>
          <w:position w:val="2"/>
          <w:sz w:val="34"/>
          <w:vertAlign w:val="baseline"/>
        </w:rPr>
        <w:t></w:t>
      </w:r>
      <w:r>
        <w:rPr>
          <w:rFonts w:ascii="Symbol" w:hAnsi="Symbol"/>
          <w:spacing w:val="10"/>
          <w:w w:val="95"/>
          <w:position w:val="2"/>
          <w:sz w:val="35"/>
          <w:vertAlign w:val="baseline"/>
        </w:rPr>
        <w:t></w:t>
      </w:r>
      <w:r>
        <w:rPr>
          <w:spacing w:val="-39"/>
          <w:w w:val="95"/>
          <w:position w:val="2"/>
          <w:sz w:val="35"/>
          <w:vertAlign w:val="baseline"/>
        </w:rPr>
        <w:t> </w:t>
      </w:r>
      <w:r>
        <w:rPr>
          <w:w w:val="95"/>
          <w:position w:val="2"/>
          <w:sz w:val="34"/>
          <w:vertAlign w:val="baseline"/>
        </w:rPr>
        <w:t>'</w:t>
      </w:r>
      <w:r>
        <w:rPr>
          <w:rFonts w:ascii="Symbol" w:hAnsi="Symbol"/>
          <w:w w:val="95"/>
          <w:position w:val="2"/>
          <w:sz w:val="34"/>
          <w:vertAlign w:val="baseline"/>
        </w:rPr>
        <w:t></w:t>
      </w:r>
      <w:r>
        <w:rPr>
          <w:i/>
          <w:w w:val="95"/>
          <w:position w:val="2"/>
          <w:sz w:val="34"/>
          <w:vertAlign w:val="baseline"/>
        </w:rPr>
        <w:t>U</w:t>
      </w:r>
      <w:r>
        <w:rPr>
          <w:i/>
          <w:w w:val="95"/>
          <w:position w:val="2"/>
          <w:sz w:val="34"/>
          <w:vertAlign w:val="subscript"/>
        </w:rPr>
        <w:t>A</w:t>
      </w:r>
      <w:r>
        <w:rPr>
          <w:i/>
          <w:spacing w:val="-35"/>
          <w:w w:val="95"/>
          <w:position w:val="2"/>
          <w:sz w:val="34"/>
          <w:vertAlign w:val="baseline"/>
        </w:rPr>
        <w:t> </w:t>
      </w:r>
      <w:r>
        <w:rPr>
          <w:w w:val="95"/>
          <w:vertAlign w:val="baseline"/>
        </w:rPr>
        <w:t>;</w:t>
      </w:r>
      <w:r>
        <w:rPr>
          <w:spacing w:val="17"/>
          <w:w w:val="95"/>
          <w:vertAlign w:val="baseline"/>
        </w:rPr>
        <w:t> </w:t>
      </w:r>
      <w:r>
        <w:rPr>
          <w:i/>
          <w:w w:val="95"/>
          <w:vertAlign w:val="baseline"/>
        </w:rPr>
        <w:t>А</w:t>
      </w:r>
      <w:r>
        <w:rPr>
          <w:i/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единица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площади;</w:t>
      </w:r>
      <w:r>
        <w:rPr>
          <w:spacing w:val="17"/>
          <w:w w:val="95"/>
          <w:vertAlign w:val="baseline"/>
        </w:rPr>
        <w:t> </w:t>
      </w:r>
      <w:r>
        <w:rPr>
          <w:i/>
          <w:w w:val="95"/>
          <w:vertAlign w:val="baseline"/>
        </w:rPr>
        <w:t>l</w:t>
      </w:r>
      <w:r>
        <w:rPr>
          <w:i/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длина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запорного</w:t>
      </w:r>
      <w:r>
        <w:rPr>
          <w:spacing w:val="-63"/>
          <w:w w:val="95"/>
          <w:vertAlign w:val="baseline"/>
        </w:rPr>
        <w:t> </w:t>
      </w:r>
      <w:r>
        <w:rPr>
          <w:vertAlign w:val="baseline"/>
        </w:rPr>
        <w:t>слоя.</w:t>
      </w:r>
    </w:p>
    <w:p>
      <w:pPr>
        <w:pStyle w:val="BodyText"/>
        <w:spacing w:line="293" w:lineRule="exact"/>
        <w:ind w:left="759"/>
      </w:pPr>
      <w:r>
        <w:rPr/>
        <w:t>Отсюда</w:t>
      </w:r>
      <w:r>
        <w:rPr>
          <w:spacing w:val="-2"/>
        </w:rPr>
        <w:t> </w:t>
      </w:r>
      <w:r>
        <w:rPr/>
        <w:t>емкость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единицу</w:t>
      </w:r>
      <w:r>
        <w:rPr>
          <w:spacing w:val="-5"/>
        </w:rPr>
        <w:t> </w:t>
      </w:r>
      <w:r>
        <w:rPr/>
        <w:t>площади</w:t>
      </w:r>
      <w:r>
        <w:rPr>
          <w:spacing w:val="-5"/>
        </w:rPr>
        <w:t> </w:t>
      </w:r>
      <w:r>
        <w:rPr/>
        <w:t>определяется</w:t>
      </w:r>
      <w:r>
        <w:rPr>
          <w:spacing w:val="-2"/>
        </w:rPr>
        <w:t> </w:t>
      </w:r>
      <w:r>
        <w:rPr/>
        <w:t>так:</w:t>
      </w:r>
    </w:p>
    <w:p>
      <w:pPr>
        <w:spacing w:after="0" w:line="293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6340" w:val="left" w:leader="none"/>
        </w:tabs>
        <w:spacing w:line="187" w:lineRule="auto" w:before="148"/>
        <w:ind w:left="4228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034944" from="258.043579pt,20.623358pt" to="267.819505pt,20.623363pt" stroked="true" strokeweight=".564937pt" strokecolor="#000000">
            <v:stroke dashstyle="solid"/>
            <w10:wrap type="none"/>
          </v:line>
        </w:pict>
      </w:r>
      <w:r>
        <w:rPr/>
        <w:pict>
          <v:shape style="position:absolute;margin-left:280.853882pt;margin-top:20.623369pt;width:30.05pt;height:.1pt;mso-position-horizontal-relative:page;mso-position-vertical-relative:paragraph;z-index:-22034432" coordorigin="5617,412" coordsize="601,0" path="m5617,412l5805,412m5805,412l6218,412e" filled="false" stroked="true" strokeweight=".58872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23.926117pt;margin-top:4.092609pt;width:38pt;height:32.65pt;mso-position-horizontal-relative:page;mso-position-vertical-relative:paragraph;z-index:-22033920" coordorigin="6479,82" coordsize="760,653">
            <v:line style="position:absolute" from="6645,412" to="7212,412" stroked="true" strokeweight=".564937pt" strokecolor="#000000">
              <v:stroke dashstyle="solid"/>
            </v:line>
            <v:shape style="position:absolute;left:6489;top:113;width:749;height:618" coordorigin="6489,113" coordsize="749,618" path="m6489,528l6512,497m6513,496l6572,731m6572,731l6638,114m6638,113l7238,113e" filled="false" stroked="true" strokeweight=".135764pt" strokecolor="#000000">
              <v:path arrowok="t"/>
              <v:stroke dashstyle="solid"/>
            </v:shape>
            <v:shape style="position:absolute;left:6478;top:101;width:753;height:624" coordorigin="6479,101" coordsize="753,624" path="m7231,101l6626,101,6565,670,6512,476,6479,519,6485,524,6498,504,6559,725,6571,725,6636,113,7231,113,7231,101xe" filled="true" fillcolor="#000000" stroked="false">
              <v:path arrowok="t"/>
              <v:fill type="solid"/>
            </v:shape>
            <v:shape style="position:absolute;left:6478;top:81;width:760;height:653" type="#_x0000_t202" filled="false" stroked="false">
              <v:textbox inset="0,0,0,0">
                <w:txbxContent>
                  <w:p>
                    <w:pPr>
                      <w:spacing w:before="2"/>
                      <w:ind w:left="17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rFonts w:ascii="Symbol" w:hAnsi="Symbol"/>
                        <w:w w:val="105"/>
                        <w:sz w:val="24"/>
                      </w:rPr>
                      <w:t></w:t>
                    </w:r>
                    <w:r>
                      <w:rPr>
                        <w:spacing w:val="-3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2"/>
                      </w:rPr>
                      <w:t>eN</w:t>
                    </w:r>
                    <w:r>
                      <w:rPr>
                        <w:i/>
                        <w:w w:val="105"/>
                        <w:position w:val="-5"/>
                        <w:sz w:val="13"/>
                      </w:rPr>
                      <w:t>D</w:t>
                    </w:r>
                  </w:p>
                  <w:p>
                    <w:pPr>
                      <w:spacing w:line="293" w:lineRule="exact" w:before="28"/>
                      <w:ind w:left="268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w w:val="110"/>
                        <w:sz w:val="22"/>
                      </w:rPr>
                      <w:t>2</w:t>
                    </w:r>
                    <w:r>
                      <w:rPr>
                        <w:i/>
                        <w:w w:val="110"/>
                        <w:sz w:val="22"/>
                      </w:rPr>
                      <w:t>U</w:t>
                    </w:r>
                    <w:r>
                      <w:rPr>
                        <w:i/>
                        <w:w w:val="110"/>
                        <w:position w:val="-5"/>
                        <w:sz w:val="13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10"/>
          <w:sz w:val="22"/>
        </w:rPr>
        <w:t>C</w:t>
      </w:r>
      <w:r>
        <w:rPr>
          <w:i/>
          <w:spacing w:val="29"/>
          <w:w w:val="110"/>
          <w:sz w:val="22"/>
        </w:rPr>
        <w:t> </w:t>
      </w:r>
      <w:r>
        <w:rPr>
          <w:rFonts w:ascii="Symbol" w:hAnsi="Symbol"/>
          <w:w w:val="110"/>
          <w:position w:val="-13"/>
          <w:sz w:val="22"/>
        </w:rPr>
        <w:t></w:t>
      </w:r>
      <w:r>
        <w:rPr>
          <w:spacing w:val="34"/>
          <w:w w:val="110"/>
          <w:position w:val="-13"/>
          <w:sz w:val="22"/>
        </w:rPr>
        <w:t> </w:t>
      </w:r>
      <w:r>
        <w:rPr>
          <w:w w:val="110"/>
          <w:sz w:val="22"/>
        </w:rPr>
        <w:t>1</w:t>
      </w:r>
      <w:r>
        <w:rPr>
          <w:spacing w:val="30"/>
          <w:w w:val="110"/>
          <w:sz w:val="22"/>
        </w:rPr>
        <w:t> </w:t>
      </w:r>
      <w:r>
        <w:rPr>
          <w:i/>
          <w:w w:val="110"/>
          <w:sz w:val="22"/>
        </w:rPr>
        <w:t>dQ </w:t>
      </w:r>
      <w:r>
        <w:rPr>
          <w:i/>
          <w:spacing w:val="3"/>
          <w:w w:val="110"/>
          <w:sz w:val="22"/>
        </w:rPr>
        <w:t> </w:t>
      </w:r>
      <w:r>
        <w:rPr>
          <w:rFonts w:ascii="Symbol" w:hAnsi="Symbol"/>
          <w:w w:val="110"/>
          <w:position w:val="-13"/>
          <w:sz w:val="22"/>
        </w:rPr>
        <w:t></w:t>
      </w:r>
      <w:r>
        <w:rPr>
          <w:w w:val="110"/>
          <w:position w:val="-13"/>
          <w:sz w:val="22"/>
        </w:rPr>
        <w:tab/>
      </w:r>
      <w:r>
        <w:rPr>
          <w:w w:val="110"/>
          <w:position w:val="-12"/>
          <w:sz w:val="28"/>
        </w:rPr>
        <w:t>.</w:t>
      </w:r>
    </w:p>
    <w:p>
      <w:pPr>
        <w:tabs>
          <w:tab w:pos="4711" w:val="left" w:leader="none"/>
        </w:tabs>
        <w:spacing w:line="259" w:lineRule="exact" w:before="0"/>
        <w:ind w:left="4259" w:right="0" w:firstLine="0"/>
        <w:jc w:val="left"/>
        <w:rPr>
          <w:i/>
          <w:sz w:val="13"/>
        </w:rPr>
      </w:pPr>
      <w:r>
        <w:rPr>
          <w:i/>
          <w:w w:val="110"/>
          <w:sz w:val="22"/>
        </w:rPr>
        <w:t>A</w:t>
        <w:tab/>
        <w:t>AdU</w:t>
      </w:r>
      <w:r>
        <w:rPr>
          <w:i/>
          <w:w w:val="110"/>
          <w:position w:val="-5"/>
          <w:sz w:val="13"/>
        </w:rPr>
        <w:t>t</w:t>
      </w:r>
    </w:p>
    <w:p>
      <w:pPr>
        <w:pStyle w:val="BodyText"/>
        <w:spacing w:before="1"/>
        <w:ind w:left="0"/>
        <w:rPr>
          <w:i/>
          <w:sz w:val="9"/>
        </w:rPr>
      </w:pPr>
    </w:p>
    <w:p>
      <w:pPr>
        <w:pStyle w:val="BodyText"/>
        <w:spacing w:before="89"/>
        <w:ind w:right="415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ясна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концентрации</w:t>
      </w:r>
      <w:r>
        <w:rPr>
          <w:spacing w:val="-11"/>
        </w:rPr>
        <w:t> </w:t>
      </w:r>
      <w:r>
        <w:rPr/>
        <w:t>носителей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глубину</w:t>
      </w:r>
      <w:r>
        <w:rPr>
          <w:spacing w:val="-12"/>
        </w:rPr>
        <w:t> </w:t>
      </w:r>
      <w:r>
        <w:rPr/>
        <w:t>полупроводника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приложенного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переходу</w:t>
      </w:r>
      <w:r>
        <w:rPr>
          <w:spacing w:val="-68"/>
        </w:rPr>
        <w:t> </w:t>
      </w:r>
      <w:r>
        <w:rPr/>
        <w:t>напряжения.</w:t>
      </w:r>
    </w:p>
    <w:p>
      <w:pPr>
        <w:pStyle w:val="BodyText"/>
        <w:spacing w:before="157"/>
        <w:ind w:left="759"/>
        <w:jc w:val="both"/>
      </w:pPr>
      <w:r>
        <w:rPr/>
        <w:t>Выражение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емкости,</w:t>
      </w:r>
      <w:r>
        <w:rPr>
          <w:spacing w:val="-4"/>
        </w:rPr>
        <w:t> </w:t>
      </w:r>
      <w:r>
        <w:rPr/>
        <w:t>переписанное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</w:p>
    <w:p>
      <w:pPr>
        <w:tabs>
          <w:tab w:pos="5350" w:val="left" w:leader="none"/>
          <w:tab w:pos="5980" w:val="left" w:leader="none"/>
        </w:tabs>
        <w:spacing w:line="165" w:lineRule="auto" w:before="200"/>
        <w:ind w:left="4666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2033408" from="276.010681pt,25.237598pt" to="290.618327pt,25.237609pt" stroked="true" strokeweight=".634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32896" from="303.344574pt,25.237619pt" to="343.406313pt,25.23765pt" stroked="true" strokeweight=".634086pt" strokecolor="#000000">
            <v:stroke dashstyle="solid"/>
            <w10:wrap type="none"/>
          </v:line>
        </w:pict>
      </w:r>
      <w:r>
        <w:rPr>
          <w:sz w:val="25"/>
        </w:rPr>
        <w:t>1</w:t>
      </w:r>
      <w:r>
        <w:rPr>
          <w:spacing w:val="82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position w:val="-15"/>
          <w:sz w:val="25"/>
        </w:rPr>
        <w:tab/>
      </w:r>
      <w:r>
        <w:rPr>
          <w:sz w:val="25"/>
        </w:rPr>
        <w:t>2</w:t>
      </w:r>
      <w:r>
        <w:rPr>
          <w:i/>
          <w:sz w:val="25"/>
        </w:rPr>
        <w:t>U</w:t>
      </w:r>
      <w:r>
        <w:rPr>
          <w:i/>
          <w:position w:val="-5"/>
          <w:sz w:val="14"/>
        </w:rPr>
        <w:t>t</w:t>
        <w:tab/>
      </w:r>
      <w:r>
        <w:rPr>
          <w:position w:val="-17"/>
          <w:sz w:val="28"/>
        </w:rPr>
        <w:t>,</w:t>
      </w:r>
    </w:p>
    <w:p>
      <w:pPr>
        <w:tabs>
          <w:tab w:pos="5160" w:val="left" w:leader="none"/>
        </w:tabs>
        <w:spacing w:line="245" w:lineRule="exact" w:before="0"/>
        <w:ind w:left="4587" w:right="0" w:firstLine="0"/>
        <w:jc w:val="left"/>
        <w:rPr>
          <w:i/>
          <w:sz w:val="25"/>
        </w:rPr>
      </w:pPr>
      <w:r>
        <w:rPr/>
        <w:pict>
          <v:shape style="position:absolute;margin-left:336.488831pt;margin-top:6.148837pt;width:5.05pt;height:8.1pt;mso-position-horizontal-relative:page;mso-position-vertical-relative:paragraph;z-index:1610700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5"/>
        </w:rPr>
        <w:t>C</w:t>
      </w:r>
      <w:r>
        <w:rPr>
          <w:i/>
          <w:spacing w:val="-34"/>
          <w:w w:val="90"/>
          <w:sz w:val="25"/>
        </w:rPr>
        <w:t> </w:t>
      </w:r>
      <w:r>
        <w:rPr>
          <w:w w:val="90"/>
          <w:sz w:val="25"/>
          <w:vertAlign w:val="superscript"/>
        </w:rPr>
        <w:t>2</w:t>
      </w:r>
      <w:r>
        <w:rPr>
          <w:w w:val="90"/>
          <w:sz w:val="25"/>
          <w:vertAlign w:val="baseline"/>
        </w:rPr>
        <w:tab/>
      </w:r>
      <w:r>
        <w:rPr>
          <w:i/>
          <w:sz w:val="25"/>
          <w:vertAlign w:val="baseline"/>
        </w:rPr>
        <w:t>A</w:t>
      </w:r>
      <w:r>
        <w:rPr>
          <w:sz w:val="25"/>
          <w:vertAlign w:val="superscript"/>
        </w:rPr>
        <w:t>2</w:t>
      </w:r>
      <w:r>
        <w:rPr>
          <w:rFonts w:ascii="Symbol" w:hAnsi="Symbol"/>
          <w:sz w:val="26"/>
          <w:vertAlign w:val="baseline"/>
        </w:rPr>
        <w:t></w:t>
      </w:r>
      <w:r>
        <w:rPr>
          <w:i/>
          <w:sz w:val="25"/>
          <w:vertAlign w:val="baseline"/>
        </w:rPr>
        <w:t>eN</w:t>
      </w:r>
    </w:p>
    <w:p>
      <w:pPr>
        <w:pStyle w:val="BodyText"/>
        <w:spacing w:before="6"/>
        <w:ind w:left="0"/>
        <w:rPr>
          <w:i/>
          <w:sz w:val="11"/>
        </w:rPr>
      </w:pPr>
    </w:p>
    <w:p>
      <w:pPr>
        <w:pStyle w:val="BodyText"/>
        <w:spacing w:before="89"/>
      </w:pPr>
      <w:r>
        <w:rPr>
          <w:spacing w:val="-1"/>
        </w:rPr>
        <w:t>показывает</w:t>
      </w:r>
      <w:r>
        <w:rPr>
          <w:spacing w:val="-11"/>
        </w:rPr>
        <w:t> </w:t>
      </w:r>
      <w:r>
        <w:rPr>
          <w:spacing w:val="-1"/>
        </w:rPr>
        <w:t>зависимость</w:t>
      </w:r>
      <w:r>
        <w:rPr>
          <w:spacing w:val="-11"/>
        </w:rPr>
        <w:t> </w:t>
      </w:r>
      <w:r>
        <w:rPr/>
        <w:t>емкости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>
          <w:i/>
        </w:rPr>
        <w:t>U</w:t>
      </w:r>
      <w:r>
        <w:rPr>
          <w:i/>
          <w:vertAlign w:val="subscript"/>
        </w:rPr>
        <w:t>t</w:t>
      </w:r>
      <w:r>
        <w:rPr>
          <w:i/>
          <w:spacing w:val="-31"/>
          <w:vertAlign w:val="baseline"/>
        </w:rPr>
        <w:t> </w:t>
      </w:r>
      <w:r>
        <w:rPr>
          <w:vertAlign w:val="baseline"/>
        </w:rPr>
        <w:t>.</w:t>
      </w:r>
      <w:r>
        <w:rPr>
          <w:spacing w:val="-13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9"/>
          <w:vertAlign w:val="baseline"/>
        </w:rPr>
        <w:t> </w:t>
      </w:r>
      <w:r>
        <w:rPr>
          <w:vertAlign w:val="baseline"/>
        </w:rPr>
        <w:t>прямая</w:t>
      </w:r>
      <w:r>
        <w:rPr>
          <w:spacing w:val="-10"/>
          <w:vertAlign w:val="baseline"/>
        </w:rPr>
        <w:t> </w:t>
      </w:r>
      <w:r>
        <w:rPr>
          <w:vertAlign w:val="baseline"/>
        </w:rPr>
        <w:t>линия,</w:t>
      </w:r>
      <w:r>
        <w:rPr>
          <w:spacing w:val="-1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vertAlign w:val="subscript"/>
        </w:rPr>
        <w:t>D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постоянно,</w:t>
      </w:r>
      <w:r>
        <w:rPr>
          <w:spacing w:val="-10"/>
          <w:vertAlign w:val="baseline"/>
        </w:rPr>
        <w:t> </w:t>
      </w:r>
      <w:r>
        <w:rPr>
          <w:vertAlign w:val="baseline"/>
        </w:rPr>
        <w:t>но</w:t>
      </w:r>
    </w:p>
    <w:p>
      <w:pPr>
        <w:pStyle w:val="BodyText"/>
        <w:spacing w:line="276" w:lineRule="auto" w:before="27"/>
      </w:pPr>
      <w:r>
        <w:rPr/>
        <w:pict>
          <v:shape style="position:absolute;margin-left:504.175354pt;margin-top:11.615382pt;width:2pt;height:8.8pt;mso-position-horizontal-relative:page;mso-position-vertical-relative:paragraph;z-index:-22032384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88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</w:rPr>
        <w:t>N</w:t>
      </w:r>
      <w:r>
        <w:rPr>
          <w:i/>
          <w:w w:val="95"/>
          <w:vertAlign w:val="subscript"/>
        </w:rPr>
        <w:t>D</w:t>
      </w:r>
      <w:r>
        <w:rPr>
          <w:i/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изменяется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глубине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это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уравнение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не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дает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прямой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линии,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т.е.</w:t>
      </w:r>
      <w:r>
        <w:rPr>
          <w:spacing w:val="50"/>
          <w:w w:val="95"/>
          <w:vertAlign w:val="baseline"/>
        </w:rPr>
        <w:t> </w:t>
      </w:r>
      <w:r>
        <w:rPr>
          <w:i/>
          <w:w w:val="95"/>
          <w:position w:val="2"/>
          <w:sz w:val="27"/>
          <w:vertAlign w:val="baseline"/>
        </w:rPr>
        <w:t>C</w:t>
      </w:r>
      <w:r>
        <w:rPr>
          <w:i/>
          <w:spacing w:val="12"/>
          <w:w w:val="95"/>
          <w:position w:val="2"/>
          <w:sz w:val="27"/>
          <w:vertAlign w:val="baseline"/>
        </w:rPr>
        <w:t> </w:t>
      </w:r>
      <w:r>
        <w:rPr>
          <w:rFonts w:ascii="Symbol" w:hAnsi="Symbol"/>
          <w:w w:val="95"/>
          <w:position w:val="2"/>
          <w:sz w:val="27"/>
          <w:vertAlign w:val="baseline"/>
        </w:rPr>
        <w:t></w:t>
      </w:r>
      <w:r>
        <w:rPr>
          <w:spacing w:val="-25"/>
          <w:w w:val="95"/>
          <w:position w:val="2"/>
          <w:sz w:val="27"/>
          <w:vertAlign w:val="baseline"/>
        </w:rPr>
        <w:t> </w:t>
      </w:r>
      <w:r>
        <w:rPr>
          <w:i/>
          <w:w w:val="95"/>
          <w:position w:val="2"/>
          <w:sz w:val="27"/>
          <w:vertAlign w:val="baseline"/>
        </w:rPr>
        <w:t>U</w:t>
      </w:r>
      <w:r>
        <w:rPr>
          <w:i/>
          <w:spacing w:val="13"/>
          <w:w w:val="95"/>
          <w:position w:val="2"/>
          <w:sz w:val="27"/>
          <w:vertAlign w:val="baseline"/>
        </w:rPr>
        <w:t> </w:t>
      </w:r>
      <w:r>
        <w:rPr>
          <w:w w:val="95"/>
          <w:position w:val="2"/>
          <w:sz w:val="27"/>
          <w:vertAlign w:val="superscript"/>
        </w:rPr>
        <w:t>-1/2</w:t>
      </w:r>
      <w:r>
        <w:rPr>
          <w:spacing w:val="37"/>
          <w:w w:val="95"/>
          <w:position w:val="2"/>
          <w:sz w:val="27"/>
          <w:vertAlign w:val="baseline"/>
        </w:rPr>
        <w:t> </w:t>
      </w:r>
      <w:r>
        <w:rPr>
          <w:w w:val="95"/>
          <w:vertAlign w:val="baseline"/>
        </w:rPr>
        <w:t>,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-64"/>
          <w:w w:val="95"/>
          <w:vertAlign w:val="baseline"/>
        </w:rPr>
        <w:t> </w:t>
      </w:r>
      <w:r>
        <w:rPr>
          <w:vertAlign w:val="baseline"/>
        </w:rPr>
        <w:t>зависимость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емкости от напряжения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нелинейна.</w:t>
      </w:r>
    </w:p>
    <w:p>
      <w:pPr>
        <w:pStyle w:val="BodyText"/>
        <w:spacing w:before="116"/>
        <w:ind w:right="408" w:firstLine="566"/>
        <w:jc w:val="both"/>
      </w:pPr>
      <w:r>
        <w:rPr/>
        <w:t>Если материал на поверхности полупроводника имеет намного меньшую</w:t>
      </w:r>
      <w:r>
        <w:rPr>
          <w:spacing w:val="1"/>
        </w:rPr>
        <w:t> </w:t>
      </w:r>
      <w:r>
        <w:rPr/>
        <w:t>плотность</w:t>
      </w:r>
      <w:r>
        <w:rPr>
          <w:spacing w:val="-15"/>
        </w:rPr>
        <w:t> </w:t>
      </w:r>
      <w:r>
        <w:rPr/>
        <w:t>доноров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сравнению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той,</w:t>
      </w:r>
      <w:r>
        <w:rPr>
          <w:spacing w:val="-14"/>
        </w:rPr>
        <w:t> </w:t>
      </w:r>
      <w:r>
        <w:rPr/>
        <w:t>которая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остальном</w:t>
      </w:r>
      <w:r>
        <w:rPr>
          <w:spacing w:val="-14"/>
        </w:rPr>
        <w:t> </w:t>
      </w:r>
      <w:r>
        <w:rPr/>
        <w:t>образце</w:t>
      </w:r>
      <w:r>
        <w:rPr>
          <w:spacing w:val="-10"/>
        </w:rPr>
        <w:t> </w:t>
      </w:r>
      <w:r>
        <w:rPr/>
        <w:t>(на</w:t>
      </w:r>
      <w:r>
        <w:rPr>
          <w:spacing w:val="-11"/>
        </w:rPr>
        <w:t> </w:t>
      </w:r>
      <w:r>
        <w:rPr/>
        <w:t>глубине</w:t>
      </w:r>
      <w:r>
        <w:rPr>
          <w:spacing w:val="-68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1000...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Å),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барьер,</w:t>
      </w:r>
      <w:r>
        <w:rPr>
          <w:spacing w:val="1"/>
        </w:rPr>
        <w:t> </w:t>
      </w:r>
      <w:r>
        <w:rPr/>
        <w:t>возникающий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металлом, называют барьером Мотта.</w:t>
      </w:r>
      <w:r>
        <w:rPr>
          <w:spacing w:val="1"/>
        </w:rPr>
        <w:t> </w:t>
      </w:r>
      <w:r>
        <w:rPr/>
        <w:t>В тонком высокоомном </w:t>
      </w:r>
      <w:r>
        <w:rPr>
          <w:i/>
        </w:rPr>
        <w:t>i</w:t>
      </w:r>
      <w:r>
        <w:rPr/>
        <w:t>-слое падает все</w:t>
      </w:r>
      <w:r>
        <w:rPr>
          <w:spacing w:val="-67"/>
        </w:rPr>
        <w:t> </w:t>
      </w:r>
      <w:r>
        <w:rPr/>
        <w:t>приложенное к барьеру напряжение, поэтому толщина обедненного слоя в </w:t>
      </w:r>
      <w:r>
        <w:rPr>
          <w:i/>
        </w:rPr>
        <w:t>n</w:t>
      </w:r>
      <w:r>
        <w:rPr>
          <w:vertAlign w:val="superscript"/>
        </w:rPr>
        <w:t>+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 пренебрежимо мала и не зависит от смещения, т.е. сопротивление и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толщиной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-слоя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барьером Шоттки такой же площади. Поэтому постоянная времени </w:t>
      </w:r>
      <w:r>
        <w:rPr>
          <w:i/>
          <w:vertAlign w:val="baseline"/>
        </w:rPr>
        <w:t>τ = Z</w:t>
      </w:r>
      <w:r>
        <w:rPr>
          <w:i/>
          <w:vertAlign w:val="subscript"/>
        </w:rPr>
        <w:t>s</w:t>
      </w:r>
      <w:r>
        <w:rPr>
          <w:i/>
          <w:vertAlign w:val="baseline"/>
        </w:rPr>
        <w:t>C</w:t>
      </w:r>
      <w:r>
        <w:rPr>
          <w:i/>
          <w:vertAlign w:val="subscript"/>
        </w:rPr>
        <w:t>j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-6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vertAlign w:val="baseline"/>
        </w:rPr>
        <w:t>шумы</w:t>
      </w:r>
      <w:r>
        <w:rPr>
          <w:spacing w:val="-6"/>
          <w:vertAlign w:val="baseline"/>
        </w:rPr>
        <w:t> </w:t>
      </w:r>
      <w:r>
        <w:rPr>
          <w:vertAlign w:val="baseline"/>
        </w:rPr>
        <w:t>диода</w:t>
      </w:r>
      <w:r>
        <w:rPr>
          <w:spacing w:val="-7"/>
          <w:vertAlign w:val="baseline"/>
        </w:rPr>
        <w:t> </w:t>
      </w:r>
      <w:r>
        <w:rPr>
          <w:vertAlign w:val="baseline"/>
        </w:rPr>
        <w:t>с</w:t>
      </w:r>
      <w:r>
        <w:rPr>
          <w:spacing w:val="-6"/>
          <w:vertAlign w:val="baseline"/>
        </w:rPr>
        <w:t> </w:t>
      </w:r>
      <w:r>
        <w:rPr>
          <w:vertAlign w:val="baseline"/>
        </w:rPr>
        <w:t>барьером</w:t>
      </w:r>
      <w:r>
        <w:rPr>
          <w:spacing w:val="-7"/>
          <w:vertAlign w:val="baseline"/>
        </w:rPr>
        <w:t> </w:t>
      </w:r>
      <w:r>
        <w:rPr>
          <w:vertAlign w:val="baseline"/>
        </w:rPr>
        <w:t>Мотта</w:t>
      </w:r>
      <w:r>
        <w:rPr>
          <w:spacing w:val="-7"/>
          <w:vertAlign w:val="baseline"/>
        </w:rPr>
        <w:t> </w:t>
      </w:r>
      <w:r>
        <w:rPr>
          <w:vertAlign w:val="baseline"/>
        </w:rPr>
        <w:t>меньше,</w:t>
      </w:r>
      <w:r>
        <w:rPr>
          <w:spacing w:val="-7"/>
          <w:vertAlign w:val="baseline"/>
        </w:rPr>
        <w:t> </w:t>
      </w:r>
      <w:r>
        <w:rPr>
          <w:vertAlign w:val="baseline"/>
        </w:rPr>
        <w:t>а</w:t>
      </w:r>
      <w:r>
        <w:rPr>
          <w:spacing w:val="-6"/>
          <w:vertAlign w:val="baseline"/>
        </w:rPr>
        <w:t> </w:t>
      </w:r>
      <w:r>
        <w:rPr>
          <w:vertAlign w:val="baseline"/>
        </w:rPr>
        <w:t>нелинейность</w:t>
      </w:r>
      <w:r>
        <w:rPr>
          <w:spacing w:val="-8"/>
          <w:vertAlign w:val="baseline"/>
        </w:rPr>
        <w:t> </w:t>
      </w:r>
      <w:r>
        <w:rPr>
          <w:vertAlign w:val="baseline"/>
        </w:rPr>
        <w:t>ВАХ</w:t>
      </w:r>
      <w:r>
        <w:rPr>
          <w:spacing w:val="-8"/>
          <w:vertAlign w:val="baseline"/>
        </w:rPr>
        <w:t> </w:t>
      </w:r>
      <w:r>
        <w:rPr>
          <w:vertAlign w:val="baseline"/>
        </w:rPr>
        <w:t>больше,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возрастает</w:t>
      </w:r>
      <w:r>
        <w:rPr>
          <w:spacing w:val="-14"/>
          <w:vertAlign w:val="baseline"/>
        </w:rPr>
        <w:t> </w:t>
      </w:r>
      <w:r>
        <w:rPr>
          <w:vertAlign w:val="baseline"/>
        </w:rPr>
        <w:t>частотный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предел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работы.</w:t>
      </w:r>
      <w:r>
        <w:rPr>
          <w:spacing w:val="-14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-13"/>
          <w:vertAlign w:val="baseline"/>
        </w:rPr>
        <w:t> </w:t>
      </w:r>
      <w:r>
        <w:rPr>
          <w:vertAlign w:val="baseline"/>
        </w:rPr>
        <w:t>благодаря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наличию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-слоя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электрическая прочность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диода с</w:t>
      </w:r>
      <w:r>
        <w:rPr>
          <w:spacing w:val="-3"/>
          <w:vertAlign w:val="baseline"/>
        </w:rPr>
        <w:t> </w:t>
      </w:r>
      <w:r>
        <w:rPr>
          <w:vertAlign w:val="baseline"/>
        </w:rPr>
        <w:t>барьером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Мотта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выше.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1"/>
          <w:numId w:val="25"/>
        </w:numPr>
        <w:tabs>
          <w:tab w:pos="2558" w:val="left" w:leader="none"/>
        </w:tabs>
        <w:spacing w:line="240" w:lineRule="auto" w:before="0" w:after="0"/>
        <w:ind w:left="2557" w:right="0" w:hanging="853"/>
        <w:jc w:val="both"/>
      </w:pPr>
      <w:bookmarkStart w:name="_bookmark84" w:id="167"/>
      <w:bookmarkEnd w:id="167"/>
      <w:r>
        <w:rPr>
          <w:b w:val="0"/>
        </w:rPr>
      </w:r>
      <w:bookmarkStart w:name="_bookmark84" w:id="168"/>
      <w:bookmarkEnd w:id="168"/>
      <w:r>
        <w:rPr/>
        <w:t>Д</w:t>
      </w:r>
      <w:r>
        <w:rPr/>
        <w:t>иод</w:t>
      </w:r>
      <w:r>
        <w:rPr>
          <w:spacing w:val="-3"/>
        </w:rPr>
        <w:t> </w:t>
      </w:r>
      <w:r>
        <w:rPr/>
        <w:t>СВЧ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управлением</w:t>
      </w:r>
      <w:r>
        <w:rPr>
          <w:spacing w:val="-2"/>
        </w:rPr>
        <w:t> </w:t>
      </w:r>
      <w:r>
        <w:rPr/>
        <w:t>импедансом</w:t>
      </w:r>
      <w:r>
        <w:rPr>
          <w:spacing w:val="-1"/>
        </w:rPr>
        <w:t> </w:t>
      </w:r>
      <w:r>
        <w:rPr/>
        <w:t>(p-i-n</w:t>
      </w:r>
      <w:r>
        <w:rPr>
          <w:spacing w:val="-3"/>
        </w:rPr>
        <w:t> </w:t>
      </w:r>
      <w:r>
        <w:rPr/>
        <w:t>диод)</w:t>
      </w:r>
    </w:p>
    <w:p>
      <w:pPr>
        <w:pStyle w:val="BodyText"/>
        <w:spacing w:before="158"/>
        <w:ind w:right="411" w:firstLine="566"/>
        <w:jc w:val="both"/>
      </w:pPr>
      <w:r>
        <w:rPr/>
        <w:t>Эти</w:t>
      </w:r>
      <w:r>
        <w:rPr>
          <w:spacing w:val="1"/>
        </w:rPr>
        <w:t> </w:t>
      </w:r>
      <w:r>
        <w:rPr/>
        <w:t>диоды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заряда,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применим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>
          <w:i/>
        </w:rPr>
        <w:t>управляемый</w:t>
      </w:r>
      <w:r>
        <w:rPr>
          <w:i/>
          <w:spacing w:val="1"/>
        </w:rPr>
        <w:t> </w:t>
      </w:r>
      <w:r>
        <w:rPr>
          <w:i/>
        </w:rPr>
        <w:t>импеданс.</w:t>
      </w:r>
      <w:r>
        <w:rPr>
          <w:i/>
          <w:spacing w:val="1"/>
        </w:rPr>
        <w:t> </w:t>
      </w:r>
      <w:r>
        <w:rPr/>
        <w:t>Проводимость таких диодов почти пропорциональна количеству накопленных</w:t>
      </w:r>
      <w:r>
        <w:rPr>
          <w:spacing w:val="1"/>
        </w:rPr>
        <w:t> </w:t>
      </w:r>
      <w:r>
        <w:rPr/>
        <w:t>неосновных</w:t>
      </w:r>
      <w:r>
        <w:rPr>
          <w:spacing w:val="1"/>
        </w:rPr>
        <w:t> </w:t>
      </w:r>
      <w:r>
        <w:rPr/>
        <w:t>носителей,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получающаяся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накопленного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реагирует только на низкие частоты. Носители не могут достаточно быстро</w:t>
      </w:r>
      <w:r>
        <w:rPr>
          <w:spacing w:val="1"/>
        </w:rPr>
        <w:t> </w:t>
      </w:r>
      <w:r>
        <w:rPr/>
        <w:t>входить в слой пространственного заряда и покидать его, чтобы следовать за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СВЧ.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квазилинейный</w:t>
      </w:r>
      <w:r>
        <w:rPr>
          <w:spacing w:val="-9"/>
        </w:rPr>
        <w:t> </w:t>
      </w:r>
      <w:r>
        <w:rPr/>
        <w:t>импеданс,</w:t>
      </w:r>
      <w:r>
        <w:rPr>
          <w:spacing w:val="-8"/>
        </w:rPr>
        <w:t> </w:t>
      </w:r>
      <w:r>
        <w:rPr/>
        <w:t>значение</w:t>
      </w:r>
      <w:r>
        <w:rPr>
          <w:spacing w:val="-10"/>
        </w:rPr>
        <w:t> </w:t>
      </w:r>
      <w:r>
        <w:rPr/>
        <w:t>которого</w:t>
      </w:r>
      <w:r>
        <w:rPr>
          <w:spacing w:val="-6"/>
        </w:rPr>
        <w:t> </w:t>
      </w:r>
      <w:r>
        <w:rPr/>
        <w:t>управляется</w:t>
      </w:r>
      <w:r>
        <w:rPr>
          <w:spacing w:val="-7"/>
        </w:rPr>
        <w:t> </w:t>
      </w:r>
      <w:r>
        <w:rPr/>
        <w:t>внешним</w:t>
      </w:r>
      <w:r>
        <w:rPr>
          <w:spacing w:val="-10"/>
        </w:rPr>
        <w:t> </w:t>
      </w:r>
      <w:r>
        <w:rPr/>
        <w:t>постоянным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низкочастотным переменным смещением.</w:t>
      </w:r>
    </w:p>
    <w:p>
      <w:pPr>
        <w:pStyle w:val="BodyText"/>
        <w:spacing w:before="161"/>
        <w:ind w:right="411" w:firstLine="566"/>
        <w:jc w:val="both"/>
      </w:pPr>
      <w:r>
        <w:rPr/>
        <w:t>Диоды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управляемым</w:t>
      </w:r>
      <w:r>
        <w:rPr>
          <w:spacing w:val="1"/>
        </w:rPr>
        <w:t> </w:t>
      </w:r>
      <w:r>
        <w:rPr/>
        <w:t>импедансом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четырех типах устройств СВЧ: переключателях, предохранителях, модуляторах</w:t>
      </w:r>
      <w:r>
        <w:rPr>
          <w:spacing w:val="-67"/>
        </w:rPr>
        <w:t> </w:t>
      </w:r>
      <w:r>
        <w:rPr/>
        <w:t>СВЧ-мощности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аттенюаторах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амплитудой</w:t>
      </w:r>
      <w:r>
        <w:rPr>
          <w:spacing w:val="-67"/>
        </w:rPr>
        <w:t> </w:t>
      </w:r>
      <w:r>
        <w:rPr/>
        <w:t>сигналов. Они состоят из сильнолегированных </w:t>
      </w:r>
      <w:r>
        <w:rPr>
          <w:i/>
        </w:rPr>
        <w:t>р- </w:t>
      </w:r>
      <w:r>
        <w:rPr/>
        <w:t>и </w:t>
      </w:r>
      <w:r>
        <w:rPr>
          <w:i/>
        </w:rPr>
        <w:t>n-</w:t>
      </w:r>
      <w:r>
        <w:rPr/>
        <w:t>областей, разделенных</w:t>
      </w:r>
      <w:r>
        <w:rPr>
          <w:spacing w:val="1"/>
        </w:rPr>
        <w:t> </w:t>
      </w:r>
      <w:r>
        <w:rPr/>
        <w:t>слоем сравнительно чистого высокоомного полупроводника с концентрацией</w:t>
      </w:r>
      <w:r>
        <w:rPr>
          <w:spacing w:val="1"/>
        </w:rPr>
        <w:t> </w:t>
      </w:r>
      <w:r>
        <w:rPr/>
        <w:t>примеси</w:t>
      </w:r>
      <w:r>
        <w:rPr>
          <w:spacing w:val="56"/>
        </w:rPr>
        <w:t> </w:t>
      </w:r>
      <w:r>
        <w:rPr/>
        <w:t>порядка</w:t>
      </w:r>
      <w:r>
        <w:rPr>
          <w:spacing w:val="55"/>
        </w:rPr>
        <w:t> </w:t>
      </w:r>
      <w:r>
        <w:rPr/>
        <w:t>10</w:t>
      </w:r>
      <w:r>
        <w:rPr>
          <w:vertAlign w:val="superscript"/>
        </w:rPr>
        <w:t>12</w:t>
      </w:r>
      <w:r>
        <w:rPr>
          <w:vertAlign w:val="baseline"/>
        </w:rPr>
        <w:t>...10</w:t>
      </w:r>
      <w:r>
        <w:rPr>
          <w:vertAlign w:val="superscript"/>
        </w:rPr>
        <w:t>13</w:t>
      </w:r>
      <w:r>
        <w:rPr>
          <w:spacing w:val="57"/>
          <w:vertAlign w:val="baseline"/>
        </w:rPr>
        <w:t> </w:t>
      </w:r>
      <w:r>
        <w:rPr>
          <w:vertAlign w:val="baseline"/>
        </w:rPr>
        <w:t>см</w:t>
      </w:r>
      <w:r>
        <w:rPr>
          <w:vertAlign w:val="superscript"/>
        </w:rPr>
        <w:t>–3</w:t>
      </w:r>
      <w:r>
        <w:rPr>
          <w:vertAlign w:val="baseline"/>
        </w:rPr>
        <w:t>,</w:t>
      </w:r>
      <w:r>
        <w:rPr>
          <w:spacing w:val="55"/>
          <w:vertAlign w:val="baseline"/>
        </w:rPr>
        <w:t> </w:t>
      </w:r>
      <w:r>
        <w:rPr>
          <w:vertAlign w:val="baseline"/>
        </w:rPr>
        <w:t>близкого</w:t>
      </w:r>
      <w:r>
        <w:rPr>
          <w:spacing w:val="56"/>
          <w:vertAlign w:val="baseline"/>
        </w:rPr>
        <w:t> </w:t>
      </w:r>
      <w:r>
        <w:rPr>
          <w:vertAlign w:val="baseline"/>
        </w:rPr>
        <w:t>по</w:t>
      </w:r>
      <w:r>
        <w:rPr>
          <w:spacing w:val="56"/>
          <w:vertAlign w:val="baseline"/>
        </w:rPr>
        <w:t> </w:t>
      </w:r>
      <w:r>
        <w:rPr>
          <w:vertAlign w:val="baseline"/>
        </w:rPr>
        <w:t>свойствам</w:t>
      </w:r>
      <w:r>
        <w:rPr>
          <w:spacing w:val="55"/>
          <w:vertAlign w:val="baseline"/>
        </w:rPr>
        <w:t> </w:t>
      </w:r>
      <w:r>
        <w:rPr>
          <w:vertAlign w:val="baseline"/>
        </w:rPr>
        <w:t>к</w:t>
      </w:r>
      <w:r>
        <w:rPr>
          <w:spacing w:val="55"/>
          <w:vertAlign w:val="baseline"/>
        </w:rPr>
        <w:t> </w:t>
      </w:r>
      <w:r>
        <w:rPr>
          <w:vertAlign w:val="baseline"/>
        </w:rPr>
        <w:t>собственному</w:t>
      </w:r>
    </w:p>
    <w:p>
      <w:pPr>
        <w:spacing w:after="0"/>
        <w:jc w:val="both"/>
        <w:sectPr>
          <w:pgSz w:w="11910" w:h="16840"/>
          <w:pgMar w:header="0" w:footer="992" w:top="1060" w:bottom="1240" w:left="940" w:right="720"/>
        </w:sectPr>
      </w:pPr>
    </w:p>
    <w:p>
      <w:pPr>
        <w:pStyle w:val="BodyText"/>
        <w:spacing w:before="67"/>
        <w:ind w:right="409"/>
        <w:jc w:val="both"/>
      </w:pPr>
      <w:r>
        <w:rPr>
          <w:i/>
        </w:rPr>
        <w:t>i-</w:t>
      </w:r>
      <w:r>
        <w:rPr/>
        <w:t>полупроводнику.</w:t>
      </w:r>
      <w:r>
        <w:rPr>
          <w:spacing w:val="1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высокоомной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составляет от 3 до 150 мкм в зависимости от мощности и быстродействия.</w:t>
      </w:r>
      <w:r>
        <w:rPr>
          <w:spacing w:val="1"/>
        </w:rPr>
        <w:t> </w:t>
      </w:r>
      <w:r>
        <w:rPr/>
        <w:t>Емкость</w:t>
      </w:r>
      <w:r>
        <w:rPr>
          <w:spacing w:val="-16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структур</w:t>
      </w:r>
      <w:r>
        <w:rPr>
          <w:spacing w:val="-13"/>
        </w:rPr>
        <w:t> </w:t>
      </w:r>
      <w:r>
        <w:rPr/>
        <w:t>определяется</w:t>
      </w:r>
      <w:r>
        <w:rPr>
          <w:spacing w:val="-13"/>
        </w:rPr>
        <w:t> </w:t>
      </w:r>
      <w:r>
        <w:rPr/>
        <w:t>толщиной</w:t>
      </w:r>
      <w:r>
        <w:rPr>
          <w:spacing w:val="-8"/>
        </w:rPr>
        <w:t> </w:t>
      </w:r>
      <w:r>
        <w:rPr>
          <w:i/>
        </w:rPr>
        <w:t>i-</w:t>
      </w:r>
      <w:r>
        <w:rPr/>
        <w:t>го</w:t>
      </w:r>
      <w:r>
        <w:rPr>
          <w:spacing w:val="-13"/>
        </w:rPr>
        <w:t> </w:t>
      </w:r>
      <w:r>
        <w:rPr/>
        <w:t>слоя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значительно</w:t>
      </w:r>
      <w:r>
        <w:rPr>
          <w:spacing w:val="-13"/>
        </w:rPr>
        <w:t> </w:t>
      </w:r>
      <w:r>
        <w:rPr/>
        <w:t>меньше,</w:t>
      </w:r>
      <w:r>
        <w:rPr>
          <w:spacing w:val="-68"/>
        </w:rPr>
        <w:t> </w:t>
      </w:r>
      <w:r>
        <w:rPr/>
        <w:t>чем у 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/>
        <w:t>-переходов. Это позволяет увеличивать площадь структур, а значит, и</w:t>
      </w:r>
      <w:r>
        <w:rPr>
          <w:spacing w:val="1"/>
        </w:rPr>
        <w:t> </w:t>
      </w:r>
      <w:r>
        <w:rPr/>
        <w:t>повышать</w:t>
      </w:r>
      <w:r>
        <w:rPr>
          <w:spacing w:val="-2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допустимую</w:t>
      </w:r>
      <w:r>
        <w:rPr>
          <w:spacing w:val="-2"/>
        </w:rPr>
        <w:t> </w:t>
      </w:r>
      <w:r>
        <w:rPr/>
        <w:t>рассеиваемую</w:t>
      </w:r>
      <w:r>
        <w:rPr>
          <w:spacing w:val="-1"/>
        </w:rPr>
        <w:t> </w:t>
      </w:r>
      <w:r>
        <w:rPr/>
        <w:t>мощность.</w:t>
      </w:r>
    </w:p>
    <w:p>
      <w:pPr>
        <w:pStyle w:val="BodyText"/>
        <w:spacing w:before="162"/>
        <w:ind w:right="412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пробивное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сотни</w:t>
      </w:r>
      <w:r>
        <w:rPr>
          <w:spacing w:val="1"/>
        </w:rPr>
        <w:t> </w:t>
      </w:r>
      <w:r>
        <w:rPr/>
        <w:t>вольт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киловольт.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структурах</w:t>
      </w:r>
      <w:r>
        <w:rPr>
          <w:spacing w:val="1"/>
        </w:rPr>
        <w:t> </w:t>
      </w:r>
      <w:r>
        <w:rPr/>
        <w:t>высокоомная область имеет электронную или дырочную электропроводность,</w:t>
      </w:r>
      <w:r>
        <w:rPr>
          <w:spacing w:val="1"/>
        </w:rPr>
        <w:t> </w:t>
      </w:r>
      <w:r>
        <w:rPr>
          <w:spacing w:val="-1"/>
        </w:rPr>
        <w:t>поэтому</w:t>
      </w:r>
      <w:r>
        <w:rPr>
          <w:spacing w:val="-4"/>
        </w:rPr>
        <w:t> </w:t>
      </w:r>
      <w:r>
        <w:rPr>
          <w:spacing w:val="-1"/>
        </w:rPr>
        <w:t>их</w:t>
      </w:r>
      <w:r>
        <w:rPr>
          <w:spacing w:val="1"/>
        </w:rPr>
        <w:t> </w:t>
      </w:r>
      <w:r>
        <w:rPr>
          <w:spacing w:val="-1"/>
        </w:rPr>
        <w:t>называют</w:t>
      </w:r>
      <w:r>
        <w:rPr/>
        <w:t> соответственно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vertAlign w:val="superscript"/>
        </w:rPr>
        <w:t>+</w:t>
      </w:r>
      <w:r>
        <w:rPr>
          <w:i/>
          <w:vertAlign w:val="baseline"/>
        </w:rPr>
        <w:t>– v –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vertAlign w:val="superscript"/>
        </w:rPr>
        <w:t>+</w:t>
      </w:r>
      <w:r>
        <w:rPr>
          <w:i/>
          <w:vertAlign w:val="baseline"/>
        </w:rPr>
        <w:t>-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perscript"/>
        </w:rPr>
        <w:t>+</w:t>
      </w:r>
      <w:r>
        <w:rPr>
          <w:i/>
          <w:spacing w:val="-26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π </w:t>
      </w:r>
      <w:r>
        <w:rPr>
          <w:i/>
          <w:vertAlign w:val="baseline"/>
        </w:rPr>
        <w:t>– n</w:t>
      </w:r>
      <w:r>
        <w:rPr>
          <w:i/>
          <w:vertAlign w:val="superscript"/>
        </w:rPr>
        <w:t>+</w:t>
      </w:r>
      <w:r>
        <w:rPr>
          <w:i/>
          <w:vertAlign w:val="baseline"/>
        </w:rPr>
        <w:t>-</w:t>
      </w:r>
      <w:r>
        <w:rPr>
          <w:vertAlign w:val="baseline"/>
        </w:rPr>
        <w:t>структурами.</w:t>
      </w:r>
    </w:p>
    <w:p>
      <w:pPr>
        <w:pStyle w:val="BodyText"/>
        <w:spacing w:before="159"/>
        <w:ind w:right="410" w:firstLine="566"/>
        <w:jc w:val="both"/>
      </w:pPr>
      <w:r>
        <w:rPr/>
        <w:t>Пусть</w:t>
      </w:r>
      <w:r>
        <w:rPr>
          <w:spacing w:val="-14"/>
        </w:rPr>
        <w:t> </w:t>
      </w:r>
      <w:r>
        <w:rPr/>
        <w:t>высокоомная</w:t>
      </w:r>
      <w:r>
        <w:rPr>
          <w:spacing w:val="-13"/>
        </w:rPr>
        <w:t> </w:t>
      </w:r>
      <w:r>
        <w:rPr/>
        <w:t>область</w:t>
      </w:r>
      <w:r>
        <w:rPr>
          <w:spacing w:val="-14"/>
        </w:rPr>
        <w:t> </w:t>
      </w:r>
      <w:r>
        <w:rPr/>
        <w:t>имеет</w:t>
      </w:r>
      <w:r>
        <w:rPr>
          <w:spacing w:val="-16"/>
        </w:rPr>
        <w:t> </w:t>
      </w:r>
      <w:r>
        <w:rPr/>
        <w:t>дырочную</w:t>
      </w:r>
      <w:r>
        <w:rPr>
          <w:spacing w:val="-14"/>
        </w:rPr>
        <w:t> </w:t>
      </w:r>
      <w:r>
        <w:rPr/>
        <w:t>электропроводность,</w:t>
      </w:r>
      <w:r>
        <w:rPr>
          <w:spacing w:val="-14"/>
        </w:rPr>
        <w:t> </w:t>
      </w:r>
      <w:r>
        <w:rPr/>
        <w:t>толщина</w:t>
      </w:r>
      <w:r>
        <w:rPr>
          <w:spacing w:val="-67"/>
        </w:rPr>
        <w:t> </w:t>
      </w:r>
      <w:r>
        <w:rPr/>
        <w:t>ее </w:t>
      </w:r>
      <w:r>
        <w:rPr>
          <w:i/>
        </w:rPr>
        <w:t>w </w:t>
      </w:r>
      <w:r>
        <w:rPr/>
        <w:t>достаточно велика, а переходы </w:t>
      </w:r>
      <w:r>
        <w:rPr>
          <w:i/>
        </w:rPr>
        <w:t>p</w:t>
      </w:r>
      <w:r>
        <w:rPr>
          <w:i/>
          <w:vertAlign w:val="superscript"/>
        </w:rPr>
        <w:t>+</w:t>
      </w:r>
      <w:r>
        <w:rPr>
          <w:i/>
          <w:vertAlign w:val="baseline"/>
        </w:rPr>
        <w:t>– </w:t>
      </w:r>
      <w:r>
        <w:rPr>
          <w:vertAlign w:val="baseline"/>
        </w:rPr>
        <w:t>π и π </w:t>
      </w:r>
      <w:r>
        <w:rPr>
          <w:i/>
          <w:vertAlign w:val="baseline"/>
        </w:rPr>
        <w:t>– п</w:t>
      </w:r>
      <w:r>
        <w:rPr>
          <w:i/>
          <w:vertAlign w:val="superscript"/>
        </w:rPr>
        <w:t>+</w:t>
      </w:r>
      <w:r>
        <w:rPr>
          <w:i/>
          <w:vertAlign w:val="baseline"/>
        </w:rPr>
        <w:t> </w:t>
      </w:r>
      <w:r>
        <w:rPr>
          <w:vertAlign w:val="baseline"/>
        </w:rPr>
        <w:t>являются резкими. Тогда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примеси,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объемного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 поля в полупроводниковой структуре при нулевом и большом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обратном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смещении</w:t>
      </w:r>
      <w:r>
        <w:rPr>
          <w:spacing w:val="-2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соответствовать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рис.7.12.</w:t>
      </w:r>
    </w:p>
    <w:p>
      <w:pPr>
        <w:pStyle w:val="BodyText"/>
        <w:spacing w:before="7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40">
            <wp:simplePos x="0" y="0"/>
            <wp:positionH relativeFrom="page">
              <wp:posOffset>2386430</wp:posOffset>
            </wp:positionH>
            <wp:positionV relativeFrom="paragraph">
              <wp:posOffset>146169</wp:posOffset>
            </wp:positionV>
            <wp:extent cx="2764597" cy="4022407"/>
            <wp:effectExtent l="0" t="0" r="0" b="0"/>
            <wp:wrapTopAndBottom/>
            <wp:docPr id="517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40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97" cy="402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spacing w:line="240" w:lineRule="auto" w:before="193"/>
        <w:ind w:left="339" w:right="568" w:firstLine="3"/>
        <w:jc w:val="center"/>
        <w:rPr>
          <w:sz w:val="24"/>
        </w:rPr>
      </w:pPr>
      <w:r>
        <w:rPr>
          <w:sz w:val="24"/>
        </w:rPr>
        <w:t>Рис. 7.12. Распределение концентрации примесей по длине диода (а); возникновение</w:t>
      </w:r>
      <w:r>
        <w:rPr>
          <w:spacing w:val="1"/>
          <w:sz w:val="24"/>
        </w:rPr>
        <w:t> </w:t>
      </w:r>
      <w:r>
        <w:rPr>
          <w:sz w:val="24"/>
        </w:rPr>
        <w:t>обедненной носителями области l при прямом смещении (б); распределение поля по длине</w:t>
      </w:r>
      <w:r>
        <w:rPr>
          <w:spacing w:val="-57"/>
          <w:sz w:val="24"/>
        </w:rPr>
        <w:t> </w:t>
      </w:r>
      <w:r>
        <w:rPr>
          <w:sz w:val="24"/>
        </w:rPr>
        <w:t>диода при прямом смещении (в); обедненная область при обратном смещении (г);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-2"/>
          <w:sz w:val="24"/>
        </w:rPr>
        <w:t> </w:t>
      </w:r>
      <w:r>
        <w:rPr>
          <w:sz w:val="24"/>
        </w:rPr>
        <w:t>поля при обратном</w:t>
      </w:r>
      <w:r>
        <w:rPr>
          <w:spacing w:val="-1"/>
          <w:sz w:val="24"/>
        </w:rPr>
        <w:t> </w:t>
      </w:r>
      <w:r>
        <w:rPr>
          <w:sz w:val="24"/>
        </w:rPr>
        <w:t>смещении (д)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37" w:lineRule="auto"/>
        <w:ind w:right="410" w:firstLine="566"/>
        <w:jc w:val="both"/>
      </w:pPr>
      <w:r>
        <w:rPr/>
        <w:t>Вблизи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п</w:t>
      </w:r>
      <w:r>
        <w:rPr>
          <w:i/>
          <w:vertAlign w:val="superscript"/>
        </w:rPr>
        <w:t>+</w:t>
      </w:r>
      <w:r>
        <w:rPr>
          <w:i/>
          <w:vertAlign w:val="baseline"/>
        </w:rPr>
        <w:t> </w:t>
      </w:r>
      <w:r>
        <w:rPr>
          <w:vertAlign w:val="baseline"/>
        </w:rPr>
        <w:t>образуется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носителями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область, ширина которой </w:t>
      </w:r>
      <w:r>
        <w:rPr>
          <w:i/>
          <w:vertAlign w:val="baseline"/>
        </w:rPr>
        <w:t>l </w:t>
      </w:r>
      <w:r>
        <w:rPr>
          <w:vertAlign w:val="baseline"/>
        </w:rPr>
        <w:t>зависит от концентрации примеси в π-области 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выражением</w:t>
      </w:r>
    </w:p>
    <w:p>
      <w:pPr>
        <w:spacing w:after="0" w:line="237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1307" w:val="left" w:leader="none"/>
        </w:tabs>
        <w:spacing w:line="76" w:lineRule="auto" w:before="102"/>
        <w:ind w:left="836" w:right="0" w:firstLine="0"/>
        <w:jc w:val="center"/>
        <w:rPr>
          <w:sz w:val="17"/>
        </w:rPr>
      </w:pPr>
      <w:r>
        <w:rPr>
          <w:rFonts w:ascii="Symbol" w:hAnsi="Symbol"/>
          <w:w w:val="105"/>
          <w:position w:val="-15"/>
          <w:sz w:val="23"/>
        </w:rPr>
        <w:t></w:t>
      </w:r>
      <w:r>
        <w:rPr>
          <w:w w:val="105"/>
          <w:position w:val="-15"/>
          <w:sz w:val="23"/>
        </w:rPr>
        <w:tab/>
      </w:r>
      <w:r>
        <w:rPr>
          <w:i/>
          <w:w w:val="105"/>
          <w:position w:val="-20"/>
          <w:sz w:val="27"/>
          <w:u w:val="single"/>
        </w:rPr>
        <w:t>U</w:t>
      </w:r>
      <w:r>
        <w:rPr>
          <w:i/>
          <w:spacing w:val="37"/>
          <w:w w:val="105"/>
          <w:position w:val="-20"/>
          <w:sz w:val="27"/>
        </w:rPr>
        <w:t> </w:t>
      </w:r>
      <w:r>
        <w:rPr>
          <w:rFonts w:ascii="Symbol" w:hAnsi="Symbol"/>
          <w:w w:val="105"/>
          <w:position w:val="-15"/>
          <w:sz w:val="23"/>
        </w:rPr>
        <w:t></w:t>
      </w:r>
      <w:r>
        <w:rPr>
          <w:w w:val="105"/>
          <w:sz w:val="17"/>
        </w:rPr>
        <w:t>1/2</w:t>
      </w:r>
    </w:p>
    <w:p>
      <w:pPr>
        <w:tabs>
          <w:tab w:pos="1724" w:val="left" w:leader="none"/>
          <w:tab w:pos="2072" w:val="left" w:leader="none"/>
        </w:tabs>
        <w:spacing w:line="148" w:lineRule="auto" w:before="41"/>
        <w:ind w:left="371" w:right="0" w:firstLine="0"/>
        <w:jc w:val="center"/>
        <w:rPr>
          <w:sz w:val="28"/>
        </w:rPr>
      </w:pPr>
      <w:r>
        <w:rPr/>
        <w:pict>
          <v:shape style="position:absolute;margin-left:318.654938pt;margin-top:8.164577pt;width:8.65pt;height:17.55pt;mso-position-horizontal-relative:page;mso-position-vertical-relative:paragraph;z-index:-2202982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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7"/>
        </w:rPr>
        <w:t>l </w:t>
      </w:r>
      <w:r>
        <w:rPr>
          <w:rFonts w:ascii="Symbol" w:hAnsi="Symbol"/>
          <w:w w:val="105"/>
          <w:sz w:val="27"/>
        </w:rPr>
        <w:t></w:t>
      </w:r>
      <w:r>
        <w:rPr>
          <w:spacing w:val="-24"/>
          <w:w w:val="105"/>
          <w:sz w:val="27"/>
        </w:rPr>
        <w:t> </w:t>
      </w:r>
      <w:r>
        <w:rPr>
          <w:i/>
          <w:w w:val="105"/>
          <w:sz w:val="27"/>
        </w:rPr>
        <w:t>l</w:t>
      </w:r>
      <w:r>
        <w:rPr>
          <w:w w:val="105"/>
          <w:position w:val="-7"/>
          <w:sz w:val="17"/>
        </w:rPr>
        <w:t>0</w:t>
      </w:r>
      <w:r>
        <w:rPr>
          <w:spacing w:val="4"/>
          <w:w w:val="105"/>
          <w:position w:val="-7"/>
          <w:sz w:val="17"/>
        </w:rPr>
        <w:t> </w:t>
      </w:r>
      <w:r>
        <w:rPr>
          <w:rFonts w:ascii="Symbol" w:hAnsi="Symbol"/>
          <w:w w:val="105"/>
          <w:position w:val="-13"/>
          <w:sz w:val="23"/>
        </w:rPr>
        <w:t></w:t>
      </w:r>
      <w:r>
        <w:rPr>
          <w:w w:val="105"/>
          <w:sz w:val="27"/>
        </w:rPr>
        <w:t>1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ab/>
      </w:r>
      <w:r>
        <w:rPr>
          <w:rFonts w:ascii="Symbol" w:hAnsi="Symbol"/>
          <w:w w:val="105"/>
          <w:position w:val="-13"/>
          <w:sz w:val="23"/>
        </w:rPr>
        <w:t></w:t>
      </w:r>
      <w:r>
        <w:rPr>
          <w:w w:val="105"/>
          <w:position w:val="-13"/>
          <w:sz w:val="23"/>
        </w:rPr>
        <w:tab/>
      </w:r>
      <w:r>
        <w:rPr>
          <w:w w:val="105"/>
          <w:position w:val="2"/>
          <w:sz w:val="28"/>
        </w:rPr>
        <w:t>,</w:t>
      </w:r>
    </w:p>
    <w:p>
      <w:pPr>
        <w:tabs>
          <w:tab w:pos="1233" w:val="left" w:leader="none"/>
        </w:tabs>
        <w:spacing w:line="211" w:lineRule="exact" w:before="0"/>
        <w:ind w:left="612" w:right="0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i/>
          <w:w w:val="105"/>
          <w:position w:val="2"/>
          <w:sz w:val="17"/>
        </w:rPr>
        <w:t>k</w:t>
      </w:r>
      <w:r>
        <w:rPr>
          <w:i/>
          <w:spacing w:val="41"/>
          <w:w w:val="105"/>
          <w:position w:val="2"/>
          <w:sz w:val="17"/>
        </w:rPr>
        <w:t> </w:t>
      </w:r>
      <w:r>
        <w:rPr>
          <w:rFonts w:ascii="Symbol" w:hAnsi="Symbol"/>
          <w:w w:val="105"/>
          <w:sz w:val="23"/>
        </w:rPr>
        <w:t></w:t>
      </w:r>
    </w:p>
    <w:p>
      <w:pPr>
        <w:pStyle w:val="BodyText"/>
        <w:spacing w:before="170"/>
      </w:pPr>
      <w:r>
        <w:rPr/>
        <w:t>где</w:t>
      </w:r>
      <w:r>
        <w:rPr>
          <w:spacing w:val="-2"/>
        </w:rPr>
        <w:t> </w:t>
      </w:r>
      <w:r>
        <w:rPr>
          <w:i/>
        </w:rPr>
        <w:t>U</w:t>
      </w:r>
      <w:r>
        <w:rPr>
          <w:i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приложенное</w:t>
      </w:r>
      <w:r>
        <w:rPr>
          <w:spacing w:val="-2"/>
        </w:rPr>
        <w:t> </w:t>
      </w:r>
      <w:r>
        <w:rPr/>
        <w:t>напряжение;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𝜑</w:t>
      </w:r>
      <w:r>
        <w:rPr>
          <w:i/>
          <w:vertAlign w:val="subscript"/>
        </w:rPr>
        <w:t>k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контактная</w:t>
      </w:r>
      <w:r>
        <w:rPr>
          <w:spacing w:val="-5"/>
          <w:vertAlign w:val="baseline"/>
        </w:rPr>
        <w:t> </w:t>
      </w:r>
      <w:r>
        <w:rPr>
          <w:vertAlign w:val="baseline"/>
        </w:rPr>
        <w:t>разность</w:t>
      </w:r>
      <w:r>
        <w:rPr>
          <w:spacing w:val="-6"/>
          <w:vertAlign w:val="baseline"/>
        </w:rPr>
        <w:t> </w:t>
      </w:r>
      <w:r>
        <w:rPr>
          <w:vertAlign w:val="baseline"/>
        </w:rPr>
        <w:t>потенциалов;</w:t>
      </w:r>
    </w:p>
    <w:p>
      <w:pPr>
        <w:pStyle w:val="BodyText"/>
        <w:spacing w:before="7"/>
        <w:ind w:left="0"/>
        <w:rPr>
          <w:sz w:val="22"/>
        </w:rPr>
      </w:pPr>
    </w:p>
    <w:p>
      <w:pPr>
        <w:tabs>
          <w:tab w:pos="2072" w:val="left" w:leader="none"/>
        </w:tabs>
        <w:spacing w:before="103"/>
        <w:ind w:left="371" w:right="0" w:firstLine="0"/>
        <w:jc w:val="center"/>
        <w:rPr>
          <w:sz w:val="28"/>
        </w:rPr>
      </w:pPr>
      <w:r>
        <w:rPr/>
        <w:pict>
          <v:group style="position:absolute;margin-left:291.107880pt;margin-top:-5.218878pt;width:60.35pt;height:42pt;mso-position-horizontal-relative:page;mso-position-vertical-relative:paragraph;z-index:-22030848" coordorigin="5822,-104" coordsize="1207,840">
            <v:line style="position:absolute" from="6533,339" to="7003,339" stroked="true" strokeweight=".642846pt" strokecolor="#000000">
              <v:stroke dashstyle="solid"/>
            </v:line>
            <v:shape style="position:absolute;left:5832;top:-27;width:1197;height:750" coordorigin="5833,-27" coordsize="1197,750" path="m5833,476l5856,439m5856,438l5915,722m5915,723l5981,-26m5981,-27l7029,-27e" filled="false" stroked="true" strokeweight=".144515pt" strokecolor="#000000">
              <v:path arrowok="t"/>
              <v:stroke dashstyle="solid"/>
            </v:shape>
            <v:shape style="position:absolute;left:5822;top:-41;width:1201;height:756" coordorigin="5822,-40" coordsize="1201,756" path="m7022,-40l5969,-40,5908,650,5856,414,5822,467,5829,471,5842,448,5903,715,5914,715,5979,-27,7022,-27,7022,-40xe" filled="true" fillcolor="#000000" stroked="false">
              <v:path arrowok="t"/>
              <v:fill type="solid"/>
            </v:shape>
            <v:shape style="position:absolute;left:5983;top:84;width:401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spacing w:val="-6"/>
                        <w:w w:val="95"/>
                        <w:sz w:val="30"/>
                      </w:rPr>
                      <w:t>2</w:t>
                    </w:r>
                    <w:r>
                      <w:rPr>
                        <w:rFonts w:ascii="Symbol" w:hAnsi="Symbol"/>
                        <w:spacing w:val="-6"/>
                        <w:w w:val="95"/>
                        <w:sz w:val="32"/>
                      </w:rPr>
                      <w:t></w:t>
                    </w:r>
                  </w:p>
                </w:txbxContent>
              </v:textbox>
              <w10:wrap type="none"/>
            </v:shape>
            <v:shape style="position:absolute;left:6382;top:-105;width:598;height:840" type="#_x0000_t202" filled="false" stroked="false">
              <v:textbox inset="0,0,0,0">
                <w:txbxContent>
                  <w:p>
                    <w:pPr>
                      <w:spacing w:line="433" w:lineRule="exact" w:before="0"/>
                      <w:ind w:left="228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Symbol" w:hAnsi="Symbol"/>
                        <w:sz w:val="32"/>
                      </w:rPr>
                      <w:t></w:t>
                    </w:r>
                    <w:r>
                      <w:rPr>
                        <w:i/>
                        <w:position w:val="-8"/>
                        <w:sz w:val="19"/>
                      </w:rPr>
                      <w:t>k</w:t>
                    </w:r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position w:val="12"/>
                        <w:sz w:val="19"/>
                      </w:rPr>
                      <w:t>0</w:t>
                    </w:r>
                    <w:r>
                      <w:rPr>
                        <w:spacing w:val="5"/>
                        <w:position w:val="12"/>
                        <w:sz w:val="19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eN</w:t>
                    </w:r>
                    <w:r>
                      <w:rPr>
                        <w:i/>
                        <w:position w:val="-8"/>
                        <w:sz w:val="19"/>
                      </w:rPr>
                      <w:t>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0"/>
        </w:rPr>
        <w:t>l</w:t>
      </w:r>
      <w:r>
        <w:rPr>
          <w:position w:val="-8"/>
          <w:sz w:val="19"/>
        </w:rPr>
        <w:t>0</w:t>
      </w:r>
      <w:r>
        <w:rPr>
          <w:spacing w:val="24"/>
          <w:position w:val="-8"/>
          <w:sz w:val="19"/>
        </w:rPr>
        <w:t> </w:t>
      </w:r>
      <w:r>
        <w:rPr>
          <w:rFonts w:ascii="Symbol" w:hAnsi="Symbol"/>
          <w:sz w:val="30"/>
        </w:rPr>
        <w:t></w:t>
      </w:r>
      <w:r>
        <w:rPr>
          <w:sz w:val="30"/>
        </w:rPr>
        <w:tab/>
      </w:r>
      <w:r>
        <w:rPr>
          <w:position w:val="-1"/>
          <w:sz w:val="28"/>
        </w:rPr>
        <w:t>,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9"/>
        <w:ind w:right="408"/>
        <w:jc w:val="both"/>
      </w:pPr>
      <w:r>
        <w:rPr/>
        <w:t>где </w:t>
      </w:r>
      <w:r>
        <w:rPr>
          <w:i/>
        </w:rPr>
        <w:t>N</w:t>
      </w:r>
      <w:r>
        <w:rPr>
          <w:i/>
          <w:vertAlign w:val="subscript"/>
        </w:rPr>
        <w:t>б</w:t>
      </w:r>
      <w:r>
        <w:rPr>
          <w:i/>
          <w:vertAlign w:val="baseline"/>
        </w:rPr>
        <w:t> </w:t>
      </w:r>
      <w:r>
        <w:rPr>
          <w:vertAlign w:val="baseline"/>
        </w:rPr>
        <w:t>– концентрация π-слоя. Если к структуре приложить обратное смещение,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то ширина обедненной области в π-слое растет и при некотором отрицательном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напряжении перекрывает весь высокоомный слой. Ширина обедненной области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в </w:t>
      </w:r>
      <w:r>
        <w:rPr>
          <w:i/>
          <w:vertAlign w:val="baseline"/>
        </w:rPr>
        <w:t>р</w:t>
      </w:r>
      <w:r>
        <w:rPr>
          <w:i/>
          <w:vertAlign w:val="superscript"/>
        </w:rPr>
        <w:t>+</w:t>
      </w:r>
      <w:r>
        <w:rPr>
          <w:vertAlign w:val="baseline"/>
        </w:rPr>
        <w:t>- и </w:t>
      </w:r>
      <w:r>
        <w:rPr>
          <w:i/>
          <w:vertAlign w:val="baseline"/>
        </w:rPr>
        <w:t>n</w:t>
      </w:r>
      <w:r>
        <w:rPr>
          <w:i/>
          <w:vertAlign w:val="superscript"/>
        </w:rPr>
        <w:t>+</w:t>
      </w:r>
      <w:r>
        <w:rPr>
          <w:i/>
          <w:vertAlign w:val="baseline"/>
        </w:rPr>
        <w:t>-</w:t>
      </w:r>
      <w:r>
        <w:rPr>
          <w:vertAlign w:val="baseline"/>
        </w:rPr>
        <w:t>материале небольшая вследствие высокой концентрации примесей.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 полная ширина обедненной области и емкость структуры 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остаются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постоянными с</w:t>
      </w:r>
      <w:r>
        <w:rPr>
          <w:spacing w:val="-3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-3"/>
          <w:vertAlign w:val="baseline"/>
        </w:rPr>
        <w:t> </w:t>
      </w:r>
      <w:r>
        <w:rPr>
          <w:vertAlign w:val="baseline"/>
        </w:rPr>
        <w:t>напряжения.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8"/>
        <w:numPr>
          <w:ilvl w:val="1"/>
          <w:numId w:val="25"/>
        </w:numPr>
        <w:tabs>
          <w:tab w:pos="4543" w:val="left" w:leader="none"/>
        </w:tabs>
        <w:spacing w:line="321" w:lineRule="exact" w:before="1" w:after="0"/>
        <w:ind w:left="4542" w:right="0" w:hanging="853"/>
        <w:jc w:val="both"/>
      </w:pPr>
      <w:bookmarkStart w:name="_bookmark85" w:id="169"/>
      <w:bookmarkEnd w:id="169"/>
      <w:r>
        <w:rPr>
          <w:b w:val="0"/>
        </w:rPr>
      </w:r>
      <w:bookmarkStart w:name="_bookmark85" w:id="170"/>
      <w:bookmarkEnd w:id="170"/>
      <w:r>
        <w:rPr/>
        <w:t>Тра</w:t>
      </w:r>
      <w:r>
        <w:rPr/>
        <w:t>нзисторы</w:t>
      </w:r>
      <w:r>
        <w:rPr>
          <w:spacing w:val="-3"/>
        </w:rPr>
        <w:t> </w:t>
      </w:r>
      <w:r>
        <w:rPr/>
        <w:t>СВЧ</w:t>
      </w:r>
    </w:p>
    <w:p>
      <w:pPr>
        <w:pStyle w:val="Heading8"/>
        <w:numPr>
          <w:ilvl w:val="2"/>
          <w:numId w:val="28"/>
        </w:numPr>
        <w:tabs>
          <w:tab w:pos="3725" w:val="left" w:leader="none"/>
        </w:tabs>
        <w:spacing w:line="321" w:lineRule="exact" w:before="0" w:after="0"/>
        <w:ind w:left="3724" w:right="0" w:hanging="854"/>
        <w:jc w:val="both"/>
      </w:pPr>
      <w:bookmarkStart w:name="_bookmark86" w:id="171"/>
      <w:bookmarkEnd w:id="171"/>
      <w:r>
        <w:rPr>
          <w:b w:val="0"/>
        </w:rPr>
      </w:r>
      <w:bookmarkStart w:name="_bookmark86" w:id="172"/>
      <w:bookmarkEnd w:id="172"/>
      <w:r>
        <w:rPr/>
        <w:t>Б</w:t>
      </w:r>
      <w:r>
        <w:rPr/>
        <w:t>иполярные</w:t>
      </w:r>
      <w:r>
        <w:rPr>
          <w:spacing w:val="-3"/>
        </w:rPr>
        <w:t> </w:t>
      </w:r>
      <w:r>
        <w:rPr/>
        <w:t>транзисторы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8"/>
        <w:ind w:right="410" w:firstLine="566"/>
        <w:jc w:val="both"/>
      </w:pPr>
      <w:r>
        <w:rPr/>
        <w:t>Физические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транзисторов рассмотрены во многих</w:t>
      </w:r>
      <w:r>
        <w:rPr>
          <w:spacing w:val="1"/>
        </w:rPr>
        <w:t> </w:t>
      </w:r>
      <w:r>
        <w:rPr/>
        <w:t>книгах,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уделим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транзисторов,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СВЧ-диапазоне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определяют</w:t>
      </w:r>
      <w:r>
        <w:rPr>
          <w:spacing w:val="-1"/>
        </w:rPr>
        <w:t> </w:t>
      </w:r>
      <w:r>
        <w:rPr/>
        <w:t>частотные</w:t>
      </w:r>
      <w:r>
        <w:rPr>
          <w:spacing w:val="-3"/>
        </w:rPr>
        <w:t> </w:t>
      </w:r>
      <w:r>
        <w:rPr/>
        <w:t>свойства транзисторов.</w:t>
      </w:r>
    </w:p>
    <w:p>
      <w:pPr>
        <w:pStyle w:val="BodyText"/>
        <w:spacing w:before="159"/>
        <w:ind w:right="412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СВЧ-транзисторов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понятие,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он как произведение коэффициента усиления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ширину</w:t>
      </w:r>
      <w:r>
        <w:rPr>
          <w:spacing w:val="-5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1/2:</w:t>
      </w:r>
    </w:p>
    <w:p>
      <w:pPr>
        <w:tabs>
          <w:tab w:pos="437" w:val="left" w:leader="none"/>
          <w:tab w:pos="800" w:val="left" w:leader="none"/>
        </w:tabs>
        <w:spacing w:line="91" w:lineRule="auto" w:before="223"/>
        <w:ind w:left="120" w:right="0" w:firstLine="0"/>
        <w:jc w:val="center"/>
        <w:rPr>
          <w:sz w:val="15"/>
        </w:rPr>
      </w:pPr>
      <w:r>
        <w:rPr>
          <w:rFonts w:ascii="Symbol" w:hAnsi="Symbol"/>
          <w:position w:val="-17"/>
          <w:sz w:val="26"/>
        </w:rPr>
        <w:t></w:t>
      </w:r>
      <w:r>
        <w:rPr>
          <w:position w:val="-17"/>
          <w:sz w:val="26"/>
        </w:rPr>
        <w:tab/>
      </w:r>
      <w:r>
        <w:rPr>
          <w:i/>
          <w:position w:val="-19"/>
          <w:sz w:val="26"/>
        </w:rPr>
        <w:t>f</w:t>
        <w:tab/>
      </w:r>
      <w:r>
        <w:rPr>
          <w:rFonts w:ascii="Symbol" w:hAnsi="Symbol"/>
          <w:position w:val="-17"/>
          <w:sz w:val="26"/>
        </w:rPr>
        <w:t></w:t>
      </w:r>
      <w:r>
        <w:rPr>
          <w:sz w:val="15"/>
        </w:rPr>
        <w:t>1/2</w:t>
      </w:r>
    </w:p>
    <w:p>
      <w:pPr>
        <w:spacing w:after="0" w:line="91" w:lineRule="auto"/>
        <w:jc w:val="center"/>
        <w:rPr>
          <w:sz w:val="15"/>
        </w:rPr>
        <w:sectPr>
          <w:pgSz w:w="11910" w:h="16840"/>
          <w:pgMar w:header="0" w:footer="992" w:top="1040" w:bottom="1200" w:left="940" w:right="720"/>
        </w:sectPr>
      </w:pPr>
    </w:p>
    <w:p>
      <w:pPr>
        <w:tabs>
          <w:tab w:pos="793" w:val="left" w:leader="none"/>
        </w:tabs>
        <w:spacing w:line="146" w:lineRule="auto" w:before="46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90"/>
          <w:position w:val="-9"/>
          <w:sz w:val="26"/>
        </w:rPr>
        <w:t>K</w:t>
      </w:r>
      <w:r>
        <w:rPr>
          <w:i/>
          <w:spacing w:val="17"/>
          <w:w w:val="90"/>
          <w:position w:val="-9"/>
          <w:sz w:val="26"/>
        </w:rPr>
        <w:t> </w:t>
      </w:r>
      <w:r>
        <w:rPr>
          <w:rFonts w:ascii="Symbol" w:hAnsi="Symbol"/>
          <w:w w:val="90"/>
          <w:position w:val="-9"/>
          <w:sz w:val="26"/>
        </w:rPr>
        <w:t></w:t>
      </w:r>
      <w:r>
        <w:rPr>
          <w:spacing w:val="-13"/>
          <w:w w:val="90"/>
          <w:position w:val="-9"/>
          <w:sz w:val="26"/>
        </w:rPr>
        <w:t> </w:t>
      </w:r>
      <w:r>
        <w:rPr>
          <w:rFonts w:ascii="Symbol" w:hAnsi="Symbol"/>
          <w:w w:val="90"/>
          <w:position w:val="-14"/>
          <w:sz w:val="26"/>
        </w:rPr>
        <w:t></w:t>
      </w:r>
      <w:r>
        <w:rPr>
          <w:w w:val="90"/>
          <w:sz w:val="26"/>
          <w:u w:val="single"/>
        </w:rPr>
        <w:tab/>
      </w:r>
      <w:r>
        <w:rPr>
          <w:i/>
          <w:w w:val="90"/>
          <w:sz w:val="15"/>
          <w:u w:val="single"/>
        </w:rPr>
        <w:t>T</w:t>
      </w:r>
      <w:r>
        <w:rPr>
          <w:i/>
          <w:spacing w:val="35"/>
          <w:sz w:val="15"/>
          <w:u w:val="single"/>
        </w:rPr>
        <w:t>  </w:t>
      </w:r>
      <w:r>
        <w:rPr>
          <w:i/>
          <w:spacing w:val="36"/>
          <w:sz w:val="15"/>
        </w:rPr>
        <w:t> </w:t>
      </w:r>
      <w:r>
        <w:rPr>
          <w:rFonts w:ascii="Symbol" w:hAnsi="Symbol"/>
          <w:position w:val="-14"/>
          <w:sz w:val="26"/>
        </w:rPr>
        <w:t></w:t>
      </w:r>
    </w:p>
    <w:p>
      <w:pPr>
        <w:spacing w:line="298" w:lineRule="exact" w:before="0"/>
        <w:ind w:left="0" w:right="0" w:firstLine="0"/>
        <w:jc w:val="right"/>
        <w:rPr>
          <w:rFonts w:ascii="Symbol" w:hAnsi="Symbol"/>
          <w:sz w:val="26"/>
        </w:rPr>
      </w:pPr>
      <w:r>
        <w:rPr>
          <w:rFonts w:ascii="Symbol" w:hAnsi="Symbol"/>
          <w:spacing w:val="-3"/>
          <w:w w:val="90"/>
          <w:sz w:val="26"/>
        </w:rPr>
        <w:t></w:t>
      </w:r>
      <w:r>
        <w:rPr>
          <w:spacing w:val="-21"/>
          <w:w w:val="90"/>
          <w:sz w:val="26"/>
        </w:rPr>
        <w:t> </w:t>
      </w:r>
      <w:r>
        <w:rPr>
          <w:spacing w:val="-3"/>
          <w:w w:val="90"/>
          <w:position w:val="7"/>
          <w:sz w:val="26"/>
        </w:rPr>
        <w:t>8</w:t>
      </w:r>
      <w:r>
        <w:rPr>
          <w:i/>
          <w:spacing w:val="-3"/>
          <w:w w:val="90"/>
          <w:position w:val="7"/>
          <w:sz w:val="26"/>
        </w:rPr>
        <w:t>r</w:t>
      </w:r>
      <w:r>
        <w:rPr>
          <w:i/>
          <w:spacing w:val="-3"/>
          <w:w w:val="90"/>
          <w:sz w:val="15"/>
        </w:rPr>
        <w:t>b</w:t>
      </w:r>
      <w:r>
        <w:rPr>
          <w:i/>
          <w:spacing w:val="-3"/>
          <w:w w:val="90"/>
          <w:position w:val="7"/>
          <w:sz w:val="26"/>
        </w:rPr>
        <w:t>C</w:t>
      </w:r>
      <w:r>
        <w:rPr>
          <w:i/>
          <w:spacing w:val="-3"/>
          <w:w w:val="90"/>
          <w:sz w:val="15"/>
        </w:rPr>
        <w:t>k</w:t>
      </w:r>
      <w:r>
        <w:rPr>
          <w:i/>
          <w:spacing w:val="41"/>
          <w:sz w:val="15"/>
        </w:rPr>
        <w:t> </w:t>
      </w:r>
      <w:r>
        <w:rPr>
          <w:rFonts w:ascii="Symbol" w:hAnsi="Symbol"/>
          <w:spacing w:val="-2"/>
          <w:w w:val="90"/>
          <w:sz w:val="26"/>
        </w:rPr>
        <w:t></w:t>
      </w:r>
    </w:p>
    <w:p>
      <w:pPr>
        <w:pStyle w:val="BodyText"/>
        <w:tabs>
          <w:tab w:pos="3634" w:val="left" w:leader="none"/>
        </w:tabs>
        <w:spacing w:before="26"/>
        <w:ind w:left="178"/>
      </w:pPr>
      <w:r>
        <w:rPr/>
        <w:br w:type="column"/>
      </w:r>
      <w:r>
        <w:rPr/>
        <w:t>,</w:t>
        <w:tab/>
        <w:t>(7.10)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482" w:space="40"/>
            <w:col w:w="4728"/>
          </w:cols>
        </w:sectPr>
      </w:pPr>
    </w:p>
    <w:p>
      <w:pPr>
        <w:pStyle w:val="BodyText"/>
        <w:spacing w:line="321" w:lineRule="exact" w:before="171"/>
      </w:pPr>
      <w:r>
        <w:rPr/>
        <w:t>где</w:t>
      </w:r>
      <w:r>
        <w:rPr>
          <w:spacing w:val="32"/>
        </w:rPr>
        <w:t> </w:t>
      </w:r>
      <w:r>
        <w:rPr>
          <w:i/>
        </w:rPr>
        <w:t>f</w:t>
      </w:r>
      <w:r>
        <w:rPr>
          <w:vertAlign w:val="subscript"/>
        </w:rPr>
        <w:t>т</w:t>
      </w:r>
      <w:r>
        <w:rPr>
          <w:spacing w:val="103"/>
          <w:vertAlign w:val="baseline"/>
        </w:rPr>
        <w:t> </w:t>
      </w:r>
      <w:r>
        <w:rPr>
          <w:vertAlign w:val="baseline"/>
        </w:rPr>
        <w:t>–</w:t>
      </w:r>
      <w:r>
        <w:rPr>
          <w:spacing w:val="102"/>
          <w:vertAlign w:val="baseline"/>
        </w:rPr>
        <w:t> </w:t>
      </w:r>
      <w:r>
        <w:rPr>
          <w:vertAlign w:val="baseline"/>
        </w:rPr>
        <w:t>предельная</w:t>
      </w:r>
      <w:r>
        <w:rPr>
          <w:spacing w:val="103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102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03"/>
          <w:vertAlign w:val="baseline"/>
        </w:rPr>
        <w:t> </w:t>
      </w:r>
      <w:r>
        <w:rPr>
          <w:vertAlign w:val="baseline"/>
        </w:rPr>
        <w:t>по</w:t>
      </w:r>
      <w:r>
        <w:rPr>
          <w:spacing w:val="103"/>
          <w:vertAlign w:val="baseline"/>
        </w:rPr>
        <w:t> </w:t>
      </w:r>
      <w:r>
        <w:rPr>
          <w:vertAlign w:val="baseline"/>
        </w:rPr>
        <w:t>току;</w:t>
      </w:r>
      <w:r>
        <w:rPr>
          <w:spacing w:val="109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b</w:t>
      </w:r>
      <w:r>
        <w:rPr>
          <w:i/>
          <w:spacing w:val="105"/>
          <w:vertAlign w:val="baseline"/>
        </w:rPr>
        <w:t> </w:t>
      </w:r>
      <w:r>
        <w:rPr>
          <w:i/>
          <w:vertAlign w:val="baseline"/>
        </w:rPr>
        <w:t>–</w:t>
      </w:r>
      <w:r>
        <w:rPr>
          <w:i/>
          <w:spacing w:val="104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00"/>
          <w:vertAlign w:val="baseline"/>
        </w:rPr>
        <w:t> </w:t>
      </w:r>
      <w:r>
        <w:rPr>
          <w:vertAlign w:val="baseline"/>
        </w:rPr>
        <w:t>базы;</w:t>
      </w:r>
    </w:p>
    <w:p>
      <w:pPr>
        <w:pStyle w:val="BodyText"/>
        <w:spacing w:line="321" w:lineRule="exact"/>
      </w:pPr>
      <w:r>
        <w:rPr>
          <w:i/>
        </w:rPr>
        <w:t>С</w:t>
      </w:r>
      <w:r>
        <w:rPr>
          <w:i/>
          <w:vertAlign w:val="subscript"/>
        </w:rPr>
        <w:t>k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 емкость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коллектора.</w:t>
      </w:r>
    </w:p>
    <w:p>
      <w:pPr>
        <w:pStyle w:val="BodyText"/>
        <w:spacing w:line="237" w:lineRule="auto" w:before="166"/>
        <w:ind w:right="475" w:firstLine="566"/>
      </w:pPr>
      <w:r>
        <w:rPr/>
        <w:t>Коэффициент</w:t>
      </w:r>
      <w:r>
        <w:rPr>
          <w:spacing w:val="47"/>
        </w:rPr>
        <w:t> </w:t>
      </w:r>
      <w:r>
        <w:rPr/>
        <w:t>качества</w:t>
      </w:r>
      <w:r>
        <w:rPr>
          <w:spacing w:val="47"/>
        </w:rPr>
        <w:t> </w:t>
      </w:r>
      <w:r>
        <w:rPr/>
        <w:t>также</w:t>
      </w:r>
      <w:r>
        <w:rPr>
          <w:spacing w:val="46"/>
        </w:rPr>
        <w:t> </w:t>
      </w:r>
      <w:r>
        <w:rPr/>
        <w:t>можно</w:t>
      </w:r>
      <w:r>
        <w:rPr>
          <w:spacing w:val="47"/>
        </w:rPr>
        <w:t> </w:t>
      </w:r>
      <w:r>
        <w:rPr/>
        <w:t>выразить</w:t>
      </w:r>
      <w:r>
        <w:rPr>
          <w:spacing w:val="47"/>
        </w:rPr>
        <w:t> </w:t>
      </w:r>
      <w:r>
        <w:rPr/>
        <w:t>через</w:t>
      </w:r>
      <w:r>
        <w:rPr>
          <w:spacing w:val="48"/>
        </w:rPr>
        <w:t> </w:t>
      </w:r>
      <w:r>
        <w:rPr/>
        <w:t>время</w:t>
      </w:r>
      <w:r>
        <w:rPr>
          <w:spacing w:val="54"/>
        </w:rPr>
        <w:t> </w:t>
      </w:r>
      <w:r>
        <w:rPr/>
        <w:t>задержки</w:t>
      </w:r>
      <w:r>
        <w:rPr>
          <w:spacing w:val="-67"/>
        </w:rPr>
        <w:t> </w:t>
      </w:r>
      <w:r>
        <w:rPr/>
        <w:t>сигнала</w:t>
      </w:r>
      <w:r>
        <w:rPr>
          <w:spacing w:val="-3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эмиттером и коллектором</w:t>
      </w:r>
      <w:r>
        <w:rPr>
          <w:spacing w:val="1"/>
        </w:rPr>
        <w:t> </w:t>
      </w:r>
      <w:r>
        <w:rPr/>
        <w:t>τ</w:t>
      </w:r>
      <w:r>
        <w:rPr>
          <w:vertAlign w:val="subscript"/>
        </w:rPr>
        <w:t>ek</w:t>
      </w:r>
      <w:r>
        <w:rPr>
          <w:vertAlign w:val="baseline"/>
        </w:rPr>
        <w:t>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250" w:val="right" w:leader="none"/>
        </w:tabs>
        <w:spacing w:line="350" w:lineRule="exact" w:before="176"/>
        <w:ind w:left="4086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22030336" from="272.583618pt,24.116304pt" to="340.220744pt,24.116304pt" stroked="true" strokeweight=".575379pt" strokecolor="#000000">
            <v:stroke dashstyle="solid"/>
            <w10:wrap type="none"/>
          </v:line>
        </w:pict>
      </w:r>
      <w:r>
        <w:rPr>
          <w:i/>
          <w:w w:val="105"/>
          <w:sz w:val="23"/>
        </w:rPr>
        <w:t>K</w:t>
      </w:r>
      <w:r>
        <w:rPr>
          <w:i/>
          <w:spacing w:val="14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5"/>
          <w:sz w:val="23"/>
        </w:rPr>
        <w:t>1</w:t>
      </w:r>
    </w:p>
    <w:p>
      <w:pPr>
        <w:spacing w:line="315" w:lineRule="exact" w:before="0"/>
        <w:ind w:left="0" w:right="0" w:firstLine="0"/>
        <w:jc w:val="right"/>
        <w:rPr>
          <w:i/>
          <w:sz w:val="13"/>
        </w:rPr>
      </w:pPr>
      <w:r>
        <w:rPr>
          <w:spacing w:val="-15"/>
          <w:w w:val="105"/>
          <w:position w:val="2"/>
          <w:sz w:val="23"/>
        </w:rPr>
        <w:t>4</w:t>
      </w:r>
      <w:r>
        <w:rPr>
          <w:rFonts w:ascii="Symbol" w:hAnsi="Symbol"/>
          <w:w w:val="97"/>
          <w:position w:val="2"/>
          <w:sz w:val="25"/>
        </w:rPr>
        <w:t></w:t>
      </w:r>
      <w:r>
        <w:rPr>
          <w:spacing w:val="-8"/>
          <w:position w:val="2"/>
          <w:sz w:val="25"/>
        </w:rPr>
        <w:t> </w:t>
      </w:r>
      <w:r>
        <w:rPr>
          <w:rFonts w:ascii="Symbol" w:hAnsi="Symbol"/>
          <w:spacing w:val="18"/>
          <w:w w:val="77"/>
          <w:sz w:val="31"/>
        </w:rPr>
        <w:t></w:t>
      </w:r>
      <w:r>
        <w:rPr>
          <w:i/>
          <w:spacing w:val="-30"/>
          <w:w w:val="105"/>
          <w:position w:val="2"/>
          <w:sz w:val="23"/>
        </w:rPr>
        <w:t>r</w:t>
      </w:r>
      <w:r>
        <w:rPr>
          <w:i/>
          <w:spacing w:val="5"/>
          <w:w w:val="108"/>
          <w:position w:val="-3"/>
          <w:sz w:val="13"/>
        </w:rPr>
        <w:t>b</w:t>
      </w:r>
      <w:r>
        <w:rPr>
          <w:i/>
          <w:spacing w:val="-4"/>
          <w:w w:val="105"/>
          <w:position w:val="2"/>
          <w:sz w:val="23"/>
        </w:rPr>
        <w:t>C</w:t>
      </w:r>
      <w:r>
        <w:rPr>
          <w:i/>
          <w:spacing w:val="-4"/>
          <w:w w:val="108"/>
          <w:position w:val="-3"/>
          <w:sz w:val="13"/>
        </w:rPr>
        <w:t>k</w:t>
      </w:r>
      <w:r>
        <w:rPr>
          <w:rFonts w:ascii="Symbol" w:hAnsi="Symbol"/>
          <w:spacing w:val="19"/>
          <w:w w:val="97"/>
          <w:position w:val="2"/>
          <w:sz w:val="25"/>
        </w:rPr>
        <w:t></w:t>
      </w:r>
      <w:r>
        <w:rPr>
          <w:i/>
          <w:spacing w:val="-3"/>
          <w:w w:val="108"/>
          <w:position w:val="-3"/>
          <w:sz w:val="13"/>
        </w:rPr>
        <w:t>e</w:t>
      </w:r>
      <w:r>
        <w:rPr>
          <w:i/>
          <w:w w:val="108"/>
          <w:position w:val="-3"/>
          <w:sz w:val="13"/>
        </w:rPr>
        <w:t>k</w:t>
      </w:r>
    </w:p>
    <w:p>
      <w:pPr>
        <w:spacing w:before="463"/>
        <w:ind w:left="9" w:right="0" w:firstLine="0"/>
        <w:jc w:val="left"/>
        <w:rPr>
          <w:sz w:val="13"/>
        </w:rPr>
      </w:pPr>
      <w:r>
        <w:rPr/>
        <w:br w:type="column"/>
      </w:r>
      <w:r>
        <w:rPr>
          <w:rFonts w:ascii="Symbol" w:hAnsi="Symbol"/>
          <w:spacing w:val="-11"/>
          <w:w w:val="77"/>
          <w:position w:val="-15"/>
          <w:sz w:val="31"/>
        </w:rPr>
        <w:t></w:t>
      </w:r>
      <w:r>
        <w:rPr>
          <w:spacing w:val="-5"/>
          <w:w w:val="108"/>
          <w:sz w:val="13"/>
        </w:rPr>
        <w:t>1</w:t>
      </w:r>
      <w:r>
        <w:rPr>
          <w:w w:val="108"/>
          <w:sz w:val="13"/>
        </w:rPr>
        <w:t>/</w:t>
      </w:r>
      <w:r>
        <w:rPr>
          <w:spacing w:val="-21"/>
          <w:sz w:val="13"/>
        </w:rPr>
        <w:t> </w:t>
      </w:r>
      <w:r>
        <w:rPr>
          <w:spacing w:val="-18"/>
          <w:w w:val="108"/>
          <w:sz w:val="13"/>
        </w:rPr>
        <w:t>2</w:t>
      </w:r>
    </w:p>
    <w:p>
      <w:pPr>
        <w:pStyle w:val="BodyText"/>
        <w:tabs>
          <w:tab w:pos="3283" w:val="left" w:leader="none"/>
        </w:tabs>
        <w:spacing w:before="267"/>
        <w:ind w:left="43"/>
      </w:pPr>
      <w:r>
        <w:rPr/>
        <w:br w:type="column"/>
      </w:r>
      <w:r>
        <w:rPr/>
        <w:t>.</w:t>
        <w:tab/>
        <w:t>(7.11)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527" w:space="40"/>
            <w:col w:w="267" w:space="39"/>
            <w:col w:w="4377"/>
          </w:cols>
        </w:sectPr>
      </w:pPr>
    </w:p>
    <w:p>
      <w:pPr>
        <w:pStyle w:val="BodyText"/>
        <w:spacing w:before="200"/>
        <w:ind w:right="413" w:firstLine="566"/>
        <w:jc w:val="both"/>
      </w:pPr>
      <w:r>
        <w:rPr/>
        <w:t>Анализируя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выражение,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хорошего</w:t>
      </w:r>
      <w:r>
        <w:rPr>
          <w:spacing w:val="1"/>
        </w:rPr>
        <w:t> </w:t>
      </w:r>
      <w:r>
        <w:rPr/>
        <w:t>СВЧ-транзистора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сведены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 сопротивление базы, емкость коллектора и время задержки сигнала в</w:t>
      </w:r>
      <w:r>
        <w:rPr>
          <w:spacing w:val="-67"/>
        </w:rPr>
        <w:t> </w:t>
      </w:r>
      <w:r>
        <w:rPr/>
        <w:t>транзисторе.</w:t>
      </w:r>
    </w:p>
    <w:p>
      <w:pPr>
        <w:pStyle w:val="BodyText"/>
        <w:spacing w:before="162"/>
        <w:ind w:right="415" w:firstLine="566"/>
        <w:jc w:val="both"/>
      </w:pPr>
      <w:r>
        <w:rPr>
          <w:b/>
        </w:rPr>
        <w:t>Сопротивление базы. </w:t>
      </w:r>
      <w:r>
        <w:rPr/>
        <w:t>В планарном транзисторе небольшой базовый ток,</w:t>
      </w:r>
      <w:r>
        <w:rPr>
          <w:spacing w:val="1"/>
        </w:rPr>
        <w:t> </w:t>
      </w:r>
      <w:r>
        <w:rPr/>
        <w:t>протекая параллельно плоскостям эмиттерного и коллекторного переходов из</w:t>
      </w:r>
      <w:r>
        <w:rPr>
          <w:spacing w:val="1"/>
        </w:rPr>
        <w:t> </w:t>
      </w:r>
      <w:r>
        <w:rPr/>
        <w:t>области</w:t>
      </w:r>
      <w:r>
        <w:rPr>
          <w:spacing w:val="69"/>
        </w:rPr>
        <w:t> </w:t>
      </w:r>
      <w:r>
        <w:rPr/>
        <w:t>базового</w:t>
      </w:r>
      <w:r>
        <w:rPr>
          <w:spacing w:val="69"/>
        </w:rPr>
        <w:t> </w:t>
      </w:r>
      <w:r>
        <w:rPr/>
        <w:t>контакта,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/>
        <w:t>базе</w:t>
      </w:r>
      <w:r>
        <w:rPr>
          <w:spacing w:val="69"/>
        </w:rPr>
        <w:t> </w:t>
      </w:r>
      <w:r>
        <w:rPr/>
        <w:t>поперечное</w:t>
      </w:r>
      <w:r>
        <w:rPr>
          <w:spacing w:val="68"/>
        </w:rPr>
        <w:t> </w:t>
      </w:r>
      <w:r>
        <w:rPr/>
        <w:t>падение</w:t>
      </w:r>
      <w:r>
        <w:rPr>
          <w:spacing w:val="69"/>
        </w:rPr>
        <w:t> </w:t>
      </w:r>
      <w:r>
        <w:rPr/>
        <w:t>напряжения,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поскольку базовая область имеет конечное сопротивление. Поперечное падение</w:t>
      </w:r>
      <w:r>
        <w:rPr>
          <w:spacing w:val="-67"/>
        </w:rPr>
        <w:t> </w:t>
      </w:r>
      <w:r>
        <w:rPr/>
        <w:t>напряжения в базе может влиять на работу транзистора, так как части эмиттера,</w:t>
      </w:r>
      <w:r>
        <w:rPr>
          <w:spacing w:val="-67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удаленные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контакта,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меньшем</w:t>
      </w:r>
      <w:r>
        <w:rPr>
          <w:spacing w:val="1"/>
        </w:rPr>
        <w:t> </w:t>
      </w:r>
      <w:r>
        <w:rPr/>
        <w:t>смещении, чем близлежащие части, а поскольку эмиттер имеет малое удельное</w:t>
      </w:r>
      <w:r>
        <w:rPr>
          <w:spacing w:val="1"/>
        </w:rPr>
        <w:t> </w:t>
      </w:r>
      <w:r>
        <w:rPr/>
        <w:t>сопротивление,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смещение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краю,</w:t>
      </w:r>
      <w:r>
        <w:rPr>
          <w:spacing w:val="1"/>
        </w:rPr>
        <w:t> </w:t>
      </w:r>
      <w:r>
        <w:rPr/>
        <w:t>лежащему</w:t>
      </w:r>
      <w:r>
        <w:rPr>
          <w:spacing w:val="1"/>
        </w:rPr>
        <w:t> </w:t>
      </w:r>
      <w:r>
        <w:rPr/>
        <w:t>ближе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базовому</w:t>
      </w:r>
      <w:r>
        <w:rPr>
          <w:spacing w:val="1"/>
        </w:rPr>
        <w:t> </w:t>
      </w:r>
      <w:r>
        <w:rPr/>
        <w:t>контакту.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устранить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самосмещения,</w:t>
      </w:r>
      <w:r>
        <w:rPr>
          <w:spacing w:val="1"/>
        </w:rPr>
        <w:t> </w:t>
      </w:r>
      <w:r>
        <w:rPr/>
        <w:t>конструируют</w:t>
      </w:r>
      <w:r>
        <w:rPr>
          <w:spacing w:val="1"/>
        </w:rPr>
        <w:t> </w:t>
      </w:r>
      <w:r>
        <w:rPr/>
        <w:t>эмиттер с большой величиной отношения периметра к площади, например, в</w:t>
      </w:r>
      <w:r>
        <w:rPr>
          <w:spacing w:val="1"/>
        </w:rPr>
        <w:t> </w:t>
      </w:r>
      <w:r>
        <w:rPr/>
        <w:t>виде ряда длинных узких полосок, так что поперечное падение напряжения на</w:t>
      </w:r>
      <w:r>
        <w:rPr>
          <w:spacing w:val="1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полоске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протекания</w:t>
      </w:r>
      <w:r>
        <w:rPr>
          <w:spacing w:val="-3"/>
        </w:rPr>
        <w:t> </w:t>
      </w:r>
      <w:r>
        <w:rPr/>
        <w:t>базового</w:t>
      </w:r>
      <w:r>
        <w:rPr>
          <w:spacing w:val="-1"/>
        </w:rPr>
        <w:t> </w:t>
      </w:r>
      <w:r>
        <w:rPr/>
        <w:t>тока</w:t>
      </w:r>
      <w:r>
        <w:rPr>
          <w:spacing w:val="-1"/>
        </w:rPr>
        <w:t> </w:t>
      </w:r>
      <w:r>
        <w:rPr/>
        <w:t>оказывается</w:t>
      </w:r>
      <w:r>
        <w:rPr>
          <w:spacing w:val="-1"/>
        </w:rPr>
        <w:t> </w:t>
      </w:r>
      <w:r>
        <w:rPr/>
        <w:t>малым.</w:t>
      </w:r>
    </w:p>
    <w:p>
      <w:pPr>
        <w:pStyle w:val="BodyText"/>
        <w:spacing w:before="163"/>
        <w:ind w:right="410" w:firstLine="566"/>
        <w:jc w:val="both"/>
      </w:pPr>
      <w:r>
        <w:rPr/>
        <w:t>СВЧ-транзисторы конструируют таким образом, что при малой ширине</w:t>
      </w:r>
      <w:r>
        <w:rPr>
          <w:spacing w:val="1"/>
        </w:rPr>
        <w:t> </w:t>
      </w:r>
      <w:r>
        <w:rPr/>
        <w:t>эмиттерных</w:t>
      </w:r>
      <w:r>
        <w:rPr>
          <w:spacing w:val="1"/>
        </w:rPr>
        <w:t> </w:t>
      </w:r>
      <w:r>
        <w:rPr/>
        <w:t>полосок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плотностях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площади эмиттера распределяется практически равномерно. Можно показать,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под</w:t>
      </w:r>
      <w:r>
        <w:rPr>
          <w:spacing w:val="1"/>
        </w:rPr>
        <w:t> </w:t>
      </w:r>
      <w:r>
        <w:rPr/>
        <w:t>эмиттером,</w:t>
      </w:r>
      <w:r>
        <w:rPr>
          <w:spacing w:val="-2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выражением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312"/>
        <w:ind w:left="0" w:right="0" w:firstLine="0"/>
        <w:jc w:val="right"/>
        <w:rPr>
          <w:i/>
          <w:sz w:val="18"/>
        </w:rPr>
      </w:pPr>
      <w:r>
        <w:rPr>
          <w:i/>
          <w:position w:val="8"/>
          <w:sz w:val="29"/>
        </w:rPr>
        <w:t>r</w:t>
      </w:r>
      <w:r>
        <w:rPr>
          <w:i/>
          <w:sz w:val="18"/>
        </w:rPr>
        <w:t>bi</w:t>
      </w:r>
    </w:p>
    <w:p>
      <w:pPr>
        <w:tabs>
          <w:tab w:pos="4395" w:val="left" w:leader="none"/>
        </w:tabs>
        <w:spacing w:line="439" w:lineRule="exact" w:before="133"/>
        <w:ind w:left="4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7"/>
          <w:position w:val="1"/>
          <w:sz w:val="29"/>
        </w:rPr>
        <w:t></w:t>
      </w:r>
      <w:r>
        <w:rPr>
          <w:spacing w:val="-13"/>
          <w:position w:val="1"/>
          <w:sz w:val="29"/>
        </w:rPr>
        <w:t> </w:t>
      </w:r>
      <w:r>
        <w:rPr>
          <w:i/>
          <w:spacing w:val="-7"/>
          <w:position w:val="18"/>
          <w:sz w:val="29"/>
        </w:rPr>
        <w:t>tR</w:t>
      </w:r>
      <w:r>
        <w:rPr>
          <w:spacing w:val="-7"/>
          <w:position w:val="10"/>
          <w:sz w:val="18"/>
        </w:rPr>
        <w:t>0</w:t>
      </w:r>
      <w:r>
        <w:rPr>
          <w:i/>
          <w:spacing w:val="-7"/>
          <w:position w:val="10"/>
          <w:sz w:val="18"/>
        </w:rPr>
        <w:t>e</w:t>
      </w:r>
      <w:r>
        <w:rPr>
          <w:i/>
          <w:spacing w:val="26"/>
          <w:position w:val="10"/>
          <w:sz w:val="18"/>
        </w:rPr>
        <w:t> </w:t>
      </w:r>
      <w:r>
        <w:rPr>
          <w:spacing w:val="-6"/>
          <w:sz w:val="28"/>
        </w:rPr>
        <w:t>,</w:t>
        <w:tab/>
      </w:r>
      <w:r>
        <w:rPr>
          <w:sz w:val="28"/>
        </w:rPr>
        <w:t>(7.12)</w:t>
      </w:r>
    </w:p>
    <w:p>
      <w:pPr>
        <w:spacing w:line="262" w:lineRule="exact" w:before="0"/>
        <w:ind w:left="275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22028800" from="297.408081pt,-2.859557pt" to="319.214373pt,-2.859533pt" stroked="true" strokeweight=".609225pt" strokecolor="#000000">
            <v:stroke dashstyle="solid"/>
            <w10:wrap type="none"/>
          </v:line>
        </w:pict>
      </w:r>
      <w:r>
        <w:rPr>
          <w:spacing w:val="11"/>
          <w:sz w:val="29"/>
        </w:rPr>
        <w:t>2</w:t>
      </w:r>
      <w:r>
        <w:rPr>
          <w:i/>
          <w:spacing w:val="11"/>
          <w:sz w:val="29"/>
        </w:rPr>
        <w:t>ln</w:t>
      </w:r>
      <w:r>
        <w:rPr>
          <w:i/>
          <w:spacing w:val="-29"/>
          <w:sz w:val="29"/>
        </w:rPr>
        <w:t> </w:t>
      </w:r>
    </w:p>
    <w:p>
      <w:pPr>
        <w:spacing w:after="0" w:line="262" w:lineRule="exact"/>
        <w:jc w:val="left"/>
        <w:rPr>
          <w:sz w:val="29"/>
        </w:rPr>
        <w:sectPr>
          <w:type w:val="continuous"/>
          <w:pgSz w:w="11910" w:h="16840"/>
          <w:pgMar w:top="1040" w:bottom="280" w:left="940" w:right="720"/>
          <w:cols w:num="2" w:equalWidth="0">
            <w:col w:w="4721" w:space="40"/>
            <w:col w:w="5489"/>
          </w:cols>
        </w:sectPr>
      </w:pPr>
    </w:p>
    <w:p>
      <w:pPr>
        <w:pStyle w:val="BodyText"/>
        <w:spacing w:before="2"/>
        <w:ind w:left="0"/>
        <w:rPr>
          <w:i/>
          <w:sz w:val="10"/>
        </w:rPr>
      </w:pPr>
    </w:p>
    <w:p>
      <w:pPr>
        <w:pStyle w:val="BodyText"/>
        <w:spacing w:before="89"/>
        <w:ind w:right="409"/>
        <w:jc w:val="both"/>
      </w:pPr>
      <w:r>
        <w:rPr/>
        <w:t>где </w:t>
      </w:r>
      <w:r>
        <w:rPr>
          <w:i/>
        </w:rPr>
        <w:t>S </w:t>
      </w:r>
      <w:r>
        <w:rPr/>
        <w:t>и </w:t>
      </w:r>
      <w:r>
        <w:rPr>
          <w:i/>
        </w:rPr>
        <w:t>l </w:t>
      </w:r>
      <w:r>
        <w:rPr/>
        <w:t>– соответственно ширина и длина эмиттерной полоски; </w:t>
      </w:r>
      <w:r>
        <w:rPr>
          <w:i/>
        </w:rPr>
        <w:t>n – </w:t>
      </w:r>
      <w:r>
        <w:rPr/>
        <w:t>число</w:t>
      </w:r>
      <w:r>
        <w:rPr>
          <w:spacing w:val="1"/>
        </w:rPr>
        <w:t> </w:t>
      </w:r>
      <w:r>
        <w:rPr/>
        <w:t>полосок,</w:t>
      </w:r>
      <w:r>
        <w:rPr>
          <w:spacing w:val="71"/>
        </w:rPr>
        <w:t> </w:t>
      </w:r>
      <w:r>
        <w:rPr/>
        <w:t>каждая</w:t>
      </w:r>
      <w:r>
        <w:rPr>
          <w:spacing w:val="70"/>
        </w:rPr>
        <w:t> </w:t>
      </w:r>
      <w:r>
        <w:rPr/>
        <w:t>из</w:t>
      </w:r>
      <w:r>
        <w:rPr>
          <w:spacing w:val="71"/>
        </w:rPr>
        <w:t> </w:t>
      </w:r>
      <w:r>
        <w:rPr/>
        <w:t>которых   лежит</w:t>
      </w:r>
      <w:r>
        <w:rPr>
          <w:spacing w:val="70"/>
        </w:rPr>
        <w:t> </w:t>
      </w:r>
      <w:r>
        <w:rPr/>
        <w:t>между</w:t>
      </w:r>
      <w:r>
        <w:rPr>
          <w:spacing w:val="70"/>
        </w:rPr>
        <w:t> </w:t>
      </w:r>
      <w:r>
        <w:rPr/>
        <w:t>двумя   базовыми   контактами;</w:t>
      </w:r>
      <w:r>
        <w:rPr>
          <w:spacing w:val="1"/>
        </w:rPr>
        <w:t> </w:t>
      </w:r>
      <w:r>
        <w:rPr>
          <w:i/>
        </w:rPr>
        <w:t>R</w:t>
      </w:r>
      <w:r>
        <w:rPr>
          <w:vertAlign w:val="subscript"/>
        </w:rPr>
        <w:t>0</w:t>
      </w:r>
      <w:r>
        <w:rPr>
          <w:i/>
          <w:vertAlign w:val="subscript"/>
        </w:rPr>
        <w:t>е</w:t>
      </w:r>
      <w:r>
        <w:rPr>
          <w:i/>
          <w:vertAlign w:val="baseline"/>
        </w:rPr>
        <w:t> </w:t>
      </w:r>
      <w:r>
        <w:rPr>
          <w:vertAlign w:val="baseline"/>
        </w:rPr>
        <w:t>– поперечное сопротивление базы, находящейся под эмиттером, измеренное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омах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vertAlign w:val="baseline"/>
        </w:rPr>
        <w:t>квадрат,</w:t>
      </w:r>
      <w:r>
        <w:rPr>
          <w:spacing w:val="-16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4"/>
          <w:vertAlign w:val="baseline"/>
        </w:rPr>
        <w:t> </w:t>
      </w:r>
      <w:r>
        <w:rPr>
          <w:vertAlign w:val="baseline"/>
        </w:rPr>
        <w:t>соответствует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удельному</w:t>
      </w:r>
      <w:r>
        <w:rPr>
          <w:spacing w:val="-19"/>
          <w:vertAlign w:val="baseline"/>
        </w:rPr>
        <w:t> </w:t>
      </w:r>
      <w:r>
        <w:rPr>
          <w:vertAlign w:val="baseline"/>
        </w:rPr>
        <w:t>сопротивлению</w:t>
      </w:r>
      <w:r>
        <w:rPr>
          <w:spacing w:val="-16"/>
          <w:vertAlign w:val="baseline"/>
        </w:rPr>
        <w:t> </w:t>
      </w:r>
      <w:r>
        <w:rPr>
          <w:vertAlign w:val="baseline"/>
        </w:rPr>
        <w:t>базы,</w:t>
      </w:r>
      <w:r>
        <w:rPr>
          <w:spacing w:val="-14"/>
          <w:vertAlign w:val="baseline"/>
        </w:rPr>
        <w:t> </w:t>
      </w:r>
      <w:r>
        <w:rPr>
          <w:vertAlign w:val="baseline"/>
        </w:rPr>
        <w:t>деленному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 толщину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базы.</w:t>
      </w:r>
    </w:p>
    <w:p>
      <w:pPr>
        <w:pStyle w:val="BodyText"/>
        <w:spacing w:line="237" w:lineRule="auto" w:before="162"/>
        <w:ind w:right="475" w:firstLine="566"/>
      </w:pPr>
      <w:r>
        <w:rPr/>
        <w:t>Уравнение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части базы, лежащей</w:t>
      </w:r>
      <w:r>
        <w:rPr>
          <w:spacing w:val="1"/>
        </w:rPr>
        <w:t> </w:t>
      </w:r>
      <w:r>
        <w:rPr/>
        <w:t>между краем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краем</w:t>
      </w:r>
      <w:r>
        <w:rPr>
          <w:spacing w:val="-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контакта,</w:t>
      </w:r>
      <w:r>
        <w:rPr>
          <w:spacing w:val="-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записать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</w:p>
    <w:p>
      <w:pPr>
        <w:tabs>
          <w:tab w:pos="4798" w:val="left" w:leader="none"/>
          <w:tab w:pos="9156" w:val="left" w:leader="none"/>
        </w:tabs>
        <w:spacing w:line="363" w:lineRule="exact" w:before="147" w:after="11"/>
        <w:ind w:left="4440" w:right="0" w:firstLine="0"/>
        <w:jc w:val="left"/>
        <w:rPr>
          <w:sz w:val="28"/>
        </w:rPr>
      </w:pPr>
      <w:r>
        <w:rPr>
          <w:i/>
          <w:w w:val="105"/>
          <w:sz w:val="28"/>
        </w:rPr>
        <w:t>r</w:t>
        <w:tab/>
      </w:r>
      <w:r>
        <w:rPr>
          <w:rFonts w:ascii="Symbol" w:hAnsi="Symbol"/>
          <w:w w:val="105"/>
          <w:sz w:val="28"/>
        </w:rPr>
        <w:t></w:t>
      </w:r>
      <w:r>
        <w:rPr>
          <w:spacing w:val="-11"/>
          <w:w w:val="105"/>
          <w:sz w:val="28"/>
        </w:rPr>
        <w:t> </w:t>
      </w:r>
      <w:r>
        <w:rPr>
          <w:i/>
          <w:w w:val="105"/>
          <w:position w:val="18"/>
          <w:sz w:val="28"/>
        </w:rPr>
        <w:t>tR</w:t>
      </w:r>
      <w:r>
        <w:rPr>
          <w:w w:val="105"/>
          <w:position w:val="9"/>
          <w:sz w:val="18"/>
        </w:rPr>
        <w:t>0</w:t>
      </w:r>
      <w:r>
        <w:rPr>
          <w:i/>
          <w:w w:val="105"/>
          <w:position w:val="9"/>
          <w:sz w:val="18"/>
        </w:rPr>
        <w:t>b</w:t>
      </w:r>
      <w:r>
        <w:rPr>
          <w:i/>
          <w:spacing w:val="41"/>
          <w:w w:val="105"/>
          <w:position w:val="9"/>
          <w:sz w:val="18"/>
        </w:rPr>
        <w:t> </w:t>
      </w:r>
      <w:r>
        <w:rPr>
          <w:w w:val="105"/>
          <w:sz w:val="28"/>
        </w:rPr>
        <w:t>,</w:t>
        <w:tab/>
        <w:t>(7.13)</w:t>
      </w:r>
    </w:p>
    <w:p>
      <w:pPr>
        <w:pStyle w:val="BodyText"/>
        <w:spacing w:line="20" w:lineRule="exact"/>
        <w:ind w:left="5014"/>
        <w:rPr>
          <w:sz w:val="2"/>
        </w:rPr>
      </w:pPr>
      <w:r>
        <w:rPr>
          <w:sz w:val="2"/>
        </w:rPr>
        <w:pict>
          <v:group style="width:23.95pt;height:.6pt;mso-position-horizontal-relative:char;mso-position-vertical-relative:line" coordorigin="0,0" coordsize="479,12">
            <v:line style="position:absolute" from="0,6" to="478,6" stroked="true" strokeweight=".59750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31" w:val="left" w:leader="none"/>
        </w:tabs>
        <w:spacing w:line="293" w:lineRule="exact" w:before="0"/>
        <w:ind w:left="0" w:right="204" w:firstLine="0"/>
        <w:jc w:val="center"/>
        <w:rPr>
          <w:i/>
          <w:sz w:val="28"/>
        </w:rPr>
      </w:pPr>
      <w:r>
        <w:rPr>
          <w:i/>
          <w:w w:val="105"/>
          <w:sz w:val="28"/>
          <w:vertAlign w:val="superscript"/>
        </w:rPr>
        <w:t>b</w:t>
      </w:r>
      <w:r>
        <w:rPr>
          <w:w w:val="105"/>
          <w:sz w:val="28"/>
          <w:vertAlign w:val="superscript"/>
        </w:rPr>
        <w:t>0</w:t>
      </w:r>
      <w:r>
        <w:rPr>
          <w:w w:val="105"/>
          <w:sz w:val="28"/>
          <w:vertAlign w:val="baseline"/>
        </w:rPr>
        <w:tab/>
      </w:r>
      <w:r>
        <w:rPr>
          <w:spacing w:val="12"/>
          <w:w w:val="105"/>
          <w:sz w:val="28"/>
          <w:vertAlign w:val="baseline"/>
        </w:rPr>
        <w:t>2</w:t>
      </w:r>
      <w:r>
        <w:rPr>
          <w:i/>
          <w:spacing w:val="12"/>
          <w:w w:val="105"/>
          <w:sz w:val="28"/>
          <w:vertAlign w:val="baseline"/>
        </w:rPr>
        <w:t>ln</w:t>
      </w:r>
      <w:r>
        <w:rPr>
          <w:i/>
          <w:spacing w:val="-23"/>
          <w:sz w:val="28"/>
          <w:vertAlign w:val="baseline"/>
        </w:rPr>
        <w:t> </w:t>
      </w:r>
    </w:p>
    <w:p>
      <w:pPr>
        <w:pStyle w:val="BodyText"/>
        <w:spacing w:line="237" w:lineRule="auto" w:before="213"/>
      </w:pPr>
      <w:r>
        <w:rPr/>
        <w:t>где </w:t>
      </w:r>
      <w:r>
        <w:rPr>
          <w:i/>
        </w:rPr>
        <w:t>t – </w:t>
      </w:r>
      <w:r>
        <w:rPr/>
        <w:t>расстояние от края эмиттера до края базового контакта; </w:t>
      </w:r>
      <w:r>
        <w:rPr>
          <w:i/>
        </w:rPr>
        <w:t>Rb</w:t>
      </w:r>
      <w:r>
        <w:rPr>
          <w:i/>
          <w:vertAlign w:val="subscript"/>
        </w:rPr>
        <w:t>0</w:t>
      </w:r>
      <w:r>
        <w:rPr>
          <w:i/>
          <w:vertAlign w:val="baseline"/>
        </w:rPr>
        <w:t> </w:t>
      </w:r>
      <w:r>
        <w:rPr>
          <w:vertAlign w:val="baseline"/>
        </w:rPr>
        <w:t>– поперечное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части</w:t>
      </w:r>
      <w:r>
        <w:rPr>
          <w:spacing w:val="-2"/>
          <w:vertAlign w:val="baseline"/>
        </w:rPr>
        <w:t> </w:t>
      </w:r>
      <w:r>
        <w:rPr>
          <w:vertAlign w:val="baseline"/>
        </w:rPr>
        <w:t>базы.</w:t>
      </w:r>
    </w:p>
    <w:p>
      <w:pPr>
        <w:pStyle w:val="BodyText"/>
        <w:spacing w:line="237" w:lineRule="auto" w:before="166"/>
        <w:ind w:right="412" w:firstLine="566"/>
        <w:jc w:val="both"/>
      </w:pPr>
      <w:r>
        <w:rPr/>
        <w:t>Обычно </w:t>
      </w:r>
      <w:r>
        <w:rPr>
          <w:i/>
        </w:rPr>
        <w:t>R</w:t>
      </w:r>
      <w:r>
        <w:rPr>
          <w:vertAlign w:val="subscript"/>
        </w:rPr>
        <w:t>0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больше </w:t>
      </w:r>
      <w:r>
        <w:rPr>
          <w:i/>
          <w:vertAlign w:val="baseline"/>
        </w:rPr>
        <w:t>R</w:t>
      </w:r>
      <w:r>
        <w:rPr>
          <w:vertAlign w:val="subscript"/>
        </w:rPr>
        <w:t>0</w:t>
      </w:r>
      <w:r>
        <w:rPr>
          <w:i/>
          <w:vertAlign w:val="subscript"/>
        </w:rPr>
        <w:t>b</w:t>
      </w:r>
      <w:r>
        <w:rPr>
          <w:vertAlign w:val="baseline"/>
        </w:rPr>
        <w:t>, поскольку часть базы, находящаяся под эмиттером,</w:t>
      </w:r>
      <w:r>
        <w:rPr>
          <w:spacing w:val="-67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меньшую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толщину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более низкий уровень</w:t>
      </w:r>
      <w:r>
        <w:rPr>
          <w:spacing w:val="-2"/>
          <w:vertAlign w:val="baseline"/>
        </w:rPr>
        <w:t> </w:t>
      </w:r>
      <w:r>
        <w:rPr>
          <w:vertAlign w:val="baseline"/>
        </w:rPr>
        <w:t>легирования.</w:t>
      </w:r>
    </w:p>
    <w:p>
      <w:pPr>
        <w:pStyle w:val="BodyText"/>
        <w:spacing w:line="237" w:lineRule="auto" w:before="167"/>
        <w:ind w:right="412" w:firstLine="566"/>
        <w:jc w:val="both"/>
      </w:pPr>
      <w:r>
        <w:rPr/>
        <w:t>Такая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эмиттерными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тремя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контактами</w:t>
      </w:r>
      <w:r>
        <w:rPr>
          <w:spacing w:val="1"/>
        </w:rPr>
        <w:t> </w:t>
      </w:r>
      <w:r>
        <w:rPr/>
        <w:t>показана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7.13.</w:t>
      </w:r>
    </w:p>
    <w:p>
      <w:pPr>
        <w:pStyle w:val="BodyText"/>
        <w:spacing w:before="163"/>
        <w:ind w:right="412" w:firstLine="566"/>
        <w:jc w:val="both"/>
      </w:pPr>
      <w:r>
        <w:rPr/>
        <w:t>Структуру с поочередным расположением эмиттерных и базовых полосок</w:t>
      </w:r>
      <w:r>
        <w:rPr>
          <w:spacing w:val="1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гребенчатой.</w:t>
      </w:r>
      <w:r>
        <w:rPr>
          <w:spacing w:val="-8"/>
        </w:rPr>
        <w:t> </w:t>
      </w:r>
      <w:r>
        <w:rPr/>
        <w:t>Величину</w:t>
      </w:r>
      <w:r>
        <w:rPr>
          <w:spacing w:val="-8"/>
        </w:rPr>
        <w:t> </w:t>
      </w:r>
      <w:r>
        <w:rPr>
          <w:i/>
        </w:rPr>
        <w:t>r</w:t>
      </w:r>
      <w:r>
        <w:rPr>
          <w:i/>
          <w:vertAlign w:val="subscript"/>
        </w:rPr>
        <w:t>bi</w:t>
      </w:r>
      <w:r>
        <w:rPr>
          <w:i/>
          <w:spacing w:val="-10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-7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8"/>
          <w:vertAlign w:val="baseline"/>
        </w:rPr>
        <w:t> </w:t>
      </w:r>
      <w:r>
        <w:rPr>
          <w:vertAlign w:val="baseline"/>
        </w:rPr>
        <w:t>активной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базы,</w:t>
      </w:r>
      <w:r>
        <w:rPr>
          <w:spacing w:val="-10"/>
          <w:vertAlign w:val="baseline"/>
        </w:rPr>
        <w:t> </w:t>
      </w:r>
      <w:r>
        <w:rPr>
          <w:vertAlign w:val="baseline"/>
        </w:rPr>
        <w:t>а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b</w:t>
      </w:r>
      <w:r>
        <w:rPr>
          <w:vertAlign w:val="subscript"/>
        </w:rPr>
        <w:t>0</w:t>
      </w:r>
      <w:r>
        <w:rPr>
          <w:vertAlign w:val="baseline"/>
        </w:rPr>
        <w:t> – сопротивлением пассивной базы. Кроме того, на сверхвысоких частотах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следует</w:t>
      </w:r>
      <w:r>
        <w:rPr>
          <w:spacing w:val="71"/>
          <w:vertAlign w:val="baseline"/>
        </w:rPr>
        <w:t> </w:t>
      </w:r>
      <w:r>
        <w:rPr>
          <w:vertAlign w:val="baseline"/>
        </w:rPr>
        <w:t>учитывать,  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 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  </w:t>
      </w:r>
      <w:r>
        <w:rPr>
          <w:spacing w:val="1"/>
          <w:vertAlign w:val="baseline"/>
        </w:rPr>
        <w:t> </w:t>
      </w:r>
      <w:r>
        <w:rPr>
          <w:vertAlign w:val="baseline"/>
        </w:rPr>
        <w:t>еще  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  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  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базового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сопротивления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сопротивление</w:t>
      </w:r>
      <w:r>
        <w:rPr>
          <w:vertAlign w:val="baseline"/>
        </w:rPr>
        <w:t> базового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контакта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b</w:t>
      </w:r>
      <w:r>
        <w:rPr>
          <w:i/>
          <w:spacing w:val="-24"/>
          <w:vertAlign w:val="baseline"/>
        </w:rPr>
        <w:t> </w:t>
      </w:r>
      <w:r>
        <w:rPr>
          <w:vertAlign w:val="subscript"/>
        </w:rPr>
        <w:t>конт</w:t>
      </w:r>
      <w:r>
        <w:rPr>
          <w:vertAlign w:val="baseline"/>
        </w:rPr>
        <w:t>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4007"/>
        <w:rPr>
          <w:sz w:val="20"/>
        </w:rPr>
      </w:pPr>
      <w:r>
        <w:rPr>
          <w:sz w:val="20"/>
        </w:rPr>
        <w:drawing>
          <wp:inline distT="0" distB="0" distL="0" distR="0">
            <wp:extent cx="1658365" cy="1402556"/>
            <wp:effectExtent l="0" t="0" r="0" b="0"/>
            <wp:docPr id="519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40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365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90"/>
        <w:ind w:left="629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7.13.</w:t>
      </w:r>
      <w:r>
        <w:rPr>
          <w:spacing w:val="-4"/>
          <w:sz w:val="24"/>
        </w:rPr>
        <w:t> </w:t>
      </w:r>
      <w:r>
        <w:rPr>
          <w:sz w:val="24"/>
        </w:rPr>
        <w:t>Гребенчатая</w:t>
      </w:r>
      <w:r>
        <w:rPr>
          <w:spacing w:val="-3"/>
          <w:sz w:val="24"/>
        </w:rPr>
        <w:t> </w:t>
      </w:r>
      <w:r>
        <w:rPr>
          <w:sz w:val="24"/>
        </w:rPr>
        <w:t>структура</w:t>
      </w:r>
      <w:r>
        <w:rPr>
          <w:spacing w:val="-3"/>
          <w:sz w:val="24"/>
        </w:rPr>
        <w:t> </w:t>
      </w:r>
      <w:r>
        <w:rPr>
          <w:sz w:val="24"/>
        </w:rPr>
        <w:t>транзистора</w:t>
      </w:r>
    </w:p>
    <w:p>
      <w:pPr>
        <w:pStyle w:val="BodyText"/>
        <w:spacing w:before="229"/>
        <w:ind w:left="759"/>
      </w:pP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суммарное</w:t>
      </w:r>
      <w:r>
        <w:rPr>
          <w:spacing w:val="-5"/>
        </w:rPr>
        <w:t> </w:t>
      </w:r>
      <w:r>
        <w:rPr/>
        <w:t>сопротивление</w:t>
      </w:r>
      <w:r>
        <w:rPr>
          <w:spacing w:val="-2"/>
        </w:rPr>
        <w:t> </w:t>
      </w:r>
      <w:r>
        <w:rPr/>
        <w:t>базы</w:t>
      </w:r>
    </w:p>
    <w:p>
      <w:pPr>
        <w:tabs>
          <w:tab w:pos="9156" w:val="left" w:leader="none"/>
        </w:tabs>
        <w:spacing w:before="91"/>
        <w:ind w:left="3718" w:right="0" w:firstLine="0"/>
        <w:jc w:val="left"/>
        <w:rPr>
          <w:sz w:val="28"/>
        </w:rPr>
      </w:pPr>
      <w:r>
        <w:rPr>
          <w:i/>
          <w:spacing w:val="-2"/>
          <w:w w:val="105"/>
          <w:sz w:val="31"/>
        </w:rPr>
        <w:t>r</w:t>
      </w:r>
      <w:r>
        <w:rPr>
          <w:i/>
          <w:spacing w:val="-2"/>
          <w:w w:val="105"/>
          <w:position w:val="-10"/>
          <w:sz w:val="21"/>
        </w:rPr>
        <w:t>b</w:t>
      </w:r>
      <w:r>
        <w:rPr>
          <w:i/>
          <w:spacing w:val="22"/>
          <w:w w:val="105"/>
          <w:position w:val="-10"/>
          <w:sz w:val="21"/>
        </w:rPr>
        <w:t> </w:t>
      </w:r>
      <w:r>
        <w:rPr>
          <w:rFonts w:ascii="Symbol" w:hAnsi="Symbol"/>
          <w:spacing w:val="-2"/>
          <w:w w:val="105"/>
          <w:sz w:val="31"/>
        </w:rPr>
        <w:t></w:t>
      </w:r>
      <w:r>
        <w:rPr>
          <w:spacing w:val="-32"/>
          <w:w w:val="105"/>
          <w:sz w:val="31"/>
        </w:rPr>
        <w:t> </w:t>
      </w:r>
      <w:r>
        <w:rPr>
          <w:i/>
          <w:spacing w:val="-2"/>
          <w:w w:val="105"/>
          <w:sz w:val="31"/>
        </w:rPr>
        <w:t>r</w:t>
      </w:r>
      <w:r>
        <w:rPr>
          <w:i/>
          <w:spacing w:val="-2"/>
          <w:w w:val="105"/>
          <w:position w:val="-10"/>
          <w:sz w:val="21"/>
        </w:rPr>
        <w:t>bi</w:t>
      </w:r>
      <w:r>
        <w:rPr>
          <w:i/>
          <w:spacing w:val="-22"/>
          <w:w w:val="105"/>
          <w:position w:val="-10"/>
          <w:sz w:val="21"/>
        </w:rPr>
        <w:t> </w:t>
      </w:r>
      <w:r>
        <w:rPr>
          <w:spacing w:val="-2"/>
          <w:w w:val="105"/>
          <w:sz w:val="31"/>
        </w:rPr>
        <w:t>+</w:t>
      </w:r>
      <w:r>
        <w:rPr>
          <w:spacing w:val="-4"/>
          <w:w w:val="105"/>
          <w:sz w:val="31"/>
        </w:rPr>
        <w:t> </w:t>
      </w:r>
      <w:r>
        <w:rPr>
          <w:i/>
          <w:spacing w:val="-2"/>
          <w:w w:val="105"/>
          <w:sz w:val="31"/>
        </w:rPr>
        <w:t>r</w:t>
      </w:r>
      <w:r>
        <w:rPr>
          <w:i/>
          <w:spacing w:val="-2"/>
          <w:w w:val="105"/>
          <w:position w:val="-10"/>
          <w:sz w:val="21"/>
        </w:rPr>
        <w:t>b</w:t>
      </w:r>
      <w:r>
        <w:rPr>
          <w:spacing w:val="-2"/>
          <w:w w:val="105"/>
          <w:position w:val="-10"/>
          <w:sz w:val="21"/>
        </w:rPr>
        <w:t>0</w:t>
      </w:r>
      <w:r>
        <w:rPr>
          <w:spacing w:val="-7"/>
          <w:w w:val="105"/>
          <w:position w:val="-10"/>
          <w:sz w:val="21"/>
        </w:rPr>
        <w:t> </w:t>
      </w:r>
      <w:r>
        <w:rPr>
          <w:rFonts w:ascii="Segoe Script" w:hAnsi="Segoe Script"/>
          <w:spacing w:val="-2"/>
          <w:w w:val="105"/>
          <w:sz w:val="31"/>
        </w:rPr>
        <w:t>+</w:t>
      </w:r>
      <w:r>
        <w:rPr>
          <w:rFonts w:ascii="Segoe Script" w:hAnsi="Segoe Script"/>
          <w:spacing w:val="-43"/>
          <w:w w:val="105"/>
          <w:sz w:val="31"/>
        </w:rPr>
        <w:t> </w:t>
      </w:r>
      <w:r>
        <w:rPr>
          <w:i/>
          <w:spacing w:val="-1"/>
          <w:w w:val="105"/>
          <w:sz w:val="31"/>
        </w:rPr>
        <w:t>r</w:t>
      </w:r>
      <w:r>
        <w:rPr>
          <w:i/>
          <w:spacing w:val="-1"/>
          <w:w w:val="105"/>
          <w:position w:val="-10"/>
          <w:sz w:val="21"/>
        </w:rPr>
        <w:t>bконт</w:t>
      </w:r>
      <w:r>
        <w:rPr>
          <w:i/>
          <w:spacing w:val="-5"/>
          <w:w w:val="105"/>
          <w:position w:val="-10"/>
          <w:sz w:val="21"/>
        </w:rPr>
        <w:t> </w:t>
      </w:r>
      <w:r>
        <w:rPr>
          <w:spacing w:val="-1"/>
          <w:w w:val="105"/>
          <w:sz w:val="28"/>
        </w:rPr>
        <w:t>,</w:t>
        <w:tab/>
      </w:r>
      <w:r>
        <w:rPr>
          <w:w w:val="105"/>
          <w:sz w:val="28"/>
        </w:rPr>
        <w:t>(7.14)</w:t>
      </w:r>
    </w:p>
    <w:p>
      <w:pPr>
        <w:pStyle w:val="BodyText"/>
        <w:spacing w:before="4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92" w:top="1380" w:bottom="1240" w:left="940" w:right="720"/>
        </w:sectPr>
      </w:pPr>
    </w:p>
    <w:p>
      <w:pPr>
        <w:pStyle w:val="BodyText"/>
        <w:spacing w:before="89"/>
      </w:pPr>
      <w:r>
        <w:rPr/>
        <w:t>причем</w:t>
      </w:r>
    </w:p>
    <w:p>
      <w:pPr>
        <w:pStyle w:val="BodyText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256"/>
        <w:ind w:left="192" w:right="0" w:firstLine="0"/>
        <w:jc w:val="left"/>
        <w:rPr>
          <w:i/>
          <w:sz w:val="20"/>
        </w:rPr>
      </w:pPr>
      <w:r>
        <w:rPr>
          <w:i/>
          <w:spacing w:val="-4"/>
          <w:w w:val="110"/>
          <w:position w:val="10"/>
          <w:sz w:val="30"/>
        </w:rPr>
        <w:t>r</w:t>
      </w:r>
      <w:r>
        <w:rPr>
          <w:i/>
          <w:spacing w:val="1"/>
          <w:w w:val="110"/>
          <w:position w:val="10"/>
          <w:sz w:val="30"/>
        </w:rPr>
        <w:t> </w:t>
      </w:r>
      <w:r>
        <w:rPr>
          <w:i/>
          <w:spacing w:val="-4"/>
          <w:w w:val="110"/>
          <w:sz w:val="20"/>
        </w:rPr>
        <w:t>b</w:t>
      </w:r>
      <w:r>
        <w:rPr>
          <w:i/>
          <w:spacing w:val="-22"/>
          <w:w w:val="110"/>
          <w:sz w:val="20"/>
        </w:rPr>
        <w:t> </w:t>
      </w:r>
      <w:r>
        <w:rPr>
          <w:i/>
          <w:spacing w:val="-4"/>
          <w:w w:val="110"/>
          <w:sz w:val="20"/>
        </w:rPr>
        <w:t>конт</w:t>
      </w:r>
    </w:p>
    <w:p>
      <w:pPr>
        <w:tabs>
          <w:tab w:pos="4278" w:val="left" w:leader="none"/>
        </w:tabs>
        <w:spacing w:line="527" w:lineRule="exact" w:before="473"/>
        <w:ind w:left="-1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</w:t>
      </w:r>
      <w:r>
        <w:rPr>
          <w:spacing w:val="-1"/>
          <w:w w:val="105"/>
          <w:sz w:val="30"/>
        </w:rPr>
        <w:t> </w:t>
      </w:r>
      <w:r>
        <w:rPr>
          <w:rFonts w:ascii="Symbol" w:hAnsi="Symbol"/>
          <w:w w:val="105"/>
          <w:position w:val="22"/>
          <w:sz w:val="32"/>
        </w:rPr>
        <w:t></w:t>
      </w:r>
      <w:r>
        <w:rPr>
          <w:i/>
          <w:w w:val="105"/>
          <w:position w:val="12"/>
          <w:sz w:val="20"/>
        </w:rPr>
        <w:t>b</w:t>
      </w:r>
      <w:r>
        <w:rPr>
          <w:i/>
          <w:spacing w:val="-19"/>
          <w:w w:val="105"/>
          <w:position w:val="12"/>
          <w:sz w:val="20"/>
        </w:rPr>
        <w:t> </w:t>
      </w:r>
      <w:r>
        <w:rPr>
          <w:i/>
          <w:w w:val="105"/>
          <w:position w:val="12"/>
          <w:sz w:val="20"/>
        </w:rPr>
        <w:t>конт</w:t>
      </w:r>
      <w:r>
        <w:rPr>
          <w:i/>
          <w:spacing w:val="27"/>
          <w:w w:val="105"/>
          <w:position w:val="12"/>
          <w:sz w:val="20"/>
        </w:rPr>
        <w:t> </w:t>
      </w:r>
      <w:r>
        <w:rPr>
          <w:w w:val="105"/>
          <w:position w:val="2"/>
          <w:sz w:val="28"/>
        </w:rPr>
        <w:t>,</w:t>
        <w:tab/>
        <w:t>(7.15)</w:t>
      </w:r>
    </w:p>
    <w:p>
      <w:pPr>
        <w:spacing w:line="265" w:lineRule="exact" w:before="0"/>
        <w:ind w:left="364" w:right="0" w:firstLine="0"/>
        <w:jc w:val="left"/>
        <w:rPr>
          <w:i/>
          <w:sz w:val="30"/>
        </w:rPr>
      </w:pPr>
      <w:r>
        <w:rPr/>
        <w:pict>
          <v:line style="position:absolute;mso-position-horizontal-relative:page;mso-position-vertical-relative:paragraph;z-index:-22027776" from="301.560150pt,-2.094491pt" to="344.066968pt,-2.094468pt" stroked="true" strokeweight=".564937pt" strokecolor="#000000">
            <v:stroke dashstyle="solid"/>
            <w10:wrap type="none"/>
          </v:line>
        </w:pict>
      </w:r>
      <w:r>
        <w:rPr>
          <w:i/>
          <w:spacing w:val="12"/>
          <w:w w:val="110"/>
          <w:sz w:val="30"/>
        </w:rPr>
        <w:t>Uln</w:t>
      </w:r>
    </w:p>
    <w:p>
      <w:pPr>
        <w:spacing w:after="0" w:line="265" w:lineRule="exact"/>
        <w:jc w:val="left"/>
        <w:rPr>
          <w:sz w:val="30"/>
        </w:rPr>
        <w:sectPr>
          <w:type w:val="continuous"/>
          <w:pgSz w:w="11910" w:h="16840"/>
          <w:pgMar w:top="1040" w:bottom="280" w:left="940" w:right="720"/>
          <w:cols w:num="3" w:equalWidth="0">
            <w:col w:w="1119" w:space="2695"/>
            <w:col w:w="1025" w:space="39"/>
            <w:col w:w="5372"/>
          </w:cols>
        </w:sectPr>
      </w:pPr>
    </w:p>
    <w:p>
      <w:pPr>
        <w:pStyle w:val="BodyText"/>
        <w:spacing w:before="9"/>
        <w:ind w:left="0"/>
        <w:rPr>
          <w:i/>
          <w:sz w:val="8"/>
        </w:rPr>
      </w:pPr>
    </w:p>
    <w:p>
      <w:pPr>
        <w:pStyle w:val="BodyText"/>
        <w:spacing w:line="237" w:lineRule="auto" w:before="92"/>
      </w:pPr>
      <w:r>
        <w:rPr/>
        <w:t>где</w:t>
      </w:r>
      <w:r>
        <w:rPr>
          <w:spacing w:val="49"/>
        </w:rPr>
        <w:t> </w:t>
      </w:r>
      <w:r>
        <w:rPr>
          <w:i/>
        </w:rPr>
        <w:t>r</w:t>
      </w:r>
      <w:r>
        <w:rPr>
          <w:i/>
          <w:vertAlign w:val="subscript"/>
        </w:rPr>
        <w:t>b</w:t>
      </w:r>
      <w:r>
        <w:rPr>
          <w:i/>
          <w:spacing w:val="14"/>
          <w:vertAlign w:val="baseline"/>
        </w:rPr>
        <w:t> </w:t>
      </w:r>
      <w:r>
        <w:rPr>
          <w:vertAlign w:val="subscript"/>
        </w:rPr>
        <w:t>конт</w:t>
      </w:r>
      <w:r>
        <w:rPr>
          <w:spacing w:val="48"/>
          <w:vertAlign w:val="baseline"/>
        </w:rPr>
        <w:t> </w:t>
      </w:r>
      <w:r>
        <w:rPr>
          <w:vertAlign w:val="baseline"/>
        </w:rPr>
        <w:t>–</w:t>
      </w:r>
      <w:r>
        <w:rPr>
          <w:spacing w:val="49"/>
          <w:vertAlign w:val="baseline"/>
        </w:rPr>
        <w:t> </w:t>
      </w:r>
      <w:r>
        <w:rPr>
          <w:vertAlign w:val="baseline"/>
        </w:rPr>
        <w:t>удельное</w:t>
      </w:r>
      <w:r>
        <w:rPr>
          <w:spacing w:val="5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47"/>
          <w:vertAlign w:val="baseline"/>
        </w:rPr>
        <w:t> </w:t>
      </w:r>
      <w:r>
        <w:rPr>
          <w:vertAlign w:val="baseline"/>
        </w:rPr>
        <w:t>базового</w:t>
      </w:r>
      <w:r>
        <w:rPr>
          <w:spacing w:val="48"/>
          <w:vertAlign w:val="baseline"/>
        </w:rPr>
        <w:t> </w:t>
      </w:r>
      <w:r>
        <w:rPr>
          <w:vertAlign w:val="baseline"/>
        </w:rPr>
        <w:t>контакта;</w:t>
      </w:r>
      <w:r>
        <w:rPr>
          <w:spacing w:val="52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spacing w:val="49"/>
          <w:vertAlign w:val="baseline"/>
        </w:rPr>
        <w:t> </w:t>
      </w:r>
      <w:r>
        <w:rPr>
          <w:i/>
          <w:vertAlign w:val="baseline"/>
        </w:rPr>
        <w:t>–</w:t>
      </w:r>
      <w:r>
        <w:rPr>
          <w:i/>
          <w:spacing w:val="51"/>
          <w:vertAlign w:val="baseline"/>
        </w:rPr>
        <w:t> </w:t>
      </w:r>
      <w:r>
        <w:rPr>
          <w:vertAlign w:val="baseline"/>
        </w:rPr>
        <w:t>ширина</w:t>
      </w:r>
      <w:r>
        <w:rPr>
          <w:spacing w:val="47"/>
          <w:vertAlign w:val="baseline"/>
        </w:rPr>
        <w:t> </w:t>
      </w:r>
      <w:r>
        <w:rPr>
          <w:vertAlign w:val="baseline"/>
        </w:rPr>
        <w:t>базовой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контактной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полоски.</w:t>
      </w:r>
    </w:p>
    <w:p>
      <w:pPr>
        <w:pStyle w:val="BodyText"/>
        <w:spacing w:before="164"/>
        <w:ind w:right="412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7.14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микротранзистора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7.14,</w:t>
      </w:r>
      <w:r>
        <w:rPr>
          <w:spacing w:val="1"/>
        </w:rPr>
        <w:t> </w:t>
      </w:r>
      <w:r>
        <w:rPr>
          <w:i/>
        </w:rPr>
        <w:t>б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гребенчатой</w:t>
      </w:r>
      <w:r>
        <w:rPr>
          <w:spacing w:val="1"/>
        </w:rPr>
        <w:t> </w:t>
      </w:r>
      <w:r>
        <w:rPr/>
        <w:t>транзисторной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эмиттерной полоской, на рис. 7.14, </w:t>
      </w:r>
      <w:r>
        <w:rPr>
          <w:i/>
        </w:rPr>
        <w:t>в </w:t>
      </w:r>
      <w:r>
        <w:rPr/>
        <w:t>– та же эквивалентная схема, но с учетом</w:t>
      </w:r>
      <w:r>
        <w:rPr>
          <w:spacing w:val="1"/>
        </w:rPr>
        <w:t> </w:t>
      </w:r>
      <w:r>
        <w:rPr/>
        <w:t>распределенной</w:t>
      </w:r>
      <w:r>
        <w:rPr>
          <w:spacing w:val="-1"/>
        </w:rPr>
        <w:t> </w:t>
      </w:r>
      <w:r>
        <w:rPr/>
        <w:t>емкости</w:t>
      </w:r>
      <w:r>
        <w:rPr>
          <w:spacing w:val="-2"/>
        </w:rPr>
        <w:t> </w:t>
      </w:r>
      <w:r>
        <w:rPr/>
        <w:t>коллектора.</w:t>
      </w:r>
    </w:p>
    <w:p>
      <w:pPr>
        <w:pStyle w:val="BodyText"/>
        <w:spacing w:before="5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46">
            <wp:simplePos x="0" y="0"/>
            <wp:positionH relativeFrom="page">
              <wp:posOffset>996159</wp:posOffset>
            </wp:positionH>
            <wp:positionV relativeFrom="paragraph">
              <wp:posOffset>188864</wp:posOffset>
            </wp:positionV>
            <wp:extent cx="5623986" cy="3276409"/>
            <wp:effectExtent l="0" t="0" r="0" b="0"/>
            <wp:wrapTopAndBottom/>
            <wp:docPr id="521" name="image4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405.jpe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86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4"/>
        </w:rPr>
      </w:pPr>
    </w:p>
    <w:p>
      <w:pPr>
        <w:spacing w:before="0"/>
        <w:ind w:left="632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7.14.</w:t>
      </w:r>
      <w:r>
        <w:rPr>
          <w:spacing w:val="-3"/>
          <w:sz w:val="24"/>
        </w:rPr>
        <w:t> </w:t>
      </w:r>
      <w:r>
        <w:rPr>
          <w:sz w:val="24"/>
        </w:rPr>
        <w:t>Конструкция микротранзистора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6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Длина</w:t>
      </w:r>
      <w:r>
        <w:rPr>
          <w:spacing w:val="1"/>
        </w:rPr>
        <w:t> </w:t>
      </w:r>
      <w:r>
        <w:rPr/>
        <w:t>эмиттерной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полосок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базового сопротивления, следовательно, сопротивление базы можно уменьшить</w:t>
      </w:r>
      <w:r>
        <w:rPr>
          <w:spacing w:val="-67"/>
        </w:rPr>
        <w:t> </w:t>
      </w:r>
      <w:r>
        <w:rPr/>
        <w:t>просто путем увеличения </w:t>
      </w:r>
      <w:r>
        <w:rPr>
          <w:i/>
        </w:rPr>
        <w:t>l</w:t>
      </w:r>
      <w:r>
        <w:rPr/>
        <w:t>. Однако эмиттер нельзя делать слишком большой</w:t>
      </w:r>
      <w:r>
        <w:rPr>
          <w:spacing w:val="1"/>
        </w:rPr>
        <w:t> </w:t>
      </w:r>
      <w:r>
        <w:rPr/>
        <w:t>длины, иначе падение напряжения вдоль длины будет создавать смещение на</w:t>
      </w:r>
      <w:r>
        <w:rPr>
          <w:spacing w:val="1"/>
        </w:rPr>
        <w:t> </w:t>
      </w:r>
      <w:r>
        <w:rPr/>
        <w:t>частях эмиттера, наиболее удаленных от эмиттерного контакта. Практический</w:t>
      </w:r>
      <w:r>
        <w:rPr>
          <w:spacing w:val="1"/>
        </w:rPr>
        <w:t> </w:t>
      </w:r>
      <w:r>
        <w:rPr/>
        <w:t>предел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достигается,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эмиттерной</w:t>
      </w:r>
      <w:r>
        <w:rPr>
          <w:spacing w:val="1"/>
        </w:rPr>
        <w:t> </w:t>
      </w:r>
      <w:r>
        <w:rPr/>
        <w:t>металлизации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контактной</w:t>
      </w:r>
      <w:r>
        <w:rPr>
          <w:spacing w:val="1"/>
        </w:rPr>
        <w:t> </w:t>
      </w:r>
      <w:r>
        <w:rPr/>
        <w:t>полоски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пробоя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металлизации.</w:t>
      </w:r>
      <w:r>
        <w:rPr>
          <w:spacing w:val="-67"/>
        </w:rPr>
        <w:t> </w:t>
      </w:r>
      <w:r>
        <w:rPr/>
        <w:t>Уменьшить сопротивление базы можно также увеличением числа эмиттерных</w:t>
      </w:r>
      <w:r>
        <w:rPr>
          <w:spacing w:val="1"/>
        </w:rPr>
        <w:t> </w:t>
      </w:r>
      <w:r>
        <w:rPr/>
        <w:t>полосок</w:t>
      </w:r>
      <w:r>
        <w:rPr>
          <w:spacing w:val="1"/>
        </w:rPr>
        <w:t> </w:t>
      </w:r>
      <w:r>
        <w:rPr>
          <w:i/>
        </w:rPr>
        <w:t>n</w:t>
      </w:r>
      <w:r>
        <w:rPr/>
        <w:t>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гребенчатой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транзистора.</w:t>
      </w:r>
    </w:p>
    <w:p>
      <w:pPr>
        <w:pStyle w:val="BodyText"/>
        <w:spacing w:before="162"/>
        <w:ind w:right="409" w:firstLine="566"/>
        <w:jc w:val="both"/>
      </w:pPr>
      <w:r>
        <w:rPr>
          <w:b/>
        </w:rPr>
        <w:t>Емкость</w:t>
      </w:r>
      <w:r>
        <w:rPr>
          <w:b/>
          <w:spacing w:val="1"/>
        </w:rPr>
        <w:t> </w:t>
      </w:r>
      <w:r>
        <w:rPr>
          <w:b/>
        </w:rPr>
        <w:t>коллектора.</w:t>
      </w:r>
      <w:r>
        <w:rPr>
          <w:b/>
          <w:spacing w:val="1"/>
        </w:rPr>
        <w:t> </w:t>
      </w:r>
      <w:r>
        <w:rPr/>
        <w:t>Вторым</w:t>
      </w:r>
      <w:r>
        <w:rPr>
          <w:spacing w:val="1"/>
        </w:rPr>
        <w:t> </w:t>
      </w:r>
      <w:r>
        <w:rPr/>
        <w:t>параметром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уравнении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СВЧ-транзистора,</w:t>
      </w:r>
      <w:r>
        <w:rPr>
          <w:spacing w:val="1"/>
        </w:rPr>
        <w:t> </w:t>
      </w:r>
      <w:r>
        <w:rPr/>
        <w:t>влияющим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высокочастотные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емкость</w:t>
      </w:r>
      <w:r>
        <w:rPr>
          <w:spacing w:val="1"/>
        </w:rPr>
        <w:t> </w:t>
      </w:r>
      <w:r>
        <w:rPr/>
        <w:t>коллектора</w:t>
      </w:r>
      <w:r>
        <w:rPr>
          <w:spacing w:val="1"/>
        </w:rPr>
        <w:t> </w:t>
      </w:r>
      <w:r>
        <w:rPr>
          <w:i/>
        </w:rPr>
        <w:t>С</w:t>
      </w:r>
      <w:r>
        <w:rPr>
          <w:i/>
          <w:vertAlign w:val="subscript"/>
        </w:rPr>
        <w:t>k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состоит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диффузионной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С</w:t>
      </w:r>
      <w:r>
        <w:rPr>
          <w:vertAlign w:val="subscript"/>
        </w:rPr>
        <w:t>д</w:t>
      </w:r>
      <w:r>
        <w:rPr>
          <w:i/>
          <w:vertAlign w:val="subscript"/>
        </w:rPr>
        <w:t>k</w:t>
      </w:r>
      <w:r>
        <w:rPr>
          <w:i/>
          <w:spacing w:val="-26"/>
          <w:vertAlign w:val="baseline"/>
        </w:rPr>
        <w:t> </w:t>
      </w:r>
      <w:r>
        <w:rPr>
          <w:vertAlign w:val="baseline"/>
        </w:rPr>
        <w:t>:</w:t>
      </w:r>
    </w:p>
    <w:p>
      <w:pPr>
        <w:tabs>
          <w:tab w:pos="9156" w:val="left" w:leader="none"/>
        </w:tabs>
        <w:spacing w:before="114"/>
        <w:ind w:left="4147" w:right="0" w:firstLine="0"/>
        <w:jc w:val="left"/>
        <w:rPr>
          <w:sz w:val="28"/>
        </w:rPr>
      </w:pPr>
      <w:r>
        <w:rPr>
          <w:w w:val="95"/>
          <w:position w:val="2"/>
          <w:sz w:val="30"/>
        </w:rPr>
        <w:t>C</w:t>
      </w:r>
      <w:r>
        <w:rPr>
          <w:i/>
          <w:w w:val="95"/>
          <w:position w:val="-6"/>
          <w:sz w:val="19"/>
        </w:rPr>
        <w:t>k</w:t>
      </w:r>
      <w:r>
        <w:rPr>
          <w:i/>
          <w:spacing w:val="57"/>
          <w:position w:val="-6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20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C</w:t>
      </w:r>
      <w:r>
        <w:rPr>
          <w:i/>
          <w:w w:val="95"/>
          <w:position w:val="-6"/>
          <w:sz w:val="19"/>
        </w:rPr>
        <w:t>Тk</w:t>
      </w:r>
      <w:r>
        <w:rPr>
          <w:i/>
          <w:spacing w:val="42"/>
          <w:w w:val="95"/>
          <w:position w:val="-6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</w:t>
      </w:r>
      <w:r>
        <w:rPr>
          <w:spacing w:val="-32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C</w:t>
      </w:r>
      <w:r>
        <w:rPr>
          <w:i/>
          <w:w w:val="95"/>
          <w:position w:val="-6"/>
          <w:sz w:val="19"/>
        </w:rPr>
        <w:t>Дk</w:t>
      </w:r>
      <w:r>
        <w:rPr>
          <w:i/>
          <w:spacing w:val="10"/>
          <w:w w:val="95"/>
          <w:position w:val="-6"/>
          <w:sz w:val="19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(7.16)</w:t>
      </w:r>
    </w:p>
    <w:p>
      <w:pPr>
        <w:pStyle w:val="BodyText"/>
        <w:spacing w:before="206"/>
        <w:ind w:right="412" w:firstLine="566"/>
        <w:jc w:val="both"/>
      </w:pPr>
      <w:r>
        <w:rPr/>
        <w:t>Диффузионная</w:t>
      </w:r>
      <w:r>
        <w:rPr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>
          <w:i/>
        </w:rPr>
        <w:t>С</w:t>
      </w:r>
      <w:r>
        <w:rPr>
          <w:vertAlign w:val="subscript"/>
        </w:rPr>
        <w:t>д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связана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существенным,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необходима модуляция ширины базы переменным напряжением на коллекторе.</w:t>
      </w:r>
      <w:r>
        <w:rPr>
          <w:spacing w:val="-67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область, и обедненный слой </w:t>
      </w:r>
      <w:r>
        <w:rPr>
          <w:i/>
          <w:vertAlign w:val="baseline"/>
        </w:rPr>
        <w:t>р</w:t>
      </w:r>
      <w:r>
        <w:rPr>
          <w:vertAlign w:val="baseline"/>
        </w:rPr>
        <w:t>–</w:t>
      </w:r>
      <w:r>
        <w:rPr>
          <w:i/>
          <w:vertAlign w:val="baseline"/>
        </w:rPr>
        <w:t>n</w:t>
      </w:r>
      <w:r>
        <w:rPr>
          <w:vertAlign w:val="baseline"/>
        </w:rPr>
        <w:t>-перехода находится полностью в коллекторной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влияния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ширину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базы,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-5"/>
          <w:vertAlign w:val="baseline"/>
        </w:rPr>
        <w:t> </w:t>
      </w:r>
      <w:r>
        <w:rPr>
          <w:vertAlign w:val="baseline"/>
        </w:rPr>
        <w:t>емкостью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С</w:t>
      </w:r>
      <w:r>
        <w:rPr>
          <w:vertAlign w:val="subscript"/>
        </w:rPr>
        <w:t>д</w:t>
      </w:r>
      <w:r>
        <w:rPr>
          <w:i/>
          <w:vertAlign w:val="subscript"/>
        </w:rPr>
        <w:t>k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можно пренебречь.</w:t>
      </w:r>
    </w:p>
    <w:p>
      <w:pPr>
        <w:pStyle w:val="BodyText"/>
        <w:spacing w:before="161"/>
        <w:ind w:right="414" w:firstLine="566"/>
        <w:jc w:val="both"/>
      </w:pPr>
      <w:r>
        <w:rPr/>
        <w:t>Емкость переходного слоя </w:t>
      </w:r>
      <w:r>
        <w:rPr>
          <w:i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зависит от площади коллектора и ширины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примеси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СВЧ-транзистора имеет очень большой градиент, часто пользуются формулой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резкого перехода: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339" w:lineRule="exact" w:before="219"/>
        <w:ind w:left="0" w:right="0" w:firstLine="0"/>
        <w:jc w:val="right"/>
        <w:rPr>
          <w:i/>
          <w:sz w:val="18"/>
        </w:rPr>
      </w:pPr>
      <w:r>
        <w:rPr/>
        <w:pict>
          <v:shape style="position:absolute;margin-left:250.11412pt;margin-top:20.126154pt;width:81.25pt;height:17.25pt;mso-position-horizontal-relative:page;mso-position-vertical-relative:paragraph;z-index:-22026752" type="#_x0000_t202" filled="false" stroked="false">
            <v:textbox inset="0,0,0,0">
              <w:txbxContent>
                <w:p>
                  <w:pPr>
                    <w:tabs>
                      <w:tab w:pos="473" w:val="left" w:leader="none"/>
                      <w:tab w:pos="1536" w:val="left" w:leader="none"/>
                    </w:tabs>
                    <w:spacing w:before="1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C</w:t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81"/>
                      <w:position w:val="10"/>
                      <w:sz w:val="18"/>
                    </w:rPr>
                    <w:t>0</w:t>
                  </w:r>
                  <w:r>
                    <w:rPr>
                      <w:i/>
                      <w:spacing w:val="-81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"/>
          <w:sz w:val="24"/>
        </w:rPr>
        <w:t></w:t>
      </w:r>
      <w:r>
        <w:rPr>
          <w:spacing w:val="24"/>
          <w:position w:val="1"/>
          <w:sz w:val="24"/>
        </w:rPr>
        <w:t> </w:t>
      </w:r>
      <w:r>
        <w:rPr>
          <w:i/>
          <w:sz w:val="28"/>
        </w:rPr>
        <w:t>e</w:t>
      </w:r>
      <w:r>
        <w:rPr>
          <w:rFonts w:ascii="Symbol" w:hAnsi="Symbol"/>
          <w:sz w:val="29"/>
        </w:rPr>
        <w:t></w:t>
      </w:r>
      <w:r>
        <w:rPr>
          <w:spacing w:val="40"/>
          <w:sz w:val="29"/>
        </w:rPr>
        <w:t> </w:t>
      </w:r>
      <w:r>
        <w:rPr>
          <w:i/>
          <w:sz w:val="28"/>
        </w:rPr>
        <w:t>N</w:t>
      </w:r>
      <w:r>
        <w:rPr>
          <w:i/>
          <w:position w:val="-7"/>
          <w:sz w:val="18"/>
        </w:rPr>
        <w:t>k</w:t>
      </w:r>
    </w:p>
    <w:p>
      <w:pPr>
        <w:tabs>
          <w:tab w:pos="658" w:val="left" w:leader="none"/>
        </w:tabs>
        <w:spacing w:line="18" w:lineRule="exact" w:before="0"/>
        <w:ind w:left="0" w:right="406" w:firstLine="0"/>
        <w:jc w:val="right"/>
        <w:rPr>
          <w:i/>
          <w:sz w:val="28"/>
        </w:rPr>
      </w:pPr>
      <w:r>
        <w:rPr/>
        <w:pict>
          <v:line style="position:absolute;mso-position-horizontal-relative:page;mso-position-vertical-relative:paragraph;z-index:-22027264" from="304.770111pt,3.362485pt" to="351.883629pt,3.362495pt" stroked="true" strokeweight=".577297pt" strokecolor="#000000">
            <v:stroke dashstyle="solid"/>
            <w10:wrap type="none"/>
          </v:line>
        </w:pict>
      </w:r>
      <w:r>
        <w:rPr>
          <w:i/>
          <w:sz w:val="18"/>
        </w:rPr>
        <w:t>тk</w:t>
        <w:tab/>
      </w:r>
      <w:r>
        <w:rPr>
          <w:i/>
          <w:spacing w:val="-1"/>
          <w:w w:val="95"/>
          <w:sz w:val="18"/>
        </w:rPr>
        <w:t>k</w:t>
      </w:r>
      <w:r>
        <w:rPr>
          <w:i/>
          <w:spacing w:val="28"/>
          <w:w w:val="95"/>
          <w:sz w:val="18"/>
        </w:rPr>
        <w:t> </w:t>
      </w:r>
      <w:r>
        <w:rPr>
          <w:rFonts w:ascii="Symbol" w:hAnsi="Symbol"/>
          <w:spacing w:val="-1"/>
          <w:w w:val="95"/>
          <w:position w:val="4"/>
          <w:sz w:val="24"/>
        </w:rPr>
        <w:t></w:t>
      </w:r>
      <w:r>
        <w:rPr>
          <w:spacing w:val="-31"/>
          <w:w w:val="95"/>
          <w:position w:val="4"/>
          <w:sz w:val="24"/>
        </w:rPr>
        <w:t> </w:t>
      </w:r>
      <w:r>
        <w:rPr>
          <w:spacing w:val="-1"/>
          <w:w w:val="95"/>
          <w:position w:val="-10"/>
          <w:sz w:val="28"/>
        </w:rPr>
        <w:t>2(</w:t>
      </w:r>
      <w:r>
        <w:rPr>
          <w:i/>
          <w:spacing w:val="-1"/>
          <w:w w:val="95"/>
          <w:position w:val="-10"/>
          <w:sz w:val="28"/>
        </w:rPr>
        <w:t>U</w:t>
      </w:r>
    </w:p>
    <w:p>
      <w:pPr>
        <w:spacing w:line="165" w:lineRule="auto" w:before="191"/>
        <w:ind w:left="96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position w:val="-15"/>
          <w:sz w:val="24"/>
        </w:rPr>
        <w:t></w:t>
      </w:r>
      <w:r>
        <w:rPr>
          <w:sz w:val="18"/>
        </w:rPr>
        <w:t>1/2</w:t>
      </w:r>
    </w:p>
    <w:p>
      <w:pPr>
        <w:tabs>
          <w:tab w:pos="464" w:val="left" w:leader="none"/>
        </w:tabs>
        <w:spacing w:line="92" w:lineRule="exact" w:before="0"/>
        <w:ind w:left="96" w:right="0" w:firstLine="0"/>
        <w:jc w:val="left"/>
        <w:rPr>
          <w:sz w:val="28"/>
        </w:rPr>
      </w:pPr>
      <w:r>
        <w:rPr>
          <w:rFonts w:ascii="Symbol" w:hAnsi="Symbol"/>
          <w:position w:val="-3"/>
          <w:sz w:val="24"/>
        </w:rPr>
        <w:t></w:t>
      </w:r>
      <w:r>
        <w:rPr>
          <w:position w:val="-3"/>
          <w:sz w:val="24"/>
        </w:rPr>
        <w:tab/>
      </w:r>
      <w:r>
        <w:rPr>
          <w:sz w:val="28"/>
        </w:rPr>
        <w:t>,</w:t>
      </w:r>
    </w:p>
    <w:p>
      <w:pPr>
        <w:spacing w:after="0" w:line="92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981" w:space="40"/>
            <w:col w:w="4229"/>
          </w:cols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61"/>
      </w:pPr>
      <w:r>
        <w:rPr/>
        <w:t>или для</w:t>
      </w:r>
      <w:r>
        <w:rPr>
          <w:spacing w:val="-3"/>
        </w:rPr>
        <w:t> </w:t>
      </w:r>
      <w:r>
        <w:rPr/>
        <w:t>кремния</w:t>
      </w:r>
    </w:p>
    <w:p>
      <w:pPr>
        <w:tabs>
          <w:tab w:pos="783" w:val="left" w:leader="none"/>
        </w:tabs>
        <w:spacing w:before="6"/>
        <w:ind w:left="19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7"/>
          <w:sz w:val="24"/>
        </w:rPr>
        <w:t></w:t>
      </w:r>
      <w:r>
        <w:rPr>
          <w:position w:val="-7"/>
          <w:sz w:val="24"/>
        </w:rPr>
        <w:tab/>
      </w:r>
      <w:r>
        <w:rPr>
          <w:rFonts w:ascii="Symbol" w:hAnsi="Symbol"/>
          <w:spacing w:val="11"/>
          <w:w w:val="95"/>
          <w:sz w:val="28"/>
        </w:rPr>
        <w:t></w:t>
      </w:r>
      <w:r>
        <w:rPr>
          <w:rFonts w:ascii="Symbol" w:hAnsi="Symbol"/>
          <w:spacing w:val="11"/>
          <w:w w:val="95"/>
          <w:sz w:val="29"/>
        </w:rPr>
        <w:t></w:t>
      </w:r>
      <w:r>
        <w:rPr>
          <w:spacing w:val="11"/>
          <w:w w:val="95"/>
          <w:sz w:val="28"/>
        </w:rPr>
        <w:t>)</w:t>
      </w:r>
      <w:r>
        <w:rPr>
          <w:spacing w:val="-23"/>
          <w:w w:val="95"/>
          <w:sz w:val="28"/>
        </w:rPr>
        <w:t> </w:t>
      </w:r>
      <w:r>
        <w:rPr>
          <w:rFonts w:ascii="Symbol" w:hAnsi="Symbol"/>
          <w:w w:val="95"/>
          <w:position w:val="-7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2231" w:space="2628"/>
            <w:col w:w="5391"/>
          </w:cols>
        </w:sectPr>
      </w:pPr>
    </w:p>
    <w:p>
      <w:pPr>
        <w:tabs>
          <w:tab w:pos="1759" w:val="left" w:leader="none"/>
          <w:tab w:pos="2349" w:val="left" w:leader="none"/>
        </w:tabs>
        <w:spacing w:line="60" w:lineRule="auto" w:before="228"/>
        <w:ind w:left="1385" w:right="0" w:firstLine="0"/>
        <w:jc w:val="center"/>
        <w:rPr>
          <w:sz w:val="18"/>
        </w:rPr>
      </w:pPr>
      <w:r>
        <w:rPr>
          <w:rFonts w:ascii="Symbol" w:hAnsi="Symbol"/>
          <w:w w:val="105"/>
          <w:position w:val="-15"/>
          <w:sz w:val="24"/>
        </w:rPr>
        <w:t></w:t>
      </w:r>
      <w:r>
        <w:rPr>
          <w:w w:val="105"/>
          <w:position w:val="-15"/>
          <w:sz w:val="24"/>
        </w:rPr>
        <w:tab/>
      </w:r>
      <w:r>
        <w:rPr>
          <w:i/>
          <w:w w:val="105"/>
          <w:position w:val="-17"/>
          <w:sz w:val="28"/>
        </w:rPr>
        <w:t>N</w:t>
        <w:tab/>
      </w:r>
      <w:r>
        <w:rPr>
          <w:rFonts w:ascii="Symbol" w:hAnsi="Symbol"/>
          <w:w w:val="105"/>
          <w:position w:val="-15"/>
          <w:sz w:val="24"/>
        </w:rPr>
        <w:t></w:t>
      </w:r>
      <w:r>
        <w:rPr>
          <w:w w:val="105"/>
          <w:sz w:val="18"/>
        </w:rPr>
        <w:t>1/2</w:t>
      </w:r>
    </w:p>
    <w:p>
      <w:pPr>
        <w:spacing w:after="0" w:line="60" w:lineRule="auto"/>
        <w:jc w:val="center"/>
        <w:rPr>
          <w:sz w:val="1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745" w:val="left" w:leader="none"/>
          <w:tab w:pos="6114" w:val="left" w:leader="none"/>
        </w:tabs>
        <w:spacing w:line="355" w:lineRule="exact" w:before="7"/>
        <w:ind w:left="2928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311.419861pt;margin-top:8.871074pt;width:40.950pt;height:18.25pt;mso-position-horizontal-relative:page;mso-position-vertical-relative:paragraph;z-index:-2202624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U</w:t>
                  </w:r>
                  <w:r>
                    <w:rPr>
                      <w:i/>
                      <w:spacing w:val="8"/>
                      <w:sz w:val="28"/>
                    </w:rPr>
                    <w:t> </w:t>
                  </w:r>
                  <w:r>
                    <w:rPr>
                      <w:rFonts w:ascii="Symbol" w:hAnsi="Symbol"/>
                      <w:sz w:val="28"/>
                    </w:rPr>
                    <w:t></w:t>
                  </w:r>
                  <w:r>
                    <w:rPr>
                      <w:rFonts w:ascii="Symbol" w:hAnsi="Symbol"/>
                      <w:sz w:val="29"/>
                    </w:rPr>
                    <w:t>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C</w:t>
      </w:r>
      <w:r>
        <w:rPr>
          <w:i/>
          <w:position w:val="-7"/>
          <w:sz w:val="18"/>
        </w:rPr>
        <w:t>тk</w:t>
      </w:r>
      <w:r>
        <w:rPr>
          <w:i/>
          <w:spacing w:val="51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7"/>
          <w:sz w:val="28"/>
        </w:rPr>
        <w:t> </w:t>
      </w:r>
      <w:r>
        <w:rPr>
          <w:i/>
          <w:sz w:val="28"/>
        </w:rPr>
        <w:t>A</w:t>
      </w:r>
      <w:r>
        <w:rPr>
          <w:i/>
          <w:position w:val="-7"/>
          <w:sz w:val="18"/>
        </w:rPr>
        <w:t>k</w:t>
      </w:r>
      <w:r>
        <w:rPr>
          <w:i/>
          <w:spacing w:val="22"/>
          <w:position w:val="-7"/>
          <w:sz w:val="18"/>
        </w:rPr>
        <w:t> </w:t>
      </w:r>
      <w:r>
        <w:rPr>
          <w:rFonts w:ascii="Symbol" w:hAnsi="Symbol"/>
          <w:sz w:val="28"/>
        </w:rPr>
        <w:t></w:t>
      </w:r>
      <w:r>
        <w:rPr>
          <w:spacing w:val="-43"/>
          <w:sz w:val="28"/>
        </w:rPr>
        <w:t> </w:t>
      </w:r>
      <w:r>
        <w:rPr>
          <w:sz w:val="28"/>
        </w:rPr>
        <w:t>2,88</w:t>
      </w:r>
      <w:r>
        <w:rPr>
          <w:rFonts w:ascii="Symbol" w:hAnsi="Symbol"/>
          <w:sz w:val="28"/>
        </w:rPr>
        <w:t></w:t>
      </w:r>
      <w:r>
        <w:rPr>
          <w:sz w:val="28"/>
        </w:rPr>
        <w:t>10</w:t>
      </w:r>
      <w:r>
        <w:rPr>
          <w:rFonts w:ascii="Symbol" w:hAnsi="Symbol"/>
          <w:sz w:val="28"/>
          <w:vertAlign w:val="superscript"/>
        </w:rPr>
        <w:t></w:t>
      </w:r>
      <w:r>
        <w:rPr>
          <w:sz w:val="28"/>
          <w:vertAlign w:val="superscript"/>
        </w:rPr>
        <w:t>4</w:t>
      </w:r>
      <w:r>
        <w:rPr>
          <w:spacing w:val="-8"/>
          <w:sz w:val="28"/>
          <w:vertAlign w:val="baseline"/>
        </w:rPr>
        <w:t> </w:t>
      </w:r>
      <w:r>
        <w:rPr>
          <w:rFonts w:ascii="Symbol" w:hAnsi="Symbol"/>
          <w:spacing w:val="13"/>
          <w:position w:val="-3"/>
          <w:sz w:val="24"/>
          <w:vertAlign w:val="baseline"/>
        </w:rPr>
        <w:t></w:t>
      </w:r>
      <w:r>
        <w:rPr>
          <w:spacing w:val="13"/>
          <w:position w:val="9"/>
          <w:sz w:val="24"/>
          <w:u w:val="single"/>
          <w:vertAlign w:val="baseline"/>
        </w:rPr>
        <w:tab/>
      </w:r>
      <w:r>
        <w:rPr>
          <w:i/>
          <w:w w:val="105"/>
          <w:position w:val="9"/>
          <w:sz w:val="18"/>
          <w:u w:val="single"/>
          <w:vertAlign w:val="baseline"/>
        </w:rPr>
        <w:t>k</w:t>
        <w:tab/>
      </w:r>
      <w:r>
        <w:rPr>
          <w:rFonts w:ascii="Symbol" w:hAnsi="Symbol"/>
          <w:spacing w:val="-8"/>
          <w:w w:val="105"/>
          <w:position w:val="-3"/>
          <w:sz w:val="24"/>
          <w:vertAlign w:val="baseline"/>
        </w:rPr>
        <w:t></w:t>
      </w:r>
    </w:p>
    <w:p>
      <w:pPr>
        <w:tabs>
          <w:tab w:pos="963" w:val="left" w:leader="none"/>
        </w:tabs>
        <w:spacing w:line="249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</w:t>
      </w:r>
      <w:r>
        <w:rPr>
          <w:w w:val="105"/>
          <w:sz w:val="24"/>
        </w:rPr>
        <w:tab/>
      </w:r>
      <w:r>
        <w:rPr>
          <w:rFonts w:ascii="Symbol" w:hAnsi="Symbol"/>
          <w:w w:val="105"/>
          <w:sz w:val="24"/>
        </w:rPr>
        <w:t></w:t>
      </w:r>
    </w:p>
    <w:p>
      <w:pPr>
        <w:pStyle w:val="BodyText"/>
        <w:tabs>
          <w:tab w:pos="2886" w:val="left" w:leader="none"/>
        </w:tabs>
        <w:spacing w:before="29"/>
        <w:ind w:left="231"/>
      </w:pPr>
      <w:r>
        <w:rPr/>
        <w:br w:type="column"/>
      </w:r>
      <w:r>
        <w:rPr/>
        <w:t>[пФ],</w:t>
        <w:tab/>
        <w:t>(7.17)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230" w:space="40"/>
            <w:col w:w="3980"/>
          </w:cols>
        </w:sectPr>
      </w:pPr>
    </w:p>
    <w:p>
      <w:pPr>
        <w:pStyle w:val="BodyText"/>
        <w:spacing w:before="177"/>
        <w:ind w:right="416"/>
        <w:jc w:val="both"/>
      </w:pPr>
      <w:r>
        <w:rPr/>
        <w:t>где</w:t>
      </w:r>
      <w:r>
        <w:rPr>
          <w:spacing w:val="1"/>
        </w:rPr>
        <w:t> </w:t>
      </w:r>
      <w:r>
        <w:rPr>
          <w:i/>
        </w:rPr>
        <w:t>А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–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площадь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коллекторной  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области;    </w:t>
      </w:r>
      <w:r>
        <w:rPr>
          <w:i/>
          <w:vertAlign w:val="baseline"/>
        </w:rPr>
        <w:t>U    –    </w:t>
      </w:r>
      <w:r>
        <w:rPr>
          <w:vertAlign w:val="baseline"/>
        </w:rPr>
        <w:t>приложенное    напряжение    к    коллектору;</w:t>
      </w:r>
      <w:r>
        <w:rPr>
          <w:spacing w:val="-67"/>
          <w:vertAlign w:val="baseline"/>
        </w:rPr>
        <w:t> </w:t>
      </w:r>
      <w:r>
        <w:rPr>
          <w:vertAlign w:val="baseline"/>
        </w:rPr>
        <w:t>φ – контактный потенциал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перехода.</w:t>
      </w:r>
    </w:p>
    <w:p>
      <w:pPr>
        <w:pStyle w:val="BodyText"/>
        <w:spacing w:before="160"/>
        <w:ind w:right="411" w:firstLine="566"/>
        <w:jc w:val="both"/>
      </w:pPr>
      <w:r>
        <w:rPr/>
        <w:t>Хороший СВЧ-транзистор должен быть</w:t>
      </w:r>
      <w:r>
        <w:rPr>
          <w:spacing w:val="1"/>
        </w:rPr>
        <w:t> </w:t>
      </w:r>
      <w:r>
        <w:rPr/>
        <w:t>сконструирован таким образом,</w:t>
      </w:r>
      <w:r>
        <w:rPr>
          <w:spacing w:val="1"/>
        </w:rPr>
        <w:t> </w:t>
      </w:r>
      <w:r>
        <w:rPr/>
        <w:t>чтобы коллекторный эпитаксиальный слой был полностью обеднен при подаче</w:t>
      </w:r>
      <w:r>
        <w:rPr>
          <w:spacing w:val="1"/>
        </w:rPr>
        <w:t> </w:t>
      </w:r>
      <w:r>
        <w:rPr/>
        <w:t>напряжения</w:t>
      </w:r>
      <w:r>
        <w:rPr>
          <w:spacing w:val="-4"/>
        </w:rPr>
        <w:t> </w:t>
      </w:r>
      <w:r>
        <w:rPr/>
        <w:t>на транзистор.</w:t>
      </w:r>
      <w:r>
        <w:rPr>
          <w:spacing w:val="-1"/>
        </w:rPr>
        <w:t> </w:t>
      </w:r>
      <w:r>
        <w:rPr/>
        <w:t>В этом случае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91"/>
        <w:ind w:left="0" w:right="0" w:firstLine="0"/>
        <w:jc w:val="right"/>
        <w:rPr>
          <w:i/>
          <w:sz w:val="18"/>
        </w:rPr>
      </w:pPr>
      <w:r>
        <w:rPr>
          <w:i/>
          <w:position w:val="8"/>
          <w:sz w:val="28"/>
        </w:rPr>
        <w:t>C</w:t>
      </w:r>
      <w:r>
        <w:rPr>
          <w:i/>
          <w:sz w:val="18"/>
        </w:rPr>
        <w:t>тk</w:t>
      </w:r>
    </w:p>
    <w:p>
      <w:pPr>
        <w:tabs>
          <w:tab w:pos="4440" w:val="left" w:leader="none"/>
        </w:tabs>
        <w:spacing w:line="456" w:lineRule="exact" w:before="90"/>
        <w:ind w:left="5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21"/>
          <w:sz w:val="28"/>
        </w:rPr>
        <w:t> </w:t>
      </w:r>
      <w:r>
        <w:rPr>
          <w:i/>
          <w:position w:val="17"/>
          <w:sz w:val="28"/>
        </w:rPr>
        <w:t>A</w:t>
      </w:r>
      <w:r>
        <w:rPr>
          <w:i/>
          <w:position w:val="9"/>
          <w:sz w:val="18"/>
        </w:rPr>
        <w:t>k</w:t>
      </w:r>
      <w:r>
        <w:rPr>
          <w:rFonts w:ascii="Symbol" w:hAnsi="Symbol"/>
          <w:position w:val="17"/>
          <w:sz w:val="29"/>
        </w:rPr>
        <w:t></w:t>
      </w:r>
      <w:r>
        <w:rPr>
          <w:position w:val="10"/>
          <w:sz w:val="18"/>
        </w:rPr>
        <w:t>0</w:t>
      </w:r>
      <w:r>
        <w:rPr>
          <w:spacing w:val="47"/>
          <w:position w:val="10"/>
          <w:sz w:val="18"/>
        </w:rPr>
        <w:t> </w:t>
      </w:r>
      <w:r>
        <w:rPr>
          <w:sz w:val="28"/>
        </w:rPr>
        <w:t>,</w:t>
        <w:tab/>
        <w:t>(7.18)</w:t>
      </w:r>
    </w:p>
    <w:p>
      <w:pPr>
        <w:spacing w:line="293" w:lineRule="exact" w:before="0"/>
        <w:ind w:left="264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22025216" from="296.044342pt,-2.728873pt" to="328.826279pt,-2.728849pt" stroked="true" strokeweight=".597508pt" strokecolor="#000000">
            <v:stroke dashstyle="solid"/>
            <w10:wrap type="none"/>
          </v:line>
        </w:pict>
      </w:r>
      <w:r>
        <w:rPr>
          <w:i/>
          <w:position w:val="6"/>
          <w:sz w:val="28"/>
        </w:rPr>
        <w:t>W</w:t>
      </w:r>
      <w:r>
        <w:rPr>
          <w:i/>
          <w:sz w:val="18"/>
        </w:rPr>
        <w:t>эпит</w:t>
      </w:r>
    </w:p>
    <w:p>
      <w:pPr>
        <w:spacing w:after="0" w:line="293" w:lineRule="exact"/>
        <w:jc w:val="left"/>
        <w:rPr>
          <w:sz w:val="18"/>
        </w:rPr>
        <w:sectPr>
          <w:pgSz w:w="11910" w:h="16840"/>
          <w:pgMar w:header="0" w:footer="992" w:top="980" w:bottom="1240" w:left="940" w:right="720"/>
          <w:cols w:num="2" w:equalWidth="0">
            <w:col w:w="4676" w:space="40"/>
            <w:col w:w="5534"/>
          </w:cols>
        </w:sectPr>
      </w:pPr>
    </w:p>
    <w:p>
      <w:pPr>
        <w:pStyle w:val="BodyText"/>
        <w:spacing w:line="321" w:lineRule="exact" w:before="170"/>
      </w:pPr>
      <w:r>
        <w:rPr/>
        <w:t>где</w:t>
      </w:r>
      <w:r>
        <w:rPr>
          <w:spacing w:val="57"/>
        </w:rPr>
        <w:t> </w:t>
      </w:r>
      <w:r>
        <w:rPr>
          <w:i/>
        </w:rPr>
        <w:t>W</w:t>
      </w:r>
      <w:r>
        <w:rPr>
          <w:vertAlign w:val="subscript"/>
        </w:rPr>
        <w:t>эпит</w:t>
      </w:r>
      <w:r>
        <w:rPr>
          <w:spacing w:val="60"/>
          <w:vertAlign w:val="baseline"/>
        </w:rPr>
        <w:t> </w:t>
      </w:r>
      <w:r>
        <w:rPr>
          <w:vertAlign w:val="baseline"/>
        </w:rPr>
        <w:t>–</w:t>
      </w:r>
      <w:r>
        <w:rPr>
          <w:spacing w:val="58"/>
          <w:vertAlign w:val="baseline"/>
        </w:rPr>
        <w:t> </w:t>
      </w:r>
      <w:r>
        <w:rPr>
          <w:vertAlign w:val="baseline"/>
        </w:rPr>
        <w:t>толщина</w:t>
      </w:r>
      <w:r>
        <w:rPr>
          <w:spacing w:val="56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58"/>
          <w:vertAlign w:val="baseline"/>
        </w:rPr>
        <w:t> </w:t>
      </w:r>
      <w:r>
        <w:rPr>
          <w:vertAlign w:val="baseline"/>
        </w:rPr>
        <w:t>слоя;</w:t>
      </w:r>
      <w:r>
        <w:rPr>
          <w:spacing w:val="61"/>
          <w:vertAlign w:val="baseline"/>
        </w:rPr>
        <w:t> </w:t>
      </w:r>
      <w:r>
        <w:rPr>
          <w:i/>
          <w:vertAlign w:val="baseline"/>
        </w:rPr>
        <w:t>ε</w:t>
      </w:r>
      <w:r>
        <w:rPr>
          <w:i/>
          <w:spacing w:val="57"/>
          <w:vertAlign w:val="baseline"/>
        </w:rPr>
        <w:t> </w:t>
      </w:r>
      <w:r>
        <w:rPr>
          <w:vertAlign w:val="baseline"/>
        </w:rPr>
        <w:t>–</w:t>
      </w:r>
      <w:r>
        <w:rPr>
          <w:spacing w:val="57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58"/>
          <w:vertAlign w:val="baseline"/>
        </w:rPr>
        <w:t> </w:t>
      </w:r>
      <w:r>
        <w:rPr>
          <w:vertAlign w:val="baseline"/>
        </w:rPr>
        <w:t>постоянная;</w:t>
      </w:r>
    </w:p>
    <w:p>
      <w:pPr>
        <w:pStyle w:val="BodyText"/>
        <w:spacing w:line="321" w:lineRule="exact"/>
      </w:pPr>
      <w:r>
        <w:rPr>
          <w:i/>
          <w:spacing w:val="-1"/>
        </w:rPr>
        <w:t>ε</w:t>
      </w:r>
      <w:r>
        <w:rPr>
          <w:spacing w:val="-1"/>
          <w:vertAlign w:val="subscript"/>
        </w:rPr>
        <w:t>0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диэлектрическая</w:t>
      </w:r>
      <w:r>
        <w:rPr>
          <w:vertAlign w:val="baseline"/>
        </w:rPr>
        <w:t> проницаемость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вакуума.</w:t>
      </w:r>
    </w:p>
    <w:p>
      <w:pPr>
        <w:pStyle w:val="BodyText"/>
        <w:spacing w:line="237" w:lineRule="auto" w:before="165"/>
        <w:ind w:right="475" w:firstLine="566"/>
      </w:pPr>
      <w:r>
        <w:rPr/>
        <w:t>В</w:t>
      </w:r>
      <w:r>
        <w:rPr>
          <w:spacing w:val="16"/>
        </w:rPr>
        <w:t> </w:t>
      </w:r>
      <w:r>
        <w:rPr/>
        <w:t>этих</w:t>
      </w:r>
      <w:r>
        <w:rPr>
          <w:spacing w:val="17"/>
        </w:rPr>
        <w:t> </w:t>
      </w:r>
      <w:r>
        <w:rPr/>
        <w:t>условиях,</w:t>
      </w:r>
      <w:r>
        <w:rPr>
          <w:spacing w:val="13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избежать</w:t>
      </w:r>
      <w:r>
        <w:rPr>
          <w:spacing w:val="15"/>
        </w:rPr>
        <w:t> </w:t>
      </w:r>
      <w:r>
        <w:rPr/>
        <w:t>преждевременного</w:t>
      </w:r>
      <w:r>
        <w:rPr>
          <w:spacing w:val="17"/>
        </w:rPr>
        <w:t> </w:t>
      </w:r>
      <w:r>
        <w:rPr/>
        <w:t>прокола</w:t>
      </w:r>
      <w:r>
        <w:rPr>
          <w:spacing w:val="16"/>
        </w:rPr>
        <w:t> </w:t>
      </w:r>
      <w:r>
        <w:rPr/>
        <w:t>базы</w:t>
      </w:r>
      <w:r>
        <w:rPr>
          <w:spacing w:val="16"/>
        </w:rPr>
        <w:t> </w:t>
      </w:r>
      <w:r>
        <w:rPr/>
        <w:t>до</w:t>
      </w:r>
      <w:r>
        <w:rPr>
          <w:spacing w:val="-67"/>
        </w:rPr>
        <w:t> </w:t>
      </w:r>
      <w:r>
        <w:rPr/>
        <w:t>пробоя</w:t>
      </w:r>
      <w:r>
        <w:rPr>
          <w:spacing w:val="-1"/>
        </w:rPr>
        <w:t> </w:t>
      </w:r>
      <w:r>
        <w:rPr/>
        <w:t>коллектора,</w:t>
      </w:r>
      <w:r>
        <w:rPr>
          <w:spacing w:val="-4"/>
        </w:rPr>
        <w:t> </w:t>
      </w:r>
      <w:r>
        <w:rPr/>
        <w:t>должно выполняться соотношение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62" w:lineRule="exact" w:before="159"/>
        <w:ind w:left="0" w:right="0" w:firstLine="0"/>
        <w:jc w:val="right"/>
        <w:rPr>
          <w:i/>
          <w:sz w:val="17"/>
        </w:rPr>
      </w:pPr>
      <w:r>
        <w:rPr/>
        <w:pict>
          <v:line style="position:absolute;mso-position-horizontal-relative:page;mso-position-vertical-relative:paragraph;z-index:16114176" from="310.075592pt,26.140091pt" to="328.657612pt,26.140105pt" stroked="true" strokeweight=".552358pt" strokecolor="#000000">
            <v:stroke dashstyle="solid"/>
            <w10:wrap type="none"/>
          </v:line>
        </w:pict>
      </w:r>
      <w:r>
        <w:rPr>
          <w:i/>
          <w:w w:val="115"/>
          <w:position w:val="6"/>
          <w:sz w:val="27"/>
        </w:rPr>
        <w:t>W</w:t>
      </w:r>
      <w:r>
        <w:rPr>
          <w:i/>
          <w:w w:val="115"/>
          <w:sz w:val="17"/>
        </w:rPr>
        <w:t>эпит</w:t>
      </w:r>
      <w:r>
        <w:rPr>
          <w:i/>
          <w:spacing w:val="34"/>
          <w:w w:val="115"/>
          <w:sz w:val="17"/>
        </w:rPr>
        <w:t> </w:t>
      </w:r>
      <w:r>
        <w:rPr>
          <w:rFonts w:ascii="Symbol" w:hAnsi="Symbol"/>
          <w:w w:val="115"/>
          <w:position w:val="-8"/>
          <w:sz w:val="27"/>
        </w:rPr>
        <w:t></w:t>
      </w:r>
      <w:r>
        <w:rPr>
          <w:spacing w:val="-3"/>
          <w:w w:val="115"/>
          <w:position w:val="-8"/>
          <w:sz w:val="27"/>
        </w:rPr>
        <w:t> </w:t>
      </w:r>
      <w:r>
        <w:rPr>
          <w:i/>
          <w:w w:val="115"/>
          <w:position w:val="8"/>
          <w:sz w:val="27"/>
        </w:rPr>
        <w:t>N</w:t>
      </w:r>
      <w:r>
        <w:rPr>
          <w:i/>
          <w:w w:val="115"/>
          <w:sz w:val="17"/>
        </w:rPr>
        <w:t>b</w:t>
      </w:r>
    </w:p>
    <w:p>
      <w:pPr>
        <w:pStyle w:val="BodyText"/>
        <w:spacing w:line="20" w:lineRule="exact"/>
        <w:ind w:left="4295"/>
        <w:rPr>
          <w:sz w:val="2"/>
        </w:rPr>
      </w:pPr>
      <w:r>
        <w:rPr>
          <w:sz w:val="2"/>
        </w:rPr>
        <w:pict>
          <v:group style="width:33.550pt;height:.6pt;mso-position-horizontal-relative:char;mso-position-vertical-relative:line" coordorigin="0,0" coordsize="671,12">
            <v:line style="position:absolute" from="0,6" to="671,6" stroked="true" strokeweight=".55235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521" w:val="left" w:leader="none"/>
        </w:tabs>
        <w:spacing w:line="212" w:lineRule="exact"/>
        <w:ind w:left="65"/>
      </w:pPr>
      <w:r>
        <w:rPr/>
        <w:t>,</w:t>
        <w:tab/>
        <w:t>(7.19)</w:t>
      </w:r>
    </w:p>
    <w:p>
      <w:pPr>
        <w:spacing w:after="0" w:line="212" w:lineRule="exact"/>
        <w:sectPr>
          <w:type w:val="continuous"/>
          <w:pgSz w:w="11910" w:h="16840"/>
          <w:pgMar w:top="1040" w:bottom="280" w:left="940" w:right="720"/>
          <w:cols w:num="2" w:equalWidth="0">
            <w:col w:w="5595" w:space="40"/>
            <w:col w:w="4615"/>
          </w:cols>
        </w:sectPr>
      </w:pPr>
    </w:p>
    <w:p>
      <w:pPr>
        <w:tabs>
          <w:tab w:pos="841" w:val="left" w:leader="none"/>
        </w:tabs>
        <w:spacing w:line="342" w:lineRule="exact" w:before="0"/>
        <w:ind w:left="0" w:right="209" w:firstLine="0"/>
        <w:jc w:val="center"/>
        <w:rPr>
          <w:i/>
          <w:sz w:val="17"/>
        </w:rPr>
      </w:pPr>
      <w:r>
        <w:rPr>
          <w:i/>
          <w:w w:val="115"/>
          <w:sz w:val="27"/>
        </w:rPr>
        <w:t>W</w:t>
      </w:r>
      <w:r>
        <w:rPr>
          <w:i/>
          <w:w w:val="115"/>
          <w:position w:val="-7"/>
          <w:sz w:val="17"/>
        </w:rPr>
        <w:t>b</w:t>
        <w:tab/>
      </w:r>
      <w:r>
        <w:rPr>
          <w:i/>
          <w:w w:val="115"/>
          <w:sz w:val="27"/>
        </w:rPr>
        <w:t>N</w:t>
      </w:r>
      <w:r>
        <w:rPr>
          <w:i/>
          <w:w w:val="115"/>
          <w:position w:val="-7"/>
          <w:sz w:val="17"/>
        </w:rPr>
        <w:t>k</w:t>
      </w:r>
    </w:p>
    <w:p>
      <w:pPr>
        <w:pStyle w:val="BodyText"/>
        <w:spacing w:before="160"/>
      </w:pPr>
      <w:r>
        <w:rPr/>
        <w:t>где</w:t>
      </w:r>
      <w:r>
        <w:rPr>
          <w:spacing w:val="-2"/>
        </w:rPr>
        <w:t> </w:t>
      </w:r>
      <w:r>
        <w:rPr>
          <w:i/>
        </w:rPr>
        <w:t>W</w:t>
      </w:r>
      <w:r>
        <w:rPr>
          <w:i/>
          <w:vertAlign w:val="subscript"/>
        </w:rPr>
        <w:t>b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ширина</w:t>
      </w:r>
      <w:r>
        <w:rPr>
          <w:spacing w:val="-5"/>
          <w:vertAlign w:val="baseline"/>
        </w:rPr>
        <w:t> </w:t>
      </w:r>
      <w:r>
        <w:rPr>
          <w:vertAlign w:val="baseline"/>
        </w:rPr>
        <w:t>базы;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vertAlign w:val="subscript"/>
        </w:rPr>
        <w:t>b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концентрация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примеси в</w:t>
      </w:r>
      <w:r>
        <w:rPr>
          <w:spacing w:val="-3"/>
          <w:vertAlign w:val="baseline"/>
        </w:rPr>
        <w:t> </w:t>
      </w:r>
      <w:r>
        <w:rPr>
          <w:vertAlign w:val="baseline"/>
        </w:rPr>
        <w:t>базе.</w:t>
      </w:r>
    </w:p>
    <w:p>
      <w:pPr>
        <w:pStyle w:val="BodyText"/>
        <w:spacing w:before="163"/>
        <w:ind w:right="414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минимизации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коллектора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улучшения</w:t>
      </w:r>
      <w:r>
        <w:rPr>
          <w:spacing w:val="-67"/>
        </w:rPr>
        <w:t> </w:t>
      </w:r>
      <w:r>
        <w:rPr/>
        <w:t>СВЧ-характеристик транзистора надо свести к минимуму площадь коллектора.</w:t>
      </w:r>
      <w:r>
        <w:rPr>
          <w:spacing w:val="1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означает,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размеры</w:t>
      </w:r>
      <w:r>
        <w:rPr>
          <w:spacing w:val="-14"/>
        </w:rPr>
        <w:t> </w:t>
      </w:r>
      <w:r>
        <w:rPr>
          <w:i/>
        </w:rPr>
        <w:t>S</w:t>
      </w:r>
      <w:r>
        <w:rPr/>
        <w:t>,</w:t>
      </w:r>
      <w:r>
        <w:rPr>
          <w:spacing w:val="-17"/>
        </w:rPr>
        <w:t> </w:t>
      </w:r>
      <w:r>
        <w:rPr>
          <w:i/>
        </w:rPr>
        <w:t>t</w:t>
      </w:r>
      <w:r>
        <w:rPr>
          <w:i/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>
          <w:i/>
        </w:rPr>
        <w:t>U</w:t>
      </w:r>
      <w:r>
        <w:rPr>
          <w:i/>
          <w:spacing w:val="-17"/>
        </w:rPr>
        <w:t> </w:t>
      </w:r>
      <w:r>
        <w:rPr/>
        <w:t>(см.</w:t>
      </w:r>
      <w:r>
        <w:rPr>
          <w:spacing w:val="-17"/>
        </w:rPr>
        <w:t> </w:t>
      </w:r>
      <w:r>
        <w:rPr/>
        <w:t>рис.7.13)</w:t>
      </w:r>
      <w:r>
        <w:rPr>
          <w:spacing w:val="-16"/>
        </w:rPr>
        <w:t> </w:t>
      </w:r>
      <w:r>
        <w:rPr/>
        <w:t>должны</w:t>
      </w:r>
      <w:r>
        <w:rPr>
          <w:spacing w:val="-15"/>
        </w:rPr>
        <w:t> </w:t>
      </w:r>
      <w:r>
        <w:rPr/>
        <w:t>быть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меньше,</w:t>
      </w:r>
      <w:r>
        <w:rPr>
          <w:spacing w:val="-67"/>
        </w:rPr>
        <w:t> </w:t>
      </w:r>
      <w:r>
        <w:rPr/>
        <w:t>а величины </w:t>
      </w:r>
      <w:r>
        <w:rPr>
          <w:i/>
        </w:rPr>
        <w:t>l </w:t>
      </w:r>
      <w:r>
        <w:rPr/>
        <w:t>и</w:t>
      </w:r>
      <w:r>
        <w:rPr>
          <w:spacing w:val="1"/>
        </w:rPr>
        <w:t> </w:t>
      </w:r>
      <w:r>
        <w:rPr>
          <w:i/>
        </w:rPr>
        <w:t>п </w:t>
      </w:r>
      <w:r>
        <w:rPr/>
        <w:t>–</w:t>
      </w:r>
      <w:r>
        <w:rPr>
          <w:spacing w:val="1"/>
        </w:rPr>
        <w:t> </w:t>
      </w:r>
      <w:r>
        <w:rPr/>
        <w:t>не больше, чем это требуется для обеспечения нужной</w:t>
      </w:r>
      <w:r>
        <w:rPr>
          <w:spacing w:val="1"/>
        </w:rPr>
        <w:t> </w:t>
      </w:r>
      <w:r>
        <w:rPr/>
        <w:t>величины</w:t>
      </w:r>
      <w:r>
        <w:rPr>
          <w:spacing w:val="-1"/>
        </w:rPr>
        <w:t> </w:t>
      </w:r>
      <w:r>
        <w:rPr/>
        <w:t>тока и выходной мощности.</w:t>
      </w:r>
    </w:p>
    <w:p>
      <w:pPr>
        <w:pStyle w:val="BodyText"/>
        <w:spacing w:before="159"/>
        <w:ind w:right="408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транзистора,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7.14,</w:t>
      </w:r>
      <w:r>
        <w:rPr>
          <w:spacing w:val="1"/>
        </w:rPr>
        <w:t> </w:t>
      </w:r>
      <w:r>
        <w:rPr>
          <w:i/>
        </w:rPr>
        <w:t>в</w:t>
      </w:r>
      <w:r>
        <w:rPr/>
        <w:t>,</w:t>
      </w:r>
      <w:r>
        <w:rPr>
          <w:spacing w:val="1"/>
        </w:rPr>
        <w:t> </w:t>
      </w:r>
      <w:r>
        <w:rPr/>
        <w:t>коллекторная</w:t>
      </w:r>
      <w:r>
        <w:rPr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>
          <w:i/>
        </w:rPr>
        <w:t>С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разделена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образующие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RС</w:t>
      </w:r>
      <w:r>
        <w:rPr>
          <w:vertAlign w:val="baseline"/>
        </w:rPr>
        <w:t>-линии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 с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соответствующими элементами сопротивления</w:t>
      </w:r>
      <w:r>
        <w:rPr>
          <w:spacing w:val="-4"/>
          <w:vertAlign w:val="baseline"/>
        </w:rPr>
        <w:t> </w:t>
      </w:r>
      <w:r>
        <w:rPr>
          <w:vertAlign w:val="baseline"/>
        </w:rPr>
        <w:t>базы.</w:t>
      </w:r>
    </w:p>
    <w:p>
      <w:pPr>
        <w:pStyle w:val="BodyText"/>
        <w:spacing w:before="157"/>
        <w:ind w:left="759"/>
        <w:jc w:val="both"/>
      </w:pPr>
      <w:r>
        <w:rPr/>
        <w:t>Если</w:t>
      </w:r>
      <w:r>
        <w:rPr>
          <w:spacing w:val="-2"/>
        </w:rPr>
        <w:t> </w:t>
      </w:r>
      <w:r>
        <w:rPr/>
        <w:t>обозначить</w:t>
      </w:r>
      <w:r>
        <w:rPr>
          <w:spacing w:val="-3"/>
        </w:rPr>
        <w:t> </w:t>
      </w:r>
      <w:r>
        <w:rPr/>
        <w:t>через</w:t>
      </w:r>
      <w:r>
        <w:rPr>
          <w:spacing w:val="-1"/>
        </w:rPr>
        <w:t> </w:t>
      </w:r>
      <w:r>
        <w:rPr>
          <w:i/>
        </w:rPr>
        <w:t>С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коллекторную</w:t>
      </w:r>
      <w:r>
        <w:rPr>
          <w:spacing w:val="-2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единицу</w:t>
      </w:r>
      <w:r>
        <w:rPr>
          <w:spacing w:val="-6"/>
          <w:vertAlign w:val="baseline"/>
        </w:rPr>
        <w:t> </w:t>
      </w:r>
      <w:r>
        <w:rPr>
          <w:vertAlign w:val="baseline"/>
        </w:rPr>
        <w:t>площади,</w:t>
      </w:r>
      <w:r>
        <w:rPr>
          <w:spacing w:val="-3"/>
          <w:vertAlign w:val="baseline"/>
        </w:rPr>
        <w:t> </w:t>
      </w:r>
      <w:r>
        <w:rPr>
          <w:vertAlign w:val="baseline"/>
        </w:rPr>
        <w:t>то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2"/>
        <w:ind w:left="0" w:right="0" w:firstLine="0"/>
        <w:jc w:val="right"/>
        <w:rPr>
          <w:sz w:val="30"/>
        </w:rPr>
      </w:pPr>
      <w:r>
        <w:rPr>
          <w:i/>
          <w:w w:val="90"/>
          <w:sz w:val="30"/>
        </w:rPr>
        <w:t>C</w:t>
      </w:r>
      <w:r>
        <w:rPr>
          <w:i/>
          <w:w w:val="90"/>
          <w:position w:val="-8"/>
          <w:sz w:val="19"/>
        </w:rPr>
        <w:t>ki</w:t>
      </w:r>
      <w:r>
        <w:rPr>
          <w:i/>
          <w:spacing w:val="13"/>
          <w:w w:val="90"/>
          <w:position w:val="-8"/>
          <w:sz w:val="19"/>
        </w:rPr>
        <w:t> </w:t>
      </w:r>
      <w:r>
        <w:rPr>
          <w:rFonts w:ascii="Symbol" w:hAnsi="Symbol"/>
          <w:w w:val="90"/>
          <w:sz w:val="30"/>
        </w:rPr>
        <w:t></w:t>
      </w:r>
      <w:r>
        <w:rPr>
          <w:spacing w:val="-17"/>
          <w:w w:val="90"/>
          <w:sz w:val="30"/>
        </w:rPr>
        <w:t> </w:t>
      </w:r>
      <w:r>
        <w:rPr>
          <w:i/>
          <w:w w:val="90"/>
          <w:sz w:val="30"/>
        </w:rPr>
        <w:t>C</w:t>
      </w:r>
      <w:r>
        <w:rPr>
          <w:w w:val="90"/>
          <w:position w:val="-7"/>
          <w:sz w:val="19"/>
        </w:rPr>
        <w:t>0</w:t>
      </w:r>
      <w:r>
        <w:rPr>
          <w:i/>
          <w:w w:val="90"/>
          <w:sz w:val="30"/>
        </w:rPr>
        <w:t>Sl</w:t>
      </w:r>
      <w:r>
        <w:rPr>
          <w:w w:val="90"/>
          <w:sz w:val="30"/>
        </w:rPr>
        <w:t>,</w:t>
      </w:r>
    </w:p>
    <w:p>
      <w:pPr>
        <w:spacing w:before="122"/>
        <w:ind w:left="200" w:right="0" w:firstLine="0"/>
        <w:jc w:val="left"/>
        <w:rPr>
          <w:sz w:val="30"/>
        </w:rPr>
      </w:pPr>
      <w:r>
        <w:rPr/>
        <w:br w:type="column"/>
      </w:r>
      <w:r>
        <w:rPr>
          <w:i/>
          <w:w w:val="90"/>
          <w:sz w:val="30"/>
        </w:rPr>
        <w:t>C</w:t>
      </w:r>
      <w:r>
        <w:rPr>
          <w:i/>
          <w:w w:val="90"/>
          <w:position w:val="-8"/>
          <w:sz w:val="19"/>
        </w:rPr>
        <w:t>k</w:t>
      </w:r>
      <w:r>
        <w:rPr>
          <w:i/>
          <w:spacing w:val="-22"/>
          <w:w w:val="90"/>
          <w:position w:val="-8"/>
          <w:sz w:val="19"/>
        </w:rPr>
        <w:t> </w:t>
      </w:r>
      <w:r>
        <w:rPr>
          <w:w w:val="90"/>
          <w:position w:val="-8"/>
          <w:sz w:val="19"/>
        </w:rPr>
        <w:t>0</w:t>
      </w:r>
      <w:r>
        <w:rPr>
          <w:spacing w:val="40"/>
          <w:w w:val="90"/>
          <w:position w:val="-8"/>
          <w:sz w:val="19"/>
        </w:rPr>
        <w:t> </w:t>
      </w:r>
      <w:r>
        <w:rPr>
          <w:rFonts w:ascii="Symbol" w:hAnsi="Symbol"/>
          <w:w w:val="90"/>
          <w:sz w:val="30"/>
        </w:rPr>
        <w:t></w:t>
      </w:r>
      <w:r>
        <w:rPr>
          <w:spacing w:val="-11"/>
          <w:w w:val="90"/>
          <w:sz w:val="30"/>
        </w:rPr>
        <w:t> </w:t>
      </w:r>
      <w:r>
        <w:rPr>
          <w:w w:val="90"/>
          <w:sz w:val="30"/>
        </w:rPr>
        <w:t>2</w:t>
      </w:r>
      <w:r>
        <w:rPr>
          <w:i/>
          <w:w w:val="90"/>
          <w:sz w:val="30"/>
        </w:rPr>
        <w:t>C</w:t>
      </w:r>
      <w:r>
        <w:rPr>
          <w:w w:val="90"/>
          <w:position w:val="-7"/>
          <w:sz w:val="19"/>
        </w:rPr>
        <w:t>0</w:t>
      </w:r>
      <w:r>
        <w:rPr>
          <w:i/>
          <w:w w:val="90"/>
          <w:sz w:val="30"/>
        </w:rPr>
        <w:t>tl</w:t>
      </w:r>
      <w:r>
        <w:rPr>
          <w:w w:val="90"/>
          <w:sz w:val="30"/>
        </w:rPr>
        <w:t>,</w:t>
      </w:r>
    </w:p>
    <w:p>
      <w:pPr>
        <w:spacing w:before="119"/>
        <w:ind w:left="15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0"/>
          <w:position w:val="9"/>
          <w:sz w:val="30"/>
        </w:rPr>
        <w:t>C</w:t>
      </w:r>
      <w:r>
        <w:rPr>
          <w:i/>
          <w:w w:val="90"/>
          <w:sz w:val="19"/>
        </w:rPr>
        <w:t>kконт</w:t>
      </w:r>
      <w:r>
        <w:rPr>
          <w:i/>
          <w:spacing w:val="50"/>
          <w:sz w:val="19"/>
        </w:rPr>
        <w:t> </w:t>
      </w:r>
      <w:r>
        <w:rPr>
          <w:rFonts w:ascii="Symbol" w:hAnsi="Symbol"/>
          <w:w w:val="90"/>
          <w:position w:val="9"/>
          <w:sz w:val="30"/>
        </w:rPr>
        <w:t></w:t>
      </w:r>
      <w:r>
        <w:rPr>
          <w:spacing w:val="-15"/>
          <w:w w:val="90"/>
          <w:position w:val="9"/>
          <w:sz w:val="30"/>
        </w:rPr>
        <w:t> </w:t>
      </w:r>
      <w:r>
        <w:rPr>
          <w:i/>
          <w:w w:val="90"/>
          <w:position w:val="9"/>
          <w:sz w:val="30"/>
        </w:rPr>
        <w:t>C</w:t>
      </w:r>
      <w:r>
        <w:rPr>
          <w:w w:val="90"/>
          <w:sz w:val="19"/>
        </w:rPr>
        <w:t>0</w:t>
      </w:r>
      <w:r>
        <w:rPr>
          <w:i/>
          <w:w w:val="90"/>
          <w:position w:val="9"/>
          <w:sz w:val="30"/>
        </w:rPr>
        <w:t>Ul</w:t>
      </w:r>
      <w:r>
        <w:rPr>
          <w:i/>
          <w:spacing w:val="18"/>
          <w:w w:val="90"/>
          <w:position w:val="9"/>
          <w:sz w:val="30"/>
        </w:rPr>
        <w:t> </w:t>
      </w:r>
      <w:r>
        <w:rPr>
          <w:w w:val="90"/>
          <w:position w:val="7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222" w:space="40"/>
            <w:col w:w="1489" w:space="39"/>
            <w:col w:w="4460"/>
          </w:cols>
        </w:sectPr>
      </w:pPr>
    </w:p>
    <w:p>
      <w:pPr>
        <w:pStyle w:val="BodyText"/>
        <w:spacing w:before="9"/>
        <w:ind w:left="0"/>
        <w:rPr>
          <w:sz w:val="9"/>
        </w:rPr>
      </w:pPr>
    </w:p>
    <w:p>
      <w:pPr>
        <w:pStyle w:val="BodyText"/>
        <w:spacing w:line="237" w:lineRule="auto" w:before="91"/>
        <w:ind w:firstLine="566"/>
      </w:pPr>
      <w:r>
        <w:rPr/>
        <w:t>Для</w:t>
      </w:r>
      <w:r>
        <w:rPr>
          <w:spacing w:val="-8"/>
        </w:rPr>
        <w:t> </w:t>
      </w:r>
      <w:r>
        <w:rPr/>
        <w:t>эквивалентной</w:t>
      </w:r>
      <w:r>
        <w:rPr>
          <w:spacing w:val="-10"/>
        </w:rPr>
        <w:t> </w:t>
      </w:r>
      <w:r>
        <w:rPr/>
        <w:t>схемы,</w:t>
      </w:r>
      <w:r>
        <w:rPr>
          <w:spacing w:val="-8"/>
        </w:rPr>
        <w:t> </w:t>
      </w:r>
      <w:r>
        <w:rPr/>
        <w:t>представленной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рис.</w:t>
      </w:r>
      <w:r>
        <w:rPr>
          <w:spacing w:val="-8"/>
        </w:rPr>
        <w:t> </w:t>
      </w:r>
      <w:r>
        <w:rPr/>
        <w:t>7.14,</w:t>
      </w:r>
      <w:r>
        <w:rPr>
          <w:spacing w:val="-8"/>
        </w:rPr>
        <w:t> </w:t>
      </w:r>
      <w:r>
        <w:rPr/>
        <w:t>уравнение</w:t>
      </w:r>
      <w:r>
        <w:rPr>
          <w:spacing w:val="-7"/>
        </w:rPr>
        <w:t> </w:t>
      </w:r>
      <w:r>
        <w:rPr/>
        <w:t>качества</w:t>
      </w:r>
      <w:r>
        <w:rPr>
          <w:spacing w:val="-67"/>
        </w:rPr>
        <w:t> </w:t>
      </w:r>
      <w:r>
        <w:rPr/>
        <w:t>можно записать</w:t>
      </w:r>
      <w:r>
        <w:rPr>
          <w:spacing w:val="-1"/>
        </w:rPr>
        <w:t> </w:t>
      </w:r>
      <w:r>
        <w:rPr/>
        <w:t>так:</w:t>
      </w:r>
    </w:p>
    <w:p>
      <w:pPr>
        <w:tabs>
          <w:tab w:pos="5811" w:val="left" w:leader="none"/>
        </w:tabs>
        <w:spacing w:before="191"/>
        <w:ind w:left="146" w:right="0" w:firstLine="0"/>
        <w:jc w:val="center"/>
        <w:rPr>
          <w:sz w:val="13"/>
        </w:rPr>
      </w:pPr>
      <w:r>
        <w:rPr>
          <w:rFonts w:ascii="Symbol" w:hAnsi="Symbol"/>
          <w:w w:val="105"/>
          <w:position w:val="-15"/>
          <w:sz w:val="23"/>
        </w:rPr>
        <w:t></w:t>
      </w:r>
      <w:r>
        <w:rPr>
          <w:w w:val="105"/>
          <w:position w:val="-15"/>
          <w:sz w:val="23"/>
        </w:rPr>
        <w:tab/>
      </w:r>
      <w:r>
        <w:rPr>
          <w:rFonts w:ascii="Symbol" w:hAnsi="Symbol"/>
          <w:spacing w:val="-3"/>
          <w:w w:val="105"/>
          <w:position w:val="-15"/>
          <w:sz w:val="23"/>
        </w:rPr>
        <w:t></w:t>
      </w:r>
      <w:r>
        <w:rPr>
          <w:spacing w:val="-3"/>
          <w:w w:val="105"/>
          <w:sz w:val="13"/>
        </w:rPr>
        <w:t>1/</w:t>
      </w:r>
      <w:r>
        <w:rPr>
          <w:spacing w:val="-22"/>
          <w:w w:val="105"/>
          <w:sz w:val="13"/>
        </w:rPr>
        <w:t> </w:t>
      </w:r>
      <w:r>
        <w:rPr>
          <w:spacing w:val="-2"/>
          <w:w w:val="105"/>
          <w:sz w:val="13"/>
        </w:rPr>
        <w:t>2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364" w:lineRule="exact" w:before="66"/>
        <w:ind w:left="1783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6114688" from="164.241364pt,19.202217pt" to="439.994258pt,19.20224pt" stroked="true" strokeweight=".58624pt" strokecolor="#000000">
            <v:stroke dashstyle="solid"/>
            <w10:wrap type="none"/>
          </v:line>
        </w:pict>
      </w:r>
      <w:r>
        <w:rPr/>
        <w:pict>
          <v:shape style="position:absolute;margin-left:157.739853pt;margin-top:12.38098pt;width:6.05pt;height:14.35pt;mso-position-horizontal-relative:page;mso-position-vertical-relative:paragraph;z-index:-2202368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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3"/>
        </w:rPr>
        <w:t>K</w:t>
      </w:r>
      <w:r>
        <w:rPr>
          <w:i/>
          <w:spacing w:val="20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-4"/>
          <w:w w:val="105"/>
          <w:sz w:val="23"/>
        </w:rPr>
        <w:t> </w:t>
      </w:r>
      <w:r>
        <w:rPr>
          <w:rFonts w:ascii="Symbol" w:hAnsi="Symbol"/>
          <w:w w:val="105"/>
          <w:position w:val="13"/>
          <w:sz w:val="23"/>
        </w:rPr>
        <w:t></w:t>
      </w:r>
    </w:p>
    <w:p>
      <w:pPr>
        <w:spacing w:line="15" w:lineRule="exact" w:before="0"/>
        <w:ind w:left="0" w:right="38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</w:t>
      </w:r>
    </w:p>
    <w:p>
      <w:pPr>
        <w:spacing w:before="80"/>
        <w:ind w:left="1946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05"/>
          <w:sz w:val="23"/>
        </w:rPr>
        <w:t>f</w:t>
      </w:r>
      <w:r>
        <w:rPr>
          <w:i/>
          <w:w w:val="105"/>
          <w:position w:val="-5"/>
          <w:sz w:val="13"/>
        </w:rPr>
        <w:t>T</w:t>
      </w:r>
    </w:p>
    <w:p>
      <w:pPr>
        <w:tabs>
          <w:tab w:pos="2952" w:val="left" w:leader="none"/>
        </w:tabs>
        <w:spacing w:line="18" w:lineRule="exact" w:before="29"/>
        <w:ind w:left="1783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</w:t>
      </w:r>
      <w:r>
        <w:rPr>
          <w:spacing w:val="-9"/>
          <w:w w:val="105"/>
          <w:sz w:val="23"/>
        </w:rPr>
        <w:t> </w:t>
      </w:r>
      <w:r>
        <w:rPr>
          <w:i/>
          <w:w w:val="105"/>
          <w:position w:val="2"/>
          <w:sz w:val="23"/>
        </w:rPr>
        <w:t>r</w:t>
        <w:tab/>
      </w:r>
      <w:r>
        <w:rPr>
          <w:rFonts w:ascii="Symbol" w:hAnsi="Symbol"/>
          <w:spacing w:val="-6"/>
          <w:w w:val="105"/>
          <w:sz w:val="23"/>
        </w:rPr>
        <w:t></w:t>
      </w:r>
    </w:p>
    <w:p>
      <w:pPr>
        <w:tabs>
          <w:tab w:pos="2046" w:val="left" w:leader="none"/>
          <w:tab w:pos="2985" w:val="left" w:leader="none"/>
        </w:tabs>
        <w:spacing w:line="367" w:lineRule="exact" w:before="63"/>
        <w:ind w:left="170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2"/>
          <w:sz w:val="23"/>
        </w:rPr>
        <w:t></w:t>
      </w:r>
      <w:r>
        <w:rPr>
          <w:position w:val="12"/>
          <w:sz w:val="23"/>
        </w:rPr>
        <w:tab/>
      </w:r>
      <w:r>
        <w:rPr>
          <w:sz w:val="28"/>
        </w:rPr>
        <w:t>.</w:t>
        <w:tab/>
        <w:t>(7.20)</w:t>
      </w:r>
    </w:p>
    <w:p>
      <w:pPr>
        <w:spacing w:line="12" w:lineRule="exact" w:before="0"/>
        <w:ind w:left="1578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441.000916pt;margin-top:-9.077559pt;width:6.05pt;height:14.35pt;mso-position-horizontal-relative:page;mso-position-vertical-relative:paragraph;z-index:-2202316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</w:rPr>
        <w:t></w:t>
      </w:r>
    </w:p>
    <w:p>
      <w:pPr>
        <w:spacing w:after="0" w:line="12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2793" w:space="292"/>
            <w:col w:w="3046" w:space="40"/>
            <w:col w:w="4079"/>
          </w:cols>
        </w:sectPr>
      </w:pPr>
    </w:p>
    <w:p>
      <w:pPr>
        <w:spacing w:line="251" w:lineRule="exact" w:before="0"/>
        <w:ind w:left="826" w:right="855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spacing w:val="13"/>
          <w:w w:val="105"/>
          <w:position w:val="15"/>
          <w:sz w:val="23"/>
        </w:rPr>
        <w:t></w:t>
      </w:r>
      <w:r>
        <w:rPr>
          <w:spacing w:val="-16"/>
          <w:w w:val="105"/>
          <w:position w:val="8"/>
          <w:sz w:val="23"/>
        </w:rPr>
        <w:t>8</w:t>
      </w:r>
      <w:r>
        <w:rPr>
          <w:rFonts w:ascii="Symbol" w:hAnsi="Symbol"/>
          <w:w w:val="101"/>
          <w:position w:val="8"/>
          <w:sz w:val="24"/>
        </w:rPr>
        <w:t></w:t>
      </w:r>
      <w:r>
        <w:rPr>
          <w:spacing w:val="10"/>
          <w:position w:val="8"/>
          <w:sz w:val="24"/>
        </w:rPr>
        <w:t> </w:t>
      </w:r>
      <w:r>
        <w:rPr>
          <w:rFonts w:ascii="Symbol" w:hAnsi="Symbol"/>
          <w:spacing w:val="2"/>
          <w:w w:val="105"/>
          <w:sz w:val="23"/>
        </w:rPr>
        <w:t></w:t>
      </w:r>
      <w:r>
        <w:rPr>
          <w:rFonts w:ascii="Symbol" w:hAnsi="Symbol"/>
          <w:spacing w:val="20"/>
          <w:w w:val="64"/>
          <w:position w:val="5"/>
          <w:sz w:val="37"/>
        </w:rPr>
        <w:t></w:t>
      </w:r>
      <w:r>
        <w:rPr>
          <w:i/>
          <w:spacing w:val="-28"/>
          <w:w w:val="105"/>
          <w:position w:val="8"/>
          <w:sz w:val="23"/>
        </w:rPr>
        <w:t>r</w:t>
      </w:r>
      <w:r>
        <w:rPr>
          <w:i/>
          <w:spacing w:val="-1"/>
          <w:w w:val="108"/>
          <w:position w:val="2"/>
          <w:sz w:val="13"/>
        </w:rPr>
        <w:t>b</w:t>
      </w:r>
      <w:r>
        <w:rPr>
          <w:i/>
          <w:w w:val="108"/>
          <w:position w:val="2"/>
          <w:sz w:val="13"/>
        </w:rPr>
        <w:t>i</w:t>
      </w:r>
      <w:r>
        <w:rPr>
          <w:i/>
          <w:position w:val="2"/>
          <w:sz w:val="13"/>
        </w:rPr>
        <w:t> </w:t>
      </w:r>
      <w:r>
        <w:rPr>
          <w:i/>
          <w:spacing w:val="4"/>
          <w:position w:val="2"/>
          <w:sz w:val="13"/>
        </w:rPr>
        <w:t> </w:t>
      </w:r>
      <w:r>
        <w:rPr>
          <w:rFonts w:ascii="Symbol" w:hAnsi="Symbol"/>
          <w:w w:val="105"/>
          <w:position w:val="8"/>
          <w:sz w:val="23"/>
        </w:rPr>
        <w:t></w:t>
      </w:r>
      <w:r>
        <w:rPr>
          <w:spacing w:val="-14"/>
          <w:position w:val="8"/>
          <w:sz w:val="23"/>
        </w:rPr>
        <w:t> </w:t>
      </w:r>
      <w:r>
        <w:rPr>
          <w:i/>
          <w:spacing w:val="-28"/>
          <w:w w:val="105"/>
          <w:position w:val="8"/>
          <w:sz w:val="23"/>
        </w:rPr>
        <w:t>r</w:t>
      </w:r>
      <w:r>
        <w:rPr>
          <w:i/>
          <w:spacing w:val="10"/>
          <w:w w:val="108"/>
          <w:position w:val="2"/>
          <w:sz w:val="13"/>
        </w:rPr>
        <w:t>b</w:t>
      </w:r>
      <w:r>
        <w:rPr>
          <w:w w:val="108"/>
          <w:position w:val="2"/>
          <w:sz w:val="13"/>
        </w:rPr>
        <w:t>0</w:t>
      </w:r>
      <w:r>
        <w:rPr>
          <w:position w:val="2"/>
          <w:sz w:val="13"/>
        </w:rPr>
        <w:t> </w:t>
      </w:r>
      <w:r>
        <w:rPr>
          <w:spacing w:val="-1"/>
          <w:position w:val="2"/>
          <w:sz w:val="13"/>
        </w:rPr>
        <w:t> </w:t>
      </w:r>
      <w:r>
        <w:rPr>
          <w:rFonts w:ascii="Symbol" w:hAnsi="Symbol"/>
          <w:w w:val="105"/>
          <w:position w:val="8"/>
          <w:sz w:val="23"/>
        </w:rPr>
        <w:t></w:t>
      </w:r>
      <w:r>
        <w:rPr>
          <w:spacing w:val="-14"/>
          <w:position w:val="8"/>
          <w:sz w:val="23"/>
        </w:rPr>
        <w:t> </w:t>
      </w:r>
      <w:r>
        <w:rPr>
          <w:i/>
          <w:spacing w:val="-28"/>
          <w:w w:val="105"/>
          <w:position w:val="8"/>
          <w:sz w:val="23"/>
        </w:rPr>
        <w:t>r</w:t>
      </w:r>
      <w:r>
        <w:rPr>
          <w:i/>
          <w:w w:val="108"/>
          <w:position w:val="2"/>
          <w:sz w:val="13"/>
        </w:rPr>
        <w:t>b</w:t>
      </w:r>
      <w:r>
        <w:rPr>
          <w:i/>
          <w:spacing w:val="6"/>
          <w:position w:val="2"/>
          <w:sz w:val="13"/>
        </w:rPr>
        <w:t> </w:t>
      </w:r>
      <w:r>
        <w:rPr>
          <w:i/>
          <w:w w:val="108"/>
          <w:position w:val="2"/>
          <w:sz w:val="13"/>
        </w:rPr>
        <w:t>к</w:t>
      </w:r>
      <w:r>
        <w:rPr>
          <w:i/>
          <w:spacing w:val="-1"/>
          <w:w w:val="108"/>
          <w:position w:val="2"/>
          <w:sz w:val="13"/>
        </w:rPr>
        <w:t>он</w:t>
      </w:r>
      <w:r>
        <w:rPr>
          <w:i/>
          <w:w w:val="108"/>
          <w:position w:val="2"/>
          <w:sz w:val="13"/>
        </w:rPr>
        <w:t>т</w:t>
      </w:r>
      <w:r>
        <w:rPr>
          <w:i/>
          <w:spacing w:val="8"/>
          <w:position w:val="2"/>
          <w:sz w:val="13"/>
        </w:rPr>
        <w:t> </w:t>
      </w:r>
      <w:r>
        <w:rPr>
          <w:rFonts w:ascii="Symbol" w:hAnsi="Symbol"/>
          <w:spacing w:val="21"/>
          <w:w w:val="64"/>
          <w:position w:val="5"/>
          <w:sz w:val="37"/>
        </w:rPr>
        <w:t></w:t>
      </w:r>
      <w:r>
        <w:rPr>
          <w:i/>
          <w:spacing w:val="1"/>
          <w:w w:val="105"/>
          <w:position w:val="8"/>
          <w:sz w:val="23"/>
        </w:rPr>
        <w:t>C</w:t>
      </w:r>
      <w:r>
        <w:rPr>
          <w:i/>
          <w:spacing w:val="-2"/>
          <w:w w:val="108"/>
          <w:position w:val="2"/>
          <w:sz w:val="13"/>
        </w:rPr>
        <w:t>k</w:t>
      </w:r>
      <w:r>
        <w:rPr>
          <w:i/>
          <w:w w:val="108"/>
          <w:position w:val="2"/>
          <w:sz w:val="13"/>
        </w:rPr>
        <w:t>i</w:t>
      </w:r>
      <w:r>
        <w:rPr>
          <w:i/>
          <w:position w:val="2"/>
          <w:sz w:val="13"/>
        </w:rPr>
        <w:t> </w:t>
      </w:r>
      <w:r>
        <w:rPr>
          <w:i/>
          <w:spacing w:val="4"/>
          <w:position w:val="2"/>
          <w:sz w:val="13"/>
        </w:rPr>
        <w:t> </w:t>
      </w:r>
      <w:r>
        <w:rPr>
          <w:rFonts w:ascii="Symbol" w:hAnsi="Symbol"/>
          <w:w w:val="105"/>
          <w:position w:val="8"/>
          <w:sz w:val="23"/>
        </w:rPr>
        <w:t></w:t>
      </w:r>
      <w:r>
        <w:rPr>
          <w:spacing w:val="-21"/>
          <w:position w:val="8"/>
          <w:sz w:val="23"/>
        </w:rPr>
        <w:t> </w:t>
      </w:r>
      <w:r>
        <w:rPr>
          <w:rFonts w:ascii="Symbol" w:hAnsi="Symbol"/>
          <w:w w:val="105"/>
          <w:position w:val="2"/>
          <w:sz w:val="23"/>
        </w:rPr>
        <w:t></w:t>
      </w:r>
      <w:r>
        <w:rPr>
          <w:spacing w:val="-22"/>
          <w:position w:val="2"/>
          <w:sz w:val="23"/>
        </w:rPr>
        <w:t> </w:t>
      </w:r>
      <w:r>
        <w:rPr>
          <w:w w:val="108"/>
          <w:position w:val="16"/>
          <w:sz w:val="13"/>
          <w:u w:val="single"/>
        </w:rPr>
        <w:t> </w:t>
      </w:r>
      <w:r>
        <w:rPr>
          <w:position w:val="16"/>
          <w:sz w:val="13"/>
          <w:u w:val="single"/>
        </w:rPr>
        <w:t> </w:t>
      </w:r>
      <w:r>
        <w:rPr>
          <w:spacing w:val="-16"/>
          <w:position w:val="16"/>
          <w:sz w:val="13"/>
          <w:u w:val="single"/>
        </w:rPr>
        <w:t> </w:t>
      </w:r>
      <w:r>
        <w:rPr>
          <w:i/>
          <w:w w:val="108"/>
          <w:position w:val="16"/>
          <w:sz w:val="13"/>
          <w:u w:val="single"/>
        </w:rPr>
        <w:t>б</w:t>
      </w:r>
      <w:r>
        <w:rPr>
          <w:i/>
          <w:spacing w:val="-17"/>
          <w:position w:val="16"/>
          <w:sz w:val="13"/>
        </w:rPr>
        <w:t> </w:t>
      </w:r>
      <w:r>
        <w:rPr>
          <w:w w:val="108"/>
          <w:position w:val="16"/>
          <w:sz w:val="13"/>
          <w:u w:val="single"/>
        </w:rPr>
        <w:t>0</w:t>
      </w:r>
      <w:r>
        <w:rPr>
          <w:spacing w:val="1"/>
          <w:position w:val="16"/>
          <w:sz w:val="13"/>
          <w:u w:val="single"/>
        </w:rPr>
        <w:t> </w:t>
      </w:r>
      <w:r>
        <w:rPr>
          <w:spacing w:val="15"/>
          <w:position w:val="16"/>
          <w:sz w:val="13"/>
        </w:rPr>
        <w:t> </w:t>
      </w:r>
      <w:r>
        <w:rPr>
          <w:rFonts w:ascii="Symbol" w:hAnsi="Symbol"/>
          <w:w w:val="105"/>
          <w:position w:val="8"/>
          <w:sz w:val="23"/>
        </w:rPr>
        <w:t></w:t>
      </w:r>
      <w:r>
        <w:rPr>
          <w:spacing w:val="-13"/>
          <w:position w:val="8"/>
          <w:sz w:val="23"/>
        </w:rPr>
        <w:t> </w:t>
      </w:r>
      <w:r>
        <w:rPr>
          <w:i/>
          <w:spacing w:val="-28"/>
          <w:w w:val="105"/>
          <w:position w:val="8"/>
          <w:sz w:val="23"/>
        </w:rPr>
        <w:t>r</w:t>
      </w:r>
      <w:r>
        <w:rPr>
          <w:i/>
          <w:w w:val="108"/>
          <w:position w:val="2"/>
          <w:sz w:val="13"/>
        </w:rPr>
        <w:t>b</w:t>
      </w:r>
      <w:r>
        <w:rPr>
          <w:i/>
          <w:spacing w:val="5"/>
          <w:position w:val="2"/>
          <w:sz w:val="13"/>
        </w:rPr>
        <w:t> </w:t>
      </w:r>
      <w:r>
        <w:rPr>
          <w:i/>
          <w:w w:val="108"/>
          <w:position w:val="2"/>
          <w:sz w:val="13"/>
        </w:rPr>
        <w:t>к</w:t>
      </w:r>
      <w:r>
        <w:rPr>
          <w:i/>
          <w:spacing w:val="-1"/>
          <w:w w:val="108"/>
          <w:position w:val="2"/>
          <w:sz w:val="13"/>
        </w:rPr>
        <w:t>он</w:t>
      </w:r>
      <w:r>
        <w:rPr>
          <w:i/>
          <w:w w:val="108"/>
          <w:position w:val="2"/>
          <w:sz w:val="13"/>
        </w:rPr>
        <w:t>т</w:t>
      </w:r>
      <w:r>
        <w:rPr>
          <w:i/>
          <w:position w:val="2"/>
          <w:sz w:val="13"/>
        </w:rPr>
        <w:t> </w:t>
      </w:r>
      <w:r>
        <w:rPr>
          <w:i/>
          <w:spacing w:val="-12"/>
          <w:position w:val="2"/>
          <w:sz w:val="13"/>
        </w:rPr>
        <w:t> </w:t>
      </w:r>
      <w:r>
        <w:rPr>
          <w:rFonts w:ascii="Symbol" w:hAnsi="Symbol"/>
          <w:w w:val="105"/>
          <w:position w:val="2"/>
          <w:sz w:val="23"/>
        </w:rPr>
        <w:t></w:t>
      </w:r>
      <w:r>
        <w:rPr>
          <w:spacing w:val="-35"/>
          <w:position w:val="2"/>
          <w:sz w:val="23"/>
        </w:rPr>
        <w:t> </w:t>
      </w:r>
      <w:r>
        <w:rPr>
          <w:i/>
          <w:w w:val="105"/>
          <w:position w:val="8"/>
          <w:sz w:val="23"/>
        </w:rPr>
        <w:t>C</w:t>
      </w:r>
      <w:r>
        <w:rPr>
          <w:i/>
          <w:spacing w:val="-2"/>
          <w:w w:val="108"/>
          <w:position w:val="2"/>
          <w:sz w:val="13"/>
        </w:rPr>
        <w:t>k</w:t>
      </w:r>
      <w:r>
        <w:rPr>
          <w:i/>
          <w:w w:val="108"/>
          <w:position w:val="2"/>
          <w:sz w:val="13"/>
        </w:rPr>
        <w:t>i</w:t>
      </w:r>
      <w:r>
        <w:rPr>
          <w:i/>
          <w:position w:val="2"/>
          <w:sz w:val="13"/>
        </w:rPr>
        <w:t> </w:t>
      </w:r>
      <w:r>
        <w:rPr>
          <w:i/>
          <w:spacing w:val="4"/>
          <w:position w:val="2"/>
          <w:sz w:val="13"/>
        </w:rPr>
        <w:t> </w:t>
      </w:r>
      <w:r>
        <w:rPr>
          <w:rFonts w:ascii="Symbol" w:hAnsi="Symbol"/>
          <w:w w:val="105"/>
          <w:position w:val="8"/>
          <w:sz w:val="23"/>
        </w:rPr>
        <w:t></w:t>
      </w:r>
      <w:r>
        <w:rPr>
          <w:spacing w:val="-14"/>
          <w:position w:val="8"/>
          <w:sz w:val="23"/>
        </w:rPr>
        <w:t> </w:t>
      </w:r>
      <w:r>
        <w:rPr>
          <w:i/>
          <w:spacing w:val="-28"/>
          <w:w w:val="105"/>
          <w:position w:val="8"/>
          <w:sz w:val="23"/>
        </w:rPr>
        <w:t>r</w:t>
      </w:r>
      <w:r>
        <w:rPr>
          <w:i/>
          <w:w w:val="108"/>
          <w:position w:val="2"/>
          <w:sz w:val="13"/>
        </w:rPr>
        <w:t>b</w:t>
      </w:r>
      <w:r>
        <w:rPr>
          <w:i/>
          <w:spacing w:val="5"/>
          <w:position w:val="2"/>
          <w:sz w:val="13"/>
        </w:rPr>
        <w:t> </w:t>
      </w:r>
      <w:r>
        <w:rPr>
          <w:i/>
          <w:w w:val="108"/>
          <w:position w:val="2"/>
          <w:sz w:val="13"/>
        </w:rPr>
        <w:t>к</w:t>
      </w:r>
      <w:r>
        <w:rPr>
          <w:i/>
          <w:spacing w:val="-1"/>
          <w:w w:val="108"/>
          <w:position w:val="2"/>
          <w:sz w:val="13"/>
        </w:rPr>
        <w:t>он</w:t>
      </w:r>
      <w:r>
        <w:rPr>
          <w:i/>
          <w:spacing w:val="6"/>
          <w:w w:val="108"/>
          <w:position w:val="2"/>
          <w:sz w:val="13"/>
        </w:rPr>
        <w:t>т</w:t>
      </w:r>
      <w:r>
        <w:rPr>
          <w:i/>
          <w:spacing w:val="-1"/>
          <w:w w:val="105"/>
          <w:position w:val="8"/>
          <w:sz w:val="23"/>
        </w:rPr>
        <w:t>C</w:t>
      </w:r>
      <w:r>
        <w:rPr>
          <w:i/>
          <w:w w:val="108"/>
          <w:position w:val="2"/>
          <w:sz w:val="13"/>
        </w:rPr>
        <w:t>k</w:t>
      </w:r>
      <w:r>
        <w:rPr>
          <w:i/>
          <w:spacing w:val="-7"/>
          <w:position w:val="2"/>
          <w:sz w:val="13"/>
        </w:rPr>
        <w:t> </w:t>
      </w:r>
      <w:r>
        <w:rPr>
          <w:i/>
          <w:w w:val="108"/>
          <w:position w:val="2"/>
          <w:sz w:val="13"/>
        </w:rPr>
        <w:t>к</w:t>
      </w:r>
      <w:r>
        <w:rPr>
          <w:i/>
          <w:spacing w:val="-1"/>
          <w:w w:val="108"/>
          <w:position w:val="2"/>
          <w:sz w:val="13"/>
        </w:rPr>
        <w:t>он</w:t>
      </w:r>
      <w:r>
        <w:rPr>
          <w:i/>
          <w:w w:val="108"/>
          <w:position w:val="2"/>
          <w:sz w:val="13"/>
        </w:rPr>
        <w:t>т</w:t>
      </w:r>
      <w:r>
        <w:rPr>
          <w:i/>
          <w:spacing w:val="7"/>
          <w:position w:val="2"/>
          <w:sz w:val="13"/>
        </w:rPr>
        <w:t> </w:t>
      </w:r>
      <w:r>
        <w:rPr>
          <w:rFonts w:ascii="Symbol" w:hAnsi="Symbol"/>
          <w:w w:val="105"/>
          <w:sz w:val="23"/>
        </w:rPr>
        <w:t></w:t>
      </w:r>
      <w:r>
        <w:rPr>
          <w:spacing w:val="-21"/>
          <w:sz w:val="23"/>
        </w:rPr>
        <w:t> </w:t>
      </w:r>
      <w:r>
        <w:rPr>
          <w:rFonts w:ascii="Symbol" w:hAnsi="Symbol"/>
          <w:w w:val="105"/>
          <w:position w:val="15"/>
          <w:sz w:val="23"/>
        </w:rPr>
        <w:t></w:t>
      </w:r>
    </w:p>
    <w:p>
      <w:pPr>
        <w:spacing w:after="0" w:line="251" w:lineRule="exact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44" w:val="left" w:leader="none"/>
        </w:tabs>
        <w:spacing w:before="2"/>
        <w:ind w:left="0" w:right="0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spacing w:val="-121"/>
          <w:w w:val="105"/>
          <w:sz w:val="23"/>
        </w:rPr>
        <w:t></w:t>
      </w:r>
      <w:r>
        <w:rPr>
          <w:rFonts w:ascii="Symbol" w:hAnsi="Symbol"/>
          <w:w w:val="105"/>
          <w:position w:val="9"/>
          <w:sz w:val="23"/>
        </w:rPr>
        <w:t></w:t>
      </w:r>
      <w:r>
        <w:rPr>
          <w:position w:val="9"/>
          <w:sz w:val="23"/>
        </w:rPr>
        <w:tab/>
      </w:r>
      <w:r>
        <w:rPr>
          <w:rFonts w:ascii="Symbol" w:hAnsi="Symbol"/>
          <w:w w:val="105"/>
          <w:position w:val="2"/>
          <w:sz w:val="23"/>
        </w:rPr>
        <w:t></w:t>
      </w:r>
    </w:p>
    <w:p>
      <w:pPr>
        <w:tabs>
          <w:tab w:pos="3245" w:val="left" w:leader="none"/>
        </w:tabs>
        <w:spacing w:before="42"/>
        <w:ind w:left="2076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</w:t>
      </w:r>
      <w:r>
        <w:rPr>
          <w:spacing w:val="58"/>
          <w:w w:val="105"/>
          <w:sz w:val="23"/>
        </w:rPr>
        <w:t> </w:t>
      </w:r>
      <w:r>
        <w:rPr>
          <w:w w:val="105"/>
          <w:position w:val="3"/>
          <w:sz w:val="23"/>
        </w:rPr>
        <w:t>2</w:t>
        <w:tab/>
      </w:r>
      <w:r>
        <w:rPr>
          <w:rFonts w:ascii="Symbol" w:hAnsi="Symbol"/>
          <w:spacing w:val="-6"/>
          <w:w w:val="105"/>
          <w:sz w:val="23"/>
        </w:rPr>
        <w:t></w:t>
      </w:r>
    </w:p>
    <w:p>
      <w:pPr>
        <w:spacing w:before="2"/>
        <w:ind w:left="1561" w:right="2226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2"/>
          <w:sz w:val="23"/>
        </w:rPr>
        <w:t></w:t>
      </w:r>
      <w:r>
        <w:rPr>
          <w:spacing w:val="-21"/>
          <w:position w:val="2"/>
          <w:sz w:val="23"/>
        </w:rPr>
        <w:t> </w:t>
      </w:r>
      <w:r>
        <w:rPr>
          <w:rFonts w:ascii="Symbol" w:hAnsi="Symbol"/>
          <w:spacing w:val="-121"/>
          <w:w w:val="105"/>
          <w:position w:val="9"/>
          <w:sz w:val="23"/>
        </w:rPr>
        <w:t></w:t>
      </w:r>
      <w:r>
        <w:rPr>
          <w:rFonts w:ascii="Symbol" w:hAnsi="Symbol"/>
          <w:w w:val="105"/>
          <w:sz w:val="23"/>
        </w:rPr>
        <w:t></w:t>
      </w:r>
    </w:p>
    <w:p>
      <w:pPr>
        <w:spacing w:after="0"/>
        <w:jc w:val="center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2753" w:space="40"/>
            <w:col w:w="3339" w:space="39"/>
            <w:col w:w="4079"/>
          </w:cols>
        </w:sectPr>
      </w:pPr>
    </w:p>
    <w:p>
      <w:pPr>
        <w:pStyle w:val="BodyText"/>
        <w:spacing w:before="171"/>
        <w:ind w:right="410" w:firstLine="566"/>
        <w:jc w:val="both"/>
      </w:pPr>
      <w:r>
        <w:rPr>
          <w:spacing w:val="-1"/>
        </w:rPr>
        <w:t>Во все компоненты знаменателя </w:t>
      </w:r>
      <w:r>
        <w:rPr/>
        <w:t>входит </w:t>
      </w:r>
      <w:r>
        <w:rPr>
          <w:i/>
        </w:rPr>
        <w:t>r</w:t>
      </w:r>
      <w:r>
        <w:rPr>
          <w:i/>
          <w:vertAlign w:val="subscript"/>
        </w:rPr>
        <w:t>b</w:t>
      </w:r>
      <w:r>
        <w:rPr>
          <w:vertAlign w:val="subscript"/>
        </w:rPr>
        <w:t>конт</w:t>
      </w:r>
      <w:r>
        <w:rPr>
          <w:vertAlign w:val="baseline"/>
        </w:rPr>
        <w:t> , значит, если ширина базовой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контактной полоски достаточно велика, т.е. </w:t>
      </w:r>
      <w:r>
        <w:rPr>
          <w:i/>
          <w:vertAlign w:val="baseline"/>
        </w:rPr>
        <w:t>r</w:t>
      </w:r>
      <w:r>
        <w:rPr>
          <w:i/>
          <w:vertAlign w:val="subscript"/>
        </w:rPr>
        <w:t>b</w:t>
      </w:r>
      <w:r>
        <w:rPr>
          <w:vertAlign w:val="subscript"/>
        </w:rPr>
        <w:t>конт</w:t>
      </w:r>
      <w:r>
        <w:rPr>
          <w:vertAlign w:val="baseline"/>
        </w:rPr>
        <w:t> мало´, то величина </w:t>
      </w:r>
      <w:r>
        <w:rPr>
          <w:i/>
          <w:vertAlign w:val="baseline"/>
        </w:rPr>
        <w:t>K </w:t>
      </w:r>
      <w:r>
        <w:rPr>
          <w:vertAlign w:val="baseline"/>
        </w:rPr>
        <w:t>слабо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зависит от сопротивления базового контакта, а при меньших значениях ширины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полоски величина </w:t>
      </w:r>
      <w:r>
        <w:rPr>
          <w:i/>
          <w:vertAlign w:val="baseline"/>
        </w:rPr>
        <w:t>K </w:t>
      </w:r>
      <w:r>
        <w:rPr>
          <w:vertAlign w:val="baseline"/>
        </w:rPr>
        <w:t>уменьшается. Следовательно, ширина базовой контактной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полоски должна определяться соотношением величин удельного сопротивления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базового контакта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поперечного сопротивления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пассивной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базы.</w:t>
      </w:r>
    </w:p>
    <w:p>
      <w:pPr>
        <w:pStyle w:val="BodyText"/>
        <w:spacing w:before="162"/>
        <w:ind w:right="411" w:firstLine="566"/>
        <w:jc w:val="both"/>
      </w:pPr>
      <w:r>
        <w:rPr/>
        <w:t>Удельное сопротивление базового контакта зависит от типа используемой</w:t>
      </w:r>
      <w:r>
        <w:rPr>
          <w:spacing w:val="1"/>
        </w:rPr>
        <w:t> </w:t>
      </w:r>
      <w:r>
        <w:rPr/>
        <w:t>системы контактной металлизации и уровня легирования поверхности кремния.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поперечного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базовым</w:t>
      </w:r>
      <w:r>
        <w:rPr>
          <w:spacing w:val="1"/>
        </w:rPr>
        <w:t> </w:t>
      </w:r>
      <w:r>
        <w:rPr/>
        <w:t>контактом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 легирования поверхности кремния часто используют </w:t>
      </w:r>
      <w:r>
        <w:rPr>
          <w:i/>
        </w:rPr>
        <w:t>р</w:t>
      </w:r>
      <w:r>
        <w:rPr>
          <w:vertAlign w:val="superscript"/>
        </w:rPr>
        <w:t>+</w:t>
      </w:r>
      <w:r>
        <w:rPr>
          <w:vertAlign w:val="baseline"/>
        </w:rPr>
        <w:t>-диффузию 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ионное</w:t>
      </w:r>
      <w:r>
        <w:rPr>
          <w:spacing w:val="-3"/>
          <w:vertAlign w:val="baseline"/>
        </w:rPr>
        <w:t> </w:t>
      </w:r>
      <w:r>
        <w:rPr>
          <w:vertAlign w:val="baseline"/>
        </w:rPr>
        <w:t>легирование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область,</w:t>
      </w:r>
      <w:r>
        <w:rPr>
          <w:spacing w:val="-4"/>
          <w:vertAlign w:val="baseline"/>
        </w:rPr>
        <w:t> </w:t>
      </w:r>
      <w:r>
        <w:rPr>
          <w:vertAlign w:val="baseline"/>
        </w:rPr>
        <w:t>находящуюся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под</w:t>
      </w:r>
      <w:r>
        <w:rPr>
          <w:spacing w:val="-2"/>
          <w:vertAlign w:val="baseline"/>
        </w:rPr>
        <w:t> </w:t>
      </w:r>
      <w:r>
        <w:rPr>
          <w:vertAlign w:val="baseline"/>
        </w:rPr>
        <w:t>базовой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контактной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полоской.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>
          <w:b/>
        </w:rPr>
        <w:t>Время задержки сигнала </w:t>
      </w:r>
      <w:r>
        <w:rPr/>
        <w:t>τ</w:t>
      </w:r>
      <w:r>
        <w:rPr>
          <w:i/>
          <w:vertAlign w:val="subscript"/>
        </w:rPr>
        <w:t>еk</w:t>
      </w:r>
      <w:r>
        <w:rPr>
          <w:i/>
          <w:vertAlign w:val="baseline"/>
        </w:rPr>
        <w:t> </w:t>
      </w:r>
      <w:r>
        <w:rPr>
          <w:vertAlign w:val="baseline"/>
        </w:rPr>
        <w:t>(см. уравнение (7.11)) представляет 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полное время переноса носителя заряда. За время прохождения через прибор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носитель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претерпевает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этапов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задержки,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каждый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рассмотрим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ниже.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задержки</w:t>
      </w:r>
      <w:r>
        <w:rPr>
          <w:spacing w:val="-1"/>
          <w:vertAlign w:val="baseline"/>
        </w:rPr>
        <w:t> </w:t>
      </w:r>
      <w:r>
        <w:rPr>
          <w:vertAlign w:val="baseline"/>
        </w:rPr>
        <w:t>суммируются:</w:t>
      </w:r>
    </w:p>
    <w:p>
      <w:pPr>
        <w:tabs>
          <w:tab w:pos="9156" w:val="left" w:leader="none"/>
        </w:tabs>
        <w:spacing w:before="107"/>
        <w:ind w:left="192" w:right="0" w:firstLine="3135"/>
        <w:jc w:val="left"/>
        <w:rPr>
          <w:sz w:val="28"/>
        </w:rPr>
      </w:pPr>
      <w:r>
        <w:rPr>
          <w:rFonts w:ascii="Symbol" w:hAnsi="Symbol"/>
          <w:w w:val="85"/>
          <w:position w:val="2"/>
          <w:sz w:val="33"/>
        </w:rPr>
        <w:t></w:t>
      </w:r>
      <w:r>
        <w:rPr>
          <w:i/>
          <w:w w:val="85"/>
          <w:position w:val="-6"/>
          <w:sz w:val="20"/>
        </w:rPr>
        <w:t>ek</w:t>
      </w:r>
      <w:r>
        <w:rPr>
          <w:i/>
          <w:spacing w:val="65"/>
          <w:position w:val="-6"/>
          <w:sz w:val="20"/>
        </w:rPr>
        <w:t> </w:t>
      </w:r>
      <w:r>
        <w:rPr>
          <w:rFonts w:ascii="Symbol" w:hAnsi="Symbol"/>
          <w:spacing w:val="12"/>
          <w:w w:val="85"/>
          <w:position w:val="2"/>
          <w:sz w:val="32"/>
        </w:rPr>
        <w:t></w:t>
      </w:r>
      <w:r>
        <w:rPr>
          <w:rFonts w:ascii="Symbol" w:hAnsi="Symbol"/>
          <w:spacing w:val="12"/>
          <w:w w:val="85"/>
          <w:position w:val="2"/>
          <w:sz w:val="33"/>
        </w:rPr>
        <w:t></w:t>
      </w:r>
      <w:r>
        <w:rPr>
          <w:i/>
          <w:spacing w:val="12"/>
          <w:w w:val="85"/>
          <w:position w:val="-4"/>
          <w:sz w:val="20"/>
        </w:rPr>
        <w:t>e</w:t>
      </w:r>
      <w:r>
        <w:rPr>
          <w:i/>
          <w:spacing w:val="35"/>
          <w:w w:val="85"/>
          <w:position w:val="-4"/>
          <w:sz w:val="20"/>
        </w:rPr>
        <w:t> </w:t>
      </w:r>
      <w:r>
        <w:rPr>
          <w:rFonts w:ascii="Symbol" w:hAnsi="Symbol"/>
          <w:w w:val="85"/>
          <w:position w:val="2"/>
          <w:sz w:val="32"/>
        </w:rPr>
        <w:t></w:t>
      </w:r>
      <w:r>
        <w:rPr>
          <w:rFonts w:ascii="Symbol" w:hAnsi="Symbol"/>
          <w:w w:val="85"/>
          <w:position w:val="2"/>
          <w:sz w:val="33"/>
        </w:rPr>
        <w:t></w:t>
      </w:r>
      <w:r>
        <w:rPr>
          <w:i/>
          <w:w w:val="85"/>
          <w:position w:val="-6"/>
          <w:sz w:val="20"/>
        </w:rPr>
        <w:t>eb</w:t>
      </w:r>
      <w:r>
        <w:rPr>
          <w:i/>
          <w:spacing w:val="37"/>
          <w:w w:val="85"/>
          <w:position w:val="-6"/>
          <w:sz w:val="20"/>
        </w:rPr>
        <w:t> </w:t>
      </w:r>
      <w:r>
        <w:rPr>
          <w:rFonts w:ascii="Symbol" w:hAnsi="Symbol"/>
          <w:w w:val="85"/>
          <w:position w:val="2"/>
          <w:sz w:val="32"/>
        </w:rPr>
        <w:t></w:t>
      </w:r>
      <w:r>
        <w:rPr>
          <w:rFonts w:ascii="Symbol" w:hAnsi="Symbol"/>
          <w:w w:val="85"/>
          <w:position w:val="2"/>
          <w:sz w:val="33"/>
        </w:rPr>
        <w:t></w:t>
      </w:r>
      <w:r>
        <w:rPr>
          <w:i/>
          <w:w w:val="85"/>
          <w:position w:val="-6"/>
          <w:sz w:val="20"/>
        </w:rPr>
        <w:t>bk</w:t>
      </w:r>
      <w:r>
        <w:rPr>
          <w:i/>
          <w:spacing w:val="44"/>
          <w:position w:val="-6"/>
          <w:sz w:val="20"/>
        </w:rPr>
        <w:t> </w:t>
      </w:r>
      <w:r>
        <w:rPr>
          <w:rFonts w:ascii="Symbol" w:hAnsi="Symbol"/>
          <w:w w:val="85"/>
          <w:position w:val="2"/>
          <w:sz w:val="32"/>
        </w:rPr>
        <w:t></w:t>
      </w:r>
      <w:r>
        <w:rPr>
          <w:rFonts w:ascii="Symbol" w:hAnsi="Symbol"/>
          <w:w w:val="85"/>
          <w:position w:val="2"/>
          <w:sz w:val="33"/>
        </w:rPr>
        <w:t></w:t>
      </w:r>
      <w:r>
        <w:rPr>
          <w:i/>
          <w:w w:val="85"/>
          <w:position w:val="-6"/>
          <w:sz w:val="20"/>
        </w:rPr>
        <w:t>b</w:t>
      </w:r>
      <w:r>
        <w:rPr>
          <w:i/>
          <w:spacing w:val="35"/>
          <w:w w:val="85"/>
          <w:position w:val="-6"/>
          <w:sz w:val="20"/>
        </w:rPr>
        <w:t> </w:t>
      </w:r>
      <w:r>
        <w:rPr>
          <w:rFonts w:ascii="Symbol" w:hAnsi="Symbol"/>
          <w:spacing w:val="9"/>
          <w:w w:val="85"/>
          <w:position w:val="2"/>
          <w:sz w:val="32"/>
        </w:rPr>
        <w:t></w:t>
      </w:r>
      <w:r>
        <w:rPr>
          <w:rFonts w:ascii="Symbol" w:hAnsi="Symbol"/>
          <w:spacing w:val="9"/>
          <w:w w:val="85"/>
          <w:position w:val="2"/>
          <w:sz w:val="33"/>
        </w:rPr>
        <w:t></w:t>
      </w:r>
      <w:r>
        <w:rPr>
          <w:i/>
          <w:spacing w:val="9"/>
          <w:w w:val="85"/>
          <w:position w:val="-6"/>
          <w:sz w:val="20"/>
        </w:rPr>
        <w:t>d</w:t>
      </w:r>
      <w:r>
        <w:rPr>
          <w:i/>
          <w:spacing w:val="56"/>
          <w:w w:val="85"/>
          <w:position w:val="-6"/>
          <w:sz w:val="20"/>
        </w:rPr>
        <w:t> </w:t>
      </w:r>
      <w:r>
        <w:rPr>
          <w:rFonts w:ascii="Symbol" w:hAnsi="Symbol"/>
          <w:spacing w:val="9"/>
          <w:w w:val="85"/>
          <w:position w:val="2"/>
          <w:sz w:val="32"/>
        </w:rPr>
        <w:t></w:t>
      </w:r>
      <w:r>
        <w:rPr>
          <w:rFonts w:ascii="Symbol" w:hAnsi="Symbol"/>
          <w:spacing w:val="9"/>
          <w:w w:val="85"/>
          <w:position w:val="2"/>
          <w:sz w:val="33"/>
        </w:rPr>
        <w:t></w:t>
      </w:r>
      <w:r>
        <w:rPr>
          <w:i/>
          <w:spacing w:val="9"/>
          <w:w w:val="85"/>
          <w:position w:val="-6"/>
          <w:sz w:val="20"/>
        </w:rPr>
        <w:t>k</w:t>
      </w:r>
      <w:r>
        <w:rPr>
          <w:i/>
          <w:spacing w:val="8"/>
          <w:w w:val="85"/>
          <w:position w:val="-6"/>
          <w:sz w:val="20"/>
        </w:rPr>
        <w:t> </w:t>
      </w:r>
      <w:r>
        <w:rPr>
          <w:w w:val="85"/>
          <w:sz w:val="28"/>
        </w:rPr>
        <w:t>,</w:t>
        <w:tab/>
      </w:r>
      <w:r>
        <w:rPr>
          <w:sz w:val="28"/>
        </w:rPr>
        <w:t>(7.21)</w:t>
      </w:r>
    </w:p>
    <w:p>
      <w:pPr>
        <w:pStyle w:val="BodyText"/>
        <w:spacing w:before="183"/>
        <w:ind w:right="408"/>
        <w:jc w:val="both"/>
        <w:rPr>
          <w:i/>
        </w:rPr>
      </w:pPr>
      <w:r>
        <w:rPr>
          <w:spacing w:val="-1"/>
        </w:rPr>
        <w:t>где</w:t>
      </w:r>
      <w:r>
        <w:rPr>
          <w:spacing w:val="-17"/>
        </w:rPr>
        <w:t> </w:t>
      </w:r>
      <w:r>
        <w:rPr>
          <w:i/>
          <w:spacing w:val="-1"/>
        </w:rPr>
        <w:t>τ</w:t>
      </w:r>
      <w:r>
        <w:rPr>
          <w:i/>
          <w:spacing w:val="-1"/>
          <w:vertAlign w:val="subscript"/>
        </w:rPr>
        <w:t>е</w:t>
      </w:r>
      <w:r>
        <w:rPr>
          <w:i/>
          <w:spacing w:val="-17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эмиттерное</w:t>
      </w:r>
      <w:r>
        <w:rPr>
          <w:spacing w:val="-17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-16"/>
          <w:vertAlign w:val="baseline"/>
        </w:rPr>
        <w:t> </w:t>
      </w:r>
      <w:r>
        <w:rPr>
          <w:vertAlign w:val="baseline"/>
        </w:rPr>
        <w:t>задержки,</w:t>
      </w:r>
      <w:r>
        <w:rPr>
          <w:spacing w:val="-18"/>
          <w:vertAlign w:val="baseline"/>
        </w:rPr>
        <w:t> </w:t>
      </w:r>
      <w:r>
        <w:rPr>
          <w:vertAlign w:val="baseline"/>
        </w:rPr>
        <w:t>связанное</w:t>
      </w:r>
      <w:r>
        <w:rPr>
          <w:spacing w:val="-16"/>
          <w:vertAlign w:val="baseline"/>
        </w:rPr>
        <w:t> </w:t>
      </w:r>
      <w:r>
        <w:rPr>
          <w:vertAlign w:val="baseline"/>
        </w:rPr>
        <w:t>с</w:t>
      </w:r>
      <w:r>
        <w:rPr>
          <w:spacing w:val="-17"/>
          <w:vertAlign w:val="baseline"/>
        </w:rPr>
        <w:t> </w:t>
      </w:r>
      <w:r>
        <w:rPr>
          <w:vertAlign w:val="baseline"/>
        </w:rPr>
        <w:t>избыточным</w:t>
      </w:r>
      <w:r>
        <w:rPr>
          <w:spacing w:val="-20"/>
          <w:vertAlign w:val="baseline"/>
        </w:rPr>
        <w:t> </w:t>
      </w:r>
      <w:r>
        <w:rPr>
          <w:vertAlign w:val="baseline"/>
        </w:rPr>
        <w:t>накоплением</w:t>
      </w:r>
      <w:r>
        <w:rPr>
          <w:spacing w:val="-17"/>
          <w:vertAlign w:val="baseline"/>
        </w:rPr>
        <w:t> </w:t>
      </w:r>
      <w:r>
        <w:rPr>
          <w:vertAlign w:val="baseline"/>
        </w:rPr>
        <w:t>дырок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эмиттере;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τ</w:t>
      </w:r>
      <w:r>
        <w:rPr>
          <w:i/>
          <w:vertAlign w:val="subscript"/>
        </w:rPr>
        <w:t>eb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-6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-5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-7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-8"/>
          <w:vertAlign w:val="baseline"/>
        </w:rPr>
        <w:t> </w:t>
      </w:r>
      <w:r>
        <w:rPr>
          <w:vertAlign w:val="baseline"/>
        </w:rPr>
        <w:t>эмиттер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7"/>
          <w:vertAlign w:val="baseline"/>
        </w:rPr>
        <w:t> </w:t>
      </w:r>
      <w:r>
        <w:rPr>
          <w:vertAlign w:val="baseline"/>
        </w:rPr>
        <w:t>база</w:t>
      </w:r>
      <w:r>
        <w:rPr>
          <w:spacing w:val="-6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6"/>
          <w:vertAlign w:val="baseline"/>
        </w:rPr>
        <w:t> </w:t>
      </w:r>
      <w:r>
        <w:rPr>
          <w:vertAlign w:val="baseline"/>
        </w:rPr>
        <w:t>эмиттер;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τ</w:t>
      </w:r>
      <w:r>
        <w:rPr>
          <w:i/>
          <w:vertAlign w:val="subscript"/>
        </w:rPr>
        <w:t>bk</w:t>
      </w:r>
    </w:p>
    <w:p>
      <w:pPr>
        <w:pStyle w:val="BodyText"/>
        <w:ind w:right="410"/>
        <w:jc w:val="both"/>
      </w:pPr>
      <w:r>
        <w:rPr/>
        <w:t>–</w:t>
      </w:r>
      <w:r>
        <w:rPr>
          <w:spacing w:val="130"/>
        </w:rPr>
        <w:t> </w:t>
      </w:r>
      <w:r>
        <w:rPr/>
        <w:t>время</w:t>
      </w:r>
      <w:r>
        <w:rPr>
          <w:spacing w:val="128"/>
        </w:rPr>
        <w:t> </w:t>
      </w:r>
      <w:r>
        <w:rPr/>
        <w:t>заряда  </w:t>
      </w:r>
      <w:r>
        <w:rPr>
          <w:spacing w:val="56"/>
        </w:rPr>
        <w:t> </w:t>
      </w:r>
      <w:r>
        <w:rPr/>
        <w:t>емкости  </w:t>
      </w:r>
      <w:r>
        <w:rPr>
          <w:spacing w:val="58"/>
        </w:rPr>
        <w:t> </w:t>
      </w:r>
      <w:r>
        <w:rPr/>
        <w:t>перехода  </w:t>
      </w:r>
      <w:r>
        <w:rPr>
          <w:spacing w:val="54"/>
        </w:rPr>
        <w:t> </w:t>
      </w:r>
      <w:r>
        <w:rPr/>
        <w:t>база  </w:t>
      </w:r>
      <w:r>
        <w:rPr>
          <w:spacing w:val="61"/>
        </w:rPr>
        <w:t> </w:t>
      </w:r>
      <w:r>
        <w:rPr/>
        <w:t>–  </w:t>
      </w:r>
      <w:r>
        <w:rPr>
          <w:spacing w:val="59"/>
        </w:rPr>
        <w:t> </w:t>
      </w:r>
      <w:r>
        <w:rPr/>
        <w:t>коллектор  </w:t>
      </w:r>
      <w:r>
        <w:rPr>
          <w:spacing w:val="57"/>
        </w:rPr>
        <w:t> </w:t>
      </w:r>
      <w:r>
        <w:rPr/>
        <w:t>через  </w:t>
      </w:r>
      <w:r>
        <w:rPr>
          <w:spacing w:val="57"/>
        </w:rPr>
        <w:t> </w:t>
      </w:r>
      <w:r>
        <w:rPr/>
        <w:t>эмиттер;</w:t>
      </w:r>
      <w:r>
        <w:rPr>
          <w:spacing w:val="-68"/>
        </w:rPr>
        <w:t> </w:t>
      </w:r>
      <w:r>
        <w:rPr>
          <w:i/>
        </w:rPr>
        <w:t>τ</w:t>
      </w:r>
      <w:r>
        <w:rPr>
          <w:i/>
          <w:vertAlign w:val="subscript"/>
        </w:rPr>
        <w:t>b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9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-11"/>
          <w:vertAlign w:val="baseline"/>
        </w:rPr>
        <w:t> </w:t>
      </w:r>
      <w:r>
        <w:rPr>
          <w:vertAlign w:val="baseline"/>
        </w:rPr>
        <w:t>переноса</w:t>
      </w:r>
      <w:r>
        <w:rPr>
          <w:spacing w:val="-12"/>
          <w:vertAlign w:val="baseline"/>
        </w:rPr>
        <w:t> </w:t>
      </w:r>
      <w:r>
        <w:rPr>
          <w:vertAlign w:val="baseline"/>
        </w:rPr>
        <w:t>носителей</w:t>
      </w:r>
      <w:r>
        <w:rPr>
          <w:spacing w:val="-10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13"/>
          <w:vertAlign w:val="baseline"/>
        </w:rPr>
        <w:t> </w:t>
      </w:r>
      <w:r>
        <w:rPr>
          <w:vertAlign w:val="baseline"/>
        </w:rPr>
        <w:t>базу;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τ</w:t>
      </w:r>
      <w:r>
        <w:rPr>
          <w:i/>
          <w:vertAlign w:val="subscript"/>
        </w:rPr>
        <w:t>d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9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-10"/>
          <w:vertAlign w:val="baseline"/>
        </w:rPr>
        <w:t> </w:t>
      </w:r>
      <w:r>
        <w:rPr>
          <w:vertAlign w:val="baseline"/>
        </w:rPr>
        <w:t>задержки</w:t>
      </w:r>
      <w:r>
        <w:rPr>
          <w:spacing w:val="-9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обедненном</w:t>
      </w:r>
      <w:r>
        <w:rPr>
          <w:spacing w:val="-13"/>
          <w:vertAlign w:val="baseline"/>
        </w:rPr>
        <w:t> </w:t>
      </w:r>
      <w:r>
        <w:rPr>
          <w:vertAlign w:val="baseline"/>
        </w:rPr>
        <w:t>слое</w:t>
      </w:r>
      <w:r>
        <w:rPr>
          <w:spacing w:val="-68"/>
          <w:vertAlign w:val="baseline"/>
        </w:rPr>
        <w:t> </w:t>
      </w:r>
      <w:r>
        <w:rPr>
          <w:vertAlign w:val="baseline"/>
        </w:rPr>
        <w:t>коллектора;</w:t>
      </w:r>
      <w:r>
        <w:rPr>
          <w:spacing w:val="1"/>
          <w:vertAlign w:val="baseline"/>
        </w:rPr>
        <w:t> </w:t>
      </w:r>
      <w:r>
        <w:rPr>
          <w:vertAlign w:val="baseline"/>
        </w:rPr>
        <w:t>τ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заряда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Каждую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выразить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соответствующую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характеристическую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ω</w:t>
      </w:r>
      <w:r>
        <w:rPr>
          <w:vertAlign w:val="baseline"/>
        </w:rPr>
        <w:t>=1/</w:t>
      </w:r>
      <w:r>
        <w:rPr>
          <w:i/>
          <w:vertAlign w:val="baseline"/>
        </w:rPr>
        <w:t>τ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выражение</w:t>
      </w:r>
    </w:p>
    <w:p>
      <w:pPr>
        <w:pStyle w:val="BodyText"/>
        <w:tabs>
          <w:tab w:pos="9156" w:val="left" w:leader="none"/>
        </w:tabs>
        <w:spacing w:line="302" w:lineRule="exact" w:before="151"/>
        <w:ind w:left="3003"/>
      </w:pPr>
      <w:r>
        <w:rPr>
          <w:w w:val="102"/>
          <w:u w:val="single"/>
        </w:rPr>
        <w:t> </w:t>
      </w:r>
      <w:r>
        <w:rPr>
          <w:spacing w:val="-45"/>
          <w:u w:val="single"/>
        </w:rPr>
        <w:t> </w:t>
      </w:r>
      <w:r>
        <w:rPr>
          <w:u w:val="single"/>
        </w:rPr>
        <w:t>1</w:t>
      </w:r>
      <w:r>
        <w:rPr>
          <w:spacing w:val="92"/>
        </w:rPr>
        <w:t> </w:t>
      </w:r>
      <w:r>
        <w:rPr>
          <w:rFonts w:ascii="Symbol" w:hAnsi="Symbol"/>
          <w:position w:val="-14"/>
        </w:rPr>
        <w:t></w:t>
      </w:r>
      <w:r>
        <w:rPr>
          <w:spacing w:val="71"/>
          <w:u w:val="single"/>
        </w:rPr>
        <w:t> </w:t>
      </w:r>
      <w:r>
        <w:rPr>
          <w:u w:val="single"/>
        </w:rPr>
        <w:t>1</w:t>
      </w:r>
      <w:r>
        <w:rPr>
          <w:spacing w:val="60"/>
        </w:rPr>
        <w:t> </w:t>
      </w:r>
      <w:r>
        <w:rPr>
          <w:rFonts w:ascii="Symbol" w:hAnsi="Symbol"/>
          <w:position w:val="-14"/>
        </w:rPr>
        <w:t></w:t>
      </w:r>
      <w:r>
        <w:rPr>
          <w:spacing w:val="106"/>
          <w:u w:val="single"/>
        </w:rPr>
        <w:t> </w:t>
      </w:r>
      <w:r>
        <w:rPr>
          <w:u w:val="single"/>
        </w:rPr>
        <w:t>1</w:t>
      </w:r>
      <w:r>
        <w:rPr>
          <w:spacing w:val="106"/>
        </w:rPr>
        <w:t> </w:t>
      </w:r>
      <w:r>
        <w:rPr>
          <w:rFonts w:ascii="Symbol" w:hAnsi="Symbol"/>
          <w:position w:val="-14"/>
        </w:rPr>
        <w:t></w:t>
      </w:r>
      <w:r>
        <w:rPr>
          <w:spacing w:val="111"/>
          <w:u w:val="single"/>
        </w:rPr>
        <w:t> </w:t>
      </w:r>
      <w:r>
        <w:rPr>
          <w:u w:val="single"/>
        </w:rPr>
        <w:t>1</w:t>
      </w:r>
      <w:r>
        <w:rPr>
          <w:spacing w:val="112"/>
        </w:rPr>
        <w:t> </w:t>
      </w:r>
      <w:r>
        <w:rPr>
          <w:rFonts w:ascii="Symbol" w:hAnsi="Symbol"/>
          <w:position w:val="-14"/>
        </w:rPr>
        <w:t></w:t>
      </w:r>
      <w:r>
        <w:rPr>
          <w:spacing w:val="63"/>
          <w:u w:val="single"/>
        </w:rPr>
        <w:t> </w:t>
      </w:r>
      <w:r>
        <w:rPr>
          <w:u w:val="single"/>
        </w:rPr>
        <w:t>1</w:t>
      </w:r>
      <w:r>
        <w:rPr>
          <w:spacing w:val="64"/>
        </w:rPr>
        <w:t> </w:t>
      </w:r>
      <w:r>
        <w:rPr>
          <w:rFonts w:ascii="Symbol" w:hAnsi="Symbol"/>
          <w:position w:val="-14"/>
        </w:rPr>
        <w:t></w:t>
      </w:r>
      <w:r>
        <w:rPr>
          <w:spacing w:val="74"/>
          <w:u w:val="single"/>
        </w:rPr>
        <w:t> </w:t>
      </w:r>
      <w:r>
        <w:rPr>
          <w:u w:val="single"/>
        </w:rPr>
        <w:t>1</w:t>
      </w:r>
      <w:r>
        <w:rPr>
          <w:spacing w:val="77"/>
        </w:rPr>
        <w:t> </w:t>
      </w:r>
      <w:r>
        <w:rPr>
          <w:rFonts w:ascii="Symbol" w:hAnsi="Symbol"/>
          <w:position w:val="-14"/>
        </w:rPr>
        <w:t></w:t>
      </w:r>
      <w:r>
        <w:rPr>
          <w:spacing w:val="67"/>
          <w:u w:val="single"/>
        </w:rPr>
        <w:t> </w:t>
      </w:r>
      <w:r>
        <w:rPr>
          <w:u w:val="single"/>
        </w:rPr>
        <w:t>1</w:t>
      </w:r>
      <w:r>
        <w:rPr>
          <w:spacing w:val="62"/>
        </w:rPr>
        <w:t> </w:t>
      </w:r>
      <w:r>
        <w:rPr>
          <w:position w:val="-14"/>
        </w:rPr>
        <w:t>.</w:t>
        <w:tab/>
        <w:t>(7.22)</w:t>
      </w:r>
    </w:p>
    <w:p>
      <w:pPr>
        <w:spacing w:after="0" w:line="302" w:lineRule="exact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616" w:val="left" w:leader="none"/>
        </w:tabs>
        <w:spacing w:before="5"/>
        <w:ind w:left="0" w:right="0" w:firstLine="0"/>
        <w:jc w:val="right"/>
        <w:rPr>
          <w:i/>
          <w:sz w:val="29"/>
        </w:rPr>
      </w:pPr>
      <w:r>
        <w:rPr>
          <w:rFonts w:ascii="Symbol" w:hAnsi="Symbol"/>
          <w:sz w:val="29"/>
        </w:rPr>
        <w:t></w:t>
      </w:r>
      <w:r>
        <w:rPr>
          <w:i/>
          <w:position w:val="-7"/>
          <w:sz w:val="18"/>
        </w:rPr>
        <w:t>T</w:t>
        <w:tab/>
      </w:r>
      <w:r>
        <w:rPr>
          <w:rFonts w:ascii="Symbol" w:hAnsi="Symbol"/>
          <w:sz w:val="29"/>
        </w:rPr>
        <w:t></w:t>
      </w:r>
      <w:r>
        <w:rPr>
          <w:i/>
          <w:sz w:val="29"/>
          <w:vertAlign w:val="subscript"/>
        </w:rPr>
        <w:t>e</w:t>
      </w:r>
    </w:p>
    <w:p>
      <w:pPr>
        <w:spacing w:before="7"/>
        <w:ind w:left="243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2"/>
          <w:position w:val="8"/>
          <w:sz w:val="29"/>
        </w:rPr>
        <w:t></w:t>
      </w:r>
      <w:r>
        <w:rPr>
          <w:i/>
          <w:spacing w:val="-2"/>
          <w:sz w:val="18"/>
        </w:rPr>
        <w:t>eb</w:t>
      </w:r>
    </w:p>
    <w:p>
      <w:pPr>
        <w:spacing w:before="7"/>
        <w:ind w:left="244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3"/>
          <w:position w:val="8"/>
          <w:sz w:val="29"/>
        </w:rPr>
        <w:t></w:t>
      </w:r>
      <w:r>
        <w:rPr>
          <w:i/>
          <w:spacing w:val="-3"/>
          <w:sz w:val="18"/>
        </w:rPr>
        <w:t>bk</w:t>
      </w:r>
    </w:p>
    <w:p>
      <w:pPr>
        <w:tabs>
          <w:tab w:pos="821" w:val="left" w:leader="none"/>
          <w:tab w:pos="1409" w:val="left" w:leader="none"/>
        </w:tabs>
        <w:spacing w:before="5"/>
        <w:ind w:left="257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z w:val="29"/>
        </w:rPr>
        <w:t></w:t>
      </w:r>
      <w:r>
        <w:rPr>
          <w:i/>
          <w:position w:val="-7"/>
          <w:sz w:val="18"/>
        </w:rPr>
        <w:t>b</w:t>
        <w:tab/>
      </w:r>
      <w:r>
        <w:rPr>
          <w:rFonts w:ascii="Symbol" w:hAnsi="Symbol"/>
          <w:sz w:val="29"/>
        </w:rPr>
        <w:t></w:t>
      </w:r>
      <w:r>
        <w:rPr>
          <w:i/>
          <w:position w:val="-7"/>
          <w:sz w:val="18"/>
        </w:rPr>
        <w:t>d</w:t>
        <w:tab/>
      </w:r>
      <w:r>
        <w:rPr>
          <w:rFonts w:ascii="Symbol" w:hAnsi="Symbol"/>
          <w:sz w:val="29"/>
        </w:rPr>
        <w:t></w:t>
      </w:r>
      <w:r>
        <w:rPr>
          <w:i/>
          <w:position w:val="-7"/>
          <w:sz w:val="18"/>
        </w:rPr>
        <w:t>k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4" w:equalWidth="0">
            <w:col w:w="3890" w:space="40"/>
            <w:col w:w="607" w:space="39"/>
            <w:col w:w="606" w:space="39"/>
            <w:col w:w="5029"/>
          </w:cols>
        </w:sectPr>
      </w:pPr>
    </w:p>
    <w:p>
      <w:pPr>
        <w:pStyle w:val="BodyText"/>
        <w:spacing w:before="168"/>
        <w:ind w:right="410" w:firstLine="566"/>
        <w:jc w:val="both"/>
      </w:pPr>
      <w:r>
        <w:rPr/>
        <w:t>Частота </w:t>
      </w:r>
      <w:r>
        <w:rPr>
          <w:i/>
        </w:rPr>
        <w:t>ω</w:t>
      </w:r>
      <w:r>
        <w:rPr>
          <w:i/>
          <w:vertAlign w:val="subscript"/>
        </w:rPr>
        <w:t>Т</w:t>
      </w:r>
      <w:r>
        <w:rPr>
          <w:i/>
          <w:vertAlign w:val="baseline"/>
        </w:rPr>
        <w:t> </w:t>
      </w:r>
      <w:r>
        <w:rPr>
          <w:vertAlign w:val="baseline"/>
        </w:rPr>
        <w:t>= 2</w:t>
      </w:r>
      <w:r>
        <w:rPr>
          <w:i/>
          <w:vertAlign w:val="baseline"/>
        </w:rPr>
        <w:t>πf</w:t>
      </w:r>
      <w:r>
        <w:rPr>
          <w:i/>
          <w:vertAlign w:val="subscript"/>
        </w:rPr>
        <w:t>Т</w:t>
      </w:r>
      <w:r>
        <w:rPr>
          <w:i/>
          <w:vertAlign w:val="baseline"/>
        </w:rPr>
        <w:t> </w:t>
      </w:r>
      <w:r>
        <w:rPr>
          <w:vertAlign w:val="baseline"/>
        </w:rPr>
        <w:t>– наиболее важный параметр СВЧ-транзистора, так 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</w:t>
      </w:r>
      <w:r>
        <w:rPr>
          <w:spacing w:val="89"/>
          <w:vertAlign w:val="baseline"/>
        </w:rPr>
        <w:t> </w:t>
      </w:r>
      <w:r>
        <w:rPr>
          <w:vertAlign w:val="baseline"/>
        </w:rPr>
        <w:t>определяет  </w:t>
      </w:r>
      <w:r>
        <w:rPr>
          <w:spacing w:val="19"/>
          <w:vertAlign w:val="baseline"/>
        </w:rPr>
        <w:t> </w:t>
      </w:r>
      <w:r>
        <w:rPr>
          <w:vertAlign w:val="baseline"/>
        </w:rPr>
        <w:t>коэффициент  </w:t>
      </w:r>
      <w:r>
        <w:rPr>
          <w:spacing w:val="20"/>
          <w:vertAlign w:val="baseline"/>
        </w:rPr>
        <w:t> </w:t>
      </w:r>
      <w:r>
        <w:rPr>
          <w:vertAlign w:val="baseline"/>
        </w:rPr>
        <w:t>усиления  </w:t>
      </w:r>
      <w:r>
        <w:rPr>
          <w:spacing w:val="18"/>
          <w:vertAlign w:val="baseline"/>
        </w:rPr>
        <w:t> </w:t>
      </w:r>
      <w:r>
        <w:rPr>
          <w:vertAlign w:val="baseline"/>
        </w:rPr>
        <w:t>по  </w:t>
      </w:r>
      <w:r>
        <w:rPr>
          <w:spacing w:val="21"/>
          <w:vertAlign w:val="baseline"/>
        </w:rPr>
        <w:t> </w:t>
      </w:r>
      <w:r>
        <w:rPr>
          <w:vertAlign w:val="baseline"/>
        </w:rPr>
        <w:t>току  </w:t>
      </w:r>
      <w:r>
        <w:rPr>
          <w:spacing w:val="17"/>
          <w:vertAlign w:val="baseline"/>
        </w:rPr>
        <w:t> </w:t>
      </w:r>
      <w:r>
        <w:rPr>
          <w:vertAlign w:val="baseline"/>
        </w:rPr>
        <w:t>и  </w:t>
      </w:r>
      <w:r>
        <w:rPr>
          <w:spacing w:val="21"/>
          <w:vertAlign w:val="baseline"/>
        </w:rPr>
        <w:t> </w:t>
      </w:r>
      <w:r>
        <w:rPr>
          <w:vertAlign w:val="baseline"/>
        </w:rPr>
        <w:t>коэффициент  </w:t>
      </w:r>
      <w:r>
        <w:rPr>
          <w:spacing w:val="20"/>
          <w:vertAlign w:val="baseline"/>
        </w:rPr>
        <w:t> </w:t>
      </w:r>
      <w:r>
        <w:rPr>
          <w:vertAlign w:val="baseline"/>
        </w:rPr>
        <w:t>шума,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f</w:t>
      </w:r>
      <w:r>
        <w:rPr>
          <w:i/>
          <w:vertAlign w:val="subscript"/>
        </w:rPr>
        <w:t>Т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току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равен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единице;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току.</w:t>
      </w:r>
    </w:p>
    <w:p>
      <w:pPr>
        <w:pStyle w:val="BodyText"/>
        <w:spacing w:before="161"/>
        <w:ind w:right="411" w:firstLine="566"/>
        <w:jc w:val="both"/>
      </w:pPr>
      <w:r>
        <w:rPr>
          <w:b/>
        </w:rPr>
        <w:t>Эмиттерное</w:t>
      </w:r>
      <w:r>
        <w:rPr>
          <w:b/>
          <w:spacing w:val="1"/>
        </w:rPr>
        <w:t> </w:t>
      </w:r>
      <w:r>
        <w:rPr>
          <w:b/>
        </w:rPr>
        <w:t>время</w:t>
      </w:r>
      <w:r>
        <w:rPr>
          <w:b/>
          <w:spacing w:val="1"/>
        </w:rPr>
        <w:t> </w:t>
      </w:r>
      <w:r>
        <w:rPr>
          <w:b/>
        </w:rPr>
        <w:t>задержки.</w:t>
      </w:r>
      <w:r>
        <w:rPr>
          <w:b/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считалось,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высокой</w:t>
      </w:r>
      <w:r>
        <w:rPr>
          <w:spacing w:val="-12"/>
        </w:rPr>
        <w:t> </w:t>
      </w:r>
      <w:r>
        <w:rPr/>
        <w:t>эффективности</w:t>
      </w:r>
      <w:r>
        <w:rPr>
          <w:spacing w:val="-10"/>
        </w:rPr>
        <w:t> </w:t>
      </w:r>
      <w:r>
        <w:rPr/>
        <w:t>эмиттера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него</w:t>
      </w:r>
      <w:r>
        <w:rPr>
          <w:spacing w:val="-10"/>
        </w:rPr>
        <w:t> </w:t>
      </w:r>
      <w:r>
        <w:rPr/>
        <w:t>необходимо</w:t>
      </w:r>
      <w:r>
        <w:rPr>
          <w:spacing w:val="-10"/>
        </w:rPr>
        <w:t> </w:t>
      </w:r>
      <w:r>
        <w:rPr/>
        <w:t>вводить</w:t>
      </w:r>
      <w:r>
        <w:rPr>
          <w:spacing w:val="-12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больше</w:t>
      </w:r>
      <w:r>
        <w:rPr>
          <w:spacing w:val="-68"/>
        </w:rPr>
        <w:t> </w:t>
      </w:r>
      <w:r>
        <w:rPr/>
        <w:t>примеси,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нарушений кристаллической решетки. Однако высокий уровень легирования</w:t>
      </w:r>
      <w:r>
        <w:rPr>
          <w:spacing w:val="1"/>
        </w:rPr>
        <w:t> </w:t>
      </w:r>
      <w:r>
        <w:rPr/>
        <w:t>влияет на зонную структуру кремния, во-первых, из-за расширения примесной</w:t>
      </w:r>
      <w:r>
        <w:rPr>
          <w:spacing w:val="1"/>
        </w:rPr>
        <w:t> </w:t>
      </w:r>
      <w:r>
        <w:rPr/>
        <w:t>зоны и, во-вторых, из-за того, что большое число примесных атомов нарушает</w:t>
      </w:r>
      <w:r>
        <w:rPr>
          <w:spacing w:val="1"/>
        </w:rPr>
        <w:t> </w:t>
      </w:r>
      <w:r>
        <w:rPr/>
        <w:t>периодичность кристаллической решетки кремния, вызывая размытие границы</w:t>
      </w:r>
      <w:r>
        <w:rPr>
          <w:spacing w:val="1"/>
        </w:rPr>
        <w:t> </w:t>
      </w:r>
      <w:r>
        <w:rPr/>
        <w:t>зоны.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легирования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 ширины запрещенной зоны кремния, степень которого зависит от</w:t>
      </w:r>
      <w:r>
        <w:rPr>
          <w:spacing w:val="1"/>
        </w:rPr>
        <w:t> </w:t>
      </w:r>
      <w:r>
        <w:rPr/>
        <w:t>суммарной концентрации примеси, а, следовательно, может быть различной в</w:t>
      </w:r>
      <w:r>
        <w:rPr>
          <w:spacing w:val="1"/>
        </w:rPr>
        <w:t> </w:t>
      </w:r>
      <w:r>
        <w:rPr/>
        <w:t>разных точках</w:t>
      </w:r>
      <w:r>
        <w:rPr>
          <w:spacing w:val="1"/>
        </w:rPr>
        <w:t> </w:t>
      </w:r>
      <w:r>
        <w:rPr/>
        <w:t>эмиттера.</w:t>
      </w:r>
    </w:p>
    <w:p>
      <w:pPr>
        <w:pStyle w:val="BodyText"/>
        <w:spacing w:line="237" w:lineRule="auto" w:before="162"/>
        <w:ind w:right="414" w:firstLine="566"/>
        <w:jc w:val="both"/>
      </w:pPr>
      <w:r>
        <w:rPr/>
        <w:t>Высокая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легирования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возникновению</w:t>
      </w:r>
      <w:r>
        <w:rPr>
          <w:spacing w:val="1"/>
        </w:rPr>
        <w:t> </w:t>
      </w:r>
      <w:r>
        <w:rPr/>
        <w:t>задержки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нем,</w:t>
      </w:r>
      <w:r>
        <w:rPr>
          <w:spacing w:val="-4"/>
        </w:rPr>
        <w:t> </w:t>
      </w:r>
      <w:r>
        <w:rPr/>
        <w:t>длительность</w:t>
      </w:r>
      <w:r>
        <w:rPr>
          <w:spacing w:val="-2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определяется выражением</w:t>
      </w:r>
    </w:p>
    <w:p>
      <w:pPr>
        <w:tabs>
          <w:tab w:pos="524" w:val="left" w:leader="none"/>
          <w:tab w:pos="1103" w:val="left" w:leader="none"/>
          <w:tab w:pos="1385" w:val="left" w:leader="none"/>
          <w:tab w:pos="1808" w:val="left" w:leader="none"/>
          <w:tab w:pos="3121" w:val="left" w:leader="none"/>
        </w:tabs>
        <w:spacing w:line="-14" w:lineRule="auto" w:before="181"/>
        <w:ind w:left="0" w:right="671" w:firstLine="0"/>
        <w:jc w:val="center"/>
        <w:rPr>
          <w:sz w:val="18"/>
        </w:rPr>
      </w:pPr>
      <w:r>
        <w:rPr/>
        <w:pict>
          <v:shape style="position:absolute;margin-left:363.690247pt;margin-top:28.626335pt;width:22pt;height:21.45pt;mso-position-horizontal-relative:page;mso-position-vertical-relative:paragraph;z-index:-2202112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position w:val="2"/>
                      <w:sz w:val="18"/>
                    </w:rPr>
                    <w:t>pe</w:t>
                  </w:r>
                  <w:r>
                    <w:rPr>
                      <w:rFonts w:ascii="Symbol" w:hAnsi="Symbol"/>
                      <w:position w:val="8"/>
                      <w:sz w:val="30"/>
                    </w:rPr>
                    <w:t></w:t>
                  </w:r>
                  <w:r>
                    <w:rPr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967209pt;margin-top:31.064671pt;width:38.4pt;height:16.1pt;mso-position-horizontal-relative:page;mso-position-vertical-relative:paragraph;z-index:-22020608" type="#_x0000_t202" filled="false" stroked="false">
            <v:textbox inset="0,0,0,0">
              <w:txbxContent>
                <w:p>
                  <w:pPr>
                    <w:tabs>
                      <w:tab w:pos="559" w:val="left" w:leader="none"/>
                    </w:tabs>
                    <w:spacing w:line="321" w:lineRule="exact" w:before="0"/>
                    <w:ind w:left="0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I</w:t>
                    <w:tab/>
                  </w:r>
                  <w:r>
                    <w:rPr>
                      <w:i/>
                      <w:spacing w:val="-8"/>
                      <w:sz w:val="2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806641pt;margin-top:28.626335pt;width:7.95pt;height:18.75pt;mso-position-horizontal-relative:page;mso-position-vertical-relative:paragraph;z-index:-2202009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96"/>
                      <w:sz w:val="30"/>
                    </w:rPr>
                    <w:t>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28"/>
          <w:sz w:val="30"/>
        </w:rPr>
        <w:t></w:t>
      </w:r>
      <w:r>
        <w:rPr>
          <w:position w:val="-28"/>
          <w:sz w:val="30"/>
        </w:rPr>
        <w:tab/>
      </w:r>
      <w:r>
        <w:rPr>
          <w:i/>
          <w:position w:val="-12"/>
          <w:sz w:val="29"/>
          <w:u w:val="single"/>
        </w:rPr>
        <w:t>Q</w:t>
      </w:r>
      <w:r>
        <w:rPr>
          <w:i/>
          <w:spacing w:val="20"/>
          <w:position w:val="-12"/>
          <w:sz w:val="29"/>
          <w:u w:val="single"/>
        </w:rPr>
        <w:t> </w:t>
      </w:r>
      <w:r>
        <w:rPr>
          <w:i/>
          <w:position w:val="-12"/>
          <w:sz w:val="29"/>
        </w:rPr>
        <w:tab/>
      </w:r>
      <w:r>
        <w:rPr>
          <w:w w:val="99"/>
          <w:position w:val="-12"/>
          <w:sz w:val="29"/>
          <w:u w:val="single"/>
        </w:rPr>
        <w:t> </w:t>
      </w:r>
      <w:r>
        <w:rPr>
          <w:position w:val="-12"/>
          <w:sz w:val="29"/>
          <w:u w:val="single"/>
        </w:rPr>
        <w:tab/>
        <w:t>1</w:t>
        <w:tab/>
      </w:r>
      <w:r>
        <w:rPr>
          <w:i/>
          <w:position w:val="6"/>
          <w:sz w:val="18"/>
        </w:rPr>
        <w:t>X</w:t>
      </w:r>
      <w:r>
        <w:rPr>
          <w:i/>
          <w:sz w:val="14"/>
        </w:rPr>
        <w:t>eb</w:t>
        <w:tab/>
      </w:r>
      <w:r>
        <w:rPr>
          <w:i/>
          <w:position w:val="-10"/>
          <w:sz w:val="29"/>
        </w:rPr>
        <w:t>x</w:t>
      </w:r>
      <w:r>
        <w:rPr>
          <w:sz w:val="18"/>
        </w:rPr>
        <w:t>2</w:t>
      </w:r>
    </w:p>
    <w:p>
      <w:pPr>
        <w:pStyle w:val="BodyText"/>
        <w:spacing w:before="7"/>
        <w:ind w:left="0"/>
        <w:rPr>
          <w:sz w:val="17"/>
        </w:rPr>
      </w:pPr>
      <w:r>
        <w:rPr/>
        <w:pict>
          <v:shape style="position:absolute;margin-left:344.804565pt;margin-top:12.448483pt;width:42.4pt;height:.1pt;mso-position-horizontal-relative:page;mso-position-vertical-relative:paragraph;z-index:-15341056;mso-wrap-distance-left:0;mso-wrap-distance-right:0" coordorigin="6896,249" coordsize="848,0" path="m6896,249l7744,249e" filled="false" stroked="true" strokeweight=".61122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824" w:val="left" w:leader="none"/>
        </w:tabs>
        <w:spacing w:line="90" w:lineRule="exact" w:before="0"/>
        <w:ind w:left="3259" w:right="0" w:firstLine="0"/>
        <w:jc w:val="left"/>
        <w:rPr>
          <w:rFonts w:ascii="Symbol" w:hAnsi="Symbol"/>
          <w:sz w:val="29"/>
        </w:rPr>
      </w:pPr>
      <w:r>
        <w:rPr>
          <w:i/>
          <w:sz w:val="29"/>
          <w:vertAlign w:val="subscript"/>
        </w:rPr>
        <w:t>e</w:t>
      </w:r>
      <w:r>
        <w:rPr>
          <w:i/>
          <w:spacing w:val="4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z w:val="29"/>
          <w:vertAlign w:val="baseline"/>
        </w:rPr>
        <w:tab/>
      </w:r>
      <w:r>
        <w:rPr>
          <w:i/>
          <w:position w:val="10"/>
          <w:sz w:val="18"/>
          <w:vertAlign w:val="baseline"/>
        </w:rPr>
        <w:t>e</w:t>
      </w:r>
      <w:r>
        <w:rPr>
          <w:i/>
          <w:spacing w:val="7"/>
          <w:position w:val="10"/>
          <w:sz w:val="18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</w:p>
    <w:p>
      <w:pPr>
        <w:spacing w:before="23"/>
        <w:ind w:left="0" w:right="0" w:firstLine="0"/>
        <w:jc w:val="right"/>
        <w:rPr>
          <w:sz w:val="18"/>
        </w:rPr>
      </w:pPr>
      <w:r>
        <w:rPr/>
        <w:pict>
          <v:shape style="position:absolute;margin-left:236.298859pt;margin-top:2.487884pt;width:4.1pt;height:10.25pt;mso-position-horizontal-relative:page;mso-position-vertical-relative:paragraph;z-index:-2202163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2"/>
                      <w:sz w:val="18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position w:val="2"/>
          <w:sz w:val="18"/>
        </w:rPr>
        <w:t>pe</w:t>
      </w:r>
      <w:r>
        <w:rPr>
          <w:i/>
          <w:spacing w:val="88"/>
          <w:position w:val="2"/>
          <w:sz w:val="18"/>
        </w:rPr>
        <w:t> </w:t>
      </w:r>
      <w:r>
        <w:rPr>
          <w:sz w:val="18"/>
        </w:rPr>
        <w:t>0</w:t>
      </w:r>
    </w:p>
    <w:p>
      <w:pPr>
        <w:spacing w:line="14" w:lineRule="auto" w:before="0"/>
        <w:ind w:left="120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1"/>
          <w:position w:val="-10"/>
          <w:sz w:val="41"/>
        </w:rPr>
        <w:t></w:t>
      </w:r>
      <w:r>
        <w:rPr>
          <w:spacing w:val="30"/>
          <w:position w:val="-10"/>
          <w:sz w:val="41"/>
        </w:rPr>
        <w:t> </w:t>
      </w:r>
      <w:r>
        <w:rPr>
          <w:i/>
          <w:spacing w:val="-1"/>
          <w:sz w:val="29"/>
        </w:rPr>
        <w:t>xdx</w:t>
      </w:r>
      <w:r>
        <w:rPr>
          <w:i/>
          <w:spacing w:val="-19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3"/>
          <w:sz w:val="29"/>
        </w:rPr>
        <w:t> </w:t>
      </w:r>
      <w:r>
        <w:rPr>
          <w:position w:val="-18"/>
          <w:sz w:val="29"/>
        </w:rPr>
        <w:t>2</w:t>
      </w:r>
      <w:r>
        <w:rPr>
          <w:i/>
          <w:position w:val="-18"/>
          <w:sz w:val="29"/>
        </w:rPr>
        <w:t>D</w:t>
      </w:r>
      <w:r>
        <w:rPr>
          <w:i/>
          <w:position w:val="10"/>
          <w:sz w:val="18"/>
        </w:rPr>
        <w:t>eb</w:t>
      </w:r>
    </w:p>
    <w:p>
      <w:pPr>
        <w:pStyle w:val="BodyText"/>
        <w:spacing w:before="9"/>
        <w:ind w:left="0"/>
        <w:rPr>
          <w:i/>
          <w:sz w:val="5"/>
        </w:rPr>
      </w:pPr>
    </w:p>
    <w:p>
      <w:pPr>
        <w:pStyle w:val="BodyText"/>
        <w:spacing w:line="204" w:lineRule="exact"/>
        <w:ind w:left="131"/>
        <w:rPr>
          <w:sz w:val="20"/>
        </w:rPr>
      </w:pPr>
      <w:r>
        <w:rPr>
          <w:position w:val="-3"/>
          <w:sz w:val="20"/>
        </w:rPr>
        <w:pict>
          <v:shape style="width:4.650pt;height:10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2"/>
                      <w:sz w:val="18"/>
                    </w:rPr>
                    <w:t>0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tabs>
          <w:tab w:pos="2596" w:val="left" w:leader="none"/>
        </w:tabs>
        <w:spacing w:line="93" w:lineRule="exact"/>
        <w:ind w:left="289"/>
      </w:pPr>
      <w:r>
        <w:rPr/>
        <w:br w:type="column"/>
      </w:r>
      <w:r>
        <w:rPr/>
        <w:t>,</w:t>
        <w:tab/>
        <w:t>(7.23)</w:t>
      </w:r>
    </w:p>
    <w:p>
      <w:pPr>
        <w:spacing w:after="0" w:line="93" w:lineRule="exact"/>
        <w:sectPr>
          <w:type w:val="continuous"/>
          <w:pgSz w:w="11910" w:h="16840"/>
          <w:pgMar w:top="1040" w:bottom="280" w:left="940" w:right="720"/>
          <w:cols w:num="3" w:equalWidth="0">
            <w:col w:w="4891" w:space="40"/>
            <w:col w:w="1590" w:space="39"/>
            <w:col w:w="3690"/>
          </w:cols>
        </w:sectPr>
      </w:pPr>
    </w:p>
    <w:p>
      <w:pPr>
        <w:pStyle w:val="BodyText"/>
        <w:spacing w:line="322" w:lineRule="exact" w:before="176"/>
      </w:pPr>
      <w:r>
        <w:rPr/>
        <w:t>где</w:t>
      </w:r>
      <w:r>
        <w:rPr>
          <w:spacing w:val="54"/>
        </w:rPr>
        <w:t> </w:t>
      </w:r>
      <w:r>
        <w:rPr>
          <w:i/>
        </w:rPr>
        <w:t>Q</w:t>
      </w:r>
      <w:r>
        <w:rPr>
          <w:i/>
          <w:vertAlign w:val="subscript"/>
        </w:rPr>
        <w:t>e</w:t>
      </w:r>
      <w:r>
        <w:rPr>
          <w:i/>
          <w:spacing w:val="52"/>
          <w:vertAlign w:val="baseline"/>
        </w:rPr>
        <w:t> </w:t>
      </w:r>
      <w:r>
        <w:rPr>
          <w:vertAlign w:val="baseline"/>
        </w:rPr>
        <w:t>–</w:t>
      </w:r>
      <w:r>
        <w:rPr>
          <w:spacing w:val="55"/>
          <w:vertAlign w:val="baseline"/>
        </w:rPr>
        <w:t> </w:t>
      </w:r>
      <w:r>
        <w:rPr>
          <w:vertAlign w:val="baseline"/>
        </w:rPr>
        <w:t>избыточный</w:t>
      </w:r>
      <w:r>
        <w:rPr>
          <w:spacing w:val="53"/>
          <w:vertAlign w:val="baseline"/>
        </w:rPr>
        <w:t> </w:t>
      </w:r>
      <w:r>
        <w:rPr>
          <w:vertAlign w:val="baseline"/>
        </w:rPr>
        <w:t>накопленный</w:t>
      </w:r>
      <w:r>
        <w:rPr>
          <w:spacing w:val="54"/>
          <w:vertAlign w:val="baseline"/>
        </w:rPr>
        <w:t> </w:t>
      </w:r>
      <w:r>
        <w:rPr>
          <w:vertAlign w:val="baseline"/>
        </w:rPr>
        <w:t>заряд</w:t>
      </w:r>
      <w:r>
        <w:rPr>
          <w:spacing w:val="53"/>
          <w:vertAlign w:val="baseline"/>
        </w:rPr>
        <w:t> </w:t>
      </w:r>
      <w:r>
        <w:rPr>
          <w:vertAlign w:val="baseline"/>
        </w:rPr>
        <w:t>неосновных</w:t>
      </w:r>
      <w:r>
        <w:rPr>
          <w:spacing w:val="54"/>
          <w:vertAlign w:val="baseline"/>
        </w:rPr>
        <w:t> </w:t>
      </w:r>
      <w:r>
        <w:rPr>
          <w:vertAlign w:val="baseline"/>
        </w:rPr>
        <w:t>носителей</w:t>
      </w:r>
      <w:r>
        <w:rPr>
          <w:spacing w:val="53"/>
          <w:vertAlign w:val="baseline"/>
        </w:rPr>
        <w:t> </w:t>
      </w:r>
      <w:r>
        <w:rPr>
          <w:vertAlign w:val="baseline"/>
        </w:rPr>
        <w:t>в</w:t>
      </w:r>
      <w:r>
        <w:rPr>
          <w:spacing w:val="53"/>
          <w:vertAlign w:val="baseline"/>
        </w:rPr>
        <w:t> </w:t>
      </w:r>
      <w:r>
        <w:rPr>
          <w:vertAlign w:val="baseline"/>
        </w:rPr>
        <w:t>эмиттере:</w:t>
      </w:r>
    </w:p>
    <w:p>
      <w:pPr>
        <w:pStyle w:val="BodyText"/>
        <w:spacing w:line="322" w:lineRule="exact"/>
      </w:pPr>
      <w:r>
        <w:rPr>
          <w:i/>
        </w:rPr>
        <w:t>I</w:t>
      </w:r>
      <w:r>
        <w:rPr>
          <w:i/>
          <w:vertAlign w:val="subscript"/>
        </w:rPr>
        <w:t>k</w:t>
      </w:r>
      <w:r>
        <w:rPr>
          <w:i/>
          <w:spacing w:val="18"/>
          <w:vertAlign w:val="baseline"/>
        </w:rPr>
        <w:t> </w:t>
      </w:r>
      <w:r>
        <w:rPr>
          <w:vertAlign w:val="baseline"/>
        </w:rPr>
        <w:t>–</w:t>
      </w:r>
      <w:r>
        <w:rPr>
          <w:spacing w:val="20"/>
          <w:vertAlign w:val="baseline"/>
        </w:rPr>
        <w:t> </w:t>
      </w:r>
      <w:r>
        <w:rPr>
          <w:vertAlign w:val="baseline"/>
        </w:rPr>
        <w:t>ток</w:t>
      </w:r>
      <w:r>
        <w:rPr>
          <w:spacing w:val="19"/>
          <w:vertAlign w:val="baseline"/>
        </w:rPr>
        <w:t> </w:t>
      </w:r>
      <w:r>
        <w:rPr>
          <w:vertAlign w:val="baseline"/>
        </w:rPr>
        <w:t>коллектора;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D</w:t>
      </w:r>
      <w:r>
        <w:rPr>
          <w:i/>
          <w:vertAlign w:val="subscript"/>
        </w:rPr>
        <w:t>ре</w:t>
      </w:r>
      <w:r>
        <w:rPr>
          <w:i/>
          <w:spacing w:val="19"/>
          <w:vertAlign w:val="baseline"/>
        </w:rPr>
        <w:t> </w:t>
      </w:r>
      <w:r>
        <w:rPr>
          <w:vertAlign w:val="baseline"/>
        </w:rPr>
        <w:t>–</w:t>
      </w:r>
      <w:r>
        <w:rPr>
          <w:spacing w:val="20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7"/>
          <w:vertAlign w:val="baseline"/>
        </w:rPr>
        <w:t> </w:t>
      </w:r>
      <w:r>
        <w:rPr>
          <w:vertAlign w:val="baseline"/>
        </w:rPr>
        <w:t>диффузии</w:t>
      </w:r>
      <w:r>
        <w:rPr>
          <w:spacing w:val="20"/>
          <w:vertAlign w:val="baseline"/>
        </w:rPr>
        <w:t> </w:t>
      </w:r>
      <w:r>
        <w:rPr>
          <w:vertAlign w:val="baseline"/>
        </w:rPr>
        <w:t>дырок,</w:t>
      </w:r>
      <w:r>
        <w:rPr>
          <w:spacing w:val="18"/>
          <w:vertAlign w:val="baseline"/>
        </w:rPr>
        <w:t> </w:t>
      </w:r>
      <w:r>
        <w:rPr>
          <w:vertAlign w:val="baseline"/>
        </w:rPr>
        <w:t>инжектированных</w:t>
      </w:r>
      <w:r>
        <w:rPr>
          <w:spacing w:val="20"/>
          <w:vertAlign w:val="baseline"/>
        </w:rPr>
        <w:t> </w:t>
      </w:r>
      <w:r>
        <w:rPr>
          <w:vertAlign w:val="baseline"/>
        </w:rPr>
        <w:t>из</w:t>
      </w:r>
    </w:p>
    <w:p>
      <w:pPr>
        <w:spacing w:after="0" w:line="322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5"/>
        <w:jc w:val="both"/>
      </w:pPr>
      <w:r>
        <w:rPr/>
        <w:t>базы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легированный</w:t>
      </w:r>
      <w:r>
        <w:rPr>
          <w:spacing w:val="1"/>
        </w:rPr>
        <w:t> </w:t>
      </w:r>
      <w:r>
        <w:rPr/>
        <w:t>эмиттер;</w:t>
      </w:r>
      <w:r>
        <w:rPr>
          <w:spacing w:val="1"/>
        </w:rPr>
        <w:t> </w:t>
      </w:r>
      <w:r>
        <w:rPr>
          <w:i/>
        </w:rPr>
        <w:t>β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постоянному</w:t>
      </w:r>
      <w:r>
        <w:rPr>
          <w:spacing w:val="-5"/>
          <w:vertAlign w:val="baseline"/>
        </w:rPr>
        <w:t> </w:t>
      </w:r>
      <w:r>
        <w:rPr>
          <w:vertAlign w:val="baseline"/>
        </w:rPr>
        <w:t>току;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x</w:t>
      </w:r>
      <w:r>
        <w:rPr>
          <w:i/>
          <w:vertAlign w:val="subscript"/>
        </w:rPr>
        <w:t>еb</w:t>
      </w:r>
      <w:r>
        <w:rPr>
          <w:i/>
          <w:vertAlign w:val="baseline"/>
        </w:rPr>
        <w:t> –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глубина эмиттера.</w:t>
      </w:r>
    </w:p>
    <w:p>
      <w:pPr>
        <w:pStyle w:val="BodyText"/>
        <w:spacing w:before="161"/>
        <w:ind w:right="414" w:firstLine="566"/>
        <w:jc w:val="both"/>
      </w:pPr>
      <w:r>
        <w:rPr/>
        <w:t>Поскольку длительность задержки определяется интегралом накопленного</w:t>
      </w:r>
      <w:r>
        <w:rPr>
          <w:spacing w:val="1"/>
        </w:rPr>
        <w:t> </w:t>
      </w:r>
      <w:r>
        <w:rPr/>
        <w:t>заряда от поверхности эмиттера до границы области пространственного заряда</w:t>
      </w:r>
      <w:r>
        <w:rPr>
          <w:spacing w:val="1"/>
        </w:rPr>
        <w:t> </w:t>
      </w:r>
      <w:r>
        <w:rPr/>
        <w:t>эмиттер – база, ее можно сократить путем уменьшения глубины эмиттерного</w:t>
      </w:r>
      <w:r>
        <w:rPr>
          <w:spacing w:val="1"/>
        </w:rPr>
        <w:t> </w:t>
      </w:r>
      <w:r>
        <w:rPr/>
        <w:t>перехода.</w:t>
      </w:r>
    </w:p>
    <w:p>
      <w:pPr>
        <w:pStyle w:val="BodyText"/>
        <w:spacing w:before="161"/>
        <w:ind w:right="407" w:firstLine="566"/>
        <w:jc w:val="both"/>
      </w:pPr>
      <w:r>
        <w:rPr>
          <w:spacing w:val="-1"/>
        </w:rPr>
        <w:t>При</w:t>
      </w:r>
      <w:r>
        <w:rPr>
          <w:spacing w:val="-13"/>
        </w:rPr>
        <w:t> </w:t>
      </w:r>
      <w:r>
        <w:rPr>
          <w:spacing w:val="-1"/>
        </w:rPr>
        <w:t>конструировании</w:t>
      </w:r>
      <w:r>
        <w:rPr>
          <w:spacing w:val="-13"/>
        </w:rPr>
        <w:t> </w:t>
      </w:r>
      <w:r>
        <w:rPr>
          <w:spacing w:val="-1"/>
        </w:rPr>
        <w:t>СВЧ-транзисторов</w:t>
      </w:r>
      <w:r>
        <w:rPr>
          <w:spacing w:val="-14"/>
        </w:rPr>
        <w:t> </w:t>
      </w:r>
      <w:r>
        <w:rPr/>
        <w:t>переходы</w:t>
      </w:r>
      <w:r>
        <w:rPr>
          <w:spacing w:val="-13"/>
        </w:rPr>
        <w:t> </w:t>
      </w:r>
      <w:r>
        <w:rPr/>
        <w:t>всегда</w:t>
      </w:r>
      <w:r>
        <w:rPr>
          <w:spacing w:val="-16"/>
        </w:rPr>
        <w:t> </w:t>
      </w:r>
      <w:r>
        <w:rPr/>
        <w:t>стараются</w:t>
      </w:r>
      <w:r>
        <w:rPr>
          <w:spacing w:val="-13"/>
        </w:rPr>
        <w:t> </w:t>
      </w:r>
      <w:r>
        <w:rPr/>
        <w:t>делать</w:t>
      </w:r>
      <w:r>
        <w:rPr>
          <w:spacing w:val="-68"/>
        </w:rPr>
        <w:t> </w:t>
      </w:r>
      <w:r>
        <w:rPr/>
        <w:t>малой глубины, чтобы повысить градиент распределения примеси в переходе</w:t>
      </w:r>
      <w:r>
        <w:rPr>
          <w:spacing w:val="1"/>
        </w:rPr>
        <w:t> </w:t>
      </w:r>
      <w:r>
        <w:rPr/>
        <w:t>эмиттер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с целью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эмиттерной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краевой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эмиттера.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глубины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/>
        <w:t>является,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видели,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τ</w:t>
      </w:r>
      <w:r>
        <w:rPr>
          <w:i/>
          <w:vertAlign w:val="subscript"/>
        </w:rPr>
        <w:t>е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Чтобы использовать </w:t>
      </w:r>
      <w:r>
        <w:rPr>
          <w:vertAlign w:val="baseline"/>
        </w:rPr>
        <w:t>малую глубину эмиттера для повышения </w:t>
      </w:r>
      <w:r>
        <w:rPr>
          <w:i/>
          <w:vertAlign w:val="baseline"/>
        </w:rPr>
        <w:t>f</w:t>
      </w:r>
      <w:r>
        <w:rPr>
          <w:vertAlign w:val="subscript"/>
        </w:rPr>
        <w:t>т</w:t>
      </w:r>
      <w:r>
        <w:rPr>
          <w:vertAlign w:val="baseline"/>
        </w:rPr>
        <w:t> (т.е. граничной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 усиления транзистора), необходимо прежде всего убедиться в том, 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система эмиттерной металлизации не только обеспечивает хороший омический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 с малым сопротивлением к эмиттерной поверхности, но и не вызывает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диффузии или миграции примесей к переходу эмиттер – база при последующей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повреждение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Величину τ</w:t>
      </w:r>
      <w:r>
        <w:rPr>
          <w:i/>
          <w:vertAlign w:val="subscript"/>
        </w:rPr>
        <w:t>е</w:t>
      </w:r>
      <w:r>
        <w:rPr>
          <w:i/>
          <w:vertAlign w:val="baseline"/>
        </w:rPr>
        <w:t> </w:t>
      </w:r>
      <w:r>
        <w:rPr>
          <w:vertAlign w:val="baseline"/>
        </w:rPr>
        <w:t>можно уменьшить и путем уменьшения градиента распределения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примеси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эмиттере,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как уже говорилось</w:t>
      </w:r>
      <w:r>
        <w:rPr>
          <w:spacing w:val="-3"/>
          <w:vertAlign w:val="baseline"/>
        </w:rPr>
        <w:t> </w:t>
      </w:r>
      <w:r>
        <w:rPr>
          <w:vertAlign w:val="baseline"/>
        </w:rPr>
        <w:t>выше.</w:t>
      </w:r>
    </w:p>
    <w:p>
      <w:pPr>
        <w:spacing w:before="158"/>
        <w:ind w:left="759" w:right="0" w:firstLine="0"/>
        <w:jc w:val="both"/>
        <w:rPr>
          <w:sz w:val="28"/>
        </w:rPr>
      </w:pPr>
      <w:r>
        <w:rPr>
          <w:b/>
          <w:position w:val="2"/>
          <w:sz w:val="28"/>
        </w:rPr>
        <w:t>Время</w:t>
      </w:r>
      <w:r>
        <w:rPr>
          <w:b/>
          <w:spacing w:val="-8"/>
          <w:position w:val="2"/>
          <w:sz w:val="28"/>
        </w:rPr>
        <w:t> </w:t>
      </w:r>
      <w:r>
        <w:rPr>
          <w:b/>
          <w:position w:val="2"/>
          <w:sz w:val="28"/>
        </w:rPr>
        <w:t>заряда</w:t>
      </w:r>
      <w:r>
        <w:rPr>
          <w:b/>
          <w:spacing w:val="-6"/>
          <w:position w:val="2"/>
          <w:sz w:val="28"/>
        </w:rPr>
        <w:t> </w:t>
      </w:r>
      <w:r>
        <w:rPr>
          <w:b/>
          <w:position w:val="2"/>
          <w:sz w:val="28"/>
        </w:rPr>
        <w:t>емкости</w:t>
      </w:r>
      <w:r>
        <w:rPr>
          <w:b/>
          <w:spacing w:val="-8"/>
          <w:position w:val="2"/>
          <w:sz w:val="28"/>
        </w:rPr>
        <w:t> </w:t>
      </w:r>
      <w:r>
        <w:rPr>
          <w:b/>
          <w:position w:val="2"/>
          <w:sz w:val="28"/>
        </w:rPr>
        <w:t>эмиттер</w:t>
      </w:r>
      <w:r>
        <w:rPr>
          <w:b/>
          <w:spacing w:val="-6"/>
          <w:position w:val="2"/>
          <w:sz w:val="28"/>
        </w:rPr>
        <w:t> </w:t>
      </w:r>
      <w:r>
        <w:rPr>
          <w:b/>
          <w:position w:val="2"/>
          <w:sz w:val="28"/>
        </w:rPr>
        <w:t>–</w:t>
      </w:r>
      <w:r>
        <w:rPr>
          <w:b/>
          <w:spacing w:val="-8"/>
          <w:position w:val="2"/>
          <w:sz w:val="28"/>
        </w:rPr>
        <w:t> </w:t>
      </w:r>
      <w:r>
        <w:rPr>
          <w:b/>
          <w:position w:val="2"/>
          <w:sz w:val="28"/>
        </w:rPr>
        <w:t>база</w:t>
      </w:r>
      <w:r>
        <w:rPr>
          <w:b/>
          <w:spacing w:val="-8"/>
          <w:position w:val="2"/>
          <w:sz w:val="28"/>
        </w:rPr>
        <w:t> </w:t>
      </w:r>
      <w:r>
        <w:rPr>
          <w:b/>
          <w:position w:val="2"/>
          <w:sz w:val="28"/>
        </w:rPr>
        <w:t>через</w:t>
      </w:r>
      <w:r>
        <w:rPr>
          <w:b/>
          <w:spacing w:val="-7"/>
          <w:position w:val="2"/>
          <w:sz w:val="28"/>
        </w:rPr>
        <w:t> </w:t>
      </w:r>
      <w:r>
        <w:rPr>
          <w:b/>
          <w:position w:val="2"/>
          <w:sz w:val="28"/>
        </w:rPr>
        <w:t>эмиттер</w:t>
      </w:r>
      <w:r>
        <w:rPr>
          <w:b/>
          <w:spacing w:val="-6"/>
          <w:position w:val="2"/>
          <w:sz w:val="28"/>
        </w:rPr>
        <w:t> </w:t>
      </w:r>
      <w:r>
        <w:rPr>
          <w:position w:val="2"/>
          <w:sz w:val="28"/>
        </w:rPr>
        <w:t>τ</w:t>
      </w:r>
      <w:r>
        <w:rPr>
          <w:b/>
          <w:i/>
          <w:sz w:val="18"/>
        </w:rPr>
        <w:t>eb</w:t>
      </w:r>
      <w:r>
        <w:rPr>
          <w:position w:val="2"/>
          <w:sz w:val="28"/>
        </w:rPr>
        <w:t>.</w:t>
      </w:r>
      <w:r>
        <w:rPr>
          <w:spacing w:val="-7"/>
          <w:position w:val="2"/>
          <w:sz w:val="28"/>
        </w:rPr>
        <w:t> </w:t>
      </w:r>
      <w:r>
        <w:rPr>
          <w:position w:val="2"/>
          <w:sz w:val="28"/>
        </w:rPr>
        <w:t>Переход</w:t>
      </w:r>
      <w:r>
        <w:rPr>
          <w:spacing w:val="-6"/>
          <w:position w:val="2"/>
          <w:sz w:val="28"/>
        </w:rPr>
        <w:t> </w:t>
      </w:r>
      <w:r>
        <w:rPr>
          <w:position w:val="2"/>
          <w:sz w:val="28"/>
        </w:rPr>
        <w:t>эмиттер</w:t>
      </w:r>
    </w:p>
    <w:p>
      <w:pPr>
        <w:pStyle w:val="BodyText"/>
        <w:spacing w:before="3"/>
        <w:ind w:right="411"/>
        <w:jc w:val="both"/>
      </w:pPr>
      <w:r>
        <w:rPr/>
        <w:t>–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включен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прямом</w:t>
      </w:r>
      <w:r>
        <w:rPr>
          <w:spacing w:val="1"/>
        </w:rPr>
        <w:t> </w:t>
      </w:r>
      <w:r>
        <w:rPr/>
        <w:t>направлении,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эмиттерный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делится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>
          <w:spacing w:val="-1"/>
        </w:rPr>
        <w:t>параллельно</w:t>
      </w:r>
      <w:r>
        <w:rPr>
          <w:spacing w:val="-16"/>
        </w:rPr>
        <w:t> </w:t>
      </w:r>
      <w:r>
        <w:rPr/>
        <w:t>включенными</w:t>
      </w:r>
      <w:r>
        <w:rPr>
          <w:spacing w:val="-16"/>
        </w:rPr>
        <w:t> </w:t>
      </w:r>
      <w:r>
        <w:rPr/>
        <w:t>сопротивлением</w:t>
      </w:r>
      <w:r>
        <w:rPr>
          <w:spacing w:val="-13"/>
        </w:rPr>
        <w:t> </w:t>
      </w:r>
      <w:r>
        <w:rPr/>
        <w:t>эмиттера</w:t>
      </w:r>
      <w:r>
        <w:rPr>
          <w:spacing w:val="-16"/>
        </w:rPr>
        <w:t> </w:t>
      </w:r>
      <w:r>
        <w:rPr>
          <w:i/>
        </w:rPr>
        <w:t>r</w:t>
      </w:r>
      <w:r>
        <w:rPr>
          <w:i/>
          <w:vertAlign w:val="subscript"/>
        </w:rPr>
        <w:t>e</w:t>
      </w:r>
      <w:r>
        <w:rPr>
          <w:i/>
          <w:spacing w:val="-17"/>
          <w:vertAlign w:val="baseline"/>
        </w:rPr>
        <w:t> </w:t>
      </w:r>
      <w:r>
        <w:rPr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vertAlign w:val="baseline"/>
        </w:rPr>
        <w:t>емкостью</w:t>
      </w:r>
      <w:r>
        <w:rPr>
          <w:spacing w:val="-17"/>
          <w:vertAlign w:val="baseline"/>
        </w:rPr>
        <w:t> </w:t>
      </w:r>
      <w:r>
        <w:rPr>
          <w:vertAlign w:val="baseline"/>
        </w:rPr>
        <w:t>эмиттерного</w:t>
      </w:r>
      <w:r>
        <w:rPr>
          <w:spacing w:val="-68"/>
          <w:vertAlign w:val="baseline"/>
        </w:rPr>
        <w:t> </w:t>
      </w:r>
      <w:r>
        <w:rPr>
          <w:vertAlign w:val="baseline"/>
        </w:rPr>
        <w:t>перехода </w:t>
      </w:r>
      <w:r>
        <w:rPr>
          <w:i/>
          <w:vertAlign w:val="baseline"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vertAlign w:val="baseline"/>
        </w:rPr>
        <w:t>. Только та часть тока, которая проходит через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vertAlign w:val="baseline"/>
        </w:rPr>
        <w:t>, инжектируется в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базу и усиливается. Ток, текущий через </w:t>
      </w:r>
      <w:r>
        <w:rPr>
          <w:i/>
          <w:vertAlign w:val="baseline"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vertAlign w:val="baseline"/>
        </w:rPr>
        <w:t>, является паразитным. В 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образуется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RС</w:t>
      </w:r>
      <w:r>
        <w:rPr>
          <w:vertAlign w:val="baseline"/>
        </w:rPr>
        <w:t>-цепочка с временем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задержки: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404" w:val="left" w:leader="none"/>
        </w:tabs>
        <w:spacing w:line="301" w:lineRule="exact" w:before="151"/>
        <w:ind w:left="0" w:right="0" w:firstLine="0"/>
        <w:jc w:val="right"/>
        <w:rPr>
          <w:i/>
          <w:sz w:val="28"/>
        </w:rPr>
      </w:pPr>
      <w:r>
        <w:rPr>
          <w:rFonts w:ascii="Symbol" w:hAnsi="Symbol"/>
          <w:w w:val="105"/>
          <w:sz w:val="29"/>
        </w:rPr>
        <w:t></w:t>
      </w:r>
      <w:r>
        <w:rPr>
          <w:w w:val="105"/>
          <w:sz w:val="29"/>
        </w:rPr>
        <w:tab/>
      </w:r>
      <w:r>
        <w:rPr>
          <w:rFonts w:ascii="Symbol" w:hAnsi="Symbol"/>
          <w:sz w:val="28"/>
        </w:rPr>
        <w:t></w:t>
      </w:r>
      <w:r>
        <w:rPr>
          <w:spacing w:val="47"/>
          <w:position w:val="15"/>
          <w:sz w:val="28"/>
          <w:u w:val="single"/>
        </w:rPr>
        <w:t> </w:t>
      </w:r>
      <w:r>
        <w:rPr>
          <w:position w:val="15"/>
          <w:sz w:val="28"/>
          <w:u w:val="single"/>
        </w:rPr>
        <w:t>1</w:t>
      </w:r>
      <w:r>
        <w:rPr>
          <w:spacing w:val="121"/>
          <w:position w:val="15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C</w:t>
      </w:r>
      <w:r>
        <w:rPr>
          <w:i/>
          <w:spacing w:val="-15"/>
          <w:sz w:val="28"/>
          <w:vertAlign w:val="baseline"/>
        </w:rPr>
        <w:t> </w:t>
      </w:r>
    </w:p>
    <w:p>
      <w:pPr>
        <w:pStyle w:val="BodyText"/>
        <w:spacing w:before="4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279" w:val="left" w:leader="none"/>
        </w:tabs>
        <w:spacing w:line="149" w:lineRule="exact" w:before="1"/>
        <w:ind w:left="110"/>
      </w:pPr>
      <w:r>
        <w:rPr/>
        <w:t>.</w:t>
        <w:tab/>
        <w:t>(7.24)</w:t>
      </w:r>
    </w:p>
    <w:p>
      <w:pPr>
        <w:spacing w:after="0" w:line="149" w:lineRule="exact"/>
        <w:sectPr>
          <w:type w:val="continuous"/>
          <w:pgSz w:w="11910" w:h="16840"/>
          <w:pgMar w:top="1040" w:bottom="280" w:left="940" w:right="720"/>
          <w:cols w:num="2" w:equalWidth="0">
            <w:col w:w="5838" w:space="40"/>
            <w:col w:w="4372"/>
          </w:cols>
        </w:sectPr>
      </w:pPr>
    </w:p>
    <w:p>
      <w:pPr>
        <w:tabs>
          <w:tab w:pos="468" w:val="left" w:leader="none"/>
          <w:tab w:pos="1494" w:val="left" w:leader="none"/>
        </w:tabs>
        <w:spacing w:before="10"/>
        <w:ind w:left="0" w:right="23" w:firstLine="0"/>
        <w:jc w:val="center"/>
        <w:rPr>
          <w:i/>
          <w:sz w:val="18"/>
        </w:rPr>
      </w:pPr>
      <w:r>
        <w:rPr>
          <w:i/>
          <w:w w:val="105"/>
          <w:sz w:val="18"/>
        </w:rPr>
        <w:t>eb</w:t>
        <w:tab/>
      </w:r>
      <w:r>
        <w:rPr>
          <w:rFonts w:ascii="Symbol" w:hAnsi="Symbol"/>
          <w:w w:val="105"/>
          <w:position w:val="-10"/>
          <w:sz w:val="29"/>
        </w:rPr>
        <w:t></w:t>
      </w:r>
      <w:r>
        <w:rPr>
          <w:i/>
          <w:w w:val="105"/>
          <w:position w:val="-18"/>
          <w:sz w:val="18"/>
        </w:rPr>
        <w:t>eb</w:t>
        <w:tab/>
      </w:r>
      <w:r>
        <w:rPr>
          <w:i/>
          <w:w w:val="105"/>
          <w:position w:val="1"/>
          <w:sz w:val="18"/>
        </w:rPr>
        <w:t>Te</w:t>
      </w:r>
    </w:p>
    <w:p>
      <w:pPr>
        <w:pStyle w:val="BodyText"/>
        <w:tabs>
          <w:tab w:pos="1628" w:val="left" w:leader="none"/>
          <w:tab w:pos="2026" w:val="left" w:leader="none"/>
          <w:tab w:pos="2374" w:val="left" w:leader="none"/>
          <w:tab w:pos="3897" w:val="left" w:leader="none"/>
          <w:tab w:pos="5605" w:val="left" w:leader="none"/>
          <w:tab w:pos="7252" w:val="left" w:leader="none"/>
          <w:tab w:pos="7598" w:val="left" w:leader="none"/>
          <w:tab w:pos="8341" w:val="left" w:leader="none"/>
          <w:tab w:pos="9701" w:val="left" w:leader="none"/>
        </w:tabs>
        <w:spacing w:line="321" w:lineRule="exact" w:before="167"/>
        <w:ind w:left="759"/>
      </w:pPr>
      <w:r>
        <w:rPr/>
        <w:t>Здесь</w:t>
        <w:tab/>
      </w:r>
      <w:r>
        <w:rPr>
          <w:i/>
        </w:rPr>
        <w:t>r</w:t>
      </w:r>
      <w:r>
        <w:rPr>
          <w:i/>
          <w:vertAlign w:val="subscript"/>
        </w:rPr>
        <w:t>e</w:t>
      </w:r>
      <w:r>
        <w:rPr>
          <w:i/>
          <w:vertAlign w:val="baseline"/>
        </w:rPr>
        <w:tab/>
      </w:r>
      <w:r>
        <w:rPr>
          <w:vertAlign w:val="baseline"/>
        </w:rPr>
        <w:t>–</w:t>
        <w:tab/>
        <w:t>отношение</w:t>
        <w:tab/>
        <w:t>эмиттерного</w:t>
        <w:tab/>
        <w:t>напряжения</w:t>
        <w:tab/>
        <w:t>к</w:t>
        <w:tab/>
        <w:t>току</w:t>
        <w:tab/>
        <w:t>эмиттера,</w:t>
        <w:tab/>
        <w:t>а</w:t>
      </w:r>
    </w:p>
    <w:p>
      <w:pPr>
        <w:pStyle w:val="BodyText"/>
        <w:spacing w:line="321" w:lineRule="exact"/>
      </w:pPr>
      <w:r>
        <w:rPr>
          <w:i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барьерная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перехода,</w:t>
      </w:r>
      <w:r>
        <w:rPr>
          <w:spacing w:val="-4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-6"/>
          <w:vertAlign w:val="baseline"/>
        </w:rPr>
        <w:t> </w:t>
      </w:r>
      <w:r>
        <w:rPr>
          <w:vertAlign w:val="baseline"/>
        </w:rPr>
        <w:t>определяются</w:t>
      </w:r>
      <w:r>
        <w:rPr>
          <w:spacing w:val="-3"/>
          <w:vertAlign w:val="baseline"/>
        </w:rPr>
        <w:t> </w:t>
      </w:r>
      <w:r>
        <w:rPr>
          <w:vertAlign w:val="baseline"/>
        </w:rPr>
        <w:t>выражениями</w:t>
      </w:r>
    </w:p>
    <w:p>
      <w:pPr>
        <w:spacing w:after="0" w:line="32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24"/>
        </w:rPr>
      </w:pPr>
    </w:p>
    <w:p>
      <w:pPr>
        <w:tabs>
          <w:tab w:pos="621" w:val="left" w:leader="none"/>
        </w:tabs>
        <w:spacing w:line="115" w:lineRule="exact" w:before="0"/>
        <w:ind w:left="0" w:right="0" w:firstLine="0"/>
        <w:jc w:val="right"/>
        <w:rPr>
          <w:sz w:val="28"/>
        </w:rPr>
      </w:pPr>
      <w:r>
        <w:rPr>
          <w:i/>
          <w:sz w:val="28"/>
          <w:u w:val="single"/>
        </w:rPr>
        <w:t>kT</w:t>
      </w:r>
      <w:r>
        <w:rPr>
          <w:i/>
          <w:sz w:val="28"/>
        </w:rPr>
        <w:tab/>
      </w:r>
      <w:r>
        <w:rPr>
          <w:sz w:val="28"/>
          <w:u w:val="single"/>
        </w:rPr>
        <w:t>25</w:t>
      </w:r>
    </w:p>
    <w:p>
      <w:pPr>
        <w:tabs>
          <w:tab w:pos="3047" w:val="left" w:leader="none"/>
        </w:tabs>
        <w:spacing w:line="48" w:lineRule="auto" w:before="246"/>
        <w:ind w:left="2241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position w:val="-15"/>
          <w:sz w:val="24"/>
        </w:rPr>
        <w:t></w:t>
      </w:r>
      <w:r>
        <w:rPr>
          <w:spacing w:val="113"/>
          <w:position w:val="-15"/>
          <w:sz w:val="24"/>
        </w:rPr>
        <w:t> </w:t>
      </w:r>
      <w:r>
        <w:rPr>
          <w:i/>
          <w:position w:val="-16"/>
          <w:sz w:val="28"/>
        </w:rPr>
        <w:t>N</w:t>
        <w:tab/>
      </w:r>
      <w:r>
        <w:rPr>
          <w:rFonts w:ascii="Symbol" w:hAnsi="Symbol"/>
          <w:position w:val="-15"/>
          <w:sz w:val="24"/>
        </w:rPr>
        <w:t></w:t>
      </w:r>
      <w:r>
        <w:rPr>
          <w:sz w:val="18"/>
        </w:rPr>
        <w:t>1/2</w:t>
      </w:r>
    </w:p>
    <w:p>
      <w:pPr>
        <w:spacing w:after="0" w:line="48" w:lineRule="auto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3366" w:space="40"/>
            <w:col w:w="6844"/>
          </w:cols>
        </w:sectPr>
      </w:pPr>
    </w:p>
    <w:p>
      <w:pPr>
        <w:tabs>
          <w:tab w:pos="3397" w:val="left" w:leader="none"/>
        </w:tabs>
        <w:spacing w:before="17"/>
        <w:ind w:left="1983" w:right="0" w:firstLine="0"/>
        <w:jc w:val="left"/>
        <w:rPr>
          <w:sz w:val="28"/>
        </w:rPr>
      </w:pPr>
      <w:r>
        <w:rPr/>
        <w:pict>
          <v:shape style="position:absolute;margin-left:180.836731pt;margin-top:19.423523pt;width:4.05pt;height:9.950pt;mso-position-horizontal-relative:page;mso-position-vertical-relative:paragraph;z-index:-220195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1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964218pt;margin-top:11.78008pt;width:4.8pt;height:15.6pt;mso-position-horizontal-relative:page;mso-position-vertical-relative:paragraph;z-index:-22018560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2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184647pt;margin-top:19.423523pt;width:4.05pt;height:9.950pt;mso-position-horizontal-relative:page;mso-position-vertical-relative:paragraph;z-index:-2201804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1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e</w:t>
      </w:r>
      <w:r>
        <w:rPr>
          <w:i/>
          <w:spacing w:val="5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6"/>
          <w:sz w:val="28"/>
          <w:vertAlign w:val="baseline"/>
        </w:rPr>
        <w:t> </w:t>
      </w:r>
      <w:r>
        <w:rPr>
          <w:i/>
          <w:position w:val="-18"/>
          <w:sz w:val="28"/>
          <w:vertAlign w:val="baseline"/>
        </w:rPr>
        <w:t>eI</w:t>
      </w:r>
      <w:r>
        <w:rPr>
          <w:i/>
          <w:spacing w:val="110"/>
          <w:position w:val="-1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</w:t>
      </w:r>
      <w:r>
        <w:rPr>
          <w:sz w:val="28"/>
          <w:vertAlign w:val="baseline"/>
        </w:rPr>
        <w:tab/>
      </w:r>
      <w:r>
        <w:rPr>
          <w:spacing w:val="-5"/>
          <w:sz w:val="28"/>
          <w:vertAlign w:val="baseline"/>
        </w:rPr>
        <w:t>,</w:t>
      </w:r>
    </w:p>
    <w:p>
      <w:pPr>
        <w:tabs>
          <w:tab w:pos="2595" w:val="left" w:leader="none"/>
        </w:tabs>
        <w:spacing w:line="353" w:lineRule="exact" w:before="17"/>
        <w:ind w:left="11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pacing w:val="-1"/>
          <w:sz w:val="28"/>
        </w:rPr>
        <w:t>C</w:t>
      </w:r>
      <w:r>
        <w:rPr>
          <w:i/>
          <w:spacing w:val="-1"/>
          <w:position w:val="-7"/>
          <w:sz w:val="18"/>
        </w:rPr>
        <w:t>Te</w:t>
      </w:r>
      <w:r>
        <w:rPr>
          <w:i/>
          <w:spacing w:val="34"/>
          <w:position w:val="-7"/>
          <w:sz w:val="1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2,88</w:t>
      </w:r>
      <w:r>
        <w:rPr>
          <w:rFonts w:ascii="Symbol" w:hAnsi="Symbol"/>
          <w:spacing w:val="-1"/>
          <w:sz w:val="28"/>
        </w:rPr>
        <w:t></w:t>
      </w:r>
      <w:r>
        <w:rPr>
          <w:spacing w:val="-1"/>
          <w:sz w:val="28"/>
        </w:rPr>
        <w:t>10</w:t>
      </w:r>
      <w:r>
        <w:rPr>
          <w:rFonts w:ascii="Symbol" w:hAnsi="Symbol"/>
          <w:spacing w:val="-1"/>
          <w:sz w:val="28"/>
          <w:vertAlign w:val="superscript"/>
        </w:rPr>
        <w:t></w:t>
      </w:r>
      <w:r>
        <w:rPr>
          <w:spacing w:val="-1"/>
          <w:sz w:val="28"/>
          <w:vertAlign w:val="superscript"/>
        </w:rPr>
        <w:t>4</w:t>
      </w:r>
      <w:r>
        <w:rPr>
          <w:spacing w:val="-21"/>
          <w:sz w:val="28"/>
          <w:vertAlign w:val="baseline"/>
        </w:rPr>
        <w:t> </w:t>
      </w:r>
      <w:r>
        <w:rPr>
          <w:i/>
          <w:sz w:val="28"/>
          <w:vertAlign w:val="baseline"/>
        </w:rPr>
        <w:t>A</w:t>
      </w:r>
      <w:r>
        <w:rPr>
          <w:i/>
          <w:sz w:val="28"/>
          <w:vertAlign w:val="subscript"/>
        </w:rPr>
        <w:t>e</w:t>
      </w:r>
      <w:r>
        <w:rPr>
          <w:i/>
          <w:spacing w:val="-20"/>
          <w:sz w:val="28"/>
          <w:vertAlign w:val="baseline"/>
        </w:rPr>
        <w:t> </w:t>
      </w:r>
      <w:r>
        <w:rPr>
          <w:rFonts w:ascii="Symbol" w:hAnsi="Symbol"/>
          <w:position w:val="-3"/>
          <w:sz w:val="24"/>
          <w:vertAlign w:val="baseline"/>
        </w:rPr>
        <w:t></w:t>
      </w:r>
      <w:r>
        <w:rPr>
          <w:position w:val="9"/>
          <w:sz w:val="24"/>
          <w:u w:val="single"/>
          <w:vertAlign w:val="baseline"/>
        </w:rPr>
        <w:tab/>
      </w:r>
      <w:r>
        <w:rPr>
          <w:i/>
          <w:position w:val="9"/>
          <w:sz w:val="18"/>
          <w:u w:val="single"/>
          <w:vertAlign w:val="baseline"/>
        </w:rPr>
        <w:t>be  </w:t>
      </w:r>
      <w:r>
        <w:rPr>
          <w:i/>
          <w:spacing w:val="26"/>
          <w:position w:val="9"/>
          <w:sz w:val="18"/>
          <w:vertAlign w:val="baseline"/>
        </w:rPr>
        <w:t> </w:t>
      </w:r>
      <w:r>
        <w:rPr>
          <w:rFonts w:ascii="Symbol" w:hAnsi="Symbol"/>
          <w:position w:val="-3"/>
          <w:sz w:val="24"/>
          <w:vertAlign w:val="baseline"/>
        </w:rPr>
        <w:t></w:t>
      </w:r>
    </w:p>
    <w:p>
      <w:pPr>
        <w:tabs>
          <w:tab w:pos="806" w:val="left" w:leader="none"/>
        </w:tabs>
        <w:spacing w:line="246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shape style="position:absolute;margin-left:335.233093pt;margin-top:-9.100884pt;width:31.3pt;height:18.2pt;mso-position-horizontal-relative:page;mso-position-vertical-relative:paragraph;z-index:-2201907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i/>
                      <w:sz w:val="28"/>
                    </w:rPr>
                    <w:t>U</w:t>
                  </w:r>
                  <w:r>
                    <w:rPr>
                      <w:i/>
                      <w:spacing w:val="4"/>
                      <w:sz w:val="28"/>
                    </w:rPr>
                    <w:t> </w:t>
                  </w:r>
                  <w:r>
                    <w:rPr>
                      <w:rFonts w:ascii="Symbol" w:hAnsi="Symbol"/>
                      <w:sz w:val="28"/>
                    </w:rPr>
                    <w:t></w:t>
                  </w:r>
                  <w:r>
                    <w:rPr>
                      <w:rFonts w:ascii="Symbol" w:hAnsi="Symbol"/>
                      <w:sz w:val="29"/>
                    </w:rPr>
                    <w:t>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spacing w:before="8"/>
        <w:ind w:left="21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[</w:t>
      </w:r>
      <w:r>
        <w:rPr>
          <w:i/>
          <w:sz w:val="28"/>
        </w:rPr>
        <w:t>пФ</w:t>
      </w:r>
      <w:r>
        <w:rPr>
          <w:sz w:val="28"/>
        </w:rPr>
        <w:t>],</w:t>
      </w:r>
      <w:r>
        <w:rPr>
          <w:spacing w:val="45"/>
          <w:sz w:val="28"/>
        </w:rPr>
        <w:t> </w:t>
      </w:r>
      <w:r>
        <w:rPr>
          <w:rFonts w:ascii="Symbol" w:hAnsi="Symbol"/>
          <w:sz w:val="29"/>
        </w:rPr>
        <w:t></w:t>
      </w:r>
      <w:r>
        <w:rPr>
          <w:spacing w:val="11"/>
          <w:sz w:val="29"/>
        </w:rPr>
        <w:t> </w:t>
      </w:r>
      <w:r>
        <w:rPr>
          <w:rFonts w:ascii="Symbol" w:hAnsi="Symbol"/>
          <w:sz w:val="28"/>
        </w:rPr>
        <w:t></w:t>
      </w:r>
      <w:r>
        <w:rPr>
          <w:spacing w:val="-15"/>
          <w:sz w:val="28"/>
        </w:rPr>
        <w:t> </w:t>
      </w:r>
      <w:r>
        <w:rPr>
          <w:sz w:val="28"/>
        </w:rPr>
        <w:t>0,7</w:t>
      </w:r>
      <w:r>
        <w:rPr>
          <w:i/>
          <w:sz w:val="28"/>
        </w:rPr>
        <w:t>В</w:t>
      </w:r>
      <w:r>
        <w:rPr>
          <w:i/>
          <w:spacing w:val="-23"/>
          <w:sz w:val="28"/>
        </w:rPr>
        <w:t> 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470" w:space="40"/>
            <w:col w:w="3038" w:space="39"/>
            <w:col w:w="3663"/>
          </w:cols>
        </w:sectPr>
      </w:pPr>
    </w:p>
    <w:p>
      <w:pPr>
        <w:pStyle w:val="BodyText"/>
        <w:spacing w:before="179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eb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е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понизив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vertAlign w:val="baseline"/>
        </w:rPr>
        <w:t>. СВЧ-транзисторы обычно работают при таких уровнях эмиттерного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-1"/>
          <w:vertAlign w:val="baseline"/>
        </w:rPr>
        <w:t> </w:t>
      </w:r>
      <w:r>
        <w:rPr>
          <w:vertAlign w:val="baseline"/>
        </w:rPr>
        <w:t>что </w:t>
      </w:r>
      <w:r>
        <w:rPr>
          <w:i/>
          <w:vertAlign w:val="baseline"/>
        </w:rPr>
        <w:t>τ</w:t>
      </w:r>
      <w:r>
        <w:rPr>
          <w:i/>
          <w:vertAlign w:val="subscript"/>
        </w:rPr>
        <w:t>eb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не</w:t>
      </w:r>
      <w:r>
        <w:rPr>
          <w:spacing w:val="-1"/>
          <w:vertAlign w:val="baseline"/>
        </w:rPr>
        <w:t> </w:t>
      </w:r>
      <w:r>
        <w:rPr>
          <w:vertAlign w:val="baseline"/>
        </w:rPr>
        <w:t>вносит</w:t>
      </w:r>
      <w:r>
        <w:rPr>
          <w:spacing w:val="-2"/>
          <w:vertAlign w:val="baseline"/>
        </w:rPr>
        <w:t> </w:t>
      </w:r>
      <w:r>
        <w:rPr>
          <w:vertAlign w:val="baseline"/>
        </w:rPr>
        <w:t>существенного вклада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суммарное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время задержки.</w:t>
      </w:r>
    </w:p>
    <w:p>
      <w:pPr>
        <w:pStyle w:val="BodyText"/>
        <w:spacing w:line="237" w:lineRule="auto" w:before="165"/>
        <w:ind w:right="412" w:firstLine="566"/>
        <w:jc w:val="both"/>
      </w:pPr>
      <w:r>
        <w:rPr/>
        <w:t>Емкость эмиттерного перехода </w:t>
      </w:r>
      <w:r>
        <w:rPr>
          <w:i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vertAlign w:val="baseline"/>
        </w:rPr>
        <w:t>, возникающая в результате 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ширины</w:t>
      </w:r>
      <w:r>
        <w:rPr>
          <w:spacing w:val="-5"/>
          <w:vertAlign w:val="baseline"/>
        </w:rPr>
        <w:t> </w:t>
      </w:r>
      <w:r>
        <w:rPr>
          <w:vertAlign w:val="baseline"/>
        </w:rPr>
        <w:t>обедненного 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эмиттера,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пропорциональна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площади</w:t>
      </w:r>
      <w:r>
        <w:rPr>
          <w:spacing w:val="-2"/>
          <w:vertAlign w:val="baseline"/>
        </w:rPr>
        <w:t> </w:t>
      </w:r>
      <w:r>
        <w:rPr>
          <w:vertAlign w:val="baseline"/>
        </w:rPr>
        <w:t>эмиттера.</w:t>
      </w:r>
    </w:p>
    <w:p>
      <w:pPr>
        <w:pStyle w:val="BodyText"/>
        <w:spacing w:before="164"/>
        <w:ind w:right="417" w:firstLine="566"/>
        <w:jc w:val="both"/>
      </w:pPr>
      <w:r>
        <w:rPr/>
        <w:t>Для улучшения частотной характеристики транзистора площадь эмиттера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предела,</w:t>
      </w:r>
      <w:r>
        <w:rPr>
          <w:spacing w:val="1"/>
        </w:rPr>
        <w:t> </w:t>
      </w:r>
      <w:r>
        <w:rPr/>
        <w:t>определяемого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6"/>
        </w:rPr>
        <w:t> </w:t>
      </w:r>
      <w:r>
        <w:rPr/>
        <w:t>надежности.</w:t>
      </w:r>
      <w:r>
        <w:rPr>
          <w:spacing w:val="9"/>
        </w:rPr>
        <w:t> </w:t>
      </w:r>
      <w:r>
        <w:rPr/>
        <w:t>Это</w:t>
      </w:r>
      <w:r>
        <w:rPr>
          <w:spacing w:val="9"/>
        </w:rPr>
        <w:t> </w:t>
      </w:r>
      <w:r>
        <w:rPr/>
        <w:t>можно</w:t>
      </w:r>
      <w:r>
        <w:rPr>
          <w:spacing w:val="7"/>
        </w:rPr>
        <w:t> </w:t>
      </w:r>
      <w:r>
        <w:rPr/>
        <w:t>сделать</w:t>
      </w:r>
      <w:r>
        <w:rPr>
          <w:spacing w:val="8"/>
        </w:rPr>
        <w:t> </w:t>
      </w:r>
      <w:r>
        <w:rPr/>
        <w:t>уменьшением</w:t>
      </w:r>
      <w:r>
        <w:rPr>
          <w:spacing w:val="9"/>
        </w:rPr>
        <w:t> </w:t>
      </w:r>
      <w:r>
        <w:rPr/>
        <w:t>ширины</w:t>
      </w:r>
      <w:r>
        <w:rPr>
          <w:spacing w:val="9"/>
        </w:rPr>
        <w:t> </w:t>
      </w:r>
      <w:r>
        <w:rPr/>
        <w:t>эмиттера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/>
        <w:jc w:val="both"/>
      </w:pPr>
      <w:r>
        <w:rPr>
          <w:i/>
        </w:rPr>
        <w:t>S.</w:t>
      </w:r>
      <w:r>
        <w:rPr>
          <w:i/>
          <w:spacing w:val="1"/>
        </w:rPr>
        <w:t> </w:t>
      </w:r>
      <w:r>
        <w:rPr/>
        <w:t>Нижний</w:t>
      </w:r>
      <w:r>
        <w:rPr>
          <w:spacing w:val="1"/>
        </w:rPr>
        <w:t> </w:t>
      </w:r>
      <w:r>
        <w:rPr/>
        <w:t>предел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i/>
        </w:rPr>
        <w:t>S</w:t>
      </w:r>
      <w:r>
        <w:rPr>
          <w:i/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разрешающей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фотолитографии.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эмиттера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se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входят сопротивление кремния в области эмиттера и сопротивление эмиттерной</w:t>
      </w:r>
      <w:r>
        <w:rPr>
          <w:spacing w:val="-68"/>
          <w:vertAlign w:val="baseline"/>
        </w:rPr>
        <w:t> </w:t>
      </w:r>
      <w:r>
        <w:rPr>
          <w:vertAlign w:val="baseline"/>
        </w:rPr>
        <w:t>металлизации,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vertAlign w:val="baseline"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так,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емкости осуществляется через комбинацию сопротивлений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r</w:t>
      </w:r>
      <w:r>
        <w:rPr>
          <w:i/>
          <w:vertAlign w:val="subscript"/>
        </w:rPr>
        <w:t>se</w:t>
      </w:r>
      <w:r>
        <w:rPr>
          <w:vertAlign w:val="baseline"/>
        </w:rPr>
        <w:t>. Постоянная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времени</w:t>
      </w:r>
      <w:r>
        <w:rPr>
          <w:spacing w:val="-4"/>
          <w:vertAlign w:val="baseline"/>
        </w:rPr>
        <w:t> </w:t>
      </w:r>
      <w:r>
        <w:rPr>
          <w:vertAlign w:val="baseline"/>
        </w:rPr>
        <w:t>определяется выражением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4085" w:val="left" w:leader="none"/>
        </w:tabs>
        <w:spacing w:line="302" w:lineRule="exact" w:before="154"/>
        <w:ind w:left="3686" w:right="0" w:firstLine="0"/>
        <w:jc w:val="left"/>
        <w:rPr>
          <w:i/>
          <w:sz w:val="28"/>
        </w:rPr>
      </w:pPr>
      <w:r>
        <w:rPr>
          <w:rFonts w:ascii="Symbol" w:hAnsi="Symbol"/>
          <w:sz w:val="29"/>
        </w:rPr>
        <w:t></w:t>
      </w:r>
      <w:r>
        <w:rPr>
          <w:sz w:val="29"/>
        </w:rPr>
        <w:tab/>
      </w:r>
      <w:r>
        <w:rPr>
          <w:rFonts w:ascii="Symbol" w:hAnsi="Symbol"/>
          <w:w w:val="95"/>
          <w:sz w:val="28"/>
        </w:rPr>
        <w:t></w:t>
      </w:r>
      <w:r>
        <w:rPr>
          <w:spacing w:val="113"/>
          <w:position w:val="15"/>
          <w:sz w:val="28"/>
          <w:u w:val="single"/>
        </w:rPr>
        <w:t> </w:t>
      </w:r>
      <w:r>
        <w:rPr>
          <w:w w:val="95"/>
          <w:position w:val="15"/>
          <w:sz w:val="28"/>
          <w:u w:val="single"/>
        </w:rPr>
        <w:t>1</w:t>
      </w:r>
      <w:r>
        <w:rPr>
          <w:spacing w:val="119"/>
          <w:position w:val="1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21"/>
          <w:w w:val="95"/>
          <w:sz w:val="28"/>
        </w:rPr>
        <w:t> </w:t>
      </w:r>
      <w:r>
        <w:rPr>
          <w:rFonts w:ascii="Symbol" w:hAnsi="Symbol"/>
          <w:w w:val="95"/>
          <w:position w:val="-2"/>
          <w:sz w:val="36"/>
        </w:rPr>
        <w:t></w:t>
      </w:r>
      <w:r>
        <w:rPr>
          <w:i/>
          <w:w w:val="95"/>
          <w:sz w:val="28"/>
        </w:rPr>
        <w:t>r</w:t>
      </w:r>
      <w:r>
        <w:rPr>
          <w:i/>
          <w:w w:val="95"/>
          <w:sz w:val="28"/>
          <w:vertAlign w:val="subscript"/>
        </w:rPr>
        <w:t>se</w:t>
      </w:r>
      <w:r>
        <w:rPr>
          <w:i/>
          <w:spacing w:val="-3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</w:t>
      </w:r>
      <w:r>
        <w:rPr>
          <w:spacing w:val="-24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r</w:t>
      </w:r>
      <w:r>
        <w:rPr>
          <w:i/>
          <w:w w:val="95"/>
          <w:sz w:val="28"/>
          <w:vertAlign w:val="subscript"/>
        </w:rPr>
        <w:t>e</w:t>
      </w:r>
      <w:r>
        <w:rPr>
          <w:i/>
          <w:spacing w:val="-28"/>
          <w:w w:val="95"/>
          <w:sz w:val="28"/>
          <w:vertAlign w:val="baseline"/>
        </w:rPr>
        <w:t> </w:t>
      </w:r>
      <w:r>
        <w:rPr>
          <w:rFonts w:ascii="Symbol" w:hAnsi="Symbol"/>
          <w:w w:val="95"/>
          <w:position w:val="-2"/>
          <w:sz w:val="36"/>
          <w:vertAlign w:val="baseline"/>
        </w:rPr>
        <w:t></w:t>
      </w:r>
      <w:r>
        <w:rPr>
          <w:i/>
          <w:w w:val="95"/>
          <w:sz w:val="28"/>
          <w:vertAlign w:val="baseline"/>
        </w:rPr>
        <w:t>C</w:t>
      </w:r>
    </w:p>
    <w:p>
      <w:pPr>
        <w:pStyle w:val="BodyText"/>
        <w:spacing w:before="6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055" w:val="left" w:leader="none"/>
        </w:tabs>
        <w:spacing w:line="150" w:lineRule="exact"/>
        <w:ind w:left="175"/>
      </w:pPr>
      <w:r>
        <w:rPr/>
        <w:t>.</w:t>
        <w:tab/>
        <w:t>(7.25)</w:t>
      </w:r>
    </w:p>
    <w:p>
      <w:pPr>
        <w:spacing w:after="0" w:line="150" w:lineRule="exact"/>
        <w:sectPr>
          <w:type w:val="continuous"/>
          <w:pgSz w:w="11910" w:h="16840"/>
          <w:pgMar w:top="1040" w:bottom="280" w:left="940" w:right="720"/>
          <w:cols w:num="2" w:equalWidth="0">
            <w:col w:w="6061" w:space="40"/>
            <w:col w:w="4149"/>
          </w:cols>
        </w:sectPr>
      </w:pPr>
    </w:p>
    <w:p>
      <w:pPr>
        <w:tabs>
          <w:tab w:pos="462" w:val="left" w:leader="none"/>
          <w:tab w:pos="2211" w:val="left" w:leader="none"/>
        </w:tabs>
        <w:spacing w:before="10"/>
        <w:ind w:left="0" w:right="180" w:firstLine="0"/>
        <w:jc w:val="center"/>
        <w:rPr>
          <w:i/>
          <w:sz w:val="18"/>
        </w:rPr>
      </w:pPr>
      <w:r>
        <w:rPr>
          <w:i/>
          <w:sz w:val="18"/>
        </w:rPr>
        <w:t>eb</w:t>
        <w:tab/>
      </w:r>
      <w:r>
        <w:rPr>
          <w:rFonts w:ascii="Symbol" w:hAnsi="Symbol"/>
          <w:position w:val="-10"/>
          <w:sz w:val="29"/>
        </w:rPr>
        <w:t></w:t>
      </w:r>
      <w:r>
        <w:rPr>
          <w:i/>
          <w:position w:val="-18"/>
          <w:sz w:val="18"/>
        </w:rPr>
        <w:t>eb</w:t>
        <w:tab/>
      </w:r>
      <w:r>
        <w:rPr>
          <w:i/>
          <w:position w:val="1"/>
          <w:sz w:val="18"/>
        </w:rPr>
        <w:t>Te</w:t>
      </w:r>
    </w:p>
    <w:p>
      <w:pPr>
        <w:pStyle w:val="BodyText"/>
        <w:spacing w:before="166"/>
        <w:ind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малошумящем</w:t>
      </w:r>
      <w:r>
        <w:rPr>
          <w:spacing w:val="1"/>
        </w:rPr>
        <w:t> </w:t>
      </w:r>
      <w:r>
        <w:rPr/>
        <w:t>маломощном</w:t>
      </w:r>
      <w:r>
        <w:rPr>
          <w:spacing w:val="1"/>
        </w:rPr>
        <w:t> </w:t>
      </w:r>
      <w:r>
        <w:rPr/>
        <w:t>СВЧ-транзисторе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se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составлять 0,5...1,0 Ом, что на порядок ниже типичной величины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для 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1"/>
          <w:vertAlign w:val="baseline"/>
        </w:rPr>
        <w:t> </w:t>
      </w:r>
      <w:r>
        <w:rPr>
          <w:vertAlign w:val="baseline"/>
        </w:rPr>
        <w:t>транзисторов.</w:t>
      </w:r>
    </w:p>
    <w:p>
      <w:pPr>
        <w:pStyle w:val="BodyText"/>
        <w:spacing w:before="160"/>
        <w:ind w:right="41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мощные</w:t>
      </w:r>
      <w:r>
        <w:rPr>
          <w:spacing w:val="1"/>
        </w:rPr>
        <w:t> </w:t>
      </w:r>
      <w:r>
        <w:rPr/>
        <w:t>СВЧ-транзисторы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встраивают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эмиттерные резисторы для выравнивания тока в различных частях гребенки</w:t>
      </w:r>
      <w:r>
        <w:rPr>
          <w:spacing w:val="1"/>
        </w:rPr>
        <w:t> </w:t>
      </w:r>
      <w:r>
        <w:rPr/>
        <w:t>эмиттера.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транзисторы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высоких</w:t>
      </w:r>
      <w:r>
        <w:rPr>
          <w:spacing w:val="-67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малошумящие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>
          <w:i/>
        </w:rPr>
        <w:t>r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малой,</w:t>
      </w:r>
      <w:r>
        <w:rPr>
          <w:spacing w:val="-2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определения</w:t>
      </w:r>
      <w:r>
        <w:rPr>
          <w:spacing w:val="2"/>
          <w:vertAlign w:val="baseline"/>
        </w:rPr>
        <w:t> </w:t>
      </w:r>
      <w:r>
        <w:rPr>
          <w:vertAlign w:val="baseline"/>
        </w:rPr>
        <w:t>τ</w:t>
      </w:r>
      <w:r>
        <w:rPr>
          <w:i/>
          <w:vertAlign w:val="subscript"/>
        </w:rPr>
        <w:t>eb</w:t>
      </w:r>
      <w:r>
        <w:rPr>
          <w:i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пользоваться</w:t>
      </w:r>
      <w:r>
        <w:rPr>
          <w:spacing w:val="-1"/>
          <w:vertAlign w:val="baseline"/>
        </w:rPr>
        <w:t> </w:t>
      </w:r>
      <w:r>
        <w:rPr>
          <w:vertAlign w:val="baseline"/>
        </w:rPr>
        <w:t>уравнением</w:t>
      </w:r>
      <w:r>
        <w:rPr>
          <w:spacing w:val="-1"/>
          <w:vertAlign w:val="baseline"/>
        </w:rPr>
        <w:t> </w:t>
      </w:r>
      <w:r>
        <w:rPr>
          <w:vertAlign w:val="baseline"/>
        </w:rPr>
        <w:t>(7.25).</w:t>
      </w:r>
    </w:p>
    <w:p>
      <w:pPr>
        <w:pStyle w:val="BodyText"/>
        <w:spacing w:before="159"/>
        <w:ind w:right="408" w:firstLine="566"/>
        <w:jc w:val="both"/>
      </w:pPr>
      <w:r>
        <w:rPr>
          <w:b/>
          <w:position w:val="2"/>
        </w:rPr>
        <w:t>Время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заряда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емкости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база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коллектор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τ</w:t>
      </w:r>
      <w:r>
        <w:rPr>
          <w:b/>
          <w:i/>
          <w:sz w:val="18"/>
        </w:rPr>
        <w:t>bk</w:t>
      </w:r>
      <w:r>
        <w:rPr>
          <w:b/>
          <w:i/>
          <w:spacing w:val="1"/>
          <w:sz w:val="18"/>
        </w:rPr>
        <w:t> </w:t>
      </w:r>
      <w:r>
        <w:rPr>
          <w:b/>
          <w:position w:val="2"/>
        </w:rPr>
        <w:t>через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эмиттер.</w:t>
      </w:r>
      <w:r>
        <w:rPr>
          <w:b/>
          <w:spacing w:val="1"/>
          <w:position w:val="2"/>
        </w:rPr>
        <w:t> </w:t>
      </w:r>
      <w:r>
        <w:rPr>
          <w:position w:val="2"/>
        </w:rPr>
        <w:t>В</w:t>
      </w:r>
      <w:r>
        <w:rPr>
          <w:spacing w:val="-67"/>
          <w:position w:val="2"/>
        </w:rPr>
        <w:t> </w:t>
      </w:r>
      <w:r>
        <w:rPr/>
        <w:t>СВЧ-транзисторе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низкочастотных транзисторах можно пренебречь, например, время задержки,</w:t>
      </w:r>
      <w:r>
        <w:rPr>
          <w:spacing w:val="1"/>
        </w:rPr>
        <w:t> </w:t>
      </w:r>
      <w:r>
        <w:rPr/>
        <w:t>определяемое временем заряда емкости коллекторного перехода через эмиттер,</w:t>
      </w:r>
      <w:r>
        <w:rPr>
          <w:spacing w:val="1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создает частотные</w:t>
      </w:r>
      <w:r>
        <w:rPr>
          <w:spacing w:val="-3"/>
        </w:rPr>
        <w:t> </w:t>
      </w:r>
      <w:r>
        <w:rPr/>
        <w:t>ограничения</w:t>
      </w:r>
      <w:r>
        <w:rPr>
          <w:spacing w:val="2"/>
        </w:rPr>
        <w:t> </w:t>
      </w:r>
      <w:r>
        <w:rPr>
          <w:i/>
        </w:rPr>
        <w:t>RС</w:t>
      </w:r>
      <w:r>
        <w:rPr/>
        <w:t>-типа: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094" w:val="left" w:leader="none"/>
        </w:tabs>
        <w:spacing w:line="302" w:lineRule="exact" w:before="154"/>
        <w:ind w:left="3688" w:right="0" w:firstLine="0"/>
        <w:jc w:val="left"/>
        <w:rPr>
          <w:i/>
          <w:sz w:val="28"/>
        </w:rPr>
      </w:pPr>
      <w:r>
        <w:rPr>
          <w:rFonts w:ascii="Symbol" w:hAnsi="Symbol"/>
          <w:sz w:val="29"/>
        </w:rPr>
        <w:t></w:t>
      </w:r>
      <w:r>
        <w:rPr>
          <w:sz w:val="29"/>
        </w:rPr>
        <w:tab/>
      </w:r>
      <w:r>
        <w:rPr>
          <w:rFonts w:ascii="Symbol" w:hAnsi="Symbol"/>
          <w:spacing w:val="-2"/>
          <w:w w:val="95"/>
          <w:sz w:val="28"/>
        </w:rPr>
        <w:t></w:t>
      </w:r>
      <w:r>
        <w:rPr>
          <w:spacing w:val="116"/>
          <w:position w:val="15"/>
          <w:sz w:val="28"/>
          <w:u w:val="single"/>
        </w:rPr>
        <w:t> </w:t>
      </w:r>
      <w:r>
        <w:rPr>
          <w:spacing w:val="-2"/>
          <w:w w:val="95"/>
          <w:position w:val="15"/>
          <w:sz w:val="28"/>
          <w:u w:val="single"/>
        </w:rPr>
        <w:t>1</w:t>
      </w:r>
      <w:r>
        <w:rPr>
          <w:spacing w:val="122"/>
          <w:position w:val="15"/>
          <w:sz w:val="28"/>
        </w:rPr>
        <w:t> </w:t>
      </w:r>
      <w:r>
        <w:rPr>
          <w:rFonts w:ascii="Symbol" w:hAnsi="Symbol"/>
          <w:spacing w:val="-2"/>
          <w:w w:val="95"/>
          <w:sz w:val="28"/>
        </w:rPr>
        <w:t></w:t>
      </w:r>
      <w:r>
        <w:rPr>
          <w:spacing w:val="-21"/>
          <w:w w:val="95"/>
          <w:sz w:val="28"/>
        </w:rPr>
        <w:t> </w:t>
      </w:r>
      <w:r>
        <w:rPr>
          <w:rFonts w:ascii="Symbol" w:hAnsi="Symbol"/>
          <w:spacing w:val="-2"/>
          <w:w w:val="95"/>
          <w:position w:val="-2"/>
          <w:sz w:val="36"/>
        </w:rPr>
        <w:t></w:t>
      </w:r>
      <w:r>
        <w:rPr>
          <w:i/>
          <w:spacing w:val="-2"/>
          <w:w w:val="95"/>
          <w:sz w:val="28"/>
        </w:rPr>
        <w:t>r</w:t>
      </w:r>
      <w:r>
        <w:rPr>
          <w:i/>
          <w:spacing w:val="-2"/>
          <w:w w:val="95"/>
          <w:sz w:val="28"/>
          <w:vertAlign w:val="subscript"/>
        </w:rPr>
        <w:t>se</w:t>
      </w:r>
      <w:r>
        <w:rPr>
          <w:i/>
          <w:spacing w:val="-5"/>
          <w:w w:val="95"/>
          <w:sz w:val="28"/>
          <w:vertAlign w:val="baseline"/>
        </w:rPr>
        <w:t> </w:t>
      </w:r>
      <w:r>
        <w:rPr>
          <w:rFonts w:ascii="Symbol" w:hAnsi="Symbol"/>
          <w:spacing w:val="-2"/>
          <w:w w:val="95"/>
          <w:sz w:val="28"/>
          <w:vertAlign w:val="baseline"/>
        </w:rPr>
        <w:t></w:t>
      </w:r>
      <w:r>
        <w:rPr>
          <w:spacing w:val="-24"/>
          <w:w w:val="95"/>
          <w:sz w:val="28"/>
          <w:vertAlign w:val="baseline"/>
        </w:rPr>
        <w:t> </w:t>
      </w:r>
      <w:r>
        <w:rPr>
          <w:i/>
          <w:spacing w:val="-2"/>
          <w:w w:val="95"/>
          <w:sz w:val="28"/>
          <w:vertAlign w:val="baseline"/>
        </w:rPr>
        <w:t>r</w:t>
      </w:r>
      <w:r>
        <w:rPr>
          <w:i/>
          <w:spacing w:val="-2"/>
          <w:w w:val="95"/>
          <w:sz w:val="28"/>
          <w:vertAlign w:val="subscript"/>
        </w:rPr>
        <w:t>e</w:t>
      </w:r>
      <w:r>
        <w:rPr>
          <w:i/>
          <w:spacing w:val="-29"/>
          <w:w w:val="95"/>
          <w:sz w:val="28"/>
          <w:vertAlign w:val="baseline"/>
        </w:rPr>
        <w:t> </w:t>
      </w:r>
      <w:r>
        <w:rPr>
          <w:rFonts w:ascii="Symbol" w:hAnsi="Symbol"/>
          <w:spacing w:val="-1"/>
          <w:w w:val="95"/>
          <w:position w:val="-2"/>
          <w:sz w:val="36"/>
          <w:vertAlign w:val="baseline"/>
        </w:rPr>
        <w:t></w:t>
      </w:r>
      <w:r>
        <w:rPr>
          <w:i/>
          <w:spacing w:val="-1"/>
          <w:w w:val="95"/>
          <w:sz w:val="28"/>
          <w:vertAlign w:val="baseline"/>
        </w:rPr>
        <w:t>C</w:t>
      </w:r>
    </w:p>
    <w:p>
      <w:pPr>
        <w:pStyle w:val="BodyText"/>
        <w:spacing w:before="7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056" w:val="left" w:leader="none"/>
        </w:tabs>
        <w:spacing w:line="150" w:lineRule="exact"/>
        <w:ind w:left="176"/>
      </w:pPr>
      <w:r>
        <w:rPr/>
        <w:t>.</w:t>
        <w:tab/>
        <w:t>(7.26)</w:t>
      </w:r>
    </w:p>
    <w:p>
      <w:pPr>
        <w:spacing w:after="0" w:line="150" w:lineRule="exact"/>
        <w:sectPr>
          <w:type w:val="continuous"/>
          <w:pgSz w:w="11910" w:h="16840"/>
          <w:pgMar w:top="1040" w:bottom="280" w:left="940" w:right="720"/>
          <w:cols w:num="2" w:equalWidth="0">
            <w:col w:w="6060" w:space="40"/>
            <w:col w:w="4150"/>
          </w:cols>
        </w:sectPr>
      </w:pPr>
    </w:p>
    <w:p>
      <w:pPr>
        <w:tabs>
          <w:tab w:pos="471" w:val="left" w:leader="none"/>
          <w:tab w:pos="2212" w:val="left" w:leader="none"/>
        </w:tabs>
        <w:spacing w:before="9"/>
        <w:ind w:left="0" w:right="187" w:firstLine="0"/>
        <w:jc w:val="center"/>
        <w:rPr>
          <w:i/>
          <w:sz w:val="18"/>
        </w:rPr>
      </w:pPr>
      <w:r>
        <w:rPr>
          <w:i/>
          <w:sz w:val="18"/>
        </w:rPr>
        <w:t>bk</w:t>
        <w:tab/>
      </w:r>
      <w:r>
        <w:rPr>
          <w:rFonts w:ascii="Symbol" w:hAnsi="Symbol"/>
          <w:position w:val="-10"/>
          <w:sz w:val="29"/>
        </w:rPr>
        <w:t></w:t>
      </w:r>
      <w:r>
        <w:rPr>
          <w:i/>
          <w:position w:val="-18"/>
          <w:sz w:val="18"/>
        </w:rPr>
        <w:t>bk</w:t>
        <w:tab/>
      </w:r>
      <w:r>
        <w:rPr>
          <w:i/>
          <w:sz w:val="18"/>
        </w:rPr>
        <w:t>Tk</w:t>
      </w:r>
    </w:p>
    <w:p>
      <w:pPr>
        <w:pStyle w:val="BodyText"/>
        <w:spacing w:before="165"/>
        <w:ind w:right="412" w:firstLine="566"/>
        <w:jc w:val="both"/>
      </w:pPr>
      <w:r>
        <w:rPr>
          <w:spacing w:val="-1"/>
        </w:rPr>
        <w:t>При</w:t>
      </w:r>
      <w:r>
        <w:rPr>
          <w:spacing w:val="-16"/>
        </w:rPr>
        <w:t> </w:t>
      </w:r>
      <w:r>
        <w:rPr>
          <w:spacing w:val="-1"/>
        </w:rPr>
        <w:t>наличии</w:t>
      </w:r>
      <w:r>
        <w:rPr>
          <w:spacing w:val="-12"/>
        </w:rPr>
        <w:t> </w:t>
      </w:r>
      <w:r>
        <w:rPr>
          <w:spacing w:val="-1"/>
        </w:rPr>
        <w:t>эмиттерных</w:t>
      </w:r>
      <w:r>
        <w:rPr>
          <w:spacing w:val="-15"/>
        </w:rPr>
        <w:t> </w:t>
      </w:r>
      <w:r>
        <w:rPr/>
        <w:t>резисторов,</w:t>
      </w:r>
      <w:r>
        <w:rPr>
          <w:spacing w:val="-16"/>
        </w:rPr>
        <w:t> </w:t>
      </w:r>
      <w:r>
        <w:rPr/>
        <w:t>используемых</w:t>
      </w:r>
      <w:r>
        <w:rPr>
          <w:spacing w:val="-15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выравнивания</w:t>
      </w:r>
      <w:r>
        <w:rPr>
          <w:spacing w:val="-12"/>
        </w:rPr>
        <w:t> </w:t>
      </w:r>
      <w:r>
        <w:rPr/>
        <w:t>тока</w:t>
      </w:r>
      <w:r>
        <w:rPr>
          <w:spacing w:val="-68"/>
        </w:rPr>
        <w:t> </w:t>
      </w:r>
      <w:r>
        <w:rPr/>
        <w:t>в эмиттере, учитывается их вклад в </w:t>
      </w:r>
      <w:r>
        <w:rPr>
          <w:i/>
        </w:rPr>
        <w:t>r</w:t>
      </w:r>
      <w:r>
        <w:rPr>
          <w:i/>
          <w:vertAlign w:val="subscript"/>
        </w:rPr>
        <w:t>se</w:t>
      </w:r>
      <w:r>
        <w:rPr>
          <w:i/>
          <w:vertAlign w:val="baseline"/>
        </w:rPr>
        <w:t>. </w:t>
      </w:r>
      <w:r>
        <w:rPr>
          <w:vertAlign w:val="baseline"/>
        </w:rPr>
        <w:t>При отсутствии эмиттерных резисторов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se</w:t>
      </w:r>
      <w:r>
        <w:rPr>
          <w:i/>
          <w:spacing w:val="-6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пренебрежимо</w:t>
      </w:r>
      <w:r>
        <w:rPr>
          <w:spacing w:val="-3"/>
          <w:vertAlign w:val="baseline"/>
        </w:rPr>
        <w:t> </w:t>
      </w:r>
      <w:r>
        <w:rPr>
          <w:vertAlign w:val="baseline"/>
        </w:rPr>
        <w:t>мала</w:t>
      </w:r>
      <w:r>
        <w:rPr>
          <w:spacing w:val="-5"/>
          <w:vertAlign w:val="baseline"/>
        </w:rPr>
        <w:t> </w:t>
      </w:r>
      <w:r>
        <w:rPr>
          <w:vertAlign w:val="baseline"/>
        </w:rPr>
        <w:t>по</w:t>
      </w:r>
      <w:r>
        <w:rPr>
          <w:spacing w:val="-5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-6"/>
          <w:vertAlign w:val="baseline"/>
        </w:rPr>
        <w:t> </w:t>
      </w:r>
      <w:r>
        <w:rPr>
          <w:vertAlign w:val="baseline"/>
        </w:rPr>
        <w:t>с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vertAlign w:val="baseline"/>
        </w:rPr>
        <w:t>.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последнем</w:t>
      </w:r>
      <w:r>
        <w:rPr>
          <w:spacing w:val="-5"/>
          <w:vertAlign w:val="baseline"/>
        </w:rPr>
        <w:t> </w:t>
      </w:r>
      <w:r>
        <w:rPr>
          <w:vertAlign w:val="baseline"/>
        </w:rPr>
        <w:t>случае,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маломощным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СВЧ-транзисторам,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(7.17)</w:t>
      </w:r>
      <w:r>
        <w:rPr>
          <w:spacing w:val="-67"/>
          <w:vertAlign w:val="baseline"/>
        </w:rPr>
        <w:t> </w:t>
      </w:r>
      <w:r>
        <w:rPr>
          <w:vertAlign w:val="baseline"/>
        </w:rPr>
        <w:t>сводится к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виду</w:t>
      </w:r>
    </w:p>
    <w:p>
      <w:pPr>
        <w:spacing w:before="107"/>
        <w:ind w:left="1185" w:right="692" w:firstLine="0"/>
        <w:jc w:val="center"/>
        <w:rPr>
          <w:sz w:val="28"/>
        </w:rPr>
      </w:pPr>
      <w:r>
        <w:rPr>
          <w:rFonts w:ascii="Symbol" w:hAnsi="Symbol"/>
          <w:w w:val="85"/>
          <w:position w:val="2"/>
          <w:sz w:val="33"/>
        </w:rPr>
        <w:t></w:t>
      </w:r>
      <w:r>
        <w:rPr>
          <w:i/>
          <w:w w:val="85"/>
          <w:position w:val="-6"/>
          <w:sz w:val="20"/>
        </w:rPr>
        <w:t>bk</w:t>
      </w:r>
      <w:r>
        <w:rPr>
          <w:i/>
          <w:spacing w:val="7"/>
          <w:w w:val="85"/>
          <w:position w:val="-6"/>
          <w:sz w:val="20"/>
        </w:rPr>
        <w:t> </w:t>
      </w:r>
      <w:r>
        <w:rPr>
          <w:rFonts w:ascii="Symbol" w:hAnsi="Symbol"/>
          <w:w w:val="85"/>
          <w:position w:val="2"/>
          <w:sz w:val="32"/>
        </w:rPr>
        <w:t></w:t>
      </w:r>
      <w:r>
        <w:rPr>
          <w:spacing w:val="-18"/>
          <w:w w:val="85"/>
          <w:position w:val="2"/>
          <w:sz w:val="32"/>
        </w:rPr>
        <w:t> </w:t>
      </w:r>
      <w:r>
        <w:rPr>
          <w:i/>
          <w:w w:val="85"/>
          <w:position w:val="2"/>
          <w:sz w:val="32"/>
        </w:rPr>
        <w:t>r</w:t>
      </w:r>
      <w:r>
        <w:rPr>
          <w:i/>
          <w:w w:val="85"/>
          <w:position w:val="-4"/>
          <w:sz w:val="20"/>
        </w:rPr>
        <w:t>e</w:t>
      </w:r>
      <w:r>
        <w:rPr>
          <w:i/>
          <w:w w:val="85"/>
          <w:position w:val="2"/>
          <w:sz w:val="32"/>
        </w:rPr>
        <w:t>C</w:t>
      </w:r>
      <w:r>
        <w:rPr>
          <w:i/>
          <w:w w:val="85"/>
          <w:position w:val="-6"/>
          <w:sz w:val="20"/>
        </w:rPr>
        <w:t>Tk </w:t>
      </w:r>
      <w:r>
        <w:rPr>
          <w:w w:val="85"/>
          <w:sz w:val="28"/>
        </w:rPr>
        <w:t>.</w:t>
      </w:r>
    </w:p>
    <w:p>
      <w:pPr>
        <w:pStyle w:val="BodyText"/>
        <w:spacing w:before="181"/>
        <w:ind w:right="412" w:firstLine="566"/>
        <w:jc w:val="both"/>
      </w:pPr>
      <w:r>
        <w:rPr>
          <w:b/>
          <w:position w:val="2"/>
        </w:rPr>
        <w:t>Время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переноса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носителей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через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базу</w:t>
      </w:r>
      <w:r>
        <w:rPr>
          <w:b/>
          <w:spacing w:val="1"/>
          <w:position w:val="2"/>
        </w:rPr>
        <w:t> </w:t>
      </w:r>
      <w:r>
        <w:rPr>
          <w:b/>
          <w:position w:val="2"/>
        </w:rPr>
        <w:t>τ</w:t>
      </w:r>
      <w:r>
        <w:rPr>
          <w:b/>
          <w:i/>
          <w:sz w:val="18"/>
        </w:rPr>
        <w:t>b</w:t>
      </w:r>
      <w:r>
        <w:rPr>
          <w:b/>
          <w:i/>
          <w:spacing w:val="1"/>
          <w:sz w:val="18"/>
        </w:rPr>
        <w:t> </w:t>
      </w:r>
      <w:r>
        <w:rPr>
          <w:position w:val="2"/>
        </w:rPr>
        <w:t>определяется</w:t>
      </w:r>
      <w:r>
        <w:rPr>
          <w:spacing w:val="1"/>
          <w:position w:val="2"/>
        </w:rPr>
        <w:t> </w:t>
      </w:r>
      <w:r>
        <w:rPr>
          <w:position w:val="2"/>
        </w:rPr>
        <w:t>из</w:t>
      </w:r>
      <w:r>
        <w:rPr>
          <w:spacing w:val="1"/>
          <w:position w:val="2"/>
        </w:rPr>
        <w:t> </w:t>
      </w:r>
      <w:r>
        <w:rPr>
          <w:position w:val="2"/>
        </w:rPr>
        <w:t>решения</w:t>
      </w:r>
      <w:r>
        <w:rPr>
          <w:spacing w:val="1"/>
          <w:position w:val="2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переноса.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коэффициента переноса в базе β*, представляющего собой отношение тока на</w:t>
      </w:r>
      <w:r>
        <w:rPr>
          <w:spacing w:val="1"/>
        </w:rPr>
        <w:t> </w:t>
      </w:r>
      <w:r>
        <w:rPr/>
        <w:t>границе базы с коллектором к току на границе базы с эмиттером. β* является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величиной,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перемещении</w:t>
      </w:r>
      <w:r>
        <w:rPr>
          <w:spacing w:val="1"/>
        </w:rPr>
        <w:t> </w:t>
      </w:r>
      <w:r>
        <w:rPr/>
        <w:t>носителей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 уменьшение</w:t>
      </w:r>
      <w:r>
        <w:rPr>
          <w:spacing w:val="-1"/>
        </w:rPr>
        <w:t> </w:t>
      </w:r>
      <w:r>
        <w:rPr/>
        <w:t>амплитуды сигнала,</w:t>
      </w:r>
      <w:r>
        <w:rPr>
          <w:spacing w:val="-3"/>
        </w:rPr>
        <w:t> </w:t>
      </w:r>
      <w:r>
        <w:rPr/>
        <w:t>но и</w:t>
      </w:r>
      <w:r>
        <w:rPr>
          <w:spacing w:val="-1"/>
        </w:rPr>
        <w:t> </w:t>
      </w:r>
      <w:r>
        <w:rPr/>
        <w:t>сдвиг по фазе.</w:t>
      </w:r>
    </w:p>
    <w:p>
      <w:pPr>
        <w:pStyle w:val="BodyText"/>
        <w:spacing w:line="237" w:lineRule="auto" w:before="163"/>
        <w:ind w:right="412" w:firstLine="566"/>
        <w:jc w:val="both"/>
      </w:pPr>
      <w:r>
        <w:rPr>
          <w:spacing w:val="-1"/>
        </w:rPr>
        <w:t>Время</w:t>
      </w:r>
      <w:r>
        <w:rPr>
          <w:spacing w:val="-17"/>
        </w:rPr>
        <w:t> </w:t>
      </w:r>
      <w:r>
        <w:rPr>
          <w:spacing w:val="-1"/>
        </w:rPr>
        <w:t>переноса</w:t>
      </w:r>
      <w:r>
        <w:rPr>
          <w:spacing w:val="-16"/>
        </w:rPr>
        <w:t> </w:t>
      </w:r>
      <w:r>
        <w:rPr>
          <w:spacing w:val="-1"/>
        </w:rPr>
        <w:t>электронов</w:t>
      </w:r>
      <w:r>
        <w:rPr>
          <w:spacing w:val="-17"/>
        </w:rPr>
        <w:t> </w:t>
      </w:r>
      <w:r>
        <w:rPr/>
        <w:t>через</w:t>
      </w:r>
      <w:r>
        <w:rPr>
          <w:spacing w:val="-19"/>
        </w:rPr>
        <w:t> </w:t>
      </w:r>
      <w:r>
        <w:rPr/>
        <w:t>базу</w:t>
      </w:r>
      <w:r>
        <w:rPr>
          <w:spacing w:val="-19"/>
        </w:rPr>
        <w:t> </w:t>
      </w:r>
      <w:r>
        <w:rPr>
          <w:i/>
        </w:rPr>
        <w:t>р</w:t>
      </w:r>
      <w:r>
        <w:rPr/>
        <w:t>-типа</w:t>
      </w:r>
      <w:r>
        <w:rPr>
          <w:spacing w:val="-19"/>
        </w:rPr>
        <w:t> </w:t>
      </w:r>
      <w:r>
        <w:rPr/>
        <w:t>можно</w:t>
      </w:r>
      <w:r>
        <w:rPr>
          <w:spacing w:val="-16"/>
        </w:rPr>
        <w:t> </w:t>
      </w:r>
      <w:r>
        <w:rPr/>
        <w:t>выразить</w:t>
      </w:r>
      <w:r>
        <w:rPr>
          <w:spacing w:val="-18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ширину</w:t>
      </w:r>
      <w:r>
        <w:rPr>
          <w:spacing w:val="-68"/>
        </w:rPr>
        <w:t> </w:t>
      </w:r>
      <w:r>
        <w:rPr/>
        <w:t>базы</w:t>
      </w:r>
      <w:r>
        <w:rPr>
          <w:spacing w:val="-1"/>
        </w:rPr>
        <w:t> </w:t>
      </w:r>
      <w:r>
        <w:rPr>
          <w:i/>
        </w:rPr>
        <w:t>W</w:t>
      </w:r>
      <w:r>
        <w:rPr>
          <w:i/>
          <w:spacing w:val="-4"/>
        </w:rPr>
        <w:t> </w:t>
      </w:r>
      <w:r>
        <w:rPr/>
        <w:t>и коэффициент</w:t>
      </w:r>
      <w:r>
        <w:rPr>
          <w:spacing w:val="-1"/>
        </w:rPr>
        <w:t> </w:t>
      </w:r>
      <w:r>
        <w:rPr/>
        <w:t>диффузии</w:t>
      </w:r>
      <w:r>
        <w:rPr>
          <w:spacing w:val="1"/>
        </w:rPr>
        <w:t> </w:t>
      </w:r>
      <w:r>
        <w:rPr/>
        <w:t>электронов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базе</w:t>
      </w:r>
      <w:r>
        <w:rPr>
          <w:spacing w:val="2"/>
        </w:rPr>
        <w:t> </w:t>
      </w:r>
      <w:r>
        <w:rPr>
          <w:i/>
        </w:rPr>
        <w:t>D</w:t>
      </w:r>
      <w:r>
        <w:rPr>
          <w:i/>
          <w:vertAlign w:val="subscript"/>
        </w:rPr>
        <w:t>nb</w:t>
      </w:r>
      <w:r>
        <w:rPr>
          <w:vertAlign w:val="baseline"/>
        </w:rPr>
        <w:t>: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04" w:lineRule="exact" w:before="61"/>
        <w:ind w:left="4503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2016512" from="296.022827pt,20.641798pt" to="318.388791pt,20.641822pt" stroked="true" strokeweight=".564937pt" strokecolor="#000000">
            <v:stroke dashstyle="solid"/>
            <w10:wrap type="none"/>
          </v:line>
        </w:pict>
      </w:r>
      <w:r>
        <w:rPr>
          <w:i/>
          <w:w w:val="110"/>
          <w:sz w:val="26"/>
        </w:rPr>
        <w:t>t </w:t>
      </w:r>
      <w:r>
        <w:rPr>
          <w:i/>
          <w:spacing w:val="39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</w:t>
      </w:r>
      <w:r>
        <w:rPr>
          <w:spacing w:val="-1"/>
          <w:w w:val="110"/>
          <w:sz w:val="26"/>
        </w:rPr>
        <w:t> </w:t>
      </w:r>
      <w:r>
        <w:rPr>
          <w:i/>
          <w:w w:val="110"/>
          <w:position w:val="14"/>
          <w:sz w:val="26"/>
        </w:rPr>
        <w:t>W</w:t>
      </w:r>
      <w:r>
        <w:rPr>
          <w:i/>
          <w:spacing w:val="-24"/>
          <w:w w:val="110"/>
          <w:position w:val="14"/>
          <w:sz w:val="26"/>
        </w:rPr>
        <w:t> </w:t>
      </w:r>
      <w:r>
        <w:rPr>
          <w:w w:val="110"/>
          <w:position w:val="25"/>
          <w:sz w:val="17"/>
        </w:rPr>
        <w:t>2</w:t>
      </w:r>
    </w:p>
    <w:p>
      <w:pPr>
        <w:tabs>
          <w:tab w:pos="5004" w:val="left" w:leader="none"/>
        </w:tabs>
        <w:spacing w:line="317" w:lineRule="exact" w:before="0"/>
        <w:ind w:left="4580" w:right="0" w:firstLine="0"/>
        <w:jc w:val="left"/>
        <w:rPr>
          <w:i/>
          <w:sz w:val="17"/>
        </w:rPr>
      </w:pPr>
      <w:r>
        <w:rPr>
          <w:i/>
          <w:w w:val="110"/>
          <w:sz w:val="26"/>
          <w:vertAlign w:val="superscript"/>
        </w:rPr>
        <w:t>b</w:t>
      </w:r>
      <w:r>
        <w:rPr>
          <w:i/>
          <w:w w:val="110"/>
          <w:sz w:val="26"/>
          <w:vertAlign w:val="baseline"/>
        </w:rPr>
        <w:tab/>
      </w:r>
      <w:r>
        <w:rPr>
          <w:i/>
          <w:spacing w:val="-5"/>
          <w:w w:val="110"/>
          <w:position w:val="8"/>
          <w:sz w:val="26"/>
          <w:vertAlign w:val="baseline"/>
        </w:rPr>
        <w:t>D</w:t>
      </w:r>
      <w:r>
        <w:rPr>
          <w:i/>
          <w:spacing w:val="-5"/>
          <w:w w:val="110"/>
          <w:sz w:val="17"/>
          <w:vertAlign w:val="baseline"/>
        </w:rPr>
        <w:t>nb</w:t>
      </w:r>
    </w:p>
    <w:p>
      <w:pPr>
        <w:pStyle w:val="BodyText"/>
        <w:tabs>
          <w:tab w:pos="3725" w:val="left" w:leader="none"/>
        </w:tabs>
        <w:spacing w:before="191"/>
        <w:ind w:left="52"/>
      </w:pPr>
      <w:r>
        <w:rPr/>
        <w:br w:type="column"/>
      </w:r>
      <w:r>
        <w:rPr/>
        <w:t>.</w:t>
        <w:tab/>
        <w:t>(7.27)</w:t>
      </w:r>
    </w:p>
    <w:p>
      <w:pPr>
        <w:spacing w:after="0"/>
        <w:sectPr>
          <w:pgSz w:w="11910" w:h="16840"/>
          <w:pgMar w:header="0" w:footer="992" w:top="1060" w:bottom="1240" w:left="940" w:right="720"/>
          <w:cols w:num="2" w:equalWidth="0">
            <w:col w:w="5391" w:space="40"/>
            <w:col w:w="4819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before="89"/>
        <w:ind w:left="759"/>
      </w:pPr>
      <w:r>
        <w:rPr/>
        <w:t>Коэффициент</w:t>
      </w:r>
      <w:r>
        <w:rPr>
          <w:spacing w:val="-5"/>
        </w:rPr>
        <w:t> </w:t>
      </w:r>
      <w:r>
        <w:rPr/>
        <w:t>переноса</w:t>
      </w:r>
      <w:r>
        <w:rPr>
          <w:spacing w:val="-6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выражением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  <w:ind w:left="0"/>
        <w:rPr>
          <w:sz w:val="23"/>
        </w:rPr>
      </w:pPr>
    </w:p>
    <w:p>
      <w:pPr>
        <w:tabs>
          <w:tab w:pos="638" w:val="left" w:leader="none"/>
        </w:tabs>
        <w:spacing w:line="238" w:lineRule="exact" w:before="0"/>
        <w:ind w:left="0" w:right="0" w:firstLine="0"/>
        <w:jc w:val="right"/>
        <w:rPr>
          <w:sz w:val="17"/>
        </w:rPr>
      </w:pPr>
      <w:r>
        <w:rPr/>
        <w:pict>
          <v:shape style="position:absolute;margin-left:266.270325pt;margin-top:4.591139pt;width:26.75pt;height:15.25pt;mso-position-horizontal-relative:page;mso-position-vertical-relative:paragraph;z-index:-22012416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pacing w:val="-6"/>
                      <w:w w:val="105"/>
                      <w:position w:val="1"/>
                      <w:sz w:val="23"/>
                    </w:rPr>
                    <w:t></w:t>
                  </w:r>
                  <w:r>
                    <w:rPr>
                      <w:spacing w:val="-36"/>
                      <w:w w:val="105"/>
                      <w:position w:val="1"/>
                      <w:sz w:val="23"/>
                    </w:rPr>
                    <w:t> </w:t>
                  </w:r>
                  <w:r>
                    <w:rPr>
                      <w:i/>
                      <w:spacing w:val="-5"/>
                      <w:w w:val="105"/>
                      <w:sz w:val="27"/>
                      <w:u w:val="single"/>
                    </w:rPr>
                    <w:t>W</w:t>
                  </w:r>
                  <w:r>
                    <w:rPr>
                      <w:i/>
                      <w:spacing w:val="14"/>
                      <w:w w:val="105"/>
                      <w:sz w:val="27"/>
                    </w:rPr>
                    <w:t> </w:t>
                  </w:r>
                  <w:r>
                    <w:rPr>
                      <w:rFonts w:ascii="Symbol" w:hAnsi="Symbol"/>
                      <w:spacing w:val="-5"/>
                      <w:w w:val="105"/>
                      <w:position w:val="1"/>
                      <w:sz w:val="23"/>
                    </w:rPr>
                    <w:t>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-5"/>
          <w:sz w:val="23"/>
        </w:rPr>
        <w:t></w:t>
      </w:r>
      <w:r>
        <w:rPr>
          <w:w w:val="105"/>
          <w:position w:val="-5"/>
          <w:sz w:val="23"/>
        </w:rPr>
        <w:tab/>
      </w:r>
      <w:r>
        <w:rPr>
          <w:w w:val="105"/>
          <w:sz w:val="17"/>
        </w:rPr>
        <w:t>2</w:t>
      </w:r>
    </w:p>
    <w:p>
      <w:pPr>
        <w:tabs>
          <w:tab w:pos="1102" w:val="left" w:leader="none"/>
        </w:tabs>
        <w:spacing w:line="186" w:lineRule="exact" w:before="0"/>
        <w:ind w:left="0" w:right="95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sz w:val="29"/>
        </w:rPr>
        <w:t></w:t>
      </w:r>
      <w:r>
        <w:rPr>
          <w:spacing w:val="-40"/>
          <w:sz w:val="29"/>
        </w:rPr>
        <w:t> </w:t>
      </w:r>
      <w:r>
        <w:rPr>
          <w:position w:val="11"/>
          <w:sz w:val="17"/>
        </w:rPr>
        <w:t>*</w:t>
      </w:r>
      <w:r>
        <w:rPr>
          <w:spacing w:val="32"/>
          <w:position w:val="11"/>
          <w:sz w:val="17"/>
        </w:rPr>
        <w:t> </w:t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> </w:t>
      </w:r>
      <w:r>
        <w:rPr>
          <w:rFonts w:ascii="Symbol" w:hAnsi="Symbol"/>
          <w:position w:val="3"/>
          <w:sz w:val="23"/>
        </w:rPr>
        <w:t></w:t>
      </w:r>
      <w:r>
        <w:rPr>
          <w:rFonts w:ascii="Symbol" w:hAnsi="Symbol"/>
          <w:position w:val="-5"/>
          <w:sz w:val="23"/>
        </w:rPr>
        <w:t></w:t>
      </w:r>
      <w:r>
        <w:rPr>
          <w:position w:val="-5"/>
          <w:sz w:val="23"/>
        </w:rPr>
        <w:tab/>
      </w:r>
      <w:r>
        <w:rPr>
          <w:rFonts w:ascii="Symbol" w:hAnsi="Symbol"/>
          <w:w w:val="105"/>
          <w:position w:val="-5"/>
          <w:sz w:val="23"/>
        </w:rPr>
        <w:t></w:t>
      </w:r>
    </w:p>
    <w:p>
      <w:pPr>
        <w:spacing w:line="163" w:lineRule="auto" w:before="205"/>
        <w:ind w:left="834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105"/>
          <w:position w:val="-15"/>
          <w:sz w:val="23"/>
        </w:rPr>
        <w:t></w:t>
      </w:r>
      <w:r>
        <w:rPr>
          <w:w w:val="105"/>
          <w:sz w:val="17"/>
        </w:rPr>
        <w:t>1/2</w:t>
      </w:r>
    </w:p>
    <w:p>
      <w:pPr>
        <w:pStyle w:val="ListParagraph"/>
        <w:numPr>
          <w:ilvl w:val="0"/>
          <w:numId w:val="29"/>
        </w:numPr>
        <w:tabs>
          <w:tab w:pos="278" w:val="left" w:leader="none"/>
        </w:tabs>
        <w:spacing w:line="209" w:lineRule="exact" w:before="0" w:after="0"/>
        <w:ind w:left="277" w:right="0" w:hanging="255"/>
        <w:jc w:val="left"/>
        <w:rPr>
          <w:rFonts w:ascii="Symbol" w:hAnsi="Symbol"/>
          <w:sz w:val="27"/>
        </w:rPr>
      </w:pPr>
      <w:r>
        <w:rPr>
          <w:i/>
          <w:sz w:val="27"/>
        </w:rPr>
        <w:t>j</w:t>
      </w:r>
      <w:r>
        <w:rPr>
          <w:rFonts w:ascii="Symbol" w:hAnsi="Symbol"/>
          <w:sz w:val="29"/>
        </w:rPr>
        <w:t></w:t>
      </w:r>
      <w:r>
        <w:rPr>
          <w:i/>
          <w:position w:val="-7"/>
          <w:sz w:val="17"/>
        </w:rPr>
        <w:t>b</w:t>
      </w:r>
      <w:r>
        <w:rPr>
          <w:i/>
          <w:sz w:val="27"/>
        </w:rPr>
        <w:t>t</w:t>
      </w:r>
      <w:r>
        <w:rPr>
          <w:i/>
          <w:position w:val="-7"/>
          <w:sz w:val="17"/>
        </w:rPr>
        <w:t>b</w:t>
      </w:r>
      <w:r>
        <w:rPr>
          <w:i/>
          <w:spacing w:val="-4"/>
          <w:position w:val="-7"/>
          <w:sz w:val="17"/>
        </w:rPr>
        <w:t> </w:t>
      </w:r>
      <w:r>
        <w:rPr>
          <w:rFonts w:ascii="Symbol" w:hAnsi="Symbol"/>
          <w:position w:val="3"/>
          <w:sz w:val="23"/>
        </w:rPr>
        <w:t></w:t>
      </w:r>
    </w:p>
    <w:p>
      <w:pPr>
        <w:pStyle w:val="BodyText"/>
        <w:spacing w:before="4"/>
        <w:ind w:left="0"/>
        <w:rPr>
          <w:rFonts w:ascii="Symbol" w:hAnsi="Symbol"/>
          <w:sz w:val="40"/>
        </w:rPr>
      </w:pPr>
      <w:r>
        <w:rPr/>
        <w:br w:type="column"/>
      </w:r>
      <w:r>
        <w:rPr>
          <w:rFonts w:ascii="Symbol" w:hAnsi="Symbol"/>
          <w:sz w:val="40"/>
        </w:rPr>
      </w:r>
    </w:p>
    <w:p>
      <w:pPr>
        <w:pStyle w:val="BodyText"/>
        <w:tabs>
          <w:tab w:pos="2897" w:val="left" w:leader="none"/>
        </w:tabs>
        <w:spacing w:line="202" w:lineRule="exact"/>
        <w:ind w:left="17"/>
      </w:pPr>
      <w:r>
        <w:rPr/>
        <w:t>,</w:t>
        <w:tab/>
        <w:t>(7.28)</w:t>
      </w:r>
    </w:p>
    <w:p>
      <w:pPr>
        <w:spacing w:after="0" w:line="202" w:lineRule="exact"/>
        <w:sectPr>
          <w:type w:val="continuous"/>
          <w:pgSz w:w="11910" w:h="16840"/>
          <w:pgMar w:top="1040" w:bottom="280" w:left="940" w:right="720"/>
          <w:cols w:num="3" w:equalWidth="0">
            <w:col w:w="5018" w:space="40"/>
            <w:col w:w="1161" w:space="39"/>
            <w:col w:w="3992"/>
          </w:cols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4"/>
        </w:rPr>
      </w:pPr>
    </w:p>
    <w:p>
      <w:pPr>
        <w:spacing w:before="0"/>
        <w:ind w:left="192" w:right="0" w:firstLine="0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1"/>
          <w:sz w:val="28"/>
        </w:rPr>
        <w:t> </w:t>
      </w:r>
      <w:r>
        <w:rPr>
          <w:i/>
          <w:sz w:val="28"/>
        </w:rPr>
        <w:t>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sz w:val="28"/>
        </w:rPr>
        <w:t>длина базы.</w:t>
      </w:r>
    </w:p>
    <w:p>
      <w:pPr>
        <w:tabs>
          <w:tab w:pos="1796" w:val="left" w:leader="none"/>
        </w:tabs>
        <w:spacing w:line="240" w:lineRule="auto" w:before="0"/>
        <w:ind w:left="19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94"/>
          <w:w w:val="106"/>
          <w:sz w:val="23"/>
        </w:rPr>
        <w:t></w:t>
      </w:r>
      <w:r>
        <w:rPr>
          <w:rFonts w:ascii="Symbol" w:hAnsi="Symbol"/>
          <w:spacing w:val="2"/>
          <w:w w:val="106"/>
          <w:position w:val="-13"/>
          <w:sz w:val="23"/>
        </w:rPr>
        <w:t></w:t>
      </w:r>
      <w:r>
        <w:rPr>
          <w:rFonts w:ascii="Symbol" w:hAnsi="Symbol"/>
          <w:w w:val="106"/>
          <w:position w:val="-3"/>
          <w:sz w:val="23"/>
        </w:rPr>
        <w:t></w:t>
      </w:r>
      <w:r>
        <w:rPr>
          <w:position w:val="-3"/>
          <w:sz w:val="23"/>
        </w:rPr>
        <w:t> </w:t>
      </w:r>
      <w:r>
        <w:rPr>
          <w:spacing w:val="-14"/>
          <w:position w:val="-3"/>
          <w:sz w:val="23"/>
        </w:rPr>
        <w:t> </w:t>
      </w:r>
      <w:r>
        <w:rPr>
          <w:i/>
          <w:w w:val="105"/>
          <w:position w:val="1"/>
          <w:sz w:val="27"/>
        </w:rPr>
        <w:t>L</w:t>
      </w:r>
      <w:r>
        <w:rPr>
          <w:i/>
          <w:spacing w:val="20"/>
          <w:position w:val="1"/>
          <w:sz w:val="27"/>
        </w:rPr>
        <w:t> </w:t>
      </w:r>
      <w:r>
        <w:rPr>
          <w:rFonts w:ascii="Symbol" w:hAnsi="Symbol"/>
          <w:w w:val="106"/>
          <w:position w:val="-3"/>
          <w:sz w:val="23"/>
        </w:rPr>
        <w:t></w:t>
      </w:r>
      <w:r>
        <w:rPr>
          <w:position w:val="-3"/>
          <w:sz w:val="23"/>
        </w:rPr>
        <w:tab/>
      </w:r>
      <w:r>
        <w:rPr>
          <w:rFonts w:ascii="Symbol" w:hAnsi="Symbol"/>
          <w:spacing w:val="-94"/>
          <w:w w:val="106"/>
          <w:sz w:val="23"/>
        </w:rPr>
        <w:t></w:t>
      </w:r>
      <w:r>
        <w:rPr>
          <w:rFonts w:ascii="Symbol" w:hAnsi="Symbol"/>
          <w:w w:val="106"/>
          <w:position w:val="-13"/>
          <w:sz w:val="23"/>
        </w:rPr>
        <w:t></w:t>
      </w:r>
    </w:p>
    <w:p>
      <w:pPr>
        <w:spacing w:after="0" w:line="240" w:lineRule="auto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2535" w:space="1561"/>
            <w:col w:w="6154"/>
          </w:cols>
        </w:sectPr>
      </w:pPr>
    </w:p>
    <w:p>
      <w:pPr>
        <w:pStyle w:val="BodyText"/>
        <w:spacing w:before="163"/>
        <w:ind w:left="759"/>
      </w:pPr>
      <w:r>
        <w:rPr/>
        <w:t>Чтобы</w:t>
      </w:r>
      <w:r>
        <w:rPr>
          <w:spacing w:val="118"/>
        </w:rPr>
        <w:t> </w:t>
      </w:r>
      <w:r>
        <w:rPr/>
        <w:t>найти</w:t>
      </w:r>
      <w:r>
        <w:rPr>
          <w:spacing w:val="118"/>
        </w:rPr>
        <w:t> </w:t>
      </w:r>
      <w:r>
        <w:rPr/>
        <w:t>предельную</w:t>
      </w:r>
      <w:r>
        <w:rPr>
          <w:spacing w:val="117"/>
        </w:rPr>
        <w:t> </w:t>
      </w:r>
      <w:r>
        <w:rPr/>
        <w:t>частоту</w:t>
      </w:r>
      <w:r>
        <w:rPr>
          <w:spacing w:val="114"/>
        </w:rPr>
        <w:t> </w:t>
      </w:r>
      <w:r>
        <w:rPr/>
        <w:t>передачи</w:t>
      </w:r>
      <w:r>
        <w:rPr>
          <w:spacing w:val="119"/>
        </w:rPr>
        <w:t> </w:t>
      </w:r>
      <w:r>
        <w:rPr/>
        <w:t>тока</w:t>
      </w:r>
      <w:r>
        <w:rPr>
          <w:spacing w:val="118"/>
        </w:rPr>
        <w:t> </w:t>
      </w:r>
      <w:r>
        <w:rPr/>
        <w:t>в</w:t>
      </w:r>
      <w:r>
        <w:rPr>
          <w:spacing w:val="117"/>
        </w:rPr>
        <w:t> </w:t>
      </w:r>
      <w:r>
        <w:rPr/>
        <w:t>базе</w:t>
      </w:r>
      <w:r>
        <w:rPr>
          <w:spacing w:val="124"/>
        </w:rPr>
        <w:t> </w:t>
      </w:r>
      <w:r>
        <w:rPr/>
        <w:t>ω</w:t>
      </w:r>
      <w:r>
        <w:rPr>
          <w:i/>
          <w:vertAlign w:val="subscript"/>
        </w:rPr>
        <w:t>b</w:t>
      </w:r>
      <w:r>
        <w:rPr>
          <w:vertAlign w:val="baseline"/>
        </w:rPr>
        <w:t>,</w:t>
      </w:r>
      <w:r>
        <w:rPr>
          <w:spacing w:val="117"/>
          <w:vertAlign w:val="baseline"/>
        </w:rPr>
        <w:t> </w:t>
      </w:r>
      <w:r>
        <w:rPr>
          <w:vertAlign w:val="baseline"/>
        </w:rPr>
        <w:t>которая</w:t>
      </w:r>
    </w:p>
    <w:p>
      <w:pPr>
        <w:pStyle w:val="BodyText"/>
        <w:tabs>
          <w:tab w:pos="7777" w:val="left" w:leader="none"/>
          <w:tab w:pos="8301" w:val="left" w:leader="none"/>
        </w:tabs>
        <w:spacing w:before="19"/>
      </w:pPr>
      <w:r>
        <w:rPr/>
        <w:pict>
          <v:line style="position:absolute;mso-position-horizontal-relative:page;mso-position-vertical-relative:paragraph;z-index:-22016000" from="434.149963pt,2.731821pt" to="434.149984pt,19.466843pt" stroked="true" strokeweight=".6420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15488" from="450.305573pt,2.731821pt" to="450.305594pt,19.466843pt" stroked="true" strokeweight=".642099pt" strokecolor="#000000">
            <v:stroke dashstyle="solid"/>
            <w10:wrap type="none"/>
          </v:line>
        </w:pict>
      </w:r>
      <w:r>
        <w:rPr/>
        <w:t>определяется</w:t>
      </w:r>
      <w:r>
        <w:rPr>
          <w:spacing w:val="102"/>
        </w:rPr>
        <w:t> </w:t>
      </w:r>
      <w:r>
        <w:rPr/>
        <w:t>как</w:t>
      </w:r>
      <w:r>
        <w:rPr>
          <w:spacing w:val="101"/>
        </w:rPr>
        <w:t> </w:t>
      </w:r>
      <w:r>
        <w:rPr/>
        <w:t>частота,</w:t>
      </w:r>
      <w:r>
        <w:rPr>
          <w:spacing w:val="101"/>
        </w:rPr>
        <w:t> </w:t>
      </w:r>
      <w:r>
        <w:rPr/>
        <w:t>соответствующая</w:t>
      </w:r>
      <w:r>
        <w:rPr>
          <w:spacing w:val="103"/>
        </w:rPr>
        <w:t> </w:t>
      </w:r>
      <w:r>
        <w:rPr/>
        <w:t>уменьшению</w:t>
        <w:tab/>
      </w:r>
      <w:r>
        <w:rPr>
          <w:rFonts w:ascii="Symbol" w:hAnsi="Symbol"/>
          <w:sz w:val="25"/>
        </w:rPr>
        <w:t></w:t>
      </w:r>
      <w:r>
        <w:rPr>
          <w:spacing w:val="-30"/>
          <w:sz w:val="25"/>
        </w:rPr>
        <w:t> </w:t>
      </w:r>
      <w:r>
        <w:rPr>
          <w:position w:val="10"/>
          <w:sz w:val="13"/>
        </w:rPr>
        <w:t>*</w:t>
        <w:tab/>
      </w:r>
      <w:r>
        <w:rPr/>
        <w:t>на</w:t>
      </w:r>
      <w:r>
        <w:rPr>
          <w:spacing w:val="105"/>
        </w:rPr>
        <w:t> </w:t>
      </w:r>
      <w:r>
        <w:rPr/>
        <w:t>3</w:t>
      </w:r>
      <w:r>
        <w:rPr>
          <w:spacing w:val="104"/>
        </w:rPr>
        <w:t> </w:t>
      </w:r>
      <w:r>
        <w:rPr/>
        <w:t>дБ</w:t>
      </w:r>
      <w:r>
        <w:rPr>
          <w:spacing w:val="102"/>
        </w:rPr>
        <w:t> </w:t>
      </w:r>
      <w:r>
        <w:rPr/>
        <w:t>по</w:t>
      </w:r>
    </w:p>
    <w:p>
      <w:pPr>
        <w:pStyle w:val="BodyText"/>
        <w:spacing w:before="91"/>
      </w:pPr>
      <w:r>
        <w:rPr/>
        <w:pict>
          <v:line style="position:absolute;mso-position-horizontal-relative:page;mso-position-vertical-relative:paragraph;z-index:-22014464" from="219.625366pt,31.815004pt" to="219.625373pt,49.928901pt" stroked="true" strokeweight=".611957pt" strokecolor="#000000">
            <v:stroke dashstyle="solid"/>
            <w10:wrap type="none"/>
          </v:line>
        </w:pict>
      </w:r>
      <w:r>
        <w:rPr/>
        <w:t>сравнению</w:t>
      </w:r>
      <w:r>
        <w:rPr>
          <w:spacing w:val="75"/>
        </w:rPr>
        <w:t> </w:t>
      </w:r>
      <w:r>
        <w:rPr/>
        <w:t>с</w:t>
      </w:r>
      <w:r>
        <w:rPr>
          <w:spacing w:val="77"/>
        </w:rPr>
        <w:t> </w:t>
      </w:r>
      <w:r>
        <w:rPr/>
        <w:t>низкочастотным</w:t>
      </w:r>
      <w:r>
        <w:rPr>
          <w:spacing w:val="77"/>
        </w:rPr>
        <w:t> </w:t>
      </w:r>
      <w:r>
        <w:rPr/>
        <w:t>уровнем,</w:t>
      </w:r>
      <w:r>
        <w:rPr>
          <w:spacing w:val="78"/>
        </w:rPr>
        <w:t> </w:t>
      </w:r>
      <w:r>
        <w:rPr/>
        <w:t>уравнение</w:t>
      </w:r>
      <w:r>
        <w:rPr>
          <w:spacing w:val="77"/>
        </w:rPr>
        <w:t> </w:t>
      </w:r>
      <w:r>
        <w:rPr/>
        <w:t>(7.19)</w:t>
      </w:r>
      <w:r>
        <w:rPr>
          <w:spacing w:val="77"/>
        </w:rPr>
        <w:t> </w:t>
      </w:r>
      <w:r>
        <w:rPr/>
        <w:t>разлагают</w:t>
      </w:r>
      <w:r>
        <w:rPr>
          <w:spacing w:val="76"/>
        </w:rPr>
        <w:t> </w:t>
      </w:r>
      <w:r>
        <w:rPr/>
        <w:t>в</w:t>
      </w:r>
      <w:r>
        <w:rPr>
          <w:spacing w:val="75"/>
        </w:rPr>
        <w:t> </w:t>
      </w:r>
      <w:r>
        <w:rPr/>
        <w:t>ряд</w:t>
      </w:r>
      <w:r>
        <w:rPr>
          <w:spacing w:val="75"/>
        </w:rPr>
        <w:t> </w:t>
      </w:r>
      <w:r>
        <w:rPr/>
        <w:t>и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23"/>
        <w:ind w:left="192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6123904" from="203.934341pt,11.174998pt" to="203.934348pt,29.288895pt" stroked="true" strokeweight=".611957pt" strokecolor="#000000">
            <v:stroke dashstyle="solid"/>
            <w10:wrap type="none"/>
          </v:line>
        </w:pict>
      </w:r>
      <w:r>
        <w:rPr>
          <w:sz w:val="28"/>
        </w:rPr>
        <w:t>находят</w:t>
      </w:r>
      <w:r>
        <w:rPr>
          <w:spacing w:val="-7"/>
          <w:sz w:val="28"/>
        </w:rPr>
        <w:t> </w:t>
      </w:r>
      <w:r>
        <w:rPr>
          <w:i/>
          <w:sz w:val="28"/>
        </w:rPr>
        <w:t>ω</w:t>
      </w:r>
      <w:r>
        <w:rPr>
          <w:i/>
          <w:sz w:val="28"/>
          <w:vertAlign w:val="subscript"/>
        </w:rPr>
        <w:t>b</w:t>
      </w:r>
      <w:r>
        <w:rPr>
          <w:i/>
          <w:sz w:val="28"/>
          <w:vertAlign w:val="baseline"/>
        </w:rPr>
        <w:t>t</w:t>
      </w:r>
      <w:r>
        <w:rPr>
          <w:i/>
          <w:sz w:val="28"/>
          <w:vertAlign w:val="subscript"/>
        </w:rPr>
        <w:t>b</w:t>
      </w:r>
      <w:r>
        <w:rPr>
          <w:i/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из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условия</w:t>
      </w:r>
    </w:p>
    <w:p>
      <w:pPr>
        <w:spacing w:before="206"/>
        <w:ind w:left="11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5"/>
          <w:w w:val="95"/>
          <w:sz w:val="26"/>
        </w:rPr>
        <w:t></w:t>
      </w:r>
      <w:r>
        <w:rPr>
          <w:spacing w:val="-29"/>
          <w:w w:val="95"/>
          <w:sz w:val="26"/>
        </w:rPr>
        <w:t> </w:t>
      </w:r>
      <w:r>
        <w:rPr>
          <w:spacing w:val="-4"/>
          <w:w w:val="95"/>
          <w:position w:val="11"/>
          <w:sz w:val="14"/>
        </w:rPr>
        <w:t>*</w:t>
      </w:r>
      <w:r>
        <w:rPr>
          <w:spacing w:val="23"/>
          <w:position w:val="11"/>
          <w:sz w:val="14"/>
        </w:rPr>
        <w:t> </w:t>
      </w:r>
      <w:r>
        <w:rPr>
          <w:spacing w:val="24"/>
          <w:position w:val="11"/>
          <w:sz w:val="14"/>
        </w:rPr>
        <w:t> </w:t>
      </w:r>
      <w:r>
        <w:rPr>
          <w:rFonts w:ascii="Symbol" w:hAnsi="Symbol"/>
          <w:spacing w:val="-4"/>
          <w:w w:val="95"/>
          <w:sz w:val="25"/>
        </w:rPr>
        <w:t></w:t>
      </w:r>
    </w:p>
    <w:p>
      <w:pPr>
        <w:pStyle w:val="ListParagraph"/>
        <w:numPr>
          <w:ilvl w:val="0"/>
          <w:numId w:val="30"/>
        </w:numPr>
        <w:tabs>
          <w:tab w:pos="397" w:val="left" w:leader="none"/>
        </w:tabs>
        <w:spacing w:line="417" w:lineRule="exact" w:before="71" w:after="0"/>
        <w:ind w:left="396" w:right="0" w:hanging="190"/>
        <w:jc w:val="left"/>
        <w:rPr>
          <w:sz w:val="25"/>
        </w:rPr>
      </w:pPr>
      <w:r>
        <w:rPr>
          <w:w w:val="100"/>
          <w:sz w:val="28"/>
        </w:rPr>
        <w:br w:type="column"/>
      </w:r>
      <w:r>
        <w:rPr>
          <w:spacing w:val="-1"/>
          <w:sz w:val="28"/>
        </w:rPr>
        <w:t>, </w:t>
      </w:r>
      <w:r>
        <w:rPr>
          <w:sz w:val="28"/>
        </w:rPr>
        <w:t>отсюда </w:t>
      </w:r>
      <w:r>
        <w:rPr>
          <w:i/>
          <w:sz w:val="28"/>
        </w:rPr>
        <w:t>ω</w:t>
      </w:r>
      <w:r>
        <w:rPr>
          <w:i/>
          <w:sz w:val="28"/>
          <w:vertAlign w:val="subscript"/>
        </w:rPr>
        <w:t>b</w:t>
      </w:r>
      <w:r>
        <w:rPr>
          <w:i/>
          <w:sz w:val="28"/>
          <w:vertAlign w:val="baseline"/>
        </w:rPr>
        <w:t>t</w:t>
      </w:r>
      <w:r>
        <w:rPr>
          <w:i/>
          <w:sz w:val="28"/>
          <w:vertAlign w:val="subscript"/>
        </w:rPr>
        <w:t>b</w:t>
      </w:r>
      <w:r>
        <w:rPr>
          <w:i/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2,43.</w:t>
      </w:r>
    </w:p>
    <w:p>
      <w:pPr>
        <w:spacing w:line="231" w:lineRule="exact" w:before="0"/>
        <w:ind w:left="133" w:right="0" w:firstLine="0"/>
        <w:jc w:val="left"/>
        <w:rPr>
          <w:sz w:val="25"/>
        </w:rPr>
      </w:pPr>
      <w:r>
        <w:rPr/>
        <w:pict>
          <v:group style="position:absolute;margin-left:233.307968pt;margin-top:-21.429705pt;width:16.8pt;height:17.6pt;mso-position-horizontal-relative:page;mso-position-vertical-relative:paragraph;z-index:-22013952" coordorigin="4666,-429" coordsize="336,352">
            <v:shape style="position:absolute;left:4685;top:-429;width:304;height:278" type="#_x0000_t75" stroked="false">
              <v:imagedata r:id="rId411" o:title=""/>
            </v:shape>
            <v:line style="position:absolute" from="4666,-84" to="5002,-84" stroked="true" strokeweight=".634086pt" strokecolor="#000000">
              <v:stroke dashstyle="solid"/>
            </v:line>
            <w10:wrap type="none"/>
          </v:group>
        </w:pict>
      </w:r>
      <w:r>
        <w:rPr>
          <w:w w:val="97"/>
          <w:sz w:val="25"/>
        </w:rPr>
        <w:t>2</w:t>
      </w:r>
    </w:p>
    <w:p>
      <w:pPr>
        <w:spacing w:after="0" w:line="231" w:lineRule="exact"/>
        <w:jc w:val="left"/>
        <w:rPr>
          <w:sz w:val="25"/>
        </w:rPr>
        <w:sectPr>
          <w:type w:val="continuous"/>
          <w:pgSz w:w="11910" w:h="16840"/>
          <w:pgMar w:top="1040" w:bottom="280" w:left="940" w:right="720"/>
          <w:cols w:num="3" w:equalWidth="0">
            <w:col w:w="3022" w:space="40"/>
            <w:col w:w="602" w:space="39"/>
            <w:col w:w="6547"/>
          </w:cols>
        </w:sectPr>
      </w:pPr>
    </w:p>
    <w:p>
      <w:pPr>
        <w:pStyle w:val="BodyText"/>
        <w:spacing w:before="159"/>
        <w:ind w:left="759"/>
      </w:pPr>
      <w:r>
        <w:rPr>
          <w:spacing w:val="-1"/>
        </w:rPr>
        <w:t>Подставив</w:t>
      </w:r>
      <w:r>
        <w:rPr>
          <w:spacing w:val="-2"/>
        </w:rPr>
        <w:t> </w:t>
      </w:r>
      <w:r>
        <w:rPr>
          <w:spacing w:val="-1"/>
        </w:rPr>
        <w:t>в данное</w:t>
      </w:r>
      <w:r>
        <w:rPr>
          <w:spacing w:val="-3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значение</w:t>
      </w:r>
      <w:r>
        <w:rPr>
          <w:spacing w:val="4"/>
        </w:rPr>
        <w:t> </w:t>
      </w:r>
      <w:r>
        <w:rPr>
          <w:i/>
        </w:rPr>
        <w:t>t</w:t>
      </w:r>
      <w:r>
        <w:rPr>
          <w:i/>
          <w:vertAlign w:val="subscript"/>
        </w:rPr>
        <w:t>b</w:t>
      </w:r>
      <w:r>
        <w:rPr>
          <w:i/>
          <w:spacing w:val="-23"/>
          <w:vertAlign w:val="baseline"/>
        </w:rPr>
        <w:t> 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получим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32" w:lineRule="auto" w:before="194"/>
        <w:ind w:left="0" w:right="0" w:firstLine="0"/>
        <w:jc w:val="right"/>
        <w:rPr>
          <w:sz w:val="17"/>
        </w:rPr>
      </w:pPr>
      <w:r>
        <w:rPr>
          <w:rFonts w:ascii="Symbol" w:hAnsi="Symbol"/>
          <w:position w:val="-24"/>
          <w:sz w:val="28"/>
        </w:rPr>
        <w:t></w:t>
      </w:r>
      <w:r>
        <w:rPr>
          <w:spacing w:val="20"/>
          <w:position w:val="-24"/>
          <w:sz w:val="28"/>
        </w:rPr>
        <w:t> </w:t>
      </w:r>
      <w:r>
        <w:rPr>
          <w:i/>
          <w:position w:val="-9"/>
          <w:sz w:val="26"/>
        </w:rPr>
        <w:t>W</w:t>
      </w:r>
      <w:r>
        <w:rPr>
          <w:i/>
          <w:spacing w:val="-18"/>
          <w:position w:val="-9"/>
          <w:sz w:val="26"/>
        </w:rPr>
        <w:t> </w:t>
      </w:r>
      <w:r>
        <w:rPr>
          <w:sz w:val="17"/>
        </w:rPr>
        <w:t>2</w:t>
      </w:r>
    </w:p>
    <w:p>
      <w:pPr>
        <w:pStyle w:val="BodyText"/>
        <w:spacing w:before="3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08" w:lineRule="exact" w:before="0"/>
        <w:ind w:left="74" w:right="0" w:firstLine="0"/>
        <w:jc w:val="left"/>
        <w:rPr>
          <w:sz w:val="28"/>
        </w:rPr>
      </w:pPr>
      <w:r>
        <w:rPr>
          <w:rFonts w:ascii="Symbol" w:hAnsi="Symbol"/>
          <w:w w:val="105"/>
          <w:sz w:val="26"/>
        </w:rPr>
        <w:t></w:t>
      </w:r>
      <w:r>
        <w:rPr>
          <w:spacing w:val="-16"/>
          <w:w w:val="105"/>
          <w:sz w:val="26"/>
        </w:rPr>
        <w:t> </w:t>
      </w:r>
      <w:r>
        <w:rPr>
          <w:w w:val="105"/>
          <w:sz w:val="26"/>
        </w:rPr>
        <w:t>2,</w:t>
      </w:r>
      <w:r>
        <w:rPr>
          <w:spacing w:val="-42"/>
          <w:w w:val="105"/>
          <w:sz w:val="26"/>
        </w:rPr>
        <w:t> </w:t>
      </w:r>
      <w:r>
        <w:rPr>
          <w:w w:val="105"/>
          <w:sz w:val="26"/>
        </w:rPr>
        <w:t>43</w:t>
      </w:r>
      <w:r>
        <w:rPr>
          <w:spacing w:val="-38"/>
          <w:w w:val="105"/>
          <w:sz w:val="26"/>
        </w:rPr>
        <w:t> </w:t>
      </w:r>
      <w:r>
        <w:rPr>
          <w:w w:val="105"/>
          <w:position w:val="2"/>
          <w:sz w:val="28"/>
        </w:rPr>
        <w:t>,</w:t>
      </w:r>
    </w:p>
    <w:p>
      <w:pPr>
        <w:spacing w:after="0" w:line="20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911" w:space="40"/>
            <w:col w:w="5299"/>
          </w:cols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86"/>
      </w:pPr>
      <w:r>
        <w:rPr/>
        <w:t>или</w:t>
      </w:r>
    </w:p>
    <w:p>
      <w:pPr>
        <w:pStyle w:val="BodyText"/>
        <w:spacing w:line="20" w:lineRule="exact"/>
        <w:ind w:left="499"/>
        <w:rPr>
          <w:sz w:val="2"/>
        </w:rPr>
      </w:pPr>
      <w:r>
        <w:rPr/>
        <w:br w:type="column"/>
      </w:r>
      <w:r>
        <w:rPr>
          <w:sz w:val="2"/>
        </w:rPr>
        <w:pict>
          <v:group style="width:21.25pt;height:.6pt;mso-position-horizontal-relative:char;mso-position-vertical-relative:line" coordorigin="0,0" coordsize="425,12">
            <v:line style="position:absolute" from="0,6" to="424,6" stroked="true" strokeweight=".56493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55" w:right="0" w:firstLine="0"/>
        <w:jc w:val="left"/>
        <w:rPr>
          <w:i/>
          <w:sz w:val="17"/>
        </w:rPr>
      </w:pPr>
      <w:r>
        <w:rPr>
          <w:i/>
          <w:w w:val="105"/>
          <w:sz w:val="26"/>
          <w:vertAlign w:val="superscript"/>
        </w:rPr>
        <w:t>b</w:t>
      </w:r>
      <w:r>
        <w:rPr>
          <w:i/>
          <w:spacing w:val="9"/>
          <w:w w:val="105"/>
          <w:sz w:val="26"/>
          <w:vertAlign w:val="baseline"/>
        </w:rPr>
        <w:t> </w:t>
      </w:r>
      <w:r>
        <w:rPr>
          <w:i/>
          <w:w w:val="105"/>
          <w:position w:val="8"/>
          <w:sz w:val="26"/>
          <w:vertAlign w:val="baseline"/>
        </w:rPr>
        <w:t>D</w:t>
      </w:r>
      <w:r>
        <w:rPr>
          <w:i/>
          <w:w w:val="105"/>
          <w:sz w:val="17"/>
          <w:vertAlign w:val="baseline"/>
        </w:rPr>
        <w:t>nb</w:t>
      </w:r>
    </w:p>
    <w:p>
      <w:pPr>
        <w:pStyle w:val="BodyText"/>
        <w:ind w:left="0"/>
        <w:rPr>
          <w:i/>
          <w:sz w:val="36"/>
        </w:rPr>
      </w:pPr>
    </w:p>
    <w:p>
      <w:pPr>
        <w:tabs>
          <w:tab w:pos="1027" w:val="left" w:leader="none"/>
          <w:tab w:pos="1737" w:val="left" w:leader="none"/>
        </w:tabs>
        <w:spacing w:line="281" w:lineRule="exact" w:before="236"/>
        <w:ind w:left="192" w:right="0" w:firstLine="0"/>
        <w:jc w:val="left"/>
        <w:rPr>
          <w:sz w:val="28"/>
        </w:rPr>
      </w:pPr>
      <w:r>
        <w:rPr>
          <w:spacing w:val="13"/>
          <w:w w:val="107"/>
          <w:sz w:val="26"/>
          <w:u w:val="single"/>
        </w:rPr>
        <w:t> </w:t>
      </w:r>
      <w:r>
        <w:rPr>
          <w:w w:val="105"/>
          <w:sz w:val="26"/>
          <w:u w:val="single"/>
        </w:rPr>
        <w:t>1 </w:t>
      </w:r>
      <w:r>
        <w:rPr>
          <w:spacing w:val="10"/>
          <w:w w:val="105"/>
          <w:sz w:val="26"/>
        </w:rPr>
        <w:t> </w:t>
      </w:r>
      <w:r>
        <w:rPr>
          <w:rFonts w:ascii="Symbol" w:hAnsi="Symbol"/>
          <w:w w:val="105"/>
          <w:position w:val="-13"/>
          <w:sz w:val="26"/>
        </w:rPr>
        <w:t></w:t>
      </w:r>
      <w:r>
        <w:rPr>
          <w:w w:val="105"/>
          <w:position w:val="-13"/>
          <w:sz w:val="26"/>
        </w:rPr>
        <w:tab/>
      </w:r>
      <w:r>
        <w:rPr>
          <w:i/>
          <w:w w:val="105"/>
          <w:sz w:val="26"/>
        </w:rPr>
        <w:t>W</w:t>
      </w:r>
      <w:r>
        <w:rPr>
          <w:i/>
          <w:spacing w:val="-24"/>
          <w:w w:val="105"/>
          <w:sz w:val="26"/>
        </w:rPr>
        <w:t> </w:t>
      </w:r>
      <w:r>
        <w:rPr>
          <w:w w:val="105"/>
          <w:sz w:val="26"/>
          <w:vertAlign w:val="superscript"/>
        </w:rPr>
        <w:t>2</w:t>
      </w:r>
      <w:r>
        <w:rPr>
          <w:w w:val="105"/>
          <w:sz w:val="26"/>
          <w:vertAlign w:val="baseline"/>
        </w:rPr>
        <w:tab/>
      </w:r>
      <w:r>
        <w:rPr>
          <w:w w:val="105"/>
          <w:position w:val="-12"/>
          <w:sz w:val="28"/>
          <w:vertAlign w:val="baseline"/>
        </w:rPr>
        <w:t>.</w:t>
      </w: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765"/>
        <w:rPr>
          <w:sz w:val="2"/>
        </w:rPr>
      </w:pPr>
      <w:r>
        <w:rPr>
          <w:sz w:val="2"/>
        </w:rPr>
        <w:pict>
          <v:group style="width:46.2pt;height:.6pt;mso-position-horizontal-relative:char;mso-position-vertical-relative:line" coordorigin="0,0" coordsize="924,12">
            <v:line style="position:absolute" from="0,6" to="923,6" stroked="true" strokeweight=".56493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040" w:bottom="280" w:left="940" w:right="720"/>
          <w:cols w:num="2" w:equalWidth="0">
            <w:col w:w="674" w:space="3359"/>
            <w:col w:w="6217"/>
          </w:cols>
        </w:sectPr>
      </w:pPr>
    </w:p>
    <w:p>
      <w:pPr>
        <w:tabs>
          <w:tab w:pos="595" w:val="left" w:leader="none"/>
        </w:tabs>
        <w:spacing w:line="338" w:lineRule="exact" w:before="0"/>
        <w:ind w:left="0" w:right="330" w:firstLine="0"/>
        <w:jc w:val="center"/>
        <w:rPr>
          <w:i/>
          <w:sz w:val="17"/>
        </w:rPr>
      </w:pPr>
      <w:r>
        <w:rPr>
          <w:rFonts w:ascii="Symbol" w:hAnsi="Symbol"/>
          <w:w w:val="105"/>
          <w:sz w:val="28"/>
        </w:rPr>
        <w:t></w:t>
      </w:r>
      <w:r>
        <w:rPr>
          <w:i/>
          <w:w w:val="105"/>
          <w:position w:val="-7"/>
          <w:sz w:val="17"/>
        </w:rPr>
        <w:t>b</w:t>
        <w:tab/>
      </w:r>
      <w:r>
        <w:rPr>
          <w:spacing w:val="-2"/>
          <w:w w:val="105"/>
          <w:sz w:val="26"/>
        </w:rPr>
        <w:t>2,</w:t>
      </w:r>
      <w:r>
        <w:rPr>
          <w:spacing w:val="-43"/>
          <w:w w:val="105"/>
          <w:sz w:val="26"/>
        </w:rPr>
        <w:t> </w:t>
      </w:r>
      <w:r>
        <w:rPr>
          <w:spacing w:val="-1"/>
          <w:w w:val="105"/>
          <w:sz w:val="26"/>
        </w:rPr>
        <w:t>43</w:t>
      </w:r>
      <w:r>
        <w:rPr>
          <w:i/>
          <w:spacing w:val="-1"/>
          <w:w w:val="105"/>
          <w:sz w:val="26"/>
        </w:rPr>
        <w:t>D</w:t>
      </w:r>
      <w:r>
        <w:rPr>
          <w:i/>
          <w:spacing w:val="-1"/>
          <w:w w:val="105"/>
          <w:position w:val="-7"/>
          <w:sz w:val="17"/>
        </w:rPr>
        <w:t>nb</w:t>
      </w:r>
    </w:p>
    <w:p>
      <w:pPr>
        <w:pStyle w:val="BodyText"/>
        <w:spacing w:line="237" w:lineRule="auto" w:before="167"/>
        <w:ind w:firstLine="566"/>
      </w:pPr>
      <w:r>
        <w:rPr/>
        <w:t>Таким</w:t>
      </w:r>
      <w:r>
        <w:rPr>
          <w:spacing w:val="12"/>
        </w:rPr>
        <w:t> </w:t>
      </w:r>
      <w:r>
        <w:rPr/>
        <w:t>образом,</w:t>
      </w:r>
      <w:r>
        <w:rPr>
          <w:spacing w:val="11"/>
        </w:rPr>
        <w:t> </w:t>
      </w:r>
      <w:r>
        <w:rPr/>
        <w:t>постоянная</w:t>
      </w:r>
      <w:r>
        <w:rPr>
          <w:spacing w:val="15"/>
        </w:rPr>
        <w:t> </w:t>
      </w:r>
      <w:r>
        <w:rPr/>
        <w:t>времени</w:t>
      </w:r>
      <w:r>
        <w:rPr>
          <w:spacing w:val="12"/>
        </w:rPr>
        <w:t> </w:t>
      </w:r>
      <w:r>
        <w:rPr/>
        <w:t>переноса</w:t>
      </w:r>
      <w:r>
        <w:rPr>
          <w:spacing w:val="12"/>
        </w:rPr>
        <w:t> </w:t>
      </w:r>
      <w:r>
        <w:rPr/>
        <w:t>через</w:t>
      </w:r>
      <w:r>
        <w:rPr>
          <w:spacing w:val="12"/>
        </w:rPr>
        <w:t> </w:t>
      </w:r>
      <w:r>
        <w:rPr/>
        <w:t>базу</w:t>
      </w:r>
      <w:r>
        <w:rPr>
          <w:spacing w:val="11"/>
        </w:rPr>
        <w:t> </w:t>
      </w:r>
      <w:r>
        <w:rPr/>
        <w:t>определяется</w:t>
      </w:r>
      <w:r>
        <w:rPr>
          <w:spacing w:val="-67"/>
        </w:rPr>
        <w:t> </w:t>
      </w:r>
      <w:r>
        <w:rPr/>
        <w:t>выражением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305"/>
        <w:ind w:left="0" w:right="0" w:firstLine="0"/>
        <w:jc w:val="right"/>
        <w:rPr>
          <w:rFonts w:ascii="Symbol" w:hAnsi="Symbol"/>
          <w:sz w:val="26"/>
        </w:rPr>
      </w:pPr>
      <w:r>
        <w:rPr>
          <w:rFonts w:ascii="Symbol" w:hAnsi="Symbol"/>
          <w:sz w:val="28"/>
        </w:rPr>
        <w:t></w:t>
      </w:r>
      <w:r>
        <w:rPr>
          <w:i/>
          <w:position w:val="-7"/>
          <w:sz w:val="17"/>
        </w:rPr>
        <w:t>b</w:t>
      </w:r>
      <w:r>
        <w:rPr>
          <w:i/>
          <w:spacing w:val="41"/>
          <w:position w:val="-7"/>
          <w:sz w:val="17"/>
        </w:rPr>
        <w:t> </w:t>
      </w:r>
      <w:r>
        <w:rPr>
          <w:rFonts w:ascii="Symbol" w:hAnsi="Symbol"/>
          <w:sz w:val="26"/>
        </w:rPr>
        <w:t></w:t>
      </w:r>
    </w:p>
    <w:p>
      <w:pPr>
        <w:spacing w:before="182"/>
        <w:ind w:left="5" w:right="0" w:firstLine="0"/>
        <w:jc w:val="center"/>
        <w:rPr>
          <w:sz w:val="17"/>
        </w:rPr>
      </w:pPr>
      <w:r>
        <w:rPr/>
        <w:br w:type="column"/>
      </w:r>
      <w:r>
        <w:rPr>
          <w:i/>
          <w:position w:val="-9"/>
          <w:sz w:val="26"/>
        </w:rPr>
        <w:t>W</w:t>
      </w:r>
      <w:r>
        <w:rPr>
          <w:i/>
          <w:spacing w:val="-14"/>
          <w:position w:val="-9"/>
          <w:sz w:val="26"/>
        </w:rPr>
        <w:t> </w:t>
      </w:r>
      <w:r>
        <w:rPr>
          <w:sz w:val="17"/>
        </w:rPr>
        <w:t>2</w:t>
      </w:r>
    </w:p>
    <w:p>
      <w:pPr>
        <w:spacing w:before="24"/>
        <w:ind w:left="26" w:right="0" w:firstLine="0"/>
        <w:jc w:val="center"/>
        <w:rPr>
          <w:i/>
          <w:sz w:val="17"/>
        </w:rPr>
      </w:pPr>
      <w:r>
        <w:rPr/>
        <w:pict>
          <v:line style="position:absolute;mso-position-horizontal-relative:page;mso-position-vertical-relative:paragraph;z-index:16125440" from="285.274994pt,1.599497pt" to="329.708611pt,1.599497pt" stroked="true" strokeweight=".542334pt" strokecolor="#000000">
            <v:stroke dashstyle="solid"/>
            <w10:wrap type="none"/>
          </v:line>
        </w:pict>
      </w:r>
      <w:r>
        <w:rPr>
          <w:spacing w:val="-3"/>
          <w:sz w:val="26"/>
        </w:rPr>
        <w:t>2,</w:t>
      </w:r>
      <w:r>
        <w:rPr>
          <w:spacing w:val="-41"/>
          <w:sz w:val="26"/>
        </w:rPr>
        <w:t> </w:t>
      </w:r>
      <w:r>
        <w:rPr>
          <w:spacing w:val="-2"/>
          <w:sz w:val="26"/>
        </w:rPr>
        <w:t>43</w:t>
      </w:r>
      <w:r>
        <w:rPr>
          <w:i/>
          <w:spacing w:val="-2"/>
          <w:sz w:val="26"/>
        </w:rPr>
        <w:t>D</w:t>
      </w:r>
      <w:r>
        <w:rPr>
          <w:i/>
          <w:spacing w:val="-2"/>
          <w:position w:val="-7"/>
          <w:sz w:val="17"/>
        </w:rPr>
        <w:t>nb</w:t>
      </w:r>
    </w:p>
    <w:p>
      <w:pPr>
        <w:pStyle w:val="BodyText"/>
        <w:spacing w:before="9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496" w:val="left" w:leader="none"/>
        </w:tabs>
        <w:ind w:left="39"/>
      </w:pPr>
      <w:r>
        <w:rPr/>
        <w:t>.</w:t>
        <w:tab/>
        <w:t>(7.29)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713" w:space="40"/>
            <w:col w:w="868" w:space="39"/>
            <w:col w:w="4590"/>
          </w:cols>
        </w:sectPr>
      </w:pPr>
    </w:p>
    <w:p>
      <w:pPr>
        <w:pStyle w:val="BodyText"/>
        <w:spacing w:before="162"/>
        <w:ind w:right="413" w:firstLine="566"/>
        <w:jc w:val="both"/>
      </w:pPr>
      <w:r>
        <w:rPr/>
        <w:t>Уравнение</w:t>
      </w:r>
      <w:r>
        <w:rPr>
          <w:spacing w:val="-8"/>
        </w:rPr>
        <w:t> </w:t>
      </w:r>
      <w:r>
        <w:rPr/>
        <w:t>(7.29)</w:t>
      </w:r>
      <w:r>
        <w:rPr>
          <w:spacing w:val="-5"/>
        </w:rPr>
        <w:t> </w:t>
      </w:r>
      <w:r>
        <w:rPr/>
        <w:t>описывает</w:t>
      </w:r>
      <w:r>
        <w:rPr>
          <w:spacing w:val="-4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переноса</w:t>
      </w:r>
      <w:r>
        <w:rPr>
          <w:spacing w:val="-5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базу</w:t>
      </w:r>
      <w:r>
        <w:rPr>
          <w:spacing w:val="-9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5"/>
        </w:rPr>
        <w:t> </w:t>
      </w:r>
      <w:r>
        <w:rPr/>
        <w:t>случае,</w:t>
      </w:r>
      <w:r>
        <w:rPr>
          <w:spacing w:val="-67"/>
        </w:rPr>
        <w:t> </w:t>
      </w:r>
      <w:r>
        <w:rPr/>
        <w:t>когда перемещение носителей заряда происходит за счет диффузии. Если в базе</w:t>
      </w:r>
      <w:r>
        <w:rPr>
          <w:spacing w:val="-67"/>
        </w:rPr>
        <w:t> </w:t>
      </w:r>
      <w:r>
        <w:rPr/>
        <w:t>имеется дрейфовое поле </w:t>
      </w:r>
      <w:r>
        <w:rPr>
          <w:i/>
        </w:rPr>
        <w:t>Е</w:t>
      </w:r>
      <w:r>
        <w:rPr/>
        <w:t>, возникающее благодаря градиенту концентрации</w:t>
      </w:r>
      <w:r>
        <w:rPr>
          <w:spacing w:val="1"/>
        </w:rPr>
        <w:t> </w:t>
      </w:r>
      <w:r>
        <w:rPr/>
        <w:t>примеси в базе, то время переноса электронов через базу будет меньше, так как</w:t>
      </w:r>
      <w:r>
        <w:rPr>
          <w:spacing w:val="1"/>
        </w:rPr>
        <w:t> </w:t>
      </w:r>
      <w:r>
        <w:rPr/>
        <w:t>помимо диффузионного перемещения ускорение электронов будет происходить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учесть, воспользовавшись</w:t>
      </w:r>
      <w:r>
        <w:rPr>
          <w:spacing w:val="1"/>
        </w:rPr>
        <w:t> </w:t>
      </w:r>
      <w:r>
        <w:rPr/>
        <w:t>модифицированной</w:t>
      </w:r>
      <w:r>
        <w:rPr>
          <w:spacing w:val="-4"/>
        </w:rPr>
        <w:t> </w:t>
      </w:r>
      <w:r>
        <w:rPr/>
        <w:t>формулой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301"/>
        <w:ind w:left="0" w:right="0" w:firstLine="0"/>
        <w:jc w:val="right"/>
        <w:rPr>
          <w:rFonts w:ascii="Symbol" w:hAnsi="Symbol"/>
          <w:sz w:val="26"/>
        </w:rPr>
      </w:pPr>
      <w:r>
        <w:rPr>
          <w:rFonts w:ascii="Symbol" w:hAnsi="Symbol"/>
          <w:spacing w:val="10"/>
          <w:w w:val="105"/>
          <w:sz w:val="28"/>
        </w:rPr>
        <w:t></w:t>
      </w:r>
      <w:r>
        <w:rPr>
          <w:i/>
          <w:spacing w:val="10"/>
          <w:w w:val="105"/>
          <w:position w:val="-7"/>
          <w:sz w:val="17"/>
        </w:rPr>
        <w:t>b</w:t>
      </w:r>
      <w:r>
        <w:rPr>
          <w:i/>
          <w:spacing w:val="37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6"/>
        </w:rPr>
        <w:t></w:t>
      </w:r>
    </w:p>
    <w:p>
      <w:pPr>
        <w:spacing w:before="179"/>
        <w:ind w:left="91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position w:val="-9"/>
          <w:sz w:val="26"/>
        </w:rPr>
        <w:t>W</w:t>
      </w:r>
      <w:r>
        <w:rPr>
          <w:i/>
          <w:spacing w:val="-13"/>
          <w:w w:val="105"/>
          <w:position w:val="-9"/>
          <w:sz w:val="26"/>
        </w:rPr>
        <w:t> </w:t>
      </w:r>
      <w:r>
        <w:rPr>
          <w:w w:val="105"/>
          <w:sz w:val="17"/>
        </w:rPr>
        <w:t>2</w:t>
      </w:r>
    </w:p>
    <w:p>
      <w:pPr>
        <w:spacing w:before="24"/>
        <w:ind w:left="32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16125952" from="293.949249pt,1.599503pt" to="322.191762pt,1.599503pt" stroked="true" strokeweight=".564937pt" strokecolor="#000000">
            <v:stroke dashstyle="solid"/>
            <w10:wrap type="none"/>
          </v:line>
        </w:pict>
      </w:r>
      <w:r>
        <w:rPr>
          <w:i/>
          <w:w w:val="105"/>
          <w:sz w:val="26"/>
        </w:rPr>
        <w:t>nD</w:t>
      </w:r>
      <w:r>
        <w:rPr>
          <w:i/>
          <w:w w:val="105"/>
          <w:position w:val="-7"/>
          <w:sz w:val="17"/>
        </w:rPr>
        <w:t>nb</w:t>
      </w:r>
    </w:p>
    <w:p>
      <w:pPr>
        <w:pStyle w:val="BodyText"/>
        <w:spacing w:before="6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648" w:val="left" w:leader="none"/>
        </w:tabs>
        <w:ind w:left="47"/>
      </w:pPr>
      <w:r>
        <w:rPr/>
        <w:t>.</w:t>
        <w:tab/>
        <w:t>(7.30)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881" w:space="40"/>
            <w:col w:w="548" w:space="39"/>
            <w:col w:w="4742"/>
          </w:cols>
        </w:sectPr>
      </w:pPr>
    </w:p>
    <w:p>
      <w:pPr>
        <w:pStyle w:val="BodyText"/>
        <w:spacing w:line="237" w:lineRule="auto" w:before="167"/>
        <w:ind w:right="402" w:firstLine="566"/>
      </w:pPr>
      <w:r>
        <w:rPr/>
        <w:t>В случае кремниевых СВЧ транзисторов </w:t>
      </w:r>
      <w:r>
        <w:rPr>
          <w:i/>
        </w:rPr>
        <w:t>n</w:t>
      </w:r>
      <w:r>
        <w:rPr/>
        <w:t>–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/>
        <w:t>-типа с диффузионной базой</w:t>
      </w:r>
      <w:r>
        <w:rPr>
          <w:spacing w:val="-67"/>
        </w:rPr>
        <w:t> </w:t>
      </w:r>
      <w:r>
        <w:rPr/>
        <w:t>типичное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>
          <w:i/>
        </w:rPr>
        <w:t>n </w:t>
      </w:r>
      <w:r>
        <w:rPr/>
        <w:t>лежит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4...7.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>
          <w:b/>
        </w:rPr>
        <w:t>Время</w:t>
      </w:r>
      <w:r>
        <w:rPr>
          <w:b/>
          <w:spacing w:val="1"/>
        </w:rPr>
        <w:t> </w:t>
      </w:r>
      <w:r>
        <w:rPr>
          <w:b/>
        </w:rPr>
        <w:t>задержки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обедненном</w:t>
      </w:r>
      <w:r>
        <w:rPr>
          <w:b/>
          <w:spacing w:val="1"/>
        </w:rPr>
        <w:t> </w:t>
      </w:r>
      <w:r>
        <w:rPr>
          <w:b/>
        </w:rPr>
        <w:t>слое</w:t>
      </w:r>
      <w:r>
        <w:rPr>
          <w:b/>
          <w:spacing w:val="1"/>
        </w:rPr>
        <w:t> </w:t>
      </w:r>
      <w:r>
        <w:rPr>
          <w:b/>
        </w:rPr>
        <w:t>коллектора.</w:t>
      </w:r>
      <w:r>
        <w:rPr>
          <w:b/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инжектированные</w:t>
      </w:r>
      <w:r>
        <w:rPr>
          <w:spacing w:val="1"/>
        </w:rPr>
        <w:t> </w:t>
      </w:r>
      <w:r>
        <w:rPr/>
        <w:t>носители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базу,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обедненный слой обратносмещенного коллекторного перехода и переносятся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сильного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существующего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переходе.</w:t>
      </w:r>
      <w:r>
        <w:rPr>
          <w:spacing w:val="-11"/>
        </w:rPr>
        <w:t> </w:t>
      </w:r>
      <w:r>
        <w:rPr/>
        <w:t>Скорость</w:t>
      </w:r>
      <w:r>
        <w:rPr>
          <w:spacing w:val="-11"/>
        </w:rPr>
        <w:t> </w:t>
      </w:r>
      <w:r>
        <w:rPr/>
        <w:t>движения</w:t>
      </w:r>
      <w:r>
        <w:rPr>
          <w:spacing w:val="-11"/>
        </w:rPr>
        <w:t> </w:t>
      </w:r>
      <w:r>
        <w:rPr/>
        <w:t>носителей</w:t>
      </w:r>
      <w:r>
        <w:rPr>
          <w:spacing w:val="-10"/>
        </w:rPr>
        <w:t> </w:t>
      </w:r>
      <w:r>
        <w:rPr/>
        <w:t>достигает</w:t>
      </w:r>
      <w:r>
        <w:rPr>
          <w:spacing w:val="-10"/>
        </w:rPr>
        <w:t> </w:t>
      </w:r>
      <w:r>
        <w:rPr/>
        <w:t>скорости</w:t>
      </w:r>
      <w:r>
        <w:rPr>
          <w:spacing w:val="-11"/>
        </w:rPr>
        <w:t> </w:t>
      </w:r>
      <w:r>
        <w:rPr/>
        <w:t>насыщения</w:t>
      </w:r>
      <w:r>
        <w:rPr>
          <w:spacing w:val="-6"/>
        </w:rPr>
        <w:t> </w:t>
      </w:r>
      <w:r>
        <w:rPr>
          <w:i/>
        </w:rPr>
        <w:t>V</w:t>
      </w:r>
      <w:r>
        <w:rPr>
          <w:vertAlign w:val="subscript"/>
        </w:rPr>
        <w:t>нас</w:t>
      </w:r>
      <w:r>
        <w:rPr>
          <w:spacing w:val="-1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7"/>
          <w:vertAlign w:val="baseline"/>
        </w:rPr>
        <w:t> </w:t>
      </w:r>
      <w:r>
        <w:rPr>
          <w:vertAlign w:val="baseline"/>
        </w:rPr>
        <w:t>электрических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порядка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В/см.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СВЧ-транзистора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гораздо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считать,</w:t>
      </w:r>
      <w:r>
        <w:rPr>
          <w:spacing w:val="-1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8"/>
          <w:vertAlign w:val="baseline"/>
        </w:rPr>
        <w:t> </w:t>
      </w:r>
      <w:r>
        <w:rPr>
          <w:vertAlign w:val="baseline"/>
        </w:rPr>
        <w:t>носители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проходят</w:t>
      </w:r>
      <w:r>
        <w:rPr>
          <w:spacing w:val="-9"/>
          <w:vertAlign w:val="baseline"/>
        </w:rPr>
        <w:t> </w:t>
      </w:r>
      <w:r>
        <w:rPr>
          <w:vertAlign w:val="baseline"/>
        </w:rPr>
        <w:t>весь</w:t>
      </w:r>
      <w:r>
        <w:rPr>
          <w:spacing w:val="-10"/>
          <w:vertAlign w:val="baseline"/>
        </w:rPr>
        <w:t> </w:t>
      </w:r>
      <w:r>
        <w:rPr>
          <w:vertAlign w:val="baseline"/>
        </w:rPr>
        <w:t>обедненный</w:t>
      </w:r>
      <w:r>
        <w:rPr>
          <w:spacing w:val="-9"/>
          <w:vertAlign w:val="baseline"/>
        </w:rPr>
        <w:t> </w:t>
      </w:r>
      <w:r>
        <w:rPr>
          <w:vertAlign w:val="baseline"/>
        </w:rPr>
        <w:t>слой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со</w:t>
      </w:r>
      <w:r>
        <w:rPr>
          <w:spacing w:val="-8"/>
          <w:vertAlign w:val="baseline"/>
        </w:rPr>
        <w:t> </w:t>
      </w:r>
      <w:r>
        <w:rPr>
          <w:vertAlign w:val="baseline"/>
        </w:rPr>
        <w:t>скоростью</w:t>
      </w:r>
      <w:r>
        <w:rPr>
          <w:spacing w:val="-10"/>
          <w:vertAlign w:val="baseline"/>
        </w:rPr>
        <w:t> </w:t>
      </w:r>
      <w:r>
        <w:rPr>
          <w:vertAlign w:val="baseline"/>
        </w:rPr>
        <w:t>насыщения.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почти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напряжения во всем его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рабочем диапазоне.</w:t>
      </w:r>
    </w:p>
    <w:p>
      <w:pPr>
        <w:pStyle w:val="BodyText"/>
        <w:spacing w:before="162"/>
        <w:ind w:right="409" w:firstLine="566"/>
        <w:jc w:val="both"/>
      </w:pPr>
      <w:r>
        <w:rPr/>
        <w:t>Время переноса носителей через обедненный слой шириной </w:t>
      </w:r>
      <w:r>
        <w:rPr>
          <w:i/>
        </w:rPr>
        <w:t>Х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как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плавном,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ступенчатом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распределении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примеси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выражением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303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z w:val="28"/>
        </w:rPr>
        <w:t>t</w:t>
      </w:r>
      <w:r>
        <w:rPr>
          <w:i/>
          <w:position w:val="-7"/>
          <w:sz w:val="18"/>
        </w:rPr>
        <w:t>d</w:t>
      </w:r>
      <w:r>
        <w:rPr>
          <w:i/>
          <w:spacing w:val="9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line="371" w:lineRule="exact" w:before="149"/>
        <w:ind w:left="91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13"/>
          <w:sz w:val="28"/>
        </w:rPr>
        <w:t>X</w:t>
      </w:r>
      <w:r>
        <w:rPr>
          <w:i/>
          <w:spacing w:val="13"/>
          <w:position w:val="-7"/>
          <w:sz w:val="18"/>
        </w:rPr>
        <w:t>d</w:t>
      </w:r>
    </w:p>
    <w:p>
      <w:pPr>
        <w:spacing w:line="351" w:lineRule="exact" w:before="0"/>
        <w:ind w:left="6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16127488" from="296.153717pt,.203812pt" to="318.698630pt,.203836pt" stroked="true" strokeweight=".597508pt" strokecolor="#000000">
            <v:stroke dashstyle="solid"/>
            <w10:wrap type="none"/>
          </v:line>
        </w:pict>
      </w:r>
      <w:r>
        <w:rPr>
          <w:i/>
          <w:spacing w:val="-2"/>
          <w:position w:val="6"/>
          <w:sz w:val="28"/>
        </w:rPr>
        <w:t>V</w:t>
      </w:r>
      <w:r>
        <w:rPr>
          <w:i/>
          <w:spacing w:val="-2"/>
          <w:sz w:val="18"/>
        </w:rPr>
        <w:t>нас</w:t>
      </w:r>
    </w:p>
    <w:p>
      <w:pPr>
        <w:pStyle w:val="BodyText"/>
        <w:spacing w:before="2"/>
        <w:ind w:left="0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tabs>
          <w:tab w:pos="3719" w:val="left" w:leader="none"/>
        </w:tabs>
        <w:ind w:left="46"/>
      </w:pPr>
      <w:r>
        <w:rPr/>
        <w:t>.</w:t>
        <w:tab/>
        <w:t>(7.31)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925" w:space="40"/>
            <w:col w:w="432" w:space="39"/>
            <w:col w:w="4814"/>
          </w:cols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</w:pPr>
      <w:r>
        <w:rPr/>
        <w:t>как</w:t>
      </w:r>
    </w:p>
    <w:p>
      <w:pPr>
        <w:pStyle w:val="BodyText"/>
        <w:spacing w:before="167"/>
        <w:ind w:left="129"/>
      </w:pPr>
      <w:r>
        <w:rPr/>
        <w:br w:type="column"/>
      </w:r>
      <w:r>
        <w:rPr/>
        <w:t>Соответствующая</w:t>
      </w:r>
      <w:r>
        <w:rPr>
          <w:spacing w:val="-2"/>
        </w:rPr>
        <w:t> </w:t>
      </w:r>
      <w:r>
        <w:rPr/>
        <w:t>задержка</w:t>
      </w:r>
      <w:r>
        <w:rPr>
          <w:spacing w:val="-1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составляет</w:t>
      </w:r>
      <w:r>
        <w:rPr>
          <w:spacing w:val="1"/>
        </w:rPr>
        <w:t> </w:t>
      </w:r>
      <w:r>
        <w:rPr>
          <w:i/>
        </w:rPr>
        <w:t>t</w:t>
      </w:r>
      <w:r>
        <w:rPr>
          <w:i/>
          <w:vertAlign w:val="subscript"/>
        </w:rPr>
        <w:t>d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/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2.</w:t>
      </w:r>
    </w:p>
    <w:p>
      <w:pPr>
        <w:pStyle w:val="BodyText"/>
        <w:spacing w:before="161"/>
        <w:ind w:left="129"/>
      </w:pPr>
      <w:r>
        <w:rPr/>
        <w:t>Таким</w:t>
      </w:r>
      <w:r>
        <w:rPr>
          <w:spacing w:val="-10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задержки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обедненном</w:t>
      </w:r>
      <w:r>
        <w:rPr>
          <w:spacing w:val="-10"/>
        </w:rPr>
        <w:t> </w:t>
      </w:r>
      <w:r>
        <w:rPr/>
        <w:t>слое</w:t>
      </w:r>
      <w:r>
        <w:rPr>
          <w:spacing w:val="-9"/>
        </w:rPr>
        <w:t> </w:t>
      </w:r>
      <w:r>
        <w:rPr/>
        <w:t>коллектора</w:t>
      </w:r>
      <w:r>
        <w:rPr>
          <w:spacing w:val="-8"/>
        </w:rPr>
        <w:t> </w:t>
      </w:r>
      <w:r>
        <w:rPr/>
        <w:t>определится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91" w:space="40"/>
            <w:col w:w="9619"/>
          </w:cols>
        </w:sectPr>
      </w:pPr>
    </w:p>
    <w:p>
      <w:pPr>
        <w:spacing w:line="376" w:lineRule="exact" w:before="177"/>
        <w:ind w:left="4141" w:right="0" w:firstLine="0"/>
        <w:jc w:val="left"/>
        <w:rPr>
          <w:rFonts w:ascii="Symbol" w:hAnsi="Symbol"/>
          <w:sz w:val="27"/>
        </w:rPr>
      </w:pPr>
      <w:r>
        <w:rPr>
          <w:i/>
          <w:w w:val="105"/>
          <w:sz w:val="27"/>
        </w:rPr>
        <w:t>t </w:t>
      </w:r>
      <w:r>
        <w:rPr>
          <w:i/>
          <w:spacing w:val="3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> </w:t>
      </w:r>
      <w:r>
        <w:rPr>
          <w:spacing w:val="2"/>
          <w:w w:val="105"/>
          <w:position w:val="15"/>
          <w:sz w:val="27"/>
          <w:u w:val="single"/>
        </w:rPr>
        <w:t> </w:t>
      </w:r>
      <w:r>
        <w:rPr>
          <w:w w:val="105"/>
          <w:position w:val="15"/>
          <w:sz w:val="27"/>
          <w:u w:val="single"/>
        </w:rPr>
        <w:t>1 </w:t>
      </w:r>
      <w:r>
        <w:rPr>
          <w:spacing w:val="8"/>
          <w:w w:val="105"/>
          <w:position w:val="1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</w:p>
    <w:p>
      <w:pPr>
        <w:tabs>
          <w:tab w:pos="4614" w:val="left" w:leader="none"/>
        </w:tabs>
        <w:spacing w:line="86" w:lineRule="auto" w:before="3"/>
        <w:ind w:left="4221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d</w:t>
        <w:tab/>
      </w:r>
      <w:r>
        <w:rPr>
          <w:rFonts w:ascii="Symbol" w:hAnsi="Symbol"/>
          <w:w w:val="105"/>
          <w:position w:val="-9"/>
          <w:sz w:val="29"/>
        </w:rPr>
        <w:t></w:t>
      </w:r>
      <w:r>
        <w:rPr>
          <w:i/>
          <w:w w:val="105"/>
          <w:position w:val="-17"/>
          <w:sz w:val="17"/>
        </w:rPr>
        <w:t>d</w:t>
      </w:r>
    </w:p>
    <w:p>
      <w:pPr>
        <w:spacing w:line="362" w:lineRule="exact" w:before="156"/>
        <w:ind w:left="15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12"/>
          <w:w w:val="105"/>
          <w:sz w:val="27"/>
        </w:rPr>
        <w:t>X</w:t>
      </w:r>
      <w:r>
        <w:rPr>
          <w:i/>
          <w:spacing w:val="12"/>
          <w:w w:val="105"/>
          <w:position w:val="-7"/>
          <w:sz w:val="17"/>
        </w:rPr>
        <w:t>d</w:t>
      </w:r>
    </w:p>
    <w:p>
      <w:pPr>
        <w:spacing w:line="342" w:lineRule="exact" w:before="0"/>
        <w:ind w:left="29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16128000" from="307.984619pt,.100706pt" to="337.300805pt,.100716pt" stroked="true" strokeweight=".575379pt" strokecolor="#000000">
            <v:stroke dashstyle="solid"/>
            <w10:wrap type="none"/>
          </v:line>
        </w:pict>
      </w:r>
      <w:r>
        <w:rPr>
          <w:spacing w:val="-7"/>
          <w:w w:val="105"/>
          <w:position w:val="6"/>
          <w:sz w:val="27"/>
        </w:rPr>
        <w:t>2</w:t>
      </w:r>
      <w:r>
        <w:rPr>
          <w:i/>
          <w:spacing w:val="-7"/>
          <w:w w:val="105"/>
          <w:position w:val="6"/>
          <w:sz w:val="27"/>
        </w:rPr>
        <w:t>V</w:t>
      </w:r>
      <w:r>
        <w:rPr>
          <w:i/>
          <w:spacing w:val="-7"/>
          <w:w w:val="105"/>
          <w:sz w:val="17"/>
        </w:rPr>
        <w:t>нас</w:t>
      </w:r>
    </w:p>
    <w:p>
      <w:pPr>
        <w:pStyle w:val="BodyText"/>
        <w:spacing w:before="8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345" w:val="left" w:leader="none"/>
        </w:tabs>
        <w:ind w:left="32"/>
      </w:pPr>
      <w:r>
        <w:rPr/>
        <w:t>.</w:t>
        <w:tab/>
        <w:t>(7.32)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165" w:space="40"/>
            <w:col w:w="567" w:space="39"/>
            <w:col w:w="4439"/>
          </w:cols>
        </w:sectPr>
      </w:pPr>
    </w:p>
    <w:p>
      <w:pPr>
        <w:pStyle w:val="BodyText"/>
        <w:spacing w:before="183"/>
        <w:ind w:right="410" w:firstLine="566"/>
        <w:jc w:val="both"/>
      </w:pPr>
      <w:r>
        <w:rPr/>
        <w:t>Чтобы сделать минимальным время задержки τ</w:t>
      </w:r>
      <w:r>
        <w:rPr>
          <w:i/>
          <w:vertAlign w:val="subscript"/>
        </w:rPr>
        <w:t>d</w:t>
      </w:r>
      <w:r>
        <w:rPr>
          <w:vertAlign w:val="baseline"/>
        </w:rPr>
        <w:t>, следует уменьшить </w:t>
      </w:r>
      <w:r>
        <w:rPr>
          <w:i/>
          <w:vertAlign w:val="baseline"/>
        </w:rPr>
        <w:t>Х</w:t>
      </w:r>
      <w:r>
        <w:rPr>
          <w:i/>
          <w:vertAlign w:val="subscript"/>
        </w:rPr>
        <w:t>d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достичь</w:t>
      </w:r>
      <w:r>
        <w:rPr>
          <w:spacing w:val="1"/>
          <w:vertAlign w:val="baseline"/>
        </w:rPr>
        <w:t> </w:t>
      </w:r>
      <w:r>
        <w:rPr>
          <w:vertAlign w:val="baseline"/>
        </w:rPr>
        <w:t>путем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удельного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неизменной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τ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весьма</w:t>
      </w:r>
      <w:r>
        <w:rPr>
          <w:spacing w:val="1"/>
          <w:vertAlign w:val="baseline"/>
        </w:rPr>
        <w:t> </w:t>
      </w:r>
      <w:r>
        <w:rPr>
          <w:vertAlign w:val="baseline"/>
        </w:rPr>
        <w:t>чувствительна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напряжения, поскольку </w:t>
      </w:r>
      <w:r>
        <w:rPr>
          <w:i/>
          <w:vertAlign w:val="baseline"/>
        </w:rPr>
        <w:t>Х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изменяется как корень квадратный из приложенного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напряжения. Однако в СВЧ-транзисторах слой объемного заряда коллектора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обычно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распространяется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всю</w:t>
      </w:r>
      <w:r>
        <w:rPr>
          <w:spacing w:val="-19"/>
          <w:vertAlign w:val="baseline"/>
        </w:rPr>
        <w:t> </w:t>
      </w:r>
      <w:r>
        <w:rPr>
          <w:vertAlign w:val="baseline"/>
        </w:rPr>
        <w:t>глубину</w:t>
      </w:r>
      <w:r>
        <w:rPr>
          <w:spacing w:val="-14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слоя.</w:t>
      </w:r>
      <w:r>
        <w:rPr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условиях</w:t>
      </w:r>
      <w:r>
        <w:rPr>
          <w:spacing w:val="-68"/>
          <w:vertAlign w:val="baseline"/>
        </w:rPr>
        <w:t> </w:t>
      </w:r>
      <w:r>
        <w:rPr>
          <w:vertAlign w:val="baseline"/>
        </w:rPr>
        <w:t>τ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определяется выражением</w:t>
      </w:r>
    </w:p>
    <w:p>
      <w:pPr>
        <w:tabs>
          <w:tab w:pos="4686" w:val="left" w:leader="none"/>
          <w:tab w:pos="9156" w:val="left" w:leader="none"/>
        </w:tabs>
        <w:spacing w:line="354" w:lineRule="exact" w:before="145" w:after="11"/>
        <w:ind w:left="4336" w:right="0" w:firstLine="0"/>
        <w:jc w:val="left"/>
        <w:rPr>
          <w:sz w:val="28"/>
        </w:rPr>
      </w:pPr>
      <w:r>
        <w:rPr>
          <w:rFonts w:ascii="Symbol" w:hAnsi="Symbol"/>
          <w:position w:val="1"/>
          <w:sz w:val="30"/>
        </w:rPr>
        <w:t></w:t>
      </w:r>
      <w:r>
        <w:rPr>
          <w:position w:val="1"/>
          <w:sz w:val="30"/>
        </w:rPr>
        <w:tab/>
      </w:r>
      <w:r>
        <w:rPr>
          <w:rFonts w:ascii="Symbol" w:hAnsi="Symbol"/>
          <w:position w:val="1"/>
          <w:sz w:val="29"/>
        </w:rPr>
        <w:t></w:t>
      </w:r>
      <w:r>
        <w:rPr>
          <w:spacing w:val="-27"/>
          <w:position w:val="1"/>
          <w:sz w:val="29"/>
        </w:rPr>
        <w:t> </w:t>
      </w:r>
      <w:r>
        <w:rPr>
          <w:i/>
          <w:position w:val="17"/>
          <w:sz w:val="29"/>
        </w:rPr>
        <w:t>W</w:t>
      </w:r>
      <w:r>
        <w:rPr>
          <w:i/>
          <w:position w:val="10"/>
          <w:sz w:val="18"/>
        </w:rPr>
        <w:t>эпит</w:t>
      </w:r>
      <w:r>
        <w:rPr>
          <w:i/>
          <w:spacing w:val="47"/>
          <w:position w:val="10"/>
          <w:sz w:val="18"/>
        </w:rPr>
        <w:t> </w:t>
      </w:r>
      <w:r>
        <w:rPr>
          <w:sz w:val="28"/>
        </w:rPr>
        <w:t>,</w:t>
        <w:tab/>
        <w:t>(7.33)</w:t>
      </w:r>
    </w:p>
    <w:p>
      <w:pPr>
        <w:pStyle w:val="BodyText"/>
        <w:spacing w:line="20" w:lineRule="exact"/>
        <w:ind w:left="4900"/>
        <w:rPr>
          <w:sz w:val="2"/>
        </w:rPr>
      </w:pPr>
      <w:r>
        <w:rPr>
          <w:sz w:val="2"/>
        </w:rPr>
        <w:pict>
          <v:group style="width:33.25pt;height:.65pt;mso-position-horizontal-relative:char;mso-position-vertical-relative:line" coordorigin="0,0" coordsize="665,13">
            <v:line style="position:absolute" from="0,6" to="665,6" stroked="true" strokeweight=".60922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55" w:val="left" w:leader="none"/>
        </w:tabs>
        <w:spacing w:line="370" w:lineRule="exact" w:before="0"/>
        <w:ind w:left="0" w:right="242" w:firstLine="0"/>
        <w:jc w:val="center"/>
        <w:rPr>
          <w:i/>
          <w:sz w:val="18"/>
        </w:rPr>
      </w:pPr>
      <w:r>
        <w:rPr>
          <w:i/>
          <w:w w:val="105"/>
          <w:sz w:val="29"/>
          <w:vertAlign w:val="superscript"/>
        </w:rPr>
        <w:t>d</w:t>
      </w:r>
      <w:r>
        <w:rPr>
          <w:i/>
          <w:w w:val="105"/>
          <w:sz w:val="29"/>
          <w:vertAlign w:val="baseline"/>
        </w:rPr>
        <w:tab/>
      </w:r>
      <w:r>
        <w:rPr>
          <w:w w:val="105"/>
          <w:position w:val="6"/>
          <w:sz w:val="29"/>
          <w:vertAlign w:val="baseline"/>
        </w:rPr>
        <w:t>2</w:t>
      </w:r>
      <w:r>
        <w:rPr>
          <w:i/>
          <w:w w:val="105"/>
          <w:position w:val="6"/>
          <w:sz w:val="29"/>
          <w:vertAlign w:val="baseline"/>
        </w:rPr>
        <w:t>V</w:t>
      </w:r>
      <w:r>
        <w:rPr>
          <w:i/>
          <w:w w:val="105"/>
          <w:sz w:val="18"/>
          <w:vertAlign w:val="baseline"/>
        </w:rPr>
        <w:t>нас</w:t>
      </w:r>
    </w:p>
    <w:p>
      <w:pPr>
        <w:pStyle w:val="BodyText"/>
        <w:spacing w:before="139"/>
      </w:pPr>
      <w:r>
        <w:rPr/>
        <w:t>где</w:t>
      </w:r>
      <w:r>
        <w:rPr>
          <w:spacing w:val="-3"/>
        </w:rPr>
        <w:t> </w:t>
      </w:r>
      <w:r>
        <w:rPr>
          <w:i/>
        </w:rPr>
        <w:t>W</w:t>
      </w:r>
      <w:r>
        <w:rPr>
          <w:vertAlign w:val="subscript"/>
        </w:rPr>
        <w:t>эпит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глубина</w:t>
      </w:r>
      <w:r>
        <w:rPr>
          <w:spacing w:val="-5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слоя.</w:t>
      </w:r>
    </w:p>
    <w:p>
      <w:pPr>
        <w:pStyle w:val="BodyText"/>
        <w:spacing w:before="167"/>
        <w:ind w:right="408" w:firstLine="566"/>
        <w:jc w:val="both"/>
      </w:pPr>
      <w:r>
        <w:rPr>
          <w:b/>
          <w:position w:val="2"/>
        </w:rPr>
        <w:t>Постоянная</w:t>
      </w:r>
      <w:r>
        <w:rPr>
          <w:b/>
          <w:spacing w:val="-11"/>
          <w:position w:val="2"/>
        </w:rPr>
        <w:t> </w:t>
      </w:r>
      <w:r>
        <w:rPr>
          <w:b/>
          <w:position w:val="2"/>
        </w:rPr>
        <w:t>времени</w:t>
      </w:r>
      <w:r>
        <w:rPr>
          <w:b/>
          <w:spacing w:val="-10"/>
          <w:position w:val="2"/>
        </w:rPr>
        <w:t> </w:t>
      </w:r>
      <w:r>
        <w:rPr>
          <w:b/>
          <w:position w:val="2"/>
        </w:rPr>
        <w:t>заряда</w:t>
      </w:r>
      <w:r>
        <w:rPr>
          <w:b/>
          <w:spacing w:val="-9"/>
          <w:position w:val="2"/>
        </w:rPr>
        <w:t> </w:t>
      </w:r>
      <w:r>
        <w:rPr>
          <w:b/>
          <w:position w:val="2"/>
        </w:rPr>
        <w:t>емкости</w:t>
      </w:r>
      <w:r>
        <w:rPr>
          <w:b/>
          <w:spacing w:val="-10"/>
          <w:position w:val="2"/>
        </w:rPr>
        <w:t> </w:t>
      </w:r>
      <w:r>
        <w:rPr>
          <w:b/>
          <w:position w:val="2"/>
        </w:rPr>
        <w:t>перехода</w:t>
      </w:r>
      <w:r>
        <w:rPr>
          <w:b/>
          <w:spacing w:val="-9"/>
          <w:position w:val="2"/>
        </w:rPr>
        <w:t> </w:t>
      </w:r>
      <w:r>
        <w:rPr>
          <w:b/>
          <w:position w:val="2"/>
        </w:rPr>
        <w:t>база</w:t>
      </w:r>
      <w:r>
        <w:rPr>
          <w:b/>
          <w:spacing w:val="-4"/>
          <w:position w:val="2"/>
        </w:rPr>
        <w:t> </w:t>
      </w:r>
      <w:r>
        <w:rPr>
          <w:b/>
          <w:position w:val="2"/>
        </w:rPr>
        <w:t>–</w:t>
      </w:r>
      <w:r>
        <w:rPr>
          <w:b/>
          <w:spacing w:val="-9"/>
          <w:position w:val="2"/>
        </w:rPr>
        <w:t> </w:t>
      </w:r>
      <w:r>
        <w:rPr>
          <w:b/>
          <w:position w:val="2"/>
        </w:rPr>
        <w:t>коллектор</w:t>
      </w:r>
      <w:r>
        <w:rPr>
          <w:b/>
          <w:spacing w:val="-8"/>
          <w:position w:val="2"/>
        </w:rPr>
        <w:t> </w:t>
      </w:r>
      <w:r>
        <w:rPr>
          <w:b/>
          <w:i/>
          <w:position w:val="2"/>
        </w:rPr>
        <w:t>τ</w:t>
      </w:r>
      <w:r>
        <w:rPr>
          <w:b/>
          <w:i/>
          <w:sz w:val="18"/>
        </w:rPr>
        <w:t>k</w:t>
      </w:r>
      <w:r>
        <w:rPr>
          <w:b/>
          <w:i/>
          <w:spacing w:val="16"/>
          <w:sz w:val="18"/>
        </w:rPr>
        <w:t> </w:t>
      </w:r>
      <w:r>
        <w:rPr>
          <w:b/>
          <w:position w:val="2"/>
        </w:rPr>
        <w:t>через</w:t>
      </w:r>
      <w:r>
        <w:rPr>
          <w:b/>
          <w:spacing w:val="-67"/>
          <w:position w:val="2"/>
        </w:rPr>
        <w:t> </w:t>
      </w:r>
      <w:r>
        <w:rPr>
          <w:b/>
        </w:rPr>
        <w:t>коллектор.</w:t>
      </w:r>
      <w:r>
        <w:rPr>
          <w:b/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/>
        <w:t>коллекторного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>
          <w:i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должна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заряжаться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суммарное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коллектор,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состоящее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частей: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se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дифференциального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 коллектора </w:t>
      </w:r>
      <w:r>
        <w:rPr>
          <w:i/>
          <w:vertAlign w:val="baseline"/>
        </w:rPr>
        <w:t>r</w:t>
      </w:r>
      <w:r>
        <w:rPr>
          <w:i/>
          <w:vertAlign w:val="subscript"/>
        </w:rPr>
        <w:t>sk</w:t>
      </w:r>
      <w:r>
        <w:rPr>
          <w:vertAlign w:val="baseline"/>
        </w:rPr>
        <w:t>. О влиянии </w:t>
      </w:r>
      <w:r>
        <w:rPr>
          <w:i/>
          <w:vertAlign w:val="baseline"/>
        </w:rPr>
        <w:t>r</w:t>
      </w:r>
      <w:r>
        <w:rPr>
          <w:i/>
          <w:vertAlign w:val="subscript"/>
        </w:rPr>
        <w:t>se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говорилось выше, 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рассматривать их не будем. Выражение для последней составляющей времени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задержки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примет вид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3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кремниевых</w:t>
      </w:r>
      <w:r>
        <w:rPr>
          <w:spacing w:val="1"/>
        </w:rPr>
        <w:t> </w:t>
      </w:r>
      <w:r>
        <w:rPr>
          <w:i/>
        </w:rPr>
        <w:t>n</w:t>
      </w:r>
      <w:r>
        <w:rPr/>
        <w:t>–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транзисторов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эпитаксиальные слои </w:t>
      </w:r>
      <w:r>
        <w:rPr>
          <w:i/>
        </w:rPr>
        <w:t>n</w:t>
      </w:r>
      <w:r>
        <w:rPr/>
        <w:t>-типа, выращенные на подложке </w:t>
      </w:r>
      <w:r>
        <w:rPr>
          <w:i/>
        </w:rPr>
        <w:t>n</w:t>
      </w:r>
      <w:r>
        <w:rPr>
          <w:vertAlign w:val="superscript"/>
        </w:rPr>
        <w:t>+</w:t>
      </w:r>
      <w:r>
        <w:rPr>
          <w:vertAlign w:val="baseline"/>
        </w:rPr>
        <w:t>-типа, причем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проникает на всю глубину эпитаксиального слоя, почти достигая подложки. 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 условиях последовательное сопротивление коллектора почти полностью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2"/>
          <w:vertAlign w:val="baseline"/>
        </w:rPr>
        <w:t> </w:t>
      </w:r>
      <w:r>
        <w:rPr>
          <w:vertAlign w:val="baseline"/>
        </w:rPr>
        <w:t>удельным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подложки</w:t>
      </w:r>
      <w:r>
        <w:rPr>
          <w:spacing w:val="2"/>
          <w:vertAlign w:val="baseline"/>
        </w:rPr>
        <w:t> </w:t>
      </w:r>
      <w:r>
        <w:rPr>
          <w:vertAlign w:val="baseline"/>
        </w:rPr>
        <w:t>ρ</w:t>
      </w:r>
      <w:r>
        <w:rPr>
          <w:i/>
          <w:vertAlign w:val="subscript"/>
        </w:rPr>
        <w:t>k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ее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толщиной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vertAlign w:val="subscript"/>
        </w:rPr>
        <w:t>k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2"/>
          <w:vertAlign w:val="baseline"/>
        </w:rPr>
        <w:t> </w:t>
      </w:r>
      <w:r>
        <w:rPr>
          <w:vertAlign w:val="baseline"/>
        </w:rPr>
        <w:t>что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303" w:lineRule="exact" w:before="154"/>
        <w:ind w:left="0" w:right="0" w:firstLine="0"/>
        <w:jc w:val="right"/>
        <w:rPr>
          <w:i/>
          <w:sz w:val="28"/>
        </w:rPr>
      </w:pPr>
      <w:r>
        <w:rPr>
          <w:rFonts w:ascii="Symbol" w:hAnsi="Symbol"/>
          <w:w w:val="95"/>
          <w:sz w:val="29"/>
        </w:rPr>
        <w:t></w:t>
      </w:r>
      <w:r>
        <w:rPr>
          <w:spacing w:val="58"/>
          <w:w w:val="95"/>
          <w:sz w:val="29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72"/>
          <w:position w:val="15"/>
          <w:sz w:val="28"/>
          <w:u w:val="single"/>
        </w:rPr>
        <w:t> </w:t>
      </w:r>
      <w:r>
        <w:rPr>
          <w:w w:val="95"/>
          <w:position w:val="15"/>
          <w:sz w:val="28"/>
          <w:u w:val="single"/>
        </w:rPr>
        <w:t>1</w:t>
      </w:r>
      <w:r>
        <w:rPr>
          <w:spacing w:val="78"/>
          <w:position w:val="1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-15"/>
          <w:w w:val="95"/>
          <w:sz w:val="28"/>
        </w:rPr>
        <w:t> </w:t>
      </w:r>
      <w:r>
        <w:rPr>
          <w:i/>
          <w:w w:val="95"/>
          <w:sz w:val="28"/>
        </w:rPr>
        <w:t>r</w:t>
      </w:r>
      <w:r>
        <w:rPr>
          <w:i/>
          <w:spacing w:val="70"/>
          <w:sz w:val="28"/>
        </w:rPr>
        <w:t> </w:t>
      </w:r>
      <w:r>
        <w:rPr>
          <w:i/>
          <w:w w:val="95"/>
          <w:sz w:val="28"/>
        </w:rPr>
        <w:t>C</w:t>
      </w:r>
    </w:p>
    <w:p>
      <w:pPr>
        <w:pStyle w:val="BodyText"/>
        <w:spacing w:before="6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486" w:val="left" w:leader="none"/>
        </w:tabs>
        <w:spacing w:line="151" w:lineRule="exact"/>
        <w:ind w:left="173"/>
      </w:pPr>
      <w:r>
        <w:rPr/>
        <w:t>.</w:t>
        <w:tab/>
        <w:t>(7.34)</w:t>
      </w:r>
    </w:p>
    <w:p>
      <w:pPr>
        <w:spacing w:after="0" w:line="151" w:lineRule="exact"/>
        <w:sectPr>
          <w:type w:val="continuous"/>
          <w:pgSz w:w="11910" w:h="16840"/>
          <w:pgMar w:top="1040" w:bottom="280" w:left="940" w:right="720"/>
          <w:cols w:num="2" w:equalWidth="0">
            <w:col w:w="5630" w:space="40"/>
            <w:col w:w="4580"/>
          </w:cols>
        </w:sectPr>
      </w:pPr>
    </w:p>
    <w:p>
      <w:pPr>
        <w:tabs>
          <w:tab w:pos="368" w:val="left" w:leader="none"/>
          <w:tab w:pos="1022" w:val="left" w:leader="none"/>
        </w:tabs>
        <w:spacing w:before="9"/>
        <w:ind w:left="0" w:right="191" w:firstLine="0"/>
        <w:jc w:val="center"/>
        <w:rPr>
          <w:i/>
          <w:sz w:val="18"/>
        </w:rPr>
      </w:pPr>
      <w:r>
        <w:rPr>
          <w:i/>
          <w:sz w:val="18"/>
        </w:rPr>
        <w:t>k</w:t>
        <w:tab/>
      </w:r>
      <w:r>
        <w:rPr>
          <w:rFonts w:ascii="Symbol" w:hAnsi="Symbol"/>
          <w:position w:val="-10"/>
          <w:sz w:val="29"/>
        </w:rPr>
        <w:t></w:t>
      </w:r>
      <w:r>
        <w:rPr>
          <w:i/>
          <w:position w:val="-18"/>
          <w:sz w:val="18"/>
        </w:rPr>
        <w:t>k</w:t>
        <w:tab/>
      </w:r>
      <w:r>
        <w:rPr>
          <w:i/>
          <w:sz w:val="18"/>
        </w:rPr>
        <w:t>sk</w:t>
      </w:r>
      <w:r>
        <w:rPr>
          <w:i/>
          <w:spacing w:val="83"/>
          <w:sz w:val="18"/>
        </w:rPr>
        <w:t> </w:t>
      </w:r>
      <w:r>
        <w:rPr>
          <w:i/>
          <w:sz w:val="18"/>
        </w:rPr>
        <w:t>Tk</w:t>
      </w:r>
    </w:p>
    <w:p>
      <w:pPr>
        <w:pStyle w:val="BodyText"/>
        <w:spacing w:before="166"/>
        <w:ind w:right="408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кремниевых</w:t>
      </w:r>
      <w:r>
        <w:rPr>
          <w:spacing w:val="1"/>
        </w:rPr>
        <w:t> </w:t>
      </w:r>
      <w:r>
        <w:rPr>
          <w:i/>
        </w:rPr>
        <w:t>n</w:t>
      </w:r>
      <w:r>
        <w:rPr/>
        <w:t>–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транзисторов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эпитаксиальные слои </w:t>
      </w:r>
      <w:r>
        <w:rPr>
          <w:i/>
        </w:rPr>
        <w:t>n</w:t>
      </w:r>
      <w:r>
        <w:rPr/>
        <w:t>-типа, выращенные на подложке </w:t>
      </w:r>
      <w:r>
        <w:rPr>
          <w:i/>
        </w:rPr>
        <w:t>n</w:t>
      </w:r>
      <w:r>
        <w:rPr>
          <w:vertAlign w:val="superscript"/>
        </w:rPr>
        <w:t>+</w:t>
      </w:r>
      <w:r>
        <w:rPr>
          <w:vertAlign w:val="baseline"/>
        </w:rPr>
        <w:t>-типа, причем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нормальной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проникает на всю глубину эпитаксиального слоя, почти достигая подложки. 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 условиях последовательное сопротивление коллектора почти полностью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2"/>
          <w:vertAlign w:val="baseline"/>
        </w:rPr>
        <w:t> </w:t>
      </w:r>
      <w:r>
        <w:rPr>
          <w:vertAlign w:val="baseline"/>
        </w:rPr>
        <w:t>удельным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подложки</w:t>
      </w:r>
      <w:r>
        <w:rPr>
          <w:spacing w:val="2"/>
          <w:vertAlign w:val="baseline"/>
        </w:rPr>
        <w:t> </w:t>
      </w:r>
      <w:r>
        <w:rPr>
          <w:vertAlign w:val="baseline"/>
        </w:rPr>
        <w:t>ρ</w:t>
      </w:r>
      <w:r>
        <w:rPr>
          <w:i/>
          <w:vertAlign w:val="subscript"/>
        </w:rPr>
        <w:t>k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ее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толщиной </w:t>
      </w:r>
      <w:r>
        <w:rPr>
          <w:i/>
          <w:vertAlign w:val="baseline"/>
        </w:rPr>
        <w:t>l</w:t>
      </w:r>
      <w:r>
        <w:rPr>
          <w:i/>
          <w:vertAlign w:val="subscript"/>
        </w:rPr>
        <w:t>k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2"/>
          <w:vertAlign w:val="baseline"/>
        </w:rPr>
        <w:t> </w:t>
      </w:r>
      <w:r>
        <w:rPr>
          <w:vertAlign w:val="baseline"/>
        </w:rPr>
        <w:t>что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2"/>
        </w:rPr>
      </w:pPr>
    </w:p>
    <w:p>
      <w:pPr>
        <w:pStyle w:val="BodyText"/>
        <w:ind w:left="0"/>
        <w:rPr>
          <w:sz w:val="32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before="1"/>
      </w:pPr>
      <w:r>
        <w:rPr/>
        <w:t>где</w:t>
      </w:r>
      <w:r>
        <w:rPr>
          <w:spacing w:val="-2"/>
        </w:rPr>
        <w:t> </w:t>
      </w:r>
      <w:r>
        <w:rPr>
          <w:i/>
        </w:rPr>
        <w:t>А</w:t>
      </w:r>
      <w:r>
        <w:rPr>
          <w:i/>
          <w:vertAlign w:val="subscript"/>
        </w:rPr>
        <w:t>k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–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площадь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коллектора.</w:t>
      </w:r>
    </w:p>
    <w:p>
      <w:pPr>
        <w:spacing w:before="323"/>
        <w:ind w:left="192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9"/>
          <w:w w:val="110"/>
          <w:position w:val="8"/>
          <w:sz w:val="27"/>
        </w:rPr>
        <w:t>r</w:t>
      </w:r>
      <w:r>
        <w:rPr>
          <w:i/>
          <w:spacing w:val="-9"/>
          <w:w w:val="110"/>
          <w:sz w:val="17"/>
        </w:rPr>
        <w:t>sk</w:t>
      </w:r>
    </w:p>
    <w:p>
      <w:pPr>
        <w:tabs>
          <w:tab w:pos="4429" w:val="left" w:leader="none"/>
        </w:tabs>
        <w:spacing w:line="457" w:lineRule="exact" w:before="114"/>
        <w:ind w:left="5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</w:t>
      </w:r>
      <w:r>
        <w:rPr>
          <w:spacing w:val="15"/>
          <w:w w:val="105"/>
          <w:sz w:val="27"/>
        </w:rPr>
        <w:t> </w:t>
      </w:r>
      <w:r>
        <w:rPr>
          <w:rFonts w:ascii="Symbol" w:hAnsi="Symbol"/>
          <w:w w:val="105"/>
          <w:position w:val="17"/>
          <w:sz w:val="29"/>
        </w:rPr>
        <w:t></w:t>
      </w:r>
      <w:r>
        <w:rPr>
          <w:i/>
          <w:w w:val="105"/>
          <w:position w:val="9"/>
          <w:sz w:val="17"/>
        </w:rPr>
        <w:t>k</w:t>
      </w:r>
      <w:r>
        <w:rPr>
          <w:i/>
          <w:w w:val="105"/>
          <w:position w:val="17"/>
          <w:sz w:val="27"/>
        </w:rPr>
        <w:t>l</w:t>
      </w:r>
      <w:r>
        <w:rPr>
          <w:i/>
          <w:w w:val="105"/>
          <w:position w:val="9"/>
          <w:sz w:val="17"/>
        </w:rPr>
        <w:t>k </w:t>
      </w:r>
      <w:r>
        <w:rPr>
          <w:i/>
          <w:spacing w:val="11"/>
          <w:w w:val="105"/>
          <w:position w:val="9"/>
          <w:sz w:val="17"/>
        </w:rPr>
        <w:t> </w:t>
      </w:r>
      <w:r>
        <w:rPr>
          <w:w w:val="105"/>
          <w:position w:val="1"/>
          <w:sz w:val="28"/>
        </w:rPr>
        <w:t>,</w:t>
        <w:tab/>
        <w:t>(7.35)</w:t>
      </w:r>
    </w:p>
    <w:p>
      <w:pPr>
        <w:spacing w:line="177" w:lineRule="auto" w:before="0"/>
        <w:ind w:left="406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-22009856" from="297.28067pt,-1.955578pt" to="322.448201pt,-1.955555pt" stroked="true" strokeweight=".575379pt" strokecolor="#000000">
            <v:stroke dashstyle="solid"/>
            <w10:wrap type="none"/>
          </v:line>
        </w:pict>
      </w:r>
      <w:r>
        <w:rPr>
          <w:i/>
          <w:w w:val="110"/>
          <w:sz w:val="27"/>
        </w:rPr>
        <w:t>A</w:t>
      </w:r>
      <w:r>
        <w:rPr>
          <w:i/>
          <w:w w:val="110"/>
          <w:position w:val="-7"/>
          <w:sz w:val="17"/>
        </w:rPr>
        <w:t>k</w:t>
      </w:r>
    </w:p>
    <w:p>
      <w:pPr>
        <w:spacing w:after="0" w:line="177" w:lineRule="auto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3" w:equalWidth="0">
            <w:col w:w="3740" w:space="508"/>
            <w:col w:w="440" w:space="39"/>
            <w:col w:w="5523"/>
          </w:cols>
        </w:sectPr>
      </w:pPr>
    </w:p>
    <w:p>
      <w:pPr>
        <w:pStyle w:val="BodyText"/>
        <w:tabs>
          <w:tab w:pos="2055" w:val="left" w:leader="none"/>
          <w:tab w:pos="4110" w:val="left" w:leader="none"/>
          <w:tab w:pos="5489" w:val="left" w:leader="none"/>
          <w:tab w:pos="5915" w:val="left" w:leader="none"/>
          <w:tab w:pos="7307" w:val="left" w:leader="none"/>
          <w:tab w:pos="8575" w:val="left" w:leader="none"/>
        </w:tabs>
        <w:spacing w:line="237" w:lineRule="auto" w:before="165"/>
        <w:ind w:right="417" w:firstLine="566"/>
      </w:pPr>
      <w:r>
        <w:rPr/>
        <w:t>Емкость</w:t>
        <w:tab/>
        <w:t>коллекторного</w:t>
        <w:tab/>
        <w:t>перехода</w:t>
        <w:tab/>
        <w:t>в</w:t>
        <w:tab/>
        <w:t>условиях</w:t>
        <w:tab/>
        <w:t>полного</w:t>
        <w:tab/>
      </w:r>
      <w:r>
        <w:rPr>
          <w:spacing w:val="-1"/>
        </w:rPr>
        <w:t>обеднения</w:t>
      </w:r>
      <w:r>
        <w:rPr>
          <w:spacing w:val="-67"/>
        </w:rPr>
        <w:t> </w:t>
      </w:r>
      <w:r>
        <w:rPr/>
        <w:t>эпитаксиального слоя определяется выражением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0"/>
        </w:rPr>
      </w:pPr>
    </w:p>
    <w:p>
      <w:pPr>
        <w:pStyle w:val="BodyText"/>
      </w:pPr>
      <w:r>
        <w:rPr/>
        <w:t>тогда</w:t>
      </w:r>
    </w:p>
    <w:p>
      <w:pPr>
        <w:pStyle w:val="BodyText"/>
        <w:spacing w:before="6"/>
        <w:ind w:left="0"/>
      </w:pPr>
      <w:r>
        <w:rPr/>
        <w:br w:type="column"/>
      </w:r>
      <w:r>
        <w:rPr/>
      </w:r>
    </w:p>
    <w:p>
      <w:pPr>
        <w:spacing w:before="0"/>
        <w:ind w:left="192" w:right="0" w:firstLine="0"/>
        <w:jc w:val="left"/>
        <w:rPr>
          <w:i/>
          <w:sz w:val="18"/>
        </w:rPr>
      </w:pPr>
      <w:r>
        <w:rPr>
          <w:i/>
          <w:spacing w:val="-2"/>
          <w:position w:val="8"/>
          <w:sz w:val="28"/>
        </w:rPr>
        <w:t>C</w:t>
      </w:r>
      <w:r>
        <w:rPr>
          <w:i/>
          <w:spacing w:val="-2"/>
          <w:sz w:val="18"/>
        </w:rPr>
        <w:t>Tk</w:t>
      </w:r>
    </w:p>
    <w:p>
      <w:pPr>
        <w:spacing w:line="170" w:lineRule="auto" w:before="157"/>
        <w:ind w:left="38" w:right="4460" w:firstLine="0"/>
        <w:jc w:val="center"/>
        <w:rPr>
          <w:sz w:val="28"/>
        </w:rPr>
      </w:pPr>
      <w:r>
        <w:rPr/>
        <w:br w:type="column"/>
      </w:r>
      <w:r>
        <w:rPr>
          <w:rFonts w:ascii="Symbol" w:hAnsi="Symbol"/>
          <w:position w:val="-16"/>
          <w:sz w:val="28"/>
        </w:rPr>
        <w:t></w:t>
      </w:r>
      <w:r>
        <w:rPr>
          <w:spacing w:val="31"/>
          <w:position w:val="-16"/>
          <w:sz w:val="28"/>
        </w:rPr>
        <w:t> </w:t>
      </w:r>
      <w:r>
        <w:rPr>
          <w:i/>
          <w:sz w:val="28"/>
        </w:rPr>
        <w:t>A</w:t>
      </w:r>
      <w:r>
        <w:rPr>
          <w:i/>
          <w:position w:val="-7"/>
          <w:sz w:val="18"/>
        </w:rPr>
        <w:t>k</w:t>
      </w:r>
      <w:r>
        <w:rPr>
          <w:rFonts w:ascii="Symbol" w:hAnsi="Symbol"/>
          <w:sz w:val="29"/>
        </w:rPr>
        <w:t></w:t>
      </w:r>
      <w:r>
        <w:rPr>
          <w:position w:val="-7"/>
          <w:sz w:val="18"/>
        </w:rPr>
        <w:t>0</w:t>
      </w:r>
      <w:r>
        <w:rPr>
          <w:spacing w:val="59"/>
          <w:position w:val="-7"/>
          <w:sz w:val="18"/>
        </w:rPr>
        <w:t> </w:t>
      </w:r>
      <w:r>
        <w:rPr>
          <w:position w:val="-16"/>
          <w:sz w:val="28"/>
        </w:rPr>
        <w:t>,</w:t>
      </w:r>
    </w:p>
    <w:p>
      <w:pPr>
        <w:spacing w:line="294" w:lineRule="exact" w:before="0"/>
        <w:ind w:left="241" w:right="4629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2009344" from="294.892517pt,-2.653062pt" to="328.583665pt,-2.653049pt" stroked="true" strokeweight=".597508pt" strokecolor="#000000">
            <v:stroke dashstyle="solid"/>
            <w10:wrap type="none"/>
          </v:line>
        </w:pict>
      </w:r>
      <w:r>
        <w:rPr>
          <w:i/>
          <w:w w:val="105"/>
          <w:position w:val="6"/>
          <w:sz w:val="28"/>
        </w:rPr>
        <w:t>W</w:t>
      </w:r>
      <w:r>
        <w:rPr>
          <w:i/>
          <w:w w:val="105"/>
          <w:sz w:val="18"/>
        </w:rPr>
        <w:t>эпит</w:t>
      </w:r>
    </w:p>
    <w:p>
      <w:pPr>
        <w:spacing w:after="0" w:line="294" w:lineRule="exact"/>
        <w:jc w:val="center"/>
        <w:rPr>
          <w:sz w:val="18"/>
        </w:rPr>
        <w:sectPr>
          <w:type w:val="continuous"/>
          <w:pgSz w:w="11910" w:h="16840"/>
          <w:pgMar w:top="1040" w:bottom="280" w:left="940" w:right="720"/>
          <w:cols w:num="3" w:equalWidth="0">
            <w:col w:w="878" w:space="3213"/>
            <w:col w:w="555" w:space="40"/>
            <w:col w:w="5564"/>
          </w:cols>
        </w:sectPr>
      </w:pPr>
    </w:p>
    <w:p>
      <w:pPr>
        <w:tabs>
          <w:tab w:pos="4590" w:val="left" w:leader="none"/>
          <w:tab w:pos="9156" w:val="left" w:leader="none"/>
        </w:tabs>
        <w:spacing w:line="392" w:lineRule="exact" w:before="113" w:after="12"/>
        <w:ind w:left="4264" w:right="0" w:firstLine="0"/>
        <w:jc w:val="left"/>
        <w:rPr>
          <w:sz w:val="28"/>
        </w:rPr>
      </w:pPr>
      <w:r>
        <w:rPr>
          <w:rFonts w:ascii="Symbol" w:hAnsi="Symbol"/>
          <w:sz w:val="29"/>
        </w:rPr>
        <w:t></w:t>
      </w:r>
      <w:r>
        <w:rPr>
          <w:sz w:val="29"/>
        </w:rPr>
        <w:tab/>
      </w:r>
      <w:r>
        <w:rPr>
          <w:rFonts w:ascii="Symbol" w:hAnsi="Symbol"/>
          <w:sz w:val="28"/>
        </w:rPr>
        <w:t></w:t>
      </w:r>
      <w:r>
        <w:rPr>
          <w:spacing w:val="17"/>
          <w:sz w:val="28"/>
        </w:rPr>
        <w:t> </w:t>
      </w:r>
      <w:r>
        <w:rPr>
          <w:rFonts w:ascii="Symbol" w:hAnsi="Symbol"/>
          <w:position w:val="18"/>
          <w:sz w:val="29"/>
        </w:rPr>
        <w:t></w:t>
      </w:r>
      <w:r>
        <w:rPr>
          <w:i/>
          <w:position w:val="9"/>
          <w:sz w:val="18"/>
        </w:rPr>
        <w:t>k</w:t>
      </w:r>
      <w:r>
        <w:rPr>
          <w:i/>
          <w:spacing w:val="-28"/>
          <w:position w:val="9"/>
          <w:sz w:val="18"/>
        </w:rPr>
        <w:t> </w:t>
      </w:r>
      <w:r>
        <w:rPr>
          <w:i/>
          <w:position w:val="18"/>
          <w:sz w:val="28"/>
        </w:rPr>
        <w:t>l</w:t>
      </w:r>
      <w:r>
        <w:rPr>
          <w:i/>
          <w:position w:val="9"/>
          <w:sz w:val="18"/>
        </w:rPr>
        <w:t>k</w:t>
      </w:r>
      <w:r>
        <w:rPr>
          <w:rFonts w:ascii="Symbol" w:hAnsi="Symbol"/>
          <w:position w:val="18"/>
          <w:sz w:val="29"/>
        </w:rPr>
        <w:t></w:t>
      </w:r>
      <w:r>
        <w:rPr>
          <w:position w:val="10"/>
          <w:sz w:val="18"/>
        </w:rPr>
        <w:t>0</w:t>
      </w:r>
      <w:r>
        <w:rPr>
          <w:spacing w:val="44"/>
          <w:position w:val="10"/>
          <w:sz w:val="18"/>
        </w:rPr>
        <w:t> </w:t>
      </w:r>
      <w:r>
        <w:rPr>
          <w:sz w:val="28"/>
        </w:rPr>
        <w:t>.</w:t>
        <w:tab/>
        <w:t>(7.36)</w:t>
      </w:r>
    </w:p>
    <w:p>
      <w:pPr>
        <w:pStyle w:val="BodyText"/>
        <w:spacing w:line="20" w:lineRule="exact"/>
        <w:ind w:left="4799"/>
        <w:rPr>
          <w:sz w:val="2"/>
        </w:rPr>
      </w:pPr>
      <w:r>
        <w:rPr>
          <w:sz w:val="2"/>
        </w:rPr>
        <w:pict>
          <v:group style="width:42.2pt;height:.6pt;mso-position-horizontal-relative:char;mso-position-vertical-relative:line" coordorigin="0,0" coordsize="844,12">
            <v:line style="position:absolute" from="0,6" to="844,6" stroked="true" strokeweight=".59750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76" w:val="left" w:leader="none"/>
        </w:tabs>
        <w:spacing w:line="355" w:lineRule="exact" w:before="0"/>
        <w:ind w:left="0" w:right="314" w:firstLine="0"/>
        <w:jc w:val="center"/>
        <w:rPr>
          <w:i/>
          <w:sz w:val="18"/>
        </w:rPr>
      </w:pPr>
      <w:r>
        <w:rPr>
          <w:i/>
          <w:sz w:val="28"/>
          <w:vertAlign w:val="superscript"/>
        </w:rPr>
        <w:t>k</w:t>
      </w:r>
      <w:r>
        <w:rPr>
          <w:i/>
          <w:sz w:val="28"/>
          <w:vertAlign w:val="baseline"/>
        </w:rPr>
        <w:tab/>
      </w:r>
      <w:r>
        <w:rPr>
          <w:i/>
          <w:position w:val="6"/>
          <w:sz w:val="28"/>
          <w:vertAlign w:val="baseline"/>
        </w:rPr>
        <w:t>W</w:t>
      </w:r>
      <w:r>
        <w:rPr>
          <w:i/>
          <w:sz w:val="18"/>
          <w:vertAlign w:val="baseline"/>
        </w:rPr>
        <w:t>эпит</w:t>
      </w:r>
    </w:p>
    <w:p>
      <w:pPr>
        <w:pStyle w:val="BodyText"/>
        <w:spacing w:before="149"/>
        <w:ind w:right="410" w:firstLine="566"/>
        <w:jc w:val="both"/>
      </w:pPr>
      <w:r>
        <w:rPr/>
        <w:t>Удельное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обратно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примеси,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τ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надо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сильнолегированную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-типа.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сурьму,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диффундирует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кремнии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медленно и это позволяет избежать диффузии из подложки в эпитаксиальный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изготовления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транзистора.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vertAlign w:val="subscript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следует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уменьшать для снижения τ</w:t>
      </w:r>
      <w:r>
        <w:rPr>
          <w:i/>
          <w:vertAlign w:val="subscript"/>
        </w:rPr>
        <w:t>k</w:t>
      </w:r>
      <w:r>
        <w:rPr>
          <w:i/>
          <w:vertAlign w:val="baseline"/>
        </w:rPr>
        <w:t> </w:t>
      </w:r>
      <w:r>
        <w:rPr>
          <w:vertAlign w:val="baseline"/>
        </w:rPr>
        <w:t>и, что особенно важно в мощных транзисторах,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теплового сопротивления между активной областью прибора и теплоотводом.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Суммарное время задержки сигнала между эмиттером и коллектором 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суммировать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следующим образом: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348"/>
        <w:ind w:left="0" w:right="0" w:firstLine="0"/>
        <w:jc w:val="right"/>
        <w:rPr>
          <w:i/>
          <w:sz w:val="19"/>
        </w:rPr>
      </w:pPr>
      <w:r>
        <w:rPr>
          <w:rFonts w:ascii="Symbol" w:hAnsi="Symbol"/>
          <w:position w:val="9"/>
          <w:sz w:val="31"/>
        </w:rPr>
        <w:t></w:t>
      </w:r>
      <w:r>
        <w:rPr>
          <w:i/>
          <w:sz w:val="19"/>
        </w:rPr>
        <w:t>ek</w:t>
      </w:r>
    </w:p>
    <w:p>
      <w:pPr>
        <w:spacing w:line="200" w:lineRule="exact" w:before="179"/>
        <w:ind w:left="0" w:right="256" w:firstLine="0"/>
        <w:jc w:val="right"/>
        <w:rPr>
          <w:sz w:val="19"/>
        </w:rPr>
      </w:pPr>
      <w:r>
        <w:rPr/>
        <w:br w:type="column"/>
      </w:r>
      <w:r>
        <w:rPr>
          <w:sz w:val="19"/>
        </w:rPr>
        <w:t>2</w:t>
      </w:r>
    </w:p>
    <w:p>
      <w:pPr>
        <w:tabs>
          <w:tab w:pos="697" w:val="left" w:leader="none"/>
        </w:tabs>
        <w:spacing w:line="262" w:lineRule="exact" w:before="0"/>
        <w:ind w:left="50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-22008832" from="186.194839pt,10.896599pt" to="228.300198pt,10.896599pt" stroked="true" strokeweight=".642846pt" strokecolor="#000000">
            <v:stroke dashstyle="solid"/>
            <w10:wrap type="none"/>
          </v:line>
        </w:pict>
      </w:r>
      <w:r>
        <w:rPr/>
        <w:pict>
          <v:shape style="position:absolute;margin-left:198.173553pt;margin-top:-8.812313pt;width:8.75pt;height:16.8pt;mso-position-horizontal-relative:page;mso-position-vertical-relative:paragraph;z-index:-22007808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w w:val="95"/>
                      <w:sz w:val="3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9"/>
          <w:sz w:val="30"/>
        </w:rPr>
        <w:t></w:t>
      </w:r>
      <w:r>
        <w:rPr>
          <w:position w:val="-9"/>
          <w:sz w:val="30"/>
        </w:rPr>
        <w:tab/>
      </w:r>
      <w:r>
        <w:rPr>
          <w:i/>
          <w:sz w:val="19"/>
        </w:rPr>
        <w:t>eb</w:t>
      </w:r>
    </w:p>
    <w:p>
      <w:pPr>
        <w:spacing w:line="172" w:lineRule="auto" w:before="0"/>
        <w:ind w:left="276" w:right="0" w:firstLine="0"/>
        <w:jc w:val="left"/>
        <w:rPr>
          <w:sz w:val="19"/>
        </w:rPr>
      </w:pPr>
      <w:r>
        <w:rPr>
          <w:w w:val="95"/>
          <w:sz w:val="30"/>
        </w:rPr>
        <w:t>2</w:t>
      </w:r>
      <w:r>
        <w:rPr>
          <w:i/>
          <w:w w:val="95"/>
          <w:sz w:val="30"/>
        </w:rPr>
        <w:t>D</w:t>
      </w:r>
      <w:r>
        <w:rPr>
          <w:i/>
          <w:w w:val="95"/>
          <w:sz w:val="30"/>
          <w:vertAlign w:val="subscript"/>
        </w:rPr>
        <w:t>pe</w:t>
      </w:r>
      <w:r>
        <w:rPr>
          <w:rFonts w:ascii="Symbol" w:hAnsi="Symbol"/>
          <w:w w:val="95"/>
          <w:sz w:val="31"/>
          <w:vertAlign w:val="baseline"/>
        </w:rPr>
        <w:t></w:t>
      </w:r>
      <w:r>
        <w:rPr>
          <w:w w:val="95"/>
          <w:position w:val="-8"/>
          <w:sz w:val="19"/>
          <w:vertAlign w:val="baseline"/>
        </w:rPr>
        <w:t>0</w:t>
      </w:r>
    </w:p>
    <w:p>
      <w:pPr>
        <w:pStyle w:val="ListParagraph"/>
        <w:numPr>
          <w:ilvl w:val="0"/>
          <w:numId w:val="29"/>
        </w:numPr>
        <w:tabs>
          <w:tab w:pos="236" w:val="left" w:leader="none"/>
        </w:tabs>
        <w:spacing w:line="240" w:lineRule="auto" w:before="269" w:after="0"/>
        <w:ind w:left="235" w:right="0" w:hanging="198"/>
        <w:jc w:val="left"/>
        <w:rPr>
          <w:rFonts w:ascii="Symbol" w:hAnsi="Symbol"/>
          <w:i/>
          <w:sz w:val="30"/>
        </w:rPr>
      </w:pPr>
      <w:r>
        <w:rPr>
          <w:i/>
          <w:spacing w:val="-30"/>
          <w:w w:val="95"/>
          <w:sz w:val="30"/>
        </w:rPr>
        <w:br w:type="column"/>
        <w:t>r</w:t>
      </w:r>
      <w:r>
        <w:rPr>
          <w:i/>
          <w:w w:val="97"/>
          <w:sz w:val="30"/>
          <w:vertAlign w:val="subscript"/>
        </w:rPr>
        <w:t>e</w:t>
      </w:r>
      <w:r>
        <w:rPr>
          <w:i/>
          <w:spacing w:val="-28"/>
          <w:sz w:val="30"/>
          <w:vertAlign w:val="baseline"/>
        </w:rPr>
        <w:t> </w:t>
      </w:r>
      <w:r>
        <w:rPr>
          <w:rFonts w:ascii="Symbol" w:hAnsi="Symbol"/>
          <w:spacing w:val="3"/>
          <w:w w:val="56"/>
          <w:position w:val="-3"/>
          <w:sz w:val="43"/>
          <w:vertAlign w:val="baseline"/>
        </w:rPr>
        <w:t></w:t>
      </w:r>
      <w:r>
        <w:rPr>
          <w:i/>
          <w:spacing w:val="-22"/>
          <w:w w:val="95"/>
          <w:sz w:val="30"/>
          <w:vertAlign w:val="baseline"/>
        </w:rPr>
        <w:t>C</w:t>
      </w:r>
      <w:r>
        <w:rPr>
          <w:i/>
          <w:spacing w:val="-7"/>
          <w:w w:val="96"/>
          <w:position w:val="-7"/>
          <w:sz w:val="19"/>
          <w:vertAlign w:val="baseline"/>
        </w:rPr>
        <w:t>Te</w:t>
      </w:r>
    </w:p>
    <w:p>
      <w:pPr>
        <w:spacing w:before="269"/>
        <w:ind w:left="23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85"/>
          <w:sz w:val="30"/>
        </w:rPr>
        <w:t></w:t>
      </w:r>
      <w:r>
        <w:rPr>
          <w:spacing w:val="-23"/>
          <w:w w:val="85"/>
          <w:sz w:val="30"/>
        </w:rPr>
        <w:t> </w:t>
      </w:r>
      <w:r>
        <w:rPr>
          <w:i/>
          <w:w w:val="85"/>
          <w:sz w:val="30"/>
        </w:rPr>
        <w:t>C</w:t>
      </w:r>
      <w:r>
        <w:rPr>
          <w:i/>
          <w:w w:val="85"/>
          <w:position w:val="-8"/>
          <w:sz w:val="19"/>
        </w:rPr>
        <w:t>Tk</w:t>
      </w:r>
      <w:r>
        <w:rPr>
          <w:i/>
          <w:spacing w:val="30"/>
          <w:w w:val="85"/>
          <w:position w:val="-8"/>
          <w:sz w:val="19"/>
        </w:rPr>
        <w:t> </w:t>
      </w:r>
      <w:r>
        <w:rPr>
          <w:rFonts w:ascii="Symbol" w:hAnsi="Symbol"/>
          <w:w w:val="85"/>
          <w:position w:val="-3"/>
          <w:sz w:val="43"/>
        </w:rPr>
        <w:t></w:t>
      </w:r>
      <w:r>
        <w:rPr>
          <w:rFonts w:ascii="Symbol" w:hAnsi="Symbol"/>
          <w:w w:val="85"/>
          <w:sz w:val="30"/>
        </w:rPr>
        <w:t></w:t>
      </w:r>
    </w:p>
    <w:p>
      <w:pPr>
        <w:spacing w:before="204"/>
        <w:ind w:left="77" w:right="0" w:firstLine="0"/>
        <w:jc w:val="left"/>
        <w:rPr>
          <w:sz w:val="19"/>
        </w:rPr>
      </w:pPr>
      <w:r>
        <w:rPr/>
        <w:br w:type="column"/>
      </w:r>
      <w:r>
        <w:rPr>
          <w:i/>
          <w:w w:val="95"/>
          <w:position w:val="-11"/>
          <w:sz w:val="30"/>
        </w:rPr>
        <w:t>W</w:t>
      </w:r>
      <w:r>
        <w:rPr>
          <w:i/>
          <w:spacing w:val="-30"/>
          <w:w w:val="95"/>
          <w:position w:val="-11"/>
          <w:sz w:val="30"/>
        </w:rPr>
        <w:t> </w:t>
      </w:r>
      <w:r>
        <w:rPr>
          <w:w w:val="95"/>
          <w:sz w:val="19"/>
        </w:rPr>
        <w:t>2</w:t>
      </w:r>
    </w:p>
    <w:p>
      <w:pPr>
        <w:spacing w:before="18"/>
        <w:ind w:left="19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16130560" from="321.783203pt,1.497428pt" to="349.65481pt,1.497428pt" stroked="true" strokeweight=".642846pt" strokecolor="#000000">
            <v:stroke dashstyle="solid"/>
            <w10:wrap type="none"/>
          </v:line>
        </w:pict>
      </w:r>
      <w:r>
        <w:rPr>
          <w:i/>
          <w:spacing w:val="-6"/>
          <w:w w:val="95"/>
          <w:sz w:val="30"/>
        </w:rPr>
        <w:t>nD</w:t>
      </w:r>
      <w:r>
        <w:rPr>
          <w:i/>
          <w:spacing w:val="-6"/>
          <w:w w:val="95"/>
          <w:position w:val="-8"/>
          <w:sz w:val="19"/>
        </w:rPr>
        <w:t>nb</w:t>
      </w:r>
    </w:p>
    <w:p>
      <w:pPr>
        <w:pStyle w:val="ListParagraph"/>
        <w:numPr>
          <w:ilvl w:val="0"/>
          <w:numId w:val="29"/>
        </w:numPr>
        <w:tabs>
          <w:tab w:pos="246" w:val="left" w:leader="none"/>
        </w:tabs>
        <w:spacing w:line="463" w:lineRule="exact" w:before="191" w:after="0"/>
        <w:ind w:left="245" w:right="0" w:hanging="204"/>
        <w:jc w:val="left"/>
        <w:rPr>
          <w:rFonts w:ascii="Symbol" w:hAnsi="Symbol"/>
          <w:i/>
          <w:sz w:val="30"/>
        </w:rPr>
      </w:pPr>
      <w:r>
        <w:rPr>
          <w:i/>
          <w:w w:val="96"/>
          <w:sz w:val="19"/>
          <w:u w:val="single"/>
        </w:rPr>
        <w:br w:type="column"/>
        <w:t> </w:t>
      </w:r>
      <w:r>
        <w:rPr>
          <w:i/>
          <w:sz w:val="19"/>
          <w:u w:val="single"/>
        </w:rPr>
        <w:t> </w:t>
      </w:r>
      <w:r>
        <w:rPr>
          <w:i/>
          <w:spacing w:val="1"/>
          <w:sz w:val="19"/>
          <w:u w:val="single"/>
        </w:rPr>
        <w:t> </w:t>
      </w:r>
      <w:r>
        <w:rPr>
          <w:i/>
          <w:spacing w:val="11"/>
          <w:position w:val="9"/>
          <w:sz w:val="30"/>
        </w:rPr>
        <w:t>X</w:t>
      </w:r>
      <w:r>
        <w:rPr>
          <w:i/>
          <w:spacing w:val="11"/>
          <w:sz w:val="19"/>
          <w:u w:val="single"/>
        </w:rPr>
        <w:t>d</w:t>
      </w:r>
      <w:r>
        <w:rPr>
          <w:i/>
          <w:spacing w:val="13"/>
          <w:sz w:val="19"/>
          <w:u w:val="single"/>
        </w:rPr>
        <w:t> </w:t>
      </w:r>
    </w:p>
    <w:p>
      <w:pPr>
        <w:spacing w:line="318" w:lineRule="exact" w:before="0"/>
        <w:ind w:left="259" w:right="0" w:firstLine="0"/>
        <w:jc w:val="left"/>
        <w:rPr>
          <w:i/>
          <w:sz w:val="19"/>
        </w:rPr>
      </w:pPr>
      <w:r>
        <w:rPr>
          <w:spacing w:val="-4"/>
          <w:w w:val="95"/>
          <w:position w:val="7"/>
          <w:sz w:val="30"/>
        </w:rPr>
        <w:t>2</w:t>
      </w:r>
      <w:r>
        <w:rPr>
          <w:i/>
          <w:spacing w:val="-4"/>
          <w:w w:val="95"/>
          <w:position w:val="7"/>
          <w:sz w:val="30"/>
        </w:rPr>
        <w:t>V</w:t>
      </w:r>
      <w:r>
        <w:rPr>
          <w:i/>
          <w:spacing w:val="-4"/>
          <w:w w:val="95"/>
          <w:sz w:val="19"/>
        </w:rPr>
        <w:t>нас</w:t>
      </w:r>
    </w:p>
    <w:p>
      <w:pPr>
        <w:tabs>
          <w:tab w:pos="2226" w:val="left" w:leader="none"/>
        </w:tabs>
        <w:spacing w:before="356"/>
        <w:ind w:left="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3"/>
          <w:w w:val="95"/>
          <w:position w:val="3"/>
          <w:sz w:val="30"/>
        </w:rPr>
        <w:t></w:t>
      </w:r>
      <w:r>
        <w:rPr>
          <w:spacing w:val="-33"/>
          <w:w w:val="95"/>
          <w:position w:val="3"/>
          <w:sz w:val="30"/>
        </w:rPr>
        <w:t> </w:t>
      </w:r>
      <w:r>
        <w:rPr>
          <w:i/>
          <w:spacing w:val="-3"/>
          <w:w w:val="95"/>
          <w:position w:val="3"/>
          <w:sz w:val="30"/>
        </w:rPr>
        <w:t>r</w:t>
      </w:r>
      <w:r>
        <w:rPr>
          <w:i/>
          <w:spacing w:val="-3"/>
          <w:w w:val="95"/>
          <w:position w:val="-5"/>
          <w:sz w:val="19"/>
        </w:rPr>
        <w:t>sk</w:t>
      </w:r>
      <w:r>
        <w:rPr>
          <w:i/>
          <w:spacing w:val="-3"/>
          <w:w w:val="95"/>
          <w:position w:val="3"/>
          <w:sz w:val="30"/>
        </w:rPr>
        <w:t>C</w:t>
      </w:r>
      <w:r>
        <w:rPr>
          <w:i/>
          <w:spacing w:val="-3"/>
          <w:w w:val="95"/>
          <w:position w:val="-5"/>
          <w:sz w:val="19"/>
        </w:rPr>
        <w:t>Tk</w:t>
      </w:r>
      <w:r>
        <w:rPr>
          <w:i/>
          <w:spacing w:val="2"/>
          <w:w w:val="95"/>
          <w:position w:val="-5"/>
          <w:sz w:val="19"/>
        </w:rPr>
        <w:t> </w:t>
      </w:r>
      <w:r>
        <w:rPr>
          <w:spacing w:val="-3"/>
          <w:w w:val="95"/>
          <w:sz w:val="28"/>
        </w:rPr>
        <w:t>.</w:t>
        <w:tab/>
      </w:r>
      <w:r>
        <w:rPr>
          <w:sz w:val="28"/>
        </w:rPr>
        <w:t>(7.37)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7" w:equalWidth="0">
            <w:col w:w="2482" w:space="40"/>
            <w:col w:w="1075" w:space="39"/>
            <w:col w:w="887" w:space="39"/>
            <w:col w:w="889" w:space="40"/>
            <w:col w:w="528" w:space="39"/>
            <w:col w:w="833" w:space="39"/>
            <w:col w:w="3320"/>
          </w:cols>
        </w:sectPr>
      </w:pPr>
    </w:p>
    <w:p>
      <w:pPr>
        <w:pStyle w:val="BodyText"/>
        <w:spacing w:before="67"/>
        <w:ind w:right="410" w:firstLine="566"/>
        <w:jc w:val="both"/>
      </w:pPr>
      <w:r>
        <w:rPr/>
        <w:t>Таким</w:t>
      </w:r>
      <w:r>
        <w:rPr>
          <w:spacing w:val="-17"/>
        </w:rPr>
        <w:t> </w:t>
      </w:r>
      <w:r>
        <w:rPr/>
        <w:t>образом,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конструировании</w:t>
      </w:r>
      <w:r>
        <w:rPr>
          <w:spacing w:val="-16"/>
        </w:rPr>
        <w:t> </w:t>
      </w:r>
      <w:r>
        <w:rPr/>
        <w:t>транзистора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уменьшения</w:t>
      </w:r>
      <w:r>
        <w:rPr>
          <w:spacing w:val="-16"/>
        </w:rPr>
        <w:t> </w:t>
      </w:r>
      <w:r>
        <w:rPr/>
        <w:t>τ</w:t>
      </w:r>
      <w:r>
        <w:rPr>
          <w:i/>
          <w:vertAlign w:val="subscript"/>
        </w:rPr>
        <w:t>ek</w:t>
      </w:r>
      <w:r>
        <w:rPr>
          <w:i/>
          <w:spacing w:val="-17"/>
          <w:vertAlign w:val="baseline"/>
        </w:rPr>
        <w:t> </w:t>
      </w:r>
      <w:r>
        <w:rPr>
          <w:vertAlign w:val="baseline"/>
        </w:rPr>
        <w:t>и,</w:t>
      </w:r>
      <w:r>
        <w:rPr>
          <w:spacing w:val="-17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67"/>
          <w:vertAlign w:val="baseline"/>
        </w:rPr>
        <w:t> </w:t>
      </w:r>
      <w:r>
        <w:rPr>
          <w:vertAlign w:val="baseline"/>
        </w:rPr>
        <w:t>следствие,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исходить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следующих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соображений.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40" w:lineRule="auto" w:before="161" w:after="0"/>
        <w:ind w:left="192" w:right="412" w:firstLine="566"/>
        <w:jc w:val="both"/>
        <w:rPr>
          <w:sz w:val="28"/>
        </w:rPr>
      </w:pPr>
      <w:r>
        <w:rPr>
          <w:sz w:val="28"/>
        </w:rPr>
        <w:t>Глубина эмиттерного перехода должна быть малой. На практике</w:t>
      </w:r>
      <w:r>
        <w:rPr>
          <w:spacing w:val="1"/>
          <w:sz w:val="28"/>
        </w:rPr>
        <w:t> </w:t>
      </w:r>
      <w:r>
        <w:rPr>
          <w:sz w:val="28"/>
        </w:rPr>
        <w:t>транзисторы СВЧ имеют глубину эмиттерного перехода не более 0,1...0,2 мкм.</w:t>
      </w:r>
      <w:r>
        <w:rPr>
          <w:spacing w:val="1"/>
          <w:sz w:val="28"/>
        </w:rPr>
        <w:t> </w:t>
      </w:r>
      <w:r>
        <w:rPr>
          <w:sz w:val="28"/>
        </w:rPr>
        <w:t>Ограничением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диффузии</w:t>
      </w:r>
      <w:r>
        <w:rPr>
          <w:spacing w:val="1"/>
          <w:sz w:val="28"/>
        </w:rPr>
        <w:t> </w:t>
      </w:r>
      <w:r>
        <w:rPr>
          <w:sz w:val="28"/>
        </w:rPr>
        <w:t>контактной</w:t>
      </w:r>
      <w:r>
        <w:rPr>
          <w:spacing w:val="1"/>
          <w:sz w:val="28"/>
        </w:rPr>
        <w:t> </w:t>
      </w:r>
      <w:r>
        <w:rPr>
          <w:sz w:val="28"/>
        </w:rPr>
        <w:t>металлизации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эмиттер в процессе изготовления транзистора (при высоких температурах) или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последующей</w:t>
      </w:r>
      <w:r>
        <w:rPr>
          <w:spacing w:val="1"/>
          <w:sz w:val="28"/>
        </w:rPr>
        <w:t> </w:t>
      </w:r>
      <w:r>
        <w:rPr>
          <w:sz w:val="28"/>
        </w:rPr>
        <w:t>работе.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причине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контактной</w:t>
      </w:r>
      <w:r>
        <w:rPr>
          <w:spacing w:val="-67"/>
          <w:sz w:val="28"/>
        </w:rPr>
        <w:t> </w:t>
      </w:r>
      <w:r>
        <w:rPr>
          <w:sz w:val="28"/>
        </w:rPr>
        <w:t>металлизации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мелким</w:t>
      </w:r>
      <w:r>
        <w:rPr>
          <w:spacing w:val="1"/>
          <w:sz w:val="28"/>
        </w:rPr>
        <w:t> </w:t>
      </w:r>
      <w:r>
        <w:rPr>
          <w:i/>
          <w:sz w:val="28"/>
        </w:rPr>
        <w:t>р</w:t>
      </w:r>
      <w:r>
        <w:rPr>
          <w:sz w:val="28"/>
        </w:rPr>
        <w:t>–</w:t>
      </w:r>
      <w:r>
        <w:rPr>
          <w:i/>
          <w:sz w:val="28"/>
        </w:rPr>
        <w:t>n</w:t>
      </w:r>
      <w:r>
        <w:rPr>
          <w:sz w:val="28"/>
        </w:rPr>
        <w:t>-переходам</w:t>
      </w:r>
      <w:r>
        <w:rPr>
          <w:spacing w:val="1"/>
          <w:sz w:val="28"/>
        </w:rPr>
        <w:t> </w:t>
      </w:r>
      <w:r>
        <w:rPr>
          <w:sz w:val="28"/>
        </w:rPr>
        <w:t>используют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металлические</w:t>
      </w:r>
      <w:r>
        <w:rPr>
          <w:spacing w:val="1"/>
          <w:sz w:val="28"/>
        </w:rPr>
        <w:t> </w:t>
      </w:r>
      <w:r>
        <w:rPr>
          <w:sz w:val="28"/>
        </w:rPr>
        <w:t>системы: либо алюминий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подслоем</w:t>
      </w:r>
      <w:r>
        <w:rPr>
          <w:spacing w:val="-1"/>
          <w:sz w:val="28"/>
        </w:rPr>
        <w:t> </w:t>
      </w:r>
      <w:r>
        <w:rPr>
          <w:sz w:val="28"/>
        </w:rPr>
        <w:t>титана,</w:t>
      </w:r>
      <w:r>
        <w:rPr>
          <w:spacing w:val="-2"/>
          <w:sz w:val="28"/>
        </w:rPr>
        <w:t> </w:t>
      </w:r>
      <w:r>
        <w:rPr>
          <w:sz w:val="28"/>
        </w:rPr>
        <w:t>либо сплав</w:t>
      </w:r>
      <w:r>
        <w:rPr>
          <w:spacing w:val="-2"/>
          <w:sz w:val="28"/>
        </w:rPr>
        <w:t> </w:t>
      </w:r>
      <w:r>
        <w:rPr>
          <w:sz w:val="28"/>
        </w:rPr>
        <w:t>алюминий-кремний.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5" w:lineRule="auto" w:before="0" w:after="0"/>
        <w:ind w:left="192" w:right="415" w:firstLine="566"/>
        <w:jc w:val="both"/>
        <w:rPr>
          <w:sz w:val="28"/>
        </w:rPr>
      </w:pPr>
      <w:r>
        <w:rPr>
          <w:sz w:val="28"/>
        </w:rPr>
        <w:t>Концентрация</w:t>
      </w:r>
      <w:r>
        <w:rPr>
          <w:spacing w:val="1"/>
          <w:sz w:val="28"/>
        </w:rPr>
        <w:t> </w:t>
      </w:r>
      <w:r>
        <w:rPr>
          <w:sz w:val="28"/>
        </w:rPr>
        <w:t>примеси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эмиттерной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слишком</w:t>
      </w:r>
      <w:r>
        <w:rPr>
          <w:spacing w:val="-1"/>
          <w:sz w:val="28"/>
        </w:rPr>
        <w:t> </w:t>
      </w:r>
      <w:r>
        <w:rPr>
          <w:sz w:val="28"/>
        </w:rPr>
        <w:t>высокой.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7" w:lineRule="auto" w:before="0" w:after="0"/>
        <w:ind w:left="192" w:right="412" w:firstLine="566"/>
        <w:jc w:val="both"/>
        <w:rPr>
          <w:sz w:val="28"/>
        </w:rPr>
      </w:pPr>
      <w:r>
        <w:rPr>
          <w:sz w:val="28"/>
        </w:rPr>
        <w:t>Коэффициент усиления по постоянному току β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 должен быть как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можно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больше,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т.е.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отношение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уровня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легирования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эмиттера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уровню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легирования в базе должно быть много больше единицы (приблизительно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порядок).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Причем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эмиттер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избежание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сужения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запрещенной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зоны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как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следствие,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снижения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эффективности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сильно легировать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нельзя.</w:t>
      </w:r>
    </w:p>
    <w:p>
      <w:pPr>
        <w:pStyle w:val="BodyText"/>
        <w:spacing w:before="5"/>
        <w:ind w:right="411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пп.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легирования</w:t>
      </w:r>
      <w:r>
        <w:rPr>
          <w:spacing w:val="1"/>
        </w:rPr>
        <w:t> </w:t>
      </w:r>
      <w:r>
        <w:rPr/>
        <w:t>эмиттера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СВЧ-транзисторах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должна</w:t>
      </w:r>
      <w:r>
        <w:rPr>
          <w:spacing w:val="-8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слишком</w:t>
      </w:r>
      <w:r>
        <w:rPr>
          <w:spacing w:val="-5"/>
        </w:rPr>
        <w:t> </w:t>
      </w:r>
      <w:r>
        <w:rPr/>
        <w:t>высокой,</w:t>
      </w:r>
      <w:r>
        <w:rPr>
          <w:spacing w:val="-6"/>
        </w:rPr>
        <w:t> </w:t>
      </w:r>
      <w:r>
        <w:rPr/>
        <w:t>что</w:t>
      </w:r>
      <w:r>
        <w:rPr>
          <w:spacing w:val="-7"/>
        </w:rPr>
        <w:t> </w:t>
      </w:r>
      <w:r>
        <w:rPr/>
        <w:t>противоречит</w:t>
      </w:r>
      <w:r>
        <w:rPr>
          <w:spacing w:val="-5"/>
        </w:rPr>
        <w:t> </w:t>
      </w:r>
      <w:r>
        <w:rPr/>
        <w:t>теории,</w:t>
      </w:r>
      <w:r>
        <w:rPr>
          <w:spacing w:val="-68"/>
        </w:rPr>
        <w:t> </w:t>
      </w:r>
      <w:r>
        <w:rPr/>
        <w:t>согласно которой</w:t>
      </w:r>
      <w:r>
        <w:rPr>
          <w:spacing w:val="1"/>
        </w:rPr>
        <w:t> </w:t>
      </w:r>
      <w:r>
        <w:rPr/>
        <w:t>эмиттер</w:t>
      </w:r>
      <w:r>
        <w:rPr>
          <w:spacing w:val="1"/>
        </w:rPr>
        <w:t> </w:t>
      </w:r>
      <w:r>
        <w:rPr/>
        <w:t>легировали так</w:t>
      </w:r>
      <w:r>
        <w:rPr>
          <w:spacing w:val="1"/>
        </w:rPr>
        <w:t> </w:t>
      </w:r>
      <w:r>
        <w:rPr/>
        <w:t>сильно, 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>
          <w:spacing w:val="-1"/>
        </w:rPr>
        <w:t>сделать,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нарушая,</w:t>
      </w:r>
      <w:r>
        <w:rPr>
          <w:spacing w:val="-15"/>
        </w:rPr>
        <w:t> </w:t>
      </w:r>
      <w:r>
        <w:rPr/>
        <w:t>конечно,</w:t>
      </w:r>
      <w:r>
        <w:rPr>
          <w:spacing w:val="-12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</w:t>
      </w:r>
      <w:r>
        <w:rPr>
          <w:spacing w:val="-15"/>
        </w:rPr>
        <w:t> </w:t>
      </w:r>
      <w:r>
        <w:rPr/>
        <w:t>решетку</w:t>
      </w:r>
      <w:r>
        <w:rPr>
          <w:spacing w:val="-17"/>
        </w:rPr>
        <w:t> </w:t>
      </w:r>
      <w:r>
        <w:rPr/>
        <w:t>полупроводникового</w:t>
      </w:r>
      <w:r>
        <w:rPr>
          <w:spacing w:val="-13"/>
        </w:rPr>
        <w:t> </w:t>
      </w:r>
      <w:r>
        <w:rPr/>
        <w:t>кристалла.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7" w:lineRule="auto" w:before="2" w:after="0"/>
        <w:ind w:left="192" w:right="411" w:firstLine="566"/>
        <w:jc w:val="both"/>
        <w:rPr>
          <w:sz w:val="28"/>
        </w:rPr>
      </w:pPr>
      <w:r>
        <w:rPr>
          <w:sz w:val="28"/>
        </w:rPr>
        <w:t>Эмиттерное сопротивление должно быть мало, для чего рабочую</w:t>
      </w:r>
      <w:r>
        <w:rPr>
          <w:spacing w:val="1"/>
          <w:sz w:val="28"/>
        </w:rPr>
        <w:t> </w:t>
      </w:r>
      <w:r>
        <w:rPr>
          <w:sz w:val="28"/>
        </w:rPr>
        <w:t>точку</w:t>
      </w:r>
      <w:r>
        <w:rPr>
          <w:spacing w:val="1"/>
          <w:sz w:val="28"/>
        </w:rPr>
        <w:t> </w:t>
      </w:r>
      <w:r>
        <w:rPr>
          <w:sz w:val="28"/>
        </w:rPr>
        <w:t>транзистора</w:t>
      </w:r>
      <w:r>
        <w:rPr>
          <w:spacing w:val="1"/>
          <w:sz w:val="28"/>
        </w:rPr>
        <w:t> </w:t>
      </w:r>
      <w:r>
        <w:rPr>
          <w:sz w:val="28"/>
        </w:rPr>
        <w:t>смещают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высоких</w:t>
      </w:r>
      <w:r>
        <w:rPr>
          <w:spacing w:val="1"/>
          <w:sz w:val="28"/>
        </w:rPr>
        <w:t> </w:t>
      </w:r>
      <w:r>
        <w:rPr>
          <w:sz w:val="28"/>
        </w:rPr>
        <w:t>токов.</w:t>
      </w:r>
      <w:r>
        <w:rPr>
          <w:spacing w:val="1"/>
          <w:sz w:val="28"/>
        </w:rPr>
        <w:t> </w:t>
      </w:r>
      <w:r>
        <w:rPr>
          <w:sz w:val="28"/>
        </w:rPr>
        <w:t>Любое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дополнительное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сопротивление</w:t>
      </w:r>
      <w:r>
        <w:rPr>
          <w:spacing w:val="-11"/>
          <w:sz w:val="28"/>
        </w:rPr>
        <w:t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se</w:t>
      </w:r>
      <w:r>
        <w:rPr>
          <w:i/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должно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быть,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как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можно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меньше;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касается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металлизации,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контактного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также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выравнивающих балластных резисторов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мощных транзисторах.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40" w:lineRule="auto" w:before="5" w:after="0"/>
        <w:ind w:left="192" w:right="411" w:firstLine="566"/>
        <w:jc w:val="both"/>
        <w:rPr>
          <w:sz w:val="28"/>
        </w:rPr>
      </w:pPr>
      <w:r>
        <w:rPr>
          <w:sz w:val="28"/>
        </w:rPr>
        <w:t>С</w:t>
      </w:r>
      <w:r>
        <w:rPr>
          <w:spacing w:val="-17"/>
          <w:sz w:val="28"/>
        </w:rPr>
        <w:t> </w:t>
      </w:r>
      <w:r>
        <w:rPr>
          <w:sz w:val="28"/>
        </w:rPr>
        <w:t>целью</w:t>
      </w:r>
      <w:r>
        <w:rPr>
          <w:spacing w:val="-17"/>
          <w:sz w:val="28"/>
        </w:rPr>
        <w:t> </w:t>
      </w:r>
      <w:r>
        <w:rPr>
          <w:sz w:val="28"/>
        </w:rPr>
        <w:t>снижения</w:t>
      </w:r>
      <w:r>
        <w:rPr>
          <w:spacing w:val="-16"/>
          <w:sz w:val="28"/>
        </w:rPr>
        <w:t> </w:t>
      </w:r>
      <w:r>
        <w:rPr>
          <w:sz w:val="28"/>
        </w:rPr>
        <w:t>емкости</w:t>
      </w:r>
      <w:r>
        <w:rPr>
          <w:spacing w:val="-15"/>
          <w:sz w:val="28"/>
        </w:rPr>
        <w:t> </w:t>
      </w:r>
      <w:r>
        <w:rPr>
          <w:i/>
          <w:sz w:val="28"/>
        </w:rPr>
        <w:t>С</w:t>
      </w:r>
      <w:r>
        <w:rPr>
          <w:sz w:val="28"/>
          <w:vertAlign w:val="subscript"/>
        </w:rPr>
        <w:t>т</w:t>
      </w:r>
      <w:r>
        <w:rPr>
          <w:i/>
          <w:sz w:val="28"/>
          <w:vertAlign w:val="subscript"/>
        </w:rPr>
        <w:t>е</w:t>
      </w:r>
      <w:r>
        <w:rPr>
          <w:i/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следует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уменьшать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площадь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эмиттера</w:t>
      </w:r>
      <w:r>
        <w:rPr>
          <w:spacing w:val="-68"/>
          <w:sz w:val="28"/>
          <w:vertAlign w:val="baseline"/>
        </w:rPr>
        <w:t> </w:t>
      </w:r>
      <w:r>
        <w:rPr>
          <w:sz w:val="28"/>
          <w:vertAlign w:val="baseline"/>
        </w:rPr>
        <w:t>настолько,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насколько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возможно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соображений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плотности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тока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транзисторе и эмиттерной металлизации. Кроме того, концентрация примеси 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базовой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области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эмиттером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(активная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база)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должна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быть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слишком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большой,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чтобы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переход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не получился слишком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узким.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7" w:lineRule="auto" w:before="0" w:after="0"/>
        <w:ind w:left="192" w:right="408" w:firstLine="566"/>
        <w:jc w:val="both"/>
        <w:rPr>
          <w:sz w:val="28"/>
        </w:rPr>
      </w:pPr>
      <w:r>
        <w:rPr>
          <w:sz w:val="28"/>
        </w:rPr>
        <w:t>Емкость</w:t>
      </w:r>
      <w:r>
        <w:rPr>
          <w:spacing w:val="1"/>
          <w:sz w:val="28"/>
        </w:rPr>
        <w:t> </w:t>
      </w:r>
      <w:r>
        <w:rPr>
          <w:sz w:val="28"/>
        </w:rPr>
        <w:t>коллекторного</w:t>
      </w:r>
      <w:r>
        <w:rPr>
          <w:spacing w:val="1"/>
          <w:sz w:val="28"/>
        </w:rPr>
        <w:t> </w:t>
      </w:r>
      <w:r>
        <w:rPr>
          <w:sz w:val="28"/>
        </w:rPr>
        <w:t>перехода</w:t>
      </w:r>
      <w:r>
        <w:rPr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sz w:val="28"/>
          <w:vertAlign w:val="subscript"/>
        </w:rPr>
        <w:t>т</w:t>
      </w:r>
      <w:r>
        <w:rPr>
          <w:i/>
          <w:sz w:val="28"/>
          <w:vertAlign w:val="subscript"/>
        </w:rPr>
        <w:t>k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следует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уменьшать,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ограничивая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площадь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коллектора,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насколько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возможно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соображений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рассеяния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мощности и отвода тепла.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5" w:lineRule="auto" w:before="0" w:after="0"/>
        <w:ind w:left="192" w:right="415" w:firstLine="566"/>
        <w:jc w:val="both"/>
        <w:rPr>
          <w:sz w:val="28"/>
        </w:rPr>
      </w:pPr>
      <w:r>
        <w:rPr>
          <w:sz w:val="28"/>
        </w:rPr>
        <w:t>Ширина базы </w:t>
      </w:r>
      <w:r>
        <w:rPr>
          <w:i/>
          <w:sz w:val="28"/>
        </w:rPr>
        <w:t>W </w:t>
      </w:r>
      <w:r>
        <w:rPr>
          <w:sz w:val="28"/>
        </w:rPr>
        <w:t>должна быть как можно меньше. Методом ионного</w:t>
      </w:r>
      <w:r>
        <w:rPr>
          <w:spacing w:val="-67"/>
          <w:sz w:val="28"/>
        </w:rPr>
        <w:t> </w:t>
      </w:r>
      <w:r>
        <w:rPr>
          <w:sz w:val="28"/>
        </w:rPr>
        <w:t>легирования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настоящее время получают</w:t>
      </w:r>
      <w:r>
        <w:rPr>
          <w:spacing w:val="-3"/>
          <w:sz w:val="28"/>
        </w:rPr>
        <w:t> </w:t>
      </w:r>
      <w:r>
        <w:rPr>
          <w:sz w:val="28"/>
        </w:rPr>
        <w:t>ширину</w:t>
      </w:r>
      <w:r>
        <w:rPr>
          <w:spacing w:val="-4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менее 0,1</w:t>
      </w:r>
      <w:r>
        <w:rPr>
          <w:spacing w:val="1"/>
          <w:sz w:val="28"/>
        </w:rPr>
        <w:t> </w:t>
      </w:r>
      <w:r>
        <w:rPr>
          <w:sz w:val="28"/>
        </w:rPr>
        <w:t>мкм.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7" w:lineRule="auto" w:before="3" w:after="0"/>
        <w:ind w:left="192" w:right="412" w:firstLine="566"/>
        <w:jc w:val="both"/>
        <w:rPr>
          <w:sz w:val="28"/>
        </w:rPr>
      </w:pPr>
      <w:r>
        <w:rPr>
          <w:sz w:val="28"/>
        </w:rPr>
        <w:t>Ширина обедненного слоя коллектора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d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должна быть настолько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малой, насколько это возможно с точки зрения требований к величине рабочего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напряжения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и уровню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легирования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коллектора.</w:t>
      </w: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37" w:lineRule="auto" w:before="1" w:after="0"/>
        <w:ind w:left="192" w:right="415" w:firstLine="566"/>
        <w:jc w:val="both"/>
        <w:rPr>
          <w:sz w:val="28"/>
        </w:rPr>
      </w:pPr>
      <w:r>
        <w:rPr>
          <w:sz w:val="28"/>
        </w:rPr>
        <w:t>Коэффициент диффузии электронов в базе должен быть как можно</w:t>
      </w:r>
      <w:r>
        <w:rPr>
          <w:spacing w:val="1"/>
          <w:sz w:val="28"/>
        </w:rPr>
        <w:t> </w:t>
      </w:r>
      <w:r>
        <w:rPr>
          <w:sz w:val="28"/>
        </w:rPr>
        <w:t>больше,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чего</w:t>
      </w:r>
      <w:r>
        <w:rPr>
          <w:spacing w:val="-4"/>
          <w:sz w:val="28"/>
        </w:rPr>
        <w:t> </w:t>
      </w:r>
      <w:r>
        <w:rPr>
          <w:sz w:val="28"/>
        </w:rPr>
        <w:t>активную</w:t>
      </w:r>
      <w:r>
        <w:rPr>
          <w:spacing w:val="-4"/>
          <w:sz w:val="28"/>
        </w:rPr>
        <w:t> </w:t>
      </w:r>
      <w:r>
        <w:rPr>
          <w:sz w:val="28"/>
        </w:rPr>
        <w:t>базу</w:t>
      </w:r>
      <w:r>
        <w:rPr>
          <w:spacing w:val="-8"/>
          <w:sz w:val="28"/>
        </w:rPr>
        <w:t> </w:t>
      </w:r>
      <w:r>
        <w:rPr>
          <w:sz w:val="28"/>
        </w:rPr>
        <w:t>легируют</w:t>
      </w:r>
      <w:r>
        <w:rPr>
          <w:spacing w:val="-4"/>
          <w:sz w:val="28"/>
        </w:rPr>
        <w:t> </w:t>
      </w:r>
      <w:r>
        <w:rPr>
          <w:sz w:val="28"/>
        </w:rPr>
        <w:t>слабее,</w:t>
      </w:r>
      <w:r>
        <w:rPr>
          <w:spacing w:val="-4"/>
          <w:sz w:val="28"/>
        </w:rPr>
        <w:t> </w:t>
      </w:r>
      <w:r>
        <w:rPr>
          <w:sz w:val="28"/>
        </w:rPr>
        <w:t>чем</w:t>
      </w:r>
      <w:r>
        <w:rPr>
          <w:spacing w:val="-3"/>
          <w:sz w:val="28"/>
        </w:rPr>
        <w:t> </w:t>
      </w:r>
      <w:r>
        <w:rPr>
          <w:sz w:val="28"/>
        </w:rPr>
        <w:t>пассивную,</w:t>
      </w:r>
      <w:r>
        <w:rPr>
          <w:spacing w:val="-4"/>
          <w:sz w:val="28"/>
        </w:rPr>
        <w:t> </w:t>
      </w:r>
      <w:r>
        <w:rPr>
          <w:sz w:val="28"/>
        </w:rPr>
        <w:t>находящуюся</w:t>
      </w:r>
      <w:r>
        <w:rPr>
          <w:spacing w:val="-68"/>
          <w:sz w:val="28"/>
        </w:rPr>
        <w:t> </w:t>
      </w:r>
      <w:r>
        <w:rPr>
          <w:sz w:val="28"/>
        </w:rPr>
        <w:t>между</w:t>
      </w:r>
      <w:r>
        <w:rPr>
          <w:spacing w:val="-5"/>
          <w:sz w:val="28"/>
        </w:rPr>
        <w:t> </w:t>
      </w:r>
      <w:r>
        <w:rPr>
          <w:sz w:val="28"/>
        </w:rPr>
        <w:t>эмиттерным</w:t>
      </w:r>
      <w:r>
        <w:rPr>
          <w:spacing w:val="-3"/>
          <w:sz w:val="28"/>
        </w:rPr>
        <w:t> </w:t>
      </w:r>
      <w:r>
        <w:rPr>
          <w:sz w:val="28"/>
        </w:rPr>
        <w:t>и базовым</w:t>
      </w:r>
      <w:r>
        <w:rPr>
          <w:spacing w:val="-3"/>
          <w:sz w:val="28"/>
        </w:rPr>
        <w:t> </w:t>
      </w:r>
      <w:r>
        <w:rPr>
          <w:sz w:val="28"/>
        </w:rPr>
        <w:t>контактами.</w:t>
      </w:r>
    </w:p>
    <w:p>
      <w:pPr>
        <w:spacing w:after="0" w:line="237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31"/>
        </w:numPr>
        <w:tabs>
          <w:tab w:pos="1612" w:val="left" w:leader="none"/>
        </w:tabs>
        <w:spacing w:line="240" w:lineRule="auto" w:before="66" w:after="0"/>
        <w:ind w:left="192" w:right="408" w:firstLine="566"/>
        <w:jc w:val="both"/>
        <w:rPr>
          <w:sz w:val="28"/>
        </w:rPr>
      </w:pPr>
      <w:r>
        <w:rPr>
          <w:sz w:val="28"/>
        </w:rPr>
        <w:t>Уменьшение</w:t>
      </w:r>
      <w:r>
        <w:rPr>
          <w:spacing w:val="1"/>
          <w:sz w:val="28"/>
        </w:rPr>
        <w:t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> </w:t>
      </w:r>
      <w:r>
        <w:rPr>
          <w:sz w:val="28"/>
        </w:rPr>
        <w:t>сопротивления</w:t>
      </w:r>
      <w:r>
        <w:rPr>
          <w:spacing w:val="1"/>
          <w:sz w:val="28"/>
        </w:rPr>
        <w:t> </w:t>
      </w:r>
      <w:r>
        <w:rPr>
          <w:sz w:val="28"/>
        </w:rPr>
        <w:t>коллектора</w:t>
      </w:r>
      <w:r>
        <w:rPr>
          <w:spacing w:val="1"/>
          <w:sz w:val="28"/>
        </w:rPr>
        <w:t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k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достигается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благодаря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использованию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эпитаксиальных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пленок.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конструировании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транзистора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предусматривается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полное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обеднение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эпитаксиального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слоя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рабочем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напряжении.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условиях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z w:val="28"/>
          <w:vertAlign w:val="subscript"/>
        </w:rPr>
        <w:t>sk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определяется свойствами подложки, которую изготавливают из низкоомного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кремния и делают настолько тонкой, насколько это возможно из практических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соображений.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путем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удается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уменьшить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величину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z w:val="28"/>
          <w:vertAlign w:val="subscript"/>
        </w:rPr>
        <w:t>sk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тогда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единственное,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остается,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обеспечить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малую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величину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контактного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между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обратной стороной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кристалла и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держателем.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8"/>
        <w:ind w:left="1477" w:firstLine="0"/>
      </w:pPr>
      <w:bookmarkStart w:name="_bookmark87" w:id="173"/>
      <w:bookmarkEnd w:id="173"/>
      <w:r>
        <w:rPr>
          <w:b w:val="0"/>
        </w:rPr>
      </w:r>
      <w:r>
        <w:rPr>
          <w:i/>
        </w:rPr>
        <w:t>7.5.1.1.</w:t>
      </w:r>
      <w:r>
        <w:rPr/>
        <w:t>Эквивалентная</w:t>
      </w:r>
      <w:r>
        <w:rPr>
          <w:spacing w:val="-5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биполярного</w:t>
      </w:r>
      <w:r>
        <w:rPr>
          <w:spacing w:val="-2"/>
        </w:rPr>
        <w:t> </w:t>
      </w:r>
      <w:r>
        <w:rPr/>
        <w:t>транзистора</w:t>
      </w:r>
      <w:r>
        <w:rPr>
          <w:spacing w:val="-1"/>
        </w:rPr>
        <w:t> </w:t>
      </w:r>
      <w:r>
        <w:rPr/>
        <w:t>СВЧ</w:t>
      </w:r>
    </w:p>
    <w:p>
      <w:pPr>
        <w:pStyle w:val="BodyText"/>
        <w:spacing w:before="155"/>
        <w:ind w:right="415" w:firstLine="566"/>
        <w:jc w:val="both"/>
      </w:pP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биполярного</w:t>
      </w:r>
      <w:r>
        <w:rPr>
          <w:spacing w:val="1"/>
        </w:rPr>
        <w:t> </w:t>
      </w:r>
      <w:r>
        <w:rPr/>
        <w:t>транзистора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представлена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виде</w:t>
      </w:r>
      <w:r>
        <w:rPr>
          <w:spacing w:val="-15"/>
        </w:rPr>
        <w:t> </w:t>
      </w:r>
      <w:r>
        <w:rPr/>
        <w:t>сочетания</w:t>
      </w:r>
      <w:r>
        <w:rPr>
          <w:spacing w:val="-11"/>
        </w:rPr>
        <w:t> </w:t>
      </w:r>
      <w:r>
        <w:rPr>
          <w:i/>
        </w:rPr>
        <w:t>RС</w:t>
      </w:r>
      <w:r>
        <w:rPr/>
        <w:t>-цепочек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генератора</w:t>
      </w:r>
      <w:r>
        <w:rPr>
          <w:spacing w:val="-13"/>
        </w:rPr>
        <w:t> </w:t>
      </w:r>
      <w:r>
        <w:rPr/>
        <w:t>тока.</w:t>
      </w:r>
      <w:r>
        <w:rPr>
          <w:spacing w:val="-13"/>
        </w:rPr>
        <w:t> </w:t>
      </w:r>
      <w:r>
        <w:rPr/>
        <w:t>Элементами</w:t>
      </w:r>
      <w:r>
        <w:rPr>
          <w:spacing w:val="-13"/>
        </w:rPr>
        <w:t> </w:t>
      </w:r>
      <w:r>
        <w:rPr/>
        <w:t>такой</w:t>
      </w:r>
      <w:r>
        <w:rPr>
          <w:spacing w:val="-67"/>
        </w:rPr>
        <w:t> </w:t>
      </w:r>
      <w:r>
        <w:rPr/>
        <w:t>схемы являются сопротивления и емкости, соответствующие различным частям</w:t>
      </w:r>
      <w:r>
        <w:rPr>
          <w:spacing w:val="-67"/>
        </w:rPr>
        <w:t> </w:t>
      </w:r>
      <w:r>
        <w:rPr/>
        <w:t>структуры</w:t>
      </w:r>
      <w:r>
        <w:rPr>
          <w:spacing w:val="-1"/>
        </w:rPr>
        <w:t> </w:t>
      </w:r>
      <w:r>
        <w:rPr/>
        <w:t>транзистора.</w:t>
      </w:r>
    </w:p>
    <w:p>
      <w:pPr>
        <w:pStyle w:val="BodyText"/>
        <w:spacing w:before="163"/>
        <w:ind w:right="410" w:firstLine="566"/>
        <w:jc w:val="both"/>
      </w:pPr>
      <w:r>
        <w:rPr/>
        <w:t>Дополнительным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диффузионная</w:t>
      </w:r>
      <w:r>
        <w:rPr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>
          <w:i/>
        </w:rPr>
        <w:t>С</w:t>
      </w:r>
      <w:r>
        <w:rPr>
          <w:vertAlign w:val="subscript"/>
        </w:rPr>
        <w:t>д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произведение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времени,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частотам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i/>
          <w:vertAlign w:val="subscript"/>
        </w:rPr>
        <w:t>е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i/>
          <w:vertAlign w:val="subscript"/>
        </w:rPr>
        <w:t>b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i/>
          <w:vertAlign w:val="subscript"/>
        </w:rPr>
        <w:t>d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соответствующих обедненным</w:t>
      </w:r>
      <w:r>
        <w:rPr>
          <w:spacing w:val="-4"/>
          <w:vertAlign w:val="baseline"/>
        </w:rPr>
        <w:t> </w:t>
      </w:r>
      <w:r>
        <w:rPr>
          <w:vertAlign w:val="baseline"/>
        </w:rPr>
        <w:t>областям эмиттера,</w:t>
      </w:r>
      <w:r>
        <w:rPr>
          <w:spacing w:val="-2"/>
          <w:vertAlign w:val="baseline"/>
        </w:rPr>
        <w:t> </w:t>
      </w:r>
      <w:r>
        <w:rPr>
          <w:vertAlign w:val="baseline"/>
        </w:rPr>
        <w:t>базы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коллектора.</w:t>
      </w:r>
    </w:p>
    <w:p>
      <w:pPr>
        <w:pStyle w:val="BodyText"/>
        <w:spacing w:before="159"/>
        <w:ind w:right="411" w:firstLine="566"/>
        <w:jc w:val="both"/>
      </w:pPr>
      <w:r>
        <w:rPr>
          <w:spacing w:val="-1"/>
        </w:rPr>
        <w:t>Введены</w:t>
      </w:r>
      <w:r>
        <w:rPr/>
        <w:t> </w:t>
      </w:r>
      <w:r>
        <w:rPr>
          <w:spacing w:val="-1"/>
        </w:rPr>
        <w:t>также</w:t>
      </w:r>
      <w:r>
        <w:rPr>
          <w:spacing w:val="-2"/>
        </w:rPr>
        <w:t> </w:t>
      </w:r>
      <w:r>
        <w:rPr>
          <w:spacing w:val="-1"/>
        </w:rPr>
        <w:t>параметры</w:t>
      </w:r>
      <w:r>
        <w:rPr>
          <w:spacing w:val="2"/>
        </w:rPr>
        <w:t> </w:t>
      </w:r>
      <w:r>
        <w:rPr>
          <w:i/>
        </w:rPr>
        <w:t>С</w:t>
      </w:r>
      <w:r>
        <w:rPr>
          <w:i/>
          <w:vertAlign w:val="subscript"/>
        </w:rPr>
        <w:t>bk</w:t>
      </w:r>
      <w:r>
        <w:rPr>
          <w:i/>
          <w:spacing w:val="-26"/>
          <w:vertAlign w:val="baseline"/>
        </w:rPr>
        <w:t> </w:t>
      </w:r>
      <w:r>
        <w:rPr>
          <w:vertAlign w:val="subscript"/>
        </w:rPr>
        <w:t>(рад)</w:t>
      </w:r>
      <w:r>
        <w:rPr>
          <w:spacing w:val="-1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С</w:t>
      </w:r>
      <w:r>
        <w:rPr>
          <w:i/>
          <w:vertAlign w:val="subscript"/>
        </w:rPr>
        <w:t>еk</w:t>
      </w:r>
      <w:r>
        <w:rPr>
          <w:i/>
          <w:spacing w:val="-26"/>
          <w:vertAlign w:val="baseline"/>
        </w:rPr>
        <w:t> </w:t>
      </w:r>
      <w:r>
        <w:rPr>
          <w:vertAlign w:val="subscript"/>
        </w:rPr>
        <w:t>(рад)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являющиеся емкостями</w:t>
      </w:r>
      <w:r>
        <w:rPr>
          <w:spacing w:val="-3"/>
          <w:vertAlign w:val="baseline"/>
        </w:rPr>
        <w:t> </w:t>
      </w:r>
      <w:r>
        <w:rPr>
          <w:vertAlign w:val="baseline"/>
        </w:rPr>
        <w:t>базовой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площадок,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пропорциональных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окисла,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bk</w:t>
      </w:r>
      <w:r>
        <w:rPr>
          <w:i/>
          <w:spacing w:val="1"/>
          <w:vertAlign w:val="baseline"/>
        </w:rPr>
        <w:t> </w:t>
      </w:r>
      <w:r>
        <w:rPr>
          <w:vertAlign w:val="subscript"/>
        </w:rPr>
        <w:t>(рад)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еk</w:t>
      </w:r>
      <w:r>
        <w:rPr>
          <w:i/>
          <w:spacing w:val="1"/>
          <w:vertAlign w:val="baseline"/>
        </w:rPr>
        <w:t> </w:t>
      </w:r>
      <w:r>
        <w:rPr>
          <w:vertAlign w:val="subscript"/>
        </w:rPr>
        <w:t>(рад)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отображающие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последовательные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зависящие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коллекторного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легирования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измеренные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радианах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7.15).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87">
            <wp:simplePos x="0" y="0"/>
            <wp:positionH relativeFrom="page">
              <wp:posOffset>1924629</wp:posOffset>
            </wp:positionH>
            <wp:positionV relativeFrom="paragraph">
              <wp:posOffset>205619</wp:posOffset>
            </wp:positionV>
            <wp:extent cx="3809788" cy="2850356"/>
            <wp:effectExtent l="0" t="0" r="0" b="0"/>
            <wp:wrapTopAndBottom/>
            <wp:docPr id="523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40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788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1"/>
        </w:rPr>
      </w:pPr>
    </w:p>
    <w:p>
      <w:pPr>
        <w:spacing w:before="90"/>
        <w:ind w:left="633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7.15.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биополярного</w:t>
      </w:r>
      <w:r>
        <w:rPr>
          <w:spacing w:val="-4"/>
          <w:sz w:val="24"/>
        </w:rPr>
        <w:t> </w:t>
      </w:r>
      <w:r>
        <w:rPr>
          <w:sz w:val="24"/>
        </w:rPr>
        <w:t>транзистора</w:t>
      </w:r>
      <w:r>
        <w:rPr>
          <w:spacing w:val="-1"/>
          <w:sz w:val="24"/>
        </w:rPr>
        <w:t> </w:t>
      </w:r>
      <w:r>
        <w:rPr>
          <w:sz w:val="24"/>
        </w:rPr>
        <w:t>СВЧ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8" w:firstLine="566"/>
        <w:jc w:val="both"/>
      </w:pPr>
      <w:r>
        <w:rPr/>
        <w:t>Упрощенный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полезен</w:t>
      </w:r>
      <w:r>
        <w:rPr>
          <w:spacing w:val="1"/>
        </w:rPr>
        <w:t> </w:t>
      </w:r>
      <w:r>
        <w:rPr/>
        <w:t>разработчикам</w:t>
      </w:r>
      <w:r>
        <w:rPr>
          <w:spacing w:val="-13"/>
        </w:rPr>
        <w:t> </w:t>
      </w:r>
      <w:r>
        <w:rPr/>
        <w:t>схем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модели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автоматизированного</w:t>
      </w:r>
      <w:r>
        <w:rPr>
          <w:spacing w:val="-12"/>
        </w:rPr>
        <w:t> </w:t>
      </w:r>
      <w:r>
        <w:rPr/>
        <w:t>анализа</w:t>
      </w:r>
      <w:r>
        <w:rPr>
          <w:spacing w:val="-12"/>
        </w:rPr>
        <w:t> </w:t>
      </w:r>
      <w:r>
        <w:rPr/>
        <w:t>работы</w:t>
      </w:r>
      <w:r>
        <w:rPr>
          <w:spacing w:val="-68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элемента.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упрощенной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контактное сопротивление, представлено в виде сосредоточенного элемента </w:t>
      </w:r>
      <w:r>
        <w:rPr>
          <w:i/>
        </w:rPr>
        <w:t>r</w:t>
      </w:r>
      <w:r>
        <w:rPr>
          <w:i/>
          <w:vertAlign w:val="subscript"/>
        </w:rPr>
        <w:t>bb</w:t>
      </w:r>
      <w:r>
        <w:rPr>
          <w:vertAlign w:val="baseline"/>
        </w:rPr>
        <w:t>,</w:t>
      </w:r>
      <w:r>
        <w:rPr>
          <w:spacing w:val="-67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все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подключенные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параллельно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e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сосредоточенного емкостного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vertAlign w:val="subscript"/>
        </w:rPr>
        <w:t>е</w:t>
      </w:r>
      <w:r>
        <w:rPr>
          <w:vertAlign w:val="baseline"/>
        </w:rPr>
        <w:t>.</w:t>
      </w:r>
    </w:p>
    <w:p>
      <w:pPr>
        <w:pStyle w:val="BodyText"/>
        <w:spacing w:before="161"/>
        <w:ind w:right="409" w:firstLine="566"/>
        <w:jc w:val="both"/>
      </w:pPr>
      <w:r>
        <w:rPr/>
        <w:t>Элемент </w:t>
      </w:r>
      <w:r>
        <w:rPr>
          <w:i/>
        </w:rPr>
        <w:t>С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= (ω</w:t>
      </w:r>
      <w:r>
        <w:rPr>
          <w:vertAlign w:val="subscript"/>
        </w:rPr>
        <w:t>т</w:t>
      </w:r>
      <w:r>
        <w:rPr>
          <w:i/>
          <w:vertAlign w:val="baseline"/>
        </w:rPr>
        <w:t>r</w:t>
      </w:r>
      <w:r>
        <w:rPr>
          <w:i/>
          <w:vertAlign w:val="subscript"/>
        </w:rPr>
        <w:t>е</w:t>
      </w:r>
      <w:r>
        <w:rPr>
          <w:vertAlign w:val="baseline"/>
        </w:rPr>
        <w:t>)</w:t>
      </w:r>
      <w:r>
        <w:rPr>
          <w:vertAlign w:val="superscript"/>
        </w:rPr>
        <w:t>-1</w:t>
      </w:r>
      <w:r>
        <w:rPr>
          <w:vertAlign w:val="baseline"/>
        </w:rPr>
        <w:t>, где ω</w:t>
      </w:r>
      <w:r>
        <w:rPr>
          <w:vertAlign w:val="subscript"/>
        </w:rPr>
        <w:t>т</w:t>
      </w:r>
      <w:r>
        <w:rPr>
          <w:vertAlign w:val="baseline"/>
        </w:rPr>
        <w:t> – измеренное значение ширины полосы и,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 учитывает емкости </w:t>
      </w:r>
      <w:r>
        <w:rPr>
          <w:i/>
          <w:vertAlign w:val="baseline"/>
        </w:rPr>
        <w:t>С</w:t>
      </w:r>
      <w:r>
        <w:rPr>
          <w:vertAlign w:val="subscript"/>
        </w:rPr>
        <w:t>т</w:t>
      </w:r>
      <w:r>
        <w:rPr>
          <w:i/>
          <w:vertAlign w:val="subscript"/>
        </w:rPr>
        <w:t>е</w:t>
      </w:r>
      <w:r>
        <w:rPr>
          <w:vertAlign w:val="baseline"/>
        </w:rPr>
        <w:t>, </w:t>
      </w:r>
      <w:r>
        <w:rPr>
          <w:i/>
          <w:vertAlign w:val="baseline"/>
        </w:rPr>
        <w:t>С</w:t>
      </w:r>
      <w:r>
        <w:rPr>
          <w:i/>
          <w:vertAlign w:val="subscript"/>
        </w:rPr>
        <w:t>nе</w:t>
      </w:r>
      <w:r>
        <w:rPr>
          <w:vertAlign w:val="baseline"/>
        </w:rPr>
        <w:t>, </w:t>
      </w:r>
      <w:r>
        <w:rPr>
          <w:i/>
          <w:vertAlign w:val="baseline"/>
        </w:rPr>
        <w:t>С</w:t>
      </w:r>
      <w:r>
        <w:rPr>
          <w:vertAlign w:val="subscript"/>
        </w:rPr>
        <w:t>д</w:t>
      </w:r>
      <w:r>
        <w:rPr>
          <w:vertAlign w:val="baseline"/>
        </w:rPr>
        <w:t> и </w:t>
      </w:r>
      <w:r>
        <w:rPr>
          <w:i/>
          <w:vertAlign w:val="baseline"/>
        </w:rPr>
        <w:t>С</w:t>
      </w:r>
      <w:r>
        <w:rPr>
          <w:i/>
          <w:vertAlign w:val="subscript"/>
        </w:rPr>
        <w:t>еk</w:t>
      </w:r>
      <w:r>
        <w:rPr>
          <w:i/>
          <w:vertAlign w:val="baseline"/>
        </w:rPr>
        <w:t> </w:t>
      </w:r>
      <w:r>
        <w:rPr>
          <w:vertAlign w:val="subscript"/>
        </w:rPr>
        <w:t>(рад)</w:t>
      </w:r>
      <w:r>
        <w:rPr>
          <w:vertAlign w:val="baseline"/>
        </w:rPr>
        <w:t>. Коллекторная емкость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изображена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виде</w:t>
      </w:r>
      <w:r>
        <w:rPr>
          <w:spacing w:val="-10"/>
          <w:vertAlign w:val="baseline"/>
        </w:rPr>
        <w:t> </w:t>
      </w:r>
      <w:r>
        <w:rPr>
          <w:vertAlign w:val="baseline"/>
        </w:rPr>
        <w:t>активной</w:t>
      </w:r>
      <w:r>
        <w:rPr>
          <w:spacing w:val="-9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-7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vertAlign w:val="subscript"/>
        </w:rPr>
        <w:t>k</w:t>
      </w:r>
      <w:r>
        <w:rPr>
          <w:vertAlign w:val="subscript"/>
        </w:rPr>
        <w:t>1</w:t>
      </w:r>
      <w:r>
        <w:rPr>
          <w:spacing w:val="-11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паразитной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-7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vertAlign w:val="subscript"/>
        </w:rPr>
        <w:t>k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включающей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также емкость контактной площадки </w:t>
      </w:r>
      <w:r>
        <w:rPr>
          <w:i/>
          <w:vertAlign w:val="baseline"/>
        </w:rPr>
        <w:t>С</w:t>
      </w:r>
      <w:r>
        <w:rPr>
          <w:i/>
          <w:vertAlign w:val="subscript"/>
        </w:rPr>
        <w:t>bk</w:t>
      </w:r>
      <w:r>
        <w:rPr>
          <w:vertAlign w:val="subscript"/>
        </w:rPr>
        <w:t>(рад)</w:t>
      </w:r>
      <w:r>
        <w:rPr>
          <w:vertAlign w:val="baseline"/>
        </w:rPr>
        <w:t>. Последовательные сопротивления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эмиттера</w:t>
      </w:r>
      <w:r>
        <w:rPr>
          <w:spacing w:val="-1"/>
          <w:vertAlign w:val="baseline"/>
        </w:rPr>
        <w:t> </w:t>
      </w:r>
      <w:r>
        <w:rPr>
          <w:vertAlign w:val="baseline"/>
        </w:rPr>
        <w:t>и коллектора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схеме не учтены</w:t>
      </w:r>
      <w:r>
        <w:rPr>
          <w:spacing w:val="-1"/>
          <w:vertAlign w:val="baseline"/>
        </w:rPr>
        <w:t> </w:t>
      </w:r>
      <w:r>
        <w:rPr>
          <w:vertAlign w:val="baseline"/>
        </w:rPr>
        <w:t>(рис.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7.16).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88">
            <wp:simplePos x="0" y="0"/>
            <wp:positionH relativeFrom="page">
              <wp:posOffset>1995561</wp:posOffset>
            </wp:positionH>
            <wp:positionV relativeFrom="paragraph">
              <wp:posOffset>211762</wp:posOffset>
            </wp:positionV>
            <wp:extent cx="3670274" cy="3070383"/>
            <wp:effectExtent l="0" t="0" r="0" b="0"/>
            <wp:wrapTopAndBottom/>
            <wp:docPr id="525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40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274" cy="307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90"/>
        <w:ind w:left="1141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7.16.</w:t>
      </w:r>
      <w:r>
        <w:rPr>
          <w:spacing w:val="-2"/>
          <w:sz w:val="24"/>
        </w:rPr>
        <w:t> </w:t>
      </w:r>
      <w:r>
        <w:rPr>
          <w:sz w:val="24"/>
        </w:rPr>
        <w:t>Упрощенная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биполярного</w:t>
      </w:r>
      <w:r>
        <w:rPr>
          <w:spacing w:val="-2"/>
          <w:sz w:val="24"/>
        </w:rPr>
        <w:t> </w:t>
      </w:r>
      <w:r>
        <w:rPr>
          <w:sz w:val="24"/>
        </w:rPr>
        <w:t>транзистора</w:t>
      </w:r>
      <w:r>
        <w:rPr>
          <w:spacing w:val="-5"/>
          <w:sz w:val="24"/>
        </w:rPr>
        <w:t> </w:t>
      </w:r>
      <w:r>
        <w:rPr>
          <w:sz w:val="24"/>
        </w:rPr>
        <w:t>СВЧ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28"/>
        </w:numPr>
        <w:tabs>
          <w:tab w:pos="2966" w:val="left" w:leader="none"/>
        </w:tabs>
        <w:spacing w:line="240" w:lineRule="auto" w:before="256" w:after="0"/>
        <w:ind w:left="2965" w:right="0" w:hanging="853"/>
        <w:jc w:val="both"/>
      </w:pPr>
      <w:bookmarkStart w:name="_bookmark88" w:id="174"/>
      <w:bookmarkEnd w:id="174"/>
      <w:r>
        <w:rPr>
          <w:b w:val="0"/>
        </w:rPr>
      </w:r>
      <w:bookmarkStart w:name="_bookmark88" w:id="175"/>
      <w:bookmarkEnd w:id="175"/>
      <w:r>
        <w:rPr/>
        <w:t>Ун</w:t>
      </w:r>
      <w:r>
        <w:rPr/>
        <w:t>иполярные</w:t>
      </w:r>
      <w:r>
        <w:rPr>
          <w:spacing w:val="-3"/>
        </w:rPr>
        <w:t> </w:t>
      </w:r>
      <w:r>
        <w:rPr/>
        <w:t>(полевые)</w:t>
      </w:r>
      <w:r>
        <w:rPr>
          <w:spacing w:val="-3"/>
        </w:rPr>
        <w:t> </w:t>
      </w:r>
      <w:r>
        <w:rPr/>
        <w:t>транзисторы</w:t>
      </w:r>
      <w:r>
        <w:rPr>
          <w:spacing w:val="-7"/>
        </w:rPr>
        <w:t> </w:t>
      </w:r>
      <w:r>
        <w:rPr/>
        <w:t>СВЧ</w:t>
      </w:r>
    </w:p>
    <w:p>
      <w:pPr>
        <w:pStyle w:val="BodyText"/>
        <w:tabs>
          <w:tab w:pos="1747" w:val="left" w:leader="none"/>
          <w:tab w:pos="3314" w:val="left" w:leader="none"/>
          <w:tab w:pos="5555" w:val="left" w:leader="none"/>
          <w:tab w:pos="6854" w:val="left" w:leader="none"/>
          <w:tab w:pos="8941" w:val="left" w:leader="none"/>
        </w:tabs>
        <w:spacing w:before="158"/>
        <w:ind w:right="409" w:firstLine="566"/>
        <w:jc w:val="both"/>
      </w:pPr>
      <w:r>
        <w:rPr>
          <w:spacing w:val="-1"/>
        </w:rPr>
        <w:t>Полевые</w:t>
      </w:r>
      <w:r>
        <w:rPr>
          <w:spacing w:val="-17"/>
        </w:rPr>
        <w:t> </w:t>
      </w:r>
      <w:r>
        <w:rPr>
          <w:spacing w:val="-1"/>
        </w:rPr>
        <w:t>транзисторы</w:t>
      </w:r>
      <w:r>
        <w:rPr>
          <w:spacing w:val="-16"/>
        </w:rPr>
        <w:t> </w:t>
      </w:r>
      <w:r>
        <w:rPr>
          <w:spacing w:val="-1"/>
        </w:rPr>
        <w:t>конструктивно</w:t>
      </w:r>
      <w:r>
        <w:rPr>
          <w:spacing w:val="-16"/>
        </w:rPr>
        <w:t> </w:t>
      </w:r>
      <w:r>
        <w:rPr/>
        <w:t>похожи</w:t>
      </w:r>
      <w:r>
        <w:rPr>
          <w:spacing w:val="-18"/>
        </w:rPr>
        <w:t> </w:t>
      </w:r>
      <w:r>
        <w:rPr/>
        <w:t>на</w:t>
      </w:r>
      <w:r>
        <w:rPr>
          <w:spacing w:val="-19"/>
        </w:rPr>
        <w:t> </w:t>
      </w:r>
      <w:r>
        <w:rPr/>
        <w:t>биполярные.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биполярном</w:t>
      </w:r>
      <w:r>
        <w:rPr>
          <w:spacing w:val="-68"/>
        </w:rPr>
        <w:t> </w:t>
      </w:r>
      <w:r>
        <w:rPr/>
        <w:t>транзисторе СВЧ имеется узкий длинный эмиттер, по обеим сторонам которого</w:t>
      </w:r>
      <w:r>
        <w:rPr>
          <w:spacing w:val="-67"/>
        </w:rPr>
        <w:t> </w:t>
      </w:r>
      <w:r>
        <w:rPr/>
        <w:t>близко расположены узкие длинные базовые полоски, в полевом же с обеих</w:t>
      </w:r>
      <w:r>
        <w:rPr>
          <w:spacing w:val="1"/>
        </w:rPr>
        <w:t> </w:t>
      </w:r>
      <w:r>
        <w:rPr/>
        <w:t>сторон узкого длинного затвора близко расположены узкие и длинные исток и</w:t>
      </w:r>
      <w:r>
        <w:rPr>
          <w:spacing w:val="1"/>
        </w:rPr>
        <w:t> </w:t>
      </w:r>
      <w:r>
        <w:rPr/>
        <w:t>сток (рис. 7.17). Аналогия может быть распространена и на частотные свойства</w:t>
      </w:r>
      <w:r>
        <w:rPr>
          <w:spacing w:val="1"/>
        </w:rPr>
        <w:t> </w:t>
      </w:r>
      <w:r>
        <w:rPr/>
        <w:t>этих приборов, поскольку величина </w:t>
      </w:r>
      <w:r>
        <w:rPr>
          <w:i/>
        </w:rPr>
        <w:t>f</w:t>
      </w:r>
      <w:r>
        <w:rPr>
          <w:vertAlign w:val="subscript"/>
        </w:rPr>
        <w:t>max</w:t>
      </w:r>
      <w:r>
        <w:rPr>
          <w:vertAlign w:val="baseline"/>
        </w:rPr>
        <w:t> для биполярного транзистора обратно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пропорциональна ширине эмиттерной полоски </w:t>
      </w:r>
      <w:r>
        <w:rPr>
          <w:i/>
          <w:vertAlign w:val="baseline"/>
        </w:rPr>
        <w:t>f</w:t>
      </w:r>
      <w:r>
        <w:rPr>
          <w:vertAlign w:val="subscript"/>
        </w:rPr>
        <w:t>mах</w:t>
      </w:r>
      <w:r>
        <w:rPr>
          <w:vertAlign w:val="baseline"/>
        </w:rPr>
        <w:t>≈40</w:t>
      </w:r>
      <w:r>
        <w:rPr>
          <w:i/>
          <w:vertAlign w:val="baseline"/>
        </w:rPr>
        <w:t>/(S+</w:t>
      </w:r>
      <w:r>
        <w:rPr>
          <w:vertAlign w:val="baseline"/>
        </w:rPr>
        <w:t>2</w:t>
      </w:r>
      <w:r>
        <w:rPr>
          <w:i/>
          <w:vertAlign w:val="baseline"/>
        </w:rPr>
        <w:t>t) </w:t>
      </w:r>
      <w:r>
        <w:rPr>
          <w:vertAlign w:val="baseline"/>
        </w:rPr>
        <w:t>(ГГц), в то 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  <w:tab/>
        <w:t>для</w:t>
        <w:tab/>
        <w:t>полевого</w:t>
        <w:tab/>
        <w:t>–</w:t>
        <w:tab/>
        <w:t>ширине</w:t>
        <w:tab/>
      </w:r>
      <w:r>
        <w:rPr>
          <w:spacing w:val="-1"/>
          <w:vertAlign w:val="baseline"/>
        </w:rPr>
        <w:t>затвора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mах</w:t>
      </w:r>
      <w:r>
        <w:rPr>
          <w:spacing w:val="-25"/>
          <w:vertAlign w:val="baseline"/>
        </w:rPr>
        <w:t> </w:t>
      </w:r>
      <w:r>
        <w:rPr>
          <w:vertAlign w:val="baseline"/>
        </w:rPr>
        <w:t>≈</w:t>
      </w:r>
      <w:r>
        <w:rPr>
          <w:spacing w:val="-2"/>
          <w:vertAlign w:val="baseline"/>
        </w:rPr>
        <w:t> </w:t>
      </w:r>
      <w:r>
        <w:rPr>
          <w:vertAlign w:val="baseline"/>
        </w:rPr>
        <w:t>33 / </w:t>
      </w:r>
      <w:r>
        <w:rPr>
          <w:i/>
          <w:vertAlign w:val="baseline"/>
        </w:rPr>
        <w:t>L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(ГГц).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6" w:firstLine="566"/>
        <w:jc w:val="both"/>
      </w:pPr>
      <w:r>
        <w:rPr/>
        <w:t>Таким образом, для СВЧ-параметров обоих приборов критичной является</w:t>
      </w:r>
      <w:r>
        <w:rPr>
          <w:spacing w:val="1"/>
        </w:rPr>
        <w:t> </w:t>
      </w:r>
      <w:r>
        <w:rPr/>
        <w:t>возможность реализации прецизионной геометрии электродов на поверхности</w:t>
      </w:r>
      <w:r>
        <w:rPr>
          <w:spacing w:val="1"/>
        </w:rPr>
        <w:t> </w:t>
      </w:r>
      <w:r>
        <w:rPr/>
        <w:t>полупроводника.</w:t>
      </w:r>
    </w:p>
    <w:p>
      <w:pPr>
        <w:pStyle w:val="BodyText"/>
        <w:spacing w:before="163"/>
        <w:ind w:right="414" w:firstLine="566"/>
        <w:jc w:val="both"/>
      </w:pPr>
      <w:r>
        <w:rPr/>
        <w:t>Полевые</w:t>
      </w:r>
      <w:r>
        <w:rPr>
          <w:spacing w:val="1"/>
        </w:rPr>
        <w:t> </w:t>
      </w:r>
      <w:r>
        <w:rPr/>
        <w:t>транзисторы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конструкцию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типов: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изолированным затвором, с 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/>
        <w:t>-переходом в качестве затвора и с барьером</w:t>
      </w:r>
      <w:r>
        <w:rPr>
          <w:spacing w:val="1"/>
        </w:rPr>
        <w:t> </w:t>
      </w:r>
      <w:r>
        <w:rPr/>
        <w:t>Шоттки в качестве затвора. Лучшие СВЧ-параметры получены на приборах из</w:t>
      </w:r>
      <w:r>
        <w:rPr>
          <w:spacing w:val="1"/>
        </w:rPr>
        <w:t> </w:t>
      </w:r>
      <w:r>
        <w:rPr/>
        <w:t>арсенида</w:t>
      </w:r>
      <w:r>
        <w:rPr>
          <w:spacing w:val="-1"/>
        </w:rPr>
        <w:t> </w:t>
      </w:r>
      <w:r>
        <w:rPr/>
        <w:t>галлия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каналом</w:t>
      </w:r>
      <w:r>
        <w:rPr>
          <w:spacing w:val="1"/>
        </w:rPr>
        <w:t> </w:t>
      </w:r>
      <w:r>
        <w:rPr>
          <w:i/>
        </w:rPr>
        <w:t>n</w:t>
      </w:r>
      <w:r>
        <w:rPr/>
        <w:t>-типа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барьером</w:t>
      </w:r>
      <w:r>
        <w:rPr>
          <w:spacing w:val="-3"/>
        </w:rPr>
        <w:t> </w:t>
      </w:r>
      <w:r>
        <w:rPr/>
        <w:t>Шоттки в</w:t>
      </w:r>
      <w:r>
        <w:rPr>
          <w:spacing w:val="-2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затвора.</w:t>
      </w:r>
    </w:p>
    <w:p>
      <w:pPr>
        <w:pStyle w:val="BodyText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89">
            <wp:simplePos x="0" y="0"/>
            <wp:positionH relativeFrom="page">
              <wp:posOffset>1382779</wp:posOffset>
            </wp:positionH>
            <wp:positionV relativeFrom="paragraph">
              <wp:posOffset>105277</wp:posOffset>
            </wp:positionV>
            <wp:extent cx="4559704" cy="1944624"/>
            <wp:effectExtent l="0" t="0" r="0" b="0"/>
            <wp:wrapTopAndBottom/>
            <wp:docPr id="527" name="image4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409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70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7"/>
        </w:rPr>
      </w:pPr>
    </w:p>
    <w:p>
      <w:pPr>
        <w:spacing w:before="0"/>
        <w:ind w:left="63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7.17.</w:t>
      </w:r>
      <w:r>
        <w:rPr>
          <w:spacing w:val="-3"/>
          <w:sz w:val="24"/>
        </w:rPr>
        <w:t> </w:t>
      </w:r>
      <w:r>
        <w:rPr>
          <w:sz w:val="24"/>
        </w:rPr>
        <w:t>Конструкция</w:t>
      </w:r>
      <w:r>
        <w:rPr>
          <w:spacing w:val="-2"/>
          <w:sz w:val="24"/>
        </w:rPr>
        <w:t> </w:t>
      </w:r>
      <w:r>
        <w:rPr>
          <w:sz w:val="24"/>
        </w:rPr>
        <w:t>полевого</w:t>
      </w:r>
      <w:r>
        <w:rPr>
          <w:spacing w:val="-4"/>
          <w:sz w:val="24"/>
        </w:rPr>
        <w:t> </w:t>
      </w:r>
      <w:r>
        <w:rPr>
          <w:sz w:val="24"/>
        </w:rPr>
        <w:t>транзистора</w:t>
      </w:r>
      <w:r>
        <w:rPr>
          <w:spacing w:val="-2"/>
          <w:sz w:val="24"/>
        </w:rPr>
        <w:t> </w:t>
      </w:r>
      <w:r>
        <w:rPr>
          <w:sz w:val="24"/>
        </w:rPr>
        <w:t>СВЧ</w:t>
      </w:r>
    </w:p>
    <w:p>
      <w:pPr>
        <w:pStyle w:val="BodyText"/>
        <w:spacing w:before="229"/>
        <w:ind w:right="410" w:firstLine="708"/>
        <w:jc w:val="both"/>
      </w:pPr>
      <w:r>
        <w:rPr/>
        <w:t>Полевые СВЧ-транзисторы изготавливаются из арсенида галлия </w:t>
      </w:r>
      <w:r>
        <w:rPr>
          <w:i/>
        </w:rPr>
        <w:t>n</w:t>
      </w:r>
      <w:r>
        <w:rPr/>
        <w:t>-типа по</w:t>
      </w:r>
      <w:r>
        <w:rPr>
          <w:spacing w:val="-67"/>
        </w:rPr>
        <w:t> </w:t>
      </w:r>
      <w:r>
        <w:rPr/>
        <w:t>планарно-эпитаксиальной  </w:t>
      </w:r>
      <w:r>
        <w:rPr>
          <w:spacing w:val="1"/>
        </w:rPr>
        <w:t> </w:t>
      </w:r>
      <w:r>
        <w:rPr/>
        <w:t>технологии  </w:t>
      </w:r>
      <w:r>
        <w:rPr>
          <w:spacing w:val="1"/>
        </w:rPr>
        <w:t> </w:t>
      </w:r>
      <w:r>
        <w:rPr/>
        <w:t>с  </w:t>
      </w:r>
      <w:r>
        <w:rPr>
          <w:spacing w:val="1"/>
        </w:rPr>
        <w:t> </w:t>
      </w:r>
      <w:r>
        <w:rPr/>
        <w:t>затвором  </w:t>
      </w:r>
      <w:r>
        <w:rPr>
          <w:spacing w:val="1"/>
        </w:rPr>
        <w:t> </w:t>
      </w:r>
      <w:r>
        <w:rPr/>
        <w:t>на  </w:t>
      </w:r>
      <w:r>
        <w:rPr>
          <w:spacing w:val="1"/>
        </w:rPr>
        <w:t> </w:t>
      </w:r>
      <w:r>
        <w:rPr/>
        <w:t>барьере  </w:t>
      </w:r>
      <w:r>
        <w:rPr>
          <w:spacing w:val="1"/>
        </w:rPr>
        <w:t> </w:t>
      </w:r>
      <w:r>
        <w:rPr/>
        <w:t>Шоттки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7.18).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90">
            <wp:simplePos x="0" y="0"/>
            <wp:positionH relativeFrom="page">
              <wp:posOffset>1356847</wp:posOffset>
            </wp:positionH>
            <wp:positionV relativeFrom="paragraph">
              <wp:posOffset>114294</wp:posOffset>
            </wp:positionV>
            <wp:extent cx="4754386" cy="3223260"/>
            <wp:effectExtent l="0" t="0" r="0" b="0"/>
            <wp:wrapTopAndBottom/>
            <wp:docPr id="529" name="image4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410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386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0"/>
        </w:rPr>
      </w:pPr>
    </w:p>
    <w:p>
      <w:pPr>
        <w:spacing w:line="242" w:lineRule="auto" w:before="90"/>
        <w:ind w:left="3942" w:right="1305" w:hanging="2847"/>
        <w:jc w:val="left"/>
        <w:rPr>
          <w:sz w:val="24"/>
        </w:rPr>
      </w:pPr>
      <w:r>
        <w:rPr>
          <w:sz w:val="24"/>
        </w:rPr>
        <w:t>Рис. 7.18. Конструкция полевого транзистора СВЧ с барьером Шоттки и его</w:t>
      </w:r>
      <w:r>
        <w:rPr>
          <w:spacing w:val="-57"/>
          <w:sz w:val="24"/>
        </w:rPr>
        <w:t> </w:t>
      </w:r>
      <w:r>
        <w:rPr>
          <w:sz w:val="24"/>
        </w:rPr>
        <w:t>эквивалентная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Геометрические размеры контактной системы примерно такие же, как у</w:t>
      </w:r>
      <w:r>
        <w:rPr>
          <w:spacing w:val="1"/>
        </w:rPr>
        <w:t> </w:t>
      </w:r>
      <w:r>
        <w:rPr/>
        <w:t>биполярных транзисторов, однако электроды истока и стока имеют омические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полупроводником.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электродом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исток. На управляющий электрод затвора на барьере Шоттки подают обратное</w:t>
      </w:r>
      <w:r>
        <w:rPr>
          <w:spacing w:val="1"/>
        </w:rPr>
        <w:t> </w:t>
      </w:r>
      <w:r>
        <w:rPr/>
        <w:t>смещение </w:t>
      </w:r>
      <w:r>
        <w:rPr>
          <w:i/>
        </w:rPr>
        <w:t>U</w:t>
      </w:r>
      <w:r>
        <w:rPr>
          <w:vertAlign w:val="subscript"/>
        </w:rPr>
        <w:t>з-и</w:t>
      </w:r>
      <w:r>
        <w:rPr>
          <w:i/>
          <w:vertAlign w:val="baseline"/>
        </w:rPr>
        <w:t>, </w:t>
      </w:r>
      <w:r>
        <w:rPr>
          <w:vertAlign w:val="baseline"/>
        </w:rPr>
        <w:t>поэтому его ток весьма мал, примерно 10</w:t>
      </w:r>
      <w:r>
        <w:rPr>
          <w:vertAlign w:val="superscript"/>
        </w:rPr>
        <w:t>–9</w:t>
      </w:r>
      <w:r>
        <w:rPr>
          <w:vertAlign w:val="baseline"/>
        </w:rPr>
        <w:t> А, благодаря чему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входное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сопротивление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полевого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транзистора</w:t>
      </w:r>
      <w:r>
        <w:rPr>
          <w:spacing w:val="-17"/>
          <w:vertAlign w:val="baseline"/>
        </w:rPr>
        <w:t> </w:t>
      </w:r>
      <w:r>
        <w:rPr>
          <w:vertAlign w:val="baseline"/>
        </w:rPr>
        <w:t>с</w:t>
      </w:r>
      <w:r>
        <w:rPr>
          <w:spacing w:val="-17"/>
          <w:vertAlign w:val="baseline"/>
        </w:rPr>
        <w:t> </w:t>
      </w:r>
      <w:r>
        <w:rPr>
          <w:vertAlign w:val="baseline"/>
        </w:rPr>
        <w:t>барьером</w:t>
      </w:r>
      <w:r>
        <w:rPr>
          <w:spacing w:val="-17"/>
          <w:vertAlign w:val="baseline"/>
        </w:rPr>
        <w:t> </w:t>
      </w:r>
      <w:r>
        <w:rPr>
          <w:vertAlign w:val="baseline"/>
        </w:rPr>
        <w:t>Шоттки</w:t>
      </w:r>
      <w:r>
        <w:rPr>
          <w:spacing w:val="-16"/>
          <w:vertAlign w:val="baseline"/>
        </w:rPr>
        <w:t> </w:t>
      </w:r>
      <w:r>
        <w:rPr>
          <w:vertAlign w:val="baseline"/>
        </w:rPr>
        <w:t>(ПТШ)</w:t>
      </w:r>
      <w:r>
        <w:rPr>
          <w:spacing w:val="-17"/>
          <w:vertAlign w:val="baseline"/>
        </w:rPr>
        <w:t> </w:t>
      </w:r>
      <w:r>
        <w:rPr>
          <w:vertAlign w:val="baseline"/>
        </w:rPr>
        <w:t>велико.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питания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с-и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эпитаксиальном слое </w:t>
      </w:r>
      <w:r>
        <w:rPr>
          <w:i/>
          <w:vertAlign w:val="baseline"/>
        </w:rPr>
        <w:t>n</w:t>
      </w:r>
      <w:r>
        <w:rPr>
          <w:vertAlign w:val="baseline"/>
        </w:rPr>
        <w:t>, который служит каналом, двигались от истока к стоку.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н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зависящим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з-и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толщина обедненной области барьера Шоттки под затвором и меньше активная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проводящая часть </w:t>
      </w:r>
      <w:r>
        <w:rPr>
          <w:i/>
          <w:vertAlign w:val="baseline"/>
        </w:rPr>
        <w:t>n</w:t>
      </w:r>
      <w:r>
        <w:rPr>
          <w:vertAlign w:val="baseline"/>
        </w:rPr>
        <w:t>-слоя; сопротивление канала увеличивается, рост тока стока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прекращается.</w:t>
      </w:r>
    </w:p>
    <w:p>
      <w:pPr>
        <w:pStyle w:val="BodyText"/>
        <w:spacing w:before="162"/>
        <w:ind w:right="411" w:firstLine="566"/>
        <w:jc w:val="both"/>
      </w:pPr>
      <w:r>
        <w:rPr/>
        <w:t>Таким</w:t>
      </w:r>
      <w:r>
        <w:rPr>
          <w:spacing w:val="-5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отличие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биполярного,</w:t>
      </w:r>
      <w:r>
        <w:rPr>
          <w:spacing w:val="-6"/>
        </w:rPr>
        <w:t> </w:t>
      </w:r>
      <w:r>
        <w:rPr/>
        <w:t>полевой</w:t>
      </w:r>
      <w:r>
        <w:rPr>
          <w:spacing w:val="-4"/>
        </w:rPr>
        <w:t> </w:t>
      </w:r>
      <w:r>
        <w:rPr/>
        <w:t>транзистор</w:t>
      </w:r>
      <w:r>
        <w:rPr>
          <w:spacing w:val="-5"/>
        </w:rPr>
        <w:t> </w:t>
      </w:r>
      <w:r>
        <w:rPr/>
        <w:t>управляется</w:t>
      </w:r>
      <w:r>
        <w:rPr>
          <w:spacing w:val="-68"/>
        </w:rPr>
        <w:t> </w:t>
      </w:r>
      <w:r>
        <w:rPr/>
        <w:t>напряжением и характеризуется крутизной </w:t>
      </w:r>
      <w:r>
        <w:rPr>
          <w:i/>
        </w:rPr>
        <w:t>S = </w:t>
      </w:r>
      <w:r>
        <w:rPr/>
        <w:t>Δ</w:t>
      </w:r>
      <w:r>
        <w:rPr>
          <w:i/>
        </w:rPr>
        <w:t>I</w:t>
      </w:r>
      <w:r>
        <w:rPr>
          <w:i/>
          <w:vertAlign w:val="subscript"/>
        </w:rPr>
        <w:t>c</w:t>
      </w:r>
      <w:r>
        <w:rPr>
          <w:i/>
          <w:vertAlign w:val="baseline"/>
        </w:rPr>
        <w:t> / </w:t>
      </w:r>
      <w:r>
        <w:rPr>
          <w:vertAlign w:val="baseline"/>
        </w:rPr>
        <w:t>Δ</w:t>
      </w:r>
      <w:r>
        <w:rPr>
          <w:i/>
          <w:vertAlign w:val="baseline"/>
        </w:rPr>
        <w:t>U</w:t>
      </w:r>
      <w:r>
        <w:rPr>
          <w:i/>
          <w:vertAlign w:val="subscript"/>
        </w:rPr>
        <w:t>з-и</w:t>
      </w:r>
      <w:r>
        <w:rPr>
          <w:i/>
          <w:vertAlign w:val="baseline"/>
        </w:rPr>
        <w:t>, </w:t>
      </w:r>
      <w:r>
        <w:rPr>
          <w:vertAlign w:val="baseline"/>
        </w:rPr>
        <w:t>достигающей сотен</w:t>
      </w:r>
      <w:r>
        <w:rPr>
          <w:spacing w:val="1"/>
          <w:vertAlign w:val="baseline"/>
        </w:rPr>
        <w:t> </w:t>
      </w:r>
      <w:r>
        <w:rPr>
          <w:vertAlign w:val="baseline"/>
        </w:rPr>
        <w:t>миллиампер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вольт.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вольт-амперные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ПТШ</w:t>
      </w:r>
      <w:r>
        <w:rPr>
          <w:spacing w:val="1"/>
          <w:vertAlign w:val="baseline"/>
        </w:rPr>
        <w:t> </w:t>
      </w:r>
      <w:r>
        <w:rPr>
          <w:vertAlign w:val="baseline"/>
        </w:rPr>
        <w:t>(зависимость </w:t>
      </w:r>
      <w:r>
        <w:rPr>
          <w:i/>
          <w:vertAlign w:val="baseline"/>
        </w:rPr>
        <w:t>I</w:t>
      </w:r>
      <w:r>
        <w:rPr>
          <w:vertAlign w:val="subscript"/>
        </w:rPr>
        <w:t>c</w:t>
      </w:r>
      <w:r>
        <w:rPr>
          <w:vertAlign w:val="baseline"/>
        </w:rPr>
        <w:t> от </w:t>
      </w:r>
      <w:r>
        <w:rPr>
          <w:i/>
          <w:vertAlign w:val="baseline"/>
        </w:rPr>
        <w:t>U</w:t>
      </w:r>
      <w:r>
        <w:rPr>
          <w:vertAlign w:val="subscript"/>
        </w:rPr>
        <w:t>с-и</w:t>
      </w:r>
      <w:r>
        <w:rPr>
          <w:vertAlign w:val="baseline"/>
        </w:rPr>
        <w:t> при </w:t>
      </w:r>
      <w:r>
        <w:rPr>
          <w:i/>
          <w:vertAlign w:val="baseline"/>
        </w:rPr>
        <w:t>U</w:t>
      </w:r>
      <w:r>
        <w:rPr>
          <w:vertAlign w:val="subscript"/>
        </w:rPr>
        <w:t>з-и</w:t>
      </w:r>
      <w:r>
        <w:rPr>
          <w:vertAlign w:val="baseline"/>
        </w:rPr>
        <w:t> = const) имеют пентодный вид. Его выходное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велико.</w:t>
      </w:r>
    </w:p>
    <w:p>
      <w:pPr>
        <w:pStyle w:val="BodyText"/>
        <w:spacing w:before="161"/>
        <w:ind w:right="409" w:firstLine="566"/>
        <w:jc w:val="both"/>
      </w:pPr>
      <w:r>
        <w:rPr/>
        <w:t>Отметим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биполярным</w:t>
      </w:r>
      <w:r>
        <w:rPr>
          <w:spacing w:val="1"/>
        </w:rPr>
        <w:t> </w:t>
      </w:r>
      <w:r>
        <w:rPr/>
        <w:t>транзистором.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изготовления ПТШ имеют меньший разброс электрических параметров. Ток в</w:t>
      </w:r>
      <w:r>
        <w:rPr>
          <w:spacing w:val="1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течет</w:t>
      </w:r>
      <w:r>
        <w:rPr>
          <w:spacing w:val="-13"/>
        </w:rPr>
        <w:t> </w:t>
      </w:r>
      <w:r>
        <w:rPr/>
        <w:t>не</w:t>
      </w:r>
      <w:r>
        <w:rPr>
          <w:spacing w:val="-14"/>
        </w:rPr>
        <w:t> </w:t>
      </w:r>
      <w:r>
        <w:rPr/>
        <w:t>через</w:t>
      </w:r>
      <w:r>
        <w:rPr>
          <w:spacing w:val="-14"/>
        </w:rPr>
        <w:t> </w:t>
      </w:r>
      <w:r>
        <w:rPr>
          <w:i/>
        </w:rPr>
        <w:t>р</w:t>
      </w:r>
      <w:r>
        <w:rPr/>
        <w:t>–</w:t>
      </w:r>
      <w:r>
        <w:rPr>
          <w:i/>
        </w:rPr>
        <w:t>n</w:t>
      </w:r>
      <w:r>
        <w:rPr/>
        <w:t>-переходы,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между</w:t>
      </w:r>
      <w:r>
        <w:rPr>
          <w:spacing w:val="-15"/>
        </w:rPr>
        <w:t> </w:t>
      </w:r>
      <w:r>
        <w:rPr/>
        <w:t>омическими</w:t>
      </w:r>
      <w:r>
        <w:rPr>
          <w:spacing w:val="-14"/>
        </w:rPr>
        <w:t> </w:t>
      </w:r>
      <w:r>
        <w:rPr/>
        <w:t>контактами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однородной</w:t>
      </w:r>
      <w:r>
        <w:rPr>
          <w:spacing w:val="-67"/>
        </w:rPr>
        <w:t> </w:t>
      </w:r>
      <w:r>
        <w:rPr/>
        <w:t>среде канала, поэтому транзистор обладает более высокой линейностью ВАХ, у</w:t>
      </w:r>
      <w:r>
        <w:rPr>
          <w:spacing w:val="-67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токораспределения,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большей,</w:t>
      </w:r>
      <w:r>
        <w:rPr>
          <w:spacing w:val="-67"/>
        </w:rPr>
        <w:t> </w:t>
      </w:r>
      <w:r>
        <w:rPr/>
        <w:t>следовательно, уровень их шумов меньше, а отдаваемые мощности больше.</w:t>
      </w:r>
      <w:r>
        <w:rPr>
          <w:spacing w:val="1"/>
        </w:rPr>
        <w:t> </w:t>
      </w:r>
      <w:r>
        <w:rPr/>
        <w:t>Скорость движения электронов в арсениде галлия, из которого изготавливают</w:t>
      </w:r>
      <w:r>
        <w:rPr>
          <w:spacing w:val="1"/>
        </w:rPr>
        <w:t> </w:t>
      </w:r>
      <w:r>
        <w:rPr/>
        <w:t>ПТШ,</w:t>
      </w:r>
      <w:r>
        <w:rPr>
          <w:spacing w:val="-11"/>
        </w:rPr>
        <w:t> </w:t>
      </w:r>
      <w:r>
        <w:rPr/>
        <w:t>примерно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два</w:t>
      </w:r>
      <w:r>
        <w:rPr>
          <w:spacing w:val="-10"/>
        </w:rPr>
        <w:t> </w:t>
      </w:r>
      <w:r>
        <w:rPr/>
        <w:t>раза</w:t>
      </w:r>
      <w:r>
        <w:rPr>
          <w:spacing w:val="-10"/>
        </w:rPr>
        <w:t> </w:t>
      </w:r>
      <w:r>
        <w:rPr/>
        <w:t>выше,</w:t>
      </w:r>
      <w:r>
        <w:rPr>
          <w:spacing w:val="-10"/>
        </w:rPr>
        <w:t> </w:t>
      </w:r>
      <w:r>
        <w:rPr/>
        <w:t>чем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кремнии,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вместо</w:t>
      </w:r>
      <w:r>
        <w:rPr>
          <w:spacing w:val="-9"/>
        </w:rPr>
        <w:t> </w:t>
      </w:r>
      <w:r>
        <w:rPr/>
        <w:t>емкостей</w:t>
      </w:r>
      <w:r>
        <w:rPr>
          <w:spacing w:val="-8"/>
        </w:rPr>
        <w:t> </w:t>
      </w:r>
      <w:r>
        <w:rPr/>
        <w:t>эмиттерного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коллекторного</w:t>
      </w:r>
      <w:r>
        <w:rPr>
          <w:spacing w:val="1"/>
        </w:rPr>
        <w:t> </w:t>
      </w:r>
      <w:r>
        <w:rPr/>
        <w:t>переходов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малая</w:t>
      </w:r>
      <w:r>
        <w:rPr>
          <w:spacing w:val="1"/>
        </w:rPr>
        <w:t> </w:t>
      </w:r>
      <w:r>
        <w:rPr/>
        <w:t>емкость</w:t>
      </w:r>
      <w:r>
        <w:rPr>
          <w:spacing w:val="1"/>
        </w:rPr>
        <w:t> </w:t>
      </w:r>
      <w:r>
        <w:rPr/>
        <w:t>обратносмещенного</w:t>
      </w:r>
      <w:r>
        <w:rPr>
          <w:spacing w:val="1"/>
        </w:rPr>
        <w:t> </w:t>
      </w:r>
      <w:r>
        <w:rPr/>
        <w:t>барьера</w:t>
      </w:r>
      <w:r>
        <w:rPr>
          <w:spacing w:val="1"/>
        </w:rPr>
        <w:t> </w:t>
      </w:r>
      <w:r>
        <w:rPr/>
        <w:t>Шоттки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затвором,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транзисторов работает на более высоких частотах. Внутренняя обратная связь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паразитные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незначительна,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усилители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транзисторах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барьером</w:t>
      </w:r>
      <w:r>
        <w:rPr>
          <w:spacing w:val="1"/>
        </w:rPr>
        <w:t> </w:t>
      </w:r>
      <w:r>
        <w:rPr/>
        <w:t>Шоттки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устойчиво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диапазоне частот. Главный недостаток транзисторов на арсениде галлия – это</w:t>
      </w:r>
      <w:r>
        <w:rPr>
          <w:spacing w:val="1"/>
        </w:rPr>
        <w:t> </w:t>
      </w:r>
      <w:r>
        <w:rPr/>
        <w:t>более низкая теплопроводность, она в три раза меньше, чем в кремнии, однако</w:t>
      </w:r>
      <w:r>
        <w:rPr>
          <w:spacing w:val="1"/>
        </w:rPr>
        <w:t> </w:t>
      </w:r>
      <w:r>
        <w:rPr/>
        <w:t>биполярные транзисторы уступают ПТШ по выходной мощности на частотах</w:t>
      </w:r>
      <w:r>
        <w:rPr>
          <w:spacing w:val="1"/>
        </w:rPr>
        <w:t> </w:t>
      </w:r>
      <w:r>
        <w:rPr/>
        <w:t>свыше</w:t>
      </w:r>
      <w:r>
        <w:rPr>
          <w:spacing w:val="-9"/>
        </w:rPr>
        <w:t> </w:t>
      </w:r>
      <w:r>
        <w:rPr/>
        <w:t>5</w:t>
      </w:r>
      <w:r>
        <w:rPr>
          <w:spacing w:val="-6"/>
        </w:rPr>
        <w:t> </w:t>
      </w:r>
      <w:r>
        <w:rPr/>
        <w:t>ГГц,</w:t>
      </w:r>
      <w:r>
        <w:rPr>
          <w:spacing w:val="-7"/>
        </w:rPr>
        <w:t> </w:t>
      </w:r>
      <w:r>
        <w:rPr/>
        <w:t>а</w:t>
      </w:r>
      <w:r>
        <w:rPr>
          <w:spacing w:val="-8"/>
        </w:rPr>
        <w:t> </w:t>
      </w:r>
      <w:r>
        <w:rPr/>
        <w:t>по</w:t>
      </w:r>
      <w:r>
        <w:rPr>
          <w:spacing w:val="-6"/>
        </w:rPr>
        <w:t> </w:t>
      </w:r>
      <w:r>
        <w:rPr/>
        <w:t>коэффициенту</w:t>
      </w:r>
      <w:r>
        <w:rPr>
          <w:spacing w:val="-11"/>
        </w:rPr>
        <w:t> </w:t>
      </w:r>
      <w:r>
        <w:rPr/>
        <w:t>шума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частотах</w:t>
      </w:r>
      <w:r>
        <w:rPr>
          <w:spacing w:val="-6"/>
        </w:rPr>
        <w:t> </w:t>
      </w:r>
      <w:r>
        <w:rPr/>
        <w:t>выше</w:t>
      </w:r>
      <w:r>
        <w:rPr>
          <w:spacing w:val="-9"/>
        </w:rPr>
        <w:t> </w:t>
      </w:r>
      <w:r>
        <w:rPr/>
        <w:t>1,5</w:t>
      </w:r>
      <w:r>
        <w:rPr>
          <w:spacing w:val="-7"/>
        </w:rPr>
        <w:t> </w:t>
      </w:r>
      <w:r>
        <w:rPr/>
        <w:t>ГГц.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настоящее</w:t>
      </w:r>
      <w:r>
        <w:rPr>
          <w:spacing w:val="-68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твердотельные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назначения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диапазоне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дециметровых</w:t>
      </w:r>
      <w:r>
        <w:rPr>
          <w:spacing w:val="1"/>
        </w:rPr>
        <w:t> </w:t>
      </w:r>
      <w:r>
        <w:rPr/>
        <w:t>до миллиметровых</w:t>
      </w:r>
      <w:r>
        <w:rPr>
          <w:spacing w:val="1"/>
        </w:rPr>
        <w:t> </w:t>
      </w:r>
      <w:r>
        <w:rPr/>
        <w:t>волн.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numPr>
          <w:ilvl w:val="3"/>
          <w:numId w:val="28"/>
        </w:numPr>
        <w:tabs>
          <w:tab w:pos="2678" w:val="left" w:leader="none"/>
        </w:tabs>
        <w:spacing w:line="240" w:lineRule="auto" w:before="69" w:after="0"/>
        <w:ind w:left="2677" w:right="0" w:hanging="853"/>
        <w:jc w:val="both"/>
      </w:pPr>
      <w:bookmarkStart w:name="_bookmark89" w:id="176"/>
      <w:bookmarkEnd w:id="176"/>
      <w:r>
        <w:rPr>
          <w:b w:val="0"/>
        </w:rPr>
      </w:r>
      <w:bookmarkStart w:name="_bookmark89" w:id="177"/>
      <w:bookmarkEnd w:id="177"/>
      <w:r>
        <w:rPr/>
        <w:t>По</w:t>
      </w:r>
      <w:r>
        <w:rPr/>
        <w:t>левые</w:t>
      </w:r>
      <w:r>
        <w:rPr>
          <w:spacing w:val="-3"/>
        </w:rPr>
        <w:t> </w:t>
      </w:r>
      <w:r>
        <w:rPr/>
        <w:t>транзисторы</w:t>
      </w:r>
      <w:r>
        <w:rPr>
          <w:spacing w:val="-4"/>
        </w:rPr>
        <w:t> </w:t>
      </w:r>
      <w:r>
        <w:rPr/>
        <w:t>СВЧ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барьером</w:t>
      </w:r>
      <w:r>
        <w:rPr>
          <w:spacing w:val="-2"/>
        </w:rPr>
        <w:t> </w:t>
      </w:r>
      <w:r>
        <w:rPr/>
        <w:t>Шоттки</w:t>
      </w:r>
    </w:p>
    <w:p>
      <w:pPr>
        <w:pStyle w:val="BodyText"/>
        <w:spacing w:before="159"/>
        <w:ind w:right="410" w:firstLine="566"/>
        <w:jc w:val="both"/>
      </w:pPr>
      <w:r>
        <w:rPr/>
        <w:t>Важное место в СВЧ-микроэлектронике занимают полевые транзисторы с</w:t>
      </w:r>
      <w:r>
        <w:rPr>
          <w:spacing w:val="1"/>
        </w:rPr>
        <w:t> </w:t>
      </w:r>
      <w:r>
        <w:rPr/>
        <w:t>барьером Шоттки на полупроводниковых материалах группы А</w:t>
      </w:r>
      <w:r>
        <w:rPr>
          <w:vertAlign w:val="subscript"/>
        </w:rPr>
        <w:t>3</w:t>
      </w:r>
      <w:r>
        <w:rPr>
          <w:vertAlign w:val="baseline"/>
        </w:rPr>
        <w:t>В</w:t>
      </w:r>
      <w:r>
        <w:rPr>
          <w:vertAlign w:val="subscript"/>
        </w:rPr>
        <w:t>5</w:t>
      </w:r>
      <w:r>
        <w:rPr>
          <w:vertAlign w:val="baseline"/>
        </w:rPr>
        <w:t>, в частности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арсениде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преимуществами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 высокая скорость электронов, обеспечивающая большее быстродействие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приборов и хорошие изолирующие свойства подложек. Однако арсенид 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 сравнению с кремнием обладает низким качеством собственного окисла 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высокую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плотность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поверхностных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состояний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границе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раздела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полупроводник – изолятор. Это затрудняет изготовление на арсениде 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таких приборов, как МОП-транзисторы. Поэтому практическое использование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барьера</w:t>
      </w:r>
      <w:r>
        <w:rPr>
          <w:spacing w:val="1"/>
          <w:vertAlign w:val="baseline"/>
        </w:rPr>
        <w:t> </w:t>
      </w:r>
      <w:r>
        <w:rPr>
          <w:vertAlign w:val="baseline"/>
        </w:rPr>
        <w:t>Шоттки.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большинстве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случаев эти приборы изготавливаются непосредственно ионной имплантацией в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полуизолирующую подложку из арсенида галлия. Рассмотрим более подробно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принцип действия подобных транзисторов как наиболее распространенных в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микроэлектронике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СВЧ.</w:t>
      </w:r>
    </w:p>
    <w:p>
      <w:pPr>
        <w:pStyle w:val="BodyText"/>
        <w:spacing w:before="161"/>
        <w:ind w:right="413" w:firstLine="566"/>
        <w:jc w:val="both"/>
      </w:pPr>
      <w:r>
        <w:rPr>
          <w:b/>
        </w:rPr>
        <w:t>Принцип</w:t>
      </w:r>
      <w:r>
        <w:rPr>
          <w:b/>
          <w:spacing w:val="1"/>
        </w:rPr>
        <w:t> </w:t>
      </w:r>
      <w:r>
        <w:rPr>
          <w:b/>
        </w:rPr>
        <w:t>действия</w:t>
      </w:r>
      <w:r>
        <w:rPr>
          <w:b/>
          <w:spacing w:val="1"/>
        </w:rPr>
        <w:t> </w:t>
      </w:r>
      <w:r>
        <w:rPr>
          <w:b/>
        </w:rPr>
        <w:t>ПТШ.</w:t>
      </w:r>
      <w:r>
        <w:rPr>
          <w:b/>
          <w:spacing w:val="1"/>
        </w:rPr>
        <w:t> </w:t>
      </w:r>
      <w:r>
        <w:rPr/>
        <w:t>Схематичное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транзистора с барьером Шоттки приведена на рис.7.19. Обедненная носителями</w:t>
      </w:r>
      <w:r>
        <w:rPr>
          <w:spacing w:val="-67"/>
        </w:rPr>
        <w:t> </w:t>
      </w:r>
      <w:r>
        <w:rPr/>
        <w:t>область барьера Шоттки определяет поперечное сечение проводящего канала</w:t>
      </w:r>
      <w:r>
        <w:rPr>
          <w:spacing w:val="1"/>
        </w:rPr>
        <w:t> </w:t>
      </w:r>
      <w:r>
        <w:rPr/>
        <w:t>под</w:t>
      </w:r>
      <w:r>
        <w:rPr>
          <w:spacing w:val="71"/>
        </w:rPr>
        <w:t> </w:t>
      </w:r>
      <w:r>
        <w:rPr/>
        <w:t>затвором,</w:t>
      </w:r>
      <w:r>
        <w:rPr>
          <w:spacing w:val="71"/>
        </w:rPr>
        <w:t> </w:t>
      </w:r>
      <w:r>
        <w:rPr/>
        <w:t>модулируя</w:t>
      </w:r>
      <w:r>
        <w:rPr>
          <w:spacing w:val="71"/>
        </w:rPr>
        <w:t> </w:t>
      </w:r>
      <w:r>
        <w:rPr/>
        <w:t>его</w:t>
      </w:r>
      <w:r>
        <w:rPr>
          <w:spacing w:val="71"/>
        </w:rPr>
        <w:t> </w:t>
      </w:r>
      <w:r>
        <w:rPr/>
        <w:t>проводимость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тем</w:t>
      </w:r>
      <w:r>
        <w:rPr>
          <w:spacing w:val="71"/>
        </w:rPr>
        <w:t> </w:t>
      </w:r>
      <w:r>
        <w:rPr/>
        <w:t>самым   ток   в   цепи</w:t>
      </w:r>
      <w:r>
        <w:rPr>
          <w:spacing w:val="1"/>
        </w:rPr>
        <w:t> </w:t>
      </w:r>
      <w:r>
        <w:rPr/>
        <w:t>исток –</w:t>
      </w:r>
      <w:r>
        <w:rPr>
          <w:spacing w:val="-1"/>
        </w:rPr>
        <w:t> </w:t>
      </w:r>
      <w:r>
        <w:rPr/>
        <w:t>сток.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91">
            <wp:simplePos x="0" y="0"/>
            <wp:positionH relativeFrom="page">
              <wp:posOffset>1477859</wp:posOffset>
            </wp:positionH>
            <wp:positionV relativeFrom="paragraph">
              <wp:posOffset>176198</wp:posOffset>
            </wp:positionV>
            <wp:extent cx="4868323" cy="2576322"/>
            <wp:effectExtent l="0" t="0" r="0" b="0"/>
            <wp:wrapTopAndBottom/>
            <wp:docPr id="531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41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323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33"/>
        </w:rPr>
      </w:pPr>
    </w:p>
    <w:p>
      <w:pPr>
        <w:spacing w:before="0"/>
        <w:ind w:left="421" w:right="642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7.19.</w:t>
      </w:r>
      <w:r>
        <w:rPr>
          <w:spacing w:val="-1"/>
          <w:sz w:val="24"/>
        </w:rPr>
        <w:t> </w:t>
      </w:r>
      <w:r>
        <w:rPr>
          <w:sz w:val="24"/>
        </w:rPr>
        <w:t>Схематичное</w:t>
      </w:r>
      <w:r>
        <w:rPr>
          <w:spacing w:val="-3"/>
          <w:sz w:val="24"/>
        </w:rPr>
        <w:t> </w:t>
      </w:r>
      <w:r>
        <w:rPr>
          <w:sz w:val="24"/>
        </w:rPr>
        <w:t>представление</w:t>
      </w:r>
      <w:r>
        <w:rPr>
          <w:spacing w:val="-2"/>
          <w:sz w:val="24"/>
        </w:rPr>
        <w:t> </w:t>
      </w:r>
      <w:r>
        <w:rPr>
          <w:sz w:val="24"/>
        </w:rPr>
        <w:t>полевого</w:t>
      </w:r>
      <w:r>
        <w:rPr>
          <w:spacing w:val="-2"/>
          <w:sz w:val="24"/>
        </w:rPr>
        <w:t> </w:t>
      </w:r>
      <w:r>
        <w:rPr>
          <w:sz w:val="24"/>
        </w:rPr>
        <w:t>транзистора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барьером</w:t>
      </w:r>
      <w:r>
        <w:rPr>
          <w:spacing w:val="-3"/>
          <w:sz w:val="24"/>
        </w:rPr>
        <w:t> </w:t>
      </w:r>
      <w:r>
        <w:rPr>
          <w:sz w:val="24"/>
        </w:rPr>
        <w:t>Шоттки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ind w:right="416" w:firstLine="566"/>
        <w:jc w:val="both"/>
      </w:pPr>
      <w:r>
        <w:rPr/>
        <w:t>Проанализируем канал </w:t>
      </w:r>
      <w:r>
        <w:rPr>
          <w:i/>
        </w:rPr>
        <w:t>n</w:t>
      </w:r>
      <w:r>
        <w:rPr/>
        <w:t>-типа, в котором обедненная область расширяется</w:t>
      </w:r>
      <w:r>
        <w:rPr>
          <w:spacing w:val="1"/>
        </w:rPr>
        <w:t> </w:t>
      </w:r>
      <w:r>
        <w:rPr/>
        <w:t>по мере приближения к стоку, поскольку в этом направлении увеличивается</w:t>
      </w:r>
      <w:r>
        <w:rPr>
          <w:spacing w:val="1"/>
        </w:rPr>
        <w:t> </w:t>
      </w:r>
      <w:r>
        <w:rPr/>
        <w:t>обратное</w:t>
      </w:r>
      <w:r>
        <w:rPr>
          <w:spacing w:val="1"/>
        </w:rPr>
        <w:t> </w:t>
      </w:r>
      <w:r>
        <w:rPr/>
        <w:t>смещение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каналом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затвором.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затворе</w:t>
      </w:r>
      <w:r>
        <w:rPr>
          <w:spacing w:val="-1"/>
        </w:rPr>
        <w:t> </w:t>
      </w:r>
      <w:r>
        <w:rPr/>
        <w:t>станет меньше какого-то</w:t>
      </w:r>
      <w:r>
        <w:rPr>
          <w:spacing w:val="-4"/>
        </w:rPr>
        <w:t> </w:t>
      </w:r>
      <w:r>
        <w:rPr/>
        <w:t>порогового,</w:t>
      </w:r>
      <w:r>
        <w:rPr>
          <w:spacing w:val="-4"/>
        </w:rPr>
        <w:t> </w:t>
      </w:r>
      <w:r>
        <w:rPr/>
        <w:t>равного</w:t>
      </w:r>
    </w:p>
    <w:p>
      <w:pPr>
        <w:tabs>
          <w:tab w:pos="9156" w:val="left" w:leader="none"/>
        </w:tabs>
        <w:spacing w:before="114"/>
        <w:ind w:left="3980" w:right="0" w:firstLine="0"/>
        <w:jc w:val="left"/>
        <w:rPr>
          <w:sz w:val="28"/>
        </w:rPr>
      </w:pPr>
      <w:r>
        <w:rPr>
          <w:i/>
          <w:spacing w:val="-1"/>
          <w:w w:val="90"/>
          <w:sz w:val="32"/>
        </w:rPr>
        <w:t>U</w:t>
      </w:r>
      <w:r>
        <w:rPr>
          <w:i/>
          <w:spacing w:val="-1"/>
          <w:w w:val="90"/>
          <w:position w:val="-8"/>
          <w:sz w:val="20"/>
        </w:rPr>
        <w:t>T</w:t>
      </w:r>
      <w:r>
        <w:rPr>
          <w:i/>
          <w:spacing w:val="46"/>
          <w:position w:val="-8"/>
          <w:sz w:val="20"/>
        </w:rPr>
        <w:t> </w:t>
      </w:r>
      <w:r>
        <w:rPr>
          <w:rFonts w:ascii="Symbol" w:hAnsi="Symbol"/>
          <w:spacing w:val="-1"/>
          <w:w w:val="90"/>
          <w:sz w:val="32"/>
        </w:rPr>
        <w:t></w:t>
      </w:r>
      <w:r>
        <w:rPr>
          <w:spacing w:val="-24"/>
          <w:w w:val="90"/>
          <w:sz w:val="32"/>
        </w:rPr>
        <w:t> </w:t>
      </w:r>
      <w:r>
        <w:rPr>
          <w:rFonts w:ascii="Symbol" w:hAnsi="Symbol"/>
          <w:spacing w:val="-1"/>
          <w:w w:val="90"/>
          <w:sz w:val="32"/>
        </w:rPr>
        <w:t></w:t>
      </w:r>
      <w:r>
        <w:rPr>
          <w:i/>
          <w:spacing w:val="-1"/>
          <w:w w:val="90"/>
          <w:sz w:val="32"/>
        </w:rPr>
        <w:t>U</w:t>
      </w:r>
      <w:r>
        <w:rPr>
          <w:i/>
          <w:spacing w:val="-1"/>
          <w:w w:val="90"/>
          <w:position w:val="-8"/>
          <w:sz w:val="20"/>
        </w:rPr>
        <w:t>P</w:t>
      </w:r>
      <w:r>
        <w:rPr>
          <w:spacing w:val="-1"/>
          <w:w w:val="90"/>
          <w:position w:val="-8"/>
          <w:sz w:val="20"/>
        </w:rPr>
        <w:t>0</w:t>
      </w:r>
      <w:r>
        <w:rPr>
          <w:spacing w:val="13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</w:t>
      </w:r>
      <w:r>
        <w:rPr>
          <w:spacing w:val="-25"/>
          <w:w w:val="90"/>
          <w:sz w:val="32"/>
        </w:rPr>
        <w:t> </w:t>
      </w:r>
      <w:r>
        <w:rPr>
          <w:i/>
          <w:w w:val="90"/>
          <w:sz w:val="32"/>
        </w:rPr>
        <w:t>PU</w:t>
      </w:r>
      <w:r>
        <w:rPr>
          <w:i/>
          <w:w w:val="90"/>
          <w:position w:val="-8"/>
          <w:sz w:val="20"/>
        </w:rPr>
        <w:t>bi</w:t>
      </w:r>
      <w:r>
        <w:rPr>
          <w:i/>
          <w:spacing w:val="7"/>
          <w:w w:val="90"/>
          <w:position w:val="-8"/>
          <w:sz w:val="20"/>
        </w:rPr>
        <w:t> </w:t>
      </w:r>
      <w:r>
        <w:rPr>
          <w:w w:val="90"/>
          <w:position w:val="-1"/>
          <w:sz w:val="28"/>
        </w:rPr>
        <w:t>,</w:t>
        <w:tab/>
      </w:r>
      <w:r>
        <w:rPr>
          <w:position w:val="-1"/>
          <w:sz w:val="28"/>
        </w:rPr>
        <w:t>(7.38)</w:t>
      </w:r>
    </w:p>
    <w:p>
      <w:pPr>
        <w:pStyle w:val="BodyText"/>
        <w:spacing w:before="180"/>
        <w:ind w:left="0" w:right="222"/>
        <w:jc w:val="center"/>
      </w:pPr>
      <w:r>
        <w:rPr/>
        <w:t>где</w:t>
      </w:r>
      <w:r>
        <w:rPr>
          <w:spacing w:val="-9"/>
        </w:rPr>
        <w:t> </w:t>
      </w:r>
      <w:r>
        <w:rPr>
          <w:i/>
        </w:rPr>
        <w:t>U</w:t>
      </w:r>
      <w:r>
        <w:rPr>
          <w:vertAlign w:val="subscript"/>
        </w:rPr>
        <w:t>т</w:t>
      </w:r>
      <w:r>
        <w:rPr>
          <w:spacing w:val="-10"/>
          <w:vertAlign w:val="baseline"/>
        </w:rPr>
        <w:t> </w:t>
      </w:r>
      <w:r>
        <w:rPr>
          <w:vertAlign w:val="baseline"/>
        </w:rPr>
        <w:t>–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пороговое</w:t>
      </w:r>
      <w:r>
        <w:rPr>
          <w:spacing w:val="-10"/>
          <w:vertAlign w:val="baseline"/>
        </w:rPr>
        <w:t> </w:t>
      </w:r>
      <w:r>
        <w:rPr>
          <w:vertAlign w:val="baseline"/>
        </w:rPr>
        <w:t>напряжение,</w:t>
      </w:r>
      <w:r>
        <w:rPr>
          <w:spacing w:val="-10"/>
          <w:vertAlign w:val="baseline"/>
        </w:rPr>
        <w:t> </w:t>
      </w:r>
      <w:r>
        <w:rPr>
          <w:vertAlign w:val="baseline"/>
        </w:rPr>
        <w:t>то</w:t>
      </w:r>
      <w:r>
        <w:rPr>
          <w:spacing w:val="-10"/>
          <w:vertAlign w:val="baseline"/>
        </w:rPr>
        <w:t> </w:t>
      </w:r>
      <w:r>
        <w:rPr>
          <w:vertAlign w:val="baseline"/>
        </w:rPr>
        <w:t>ток</w:t>
      </w:r>
      <w:r>
        <w:rPr>
          <w:spacing w:val="-10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10"/>
          <w:vertAlign w:val="baseline"/>
        </w:rPr>
        <w:t> </w:t>
      </w:r>
      <w:r>
        <w:rPr>
          <w:vertAlign w:val="baseline"/>
        </w:rPr>
        <w:t>прибор</w:t>
      </w:r>
      <w:r>
        <w:rPr>
          <w:spacing w:val="-9"/>
          <w:vertAlign w:val="baseline"/>
        </w:rPr>
        <w:t> </w:t>
      </w:r>
      <w:r>
        <w:rPr>
          <w:vertAlign w:val="baseline"/>
        </w:rPr>
        <w:t>падает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-9"/>
          <w:vertAlign w:val="baseline"/>
        </w:rPr>
        <w:t> </w:t>
      </w:r>
      <w:r>
        <w:rPr>
          <w:vertAlign w:val="baseline"/>
        </w:rPr>
        <w:t>до</w:t>
      </w:r>
      <w:r>
        <w:rPr>
          <w:spacing w:val="-12"/>
          <w:vertAlign w:val="baseline"/>
        </w:rPr>
        <w:t> </w:t>
      </w:r>
      <w:r>
        <w:rPr>
          <w:vertAlign w:val="baseline"/>
        </w:rPr>
        <w:t>нуля.</w:t>
      </w:r>
    </w:p>
    <w:p>
      <w:pPr>
        <w:spacing w:after="0"/>
        <w:jc w:val="center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5"/>
        <w:ind w:left="759"/>
      </w:pPr>
      <w:r>
        <w:rPr/>
        <w:t>В</w:t>
      </w:r>
      <w:r>
        <w:rPr>
          <w:spacing w:val="-2"/>
        </w:rPr>
        <w:t> </w:t>
      </w:r>
      <w:r>
        <w:rPr/>
        <w:t>уравнении</w:t>
      </w:r>
      <w:r>
        <w:rPr>
          <w:spacing w:val="-2"/>
        </w:rPr>
        <w:t> </w:t>
      </w:r>
      <w:r>
        <w:rPr/>
        <w:t>(7.38)</w:t>
      </w:r>
      <w:r>
        <w:rPr>
          <w:spacing w:val="-3"/>
        </w:rPr>
        <w:t> </w:t>
      </w:r>
      <w:r>
        <w:rPr>
          <w:i/>
        </w:rPr>
        <w:t>U</w:t>
      </w:r>
      <w:r>
        <w:rPr>
          <w:i/>
          <w:vertAlign w:val="subscript"/>
        </w:rPr>
        <w:t>P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перекрытия,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равное</w:t>
      </w:r>
    </w:p>
    <w:p>
      <w:pPr>
        <w:tabs>
          <w:tab w:pos="5473" w:val="left" w:leader="none"/>
          <w:tab w:pos="8448" w:val="left" w:leader="none"/>
        </w:tabs>
        <w:spacing w:line="366" w:lineRule="exact" w:before="140"/>
        <w:ind w:left="4976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6134656" from="330.961395pt,23.575045pt" to="364.760104pt,23.57507pt" stroked="true" strokeweight=".540368pt" strokecolor="#000000">
            <v:stroke dashstyle="solid"/>
            <w10:wrap type="none"/>
          </v:line>
        </w:pict>
      </w:r>
      <w:r>
        <w:rPr>
          <w:i/>
          <w:w w:val="105"/>
          <w:position w:val="-1"/>
          <w:sz w:val="25"/>
        </w:rPr>
        <w:t>U</w:t>
        <w:tab/>
      </w:r>
      <w:r>
        <w:rPr>
          <w:rFonts w:ascii="Symbol" w:hAnsi="Symbol"/>
          <w:w w:val="105"/>
          <w:position w:val="-1"/>
          <w:sz w:val="25"/>
        </w:rPr>
        <w:t></w:t>
      </w:r>
      <w:r>
        <w:rPr>
          <w:spacing w:val="12"/>
          <w:w w:val="105"/>
          <w:position w:val="-1"/>
          <w:sz w:val="25"/>
        </w:rPr>
        <w:t> </w:t>
      </w:r>
      <w:r>
        <w:rPr>
          <w:i/>
          <w:w w:val="105"/>
          <w:position w:val="13"/>
          <w:sz w:val="25"/>
        </w:rPr>
        <w:t>qN</w:t>
      </w:r>
      <w:r>
        <w:rPr>
          <w:i/>
          <w:w w:val="105"/>
          <w:position w:val="6"/>
          <w:sz w:val="16"/>
        </w:rPr>
        <w:t>D</w:t>
      </w:r>
      <w:r>
        <w:rPr>
          <w:i/>
          <w:spacing w:val="-2"/>
          <w:w w:val="105"/>
          <w:position w:val="6"/>
          <w:sz w:val="16"/>
        </w:rPr>
        <w:t> </w:t>
      </w:r>
      <w:r>
        <w:rPr>
          <w:i/>
          <w:w w:val="105"/>
          <w:position w:val="13"/>
          <w:sz w:val="25"/>
        </w:rPr>
        <w:t>A</w:t>
      </w:r>
      <w:r>
        <w:rPr>
          <w:i/>
          <w:spacing w:val="-6"/>
          <w:w w:val="105"/>
          <w:position w:val="13"/>
          <w:sz w:val="25"/>
        </w:rPr>
        <w:t> </w:t>
      </w:r>
      <w:r>
        <w:rPr>
          <w:w w:val="105"/>
          <w:sz w:val="28"/>
        </w:rPr>
        <w:t>,</w:t>
        <w:tab/>
        <w:t>(7.39)</w:t>
      </w:r>
    </w:p>
    <w:p>
      <w:pPr>
        <w:tabs>
          <w:tab w:pos="1758" w:val="left" w:leader="none"/>
        </w:tabs>
        <w:spacing w:line="246" w:lineRule="exact" w:before="0"/>
        <w:ind w:left="1073" w:right="0" w:firstLine="0"/>
        <w:jc w:val="center"/>
        <w:rPr>
          <w:rFonts w:ascii="Symbol" w:hAnsi="Symbol"/>
          <w:sz w:val="26"/>
        </w:rPr>
      </w:pPr>
      <w:r>
        <w:rPr>
          <w:i/>
          <w:w w:val="105"/>
          <w:sz w:val="16"/>
        </w:rPr>
        <w:t>P</w:t>
      </w:r>
      <w:r>
        <w:rPr>
          <w:w w:val="105"/>
          <w:sz w:val="16"/>
        </w:rPr>
        <w:t>0</w:t>
        <w:tab/>
      </w:r>
      <w:r>
        <w:rPr>
          <w:w w:val="105"/>
          <w:position w:val="-9"/>
          <w:sz w:val="25"/>
        </w:rPr>
        <w:t>2</w:t>
      </w:r>
      <w:r>
        <w:rPr>
          <w:rFonts w:ascii="Symbol" w:hAnsi="Symbol"/>
          <w:w w:val="105"/>
          <w:position w:val="-9"/>
          <w:sz w:val="26"/>
        </w:rPr>
        <w:t></w:t>
      </w:r>
    </w:p>
    <w:p>
      <w:pPr>
        <w:pStyle w:val="BodyText"/>
        <w:spacing w:before="148"/>
        <w:ind w:right="410"/>
        <w:jc w:val="both"/>
      </w:pPr>
      <w:r>
        <w:rPr/>
        <w:t>где</w:t>
      </w:r>
      <w:r>
        <w:rPr>
          <w:spacing w:val="58"/>
        </w:rPr>
        <w:t> </w:t>
      </w:r>
      <w:r>
        <w:rPr>
          <w:i/>
        </w:rPr>
        <w:t>U</w:t>
      </w:r>
      <w:r>
        <w:rPr>
          <w:i/>
          <w:vertAlign w:val="subscript"/>
        </w:rPr>
        <w:t>bi</w:t>
      </w:r>
      <w:r>
        <w:rPr>
          <w:i/>
          <w:spacing w:val="58"/>
          <w:vertAlign w:val="baseline"/>
        </w:rPr>
        <w:t> </w:t>
      </w:r>
      <w:r>
        <w:rPr>
          <w:vertAlign w:val="baseline"/>
        </w:rPr>
        <w:t>–</w:t>
      </w:r>
      <w:r>
        <w:rPr>
          <w:spacing w:val="59"/>
          <w:vertAlign w:val="baseline"/>
        </w:rPr>
        <w:t> </w:t>
      </w:r>
      <w:r>
        <w:rPr>
          <w:vertAlign w:val="baseline"/>
        </w:rPr>
        <w:t>встроенный</w:t>
      </w:r>
      <w:r>
        <w:rPr>
          <w:spacing w:val="58"/>
          <w:vertAlign w:val="baseline"/>
        </w:rPr>
        <w:t> </w:t>
      </w:r>
      <w:r>
        <w:rPr>
          <w:vertAlign w:val="baseline"/>
        </w:rPr>
        <w:t>потенциал.</w:t>
      </w:r>
      <w:r>
        <w:rPr>
          <w:spacing w:val="57"/>
          <w:vertAlign w:val="baseline"/>
        </w:rPr>
        <w:t> </w:t>
      </w:r>
      <w:r>
        <w:rPr>
          <w:vertAlign w:val="baseline"/>
        </w:rPr>
        <w:t>В</w:t>
      </w:r>
      <w:r>
        <w:rPr>
          <w:spacing w:val="58"/>
          <w:vertAlign w:val="baseline"/>
        </w:rPr>
        <w:t> </w:t>
      </w:r>
      <w:r>
        <w:rPr>
          <w:vertAlign w:val="baseline"/>
        </w:rPr>
        <w:t>уравнении</w:t>
      </w:r>
      <w:r>
        <w:rPr>
          <w:spacing w:val="57"/>
          <w:vertAlign w:val="baseline"/>
        </w:rPr>
        <w:t> </w:t>
      </w:r>
      <w:r>
        <w:rPr>
          <w:vertAlign w:val="baseline"/>
        </w:rPr>
        <w:t>(7.39)</w:t>
      </w:r>
      <w:r>
        <w:rPr>
          <w:spacing w:val="64"/>
          <w:vertAlign w:val="baseline"/>
        </w:rPr>
        <w:t> </w:t>
      </w:r>
      <w:r>
        <w:rPr>
          <w:i/>
          <w:vertAlign w:val="baseline"/>
        </w:rPr>
        <w:t>А</w:t>
      </w:r>
      <w:r>
        <w:rPr>
          <w:i/>
          <w:spacing w:val="57"/>
          <w:vertAlign w:val="baseline"/>
        </w:rPr>
        <w:t> </w:t>
      </w:r>
      <w:r>
        <w:rPr>
          <w:vertAlign w:val="baseline"/>
        </w:rPr>
        <w:t>–</w:t>
      </w:r>
      <w:r>
        <w:rPr>
          <w:spacing w:val="59"/>
          <w:vertAlign w:val="baseline"/>
        </w:rPr>
        <w:t> </w:t>
      </w:r>
      <w:r>
        <w:rPr>
          <w:vertAlign w:val="baseline"/>
        </w:rPr>
        <w:t>толщина</w:t>
      </w:r>
      <w:r>
        <w:rPr>
          <w:spacing w:val="58"/>
          <w:vertAlign w:val="baseline"/>
        </w:rPr>
        <w:t> </w:t>
      </w:r>
      <w:r>
        <w:rPr>
          <w:vertAlign w:val="baseline"/>
        </w:rPr>
        <w:t>канала,</w:t>
      </w:r>
      <w:r>
        <w:rPr>
          <w:spacing w:val="53"/>
          <w:vertAlign w:val="baseline"/>
        </w:rPr>
        <w:t> </w:t>
      </w:r>
      <w:r>
        <w:rPr>
          <w:vertAlign w:val="baseline"/>
        </w:rPr>
        <w:t>а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vertAlign w:val="subscript"/>
        </w:rPr>
        <w:t>D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доноров,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необедненной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части</w:t>
      </w:r>
      <w:r>
        <w:rPr>
          <w:spacing w:val="-2"/>
          <w:vertAlign w:val="baseline"/>
        </w:rPr>
        <w:t> </w:t>
      </w:r>
      <w:r>
        <w:rPr>
          <w:vertAlign w:val="baseline"/>
        </w:rPr>
        <w:t>канала.</w:t>
      </w:r>
    </w:p>
    <w:p>
      <w:pPr>
        <w:pStyle w:val="BodyText"/>
        <w:spacing w:before="159"/>
        <w:ind w:right="407" w:firstLine="566"/>
        <w:jc w:val="both"/>
      </w:pPr>
      <w:r>
        <w:rPr/>
        <w:t>Предположим, что легирование канала однородно. Если напряжение на</w:t>
      </w:r>
      <w:r>
        <w:rPr>
          <w:spacing w:val="1"/>
        </w:rPr>
        <w:t> </w:t>
      </w:r>
      <w:r>
        <w:rPr/>
        <w:t>затворе </w:t>
      </w:r>
      <w:r>
        <w:rPr>
          <w:i/>
        </w:rPr>
        <w:t>U</w:t>
      </w:r>
      <w:r>
        <w:rPr>
          <w:vertAlign w:val="subscript"/>
        </w:rPr>
        <w:t>з</w:t>
      </w:r>
      <w:r>
        <w:rPr>
          <w:vertAlign w:val="baseline"/>
        </w:rPr>
        <w:t> больше чем пороговое </w:t>
      </w:r>
      <w:r>
        <w:rPr>
          <w:i/>
          <w:vertAlign w:val="baseline"/>
        </w:rPr>
        <w:t>U</w:t>
      </w:r>
      <w:r>
        <w:rPr>
          <w:vertAlign w:val="subscript"/>
        </w:rPr>
        <w:t>т</w:t>
      </w:r>
      <w:r>
        <w:rPr>
          <w:vertAlign w:val="baseline"/>
        </w:rPr>
        <w:t>, то увеличение напряжения сток – исток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с-и</w:t>
      </w:r>
      <w:r>
        <w:rPr>
          <w:vertAlign w:val="baseline"/>
        </w:rPr>
        <w:t> до величины больше напряжения насыщения </w:t>
      </w:r>
      <w:r>
        <w:rPr>
          <w:i/>
          <w:vertAlign w:val="baseline"/>
        </w:rPr>
        <w:t>U</w:t>
      </w:r>
      <w:r>
        <w:rPr>
          <w:vertAlign w:val="subscript"/>
        </w:rPr>
        <w:t>с-инас</w:t>
      </w:r>
      <w:r>
        <w:rPr>
          <w:vertAlign w:val="baseline"/>
        </w:rPr>
        <w:t> приводит к насыщению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тока через канал. Насыщение тока вызвано насыщением скорости электронов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сильном электрическом поле канала. В ПТШ на арсениде галлия с коротким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каналом,</w:t>
      </w:r>
      <w:r>
        <w:rPr>
          <w:spacing w:val="-15"/>
          <w:vertAlign w:val="baseline"/>
        </w:rPr>
        <w:t> </w:t>
      </w:r>
      <w:r>
        <w:rPr>
          <w:vertAlign w:val="baseline"/>
        </w:rPr>
        <w:t>где</w:t>
      </w:r>
      <w:r>
        <w:rPr>
          <w:spacing w:val="-14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14"/>
          <w:vertAlign w:val="baseline"/>
        </w:rPr>
        <w:t> </w:t>
      </w:r>
      <w:r>
        <w:rPr>
          <w:vertAlign w:val="baseline"/>
        </w:rPr>
        <w:t>затвора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-14"/>
          <w:vertAlign w:val="baseline"/>
        </w:rPr>
        <w:t> </w:t>
      </w:r>
      <w:r>
        <w:rPr>
          <w:vertAlign w:val="baseline"/>
        </w:rPr>
        <w:t>0,5...2</w:t>
      </w:r>
      <w:r>
        <w:rPr>
          <w:spacing w:val="-13"/>
          <w:vertAlign w:val="baseline"/>
        </w:rPr>
        <w:t> </w:t>
      </w:r>
      <w:r>
        <w:rPr>
          <w:vertAlign w:val="baseline"/>
        </w:rPr>
        <w:t>мкм,</w:t>
      </w:r>
      <w:r>
        <w:rPr>
          <w:spacing w:val="-14"/>
          <w:vertAlign w:val="baseline"/>
        </w:rPr>
        <w:t> </w:t>
      </w:r>
      <w:r>
        <w:rPr>
          <w:vertAlign w:val="baseline"/>
        </w:rPr>
        <w:t>типичные</w:t>
      </w:r>
      <w:r>
        <w:rPr>
          <w:spacing w:val="-13"/>
          <w:vertAlign w:val="baseline"/>
        </w:rPr>
        <w:t> </w:t>
      </w:r>
      <w:r>
        <w:rPr>
          <w:vertAlign w:val="baseline"/>
        </w:rPr>
        <w:t>величины</w:t>
      </w:r>
      <w:r>
        <w:rPr>
          <w:spacing w:val="-13"/>
          <w:vertAlign w:val="baseline"/>
        </w:rPr>
        <w:t> </w:t>
      </w:r>
      <w:r>
        <w:rPr>
          <w:vertAlign w:val="baseline"/>
        </w:rPr>
        <w:t>средней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напряженности электрического поля в канале довольно высокие (порядка 5...20</w:t>
      </w:r>
      <w:r>
        <w:rPr>
          <w:spacing w:val="1"/>
          <w:vertAlign w:val="baseline"/>
        </w:rPr>
        <w:t> </w:t>
      </w:r>
      <w:r>
        <w:rPr>
          <w:vertAlign w:val="baseline"/>
        </w:rPr>
        <w:t>кВ/см),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эффекты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горячих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нелинейность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 дрейфовой скорости электронов от напряженности электрического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-3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-2"/>
          <w:vertAlign w:val="baseline"/>
        </w:rPr>
        <w:t> </w:t>
      </w:r>
      <w:r>
        <w:rPr>
          <w:vertAlign w:val="baseline"/>
        </w:rPr>
        <w:t>важны.</w:t>
      </w:r>
    </w:p>
    <w:p>
      <w:pPr>
        <w:pStyle w:val="BodyText"/>
        <w:spacing w:line="237" w:lineRule="auto" w:before="163"/>
        <w:ind w:right="414" w:firstLine="566"/>
        <w:jc w:val="both"/>
      </w:pPr>
      <w:r>
        <w:rPr>
          <w:b/>
        </w:rPr>
        <w:t>Модель</w:t>
      </w:r>
      <w:r>
        <w:rPr>
          <w:b/>
          <w:spacing w:val="1"/>
        </w:rPr>
        <w:t> </w:t>
      </w:r>
      <w:r>
        <w:rPr>
          <w:b/>
        </w:rPr>
        <w:t>Шокли.</w:t>
      </w:r>
      <w:r>
        <w:rPr>
          <w:b/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простую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эффекты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учитываются,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предполагается,</w:t>
      </w:r>
      <w:r>
        <w:rPr>
          <w:spacing w:val="-1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дрейфовая</w:t>
      </w:r>
      <w:r>
        <w:rPr>
          <w:spacing w:val="-4"/>
        </w:rPr>
        <w:t> </w:t>
      </w:r>
      <w:r>
        <w:rPr/>
        <w:t>скорость,</w:t>
      </w:r>
      <w:r>
        <w:rPr>
          <w:spacing w:val="-2"/>
        </w:rPr>
        <w:t> </w:t>
      </w:r>
      <w:r>
        <w:rPr/>
        <w:t>равная</w:t>
      </w:r>
    </w:p>
    <w:p>
      <w:pPr>
        <w:tabs>
          <w:tab w:pos="9156" w:val="left" w:leader="none"/>
        </w:tabs>
        <w:spacing w:before="108"/>
        <w:ind w:left="4483" w:right="0" w:firstLine="0"/>
        <w:jc w:val="left"/>
        <w:rPr>
          <w:sz w:val="28"/>
        </w:rPr>
      </w:pPr>
      <w:r>
        <w:rPr>
          <w:i/>
          <w:w w:val="85"/>
          <w:position w:val="2"/>
          <w:sz w:val="30"/>
        </w:rPr>
        <w:t>V</w:t>
      </w:r>
      <w:r>
        <w:rPr>
          <w:i/>
          <w:w w:val="85"/>
          <w:position w:val="-6"/>
          <w:sz w:val="19"/>
        </w:rPr>
        <w:t>др</w:t>
      </w:r>
      <w:r>
        <w:rPr>
          <w:i/>
          <w:spacing w:val="35"/>
          <w:position w:val="-6"/>
          <w:sz w:val="19"/>
        </w:rPr>
        <w:t> </w:t>
      </w:r>
      <w:r>
        <w:rPr>
          <w:rFonts w:ascii="Symbol" w:hAnsi="Symbol"/>
          <w:w w:val="85"/>
          <w:position w:val="2"/>
          <w:sz w:val="30"/>
        </w:rPr>
        <w:t></w:t>
      </w:r>
      <w:r>
        <w:rPr>
          <w:spacing w:val="-5"/>
          <w:w w:val="85"/>
          <w:position w:val="2"/>
          <w:sz w:val="30"/>
        </w:rPr>
        <w:t> </w:t>
      </w:r>
      <w:r>
        <w:rPr>
          <w:rFonts w:ascii="Symbol" w:hAnsi="Symbol"/>
          <w:spacing w:val="11"/>
          <w:w w:val="85"/>
          <w:position w:val="2"/>
          <w:sz w:val="31"/>
        </w:rPr>
        <w:t></w:t>
      </w:r>
      <w:r>
        <w:rPr>
          <w:i/>
          <w:spacing w:val="11"/>
          <w:w w:val="85"/>
          <w:position w:val="2"/>
          <w:sz w:val="30"/>
        </w:rPr>
        <w:t>Е</w:t>
      </w:r>
      <w:r>
        <w:rPr>
          <w:i/>
          <w:w w:val="85"/>
          <w:position w:val="2"/>
          <w:sz w:val="30"/>
        </w:rPr>
        <w:t> </w:t>
      </w:r>
      <w:r>
        <w:rPr>
          <w:w w:val="85"/>
          <w:sz w:val="28"/>
        </w:rPr>
        <w:t>,</w:t>
        <w:tab/>
      </w:r>
      <w:r>
        <w:rPr>
          <w:sz w:val="28"/>
        </w:rPr>
        <w:t>(7.40)</w:t>
      </w:r>
    </w:p>
    <w:p>
      <w:pPr>
        <w:pStyle w:val="BodyText"/>
        <w:spacing w:before="206"/>
        <w:ind w:right="417"/>
        <w:jc w:val="both"/>
      </w:pPr>
      <w:r>
        <w:rPr/>
        <w:t>(</w:t>
      </w:r>
      <w:r>
        <w:rPr>
          <w:i/>
        </w:rPr>
        <w:t>μ </w:t>
      </w:r>
      <w:r>
        <w:rPr/>
        <w:t>– подвижность в слабом поле), пропорциональна продольной составляющей</w:t>
      </w:r>
      <w:r>
        <w:rPr>
          <w:spacing w:val="1"/>
        </w:rPr>
        <w:t> </w:t>
      </w:r>
      <w:r>
        <w:rPr/>
        <w:t>электрического поля вплоть до точки, где канал перекрывается на стоковой</w:t>
      </w:r>
      <w:r>
        <w:rPr>
          <w:spacing w:val="1"/>
        </w:rPr>
        <w:t> </w:t>
      </w:r>
      <w:r>
        <w:rPr/>
        <w:t>стороне</w:t>
      </w:r>
      <w:r>
        <w:rPr>
          <w:spacing w:val="-1"/>
        </w:rPr>
        <w:t> </w:t>
      </w:r>
      <w:r>
        <w:rPr/>
        <w:t>затвора,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происходит</w:t>
      </w:r>
      <w:r>
        <w:rPr>
          <w:spacing w:val="-1"/>
        </w:rPr>
        <w:t> </w:t>
      </w:r>
      <w:r>
        <w:rPr/>
        <w:t>при</w:t>
      </w:r>
    </w:p>
    <w:p>
      <w:pPr>
        <w:tabs>
          <w:tab w:pos="9156" w:val="left" w:leader="none"/>
        </w:tabs>
        <w:spacing w:before="116"/>
        <w:ind w:left="3980" w:right="0" w:firstLine="0"/>
        <w:jc w:val="left"/>
        <w:rPr>
          <w:sz w:val="28"/>
        </w:rPr>
      </w:pP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6"/>
          <w:sz w:val="20"/>
        </w:rPr>
        <w:t>З</w:t>
      </w:r>
      <w:r>
        <w:rPr>
          <w:rFonts w:ascii="Symbol" w:hAnsi="Symbol"/>
          <w:w w:val="95"/>
          <w:position w:val="-6"/>
          <w:sz w:val="20"/>
        </w:rPr>
        <w:t></w:t>
      </w:r>
      <w:r>
        <w:rPr>
          <w:i/>
          <w:w w:val="95"/>
          <w:position w:val="-6"/>
          <w:sz w:val="20"/>
        </w:rPr>
        <w:t>И</w:t>
      </w:r>
      <w:r>
        <w:rPr>
          <w:i/>
          <w:spacing w:val="25"/>
          <w:w w:val="95"/>
          <w:position w:val="-6"/>
          <w:sz w:val="20"/>
        </w:rPr>
        <w:t> </w:t>
      </w:r>
      <w:r>
        <w:rPr>
          <w:rFonts w:ascii="Symbol" w:hAnsi="Symbol"/>
          <w:w w:val="95"/>
          <w:position w:val="2"/>
          <w:sz w:val="32"/>
        </w:rPr>
        <w:t></w:t>
      </w: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6"/>
          <w:sz w:val="20"/>
        </w:rPr>
        <w:t>С</w:t>
      </w:r>
      <w:r>
        <w:rPr>
          <w:rFonts w:ascii="Symbol" w:hAnsi="Symbol"/>
          <w:w w:val="95"/>
          <w:position w:val="-6"/>
          <w:sz w:val="20"/>
        </w:rPr>
        <w:t></w:t>
      </w:r>
      <w:r>
        <w:rPr>
          <w:i/>
          <w:w w:val="95"/>
          <w:position w:val="-6"/>
          <w:sz w:val="20"/>
        </w:rPr>
        <w:t>И</w:t>
      </w:r>
      <w:r>
        <w:rPr>
          <w:i/>
          <w:spacing w:val="35"/>
          <w:w w:val="95"/>
          <w:position w:val="-6"/>
          <w:sz w:val="20"/>
        </w:rPr>
        <w:t> </w:t>
      </w:r>
      <w:r>
        <w:rPr>
          <w:rFonts w:ascii="Symbol" w:hAnsi="Symbol"/>
          <w:w w:val="95"/>
          <w:position w:val="2"/>
          <w:sz w:val="32"/>
        </w:rPr>
        <w:t></w:t>
      </w: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6"/>
          <w:sz w:val="20"/>
        </w:rPr>
        <w:t>T</w:t>
      </w:r>
      <w:r>
        <w:rPr>
          <w:i/>
          <w:spacing w:val="14"/>
          <w:w w:val="95"/>
          <w:position w:val="-6"/>
          <w:sz w:val="20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(7.41)</w:t>
      </w:r>
    </w:p>
    <w:p>
      <w:pPr>
        <w:pStyle w:val="BodyText"/>
        <w:spacing w:before="181"/>
        <w:ind w:right="416" w:firstLine="566"/>
        <w:jc w:val="both"/>
      </w:pPr>
      <w:r>
        <w:rPr/>
        <w:t>Эта модель называется моделью Шокли, она базируется на допущении, что</w:t>
      </w:r>
      <w:r>
        <w:rPr>
          <w:spacing w:val="-67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обедненной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затвором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изменяющаяся</w:t>
      </w:r>
      <w:r>
        <w:rPr>
          <w:spacing w:val="1"/>
        </w:rPr>
        <w:t> </w:t>
      </w:r>
      <w:r>
        <w:rPr/>
        <w:t>функция</w:t>
      </w:r>
      <w:r>
        <w:rPr>
          <w:spacing w:val="-4"/>
        </w:rPr>
        <w:t> </w:t>
      </w:r>
      <w:r>
        <w:rPr/>
        <w:t>координаты (рис.</w:t>
      </w:r>
      <w:r>
        <w:rPr>
          <w:spacing w:val="-1"/>
        </w:rPr>
        <w:t> </w:t>
      </w:r>
      <w:r>
        <w:rPr/>
        <w:t>7.20).</w:t>
      </w:r>
    </w:p>
    <w:p>
      <w:pPr>
        <w:pStyle w:val="BodyText"/>
        <w:spacing w:before="160"/>
        <w:ind w:right="408" w:firstLine="566"/>
        <w:jc w:val="both"/>
      </w:pPr>
      <w:r>
        <w:rPr/>
        <w:t>Предположим,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проводящая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нейтральна,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затвором</w:t>
      </w:r>
      <w:r>
        <w:rPr>
          <w:spacing w:val="-6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обеднена,</w:t>
      </w:r>
      <w:r>
        <w:rPr>
          <w:spacing w:val="-6"/>
        </w:rPr>
        <w:t> </w:t>
      </w:r>
      <w:r>
        <w:rPr/>
        <w:t>электрическое</w:t>
      </w:r>
      <w:r>
        <w:rPr>
          <w:spacing w:val="-5"/>
        </w:rPr>
        <w:t> </w:t>
      </w:r>
      <w:r>
        <w:rPr/>
        <w:t>поле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стокового</w:t>
      </w:r>
      <w:r>
        <w:rPr>
          <w:spacing w:val="-5"/>
        </w:rPr>
        <w:t> </w:t>
      </w:r>
      <w:r>
        <w:rPr/>
        <w:t>напряжения </w:t>
      </w:r>
      <w:r>
        <w:rPr>
          <w:i/>
        </w:rPr>
        <w:t>Е</w:t>
      </w:r>
      <w:r>
        <w:rPr>
          <w:i/>
          <w:spacing w:val="-9"/>
        </w:rPr>
        <w:t> </w:t>
      </w:r>
      <w:r>
        <w:rPr/>
        <w:t>в</w:t>
      </w:r>
      <w:r>
        <w:rPr>
          <w:spacing w:val="-68"/>
        </w:rPr>
        <w:t> </w:t>
      </w:r>
      <w:r>
        <w:rPr/>
        <w:t>канале</w:t>
      </w:r>
      <w:r>
        <w:rPr>
          <w:spacing w:val="-7"/>
        </w:rPr>
        <w:t> </w:t>
      </w:r>
      <w:r>
        <w:rPr/>
        <w:t>направлено</w:t>
      </w:r>
      <w:r>
        <w:rPr>
          <w:spacing w:val="-6"/>
        </w:rPr>
        <w:t> </w:t>
      </w:r>
      <w:r>
        <w:rPr/>
        <w:t>вдоль</w:t>
      </w:r>
      <w:r>
        <w:rPr>
          <w:spacing w:val="-7"/>
        </w:rPr>
        <w:t> </w:t>
      </w:r>
      <w:r>
        <w:rPr/>
        <w:t>оси</w:t>
      </w:r>
      <w:r>
        <w:rPr>
          <w:spacing w:val="-3"/>
        </w:rPr>
        <w:t> </w:t>
      </w:r>
      <w:r>
        <w:rPr>
          <w:i/>
        </w:rPr>
        <w:t>X</w:t>
      </w:r>
      <w:r>
        <w:rPr/>
        <w:t>,</w:t>
      </w:r>
      <w:r>
        <w:rPr>
          <w:spacing w:val="-6"/>
        </w:rPr>
        <w:t> </w:t>
      </w:r>
      <w:r>
        <w:rPr/>
        <w:t>электрическое</w:t>
      </w:r>
      <w:r>
        <w:rPr>
          <w:spacing w:val="-7"/>
        </w:rPr>
        <w:t> </w:t>
      </w:r>
      <w:r>
        <w:rPr/>
        <w:t>поле</w:t>
      </w:r>
      <w:r>
        <w:rPr>
          <w:spacing w:val="-7"/>
        </w:rPr>
        <w:t> </w:t>
      </w:r>
      <w:r>
        <w:rPr/>
        <w:t>под</w:t>
      </w:r>
      <w:r>
        <w:rPr>
          <w:spacing w:val="-6"/>
        </w:rPr>
        <w:t> </w:t>
      </w:r>
      <w:r>
        <w:rPr/>
        <w:t>затвором</w:t>
      </w:r>
      <w:r>
        <w:rPr>
          <w:spacing w:val="-3"/>
        </w:rPr>
        <w:t> </w:t>
      </w:r>
      <w:r>
        <w:rPr>
          <w:i/>
        </w:rPr>
        <w:t>Е</w:t>
      </w:r>
      <w:r>
        <w:rPr>
          <w:vertAlign w:val="subscript"/>
        </w:rPr>
        <w:t>зат</w:t>
      </w:r>
      <w:r>
        <w:rPr>
          <w:spacing w:val="-5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по</w:t>
      </w:r>
      <w:r>
        <w:rPr>
          <w:spacing w:val="-6"/>
          <w:vertAlign w:val="baseline"/>
        </w:rPr>
        <w:t> </w:t>
      </w:r>
      <w:r>
        <w:rPr>
          <w:vertAlign w:val="baseline"/>
        </w:rPr>
        <w:t>оси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Y</w:t>
      </w:r>
      <w:r>
        <w:rPr>
          <w:vertAlign w:val="baseline"/>
        </w:rPr>
        <w:t>,</w:t>
      </w:r>
      <w:r>
        <w:rPr>
          <w:spacing w:val="-67"/>
          <w:vertAlign w:val="baseline"/>
        </w:rPr>
        <w:t> </w:t>
      </w:r>
      <w:r>
        <w:rPr>
          <w:vertAlign w:val="baseline"/>
        </w:rPr>
        <w:t>граница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нейтральным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каналом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потенциал</w:t>
      </w:r>
      <w:r>
        <w:rPr>
          <w:spacing w:val="-18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-19"/>
          <w:vertAlign w:val="baseline"/>
        </w:rPr>
        <w:t> </w:t>
      </w:r>
      <w:r>
        <w:rPr>
          <w:vertAlign w:val="baseline"/>
        </w:rPr>
        <w:t>канала</w:t>
      </w:r>
      <w:r>
        <w:rPr>
          <w:spacing w:val="-18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-19"/>
          <w:vertAlign w:val="baseline"/>
        </w:rPr>
        <w:t> </w:t>
      </w:r>
      <w:r>
        <w:rPr>
          <w:vertAlign w:val="baseline"/>
        </w:rPr>
        <w:t>достаточно</w:t>
      </w:r>
      <w:r>
        <w:rPr>
          <w:spacing w:val="-17"/>
          <w:vertAlign w:val="baseline"/>
        </w:rPr>
        <w:t> </w:t>
      </w:r>
      <w:r>
        <w:rPr>
          <w:vertAlign w:val="baseline"/>
        </w:rPr>
        <w:t>медленно,</w:t>
      </w:r>
      <w:r>
        <w:rPr>
          <w:spacing w:val="-18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17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7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каждой</w:t>
      </w:r>
      <w:r>
        <w:rPr>
          <w:spacing w:val="-17"/>
          <w:vertAlign w:val="baseline"/>
        </w:rPr>
        <w:t> </w:t>
      </w:r>
      <w:r>
        <w:rPr>
          <w:vertAlign w:val="baseline"/>
        </w:rPr>
        <w:t>точке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толщина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-10"/>
          <w:vertAlign w:val="baseline"/>
        </w:rPr>
        <w:t> </w:t>
      </w:r>
      <w:r>
        <w:rPr>
          <w:vertAlign w:val="baseline"/>
        </w:rPr>
        <w:t>обеднения</w:t>
      </w:r>
      <w:r>
        <w:rPr>
          <w:spacing w:val="-1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10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найдена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решением</w:t>
      </w:r>
      <w:r>
        <w:rPr>
          <w:spacing w:val="-10"/>
          <w:vertAlign w:val="baseline"/>
        </w:rPr>
        <w:t> </w:t>
      </w:r>
      <w:r>
        <w:rPr>
          <w:vertAlign w:val="baseline"/>
        </w:rPr>
        <w:t>одномерного</w:t>
      </w:r>
      <w:r>
        <w:rPr>
          <w:spacing w:val="-10"/>
          <w:vertAlign w:val="baseline"/>
        </w:rPr>
        <w:t> </w:t>
      </w:r>
      <w:r>
        <w:rPr>
          <w:vertAlign w:val="baseline"/>
        </w:rPr>
        <w:t>уравнения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Пуассона.</w:t>
      </w:r>
    </w:p>
    <w:p>
      <w:pPr>
        <w:pStyle w:val="BodyText"/>
        <w:spacing w:before="159"/>
        <w:ind w:left="759"/>
        <w:jc w:val="both"/>
      </w:pPr>
      <w:r>
        <w:rPr/>
        <w:t>Найдем</w:t>
      </w:r>
      <w:r>
        <w:rPr>
          <w:spacing w:val="-3"/>
        </w:rPr>
        <w:t> </w:t>
      </w:r>
      <w:r>
        <w:rPr/>
        <w:t>приращение</w:t>
      </w:r>
      <w:r>
        <w:rPr>
          <w:spacing w:val="-2"/>
        </w:rPr>
        <w:t> </w:t>
      </w:r>
      <w:r>
        <w:rPr/>
        <w:t>потенциала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канале,</w:t>
      </w:r>
      <w:r>
        <w:rPr>
          <w:spacing w:val="-3"/>
        </w:rPr>
        <w:t> </w:t>
      </w:r>
      <w:r>
        <w:rPr/>
        <w:t>опираясь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эти</w:t>
      </w:r>
      <w:r>
        <w:rPr>
          <w:spacing w:val="-2"/>
        </w:rPr>
        <w:t> </w:t>
      </w:r>
      <w:r>
        <w:rPr/>
        <w:t>допущения: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384" w:lineRule="exact" w:before="317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w w:val="95"/>
          <w:sz w:val="30"/>
        </w:rPr>
        <w:t>dU</w:t>
      </w:r>
      <w:r>
        <w:rPr>
          <w:i/>
          <w:spacing w:val="23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</w:t>
      </w:r>
      <w:r>
        <w:rPr>
          <w:spacing w:val="-4"/>
          <w:w w:val="95"/>
          <w:sz w:val="30"/>
        </w:rPr>
        <w:t> </w:t>
      </w:r>
      <w:r>
        <w:rPr>
          <w:i/>
          <w:w w:val="95"/>
          <w:sz w:val="30"/>
        </w:rPr>
        <w:t>I</w:t>
      </w:r>
      <w:r>
        <w:rPr>
          <w:i/>
          <w:w w:val="95"/>
          <w:position w:val="-8"/>
          <w:sz w:val="19"/>
        </w:rPr>
        <w:t>k</w:t>
      </w:r>
      <w:r>
        <w:rPr>
          <w:i/>
          <w:w w:val="95"/>
          <w:sz w:val="30"/>
        </w:rPr>
        <w:t>dR</w:t>
      </w:r>
      <w:r>
        <w:rPr>
          <w:i/>
          <w:spacing w:val="-9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</w:t>
      </w:r>
    </w:p>
    <w:p>
      <w:pPr>
        <w:spacing w:line="394" w:lineRule="exact" w:before="150"/>
        <w:ind w:left="3" w:right="0" w:firstLine="0"/>
        <w:jc w:val="center"/>
        <w:rPr>
          <w:i/>
          <w:sz w:val="30"/>
        </w:rPr>
      </w:pPr>
      <w:r>
        <w:rPr/>
        <w:br w:type="column"/>
      </w:r>
      <w:r>
        <w:rPr>
          <w:i/>
          <w:sz w:val="30"/>
        </w:rPr>
        <w:t>I</w:t>
      </w:r>
      <w:r>
        <w:rPr>
          <w:i/>
          <w:position w:val="-8"/>
          <w:sz w:val="19"/>
        </w:rPr>
        <w:t>k</w:t>
      </w:r>
      <w:r>
        <w:rPr>
          <w:i/>
          <w:sz w:val="30"/>
        </w:rPr>
        <w:t>dX</w:t>
      </w:r>
    </w:p>
    <w:p>
      <w:pPr>
        <w:pStyle w:val="BodyText"/>
        <w:spacing w:line="20" w:lineRule="exact"/>
        <w:ind w:left="8" w:right="-87"/>
        <w:rPr>
          <w:sz w:val="2"/>
        </w:rPr>
      </w:pPr>
      <w:r>
        <w:rPr>
          <w:sz w:val="2"/>
        </w:rPr>
        <w:pict>
          <v:group style="width:118.05pt;height:.65pt;mso-position-horizontal-relative:char;mso-position-vertical-relative:line" coordorigin="0,0" coordsize="2361,13">
            <v:line style="position:absolute" from="0,6" to="2361,6" stroked="true" strokeweight=".64284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36" w:lineRule="exact" w:before="0"/>
        <w:ind w:left="30" w:right="0" w:firstLine="0"/>
        <w:jc w:val="center"/>
        <w:rPr>
          <w:rFonts w:ascii="Symbol" w:hAnsi="Symbol"/>
          <w:sz w:val="26"/>
        </w:rPr>
      </w:pPr>
      <w:r>
        <w:rPr>
          <w:i/>
          <w:spacing w:val="9"/>
          <w:w w:val="95"/>
          <w:sz w:val="30"/>
        </w:rPr>
        <w:t>q</w:t>
      </w:r>
      <w:r>
        <w:rPr>
          <w:rFonts w:ascii="Symbol" w:hAnsi="Symbol"/>
          <w:spacing w:val="9"/>
          <w:w w:val="95"/>
          <w:sz w:val="32"/>
        </w:rPr>
        <w:t></w:t>
      </w:r>
      <w:r>
        <w:rPr>
          <w:i/>
          <w:spacing w:val="9"/>
          <w:w w:val="95"/>
          <w:sz w:val="30"/>
        </w:rPr>
        <w:t>N</w:t>
      </w:r>
      <w:r>
        <w:rPr>
          <w:i/>
          <w:spacing w:val="59"/>
          <w:w w:val="95"/>
          <w:sz w:val="30"/>
        </w:rPr>
        <w:t> </w:t>
      </w:r>
      <w:r>
        <w:rPr>
          <w:i/>
          <w:w w:val="95"/>
          <w:sz w:val="30"/>
        </w:rPr>
        <w:t>W</w:t>
      </w:r>
      <w:r>
        <w:rPr>
          <w:i/>
          <w:spacing w:val="-2"/>
          <w:w w:val="95"/>
          <w:sz w:val="30"/>
        </w:rPr>
        <w:t> </w:t>
      </w:r>
      <w:r>
        <w:rPr>
          <w:rFonts w:ascii="Symbol" w:hAnsi="Symbol"/>
          <w:w w:val="95"/>
          <w:position w:val="2"/>
          <w:sz w:val="26"/>
        </w:rPr>
        <w:t></w:t>
      </w:r>
      <w:r>
        <w:rPr>
          <w:spacing w:val="-32"/>
          <w:w w:val="95"/>
          <w:position w:val="2"/>
          <w:sz w:val="26"/>
        </w:rPr>
        <w:t> </w:t>
      </w:r>
      <w:r>
        <w:rPr>
          <w:i/>
          <w:w w:val="95"/>
          <w:sz w:val="30"/>
        </w:rPr>
        <w:t>A</w:t>
      </w:r>
      <w:r>
        <w:rPr>
          <w:i/>
          <w:spacing w:val="-43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</w:t>
      </w:r>
      <w:r>
        <w:rPr>
          <w:spacing w:val="-16"/>
          <w:w w:val="95"/>
          <w:sz w:val="30"/>
        </w:rPr>
        <w:t> </w:t>
      </w:r>
      <w:r>
        <w:rPr>
          <w:i/>
          <w:w w:val="95"/>
          <w:sz w:val="30"/>
        </w:rPr>
        <w:t>A</w:t>
      </w:r>
      <w:r>
        <w:rPr>
          <w:i/>
          <w:spacing w:val="34"/>
          <w:w w:val="95"/>
          <w:sz w:val="30"/>
        </w:rPr>
        <w:t> </w:t>
      </w:r>
      <w:r>
        <w:rPr>
          <w:spacing w:val="10"/>
          <w:w w:val="95"/>
          <w:sz w:val="30"/>
        </w:rPr>
        <w:t>(</w:t>
      </w:r>
      <w:r>
        <w:rPr>
          <w:i/>
          <w:spacing w:val="10"/>
          <w:w w:val="95"/>
          <w:sz w:val="30"/>
        </w:rPr>
        <w:t>X</w:t>
      </w:r>
      <w:r>
        <w:rPr>
          <w:i/>
          <w:spacing w:val="-29"/>
          <w:w w:val="95"/>
          <w:sz w:val="30"/>
        </w:rPr>
        <w:t> </w:t>
      </w:r>
      <w:r>
        <w:rPr>
          <w:w w:val="95"/>
          <w:sz w:val="30"/>
        </w:rPr>
        <w:t>)</w:t>
      </w:r>
      <w:r>
        <w:rPr>
          <w:rFonts w:ascii="Symbol" w:hAnsi="Symbol"/>
          <w:w w:val="95"/>
          <w:position w:val="2"/>
          <w:sz w:val="26"/>
        </w:rPr>
        <w:t></w:t>
      </w:r>
    </w:p>
    <w:p>
      <w:pPr>
        <w:pStyle w:val="BodyText"/>
        <w:spacing w:before="8"/>
        <w:ind w:left="0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z w:val="31"/>
        </w:rPr>
      </w:r>
    </w:p>
    <w:p>
      <w:pPr>
        <w:pStyle w:val="BodyText"/>
        <w:tabs>
          <w:tab w:pos="2250" w:val="left" w:leader="none"/>
        </w:tabs>
        <w:spacing w:line="313" w:lineRule="exact"/>
        <w:ind w:left="17"/>
      </w:pPr>
      <w:r>
        <w:rPr/>
        <w:t>,</w:t>
        <w:tab/>
        <w:t>(7.42)</w:t>
      </w:r>
    </w:p>
    <w:p>
      <w:pPr>
        <w:spacing w:after="0" w:line="313" w:lineRule="exact"/>
        <w:sectPr>
          <w:type w:val="continuous"/>
          <w:pgSz w:w="11910" w:h="16840"/>
          <w:pgMar w:top="1040" w:bottom="280" w:left="940" w:right="720"/>
          <w:cols w:num="3" w:equalWidth="0">
            <w:col w:w="4465" w:space="40"/>
            <w:col w:w="2362" w:space="39"/>
            <w:col w:w="3344"/>
          </w:cols>
        </w:sectPr>
      </w:pPr>
    </w:p>
    <w:p>
      <w:pPr>
        <w:tabs>
          <w:tab w:pos="5506" w:val="left" w:leader="none"/>
          <w:tab w:pos="6196" w:val="left" w:leader="none"/>
          <w:tab w:pos="6771" w:val="left" w:leader="none"/>
        </w:tabs>
        <w:spacing w:before="0"/>
        <w:ind w:left="5078" w:right="0" w:firstLine="0"/>
        <w:jc w:val="left"/>
        <w:rPr>
          <w:rFonts w:ascii="Symbol" w:hAnsi="Symbol"/>
          <w:sz w:val="26"/>
        </w:rPr>
      </w:pPr>
      <w:r>
        <w:rPr>
          <w:i/>
          <w:position w:val="3"/>
          <w:sz w:val="19"/>
        </w:rPr>
        <w:t>D</w:t>
        <w:tab/>
      </w:r>
      <w:r>
        <w:rPr>
          <w:rFonts w:ascii="Symbol" w:hAnsi="Symbol"/>
          <w:sz w:val="26"/>
        </w:rPr>
        <w:t></w:t>
      </w:r>
      <w:r>
        <w:rPr>
          <w:sz w:val="26"/>
        </w:rPr>
        <w:tab/>
      </w:r>
      <w:r>
        <w:rPr>
          <w:i/>
          <w:position w:val="2"/>
          <w:sz w:val="19"/>
        </w:rPr>
        <w:t>d</w:t>
        <w:tab/>
      </w:r>
      <w:r>
        <w:rPr>
          <w:rFonts w:ascii="Symbol" w:hAnsi="Symbol"/>
          <w:sz w:val="26"/>
        </w:rPr>
        <w:t></w:t>
      </w:r>
    </w:p>
    <w:p>
      <w:pPr>
        <w:spacing w:after="0"/>
        <w:jc w:val="left"/>
        <w:rPr>
          <w:rFonts w:ascii="Symbol" w:hAnsi="Symbol"/>
          <w:sz w:val="26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>
          <w:spacing w:val="-1"/>
        </w:rPr>
        <w:t>где</w:t>
      </w:r>
      <w:r>
        <w:rPr>
          <w:spacing w:val="-14"/>
        </w:rPr>
        <w:t> </w:t>
      </w:r>
      <w:r>
        <w:rPr>
          <w:i/>
          <w:spacing w:val="-1"/>
        </w:rPr>
        <w:t>I</w:t>
      </w:r>
      <w:r>
        <w:rPr>
          <w:spacing w:val="-1"/>
          <w:vertAlign w:val="subscript"/>
        </w:rPr>
        <w:t>к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ток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канала;</w:t>
      </w:r>
      <w:r>
        <w:rPr>
          <w:spacing w:val="-16"/>
          <w:vertAlign w:val="baseline"/>
        </w:rPr>
        <w:t> </w:t>
      </w:r>
      <w:r>
        <w:rPr>
          <w:i/>
          <w:spacing w:val="-1"/>
          <w:vertAlign w:val="baseline"/>
        </w:rPr>
        <w:t>dR</w:t>
      </w:r>
      <w:r>
        <w:rPr>
          <w:i/>
          <w:spacing w:val="-16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приращение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-17"/>
          <w:vertAlign w:val="baseline"/>
        </w:rPr>
        <w:t> </w:t>
      </w:r>
      <w:r>
        <w:rPr>
          <w:vertAlign w:val="baseline"/>
        </w:rPr>
        <w:t>канала;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Х</w:t>
      </w:r>
      <w:r>
        <w:rPr>
          <w:i/>
          <w:spacing w:val="-16"/>
          <w:vertAlign w:val="baseline"/>
        </w:rPr>
        <w:t> </w:t>
      </w:r>
      <w:r>
        <w:rPr>
          <w:vertAlign w:val="baseline"/>
        </w:rPr>
        <w:t>–</w:t>
      </w:r>
      <w:r>
        <w:rPr>
          <w:spacing w:val="-14"/>
          <w:vertAlign w:val="baseline"/>
        </w:rPr>
        <w:t> </w:t>
      </w:r>
      <w:r>
        <w:rPr>
          <w:vertAlign w:val="baseline"/>
        </w:rPr>
        <w:t>координата</w:t>
      </w:r>
      <w:r>
        <w:rPr>
          <w:spacing w:val="-14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-68"/>
          <w:vertAlign w:val="baseline"/>
        </w:rPr>
        <w:t> </w:t>
      </w:r>
      <w:r>
        <w:rPr>
          <w:vertAlign w:val="baseline"/>
        </w:rPr>
        <w:t>канала; </w:t>
      </w:r>
      <w:r>
        <w:rPr>
          <w:i/>
          <w:vertAlign w:val="baseline"/>
        </w:rPr>
        <w:t>А </w:t>
      </w:r>
      <w:r>
        <w:rPr>
          <w:vertAlign w:val="baseline"/>
        </w:rPr>
        <w:t>– толщина активного слоя; </w:t>
      </w:r>
      <w:r>
        <w:rPr>
          <w:i/>
          <w:vertAlign w:val="baseline"/>
        </w:rPr>
        <w:t>А</w:t>
      </w:r>
      <w:r>
        <w:rPr>
          <w:i/>
          <w:vertAlign w:val="subscript"/>
        </w:rPr>
        <w:t>d</w:t>
      </w:r>
      <w:r>
        <w:rPr>
          <w:vertAlign w:val="baseline"/>
        </w:rPr>
        <w:t>(</w:t>
      </w:r>
      <w:r>
        <w:rPr>
          <w:i/>
          <w:vertAlign w:val="baseline"/>
        </w:rPr>
        <w:t>Х</w:t>
      </w:r>
      <w:r>
        <w:rPr>
          <w:vertAlign w:val="baseline"/>
        </w:rPr>
        <w:t>) – толщина обедненного слоя (рис.</w:t>
      </w:r>
      <w:r>
        <w:rPr>
          <w:spacing w:val="1"/>
          <w:vertAlign w:val="baseline"/>
        </w:rPr>
        <w:t> </w:t>
      </w:r>
      <w:r>
        <w:rPr>
          <w:vertAlign w:val="baseline"/>
        </w:rPr>
        <w:t>7.20); </w:t>
      </w:r>
      <w:r>
        <w:rPr>
          <w:i/>
          <w:vertAlign w:val="baseline"/>
        </w:rPr>
        <w:t>W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– ширина затвора.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94">
            <wp:simplePos x="0" y="0"/>
            <wp:positionH relativeFrom="page">
              <wp:posOffset>1399796</wp:posOffset>
            </wp:positionH>
            <wp:positionV relativeFrom="paragraph">
              <wp:posOffset>135334</wp:posOffset>
            </wp:positionV>
            <wp:extent cx="4197818" cy="3004185"/>
            <wp:effectExtent l="0" t="0" r="0" b="0"/>
            <wp:wrapTopAndBottom/>
            <wp:docPr id="533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41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818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3"/>
        </w:rPr>
      </w:pPr>
    </w:p>
    <w:p>
      <w:pPr>
        <w:spacing w:before="90"/>
        <w:ind w:left="633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7.20.</w:t>
      </w:r>
      <w:r>
        <w:rPr>
          <w:spacing w:val="-2"/>
          <w:sz w:val="24"/>
        </w:rPr>
        <w:t> </w:t>
      </w:r>
      <w:r>
        <w:rPr>
          <w:sz w:val="24"/>
        </w:rPr>
        <w:t>Изменение</w:t>
      </w:r>
      <w:r>
        <w:rPr>
          <w:spacing w:val="-3"/>
          <w:sz w:val="24"/>
        </w:rPr>
        <w:t> </w:t>
      </w:r>
      <w:r>
        <w:rPr>
          <w:sz w:val="24"/>
        </w:rPr>
        <w:t>толщины</w:t>
      </w:r>
      <w:r>
        <w:rPr>
          <w:spacing w:val="-1"/>
          <w:sz w:val="24"/>
        </w:rPr>
        <w:t> </w:t>
      </w:r>
      <w:r>
        <w:rPr>
          <w:sz w:val="24"/>
        </w:rPr>
        <w:t>обедненной</w:t>
      </w:r>
      <w:r>
        <w:rPr>
          <w:spacing w:val="-2"/>
          <w:sz w:val="24"/>
        </w:rPr>
        <w:t> </w:t>
      </w:r>
      <w:r>
        <w:rPr>
          <w:sz w:val="24"/>
        </w:rPr>
        <w:t>области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затвором</w:t>
      </w:r>
    </w:p>
    <w:p>
      <w:pPr>
        <w:pStyle w:val="BodyText"/>
        <w:spacing w:before="229"/>
        <w:ind w:left="759"/>
      </w:pPr>
      <w:r>
        <w:rPr/>
        <w:t>Толщина</w:t>
      </w:r>
      <w:r>
        <w:rPr>
          <w:spacing w:val="-3"/>
        </w:rPr>
        <w:t> </w:t>
      </w:r>
      <w:r>
        <w:rPr/>
        <w:t>обедненного</w:t>
      </w:r>
      <w:r>
        <w:rPr>
          <w:spacing w:val="-1"/>
        </w:rPr>
        <w:t> </w:t>
      </w:r>
      <w:r>
        <w:rPr/>
        <w:t>слоя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какой-то</w:t>
      </w:r>
      <w:r>
        <w:rPr>
          <w:spacing w:val="-1"/>
        </w:rPr>
        <w:t> </w:t>
      </w:r>
      <w:r>
        <w:rPr/>
        <w:t>точке</w:t>
      </w:r>
      <w:r>
        <w:rPr>
          <w:spacing w:val="-1"/>
        </w:rPr>
        <w:t> </w:t>
      </w:r>
      <w:r>
        <w:rPr>
          <w:i/>
        </w:rPr>
        <w:t>Х</w:t>
      </w:r>
      <w:r>
        <w:rPr>
          <w:i/>
          <w:spacing w:val="-4"/>
        </w:rPr>
        <w:t> </w:t>
      </w:r>
      <w:r>
        <w:rPr/>
        <w:t>задается</w:t>
      </w:r>
      <w:r>
        <w:rPr>
          <w:spacing w:val="-2"/>
        </w:rPr>
        <w:t> </w:t>
      </w:r>
      <w:r>
        <w:rPr/>
        <w:t>выражением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line="129" w:lineRule="exact" w:before="270"/>
        <w:ind w:left="0" w:right="0" w:firstLine="0"/>
        <w:jc w:val="right"/>
        <w:rPr>
          <w:i/>
          <w:sz w:val="27"/>
        </w:rPr>
      </w:pPr>
      <w:r>
        <w:rPr>
          <w:rFonts w:ascii="Symbol" w:hAnsi="Symbol"/>
          <w:position w:val="6"/>
          <w:sz w:val="23"/>
        </w:rPr>
        <w:t></w:t>
      </w:r>
      <w:r>
        <w:rPr>
          <w:spacing w:val="-34"/>
          <w:position w:val="6"/>
          <w:sz w:val="23"/>
        </w:rPr>
        <w:t> </w:t>
      </w:r>
      <w:r>
        <w:rPr>
          <w:sz w:val="27"/>
        </w:rPr>
        <w:t>2</w:t>
      </w:r>
      <w:r>
        <w:rPr>
          <w:rFonts w:ascii="Symbol" w:hAnsi="Symbol"/>
          <w:sz w:val="28"/>
        </w:rPr>
        <w:t></w:t>
      </w:r>
      <w:r>
        <w:rPr>
          <w:spacing w:val="6"/>
          <w:sz w:val="28"/>
        </w:rPr>
        <w:t> </w:t>
      </w:r>
      <w:r>
        <w:rPr>
          <w:rFonts w:ascii="Symbol" w:hAnsi="Symbol"/>
          <w:position w:val="2"/>
          <w:sz w:val="23"/>
        </w:rPr>
        <w:t></w:t>
      </w:r>
      <w:r>
        <w:rPr>
          <w:i/>
          <w:sz w:val="27"/>
        </w:rPr>
        <w:t>U</w:t>
      </w:r>
      <w:r>
        <w:rPr>
          <w:i/>
          <w:spacing w:val="-33"/>
          <w:sz w:val="27"/>
        </w:rPr>
        <w:t> </w:t>
      </w:r>
      <w:r>
        <w:rPr>
          <w:sz w:val="27"/>
        </w:rPr>
        <w:t>(</w:t>
      </w:r>
      <w:r>
        <w:rPr>
          <w:spacing w:val="-41"/>
          <w:sz w:val="27"/>
        </w:rPr>
        <w:t> </w:t>
      </w:r>
      <w:r>
        <w:rPr>
          <w:i/>
          <w:sz w:val="27"/>
        </w:rPr>
        <w:t>X</w:t>
      </w:r>
      <w:r>
        <w:rPr>
          <w:i/>
          <w:spacing w:val="-22"/>
          <w:sz w:val="27"/>
        </w:rPr>
        <w:t> </w:t>
      </w:r>
      <w:r>
        <w:rPr>
          <w:sz w:val="27"/>
        </w:rPr>
        <w:t>)</w:t>
      </w:r>
      <w:r>
        <w:rPr>
          <w:spacing w:val="-27"/>
          <w:sz w:val="27"/>
        </w:rPr>
        <w:t> </w:t>
      </w:r>
      <w:r>
        <w:rPr>
          <w:rFonts w:ascii="Symbol" w:hAnsi="Symbol"/>
          <w:sz w:val="27"/>
        </w:rPr>
        <w:t></w:t>
      </w:r>
      <w:r>
        <w:rPr>
          <w:i/>
          <w:sz w:val="27"/>
        </w:rPr>
        <w:t>U</w:t>
      </w:r>
    </w:p>
    <w:p>
      <w:pPr>
        <w:spacing w:line="45" w:lineRule="auto" w:before="225"/>
        <w:ind w:left="173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spacing w:val="-2"/>
          <w:w w:val="105"/>
          <w:position w:val="-21"/>
          <w:sz w:val="27"/>
        </w:rPr>
        <w:t></w:t>
      </w:r>
      <w:r>
        <w:rPr>
          <w:i/>
          <w:spacing w:val="-2"/>
          <w:w w:val="105"/>
          <w:position w:val="-21"/>
          <w:sz w:val="27"/>
        </w:rPr>
        <w:t>U</w:t>
      </w:r>
      <w:r>
        <w:rPr>
          <w:i/>
          <w:spacing w:val="62"/>
          <w:w w:val="105"/>
          <w:position w:val="-21"/>
          <w:sz w:val="27"/>
        </w:rPr>
        <w:t> </w:t>
      </w:r>
      <w:r>
        <w:rPr>
          <w:rFonts w:ascii="Symbol" w:hAnsi="Symbol"/>
          <w:spacing w:val="-2"/>
          <w:w w:val="105"/>
          <w:position w:val="-19"/>
          <w:sz w:val="23"/>
        </w:rPr>
        <w:t></w:t>
      </w:r>
      <w:r>
        <w:rPr>
          <w:spacing w:val="-25"/>
          <w:w w:val="105"/>
          <w:position w:val="-19"/>
          <w:sz w:val="23"/>
        </w:rPr>
        <w:t> </w:t>
      </w:r>
      <w:r>
        <w:rPr>
          <w:rFonts w:ascii="Symbol" w:hAnsi="Symbol"/>
          <w:spacing w:val="-2"/>
          <w:w w:val="105"/>
          <w:position w:val="-15"/>
          <w:sz w:val="23"/>
        </w:rPr>
        <w:t></w:t>
      </w:r>
      <w:r>
        <w:rPr>
          <w:spacing w:val="-2"/>
          <w:w w:val="105"/>
          <w:sz w:val="17"/>
        </w:rPr>
        <w:t>1/2</w:t>
      </w:r>
    </w:p>
    <w:p>
      <w:pPr>
        <w:spacing w:after="0" w:line="45" w:lineRule="auto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5627" w:space="40"/>
            <w:col w:w="4583"/>
          </w:cols>
        </w:sectPr>
      </w:pPr>
    </w:p>
    <w:p>
      <w:pPr>
        <w:tabs>
          <w:tab w:pos="4484" w:val="left" w:leader="none"/>
          <w:tab w:pos="5635" w:val="left" w:leader="none"/>
          <w:tab w:pos="6229" w:val="left" w:leader="none"/>
        </w:tabs>
        <w:spacing w:line="167" w:lineRule="exact" w:before="7"/>
        <w:ind w:left="3164" w:right="0" w:firstLine="0"/>
        <w:jc w:val="left"/>
        <w:rPr>
          <w:rFonts w:ascii="Symbol" w:hAnsi="Symbol"/>
          <w:sz w:val="23"/>
        </w:rPr>
      </w:pPr>
      <w:r>
        <w:rPr>
          <w:i/>
          <w:sz w:val="27"/>
        </w:rPr>
        <w:t>A</w:t>
      </w:r>
      <w:r>
        <w:rPr>
          <w:i/>
          <w:spacing w:val="47"/>
          <w:sz w:val="27"/>
        </w:rPr>
        <w:t> </w:t>
      </w:r>
      <w:r>
        <w:rPr>
          <w:sz w:val="27"/>
        </w:rPr>
        <w:t>(</w:t>
      </w:r>
      <w:r>
        <w:rPr>
          <w:i/>
          <w:sz w:val="27"/>
        </w:rPr>
        <w:t>x</w:t>
      </w:r>
      <w:r>
        <w:rPr>
          <w:sz w:val="27"/>
        </w:rPr>
        <w:t>)</w:t>
      </w:r>
      <w:r>
        <w:rPr>
          <w:spacing w:val="-10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9"/>
          <w:sz w:val="27"/>
        </w:rPr>
        <w:t> </w:t>
      </w:r>
      <w:r>
        <w:rPr>
          <w:rFonts w:ascii="Symbol" w:hAnsi="Symbol"/>
          <w:position w:val="13"/>
          <w:sz w:val="23"/>
        </w:rPr>
        <w:t></w:t>
      </w:r>
      <w:r>
        <w:rPr>
          <w:position w:val="11"/>
          <w:sz w:val="23"/>
          <w:u w:val="single"/>
        </w:rPr>
        <w:tab/>
      </w:r>
      <w:r>
        <w:rPr>
          <w:rFonts w:ascii="Symbol" w:hAnsi="Symbol"/>
          <w:w w:val="105"/>
          <w:position w:val="11"/>
          <w:sz w:val="23"/>
          <w:u w:val="single"/>
        </w:rPr>
        <w:t></w:t>
      </w:r>
      <w:r>
        <w:rPr>
          <w:w w:val="105"/>
          <w:position w:val="11"/>
          <w:sz w:val="23"/>
          <w:u w:val="single"/>
        </w:rPr>
        <w:tab/>
      </w:r>
      <w:r>
        <w:rPr>
          <w:i/>
          <w:w w:val="105"/>
          <w:position w:val="13"/>
          <w:sz w:val="17"/>
          <w:u w:val="single"/>
        </w:rPr>
        <w:t>bi</w:t>
        <w:tab/>
      </w:r>
      <w:r>
        <w:rPr>
          <w:i/>
          <w:spacing w:val="-7"/>
          <w:w w:val="105"/>
          <w:position w:val="15"/>
          <w:sz w:val="17"/>
          <w:u w:val="single"/>
        </w:rPr>
        <w:t>з </w:t>
      </w:r>
      <w:r>
        <w:rPr>
          <w:rFonts w:ascii="Symbol" w:hAnsi="Symbol"/>
          <w:spacing w:val="-6"/>
          <w:w w:val="105"/>
          <w:position w:val="11"/>
          <w:sz w:val="23"/>
          <w:u w:val="single"/>
        </w:rPr>
        <w:t></w:t>
      </w:r>
      <w:r>
        <w:rPr>
          <w:spacing w:val="-26"/>
          <w:w w:val="105"/>
          <w:position w:val="11"/>
          <w:sz w:val="23"/>
        </w:rPr>
        <w:t> </w:t>
      </w:r>
      <w:r>
        <w:rPr>
          <w:rFonts w:ascii="Symbol" w:hAnsi="Symbol"/>
          <w:spacing w:val="-6"/>
          <w:w w:val="105"/>
          <w:position w:val="13"/>
          <w:sz w:val="23"/>
        </w:rPr>
        <w:t></w:t>
      </w:r>
    </w:p>
    <w:p>
      <w:pPr>
        <w:pStyle w:val="BodyText"/>
        <w:tabs>
          <w:tab w:pos="2532" w:val="left" w:leader="none"/>
        </w:tabs>
        <w:spacing w:line="81" w:lineRule="exact" w:before="93"/>
        <w:ind w:left="225"/>
      </w:pPr>
      <w:r>
        <w:rPr/>
        <w:br w:type="column"/>
      </w:r>
      <w:r>
        <w:rPr/>
        <w:t>.</w:t>
        <w:tab/>
        <w:t>(7.43)</w:t>
      </w:r>
    </w:p>
    <w:p>
      <w:pPr>
        <w:spacing w:after="0" w:line="81" w:lineRule="exact"/>
        <w:sectPr>
          <w:type w:val="continuous"/>
          <w:pgSz w:w="11910" w:h="16840"/>
          <w:pgMar w:top="1040" w:bottom="280" w:left="940" w:right="720"/>
          <w:cols w:num="2" w:equalWidth="0">
            <w:col w:w="6585" w:space="40"/>
            <w:col w:w="3625"/>
          </w:cols>
        </w:sectPr>
      </w:pPr>
    </w:p>
    <w:p>
      <w:pPr>
        <w:tabs>
          <w:tab w:pos="717" w:val="left" w:leader="none"/>
          <w:tab w:pos="3157" w:val="left" w:leader="none"/>
        </w:tabs>
        <w:spacing w:line="254" w:lineRule="exact" w:before="4"/>
        <w:ind w:left="0" w:right="3660" w:firstLine="0"/>
        <w:jc w:val="right"/>
        <w:rPr>
          <w:rFonts w:ascii="Symbol" w:hAnsi="Symbol"/>
          <w:sz w:val="23"/>
        </w:rPr>
      </w:pPr>
      <w:r>
        <w:rPr/>
        <w:pict>
          <v:shape style="position:absolute;margin-left:248.241272pt;margin-top:11.175551pt;width:.1pt;height:14.3pt;mso-position-horizontal-relative:page;mso-position-vertical-relative:paragraph;z-index:1613824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pacing w:val="-120"/>
                      <w:w w:val="104"/>
                      <w:sz w:val="23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686951pt;margin-top:6.737975pt;width:16.25pt;height:15.1pt;mso-position-horizontal-relative:page;mso-position-vertical-relative:paragraph;z-index:-22000128" type="#_x0000_t202" filled="false" stroked="false">
            <v:textbox inset="0,0,0,0">
              <w:txbxContent>
                <w:p>
                  <w:pPr>
                    <w:spacing w:line="301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sz w:val="27"/>
                    </w:rPr>
                    <w:t>qN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3"/>
          <w:vertAlign w:val="subscript"/>
        </w:rPr>
        <w:t>d</w:t>
      </w:r>
      <w:r>
        <w:rPr>
          <w:i/>
          <w:w w:val="110"/>
          <w:sz w:val="23"/>
          <w:vertAlign w:val="baseline"/>
        </w:rPr>
        <w:tab/>
      </w:r>
      <w:r>
        <w:rPr>
          <w:rFonts w:ascii="Symbol" w:hAnsi="Symbol"/>
          <w:w w:val="110"/>
          <w:sz w:val="23"/>
          <w:vertAlign w:val="baseline"/>
        </w:rPr>
        <w:t></w:t>
      </w:r>
      <w:r>
        <w:rPr>
          <w:w w:val="110"/>
          <w:sz w:val="23"/>
          <w:vertAlign w:val="baseline"/>
        </w:rPr>
        <w:tab/>
      </w:r>
      <w:r>
        <w:rPr>
          <w:rFonts w:ascii="Symbol" w:hAnsi="Symbol"/>
          <w:w w:val="110"/>
          <w:sz w:val="23"/>
          <w:vertAlign w:val="baseline"/>
        </w:rPr>
        <w:t></w:t>
      </w:r>
    </w:p>
    <w:p>
      <w:pPr>
        <w:tabs>
          <w:tab w:pos="1367" w:val="left" w:leader="none"/>
          <w:tab w:pos="2440" w:val="left" w:leader="none"/>
        </w:tabs>
        <w:spacing w:line="334" w:lineRule="exact" w:before="0"/>
        <w:ind w:left="0" w:right="3660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w w:val="104"/>
          <w:sz w:val="23"/>
        </w:rPr>
        <w:t></w:t>
      </w:r>
      <w:r>
        <w:rPr>
          <w:sz w:val="23"/>
        </w:rPr>
        <w:tab/>
      </w:r>
      <w:r>
        <w:rPr>
          <w:i/>
          <w:w w:val="122"/>
          <w:sz w:val="23"/>
          <w:vertAlign w:val="superscript"/>
        </w:rPr>
        <w:t>D</w:t>
      </w:r>
      <w:r>
        <w:rPr>
          <w:i/>
          <w:sz w:val="23"/>
          <w:vertAlign w:val="baseline"/>
        </w:rPr>
        <w:tab/>
      </w:r>
      <w:r>
        <w:rPr>
          <w:rFonts w:ascii="Symbol" w:hAnsi="Symbol"/>
          <w:spacing w:val="-120"/>
          <w:w w:val="104"/>
          <w:position w:val="8"/>
          <w:sz w:val="23"/>
          <w:vertAlign w:val="baseline"/>
        </w:rPr>
        <w:t></w:t>
      </w:r>
      <w:r>
        <w:rPr>
          <w:rFonts w:ascii="Symbol" w:hAnsi="Symbol"/>
          <w:w w:val="104"/>
          <w:sz w:val="23"/>
          <w:vertAlign w:val="baseline"/>
        </w:rPr>
        <w:t></w:t>
      </w:r>
    </w:p>
    <w:p>
      <w:pPr>
        <w:pStyle w:val="BodyText"/>
        <w:spacing w:before="166"/>
        <w:ind w:right="411" w:firstLine="566"/>
        <w:jc w:val="both"/>
      </w:pPr>
      <w:r>
        <w:rPr/>
        <w:t>Если в уравнение (7.42) подставим значение </w:t>
      </w:r>
      <w:r>
        <w:rPr>
          <w:i/>
        </w:rPr>
        <w:t>А</w:t>
      </w:r>
      <w:r>
        <w:rPr>
          <w:i/>
          <w:vertAlign w:val="subscript"/>
        </w:rPr>
        <w:t>d</w:t>
      </w:r>
      <w:r>
        <w:rPr>
          <w:vertAlign w:val="baseline"/>
        </w:rPr>
        <w:t>(</w:t>
      </w:r>
      <w:r>
        <w:rPr>
          <w:i/>
          <w:vertAlign w:val="baseline"/>
        </w:rPr>
        <w:t>Х</w:t>
      </w:r>
      <w:r>
        <w:rPr>
          <w:vertAlign w:val="baseline"/>
        </w:rPr>
        <w:t>) и проинтегрируем его по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направлению </w:t>
      </w:r>
      <w:r>
        <w:rPr>
          <w:i/>
          <w:vertAlign w:val="baseline"/>
        </w:rPr>
        <w:t>Х </w:t>
      </w:r>
      <w:r>
        <w:rPr>
          <w:vertAlign w:val="baseline"/>
        </w:rPr>
        <w:t>от нуля (истоковая граница затвора) до </w:t>
      </w:r>
      <w:r>
        <w:rPr>
          <w:i/>
          <w:vertAlign w:val="baseline"/>
        </w:rPr>
        <w:t>L </w:t>
      </w:r>
      <w:r>
        <w:rPr>
          <w:vertAlign w:val="baseline"/>
        </w:rPr>
        <w:t>(стоковая граница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затвора),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уравнение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барьером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Шоттки: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64" w:lineRule="auto" w:before="335"/>
        <w:ind w:left="0" w:right="0" w:firstLine="0"/>
        <w:jc w:val="right"/>
        <w:rPr>
          <w:i/>
          <w:sz w:val="28"/>
        </w:rPr>
      </w:pPr>
      <w:r>
        <w:rPr/>
        <w:pict>
          <v:shape style="position:absolute;margin-left:242.308441pt;margin-top:21.439377pt;width:4.6pt;height:15.1pt;mso-position-horizontal-relative:page;mso-position-vertical-relative:paragraph;z-index:-2200217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613983pt;margin-top:9.695614pt;width:5.95pt;height:15.1pt;mso-position-horizontal-relative:page;mso-position-vertical-relative:paragraph;z-index:1613926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613983pt;margin-top:27.596331pt;width:5.95pt;height:15.1pt;mso-position-horizontal-relative:page;mso-position-vertical-relative:paragraph;z-index:-2199910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-30"/>
          <w:sz w:val="28"/>
        </w:rPr>
        <w:t>2</w:t>
      </w:r>
      <w:r>
        <w:rPr>
          <w:spacing w:val="-1"/>
          <w:w w:val="90"/>
          <w:position w:val="-30"/>
          <w:sz w:val="28"/>
        </w:rPr>
        <w:t> </w:t>
      </w:r>
      <w:r>
        <w:rPr>
          <w:rFonts w:ascii="Symbol" w:hAnsi="Symbol"/>
          <w:w w:val="90"/>
          <w:sz w:val="24"/>
        </w:rPr>
        <w:t></w:t>
      </w:r>
      <w:r>
        <w:rPr>
          <w:rFonts w:ascii="Symbol" w:hAnsi="Symbol"/>
          <w:w w:val="90"/>
          <w:position w:val="-16"/>
          <w:sz w:val="41"/>
        </w:rPr>
        <w:t></w:t>
      </w:r>
      <w:r>
        <w:rPr>
          <w:i/>
          <w:w w:val="90"/>
          <w:position w:val="-12"/>
          <w:sz w:val="28"/>
        </w:rPr>
        <w:t>U</w:t>
      </w:r>
    </w:p>
    <w:p>
      <w:pPr>
        <w:spacing w:line="247" w:lineRule="exact" w:before="336"/>
        <w:ind w:left="-28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position w:val="1"/>
          <w:sz w:val="18"/>
        </w:rPr>
        <w:t>i</w:t>
      </w:r>
      <w:r>
        <w:rPr>
          <w:i/>
          <w:spacing w:val="26"/>
          <w:position w:val="1"/>
          <w:sz w:val="18"/>
        </w:rPr>
        <w:t> </w:t>
      </w:r>
      <w:r>
        <w:rPr>
          <w:rFonts w:ascii="Symbol" w:hAnsi="Symbol"/>
          <w:position w:val="8"/>
          <w:sz w:val="28"/>
        </w:rPr>
        <w:t>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bi</w:t>
      </w:r>
    </w:p>
    <w:p>
      <w:pPr>
        <w:spacing w:line="251" w:lineRule="exact" w:before="332"/>
        <w:ind w:left="27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pacing w:val="12"/>
          <w:w w:val="95"/>
          <w:sz w:val="28"/>
        </w:rPr>
        <w:t></w:t>
      </w:r>
      <w:r>
        <w:rPr>
          <w:i/>
          <w:spacing w:val="12"/>
          <w:w w:val="95"/>
          <w:sz w:val="28"/>
        </w:rPr>
        <w:t>U</w:t>
      </w:r>
      <w:r>
        <w:rPr>
          <w:i/>
          <w:spacing w:val="12"/>
          <w:w w:val="95"/>
          <w:sz w:val="28"/>
          <w:vertAlign w:val="subscript"/>
        </w:rPr>
        <w:t>з</w:t>
      </w:r>
    </w:p>
    <w:p>
      <w:pPr>
        <w:spacing w:line="342" w:lineRule="exact" w:before="241"/>
        <w:ind w:left="2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pacing w:val="-1"/>
          <w:w w:val="57"/>
          <w:position w:val="-22"/>
          <w:sz w:val="41"/>
        </w:rPr>
        <w:t></w:t>
      </w:r>
      <w:r>
        <w:rPr>
          <w:w w:val="98"/>
          <w:sz w:val="18"/>
        </w:rPr>
        <w:t>3</w:t>
      </w:r>
      <w:r>
        <w:rPr>
          <w:spacing w:val="13"/>
          <w:w w:val="98"/>
          <w:sz w:val="18"/>
        </w:rPr>
        <w:t>/</w:t>
      </w:r>
      <w:r>
        <w:rPr>
          <w:w w:val="98"/>
          <w:sz w:val="18"/>
        </w:rPr>
        <w:t>2</w:t>
      </w:r>
      <w:r>
        <w:rPr>
          <w:spacing w:val="16"/>
          <w:sz w:val="18"/>
        </w:rPr>
        <w:t> </w:t>
      </w:r>
      <w:r>
        <w:rPr>
          <w:rFonts w:ascii="Symbol" w:hAnsi="Symbol"/>
          <w:spacing w:val="31"/>
          <w:w w:val="99"/>
          <w:position w:val="-18"/>
          <w:sz w:val="28"/>
        </w:rPr>
        <w:t></w:t>
      </w:r>
      <w:r>
        <w:rPr>
          <w:rFonts w:ascii="Symbol" w:hAnsi="Symbol"/>
          <w:spacing w:val="-8"/>
          <w:w w:val="57"/>
          <w:position w:val="-22"/>
          <w:sz w:val="41"/>
        </w:rPr>
        <w:t></w:t>
      </w:r>
      <w:r>
        <w:rPr>
          <w:i/>
          <w:w w:val="99"/>
          <w:position w:val="-18"/>
          <w:sz w:val="28"/>
        </w:rPr>
        <w:t>U</w:t>
      </w:r>
    </w:p>
    <w:p>
      <w:pPr>
        <w:spacing w:line="251" w:lineRule="exact" w:before="332"/>
        <w:ind w:left="26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pacing w:val="12"/>
          <w:w w:val="95"/>
          <w:sz w:val="28"/>
        </w:rPr>
        <w:t></w:t>
      </w:r>
      <w:r>
        <w:rPr>
          <w:i/>
          <w:spacing w:val="12"/>
          <w:w w:val="95"/>
          <w:sz w:val="28"/>
        </w:rPr>
        <w:t>U</w:t>
      </w:r>
      <w:r>
        <w:rPr>
          <w:i/>
          <w:spacing w:val="12"/>
          <w:w w:val="95"/>
          <w:sz w:val="28"/>
          <w:vertAlign w:val="subscript"/>
        </w:rPr>
        <w:t>з</w:t>
      </w:r>
    </w:p>
    <w:p>
      <w:pPr>
        <w:spacing w:line="284" w:lineRule="exact" w:before="200"/>
        <w:ind w:left="8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position w:val="2"/>
          <w:sz w:val="18"/>
        </w:rPr>
        <w:t>3/2</w:t>
      </w:r>
      <w:r>
        <w:rPr>
          <w:spacing w:val="13"/>
          <w:position w:val="2"/>
          <w:sz w:val="18"/>
        </w:rPr>
        <w:t> </w:t>
      </w:r>
      <w:r>
        <w:rPr>
          <w:rFonts w:ascii="Symbol" w:hAnsi="Symbol"/>
          <w:spacing w:val="14"/>
          <w:position w:val="-3"/>
          <w:sz w:val="24"/>
        </w:rPr>
        <w:t></w:t>
      </w:r>
      <w:r>
        <w:rPr>
          <w:rFonts w:ascii="Symbol" w:hAnsi="Symbol"/>
          <w:spacing w:val="14"/>
          <w:sz w:val="24"/>
        </w:rPr>
        <w:t></w:t>
      </w:r>
    </w:p>
    <w:p>
      <w:pPr>
        <w:spacing w:line="98" w:lineRule="exact" w:before="0"/>
        <w:ind w:left="369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400.690125pt;margin-top:-12.39863pt;width:3.95pt;height:25.35pt;mso-position-horizontal-relative:page;mso-position-vertical-relative:paragraph;z-index:16137216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w w:val="57"/>
                      <w:sz w:val="41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14"/>
          <w:sz w:val="24"/>
        </w:rPr>
        <w:t></w:t>
      </w:r>
      <w:r>
        <w:rPr>
          <w:rFonts w:ascii="Symbol" w:hAnsi="Symbol"/>
          <w:spacing w:val="14"/>
          <w:position w:val="-11"/>
          <w:sz w:val="24"/>
        </w:rPr>
        <w:t></w:t>
      </w:r>
    </w:p>
    <w:p>
      <w:pPr>
        <w:spacing w:after="0" w:line="98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6" w:equalWidth="0">
            <w:col w:w="4296" w:space="40"/>
            <w:col w:w="610" w:space="39"/>
            <w:col w:w="488" w:space="40"/>
            <w:col w:w="990" w:space="40"/>
            <w:col w:w="488" w:space="39"/>
            <w:col w:w="3180"/>
          </w:cols>
        </w:sectPr>
      </w:pPr>
    </w:p>
    <w:p>
      <w:pPr>
        <w:tabs>
          <w:tab w:pos="3906" w:val="left" w:leader="none"/>
        </w:tabs>
        <w:spacing w:line="429" w:lineRule="exact" w:before="7"/>
        <w:ind w:left="2287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31.764099pt;margin-top:14.861048pt;width:192.3pt;height:.1pt;mso-position-horizontal-relative:page;mso-position-vertical-relative:paragraph;z-index:-22003200" coordorigin="4635,297" coordsize="3846,0" path="m4635,297l4794,297m4839,297l8481,297e" filled="false" stroked="true" strokeweight=".58782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2.463608pt;margin-top:14.742024pt;width:7pt;height:15.9pt;mso-position-horizontal-relative:page;mso-position-vertical-relative:paragraph;z-index:-22001152" type="#_x0000_t202" filled="false" stroked="false">
            <v:textbox inset="0,0,0,0">
              <w:txbxContent>
                <w:p>
                  <w:pPr>
                    <w:pStyle w:val="BodyText"/>
                    <w:spacing w:line="316" w:lineRule="exact"/>
                    <w:ind w:left="0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I</w:t>
      </w:r>
      <w:r>
        <w:rPr>
          <w:i/>
          <w:position w:val="-7"/>
          <w:sz w:val="18"/>
        </w:rPr>
        <w:t>k</w:t>
      </w:r>
      <w:r>
        <w:rPr>
          <w:i/>
          <w:spacing w:val="47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> </w:t>
      </w:r>
      <w:r>
        <w:rPr>
          <w:i/>
          <w:sz w:val="28"/>
        </w:rPr>
        <w:t>g</w:t>
      </w:r>
      <w:r>
        <w:rPr>
          <w:position w:val="-7"/>
          <w:sz w:val="18"/>
        </w:rPr>
        <w:t>0</w:t>
      </w:r>
      <w:r>
        <w:rPr>
          <w:spacing w:val="9"/>
          <w:position w:val="-7"/>
          <w:sz w:val="18"/>
        </w:rPr>
        <w:t> </w:t>
      </w:r>
      <w:r>
        <w:rPr>
          <w:rFonts w:ascii="Symbol" w:hAnsi="Symbol"/>
          <w:position w:val="-3"/>
          <w:sz w:val="24"/>
        </w:rPr>
        <w:t></w:t>
      </w:r>
      <w:r>
        <w:rPr>
          <w:i/>
          <w:sz w:val="28"/>
        </w:rPr>
        <w:t>U</w:t>
      </w:r>
      <w:r>
        <w:rPr>
          <w:i/>
          <w:position w:val="-6"/>
          <w:sz w:val="18"/>
        </w:rPr>
        <w:t>i</w:t>
      </w:r>
      <w:r>
        <w:rPr>
          <w:i/>
          <w:spacing w:val="21"/>
          <w:position w:val="-6"/>
          <w:sz w:val="18"/>
        </w:rPr>
        <w:t> </w:t>
      </w:r>
      <w:r>
        <w:rPr>
          <w:rFonts w:ascii="Symbol" w:hAnsi="Symbol"/>
          <w:sz w:val="28"/>
        </w:rPr>
        <w:t></w:t>
      </w:r>
      <w:r>
        <w:rPr>
          <w:sz w:val="28"/>
        </w:rPr>
        <w:tab/>
      </w:r>
      <w:r>
        <w:rPr>
          <w:rFonts w:ascii="Symbol" w:hAnsi="Symbol"/>
          <w:spacing w:val="-7"/>
          <w:position w:val="11"/>
          <w:sz w:val="24"/>
        </w:rPr>
        <w:t></w:t>
      </w:r>
    </w:p>
    <w:p>
      <w:pPr>
        <w:spacing w:line="224" w:lineRule="exact" w:before="0"/>
        <w:ind w:left="2264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</w:t>
      </w:r>
    </w:p>
    <w:p>
      <w:pPr>
        <w:spacing w:line="208" w:lineRule="auto" w:before="0"/>
        <w:ind w:left="2264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19"/>
          <w:w w:val="99"/>
          <w:sz w:val="24"/>
        </w:rPr>
        <w:t></w:t>
      </w:r>
      <w:r>
        <w:rPr>
          <w:rFonts w:ascii="Symbol" w:hAnsi="Symbol"/>
          <w:w w:val="99"/>
          <w:position w:val="-6"/>
          <w:sz w:val="24"/>
        </w:rPr>
        <w:t></w:t>
      </w:r>
    </w:p>
    <w:p>
      <w:pPr>
        <w:spacing w:before="305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i/>
          <w:spacing w:val="10"/>
          <w:position w:val="8"/>
          <w:sz w:val="28"/>
        </w:rPr>
        <w:t>U</w:t>
      </w:r>
      <w:r>
        <w:rPr>
          <w:i/>
          <w:spacing w:val="10"/>
          <w:sz w:val="18"/>
        </w:rPr>
        <w:t>P</w:t>
      </w:r>
      <w:r>
        <w:rPr>
          <w:spacing w:val="10"/>
          <w:sz w:val="18"/>
        </w:rPr>
        <w:t>0</w:t>
      </w:r>
    </w:p>
    <w:p>
      <w:pPr>
        <w:pStyle w:val="BodyText"/>
        <w:spacing w:before="1"/>
        <w:ind w:left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-38" w:right="0" w:firstLine="0"/>
        <w:jc w:val="left"/>
        <w:rPr>
          <w:sz w:val="18"/>
        </w:rPr>
      </w:pPr>
      <w:r>
        <w:rPr/>
        <w:pict>
          <v:shape style="position:absolute;margin-left:365.238159pt;margin-top:-16.881027pt;width:6.95pt;height:10.15pt;mso-position-horizontal-relative:page;mso-position-vertical-relative:paragraph;z-index:16140288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5"/>
                      <w:sz w:val="18"/>
                    </w:rPr>
                    <w:t>bi</w:t>
                  </w: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3/2</w:t>
      </w:r>
    </w:p>
    <w:p>
      <w:pPr>
        <w:tabs>
          <w:tab w:pos="3081" w:val="left" w:leader="none"/>
        </w:tabs>
        <w:spacing w:line="415" w:lineRule="exact" w:before="8"/>
        <w:ind w:left="136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4"/>
          <w:position w:val="13"/>
          <w:sz w:val="24"/>
        </w:rPr>
        <w:t></w:t>
      </w:r>
      <w:r>
        <w:rPr>
          <w:rFonts w:ascii="Symbol" w:hAnsi="Symbol"/>
          <w:spacing w:val="14"/>
          <w:position w:val="-1"/>
          <w:sz w:val="24"/>
        </w:rPr>
        <w:t></w:t>
      </w:r>
      <w:r>
        <w:rPr>
          <w:spacing w:val="-24"/>
          <w:position w:val="-1"/>
          <w:sz w:val="24"/>
        </w:rPr>
        <w:t> </w:t>
      </w:r>
      <w:r>
        <w:rPr>
          <w:sz w:val="28"/>
        </w:rPr>
        <w:t>,</w:t>
        <w:tab/>
        <w:t>(7.44)</w:t>
      </w:r>
    </w:p>
    <w:p>
      <w:pPr>
        <w:spacing w:line="236" w:lineRule="exact" w:before="0"/>
        <w:ind w:left="148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</w:t>
      </w:r>
    </w:p>
    <w:p>
      <w:pPr>
        <w:spacing w:line="208" w:lineRule="auto" w:before="0"/>
        <w:ind w:left="148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pacing w:val="-119"/>
          <w:w w:val="99"/>
          <w:sz w:val="24"/>
        </w:rPr>
        <w:t></w:t>
      </w:r>
      <w:r>
        <w:rPr>
          <w:rFonts w:ascii="Symbol" w:hAnsi="Symbol"/>
          <w:w w:val="99"/>
          <w:position w:val="-6"/>
          <w:sz w:val="24"/>
        </w:rPr>
        <w:t></w:t>
      </w:r>
    </w:p>
    <w:p>
      <w:pPr>
        <w:spacing w:after="0" w:line="208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4" w:equalWidth="0">
            <w:col w:w="3998" w:space="40"/>
            <w:col w:w="1755" w:space="39"/>
            <w:col w:w="203" w:space="40"/>
            <w:col w:w="4175"/>
          </w:cols>
        </w:sectPr>
      </w:pPr>
    </w:p>
    <w:p>
      <w:pPr>
        <w:pStyle w:val="BodyText"/>
        <w:spacing w:before="186"/>
      </w:pPr>
      <w:r>
        <w:rPr/>
        <w:t>где</w:t>
      </w:r>
      <w:r>
        <w:rPr>
          <w:spacing w:val="-2"/>
        </w:rPr>
        <w:t> </w:t>
      </w:r>
      <w:r>
        <w:rPr>
          <w:i/>
        </w:rPr>
        <w:t>I</w:t>
      </w:r>
      <w:r>
        <w:rPr>
          <w:vertAlign w:val="subscript"/>
        </w:rPr>
        <w:t>к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ток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канала;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i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падение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канале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под затвором;</w:t>
      </w:r>
    </w:p>
    <w:p>
      <w:pPr>
        <w:spacing w:line="158" w:lineRule="auto" w:before="153"/>
        <w:ind w:left="686" w:right="855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22002688" from="281.915588pt,23.538116pt" to="336.764336pt,23.538116pt" stroked="true" strokeweight=".540368pt" strokecolor="#000000">
            <v:stroke dashstyle="solid"/>
            <w10:wrap type="none"/>
          </v:line>
        </w:pict>
      </w:r>
      <w:r>
        <w:rPr>
          <w:i/>
          <w:w w:val="110"/>
          <w:position w:val="-14"/>
          <w:sz w:val="25"/>
        </w:rPr>
        <w:t>g  </w:t>
      </w:r>
      <w:r>
        <w:rPr>
          <w:i/>
          <w:spacing w:val="2"/>
          <w:w w:val="110"/>
          <w:position w:val="-14"/>
          <w:sz w:val="25"/>
        </w:rPr>
        <w:t> </w:t>
      </w:r>
      <w:r>
        <w:rPr>
          <w:rFonts w:ascii="Symbol" w:hAnsi="Symbol"/>
          <w:w w:val="110"/>
          <w:position w:val="-14"/>
          <w:sz w:val="25"/>
        </w:rPr>
        <w:t></w:t>
      </w:r>
      <w:r>
        <w:rPr>
          <w:spacing w:val="20"/>
          <w:w w:val="110"/>
          <w:position w:val="-14"/>
          <w:sz w:val="25"/>
        </w:rPr>
        <w:t> </w:t>
      </w:r>
      <w:r>
        <w:rPr>
          <w:i/>
          <w:w w:val="110"/>
          <w:sz w:val="25"/>
        </w:rPr>
        <w:t>q</w:t>
      </w:r>
      <w:r>
        <w:rPr>
          <w:rFonts w:ascii="Symbol" w:hAnsi="Symbol"/>
          <w:w w:val="110"/>
          <w:sz w:val="26"/>
        </w:rPr>
        <w:t></w:t>
      </w:r>
      <w:r>
        <w:rPr>
          <w:i/>
          <w:w w:val="110"/>
          <w:sz w:val="25"/>
        </w:rPr>
        <w:t>N</w:t>
      </w:r>
      <w:r>
        <w:rPr>
          <w:i/>
          <w:w w:val="110"/>
          <w:position w:val="-6"/>
          <w:sz w:val="16"/>
        </w:rPr>
        <w:t>D</w:t>
      </w:r>
      <w:r>
        <w:rPr>
          <w:i/>
          <w:w w:val="110"/>
          <w:sz w:val="25"/>
        </w:rPr>
        <w:t>WA</w:t>
      </w:r>
      <w:r>
        <w:rPr>
          <w:i/>
          <w:spacing w:val="-10"/>
          <w:w w:val="110"/>
          <w:sz w:val="25"/>
        </w:rPr>
        <w:t> </w:t>
      </w:r>
      <w:r>
        <w:rPr>
          <w:w w:val="110"/>
          <w:position w:val="-12"/>
          <w:sz w:val="28"/>
        </w:rPr>
        <w:t>,</w:t>
      </w:r>
    </w:p>
    <w:p>
      <w:pPr>
        <w:tabs>
          <w:tab w:pos="5173" w:val="left" w:leader="none"/>
        </w:tabs>
        <w:spacing w:line="81" w:lineRule="auto" w:before="18"/>
        <w:ind w:left="4312" w:right="0" w:firstLine="0"/>
        <w:jc w:val="left"/>
        <w:rPr>
          <w:i/>
          <w:sz w:val="25"/>
        </w:rPr>
      </w:pPr>
      <w:r>
        <w:rPr>
          <w:w w:val="115"/>
          <w:sz w:val="16"/>
        </w:rPr>
        <w:t>0</w:t>
        <w:tab/>
      </w:r>
      <w:r>
        <w:rPr>
          <w:i/>
          <w:w w:val="115"/>
          <w:position w:val="-9"/>
          <w:sz w:val="25"/>
        </w:rPr>
        <w:t>L</w:t>
      </w:r>
    </w:p>
    <w:p>
      <w:pPr>
        <w:pStyle w:val="BodyText"/>
        <w:spacing w:before="2"/>
        <w:ind w:left="0"/>
        <w:rPr>
          <w:i/>
          <w:sz w:val="14"/>
        </w:rPr>
      </w:pPr>
    </w:p>
    <w:p>
      <w:pPr>
        <w:pStyle w:val="BodyText"/>
        <w:spacing w:line="237" w:lineRule="auto" w:before="92"/>
      </w:pPr>
      <w:r>
        <w:rPr/>
        <w:t>–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необедненного</w:t>
      </w:r>
      <w:r>
        <w:rPr>
          <w:spacing w:val="1"/>
        </w:rPr>
        <w:t> </w:t>
      </w:r>
      <w:r>
        <w:rPr/>
        <w:t>канала;</w:t>
      </w:r>
      <w:r>
        <w:rPr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затвора;</w:t>
      </w:r>
      <w:r>
        <w:rPr>
          <w:spacing w:val="1"/>
        </w:rPr>
        <w:t> </w:t>
      </w:r>
      <w:r>
        <w:rPr>
          <w:i/>
        </w:rPr>
        <w:t>U</w:t>
      </w:r>
      <w:r>
        <w:rPr>
          <w:i/>
          <w:vertAlign w:val="subscript"/>
        </w:rPr>
        <w:t>Р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идеальное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перекрытия, определяемое</w:t>
      </w:r>
      <w:r>
        <w:rPr>
          <w:spacing w:val="-3"/>
          <w:vertAlign w:val="baseline"/>
        </w:rPr>
        <w:t> </w:t>
      </w:r>
      <w:r>
        <w:rPr>
          <w:vertAlign w:val="baseline"/>
        </w:rPr>
        <w:t>формулой (7.38).</w:t>
      </w:r>
    </w:p>
    <w:p>
      <w:pPr>
        <w:pStyle w:val="BodyText"/>
        <w:tabs>
          <w:tab w:pos="1729" w:val="left" w:leader="none"/>
          <w:tab w:pos="3474" w:val="left" w:leader="none"/>
          <w:tab w:pos="6256" w:val="left" w:leader="none"/>
          <w:tab w:pos="8758" w:val="left" w:leader="none"/>
        </w:tabs>
        <w:spacing w:line="242" w:lineRule="auto" w:before="161"/>
        <w:ind w:right="409" w:firstLine="566"/>
      </w:pPr>
      <w:r>
        <w:rPr/>
        <w:t>Если</w:t>
        <w:tab/>
        <w:t>пренебречь</w:t>
        <w:tab/>
        <w:t>последовательными</w:t>
        <w:tab/>
        <w:t>сопротивлениями</w:t>
        <w:tab/>
        <w:t>областей</w:t>
      </w:r>
      <w:r>
        <w:rPr>
          <w:spacing w:val="-67"/>
        </w:rPr>
        <w:t> </w:t>
      </w:r>
      <w:r>
        <w:rPr/>
        <w:t>сток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затвор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затвор</w:t>
      </w:r>
      <w:r>
        <w:rPr>
          <w:spacing w:val="3"/>
        </w:rPr>
        <w:t> </w:t>
      </w:r>
      <w:r>
        <w:rPr/>
        <w:t>–</w:t>
      </w:r>
      <w:r>
        <w:rPr>
          <w:spacing w:val="6"/>
        </w:rPr>
        <w:t> </w:t>
      </w:r>
      <w:r>
        <w:rPr/>
        <w:t>исток,</w:t>
      </w:r>
      <w:r>
        <w:rPr>
          <w:spacing w:val="2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контакты,</w:t>
      </w:r>
      <w:r>
        <w:rPr>
          <w:spacing w:val="3"/>
        </w:rPr>
        <w:t> </w:t>
      </w:r>
      <w:r>
        <w:rPr/>
        <w:t>то</w:t>
      </w:r>
      <w:r>
        <w:rPr>
          <w:spacing w:val="7"/>
        </w:rPr>
        <w:t>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с-и</w:t>
      </w:r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Уравнение</w:t>
      </w:r>
      <w:r>
        <w:rPr>
          <w:spacing w:val="3"/>
          <w:vertAlign w:val="baseline"/>
        </w:rPr>
        <w:t> </w:t>
      </w:r>
      <w:r>
        <w:rPr>
          <w:vertAlign w:val="baseline"/>
        </w:rPr>
        <w:t>(7.44)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применимо</w:t>
      </w:r>
      <w:r>
        <w:rPr>
          <w:spacing w:val="36"/>
        </w:rPr>
        <w:t> </w:t>
      </w:r>
      <w:r>
        <w:rPr/>
        <w:t>только</w:t>
      </w:r>
      <w:r>
        <w:rPr>
          <w:spacing w:val="34"/>
        </w:rPr>
        <w:t> </w:t>
      </w:r>
      <w:r>
        <w:rPr/>
        <w:t>до</w:t>
      </w:r>
      <w:r>
        <w:rPr>
          <w:spacing w:val="37"/>
        </w:rPr>
        <w:t> </w:t>
      </w:r>
      <w:r>
        <w:rPr/>
        <w:t>точки,</w:t>
      </w:r>
      <w:r>
        <w:rPr>
          <w:spacing w:val="34"/>
        </w:rPr>
        <w:t> </w:t>
      </w:r>
      <w:r>
        <w:rPr/>
        <w:t>где</w:t>
      </w:r>
      <w:r>
        <w:rPr>
          <w:spacing w:val="35"/>
        </w:rPr>
        <w:t> </w:t>
      </w:r>
      <w:r>
        <w:rPr/>
        <w:t>еще</w:t>
      </w:r>
      <w:r>
        <w:rPr>
          <w:spacing w:val="36"/>
        </w:rPr>
        <w:t> </w:t>
      </w:r>
      <w:r>
        <w:rPr/>
        <w:t>сущес</w:t>
      </w:r>
      <w:r>
        <w:rPr>
          <w:spacing w:val="35"/>
        </w:rPr>
        <w:t> </w:t>
      </w:r>
      <w:r>
        <w:rPr/>
        <w:t>твует</w:t>
      </w:r>
      <w:r>
        <w:rPr>
          <w:spacing w:val="35"/>
        </w:rPr>
        <w:t> </w:t>
      </w:r>
      <w:r>
        <w:rPr/>
        <w:t>нейтральный</w:t>
      </w:r>
      <w:r>
        <w:rPr>
          <w:spacing w:val="37"/>
        </w:rPr>
        <w:t> </w:t>
      </w:r>
      <w:r>
        <w:rPr/>
        <w:t>канал,</w:t>
      </w:r>
      <w:r>
        <w:rPr>
          <w:spacing w:val="34"/>
        </w:rPr>
        <w:t> </w:t>
      </w:r>
      <w:r>
        <w:rPr/>
        <w:t>даже</w:t>
      </w:r>
      <w:r>
        <w:rPr>
          <w:spacing w:val="35"/>
        </w:rPr>
        <w:t> </w:t>
      </w:r>
      <w:r>
        <w:rPr/>
        <w:t>в</w:t>
      </w:r>
      <w:r>
        <w:rPr>
          <w:spacing w:val="-67"/>
        </w:rPr>
        <w:t> </w:t>
      </w:r>
      <w:r>
        <w:rPr/>
        <w:t>самой</w:t>
      </w:r>
      <w:r>
        <w:rPr>
          <w:spacing w:val="-1"/>
        </w:rPr>
        <w:t> </w:t>
      </w:r>
      <w:r>
        <w:rPr/>
        <w:t>узкой части стоковой</w:t>
      </w:r>
      <w:r>
        <w:rPr>
          <w:spacing w:val="-1"/>
        </w:rPr>
        <w:t> </w:t>
      </w:r>
      <w:r>
        <w:rPr/>
        <w:t>границы канала,</w:t>
      </w:r>
      <w:r>
        <w:rPr>
          <w:spacing w:val="-2"/>
        </w:rPr>
        <w:t> </w:t>
      </w:r>
      <w:r>
        <w:rPr/>
        <w:t>т.е.</w:t>
      </w:r>
      <w:r>
        <w:rPr>
          <w:spacing w:val="-1"/>
        </w:rPr>
        <w:t> </w:t>
      </w:r>
      <w:r>
        <w:rPr/>
        <w:t>при</w:t>
      </w:r>
    </w:p>
    <w:p>
      <w:pPr>
        <w:tabs>
          <w:tab w:pos="1157" w:val="left" w:leader="none"/>
          <w:tab w:pos="2480" w:val="left" w:leader="none"/>
        </w:tabs>
        <w:spacing w:line="218" w:lineRule="exact" w:before="180"/>
        <w:ind w:left="508" w:right="0" w:firstLine="0"/>
        <w:jc w:val="center"/>
        <w:rPr>
          <w:sz w:val="17"/>
        </w:rPr>
      </w:pPr>
      <w:r>
        <w:rPr>
          <w:rFonts w:ascii="Symbol" w:hAnsi="Symbol"/>
          <w:w w:val="106"/>
          <w:position w:val="6"/>
          <w:sz w:val="23"/>
        </w:rPr>
        <w:t></w:t>
      </w:r>
      <w:r>
        <w:rPr>
          <w:position w:val="6"/>
          <w:sz w:val="23"/>
        </w:rPr>
        <w:tab/>
      </w:r>
      <w:r>
        <w:rPr>
          <w:spacing w:val="-14"/>
          <w:w w:val="106"/>
          <w:sz w:val="27"/>
          <w:u w:val="single"/>
        </w:rPr>
        <w:t>2</w:t>
      </w:r>
      <w:r>
        <w:rPr>
          <w:rFonts w:ascii="Symbol" w:hAnsi="Symbol"/>
          <w:w w:val="98"/>
          <w:sz w:val="29"/>
          <w:u w:val="single"/>
        </w:rPr>
        <w:t></w:t>
      </w:r>
      <w:r>
        <w:rPr>
          <w:spacing w:val="-14"/>
          <w:sz w:val="29"/>
          <w:u w:val="single"/>
        </w:rPr>
        <w:t> </w:t>
      </w:r>
      <w:r>
        <w:rPr>
          <w:rFonts w:ascii="Symbol" w:hAnsi="Symbol"/>
          <w:spacing w:val="-8"/>
          <w:w w:val="62"/>
          <w:position w:val="-3"/>
          <w:sz w:val="39"/>
          <w:u w:val="single"/>
        </w:rPr>
        <w:t></w:t>
      </w:r>
      <w:r>
        <w:rPr>
          <w:i/>
          <w:w w:val="106"/>
          <w:sz w:val="27"/>
          <w:u w:val="single"/>
        </w:rPr>
        <w:t>U</w:t>
      </w:r>
      <w:r>
        <w:rPr>
          <w:i/>
          <w:sz w:val="27"/>
          <w:u w:val="single"/>
        </w:rPr>
        <w:t> </w:t>
      </w:r>
      <w:r>
        <w:rPr>
          <w:i/>
          <w:spacing w:val="-7"/>
          <w:sz w:val="27"/>
          <w:u w:val="single"/>
        </w:rPr>
        <w:t> </w:t>
      </w:r>
      <w:r>
        <w:rPr>
          <w:rFonts w:ascii="Symbol" w:hAnsi="Symbol"/>
          <w:spacing w:val="15"/>
          <w:w w:val="106"/>
          <w:sz w:val="27"/>
          <w:u w:val="single"/>
        </w:rPr>
        <w:t></w:t>
      </w:r>
      <w:r>
        <w:rPr>
          <w:i/>
          <w:w w:val="106"/>
          <w:sz w:val="27"/>
          <w:u w:val="single"/>
        </w:rPr>
        <w:t>U</w:t>
      </w:r>
      <w:r>
        <w:rPr>
          <w:i/>
          <w:sz w:val="27"/>
          <w:u w:val="single"/>
        </w:rPr>
        <w:tab/>
      </w:r>
      <w:r>
        <w:rPr>
          <w:rFonts w:ascii="Symbol" w:hAnsi="Symbol"/>
          <w:spacing w:val="10"/>
          <w:w w:val="106"/>
          <w:sz w:val="27"/>
          <w:u w:val="single"/>
        </w:rPr>
        <w:t></w:t>
      </w:r>
      <w:r>
        <w:rPr>
          <w:i/>
          <w:w w:val="106"/>
          <w:sz w:val="27"/>
          <w:u w:val="single"/>
        </w:rPr>
        <w:t>U</w:t>
      </w:r>
      <w:r>
        <w:rPr>
          <w:i/>
          <w:sz w:val="27"/>
          <w:u w:val="single"/>
        </w:rPr>
        <w:t> </w:t>
      </w:r>
      <w:r>
        <w:rPr>
          <w:i/>
          <w:spacing w:val="2"/>
          <w:sz w:val="27"/>
          <w:u w:val="single"/>
        </w:rPr>
        <w:t> </w:t>
      </w:r>
      <w:r>
        <w:rPr>
          <w:rFonts w:ascii="Symbol" w:hAnsi="Symbol"/>
          <w:spacing w:val="27"/>
          <w:w w:val="62"/>
          <w:position w:val="-3"/>
          <w:sz w:val="39"/>
          <w:u w:val="single"/>
        </w:rPr>
        <w:t></w:t>
      </w:r>
      <w:r>
        <w:rPr>
          <w:rFonts w:ascii="Symbol" w:hAnsi="Symbol"/>
          <w:spacing w:val="-19"/>
          <w:w w:val="106"/>
          <w:position w:val="6"/>
          <w:sz w:val="23"/>
        </w:rPr>
        <w:t></w:t>
      </w:r>
      <w:r>
        <w:rPr>
          <w:spacing w:val="-9"/>
          <w:w w:val="107"/>
          <w:position w:val="22"/>
          <w:sz w:val="17"/>
        </w:rPr>
        <w:t>1</w:t>
      </w:r>
      <w:r>
        <w:rPr>
          <w:spacing w:val="12"/>
          <w:w w:val="107"/>
          <w:position w:val="22"/>
          <w:sz w:val="17"/>
        </w:rPr>
        <w:t>/</w:t>
      </w:r>
      <w:r>
        <w:rPr>
          <w:w w:val="107"/>
          <w:position w:val="22"/>
          <w:sz w:val="17"/>
        </w:rPr>
        <w:t>2</w:t>
      </w:r>
    </w:p>
    <w:p>
      <w:pPr>
        <w:tabs>
          <w:tab w:pos="5164" w:val="left" w:leader="none"/>
          <w:tab w:pos="5673" w:val="left" w:leader="none"/>
          <w:tab w:pos="6280" w:val="left" w:leader="none"/>
          <w:tab w:pos="6915" w:val="left" w:leader="none"/>
          <w:tab w:pos="9156" w:val="left" w:leader="none"/>
        </w:tabs>
        <w:spacing w:line="167" w:lineRule="exact" w:before="8"/>
        <w:ind w:left="2661" w:right="0" w:firstLine="0"/>
        <w:jc w:val="left"/>
        <w:rPr>
          <w:sz w:val="28"/>
        </w:rPr>
      </w:pPr>
      <w:r>
        <w:rPr/>
        <w:pict>
          <v:shape style="position:absolute;margin-left:372.151337pt;margin-top:8.7452pt;width:6.1pt;height:14.3pt;mso-position-horizontal-relative:page;mso-position-vertical-relative:paragraph;z-index:-2199244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6"/>
                      <w:sz w:val="23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7"/>
        </w:rPr>
        <w:t>A</w:t>
      </w:r>
      <w:r>
        <w:rPr>
          <w:i/>
          <w:spacing w:val="65"/>
          <w:w w:val="105"/>
          <w:sz w:val="27"/>
        </w:rPr>
        <w:t> </w:t>
      </w:r>
      <w:r>
        <w:rPr>
          <w:w w:val="105"/>
          <w:sz w:val="27"/>
        </w:rPr>
        <w:t>(</w:t>
      </w:r>
      <w:r>
        <w:rPr>
          <w:i/>
          <w:w w:val="105"/>
          <w:sz w:val="27"/>
        </w:rPr>
        <w:t>L</w:t>
      </w:r>
      <w:r>
        <w:rPr>
          <w:w w:val="105"/>
          <w:sz w:val="27"/>
        </w:rPr>
        <w:t>)</w:t>
      </w:r>
      <w:r>
        <w:rPr>
          <w:spacing w:val="-18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4"/>
          <w:w w:val="105"/>
          <w:sz w:val="27"/>
        </w:rPr>
        <w:t> </w:t>
      </w:r>
      <w:r>
        <w:rPr>
          <w:i/>
          <w:w w:val="105"/>
          <w:sz w:val="27"/>
        </w:rPr>
        <w:t>A</w:t>
      </w:r>
      <w:r>
        <w:rPr>
          <w:i/>
          <w:spacing w:val="44"/>
          <w:w w:val="105"/>
          <w:sz w:val="27"/>
        </w:rPr>
        <w:t> </w:t>
      </w:r>
      <w:r>
        <w:rPr>
          <w:rFonts w:ascii="Symbol" w:hAnsi="Symbol"/>
          <w:w w:val="105"/>
          <w:position w:val="13"/>
          <w:sz w:val="23"/>
        </w:rPr>
        <w:t></w:t>
      </w:r>
      <w:r>
        <w:rPr>
          <w:i/>
          <w:w w:val="105"/>
          <w:sz w:val="27"/>
        </w:rPr>
        <w:t>U</w:t>
      </w:r>
      <w:r>
        <w:rPr>
          <w:i/>
          <w:spacing w:val="59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ab/>
      </w:r>
      <w:r>
        <w:rPr>
          <w:i/>
          <w:w w:val="105"/>
          <w:sz w:val="27"/>
          <w:vertAlign w:val="superscript"/>
        </w:rPr>
        <w:t>i</w:t>
      </w:r>
      <w:r>
        <w:rPr>
          <w:i/>
          <w:w w:val="105"/>
          <w:sz w:val="27"/>
          <w:vertAlign w:val="baseline"/>
        </w:rPr>
        <w:tab/>
      </w:r>
      <w:r>
        <w:rPr>
          <w:i/>
          <w:w w:val="105"/>
          <w:sz w:val="27"/>
          <w:vertAlign w:val="superscript"/>
        </w:rPr>
        <w:t>bi</w:t>
      </w:r>
      <w:r>
        <w:rPr>
          <w:i/>
          <w:w w:val="105"/>
          <w:sz w:val="27"/>
          <w:vertAlign w:val="baseline"/>
        </w:rPr>
        <w:tab/>
      </w:r>
      <w:r>
        <w:rPr>
          <w:i/>
          <w:w w:val="105"/>
          <w:sz w:val="27"/>
          <w:vertAlign w:val="superscript"/>
        </w:rPr>
        <w:t>з</w:t>
      </w:r>
      <w:r>
        <w:rPr>
          <w:i/>
          <w:w w:val="105"/>
          <w:sz w:val="27"/>
          <w:vertAlign w:val="baseline"/>
        </w:rPr>
        <w:t> </w:t>
      </w:r>
      <w:r>
        <w:rPr>
          <w:i/>
          <w:spacing w:val="9"/>
          <w:w w:val="105"/>
          <w:sz w:val="27"/>
          <w:vertAlign w:val="baseline"/>
        </w:rPr>
        <w:t> </w:t>
      </w:r>
      <w:r>
        <w:rPr>
          <w:rFonts w:ascii="Symbol" w:hAnsi="Symbol"/>
          <w:w w:val="105"/>
          <w:position w:val="13"/>
          <w:sz w:val="23"/>
          <w:vertAlign w:val="baseline"/>
        </w:rPr>
        <w:t></w:t>
      </w:r>
      <w:r>
        <w:rPr>
          <w:w w:val="105"/>
          <w:position w:val="13"/>
          <w:sz w:val="23"/>
          <w:vertAlign w:val="baseline"/>
        </w:rPr>
        <w:tab/>
      </w:r>
      <w:r>
        <w:rPr>
          <w:rFonts w:ascii="Symbol" w:hAnsi="Symbol"/>
          <w:w w:val="105"/>
          <w:sz w:val="27"/>
          <w:vertAlign w:val="baseline"/>
        </w:rPr>
        <w:t></w:t>
      </w:r>
      <w:r>
        <w:rPr>
          <w:spacing w:val="3"/>
          <w:w w:val="105"/>
          <w:sz w:val="27"/>
          <w:vertAlign w:val="baseline"/>
        </w:rPr>
        <w:t> </w:t>
      </w:r>
      <w:r>
        <w:rPr>
          <w:i/>
          <w:w w:val="105"/>
          <w:sz w:val="27"/>
          <w:vertAlign w:val="baseline"/>
        </w:rPr>
        <w:t>A</w:t>
      </w:r>
      <w:r>
        <w:rPr>
          <w:i/>
          <w:spacing w:val="-38"/>
          <w:w w:val="105"/>
          <w:sz w:val="27"/>
          <w:vertAlign w:val="baseline"/>
        </w:rPr>
        <w:t> </w:t>
      </w:r>
      <w:r>
        <w:rPr>
          <w:w w:val="105"/>
          <w:position w:val="1"/>
          <w:sz w:val="28"/>
          <w:vertAlign w:val="baseline"/>
        </w:rPr>
        <w:t>.</w:t>
        <w:tab/>
        <w:t>(7.45)</w:t>
      </w:r>
    </w:p>
    <w:p>
      <w:pPr>
        <w:spacing w:after="0" w:line="167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3765" w:val="left" w:leader="none"/>
        </w:tabs>
        <w:spacing w:line="267" w:lineRule="exact" w:before="0"/>
        <w:ind w:left="2813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D</w:t>
        <w:tab/>
      </w:r>
      <w:r>
        <w:rPr>
          <w:w w:val="105"/>
          <w:sz w:val="17"/>
        </w:rPr>
        <w:t>0</w:t>
      </w:r>
      <w:r>
        <w:rPr>
          <w:spacing w:val="6"/>
          <w:w w:val="105"/>
          <w:sz w:val="17"/>
        </w:rPr>
        <w:t> </w:t>
      </w:r>
      <w:r>
        <w:rPr>
          <w:rFonts w:ascii="Symbol" w:hAnsi="Symbol"/>
          <w:w w:val="105"/>
          <w:position w:val="4"/>
          <w:sz w:val="23"/>
        </w:rPr>
        <w:t></w:t>
      </w:r>
      <w:r>
        <w:rPr>
          <w:w w:val="105"/>
          <w:position w:val="4"/>
          <w:sz w:val="23"/>
        </w:rPr>
        <w:t>  </w:t>
      </w:r>
      <w:r>
        <w:rPr>
          <w:spacing w:val="4"/>
          <w:w w:val="105"/>
          <w:position w:val="4"/>
          <w:sz w:val="23"/>
        </w:rPr>
        <w:t> </w:t>
      </w:r>
      <w:r>
        <w:rPr>
          <w:i/>
          <w:w w:val="105"/>
          <w:position w:val="1"/>
          <w:sz w:val="17"/>
        </w:rPr>
        <w:t>i</w:t>
      </w:r>
    </w:p>
    <w:p>
      <w:pPr>
        <w:spacing w:line="196" w:lineRule="auto" w:before="0"/>
        <w:ind w:left="0" w:right="243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spacing w:val="-122"/>
          <w:w w:val="106"/>
          <w:sz w:val="23"/>
        </w:rPr>
        <w:t></w:t>
      </w:r>
      <w:r>
        <w:rPr>
          <w:rFonts w:ascii="Symbol" w:hAnsi="Symbol"/>
          <w:w w:val="106"/>
          <w:position w:val="-7"/>
          <w:sz w:val="23"/>
        </w:rPr>
        <w:t></w:t>
      </w:r>
    </w:p>
    <w:p>
      <w:pPr>
        <w:tabs>
          <w:tab w:pos="2183" w:val="left" w:leader="none"/>
        </w:tabs>
        <w:spacing w:before="125"/>
        <w:ind w:left="945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spacing w:val="-2"/>
          <w:w w:val="106"/>
          <w:sz w:val="27"/>
        </w:rPr>
        <w:t>q</w:t>
      </w:r>
      <w:r>
        <w:rPr>
          <w:i/>
          <w:spacing w:val="14"/>
          <w:w w:val="106"/>
          <w:sz w:val="27"/>
        </w:rPr>
        <w:t>N</w:t>
      </w:r>
      <w:r>
        <w:rPr>
          <w:i/>
          <w:w w:val="107"/>
          <w:position w:val="-6"/>
          <w:sz w:val="17"/>
        </w:rPr>
        <w:t>D</w:t>
      </w:r>
      <w:r>
        <w:rPr>
          <w:i/>
          <w:position w:val="-6"/>
          <w:sz w:val="17"/>
        </w:rPr>
        <w:tab/>
      </w:r>
      <w:r>
        <w:rPr>
          <w:rFonts w:ascii="Symbol" w:hAnsi="Symbol"/>
          <w:spacing w:val="-122"/>
          <w:w w:val="106"/>
          <w:position w:val="-7"/>
          <w:sz w:val="23"/>
        </w:rPr>
        <w:t></w:t>
      </w:r>
      <w:r>
        <w:rPr>
          <w:rFonts w:ascii="Symbol" w:hAnsi="Symbol"/>
          <w:w w:val="106"/>
          <w:position w:val="-16"/>
          <w:sz w:val="23"/>
        </w:rPr>
        <w:t>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4279" w:space="40"/>
            <w:col w:w="5931"/>
          </w:cols>
        </w:sectPr>
      </w:pPr>
    </w:p>
    <w:p>
      <w:pPr>
        <w:pStyle w:val="BodyText"/>
        <w:spacing w:before="159"/>
        <w:ind w:right="412" w:firstLine="566"/>
        <w:jc w:val="both"/>
      </w:pPr>
      <w:r>
        <w:rPr/>
        <w:t>Предполагается, что при </w:t>
      </w:r>
      <w:r>
        <w:rPr>
          <w:i/>
        </w:rPr>
        <w:t>А</w:t>
      </w:r>
      <w:r>
        <w:rPr/>
        <w:t>(</w:t>
      </w:r>
      <w:r>
        <w:rPr>
          <w:i/>
        </w:rPr>
        <w:t>L</w:t>
      </w:r>
      <w:r>
        <w:rPr/>
        <w:t>) = </w:t>
      </w:r>
      <w:r>
        <w:rPr>
          <w:i/>
        </w:rPr>
        <w:t>А </w:t>
      </w:r>
      <w:r>
        <w:rPr/>
        <w:t>(условие перекрытия канала) происходит</w:t>
      </w:r>
      <w:r>
        <w:rPr>
          <w:spacing w:val="-67"/>
        </w:rPr>
        <w:t> </w:t>
      </w:r>
      <w:r>
        <w:rPr/>
        <w:t>насыщение тока через канал. Поэтому напряжение насыщения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subscript"/>
        </w:rPr>
        <w:t>нас</w:t>
      </w:r>
      <w:r>
        <w:rPr>
          <w:vertAlign w:val="baseline"/>
        </w:rPr>
        <w:t> в модели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Шокли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задается выражением</w:t>
      </w:r>
    </w:p>
    <w:p>
      <w:pPr>
        <w:tabs>
          <w:tab w:pos="9156" w:val="left" w:leader="none"/>
        </w:tabs>
        <w:spacing w:line="350" w:lineRule="auto" w:before="115"/>
        <w:ind w:left="192" w:right="409" w:firstLine="3571"/>
        <w:jc w:val="left"/>
        <w:rPr>
          <w:sz w:val="28"/>
        </w:rPr>
      </w:pP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5"/>
          <w:sz w:val="20"/>
        </w:rPr>
        <w:t>iнас</w:t>
      </w:r>
      <w:r>
        <w:rPr>
          <w:i/>
          <w:spacing w:val="34"/>
          <w:w w:val="95"/>
          <w:position w:val="-5"/>
          <w:sz w:val="20"/>
        </w:rPr>
        <w:t> </w:t>
      </w:r>
      <w:r>
        <w:rPr>
          <w:rFonts w:ascii="Symbol" w:hAnsi="Symbol"/>
          <w:spacing w:val="10"/>
          <w:w w:val="95"/>
          <w:position w:val="2"/>
          <w:sz w:val="32"/>
        </w:rPr>
        <w:t></w:t>
      </w:r>
      <w:r>
        <w:rPr>
          <w:i/>
          <w:spacing w:val="10"/>
          <w:w w:val="95"/>
          <w:position w:val="2"/>
          <w:sz w:val="32"/>
        </w:rPr>
        <w:t>U</w:t>
      </w:r>
      <w:r>
        <w:rPr>
          <w:i/>
          <w:spacing w:val="10"/>
          <w:w w:val="95"/>
          <w:position w:val="-6"/>
          <w:sz w:val="20"/>
        </w:rPr>
        <w:t>P</w:t>
      </w:r>
      <w:r>
        <w:rPr>
          <w:spacing w:val="10"/>
          <w:w w:val="95"/>
          <w:position w:val="-6"/>
          <w:sz w:val="20"/>
        </w:rPr>
        <w:t>0</w:t>
      </w:r>
      <w:r>
        <w:rPr>
          <w:spacing w:val="13"/>
          <w:w w:val="95"/>
          <w:position w:val="-6"/>
          <w:sz w:val="20"/>
        </w:rPr>
        <w:t> </w:t>
      </w:r>
      <w:r>
        <w:rPr>
          <w:rFonts w:ascii="Symbol" w:hAnsi="Symbol"/>
          <w:w w:val="95"/>
          <w:position w:val="2"/>
          <w:sz w:val="32"/>
        </w:rPr>
        <w:t></w:t>
      </w: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6"/>
          <w:sz w:val="20"/>
        </w:rPr>
        <w:t>bi</w:t>
      </w:r>
      <w:r>
        <w:rPr>
          <w:i/>
          <w:spacing w:val="20"/>
          <w:w w:val="95"/>
          <w:position w:val="-6"/>
          <w:sz w:val="20"/>
        </w:rPr>
        <w:t> </w:t>
      </w:r>
      <w:r>
        <w:rPr>
          <w:rFonts w:ascii="Symbol" w:hAnsi="Symbol"/>
          <w:w w:val="95"/>
          <w:position w:val="2"/>
          <w:sz w:val="32"/>
        </w:rPr>
        <w:t></w:t>
      </w:r>
      <w:r>
        <w:rPr>
          <w:i/>
          <w:w w:val="95"/>
          <w:position w:val="2"/>
          <w:sz w:val="32"/>
        </w:rPr>
        <w:t>U</w:t>
      </w:r>
      <w:r>
        <w:rPr>
          <w:i/>
          <w:w w:val="95"/>
          <w:position w:val="-4"/>
          <w:sz w:val="20"/>
        </w:rPr>
        <w:t>з</w:t>
      </w:r>
      <w:r>
        <w:rPr>
          <w:i/>
          <w:spacing w:val="-5"/>
          <w:w w:val="95"/>
          <w:position w:val="-4"/>
          <w:sz w:val="20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(7.46)</w:t>
      </w:r>
      <w:r>
        <w:rPr>
          <w:spacing w:val="-67"/>
          <w:sz w:val="28"/>
        </w:rPr>
        <w:t> </w:t>
      </w: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согласуется с соотношением (7.41).</w:t>
      </w:r>
    </w:p>
    <w:p>
      <w:pPr>
        <w:pStyle w:val="BodyText"/>
        <w:spacing w:line="237" w:lineRule="auto" w:before="18"/>
        <w:ind w:firstLine="566"/>
      </w:pPr>
      <w:r>
        <w:rPr/>
        <w:pict>
          <v:shape style="position:absolute;margin-left:277.251465pt;margin-top:70.03775pt;width:7.1pt;height:16.05pt;mso-position-horizontal-relative:page;mso-position-vertical-relative:paragraph;z-index:-21991424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97"/>
                      <w:sz w:val="2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Подставляя</w:t>
      </w:r>
      <w:r>
        <w:rPr>
          <w:spacing w:val="9"/>
        </w:rPr>
        <w:t> </w:t>
      </w:r>
      <w:r>
        <w:rPr>
          <w:spacing w:val="-1"/>
        </w:rPr>
        <w:t>значение</w:t>
      </w:r>
      <w:r>
        <w:rPr>
          <w:spacing w:val="11"/>
        </w:rPr>
        <w:t> </w:t>
      </w:r>
      <w:r>
        <w:rPr>
          <w:i/>
          <w:spacing w:val="-1"/>
        </w:rPr>
        <w:t>U</w:t>
      </w:r>
      <w:r>
        <w:rPr>
          <w:i/>
          <w:spacing w:val="-1"/>
          <w:vertAlign w:val="subscript"/>
        </w:rPr>
        <w:t>i</w:t>
      </w:r>
      <w:r>
        <w:rPr>
          <w:i/>
          <w:spacing w:val="-20"/>
          <w:vertAlign w:val="baseline"/>
        </w:rPr>
        <w:t> </w:t>
      </w:r>
      <w:r>
        <w:rPr>
          <w:spacing w:val="-1"/>
          <w:vertAlign w:val="subscript"/>
        </w:rPr>
        <w:t>нас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основное</w:t>
      </w:r>
      <w:r>
        <w:rPr>
          <w:spacing w:val="10"/>
          <w:vertAlign w:val="baseline"/>
        </w:rPr>
        <w:t> </w:t>
      </w:r>
      <w:r>
        <w:rPr>
          <w:vertAlign w:val="baseline"/>
        </w:rPr>
        <w:t>уравнение</w:t>
      </w:r>
      <w:r>
        <w:rPr>
          <w:spacing w:val="9"/>
          <w:vertAlign w:val="baseline"/>
        </w:rPr>
        <w:t> </w:t>
      </w:r>
      <w:r>
        <w:rPr>
          <w:vertAlign w:val="baseline"/>
        </w:rPr>
        <w:t>(7.44),</w:t>
      </w:r>
      <w:r>
        <w:rPr>
          <w:spacing w:val="7"/>
          <w:vertAlign w:val="baseline"/>
        </w:rPr>
        <w:t> </w:t>
      </w:r>
      <w:r>
        <w:rPr>
          <w:vertAlign w:val="baseline"/>
        </w:rPr>
        <w:t>получаем</w:t>
      </w:r>
      <w:r>
        <w:rPr>
          <w:spacing w:val="9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-4"/>
          <w:vertAlign w:val="baseline"/>
        </w:rPr>
        <w:t> </w:t>
      </w:r>
      <w:r>
        <w:rPr>
          <w:vertAlign w:val="baseline"/>
        </w:rPr>
        <w:t>насыщения:</w:t>
      </w:r>
    </w:p>
    <w:p>
      <w:pPr>
        <w:pStyle w:val="BodyText"/>
        <w:ind w:left="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61" w:lineRule="exact" w:before="99"/>
        <w:ind w:left="0" w:right="363" w:firstLine="0"/>
        <w:jc w:val="right"/>
        <w:rPr>
          <w:rFonts w:ascii="Symbol" w:hAnsi="Symbol"/>
          <w:sz w:val="25"/>
        </w:rPr>
      </w:pPr>
      <w:r>
        <w:rPr/>
        <w:pict>
          <v:shape style="position:absolute;margin-left:234.490417pt;margin-top:14.566193pt;width:7.1pt;height:16.05pt;mso-position-horizontal-relative:page;mso-position-vertical-relative:paragraph;z-index:-21995008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97"/>
                      <w:sz w:val="2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6"/>
          <w:sz w:val="25"/>
        </w:rPr>
        <w:t></w:t>
      </w:r>
    </w:p>
    <w:p>
      <w:pPr>
        <w:tabs>
          <w:tab w:pos="3116" w:val="left" w:leader="none"/>
        </w:tabs>
        <w:spacing w:line="139" w:lineRule="exact" w:before="0"/>
        <w:ind w:left="2575" w:right="0" w:firstLine="0"/>
        <w:jc w:val="left"/>
        <w:rPr>
          <w:i/>
          <w:sz w:val="29"/>
        </w:rPr>
      </w:pPr>
      <w:r>
        <w:rPr>
          <w:i/>
          <w:sz w:val="29"/>
        </w:rPr>
        <w:t>I</w:t>
        <w:tab/>
      </w:r>
      <w:r>
        <w:rPr>
          <w:rFonts w:ascii="Symbol" w:hAnsi="Symbol"/>
          <w:sz w:val="29"/>
        </w:rPr>
        <w:t></w:t>
      </w:r>
      <w:r>
        <w:rPr>
          <w:spacing w:val="-16"/>
          <w:sz w:val="29"/>
        </w:rPr>
        <w:t> </w:t>
      </w:r>
      <w:r>
        <w:rPr>
          <w:i/>
          <w:sz w:val="29"/>
        </w:rPr>
        <w:t>g</w:t>
      </w:r>
      <w:r>
        <w:rPr>
          <w:i/>
          <w:spacing w:val="60"/>
          <w:sz w:val="29"/>
        </w:rPr>
        <w:t> </w:t>
      </w:r>
      <w:r>
        <w:rPr>
          <w:rFonts w:ascii="Symbol" w:hAnsi="Symbol"/>
          <w:position w:val="14"/>
          <w:sz w:val="25"/>
        </w:rPr>
        <w:t></w:t>
      </w:r>
      <w:r>
        <w:rPr>
          <w:spacing w:val="84"/>
          <w:position w:val="14"/>
          <w:sz w:val="25"/>
        </w:rPr>
        <w:t> </w:t>
      </w:r>
      <w:r>
        <w:rPr>
          <w:i/>
          <w:sz w:val="29"/>
        </w:rPr>
        <w:t>U</w:t>
      </w:r>
    </w:p>
    <w:p>
      <w:pPr>
        <w:pStyle w:val="BodyText"/>
        <w:ind w:left="0"/>
        <w:rPr>
          <w:i/>
          <w:sz w:val="12"/>
        </w:rPr>
      </w:pPr>
    </w:p>
    <w:p>
      <w:pPr>
        <w:pStyle w:val="BodyText"/>
        <w:spacing w:line="20" w:lineRule="exact"/>
        <w:ind w:left="3741"/>
        <w:rPr>
          <w:sz w:val="2"/>
        </w:rPr>
      </w:pPr>
      <w:r>
        <w:rPr>
          <w:sz w:val="2"/>
        </w:rPr>
        <w:pict>
          <v:group style="width:7.05pt;height:.65pt;mso-position-horizontal-relative:char;mso-position-vertical-relative:line" coordorigin="0,0" coordsize="141,13">
            <v:line style="position:absolute" from="0,6" to="141,6" stroked="true" strokeweight=".61375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9"/>
        </w:numPr>
        <w:tabs>
          <w:tab w:pos="459" w:val="left" w:leader="none"/>
        </w:tabs>
        <w:spacing w:line="392" w:lineRule="exact" w:before="107" w:after="0"/>
        <w:ind w:left="458" w:right="0" w:hanging="214"/>
        <w:jc w:val="left"/>
        <w:rPr>
          <w:i/>
          <w:sz w:val="18"/>
        </w:rPr>
      </w:pPr>
      <w:r>
        <w:rPr>
          <w:w w:val="97"/>
          <w:position w:val="2"/>
          <w:sz w:val="29"/>
        </w:rPr>
        <w:br w:type="column"/>
        <w:t>2</w:t>
      </w:r>
      <w:r>
        <w:rPr>
          <w:spacing w:val="-18"/>
          <w:position w:val="2"/>
          <w:sz w:val="29"/>
        </w:rPr>
        <w:t> </w:t>
      </w:r>
      <w:r>
        <w:rPr>
          <w:rFonts w:ascii="Symbol" w:hAnsi="Symbol"/>
          <w:spacing w:val="-14"/>
          <w:w w:val="58"/>
          <w:position w:val="5"/>
          <w:sz w:val="41"/>
        </w:rPr>
        <w:t></w:t>
      </w:r>
      <w:r>
        <w:rPr>
          <w:i/>
          <w:spacing w:val="2"/>
          <w:w w:val="97"/>
          <w:position w:val="8"/>
          <w:sz w:val="29"/>
        </w:rPr>
        <w:t>U</w:t>
      </w:r>
      <w:r>
        <w:rPr>
          <w:i/>
          <w:spacing w:val="-8"/>
          <w:w w:val="100"/>
          <w:sz w:val="18"/>
        </w:rPr>
        <w:t>bi</w:t>
      </w:r>
    </w:p>
    <w:p>
      <w:pPr>
        <w:spacing w:line="306" w:lineRule="exact" w:before="193"/>
        <w:ind w:left="28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9"/>
          <w:w w:val="97"/>
          <w:sz w:val="29"/>
        </w:rPr>
        <w:t></w:t>
      </w:r>
      <w:r>
        <w:rPr>
          <w:i/>
          <w:spacing w:val="20"/>
          <w:w w:val="97"/>
          <w:sz w:val="29"/>
        </w:rPr>
        <w:t>U</w:t>
      </w:r>
      <w:r>
        <w:rPr>
          <w:i/>
          <w:w w:val="97"/>
          <w:sz w:val="29"/>
          <w:vertAlign w:val="subscript"/>
        </w:rPr>
        <w:t>з</w:t>
      </w:r>
    </w:p>
    <w:p>
      <w:pPr>
        <w:spacing w:before="124"/>
        <w:ind w:left="78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3/2</w:t>
      </w:r>
    </w:p>
    <w:p>
      <w:pPr>
        <w:spacing w:line="84" w:lineRule="exact" w:before="83"/>
        <w:ind w:left="395" w:right="0" w:firstLine="0"/>
        <w:jc w:val="left"/>
        <w:rPr>
          <w:i/>
          <w:sz w:val="29"/>
        </w:rPr>
      </w:pPr>
      <w:r>
        <w:rPr/>
        <w:pict>
          <v:shape style="position:absolute;margin-left:336.339722pt;margin-top:-11.37448pt;width:4pt;height:25.6pt;mso-position-horizontal-relative:page;mso-position-vertical-relative:paragraph;z-index:16146944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w w:val="58"/>
                      <w:sz w:val="41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21509pt;margin-top:16.315725pt;width:10.2pt;height:16.05pt;mso-position-horizontal-relative:page;mso-position-vertical-relative:paragraph;z-index:-21990912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w w:val="97"/>
                      <w:sz w:val="29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29"/>
        </w:rPr>
        <w:t></w:t>
      </w:r>
      <w:r>
        <w:rPr>
          <w:i/>
          <w:w w:val="95"/>
          <w:sz w:val="29"/>
        </w:rPr>
        <w:t>U</w:t>
      </w:r>
    </w:p>
    <w:p>
      <w:pPr>
        <w:spacing w:line="262" w:lineRule="exact" w:before="99"/>
        <w:ind w:left="67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</w:t>
      </w:r>
    </w:p>
    <w:p>
      <w:pPr>
        <w:tabs>
          <w:tab w:pos="2567" w:val="left" w:leader="none"/>
        </w:tabs>
        <w:spacing w:line="138" w:lineRule="exact" w:before="0"/>
        <w:ind w:left="171" w:right="0" w:firstLine="0"/>
        <w:jc w:val="left"/>
        <w:rPr>
          <w:sz w:val="28"/>
        </w:rPr>
      </w:pPr>
      <w:r>
        <w:rPr>
          <w:rFonts w:ascii="Symbol" w:hAnsi="Symbol"/>
          <w:w w:val="95"/>
          <w:position w:val="1"/>
          <w:sz w:val="29"/>
        </w:rPr>
        <w:t></w:t>
      </w:r>
      <w:r>
        <w:rPr>
          <w:i/>
          <w:w w:val="95"/>
          <w:position w:val="1"/>
          <w:sz w:val="29"/>
        </w:rPr>
        <w:t>U</w:t>
      </w:r>
      <w:r>
        <w:rPr>
          <w:i/>
          <w:spacing w:val="66"/>
          <w:position w:val="1"/>
          <w:sz w:val="29"/>
        </w:rPr>
        <w:t> </w:t>
      </w:r>
      <w:r>
        <w:rPr>
          <w:rFonts w:ascii="Symbol" w:hAnsi="Symbol"/>
          <w:w w:val="95"/>
          <w:position w:val="15"/>
          <w:sz w:val="25"/>
        </w:rPr>
        <w:t></w:t>
      </w:r>
      <w:r>
        <w:rPr>
          <w:spacing w:val="-13"/>
          <w:w w:val="95"/>
          <w:position w:val="15"/>
          <w:sz w:val="25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(7.47)</w:t>
      </w:r>
    </w:p>
    <w:p>
      <w:pPr>
        <w:spacing w:after="0" w:line="13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4107" w:space="40"/>
            <w:col w:w="1072" w:space="39"/>
            <w:col w:w="487" w:space="40"/>
            <w:col w:w="764" w:space="40"/>
            <w:col w:w="3661"/>
          </w:cols>
        </w:sectPr>
      </w:pPr>
    </w:p>
    <w:p>
      <w:pPr>
        <w:spacing w:line="153" w:lineRule="exact" w:before="0"/>
        <w:ind w:left="0" w:right="0" w:firstLine="0"/>
        <w:jc w:val="right"/>
        <w:rPr>
          <w:i/>
          <w:sz w:val="18"/>
        </w:rPr>
      </w:pPr>
      <w:r>
        <w:rPr/>
        <w:pict>
          <v:shape style="position:absolute;margin-left:234.705002pt;margin-top:-.747223pt;width:7.1pt;height:16.05pt;mso-position-horizontal-relative:page;mso-position-vertical-relative:paragraph;z-index:-21994496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97"/>
                      <w:sz w:val="2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кнас</w:t>
      </w:r>
    </w:p>
    <w:p>
      <w:pPr>
        <w:tabs>
          <w:tab w:pos="1047" w:val="left" w:leader="none"/>
        </w:tabs>
        <w:spacing w:line="124" w:lineRule="exact" w:before="0"/>
        <w:ind w:left="40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</w:t>
      </w:r>
      <w:r>
        <w:rPr>
          <w:spacing w:val="6"/>
          <w:sz w:val="18"/>
        </w:rPr>
        <w:t> </w:t>
      </w:r>
      <w:r>
        <w:rPr>
          <w:rFonts w:ascii="Symbol" w:hAnsi="Symbol"/>
          <w:position w:val="4"/>
          <w:sz w:val="25"/>
        </w:rPr>
        <w:t></w:t>
      </w:r>
      <w:r>
        <w:rPr>
          <w:position w:val="4"/>
          <w:sz w:val="25"/>
        </w:rPr>
        <w:tab/>
      </w:r>
      <w:r>
        <w:rPr>
          <w:i/>
          <w:sz w:val="18"/>
        </w:rPr>
        <w:t>P</w:t>
      </w:r>
      <w:r>
        <w:rPr>
          <w:sz w:val="18"/>
        </w:rPr>
        <w:t>0</w:t>
      </w:r>
    </w:p>
    <w:p>
      <w:pPr>
        <w:spacing w:line="116" w:lineRule="exact" w:before="0"/>
        <w:ind w:left="543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276.531433pt;margin-top:-6.828404pt;width:77.2pt;height:.1pt;mso-position-horizontal-relative:page;mso-position-vertical-relative:paragraph;z-index:16142336" coordorigin="5531,-137" coordsize="1544,0" path="m5531,-137l5689,-137m5733,-137l7074,-137e" filled="false" stroked="true" strokeweight=".605672pt" strokecolor="#000000">
            <v:path arrowok="t"/>
            <v:stroke dashstyle="solid"/>
            <w10:wrap type="none"/>
          </v:shape>
        </w:pict>
      </w:r>
      <w:r>
        <w:rPr>
          <w:rFonts w:ascii="Symbol" w:hAnsi="Symbol"/>
          <w:w w:val="96"/>
          <w:sz w:val="25"/>
        </w:rPr>
        <w:t></w:t>
      </w:r>
    </w:p>
    <w:p>
      <w:pPr>
        <w:spacing w:line="180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1/2</w:t>
      </w:r>
    </w:p>
    <w:p>
      <w:pPr>
        <w:spacing w:line="60" w:lineRule="exact" w:before="0"/>
        <w:ind w:left="554" w:right="0" w:firstLine="0"/>
        <w:jc w:val="left"/>
        <w:rPr>
          <w:sz w:val="18"/>
        </w:rPr>
      </w:pPr>
      <w:r>
        <w:rPr>
          <w:i/>
          <w:sz w:val="18"/>
        </w:rPr>
        <w:t>P</w:t>
      </w:r>
      <w:r>
        <w:rPr>
          <w:sz w:val="18"/>
        </w:rPr>
        <w:t>0</w:t>
      </w:r>
    </w:p>
    <w:p>
      <w:pPr>
        <w:tabs>
          <w:tab w:pos="1346" w:val="left" w:leader="none"/>
        </w:tabs>
        <w:spacing w:line="126" w:lineRule="exact" w:before="0"/>
        <w:ind w:left="750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18"/>
        </w:rPr>
        <w:t>bi</w:t>
        <w:tab/>
      </w:r>
      <w:r>
        <w:rPr>
          <w:i/>
          <w:position w:val="2"/>
          <w:sz w:val="18"/>
        </w:rPr>
        <w:t>з</w:t>
      </w:r>
      <w:r>
        <w:rPr>
          <w:i/>
          <w:spacing w:val="-11"/>
          <w:position w:val="2"/>
          <w:sz w:val="18"/>
        </w:rPr>
        <w:t> </w:t>
      </w:r>
      <w:r>
        <w:rPr>
          <w:rFonts w:ascii="Symbol" w:hAnsi="Symbol"/>
          <w:position w:val="4"/>
          <w:sz w:val="25"/>
        </w:rPr>
        <w:t></w:t>
      </w:r>
    </w:p>
    <w:p>
      <w:pPr>
        <w:spacing w:line="115" w:lineRule="exact" w:before="0"/>
        <w:ind w:left="1455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96"/>
          <w:sz w:val="25"/>
        </w:rPr>
        <w:t></w:t>
      </w:r>
    </w:p>
    <w:p>
      <w:pPr>
        <w:spacing w:after="0" w:line="11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4" w:equalWidth="0">
            <w:col w:w="3038" w:space="40"/>
            <w:col w:w="1669" w:space="39"/>
            <w:col w:w="981" w:space="40"/>
            <w:col w:w="4443"/>
          </w:cols>
        </w:sectPr>
      </w:pPr>
    </w:p>
    <w:p>
      <w:pPr>
        <w:tabs>
          <w:tab w:pos="7262" w:val="left" w:leader="none"/>
        </w:tabs>
        <w:spacing w:line="305" w:lineRule="exact" w:before="0"/>
        <w:ind w:left="3621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</w:t>
      </w:r>
      <w:r>
        <w:rPr>
          <w:sz w:val="25"/>
        </w:rPr>
        <w:tab/>
      </w:r>
      <w:r>
        <w:rPr>
          <w:rFonts w:ascii="Symbol" w:hAnsi="Symbol"/>
          <w:sz w:val="25"/>
        </w:rPr>
        <w:t></w:t>
      </w:r>
    </w:p>
    <w:p>
      <w:pPr>
        <w:pStyle w:val="BodyText"/>
        <w:spacing w:before="168"/>
        <w:ind w:left="759"/>
      </w:pPr>
      <w:r>
        <w:rPr/>
        <w:t>Очень</w:t>
      </w:r>
      <w:r>
        <w:rPr>
          <w:spacing w:val="-17"/>
        </w:rPr>
        <w:t> </w:t>
      </w:r>
      <w:r>
        <w:rPr/>
        <w:t>важной</w:t>
      </w:r>
      <w:r>
        <w:rPr>
          <w:spacing w:val="-17"/>
        </w:rPr>
        <w:t> </w:t>
      </w:r>
      <w:r>
        <w:rPr/>
        <w:t>характеристикой</w:t>
      </w:r>
      <w:r>
        <w:rPr>
          <w:spacing w:val="-15"/>
        </w:rPr>
        <w:t> </w:t>
      </w:r>
      <w:r>
        <w:rPr/>
        <w:t>полевого</w:t>
      </w:r>
      <w:r>
        <w:rPr>
          <w:spacing w:val="-14"/>
        </w:rPr>
        <w:t> </w:t>
      </w:r>
      <w:r>
        <w:rPr/>
        <w:t>транзистора</w:t>
      </w:r>
      <w:r>
        <w:rPr>
          <w:spacing w:val="-18"/>
        </w:rPr>
        <w:t> </w:t>
      </w:r>
      <w:r>
        <w:rPr/>
        <w:t>является</w:t>
      </w:r>
      <w:r>
        <w:rPr>
          <w:spacing w:val="-15"/>
        </w:rPr>
        <w:t> </w:t>
      </w:r>
      <w:r>
        <w:rPr/>
        <w:t>его</w:t>
      </w:r>
      <w:r>
        <w:rPr>
          <w:spacing w:val="-15"/>
        </w:rPr>
        <w:t> </w:t>
      </w:r>
      <w:r>
        <w:rPr/>
        <w:t>крутизна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306"/>
        <w:ind w:left="0" w:right="0" w:firstLine="0"/>
        <w:jc w:val="right"/>
        <w:rPr>
          <w:rFonts w:ascii="Symbol" w:hAnsi="Symbol"/>
          <w:sz w:val="27"/>
        </w:rPr>
      </w:pPr>
      <w:r>
        <w:rPr/>
        <w:pict>
          <v:line style="position:absolute;mso-position-horizontal-relative:page;mso-position-vertical-relative:paragraph;z-index:-21996032" from="272.103973pt,25.929752pt" to="296.861145pt,25.929759pt" stroked="true" strokeweight=".575379pt" strokecolor="#000000">
            <v:stroke dashstyle="solid"/>
            <w10:wrap type="none"/>
          </v:line>
        </w:pict>
      </w:r>
      <w:r>
        <w:rPr>
          <w:i/>
          <w:w w:val="105"/>
          <w:sz w:val="27"/>
        </w:rPr>
        <w:t>g</w:t>
      </w:r>
      <w:r>
        <w:rPr>
          <w:i/>
          <w:w w:val="105"/>
          <w:sz w:val="27"/>
          <w:vertAlign w:val="subscript"/>
        </w:rPr>
        <w:t>m</w:t>
      </w:r>
      <w:r>
        <w:rPr>
          <w:i/>
          <w:spacing w:val="1"/>
          <w:w w:val="105"/>
          <w:sz w:val="27"/>
          <w:vertAlign w:val="baseline"/>
        </w:rPr>
        <w:t> </w:t>
      </w:r>
      <w:r>
        <w:rPr>
          <w:rFonts w:ascii="Symbol" w:hAnsi="Symbol"/>
          <w:w w:val="105"/>
          <w:sz w:val="27"/>
          <w:vertAlign w:val="baseline"/>
        </w:rPr>
        <w:t></w:t>
      </w:r>
    </w:p>
    <w:p>
      <w:pPr>
        <w:spacing w:line="228" w:lineRule="auto" w:before="168"/>
        <w:ind w:left="27" w:right="0" w:firstLine="43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27"/>
        </w:rPr>
        <w:t>dI</w:t>
      </w:r>
      <w:r>
        <w:rPr>
          <w:i/>
          <w:w w:val="105"/>
          <w:position w:val="-7"/>
          <w:sz w:val="17"/>
        </w:rPr>
        <w:t>C</w:t>
      </w:r>
      <w:r>
        <w:rPr>
          <w:i/>
          <w:spacing w:val="1"/>
          <w:w w:val="105"/>
          <w:position w:val="-7"/>
          <w:sz w:val="17"/>
        </w:rPr>
        <w:t> </w:t>
      </w:r>
      <w:r>
        <w:rPr>
          <w:i/>
          <w:sz w:val="27"/>
        </w:rPr>
        <w:t>dU</w:t>
      </w:r>
      <w:r>
        <w:rPr>
          <w:i/>
          <w:position w:val="-7"/>
          <w:sz w:val="17"/>
        </w:rPr>
        <w:t>З</w:t>
      </w:r>
    </w:p>
    <w:p>
      <w:pPr>
        <w:spacing w:line="330" w:lineRule="exact" w:before="288"/>
        <w:ind w:left="194" w:right="0" w:firstLine="0"/>
        <w:jc w:val="left"/>
        <w:rPr>
          <w:sz w:val="31"/>
        </w:rPr>
      </w:pPr>
      <w:r>
        <w:rPr/>
        <w:br w:type="column"/>
      </w:r>
      <w:r>
        <w:rPr>
          <w:w w:val="105"/>
          <w:sz w:val="31"/>
        </w:rPr>
        <w:t>|</w:t>
      </w:r>
    </w:p>
    <w:p>
      <w:pPr>
        <w:spacing w:line="207" w:lineRule="exact" w:before="0"/>
        <w:ind w:left="409" w:right="0" w:firstLine="0"/>
        <w:jc w:val="left"/>
        <w:rPr>
          <w:i/>
          <w:sz w:val="19"/>
        </w:rPr>
      </w:pPr>
      <w:r>
        <w:rPr/>
        <w:pict>
          <v:shape style="position:absolute;margin-left:308.244354pt;margin-top:-6.788094pt;width:8.65pt;height:13pt;mso-position-horizontal-relative:page;mso-position-vertical-relative:paragraph;z-index:16144896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3"/>
                      <w:sz w:val="23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spacing w:val="-1"/>
          <w:w w:val="105"/>
          <w:sz w:val="19"/>
        </w:rPr>
        <w:t>I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i/>
          <w:spacing w:val="-1"/>
          <w:w w:val="105"/>
          <w:sz w:val="19"/>
        </w:rPr>
        <w:t>const</w:t>
      </w:r>
    </w:p>
    <w:p>
      <w:pPr>
        <w:pStyle w:val="BodyText"/>
        <w:spacing w:before="6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111" w:val="left" w:leader="none"/>
        </w:tabs>
        <w:ind w:left="14"/>
      </w:pPr>
      <w:r>
        <w:rPr/>
        <w:t>.</w:t>
        <w:tab/>
        <w:t>(7.48)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449" w:space="40"/>
            <w:col w:w="470" w:space="39"/>
            <w:col w:w="1007" w:space="40"/>
            <w:col w:w="4205"/>
          </w:cols>
        </w:sectPr>
      </w:pPr>
    </w:p>
    <w:p>
      <w:pPr>
        <w:pStyle w:val="BodyText"/>
        <w:tabs>
          <w:tab w:pos="7607" w:val="left" w:leader="none"/>
        </w:tabs>
        <w:spacing w:before="165"/>
        <w:ind w:left="759"/>
      </w:pPr>
      <w:r>
        <w:rPr/>
        <w:t>Из</w:t>
      </w:r>
      <w:r>
        <w:rPr>
          <w:spacing w:val="91"/>
        </w:rPr>
        <w:t> </w:t>
      </w:r>
      <w:r>
        <w:rPr/>
        <w:t>основного</w:t>
      </w:r>
      <w:r>
        <w:rPr>
          <w:spacing w:val="93"/>
        </w:rPr>
        <w:t> </w:t>
      </w:r>
      <w:r>
        <w:rPr/>
        <w:t>уравнения</w:t>
      </w:r>
      <w:r>
        <w:rPr>
          <w:spacing w:val="-17"/>
        </w:rPr>
        <w:t> </w:t>
      </w:r>
      <w:r>
        <w:rPr/>
        <w:t>(7.45)</w:t>
      </w:r>
      <w:r>
        <w:rPr>
          <w:spacing w:val="90"/>
        </w:rPr>
        <w:t> </w:t>
      </w:r>
      <w:r>
        <w:rPr/>
        <w:t>найдем</w:t>
      </w:r>
      <w:r>
        <w:rPr>
          <w:spacing w:val="96"/>
        </w:rPr>
        <w:t> </w:t>
      </w:r>
      <w:r>
        <w:rPr/>
        <w:t>крутизну</w:t>
      </w:r>
      <w:r>
        <w:rPr>
          <w:spacing w:val="88"/>
        </w:rPr>
        <w:t> </w:t>
      </w:r>
      <w:r>
        <w:rPr/>
        <w:t>на</w:t>
        <w:tab/>
        <w:t>линейном</w:t>
      </w:r>
      <w:r>
        <w:rPr>
          <w:spacing w:val="-17"/>
        </w:rPr>
        <w:t> </w:t>
      </w:r>
      <w:r>
        <w:rPr/>
        <w:t>участке: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0"/>
        <w:ind w:left="0"/>
        <w:rPr>
          <w:sz w:val="38"/>
        </w:rPr>
      </w:pPr>
    </w:p>
    <w:p>
      <w:pPr>
        <w:tabs>
          <w:tab w:pos="354" w:val="left" w:leader="none"/>
        </w:tabs>
        <w:spacing w:line="170" w:lineRule="exact" w:before="1"/>
        <w:ind w:left="0" w:right="0" w:firstLine="0"/>
        <w:jc w:val="right"/>
        <w:rPr>
          <w:i/>
          <w:sz w:val="26"/>
        </w:rPr>
      </w:pPr>
      <w:r>
        <w:rPr>
          <w:i/>
          <w:w w:val="105"/>
          <w:sz w:val="26"/>
        </w:rPr>
        <w:t>g</w:t>
        <w:tab/>
      </w:r>
      <w:r>
        <w:rPr>
          <w:rFonts w:ascii="Symbol" w:hAnsi="Symbol"/>
          <w:w w:val="105"/>
          <w:sz w:val="26"/>
        </w:rPr>
        <w:t></w:t>
      </w:r>
      <w:r>
        <w:rPr>
          <w:spacing w:val="-1"/>
          <w:w w:val="105"/>
          <w:sz w:val="26"/>
        </w:rPr>
        <w:t> </w:t>
      </w:r>
      <w:r>
        <w:rPr>
          <w:i/>
          <w:w w:val="105"/>
          <w:sz w:val="26"/>
        </w:rPr>
        <w:t>g</w:t>
      </w:r>
    </w:p>
    <w:p>
      <w:pPr>
        <w:spacing w:line="441" w:lineRule="exact" w:before="177"/>
        <w:ind w:left="121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spacing w:val="-7"/>
          <w:w w:val="63"/>
          <w:position w:val="-3"/>
          <w:sz w:val="37"/>
        </w:rPr>
        <w:t></w:t>
      </w:r>
      <w:r>
        <w:rPr>
          <w:i/>
          <w:spacing w:val="12"/>
          <w:w w:val="106"/>
          <w:sz w:val="26"/>
        </w:rPr>
        <w:t>U</w:t>
      </w:r>
      <w:r>
        <w:rPr>
          <w:i/>
          <w:w w:val="110"/>
          <w:position w:val="-5"/>
          <w:sz w:val="16"/>
        </w:rPr>
        <w:t>i</w:t>
      </w:r>
      <w:r>
        <w:rPr>
          <w:i/>
          <w:position w:val="-5"/>
          <w:sz w:val="16"/>
        </w:rPr>
        <w:t> </w:t>
      </w:r>
      <w:r>
        <w:rPr>
          <w:i/>
          <w:spacing w:val="-13"/>
          <w:position w:val="-5"/>
          <w:sz w:val="16"/>
        </w:rPr>
        <w:t> </w:t>
      </w:r>
      <w:r>
        <w:rPr>
          <w:rFonts w:ascii="Symbol" w:hAnsi="Symbol"/>
          <w:spacing w:val="11"/>
          <w:w w:val="106"/>
          <w:sz w:val="26"/>
        </w:rPr>
        <w:t></w:t>
      </w:r>
      <w:r>
        <w:rPr>
          <w:i/>
          <w:spacing w:val="7"/>
          <w:w w:val="106"/>
          <w:sz w:val="26"/>
        </w:rPr>
        <w:t>U</w:t>
      </w:r>
      <w:r>
        <w:rPr>
          <w:i/>
          <w:spacing w:val="-5"/>
          <w:w w:val="110"/>
          <w:position w:val="-7"/>
          <w:sz w:val="16"/>
        </w:rPr>
        <w:t>bi</w:t>
      </w:r>
    </w:p>
    <w:p>
      <w:pPr>
        <w:spacing w:before="247"/>
        <w:ind w:left="27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12"/>
          <w:w w:val="106"/>
          <w:sz w:val="26"/>
        </w:rPr>
        <w:t></w:t>
      </w:r>
      <w:r>
        <w:rPr>
          <w:i/>
          <w:spacing w:val="26"/>
          <w:w w:val="106"/>
          <w:sz w:val="26"/>
        </w:rPr>
        <w:t>U</w:t>
      </w:r>
      <w:r>
        <w:rPr>
          <w:i/>
          <w:w w:val="108"/>
          <w:sz w:val="26"/>
          <w:vertAlign w:val="subscript"/>
        </w:rPr>
        <w:t>з</w:t>
      </w:r>
    </w:p>
    <w:p>
      <w:pPr>
        <w:spacing w:line="445" w:lineRule="exact" w:before="173"/>
        <w:ind w:left="2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15"/>
          <w:w w:val="63"/>
          <w:position w:val="-20"/>
          <w:sz w:val="37"/>
        </w:rPr>
        <w:t></w:t>
      </w:r>
      <w:r>
        <w:rPr>
          <w:spacing w:val="-8"/>
          <w:w w:val="110"/>
          <w:sz w:val="16"/>
        </w:rPr>
        <w:t>1</w:t>
      </w:r>
      <w:r>
        <w:rPr>
          <w:spacing w:val="12"/>
          <w:w w:val="110"/>
          <w:sz w:val="16"/>
        </w:rPr>
        <w:t>/</w:t>
      </w:r>
      <w:r>
        <w:rPr>
          <w:w w:val="110"/>
          <w:sz w:val="16"/>
        </w:rPr>
        <w:t>2</w:t>
      </w:r>
      <w:r>
        <w:rPr>
          <w:sz w:val="16"/>
        </w:rPr>
        <w:t> </w:t>
      </w:r>
      <w:r>
        <w:rPr>
          <w:spacing w:val="-19"/>
          <w:sz w:val="16"/>
        </w:rPr>
        <w:t> </w:t>
      </w:r>
      <w:r>
        <w:rPr>
          <w:rFonts w:ascii="Symbol" w:hAnsi="Symbol"/>
          <w:spacing w:val="32"/>
          <w:w w:val="106"/>
          <w:position w:val="-16"/>
          <w:sz w:val="26"/>
        </w:rPr>
        <w:t></w:t>
      </w:r>
      <w:r>
        <w:rPr>
          <w:rFonts w:ascii="Symbol" w:hAnsi="Symbol"/>
          <w:spacing w:val="-8"/>
          <w:w w:val="63"/>
          <w:position w:val="-20"/>
          <w:sz w:val="37"/>
        </w:rPr>
        <w:t></w:t>
      </w:r>
      <w:r>
        <w:rPr>
          <w:i/>
          <w:w w:val="106"/>
          <w:position w:val="-16"/>
          <w:sz w:val="26"/>
        </w:rPr>
        <w:t>U</w:t>
      </w:r>
    </w:p>
    <w:p>
      <w:pPr>
        <w:spacing w:before="247"/>
        <w:ind w:left="26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12"/>
          <w:w w:val="106"/>
          <w:sz w:val="26"/>
        </w:rPr>
        <w:t></w:t>
      </w:r>
      <w:r>
        <w:rPr>
          <w:i/>
          <w:spacing w:val="26"/>
          <w:w w:val="106"/>
          <w:sz w:val="26"/>
        </w:rPr>
        <w:t>U</w:t>
      </w:r>
      <w:r>
        <w:rPr>
          <w:i/>
          <w:w w:val="108"/>
          <w:sz w:val="26"/>
          <w:vertAlign w:val="subscript"/>
        </w:rPr>
        <w:t>з</w:t>
      </w:r>
    </w:p>
    <w:p>
      <w:pPr>
        <w:pStyle w:val="BodyText"/>
        <w:spacing w:before="1"/>
        <w:ind w:left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spacing w:before="0"/>
        <w:ind w:left="66" w:right="0" w:firstLine="0"/>
        <w:jc w:val="left"/>
        <w:rPr>
          <w:sz w:val="16"/>
        </w:rPr>
      </w:pPr>
      <w:r>
        <w:rPr>
          <w:w w:val="110"/>
          <w:sz w:val="16"/>
        </w:rPr>
        <w:t>1/2</w:t>
      </w:r>
    </w:p>
    <w:p>
      <w:pPr>
        <w:pStyle w:val="BodyText"/>
        <w:spacing w:line="188" w:lineRule="exact" w:before="60"/>
        <w:ind w:left="376"/>
      </w:pPr>
      <w:r>
        <w:rPr/>
        <w:pict>
          <v:line style="position:absolute;mso-position-horizontal-relative:page;mso-position-vertical-relative:paragraph;z-index:16143360" from="233.602844pt,14.186153pt" to="401.603449pt,14.186175pt" stroked="true" strokeweight=".564931pt" strokecolor="#000000">
            <v:stroke dashstyle="solid"/>
            <w10:wrap type="none"/>
          </v:line>
        </w:pict>
      </w:r>
      <w:r>
        <w:rPr/>
        <w:pict>
          <v:shape style="position:absolute;margin-left:385.202606pt;margin-top:-10.223669pt;width:3.9pt;height:23.15pt;mso-position-horizontal-relative:page;mso-position-vertical-relative:paragraph;z-index:1614899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63"/>
                      <w:sz w:val="37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.</w:t>
      </w:r>
    </w:p>
    <w:p>
      <w:pPr>
        <w:spacing w:after="0" w:line="188" w:lineRule="exact"/>
        <w:sectPr>
          <w:type w:val="continuous"/>
          <w:pgSz w:w="11910" w:h="16840"/>
          <w:pgMar w:top="1040" w:bottom="280" w:left="940" w:right="720"/>
          <w:cols w:num="6" w:equalWidth="0">
            <w:col w:w="3579" w:space="40"/>
            <w:col w:w="1042" w:space="39"/>
            <w:col w:w="488" w:space="39"/>
            <w:col w:w="966" w:space="40"/>
            <w:col w:w="488" w:space="40"/>
            <w:col w:w="3489"/>
          </w:cols>
        </w:sectPr>
      </w:pPr>
    </w:p>
    <w:p>
      <w:pPr>
        <w:tabs>
          <w:tab w:pos="3584" w:val="left" w:leader="none"/>
          <w:tab w:pos="5064" w:val="left" w:leader="none"/>
        </w:tabs>
        <w:spacing w:line="160" w:lineRule="auto" w:before="34"/>
        <w:ind w:left="3013" w:right="0" w:firstLine="0"/>
        <w:jc w:val="left"/>
        <w:rPr>
          <w:i/>
          <w:sz w:val="26"/>
        </w:rPr>
      </w:pPr>
      <w:r>
        <w:rPr>
          <w:i/>
          <w:w w:val="110"/>
          <w:position w:val="2"/>
          <w:sz w:val="16"/>
        </w:rPr>
        <w:t>m</w:t>
        <w:tab/>
      </w:r>
      <w:r>
        <w:rPr>
          <w:w w:val="110"/>
          <w:sz w:val="16"/>
        </w:rPr>
        <w:t>0</w:t>
        <w:tab/>
      </w:r>
      <w:r>
        <w:rPr>
          <w:i/>
          <w:spacing w:val="-13"/>
          <w:w w:val="110"/>
          <w:position w:val="-11"/>
          <w:sz w:val="26"/>
        </w:rPr>
        <w:t>U</w:t>
      </w:r>
    </w:p>
    <w:p>
      <w:pPr>
        <w:spacing w:line="179" w:lineRule="exact" w:before="31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1/2</w:t>
      </w:r>
    </w:p>
    <w:p>
      <w:pPr>
        <w:spacing w:line="179" w:lineRule="exact" w:before="0"/>
        <w:ind w:left="-17" w:right="0" w:firstLine="0"/>
        <w:jc w:val="left"/>
        <w:rPr>
          <w:sz w:val="16"/>
        </w:rPr>
      </w:pPr>
      <w:r>
        <w:rPr/>
        <w:pict>
          <v:shape style="position:absolute;margin-left:349.769409pt;margin-top:-19.580036pt;width:6.9pt;height:9.3pt;mso-position-horizontal-relative:page;mso-position-vertical-relative:paragraph;z-index:1614848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>bi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6"/>
        </w:rPr>
        <w:t>P</w:t>
      </w:r>
      <w:r>
        <w:rPr>
          <w:w w:val="110"/>
          <w:sz w:val="16"/>
        </w:rPr>
        <w:t>0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40"/>
          <w:pgMar w:top="1040" w:bottom="280" w:left="940" w:right="720"/>
          <w:cols w:num="2" w:equalWidth="0">
            <w:col w:w="5265" w:space="40"/>
            <w:col w:w="4945"/>
          </w:cols>
        </w:sectPr>
      </w:pPr>
    </w:p>
    <w:p>
      <w:pPr>
        <w:pStyle w:val="BodyText"/>
        <w:spacing w:before="178"/>
        <w:ind w:firstLine="566"/>
      </w:pPr>
      <w:r>
        <w:rPr/>
        <w:t>Если</w:t>
      </w:r>
      <w:r>
        <w:rPr>
          <w:spacing w:val="47"/>
        </w:rPr>
        <w:t> </w:t>
      </w:r>
      <w:r>
        <w:rPr/>
        <w:t>подставить</w:t>
      </w:r>
      <w:r>
        <w:rPr>
          <w:spacing w:val="46"/>
        </w:rPr>
        <w:t> </w:t>
      </w:r>
      <w:r>
        <w:rPr/>
        <w:t>выражение</w:t>
      </w:r>
      <w:r>
        <w:rPr>
          <w:spacing w:val="45"/>
        </w:rPr>
        <w:t> </w:t>
      </w:r>
      <w:r>
        <w:rPr/>
        <w:t>(7.47)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/>
        <w:t>уравнение</w:t>
      </w:r>
      <w:r>
        <w:rPr>
          <w:spacing w:val="47"/>
        </w:rPr>
        <w:t> </w:t>
      </w:r>
      <w:r>
        <w:rPr/>
        <w:t>крутизны,</w:t>
      </w:r>
      <w:r>
        <w:rPr>
          <w:spacing w:val="46"/>
        </w:rPr>
        <w:t> </w:t>
      </w:r>
      <w:r>
        <w:rPr/>
        <w:t>то</w:t>
      </w:r>
      <w:r>
        <w:rPr>
          <w:spacing w:val="48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крутизну</w:t>
      </w:r>
      <w:r>
        <w:rPr>
          <w:spacing w:val="-1"/>
        </w:rPr>
        <w:t> </w:t>
      </w:r>
      <w:r>
        <w:rPr/>
        <w:t>на участке насыщения:</w:t>
      </w:r>
    </w:p>
    <w:p>
      <w:pPr>
        <w:pStyle w:val="BodyText"/>
        <w:spacing w:before="8"/>
        <w:ind w:left="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6"/>
        </w:rPr>
      </w:pPr>
    </w:p>
    <w:p>
      <w:pPr>
        <w:tabs>
          <w:tab w:pos="659" w:val="left" w:leader="none"/>
        </w:tabs>
        <w:spacing w:line="162" w:lineRule="exact" w:before="0"/>
        <w:ind w:left="0" w:right="0" w:firstLine="0"/>
        <w:jc w:val="right"/>
        <w:rPr>
          <w:i/>
          <w:sz w:val="29"/>
        </w:rPr>
      </w:pPr>
      <w:r>
        <w:rPr>
          <w:i/>
          <w:sz w:val="29"/>
        </w:rPr>
        <w:t>g</w:t>
        <w:tab/>
      </w:r>
      <w:r>
        <w:rPr>
          <w:rFonts w:ascii="Symbol" w:hAnsi="Symbol"/>
          <w:sz w:val="29"/>
        </w:rPr>
        <w:t></w:t>
      </w:r>
      <w:r>
        <w:rPr>
          <w:spacing w:val="-9"/>
          <w:sz w:val="29"/>
        </w:rPr>
        <w:t> </w:t>
      </w:r>
      <w:r>
        <w:rPr>
          <w:i/>
          <w:sz w:val="29"/>
        </w:rPr>
        <w:t>g</w:t>
      </w:r>
    </w:p>
    <w:p>
      <w:pPr>
        <w:spacing w:line="271" w:lineRule="exact" w:before="98"/>
        <w:ind w:left="11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</w:t>
      </w:r>
    </w:p>
    <w:p>
      <w:pPr>
        <w:spacing w:line="206" w:lineRule="exact" w:before="0"/>
        <w:ind w:left="113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spacing w:val="-5"/>
          <w:position w:val="12"/>
          <w:sz w:val="25"/>
        </w:rPr>
        <w:t></w:t>
      </w:r>
      <w:r>
        <w:rPr>
          <w:spacing w:val="-5"/>
          <w:sz w:val="29"/>
        </w:rPr>
        <w:t>1</w:t>
      </w:r>
      <w:r>
        <w:rPr>
          <w:rFonts w:ascii="Symbol" w:hAnsi="Symbol"/>
          <w:spacing w:val="-5"/>
          <w:sz w:val="29"/>
        </w:rPr>
        <w:t></w:t>
      </w:r>
    </w:p>
    <w:p>
      <w:pPr>
        <w:spacing w:line="469" w:lineRule="exact" w:before="106"/>
        <w:ind w:left="7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9"/>
          <w:w w:val="59"/>
          <w:position w:val="5"/>
          <w:sz w:val="41"/>
        </w:rPr>
        <w:t></w:t>
      </w:r>
      <w:r>
        <w:rPr>
          <w:i/>
          <w:spacing w:val="8"/>
          <w:w w:val="99"/>
          <w:position w:val="8"/>
          <w:sz w:val="29"/>
        </w:rPr>
        <w:t>U</w:t>
      </w:r>
      <w:r>
        <w:rPr>
          <w:i/>
          <w:spacing w:val="-2"/>
          <w:w w:val="102"/>
          <w:sz w:val="18"/>
        </w:rPr>
        <w:t>bi</w:t>
      </w:r>
    </w:p>
    <w:p>
      <w:pPr>
        <w:spacing w:before="192"/>
        <w:ind w:left="29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10"/>
          <w:w w:val="95"/>
          <w:sz w:val="29"/>
        </w:rPr>
        <w:t></w:t>
      </w:r>
      <w:r>
        <w:rPr>
          <w:i/>
          <w:spacing w:val="10"/>
          <w:w w:val="95"/>
          <w:sz w:val="29"/>
        </w:rPr>
        <w:t>U</w:t>
      </w:r>
      <w:r>
        <w:rPr>
          <w:i/>
          <w:spacing w:val="10"/>
          <w:w w:val="95"/>
          <w:sz w:val="29"/>
          <w:vertAlign w:val="subscript"/>
        </w:rPr>
        <w:t>з</w:t>
      </w:r>
    </w:p>
    <w:p>
      <w:pPr>
        <w:spacing w:line="271" w:lineRule="exact" w:before="100"/>
        <w:ind w:left="67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sz w:val="18"/>
        </w:rPr>
        <w:t>1/2</w:t>
      </w:r>
      <w:r>
        <w:rPr>
          <w:spacing w:val="11"/>
          <w:sz w:val="18"/>
        </w:rPr>
        <w:t> </w:t>
      </w:r>
      <w:r>
        <w:rPr>
          <w:rFonts w:ascii="Symbol" w:hAnsi="Symbol"/>
          <w:position w:val="-5"/>
          <w:sz w:val="25"/>
        </w:rPr>
        <w:t></w:t>
      </w:r>
    </w:p>
    <w:p>
      <w:pPr>
        <w:pStyle w:val="BodyText"/>
        <w:tabs>
          <w:tab w:pos="3092" w:val="left" w:leader="none"/>
        </w:tabs>
        <w:spacing w:line="204" w:lineRule="exact"/>
        <w:ind w:left="356"/>
      </w:pPr>
      <w:r>
        <w:rPr/>
        <w:pict>
          <v:shape style="position:absolute;margin-left:350.338593pt;margin-top:-13.404367pt;width:4.05pt;height:25.6pt;mso-position-horizontal-relative:page;mso-position-vertical-relative:paragraph;z-index:16145408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w w:val="59"/>
                      <w:sz w:val="41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3"/>
          <w:sz w:val="25"/>
        </w:rPr>
        <w:t></w:t>
      </w:r>
      <w:r>
        <w:rPr>
          <w:spacing w:val="-16"/>
          <w:position w:val="13"/>
          <w:sz w:val="25"/>
        </w:rPr>
        <w:t> </w:t>
      </w:r>
      <w:r>
        <w:rPr/>
        <w:t>.</w:t>
        <w:tab/>
        <w:t>(7.49)</w:t>
      </w:r>
    </w:p>
    <w:p>
      <w:pPr>
        <w:spacing w:after="0" w:line="204" w:lineRule="exact"/>
        <w:sectPr>
          <w:type w:val="continuous"/>
          <w:pgSz w:w="11910" w:h="16840"/>
          <w:pgMar w:top="1040" w:bottom="280" w:left="940" w:right="720"/>
          <w:cols w:num="5" w:equalWidth="0">
            <w:col w:w="4472" w:space="40"/>
            <w:col w:w="499" w:space="39"/>
            <w:col w:w="437" w:space="39"/>
            <w:col w:w="499" w:space="40"/>
            <w:col w:w="4185"/>
          </w:cols>
        </w:sectPr>
      </w:pPr>
    </w:p>
    <w:p>
      <w:pPr>
        <w:tabs>
          <w:tab w:pos="879" w:val="left" w:leader="none"/>
        </w:tabs>
        <w:spacing w:line="271" w:lineRule="exact" w:before="0"/>
        <w:ind w:left="0" w:right="0" w:firstLine="0"/>
        <w:jc w:val="right"/>
        <w:rPr>
          <w:rFonts w:ascii="Symbol" w:hAnsi="Symbol"/>
          <w:sz w:val="25"/>
        </w:rPr>
      </w:pPr>
      <w:r>
        <w:rPr>
          <w:i/>
          <w:position w:val="2"/>
          <w:sz w:val="18"/>
        </w:rPr>
        <w:t>m</w:t>
      </w:r>
      <w:r>
        <w:rPr>
          <w:i/>
          <w:spacing w:val="-11"/>
          <w:position w:val="2"/>
          <w:sz w:val="18"/>
        </w:rPr>
        <w:t> </w:t>
      </w:r>
      <w:r>
        <w:rPr>
          <w:i/>
          <w:position w:val="2"/>
          <w:sz w:val="18"/>
        </w:rPr>
        <w:t>нас</w:t>
        <w:tab/>
      </w:r>
      <w:r>
        <w:rPr>
          <w:sz w:val="18"/>
        </w:rPr>
        <w:t>0</w:t>
      </w:r>
      <w:r>
        <w:rPr>
          <w:spacing w:val="13"/>
          <w:sz w:val="18"/>
        </w:rPr>
        <w:t> </w:t>
      </w:r>
      <w:r>
        <w:rPr>
          <w:rFonts w:ascii="Symbol" w:hAnsi="Symbol"/>
          <w:position w:val="-3"/>
          <w:sz w:val="25"/>
        </w:rPr>
        <w:t></w:t>
      </w:r>
    </w:p>
    <w:p>
      <w:pPr>
        <w:spacing w:line="206" w:lineRule="auto" w:before="0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</w:t>
      </w:r>
      <w:r>
        <w:rPr>
          <w:rFonts w:ascii="Symbol" w:hAnsi="Symbol"/>
          <w:position w:val="-7"/>
          <w:sz w:val="25"/>
        </w:rPr>
        <w:t></w:t>
      </w:r>
    </w:p>
    <w:p>
      <w:pPr>
        <w:pStyle w:val="BodyText"/>
        <w:spacing w:before="12"/>
        <w:ind w:left="0"/>
        <w:rPr>
          <w:rFonts w:ascii="Symbol" w:hAnsi="Symbol"/>
          <w:sz w:val="4"/>
        </w:rPr>
      </w:pPr>
      <w:r>
        <w:rPr/>
        <w:br w:type="column"/>
      </w:r>
      <w:r>
        <w:rPr>
          <w:rFonts w:ascii="Symbol" w:hAnsi="Symbol"/>
          <w:sz w:val="4"/>
        </w:rPr>
      </w:r>
    </w:p>
    <w:p>
      <w:pPr>
        <w:pStyle w:val="BodyText"/>
        <w:spacing w:line="20" w:lineRule="exact"/>
        <w:ind w:left="283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67.55pt;height:.65pt;mso-position-horizontal-relative:char;mso-position-vertical-relative:line" coordorigin="0,0" coordsize="1351,13">
            <v:line style="position:absolute" from="0,6" to="1350,6" stroked="true" strokeweight=".613754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661" w:val="left" w:leader="none"/>
        </w:tabs>
        <w:spacing w:line="300" w:lineRule="exact" w:before="0"/>
        <w:ind w:left="724" w:right="0" w:firstLine="0"/>
        <w:jc w:val="left"/>
        <w:rPr>
          <w:rFonts w:ascii="Symbol" w:hAnsi="Symbol"/>
          <w:sz w:val="25"/>
        </w:rPr>
      </w:pPr>
      <w:r>
        <w:rPr>
          <w:i/>
          <w:position w:val="8"/>
          <w:sz w:val="29"/>
        </w:rPr>
        <w:t>U</w:t>
      </w:r>
      <w:r>
        <w:rPr>
          <w:i/>
          <w:sz w:val="18"/>
        </w:rPr>
        <w:t>P</w:t>
      </w:r>
      <w:r>
        <w:rPr>
          <w:sz w:val="18"/>
        </w:rPr>
        <w:t>0</w:t>
        <w:tab/>
      </w:r>
      <w:r>
        <w:rPr>
          <w:rFonts w:ascii="Symbol" w:hAnsi="Symbol"/>
          <w:position w:val="15"/>
          <w:sz w:val="25"/>
        </w:rPr>
        <w:t></w:t>
      </w:r>
    </w:p>
    <w:p>
      <w:pPr>
        <w:spacing w:line="244" w:lineRule="exact" w:before="0"/>
        <w:ind w:left="1661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368.042511pt;margin-top:-7.17916pt;width:.1pt;height:15.25pt;mso-position-horizontal-relative:page;mso-position-vertical-relative:paragraph;z-index:-21989376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spacing w:val="-95"/>
                      <w:w w:val="98"/>
                      <w:sz w:val="25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8"/>
          <w:sz w:val="25"/>
        </w:rPr>
        <w:t></w:t>
      </w:r>
    </w:p>
    <w:p>
      <w:pPr>
        <w:spacing w:after="0" w:line="244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2" w:equalWidth="0">
            <w:col w:w="4720" w:space="40"/>
            <w:col w:w="5490"/>
          </w:cols>
        </w:sectPr>
      </w:pPr>
    </w:p>
    <w:p>
      <w:pPr>
        <w:pStyle w:val="BodyText"/>
        <w:spacing w:before="169"/>
        <w:ind w:left="759"/>
      </w:pPr>
      <w:r>
        <w:rPr/>
        <w:t>Для</w:t>
      </w:r>
      <w:r>
        <w:rPr>
          <w:spacing w:val="-2"/>
        </w:rPr>
        <w:t> </w:t>
      </w:r>
      <w:r>
        <w:rPr/>
        <w:t>малых</w:t>
      </w:r>
      <w:r>
        <w:rPr>
          <w:spacing w:val="-1"/>
        </w:rPr>
        <w:t> </w:t>
      </w:r>
      <w:r>
        <w:rPr/>
        <w:t>значений</w:t>
      </w:r>
      <w:r>
        <w:rPr>
          <w:spacing w:val="-2"/>
        </w:rPr>
        <w:t> </w:t>
      </w:r>
      <w:r>
        <w:rPr/>
        <w:t>напряжения</w:t>
      </w:r>
      <w:r>
        <w:rPr>
          <w:spacing w:val="-2"/>
        </w:rPr>
        <w:t> </w:t>
      </w:r>
      <w:r>
        <w:rPr/>
        <w:t>сток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исток</w:t>
      </w:r>
    </w:p>
    <w:p>
      <w:pPr>
        <w:tabs>
          <w:tab w:pos="9156" w:val="left" w:leader="none"/>
        </w:tabs>
        <w:spacing w:before="169"/>
        <w:ind w:left="4273" w:right="0" w:firstLine="0"/>
        <w:jc w:val="left"/>
        <w:rPr>
          <w:sz w:val="28"/>
        </w:rPr>
      </w:pPr>
      <w:r>
        <w:rPr>
          <w:i/>
          <w:w w:val="85"/>
          <w:position w:val="2"/>
          <w:sz w:val="29"/>
        </w:rPr>
        <w:t>U</w:t>
      </w:r>
      <w:r>
        <w:rPr>
          <w:i/>
          <w:w w:val="85"/>
          <w:position w:val="2"/>
          <w:sz w:val="29"/>
          <w:vertAlign w:val="subscript"/>
        </w:rPr>
        <w:t>i</w:t>
      </w:r>
      <w:r>
        <w:rPr>
          <w:i/>
          <w:spacing w:val="27"/>
          <w:w w:val="85"/>
          <w:position w:val="2"/>
          <w:sz w:val="29"/>
          <w:vertAlign w:val="baseline"/>
        </w:rPr>
        <w:t> </w:t>
      </w:r>
      <w:r>
        <w:rPr>
          <w:rFonts w:ascii="Symbol" w:hAnsi="Symbol"/>
          <w:w w:val="85"/>
          <w:position w:val="2"/>
          <w:sz w:val="29"/>
          <w:vertAlign w:val="baseline"/>
        </w:rPr>
        <w:t></w:t>
      </w:r>
      <w:r>
        <w:rPr>
          <w:spacing w:val="-33"/>
          <w:w w:val="85"/>
          <w:position w:val="2"/>
          <w:sz w:val="29"/>
          <w:vertAlign w:val="baseline"/>
        </w:rPr>
        <w:t> </w:t>
      </w:r>
      <w:r>
        <w:rPr>
          <w:i/>
          <w:w w:val="85"/>
          <w:position w:val="2"/>
          <w:sz w:val="29"/>
          <w:vertAlign w:val="baseline"/>
        </w:rPr>
        <w:t>U</w:t>
      </w:r>
      <w:r>
        <w:rPr>
          <w:i/>
          <w:w w:val="85"/>
          <w:position w:val="2"/>
          <w:sz w:val="29"/>
          <w:vertAlign w:val="subscript"/>
        </w:rPr>
        <w:t>bi</w:t>
      </w:r>
      <w:r>
        <w:rPr>
          <w:i/>
          <w:spacing w:val="15"/>
          <w:w w:val="85"/>
          <w:position w:val="2"/>
          <w:sz w:val="29"/>
          <w:vertAlign w:val="baseline"/>
        </w:rPr>
        <w:t> </w:t>
      </w:r>
      <w:r>
        <w:rPr>
          <w:rFonts w:ascii="Symbol" w:hAnsi="Symbol"/>
          <w:w w:val="85"/>
          <w:position w:val="2"/>
          <w:sz w:val="29"/>
          <w:vertAlign w:val="baseline"/>
        </w:rPr>
        <w:t></w:t>
      </w:r>
      <w:r>
        <w:rPr>
          <w:i/>
          <w:w w:val="85"/>
          <w:position w:val="2"/>
          <w:sz w:val="29"/>
          <w:vertAlign w:val="baseline"/>
        </w:rPr>
        <w:t>U</w:t>
      </w:r>
      <w:r>
        <w:rPr>
          <w:i/>
          <w:w w:val="85"/>
          <w:position w:val="2"/>
          <w:sz w:val="29"/>
          <w:vertAlign w:val="subscript"/>
        </w:rPr>
        <w:t>з</w:t>
      </w:r>
      <w:r>
        <w:rPr>
          <w:i/>
          <w:spacing w:val="-23"/>
          <w:w w:val="85"/>
          <w:position w:val="2"/>
          <w:sz w:val="29"/>
          <w:vertAlign w:val="baseline"/>
        </w:rPr>
        <w:t> </w:t>
      </w:r>
      <w:r>
        <w:rPr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(7.50)</w:t>
      </w:r>
    </w:p>
    <w:p>
      <w:pPr>
        <w:pStyle w:val="BodyText"/>
        <w:spacing w:before="211"/>
        <w:ind w:left="759"/>
      </w:pPr>
      <w:r>
        <w:rPr/>
        <w:t>Уравнения</w:t>
      </w:r>
      <w:r>
        <w:rPr>
          <w:spacing w:val="-4"/>
        </w:rPr>
        <w:t> </w:t>
      </w:r>
      <w:r>
        <w:rPr/>
        <w:t>(7.43)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(7.48)</w:t>
      </w:r>
      <w:r>
        <w:rPr>
          <w:spacing w:val="-4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упростить:</w:t>
      </w:r>
    </w:p>
    <w:p>
      <w:pPr>
        <w:pStyle w:val="BodyText"/>
        <w:spacing w:before="10"/>
        <w:ind w:left="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6"/>
        </w:rPr>
      </w:pPr>
    </w:p>
    <w:p>
      <w:pPr>
        <w:spacing w:line="162" w:lineRule="exact" w:before="0"/>
        <w:ind w:left="0" w:right="0" w:firstLine="0"/>
        <w:jc w:val="right"/>
        <w:rPr>
          <w:i/>
          <w:sz w:val="29"/>
        </w:rPr>
      </w:pPr>
      <w:r>
        <w:rPr>
          <w:i/>
          <w:sz w:val="29"/>
        </w:rPr>
        <w:t>I</w:t>
      </w:r>
      <w:r>
        <w:rPr>
          <w:i/>
          <w:spacing w:val="30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11"/>
          <w:sz w:val="29"/>
        </w:rPr>
        <w:t> </w:t>
      </w:r>
      <w:r>
        <w:rPr>
          <w:i/>
          <w:sz w:val="29"/>
        </w:rPr>
        <w:t>g</w:t>
      </w:r>
    </w:p>
    <w:p>
      <w:pPr>
        <w:spacing w:line="271" w:lineRule="exact" w:before="99"/>
        <w:ind w:left="112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</w:t>
      </w:r>
    </w:p>
    <w:p>
      <w:pPr>
        <w:spacing w:line="206" w:lineRule="exact" w:before="0"/>
        <w:ind w:left="112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spacing w:val="-1"/>
          <w:w w:val="95"/>
          <w:position w:val="12"/>
          <w:sz w:val="25"/>
        </w:rPr>
        <w:t></w:t>
      </w:r>
      <w:r>
        <w:rPr>
          <w:spacing w:val="-1"/>
          <w:w w:val="95"/>
          <w:sz w:val="29"/>
        </w:rPr>
        <w:t>1</w:t>
      </w:r>
      <w:r>
        <w:rPr>
          <w:rFonts w:ascii="Symbol" w:hAnsi="Symbol"/>
          <w:spacing w:val="-1"/>
          <w:w w:val="95"/>
          <w:sz w:val="29"/>
        </w:rPr>
        <w:t></w:t>
      </w:r>
    </w:p>
    <w:p>
      <w:pPr>
        <w:spacing w:line="469" w:lineRule="exact" w:before="107"/>
        <w:ind w:left="7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9"/>
          <w:w w:val="58"/>
          <w:position w:val="5"/>
          <w:sz w:val="41"/>
        </w:rPr>
        <w:t></w:t>
      </w:r>
      <w:r>
        <w:rPr>
          <w:i/>
          <w:spacing w:val="8"/>
          <w:w w:val="97"/>
          <w:position w:val="8"/>
          <w:sz w:val="29"/>
        </w:rPr>
        <w:t>U</w:t>
      </w:r>
      <w:r>
        <w:rPr>
          <w:i/>
          <w:spacing w:val="-2"/>
          <w:w w:val="100"/>
          <w:sz w:val="18"/>
        </w:rPr>
        <w:t>bi</w:t>
      </w:r>
    </w:p>
    <w:p>
      <w:pPr>
        <w:spacing w:before="192"/>
        <w:ind w:left="28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spacing w:val="10"/>
          <w:w w:val="95"/>
          <w:sz w:val="29"/>
        </w:rPr>
        <w:t></w:t>
      </w:r>
      <w:r>
        <w:rPr>
          <w:i/>
          <w:spacing w:val="10"/>
          <w:w w:val="95"/>
          <w:sz w:val="29"/>
        </w:rPr>
        <w:t>U</w:t>
      </w:r>
      <w:r>
        <w:rPr>
          <w:i/>
          <w:spacing w:val="10"/>
          <w:w w:val="95"/>
          <w:sz w:val="29"/>
          <w:vertAlign w:val="subscript"/>
        </w:rPr>
        <w:t>з</w:t>
      </w:r>
    </w:p>
    <w:p>
      <w:pPr>
        <w:spacing w:line="271" w:lineRule="exact" w:before="100"/>
        <w:ind w:left="66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sz w:val="18"/>
        </w:rPr>
        <w:t>1/2</w:t>
      </w:r>
      <w:r>
        <w:rPr>
          <w:spacing w:val="4"/>
          <w:sz w:val="18"/>
        </w:rPr>
        <w:t> </w:t>
      </w:r>
      <w:r>
        <w:rPr>
          <w:rFonts w:ascii="Symbol" w:hAnsi="Symbol"/>
          <w:position w:val="-5"/>
          <w:sz w:val="25"/>
        </w:rPr>
        <w:t></w:t>
      </w:r>
    </w:p>
    <w:p>
      <w:pPr>
        <w:spacing w:line="204" w:lineRule="exact" w:before="0"/>
        <w:ind w:left="350" w:right="0" w:firstLine="0"/>
        <w:jc w:val="left"/>
        <w:rPr>
          <w:i/>
          <w:sz w:val="29"/>
        </w:rPr>
      </w:pPr>
      <w:r>
        <w:rPr/>
        <w:pict>
          <v:shape style="position:absolute;margin-left:333.074158pt;margin-top:-13.400971pt;width:4pt;height:25.6pt;mso-position-horizontal-relative:page;mso-position-vertical-relative:paragraph;z-index:16145920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w w:val="58"/>
                      <w:sz w:val="41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25"/>
        </w:rPr>
        <w:t></w:t>
      </w:r>
      <w:r>
        <w:rPr>
          <w:i/>
          <w:w w:val="95"/>
          <w:position w:val="-11"/>
          <w:sz w:val="29"/>
        </w:rPr>
        <w:t>U</w:t>
      </w:r>
    </w:p>
    <w:p>
      <w:pPr>
        <w:pStyle w:val="BodyText"/>
        <w:spacing w:before="8"/>
        <w:ind w:left="0"/>
        <w:rPr>
          <w:i/>
          <w:sz w:val="39"/>
        </w:rPr>
      </w:pPr>
      <w:r>
        <w:rPr/>
        <w:br w:type="column"/>
      </w:r>
      <w:r>
        <w:rPr>
          <w:i/>
          <w:sz w:val="39"/>
        </w:rPr>
      </w:r>
    </w:p>
    <w:p>
      <w:pPr>
        <w:pStyle w:val="BodyText"/>
        <w:tabs>
          <w:tab w:pos="2737" w:val="left" w:leader="none"/>
        </w:tabs>
        <w:spacing w:line="119" w:lineRule="exact"/>
        <w:ind w:left="73"/>
      </w:pPr>
      <w:r>
        <w:rPr/>
        <w:pict>
          <v:shape style="position:absolute;margin-left:366.397644pt;margin-top:7.6835pt;width:2.550pt;height:10.25pt;mso-position-horizontal-relative:page;mso-position-vertical-relative:paragraph;z-index:1615001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0"/>
                      <w:sz w:val="1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,</w:t>
        <w:tab/>
        <w:t>(7.51)</w:t>
      </w:r>
    </w:p>
    <w:p>
      <w:pPr>
        <w:spacing w:after="0" w:line="119" w:lineRule="exact"/>
        <w:sectPr>
          <w:type w:val="continuous"/>
          <w:pgSz w:w="11910" w:h="16840"/>
          <w:pgMar w:top="1040" w:bottom="280" w:left="940" w:right="720"/>
          <w:cols w:num="6" w:equalWidth="0">
            <w:col w:w="4147" w:space="40"/>
            <w:col w:w="492" w:space="39"/>
            <w:col w:w="431" w:space="40"/>
            <w:col w:w="492" w:space="39"/>
            <w:col w:w="659" w:space="39"/>
            <w:col w:w="3832"/>
          </w:cols>
        </w:sectPr>
      </w:pPr>
    </w:p>
    <w:p>
      <w:pPr>
        <w:tabs>
          <w:tab w:pos="534" w:val="left" w:leader="none"/>
        </w:tabs>
        <w:spacing w:line="271" w:lineRule="exact" w:before="0"/>
        <w:ind w:left="0" w:right="0" w:firstLine="0"/>
        <w:jc w:val="right"/>
        <w:rPr>
          <w:rFonts w:ascii="Symbol" w:hAnsi="Symbol"/>
          <w:sz w:val="25"/>
        </w:rPr>
      </w:pPr>
      <w:r>
        <w:rPr>
          <w:i/>
          <w:position w:val="2"/>
          <w:sz w:val="18"/>
        </w:rPr>
        <w:t>к</w:t>
        <w:tab/>
      </w:r>
      <w:r>
        <w:rPr>
          <w:sz w:val="18"/>
        </w:rPr>
        <w:t>0</w:t>
      </w:r>
      <w:r>
        <w:rPr>
          <w:spacing w:val="8"/>
          <w:sz w:val="18"/>
        </w:rPr>
        <w:t> </w:t>
      </w:r>
      <w:r>
        <w:rPr>
          <w:rFonts w:ascii="Symbol" w:hAnsi="Symbol"/>
          <w:position w:val="-3"/>
          <w:sz w:val="25"/>
        </w:rPr>
        <w:t></w:t>
      </w:r>
    </w:p>
    <w:p>
      <w:pPr>
        <w:spacing w:line="206" w:lineRule="auto" w:before="0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</w:t>
      </w:r>
      <w:r>
        <w:rPr>
          <w:rFonts w:ascii="Symbol" w:hAnsi="Symbol"/>
          <w:position w:val="-7"/>
          <w:sz w:val="25"/>
        </w:rPr>
        <w:t></w:t>
      </w:r>
    </w:p>
    <w:p>
      <w:pPr>
        <w:pStyle w:val="BodyText"/>
        <w:spacing w:before="11"/>
        <w:ind w:left="0"/>
        <w:rPr>
          <w:rFonts w:ascii="Symbol" w:hAnsi="Symbol"/>
          <w:sz w:val="4"/>
        </w:rPr>
      </w:pPr>
      <w:r>
        <w:rPr/>
        <w:br w:type="column"/>
      </w:r>
      <w:r>
        <w:rPr>
          <w:rFonts w:ascii="Symbol" w:hAnsi="Symbol"/>
          <w:sz w:val="4"/>
        </w:rPr>
      </w:r>
    </w:p>
    <w:p>
      <w:pPr>
        <w:pStyle w:val="BodyText"/>
        <w:spacing w:line="20" w:lineRule="exact"/>
        <w:ind w:left="279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66.650pt;height:.65pt;mso-position-horizontal-relative:char;mso-position-vertical-relative:line" coordorigin="0,0" coordsize="1333,13">
            <v:line style="position:absolute" from="0,6" to="1332,6" stroked="true" strokeweight=".613754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637" w:val="left" w:leader="none"/>
        </w:tabs>
        <w:spacing w:line="301" w:lineRule="exact" w:before="0"/>
        <w:ind w:left="714" w:right="0" w:firstLine="0"/>
        <w:jc w:val="left"/>
        <w:rPr>
          <w:rFonts w:ascii="Symbol" w:hAnsi="Symbol"/>
          <w:sz w:val="25"/>
        </w:rPr>
      </w:pPr>
      <w:r>
        <w:rPr>
          <w:i/>
          <w:position w:val="8"/>
          <w:sz w:val="29"/>
        </w:rPr>
        <w:t>U</w:t>
      </w:r>
      <w:r>
        <w:rPr>
          <w:i/>
          <w:sz w:val="18"/>
        </w:rPr>
        <w:t>P</w:t>
      </w:r>
      <w:r>
        <w:rPr>
          <w:sz w:val="18"/>
        </w:rPr>
        <w:t>0</w:t>
        <w:tab/>
      </w:r>
      <w:r>
        <w:rPr>
          <w:rFonts w:ascii="Symbol" w:hAnsi="Symbol"/>
          <w:position w:val="15"/>
          <w:sz w:val="25"/>
        </w:rPr>
        <w:t></w:t>
      </w:r>
    </w:p>
    <w:p>
      <w:pPr>
        <w:spacing w:line="244" w:lineRule="exact" w:before="0"/>
        <w:ind w:left="1637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350.513763pt;margin-top:-7.17917pt;width:.1pt;height:15.25pt;mso-position-horizontal-relative:page;mso-position-vertical-relative:paragraph;z-index:-21988352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spacing w:val="-94"/>
                      <w:w w:val="97"/>
                      <w:sz w:val="25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7"/>
          <w:sz w:val="25"/>
        </w:rPr>
        <w:t></w:t>
      </w:r>
    </w:p>
    <w:p>
      <w:pPr>
        <w:spacing w:after="0" w:line="244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  <w:cols w:num="2" w:equalWidth="0">
            <w:col w:w="4393" w:space="40"/>
            <w:col w:w="5817"/>
          </w:cols>
        </w:sectPr>
      </w:pPr>
    </w:p>
    <w:p>
      <w:pPr>
        <w:tabs>
          <w:tab w:pos="3952" w:val="left" w:leader="none"/>
          <w:tab w:pos="5023" w:val="left" w:leader="none"/>
        </w:tabs>
        <w:spacing w:line="74" w:lineRule="auto" w:before="136"/>
        <w:ind w:left="3588" w:right="0" w:firstLine="0"/>
        <w:jc w:val="left"/>
        <w:rPr>
          <w:i/>
          <w:sz w:val="18"/>
        </w:rPr>
      </w:pPr>
      <w:r>
        <w:rPr>
          <w:i/>
          <w:position w:val="-16"/>
          <w:sz w:val="28"/>
        </w:rPr>
        <w:t>g</w:t>
        <w:tab/>
      </w:r>
      <w:r>
        <w:rPr>
          <w:rFonts w:ascii="Symbol" w:hAnsi="Symbol"/>
          <w:position w:val="-16"/>
          <w:sz w:val="28"/>
        </w:rPr>
        <w:t></w:t>
      </w:r>
      <w:r>
        <w:rPr>
          <w:position w:val="-16"/>
          <w:sz w:val="28"/>
        </w:rPr>
        <w:tab/>
      </w:r>
      <w:r>
        <w:rPr>
          <w:i/>
          <w:sz w:val="28"/>
        </w:rPr>
        <w:t>g</w:t>
      </w:r>
      <w:r>
        <w:rPr>
          <w:position w:val="-7"/>
          <w:sz w:val="18"/>
        </w:rPr>
        <w:t>0</w:t>
      </w:r>
      <w:r>
        <w:rPr>
          <w:i/>
          <w:sz w:val="28"/>
        </w:rPr>
        <w:t>U</w:t>
      </w:r>
      <w:r>
        <w:rPr>
          <w:i/>
          <w:position w:val="-6"/>
          <w:sz w:val="18"/>
        </w:rPr>
        <w:t>i</w:t>
      </w:r>
    </w:p>
    <w:p>
      <w:pPr>
        <w:pStyle w:val="BodyText"/>
        <w:tabs>
          <w:tab w:pos="3600" w:val="left" w:leader="none"/>
        </w:tabs>
        <w:spacing w:line="162" w:lineRule="exact" w:before="233"/>
        <w:ind w:left="864"/>
      </w:pPr>
      <w:r>
        <w:rPr/>
        <w:br w:type="column"/>
      </w:r>
      <w:r>
        <w:rPr/>
        <w:t>.</w:t>
        <w:tab/>
        <w:t>(7.52)</w:t>
      </w:r>
    </w:p>
    <w:p>
      <w:pPr>
        <w:spacing w:after="0" w:line="162" w:lineRule="exact"/>
        <w:sectPr>
          <w:pgSz w:w="11910" w:h="16840"/>
          <w:pgMar w:header="0" w:footer="992" w:top="1020" w:bottom="1240" w:left="940" w:right="720"/>
          <w:cols w:num="2" w:equalWidth="0">
            <w:col w:w="5516" w:space="40"/>
            <w:col w:w="4694"/>
          </w:cols>
        </w:sectPr>
      </w:pPr>
    </w:p>
    <w:p>
      <w:pPr>
        <w:tabs>
          <w:tab w:pos="987" w:val="left" w:leader="none"/>
        </w:tabs>
        <w:spacing w:line="302" w:lineRule="exact"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6152064" from="255.366989pt,1.916106pt" to="366.127497pt,1.916148pt" stroked="true" strokeweight=".601357pt" strokecolor="#000000">
            <v:stroke dashstyle="solid"/>
            <w10:wrap type="none"/>
          </v:line>
        </w:pict>
      </w:r>
      <w:r>
        <w:rPr/>
        <w:pict>
          <v:shape style="position:absolute;margin-left:297.659637pt;margin-top:.582507pt;width:14pt;height:24.85pt;mso-position-horizontal-relative:page;mso-position-vertical-relative:paragraph;z-index:16155648" type="#_x0000_t202" filled="false" stroked="false">
            <v:textbox inset="0,0,0,0">
              <w:txbxContent>
                <w:p>
                  <w:pPr>
                    <w:spacing w:line="490" w:lineRule="exact" w:before="7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rFonts w:ascii="Symbol" w:hAnsi="Symbol"/>
                      <w:spacing w:val="-3"/>
                      <w:w w:val="85"/>
                      <w:position w:val="-3"/>
                      <w:sz w:val="40"/>
                    </w:rPr>
                    <w:t></w:t>
                  </w:r>
                  <w:r>
                    <w:rPr>
                      <w:i/>
                      <w:spacing w:val="-3"/>
                      <w:w w:val="85"/>
                      <w:sz w:val="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101288pt;margin-top:6.507304pt;width:16.2pt;height:15.6pt;mso-position-horizontal-relative:page;mso-position-vertical-relative:paragraph;z-index:-21979136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spacing w:val="-10"/>
                      <w:sz w:val="28"/>
                    </w:rPr>
                    <w:t>2</w:t>
                  </w:r>
                  <w:r>
                    <w:rPr>
                      <w:i/>
                      <w:spacing w:val="-10"/>
                      <w:sz w:val="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position w:val="11"/>
          <w:sz w:val="18"/>
        </w:rPr>
        <w:t>m</w:t>
        <w:tab/>
      </w:r>
      <w:r>
        <w:rPr>
          <w:sz w:val="18"/>
        </w:rPr>
        <w:t>1/2</w:t>
      </w:r>
    </w:p>
    <w:p>
      <w:pPr>
        <w:spacing w:line="197" w:lineRule="exact" w:before="0"/>
        <w:ind w:left="0" w:right="223" w:firstLine="0"/>
        <w:jc w:val="right"/>
        <w:rPr>
          <w:sz w:val="18"/>
        </w:rPr>
      </w:pPr>
      <w:r>
        <w:rPr>
          <w:i/>
          <w:sz w:val="18"/>
        </w:rPr>
        <w:t>P</w:t>
      </w:r>
      <w:r>
        <w:rPr>
          <w:sz w:val="18"/>
        </w:rPr>
        <w:t>0</w:t>
      </w:r>
    </w:p>
    <w:p>
      <w:pPr>
        <w:spacing w:before="101"/>
        <w:ind w:left="298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z w:val="18"/>
        </w:rPr>
        <w:t>bi</w:t>
      </w:r>
      <w:r>
        <w:rPr>
          <w:i/>
          <w:spacing w:val="45"/>
          <w:sz w:val="18"/>
        </w:rPr>
        <w:t> </w:t>
      </w:r>
      <w:r>
        <w:rPr>
          <w:rFonts w:ascii="Symbol" w:hAnsi="Symbol"/>
          <w:position w:val="8"/>
          <w:sz w:val="28"/>
        </w:rPr>
        <w:t></w:t>
      </w:r>
      <w:r>
        <w:rPr>
          <w:i/>
          <w:position w:val="8"/>
          <w:sz w:val="28"/>
        </w:rPr>
        <w:t>U</w:t>
      </w:r>
      <w:r>
        <w:rPr>
          <w:i/>
          <w:sz w:val="18"/>
        </w:rPr>
        <w:t>З</w:t>
      </w:r>
    </w:p>
    <w:p>
      <w:pPr>
        <w:spacing w:before="12"/>
        <w:ind w:left="7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15"/>
          <w:w w:val="60"/>
          <w:position w:val="-21"/>
          <w:sz w:val="40"/>
        </w:rPr>
        <w:t></w:t>
      </w:r>
      <w:r>
        <w:rPr>
          <w:spacing w:val="-9"/>
          <w:w w:val="101"/>
          <w:sz w:val="18"/>
        </w:rPr>
        <w:t>1</w:t>
      </w:r>
      <w:r>
        <w:rPr>
          <w:spacing w:val="12"/>
          <w:w w:val="101"/>
          <w:sz w:val="18"/>
        </w:rPr>
        <w:t>/</w:t>
      </w:r>
      <w:r>
        <w:rPr>
          <w:w w:val="101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3" w:equalWidth="0">
            <w:col w:w="4966" w:space="40"/>
            <w:col w:w="994" w:space="39"/>
            <w:col w:w="4211"/>
          </w:cols>
        </w:sectPr>
      </w:pPr>
    </w:p>
    <w:p>
      <w:pPr>
        <w:pStyle w:val="BodyText"/>
        <w:spacing w:before="11"/>
        <w:ind w:left="0"/>
        <w:rPr>
          <w:sz w:val="10"/>
        </w:rPr>
      </w:pPr>
    </w:p>
    <w:p>
      <w:pPr>
        <w:pStyle w:val="BodyText"/>
        <w:spacing w:line="237" w:lineRule="auto" w:before="91"/>
        <w:ind w:firstLine="566"/>
      </w:pPr>
      <w:r>
        <w:rPr/>
        <w:t>Полученные</w:t>
      </w:r>
      <w:r>
        <w:rPr>
          <w:spacing w:val="-6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представить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универсальной</w:t>
      </w:r>
      <w:r>
        <w:rPr>
          <w:spacing w:val="-4"/>
        </w:rPr>
        <w:t> </w:t>
      </w:r>
      <w:r>
        <w:rPr/>
        <w:t>безразмерной</w:t>
      </w:r>
      <w:r>
        <w:rPr>
          <w:spacing w:val="-67"/>
        </w:rPr>
        <w:t> </w:t>
      </w:r>
      <w:r>
        <w:rPr/>
        <w:t>форме,</w:t>
      </w:r>
      <w:r>
        <w:rPr>
          <w:spacing w:val="-1"/>
        </w:rPr>
        <w:t> </w:t>
      </w:r>
      <w:r>
        <w:rPr/>
        <w:t>если ввести</w:t>
      </w:r>
      <w:r>
        <w:rPr>
          <w:spacing w:val="-3"/>
        </w:rPr>
        <w:t> </w:t>
      </w:r>
      <w:r>
        <w:rPr/>
        <w:t>безразмерные</w:t>
      </w:r>
      <w:r>
        <w:rPr>
          <w:spacing w:val="2"/>
        </w:rPr>
        <w:t> </w:t>
      </w:r>
      <w:r>
        <w:rPr/>
        <w:t>переменные: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line="409" w:lineRule="exact" w:before="173"/>
        <w:ind w:left="0" w:right="0" w:firstLine="0"/>
        <w:jc w:val="right"/>
        <w:rPr>
          <w:i/>
          <w:sz w:val="17"/>
        </w:rPr>
      </w:pPr>
      <w:r>
        <w:rPr/>
        <w:pict>
          <v:line style="position:absolute;mso-position-horizontal-relative:page;mso-position-vertical-relative:paragraph;z-index:-21986304" from="141.92514pt,26.465271pt" to="164.698484pt,26.465275pt" stroked="true" strokeweight=".564937pt" strokecolor="#000000">
            <v:stroke dashstyle="solid"/>
            <w10:wrap type="none"/>
          </v:line>
        </w:pict>
      </w:r>
      <w:r>
        <w:rPr>
          <w:i/>
          <w:w w:val="110"/>
          <w:sz w:val="26"/>
        </w:rPr>
        <w:t>i</w:t>
      </w:r>
      <w:r>
        <w:rPr>
          <w:i/>
          <w:spacing w:val="-12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</w:t>
      </w:r>
      <w:r>
        <w:rPr>
          <w:spacing w:val="39"/>
          <w:w w:val="110"/>
          <w:sz w:val="26"/>
        </w:rPr>
        <w:t> </w:t>
      </w:r>
      <w:r>
        <w:rPr>
          <w:i/>
          <w:w w:val="110"/>
          <w:position w:val="17"/>
          <w:sz w:val="26"/>
        </w:rPr>
        <w:t>I</w:t>
      </w:r>
      <w:r>
        <w:rPr>
          <w:i/>
          <w:w w:val="110"/>
          <w:position w:val="9"/>
          <w:sz w:val="17"/>
        </w:rPr>
        <w:t>k</w:t>
      </w:r>
    </w:p>
    <w:p>
      <w:pPr>
        <w:spacing w:line="105" w:lineRule="exact" w:before="0"/>
        <w:ind w:left="0" w:right="113" w:firstLine="0"/>
        <w:jc w:val="right"/>
        <w:rPr>
          <w:i/>
          <w:sz w:val="26"/>
        </w:rPr>
      </w:pPr>
      <w:r>
        <w:rPr>
          <w:i/>
          <w:w w:val="109"/>
          <w:sz w:val="26"/>
        </w:rPr>
        <w:t>U</w:t>
      </w:r>
    </w:p>
    <w:p>
      <w:pPr>
        <w:pStyle w:val="BodyText"/>
        <w:spacing w:before="2"/>
        <w:ind w:left="0"/>
        <w:rPr>
          <w:i/>
        </w:rPr>
      </w:pPr>
      <w:r>
        <w:rPr/>
        <w:br w:type="column"/>
      </w:r>
      <w:r>
        <w:rPr>
          <w:i/>
        </w:rPr>
      </w:r>
    </w:p>
    <w:p>
      <w:pPr>
        <w:spacing w:before="1"/>
        <w:ind w:left="137" w:right="0" w:firstLine="0"/>
        <w:jc w:val="left"/>
        <w:rPr>
          <w:rFonts w:ascii="Symbol" w:hAnsi="Symbol"/>
          <w:sz w:val="26"/>
        </w:rPr>
      </w:pPr>
      <w:r>
        <w:rPr>
          <w:w w:val="110"/>
          <w:sz w:val="26"/>
        </w:rPr>
        <w:t>,</w:t>
      </w:r>
      <w:r>
        <w:rPr>
          <w:spacing w:val="58"/>
          <w:w w:val="110"/>
          <w:sz w:val="26"/>
        </w:rPr>
        <w:t> </w:t>
      </w:r>
      <w:r>
        <w:rPr>
          <w:i/>
          <w:w w:val="110"/>
          <w:sz w:val="26"/>
        </w:rPr>
        <w:t>i</w:t>
      </w:r>
      <w:r>
        <w:rPr>
          <w:i/>
          <w:w w:val="110"/>
          <w:sz w:val="26"/>
          <w:vertAlign w:val="subscript"/>
        </w:rPr>
        <w:t>нас</w:t>
      </w:r>
      <w:r>
        <w:rPr>
          <w:i/>
          <w:spacing w:val="-5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</w:t>
      </w:r>
    </w:p>
    <w:p>
      <w:pPr>
        <w:spacing w:before="147"/>
        <w:ind w:left="130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position w:val="8"/>
          <w:sz w:val="26"/>
        </w:rPr>
        <w:t>I</w:t>
      </w:r>
      <w:r>
        <w:rPr>
          <w:i/>
          <w:w w:val="105"/>
          <w:sz w:val="17"/>
        </w:rPr>
        <w:t>k</w:t>
      </w:r>
      <w:r>
        <w:rPr>
          <w:i/>
          <w:spacing w:val="-18"/>
          <w:w w:val="105"/>
          <w:sz w:val="17"/>
        </w:rPr>
        <w:t> </w:t>
      </w:r>
      <w:r>
        <w:rPr>
          <w:i/>
          <w:w w:val="105"/>
          <w:sz w:val="17"/>
        </w:rPr>
        <w:t>нас</w:t>
      </w:r>
    </w:p>
    <w:p>
      <w:pPr>
        <w:spacing w:line="166" w:lineRule="exact" w:before="15"/>
        <w:ind w:left="43" w:right="0" w:firstLine="0"/>
        <w:jc w:val="left"/>
        <w:rPr>
          <w:i/>
          <w:sz w:val="26"/>
        </w:rPr>
      </w:pPr>
      <w:r>
        <w:rPr/>
        <w:pict>
          <v:line style="position:absolute;mso-position-horizontal-relative:page;mso-position-vertical-relative:paragraph;z-index:16153088" from="208.570511pt,1.172093pt" to="244.305204pt,1.172099pt" stroked="true" strokeweight=".564937pt" strokecolor="#000000">
            <v:stroke dashstyle="solid"/>
            <w10:wrap type="none"/>
          </v:line>
        </w:pict>
      </w:r>
      <w:r>
        <w:rPr>
          <w:i/>
          <w:w w:val="110"/>
          <w:sz w:val="26"/>
        </w:rPr>
        <w:t>g</w:t>
      </w:r>
      <w:r>
        <w:rPr>
          <w:i/>
          <w:spacing w:val="4"/>
          <w:w w:val="110"/>
          <w:sz w:val="26"/>
        </w:rPr>
        <w:t> </w:t>
      </w:r>
      <w:r>
        <w:rPr>
          <w:i/>
          <w:w w:val="110"/>
          <w:sz w:val="26"/>
        </w:rPr>
        <w:t>U</w:t>
      </w:r>
    </w:p>
    <w:p>
      <w:pPr>
        <w:pStyle w:val="BodyText"/>
        <w:spacing w:before="10"/>
        <w:ind w:left="0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118" w:right="0" w:firstLine="0"/>
        <w:jc w:val="left"/>
        <w:rPr>
          <w:i/>
          <w:sz w:val="17"/>
        </w:rPr>
      </w:pPr>
      <w:r>
        <w:rPr>
          <w:w w:val="110"/>
          <w:sz w:val="26"/>
        </w:rPr>
        <w:t>,</w:t>
      </w:r>
      <w:r>
        <w:rPr>
          <w:spacing w:val="55"/>
          <w:w w:val="110"/>
          <w:sz w:val="26"/>
        </w:rPr>
        <w:t> </w:t>
      </w:r>
      <w:r>
        <w:rPr>
          <w:i/>
          <w:w w:val="110"/>
          <w:sz w:val="26"/>
        </w:rPr>
        <w:t>u</w:t>
      </w:r>
      <w:r>
        <w:rPr>
          <w:i/>
          <w:w w:val="110"/>
          <w:position w:val="-5"/>
          <w:sz w:val="17"/>
        </w:rPr>
        <w:t>i</w:t>
      </w:r>
    </w:p>
    <w:p>
      <w:pPr>
        <w:spacing w:line="389" w:lineRule="exact" w:before="193"/>
        <w:ind w:left="41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w w:val="110"/>
          <w:sz w:val="26"/>
        </w:rPr>
        <w:t></w:t>
      </w:r>
      <w:r>
        <w:rPr>
          <w:spacing w:val="49"/>
          <w:w w:val="110"/>
          <w:sz w:val="26"/>
        </w:rPr>
        <w:t> </w:t>
      </w:r>
      <w:r>
        <w:rPr>
          <w:i/>
          <w:w w:val="110"/>
          <w:position w:val="15"/>
          <w:sz w:val="26"/>
        </w:rPr>
        <w:t>U</w:t>
      </w:r>
      <w:r>
        <w:rPr>
          <w:i/>
          <w:w w:val="110"/>
          <w:position w:val="9"/>
          <w:sz w:val="17"/>
        </w:rPr>
        <w:t>i  </w:t>
      </w:r>
      <w:r>
        <w:rPr>
          <w:i/>
          <w:spacing w:val="4"/>
          <w:w w:val="110"/>
          <w:position w:val="9"/>
          <w:sz w:val="17"/>
        </w:rPr>
        <w:t> </w:t>
      </w:r>
      <w:r>
        <w:rPr>
          <w:w w:val="110"/>
          <w:sz w:val="26"/>
        </w:rPr>
        <w:t>,</w:t>
      </w:r>
    </w:p>
    <w:p>
      <w:pPr>
        <w:spacing w:line="105" w:lineRule="exact" w:before="0"/>
        <w:ind w:left="241" w:right="0" w:firstLine="0"/>
        <w:jc w:val="left"/>
        <w:rPr>
          <w:i/>
          <w:sz w:val="26"/>
        </w:rPr>
      </w:pPr>
      <w:r>
        <w:rPr/>
        <w:pict>
          <v:line style="position:absolute;mso-position-horizontal-relative:page;mso-position-vertical-relative:paragraph;z-index:-21985280" from="281.137665pt,-2.627883pt" to="303.913008pt,-2.627879pt" stroked="true" strokeweight=".564937pt" strokecolor="#000000">
            <v:stroke dashstyle="solid"/>
            <w10:wrap type="none"/>
          </v:line>
        </w:pict>
      </w:r>
      <w:r>
        <w:rPr>
          <w:i/>
          <w:w w:val="109"/>
          <w:sz w:val="26"/>
        </w:rPr>
        <w:t>U</w:t>
      </w:r>
    </w:p>
    <w:p>
      <w:pPr>
        <w:spacing w:line="153" w:lineRule="auto" w:before="192"/>
        <w:ind w:left="113" w:right="0" w:firstLine="0"/>
        <w:jc w:val="left"/>
        <w:rPr>
          <w:sz w:val="26"/>
        </w:rPr>
      </w:pPr>
      <w:r>
        <w:rPr/>
        <w:br w:type="column"/>
      </w:r>
      <w:r>
        <w:rPr>
          <w:i/>
          <w:w w:val="105"/>
          <w:position w:val="-16"/>
          <w:sz w:val="26"/>
        </w:rPr>
        <w:t>u </w:t>
      </w:r>
      <w:r>
        <w:rPr>
          <w:i/>
          <w:spacing w:val="38"/>
          <w:w w:val="105"/>
          <w:position w:val="-16"/>
          <w:sz w:val="26"/>
        </w:rPr>
        <w:t> </w:t>
      </w:r>
      <w:r>
        <w:rPr>
          <w:rFonts w:ascii="Symbol" w:hAnsi="Symbol"/>
          <w:w w:val="105"/>
          <w:position w:val="-16"/>
          <w:sz w:val="26"/>
        </w:rPr>
        <w:t></w:t>
      </w:r>
      <w:r>
        <w:rPr>
          <w:spacing w:val="-19"/>
          <w:w w:val="105"/>
          <w:position w:val="-16"/>
          <w:sz w:val="26"/>
        </w:rPr>
        <w:t> </w:t>
      </w:r>
      <w:r>
        <w:rPr>
          <w:i/>
          <w:w w:val="105"/>
          <w:sz w:val="26"/>
        </w:rPr>
        <w:t>U</w:t>
      </w:r>
      <w:r>
        <w:rPr>
          <w:i/>
          <w:w w:val="105"/>
          <w:position w:val="-7"/>
          <w:sz w:val="17"/>
        </w:rPr>
        <w:t>bi</w:t>
      </w:r>
      <w:r>
        <w:rPr>
          <w:i/>
          <w:spacing w:val="29"/>
          <w:w w:val="105"/>
          <w:position w:val="-7"/>
          <w:sz w:val="17"/>
        </w:rPr>
        <w:t> </w:t>
      </w:r>
      <w:r>
        <w:rPr>
          <w:rFonts w:ascii="Symbol" w:hAnsi="Symbol"/>
          <w:spacing w:val="10"/>
          <w:w w:val="105"/>
          <w:sz w:val="26"/>
        </w:rPr>
        <w:t></w:t>
      </w:r>
      <w:r>
        <w:rPr>
          <w:i/>
          <w:spacing w:val="10"/>
          <w:w w:val="105"/>
          <w:sz w:val="26"/>
        </w:rPr>
        <w:t>U</w:t>
      </w:r>
      <w:r>
        <w:rPr>
          <w:i/>
          <w:spacing w:val="10"/>
          <w:w w:val="105"/>
          <w:sz w:val="26"/>
          <w:vertAlign w:val="subscript"/>
        </w:rPr>
        <w:t>з</w:t>
      </w:r>
      <w:r>
        <w:rPr>
          <w:i/>
          <w:spacing w:val="7"/>
          <w:w w:val="105"/>
          <w:sz w:val="26"/>
          <w:vertAlign w:val="baseline"/>
        </w:rPr>
        <w:t> </w:t>
      </w:r>
      <w:r>
        <w:rPr>
          <w:w w:val="105"/>
          <w:position w:val="-16"/>
          <w:sz w:val="26"/>
          <w:vertAlign w:val="baseline"/>
        </w:rPr>
        <w:t>,</w:t>
      </w:r>
    </w:p>
    <w:p>
      <w:pPr>
        <w:tabs>
          <w:tab w:pos="843" w:val="left" w:leader="none"/>
        </w:tabs>
        <w:spacing w:line="57" w:lineRule="auto" w:before="13"/>
        <w:ind w:left="262" w:right="0" w:firstLine="0"/>
        <w:jc w:val="left"/>
        <w:rPr>
          <w:i/>
          <w:sz w:val="26"/>
        </w:rPr>
      </w:pPr>
      <w:r>
        <w:rPr/>
        <w:pict>
          <v:line style="position:absolute;mso-position-horizontal-relative:page;mso-position-vertical-relative:paragraph;z-index:16154112" from="342.415131pt,-1.833796pt" to="388.085792pt,-1.833789pt" stroked="true" strokeweight=".564937pt" strokecolor="#000000">
            <v:stroke dashstyle="solid"/>
            <w10:wrap type="none"/>
          </v:line>
        </w:pict>
      </w:r>
      <w:r>
        <w:rPr>
          <w:i/>
          <w:w w:val="110"/>
          <w:sz w:val="17"/>
        </w:rPr>
        <w:t>з</w:t>
        <w:tab/>
      </w:r>
      <w:r>
        <w:rPr>
          <w:i/>
          <w:w w:val="110"/>
          <w:position w:val="-11"/>
          <w:sz w:val="26"/>
        </w:rPr>
        <w:t>U</w:t>
      </w:r>
    </w:p>
    <w:p>
      <w:pPr>
        <w:pStyle w:val="BodyText"/>
        <w:spacing w:before="8"/>
        <w:ind w:left="0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157" w:right="0" w:firstLine="0"/>
        <w:jc w:val="left"/>
        <w:rPr>
          <w:i/>
          <w:sz w:val="17"/>
        </w:rPr>
      </w:pPr>
      <w:r>
        <w:rPr>
          <w:i/>
          <w:w w:val="105"/>
          <w:position w:val="6"/>
          <w:sz w:val="26"/>
        </w:rPr>
        <w:t>u</w:t>
      </w:r>
      <w:r>
        <w:rPr>
          <w:i/>
          <w:w w:val="105"/>
          <w:sz w:val="17"/>
        </w:rPr>
        <w:t>нас</w:t>
      </w:r>
    </w:p>
    <w:p>
      <w:pPr>
        <w:spacing w:line="153" w:lineRule="auto" w:before="219"/>
        <w:ind w:left="3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-11"/>
          <w:sz w:val="26"/>
        </w:rPr>
        <w:t></w:t>
      </w:r>
      <w:r>
        <w:rPr>
          <w:spacing w:val="-17"/>
          <w:w w:val="105"/>
          <w:position w:val="-11"/>
          <w:sz w:val="26"/>
        </w:rPr>
        <w:t> </w:t>
      </w:r>
      <w:r>
        <w:rPr>
          <w:i/>
          <w:w w:val="105"/>
          <w:position w:val="6"/>
          <w:sz w:val="26"/>
        </w:rPr>
        <w:t>U</w:t>
      </w:r>
      <w:r>
        <w:rPr>
          <w:i/>
          <w:w w:val="105"/>
          <w:sz w:val="17"/>
        </w:rPr>
        <w:t>i</w:t>
      </w:r>
      <w:r>
        <w:rPr>
          <w:i/>
          <w:spacing w:val="-27"/>
          <w:w w:val="105"/>
          <w:sz w:val="17"/>
        </w:rPr>
        <w:t> </w:t>
      </w:r>
      <w:r>
        <w:rPr>
          <w:i/>
          <w:w w:val="105"/>
          <w:sz w:val="17"/>
        </w:rPr>
        <w:t>нас </w:t>
      </w:r>
      <w:r>
        <w:rPr>
          <w:i/>
          <w:spacing w:val="14"/>
          <w:w w:val="105"/>
          <w:sz w:val="17"/>
        </w:rPr>
        <w:t> </w:t>
      </w:r>
      <w:r>
        <w:rPr>
          <w:w w:val="105"/>
          <w:position w:val="-9"/>
          <w:sz w:val="28"/>
        </w:rPr>
        <w:t>,</w:t>
      </w:r>
    </w:p>
    <w:p>
      <w:pPr>
        <w:spacing w:line="104" w:lineRule="exact" w:before="0"/>
        <w:ind w:left="293" w:right="0" w:firstLine="0"/>
        <w:jc w:val="left"/>
        <w:rPr>
          <w:i/>
          <w:sz w:val="26"/>
        </w:rPr>
      </w:pPr>
      <w:r>
        <w:rPr/>
        <w:pict>
          <v:line style="position:absolute;mso-position-horizontal-relative:page;mso-position-vertical-relative:paragraph;z-index:-21984256" from="437.835632pt,-2.689416pt" to="466.119849pt,-2.689411pt" stroked="true" strokeweight=".564937pt" strokecolor="#000000">
            <v:stroke dashstyle="solid"/>
            <w10:wrap type="none"/>
          </v:line>
        </w:pict>
      </w:r>
      <w:r>
        <w:rPr>
          <w:i/>
          <w:w w:val="109"/>
          <w:sz w:val="26"/>
        </w:rPr>
        <w:t>U</w:t>
      </w:r>
    </w:p>
    <w:p>
      <w:pPr>
        <w:spacing w:after="0" w:line="104" w:lineRule="exact"/>
        <w:jc w:val="left"/>
        <w:rPr>
          <w:sz w:val="26"/>
        </w:rPr>
        <w:sectPr>
          <w:type w:val="continuous"/>
          <w:pgSz w:w="11910" w:h="16840"/>
          <w:pgMar w:top="1040" w:bottom="280" w:left="940" w:right="720"/>
          <w:cols w:num="8" w:equalWidth="0">
            <w:col w:w="2209" w:space="40"/>
            <w:col w:w="928" w:space="39"/>
            <w:col w:w="605" w:space="39"/>
            <w:col w:w="529" w:space="39"/>
            <w:col w:w="813" w:space="40"/>
            <w:col w:w="1644" w:space="40"/>
            <w:col w:w="561" w:space="39"/>
            <w:col w:w="2685"/>
          </w:cols>
        </w:sectPr>
      </w:pPr>
    </w:p>
    <w:p>
      <w:pPr>
        <w:tabs>
          <w:tab w:pos="1455" w:val="left" w:leader="none"/>
          <w:tab w:pos="1753" w:val="left" w:leader="none"/>
          <w:tab w:pos="2945" w:val="left" w:leader="none"/>
          <w:tab w:pos="4400" w:val="left" w:leader="none"/>
          <w:tab w:pos="6134" w:val="left" w:leader="none"/>
        </w:tabs>
        <w:spacing w:line="188" w:lineRule="exact" w:before="0"/>
        <w:ind w:left="161" w:right="0" w:firstLine="0"/>
        <w:jc w:val="center"/>
        <w:rPr>
          <w:sz w:val="17"/>
        </w:rPr>
      </w:pPr>
      <w:r>
        <w:rPr>
          <w:i/>
          <w:w w:val="105"/>
          <w:sz w:val="17"/>
        </w:rPr>
        <w:t>P</w:t>
      </w:r>
      <w:r>
        <w:rPr>
          <w:w w:val="105"/>
          <w:sz w:val="17"/>
        </w:rPr>
        <w:t>0</w:t>
        <w:tab/>
        <w:t>0</w:t>
        <w:tab/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0</w:t>
        <w:tab/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0</w:t>
        <w:tab/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0</w:t>
        <w:tab/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0</w:t>
      </w:r>
    </w:p>
    <w:p>
      <w:pPr>
        <w:spacing w:after="0" w:line="188" w:lineRule="exact"/>
        <w:jc w:val="center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540" w:val="left" w:leader="none"/>
        </w:tabs>
        <w:spacing w:line="336" w:lineRule="exact" w:before="155"/>
        <w:ind w:left="0" w:right="0" w:firstLine="0"/>
        <w:jc w:val="right"/>
        <w:rPr>
          <w:sz w:val="27"/>
        </w:rPr>
      </w:pPr>
      <w:r>
        <w:rPr>
          <w:i/>
          <w:w w:val="110"/>
          <w:position w:val="-11"/>
          <w:sz w:val="27"/>
        </w:rPr>
        <w:t>G</w:t>
        <w:tab/>
      </w:r>
      <w:r>
        <w:rPr>
          <w:rFonts w:ascii="Symbol" w:hAnsi="Symbol"/>
          <w:w w:val="105"/>
          <w:position w:val="-11"/>
          <w:sz w:val="27"/>
        </w:rPr>
        <w:t></w:t>
      </w:r>
      <w:r>
        <w:rPr>
          <w:spacing w:val="19"/>
          <w:w w:val="105"/>
          <w:position w:val="-11"/>
          <w:sz w:val="27"/>
        </w:rPr>
        <w:t> </w:t>
      </w:r>
      <w:r>
        <w:rPr>
          <w:i/>
          <w:w w:val="105"/>
          <w:position w:val="6"/>
          <w:sz w:val="27"/>
        </w:rPr>
        <w:t>g</w:t>
      </w:r>
      <w:r>
        <w:rPr>
          <w:i/>
          <w:w w:val="105"/>
          <w:sz w:val="17"/>
        </w:rPr>
        <w:t>m</w:t>
      </w:r>
      <w:r>
        <w:rPr>
          <w:i/>
          <w:spacing w:val="-8"/>
          <w:w w:val="105"/>
          <w:sz w:val="17"/>
        </w:rPr>
        <w:t> </w:t>
      </w:r>
      <w:r>
        <w:rPr>
          <w:i/>
          <w:w w:val="105"/>
          <w:sz w:val="17"/>
        </w:rPr>
        <w:t>нас</w:t>
      </w:r>
      <w:r>
        <w:rPr>
          <w:i/>
          <w:spacing w:val="29"/>
          <w:w w:val="105"/>
          <w:sz w:val="17"/>
        </w:rPr>
        <w:t> </w:t>
      </w:r>
      <w:r>
        <w:rPr>
          <w:w w:val="105"/>
          <w:position w:val="-11"/>
          <w:sz w:val="27"/>
        </w:rPr>
        <w:t>,</w:t>
      </w:r>
    </w:p>
    <w:p>
      <w:pPr>
        <w:pStyle w:val="BodyText"/>
        <w:spacing w:before="7"/>
        <w:ind w:left="0"/>
        <w:rPr>
          <w:sz w:val="2"/>
        </w:rPr>
      </w:pPr>
    </w:p>
    <w:p>
      <w:pPr>
        <w:pStyle w:val="BodyText"/>
        <w:spacing w:line="20" w:lineRule="exact"/>
        <w:ind w:left="4387"/>
        <w:rPr>
          <w:sz w:val="2"/>
        </w:rPr>
      </w:pPr>
      <w:r>
        <w:rPr>
          <w:sz w:val="2"/>
        </w:rPr>
        <w:pict>
          <v:group style="width:32.35pt;height:.6pt;mso-position-horizontal-relative:char;mso-position-vertical-relative:line" coordorigin="0,0" coordsize="647,12">
            <v:line style="position:absolute" from="0,6" to="647,6" stroked="true" strokeweight=".575379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70" w:val="left" w:leader="none"/>
        </w:tabs>
        <w:spacing w:line="306" w:lineRule="exact" w:before="185"/>
        <w:ind w:left="114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7"/>
        </w:rPr>
        <w:t>u</w:t>
      </w:r>
      <w:r>
        <w:rPr>
          <w:i/>
          <w:spacing w:val="-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25"/>
          <w:w w:val="105"/>
          <w:sz w:val="27"/>
        </w:rPr>
        <w:t> </w:t>
      </w:r>
      <w:r>
        <w:rPr>
          <w:i/>
          <w:w w:val="105"/>
          <w:position w:val="15"/>
          <w:sz w:val="27"/>
          <w:u w:val="single"/>
        </w:rPr>
        <w:t>U</w:t>
      </w:r>
      <w:r>
        <w:rPr>
          <w:i/>
          <w:spacing w:val="-38"/>
          <w:w w:val="105"/>
          <w:position w:val="15"/>
          <w:sz w:val="27"/>
          <w:u w:val="single"/>
        </w:rPr>
        <w:t> </w:t>
      </w:r>
      <w:r>
        <w:rPr>
          <w:w w:val="105"/>
          <w:position w:val="15"/>
          <w:sz w:val="27"/>
          <w:u w:val="single"/>
        </w:rPr>
        <w:t>(</w:t>
      </w:r>
      <w:r>
        <w:rPr>
          <w:i/>
          <w:w w:val="105"/>
          <w:position w:val="15"/>
          <w:sz w:val="27"/>
          <w:u w:val="single"/>
        </w:rPr>
        <w:t>x</w:t>
      </w:r>
      <w:r>
        <w:rPr>
          <w:w w:val="105"/>
          <w:position w:val="15"/>
          <w:sz w:val="27"/>
          <w:u w:val="single"/>
        </w:rPr>
        <w:t>)</w:t>
      </w:r>
      <w:r>
        <w:rPr>
          <w:spacing w:val="-9"/>
          <w:w w:val="105"/>
          <w:position w:val="15"/>
          <w:sz w:val="27"/>
        </w:rPr>
        <w:t> </w:t>
      </w:r>
      <w:r>
        <w:rPr>
          <w:w w:val="105"/>
          <w:position w:val="1"/>
          <w:sz w:val="28"/>
        </w:rPr>
        <w:t>.</w:t>
        <w:tab/>
        <w:t>(7.53)</w:t>
      </w:r>
    </w:p>
    <w:p>
      <w:pPr>
        <w:spacing w:after="0" w:line="306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146" w:space="40"/>
            <w:col w:w="5064"/>
          </w:cols>
        </w:sectPr>
      </w:pPr>
    </w:p>
    <w:p>
      <w:pPr>
        <w:spacing w:line="143" w:lineRule="exact" w:before="0"/>
        <w:ind w:left="0" w:right="0" w:firstLine="0"/>
        <w:jc w:val="right"/>
        <w:rPr>
          <w:i/>
          <w:sz w:val="17"/>
        </w:rPr>
      </w:pPr>
      <w:r>
        <w:rPr>
          <w:i/>
          <w:w w:val="110"/>
          <w:sz w:val="17"/>
        </w:rPr>
        <w:t>нас</w:t>
      </w:r>
    </w:p>
    <w:p>
      <w:pPr>
        <w:tabs>
          <w:tab w:pos="1627" w:val="left" w:leader="none"/>
        </w:tabs>
        <w:spacing w:line="344" w:lineRule="exact" w:before="0"/>
        <w:ind w:left="455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10"/>
          <w:position w:val="8"/>
          <w:sz w:val="27"/>
        </w:rPr>
        <w:t>g</w:t>
      </w:r>
      <w:r>
        <w:rPr>
          <w:w w:val="110"/>
          <w:sz w:val="17"/>
        </w:rPr>
        <w:t>0</w:t>
        <w:tab/>
      </w:r>
      <w:r>
        <w:rPr>
          <w:i/>
          <w:w w:val="110"/>
          <w:position w:val="8"/>
          <w:sz w:val="27"/>
        </w:rPr>
        <w:t>U</w:t>
      </w:r>
      <w:r>
        <w:rPr>
          <w:i/>
          <w:w w:val="110"/>
          <w:sz w:val="17"/>
        </w:rPr>
        <w:t>P</w:t>
      </w:r>
      <w:r>
        <w:rPr>
          <w:w w:val="110"/>
          <w:sz w:val="17"/>
        </w:rPr>
        <w:t>0</w:t>
      </w:r>
    </w:p>
    <w:p>
      <w:pPr>
        <w:spacing w:after="0" w:line="344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4100" w:space="40"/>
            <w:col w:w="6110"/>
          </w:cols>
        </w:sectPr>
      </w:pPr>
    </w:p>
    <w:p>
      <w:pPr>
        <w:pStyle w:val="BodyText"/>
        <w:spacing w:before="160"/>
        <w:ind w:left="759"/>
      </w:pPr>
      <w:r>
        <w:rPr/>
        <w:t>Тогда</w:t>
      </w:r>
      <w:r>
        <w:rPr>
          <w:spacing w:val="-6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соотношения</w:t>
      </w:r>
      <w:r>
        <w:rPr>
          <w:spacing w:val="-3"/>
        </w:rPr>
        <w:t> </w:t>
      </w:r>
      <w:r>
        <w:rPr/>
        <w:t>преобразуются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виду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9"/>
        <w:ind w:left="0"/>
        <w:rPr>
          <w:sz w:val="23"/>
        </w:rPr>
      </w:pPr>
    </w:p>
    <w:p>
      <w:pPr>
        <w:spacing w:line="164" w:lineRule="exact" w:before="0"/>
        <w:ind w:left="0" w:right="0" w:firstLine="0"/>
        <w:jc w:val="right"/>
        <w:rPr>
          <w:i/>
          <w:sz w:val="25"/>
        </w:rPr>
      </w:pPr>
      <w:r>
        <w:rPr>
          <w:i/>
          <w:w w:val="110"/>
          <w:sz w:val="25"/>
        </w:rPr>
        <w:t>i</w:t>
      </w:r>
      <w:r>
        <w:rPr>
          <w:i/>
          <w:spacing w:val="-6"/>
          <w:w w:val="110"/>
          <w:sz w:val="25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spacing w:val="-39"/>
          <w:w w:val="110"/>
          <w:sz w:val="25"/>
        </w:rPr>
        <w:t> </w:t>
      </w:r>
      <w:r>
        <w:rPr>
          <w:i/>
          <w:w w:val="110"/>
          <w:sz w:val="25"/>
        </w:rPr>
        <w:t>U</w:t>
      </w:r>
    </w:p>
    <w:p>
      <w:pPr>
        <w:tabs>
          <w:tab w:pos="5240" w:val="left" w:leader="none"/>
        </w:tabs>
        <w:spacing w:line="278" w:lineRule="exact" w:before="160"/>
        <w:ind w:left="9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12"/>
          <w:position w:val="-1"/>
          <w:sz w:val="25"/>
        </w:rPr>
        <w:t></w:t>
      </w:r>
      <w:r>
        <w:rPr>
          <w:spacing w:val="-4"/>
          <w:position w:val="-1"/>
          <w:sz w:val="25"/>
        </w:rPr>
        <w:t> </w:t>
      </w:r>
      <w:r>
        <w:rPr>
          <w:w w:val="112"/>
          <w:position w:val="11"/>
          <w:sz w:val="25"/>
          <w:u w:val="single"/>
        </w:rPr>
        <w:t>2</w:t>
      </w:r>
      <w:r>
        <w:rPr>
          <w:spacing w:val="-23"/>
          <w:position w:val="11"/>
          <w:sz w:val="25"/>
        </w:rPr>
        <w:t> </w:t>
      </w:r>
      <w:r>
        <w:rPr>
          <w:rFonts w:ascii="Symbol" w:hAnsi="Symbol"/>
          <w:spacing w:val="-7"/>
          <w:w w:val="72"/>
          <w:position w:val="-4"/>
          <w:sz w:val="33"/>
        </w:rPr>
        <w:t></w:t>
      </w:r>
      <w:r>
        <w:rPr>
          <w:i/>
          <w:w w:val="112"/>
          <w:position w:val="-1"/>
          <w:sz w:val="25"/>
        </w:rPr>
        <w:t>U</w:t>
      </w:r>
      <w:r>
        <w:rPr>
          <w:i/>
          <w:position w:val="-1"/>
          <w:sz w:val="25"/>
        </w:rPr>
        <w:t> </w:t>
      </w:r>
      <w:r>
        <w:rPr>
          <w:i/>
          <w:spacing w:val="6"/>
          <w:position w:val="-1"/>
          <w:sz w:val="25"/>
        </w:rPr>
        <w:t> </w:t>
      </w:r>
      <w:r>
        <w:rPr>
          <w:rFonts w:ascii="Symbol" w:hAnsi="Symbol"/>
          <w:spacing w:val="17"/>
          <w:w w:val="112"/>
          <w:position w:val="-1"/>
          <w:sz w:val="25"/>
        </w:rPr>
        <w:t></w:t>
      </w:r>
      <w:r>
        <w:rPr>
          <w:i/>
          <w:w w:val="112"/>
          <w:position w:val="-1"/>
          <w:sz w:val="25"/>
        </w:rPr>
        <w:t>U</w:t>
      </w:r>
      <w:r>
        <w:rPr>
          <w:i/>
          <w:position w:val="-1"/>
          <w:sz w:val="25"/>
        </w:rPr>
        <w:t> </w:t>
      </w:r>
      <w:r>
        <w:rPr>
          <w:i/>
          <w:spacing w:val="15"/>
          <w:position w:val="-1"/>
          <w:sz w:val="25"/>
        </w:rPr>
        <w:t> </w:t>
      </w:r>
      <w:r>
        <w:rPr>
          <w:rFonts w:ascii="Symbol" w:hAnsi="Symbol"/>
          <w:spacing w:val="-14"/>
          <w:w w:val="72"/>
          <w:position w:val="-4"/>
          <w:sz w:val="33"/>
        </w:rPr>
        <w:t></w:t>
      </w:r>
      <w:r>
        <w:rPr>
          <w:spacing w:val="-8"/>
          <w:w w:val="112"/>
          <w:position w:val="13"/>
          <w:sz w:val="16"/>
        </w:rPr>
        <w:t>1</w:t>
      </w:r>
      <w:r>
        <w:rPr>
          <w:spacing w:val="12"/>
          <w:w w:val="112"/>
          <w:position w:val="13"/>
          <w:sz w:val="16"/>
        </w:rPr>
        <w:t>/</w:t>
      </w:r>
      <w:r>
        <w:rPr>
          <w:w w:val="112"/>
          <w:position w:val="13"/>
          <w:sz w:val="16"/>
        </w:rPr>
        <w:t>2</w:t>
      </w:r>
      <w:r>
        <w:rPr>
          <w:position w:val="13"/>
          <w:sz w:val="16"/>
        </w:rPr>
        <w:t> </w:t>
      </w:r>
      <w:r>
        <w:rPr>
          <w:spacing w:val="-19"/>
          <w:position w:val="13"/>
          <w:sz w:val="16"/>
        </w:rPr>
        <w:t> </w:t>
      </w:r>
      <w:r>
        <w:rPr>
          <w:rFonts w:ascii="Symbol" w:hAnsi="Symbol"/>
          <w:w w:val="112"/>
          <w:position w:val="-1"/>
          <w:sz w:val="25"/>
        </w:rPr>
        <w:t></w:t>
      </w:r>
      <w:r>
        <w:rPr>
          <w:spacing w:val="1"/>
          <w:position w:val="-1"/>
          <w:sz w:val="25"/>
        </w:rPr>
        <w:t> </w:t>
      </w:r>
      <w:r>
        <w:rPr>
          <w:spacing w:val="19"/>
          <w:w w:val="112"/>
          <w:position w:val="11"/>
          <w:sz w:val="25"/>
          <w:u w:val="single"/>
        </w:rPr>
        <w:t>2</w:t>
      </w:r>
      <w:r>
        <w:rPr>
          <w:i/>
          <w:w w:val="112"/>
          <w:position w:val="-1"/>
          <w:sz w:val="25"/>
        </w:rPr>
        <w:t>U</w:t>
      </w:r>
      <w:r>
        <w:rPr>
          <w:i/>
          <w:spacing w:val="28"/>
          <w:position w:val="-1"/>
          <w:sz w:val="25"/>
        </w:rPr>
        <w:t> </w:t>
      </w:r>
      <w:r>
        <w:rPr>
          <w:spacing w:val="-8"/>
          <w:w w:val="112"/>
          <w:position w:val="7"/>
          <w:sz w:val="16"/>
        </w:rPr>
        <w:t>1</w:t>
      </w:r>
      <w:r>
        <w:rPr>
          <w:spacing w:val="12"/>
          <w:w w:val="112"/>
          <w:position w:val="7"/>
          <w:sz w:val="16"/>
        </w:rPr>
        <w:t>/</w:t>
      </w:r>
      <w:r>
        <w:rPr>
          <w:w w:val="112"/>
          <w:position w:val="7"/>
          <w:sz w:val="16"/>
        </w:rPr>
        <w:t>2</w:t>
      </w:r>
      <w:r>
        <w:rPr>
          <w:spacing w:val="-5"/>
          <w:position w:val="7"/>
          <w:sz w:val="16"/>
        </w:rPr>
        <w:t> </w:t>
      </w:r>
      <w:r>
        <w:rPr>
          <w:w w:val="100"/>
          <w:sz w:val="28"/>
        </w:rPr>
        <w:t>,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7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5</w:t>
      </w:r>
      <w:r>
        <w:rPr>
          <w:w w:val="100"/>
          <w:sz w:val="28"/>
        </w:rPr>
        <w:t>4)</w:t>
      </w:r>
    </w:p>
    <w:p>
      <w:pPr>
        <w:spacing w:after="0" w:line="27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877" w:space="40"/>
            <w:col w:w="6333"/>
          </w:cols>
        </w:sectPr>
      </w:pPr>
    </w:p>
    <w:p>
      <w:pPr>
        <w:tabs>
          <w:tab w:pos="344" w:val="left" w:leader="none"/>
          <w:tab w:pos="815" w:val="left" w:leader="none"/>
          <w:tab w:pos="1336" w:val="left" w:leader="none"/>
          <w:tab w:pos="2032" w:val="left" w:leader="none"/>
          <w:tab w:pos="2423" w:val="left" w:leader="none"/>
        </w:tabs>
        <w:spacing w:line="151" w:lineRule="auto" w:before="34"/>
        <w:ind w:left="12" w:right="0" w:firstLine="0"/>
        <w:jc w:val="center"/>
        <w:rPr>
          <w:i/>
          <w:sz w:val="16"/>
        </w:rPr>
      </w:pPr>
      <w:r>
        <w:rPr>
          <w:i/>
          <w:w w:val="115"/>
          <w:sz w:val="16"/>
        </w:rPr>
        <w:t>i</w:t>
        <w:tab/>
      </w:r>
      <w:r>
        <w:rPr>
          <w:w w:val="115"/>
          <w:position w:val="-10"/>
          <w:sz w:val="25"/>
        </w:rPr>
        <w:t>3</w:t>
        <w:tab/>
      </w:r>
      <w:r>
        <w:rPr>
          <w:i/>
          <w:w w:val="115"/>
          <w:sz w:val="16"/>
        </w:rPr>
        <w:t>i</w:t>
        <w:tab/>
      </w:r>
      <w:r>
        <w:rPr>
          <w:i/>
          <w:w w:val="115"/>
          <w:position w:val="1"/>
          <w:sz w:val="16"/>
        </w:rPr>
        <w:t>з</w:t>
        <w:tab/>
      </w:r>
      <w:r>
        <w:rPr>
          <w:w w:val="115"/>
          <w:position w:val="-10"/>
          <w:sz w:val="25"/>
        </w:rPr>
        <w:t>3</w:t>
        <w:tab/>
      </w:r>
      <w:r>
        <w:rPr>
          <w:i/>
          <w:w w:val="115"/>
          <w:position w:val="1"/>
          <w:sz w:val="16"/>
        </w:rPr>
        <w:t>з</w:t>
      </w:r>
    </w:p>
    <w:p>
      <w:pPr>
        <w:pStyle w:val="BodyText"/>
        <w:ind w:left="0"/>
        <w:rPr>
          <w:i/>
          <w:sz w:val="10"/>
        </w:rPr>
      </w:pPr>
    </w:p>
    <w:p>
      <w:pPr>
        <w:tabs>
          <w:tab w:pos="5302" w:val="left" w:leader="none"/>
        </w:tabs>
        <w:spacing w:before="94"/>
        <w:ind w:left="0" w:right="409" w:firstLine="0"/>
        <w:jc w:val="right"/>
        <w:rPr>
          <w:sz w:val="28"/>
        </w:rPr>
      </w:pPr>
      <w:r>
        <w:rPr/>
        <w:pict>
          <v:shape style="position:absolute;margin-left:270.472107pt;margin-top:20.133177pt;width:26.6pt;height:13.85pt;mso-position-horizontal-relative:page;mso-position-vertical-relative:paragraph;z-index:-21982720" type="#_x0000_t202" filled="false" stroked="false">
            <v:textbox inset="0,0,0,0">
              <w:txbxContent>
                <w:p>
                  <w:pPr>
                    <w:tabs>
                      <w:tab w:pos="394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110"/>
                      <w:sz w:val="25"/>
                    </w:rPr>
                    <w:t>3</w:t>
                    <w:tab/>
                  </w:r>
                  <w:r>
                    <w:rPr>
                      <w:spacing w:val="-7"/>
                      <w:w w:val="110"/>
                      <w:sz w:val="2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1"/>
          <w:sz w:val="25"/>
        </w:rPr>
        <w:t>i</w:t>
      </w:r>
      <w:r>
        <w:rPr>
          <w:i/>
          <w:w w:val="110"/>
          <w:position w:val="-7"/>
          <w:sz w:val="16"/>
        </w:rPr>
        <w:t>нас</w:t>
      </w:r>
      <w:r>
        <w:rPr>
          <w:i/>
          <w:spacing w:val="36"/>
          <w:w w:val="110"/>
          <w:position w:val="-7"/>
          <w:sz w:val="16"/>
        </w:rPr>
        <w:t> </w:t>
      </w:r>
      <w:r>
        <w:rPr>
          <w:rFonts w:ascii="Symbol" w:hAnsi="Symbol"/>
          <w:w w:val="110"/>
          <w:position w:val="-1"/>
          <w:sz w:val="25"/>
        </w:rPr>
        <w:t></w:t>
      </w:r>
      <w:r>
        <w:rPr>
          <w:spacing w:val="-10"/>
          <w:w w:val="110"/>
          <w:position w:val="-1"/>
          <w:sz w:val="25"/>
        </w:rPr>
        <w:t> </w:t>
      </w:r>
      <w:r>
        <w:rPr>
          <w:w w:val="110"/>
          <w:position w:val="11"/>
          <w:sz w:val="25"/>
          <w:u w:val="single"/>
        </w:rPr>
        <w:t>1</w:t>
      </w:r>
      <w:r>
        <w:rPr>
          <w:spacing w:val="-20"/>
          <w:w w:val="110"/>
          <w:position w:val="11"/>
          <w:sz w:val="25"/>
        </w:rPr>
        <w:t> </w:t>
      </w:r>
      <w:r>
        <w:rPr>
          <w:rFonts w:ascii="Symbol" w:hAnsi="Symbol"/>
          <w:w w:val="110"/>
          <w:position w:val="-1"/>
          <w:sz w:val="25"/>
        </w:rPr>
        <w:t></w:t>
      </w:r>
      <w:r>
        <w:rPr>
          <w:spacing w:val="-7"/>
          <w:w w:val="110"/>
          <w:position w:val="-1"/>
          <w:sz w:val="25"/>
        </w:rPr>
        <w:t> </w:t>
      </w:r>
      <w:r>
        <w:rPr>
          <w:spacing w:val="9"/>
          <w:w w:val="110"/>
          <w:position w:val="11"/>
          <w:sz w:val="25"/>
          <w:u w:val="single"/>
        </w:rPr>
        <w:t>2</w:t>
      </w:r>
      <w:r>
        <w:rPr>
          <w:i/>
          <w:spacing w:val="9"/>
          <w:w w:val="110"/>
          <w:position w:val="-1"/>
          <w:sz w:val="25"/>
        </w:rPr>
        <w:t>U</w:t>
      </w:r>
      <w:r>
        <w:rPr>
          <w:i/>
          <w:spacing w:val="9"/>
          <w:w w:val="110"/>
          <w:position w:val="-7"/>
          <w:sz w:val="16"/>
        </w:rPr>
        <w:t>з</w:t>
      </w:r>
      <w:r>
        <w:rPr>
          <w:spacing w:val="9"/>
          <w:w w:val="110"/>
          <w:position w:val="7"/>
          <w:sz w:val="16"/>
        </w:rPr>
        <w:t>3/2</w:t>
      </w:r>
      <w:r>
        <w:rPr>
          <w:spacing w:val="17"/>
          <w:w w:val="110"/>
          <w:position w:val="7"/>
          <w:sz w:val="16"/>
        </w:rPr>
        <w:t> </w:t>
      </w:r>
      <w:r>
        <w:rPr>
          <w:rFonts w:ascii="Symbol" w:hAnsi="Symbol"/>
          <w:spacing w:val="10"/>
          <w:w w:val="110"/>
          <w:position w:val="-1"/>
          <w:sz w:val="25"/>
        </w:rPr>
        <w:t></w:t>
      </w:r>
      <w:r>
        <w:rPr>
          <w:i/>
          <w:spacing w:val="10"/>
          <w:w w:val="110"/>
          <w:position w:val="-1"/>
          <w:sz w:val="25"/>
        </w:rPr>
        <w:t>U</w:t>
      </w:r>
      <w:r>
        <w:rPr>
          <w:i/>
          <w:spacing w:val="10"/>
          <w:w w:val="110"/>
          <w:position w:val="-7"/>
          <w:sz w:val="16"/>
        </w:rPr>
        <w:t>з</w:t>
      </w:r>
      <w:r>
        <w:rPr>
          <w:i/>
          <w:spacing w:val="11"/>
          <w:w w:val="110"/>
          <w:position w:val="-7"/>
          <w:sz w:val="16"/>
        </w:rPr>
        <w:t> </w:t>
      </w:r>
      <w:r>
        <w:rPr>
          <w:w w:val="110"/>
          <w:sz w:val="28"/>
        </w:rPr>
        <w:t>,</w:t>
        <w:tab/>
        <w:t>(7.55)</w:t>
      </w:r>
    </w:p>
    <w:p>
      <w:pPr>
        <w:tabs>
          <w:tab w:pos="4799" w:val="left" w:leader="none"/>
        </w:tabs>
        <w:spacing w:before="234"/>
        <w:ind w:left="0" w:right="409" w:firstLine="0"/>
        <w:jc w:val="right"/>
        <w:rPr>
          <w:sz w:val="28"/>
        </w:rPr>
      </w:pPr>
      <w:r>
        <w:rPr>
          <w:i/>
          <w:w w:val="85"/>
          <w:position w:val="2"/>
          <w:sz w:val="34"/>
        </w:rPr>
        <w:t>u</w:t>
      </w:r>
      <w:r>
        <w:rPr>
          <w:i/>
          <w:w w:val="85"/>
          <w:position w:val="2"/>
          <w:sz w:val="34"/>
          <w:vertAlign w:val="subscript"/>
        </w:rPr>
        <w:t>нас</w:t>
      </w:r>
      <w:r>
        <w:rPr>
          <w:i/>
          <w:spacing w:val="3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w w:val="85"/>
          <w:position w:val="2"/>
          <w:sz w:val="34"/>
          <w:vertAlign w:val="baseline"/>
        </w:rPr>
        <w:t>1</w:t>
      </w:r>
      <w:r>
        <w:rPr>
          <w:rFonts w:ascii="Symbol" w:hAnsi="Symbol"/>
          <w:w w:val="85"/>
          <w:position w:val="2"/>
          <w:sz w:val="34"/>
          <w:vertAlign w:val="baseline"/>
        </w:rPr>
        <w:t></w:t>
      </w:r>
      <w:r>
        <w:rPr>
          <w:i/>
          <w:w w:val="85"/>
          <w:position w:val="2"/>
          <w:sz w:val="34"/>
          <w:vertAlign w:val="baseline"/>
        </w:rPr>
        <w:t>U</w:t>
      </w:r>
      <w:r>
        <w:rPr>
          <w:i/>
          <w:w w:val="85"/>
          <w:position w:val="2"/>
          <w:sz w:val="34"/>
          <w:vertAlign w:val="subscript"/>
        </w:rPr>
        <w:t>з</w:t>
      </w:r>
      <w:r>
        <w:rPr>
          <w:i/>
          <w:spacing w:val="-36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,</w:t>
        <w:tab/>
      </w:r>
      <w:r>
        <w:rPr>
          <w:sz w:val="28"/>
          <w:vertAlign w:val="baseline"/>
        </w:rPr>
        <w:t>(7.56)</w:t>
      </w:r>
    </w:p>
    <w:p>
      <w:pPr>
        <w:tabs>
          <w:tab w:pos="5771" w:val="left" w:leader="none"/>
          <w:tab w:pos="9156" w:val="left" w:leader="none"/>
        </w:tabs>
        <w:spacing w:before="228"/>
        <w:ind w:left="4213" w:right="0" w:firstLine="0"/>
        <w:jc w:val="left"/>
        <w:rPr>
          <w:sz w:val="28"/>
        </w:rPr>
      </w:pPr>
      <w:r>
        <w:rPr/>
        <w:pict>
          <v:group style="position:absolute;margin-left:310.315491pt;margin-top:12.798673pt;width:23.55pt;height:17.1pt;mso-position-horizontal-relative:page;mso-position-vertical-relative:paragraph;z-index:-21983744" coordorigin="6206,256" coordsize="471,342">
            <v:shape style="position:absolute;left:6215;top:277;width:463;height:310" coordorigin="6215,277" coordsize="463,310" path="m6215,486l6240,470m6240,469l6297,586m6297,587l6360,278m6360,277l6677,277e" filled="false" stroked="true" strokeweight=".135628pt" strokecolor="#000000">
              <v:path arrowok="t"/>
              <v:stroke dashstyle="solid"/>
            </v:shape>
            <v:shape style="position:absolute;left:6206;top:264;width:465;height:316" coordorigin="6206,265" coordsize="465,316" path="m6671,265l6349,265,6290,552,6240,454,6206,477,6211,483,6227,471,6285,580,6297,580,6359,276,6671,276,6671,265xe" filled="true" fillcolor="#000000" stroked="false">
              <v:path arrowok="t"/>
              <v:fill type="solid"/>
            </v:shape>
            <v:shape style="position:absolute;left:6206;top:255;width:471;height:342" type="#_x0000_t202" filled="false" stroked="false">
              <v:textbox inset="0,0,0,0">
                <w:txbxContent>
                  <w:p>
                    <w:pPr>
                      <w:spacing w:line="301" w:lineRule="exact" w:before="0"/>
                      <w:ind w:left="131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pacing w:val="12"/>
                        <w:sz w:val="27"/>
                      </w:rPr>
                      <w:t>U</w:t>
                    </w:r>
                    <w:r>
                      <w:rPr>
                        <w:i/>
                        <w:spacing w:val="12"/>
                        <w:sz w:val="27"/>
                        <w:vertAlign w:val="subscript"/>
                      </w:rPr>
                      <w:t>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7"/>
        </w:rPr>
        <w:t>G</w:t>
      </w:r>
      <w:r>
        <w:rPr>
          <w:i/>
          <w:sz w:val="27"/>
          <w:vertAlign w:val="subscript"/>
        </w:rPr>
        <w:t>нас</w:t>
      </w:r>
      <w:r>
        <w:rPr>
          <w:i/>
          <w:spacing w:val="16"/>
          <w:sz w:val="27"/>
          <w:vertAlign w:val="baseline"/>
        </w:rPr>
        <w:t> </w:t>
      </w:r>
      <w:r>
        <w:rPr>
          <w:rFonts w:ascii="Symbol" w:hAnsi="Symbol"/>
          <w:spacing w:val="12"/>
          <w:sz w:val="27"/>
          <w:vertAlign w:val="baseline"/>
        </w:rPr>
        <w:t></w:t>
      </w:r>
      <w:r>
        <w:rPr>
          <w:spacing w:val="12"/>
          <w:sz w:val="27"/>
          <w:vertAlign w:val="baseline"/>
        </w:rPr>
        <w:t>1</w:t>
      </w:r>
      <w:r>
        <w:rPr>
          <w:rFonts w:ascii="Symbol" w:hAnsi="Symbol"/>
          <w:spacing w:val="12"/>
          <w:sz w:val="27"/>
          <w:vertAlign w:val="baseline"/>
        </w:rPr>
        <w:t></w:t>
      </w:r>
      <w:r>
        <w:rPr>
          <w:spacing w:val="12"/>
          <w:sz w:val="27"/>
          <w:vertAlign w:val="baseline"/>
        </w:rPr>
        <w:tab/>
      </w:r>
      <w:r>
        <w:rPr>
          <w:sz w:val="28"/>
          <w:vertAlign w:val="baseline"/>
        </w:rPr>
        <w:t>.</w:t>
        <w:tab/>
        <w:t>(7.57)</w:t>
      </w:r>
    </w:p>
    <w:p>
      <w:pPr>
        <w:pStyle w:val="BodyText"/>
        <w:spacing w:line="237" w:lineRule="auto" w:before="238"/>
        <w:ind w:right="417" w:firstLine="566"/>
        <w:jc w:val="both"/>
      </w:pPr>
      <w:r>
        <w:rPr/>
        <w:t>Безразмерные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транзистора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Шокли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7.21.</w:t>
      </w:r>
    </w:p>
    <w:p>
      <w:pPr>
        <w:pStyle w:val="BodyText"/>
        <w:spacing w:before="164"/>
        <w:ind w:right="414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(7.42)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канале.</w:t>
      </w:r>
      <w:r>
        <w:rPr>
          <w:spacing w:val="1"/>
        </w:rPr>
        <w:t> </w:t>
      </w:r>
      <w:r>
        <w:rPr/>
        <w:t>Проинтегрируем это уравнение по направлению </w:t>
      </w:r>
      <w:r>
        <w:rPr>
          <w:i/>
        </w:rPr>
        <w:t>Х </w:t>
      </w:r>
      <w:r>
        <w:rPr/>
        <w:t>и, принимая во внимание</w:t>
      </w:r>
      <w:r>
        <w:rPr>
          <w:spacing w:val="1"/>
        </w:rPr>
        <w:t> </w:t>
      </w:r>
      <w:r>
        <w:rPr/>
        <w:t>уравнение</w:t>
      </w:r>
      <w:r>
        <w:rPr>
          <w:spacing w:val="-11"/>
        </w:rPr>
        <w:t> </w:t>
      </w:r>
      <w:r>
        <w:rPr/>
        <w:t>(7.44),</w:t>
      </w:r>
      <w:r>
        <w:rPr>
          <w:spacing w:val="-12"/>
        </w:rPr>
        <w:t> </w:t>
      </w:r>
      <w:r>
        <w:rPr/>
        <w:t>найдем</w:t>
      </w:r>
      <w:r>
        <w:rPr>
          <w:spacing w:val="-11"/>
        </w:rPr>
        <w:t> </w:t>
      </w:r>
      <w:r>
        <w:rPr/>
        <w:t>соотношение,</w:t>
      </w:r>
      <w:r>
        <w:rPr>
          <w:spacing w:val="-11"/>
        </w:rPr>
        <w:t> </w:t>
      </w:r>
      <w:r>
        <w:rPr/>
        <w:t>выраженное</w:t>
      </w:r>
      <w:r>
        <w:rPr>
          <w:spacing w:val="-11"/>
        </w:rPr>
        <w:t> </w:t>
      </w:r>
      <w:r>
        <w:rPr/>
        <w:t>во</w:t>
      </w:r>
      <w:r>
        <w:rPr>
          <w:spacing w:val="-10"/>
        </w:rPr>
        <w:t> </w:t>
      </w:r>
      <w:r>
        <w:rPr/>
        <w:t>введенных</w:t>
      </w:r>
      <w:r>
        <w:rPr>
          <w:spacing w:val="-10"/>
        </w:rPr>
        <w:t> </w:t>
      </w:r>
      <w:r>
        <w:rPr/>
        <w:t>безразмерных</w:t>
      </w:r>
      <w:r>
        <w:rPr>
          <w:spacing w:val="-68"/>
        </w:rPr>
        <w:t> </w:t>
      </w:r>
      <w:r>
        <w:rPr/>
        <w:t>переменных: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61" w:lineRule="exact" w:before="198"/>
        <w:ind w:left="1386" w:right="0" w:firstLine="0"/>
        <w:jc w:val="left"/>
        <w:rPr>
          <w:i/>
          <w:sz w:val="26"/>
        </w:rPr>
      </w:pPr>
      <w:r>
        <w:rPr/>
        <w:pict>
          <v:shape style="position:absolute;margin-left:165.967041pt;margin-top:12.168609pt;width:4.05pt;height:22.55pt;mso-position-horizontal-relative:page;mso-position-vertical-relative:paragraph;z-index:-21982208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66"/>
                      <w:sz w:val="36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6"/>
        </w:rPr>
        <w:t>U</w:t>
      </w:r>
      <w:r>
        <w:rPr>
          <w:i/>
          <w:spacing w:val="-35"/>
          <w:w w:val="110"/>
          <w:sz w:val="26"/>
        </w:rPr>
        <w:t> </w:t>
      </w:r>
      <w:r>
        <w:rPr>
          <w:w w:val="110"/>
          <w:sz w:val="26"/>
        </w:rPr>
        <w:t>(</w:t>
      </w:r>
      <w:r>
        <w:rPr>
          <w:i/>
          <w:w w:val="110"/>
          <w:sz w:val="26"/>
        </w:rPr>
        <w:t>z</w:t>
      </w:r>
      <w:r>
        <w:rPr>
          <w:w w:val="110"/>
          <w:sz w:val="26"/>
        </w:rPr>
        <w:t>)</w:t>
      </w:r>
      <w:r>
        <w:rPr>
          <w:spacing w:val="-30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</w:t>
      </w:r>
      <w:r>
        <w:rPr>
          <w:spacing w:val="-8"/>
          <w:w w:val="110"/>
          <w:sz w:val="26"/>
        </w:rPr>
        <w:t> </w:t>
      </w:r>
      <w:r>
        <w:rPr>
          <w:w w:val="110"/>
          <w:position w:val="14"/>
          <w:sz w:val="26"/>
          <w:u w:val="single"/>
        </w:rPr>
        <w:t>2</w:t>
      </w:r>
      <w:r>
        <w:rPr>
          <w:spacing w:val="53"/>
          <w:w w:val="110"/>
          <w:position w:val="14"/>
          <w:sz w:val="26"/>
        </w:rPr>
        <w:t> </w:t>
      </w:r>
      <w:r>
        <w:rPr>
          <w:i/>
          <w:w w:val="110"/>
          <w:sz w:val="26"/>
        </w:rPr>
        <w:t>U</w:t>
      </w:r>
      <w:r>
        <w:rPr>
          <w:i/>
          <w:spacing w:val="-35"/>
          <w:w w:val="110"/>
          <w:sz w:val="26"/>
        </w:rPr>
        <w:t> </w:t>
      </w:r>
      <w:r>
        <w:rPr>
          <w:w w:val="110"/>
          <w:sz w:val="26"/>
        </w:rPr>
        <w:t>(</w:t>
      </w:r>
      <w:r>
        <w:rPr>
          <w:i/>
          <w:w w:val="110"/>
          <w:sz w:val="26"/>
        </w:rPr>
        <w:t>z</w:t>
      </w:r>
      <w:r>
        <w:rPr>
          <w:w w:val="110"/>
          <w:sz w:val="26"/>
        </w:rPr>
        <w:t>)</w:t>
      </w:r>
      <w:r>
        <w:rPr>
          <w:spacing w:val="-30"/>
          <w:w w:val="110"/>
          <w:sz w:val="26"/>
        </w:rPr>
        <w:t> </w:t>
      </w:r>
      <w:r>
        <w:rPr>
          <w:rFonts w:ascii="Symbol" w:hAnsi="Symbol"/>
          <w:w w:val="110"/>
          <w:sz w:val="26"/>
        </w:rPr>
        <w:t></w:t>
      </w:r>
      <w:r>
        <w:rPr>
          <w:i/>
          <w:w w:val="110"/>
          <w:sz w:val="26"/>
        </w:rPr>
        <w:t>U</w:t>
      </w:r>
    </w:p>
    <w:p>
      <w:pPr>
        <w:tabs>
          <w:tab w:pos="3451" w:val="left" w:leader="none"/>
        </w:tabs>
        <w:spacing w:line="24" w:lineRule="exact" w:before="0"/>
        <w:ind w:left="2199" w:right="0" w:firstLine="0"/>
        <w:jc w:val="left"/>
        <w:rPr>
          <w:i/>
          <w:sz w:val="17"/>
        </w:rPr>
      </w:pPr>
      <w:r>
        <w:rPr>
          <w:w w:val="110"/>
          <w:position w:val="-11"/>
          <w:sz w:val="26"/>
        </w:rPr>
        <w:t>3</w:t>
        <w:tab/>
      </w:r>
      <w:r>
        <w:rPr>
          <w:i/>
          <w:spacing w:val="-7"/>
          <w:w w:val="110"/>
          <w:sz w:val="17"/>
        </w:rPr>
        <w:t>з</w:t>
      </w:r>
    </w:p>
    <w:p>
      <w:pPr>
        <w:spacing w:line="172" w:lineRule="auto" w:before="223"/>
        <w:ind w:left="80" w:right="0" w:firstLine="0"/>
        <w:jc w:val="left"/>
        <w:rPr>
          <w:i/>
          <w:sz w:val="26"/>
        </w:rPr>
      </w:pPr>
      <w:r>
        <w:rPr/>
        <w:br w:type="column"/>
      </w:r>
      <w:r>
        <w:rPr>
          <w:w w:val="110"/>
          <w:sz w:val="17"/>
        </w:rPr>
        <w:t>3/2</w:t>
      </w:r>
      <w:r>
        <w:rPr>
          <w:spacing w:val="14"/>
          <w:w w:val="110"/>
          <w:sz w:val="17"/>
        </w:rPr>
        <w:t> </w:t>
      </w:r>
      <w:r>
        <w:rPr>
          <w:rFonts w:ascii="Symbol" w:hAnsi="Symbol"/>
          <w:w w:val="110"/>
          <w:position w:val="-16"/>
          <w:sz w:val="26"/>
        </w:rPr>
        <w:t></w:t>
      </w:r>
      <w:r>
        <w:rPr>
          <w:spacing w:val="-10"/>
          <w:w w:val="110"/>
          <w:position w:val="-16"/>
          <w:sz w:val="26"/>
        </w:rPr>
        <w:t> </w:t>
      </w:r>
      <w:r>
        <w:rPr>
          <w:w w:val="110"/>
          <w:position w:val="-2"/>
          <w:sz w:val="26"/>
          <w:u w:val="single"/>
        </w:rPr>
        <w:t>2</w:t>
      </w:r>
      <w:r>
        <w:rPr>
          <w:i/>
          <w:w w:val="110"/>
          <w:position w:val="-16"/>
          <w:sz w:val="26"/>
        </w:rPr>
        <w:t>U</w:t>
      </w:r>
    </w:p>
    <w:p>
      <w:pPr>
        <w:spacing w:line="6" w:lineRule="exact" w:before="0"/>
        <w:ind w:left="601" w:right="0" w:firstLine="0"/>
        <w:jc w:val="left"/>
        <w:rPr>
          <w:sz w:val="26"/>
        </w:rPr>
      </w:pPr>
      <w:r>
        <w:rPr/>
        <w:pict>
          <v:shape style="position:absolute;margin-left:225.284363pt;margin-top:-16.694052pt;width:4.05pt;height:22.55pt;mso-position-horizontal-relative:page;mso-position-vertical-relative:paragraph;z-index:1615718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66"/>
                      <w:sz w:val="36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9"/>
          <w:sz w:val="26"/>
        </w:rPr>
        <w:t>3</w:t>
      </w:r>
    </w:p>
    <w:p>
      <w:pPr>
        <w:tabs>
          <w:tab w:pos="593" w:val="left" w:leader="none"/>
        </w:tabs>
        <w:spacing w:line="290" w:lineRule="exact" w:before="208"/>
        <w:ind w:left="60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w w:val="110"/>
          <w:sz w:val="17"/>
        </w:rPr>
        <w:t>3/2</w:t>
        <w:tab/>
      </w:r>
      <w:r>
        <w:rPr>
          <w:rFonts w:ascii="Symbol" w:hAnsi="Symbol"/>
          <w:spacing w:val="-5"/>
          <w:w w:val="110"/>
          <w:position w:val="5"/>
          <w:sz w:val="22"/>
        </w:rPr>
        <w:t></w:t>
      </w:r>
    </w:p>
    <w:p>
      <w:pPr>
        <w:spacing w:line="85" w:lineRule="exact" w:before="0"/>
        <w:ind w:left="-18" w:right="0" w:firstLine="0"/>
        <w:jc w:val="left"/>
        <w:rPr>
          <w:i/>
          <w:sz w:val="17"/>
        </w:rPr>
      </w:pPr>
      <w:r>
        <w:rPr/>
        <w:pict>
          <v:shape style="position:absolute;margin-left:305.228699pt;margin-top:-7.720049pt;width:17.1pt;height:17.650pt;mso-position-horizontal-relative:page;mso-position-vertical-relative:paragraph;z-index:-21981184" type="#_x0000_t202" filled="false" stroked="false">
            <v:textbox inset="0,0,0,0">
              <w:txbxContent>
                <w:p>
                  <w:pPr>
                    <w:spacing w:line="351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rFonts w:ascii="Symbol" w:hAnsi="Symbol"/>
                      <w:spacing w:val="-4"/>
                      <w:w w:val="110"/>
                      <w:sz w:val="22"/>
                    </w:rPr>
                    <w:t></w:t>
                  </w:r>
                  <w:r>
                    <w:rPr>
                      <w:i/>
                      <w:spacing w:val="-4"/>
                      <w:w w:val="110"/>
                      <w:position w:val="7"/>
                      <w:sz w:val="26"/>
                    </w:rPr>
                    <w:t>U</w:t>
                  </w:r>
                  <w:r>
                    <w:rPr>
                      <w:i/>
                      <w:spacing w:val="-4"/>
                      <w:w w:val="110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541382pt;margin-top:-9.23823pt;width:7.85pt;height:16.3pt;mso-position-horizontal-relative:page;mso-position-vertical-relative:paragraph;z-index:-2197862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109"/>
                      <w:sz w:val="26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i/>
          <w:w w:val="107"/>
          <w:sz w:val="17"/>
        </w:rPr>
        <w:t>з</w:t>
      </w:r>
    </w:p>
    <w:p>
      <w:pPr>
        <w:pStyle w:val="ListParagraph"/>
        <w:numPr>
          <w:ilvl w:val="0"/>
          <w:numId w:val="32"/>
        </w:numPr>
        <w:tabs>
          <w:tab w:pos="487" w:val="left" w:leader="none"/>
        </w:tabs>
        <w:spacing w:line="364" w:lineRule="exact" w:before="198" w:after="0"/>
        <w:ind w:left="486" w:right="0" w:hanging="214"/>
        <w:jc w:val="left"/>
        <w:rPr>
          <w:i/>
          <w:sz w:val="26"/>
        </w:rPr>
      </w:pPr>
      <w:r>
        <w:rPr>
          <w:w w:val="109"/>
          <w:position w:val="14"/>
          <w:sz w:val="26"/>
          <w:u w:val="single"/>
        </w:rPr>
        <w:br w:type="column"/>
      </w:r>
      <w:r>
        <w:rPr>
          <w:w w:val="110"/>
          <w:position w:val="14"/>
          <w:sz w:val="26"/>
          <w:u w:val="single"/>
        </w:rPr>
        <w:t>2</w:t>
      </w:r>
      <w:r>
        <w:rPr>
          <w:spacing w:val="36"/>
          <w:w w:val="110"/>
          <w:position w:val="14"/>
          <w:sz w:val="26"/>
        </w:rPr>
        <w:t> </w:t>
      </w:r>
      <w:r>
        <w:rPr>
          <w:i/>
          <w:w w:val="110"/>
          <w:sz w:val="26"/>
        </w:rPr>
        <w:t>U</w:t>
      </w:r>
    </w:p>
    <w:p>
      <w:pPr>
        <w:tabs>
          <w:tab w:pos="953" w:val="left" w:leader="none"/>
        </w:tabs>
        <w:spacing w:line="21" w:lineRule="exact" w:before="0"/>
        <w:ind w:left="486" w:right="0" w:firstLine="0"/>
        <w:jc w:val="left"/>
        <w:rPr>
          <w:i/>
          <w:sz w:val="17"/>
        </w:rPr>
      </w:pPr>
      <w:r>
        <w:rPr/>
        <w:pict>
          <v:shape style="position:absolute;margin-left:345.275909pt;margin-top:-15.361651pt;width:4.05pt;height:21.6pt;mso-position-horizontal-relative:page;mso-position-vertical-relative:paragraph;z-index:-2198067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68"/>
                      <w:sz w:val="35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10"/>
          <w:sz w:val="26"/>
        </w:rPr>
        <w:t>3</w:t>
        <w:tab/>
      </w:r>
      <w:r>
        <w:rPr>
          <w:i/>
          <w:spacing w:val="-8"/>
          <w:w w:val="110"/>
          <w:sz w:val="17"/>
        </w:rPr>
        <w:t>i</w:t>
      </w:r>
    </w:p>
    <w:p>
      <w:pPr>
        <w:spacing w:line="264" w:lineRule="exact" w:before="319"/>
        <w:ind w:left="25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12"/>
          <w:w w:val="110"/>
          <w:sz w:val="26"/>
        </w:rPr>
        <w:t></w:t>
      </w:r>
      <w:r>
        <w:rPr>
          <w:i/>
          <w:spacing w:val="12"/>
          <w:w w:val="110"/>
          <w:sz w:val="26"/>
        </w:rPr>
        <w:t>U</w:t>
      </w:r>
      <w:r>
        <w:rPr>
          <w:i/>
          <w:spacing w:val="12"/>
          <w:w w:val="110"/>
          <w:sz w:val="26"/>
          <w:vertAlign w:val="subscript"/>
        </w:rPr>
        <w:t>з</w:t>
      </w:r>
    </w:p>
    <w:p>
      <w:pPr>
        <w:spacing w:line="165" w:lineRule="auto" w:before="231"/>
        <w:ind w:left="81" w:right="0" w:firstLine="0"/>
        <w:jc w:val="left"/>
        <w:rPr>
          <w:i/>
          <w:sz w:val="26"/>
        </w:rPr>
      </w:pPr>
      <w:r>
        <w:rPr/>
        <w:br w:type="column"/>
      </w:r>
      <w:r>
        <w:rPr>
          <w:w w:val="110"/>
          <w:position w:val="2"/>
          <w:sz w:val="17"/>
        </w:rPr>
        <w:t>3/2</w:t>
      </w:r>
      <w:r>
        <w:rPr>
          <w:spacing w:val="11"/>
          <w:w w:val="110"/>
          <w:position w:val="2"/>
          <w:sz w:val="17"/>
        </w:rPr>
        <w:t> </w:t>
      </w:r>
      <w:r>
        <w:rPr>
          <w:rFonts w:ascii="Symbol" w:hAnsi="Symbol"/>
          <w:w w:val="110"/>
          <w:position w:val="-13"/>
          <w:sz w:val="26"/>
        </w:rPr>
        <w:t></w:t>
      </w:r>
      <w:r>
        <w:rPr>
          <w:spacing w:val="-9"/>
          <w:w w:val="110"/>
          <w:position w:val="-13"/>
          <w:sz w:val="26"/>
        </w:rPr>
        <w:t> </w:t>
      </w:r>
      <w:r>
        <w:rPr>
          <w:w w:val="110"/>
          <w:sz w:val="26"/>
          <w:u w:val="single"/>
        </w:rPr>
        <w:t>2</w:t>
      </w:r>
      <w:r>
        <w:rPr>
          <w:i/>
          <w:w w:val="110"/>
          <w:position w:val="-13"/>
          <w:sz w:val="26"/>
        </w:rPr>
        <w:t>U</w:t>
      </w:r>
    </w:p>
    <w:p>
      <w:pPr>
        <w:spacing w:line="7" w:lineRule="exact" w:before="0"/>
        <w:ind w:left="601" w:right="0" w:firstLine="0"/>
        <w:jc w:val="left"/>
        <w:rPr>
          <w:sz w:val="26"/>
        </w:rPr>
      </w:pPr>
      <w:r>
        <w:rPr/>
        <w:pict>
          <v:shape style="position:absolute;margin-left:391.187134pt;margin-top:-16.042841pt;width:4.05pt;height:21.6pt;mso-position-horizontal-relative:page;mso-position-vertical-relative:paragraph;z-index:-2198016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68"/>
                      <w:sz w:val="35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9"/>
          <w:sz w:val="26"/>
        </w:rPr>
        <w:t>3</w:t>
      </w:r>
    </w:p>
    <w:p>
      <w:pPr>
        <w:tabs>
          <w:tab w:pos="1267" w:val="left" w:leader="none"/>
        </w:tabs>
        <w:spacing w:line="373" w:lineRule="exact" w:before="210"/>
        <w:ind w:left="60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position w:val="10"/>
          <w:sz w:val="17"/>
        </w:rPr>
        <w:t>3/2</w:t>
      </w:r>
      <w:r>
        <w:rPr>
          <w:spacing w:val="-10"/>
          <w:w w:val="105"/>
          <w:position w:val="10"/>
          <w:sz w:val="17"/>
        </w:rPr>
        <w:t> </w:t>
      </w:r>
      <w:r>
        <w:rPr>
          <w:rFonts w:ascii="Symbol" w:hAnsi="Symbol"/>
          <w:w w:val="105"/>
          <w:position w:val="15"/>
          <w:sz w:val="22"/>
        </w:rPr>
        <w:t></w:t>
      </w:r>
      <w:r>
        <w:rPr>
          <w:spacing w:val="-17"/>
          <w:w w:val="105"/>
          <w:position w:val="15"/>
          <w:sz w:val="22"/>
        </w:rPr>
        <w:t> </w:t>
      </w:r>
      <w:r>
        <w:rPr>
          <w:i/>
          <w:w w:val="105"/>
          <w:sz w:val="26"/>
        </w:rPr>
        <w:t>Z</w:t>
      </w:r>
      <w:r>
        <w:rPr>
          <w:i/>
          <w:spacing w:val="-3"/>
          <w:w w:val="105"/>
          <w:sz w:val="26"/>
        </w:rPr>
        <w:t> </w:t>
      </w:r>
      <w:r>
        <w:rPr>
          <w:w w:val="105"/>
          <w:position w:val="2"/>
          <w:sz w:val="28"/>
        </w:rPr>
        <w:t>,</w:t>
        <w:tab/>
        <w:t>(7.58)</w:t>
      </w:r>
    </w:p>
    <w:p>
      <w:pPr>
        <w:spacing w:after="0" w:line="37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7" w:equalWidth="0">
            <w:col w:w="3524" w:space="40"/>
            <w:col w:w="969" w:space="39"/>
            <w:col w:w="688" w:space="39"/>
            <w:col w:w="1005" w:space="39"/>
            <w:col w:w="499" w:space="39"/>
            <w:col w:w="968" w:space="40"/>
            <w:col w:w="2361"/>
          </w:cols>
        </w:sectPr>
      </w:pPr>
    </w:p>
    <w:p>
      <w:pPr>
        <w:tabs>
          <w:tab w:pos="8226" w:val="left" w:leader="none"/>
        </w:tabs>
        <w:spacing w:before="7"/>
        <w:ind w:left="5164" w:right="0" w:firstLine="0"/>
        <w:jc w:val="left"/>
        <w:rPr>
          <w:rFonts w:ascii="Symbol" w:hAnsi="Symbol"/>
          <w:sz w:val="22"/>
        </w:rPr>
      </w:pPr>
      <w:r>
        <w:rPr/>
        <w:pict>
          <v:shape style="position:absolute;margin-left:458.345123pt;margin-top:-8.324948pt;width:4.7pt;height:14pt;mso-position-horizontal-relative:page;mso-position-vertical-relative:paragraph;z-index:-21979648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w w:val="111"/>
                      <w:sz w:val="2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610657pt;margin-top:-4.764838pt;width:3.6pt;height:9.4pt;mso-position-horizontal-relative:page;mso-position-vertical-relative:paragraph;z-index:-21978112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7"/>
                      <w:sz w:val="17"/>
                    </w:rPr>
                    <w:t>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0"/>
          <w:sz w:val="22"/>
        </w:rPr>
        <w:t></w:t>
      </w:r>
      <w:r>
        <w:rPr>
          <w:w w:val="110"/>
          <w:sz w:val="22"/>
        </w:rPr>
        <w:tab/>
      </w:r>
      <w:r>
        <w:rPr>
          <w:rFonts w:ascii="Symbol" w:hAnsi="Symbol"/>
          <w:w w:val="110"/>
          <w:sz w:val="22"/>
        </w:rPr>
        <w:t></w:t>
      </w:r>
    </w:p>
    <w:p>
      <w:pPr>
        <w:spacing w:before="178"/>
        <w:ind w:left="759" w:right="0" w:firstLine="0"/>
        <w:jc w:val="left"/>
        <w:rPr>
          <w:i/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> </w:t>
      </w:r>
      <w:r>
        <w:rPr>
          <w:i/>
          <w:sz w:val="28"/>
        </w:rPr>
        <w:t>Z=X/L.</w:t>
      </w:r>
    </w:p>
    <w:p>
      <w:pPr>
        <w:pStyle w:val="BodyText"/>
        <w:spacing w:before="8"/>
        <w:ind w:left="0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826">
            <wp:simplePos x="0" y="0"/>
            <wp:positionH relativeFrom="page">
              <wp:posOffset>1794523</wp:posOffset>
            </wp:positionH>
            <wp:positionV relativeFrom="paragraph">
              <wp:posOffset>117798</wp:posOffset>
            </wp:positionV>
            <wp:extent cx="3828414" cy="1969008"/>
            <wp:effectExtent l="0" t="0" r="0" b="0"/>
            <wp:wrapTopAndBottom/>
            <wp:docPr id="535" name="image4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413.jpe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14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i/>
          <w:sz w:val="13"/>
        </w:rPr>
      </w:pPr>
    </w:p>
    <w:p>
      <w:pPr>
        <w:spacing w:line="242" w:lineRule="auto" w:before="90"/>
        <w:ind w:left="3438" w:right="1054" w:hanging="2595"/>
        <w:jc w:val="left"/>
        <w:rPr>
          <w:sz w:val="24"/>
        </w:rPr>
      </w:pPr>
      <w:r>
        <w:rPr>
          <w:sz w:val="24"/>
        </w:rPr>
        <w:t>Рис. 7.21. Безразмерные (а – выходные, б – проходные) характеристики полевого</w:t>
      </w:r>
      <w:r>
        <w:rPr>
          <w:spacing w:val="-57"/>
          <w:sz w:val="24"/>
        </w:rPr>
        <w:t> </w:t>
      </w:r>
      <w:r>
        <w:rPr>
          <w:sz w:val="24"/>
        </w:rPr>
        <w:t>транзистора</w:t>
      </w:r>
      <w:r>
        <w:rPr>
          <w:spacing w:val="-1"/>
          <w:sz w:val="24"/>
        </w:rPr>
        <w:t> </w:t>
      </w:r>
      <w:r>
        <w:rPr>
          <w:sz w:val="24"/>
        </w:rPr>
        <w:t>по модели</w:t>
      </w:r>
      <w:r>
        <w:rPr>
          <w:spacing w:val="-2"/>
          <w:sz w:val="24"/>
        </w:rPr>
        <w:t> </w:t>
      </w:r>
      <w:r>
        <w:rPr>
          <w:sz w:val="24"/>
        </w:rPr>
        <w:t>Шокли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numPr>
          <w:ilvl w:val="3"/>
          <w:numId w:val="28"/>
        </w:numPr>
        <w:tabs>
          <w:tab w:pos="2577" w:val="left" w:leader="none"/>
        </w:tabs>
        <w:spacing w:line="240" w:lineRule="auto" w:before="69" w:after="0"/>
        <w:ind w:left="2576" w:right="0" w:hanging="853"/>
        <w:jc w:val="both"/>
      </w:pPr>
      <w:bookmarkStart w:name="_bookmark90" w:id="178"/>
      <w:bookmarkEnd w:id="178"/>
      <w:r>
        <w:rPr>
          <w:b w:val="0"/>
        </w:rPr>
      </w:r>
      <w:bookmarkStart w:name="_bookmark90" w:id="179"/>
      <w:bookmarkEnd w:id="179"/>
      <w:r>
        <w:rPr/>
        <w:t>Э</w:t>
      </w:r>
      <w:r>
        <w:rPr/>
        <w:t>квивалентная</w:t>
      </w:r>
      <w:r>
        <w:rPr>
          <w:spacing w:val="-8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полевого</w:t>
      </w:r>
      <w:r>
        <w:rPr>
          <w:spacing w:val="-4"/>
        </w:rPr>
        <w:t> </w:t>
      </w:r>
      <w:r>
        <w:rPr/>
        <w:t>транзистора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9"/>
        <w:ind w:right="414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расчетов</w:t>
      </w:r>
      <w:r>
        <w:rPr>
          <w:spacing w:val="1"/>
        </w:rPr>
        <w:t> </w:t>
      </w:r>
      <w:r>
        <w:rPr/>
        <w:t>усиления транзистора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частотном диапазоне согласования</w:t>
      </w:r>
      <w:r>
        <w:rPr>
          <w:spacing w:val="-67"/>
        </w:rPr>
        <w:t> </w:t>
      </w:r>
      <w:r>
        <w:rPr/>
        <w:t>полевого транзистора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источником</w:t>
      </w:r>
      <w:r>
        <w:rPr>
          <w:spacing w:val="71"/>
        </w:rPr>
        <w:t> </w:t>
      </w:r>
      <w:r>
        <w:rPr/>
        <w:t>сигнала и нагрузкой на практике</w:t>
      </w:r>
      <w:r>
        <w:rPr>
          <w:spacing w:val="1"/>
        </w:rPr>
        <w:t> </w:t>
      </w:r>
      <w:r>
        <w:rPr/>
        <w:t>применяют</w:t>
      </w:r>
      <w:r>
        <w:rPr>
          <w:spacing w:val="-3"/>
        </w:rPr>
        <w:t> </w:t>
      </w:r>
      <w:r>
        <w:rPr/>
        <w:t>упрощенную</w:t>
      </w:r>
      <w:r>
        <w:rPr>
          <w:spacing w:val="-2"/>
        </w:rPr>
        <w:t> </w:t>
      </w:r>
      <w:r>
        <w:rPr/>
        <w:t>эквивалентную</w:t>
      </w:r>
      <w:r>
        <w:rPr>
          <w:spacing w:val="-2"/>
        </w:rPr>
        <w:t> </w:t>
      </w:r>
      <w:r>
        <w:rPr/>
        <w:t>схему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малого сигнала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7.22).</w:t>
      </w:r>
    </w:p>
    <w:p>
      <w:pPr>
        <w:pStyle w:val="BodyText"/>
        <w:spacing w:before="160"/>
        <w:ind w:left="759"/>
        <w:jc w:val="both"/>
      </w:pPr>
      <w:r>
        <w:rPr/>
        <w:t>Усилительные</w:t>
      </w:r>
      <w:r>
        <w:rPr>
          <w:spacing w:val="-6"/>
        </w:rPr>
        <w:t> </w:t>
      </w:r>
      <w:r>
        <w:rPr/>
        <w:t>свойства</w:t>
      </w:r>
      <w:r>
        <w:rPr>
          <w:spacing w:val="-7"/>
        </w:rPr>
        <w:t> </w:t>
      </w:r>
      <w:r>
        <w:rPr/>
        <w:t>транзистора</w:t>
      </w:r>
      <w:r>
        <w:rPr>
          <w:spacing w:val="-9"/>
        </w:rPr>
        <w:t> </w:t>
      </w:r>
      <w:r>
        <w:rPr/>
        <w:t>характеризуются</w:t>
      </w:r>
      <w:r>
        <w:rPr>
          <w:spacing w:val="-6"/>
        </w:rPr>
        <w:t> </w:t>
      </w:r>
      <w:r>
        <w:rPr/>
        <w:t>крутизной</w:t>
      </w:r>
      <w:r>
        <w:rPr>
          <w:spacing w:val="-3"/>
        </w:rPr>
        <w:t> </w:t>
      </w:r>
      <w:r>
        <w:rPr>
          <w:i/>
        </w:rPr>
        <w:t>S</w:t>
      </w:r>
      <w:r>
        <w:rPr/>
        <w:t>,</w:t>
      </w:r>
      <w:r>
        <w:rPr>
          <w:spacing w:val="-9"/>
        </w:rPr>
        <w:t> </w:t>
      </w:r>
      <w:r>
        <w:rPr/>
        <w:t>емкость</w:t>
      </w:r>
    </w:p>
    <w:p>
      <w:pPr>
        <w:pStyle w:val="BodyText"/>
        <w:spacing w:line="322" w:lineRule="exact" w:before="2"/>
        <w:jc w:val="both"/>
      </w:pPr>
      <w:r>
        <w:rPr>
          <w:i/>
        </w:rPr>
        <w:t>С</w:t>
      </w:r>
      <w:r>
        <w:rPr>
          <w:vertAlign w:val="subscript"/>
        </w:rPr>
        <w:t>с-з</w:t>
      </w:r>
      <w:r>
        <w:rPr>
          <w:spacing w:val="-9"/>
          <w:vertAlign w:val="baseline"/>
        </w:rPr>
        <w:t> </w:t>
      </w:r>
      <w:r>
        <w:rPr>
          <w:vertAlign w:val="baseline"/>
        </w:rPr>
        <w:t>сток</w:t>
      </w:r>
      <w:r>
        <w:rPr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8"/>
          <w:vertAlign w:val="baseline"/>
        </w:rPr>
        <w:t> </w:t>
      </w:r>
      <w:r>
        <w:rPr>
          <w:vertAlign w:val="baseline"/>
        </w:rPr>
        <w:t>затвор</w:t>
      </w:r>
      <w:r>
        <w:rPr>
          <w:spacing w:val="-8"/>
          <w:vertAlign w:val="baseline"/>
        </w:rPr>
        <w:t> </w:t>
      </w:r>
      <w:r>
        <w:rPr>
          <w:vertAlign w:val="baseline"/>
        </w:rPr>
        <w:t>определяет</w:t>
      </w:r>
      <w:r>
        <w:rPr>
          <w:spacing w:val="-10"/>
          <w:vertAlign w:val="baseline"/>
        </w:rPr>
        <w:t> </w:t>
      </w:r>
      <w:r>
        <w:rPr>
          <w:vertAlign w:val="baseline"/>
        </w:rPr>
        <w:t>степень</w:t>
      </w:r>
      <w:r>
        <w:rPr>
          <w:spacing w:val="-11"/>
          <w:vertAlign w:val="baseline"/>
        </w:rPr>
        <w:t> </w:t>
      </w:r>
      <w:r>
        <w:rPr>
          <w:vertAlign w:val="baseline"/>
        </w:rPr>
        <w:t>паразитной</w:t>
      </w:r>
      <w:r>
        <w:rPr>
          <w:spacing w:val="-9"/>
          <w:vertAlign w:val="baseline"/>
        </w:rPr>
        <w:t> </w:t>
      </w:r>
      <w:r>
        <w:rPr>
          <w:vertAlign w:val="baseline"/>
        </w:rPr>
        <w:t>обратной</w:t>
      </w:r>
      <w:r>
        <w:rPr>
          <w:spacing w:val="-9"/>
          <w:vertAlign w:val="baseline"/>
        </w:rPr>
        <w:t> </w:t>
      </w:r>
      <w:r>
        <w:rPr>
          <w:vertAlign w:val="baseline"/>
        </w:rPr>
        <w:t>связи;</w:t>
      </w:r>
      <w:r>
        <w:rPr>
          <w:spacing w:val="-8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-10"/>
          <w:vertAlign w:val="baseline"/>
        </w:rPr>
        <w:t> </w:t>
      </w:r>
      <w:r>
        <w:rPr>
          <w:vertAlign w:val="baseline"/>
        </w:rPr>
        <w:t>затвор</w:t>
      </w:r>
    </w:p>
    <w:p>
      <w:pPr>
        <w:pStyle w:val="BodyText"/>
        <w:ind w:right="410"/>
        <w:jc w:val="both"/>
      </w:pPr>
      <w:r>
        <w:rPr/>
        <w:t>–</w:t>
      </w:r>
      <w:r>
        <w:rPr>
          <w:spacing w:val="1"/>
        </w:rPr>
        <w:t> </w:t>
      </w:r>
      <w:r>
        <w:rPr/>
        <w:t>исток</w:t>
      </w:r>
      <w:r>
        <w:rPr>
          <w:spacing w:val="1"/>
        </w:rPr>
        <w:t> </w:t>
      </w:r>
      <w:r>
        <w:rPr>
          <w:i/>
        </w:rPr>
        <w:t>С</w:t>
      </w:r>
      <w:r>
        <w:rPr>
          <w:vertAlign w:val="subscript"/>
        </w:rPr>
        <w:t>з-и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импеданса;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subscript"/>
        </w:rPr>
        <w:t>вн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перекрытого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обедненным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слоем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барьера</w:t>
      </w:r>
      <w:r>
        <w:rPr>
          <w:spacing w:val="1"/>
          <w:vertAlign w:val="baseline"/>
        </w:rPr>
        <w:t> </w:t>
      </w:r>
      <w:r>
        <w:rPr>
          <w:vertAlign w:val="baseline"/>
        </w:rPr>
        <w:t>Шоттки; </w:t>
      </w:r>
      <w:r>
        <w:rPr>
          <w:i/>
          <w:vertAlign w:val="baseline"/>
        </w:rPr>
        <w:t>R</w:t>
      </w:r>
      <w:r>
        <w:rPr>
          <w:vertAlign w:val="subscript"/>
        </w:rPr>
        <w:t>з</w:t>
      </w:r>
      <w:r>
        <w:rPr>
          <w:vertAlign w:val="baseline"/>
        </w:rPr>
        <w:t> – сопротивление металлизации затвора; </w:t>
      </w:r>
      <w:r>
        <w:rPr>
          <w:i/>
          <w:vertAlign w:val="baseline"/>
        </w:rPr>
        <w:t>R</w:t>
      </w:r>
      <w:r>
        <w:rPr>
          <w:vertAlign w:val="subscript"/>
        </w:rPr>
        <w:t>и</w:t>
      </w:r>
      <w:r>
        <w:rPr>
          <w:vertAlign w:val="baseline"/>
        </w:rPr>
        <w:t> и </w:t>
      </w:r>
      <w:r>
        <w:rPr>
          <w:i/>
          <w:vertAlign w:val="baseline"/>
        </w:rPr>
        <w:t>R</w:t>
      </w:r>
      <w:r>
        <w:rPr>
          <w:vertAlign w:val="subscript"/>
        </w:rPr>
        <w:t>с</w:t>
      </w:r>
      <w:r>
        <w:rPr>
          <w:vertAlign w:val="baseline"/>
        </w:rPr>
        <w:t> – сопротивления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частей эпитаксиального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-слоя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участках исток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 и затвор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сток,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зависят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з-и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омических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стока;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subscript"/>
        </w:rPr>
        <w:t>с-и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дифференциальное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сопротивление.</w:t>
      </w:r>
    </w:p>
    <w:p>
      <w:pPr>
        <w:pStyle w:val="BodyText"/>
        <w:spacing w:before="161"/>
        <w:ind w:right="415" w:firstLine="566"/>
        <w:jc w:val="both"/>
      </w:pPr>
      <w:r>
        <w:rPr/>
        <w:t>Из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индуктивность</w:t>
      </w:r>
      <w:r>
        <w:rPr>
          <w:spacing w:val="-4"/>
        </w:rPr>
        <w:t> </w:t>
      </w:r>
      <w:r>
        <w:rPr>
          <w:i/>
        </w:rPr>
        <w:t>L</w:t>
      </w:r>
      <w:r>
        <w:rPr>
          <w:vertAlign w:val="subscript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общего</w:t>
      </w:r>
      <w:r>
        <w:rPr>
          <w:spacing w:val="-2"/>
          <w:vertAlign w:val="baseline"/>
        </w:rPr>
        <w:t> </w:t>
      </w:r>
      <w:r>
        <w:rPr>
          <w:vertAlign w:val="baseline"/>
        </w:rPr>
        <w:t>электрода</w:t>
      </w:r>
      <w:r>
        <w:rPr>
          <w:spacing w:val="-4"/>
          <w:vertAlign w:val="baseline"/>
        </w:rPr>
        <w:t> </w:t>
      </w:r>
      <w:r>
        <w:rPr>
          <w:vertAlign w:val="baseline"/>
        </w:rPr>
        <w:t>истока,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наибольшей</w:t>
      </w:r>
      <w:r>
        <w:rPr>
          <w:spacing w:val="-7"/>
          <w:vertAlign w:val="baseline"/>
        </w:rPr>
        <w:t> </w:t>
      </w:r>
      <w:r>
        <w:rPr>
          <w:vertAlign w:val="baseline"/>
        </w:rPr>
        <w:t>степени</w:t>
      </w:r>
      <w:r>
        <w:rPr>
          <w:spacing w:val="-2"/>
          <w:vertAlign w:val="baseline"/>
        </w:rPr>
        <w:t> </w:t>
      </w:r>
      <w:r>
        <w:rPr>
          <w:vertAlign w:val="baseline"/>
        </w:rPr>
        <w:t>влияющая</w:t>
      </w:r>
      <w:r>
        <w:rPr>
          <w:spacing w:val="-6"/>
          <w:vertAlign w:val="baseline"/>
        </w:rPr>
        <w:t> </w:t>
      </w:r>
      <w:r>
        <w:rPr>
          <w:vertAlign w:val="baseline"/>
        </w:rPr>
        <w:t>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его усиление. Полагая </w:t>
      </w:r>
      <w:r>
        <w:rPr>
          <w:i/>
          <w:vertAlign w:val="baseline"/>
        </w:rPr>
        <w:t>R</w:t>
      </w:r>
      <w:r>
        <w:rPr>
          <w:vertAlign w:val="subscript"/>
        </w:rPr>
        <w:t>з</w:t>
      </w:r>
      <w:r>
        <w:rPr>
          <w:vertAlign w:val="baseline"/>
        </w:rPr>
        <w:t> ≈ </w:t>
      </w:r>
      <w:r>
        <w:rPr>
          <w:i/>
          <w:vertAlign w:val="baseline"/>
        </w:rPr>
        <w:t>R</w:t>
      </w:r>
      <w:r>
        <w:rPr>
          <w:vertAlign w:val="subscript"/>
        </w:rPr>
        <w:t>и</w:t>
      </w:r>
      <w:r>
        <w:rPr>
          <w:vertAlign w:val="baseline"/>
        </w:rPr>
        <w:t> ≈ </w:t>
      </w:r>
      <w:r>
        <w:rPr>
          <w:i/>
          <w:vertAlign w:val="baseline"/>
        </w:rPr>
        <w:t>R</w:t>
      </w:r>
      <w:r>
        <w:rPr>
          <w:vertAlign w:val="subscript"/>
        </w:rPr>
        <w:t>с</w:t>
      </w:r>
      <w:r>
        <w:rPr>
          <w:vertAlign w:val="baseline"/>
        </w:rPr>
        <w:t> ≈ </w:t>
      </w:r>
      <w:r>
        <w:rPr>
          <w:i/>
          <w:vertAlign w:val="baseline"/>
        </w:rPr>
        <w:t>L</w:t>
      </w:r>
      <w:r>
        <w:rPr>
          <w:vertAlign w:val="subscript"/>
        </w:rPr>
        <w:t>и</w:t>
      </w:r>
      <w:r>
        <w:rPr>
          <w:vertAlign w:val="baseline"/>
        </w:rPr>
        <w:t> ≈ 0, получим схему для расчетов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транзистора.</w:t>
      </w:r>
    </w:p>
    <w:p>
      <w:pPr>
        <w:pStyle w:val="BodyText"/>
        <w:spacing w:line="237" w:lineRule="auto" w:before="162"/>
        <w:ind w:right="412" w:firstLine="566"/>
        <w:jc w:val="both"/>
      </w:pPr>
      <w:r>
        <w:rPr>
          <w:b/>
        </w:rPr>
        <w:t>Частотные</w:t>
      </w:r>
      <w:r>
        <w:rPr>
          <w:b/>
          <w:spacing w:val="1"/>
        </w:rPr>
        <w:t> </w:t>
      </w:r>
      <w:r>
        <w:rPr>
          <w:b/>
        </w:rPr>
        <w:t>свойства.</w:t>
      </w:r>
      <w:r>
        <w:rPr>
          <w:b/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транзистор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СВЧ-диапазоне,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биполярный</w:t>
      </w:r>
      <w:r>
        <w:rPr>
          <w:spacing w:val="-1"/>
        </w:rPr>
        <w:t> </w:t>
      </w:r>
      <w:r>
        <w:rPr/>
        <w:t>транзистор,</w:t>
      </w:r>
      <w:r>
        <w:rPr>
          <w:spacing w:val="-2"/>
        </w:rPr>
        <w:t> </w:t>
      </w:r>
      <w:r>
        <w:rPr/>
        <w:t>характеризуется частотами</w:t>
      </w:r>
      <w:r>
        <w:rPr>
          <w:spacing w:val="3"/>
        </w:rPr>
        <w:t> </w:t>
      </w:r>
      <w:r>
        <w:rPr>
          <w:i/>
        </w:rPr>
        <w:t>f</w:t>
      </w:r>
      <w:r>
        <w:rPr>
          <w:vertAlign w:val="subscript"/>
        </w:rPr>
        <w:t>max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т</w:t>
      </w:r>
      <w:r>
        <w:rPr>
          <w:vertAlign w:val="baseline"/>
        </w:rPr>
        <w:t>:</w:t>
      </w:r>
    </w:p>
    <w:p>
      <w:pPr>
        <w:spacing w:after="0" w:line="237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512" w:val="left" w:leader="none"/>
        </w:tabs>
        <w:spacing w:line="131" w:lineRule="exact" w:before="265"/>
        <w:ind w:left="0" w:right="0" w:firstLine="0"/>
        <w:jc w:val="right"/>
        <w:rPr>
          <w:i/>
          <w:sz w:val="27"/>
        </w:rPr>
      </w:pPr>
      <w:r>
        <w:rPr>
          <w:rFonts w:ascii="Symbol" w:hAnsi="Symbol"/>
          <w:position w:val="3"/>
          <w:sz w:val="23"/>
        </w:rPr>
        <w:t></w:t>
      </w:r>
      <w:r>
        <w:rPr>
          <w:spacing w:val="-21"/>
          <w:position w:val="3"/>
          <w:sz w:val="23"/>
        </w:rPr>
        <w:t> </w:t>
      </w:r>
      <w:r>
        <w:rPr>
          <w:i/>
          <w:sz w:val="27"/>
          <w:u w:val="single"/>
        </w:rPr>
        <w:t>R</w:t>
        <w:tab/>
      </w:r>
      <w:r>
        <w:rPr>
          <w:rFonts w:ascii="Symbol" w:hAnsi="Symbol"/>
          <w:sz w:val="27"/>
          <w:u w:val="single"/>
        </w:rPr>
        <w:t></w:t>
      </w:r>
      <w:r>
        <w:rPr>
          <w:spacing w:val="-14"/>
          <w:sz w:val="27"/>
          <w:u w:val="single"/>
        </w:rPr>
        <w:t> </w:t>
      </w:r>
      <w:r>
        <w:rPr>
          <w:i/>
          <w:sz w:val="27"/>
          <w:u w:val="single"/>
        </w:rPr>
        <w:t>R</w:t>
      </w:r>
      <w:r>
        <w:rPr>
          <w:i/>
          <w:spacing w:val="14"/>
          <w:sz w:val="27"/>
          <w:u w:val="single"/>
        </w:rPr>
        <w:t> </w:t>
      </w:r>
      <w:r>
        <w:rPr>
          <w:rFonts w:ascii="Symbol" w:hAnsi="Symbol"/>
          <w:sz w:val="27"/>
          <w:u w:val="single"/>
        </w:rPr>
        <w:t></w:t>
      </w:r>
      <w:r>
        <w:rPr>
          <w:spacing w:val="-15"/>
          <w:sz w:val="27"/>
          <w:u w:val="single"/>
        </w:rPr>
        <w:t> </w:t>
      </w:r>
      <w:r>
        <w:rPr>
          <w:i/>
          <w:sz w:val="27"/>
          <w:u w:val="single"/>
        </w:rPr>
        <w:t>R </w:t>
      </w:r>
      <w:r>
        <w:rPr>
          <w:i/>
          <w:spacing w:val="-34"/>
          <w:sz w:val="27"/>
          <w:u w:val="single"/>
        </w:rPr>
        <w:t> </w:t>
      </w:r>
    </w:p>
    <w:p>
      <w:pPr>
        <w:spacing w:line="60" w:lineRule="auto" w:before="223"/>
        <w:ind w:left="1510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105"/>
          <w:position w:val="-15"/>
          <w:sz w:val="23"/>
        </w:rPr>
        <w:t>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1/2</w:t>
      </w:r>
    </w:p>
    <w:p>
      <w:pPr>
        <w:spacing w:after="0" w:line="60" w:lineRule="auto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2" w:equalWidth="0">
            <w:col w:w="5353" w:space="40"/>
            <w:col w:w="4857"/>
          </w:cols>
        </w:sectPr>
      </w:pPr>
    </w:p>
    <w:p>
      <w:pPr>
        <w:tabs>
          <w:tab w:pos="2735" w:val="left" w:leader="none"/>
          <w:tab w:pos="4901" w:val="left" w:leader="none"/>
        </w:tabs>
        <w:spacing w:line="281" w:lineRule="exact" w:before="0"/>
        <w:ind w:left="0" w:right="172" w:firstLine="0"/>
        <w:jc w:val="center"/>
        <w:rPr>
          <w:rFonts w:ascii="Symbol" w:hAnsi="Symbol"/>
          <w:sz w:val="27"/>
        </w:rPr>
      </w:pPr>
      <w:r>
        <w:rPr>
          <w:i/>
          <w:sz w:val="27"/>
        </w:rPr>
        <w:t>f</w:t>
      </w:r>
      <w:r>
        <w:rPr>
          <w:position w:val="-5"/>
          <w:sz w:val="17"/>
        </w:rPr>
        <w:t>max</w:t>
      </w:r>
      <w:r>
        <w:rPr>
          <w:spacing w:val="48"/>
          <w:position w:val="-5"/>
          <w:sz w:val="17"/>
        </w:rPr>
        <w:t> </w:t>
      </w:r>
      <w:r>
        <w:rPr>
          <w:rFonts w:ascii="Symbol" w:hAnsi="Symbol"/>
          <w:sz w:val="27"/>
        </w:rPr>
        <w:t></w:t>
      </w:r>
      <w:r>
        <w:rPr>
          <w:spacing w:val="-17"/>
          <w:sz w:val="27"/>
        </w:rPr>
        <w:t> </w:t>
      </w:r>
      <w:r>
        <w:rPr>
          <w:sz w:val="27"/>
        </w:rPr>
        <w:t>0,5</w:t>
      </w:r>
      <w:r>
        <w:rPr>
          <w:spacing w:val="-16"/>
          <w:sz w:val="27"/>
        </w:rPr>
        <w:t> </w:t>
      </w:r>
      <w:r>
        <w:rPr>
          <w:i/>
          <w:sz w:val="27"/>
        </w:rPr>
        <w:t>f</w:t>
      </w:r>
      <w:r>
        <w:rPr>
          <w:i/>
          <w:position w:val="-7"/>
          <w:sz w:val="17"/>
        </w:rPr>
        <w:t>T</w:t>
      </w:r>
      <w:r>
        <w:rPr>
          <w:i/>
          <w:spacing w:val="45"/>
          <w:position w:val="-7"/>
          <w:sz w:val="17"/>
        </w:rPr>
        <w:t> </w:t>
      </w:r>
      <w:r>
        <w:rPr>
          <w:rFonts w:ascii="Symbol" w:hAnsi="Symbol"/>
          <w:position w:val="-3"/>
          <w:sz w:val="23"/>
        </w:rPr>
        <w:t></w:t>
      </w:r>
      <w:r>
        <w:rPr>
          <w:position w:val="-3"/>
          <w:sz w:val="23"/>
        </w:rPr>
        <w:t>  </w:t>
      </w:r>
      <w:r>
        <w:rPr>
          <w:spacing w:val="33"/>
          <w:position w:val="-3"/>
          <w:sz w:val="23"/>
        </w:rPr>
        <w:t> </w:t>
      </w:r>
      <w:r>
        <w:rPr>
          <w:i/>
          <w:position w:val="9"/>
          <w:sz w:val="17"/>
        </w:rPr>
        <w:t>вн  </w:t>
      </w:r>
      <w:r>
        <w:rPr>
          <w:i/>
          <w:spacing w:val="14"/>
          <w:position w:val="9"/>
          <w:sz w:val="17"/>
        </w:rPr>
        <w:t> </w:t>
      </w:r>
      <w:r>
        <w:rPr>
          <w:i/>
          <w:position w:val="-17"/>
          <w:sz w:val="27"/>
        </w:rPr>
        <w:t>R</w:t>
      </w:r>
      <w:r>
        <w:rPr>
          <w:i/>
          <w:spacing w:val="57"/>
          <w:position w:val="-17"/>
          <w:sz w:val="27"/>
        </w:rPr>
        <w:t> </w:t>
      </w:r>
      <w:r>
        <w:rPr>
          <w:i/>
          <w:position w:val="9"/>
          <w:sz w:val="17"/>
        </w:rPr>
        <w:t>и</w:t>
        <w:tab/>
        <w:t>з</w:t>
      </w:r>
      <w:r>
        <w:rPr>
          <w:i/>
          <w:spacing w:val="49"/>
          <w:position w:val="9"/>
          <w:sz w:val="17"/>
        </w:rPr>
        <w:t> </w:t>
      </w:r>
      <w:r>
        <w:rPr>
          <w:rFonts w:ascii="Symbol" w:hAnsi="Symbol"/>
          <w:sz w:val="27"/>
        </w:rPr>
        <w:t></w:t>
      </w:r>
      <w:r>
        <w:rPr>
          <w:spacing w:val="-23"/>
          <w:sz w:val="27"/>
        </w:rPr>
        <w:t> </w:t>
      </w:r>
      <w:r>
        <w:rPr>
          <w:sz w:val="27"/>
        </w:rPr>
        <w:t>2</w:t>
      </w:r>
      <w:r>
        <w:rPr>
          <w:rFonts w:ascii="Symbol" w:hAnsi="Symbol"/>
          <w:sz w:val="29"/>
        </w:rPr>
        <w:t></w:t>
      </w:r>
      <w:r>
        <w:rPr>
          <w:spacing w:val="20"/>
          <w:sz w:val="29"/>
        </w:rPr>
        <w:t> </w:t>
      </w:r>
      <w:r>
        <w:rPr>
          <w:i/>
          <w:sz w:val="27"/>
        </w:rPr>
        <w:t>f</w:t>
      </w:r>
      <w:r>
        <w:rPr>
          <w:i/>
          <w:position w:val="-7"/>
          <w:sz w:val="17"/>
        </w:rPr>
        <w:t>T </w:t>
      </w:r>
      <w:r>
        <w:rPr>
          <w:i/>
          <w:sz w:val="27"/>
        </w:rPr>
        <w:t>R</w:t>
      </w:r>
      <w:r>
        <w:rPr>
          <w:i/>
          <w:position w:val="-5"/>
          <w:sz w:val="17"/>
        </w:rPr>
        <w:t>з</w:t>
      </w:r>
      <w:r>
        <w:rPr>
          <w:i/>
          <w:sz w:val="27"/>
        </w:rPr>
        <w:t>C</w:t>
      </w:r>
      <w:r>
        <w:rPr>
          <w:i/>
          <w:position w:val="-5"/>
          <w:sz w:val="17"/>
        </w:rPr>
        <w:t>с</w:t>
      </w:r>
      <w:r>
        <w:rPr>
          <w:rFonts w:ascii="Symbol" w:hAnsi="Symbol"/>
          <w:position w:val="-5"/>
          <w:sz w:val="17"/>
        </w:rPr>
        <w:t></w:t>
      </w:r>
      <w:r>
        <w:rPr>
          <w:i/>
          <w:position w:val="-5"/>
          <w:sz w:val="17"/>
        </w:rPr>
        <w:t>з</w:t>
      </w:r>
      <w:r>
        <w:rPr>
          <w:i/>
          <w:spacing w:val="-2"/>
          <w:position w:val="-5"/>
          <w:sz w:val="17"/>
        </w:rPr>
        <w:t> </w:t>
      </w:r>
      <w:r>
        <w:rPr>
          <w:rFonts w:ascii="Symbol" w:hAnsi="Symbol"/>
          <w:position w:val="-3"/>
          <w:sz w:val="23"/>
        </w:rPr>
        <w:t></w:t>
      </w:r>
      <w:r>
        <w:rPr>
          <w:position w:val="-3"/>
          <w:sz w:val="23"/>
        </w:rPr>
        <w:tab/>
      </w:r>
      <w:r>
        <w:rPr>
          <w:rFonts w:ascii="Symbol" w:hAnsi="Symbol"/>
          <w:w w:val="105"/>
          <w:sz w:val="27"/>
        </w:rPr>
        <w:t></w:t>
      </w:r>
    </w:p>
    <w:p>
      <w:pPr>
        <w:spacing w:after="0" w:line="281" w:lineRule="exact"/>
        <w:jc w:val="center"/>
        <w:rPr>
          <w:rFonts w:ascii="Symbol" w:hAnsi="Symbol"/>
          <w:sz w:val="2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734" w:val="left" w:leader="none"/>
        </w:tabs>
        <w:spacing w:before="4"/>
        <w:ind w:left="0" w:right="154" w:firstLine="0"/>
        <w:jc w:val="right"/>
        <w:rPr>
          <w:i/>
          <w:sz w:val="17"/>
        </w:rPr>
      </w:pPr>
      <w:r>
        <w:rPr>
          <w:rFonts w:ascii="Symbol" w:hAnsi="Symbol"/>
          <w:w w:val="105"/>
          <w:position w:val="2"/>
          <w:sz w:val="23"/>
        </w:rPr>
        <w:t></w:t>
      </w:r>
      <w:r>
        <w:rPr>
          <w:rFonts w:ascii="Symbol" w:hAnsi="Symbol"/>
          <w:w w:val="105"/>
          <w:position w:val="-1"/>
          <w:sz w:val="23"/>
        </w:rPr>
        <w:t></w:t>
      </w:r>
      <w:r>
        <w:rPr>
          <w:w w:val="105"/>
          <w:position w:val="-1"/>
          <w:sz w:val="23"/>
        </w:rPr>
        <w:tab/>
      </w:r>
      <w:r>
        <w:rPr>
          <w:i/>
          <w:w w:val="105"/>
          <w:sz w:val="17"/>
        </w:rPr>
        <w:t>с</w:t>
      </w:r>
      <w:r>
        <w:rPr>
          <w:rFonts w:ascii="Symbol" w:hAnsi="Symbol"/>
          <w:w w:val="105"/>
          <w:sz w:val="17"/>
        </w:rPr>
        <w:t></w:t>
      </w:r>
      <w:r>
        <w:rPr>
          <w:i/>
          <w:w w:val="105"/>
          <w:sz w:val="17"/>
        </w:rPr>
        <w:t>и</w:t>
      </w:r>
    </w:p>
    <w:p>
      <w:pPr>
        <w:spacing w:line="4" w:lineRule="exact" w:before="212"/>
        <w:ind w:left="0" w:right="0" w:firstLine="0"/>
        <w:jc w:val="right"/>
        <w:rPr>
          <w:sz w:val="17"/>
        </w:rPr>
      </w:pP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1/2</w:t>
      </w:r>
    </w:p>
    <w:p>
      <w:pPr>
        <w:pStyle w:val="BodyText"/>
        <w:spacing w:before="9"/>
        <w:ind w:left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tabs>
          <w:tab w:pos="986" w:val="left" w:leader="none"/>
        </w:tabs>
        <w:spacing w:line="69" w:lineRule="exact" w:before="0"/>
        <w:ind w:left="310" w:right="0" w:firstLine="0"/>
        <w:jc w:val="left"/>
        <w:rPr>
          <w:i/>
          <w:sz w:val="27"/>
        </w:rPr>
      </w:pPr>
      <w:r>
        <w:rPr>
          <w:i/>
          <w:w w:val="105"/>
          <w:position w:val="1"/>
          <w:sz w:val="27"/>
        </w:rPr>
        <w:t>f </w:t>
      </w:r>
      <w:r>
        <w:rPr>
          <w:i/>
          <w:spacing w:val="46"/>
          <w:w w:val="105"/>
          <w:position w:val="1"/>
          <w:sz w:val="27"/>
        </w:rPr>
        <w:t> </w:t>
      </w:r>
      <w:r>
        <w:rPr>
          <w:rFonts w:ascii="Symbol" w:hAnsi="Symbol"/>
          <w:w w:val="105"/>
          <w:position w:val="3"/>
          <w:sz w:val="23"/>
        </w:rPr>
        <w:t></w:t>
      </w:r>
      <w:r>
        <w:rPr>
          <w:w w:val="105"/>
          <w:position w:val="3"/>
          <w:sz w:val="23"/>
        </w:rPr>
        <w:tab/>
      </w:r>
      <w:r>
        <w:rPr>
          <w:i/>
          <w:spacing w:val="-10"/>
          <w:w w:val="105"/>
          <w:sz w:val="27"/>
        </w:rPr>
        <w:t>R</w:t>
      </w:r>
    </w:p>
    <w:p>
      <w:pPr>
        <w:spacing w:before="6"/>
        <w:ind w:left="64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</w:t>
      </w:r>
      <w:r>
        <w:rPr>
          <w:rFonts w:ascii="Symbol" w:hAnsi="Symbol"/>
          <w:w w:val="105"/>
          <w:position w:val="-3"/>
          <w:sz w:val="23"/>
        </w:rPr>
        <w:t></w:t>
      </w:r>
    </w:p>
    <w:p>
      <w:pPr>
        <w:spacing w:line="160" w:lineRule="exact" w:before="50"/>
        <w:ind w:left="351" w:right="0" w:firstLine="0"/>
        <w:jc w:val="left"/>
        <w:rPr>
          <w:sz w:val="17"/>
        </w:rPr>
      </w:pPr>
      <w:r>
        <w:rPr>
          <w:rFonts w:ascii="Symbol" w:hAnsi="Symbol"/>
          <w:w w:val="105"/>
          <w:position w:val="-15"/>
          <w:sz w:val="23"/>
        </w:rPr>
        <w:t></w:t>
      </w:r>
      <w:r>
        <w:rPr>
          <w:w w:val="105"/>
          <w:sz w:val="17"/>
        </w:rPr>
        <w:t>1/2</w:t>
      </w:r>
    </w:p>
    <w:p>
      <w:pPr>
        <w:spacing w:after="0" w:line="160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3" w:equalWidth="0">
            <w:col w:w="5017" w:space="40"/>
            <w:col w:w="1157" w:space="39"/>
            <w:col w:w="3997"/>
          </w:cols>
        </w:sectPr>
      </w:pPr>
    </w:p>
    <w:p>
      <w:pPr>
        <w:spacing w:line="199" w:lineRule="exact" w:before="50"/>
        <w:ind w:left="0" w:right="0" w:firstLine="0"/>
        <w:jc w:val="right"/>
        <w:rPr>
          <w:rFonts w:ascii="Symbol" w:hAnsi="Symbol"/>
          <w:sz w:val="29"/>
        </w:rPr>
      </w:pPr>
      <w:r>
        <w:rPr/>
        <w:pict>
          <v:group style="position:absolute;margin-left:196.205261pt;margin-top:4.821454pt;width:22.5pt;height:17.9pt;mso-position-horizontal-relative:page;mso-position-vertical-relative:paragraph;z-index:16161792" coordorigin="3924,96" coordsize="450,358">
            <v:shape style="position:absolute;left:3932;top:109;width:441;height:332" coordorigin="3933,110" coordsize="441,332" path="m3933,334l3957,316m3957,315l4015,441m4015,442l4078,110m4078,110l4373,110e" filled="false" stroked="true" strokeweight=".137285pt" strokecolor="#000000">
              <v:path arrowok="t"/>
              <v:stroke dashstyle="solid"/>
            </v:shape>
            <v:shape style="position:absolute;left:3924;top:97;width:443;height:338" coordorigin="3924,97" coordsize="443,338" path="m4367,97l4066,97,4008,405,3957,300,3924,324,3928,330,3944,318,4002,435,4014,435,4075,108,4367,108,4367,97xe" filled="true" fillcolor="#000000" stroked="false">
              <v:path arrowok="t"/>
              <v:fill type="solid"/>
            </v:shape>
            <v:shape style="position:absolute;left:3924;top:96;width:450;height:358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208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sz w:val="27"/>
                      </w:rPr>
                      <w:t>f</w:t>
                    </w:r>
                    <w:r>
                      <w:rPr>
                        <w:i/>
                        <w:w w:val="105"/>
                        <w:position w:val="-6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-6"/>
          <w:sz w:val="27"/>
        </w:rPr>
        <w:t></w:t>
      </w:r>
      <w:r>
        <w:rPr>
          <w:spacing w:val="-16"/>
          <w:sz w:val="27"/>
        </w:rPr>
        <w:t> </w:t>
      </w:r>
      <w:r>
        <w:rPr>
          <w:spacing w:val="-5"/>
          <w:sz w:val="27"/>
        </w:rPr>
        <w:t>4</w:t>
      </w:r>
      <w:r>
        <w:rPr>
          <w:rFonts w:ascii="Symbol" w:hAnsi="Symbol"/>
          <w:spacing w:val="-5"/>
          <w:sz w:val="29"/>
        </w:rPr>
        <w:t></w:t>
      </w:r>
    </w:p>
    <w:p>
      <w:pPr>
        <w:spacing w:line="249" w:lineRule="exact" w:before="0"/>
        <w:ind w:left="483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w w:val="90"/>
          <w:position w:val="-2"/>
          <w:sz w:val="37"/>
        </w:rPr>
        <w:t></w:t>
      </w:r>
      <w:r>
        <w:rPr>
          <w:w w:val="90"/>
          <w:sz w:val="27"/>
        </w:rPr>
        <w:t>2</w:t>
      </w:r>
      <w:r>
        <w:rPr>
          <w:rFonts w:ascii="Symbol" w:hAnsi="Symbol"/>
          <w:w w:val="90"/>
          <w:sz w:val="29"/>
        </w:rPr>
        <w:t></w:t>
      </w:r>
      <w:r>
        <w:rPr>
          <w:spacing w:val="4"/>
          <w:w w:val="90"/>
          <w:sz w:val="29"/>
        </w:rPr>
        <w:t> </w:t>
      </w:r>
      <w:r>
        <w:rPr>
          <w:i/>
          <w:w w:val="90"/>
          <w:sz w:val="27"/>
        </w:rPr>
        <w:t>R</w:t>
      </w:r>
      <w:r>
        <w:rPr>
          <w:i/>
          <w:w w:val="90"/>
          <w:position w:val="-5"/>
          <w:sz w:val="17"/>
        </w:rPr>
        <w:t>з</w:t>
      </w:r>
      <w:r>
        <w:rPr>
          <w:i/>
          <w:w w:val="90"/>
          <w:sz w:val="27"/>
        </w:rPr>
        <w:t>C</w:t>
      </w:r>
      <w:r>
        <w:rPr>
          <w:i/>
          <w:w w:val="90"/>
          <w:position w:val="-5"/>
          <w:sz w:val="17"/>
        </w:rPr>
        <w:t>с</w:t>
      </w:r>
      <w:r>
        <w:rPr>
          <w:rFonts w:ascii="Symbol" w:hAnsi="Symbol"/>
          <w:w w:val="90"/>
          <w:position w:val="-5"/>
          <w:sz w:val="17"/>
        </w:rPr>
        <w:t></w:t>
      </w:r>
      <w:r>
        <w:rPr>
          <w:i/>
          <w:w w:val="90"/>
          <w:position w:val="-5"/>
          <w:sz w:val="17"/>
        </w:rPr>
        <w:t>з</w:t>
      </w:r>
      <w:r>
        <w:rPr>
          <w:i/>
          <w:spacing w:val="28"/>
          <w:w w:val="90"/>
          <w:position w:val="-5"/>
          <w:sz w:val="17"/>
        </w:rPr>
        <w:t> </w:t>
      </w:r>
      <w:r>
        <w:rPr>
          <w:rFonts w:ascii="Symbol" w:hAnsi="Symbol"/>
          <w:w w:val="90"/>
          <w:position w:val="-2"/>
          <w:sz w:val="37"/>
        </w:rPr>
        <w:t></w:t>
      </w:r>
    </w:p>
    <w:p>
      <w:pPr>
        <w:tabs>
          <w:tab w:pos="1473" w:val="left" w:leader="none"/>
          <w:tab w:pos="1845" w:val="left" w:leader="none"/>
          <w:tab w:pos="2236" w:val="left" w:leader="none"/>
        </w:tabs>
        <w:spacing w:line="177" w:lineRule="exact" w:before="71"/>
        <w:ind w:left="368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position w:val="-8"/>
          <w:sz w:val="27"/>
        </w:rPr>
        <w:t></w:t>
      </w:r>
      <w:r>
        <w:rPr>
          <w:w w:val="105"/>
          <w:sz w:val="27"/>
          <w:u w:val="single"/>
        </w:rPr>
        <w:t> </w:t>
      </w:r>
      <w:r>
        <w:rPr>
          <w:spacing w:val="58"/>
          <w:w w:val="105"/>
          <w:sz w:val="27"/>
          <w:u w:val="single"/>
        </w:rPr>
        <w:t> </w:t>
      </w:r>
      <w:r>
        <w:rPr>
          <w:i/>
          <w:w w:val="105"/>
          <w:sz w:val="17"/>
          <w:u w:val="single"/>
        </w:rPr>
        <w:t>T</w:t>
      </w:r>
      <w:r>
        <w:rPr>
          <w:i/>
          <w:spacing w:val="43"/>
          <w:w w:val="105"/>
          <w:sz w:val="17"/>
        </w:rPr>
        <w:t> </w:t>
      </w:r>
      <w:r>
        <w:rPr>
          <w:rFonts w:ascii="Symbol" w:hAnsi="Symbol"/>
          <w:w w:val="105"/>
          <w:position w:val="-20"/>
          <w:sz w:val="23"/>
        </w:rPr>
        <w:t></w:t>
      </w:r>
      <w:r>
        <w:rPr>
          <w:w w:val="105"/>
          <w:sz w:val="23"/>
          <w:u w:val="single"/>
        </w:rPr>
        <w:tab/>
      </w:r>
      <w:r>
        <w:rPr>
          <w:i/>
          <w:w w:val="105"/>
          <w:sz w:val="17"/>
          <w:u w:val="single"/>
        </w:rPr>
        <w:t>c</w:t>
        <w:tab/>
      </w:r>
      <w:r>
        <w:rPr>
          <w:rFonts w:ascii="Symbol" w:hAnsi="Symbol"/>
          <w:w w:val="105"/>
          <w:position w:val="-20"/>
          <w:sz w:val="23"/>
        </w:rPr>
        <w:t></w:t>
      </w:r>
      <w:r>
        <w:rPr>
          <w:w w:val="105"/>
          <w:position w:val="-20"/>
          <w:sz w:val="23"/>
        </w:rPr>
        <w:tab/>
      </w:r>
      <w:r>
        <w:rPr>
          <w:w w:val="105"/>
          <w:position w:val="-8"/>
          <w:sz w:val="23"/>
        </w:rPr>
        <w:t>,</w:t>
      </w:r>
    </w:p>
    <w:p>
      <w:pPr>
        <w:spacing w:after="0" w:line="177" w:lineRule="exact"/>
        <w:jc w:val="left"/>
        <w:rPr>
          <w:sz w:val="23"/>
        </w:rPr>
        <w:sectPr>
          <w:type w:val="continuous"/>
          <w:pgSz w:w="11910" w:h="16840"/>
          <w:pgMar w:top="1040" w:bottom="280" w:left="940" w:right="720"/>
          <w:cols w:num="3" w:equalWidth="0">
            <w:col w:w="2937" w:space="40"/>
            <w:col w:w="1708" w:space="39"/>
            <w:col w:w="5526"/>
          </w:cols>
        </w:sectPr>
      </w:pPr>
    </w:p>
    <w:p>
      <w:pPr>
        <w:spacing w:before="5"/>
        <w:ind w:left="1894" w:right="58" w:firstLine="0"/>
        <w:jc w:val="center"/>
        <w:rPr>
          <w:rFonts w:ascii="Symbol" w:hAnsi="Symbol"/>
          <w:sz w:val="23"/>
        </w:rPr>
      </w:pPr>
      <w:r>
        <w:rPr>
          <w:sz w:val="27"/>
        </w:rPr>
        <w:t>2</w:t>
      </w:r>
      <w:r>
        <w:rPr>
          <w:spacing w:val="42"/>
          <w:sz w:val="27"/>
        </w:rPr>
        <w:t> </w:t>
      </w:r>
      <w:r>
        <w:rPr>
          <w:rFonts w:ascii="Symbol" w:hAnsi="Symbol"/>
          <w:position w:val="-7"/>
          <w:sz w:val="23"/>
        </w:rPr>
        <w:t></w:t>
      </w:r>
      <w:r>
        <w:rPr>
          <w:position w:val="-7"/>
          <w:sz w:val="23"/>
        </w:rPr>
        <w:t> </w:t>
      </w:r>
      <w:r>
        <w:rPr>
          <w:i/>
          <w:sz w:val="27"/>
        </w:rPr>
        <w:t>R</w:t>
      </w:r>
      <w:r>
        <w:rPr>
          <w:i/>
          <w:sz w:val="27"/>
          <w:vertAlign w:val="subscript"/>
        </w:rPr>
        <w:t>и</w:t>
      </w:r>
      <w:r>
        <w:rPr>
          <w:i/>
          <w:spacing w:val="2"/>
          <w:sz w:val="27"/>
          <w:vertAlign w:val="baseline"/>
        </w:rPr>
        <w:t> </w:t>
      </w:r>
      <w:r>
        <w:rPr>
          <w:rFonts w:ascii="Symbol" w:hAnsi="Symbol"/>
          <w:sz w:val="27"/>
          <w:vertAlign w:val="baseline"/>
        </w:rPr>
        <w:t></w:t>
      </w:r>
      <w:r>
        <w:rPr>
          <w:spacing w:val="-18"/>
          <w:sz w:val="27"/>
          <w:vertAlign w:val="baseline"/>
        </w:rPr>
        <w:t> </w:t>
      </w:r>
      <w:r>
        <w:rPr>
          <w:i/>
          <w:sz w:val="27"/>
          <w:vertAlign w:val="baseline"/>
        </w:rPr>
        <w:t>R</w:t>
      </w:r>
      <w:r>
        <w:rPr>
          <w:i/>
          <w:sz w:val="27"/>
          <w:vertAlign w:val="subscript"/>
        </w:rPr>
        <w:t>з</w:t>
      </w:r>
      <w:r>
        <w:rPr>
          <w:i/>
          <w:spacing w:val="5"/>
          <w:sz w:val="27"/>
          <w:vertAlign w:val="baseline"/>
        </w:rPr>
        <w:t> </w:t>
      </w:r>
      <w:r>
        <w:rPr>
          <w:rFonts w:ascii="Symbol" w:hAnsi="Symbol"/>
          <w:position w:val="-7"/>
          <w:sz w:val="23"/>
          <w:vertAlign w:val="baseline"/>
        </w:rPr>
        <w:t></w:t>
      </w:r>
    </w:p>
    <w:p>
      <w:pPr>
        <w:tabs>
          <w:tab w:pos="279" w:val="left" w:leader="none"/>
          <w:tab w:pos="1812" w:val="left" w:leader="none"/>
          <w:tab w:pos="3286" w:val="left" w:leader="none"/>
          <w:tab w:pos="3836" w:val="left" w:leader="none"/>
          <w:tab w:pos="4266" w:val="left" w:leader="none"/>
        </w:tabs>
        <w:spacing w:line="274" w:lineRule="exact" w:before="173"/>
        <w:ind w:left="0" w:right="132" w:firstLine="0"/>
        <w:jc w:val="center"/>
        <w:rPr>
          <w:sz w:val="28"/>
        </w:rPr>
      </w:pPr>
      <w:r>
        <w:rPr>
          <w:i/>
          <w:sz w:val="27"/>
        </w:rPr>
        <w:t>f</w:t>
        <w:tab/>
      </w:r>
      <w:r>
        <w:rPr>
          <w:rFonts w:ascii="Symbol" w:hAnsi="Symbol"/>
          <w:sz w:val="27"/>
        </w:rPr>
        <w:t></w:t>
      </w:r>
      <w:r>
        <w:rPr>
          <w:position w:val="15"/>
          <w:sz w:val="27"/>
          <w:u w:val="single"/>
        </w:rPr>
        <w:tab/>
      </w:r>
      <w:r>
        <w:rPr>
          <w:i/>
          <w:position w:val="15"/>
          <w:sz w:val="27"/>
          <w:u w:val="single"/>
        </w:rPr>
        <w:t>S</w:t>
        <w:tab/>
      </w:r>
      <w:r>
        <w:rPr>
          <w:rFonts w:ascii="Symbol" w:hAnsi="Symbol"/>
          <w:sz w:val="27"/>
        </w:rPr>
        <w:t></w:t>
      </w:r>
      <w:r>
        <w:rPr>
          <w:position w:val="15"/>
          <w:sz w:val="27"/>
          <w:u w:val="single"/>
        </w:rPr>
        <w:tab/>
      </w:r>
      <w:r>
        <w:rPr>
          <w:i/>
          <w:position w:val="15"/>
          <w:sz w:val="27"/>
          <w:u w:val="single"/>
        </w:rPr>
        <w:t>S</w:t>
        <w:tab/>
      </w:r>
      <w:r>
        <w:rPr>
          <w:rFonts w:ascii="Symbol" w:hAnsi="Symbol"/>
          <w:spacing w:val="-1"/>
          <w:sz w:val="27"/>
        </w:rPr>
        <w:t></w:t>
      </w:r>
      <w:r>
        <w:rPr>
          <w:spacing w:val="-19"/>
          <w:sz w:val="27"/>
        </w:rPr>
        <w:t> </w:t>
      </w:r>
      <w:r>
        <w:rPr>
          <w:spacing w:val="-1"/>
          <w:sz w:val="27"/>
        </w:rPr>
        <w:t>(2</w:t>
      </w:r>
      <w:r>
        <w:rPr>
          <w:rFonts w:ascii="Symbol" w:hAnsi="Symbol"/>
          <w:spacing w:val="-1"/>
          <w:sz w:val="29"/>
        </w:rPr>
        <w:t></w:t>
      </w:r>
      <w:r>
        <w:rPr>
          <w:spacing w:val="-34"/>
          <w:sz w:val="29"/>
        </w:rPr>
        <w:t> </w:t>
      </w:r>
      <w:r>
        <w:rPr>
          <w:spacing w:val="-1"/>
          <w:sz w:val="27"/>
        </w:rPr>
        <w:t>)</w:t>
      </w:r>
      <w:r>
        <w:rPr>
          <w:rFonts w:ascii="Symbol" w:hAnsi="Symbol"/>
          <w:spacing w:val="-1"/>
          <w:sz w:val="27"/>
          <w:vertAlign w:val="superscript"/>
        </w:rPr>
        <w:t></w:t>
      </w:r>
      <w:r>
        <w:rPr>
          <w:spacing w:val="-1"/>
          <w:sz w:val="27"/>
          <w:vertAlign w:val="superscript"/>
        </w:rPr>
        <w:t>1</w:t>
      </w:r>
      <w:r>
        <w:rPr>
          <w:spacing w:val="-29"/>
          <w:sz w:val="27"/>
          <w:vertAlign w:val="baseline"/>
        </w:rPr>
        <w:t> </w:t>
      </w:r>
      <w:r>
        <w:rPr>
          <w:sz w:val="28"/>
          <w:vertAlign w:val="baseline"/>
        </w:rPr>
        <w:t>.</w:t>
      </w:r>
    </w:p>
    <w:p>
      <w:pPr>
        <w:tabs>
          <w:tab w:pos="2851" w:val="left" w:leader="none"/>
          <w:tab w:pos="5902" w:val="left" w:leader="none"/>
        </w:tabs>
        <w:spacing w:line="344" w:lineRule="exact" w:before="0"/>
        <w:ind w:left="2409" w:right="0" w:firstLine="0"/>
        <w:jc w:val="left"/>
        <w:rPr>
          <w:i/>
          <w:sz w:val="27"/>
        </w:rPr>
      </w:pPr>
      <w:r>
        <w:rPr/>
        <w:pict>
          <v:shape style="position:absolute;margin-left:188.859772pt;margin-top:19.006388pt;width:105.45pt;height:.1pt;mso-position-horizontal-relative:page;mso-position-vertical-relative:paragraph;z-index:-15296000;mso-wrap-distance-left:0;mso-wrap-distance-right:0" coordorigin="3777,380" coordsize="2109,0" path="m3777,380l5886,380e" filled="false" stroked="true" strokeweight=".286031pt" strokecolor="#000000">
            <v:path arrowok="t"/>
            <v:stroke dashstyle="solid"/>
            <w10:wrap type="topAndBottom"/>
          </v:shape>
        </w:pict>
      </w:r>
      <w:r>
        <w:rPr>
          <w:i/>
          <w:w w:val="105"/>
          <w:position w:val="11"/>
          <w:sz w:val="17"/>
        </w:rPr>
        <w:t>T</w:t>
        <w:tab/>
      </w:r>
      <w:r>
        <w:rPr>
          <w:position w:val="2"/>
          <w:sz w:val="27"/>
        </w:rPr>
        <w:t>2</w:t>
      </w:r>
      <w:r>
        <w:rPr>
          <w:rFonts w:ascii="Symbol" w:hAnsi="Symbol"/>
          <w:position w:val="2"/>
          <w:sz w:val="29"/>
        </w:rPr>
        <w:t></w:t>
      </w:r>
      <w:r>
        <w:rPr>
          <w:i/>
          <w:position w:val="2"/>
          <w:sz w:val="27"/>
        </w:rPr>
        <w:t>C</w:t>
      </w:r>
      <w:r>
        <w:rPr>
          <w:i/>
          <w:position w:val="2"/>
          <w:sz w:val="27"/>
          <w:vertAlign w:val="subscript"/>
        </w:rPr>
        <w:t>з</w:t>
      </w:r>
      <w:r>
        <w:rPr>
          <w:rFonts w:ascii="Symbol" w:hAnsi="Symbol"/>
          <w:position w:val="2"/>
          <w:sz w:val="27"/>
          <w:vertAlign w:val="subscript"/>
        </w:rPr>
        <w:t></w:t>
      </w:r>
      <w:r>
        <w:rPr>
          <w:i/>
          <w:position w:val="2"/>
          <w:sz w:val="27"/>
          <w:vertAlign w:val="subscript"/>
        </w:rPr>
        <w:t>и</w:t>
      </w:r>
      <w:r>
        <w:rPr>
          <w:i/>
          <w:spacing w:val="-35"/>
          <w:position w:val="2"/>
          <w:sz w:val="27"/>
          <w:vertAlign w:val="baseline"/>
        </w:rPr>
        <w:t> </w:t>
      </w:r>
      <w:r>
        <w:rPr>
          <w:position w:val="2"/>
          <w:sz w:val="27"/>
          <w:vertAlign w:val="baseline"/>
        </w:rPr>
        <w:t>(1</w:t>
      </w:r>
      <w:r>
        <w:rPr>
          <w:rFonts w:ascii="Symbol" w:hAnsi="Symbol"/>
          <w:position w:val="2"/>
          <w:sz w:val="27"/>
          <w:vertAlign w:val="baseline"/>
        </w:rPr>
        <w:t></w:t>
      </w:r>
      <w:r>
        <w:rPr>
          <w:spacing w:val="-14"/>
          <w:position w:val="2"/>
          <w:sz w:val="27"/>
          <w:vertAlign w:val="baseline"/>
        </w:rPr>
        <w:t> </w:t>
      </w:r>
      <w:r>
        <w:rPr>
          <w:i/>
          <w:position w:val="2"/>
          <w:sz w:val="27"/>
          <w:vertAlign w:val="baseline"/>
        </w:rPr>
        <w:t>R</w:t>
      </w:r>
      <w:r>
        <w:rPr>
          <w:i/>
          <w:position w:val="2"/>
          <w:sz w:val="27"/>
          <w:vertAlign w:val="subscript"/>
        </w:rPr>
        <w:t>c</w:t>
      </w:r>
      <w:r>
        <w:rPr>
          <w:i/>
          <w:spacing w:val="1"/>
          <w:position w:val="2"/>
          <w:sz w:val="27"/>
          <w:vertAlign w:val="baseline"/>
        </w:rPr>
        <w:t> </w:t>
      </w:r>
      <w:r>
        <w:rPr>
          <w:rFonts w:ascii="Symbol" w:hAnsi="Symbol"/>
          <w:position w:val="2"/>
          <w:sz w:val="27"/>
          <w:vertAlign w:val="baseline"/>
        </w:rPr>
        <w:t></w:t>
      </w:r>
      <w:r>
        <w:rPr>
          <w:spacing w:val="-14"/>
          <w:position w:val="2"/>
          <w:sz w:val="27"/>
          <w:vertAlign w:val="baseline"/>
        </w:rPr>
        <w:t> </w:t>
      </w:r>
      <w:r>
        <w:rPr>
          <w:i/>
          <w:position w:val="2"/>
          <w:sz w:val="27"/>
          <w:vertAlign w:val="baseline"/>
        </w:rPr>
        <w:t>R</w:t>
      </w:r>
      <w:r>
        <w:rPr>
          <w:i/>
          <w:position w:val="2"/>
          <w:sz w:val="27"/>
          <w:vertAlign w:val="subscript"/>
        </w:rPr>
        <w:t>и</w:t>
      </w:r>
      <w:r>
        <w:rPr>
          <w:i/>
          <w:spacing w:val="-35"/>
          <w:position w:val="2"/>
          <w:sz w:val="27"/>
          <w:vertAlign w:val="baseline"/>
        </w:rPr>
        <w:t> </w:t>
      </w:r>
      <w:r>
        <w:rPr>
          <w:position w:val="2"/>
          <w:sz w:val="27"/>
          <w:vertAlign w:val="baseline"/>
        </w:rPr>
        <w:t>)</w:t>
      </w:r>
      <w:r>
        <w:rPr>
          <w:spacing w:val="-8"/>
          <w:position w:val="2"/>
          <w:sz w:val="27"/>
          <w:vertAlign w:val="baseline"/>
        </w:rPr>
        <w:t> </w:t>
      </w:r>
      <w:r>
        <w:rPr>
          <w:rFonts w:ascii="Symbol" w:hAnsi="Symbol"/>
          <w:position w:val="-12"/>
          <w:sz w:val="27"/>
          <w:vertAlign w:val="baseline"/>
        </w:rPr>
        <w:t></w:t>
      </w:r>
      <w:r>
        <w:rPr>
          <w:spacing w:val="-19"/>
          <w:position w:val="-12"/>
          <w:sz w:val="27"/>
          <w:vertAlign w:val="baseline"/>
        </w:rPr>
        <w:t> </w:t>
      </w:r>
      <w:r>
        <w:rPr>
          <w:i/>
          <w:position w:val="-12"/>
          <w:sz w:val="27"/>
          <w:vertAlign w:val="baseline"/>
        </w:rPr>
        <w:t>SR</w:t>
        <w:tab/>
      </w:r>
      <w:r>
        <w:rPr>
          <w:w w:val="105"/>
          <w:sz w:val="27"/>
          <w:vertAlign w:val="baseline"/>
        </w:rPr>
        <w:t>2</w:t>
      </w:r>
      <w:r>
        <w:rPr>
          <w:rFonts w:ascii="Symbol" w:hAnsi="Symbol"/>
          <w:w w:val="105"/>
          <w:sz w:val="29"/>
          <w:vertAlign w:val="baseline"/>
        </w:rPr>
        <w:t></w:t>
      </w:r>
      <w:r>
        <w:rPr>
          <w:i/>
          <w:w w:val="105"/>
          <w:sz w:val="27"/>
          <w:vertAlign w:val="baseline"/>
        </w:rPr>
        <w:t>C</w:t>
      </w:r>
      <w:r>
        <w:rPr>
          <w:i/>
          <w:w w:val="105"/>
          <w:sz w:val="27"/>
          <w:vertAlign w:val="subscript"/>
        </w:rPr>
        <w:t>зи</w:t>
      </w:r>
    </w:p>
    <w:p>
      <w:pPr>
        <w:tabs>
          <w:tab w:pos="1817" w:val="left" w:leader="none"/>
        </w:tabs>
        <w:spacing w:line="305" w:lineRule="exact" w:before="0"/>
        <w:ind w:left="0" w:right="1002" w:firstLine="0"/>
        <w:jc w:val="center"/>
        <w:rPr>
          <w:i/>
          <w:sz w:val="17"/>
        </w:rPr>
      </w:pPr>
      <w:r>
        <w:rPr>
          <w:i/>
          <w:w w:val="105"/>
          <w:position w:val="6"/>
          <w:sz w:val="27"/>
        </w:rPr>
        <w:t>R</w:t>
      </w:r>
      <w:r>
        <w:rPr>
          <w:i/>
          <w:w w:val="105"/>
          <w:sz w:val="17"/>
        </w:rPr>
        <w:t>c</w:t>
      </w:r>
      <w:r>
        <w:rPr>
          <w:rFonts w:ascii="Symbol" w:hAnsi="Symbol"/>
          <w:w w:val="105"/>
          <w:sz w:val="17"/>
        </w:rPr>
        <w:t></w:t>
      </w:r>
      <w:r>
        <w:rPr>
          <w:i/>
          <w:w w:val="105"/>
          <w:sz w:val="17"/>
        </w:rPr>
        <w:t>и</w:t>
        <w:tab/>
      </w:r>
      <w:r>
        <w:rPr>
          <w:i/>
          <w:w w:val="105"/>
          <w:position w:val="18"/>
          <w:sz w:val="17"/>
        </w:rPr>
        <w:t>и</w:t>
      </w:r>
    </w:p>
    <w:p>
      <w:pPr>
        <w:spacing w:after="0" w:line="305" w:lineRule="exact"/>
        <w:jc w:val="center"/>
        <w:rPr>
          <w:sz w:val="17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7"/>
        <w:ind w:left="192" w:right="0" w:firstLine="0"/>
        <w:jc w:val="left"/>
        <w:rPr>
          <w:i/>
          <w:sz w:val="34"/>
        </w:rPr>
      </w:pPr>
      <w:r>
        <w:rPr>
          <w:w w:val="90"/>
          <w:sz w:val="28"/>
        </w:rPr>
        <w:t>где</w:t>
      </w:r>
      <w:r>
        <w:rPr>
          <w:spacing w:val="11"/>
          <w:w w:val="90"/>
          <w:sz w:val="28"/>
        </w:rPr>
        <w:t> </w:t>
      </w:r>
      <w:r>
        <w:rPr>
          <w:rFonts w:ascii="Symbol" w:hAnsi="Symbol"/>
          <w:w w:val="90"/>
          <w:position w:val="2"/>
          <w:sz w:val="35"/>
        </w:rPr>
        <w:t></w:t>
      </w:r>
      <w:r>
        <w:rPr>
          <w:spacing w:val="8"/>
          <w:w w:val="90"/>
          <w:position w:val="2"/>
          <w:sz w:val="35"/>
        </w:rPr>
        <w:t> </w:t>
      </w:r>
      <w:r>
        <w:rPr>
          <w:rFonts w:ascii="Symbol" w:hAnsi="Symbol"/>
          <w:w w:val="90"/>
          <w:position w:val="2"/>
          <w:sz w:val="34"/>
        </w:rPr>
        <w:t></w:t>
      </w:r>
      <w:r>
        <w:rPr>
          <w:spacing w:val="-42"/>
          <w:w w:val="90"/>
          <w:position w:val="2"/>
          <w:sz w:val="34"/>
        </w:rPr>
        <w:t> </w:t>
      </w:r>
      <w:r>
        <w:rPr>
          <w:i/>
          <w:w w:val="90"/>
          <w:position w:val="2"/>
          <w:sz w:val="34"/>
        </w:rPr>
        <w:t>С</w:t>
      </w:r>
      <w:r>
        <w:rPr>
          <w:i/>
          <w:w w:val="90"/>
          <w:position w:val="2"/>
          <w:sz w:val="34"/>
          <w:vertAlign w:val="subscript"/>
        </w:rPr>
        <w:t>з</w:t>
      </w:r>
      <w:r>
        <w:rPr>
          <w:rFonts w:ascii="Symbol" w:hAnsi="Symbol"/>
          <w:w w:val="90"/>
          <w:position w:val="2"/>
          <w:sz w:val="34"/>
          <w:vertAlign w:val="subscript"/>
        </w:rPr>
        <w:t></w:t>
      </w:r>
      <w:r>
        <w:rPr>
          <w:i/>
          <w:w w:val="90"/>
          <w:position w:val="2"/>
          <w:sz w:val="34"/>
          <w:vertAlign w:val="subscript"/>
        </w:rPr>
        <w:t>и</w:t>
      </w:r>
      <w:r>
        <w:rPr>
          <w:i/>
          <w:spacing w:val="-5"/>
          <w:w w:val="90"/>
          <w:position w:val="2"/>
          <w:sz w:val="34"/>
          <w:vertAlign w:val="baseline"/>
        </w:rPr>
        <w:t> </w:t>
      </w:r>
      <w:r>
        <w:rPr>
          <w:w w:val="90"/>
          <w:position w:val="2"/>
          <w:sz w:val="34"/>
          <w:vertAlign w:val="baseline"/>
        </w:rPr>
        <w:t>/</w:t>
      </w:r>
      <w:r>
        <w:rPr>
          <w:spacing w:val="-28"/>
          <w:w w:val="90"/>
          <w:position w:val="2"/>
          <w:sz w:val="34"/>
          <w:vertAlign w:val="baseline"/>
        </w:rPr>
        <w:t> </w:t>
      </w:r>
      <w:r>
        <w:rPr>
          <w:i/>
          <w:w w:val="90"/>
          <w:position w:val="2"/>
          <w:sz w:val="34"/>
          <w:vertAlign w:val="baseline"/>
        </w:rPr>
        <w:t>S</w:t>
      </w:r>
    </w:p>
    <w:p>
      <w:pPr>
        <w:spacing w:before="137"/>
        <w:ind w:left="117" w:right="0" w:firstLine="0"/>
        <w:jc w:val="left"/>
        <w:rPr>
          <w:i/>
          <w:sz w:val="34"/>
        </w:rPr>
      </w:pPr>
      <w:r>
        <w:rPr/>
        <w:br w:type="column"/>
      </w:r>
      <w:r>
        <w:rPr>
          <w:rFonts w:ascii="Symbol" w:hAnsi="Symbol"/>
          <w:spacing w:val="-1"/>
          <w:w w:val="85"/>
          <w:sz w:val="34"/>
        </w:rPr>
        <w:t></w:t>
      </w:r>
      <w:r>
        <w:rPr>
          <w:spacing w:val="-39"/>
          <w:w w:val="85"/>
          <w:sz w:val="34"/>
        </w:rPr>
        <w:t> </w:t>
      </w:r>
      <w:r>
        <w:rPr>
          <w:i/>
          <w:w w:val="85"/>
          <w:sz w:val="34"/>
        </w:rPr>
        <w:t>l</w:t>
      </w:r>
      <w:r>
        <w:rPr>
          <w:i/>
          <w:spacing w:val="-34"/>
          <w:w w:val="85"/>
          <w:sz w:val="34"/>
        </w:rPr>
        <w:t> </w:t>
      </w:r>
      <w:r>
        <w:rPr>
          <w:i/>
          <w:w w:val="85"/>
          <w:sz w:val="34"/>
          <w:vertAlign w:val="subscript"/>
        </w:rPr>
        <w:t>з</w:t>
      </w:r>
    </w:p>
    <w:p>
      <w:pPr>
        <w:spacing w:before="157"/>
        <w:ind w:left="118" w:right="0" w:firstLine="0"/>
        <w:jc w:val="left"/>
        <w:rPr>
          <w:i/>
          <w:sz w:val="22"/>
        </w:rPr>
      </w:pPr>
      <w:r>
        <w:rPr/>
        <w:br w:type="column"/>
      </w:r>
      <w:r>
        <w:rPr>
          <w:spacing w:val="-9"/>
          <w:w w:val="95"/>
          <w:position w:val="8"/>
          <w:sz w:val="34"/>
        </w:rPr>
        <w:t>/</w:t>
      </w:r>
      <w:r>
        <w:rPr>
          <w:spacing w:val="-3"/>
          <w:w w:val="95"/>
          <w:position w:val="8"/>
          <w:sz w:val="34"/>
        </w:rPr>
        <w:t> </w:t>
      </w:r>
      <w:r>
        <w:rPr>
          <w:i/>
          <w:spacing w:val="-9"/>
          <w:w w:val="95"/>
          <w:position w:val="8"/>
          <w:sz w:val="34"/>
        </w:rPr>
        <w:t>V</w:t>
      </w:r>
      <w:r>
        <w:rPr>
          <w:i/>
          <w:spacing w:val="-9"/>
          <w:w w:val="95"/>
          <w:sz w:val="22"/>
        </w:rPr>
        <w:t>нас</w:t>
      </w:r>
    </w:p>
    <w:p>
      <w:pPr>
        <w:pStyle w:val="ListParagraph"/>
        <w:numPr>
          <w:ilvl w:val="0"/>
          <w:numId w:val="14"/>
        </w:numPr>
        <w:tabs>
          <w:tab w:pos="288" w:val="left" w:leader="none"/>
        </w:tabs>
        <w:spacing w:line="240" w:lineRule="auto" w:before="237" w:after="0"/>
        <w:ind w:left="287" w:right="0" w:hanging="212"/>
        <w:jc w:val="left"/>
        <w:rPr>
          <w:sz w:val="28"/>
        </w:rPr>
      </w:pPr>
      <w:r>
        <w:rPr>
          <w:spacing w:val="-2"/>
          <w:w w:val="100"/>
          <w:sz w:val="28"/>
        </w:rPr>
        <w:br w:type="column"/>
      </w:r>
      <w:r>
        <w:rPr>
          <w:sz w:val="28"/>
        </w:rPr>
        <w:t>половина</w:t>
      </w:r>
      <w:r>
        <w:rPr>
          <w:spacing w:val="-3"/>
          <w:sz w:val="28"/>
        </w:rPr>
        <w:t> </w:t>
      </w:r>
      <w:r>
        <w:rPr>
          <w:sz w:val="28"/>
        </w:rPr>
        <w:t>времени</w:t>
      </w:r>
      <w:r>
        <w:rPr>
          <w:spacing w:val="-5"/>
          <w:sz w:val="28"/>
        </w:rPr>
        <w:t> </w:t>
      </w:r>
      <w:r>
        <w:rPr>
          <w:sz w:val="28"/>
        </w:rPr>
        <w:t>пролета</w:t>
      </w:r>
      <w:r>
        <w:rPr>
          <w:spacing w:val="-2"/>
          <w:sz w:val="28"/>
        </w:rPr>
        <w:t> </w:t>
      </w:r>
      <w:r>
        <w:rPr>
          <w:sz w:val="28"/>
        </w:rPr>
        <w:t>электронов</w:t>
      </w:r>
      <w:r>
        <w:rPr>
          <w:spacing w:val="-5"/>
          <w:sz w:val="28"/>
        </w:rPr>
        <w:t> </w:t>
      </w: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канал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1905" w:space="40"/>
            <w:col w:w="521" w:space="39"/>
            <w:col w:w="760" w:space="40"/>
            <w:col w:w="6945"/>
          </w:cols>
        </w:sectPr>
      </w:pPr>
    </w:p>
    <w:p>
      <w:pPr>
        <w:pStyle w:val="BodyText"/>
        <w:spacing w:before="7"/>
      </w:pPr>
      <w:r>
        <w:rPr/>
        <w:t>со</w:t>
      </w:r>
      <w:r>
        <w:rPr>
          <w:spacing w:val="-2"/>
        </w:rPr>
        <w:t> </w:t>
      </w:r>
      <w:r>
        <w:rPr/>
        <w:t>скоростью</w:t>
      </w:r>
      <w:r>
        <w:rPr>
          <w:spacing w:val="-3"/>
        </w:rPr>
        <w:t> </w:t>
      </w:r>
      <w:r>
        <w:rPr/>
        <w:t>насыщения</w:t>
      </w:r>
      <w:r>
        <w:rPr>
          <w:spacing w:val="-1"/>
        </w:rPr>
        <w:t> </w:t>
      </w:r>
      <w:r>
        <w:rPr>
          <w:i/>
        </w:rPr>
        <w:t>V</w:t>
      </w:r>
      <w:r>
        <w:rPr>
          <w:vertAlign w:val="subscript"/>
        </w:rPr>
        <w:t>нас</w:t>
      </w:r>
      <w:r>
        <w:rPr>
          <w:vertAlign w:val="baseline"/>
        </w:rPr>
        <w:t>.</w:t>
      </w:r>
    </w:p>
    <w:p>
      <w:pPr>
        <w:pStyle w:val="BodyText"/>
        <w:spacing w:before="161"/>
        <w:ind w:left="759"/>
      </w:pPr>
      <w:r>
        <w:rPr/>
        <w:t>Емкость</w:t>
      </w:r>
      <w:r>
        <w:rPr>
          <w:spacing w:val="-3"/>
        </w:rPr>
        <w:t> </w:t>
      </w:r>
      <w:r>
        <w:rPr>
          <w:i/>
        </w:rPr>
        <w:t>С</w:t>
      </w:r>
      <w:r>
        <w:rPr>
          <w:vertAlign w:val="subscript"/>
        </w:rPr>
        <w:t>з-и</w:t>
      </w:r>
      <w:r>
        <w:rPr>
          <w:spacing w:val="-5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</w:p>
    <w:p>
      <w:pPr>
        <w:spacing w:line="156" w:lineRule="auto" w:before="180"/>
        <w:ind w:left="1185" w:right="814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21976576" from="302.644257pt,25.311977pt" to="354.770943pt,25.311977pt" stroked="true" strokeweight=".597508pt" strokecolor="#000000">
            <v:stroke dashstyle="solid"/>
            <w10:wrap type="none"/>
          </v:line>
        </w:pict>
      </w:r>
      <w:r>
        <w:rPr>
          <w:i/>
          <w:position w:val="-14"/>
          <w:sz w:val="28"/>
        </w:rPr>
        <w:t>C</w:t>
      </w:r>
      <w:r>
        <w:rPr>
          <w:i/>
          <w:position w:val="-21"/>
          <w:sz w:val="18"/>
        </w:rPr>
        <w:t>з</w:t>
      </w:r>
      <w:r>
        <w:rPr>
          <w:rFonts w:ascii="Symbol" w:hAnsi="Symbol"/>
          <w:position w:val="-21"/>
          <w:sz w:val="18"/>
        </w:rPr>
        <w:t></w:t>
      </w:r>
      <w:r>
        <w:rPr>
          <w:i/>
          <w:position w:val="-21"/>
          <w:sz w:val="18"/>
        </w:rPr>
        <w:t>и</w:t>
      </w:r>
      <w:r>
        <w:rPr>
          <w:i/>
          <w:spacing w:val="8"/>
          <w:position w:val="-21"/>
          <w:sz w:val="18"/>
        </w:rPr>
        <w:t> </w:t>
      </w:r>
      <w:r>
        <w:rPr>
          <w:rFonts w:ascii="Symbol" w:hAnsi="Symbol"/>
          <w:position w:val="-14"/>
          <w:sz w:val="28"/>
        </w:rPr>
        <w:t></w:t>
      </w:r>
      <w:r>
        <w:rPr>
          <w:spacing w:val="6"/>
          <w:position w:val="-14"/>
          <w:sz w:val="28"/>
        </w:rPr>
        <w:t> </w:t>
      </w:r>
      <w:r>
        <w:rPr>
          <w:i/>
          <w:sz w:val="28"/>
        </w:rPr>
        <w:t>еN</w:t>
      </w:r>
      <w:r>
        <w:rPr>
          <w:i/>
          <w:sz w:val="28"/>
          <w:vertAlign w:val="subscript"/>
        </w:rPr>
        <w:t>к</w:t>
      </w:r>
      <w:r>
        <w:rPr>
          <w:i/>
          <w:sz w:val="28"/>
          <w:vertAlign w:val="baseline"/>
        </w:rPr>
        <w:t>W</w:t>
      </w:r>
      <w:r>
        <w:rPr>
          <w:i/>
          <w:sz w:val="28"/>
          <w:vertAlign w:val="subscript"/>
        </w:rPr>
        <w:t>з</w:t>
      </w:r>
      <w:r>
        <w:rPr>
          <w:i/>
          <w:sz w:val="28"/>
          <w:vertAlign w:val="baseline"/>
        </w:rPr>
        <w:t>l</w:t>
      </w:r>
      <w:r>
        <w:rPr>
          <w:i/>
          <w:sz w:val="28"/>
          <w:vertAlign w:val="subscript"/>
        </w:rPr>
        <w:t>з</w:t>
      </w:r>
      <w:r>
        <w:rPr>
          <w:i/>
          <w:sz w:val="28"/>
          <w:vertAlign w:val="baseline"/>
        </w:rPr>
        <w:t>a</w:t>
      </w:r>
      <w:r>
        <w:rPr>
          <w:i/>
          <w:spacing w:val="-7"/>
          <w:sz w:val="28"/>
          <w:vertAlign w:val="baseline"/>
        </w:rPr>
        <w:t> </w:t>
      </w:r>
      <w:r>
        <w:rPr>
          <w:position w:val="-15"/>
          <w:sz w:val="28"/>
          <w:vertAlign w:val="baseline"/>
        </w:rPr>
        <w:t>,</w:t>
      </w:r>
    </w:p>
    <w:p>
      <w:pPr>
        <w:spacing w:line="156" w:lineRule="auto" w:before="0"/>
        <w:ind w:left="1185" w:right="186" w:firstLine="0"/>
        <w:jc w:val="center"/>
        <w:rPr>
          <w:i/>
          <w:sz w:val="18"/>
        </w:rPr>
      </w:pPr>
      <w:r>
        <w:rPr>
          <w:sz w:val="28"/>
        </w:rPr>
        <w:t>2</w:t>
      </w:r>
      <w:r>
        <w:rPr>
          <w:i/>
          <w:sz w:val="28"/>
        </w:rPr>
        <w:t>U</w:t>
      </w:r>
      <w:r>
        <w:rPr>
          <w:i/>
          <w:position w:val="-7"/>
          <w:sz w:val="18"/>
        </w:rPr>
        <w:t>P</w:t>
      </w:r>
    </w:p>
    <w:p>
      <w:pPr>
        <w:spacing w:after="0" w:line="156" w:lineRule="auto"/>
        <w:jc w:val="center"/>
        <w:rPr>
          <w:sz w:val="1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87"/>
      </w:pPr>
      <w:r>
        <w:rPr/>
        <w:t>где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30"/>
        </w:rPr>
      </w:pPr>
    </w:p>
    <w:p>
      <w:pPr>
        <w:pStyle w:val="ListParagraph"/>
        <w:numPr>
          <w:ilvl w:val="1"/>
          <w:numId w:val="14"/>
        </w:numPr>
        <w:tabs>
          <w:tab w:pos="405" w:val="left" w:leader="none"/>
        </w:tabs>
        <w:spacing w:line="240" w:lineRule="auto" w:before="1" w:after="0"/>
        <w:ind w:left="404" w:right="0" w:hanging="213"/>
        <w:jc w:val="left"/>
        <w:rPr>
          <w:sz w:val="28"/>
        </w:rPr>
      </w:pPr>
      <w:r>
        <w:rPr>
          <w:sz w:val="28"/>
        </w:rPr>
        <w:t>напряжение</w:t>
      </w:r>
      <w:r>
        <w:rPr>
          <w:spacing w:val="-3"/>
          <w:sz w:val="28"/>
        </w:rPr>
        <w:t> </w:t>
      </w:r>
      <w:r>
        <w:rPr>
          <w:sz w:val="28"/>
        </w:rPr>
        <w:t>прокола</w:t>
      </w:r>
      <w:r>
        <w:rPr>
          <w:spacing w:val="-2"/>
          <w:sz w:val="28"/>
        </w:rPr>
        <w:t> </w:t>
      </w:r>
      <w:r>
        <w:rPr>
          <w:sz w:val="28"/>
        </w:rPr>
        <w:t>канала.</w:t>
      </w:r>
    </w:p>
    <w:p>
      <w:pPr>
        <w:pStyle w:val="BodyText"/>
        <w:spacing w:before="2"/>
        <w:ind w:left="0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pStyle w:val="ListParagraph"/>
        <w:numPr>
          <w:ilvl w:val="0"/>
          <w:numId w:val="33"/>
        </w:numPr>
        <w:tabs>
          <w:tab w:pos="614" w:val="left" w:leader="none"/>
          <w:tab w:pos="615" w:val="left" w:leader="none"/>
        </w:tabs>
        <w:spacing w:line="146" w:lineRule="auto" w:before="0" w:after="0"/>
        <w:ind w:left="614" w:right="0" w:hanging="423"/>
        <w:jc w:val="left"/>
        <w:rPr>
          <w:i/>
          <w:sz w:val="29"/>
        </w:rPr>
      </w:pPr>
      <w:r>
        <w:rPr>
          <w:rFonts w:ascii="Symbol" w:hAnsi="Symbol"/>
          <w:position w:val="-15"/>
          <w:sz w:val="29"/>
        </w:rPr>
        <w:t></w:t>
      </w:r>
      <w:r>
        <w:rPr>
          <w:spacing w:val="1"/>
          <w:position w:val="-15"/>
          <w:sz w:val="29"/>
        </w:rPr>
        <w:t> </w:t>
      </w:r>
      <w:r>
        <w:rPr>
          <w:i/>
          <w:sz w:val="29"/>
        </w:rPr>
        <w:t>еN</w:t>
      </w:r>
      <w:r>
        <w:rPr>
          <w:i/>
          <w:sz w:val="29"/>
          <w:vertAlign w:val="subscript"/>
        </w:rPr>
        <w:t>к</w:t>
      </w:r>
      <w:r>
        <w:rPr>
          <w:i/>
          <w:sz w:val="29"/>
          <w:vertAlign w:val="baseline"/>
        </w:rPr>
        <w:t>a</w:t>
      </w:r>
    </w:p>
    <w:p>
      <w:pPr>
        <w:tabs>
          <w:tab w:pos="874" w:val="left" w:leader="none"/>
        </w:tabs>
        <w:spacing w:line="333" w:lineRule="exact" w:before="0"/>
        <w:ind w:left="42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1976064" from="311.761505pt,-2.07692pt" to="341.514562pt,-2.07692pt" stroked="true" strokeweight=".609225pt" strokecolor="#000000">
            <v:stroke dashstyle="solid"/>
            <w10:wrap type="none"/>
          </v:line>
        </w:pict>
      </w:r>
      <w:r>
        <w:rPr>
          <w:i/>
          <w:position w:val="12"/>
          <w:sz w:val="18"/>
        </w:rPr>
        <w:t>P</w:t>
        <w:tab/>
      </w:r>
      <w:r>
        <w:rPr>
          <w:sz w:val="29"/>
        </w:rPr>
        <w:t>2</w:t>
      </w:r>
      <w:r>
        <w:rPr>
          <w:rFonts w:ascii="Symbol" w:hAnsi="Symbol"/>
          <w:sz w:val="30"/>
        </w:rPr>
        <w:t></w:t>
      </w:r>
      <w:r>
        <w:rPr>
          <w:position w:val="-7"/>
          <w:sz w:val="18"/>
        </w:rPr>
        <w:t>0</w:t>
      </w:r>
    </w:p>
    <w:p>
      <w:pPr>
        <w:spacing w:after="0" w:line="333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3860" w:space="605"/>
            <w:col w:w="5785"/>
          </w:cols>
        </w:sectPr>
      </w:pPr>
    </w:p>
    <w:p>
      <w:pPr>
        <w:pStyle w:val="BodyText"/>
        <w:ind w:left="1361"/>
        <w:rPr>
          <w:sz w:val="20"/>
        </w:rPr>
      </w:pPr>
      <w:r>
        <w:rPr>
          <w:sz w:val="20"/>
        </w:rPr>
        <w:drawing>
          <wp:inline distT="0" distB="0" distL="0" distR="0">
            <wp:extent cx="4440859" cy="2621279"/>
            <wp:effectExtent l="0" t="0" r="0" b="0"/>
            <wp:docPr id="537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41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59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3"/>
        </w:rPr>
      </w:pPr>
    </w:p>
    <w:p>
      <w:pPr>
        <w:spacing w:before="90"/>
        <w:ind w:left="632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7.22.</w:t>
      </w:r>
      <w:r>
        <w:rPr>
          <w:spacing w:val="-2"/>
          <w:sz w:val="24"/>
        </w:rPr>
        <w:t> </w:t>
      </w:r>
      <w:r>
        <w:rPr>
          <w:sz w:val="24"/>
        </w:rPr>
        <w:t>Упрощенная</w:t>
      </w:r>
      <w:r>
        <w:rPr>
          <w:spacing w:val="-2"/>
          <w:sz w:val="24"/>
        </w:rPr>
        <w:t> </w:t>
      </w:r>
      <w:r>
        <w:rPr>
          <w:sz w:val="24"/>
        </w:rPr>
        <w:t>эквивалентная</w:t>
      </w:r>
      <w:r>
        <w:rPr>
          <w:spacing w:val="-3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малого</w:t>
      </w:r>
      <w:r>
        <w:rPr>
          <w:spacing w:val="-3"/>
          <w:sz w:val="24"/>
        </w:rPr>
        <w:t> </w:t>
      </w:r>
      <w:r>
        <w:rPr>
          <w:sz w:val="24"/>
        </w:rPr>
        <w:t>сигнала</w:t>
      </w:r>
    </w:p>
    <w:p>
      <w:pPr>
        <w:pStyle w:val="BodyText"/>
        <w:spacing w:before="234"/>
        <w:ind w:right="410" w:firstLine="566"/>
        <w:jc w:val="both"/>
      </w:pPr>
      <w:r>
        <w:rPr/>
        <w:t>Скорость электронов в арсениде галлия имеет предел </w:t>
      </w:r>
      <w:r>
        <w:rPr>
          <w:i/>
        </w:rPr>
        <w:t>V</w:t>
      </w:r>
      <w:r>
        <w:rPr>
          <w:vertAlign w:val="subscript"/>
        </w:rPr>
        <w:t>нас</w:t>
      </w:r>
      <w:r>
        <w:rPr>
          <w:vertAlign w:val="baseline"/>
        </w:rPr>
        <w:t> = 1,4·10</w:t>
      </w:r>
      <w:r>
        <w:rPr>
          <w:vertAlign w:val="superscript"/>
        </w:rPr>
        <w:t>5</w:t>
      </w:r>
      <w:r>
        <w:rPr>
          <w:vertAlign w:val="baseline"/>
        </w:rPr>
        <w:t> м/с,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разработчиков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ПТШ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субмикронных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размеров</w:t>
      </w:r>
      <w:r>
        <w:rPr>
          <w:spacing w:val="-1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l</w:t>
      </w:r>
      <w:r>
        <w:rPr>
          <w:vertAlign w:val="subscript"/>
        </w:rPr>
        <w:t>з</w:t>
      </w:r>
      <w:r>
        <w:rPr>
          <w:spacing w:val="-14"/>
          <w:vertAlign w:val="baseline"/>
        </w:rPr>
        <w:t> </w:t>
      </w:r>
      <w:r>
        <w:rPr>
          <w:vertAlign w:val="baseline"/>
        </w:rPr>
        <w:t>&lt;</w:t>
      </w:r>
      <w:r>
        <w:rPr>
          <w:spacing w:val="-14"/>
          <w:vertAlign w:val="baseline"/>
        </w:rPr>
        <w:t> </w:t>
      </w:r>
      <w:r>
        <w:rPr>
          <w:vertAlign w:val="baseline"/>
        </w:rPr>
        <w:t>1</w:t>
      </w:r>
      <w:r>
        <w:rPr>
          <w:spacing w:val="-14"/>
          <w:vertAlign w:val="baseline"/>
        </w:rPr>
        <w:t> </w:t>
      </w:r>
      <w:r>
        <w:rPr>
          <w:vertAlign w:val="baseline"/>
        </w:rPr>
        <w:t>мкм).</w:t>
      </w:r>
      <w:r>
        <w:rPr>
          <w:spacing w:val="-14"/>
          <w:vertAlign w:val="baseline"/>
        </w:rPr>
        <w:t> </w:t>
      </w:r>
      <w:r>
        <w:rPr>
          <w:vertAlign w:val="baseline"/>
        </w:rPr>
        <w:t>Большое</w:t>
      </w:r>
      <w:r>
        <w:rPr>
          <w:spacing w:val="-15"/>
          <w:vertAlign w:val="baseline"/>
        </w:rPr>
        <w:t> </w:t>
      </w:r>
      <w:r>
        <w:rPr>
          <w:vertAlign w:val="baseline"/>
        </w:rPr>
        <w:t>влияние</w:t>
      </w:r>
      <w:r>
        <w:rPr>
          <w:spacing w:val="-16"/>
          <w:vertAlign w:val="baseline"/>
        </w:rPr>
        <w:t> </w:t>
      </w:r>
      <w:r>
        <w:rPr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max</w:t>
      </w:r>
      <w:r>
        <w:rPr>
          <w:spacing w:val="-15"/>
          <w:vertAlign w:val="baseline"/>
        </w:rPr>
        <w:t> </w:t>
      </w:r>
      <w:r>
        <w:rPr>
          <w:vertAlign w:val="baseline"/>
        </w:rPr>
        <w:t>оказывает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68"/>
          <w:vertAlign w:val="baseline"/>
        </w:rPr>
        <w:t> </w:t>
      </w:r>
      <w:r>
        <w:rPr>
          <w:vertAlign w:val="baseline"/>
        </w:rPr>
        <w:t>возрастание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subscript"/>
        </w:rPr>
        <w:t>з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снижения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металлизацию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выполняют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длине,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единицы,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стараются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ширину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subscript"/>
        </w:rPr>
        <w:t>з</w:t>
      </w:r>
      <w:r>
        <w:rPr>
          <w:vertAlign w:val="baseline"/>
        </w:rPr>
        <w:t>.</w:t>
      </w:r>
    </w:p>
    <w:p>
      <w:pPr>
        <w:pStyle w:val="BodyText"/>
        <w:spacing w:before="161"/>
        <w:ind w:right="417" w:firstLine="566"/>
        <w:jc w:val="both"/>
      </w:pPr>
      <w:r>
        <w:rPr/>
        <w:t>К</w:t>
      </w:r>
      <w:r>
        <w:rPr>
          <w:spacing w:val="1"/>
        </w:rPr>
        <w:t> </w:t>
      </w:r>
      <w:r>
        <w:rPr/>
        <w:t>настоящему времени</w:t>
      </w:r>
      <w:r>
        <w:rPr>
          <w:spacing w:val="1"/>
        </w:rPr>
        <w:t> </w:t>
      </w:r>
      <w:r>
        <w:rPr/>
        <w:t>созданы</w:t>
      </w:r>
      <w:r>
        <w:rPr>
          <w:spacing w:val="70"/>
        </w:rPr>
        <w:t> </w:t>
      </w:r>
      <w:r>
        <w:rPr/>
        <w:t>ПТШ миллиметрового</w:t>
      </w:r>
      <w:r>
        <w:rPr>
          <w:spacing w:val="70"/>
        </w:rPr>
        <w:t> </w:t>
      </w:r>
      <w:r>
        <w:rPr/>
        <w:t>диапазона волн</w:t>
      </w:r>
      <w:r>
        <w:rPr>
          <w:spacing w:val="70"/>
        </w:rPr>
        <w:t> </w:t>
      </w:r>
      <w:r>
        <w:rPr/>
        <w:t>с</w:t>
      </w:r>
      <w:r>
        <w:rPr>
          <w:spacing w:val="-67"/>
        </w:rPr>
        <w:t> </w:t>
      </w:r>
      <w:r>
        <w:rPr>
          <w:i/>
        </w:rPr>
        <w:t>l</w:t>
      </w:r>
      <w:r>
        <w:rPr>
          <w:vertAlign w:val="subscript"/>
        </w:rPr>
        <w:t>з</w:t>
      </w:r>
      <w:r>
        <w:rPr>
          <w:vertAlign w:val="baseline"/>
        </w:rPr>
        <w:t> ≈ 0,25 мкм с треугольным затвором, Т-образной конфигурации и шириной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затвора</w:t>
      </w:r>
      <w:r>
        <w:rPr>
          <w:spacing w:val="-1"/>
          <w:vertAlign w:val="baseline"/>
        </w:rPr>
        <w:t> </w:t>
      </w:r>
      <w:r>
        <w:rPr>
          <w:vertAlign w:val="baseline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мкм</w:t>
      </w:r>
      <w:r>
        <w:rPr>
          <w:spacing w:val="-1"/>
          <w:vertAlign w:val="baseline"/>
        </w:rPr>
        <w:t> </w:t>
      </w:r>
      <w:r>
        <w:rPr>
          <w:vertAlign w:val="baseline"/>
        </w:rPr>
        <w:t>(рис.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7.23).</w:t>
      </w:r>
    </w:p>
    <w:p>
      <w:pPr>
        <w:pStyle w:val="BodyText"/>
        <w:spacing w:before="7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49">
            <wp:simplePos x="0" y="0"/>
            <wp:positionH relativeFrom="page">
              <wp:posOffset>1345294</wp:posOffset>
            </wp:positionH>
            <wp:positionV relativeFrom="paragraph">
              <wp:posOffset>146304</wp:posOffset>
            </wp:positionV>
            <wp:extent cx="4672411" cy="2285428"/>
            <wp:effectExtent l="0" t="0" r="0" b="0"/>
            <wp:wrapTopAndBottom/>
            <wp:docPr id="539" name="image4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415.jpe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11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6"/>
        <w:ind w:left="63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7.23.</w:t>
      </w:r>
      <w:r>
        <w:rPr>
          <w:spacing w:val="-2"/>
          <w:sz w:val="24"/>
        </w:rPr>
        <w:t> </w:t>
      </w:r>
      <w:r>
        <w:rPr>
          <w:sz w:val="24"/>
        </w:rPr>
        <w:t>Топология</w:t>
      </w:r>
      <w:r>
        <w:rPr>
          <w:spacing w:val="-4"/>
          <w:sz w:val="24"/>
        </w:rPr>
        <w:t> </w:t>
      </w:r>
      <w:r>
        <w:rPr>
          <w:sz w:val="24"/>
        </w:rPr>
        <w:t>транзистора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затвором</w:t>
      </w:r>
      <w:r>
        <w:rPr>
          <w:spacing w:val="-2"/>
          <w:sz w:val="24"/>
        </w:rPr>
        <w:t> </w:t>
      </w:r>
      <w:r>
        <w:rPr>
          <w:sz w:val="24"/>
        </w:rPr>
        <w:t>Т-образной</w:t>
      </w:r>
      <w:r>
        <w:rPr>
          <w:spacing w:val="-1"/>
          <w:sz w:val="24"/>
        </w:rPr>
        <w:t> </w:t>
      </w:r>
      <w:r>
        <w:rPr>
          <w:sz w:val="24"/>
        </w:rPr>
        <w:t>конфигурации</w:t>
      </w:r>
    </w:p>
    <w:p>
      <w:pPr>
        <w:pStyle w:val="BodyText"/>
        <w:spacing w:before="231"/>
        <w:ind w:right="415" w:firstLine="566"/>
        <w:jc w:val="both"/>
      </w:pPr>
      <w:r>
        <w:rPr/>
        <w:t>Такое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затвора</w:t>
      </w:r>
      <w:r>
        <w:rPr>
          <w:spacing w:val="1"/>
        </w:rPr>
        <w:t> </w:t>
      </w:r>
      <w:r>
        <w:rPr/>
        <w:t>уменьшает</w:t>
      </w:r>
      <w:r>
        <w:rPr>
          <w:spacing w:val="1"/>
        </w:rPr>
        <w:t> </w:t>
      </w:r>
      <w:r>
        <w:rPr/>
        <w:t>паразитные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расфазировку</w:t>
      </w:r>
      <w:r>
        <w:rPr>
          <w:spacing w:val="1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ширине</w:t>
      </w:r>
      <w:r>
        <w:rPr>
          <w:spacing w:val="1"/>
        </w:rPr>
        <w:t> </w:t>
      </w:r>
      <w:r>
        <w:rPr/>
        <w:t>затвора,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повышает </w:t>
      </w:r>
      <w:r>
        <w:rPr>
          <w:i/>
        </w:rPr>
        <w:t>f</w:t>
      </w:r>
      <w:r>
        <w:rPr>
          <w:vertAlign w:val="subscript"/>
        </w:rPr>
        <w:t>max</w:t>
      </w:r>
      <w:r>
        <w:rPr>
          <w:vertAlign w:val="baseline"/>
        </w:rPr>
        <w:t> в два раза при всех прочих равных условиях. Данный транзистор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3"/>
          <w:vertAlign w:val="baseline"/>
        </w:rPr>
        <w:t> </w:t>
      </w:r>
      <w:r>
        <w:rPr>
          <w:vertAlign w:val="baseline"/>
        </w:rPr>
        <w:t>32</w:t>
      </w:r>
      <w:r>
        <w:rPr>
          <w:spacing w:val="-1"/>
          <w:vertAlign w:val="baseline"/>
        </w:rPr>
        <w:t> </w:t>
      </w:r>
      <w:r>
        <w:rPr>
          <w:vertAlign w:val="baseline"/>
        </w:rPr>
        <w:t>ГГц имеет усиление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около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-3"/>
          <w:vertAlign w:val="baseline"/>
        </w:rPr>
        <w:t> </w:t>
      </w:r>
      <w:r>
        <w:rPr>
          <w:vertAlign w:val="baseline"/>
        </w:rPr>
        <w:t>дБ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ш</w:t>
      </w:r>
      <w:r>
        <w:rPr>
          <w:vertAlign w:val="baseline"/>
        </w:rPr>
        <w:t> ≈</w:t>
      </w:r>
      <w:r>
        <w:rPr>
          <w:spacing w:val="-4"/>
          <w:vertAlign w:val="baseline"/>
        </w:rPr>
        <w:t> </w:t>
      </w:r>
      <w:r>
        <w:rPr>
          <w:vertAlign w:val="baseline"/>
        </w:rPr>
        <w:t>2,6</w:t>
      </w:r>
      <w:r>
        <w:rPr>
          <w:spacing w:val="-3"/>
          <w:vertAlign w:val="baseline"/>
        </w:rPr>
        <w:t> </w:t>
      </w:r>
      <w:r>
        <w:rPr>
          <w:vertAlign w:val="baseline"/>
        </w:rPr>
        <w:t>дБ.</w:t>
      </w:r>
    </w:p>
    <w:p>
      <w:pPr>
        <w:spacing w:after="0"/>
        <w:jc w:val="both"/>
        <w:sectPr>
          <w:pgSz w:w="11910" w:h="16840"/>
          <w:pgMar w:header="0" w:footer="992" w:top="1260" w:bottom="1240" w:left="940" w:right="720"/>
        </w:sectPr>
      </w:pPr>
    </w:p>
    <w:p>
      <w:pPr>
        <w:pStyle w:val="BodyText"/>
        <w:spacing w:line="242" w:lineRule="auto" w:before="67"/>
        <w:ind w:right="409" w:firstLine="566"/>
        <w:jc w:val="both"/>
      </w:pPr>
      <w:r>
        <w:rPr/>
        <w:t>Другой</w:t>
      </w:r>
      <w:r>
        <w:rPr>
          <w:spacing w:val="1"/>
        </w:rPr>
        <w:t> </w:t>
      </w:r>
      <w:r>
        <w:rPr/>
        <w:t>транзистор,</w:t>
      </w:r>
      <w:r>
        <w:rPr>
          <w:spacing w:val="1"/>
        </w:rPr>
        <w:t> </w:t>
      </w:r>
      <w:r>
        <w:rPr/>
        <w:t>изготовленный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электронно-лучевой</w:t>
      </w:r>
      <w:r>
        <w:rPr>
          <w:spacing w:val="1"/>
        </w:rPr>
        <w:t> </w:t>
      </w:r>
      <w:r>
        <w:rPr/>
        <w:t>литографии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ионной</w:t>
      </w:r>
      <w:r>
        <w:rPr>
          <w:spacing w:val="-5"/>
        </w:rPr>
        <w:t> </w:t>
      </w:r>
      <w:r>
        <w:rPr/>
        <w:t>имплантации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60</w:t>
      </w:r>
      <w:r>
        <w:rPr>
          <w:spacing w:val="2"/>
        </w:rPr>
        <w:t> </w:t>
      </w:r>
      <w:r>
        <w:rPr/>
        <w:t>ГГц,</w:t>
      </w:r>
      <w:r>
        <w:rPr>
          <w:spacing w:val="-7"/>
        </w:rPr>
        <w:t> </w:t>
      </w:r>
      <w:r>
        <w:rPr/>
        <w:t>показал</w:t>
      </w:r>
      <w:r>
        <w:rPr>
          <w:spacing w:val="-5"/>
        </w:rPr>
        <w:t> </w:t>
      </w:r>
      <w:r>
        <w:rPr/>
        <w:t>усиление</w:t>
      </w:r>
      <w:r>
        <w:rPr>
          <w:spacing w:val="-5"/>
        </w:rPr>
        <w:t> </w:t>
      </w:r>
      <w:r>
        <w:rPr/>
        <w:t>около</w:t>
      </w:r>
      <w:r>
        <w:rPr>
          <w:spacing w:val="-4"/>
        </w:rPr>
        <w:t> </w:t>
      </w:r>
      <w:r>
        <w:rPr/>
        <w:t>6</w:t>
      </w:r>
      <w:r>
        <w:rPr>
          <w:spacing w:val="-6"/>
        </w:rPr>
        <w:t> </w:t>
      </w:r>
      <w:r>
        <w:rPr/>
        <w:t>дБ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>
          <w:i/>
        </w:rPr>
        <w:t>K</w:t>
      </w:r>
      <w:r>
        <w:rPr>
          <w:vertAlign w:val="subscript"/>
        </w:rPr>
        <w:t>ш</w:t>
      </w:r>
    </w:p>
    <w:p>
      <w:pPr>
        <w:pStyle w:val="BodyText"/>
        <w:ind w:right="410"/>
        <w:jc w:val="both"/>
      </w:pPr>
      <w:r>
        <w:rPr>
          <w:i/>
        </w:rPr>
        <w:t>≈</w:t>
      </w:r>
      <w:r>
        <w:rPr>
          <w:i/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ГГц,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вследствие возрастающего влияния краевой емкости затвора и роста </w:t>
      </w:r>
      <w:r>
        <w:rPr>
          <w:i/>
        </w:rPr>
        <w:t>R</w:t>
      </w:r>
      <w:r>
        <w:rPr>
          <w:vertAlign w:val="subscript"/>
        </w:rPr>
        <w:t>з</w:t>
      </w:r>
      <w:r>
        <w:rPr>
          <w:vertAlign w:val="baseline"/>
        </w:rPr>
        <w:t> путь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малоэффективен.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Последующий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прогресс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связывают с новыми конструкциями и принципами работы приборов. Усиление</w:t>
      </w:r>
      <w:r>
        <w:rPr>
          <w:spacing w:val="-67"/>
          <w:vertAlign w:val="baseline"/>
        </w:rPr>
        <w:t> </w:t>
      </w:r>
      <w:r>
        <w:rPr>
          <w:vertAlign w:val="baseline"/>
        </w:rPr>
        <w:t>у</w:t>
      </w:r>
      <w:r>
        <w:rPr>
          <w:spacing w:val="-2"/>
          <w:vertAlign w:val="baseline"/>
        </w:rPr>
        <w:t> </w:t>
      </w:r>
      <w:r>
        <w:rPr>
          <w:vertAlign w:val="baseline"/>
        </w:rPr>
        <w:t>ПТШ,</w:t>
      </w:r>
      <w:r>
        <w:rPr>
          <w:spacing w:val="-2"/>
          <w:vertAlign w:val="baseline"/>
        </w:rPr>
        <w:t> </w:t>
      </w:r>
      <w:r>
        <w:rPr>
          <w:vertAlign w:val="baseline"/>
        </w:rPr>
        <w:t>так же,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-5"/>
          <w:vertAlign w:val="baseline"/>
        </w:rPr>
        <w:t> </w:t>
      </w:r>
      <w:r>
        <w:rPr>
          <w:vertAlign w:val="baseline"/>
        </w:rPr>
        <w:t>биполярного,</w:t>
      </w:r>
      <w:r>
        <w:rPr>
          <w:spacing w:val="-1"/>
          <w:vertAlign w:val="baseline"/>
        </w:rPr>
        <w:t> </w:t>
      </w:r>
      <w:r>
        <w:rPr>
          <w:vertAlign w:val="baseline"/>
        </w:rPr>
        <w:t>падает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со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скоростью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  <w:r>
        <w:rPr>
          <w:spacing w:val="-2"/>
          <w:vertAlign w:val="baseline"/>
        </w:rPr>
        <w:t> </w:t>
      </w:r>
      <w:r>
        <w:rPr>
          <w:vertAlign w:val="baseline"/>
        </w:rPr>
        <w:t>дБ/октаву.</w:t>
      </w:r>
    </w:p>
    <w:p>
      <w:pPr>
        <w:pStyle w:val="BodyText"/>
        <w:spacing w:before="155"/>
        <w:ind w:right="410" w:firstLine="566"/>
        <w:jc w:val="both"/>
      </w:pPr>
      <w:r>
        <w:rPr>
          <w:b/>
        </w:rPr>
        <w:t>Шумовые</w:t>
      </w:r>
      <w:r>
        <w:rPr>
          <w:b/>
          <w:spacing w:val="1"/>
        </w:rPr>
        <w:t> </w:t>
      </w:r>
      <w:r>
        <w:rPr>
          <w:b/>
        </w:rPr>
        <w:t>свойства</w:t>
      </w:r>
      <w:r>
        <w:rPr>
          <w:b/>
          <w:spacing w:val="1"/>
        </w:rPr>
        <w:t> </w:t>
      </w:r>
      <w:r>
        <w:rPr>
          <w:b/>
        </w:rPr>
        <w:t>ПТШ.</w:t>
      </w:r>
      <w:r>
        <w:rPr>
          <w:b/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преимуществом</w:t>
      </w:r>
      <w:r>
        <w:rPr>
          <w:spacing w:val="1"/>
        </w:rPr>
        <w:t> </w:t>
      </w:r>
      <w:r>
        <w:rPr/>
        <w:t>ПТШ,</w:t>
      </w:r>
      <w:r>
        <w:rPr>
          <w:spacing w:val="-67"/>
        </w:rPr>
        <w:t> </w:t>
      </w:r>
      <w:r>
        <w:rPr/>
        <w:t>обусловившим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приемных</w:t>
      </w:r>
      <w:r>
        <w:rPr>
          <w:spacing w:val="1"/>
        </w:rPr>
        <w:t> </w:t>
      </w:r>
      <w:r>
        <w:rPr/>
        <w:t>устройствах,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малый</w:t>
      </w:r>
      <w:r>
        <w:rPr>
          <w:spacing w:val="-7"/>
        </w:rPr>
        <w:t> </w:t>
      </w:r>
      <w:r>
        <w:rPr/>
        <w:t>уровень</w:t>
      </w:r>
      <w:r>
        <w:rPr>
          <w:spacing w:val="-8"/>
        </w:rPr>
        <w:t> </w:t>
      </w:r>
      <w:r>
        <w:rPr/>
        <w:t>шумов.</w:t>
      </w:r>
      <w:r>
        <w:rPr>
          <w:spacing w:val="-7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тепловых</w:t>
      </w:r>
      <w:r>
        <w:rPr>
          <w:spacing w:val="-9"/>
        </w:rPr>
        <w:t> </w:t>
      </w:r>
      <w:r>
        <w:rPr/>
        <w:t>шумов</w:t>
      </w:r>
      <w:r>
        <w:rPr>
          <w:spacing w:val="-6"/>
        </w:rPr>
        <w:t> </w:t>
      </w:r>
      <w:r>
        <w:rPr/>
        <w:t>сопротивлений</w:t>
      </w:r>
      <w:r>
        <w:rPr>
          <w:spacing w:val="-7"/>
        </w:rPr>
        <w:t> </w:t>
      </w:r>
      <w:r>
        <w:rPr/>
        <w:t>истока,</w:t>
      </w:r>
      <w:r>
        <w:rPr>
          <w:spacing w:val="-8"/>
        </w:rPr>
        <w:t> </w:t>
      </w:r>
      <w:r>
        <w:rPr/>
        <w:t>затвора</w:t>
      </w:r>
      <w:r>
        <w:rPr>
          <w:spacing w:val="-7"/>
        </w:rPr>
        <w:t> </w:t>
      </w:r>
      <w:r>
        <w:rPr/>
        <w:t>и</w:t>
      </w:r>
      <w:r>
        <w:rPr>
          <w:spacing w:val="-68"/>
        </w:rPr>
        <w:t> </w:t>
      </w:r>
      <w:r>
        <w:rPr/>
        <w:t>канала в ПТШ имеют место шумы преобразования энергии при столкновении</w:t>
      </w:r>
      <w:r>
        <w:rPr>
          <w:spacing w:val="1"/>
        </w:rPr>
        <w:t> </w:t>
      </w:r>
      <w:r>
        <w:rPr/>
        <w:t>электронов с кристаллической решеткой полупроводника и примесями (шумы</w:t>
      </w:r>
      <w:r>
        <w:rPr>
          <w:spacing w:val="1"/>
        </w:rPr>
        <w:t> </w:t>
      </w:r>
      <w:r>
        <w:rPr/>
        <w:t>генерации-рекомбинации),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шумы,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поверхностным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полупроводника.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дефектов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поверхности.</w:t>
      </w:r>
      <w:r>
        <w:rPr>
          <w:spacing w:val="1"/>
        </w:rPr>
        <w:t> </w:t>
      </w:r>
      <w:r>
        <w:rPr/>
        <w:t>Применение поликристаллической пленки из арсенида галлия снижает шумы,</w:t>
      </w:r>
      <w:r>
        <w:rPr>
          <w:spacing w:val="1"/>
        </w:rPr>
        <w:t> </w:t>
      </w:r>
      <w:r>
        <w:rPr/>
        <w:t>улучшает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надежность</w:t>
      </w:r>
      <w:r>
        <w:rPr>
          <w:spacing w:val="1"/>
        </w:rPr>
        <w:t> </w:t>
      </w:r>
      <w:r>
        <w:rPr/>
        <w:t>транзистора.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ПТШ на арсениде галлия преобладают тепловые шумы, очень эффективным</w:t>
      </w:r>
      <w:r>
        <w:rPr>
          <w:spacing w:val="1"/>
        </w:rPr>
        <w:t> </w:t>
      </w:r>
      <w:r>
        <w:rPr/>
        <w:t>оказывается охлаждение приборов, что позволяет снизить шум в 3–6 раз, а это</w:t>
      </w:r>
      <w:r>
        <w:rPr>
          <w:spacing w:val="1"/>
        </w:rPr>
        <w:t> </w:t>
      </w:r>
      <w:r>
        <w:rPr/>
        <w:t>дополнительно приводит к увеличению полосы и усиления, так как у арсенида</w:t>
      </w:r>
      <w:r>
        <w:rPr>
          <w:spacing w:val="1"/>
        </w:rPr>
        <w:t> </w:t>
      </w:r>
      <w:r>
        <w:rPr/>
        <w:t>галлия при охлаждении возрастают подвижность электронов и их дрейфовая</w:t>
      </w:r>
      <w:r>
        <w:rPr>
          <w:spacing w:val="1"/>
        </w:rPr>
        <w:t> </w:t>
      </w:r>
      <w:r>
        <w:rPr/>
        <w:t>скорость</w:t>
      </w:r>
      <w:r>
        <w:rPr>
          <w:spacing w:val="-1"/>
        </w:rPr>
        <w:t> </w:t>
      </w:r>
      <w:r>
        <w:rPr>
          <w:i/>
        </w:rPr>
        <w:t>V</w:t>
      </w:r>
      <w:r>
        <w:rPr>
          <w:vertAlign w:val="subscript"/>
        </w:rPr>
        <w:t>др</w:t>
      </w:r>
      <w:r>
        <w:rPr>
          <w:vertAlign w:val="baseline"/>
        </w:rPr>
        <w:t>.</w:t>
      </w:r>
    </w:p>
    <w:p>
      <w:pPr>
        <w:pStyle w:val="BodyText"/>
        <w:spacing w:before="160"/>
        <w:ind w:right="410" w:firstLine="566"/>
        <w:jc w:val="both"/>
      </w:pPr>
      <w:r>
        <w:rPr>
          <w:b/>
        </w:rPr>
        <w:t>Мощные</w:t>
      </w:r>
      <w:r>
        <w:rPr>
          <w:b/>
          <w:spacing w:val="1"/>
        </w:rPr>
        <w:t> </w:t>
      </w:r>
      <w:r>
        <w:rPr>
          <w:b/>
        </w:rPr>
        <w:t>полевые транзисторы.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частотах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ГГц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используются мощные кремниевые биполярные транзисторы. На более высоких</w:t>
      </w:r>
      <w:r>
        <w:rPr>
          <w:spacing w:val="-67"/>
        </w:rPr>
        <w:t> </w:t>
      </w:r>
      <w:r>
        <w:rPr/>
        <w:t>частотах</w:t>
      </w:r>
      <w:r>
        <w:rPr>
          <w:spacing w:val="-11"/>
        </w:rPr>
        <w:t> </w:t>
      </w:r>
      <w:r>
        <w:rPr/>
        <w:t>явно</w:t>
      </w:r>
      <w:r>
        <w:rPr>
          <w:spacing w:val="-10"/>
        </w:rPr>
        <w:t> </w:t>
      </w:r>
      <w:r>
        <w:rPr/>
        <w:t>выигрывают</w:t>
      </w:r>
      <w:r>
        <w:rPr>
          <w:spacing w:val="-10"/>
        </w:rPr>
        <w:t> </w:t>
      </w:r>
      <w:r>
        <w:rPr/>
        <w:t>ПТШ.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сравнивать</w:t>
      </w:r>
      <w:r>
        <w:rPr>
          <w:spacing w:val="-13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коэффициенту</w:t>
      </w:r>
      <w:r>
        <w:rPr>
          <w:spacing w:val="-14"/>
        </w:rPr>
        <w:t> </w:t>
      </w:r>
      <w:r>
        <w:rPr/>
        <w:t>качества</w:t>
      </w:r>
      <w:r>
        <w:rPr>
          <w:spacing w:val="-68"/>
        </w:rPr>
        <w:t> </w:t>
      </w:r>
      <w:r>
        <w:rPr/>
        <w:t>(произведению мощности на квадрат частоты) </w:t>
      </w:r>
      <w:r>
        <w:rPr>
          <w:i/>
        </w:rPr>
        <w:t>K=P</w:t>
      </w:r>
      <w:r>
        <w:rPr>
          <w:vertAlign w:val="subscript"/>
        </w:rPr>
        <w:t>вых</w:t>
      </w:r>
      <w:r>
        <w:rPr>
          <w:i/>
          <w:vertAlign w:val="baseline"/>
        </w:rPr>
        <w:t>f</w:t>
      </w:r>
      <w:r>
        <w:rPr>
          <w:vertAlign w:val="subscript"/>
        </w:rPr>
        <w:t>max</w:t>
      </w:r>
      <w:r>
        <w:rPr>
          <w:vertAlign w:val="superscript"/>
        </w:rPr>
        <w:t>2</w:t>
      </w:r>
      <w:r>
        <w:rPr>
          <w:vertAlign w:val="baseline"/>
        </w:rPr>
        <w:t> =const, то благодаря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вдвое большей скорости электронов приборы на арсениде галлия могут 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вчетверо мощнее кремниевых ПТШ на одной и той же частоте. Если же учесть,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и на входе мощность во столько же раз меньше, во сколько подвижность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 в канале у GaAs выше, т.е. в три раза, то коэффициент качества у</w:t>
      </w:r>
      <w:r>
        <w:rPr>
          <w:spacing w:val="1"/>
          <w:vertAlign w:val="baseline"/>
        </w:rPr>
        <w:t> </w:t>
      </w:r>
      <w:r>
        <w:rPr>
          <w:vertAlign w:val="baseline"/>
        </w:rPr>
        <w:t>ПТШ</w:t>
      </w:r>
      <w:r>
        <w:rPr>
          <w:spacing w:val="-9"/>
          <w:vertAlign w:val="baseline"/>
        </w:rPr>
        <w:t> </w:t>
      </w:r>
      <w:r>
        <w:rPr>
          <w:vertAlign w:val="baseline"/>
        </w:rPr>
        <w:t>на</w:t>
      </w:r>
      <w:r>
        <w:rPr>
          <w:spacing w:val="-9"/>
          <w:vertAlign w:val="baseline"/>
        </w:rPr>
        <w:t> </w:t>
      </w:r>
      <w:r>
        <w:rPr>
          <w:vertAlign w:val="baseline"/>
        </w:rPr>
        <w:t>арсениде</w:t>
      </w:r>
      <w:r>
        <w:rPr>
          <w:spacing w:val="-9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-8"/>
          <w:vertAlign w:val="baseline"/>
        </w:rPr>
        <w:t> </w:t>
      </w:r>
      <w:r>
        <w:rPr>
          <w:vertAlign w:val="baseline"/>
        </w:rPr>
        <w:t>теоретически</w:t>
      </w:r>
      <w:r>
        <w:rPr>
          <w:spacing w:val="-9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1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примерно</w:t>
      </w:r>
      <w:r>
        <w:rPr>
          <w:spacing w:val="-8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12</w:t>
      </w:r>
      <w:r>
        <w:rPr>
          <w:spacing w:val="-7"/>
          <w:vertAlign w:val="baseline"/>
        </w:rPr>
        <w:t> </w:t>
      </w:r>
      <w:r>
        <w:rPr>
          <w:vertAlign w:val="baseline"/>
        </w:rPr>
        <w:t>раз</w:t>
      </w:r>
      <w:r>
        <w:rPr>
          <w:spacing w:val="-9"/>
          <w:vertAlign w:val="baseline"/>
        </w:rPr>
        <w:t> </w:t>
      </w:r>
      <w:r>
        <w:rPr>
          <w:vertAlign w:val="baseline"/>
        </w:rPr>
        <w:t>выше,</w:t>
      </w:r>
      <w:r>
        <w:rPr>
          <w:spacing w:val="-10"/>
          <w:vertAlign w:val="baseline"/>
        </w:rPr>
        <w:t> </w:t>
      </w:r>
      <w:r>
        <w:rPr>
          <w:vertAlign w:val="baseline"/>
        </w:rPr>
        <w:t>чем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у аналогичного прибора на кремнии. Эффективный способ получения больших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вых</w:t>
      </w:r>
      <w:r>
        <w:rPr>
          <w:vertAlign w:val="baseline"/>
        </w:rPr>
        <w:t> есть увеличение суммарной ширины канала </w:t>
      </w:r>
      <w:r>
        <w:rPr>
          <w:i/>
          <w:vertAlign w:val="baseline"/>
        </w:rPr>
        <w:t>W</w:t>
      </w:r>
      <w:r>
        <w:rPr>
          <w:i/>
          <w:vertAlign w:val="subscript"/>
        </w:rPr>
        <w:t>Σ</w:t>
      </w:r>
      <w:r>
        <w:rPr>
          <w:i/>
          <w:vertAlign w:val="baseline"/>
        </w:rPr>
        <w:t>, </w:t>
      </w:r>
      <w:r>
        <w:rPr>
          <w:vertAlign w:val="baseline"/>
        </w:rPr>
        <w:t>т.е. на кристалле делают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 затворов.</w:t>
      </w:r>
    </w:p>
    <w:p>
      <w:pPr>
        <w:pStyle w:val="BodyText"/>
        <w:spacing w:before="162"/>
        <w:ind w:right="414" w:firstLine="566"/>
        <w:jc w:val="both"/>
      </w:pPr>
      <w:r>
        <w:rPr/>
        <w:t>Причем,</w:t>
      </w:r>
      <w:r>
        <w:rPr>
          <w:spacing w:val="-16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не</w:t>
      </w:r>
      <w:r>
        <w:rPr>
          <w:spacing w:val="-15"/>
        </w:rPr>
        <w:t> </w:t>
      </w:r>
      <w:r>
        <w:rPr/>
        <w:t>снизить</w:t>
      </w:r>
      <w:r>
        <w:rPr>
          <w:spacing w:val="-16"/>
        </w:rPr>
        <w:t> </w:t>
      </w:r>
      <w:r>
        <w:rPr/>
        <w:t>училение</w:t>
      </w:r>
      <w:r>
        <w:rPr>
          <w:spacing w:val="-16"/>
        </w:rPr>
        <w:t> </w:t>
      </w:r>
      <w:r>
        <w:rPr/>
        <w:t>из-за</w:t>
      </w:r>
      <w:r>
        <w:rPr>
          <w:spacing w:val="-15"/>
        </w:rPr>
        <w:t> </w:t>
      </w:r>
      <w:r>
        <w:rPr/>
        <w:t>расфазировки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потерь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затворах,</w:t>
      </w:r>
      <w:r>
        <w:rPr>
          <w:spacing w:val="-68"/>
        </w:rPr>
        <w:t> </w:t>
      </w:r>
      <w:r>
        <w:rPr/>
        <w:t>их(штыри)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ширину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мощное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ширины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сложен</w:t>
      </w:r>
      <w:r>
        <w:rPr>
          <w:spacing w:val="1"/>
        </w:rPr>
        <w:t> </w:t>
      </w:r>
      <w:r>
        <w:rPr/>
        <w:t>отвод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ПТШ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арсениде</w:t>
      </w:r>
      <w:r>
        <w:rPr>
          <w:spacing w:val="1"/>
        </w:rPr>
        <w:t> </w:t>
      </w:r>
      <w:r>
        <w:rPr/>
        <w:t>галлия,</w:t>
      </w:r>
      <w:r>
        <w:rPr>
          <w:spacing w:val="1"/>
        </w:rPr>
        <w:t> </w:t>
      </w:r>
      <w:r>
        <w:rPr/>
        <w:t>теплопроводность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хуже,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кремния.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охлаждения ПТШ толщину уменьшают до 50 мкм, что сопряжено с опасностью</w:t>
      </w:r>
      <w:r>
        <w:rPr>
          <w:spacing w:val="-67"/>
        </w:rPr>
        <w:t> </w:t>
      </w:r>
      <w:r>
        <w:rPr/>
        <w:t>рассыпания</w:t>
      </w:r>
      <w:r>
        <w:rPr>
          <w:spacing w:val="-4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производства.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 w:firstLine="566"/>
        <w:jc w:val="both"/>
      </w:pPr>
      <w:r>
        <w:rPr/>
        <w:t>Перечисленные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решены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новой</w:t>
      </w:r>
      <w:r>
        <w:rPr>
          <w:spacing w:val="70"/>
        </w:rPr>
        <w:t> </w:t>
      </w:r>
      <w:r>
        <w:rPr/>
        <w:t>конструкции</w:t>
      </w:r>
      <w:r>
        <w:rPr>
          <w:spacing w:val="70"/>
        </w:rPr>
        <w:t> </w:t>
      </w:r>
      <w:r>
        <w:rPr/>
        <w:t>транзистора</w:t>
      </w:r>
      <w:r>
        <w:rPr>
          <w:spacing w:val="1"/>
        </w:rPr>
        <w:t> </w:t>
      </w:r>
      <w:r>
        <w:rPr/>
        <w:t>(рис. 7.24). Главная особенность ее в том, что подложка снизу покрыта толстым</w:t>
      </w:r>
      <w:r>
        <w:rPr>
          <w:spacing w:val="-67"/>
        </w:rPr>
        <w:t> </w:t>
      </w:r>
      <w:r>
        <w:rPr/>
        <w:t>слоем золота, выполняющим роль теплоотвода, соединенным во многих точках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металлизацией</w:t>
      </w:r>
      <w:r>
        <w:rPr>
          <w:spacing w:val="1"/>
        </w:rPr>
        <w:t> </w:t>
      </w:r>
      <w:r>
        <w:rPr/>
        <w:t>контактных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истока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подложке,</w:t>
      </w:r>
      <w:r>
        <w:rPr>
          <w:spacing w:val="-15"/>
        </w:rPr>
        <w:t> </w:t>
      </w:r>
      <w:r>
        <w:rPr/>
        <w:t>а</w:t>
      </w:r>
      <w:r>
        <w:rPr>
          <w:spacing w:val="-14"/>
        </w:rPr>
        <w:t> </w:t>
      </w:r>
      <w:r>
        <w:rPr/>
        <w:t>не</w:t>
      </w:r>
      <w:r>
        <w:rPr>
          <w:spacing w:val="-15"/>
        </w:rPr>
        <w:t> </w:t>
      </w:r>
      <w:r>
        <w:rPr/>
        <w:t>через</w:t>
      </w:r>
      <w:r>
        <w:rPr>
          <w:spacing w:val="-18"/>
        </w:rPr>
        <w:t> </w:t>
      </w:r>
      <w:r>
        <w:rPr/>
        <w:t>край</w:t>
      </w:r>
      <w:r>
        <w:rPr>
          <w:spacing w:val="-14"/>
        </w:rPr>
        <w:t> </w:t>
      </w:r>
      <w:r>
        <w:rPr/>
        <w:t>кристалла,</w:t>
      </w:r>
      <w:r>
        <w:rPr>
          <w:spacing w:val="-15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делалось</w:t>
      </w:r>
      <w:r>
        <w:rPr>
          <w:spacing w:val="-16"/>
        </w:rPr>
        <w:t> </w:t>
      </w:r>
      <w:r>
        <w:rPr/>
        <w:t>ранее.</w:t>
      </w:r>
      <w:r>
        <w:rPr>
          <w:spacing w:val="-15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обеспечивает</w:t>
      </w:r>
      <w:r>
        <w:rPr>
          <w:spacing w:val="-14"/>
        </w:rPr>
        <w:t> </w:t>
      </w:r>
      <w:r>
        <w:rPr/>
        <w:t>очень</w:t>
      </w:r>
      <w:r>
        <w:rPr>
          <w:spacing w:val="-68"/>
        </w:rPr>
        <w:t> </w:t>
      </w:r>
      <w:r>
        <w:rPr/>
        <w:t>малую индуктивность истока и хорошее охлаждение полупроводника толщиной</w:t>
      </w:r>
      <w:r>
        <w:rPr>
          <w:spacing w:val="-68"/>
        </w:rPr>
        <w:t> </w:t>
      </w:r>
      <w:r>
        <w:rPr/>
        <w:t>всего около 20 мкм. Слаболегированный буферный слой </w:t>
      </w:r>
      <w:r>
        <w:rPr>
          <w:i/>
        </w:rPr>
        <w:t>3 </w:t>
      </w:r>
      <w:r>
        <w:rPr/>
        <w:t>между каналом </w:t>
      </w:r>
      <w:r>
        <w:rPr>
          <w:i/>
        </w:rPr>
        <w:t>2 </w:t>
      </w:r>
      <w:r>
        <w:rPr/>
        <w:t>и</w:t>
      </w:r>
      <w:r>
        <w:rPr>
          <w:spacing w:val="1"/>
        </w:rPr>
        <w:t> </w:t>
      </w:r>
      <w:r>
        <w:rPr/>
        <w:t>подложкой </w:t>
      </w:r>
      <w:r>
        <w:rPr>
          <w:i/>
        </w:rPr>
        <w:t>4 </w:t>
      </w:r>
      <w:r>
        <w:rPr/>
        <w:t>из арсенида галлия способствует совершенству кристаллической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эпитаксиального</w:t>
      </w:r>
      <w:r>
        <w:rPr>
          <w:spacing w:val="1"/>
        </w:rPr>
        <w:t> </w:t>
      </w:r>
      <w:r>
        <w:rPr>
          <w:i/>
        </w:rPr>
        <w:t>n</w:t>
      </w:r>
      <w:r>
        <w:rPr/>
        <w:t>-слоя</w:t>
      </w:r>
      <w:r>
        <w:rPr>
          <w:spacing w:val="1"/>
        </w:rPr>
        <w:t> </w:t>
      </w:r>
      <w:r>
        <w:rPr/>
        <w:t>канала,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дрейфовой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электронов и, как следствие, росту </w:t>
      </w:r>
      <w:r>
        <w:rPr>
          <w:i/>
        </w:rPr>
        <w:t>f</w:t>
      </w:r>
      <w:r>
        <w:rPr>
          <w:vertAlign w:val="subscript"/>
        </w:rPr>
        <w:t>max</w:t>
      </w:r>
      <w:r>
        <w:rPr>
          <w:vertAlign w:val="baseline"/>
        </w:rPr>
        <w:t>, а также плотности тока в канале, т.е.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повышению      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вых</w:t>
      </w:r>
      <w:r>
        <w:rPr>
          <w:i/>
          <w:vertAlign w:val="baseline"/>
        </w:rPr>
        <w:t>.       </w:t>
      </w:r>
      <w:r>
        <w:rPr>
          <w:i/>
          <w:spacing w:val="21"/>
          <w:vertAlign w:val="baseline"/>
        </w:rPr>
        <w:t> </w:t>
      </w:r>
      <w:r>
        <w:rPr>
          <w:vertAlign w:val="baseline"/>
        </w:rPr>
        <w:t>При       </w:t>
      </w:r>
      <w:r>
        <w:rPr>
          <w:spacing w:val="25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Σ</w:t>
      </w:r>
      <w:r>
        <w:rPr>
          <w:i/>
          <w:vertAlign w:val="baseline"/>
        </w:rPr>
        <w:t>      </w:t>
      </w:r>
      <w:r>
        <w:rPr>
          <w:i/>
          <w:spacing w:val="56"/>
          <w:vertAlign w:val="baseline"/>
        </w:rPr>
        <w:t> </w:t>
      </w:r>
      <w:r>
        <w:rPr>
          <w:vertAlign w:val="baseline"/>
        </w:rPr>
        <w:t>=       </w:t>
      </w:r>
      <w:r>
        <w:rPr>
          <w:spacing w:val="21"/>
          <w:vertAlign w:val="baseline"/>
        </w:rPr>
        <w:t> </w:t>
      </w:r>
      <w:r>
        <w:rPr>
          <w:vertAlign w:val="baseline"/>
        </w:rPr>
        <w:t>1,2       </w:t>
      </w:r>
      <w:r>
        <w:rPr>
          <w:spacing w:val="21"/>
          <w:vertAlign w:val="baseline"/>
        </w:rPr>
        <w:t> </w:t>
      </w:r>
      <w:r>
        <w:rPr>
          <w:vertAlign w:val="baseline"/>
        </w:rPr>
        <w:t>мм       </w:t>
      </w:r>
      <w:r>
        <w:rPr>
          <w:spacing w:val="21"/>
          <w:vertAlign w:val="baseline"/>
        </w:rPr>
        <w:t> </w:t>
      </w:r>
      <w:r>
        <w:rPr>
          <w:vertAlign w:val="baseline"/>
        </w:rPr>
        <w:t>(20       </w:t>
      </w:r>
      <w:r>
        <w:rPr>
          <w:spacing w:val="21"/>
          <w:vertAlign w:val="baseline"/>
        </w:rPr>
        <w:t> </w:t>
      </w:r>
      <w:r>
        <w:rPr>
          <w:vertAlign w:val="baseline"/>
        </w:rPr>
        <w:t>штырей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з</w:t>
      </w:r>
      <w:r>
        <w:rPr>
          <w:spacing w:val="55"/>
          <w:vertAlign w:val="baseline"/>
        </w:rPr>
        <w:t> </w:t>
      </w:r>
      <w:r>
        <w:rPr>
          <w:vertAlign w:val="baseline"/>
        </w:rPr>
        <w:t>×</w:t>
      </w:r>
      <w:r>
        <w:rPr>
          <w:spacing w:val="53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subscript"/>
        </w:rPr>
        <w:t>з</w:t>
      </w:r>
      <w:r>
        <w:rPr>
          <w:spacing w:val="54"/>
          <w:vertAlign w:val="baseline"/>
        </w:rPr>
        <w:t> </w:t>
      </w:r>
      <w:r>
        <w:rPr>
          <w:vertAlign w:val="baseline"/>
        </w:rPr>
        <w:t>=</w:t>
      </w:r>
      <w:r>
        <w:rPr>
          <w:spacing w:val="53"/>
          <w:vertAlign w:val="baseline"/>
        </w:rPr>
        <w:t> </w:t>
      </w:r>
      <w:r>
        <w:rPr>
          <w:vertAlign w:val="baseline"/>
        </w:rPr>
        <w:t>0,7</w:t>
      </w:r>
      <w:r>
        <w:rPr>
          <w:spacing w:val="55"/>
          <w:vertAlign w:val="baseline"/>
        </w:rPr>
        <w:t> </w:t>
      </w:r>
      <w:r>
        <w:rPr>
          <w:vertAlign w:val="baseline"/>
        </w:rPr>
        <w:t>×</w:t>
      </w:r>
      <w:r>
        <w:rPr>
          <w:spacing w:val="51"/>
          <w:vertAlign w:val="baseline"/>
        </w:rPr>
        <w:t> </w:t>
      </w:r>
      <w:r>
        <w:rPr>
          <w:vertAlign w:val="baseline"/>
        </w:rPr>
        <w:t>60</w:t>
      </w:r>
      <w:r>
        <w:rPr>
          <w:spacing w:val="52"/>
          <w:vertAlign w:val="baseline"/>
        </w:rPr>
        <w:t> </w:t>
      </w:r>
      <w:r>
        <w:rPr>
          <w:vertAlign w:val="baseline"/>
        </w:rPr>
        <w:t>мкм)</w:t>
      </w:r>
      <w:r>
        <w:rPr>
          <w:spacing w:val="53"/>
          <w:vertAlign w:val="baseline"/>
        </w:rPr>
        <w:t> </w:t>
      </w:r>
      <w:r>
        <w:rPr>
          <w:vertAlign w:val="baseline"/>
        </w:rPr>
        <w:t>бескорпусной</w:t>
      </w:r>
      <w:r>
        <w:rPr>
          <w:spacing w:val="52"/>
          <w:vertAlign w:val="baseline"/>
        </w:rPr>
        <w:t> </w:t>
      </w:r>
      <w:r>
        <w:rPr>
          <w:vertAlign w:val="baseline"/>
        </w:rPr>
        <w:t>ПТШ</w:t>
      </w:r>
      <w:r>
        <w:rPr>
          <w:spacing w:val="53"/>
          <w:vertAlign w:val="baseline"/>
        </w:rPr>
        <w:t> </w:t>
      </w:r>
      <w:r>
        <w:rPr>
          <w:vertAlign w:val="baseline"/>
        </w:rPr>
        <w:t>обеспечивает</w:t>
      </w:r>
      <w:r>
        <w:rPr>
          <w:spacing w:val="53"/>
          <w:vertAlign w:val="baseline"/>
        </w:rPr>
        <w:t> </w:t>
      </w:r>
      <w:r>
        <w:rPr>
          <w:vertAlign w:val="baseline"/>
        </w:rPr>
        <w:t>1,1</w:t>
      </w:r>
      <w:r>
        <w:rPr>
          <w:spacing w:val="54"/>
          <w:vertAlign w:val="baseline"/>
        </w:rPr>
        <w:t> </w:t>
      </w:r>
      <w:r>
        <w:rPr>
          <w:vertAlign w:val="baseline"/>
        </w:rPr>
        <w:t>Вт</w:t>
      </w:r>
      <w:r>
        <w:rPr>
          <w:spacing w:val="51"/>
          <w:vertAlign w:val="baseline"/>
        </w:rPr>
        <w:t> </w:t>
      </w:r>
      <w:r>
        <w:rPr>
          <w:vertAlign w:val="baseline"/>
        </w:rPr>
        <w:t>на</w:t>
      </w:r>
      <w:r>
        <w:rPr>
          <w:spacing w:val="53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68"/>
          <w:vertAlign w:val="baseline"/>
        </w:rPr>
        <w:t> </w:t>
      </w:r>
      <w:r>
        <w:rPr>
          <w:vertAlign w:val="baseline"/>
        </w:rPr>
        <w:t>20</w:t>
      </w:r>
      <w:r>
        <w:rPr>
          <w:spacing w:val="-3"/>
          <w:vertAlign w:val="baseline"/>
        </w:rPr>
        <w:t> </w:t>
      </w:r>
      <w:r>
        <w:rPr>
          <w:vertAlign w:val="baseline"/>
        </w:rPr>
        <w:t>ГГц при усилении 5</w:t>
      </w:r>
      <w:r>
        <w:rPr>
          <w:spacing w:val="-3"/>
          <w:vertAlign w:val="baseline"/>
        </w:rPr>
        <w:t> </w:t>
      </w:r>
      <w:r>
        <w:rPr>
          <w:vertAlign w:val="baseline"/>
        </w:rPr>
        <w:t>дБ</w:t>
      </w:r>
      <w:r>
        <w:rPr>
          <w:spacing w:val="-1"/>
          <w:vertAlign w:val="baseline"/>
        </w:rPr>
        <w:t> </w:t>
      </w:r>
      <w:r>
        <w:rPr>
          <w:vertAlign w:val="baseline"/>
        </w:rPr>
        <w:t>и КПД</w:t>
      </w:r>
      <w:r>
        <w:rPr>
          <w:spacing w:val="-3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%,</w:t>
      </w:r>
      <w:r>
        <w:rPr>
          <w:spacing w:val="-4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spacing w:val="5"/>
          <w:vertAlign w:val="baseline"/>
        </w:rPr>
        <w:t> </w:t>
      </w:r>
      <w:r>
        <w:rPr>
          <w:vertAlign w:val="baseline"/>
        </w:rPr>
        <w:t>ГГц ≈</w:t>
      </w:r>
      <w:r>
        <w:rPr>
          <w:spacing w:val="-4"/>
          <w:vertAlign w:val="baseline"/>
        </w:rPr>
        <w:t> </w:t>
      </w:r>
      <w:r>
        <w:rPr>
          <w:vertAlign w:val="baseline"/>
        </w:rPr>
        <w:t>до</w:t>
      </w:r>
      <w:r>
        <w:rPr>
          <w:spacing w:val="-3"/>
          <w:vertAlign w:val="baseline"/>
        </w:rPr>
        <w:t> </w:t>
      </w:r>
      <w:r>
        <w:rPr>
          <w:vertAlign w:val="baseline"/>
        </w:rPr>
        <w:t>0,74</w:t>
      </w:r>
      <w:r>
        <w:rPr>
          <w:spacing w:val="-3"/>
          <w:vertAlign w:val="baseline"/>
        </w:rPr>
        <w:t> </w:t>
      </w:r>
      <w:r>
        <w:rPr>
          <w:vertAlign w:val="baseline"/>
        </w:rPr>
        <w:t>Вт.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50">
            <wp:simplePos x="0" y="0"/>
            <wp:positionH relativeFrom="page">
              <wp:posOffset>2434900</wp:posOffset>
            </wp:positionH>
            <wp:positionV relativeFrom="paragraph">
              <wp:posOffset>106778</wp:posOffset>
            </wp:positionV>
            <wp:extent cx="2678692" cy="1406842"/>
            <wp:effectExtent l="0" t="0" r="0" b="0"/>
            <wp:wrapTopAndBottom/>
            <wp:docPr id="541" name="image4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416.jpe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92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630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7.24.</w:t>
      </w:r>
      <w:r>
        <w:rPr>
          <w:spacing w:val="-3"/>
          <w:sz w:val="24"/>
        </w:rPr>
        <w:t> </w:t>
      </w:r>
      <w:r>
        <w:rPr>
          <w:sz w:val="24"/>
        </w:rPr>
        <w:t>Пример</w:t>
      </w:r>
      <w:r>
        <w:rPr>
          <w:spacing w:val="-3"/>
          <w:sz w:val="24"/>
        </w:rPr>
        <w:t> </w:t>
      </w:r>
      <w:r>
        <w:rPr>
          <w:sz w:val="24"/>
        </w:rPr>
        <w:t>конструкции</w:t>
      </w:r>
      <w:r>
        <w:rPr>
          <w:spacing w:val="-3"/>
          <w:sz w:val="24"/>
        </w:rPr>
        <w:t> </w:t>
      </w:r>
      <w:r>
        <w:rPr>
          <w:sz w:val="24"/>
        </w:rPr>
        <w:t>мощного</w:t>
      </w:r>
      <w:r>
        <w:rPr>
          <w:spacing w:val="-3"/>
          <w:sz w:val="24"/>
        </w:rPr>
        <w:t> </w:t>
      </w:r>
      <w:r>
        <w:rPr>
          <w:sz w:val="24"/>
        </w:rPr>
        <w:t>транзистора</w:t>
      </w:r>
      <w:r>
        <w:rPr>
          <w:spacing w:val="-3"/>
          <w:sz w:val="24"/>
        </w:rPr>
        <w:t> </w:t>
      </w:r>
      <w:r>
        <w:rPr>
          <w:sz w:val="24"/>
        </w:rPr>
        <w:t>СВЧ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237" w:lineRule="auto"/>
        <w:ind w:right="412" w:firstLine="566"/>
        <w:jc w:val="both"/>
      </w:pPr>
      <w:r>
        <w:rPr/>
        <w:t>Типичное напряжение питания стока мощных ПТШ </w:t>
      </w:r>
      <w:r>
        <w:rPr>
          <w:i/>
        </w:rPr>
        <w:t>U</w:t>
      </w:r>
      <w:r>
        <w:rPr>
          <w:vertAlign w:val="subscript"/>
        </w:rPr>
        <w:t>с-и</w:t>
      </w:r>
      <w:r>
        <w:rPr>
          <w:vertAlign w:val="baseline"/>
        </w:rPr>
        <w:t> = 8...10 В при токе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стока</w:t>
      </w:r>
      <w:r>
        <w:rPr>
          <w:spacing w:val="-3"/>
          <w:vertAlign w:val="baseline"/>
        </w:rPr>
        <w:t> </w:t>
      </w:r>
      <w:r>
        <w:rPr>
          <w:vertAlign w:val="baseline"/>
        </w:rPr>
        <w:t>до единиц</w:t>
      </w:r>
      <w:r>
        <w:rPr>
          <w:spacing w:val="-3"/>
          <w:vertAlign w:val="baseline"/>
        </w:rPr>
        <w:t> </w:t>
      </w:r>
      <w:r>
        <w:rPr>
          <w:vertAlign w:val="baseline"/>
        </w:rPr>
        <w:t>ампер.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8"/>
        <w:numPr>
          <w:ilvl w:val="1"/>
          <w:numId w:val="25"/>
        </w:numPr>
        <w:tabs>
          <w:tab w:pos="3911" w:val="left" w:leader="none"/>
          <w:tab w:pos="3912" w:val="left" w:leader="none"/>
        </w:tabs>
        <w:spacing w:line="240" w:lineRule="auto" w:before="0" w:after="0"/>
        <w:ind w:left="3911" w:right="0" w:hanging="709"/>
        <w:jc w:val="left"/>
      </w:pPr>
      <w:bookmarkStart w:name="_bookmark91" w:id="180"/>
      <w:bookmarkEnd w:id="180"/>
      <w:r>
        <w:rPr>
          <w:b w:val="0"/>
        </w:rPr>
      </w:r>
      <w:bookmarkStart w:name="_bookmark91" w:id="181"/>
      <w:bookmarkEnd w:id="181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</w:t>
      </w:r>
    </w:p>
    <w:p>
      <w:pPr>
        <w:pStyle w:val="ListParagraph"/>
        <w:numPr>
          <w:ilvl w:val="1"/>
          <w:numId w:val="33"/>
        </w:numPr>
        <w:tabs>
          <w:tab w:pos="914" w:val="left" w:leader="none"/>
        </w:tabs>
        <w:spacing w:line="240" w:lineRule="auto" w:before="221" w:after="0"/>
        <w:ind w:left="913" w:right="0" w:hanging="361"/>
        <w:jc w:val="left"/>
        <w:rPr>
          <w:sz w:val="29"/>
        </w:rPr>
      </w:pPr>
      <w:r>
        <w:rPr>
          <w:color w:val="212121"/>
          <w:sz w:val="29"/>
        </w:rPr>
        <w:t>Какую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область</w:t>
      </w:r>
      <w:r>
        <w:rPr>
          <w:color w:val="212121"/>
          <w:spacing w:val="-3"/>
          <w:sz w:val="29"/>
        </w:rPr>
        <w:t> </w:t>
      </w:r>
      <w:r>
        <w:rPr>
          <w:color w:val="212121"/>
          <w:sz w:val="29"/>
        </w:rPr>
        <w:t>называют</w:t>
      </w:r>
      <w:r>
        <w:rPr>
          <w:color w:val="212121"/>
          <w:spacing w:val="-1"/>
          <w:sz w:val="29"/>
        </w:rPr>
        <w:t> </w:t>
      </w:r>
      <w:r>
        <w:rPr>
          <w:color w:val="212121"/>
          <w:sz w:val="29"/>
        </w:rPr>
        <w:t>областью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дрейфа?</w:t>
      </w:r>
    </w:p>
    <w:p>
      <w:pPr>
        <w:pStyle w:val="ListParagraph"/>
        <w:numPr>
          <w:ilvl w:val="1"/>
          <w:numId w:val="33"/>
        </w:numPr>
        <w:tabs>
          <w:tab w:pos="914" w:val="left" w:leader="none"/>
        </w:tabs>
        <w:spacing w:line="240" w:lineRule="auto" w:before="67" w:after="0"/>
        <w:ind w:left="913" w:right="0" w:hanging="361"/>
        <w:jc w:val="left"/>
        <w:rPr>
          <w:sz w:val="29"/>
        </w:rPr>
      </w:pPr>
      <w:r>
        <w:rPr>
          <w:color w:val="212121"/>
          <w:sz w:val="29"/>
        </w:rPr>
        <w:t>Какие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существуют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режимы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роботы</w:t>
      </w:r>
      <w:r>
        <w:rPr>
          <w:color w:val="212121"/>
          <w:spacing w:val="-4"/>
          <w:sz w:val="29"/>
        </w:rPr>
        <w:t> </w:t>
      </w:r>
      <w:r>
        <w:rPr>
          <w:color w:val="212121"/>
          <w:sz w:val="29"/>
        </w:rPr>
        <w:t>ЛПД?</w:t>
      </w:r>
    </w:p>
    <w:p>
      <w:pPr>
        <w:pStyle w:val="Heading7"/>
        <w:numPr>
          <w:ilvl w:val="1"/>
          <w:numId w:val="33"/>
        </w:numPr>
        <w:tabs>
          <w:tab w:pos="914" w:val="left" w:leader="none"/>
        </w:tabs>
        <w:spacing w:line="240" w:lineRule="auto" w:before="65" w:after="0"/>
        <w:ind w:left="913" w:right="0" w:hanging="361"/>
        <w:jc w:val="left"/>
      </w:pPr>
      <w:r>
        <w:rPr>
          <w:color w:val="212121"/>
        </w:rPr>
        <w:t>Какими</w:t>
      </w:r>
      <w:r>
        <w:rPr>
          <w:color w:val="212121"/>
          <w:spacing w:val="-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5"/>
        </w:rPr>
        <w:t> </w:t>
      </w:r>
      <w:r>
        <w:rPr>
          <w:color w:val="212121"/>
        </w:rPr>
        <w:t>параметрами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4"/>
        </w:rPr>
        <w:t> </w:t>
      </w:r>
      <w:r>
        <w:rPr>
          <w:color w:val="212121"/>
        </w:rPr>
        <w:t>ЛПД?</w:t>
      </w:r>
    </w:p>
    <w:p>
      <w:pPr>
        <w:pStyle w:val="ListParagraph"/>
        <w:numPr>
          <w:ilvl w:val="1"/>
          <w:numId w:val="33"/>
        </w:numPr>
        <w:tabs>
          <w:tab w:pos="914" w:val="left" w:leader="none"/>
        </w:tabs>
        <w:spacing w:line="240" w:lineRule="auto" w:before="67" w:after="0"/>
        <w:ind w:left="913" w:right="0" w:hanging="361"/>
        <w:jc w:val="left"/>
        <w:rPr>
          <w:sz w:val="29"/>
        </w:rPr>
      </w:pPr>
      <w:r>
        <w:rPr>
          <w:color w:val="212121"/>
          <w:sz w:val="29"/>
        </w:rPr>
        <w:t>Какой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процесс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называют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междолинным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переходом?</w:t>
      </w:r>
    </w:p>
    <w:p>
      <w:pPr>
        <w:pStyle w:val="Heading7"/>
        <w:numPr>
          <w:ilvl w:val="1"/>
          <w:numId w:val="33"/>
        </w:numPr>
        <w:tabs>
          <w:tab w:pos="914" w:val="left" w:leader="none"/>
        </w:tabs>
        <w:spacing w:line="240" w:lineRule="auto" w:before="68" w:after="0"/>
        <w:ind w:left="913" w:right="0" w:hanging="361"/>
        <w:jc w:val="left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суть</w:t>
      </w:r>
      <w:r>
        <w:rPr>
          <w:color w:val="212121"/>
          <w:spacing w:val="-3"/>
        </w:rPr>
        <w:t> </w:t>
      </w:r>
      <w:r>
        <w:rPr>
          <w:color w:val="212121"/>
        </w:rPr>
        <w:t>пролетного</w:t>
      </w:r>
      <w:r>
        <w:rPr>
          <w:color w:val="212121"/>
          <w:spacing w:val="-3"/>
        </w:rPr>
        <w:t> </w:t>
      </w:r>
      <w:r>
        <w:rPr>
          <w:color w:val="212121"/>
        </w:rPr>
        <w:t>режима</w:t>
      </w:r>
      <w:r>
        <w:rPr>
          <w:color w:val="212121"/>
          <w:spacing w:val="-3"/>
        </w:rPr>
        <w:t> </w:t>
      </w:r>
      <w:r>
        <w:rPr>
          <w:color w:val="212121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</w:rPr>
        <w:t>диода</w:t>
      </w:r>
      <w:r>
        <w:rPr>
          <w:color w:val="212121"/>
          <w:spacing w:val="-3"/>
        </w:rPr>
        <w:t> </w:t>
      </w:r>
      <w:r>
        <w:rPr>
          <w:color w:val="212121"/>
        </w:rPr>
        <w:t>Ганна?</w:t>
      </w:r>
    </w:p>
    <w:p>
      <w:pPr>
        <w:pStyle w:val="ListParagraph"/>
        <w:numPr>
          <w:ilvl w:val="1"/>
          <w:numId w:val="33"/>
        </w:numPr>
        <w:tabs>
          <w:tab w:pos="914" w:val="left" w:leader="none"/>
        </w:tabs>
        <w:spacing w:line="240" w:lineRule="auto" w:before="67" w:after="0"/>
        <w:ind w:left="913" w:right="0" w:hanging="361"/>
        <w:jc w:val="left"/>
        <w:rPr>
          <w:sz w:val="29"/>
        </w:rPr>
      </w:pPr>
      <w:r>
        <w:rPr>
          <w:color w:val="212121"/>
          <w:sz w:val="29"/>
        </w:rPr>
        <w:t>Какими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основными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параметрами</w:t>
      </w:r>
      <w:r>
        <w:rPr>
          <w:color w:val="212121"/>
          <w:spacing w:val="-7"/>
          <w:sz w:val="29"/>
        </w:rPr>
        <w:t> </w:t>
      </w:r>
      <w:r>
        <w:rPr>
          <w:color w:val="212121"/>
          <w:sz w:val="29"/>
        </w:rPr>
        <w:t>характеризуются</w:t>
      </w:r>
      <w:r>
        <w:rPr>
          <w:color w:val="212121"/>
          <w:spacing w:val="-2"/>
          <w:sz w:val="29"/>
        </w:rPr>
        <w:t> </w:t>
      </w:r>
      <w:r>
        <w:rPr>
          <w:color w:val="212121"/>
          <w:sz w:val="29"/>
        </w:rPr>
        <w:t>диоды</w:t>
      </w:r>
      <w:r>
        <w:rPr>
          <w:color w:val="212121"/>
          <w:spacing w:val="-5"/>
          <w:sz w:val="29"/>
        </w:rPr>
        <w:t> </w:t>
      </w:r>
      <w:r>
        <w:rPr>
          <w:color w:val="212121"/>
          <w:sz w:val="29"/>
        </w:rPr>
        <w:t>Ганна?</w:t>
      </w:r>
    </w:p>
    <w:p>
      <w:pPr>
        <w:spacing w:after="0" w:line="240" w:lineRule="auto"/>
        <w:jc w:val="left"/>
        <w:rPr>
          <w:sz w:val="2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Heading3"/>
        <w:numPr>
          <w:ilvl w:val="2"/>
          <w:numId w:val="33"/>
        </w:numPr>
        <w:tabs>
          <w:tab w:pos="1597" w:val="left" w:leader="none"/>
        </w:tabs>
        <w:spacing w:line="240" w:lineRule="auto" w:before="66" w:after="0"/>
        <w:ind w:left="1596" w:right="0" w:hanging="319"/>
        <w:jc w:val="left"/>
      </w:pPr>
      <w:bookmarkStart w:name="_bookmark92" w:id="182"/>
      <w:bookmarkEnd w:id="182"/>
      <w:r>
        <w:rPr/>
      </w:r>
      <w:bookmarkStart w:name="_bookmark92" w:id="183"/>
      <w:bookmarkEnd w:id="183"/>
      <w:r>
        <w:rPr/>
        <w:t>ТВЕР</w:t>
      </w:r>
      <w:r>
        <w:rPr/>
        <w:t>ДОТЕЛЬНЫЕ</w:t>
      </w:r>
      <w:r>
        <w:rPr>
          <w:spacing w:val="-6"/>
        </w:rPr>
        <w:t> </w:t>
      </w:r>
      <w:r>
        <w:rPr/>
        <w:t>МИКРОСБОРКИ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МОДУЛИ</w:t>
      </w:r>
      <w:r>
        <w:rPr>
          <w:spacing w:val="-7"/>
        </w:rPr>
        <w:t> </w:t>
      </w:r>
      <w:r>
        <w:rPr/>
        <w:t>СВЧ</w:t>
      </w:r>
    </w:p>
    <w:p>
      <w:pPr>
        <w:pStyle w:val="Heading8"/>
        <w:numPr>
          <w:ilvl w:val="3"/>
          <w:numId w:val="33"/>
        </w:numPr>
        <w:tabs>
          <w:tab w:pos="3576" w:val="left" w:leader="none"/>
        </w:tabs>
        <w:spacing w:line="240" w:lineRule="auto" w:before="246" w:after="0"/>
        <w:ind w:left="3575" w:right="0" w:hanging="854"/>
        <w:jc w:val="both"/>
      </w:pPr>
      <w:bookmarkStart w:name="_bookmark93" w:id="184"/>
      <w:bookmarkEnd w:id="184"/>
      <w:r>
        <w:rPr>
          <w:b w:val="0"/>
        </w:rPr>
      </w:r>
      <w:bookmarkStart w:name="_bookmark93" w:id="185"/>
      <w:bookmarkEnd w:id="185"/>
      <w:r>
        <w:rPr/>
        <w:t>Г</w:t>
      </w:r>
      <w:r>
        <w:rPr/>
        <w:t>ибридные</w:t>
      </w:r>
      <w:r>
        <w:rPr>
          <w:spacing w:val="-2"/>
        </w:rPr>
        <w:t> </w:t>
      </w:r>
      <w:r>
        <w:rPr/>
        <w:t>сборки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модули</w:t>
      </w:r>
      <w:r>
        <w:rPr>
          <w:spacing w:val="-2"/>
        </w:rPr>
        <w:t> </w:t>
      </w:r>
      <w:r>
        <w:rPr/>
        <w:t>СВЧ</w:t>
      </w:r>
    </w:p>
    <w:p>
      <w:pPr>
        <w:pStyle w:val="BodyText"/>
        <w:spacing w:before="158"/>
        <w:ind w:right="413" w:firstLine="566"/>
        <w:jc w:val="both"/>
      </w:pPr>
      <w:r>
        <w:rPr/>
        <w:t>Доминирующей</w:t>
      </w:r>
      <w:r>
        <w:rPr>
          <w:spacing w:val="1"/>
        </w:rPr>
        <w:t> </w:t>
      </w:r>
      <w:r>
        <w:rPr/>
        <w:t>гибридной</w:t>
      </w:r>
      <w:r>
        <w:rPr>
          <w:spacing w:val="1"/>
        </w:rPr>
        <w:t> </w:t>
      </w:r>
      <w:r>
        <w:rPr/>
        <w:t>СВЧ-технологией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тонкопленочная,</w:t>
      </w:r>
      <w:r>
        <w:rPr>
          <w:spacing w:val="1"/>
        </w:rPr>
        <w:t> </w:t>
      </w:r>
      <w:r>
        <w:rPr/>
        <w:t>однако при определенных требованиях, например, при повышенной мощности,</w:t>
      </w:r>
      <w:r>
        <w:rPr>
          <w:spacing w:val="1"/>
        </w:rPr>
        <w:t> </w:t>
      </w:r>
      <w:r>
        <w:rPr/>
        <w:t>на частотах до 2...3 ГГц, может ограниченно использоваться и толстопленочная</w:t>
      </w:r>
      <w:r>
        <w:rPr>
          <w:spacing w:val="1"/>
        </w:rPr>
        <w:t> </w:t>
      </w:r>
      <w:r>
        <w:rPr/>
        <w:t>СВЧ-технология.</w:t>
      </w:r>
    </w:p>
    <w:p>
      <w:pPr>
        <w:pStyle w:val="BodyText"/>
        <w:spacing w:before="159"/>
        <w:ind w:right="409" w:firstLine="566"/>
        <w:jc w:val="both"/>
      </w:pPr>
      <w:r>
        <w:rPr/>
        <w:t>Разновидностью</w:t>
      </w:r>
      <w:r>
        <w:rPr>
          <w:spacing w:val="1"/>
        </w:rPr>
        <w:t> </w:t>
      </w:r>
      <w:r>
        <w:rPr/>
        <w:t>планарных</w:t>
      </w:r>
      <w:r>
        <w:rPr>
          <w:spacing w:val="1"/>
        </w:rPr>
        <w:t> </w:t>
      </w:r>
      <w:r>
        <w:rPr/>
        <w:t>гибридных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МЭУ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гибридные</w:t>
      </w:r>
      <w:r>
        <w:rPr>
          <w:spacing w:val="-67"/>
        </w:rPr>
        <w:t> </w:t>
      </w:r>
      <w:r>
        <w:rPr/>
        <w:t>интегральные микросхемы СВЧ, т. е. унифицированные СВЧ ФУ, выполненные</w:t>
      </w:r>
      <w:r>
        <w:rPr>
          <w:spacing w:val="-67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отдельных</w:t>
      </w:r>
      <w:r>
        <w:rPr>
          <w:spacing w:val="-10"/>
        </w:rPr>
        <w:t> </w:t>
      </w:r>
      <w:r>
        <w:rPr/>
        <w:t>подложках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помещенные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унифицированные</w:t>
      </w:r>
      <w:r>
        <w:rPr>
          <w:spacing w:val="-11"/>
        </w:rPr>
        <w:t> </w:t>
      </w:r>
      <w:r>
        <w:rPr/>
        <w:t>корпуса.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отличие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СВЧ-микросборка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самостоятельное,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расширенное</w:t>
      </w:r>
      <w:r>
        <w:rPr>
          <w:spacing w:val="-67"/>
        </w:rPr>
        <w:t> </w:t>
      </w:r>
      <w:r>
        <w:rPr/>
        <w:t>функциональное назначение в изделии РЭА. Как правило, они выполняются на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подложках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унифицированных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специально</w:t>
      </w:r>
      <w:r>
        <w:rPr>
          <w:spacing w:val="-67"/>
        </w:rPr>
        <w:t> </w:t>
      </w:r>
      <w:r>
        <w:rPr/>
        <w:t>изготовленных корпусах. Наряду с подложками с пленочными и навесными</w:t>
      </w:r>
      <w:r>
        <w:rPr>
          <w:spacing w:val="1"/>
        </w:rPr>
        <w:t> </w:t>
      </w:r>
      <w:r>
        <w:rPr/>
        <w:t>бескорпусными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корпусе</w:t>
      </w:r>
      <w:r>
        <w:rPr>
          <w:spacing w:val="1"/>
        </w:rPr>
        <w:t> </w:t>
      </w:r>
      <w:r>
        <w:rPr/>
        <w:t>микросборки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узлы.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СВЧ-микросборок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подложках:</w:t>
      </w:r>
      <w:r>
        <w:rPr>
          <w:spacing w:val="1"/>
        </w:rPr>
        <w:t> </w:t>
      </w:r>
      <w:r>
        <w:rPr/>
        <w:t>толстопленочные</w:t>
      </w:r>
      <w:r>
        <w:rPr>
          <w:spacing w:val="1"/>
        </w:rPr>
        <w:t> </w:t>
      </w:r>
      <w:r>
        <w:rPr/>
        <w:t>микросборки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корпусах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титанового</w:t>
      </w:r>
      <w:r>
        <w:rPr>
          <w:spacing w:val="1"/>
        </w:rPr>
        <w:t> </w:t>
      </w:r>
      <w:r>
        <w:rPr/>
        <w:t>сплава</w:t>
      </w:r>
      <w:r>
        <w:rPr>
          <w:spacing w:val="1"/>
        </w:rPr>
        <w:t> </w:t>
      </w:r>
      <w:r>
        <w:rPr/>
        <w:t>(они</w:t>
      </w:r>
      <w:r>
        <w:rPr>
          <w:spacing w:val="1"/>
        </w:rPr>
        <w:t> </w:t>
      </w:r>
      <w:r>
        <w:rPr/>
        <w:t>реализуют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широкополосных</w:t>
      </w:r>
      <w:r>
        <w:rPr>
          <w:spacing w:val="1"/>
        </w:rPr>
        <w:t> </w:t>
      </w:r>
      <w:r>
        <w:rPr/>
        <w:t>усилителей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мощностью </w:t>
      </w:r>
      <w:r>
        <w:rPr>
          <w:i/>
        </w:rPr>
        <w:t>Р</w:t>
      </w:r>
      <w:r>
        <w:rPr>
          <w:vertAlign w:val="subscript"/>
        </w:rPr>
        <w:t>вых</w:t>
      </w:r>
      <w:r>
        <w:rPr>
          <w:vertAlign w:val="baseline"/>
        </w:rPr>
        <w:t> = 20 мВт...2 Вт на частотах 1,5…2,0 ГГц); тонкопленочные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микросборки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облегченных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корпусах.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Общая</w:t>
      </w:r>
      <w:r>
        <w:rPr>
          <w:spacing w:val="71"/>
          <w:vertAlign w:val="baseline"/>
        </w:rPr>
        <w:t> </w:t>
      </w:r>
      <w:r>
        <w:rPr>
          <w:vertAlign w:val="baseline"/>
        </w:rPr>
        <w:t>герметизация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СВЧ-микросборок обеспечивается заполнением объема модуля сухим азотом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-12"/>
          <w:vertAlign w:val="baseline"/>
        </w:rPr>
        <w:t> </w:t>
      </w:r>
      <w:r>
        <w:rPr>
          <w:vertAlign w:val="baseline"/>
        </w:rPr>
        <w:t>аргоном</w:t>
      </w:r>
      <w:r>
        <w:rPr>
          <w:spacing w:val="-1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1"/>
          <w:vertAlign w:val="baseline"/>
        </w:rPr>
        <w:t> </w:t>
      </w:r>
      <w:r>
        <w:rPr>
          <w:vertAlign w:val="baseline"/>
        </w:rPr>
        <w:t>избыточном</w:t>
      </w:r>
      <w:r>
        <w:rPr>
          <w:spacing w:val="-13"/>
          <w:vertAlign w:val="baseline"/>
        </w:rPr>
        <w:t> </w:t>
      </w:r>
      <w:r>
        <w:rPr>
          <w:vertAlign w:val="baseline"/>
        </w:rPr>
        <w:t>давлении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изб</w:t>
      </w:r>
      <w:r>
        <w:rPr>
          <w:spacing w:val="-12"/>
          <w:vertAlign w:val="baseline"/>
        </w:rPr>
        <w:t> </w:t>
      </w:r>
      <w:r>
        <w:rPr>
          <w:vertAlign w:val="baseline"/>
        </w:rPr>
        <w:t>=</w:t>
      </w:r>
      <w:r>
        <w:rPr>
          <w:spacing w:val="-11"/>
          <w:vertAlign w:val="baseline"/>
        </w:rPr>
        <w:t> </w:t>
      </w:r>
      <w:r>
        <w:rPr>
          <w:vertAlign w:val="baseline"/>
        </w:rPr>
        <w:t>12·10</w:t>
      </w:r>
      <w:r>
        <w:rPr>
          <w:vertAlign w:val="superscript"/>
        </w:rPr>
        <w:t>4</w:t>
      </w:r>
      <w:r>
        <w:rPr>
          <w:spacing w:val="-11"/>
          <w:vertAlign w:val="baseline"/>
        </w:rPr>
        <w:t> </w:t>
      </w:r>
      <w:r>
        <w:rPr>
          <w:vertAlign w:val="baseline"/>
        </w:rPr>
        <w:t>Па.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</w:t>
      </w:r>
      <w:r>
        <w:rPr>
          <w:spacing w:val="-9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14"/>
          <w:vertAlign w:val="baseline"/>
        </w:rPr>
        <w:t> </w:t>
      </w:r>
      <w:r>
        <w:rPr>
          <w:vertAlign w:val="baseline"/>
        </w:rPr>
        <w:t>8.1</w:t>
      </w:r>
      <w:r>
        <w:rPr>
          <w:spacing w:val="25"/>
          <w:vertAlign w:val="baseline"/>
        </w:rPr>
        <w:t> </w:t>
      </w:r>
      <w:r>
        <w:rPr>
          <w:vertAlign w:val="baseline"/>
        </w:rPr>
        <w:t>изображена</w:t>
      </w:r>
      <w:r>
        <w:rPr>
          <w:spacing w:val="-68"/>
          <w:vertAlign w:val="baseline"/>
        </w:rPr>
        <w:t> </w:t>
      </w:r>
      <w:r>
        <w:rPr>
          <w:vertAlign w:val="baseline"/>
        </w:rPr>
        <w:t>конструкция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трехплатной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этажерочной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микросборки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повышенной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специальном</w:t>
      </w:r>
      <w:r>
        <w:rPr>
          <w:spacing w:val="-9"/>
          <w:vertAlign w:val="baseline"/>
        </w:rPr>
        <w:t> </w:t>
      </w:r>
      <w:r>
        <w:rPr>
          <w:vertAlign w:val="baseline"/>
        </w:rPr>
        <w:t>корпусе</w:t>
      </w:r>
      <w:r>
        <w:rPr>
          <w:spacing w:val="-10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-10"/>
          <w:vertAlign w:val="baseline"/>
        </w:rPr>
        <w:t> </w:t>
      </w:r>
      <w:r>
        <w:rPr>
          <w:vertAlign w:val="baseline"/>
        </w:rPr>
        <w:t>герметизацией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vertAlign w:val="baseline"/>
        </w:rPr>
        <w:t>заполнением</w:t>
      </w:r>
      <w:r>
        <w:rPr>
          <w:spacing w:val="-9"/>
          <w:vertAlign w:val="baseline"/>
        </w:rPr>
        <w:t> </w:t>
      </w:r>
      <w:r>
        <w:rPr>
          <w:vertAlign w:val="baseline"/>
        </w:rPr>
        <w:t>объема</w:t>
      </w:r>
      <w:r>
        <w:rPr>
          <w:spacing w:val="-68"/>
          <w:vertAlign w:val="baseline"/>
        </w:rPr>
        <w:t> </w:t>
      </w:r>
      <w:r>
        <w:rPr>
          <w:vertAlign w:val="baseline"/>
        </w:rPr>
        <w:t>инертным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газом.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51">
            <wp:simplePos x="0" y="0"/>
            <wp:positionH relativeFrom="page">
              <wp:posOffset>1477138</wp:posOffset>
            </wp:positionH>
            <wp:positionV relativeFrom="paragraph">
              <wp:posOffset>106481</wp:posOffset>
            </wp:positionV>
            <wp:extent cx="4395100" cy="1536191"/>
            <wp:effectExtent l="0" t="0" r="0" b="0"/>
            <wp:wrapTopAndBottom/>
            <wp:docPr id="543" name="image4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417.jpe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100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6"/>
        <w:ind w:left="514" w:right="734" w:hanging="4"/>
        <w:jc w:val="center"/>
        <w:rPr>
          <w:sz w:val="24"/>
        </w:rPr>
      </w:pPr>
      <w:r>
        <w:rPr>
          <w:sz w:val="24"/>
        </w:rPr>
        <w:t>Рис. 8.1. Этажерочная СВЧ-микросборка повышенной мощности с охлаждением с</w:t>
      </w:r>
      <w:r>
        <w:rPr>
          <w:spacing w:val="1"/>
          <w:sz w:val="24"/>
        </w:rPr>
        <w:t> </w:t>
      </w:r>
      <w:r>
        <w:rPr>
          <w:sz w:val="24"/>
        </w:rPr>
        <w:t>помощью миниатюрных тепловых труб: 1 – корпус; 2 – подложка; 3 – крышка корпуса;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узел</w:t>
      </w:r>
      <w:r>
        <w:rPr>
          <w:spacing w:val="-2"/>
          <w:sz w:val="24"/>
        </w:rPr>
        <w:t> </w:t>
      </w:r>
      <w:r>
        <w:rPr>
          <w:sz w:val="24"/>
        </w:rPr>
        <w:t>герметизации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периметру;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коаксиально-полосковый</w:t>
      </w:r>
      <w:r>
        <w:rPr>
          <w:spacing w:val="-1"/>
          <w:sz w:val="24"/>
        </w:rPr>
        <w:t> </w:t>
      </w:r>
      <w:r>
        <w:rPr>
          <w:sz w:val="24"/>
        </w:rPr>
        <w:t>соединитель;</w:t>
      </w:r>
    </w:p>
    <w:p>
      <w:pPr>
        <w:spacing w:before="1"/>
        <w:ind w:left="421" w:right="644" w:firstLine="0"/>
        <w:jc w:val="center"/>
        <w:rPr>
          <w:sz w:val="24"/>
        </w:rPr>
      </w:pPr>
      <w:r>
        <w:rPr>
          <w:sz w:val="24"/>
        </w:rPr>
        <w:t>6 – мощный тепловыделяющий элемент (диод Ганна); 7 – навесной бескорпусный</w:t>
      </w:r>
      <w:r>
        <w:rPr>
          <w:spacing w:val="-57"/>
          <w:sz w:val="24"/>
        </w:rPr>
        <w:t> </w:t>
      </w:r>
      <w:r>
        <w:rPr>
          <w:sz w:val="24"/>
        </w:rPr>
        <w:t>элемент;</w:t>
      </w:r>
      <w:r>
        <w:rPr>
          <w:spacing w:val="-3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межуровневый</w:t>
      </w:r>
      <w:r>
        <w:rPr>
          <w:spacing w:val="-3"/>
          <w:sz w:val="24"/>
        </w:rPr>
        <w:t> </w:t>
      </w:r>
      <w:r>
        <w:rPr>
          <w:sz w:val="24"/>
        </w:rPr>
        <w:t>экран;</w:t>
      </w:r>
      <w:r>
        <w:rPr>
          <w:spacing w:val="-3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коаксиальный</w:t>
      </w:r>
      <w:r>
        <w:rPr>
          <w:spacing w:val="-3"/>
          <w:sz w:val="24"/>
        </w:rPr>
        <w:t> </w:t>
      </w:r>
      <w:r>
        <w:rPr>
          <w:sz w:val="24"/>
        </w:rPr>
        <w:t>межуровневый</w:t>
      </w:r>
      <w:r>
        <w:rPr>
          <w:spacing w:val="-3"/>
          <w:sz w:val="24"/>
        </w:rPr>
        <w:t> </w:t>
      </w:r>
      <w:r>
        <w:rPr>
          <w:sz w:val="24"/>
        </w:rPr>
        <w:t>соединитель;</w:t>
      </w:r>
    </w:p>
    <w:p>
      <w:pPr>
        <w:spacing w:line="242" w:lineRule="auto" w:before="0"/>
        <w:ind w:left="284" w:right="503" w:firstLine="0"/>
        <w:jc w:val="center"/>
        <w:rPr>
          <w:sz w:val="24"/>
        </w:rPr>
      </w:pPr>
      <w:r>
        <w:rPr>
          <w:sz w:val="24"/>
        </w:rPr>
        <w:t>10 – межуровневый соединитель в виде диэлектрического резонатора; 11– тепловая труба;</w:t>
      </w:r>
      <w:r>
        <w:rPr>
          <w:spacing w:val="-57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– пластинчатый</w:t>
      </w:r>
      <w:r>
        <w:rPr>
          <w:spacing w:val="1"/>
          <w:sz w:val="24"/>
        </w:rPr>
        <w:t> </w:t>
      </w:r>
      <w:r>
        <w:rPr>
          <w:sz w:val="24"/>
        </w:rPr>
        <w:t>радиатор; 13</w:t>
      </w:r>
      <w:r>
        <w:rPr>
          <w:spacing w:val="1"/>
          <w:sz w:val="24"/>
        </w:rPr>
        <w:t> </w:t>
      </w:r>
      <w:r>
        <w:rPr>
          <w:sz w:val="24"/>
        </w:rPr>
        <w:t>– пайка</w:t>
      </w:r>
    </w:p>
    <w:p>
      <w:pPr>
        <w:pStyle w:val="BodyText"/>
        <w:spacing w:before="233"/>
        <w:ind w:right="418" w:firstLine="566"/>
        <w:jc w:val="both"/>
      </w:pPr>
      <w:r>
        <w:rPr/>
        <w:t>Отвод тепла от мощных тепловыделяющих элементов (типа диодов Ганна)</w:t>
      </w:r>
      <w:r>
        <w:rPr>
          <w:spacing w:val="1"/>
        </w:rPr>
        <w:t> </w:t>
      </w:r>
      <w:r>
        <w:rPr/>
        <w:t>выполнен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/>
        <w:t>помощью</w:t>
      </w:r>
      <w:r>
        <w:rPr>
          <w:spacing w:val="53"/>
        </w:rPr>
        <w:t> </w:t>
      </w:r>
      <w:r>
        <w:rPr/>
        <w:t>миниатюрных</w:t>
      </w:r>
      <w:r>
        <w:rPr>
          <w:spacing w:val="53"/>
        </w:rPr>
        <w:t> </w:t>
      </w:r>
      <w:r>
        <w:rPr/>
        <w:t>низкотемпературных</w:t>
      </w:r>
      <w:r>
        <w:rPr>
          <w:spacing w:val="55"/>
        </w:rPr>
        <w:t> </w:t>
      </w:r>
      <w:r>
        <w:rPr/>
        <w:t>тепловых</w:t>
      </w:r>
      <w:r>
        <w:rPr>
          <w:spacing w:val="55"/>
        </w:rPr>
        <w:t> </w:t>
      </w:r>
      <w:r>
        <w:rPr/>
        <w:t>труб.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20"/>
        <w:jc w:val="both"/>
      </w:pPr>
      <w:r>
        <w:rPr/>
        <w:t>Теплосбор с них производится за пределами герметичного корпуса с помощью</w:t>
      </w:r>
      <w:r>
        <w:rPr>
          <w:spacing w:val="1"/>
        </w:rPr>
        <w:t> </w:t>
      </w:r>
      <w:r>
        <w:rPr/>
        <w:t>пластинчатого радиатора.</w:t>
      </w:r>
    </w:p>
    <w:p>
      <w:pPr>
        <w:pStyle w:val="BodyText"/>
        <w:spacing w:before="161"/>
        <w:ind w:right="408" w:firstLine="566"/>
        <w:jc w:val="both"/>
      </w:pPr>
      <w:r>
        <w:rPr/>
        <w:t>Подобную</w:t>
      </w:r>
      <w:r>
        <w:rPr>
          <w:spacing w:val="1"/>
        </w:rPr>
        <w:t> </w:t>
      </w:r>
      <w:r>
        <w:rPr/>
        <w:t>микросборку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СВЧ-микроблок.</w:t>
      </w:r>
      <w:r>
        <w:rPr>
          <w:spacing w:val="1"/>
        </w:rPr>
        <w:t> </w:t>
      </w:r>
      <w:r>
        <w:rPr>
          <w:spacing w:val="-1"/>
        </w:rPr>
        <w:t>Последний</w:t>
      </w:r>
      <w:r>
        <w:rPr>
          <w:spacing w:val="-17"/>
        </w:rPr>
        <w:t> </w:t>
      </w:r>
      <w:r>
        <w:rPr>
          <w:spacing w:val="-1"/>
        </w:rPr>
        <w:t>является</w:t>
      </w:r>
      <w:r>
        <w:rPr>
          <w:spacing w:val="-19"/>
        </w:rPr>
        <w:t> </w:t>
      </w:r>
      <w:r>
        <w:rPr/>
        <w:t>СВЧ</w:t>
      </w:r>
      <w:r>
        <w:rPr>
          <w:spacing w:val="-18"/>
        </w:rPr>
        <w:t> </w:t>
      </w:r>
      <w:r>
        <w:rPr/>
        <w:t>МЭУ,</w:t>
      </w:r>
      <w:r>
        <w:rPr>
          <w:spacing w:val="-18"/>
        </w:rPr>
        <w:t> </w:t>
      </w:r>
      <w:r>
        <w:rPr/>
        <w:t>выполненным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аппаратурном</w:t>
      </w:r>
      <w:r>
        <w:rPr>
          <w:spacing w:val="-17"/>
        </w:rPr>
        <w:t> </w:t>
      </w:r>
      <w:r>
        <w:rPr/>
        <w:t>уровне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полным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РЭА</w:t>
      </w:r>
      <w:r>
        <w:rPr>
          <w:spacing w:val="1"/>
        </w:rPr>
        <w:t> </w:t>
      </w:r>
      <w:r>
        <w:rPr/>
        <w:t>четвертого</w:t>
      </w:r>
      <w:r>
        <w:rPr>
          <w:spacing w:val="1"/>
        </w:rPr>
        <w:t> </w:t>
      </w:r>
      <w:r>
        <w:rPr/>
        <w:t>поколения.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СВЧ-микроблоки</w:t>
      </w:r>
      <w:r>
        <w:rPr>
          <w:spacing w:val="1"/>
        </w:rPr>
        <w:t> </w:t>
      </w:r>
      <w:r>
        <w:rPr/>
        <w:t>адекватны</w:t>
      </w:r>
      <w:r>
        <w:rPr>
          <w:spacing w:val="1"/>
        </w:rPr>
        <w:t> </w:t>
      </w:r>
      <w:r>
        <w:rPr/>
        <w:t>субблокам и собственно изделиям РЭА второго и третьего поколений. Так как в</w:t>
      </w:r>
      <w:r>
        <w:rPr>
          <w:spacing w:val="-67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ОИС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полупроводниковые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исследований и опытных разработок, а промышленность реализует гибридную</w:t>
      </w:r>
      <w:r>
        <w:rPr>
          <w:spacing w:val="1"/>
        </w:rPr>
        <w:t> </w:t>
      </w:r>
      <w:r>
        <w:rPr/>
        <w:t>пленочную технологию, принцип микроблочного конструирования СВЧ МЭУ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гибридной</w:t>
      </w:r>
      <w:r>
        <w:rPr>
          <w:spacing w:val="1"/>
        </w:rPr>
        <w:t> </w:t>
      </w:r>
      <w:r>
        <w:rPr/>
        <w:t>микроэлектроники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аппаратурном</w:t>
      </w:r>
      <w:r>
        <w:rPr>
          <w:spacing w:val="-1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проектирования</w:t>
      </w:r>
      <w:r>
        <w:rPr>
          <w:spacing w:val="-1"/>
        </w:rPr>
        <w:t> </w:t>
      </w:r>
      <w:r>
        <w:rPr/>
        <w:t>на настоящий</w:t>
      </w:r>
      <w:r>
        <w:rPr>
          <w:spacing w:val="-1"/>
        </w:rPr>
        <w:t> </w:t>
      </w:r>
      <w:r>
        <w:rPr/>
        <w:t>момент.</w:t>
      </w:r>
    </w:p>
    <w:p>
      <w:pPr>
        <w:pStyle w:val="BodyText"/>
        <w:spacing w:before="160"/>
        <w:ind w:left="759"/>
        <w:jc w:val="both"/>
      </w:pPr>
      <w:r>
        <w:rPr/>
        <w:t>Перспективно</w:t>
      </w:r>
      <w:r>
        <w:rPr>
          <w:spacing w:val="-2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микроблоков</w:t>
      </w:r>
      <w:r>
        <w:rPr>
          <w:spacing w:val="-4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классов</w:t>
      </w:r>
      <w:r>
        <w:rPr>
          <w:spacing w:val="-5"/>
        </w:rPr>
        <w:t> </w:t>
      </w:r>
      <w:r>
        <w:rPr/>
        <w:t>МЭУ:</w:t>
      </w:r>
    </w:p>
    <w:p>
      <w:pPr>
        <w:pStyle w:val="ListParagraph"/>
        <w:numPr>
          <w:ilvl w:val="0"/>
          <w:numId w:val="34"/>
        </w:numPr>
        <w:tabs>
          <w:tab w:pos="901" w:val="left" w:leader="none"/>
          <w:tab w:pos="902" w:val="left" w:leader="none"/>
        </w:tabs>
        <w:spacing w:line="322" w:lineRule="exact" w:before="162" w:after="0"/>
        <w:ind w:left="901" w:right="0" w:hanging="426"/>
        <w:jc w:val="left"/>
        <w:rPr>
          <w:sz w:val="28"/>
        </w:rPr>
      </w:pPr>
      <w:r>
        <w:rPr>
          <w:sz w:val="28"/>
        </w:rPr>
        <w:t>автономных</w:t>
      </w:r>
      <w:r>
        <w:rPr>
          <w:spacing w:val="-1"/>
          <w:sz w:val="28"/>
        </w:rPr>
        <w:t> </w:t>
      </w:r>
      <w:r>
        <w:rPr>
          <w:sz w:val="28"/>
        </w:rPr>
        <w:t>(вынесенных)</w:t>
      </w:r>
      <w:r>
        <w:rPr>
          <w:spacing w:val="-2"/>
          <w:sz w:val="28"/>
        </w:rPr>
        <w:t> </w:t>
      </w:r>
      <w:r>
        <w:rPr>
          <w:sz w:val="28"/>
        </w:rPr>
        <w:t>субблоков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блоков</w:t>
      </w:r>
      <w:r>
        <w:rPr>
          <w:spacing w:val="-3"/>
          <w:sz w:val="28"/>
        </w:rPr>
        <w:t> </w:t>
      </w:r>
      <w:r>
        <w:rPr>
          <w:sz w:val="28"/>
        </w:rPr>
        <w:t>СВЧ</w:t>
      </w:r>
      <w:r>
        <w:rPr>
          <w:spacing w:val="-6"/>
          <w:sz w:val="28"/>
        </w:rPr>
        <w:t> </w:t>
      </w:r>
      <w:r>
        <w:rPr>
          <w:sz w:val="28"/>
        </w:rPr>
        <w:t>приемных устройств;</w:t>
      </w:r>
    </w:p>
    <w:p>
      <w:pPr>
        <w:pStyle w:val="ListParagraph"/>
        <w:numPr>
          <w:ilvl w:val="0"/>
          <w:numId w:val="34"/>
        </w:numPr>
        <w:tabs>
          <w:tab w:pos="901" w:val="left" w:leader="none"/>
          <w:tab w:pos="902" w:val="left" w:leader="none"/>
        </w:tabs>
        <w:spacing w:line="320" w:lineRule="exact" w:before="0" w:after="0"/>
        <w:ind w:left="901" w:right="0" w:hanging="426"/>
        <w:jc w:val="left"/>
        <w:rPr>
          <w:sz w:val="28"/>
        </w:rPr>
      </w:pPr>
      <w:r>
        <w:rPr>
          <w:sz w:val="28"/>
        </w:rPr>
        <w:t>маломощной</w:t>
      </w:r>
      <w:r>
        <w:rPr>
          <w:spacing w:val="-6"/>
          <w:sz w:val="28"/>
        </w:rPr>
        <w:t> </w:t>
      </w:r>
      <w:r>
        <w:rPr>
          <w:sz w:val="28"/>
        </w:rPr>
        <w:t>приемопередающей</w:t>
      </w:r>
      <w:r>
        <w:rPr>
          <w:spacing w:val="-5"/>
          <w:sz w:val="28"/>
        </w:rPr>
        <w:t> </w:t>
      </w:r>
      <w:r>
        <w:rPr>
          <w:sz w:val="28"/>
        </w:rPr>
        <w:t>СВЧ-аппаратуры;</w:t>
      </w:r>
    </w:p>
    <w:p>
      <w:pPr>
        <w:pStyle w:val="ListParagraph"/>
        <w:numPr>
          <w:ilvl w:val="0"/>
          <w:numId w:val="34"/>
        </w:numPr>
        <w:tabs>
          <w:tab w:pos="901" w:val="left" w:leader="none"/>
          <w:tab w:pos="902" w:val="left" w:leader="none"/>
        </w:tabs>
        <w:spacing w:line="321" w:lineRule="exact" w:before="0" w:after="0"/>
        <w:ind w:left="901" w:right="0" w:hanging="426"/>
        <w:jc w:val="left"/>
        <w:rPr>
          <w:sz w:val="28"/>
        </w:rPr>
      </w:pPr>
      <w:r>
        <w:rPr>
          <w:sz w:val="28"/>
        </w:rPr>
        <w:t>однотипных</w:t>
      </w:r>
      <w:r>
        <w:rPr>
          <w:spacing w:val="-1"/>
          <w:sz w:val="28"/>
        </w:rPr>
        <w:t> </w:t>
      </w:r>
      <w:r>
        <w:rPr>
          <w:sz w:val="28"/>
        </w:rPr>
        <w:t>СВЧ-модулей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большом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составе</w:t>
      </w:r>
      <w:r>
        <w:rPr>
          <w:spacing w:val="-5"/>
          <w:sz w:val="28"/>
        </w:rPr>
        <w:t> </w:t>
      </w:r>
      <w:r>
        <w:rPr>
          <w:sz w:val="28"/>
        </w:rPr>
        <w:t>изделия.</w:t>
      </w:r>
    </w:p>
    <w:p>
      <w:pPr>
        <w:pStyle w:val="BodyText"/>
        <w:spacing w:before="163"/>
        <w:ind w:right="414" w:firstLine="566"/>
        <w:jc w:val="both"/>
      </w:pPr>
      <w:r>
        <w:rPr/>
        <w:t>Примером первого класса является изображенный на рис. 8.2 микроблок</w:t>
      </w:r>
      <w:r>
        <w:rPr>
          <w:spacing w:val="1"/>
        </w:rPr>
        <w:t> </w:t>
      </w:r>
      <w:r>
        <w:rPr/>
        <w:t>сотового типа, включающий узлы балансного смесителя, местного гетеродина и</w:t>
      </w:r>
      <w:r>
        <w:rPr>
          <w:spacing w:val="-67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размещаемый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облучателе</w:t>
      </w:r>
      <w:r>
        <w:rPr>
          <w:spacing w:val="-2"/>
        </w:rPr>
        <w:t> </w:t>
      </w:r>
      <w:r>
        <w:rPr/>
        <w:t>антенны</w:t>
      </w:r>
      <w:r>
        <w:rPr>
          <w:spacing w:val="-3"/>
        </w:rPr>
        <w:t> </w:t>
      </w:r>
      <w:r>
        <w:rPr/>
        <w:t>радиолокационной</w:t>
      </w:r>
      <w:r>
        <w:rPr>
          <w:spacing w:val="-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подвижном</w:t>
      </w:r>
      <w:r>
        <w:rPr>
          <w:spacing w:val="-1"/>
        </w:rPr>
        <w:t> </w:t>
      </w:r>
      <w:r>
        <w:rPr/>
        <w:t>объекте.</w:t>
      </w:r>
    </w:p>
    <w:p>
      <w:pPr>
        <w:pStyle w:val="BodyText"/>
        <w:spacing w:before="9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52">
            <wp:simplePos x="0" y="0"/>
            <wp:positionH relativeFrom="page">
              <wp:posOffset>2549651</wp:posOffset>
            </wp:positionH>
            <wp:positionV relativeFrom="paragraph">
              <wp:posOffset>140268</wp:posOffset>
            </wp:positionV>
            <wp:extent cx="2470073" cy="2839212"/>
            <wp:effectExtent l="0" t="0" r="0" b="0"/>
            <wp:wrapTopAndBottom/>
            <wp:docPr id="545" name="image4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418.jpe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73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3"/>
        <w:ind w:left="421" w:right="645" w:firstLine="0"/>
        <w:jc w:val="center"/>
        <w:rPr>
          <w:sz w:val="24"/>
        </w:rPr>
      </w:pPr>
      <w:r>
        <w:rPr>
          <w:sz w:val="24"/>
        </w:rPr>
        <w:t>Рис. 8.2. Конструкция выносного комбинированного СВЧ-блока: 1 – узел герметизации</w:t>
      </w:r>
      <w:r>
        <w:rPr>
          <w:spacing w:val="-57"/>
          <w:sz w:val="24"/>
        </w:rPr>
        <w:t> </w:t>
      </w:r>
      <w:r>
        <w:rPr>
          <w:sz w:val="24"/>
        </w:rPr>
        <w:t>(по</w:t>
      </w:r>
      <w:r>
        <w:rPr>
          <w:spacing w:val="-1"/>
          <w:sz w:val="24"/>
        </w:rPr>
        <w:t> </w:t>
      </w:r>
      <w:r>
        <w:rPr>
          <w:sz w:val="24"/>
        </w:rPr>
        <w:t>периметру);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корпус;</w:t>
      </w:r>
      <w:r>
        <w:rPr>
          <w:spacing w:val="-1"/>
          <w:sz w:val="24"/>
        </w:rPr>
        <w:t> </w:t>
      </w:r>
      <w:r>
        <w:rPr>
          <w:sz w:val="24"/>
        </w:rPr>
        <w:t>3 –</w:t>
      </w:r>
      <w:r>
        <w:rPr>
          <w:spacing w:val="-1"/>
          <w:sz w:val="24"/>
        </w:rPr>
        <w:t> </w:t>
      </w:r>
      <w:r>
        <w:rPr>
          <w:sz w:val="24"/>
        </w:rPr>
        <w:t>магнит; 4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ферритовый</w:t>
      </w:r>
      <w:r>
        <w:rPr>
          <w:spacing w:val="-1"/>
          <w:sz w:val="24"/>
        </w:rPr>
        <w:t> </w:t>
      </w:r>
      <w:r>
        <w:rPr>
          <w:sz w:val="24"/>
        </w:rPr>
        <w:t>диск;</w:t>
      </w:r>
      <w:r>
        <w:rPr>
          <w:spacing w:val="-1"/>
          <w:sz w:val="24"/>
        </w:rPr>
        <w:t> </w:t>
      </w:r>
      <w:r>
        <w:rPr>
          <w:sz w:val="24"/>
        </w:rPr>
        <w:t>5 –</w:t>
      </w:r>
      <w:r>
        <w:rPr>
          <w:spacing w:val="-1"/>
          <w:sz w:val="24"/>
        </w:rPr>
        <w:t> </w:t>
      </w:r>
      <w:r>
        <w:rPr>
          <w:sz w:val="24"/>
        </w:rPr>
        <w:t>крышка</w:t>
      </w:r>
      <w:r>
        <w:rPr>
          <w:spacing w:val="-1"/>
          <w:sz w:val="24"/>
        </w:rPr>
        <w:t> </w:t>
      </w:r>
      <w:r>
        <w:rPr>
          <w:sz w:val="24"/>
        </w:rPr>
        <w:t>корпуса;</w:t>
      </w:r>
    </w:p>
    <w:p>
      <w:pPr>
        <w:spacing w:before="0"/>
        <w:ind w:left="511" w:right="734" w:firstLine="0"/>
        <w:jc w:val="center"/>
        <w:rPr>
          <w:sz w:val="24"/>
        </w:rPr>
      </w:pPr>
      <w:r>
        <w:rPr>
          <w:sz w:val="24"/>
        </w:rPr>
        <w:t>6 – навесной бескорпусный компонент; 7– МПЛ; 8 – межъячеечный СВЧ-соединитель;</w:t>
      </w:r>
      <w:r>
        <w:rPr>
          <w:spacing w:val="-57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стенка</w:t>
      </w:r>
      <w:r>
        <w:rPr>
          <w:spacing w:val="-1"/>
          <w:sz w:val="24"/>
        </w:rPr>
        <w:t> </w:t>
      </w:r>
      <w:r>
        <w:rPr>
          <w:sz w:val="24"/>
        </w:rPr>
        <w:t>ячейки</w:t>
      </w:r>
      <w:r>
        <w:rPr>
          <w:spacing w:val="-1"/>
          <w:sz w:val="24"/>
        </w:rPr>
        <w:t> </w:t>
      </w:r>
      <w:r>
        <w:rPr>
          <w:sz w:val="24"/>
        </w:rPr>
        <w:t>микроблока; 10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коаксиально-полосковый соединитель;</w:t>
      </w:r>
    </w:p>
    <w:p>
      <w:pPr>
        <w:spacing w:line="240" w:lineRule="auto" w:before="0"/>
        <w:ind w:left="555" w:right="776" w:hanging="3"/>
        <w:jc w:val="center"/>
        <w:rPr>
          <w:sz w:val="24"/>
        </w:rPr>
      </w:pPr>
      <w:r>
        <w:rPr>
          <w:sz w:val="24"/>
        </w:rPr>
        <w:t>11 – низкочастотный соединитель; 12 – микроплата предварительного усилителя</w:t>
      </w:r>
      <w:r>
        <w:rPr>
          <w:spacing w:val="1"/>
          <w:sz w:val="24"/>
        </w:rPr>
        <w:t> </w:t>
      </w:r>
      <w:r>
        <w:rPr>
          <w:sz w:val="24"/>
        </w:rPr>
        <w:t>промежуточной частоты; 13 – микроплата балансного смесителя; 14 – микроплата</w:t>
      </w:r>
      <w:r>
        <w:rPr>
          <w:spacing w:val="1"/>
          <w:sz w:val="24"/>
        </w:rPr>
        <w:t> </w:t>
      </w:r>
      <w:r>
        <w:rPr>
          <w:sz w:val="24"/>
        </w:rPr>
        <w:t>местного гетеродина; 15 – штенгель для закачки инертного газа; 16 – диэлектрический</w:t>
      </w:r>
      <w:r>
        <w:rPr>
          <w:spacing w:val="-57"/>
          <w:sz w:val="24"/>
        </w:rPr>
        <w:t> </w:t>
      </w:r>
      <w:r>
        <w:rPr>
          <w:sz w:val="24"/>
        </w:rPr>
        <w:t>резонатор</w:t>
      </w:r>
    </w:p>
    <w:p>
      <w:pPr>
        <w:spacing w:after="0" w:line="240" w:lineRule="auto"/>
        <w:jc w:val="center"/>
        <w:rPr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3" w:firstLine="566"/>
        <w:jc w:val="both"/>
      </w:pPr>
      <w:r>
        <w:rPr/>
        <w:t>Микроблоки,</w:t>
      </w:r>
      <w:r>
        <w:rPr>
          <w:spacing w:val="1"/>
        </w:rPr>
        <w:t> </w:t>
      </w:r>
      <w:r>
        <w:rPr/>
        <w:t>реализующие</w:t>
      </w:r>
      <w:r>
        <w:rPr>
          <w:spacing w:val="1"/>
        </w:rPr>
        <w:t> </w:t>
      </w:r>
      <w:r>
        <w:rPr/>
        <w:t>маломощную</w:t>
      </w:r>
      <w:r>
        <w:rPr>
          <w:spacing w:val="1"/>
        </w:rPr>
        <w:t> </w:t>
      </w:r>
      <w:r>
        <w:rPr/>
        <w:t>РЭА,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обладать хорошей адаптацией к сложным по геометрии установочным объемам,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корпусов.</w:t>
      </w:r>
      <w:r>
        <w:rPr>
          <w:spacing w:val="1"/>
        </w:rPr>
        <w:t> </w:t>
      </w:r>
      <w:r>
        <w:rPr/>
        <w:t>Типичными</w:t>
      </w:r>
      <w:r>
        <w:rPr>
          <w:spacing w:val="1"/>
        </w:rPr>
        <w:t> </w:t>
      </w:r>
      <w:r>
        <w:rPr/>
        <w:t>примерами</w:t>
      </w:r>
      <w:r>
        <w:rPr>
          <w:spacing w:val="1"/>
        </w:rPr>
        <w:t> </w:t>
      </w:r>
      <w:r>
        <w:rPr/>
        <w:t>микроблоков</w:t>
      </w:r>
      <w:r>
        <w:rPr>
          <w:spacing w:val="1"/>
        </w:rPr>
        <w:t> </w:t>
      </w:r>
      <w:r>
        <w:rPr/>
        <w:t>однотипных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приемопередающие</w:t>
      </w:r>
      <w:r>
        <w:rPr>
          <w:spacing w:val="-67"/>
        </w:rPr>
        <w:t> </w:t>
      </w:r>
      <w:r>
        <w:rPr/>
        <w:t>модули активных фазированных решеток (АФАР). Такой микроблок состоит из</w:t>
      </w:r>
      <w:r>
        <w:rPr>
          <w:spacing w:val="1"/>
        </w:rPr>
        <w:t> </w:t>
      </w:r>
      <w:r>
        <w:rPr/>
        <w:t>12...14</w:t>
      </w:r>
      <w:r>
        <w:rPr>
          <w:spacing w:val="1"/>
        </w:rPr>
        <w:t> </w:t>
      </w:r>
      <w:r>
        <w:rPr/>
        <w:t>унифицированных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ФУ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набора:</w:t>
      </w:r>
      <w:r>
        <w:rPr>
          <w:spacing w:val="1"/>
        </w:rPr>
        <w:t> </w:t>
      </w:r>
      <w:r>
        <w:rPr/>
        <w:t>интегральный</w:t>
      </w:r>
      <w:r>
        <w:rPr>
          <w:spacing w:val="1"/>
        </w:rPr>
        <w:t> </w:t>
      </w:r>
      <w:r>
        <w:rPr/>
        <w:t>излучатель,</w:t>
      </w:r>
      <w:r>
        <w:rPr>
          <w:spacing w:val="1"/>
        </w:rPr>
        <w:t> </w:t>
      </w:r>
      <w:r>
        <w:rPr/>
        <w:t>ферритовый</w:t>
      </w:r>
      <w:r>
        <w:rPr>
          <w:spacing w:val="1"/>
        </w:rPr>
        <w:t> </w:t>
      </w:r>
      <w:r>
        <w:rPr/>
        <w:t>циркулятор,</w:t>
      </w:r>
      <w:r>
        <w:rPr>
          <w:spacing w:val="1"/>
        </w:rPr>
        <w:t> </w:t>
      </w:r>
      <w:r>
        <w:rPr/>
        <w:t>умножитель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кратностью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ферритовый</w:t>
      </w:r>
      <w:r>
        <w:rPr>
          <w:spacing w:val="1"/>
        </w:rPr>
        <w:t> </w:t>
      </w:r>
      <w:r>
        <w:rPr/>
        <w:t>вентиль,</w:t>
      </w:r>
      <w:r>
        <w:rPr>
          <w:spacing w:val="1"/>
        </w:rPr>
        <w:t> </w:t>
      </w:r>
      <w:r>
        <w:rPr/>
        <w:t>транзисторный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фазовый</w:t>
      </w:r>
      <w:r>
        <w:rPr>
          <w:spacing w:val="-67"/>
        </w:rPr>
        <w:t> </w:t>
      </w:r>
      <w:r>
        <w:rPr/>
        <w:t>манипулятор,</w:t>
      </w:r>
      <w:r>
        <w:rPr>
          <w:spacing w:val="1"/>
        </w:rPr>
        <w:t> </w:t>
      </w:r>
      <w:r>
        <w:rPr/>
        <w:t>переключатель</w:t>
      </w:r>
      <w:r>
        <w:rPr>
          <w:spacing w:val="1"/>
        </w:rPr>
        <w:t> </w:t>
      </w:r>
      <w:r>
        <w:rPr/>
        <w:t>«прием-передача»,</w:t>
      </w:r>
      <w:r>
        <w:rPr>
          <w:spacing w:val="1"/>
        </w:rPr>
        <w:t> </w:t>
      </w:r>
      <w:r>
        <w:rPr/>
        <w:t>балансный</w:t>
      </w:r>
      <w:r>
        <w:rPr>
          <w:spacing w:val="1"/>
        </w:rPr>
        <w:t> </w:t>
      </w:r>
      <w:r>
        <w:rPr/>
        <w:t>смеситель,</w:t>
      </w:r>
      <w:r>
        <w:rPr>
          <w:spacing w:val="1"/>
        </w:rPr>
        <w:t> </w:t>
      </w:r>
      <w:r>
        <w:rPr/>
        <w:t>предварительный</w:t>
      </w:r>
      <w:r>
        <w:rPr>
          <w:spacing w:val="-1"/>
        </w:rPr>
        <w:t> </w:t>
      </w:r>
      <w:r>
        <w:rPr/>
        <w:t>усилитель</w:t>
      </w:r>
      <w:r>
        <w:rPr>
          <w:spacing w:val="-2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промежуточной частоты</w:t>
      </w:r>
      <w:r>
        <w:rPr>
          <w:spacing w:val="-1"/>
        </w:rPr>
        <w:t> </w:t>
      </w:r>
      <w:r>
        <w:rPr/>
        <w:t>(ПЧ).</w:t>
      </w:r>
    </w:p>
    <w:p>
      <w:pPr>
        <w:pStyle w:val="BodyText"/>
        <w:spacing w:before="162"/>
        <w:ind w:right="410" w:firstLine="566"/>
        <w:jc w:val="both"/>
      </w:pPr>
      <w:r>
        <w:rPr/>
        <w:t>При  </w:t>
      </w:r>
      <w:r>
        <w:rPr>
          <w:spacing w:val="1"/>
        </w:rPr>
        <w:t> </w:t>
      </w:r>
      <w:r>
        <w:rPr/>
        <w:t>проектировании  </w:t>
      </w:r>
      <w:r>
        <w:rPr>
          <w:spacing w:val="1"/>
        </w:rPr>
        <w:t> </w:t>
      </w:r>
      <w:r>
        <w:rPr/>
        <w:t>СВЧ-микроблоков  </w:t>
      </w:r>
      <w:r>
        <w:rPr>
          <w:spacing w:val="1"/>
        </w:rPr>
        <w:t> </w:t>
      </w:r>
      <w:r>
        <w:rPr/>
        <w:t>в    еще    большей    степени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СВЧ-микросборками)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подход:</w:t>
      </w:r>
      <w:r>
        <w:rPr>
          <w:spacing w:val="1"/>
        </w:rPr>
        <w:t> </w:t>
      </w:r>
      <w:r>
        <w:rPr/>
        <w:t>выполнение в едином сквозном цикле электрических и системных расчетов,</w:t>
      </w:r>
      <w:r>
        <w:rPr>
          <w:spacing w:val="1"/>
        </w:rPr>
        <w:t> </w:t>
      </w:r>
      <w:r>
        <w:rPr/>
        <w:t>выработка</w:t>
      </w:r>
      <w:r>
        <w:rPr>
          <w:spacing w:val="-4"/>
        </w:rPr>
        <w:t> </w:t>
      </w:r>
      <w:r>
        <w:rPr/>
        <w:t>оптимального конструктивно-технологического решения.</w:t>
      </w:r>
    </w:p>
    <w:p>
      <w:pPr>
        <w:pStyle w:val="BodyText"/>
        <w:spacing w:line="237" w:lineRule="auto" w:before="163"/>
        <w:ind w:right="419" w:firstLine="566"/>
        <w:jc w:val="both"/>
      </w:pPr>
      <w:r>
        <w:rPr/>
        <w:t>Проектирование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МЭУ</w:t>
      </w:r>
      <w:r>
        <w:rPr>
          <w:spacing w:val="1"/>
        </w:rPr>
        <w:t> </w:t>
      </w:r>
      <w:r>
        <w:rPr/>
        <w:t>усложняется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специфических</w:t>
      </w:r>
      <w:r>
        <w:rPr>
          <w:spacing w:val="-4"/>
        </w:rPr>
        <w:t> </w:t>
      </w:r>
      <w:r>
        <w:rPr/>
        <w:t>факторов: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164" w:after="0"/>
        <w:ind w:left="192" w:right="414" w:firstLine="283"/>
        <w:jc w:val="both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> </w:t>
      </w:r>
      <w:r>
        <w:rPr>
          <w:sz w:val="28"/>
        </w:rPr>
        <w:t>функционально-узлового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модульного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конструирования;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0" w:after="0"/>
        <w:ind w:left="192" w:right="414" w:firstLine="28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нормального</w:t>
      </w:r>
      <w:r>
        <w:rPr>
          <w:spacing w:val="1"/>
          <w:sz w:val="28"/>
        </w:rPr>
        <w:t> </w:t>
      </w:r>
      <w:r>
        <w:rPr>
          <w:sz w:val="28"/>
        </w:rPr>
        <w:t>теплового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обязательном</w:t>
      </w:r>
      <w:r>
        <w:rPr>
          <w:spacing w:val="1"/>
          <w:sz w:val="28"/>
        </w:rPr>
        <w:t> </w:t>
      </w:r>
      <w:r>
        <w:rPr>
          <w:sz w:val="28"/>
        </w:rPr>
        <w:t>выполнении условий экранирования отдельных ФУ, что подразумевает сотовое</w:t>
      </w:r>
      <w:r>
        <w:rPr>
          <w:spacing w:val="1"/>
          <w:sz w:val="28"/>
        </w:rPr>
        <w:t> </w:t>
      </w:r>
      <w:r>
        <w:rPr>
          <w:sz w:val="28"/>
        </w:rPr>
        <w:t>конструктивное исполнение; кроме того, для СВЧ МЭУ наиболее характерны</w:t>
      </w:r>
      <w:r>
        <w:rPr>
          <w:spacing w:val="1"/>
          <w:sz w:val="28"/>
        </w:rPr>
        <w:t> </w:t>
      </w:r>
      <w:r>
        <w:rPr>
          <w:sz w:val="28"/>
        </w:rPr>
        <w:t>значительные</w:t>
      </w:r>
      <w:r>
        <w:rPr>
          <w:spacing w:val="1"/>
          <w:sz w:val="28"/>
        </w:rPr>
        <w:t> </w:t>
      </w:r>
      <w:r>
        <w:rPr>
          <w:sz w:val="28"/>
        </w:rPr>
        <w:t>локальные</w:t>
      </w:r>
      <w:r>
        <w:rPr>
          <w:spacing w:val="1"/>
          <w:sz w:val="28"/>
        </w:rPr>
        <w:t> </w:t>
      </w:r>
      <w:r>
        <w:rPr>
          <w:sz w:val="28"/>
        </w:rPr>
        <w:t>перегревы,</w:t>
      </w:r>
      <w:r>
        <w:rPr>
          <w:spacing w:val="1"/>
          <w:sz w:val="28"/>
        </w:rPr>
        <w:t> </w:t>
      </w:r>
      <w:r>
        <w:rPr>
          <w:sz w:val="28"/>
        </w:rPr>
        <w:t>вызываемые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активных</w:t>
      </w:r>
      <w:r>
        <w:rPr>
          <w:spacing w:val="1"/>
          <w:sz w:val="28"/>
        </w:rPr>
        <w:t> </w:t>
      </w:r>
      <w:r>
        <w:rPr>
          <w:sz w:val="28"/>
        </w:rPr>
        <w:t>тепловыделяющих элементов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низким</w:t>
      </w:r>
      <w:r>
        <w:rPr>
          <w:spacing w:val="-3"/>
          <w:sz w:val="28"/>
        </w:rPr>
        <w:t> </w:t>
      </w:r>
      <w:r>
        <w:rPr>
          <w:sz w:val="28"/>
        </w:rPr>
        <w:t>КПД типа</w:t>
      </w:r>
      <w:r>
        <w:rPr>
          <w:spacing w:val="-1"/>
          <w:sz w:val="28"/>
        </w:rPr>
        <w:t> </w:t>
      </w:r>
      <w:r>
        <w:rPr>
          <w:sz w:val="28"/>
        </w:rPr>
        <w:t>диодов</w:t>
      </w:r>
      <w:r>
        <w:rPr>
          <w:spacing w:val="-4"/>
          <w:sz w:val="28"/>
        </w:rPr>
        <w:t> </w:t>
      </w:r>
      <w:r>
        <w:rPr>
          <w:sz w:val="28"/>
        </w:rPr>
        <w:t>Ганна;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0" w:after="0"/>
        <w:ind w:left="192" w:right="418" w:firstLine="283"/>
        <w:jc w:val="both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герметизации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ремонтопригодности,</w:t>
      </w:r>
      <w:r>
        <w:rPr>
          <w:spacing w:val="1"/>
          <w:sz w:val="28"/>
        </w:rPr>
        <w:t> </w:t>
      </w:r>
      <w:r>
        <w:rPr>
          <w:sz w:val="28"/>
        </w:rPr>
        <w:t>дополняемых</w:t>
      </w:r>
      <w:r>
        <w:rPr>
          <w:spacing w:val="1"/>
          <w:sz w:val="28"/>
        </w:rPr>
        <w:t> </w:t>
      </w:r>
      <w:r>
        <w:rPr>
          <w:sz w:val="28"/>
        </w:rPr>
        <w:t>конструктивным обеспечением возможности подстройки и перестройки СВЧ</w:t>
      </w:r>
      <w:r>
        <w:rPr>
          <w:spacing w:val="1"/>
          <w:sz w:val="28"/>
        </w:rPr>
        <w:t> </w:t>
      </w:r>
      <w:r>
        <w:rPr>
          <w:sz w:val="28"/>
        </w:rPr>
        <w:t>узлов</w:t>
      </w:r>
      <w:r>
        <w:rPr>
          <w:spacing w:val="-3"/>
          <w:sz w:val="28"/>
        </w:rPr>
        <w:t> </w:t>
      </w:r>
      <w:r>
        <w:rPr>
          <w:sz w:val="28"/>
        </w:rPr>
        <w:t>и отдельных</w:t>
      </w:r>
      <w:r>
        <w:rPr>
          <w:spacing w:val="1"/>
          <w:sz w:val="28"/>
        </w:rPr>
        <w:t> </w:t>
      </w:r>
      <w:r>
        <w:rPr>
          <w:sz w:val="28"/>
        </w:rPr>
        <w:t>элементов;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1" w:after="0"/>
        <w:ind w:left="192" w:right="413" w:firstLine="283"/>
        <w:jc w:val="both"/>
        <w:rPr>
          <w:sz w:val="28"/>
        </w:rPr>
      </w:pPr>
      <w:r>
        <w:rPr>
          <w:sz w:val="28"/>
        </w:rPr>
        <w:t>высокие требования к точности изготовления и однородности материалов</w:t>
      </w:r>
      <w:r>
        <w:rPr>
          <w:spacing w:val="-67"/>
          <w:sz w:val="28"/>
        </w:rPr>
        <w:t> </w:t>
      </w:r>
      <w:r>
        <w:rPr>
          <w:sz w:val="28"/>
        </w:rPr>
        <w:t>несущих</w:t>
      </w:r>
      <w:r>
        <w:rPr>
          <w:spacing w:val="1"/>
          <w:sz w:val="28"/>
        </w:rPr>
        <w:t> </w:t>
      </w:r>
      <w:r>
        <w:rPr>
          <w:sz w:val="28"/>
        </w:rPr>
        <w:t>конструкций,</w:t>
      </w:r>
      <w:r>
        <w:rPr>
          <w:spacing w:val="1"/>
          <w:sz w:val="28"/>
        </w:rPr>
        <w:t> </w:t>
      </w:r>
      <w:r>
        <w:rPr>
          <w:sz w:val="28"/>
        </w:rPr>
        <w:t>являющихся</w:t>
      </w:r>
      <w:r>
        <w:rPr>
          <w:spacing w:val="1"/>
          <w:sz w:val="28"/>
        </w:rPr>
        <w:t> </w:t>
      </w:r>
      <w:r>
        <w:rPr>
          <w:sz w:val="28"/>
        </w:rPr>
        <w:t>одновременно</w:t>
      </w:r>
      <w:r>
        <w:rPr>
          <w:spacing w:val="1"/>
          <w:sz w:val="28"/>
        </w:rPr>
        <w:t> </w:t>
      </w:r>
      <w:r>
        <w:rPr>
          <w:sz w:val="28"/>
        </w:rPr>
        <w:t>элементами</w:t>
      </w:r>
      <w:r>
        <w:rPr>
          <w:spacing w:val="1"/>
          <w:sz w:val="28"/>
        </w:rPr>
        <w:t> </w:t>
      </w:r>
      <w:r>
        <w:rPr>
          <w:sz w:val="28"/>
        </w:rPr>
        <w:t>резонансных</w:t>
      </w:r>
      <w:r>
        <w:rPr>
          <w:spacing w:val="1"/>
          <w:sz w:val="28"/>
        </w:rPr>
        <w:t> </w:t>
      </w:r>
      <w:r>
        <w:rPr>
          <w:sz w:val="28"/>
        </w:rPr>
        <w:t>систем.</w:t>
      </w:r>
    </w:p>
    <w:p>
      <w:pPr>
        <w:pStyle w:val="BodyText"/>
        <w:spacing w:before="160"/>
        <w:ind w:right="412" w:firstLine="566"/>
        <w:jc w:val="both"/>
      </w:pPr>
      <w:r>
        <w:rPr/>
        <w:t>Современная</w:t>
      </w:r>
      <w:r>
        <w:rPr>
          <w:spacing w:val="1"/>
        </w:rPr>
        <w:t> </w:t>
      </w:r>
      <w:r>
        <w:rPr/>
        <w:t>элементарная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МЭУ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разрабатывать</w:t>
      </w:r>
      <w:r>
        <w:rPr>
          <w:spacing w:val="1"/>
        </w:rPr>
        <w:t> </w:t>
      </w:r>
      <w:r>
        <w:rPr/>
        <w:t>микроблоки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функциональными</w:t>
      </w:r>
      <w:r>
        <w:rPr>
          <w:spacing w:val="1"/>
        </w:rPr>
        <w:t> </w:t>
      </w:r>
      <w:r>
        <w:rPr/>
        <w:t>возможностями.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 СВЧ-микросборками и микросхемами микроблоки ввиду наличия</w:t>
      </w:r>
      <w:r>
        <w:rPr>
          <w:spacing w:val="1"/>
        </w:rPr>
        <w:t> </w:t>
      </w:r>
      <w:r>
        <w:rPr/>
        <w:t>более значительного внутреннего объема допускают установку на микроплаты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СВЧ-сигналов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миниатюрных</w:t>
      </w:r>
      <w:r>
        <w:rPr>
          <w:spacing w:val="1"/>
        </w:rPr>
        <w:t> </w:t>
      </w:r>
      <w:r>
        <w:rPr/>
        <w:t>волноводнодиэлектрических фильтров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запредельном</w:t>
      </w:r>
      <w:r>
        <w:rPr>
          <w:spacing w:val="-1"/>
        </w:rPr>
        <w:t> </w:t>
      </w:r>
      <w:r>
        <w:rPr/>
        <w:t>волноводе.</w:t>
      </w:r>
    </w:p>
    <w:p>
      <w:pPr>
        <w:pStyle w:val="BodyText"/>
        <w:spacing w:before="159"/>
        <w:ind w:right="411" w:firstLine="566"/>
        <w:jc w:val="both"/>
      </w:pPr>
      <w:r>
        <w:rPr/>
        <w:t>Поскольку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МЭУ</w:t>
      </w:r>
      <w:r>
        <w:rPr>
          <w:spacing w:val="1"/>
        </w:rPr>
        <w:t> </w:t>
      </w:r>
      <w:r>
        <w:rPr/>
        <w:t>схемные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конструктивнотехнологические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микроминиатюризации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исчерпаны,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компоновки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суммарных</w:t>
      </w:r>
      <w:r>
        <w:rPr>
          <w:spacing w:val="1"/>
        </w:rPr>
        <w:t> </w:t>
      </w:r>
      <w:r>
        <w:rPr/>
        <w:t>массогабаритных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СВЧ-микроблоков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комплексном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интенсивного использования устройств функциональной микроэлектроники, с</w:t>
      </w:r>
      <w:r>
        <w:rPr>
          <w:spacing w:val="1"/>
        </w:rPr>
        <w:t> </w:t>
      </w:r>
      <w:r>
        <w:rPr/>
        <w:t>формированием</w:t>
      </w:r>
      <w:r>
        <w:rPr>
          <w:spacing w:val="-2"/>
        </w:rPr>
        <w:t> </w:t>
      </w:r>
      <w:r>
        <w:rPr/>
        <w:t>ФУ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тонких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сверхтонких подложках.</w:t>
      </w:r>
      <w:r>
        <w:rPr>
          <w:spacing w:val="-2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переход</w:t>
      </w:r>
      <w:r>
        <w:rPr>
          <w:spacing w:val="-1"/>
        </w:rPr>
        <w:t> </w:t>
      </w:r>
      <w:r>
        <w:rPr/>
        <w:t>от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3"/>
        <w:ind w:right="410"/>
        <w:jc w:val="both"/>
      </w:pPr>
      <w:r>
        <w:rPr/>
        <w:t>традиционных</w:t>
      </w:r>
      <w:r>
        <w:rPr>
          <w:spacing w:val="-6"/>
        </w:rPr>
        <w:t> </w:t>
      </w:r>
      <w:r>
        <w:rPr/>
        <w:t>ситалловых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поликоровых</w:t>
      </w:r>
      <w:r>
        <w:rPr>
          <w:spacing w:val="-7"/>
        </w:rPr>
        <w:t> </w:t>
      </w:r>
      <w:r>
        <w:rPr/>
        <w:t>подложек</w:t>
      </w:r>
      <w:r>
        <w:rPr>
          <w:spacing w:val="-4"/>
        </w:rPr>
        <w:t> </w:t>
      </w:r>
      <w:r>
        <w:rPr/>
        <w:t>толщиной</w:t>
      </w:r>
      <w:r>
        <w:rPr>
          <w:spacing w:val="1"/>
        </w:rPr>
        <w:t> </w:t>
      </w:r>
      <w:r>
        <w:rPr>
          <w:i/>
        </w:rPr>
        <w:t>h</w:t>
      </w:r>
      <w:r>
        <w:rPr>
          <w:i/>
          <w:spacing w:val="-4"/>
        </w:rPr>
        <w:t> </w:t>
      </w:r>
      <w:r>
        <w:rPr/>
        <w:t>=</w:t>
      </w:r>
      <w:r>
        <w:rPr>
          <w:spacing w:val="-9"/>
        </w:rPr>
        <w:t> </w:t>
      </w:r>
      <w:r>
        <w:rPr/>
        <w:t>0,5...2,0</w:t>
      </w:r>
      <w:r>
        <w:rPr>
          <w:spacing w:val="-5"/>
        </w:rPr>
        <w:t> </w:t>
      </w:r>
      <w:r>
        <w:rPr/>
        <w:t>мм</w:t>
      </w:r>
      <w:r>
        <w:rPr>
          <w:spacing w:val="-8"/>
        </w:rPr>
        <w:t> </w:t>
      </w:r>
      <w:r>
        <w:rPr/>
        <w:t>к</w:t>
      </w:r>
      <w:r>
        <w:rPr>
          <w:spacing w:val="-68"/>
        </w:rPr>
        <w:t> </w:t>
      </w:r>
      <w:r>
        <w:rPr/>
        <w:t>тонким полиимидным или сапфировым подложкам </w:t>
      </w:r>
      <w:r>
        <w:rPr>
          <w:i/>
        </w:rPr>
        <w:t>h </w:t>
      </w:r>
      <w:r>
        <w:rPr/>
        <w:t>= 30...120 мкм позволяет</w:t>
      </w:r>
      <w:r>
        <w:rPr>
          <w:spacing w:val="1"/>
        </w:rPr>
        <w:t> </w:t>
      </w:r>
      <w:r>
        <w:rPr/>
        <w:t>значительно уменьшить высоту корпуса СВЧ-модуля, а значит, и общие его</w:t>
      </w:r>
      <w:r>
        <w:rPr>
          <w:spacing w:val="1"/>
        </w:rPr>
        <w:t> </w:t>
      </w:r>
      <w:r>
        <w:rPr/>
        <w:t>массу    </w:t>
      </w:r>
      <w:r>
        <w:rPr>
          <w:spacing w:val="16"/>
        </w:rPr>
        <w:t> </w:t>
      </w:r>
      <w:r>
        <w:rPr/>
        <w:t>и    </w:t>
      </w:r>
      <w:r>
        <w:rPr>
          <w:spacing w:val="21"/>
        </w:rPr>
        <w:t> </w:t>
      </w:r>
      <w:r>
        <w:rPr/>
        <w:t>габаритные    </w:t>
      </w:r>
      <w:r>
        <w:rPr>
          <w:spacing w:val="18"/>
        </w:rPr>
        <w:t> </w:t>
      </w:r>
      <w:r>
        <w:rPr/>
        <w:t>размеры.    </w:t>
      </w:r>
      <w:r>
        <w:rPr>
          <w:spacing w:val="17"/>
        </w:rPr>
        <w:t> </w:t>
      </w:r>
      <w:r>
        <w:rPr/>
        <w:t>Высота    </w:t>
      </w:r>
      <w:r>
        <w:rPr>
          <w:spacing w:val="20"/>
        </w:rPr>
        <w:t> </w:t>
      </w:r>
      <w:r>
        <w:rPr/>
        <w:t>модуля    </w:t>
      </w:r>
      <w:r>
        <w:rPr>
          <w:spacing w:val="21"/>
        </w:rPr>
        <w:t> </w:t>
      </w:r>
      <w:r>
        <w:rPr/>
        <w:t>определяется    </w:t>
      </w:r>
      <w:r>
        <w:rPr>
          <w:spacing w:val="18"/>
        </w:rPr>
        <w:t> </w:t>
      </w:r>
      <w:r>
        <w:rPr/>
        <w:t>как</w:t>
      </w:r>
    </w:p>
    <w:p>
      <w:pPr>
        <w:spacing w:line="395" w:lineRule="exact" w:before="0"/>
        <w:ind w:left="239" w:right="0" w:firstLine="0"/>
        <w:jc w:val="left"/>
        <w:rPr>
          <w:sz w:val="28"/>
        </w:rPr>
      </w:pPr>
      <w:r>
        <w:rPr>
          <w:i/>
          <w:w w:val="95"/>
          <w:position w:val="1"/>
          <w:sz w:val="30"/>
        </w:rPr>
        <w:t>H</w:t>
      </w:r>
      <w:r>
        <w:rPr>
          <w:rFonts w:ascii="Symbol" w:hAnsi="Symbol"/>
          <w:w w:val="95"/>
          <w:position w:val="1"/>
          <w:sz w:val="30"/>
          <w:vertAlign w:val="subscript"/>
        </w:rPr>
        <w:t></w:t>
      </w:r>
      <w:r>
        <w:rPr>
          <w:spacing w:val="20"/>
          <w:w w:val="95"/>
          <w:position w:val="1"/>
          <w:sz w:val="30"/>
          <w:vertAlign w:val="baseline"/>
        </w:rPr>
        <w:t> </w:t>
      </w:r>
      <w:r>
        <w:rPr>
          <w:rFonts w:ascii="Symbol" w:hAnsi="Symbol"/>
          <w:w w:val="95"/>
          <w:position w:val="1"/>
          <w:sz w:val="30"/>
          <w:vertAlign w:val="baseline"/>
        </w:rPr>
        <w:t></w:t>
      </w:r>
      <w:r>
        <w:rPr>
          <w:spacing w:val="-9"/>
          <w:w w:val="95"/>
          <w:position w:val="1"/>
          <w:sz w:val="30"/>
          <w:vertAlign w:val="baseline"/>
        </w:rPr>
        <w:t> </w:t>
      </w:r>
      <w:r>
        <w:rPr>
          <w:i/>
          <w:w w:val="95"/>
          <w:position w:val="1"/>
          <w:sz w:val="30"/>
          <w:vertAlign w:val="baseline"/>
        </w:rPr>
        <w:t>h</w:t>
      </w:r>
      <w:r>
        <w:rPr>
          <w:i/>
          <w:w w:val="95"/>
          <w:position w:val="1"/>
          <w:sz w:val="30"/>
          <w:vertAlign w:val="subscript"/>
        </w:rPr>
        <w:t>кр</w:t>
      </w:r>
      <w:r>
        <w:rPr>
          <w:i/>
          <w:spacing w:val="7"/>
          <w:w w:val="95"/>
          <w:position w:val="1"/>
          <w:sz w:val="30"/>
          <w:vertAlign w:val="baseline"/>
        </w:rPr>
        <w:t> </w:t>
      </w:r>
      <w:r>
        <w:rPr>
          <w:rFonts w:ascii="Symbol" w:hAnsi="Symbol"/>
          <w:w w:val="95"/>
          <w:position w:val="1"/>
          <w:sz w:val="30"/>
          <w:vertAlign w:val="baseline"/>
        </w:rPr>
        <w:t></w:t>
      </w:r>
      <w:r>
        <w:rPr>
          <w:spacing w:val="-22"/>
          <w:w w:val="95"/>
          <w:position w:val="1"/>
          <w:sz w:val="30"/>
          <w:vertAlign w:val="baseline"/>
        </w:rPr>
        <w:t> </w:t>
      </w:r>
      <w:r>
        <w:rPr>
          <w:i/>
          <w:w w:val="95"/>
          <w:position w:val="1"/>
          <w:sz w:val="30"/>
          <w:vertAlign w:val="baseline"/>
        </w:rPr>
        <w:t>h</w:t>
      </w:r>
      <w:r>
        <w:rPr>
          <w:i/>
          <w:spacing w:val="-26"/>
          <w:w w:val="95"/>
          <w:position w:val="1"/>
          <w:sz w:val="30"/>
          <w:vertAlign w:val="baseline"/>
        </w:rPr>
        <w:t> </w:t>
      </w:r>
      <w:r>
        <w:rPr>
          <w:rFonts w:ascii="Symbol" w:hAnsi="Symbol"/>
          <w:w w:val="95"/>
          <w:position w:val="1"/>
          <w:sz w:val="30"/>
          <w:vertAlign w:val="baseline"/>
        </w:rPr>
        <w:t></w:t>
      </w:r>
      <w:r>
        <w:rPr>
          <w:spacing w:val="-22"/>
          <w:w w:val="95"/>
          <w:position w:val="1"/>
          <w:sz w:val="30"/>
          <w:vertAlign w:val="baseline"/>
        </w:rPr>
        <w:t> </w:t>
      </w:r>
      <w:r>
        <w:rPr>
          <w:i/>
          <w:w w:val="95"/>
          <w:position w:val="1"/>
          <w:sz w:val="30"/>
          <w:vertAlign w:val="baseline"/>
        </w:rPr>
        <w:t>h</w:t>
      </w:r>
      <w:r>
        <w:rPr>
          <w:i/>
          <w:w w:val="95"/>
          <w:position w:val="1"/>
          <w:sz w:val="30"/>
          <w:vertAlign w:val="subscript"/>
        </w:rPr>
        <w:t>в</w:t>
      </w:r>
      <w:r>
        <w:rPr>
          <w:i/>
          <w:spacing w:val="6"/>
          <w:w w:val="95"/>
          <w:position w:val="1"/>
          <w:sz w:val="30"/>
          <w:vertAlign w:val="baseline"/>
        </w:rPr>
        <w:t> </w:t>
      </w:r>
      <w:r>
        <w:rPr>
          <w:rFonts w:ascii="Symbol" w:hAnsi="Symbol"/>
          <w:w w:val="95"/>
          <w:position w:val="1"/>
          <w:sz w:val="30"/>
          <w:vertAlign w:val="baseline"/>
        </w:rPr>
        <w:t></w:t>
      </w:r>
      <w:r>
        <w:rPr>
          <w:spacing w:val="-22"/>
          <w:w w:val="95"/>
          <w:position w:val="1"/>
          <w:sz w:val="30"/>
          <w:vertAlign w:val="baseline"/>
        </w:rPr>
        <w:t> </w:t>
      </w:r>
      <w:r>
        <w:rPr>
          <w:i/>
          <w:w w:val="95"/>
          <w:position w:val="1"/>
          <w:sz w:val="30"/>
          <w:vertAlign w:val="baseline"/>
        </w:rPr>
        <w:t>h</w:t>
      </w:r>
      <w:r>
        <w:rPr>
          <w:w w:val="95"/>
          <w:position w:val="-6"/>
          <w:sz w:val="19"/>
          <w:vertAlign w:val="baseline"/>
        </w:rPr>
        <w:t>KP</w:t>
      </w:r>
      <w:r>
        <w:rPr>
          <w:spacing w:val="128"/>
          <w:position w:val="-6"/>
          <w:sz w:val="19"/>
          <w:vertAlign w:val="baseline"/>
        </w:rPr>
        <w:t> </w:t>
      </w:r>
      <w:r>
        <w:rPr>
          <w:w w:val="95"/>
          <w:sz w:val="28"/>
          <w:vertAlign w:val="baseline"/>
        </w:rPr>
        <w:t>где</w:t>
      </w:r>
      <w:r>
        <w:rPr>
          <w:spacing w:val="12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h</w:t>
      </w:r>
      <w:r>
        <w:rPr>
          <w:w w:val="95"/>
          <w:sz w:val="28"/>
          <w:vertAlign w:val="subscript"/>
        </w:rPr>
        <w:t>кр</w:t>
      </w:r>
      <w:r>
        <w:rPr>
          <w:spacing w:val="81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–</w:t>
      </w:r>
      <w:r>
        <w:rPr>
          <w:spacing w:val="12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крепежный</w:t>
      </w:r>
      <w:r>
        <w:rPr>
          <w:spacing w:val="123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размер,</w:t>
      </w:r>
      <w:r>
        <w:rPr>
          <w:spacing w:val="124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например,</w:t>
      </w:r>
      <w:r>
        <w:rPr>
          <w:spacing w:val="122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толщина</w:t>
      </w:r>
      <w:r>
        <w:rPr>
          <w:spacing w:val="124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слоя</w:t>
      </w:r>
    </w:p>
    <w:p>
      <w:pPr>
        <w:pStyle w:val="BodyText"/>
        <w:spacing w:before="42"/>
      </w:pPr>
      <w:r>
        <w:rPr/>
        <w:t>компаунда.</w:t>
      </w:r>
    </w:p>
    <w:p>
      <w:pPr>
        <w:pStyle w:val="BodyText"/>
        <w:spacing w:before="5"/>
        <w:ind w:right="412" w:firstLine="566"/>
        <w:jc w:val="both"/>
      </w:pPr>
      <w:r>
        <w:rPr/>
        <w:t>Оптимальное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высотой</w:t>
      </w:r>
      <w:r>
        <w:rPr>
          <w:spacing w:val="1"/>
        </w:rPr>
        <w:t> </w:t>
      </w:r>
      <w:r>
        <w:rPr>
          <w:spacing w:val="-1"/>
        </w:rPr>
        <w:t>верхней</w:t>
      </w:r>
      <w:r>
        <w:rPr>
          <w:spacing w:val="-15"/>
        </w:rPr>
        <w:t> </w:t>
      </w:r>
      <w:r>
        <w:rPr>
          <w:spacing w:val="-1"/>
        </w:rPr>
        <w:t>крышки</w:t>
      </w:r>
      <w:r>
        <w:rPr>
          <w:spacing w:val="-14"/>
        </w:rPr>
        <w:t> </w:t>
      </w:r>
      <w:r>
        <w:rPr>
          <w:spacing w:val="-1"/>
        </w:rPr>
        <w:t>корпуса</w:t>
      </w:r>
      <w:r>
        <w:rPr>
          <w:spacing w:val="-15"/>
        </w:rPr>
        <w:t> </w:t>
      </w:r>
      <w:r>
        <w:rPr/>
        <w:t>над</w:t>
      </w:r>
      <w:r>
        <w:rPr>
          <w:spacing w:val="-14"/>
        </w:rPr>
        <w:t> </w:t>
      </w:r>
      <w:r>
        <w:rPr/>
        <w:t>подложкой</w:t>
      </w:r>
      <w:r>
        <w:rPr>
          <w:spacing w:val="-13"/>
        </w:rPr>
        <w:t> </w:t>
      </w:r>
      <w:r>
        <w:rPr>
          <w:i/>
        </w:rPr>
        <w:t>h</w:t>
      </w:r>
      <w:r>
        <w:rPr>
          <w:vertAlign w:val="subscript"/>
        </w:rPr>
        <w:t>B.MIN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vertAlign w:val="baseline"/>
        </w:rPr>
        <w:t>допустимым</w:t>
      </w:r>
      <w:r>
        <w:rPr>
          <w:spacing w:val="-17"/>
          <w:vertAlign w:val="baseline"/>
        </w:rPr>
        <w:t> </w:t>
      </w:r>
      <w:r>
        <w:rPr>
          <w:vertAlign w:val="baseline"/>
        </w:rPr>
        <w:t>затуханием</w:t>
      </w:r>
      <w:r>
        <w:rPr>
          <w:spacing w:val="-15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МПЛ</w:t>
      </w:r>
      <w:r>
        <w:rPr>
          <w:spacing w:val="-68"/>
          <w:vertAlign w:val="baseline"/>
        </w:rPr>
        <w:t> </w:t>
      </w:r>
      <w:r>
        <w:rPr>
          <w:vertAlign w:val="baseline"/>
        </w:rPr>
        <w:t>вследствие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влияния</w:t>
      </w:r>
      <w:r>
        <w:rPr>
          <w:spacing w:val="-2"/>
          <w:vertAlign w:val="baseline"/>
        </w:rPr>
        <w:t> </w:t>
      </w:r>
      <w:r>
        <w:rPr>
          <w:vertAlign w:val="baseline"/>
        </w:rPr>
        <w:t>крышки</w:t>
      </w:r>
      <w:r>
        <w:rPr>
          <w:spacing w:val="-2"/>
          <w:vertAlign w:val="baseline"/>
        </w:rPr>
        <w:t> </w:t>
      </w:r>
      <w:r>
        <w:rPr>
          <w:vertAlign w:val="baseline"/>
        </w:rPr>
        <w:t>корпуса</w:t>
      </w:r>
      <w:r>
        <w:rPr>
          <w:spacing w:val="-2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по</w:t>
      </w:r>
      <w:r>
        <w:rPr>
          <w:spacing w:val="-1"/>
          <w:vertAlign w:val="baseline"/>
        </w:rPr>
        <w:t> </w:t>
      </w:r>
      <w:r>
        <w:rPr>
          <w:vertAlign w:val="baseline"/>
        </w:rPr>
        <w:t>следующей</w:t>
      </w:r>
      <w:r>
        <w:rPr>
          <w:spacing w:val="-2"/>
          <w:vertAlign w:val="baseline"/>
        </w:rPr>
        <w:t> </w:t>
      </w:r>
      <w:r>
        <w:rPr>
          <w:vertAlign w:val="baseline"/>
        </w:rPr>
        <w:t>формуле:</w:t>
      </w:r>
    </w:p>
    <w:p>
      <w:pPr>
        <w:tabs>
          <w:tab w:pos="9295" w:val="left" w:leader="none"/>
        </w:tabs>
        <w:spacing w:before="104"/>
        <w:ind w:left="3224" w:right="0" w:firstLine="0"/>
        <w:jc w:val="left"/>
        <w:rPr>
          <w:sz w:val="28"/>
        </w:rPr>
      </w:pPr>
      <w:r>
        <w:rPr>
          <w:i/>
          <w:spacing w:val="-2"/>
          <w:w w:val="95"/>
          <w:position w:val="2"/>
          <w:sz w:val="30"/>
        </w:rPr>
        <w:t>H</w:t>
      </w:r>
      <w:r>
        <w:rPr>
          <w:rFonts w:ascii="Symbol" w:hAnsi="Symbol"/>
          <w:spacing w:val="-2"/>
          <w:w w:val="95"/>
          <w:position w:val="2"/>
          <w:sz w:val="30"/>
          <w:vertAlign w:val="subscript"/>
        </w:rPr>
        <w:t></w:t>
      </w:r>
      <w:r>
        <w:rPr>
          <w:spacing w:val="8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</w:t>
      </w:r>
      <w:r>
        <w:rPr>
          <w:spacing w:val="-18"/>
          <w:w w:val="95"/>
          <w:position w:val="2"/>
          <w:sz w:val="30"/>
          <w:vertAlign w:val="baseline"/>
        </w:rPr>
        <w:t> </w:t>
      </w:r>
      <w:r>
        <w:rPr>
          <w:i/>
          <w:spacing w:val="-1"/>
          <w:w w:val="95"/>
          <w:position w:val="2"/>
          <w:sz w:val="30"/>
          <w:vertAlign w:val="baseline"/>
        </w:rPr>
        <w:t>h</w:t>
      </w:r>
      <w:r>
        <w:rPr>
          <w:i/>
          <w:spacing w:val="-1"/>
          <w:w w:val="95"/>
          <w:position w:val="2"/>
          <w:sz w:val="30"/>
          <w:vertAlign w:val="subscript"/>
        </w:rPr>
        <w:t>кр</w:t>
      </w:r>
      <w:r>
        <w:rPr>
          <w:i/>
          <w:spacing w:val="-4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</w:t>
      </w:r>
      <w:r>
        <w:rPr>
          <w:spacing w:val="-28"/>
          <w:w w:val="95"/>
          <w:position w:val="2"/>
          <w:sz w:val="30"/>
          <w:vertAlign w:val="baseline"/>
        </w:rPr>
        <w:t> </w:t>
      </w:r>
      <w:r>
        <w:rPr>
          <w:i/>
          <w:spacing w:val="-1"/>
          <w:w w:val="95"/>
          <w:position w:val="2"/>
          <w:sz w:val="30"/>
          <w:vertAlign w:val="baseline"/>
        </w:rPr>
        <w:t>h</w:t>
      </w:r>
      <w:r>
        <w:rPr>
          <w:i/>
          <w:spacing w:val="-32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</w:t>
      </w:r>
      <w:r>
        <w:rPr>
          <w:spacing w:val="-28"/>
          <w:w w:val="95"/>
          <w:position w:val="2"/>
          <w:sz w:val="30"/>
          <w:vertAlign w:val="baseline"/>
        </w:rPr>
        <w:t> </w:t>
      </w:r>
      <w:r>
        <w:rPr>
          <w:i/>
          <w:spacing w:val="-1"/>
          <w:w w:val="95"/>
          <w:position w:val="2"/>
          <w:sz w:val="30"/>
          <w:vertAlign w:val="baseline"/>
        </w:rPr>
        <w:t>h</w:t>
      </w:r>
      <w:r>
        <w:rPr>
          <w:i/>
          <w:spacing w:val="-1"/>
          <w:w w:val="95"/>
          <w:position w:val="2"/>
          <w:sz w:val="30"/>
          <w:vertAlign w:val="subscript"/>
        </w:rPr>
        <w:t>в</w:t>
      </w:r>
      <w:r>
        <w:rPr>
          <w:i/>
          <w:spacing w:val="12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</w:t>
      </w:r>
      <w:r>
        <w:rPr>
          <w:spacing w:val="-19"/>
          <w:w w:val="95"/>
          <w:position w:val="2"/>
          <w:sz w:val="30"/>
          <w:vertAlign w:val="baseline"/>
        </w:rPr>
        <w:t> </w:t>
      </w:r>
      <w:r>
        <w:rPr>
          <w:i/>
          <w:spacing w:val="-1"/>
          <w:w w:val="95"/>
          <w:position w:val="2"/>
          <w:sz w:val="30"/>
          <w:vertAlign w:val="baseline"/>
        </w:rPr>
        <w:t>h</w:t>
      </w:r>
      <w:r>
        <w:rPr>
          <w:spacing w:val="-1"/>
          <w:w w:val="95"/>
          <w:position w:val="2"/>
          <w:sz w:val="30"/>
          <w:vertAlign w:val="subscript"/>
        </w:rPr>
        <w:t>KP</w:t>
      </w:r>
      <w:r>
        <w:rPr>
          <w:spacing w:val="-6"/>
          <w:w w:val="95"/>
          <w:position w:val="2"/>
          <w:sz w:val="30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</w:t>
      </w:r>
      <w:r>
        <w:rPr>
          <w:spacing w:val="-29"/>
          <w:w w:val="95"/>
          <w:position w:val="2"/>
          <w:sz w:val="30"/>
          <w:vertAlign w:val="baseline"/>
        </w:rPr>
        <w:t> </w:t>
      </w:r>
      <w:r>
        <w:rPr>
          <w:i/>
          <w:spacing w:val="-1"/>
          <w:w w:val="95"/>
          <w:position w:val="2"/>
          <w:sz w:val="30"/>
          <w:vertAlign w:val="baseline"/>
        </w:rPr>
        <w:t>h</w:t>
      </w:r>
      <w:r>
        <w:rPr>
          <w:spacing w:val="-1"/>
          <w:w w:val="95"/>
          <w:position w:val="2"/>
          <w:sz w:val="30"/>
          <w:vertAlign w:val="baseline"/>
        </w:rPr>
        <w:t>(1</w:t>
      </w:r>
      <w:r>
        <w:rPr>
          <w:rFonts w:ascii="Symbol" w:hAnsi="Symbol"/>
          <w:spacing w:val="-1"/>
          <w:w w:val="95"/>
          <w:position w:val="2"/>
          <w:sz w:val="30"/>
          <w:vertAlign w:val="baseline"/>
        </w:rPr>
        <w:t></w:t>
      </w:r>
      <w:r>
        <w:rPr>
          <w:rFonts w:ascii="Symbol" w:hAnsi="Symbol"/>
          <w:spacing w:val="-1"/>
          <w:w w:val="95"/>
          <w:position w:val="2"/>
          <w:sz w:val="31"/>
          <w:vertAlign w:val="baseline"/>
        </w:rPr>
        <w:t></w:t>
      </w:r>
      <w:r>
        <w:rPr>
          <w:spacing w:val="-1"/>
          <w:w w:val="95"/>
          <w:position w:val="2"/>
          <w:sz w:val="30"/>
          <w:vertAlign w:val="baseline"/>
        </w:rPr>
        <w:t>)</w:t>
      </w:r>
      <w:r>
        <w:rPr>
          <w:spacing w:val="-23"/>
          <w:w w:val="95"/>
          <w:position w:val="2"/>
          <w:sz w:val="30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(8.1)</w:t>
      </w:r>
    </w:p>
    <w:p>
      <w:pPr>
        <w:pStyle w:val="BodyText"/>
        <w:spacing w:before="1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201"/>
      </w:pPr>
      <w:r>
        <w:rPr/>
        <w:t>где</w:t>
      </w:r>
    </w:p>
    <w:p>
      <w:pPr>
        <w:spacing w:line="469" w:lineRule="exact" w:before="102"/>
        <w:ind w:left="168" w:right="0" w:firstLine="0"/>
        <w:jc w:val="left"/>
        <w:rPr>
          <w:i/>
          <w:sz w:val="34"/>
        </w:rPr>
      </w:pPr>
      <w:r>
        <w:rPr/>
        <w:br w:type="column"/>
      </w:r>
      <w:r>
        <w:rPr>
          <w:i/>
          <w:w w:val="95"/>
          <w:sz w:val="34"/>
        </w:rPr>
        <w:t>з</w:t>
      </w:r>
      <w:r>
        <w:rPr>
          <w:i/>
          <w:spacing w:val="25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</w:t>
      </w:r>
      <w:r>
        <w:rPr>
          <w:spacing w:val="8"/>
          <w:w w:val="95"/>
          <w:sz w:val="34"/>
        </w:rPr>
        <w:t> </w:t>
      </w:r>
      <w:r>
        <w:rPr>
          <w:i/>
          <w:w w:val="95"/>
          <w:sz w:val="34"/>
        </w:rPr>
        <w:t>h</w:t>
      </w:r>
      <w:r>
        <w:rPr>
          <w:w w:val="95"/>
          <w:position w:val="-8"/>
          <w:sz w:val="22"/>
        </w:rPr>
        <w:t>B</w:t>
      </w:r>
      <w:r>
        <w:rPr>
          <w:spacing w:val="54"/>
          <w:position w:val="-8"/>
          <w:sz w:val="22"/>
        </w:rPr>
        <w:t> </w:t>
      </w:r>
      <w:r>
        <w:rPr>
          <w:w w:val="95"/>
          <w:sz w:val="34"/>
        </w:rPr>
        <w:t>/</w:t>
      </w:r>
      <w:r>
        <w:rPr>
          <w:spacing w:val="9"/>
          <w:w w:val="95"/>
          <w:sz w:val="34"/>
        </w:rPr>
        <w:t> </w:t>
      </w:r>
      <w:r>
        <w:rPr>
          <w:i/>
          <w:w w:val="95"/>
          <w:sz w:val="34"/>
        </w:rPr>
        <w:t>h</w:t>
      </w:r>
    </w:p>
    <w:p>
      <w:pPr>
        <w:pStyle w:val="ListParagraph"/>
        <w:numPr>
          <w:ilvl w:val="0"/>
          <w:numId w:val="14"/>
        </w:numPr>
        <w:tabs>
          <w:tab w:pos="385" w:val="left" w:leader="none"/>
        </w:tabs>
        <w:spacing w:line="240" w:lineRule="auto" w:before="201" w:after="0"/>
        <w:ind w:left="384" w:right="0" w:hanging="303"/>
        <w:jc w:val="left"/>
        <w:rPr>
          <w:sz w:val="28"/>
        </w:rPr>
      </w:pPr>
      <w:r>
        <w:rPr>
          <w:spacing w:val="-1"/>
          <w:w w:val="100"/>
          <w:sz w:val="28"/>
        </w:rPr>
        <w:br w:type="column"/>
      </w:r>
      <w:r>
        <w:rPr>
          <w:sz w:val="28"/>
        </w:rPr>
        <w:t>величина,</w:t>
      </w:r>
      <w:r>
        <w:rPr>
          <w:spacing w:val="13"/>
          <w:sz w:val="28"/>
        </w:rPr>
        <w:t> </w:t>
      </w:r>
      <w:r>
        <w:rPr>
          <w:sz w:val="28"/>
        </w:rPr>
        <w:t>определяющая</w:t>
      </w:r>
      <w:r>
        <w:rPr>
          <w:spacing w:val="83"/>
          <w:sz w:val="28"/>
        </w:rPr>
        <w:t> </w:t>
      </w:r>
      <w:r>
        <w:rPr>
          <w:sz w:val="28"/>
        </w:rPr>
        <w:t>допустимое</w:t>
      </w:r>
      <w:r>
        <w:rPr>
          <w:spacing w:val="85"/>
          <w:sz w:val="28"/>
        </w:rPr>
        <w:t> </w:t>
      </w:r>
      <w:r>
        <w:rPr>
          <w:sz w:val="28"/>
        </w:rPr>
        <w:t>соотношение</w:t>
      </w:r>
      <w:r>
        <w:rPr>
          <w:spacing w:val="86"/>
          <w:sz w:val="28"/>
        </w:rPr>
        <w:t> </w:t>
      </w:r>
      <w:r>
        <w:rPr>
          <w:sz w:val="28"/>
        </w:rPr>
        <w:t>между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1438" w:space="39"/>
            <w:col w:w="8156"/>
          </w:cols>
        </w:sectPr>
      </w:pPr>
    </w:p>
    <w:p>
      <w:pPr>
        <w:pStyle w:val="BodyText"/>
        <w:spacing w:before="63"/>
      </w:pPr>
      <w:r>
        <w:rPr/>
        <w:t>затуханием</w:t>
      </w:r>
      <w:r>
        <w:rPr>
          <w:spacing w:val="82"/>
        </w:rPr>
        <w:t> </w:t>
      </w:r>
      <w:r>
        <w:rPr/>
        <w:t>и</w:t>
      </w:r>
    </w:p>
    <w:p>
      <w:pPr>
        <w:pStyle w:val="BodyText"/>
        <w:spacing w:line="398" w:lineRule="exact"/>
        <w:ind w:left="168"/>
      </w:pPr>
      <w:r>
        <w:rPr/>
        <w:br w:type="column"/>
      </w:r>
      <w:r>
        <w:rPr>
          <w:i/>
          <w:w w:val="95"/>
          <w:position w:val="2"/>
          <w:sz w:val="34"/>
        </w:rPr>
        <w:t>h</w:t>
      </w:r>
      <w:r>
        <w:rPr>
          <w:w w:val="95"/>
          <w:position w:val="2"/>
          <w:sz w:val="34"/>
          <w:vertAlign w:val="subscript"/>
        </w:rPr>
        <w:t>B.MIN</w:t>
      </w:r>
      <w:r>
        <w:rPr>
          <w:spacing w:val="-48"/>
          <w:w w:val="95"/>
          <w:position w:val="2"/>
          <w:sz w:val="34"/>
          <w:vertAlign w:val="baseline"/>
        </w:rPr>
        <w:t> </w:t>
      </w:r>
      <w:r>
        <w:rPr>
          <w:w w:val="95"/>
          <w:vertAlign w:val="baseline"/>
        </w:rPr>
        <w:t>.</w:t>
      </w:r>
      <w:r>
        <w:rPr>
          <w:spacing w:val="118"/>
          <w:vertAlign w:val="baseline"/>
        </w:rPr>
        <w:t> </w:t>
      </w:r>
      <w:r>
        <w:rPr>
          <w:w w:val="95"/>
          <w:vertAlign w:val="baseline"/>
        </w:rPr>
        <w:t>Дифференцируя</w:t>
      </w:r>
      <w:r>
        <w:rPr>
          <w:spacing w:val="119"/>
          <w:vertAlign w:val="baseline"/>
        </w:rPr>
        <w:t> </w:t>
      </w:r>
      <w:r>
        <w:rPr>
          <w:w w:val="95"/>
          <w:vertAlign w:val="baseline"/>
        </w:rPr>
        <w:t>(8.1)</w:t>
      </w:r>
      <w:r>
        <w:rPr>
          <w:spacing w:val="11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125"/>
          <w:vertAlign w:val="baseline"/>
        </w:rPr>
        <w:t> </w:t>
      </w:r>
      <w:r>
        <w:rPr>
          <w:i/>
          <w:w w:val="95"/>
          <w:vertAlign w:val="baseline"/>
        </w:rPr>
        <w:t>dh</w:t>
      </w:r>
      <w:r>
        <w:rPr>
          <w:i/>
          <w:spacing w:val="117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117"/>
          <w:vertAlign w:val="baseline"/>
        </w:rPr>
        <w:t> </w:t>
      </w:r>
      <w:r>
        <w:rPr>
          <w:w w:val="95"/>
          <w:vertAlign w:val="baseline"/>
        </w:rPr>
        <w:t>переходя</w:t>
      </w:r>
      <w:r>
        <w:rPr>
          <w:spacing w:val="119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116"/>
          <w:vertAlign w:val="baseline"/>
        </w:rPr>
        <w:t> </w:t>
      </w:r>
      <w:r>
        <w:rPr>
          <w:w w:val="95"/>
          <w:vertAlign w:val="baseline"/>
        </w:rPr>
        <w:t>конечным</w:t>
      </w:r>
    </w:p>
    <w:p>
      <w:pPr>
        <w:spacing w:after="0" w:line="398" w:lineRule="exact"/>
        <w:sectPr>
          <w:type w:val="continuous"/>
          <w:pgSz w:w="11910" w:h="16840"/>
          <w:pgMar w:top="1040" w:bottom="280" w:left="940" w:right="720"/>
          <w:cols w:num="2" w:equalWidth="0">
            <w:col w:w="1876" w:space="40"/>
            <w:col w:w="8334"/>
          </w:cols>
        </w:sectPr>
      </w:pPr>
    </w:p>
    <w:p>
      <w:pPr>
        <w:pStyle w:val="BodyText"/>
        <w:spacing w:before="37"/>
      </w:pPr>
      <w:r>
        <w:rPr/>
        <w:t>приращениям,</w:t>
      </w:r>
      <w:r>
        <w:rPr>
          <w:spacing w:val="-15"/>
        </w:rPr>
        <w:t> </w:t>
      </w:r>
      <w:r>
        <w:rPr/>
        <w:t>получаем</w:t>
      </w:r>
    </w:p>
    <w:p>
      <w:pPr>
        <w:pStyle w:val="BodyText"/>
        <w:spacing w:before="1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tabs>
          <w:tab w:pos="6136" w:val="left" w:leader="none"/>
        </w:tabs>
        <w:spacing w:before="0"/>
        <w:ind w:left="-34" w:right="0" w:firstLine="0"/>
        <w:jc w:val="left"/>
        <w:rPr>
          <w:sz w:val="28"/>
        </w:rPr>
      </w:pPr>
      <w:r>
        <w:rPr>
          <w:rFonts w:ascii="Symbol" w:hAnsi="Symbol"/>
          <w:w w:val="97"/>
          <w:sz w:val="29"/>
        </w:rPr>
        <w:t></w:t>
      </w:r>
      <w:r>
        <w:rPr>
          <w:spacing w:val="-27"/>
          <w:sz w:val="29"/>
        </w:rPr>
        <w:t> </w:t>
      </w:r>
      <w:r>
        <w:rPr>
          <w:i/>
          <w:spacing w:val="12"/>
          <w:w w:val="105"/>
          <w:sz w:val="27"/>
        </w:rPr>
        <w:t>H</w:t>
      </w:r>
      <w:r>
        <w:rPr>
          <w:rFonts w:ascii="Symbol" w:hAnsi="Symbol"/>
          <w:w w:val="106"/>
          <w:position w:val="-6"/>
          <w:sz w:val="17"/>
        </w:rPr>
        <w:t></w:t>
      </w:r>
      <w:r>
        <w:rPr>
          <w:position w:val="-6"/>
          <w:sz w:val="17"/>
        </w:rPr>
        <w:t> </w:t>
      </w:r>
      <w:r>
        <w:rPr>
          <w:spacing w:val="-8"/>
          <w:position w:val="-6"/>
          <w:sz w:val="1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34"/>
          <w:sz w:val="27"/>
        </w:rPr>
        <w:t> </w:t>
      </w:r>
      <w:r>
        <w:rPr>
          <w:rFonts w:ascii="Symbol" w:hAnsi="Symbol"/>
          <w:spacing w:val="37"/>
          <w:w w:val="97"/>
          <w:sz w:val="29"/>
        </w:rPr>
        <w:t></w:t>
      </w:r>
      <w:r>
        <w:rPr>
          <w:i/>
          <w:w w:val="105"/>
          <w:sz w:val="27"/>
        </w:rPr>
        <w:t>h</w:t>
      </w:r>
      <w:r>
        <w:rPr>
          <w:i/>
          <w:spacing w:val="-26"/>
          <w:sz w:val="27"/>
        </w:rPr>
        <w:t> </w:t>
      </w:r>
      <w:r>
        <w:rPr>
          <w:w w:val="105"/>
          <w:sz w:val="27"/>
        </w:rPr>
        <w:t>/</w:t>
      </w:r>
      <w:r>
        <w:rPr>
          <w:spacing w:val="-16"/>
          <w:sz w:val="27"/>
        </w:rPr>
        <w:t> </w:t>
      </w:r>
      <w:r>
        <w:rPr>
          <w:rFonts w:ascii="Symbol" w:hAnsi="Symbol"/>
          <w:spacing w:val="-94"/>
          <w:w w:val="105"/>
          <w:position w:val="1"/>
          <w:sz w:val="23"/>
        </w:rPr>
        <w:t></w:t>
      </w:r>
      <w:r>
        <w:rPr>
          <w:rFonts w:ascii="Symbol" w:hAnsi="Symbol"/>
          <w:spacing w:val="7"/>
          <w:w w:val="105"/>
          <w:position w:val="-8"/>
          <w:sz w:val="23"/>
        </w:rPr>
        <w:t></w:t>
      </w:r>
      <w:r>
        <w:rPr>
          <w:i/>
          <w:spacing w:val="-22"/>
          <w:w w:val="105"/>
          <w:sz w:val="27"/>
        </w:rPr>
        <w:t>h</w:t>
      </w:r>
      <w:r>
        <w:rPr>
          <w:i/>
          <w:w w:val="103"/>
          <w:sz w:val="27"/>
          <w:vertAlign w:val="subscript"/>
        </w:rPr>
        <w:t>в</w:t>
      </w:r>
      <w:r>
        <w:rPr>
          <w:i/>
          <w:spacing w:val="-1"/>
          <w:sz w:val="27"/>
          <w:vertAlign w:val="baseline"/>
        </w:rPr>
        <w:t> </w:t>
      </w:r>
      <w:r>
        <w:rPr>
          <w:rFonts w:ascii="Symbol" w:hAnsi="Symbol"/>
          <w:spacing w:val="22"/>
          <w:w w:val="105"/>
          <w:sz w:val="27"/>
          <w:vertAlign w:val="baseline"/>
        </w:rPr>
        <w:t></w:t>
      </w:r>
      <w:r>
        <w:rPr>
          <w:rFonts w:ascii="Symbol" w:hAnsi="Symbol"/>
          <w:spacing w:val="36"/>
          <w:w w:val="97"/>
          <w:sz w:val="29"/>
          <w:vertAlign w:val="baseline"/>
        </w:rPr>
        <w:t></w:t>
      </w:r>
      <w:r>
        <w:rPr>
          <w:i/>
          <w:w w:val="105"/>
          <w:sz w:val="27"/>
          <w:vertAlign w:val="baseline"/>
        </w:rPr>
        <w:t>h</w:t>
      </w:r>
      <w:r>
        <w:rPr>
          <w:i/>
          <w:spacing w:val="-31"/>
          <w:sz w:val="27"/>
          <w:vertAlign w:val="baseline"/>
        </w:rPr>
        <w:t> </w:t>
      </w:r>
      <w:r>
        <w:rPr>
          <w:rFonts w:ascii="Symbol" w:hAnsi="Symbol"/>
          <w:w w:val="105"/>
          <w:sz w:val="27"/>
          <w:vertAlign w:val="baseline"/>
        </w:rPr>
        <w:t></w:t>
      </w:r>
      <w:r>
        <w:rPr>
          <w:spacing w:val="-27"/>
          <w:sz w:val="27"/>
          <w:vertAlign w:val="baseline"/>
        </w:rPr>
        <w:t> </w:t>
      </w:r>
      <w:r>
        <w:rPr>
          <w:i/>
          <w:spacing w:val="-20"/>
          <w:w w:val="105"/>
          <w:sz w:val="27"/>
          <w:vertAlign w:val="baseline"/>
        </w:rPr>
        <w:t>h</w:t>
      </w:r>
      <w:r>
        <w:rPr>
          <w:spacing w:val="-3"/>
          <w:w w:val="106"/>
          <w:position w:val="-6"/>
          <w:sz w:val="17"/>
          <w:vertAlign w:val="baseline"/>
        </w:rPr>
        <w:t>K</w:t>
      </w:r>
      <w:r>
        <w:rPr>
          <w:w w:val="106"/>
          <w:position w:val="-6"/>
          <w:sz w:val="17"/>
          <w:vertAlign w:val="baseline"/>
        </w:rPr>
        <w:t>P</w:t>
      </w:r>
      <w:r>
        <w:rPr>
          <w:position w:val="-6"/>
          <w:sz w:val="17"/>
          <w:vertAlign w:val="baseline"/>
        </w:rPr>
        <w:t> </w:t>
      </w:r>
      <w:r>
        <w:rPr>
          <w:spacing w:val="-17"/>
          <w:position w:val="-6"/>
          <w:sz w:val="17"/>
          <w:vertAlign w:val="baseline"/>
        </w:rPr>
        <w:t> </w:t>
      </w:r>
      <w:r>
        <w:rPr>
          <w:w w:val="105"/>
          <w:sz w:val="27"/>
          <w:vertAlign w:val="baseline"/>
        </w:rPr>
        <w:t>/</w:t>
      </w:r>
      <w:r>
        <w:rPr>
          <w:spacing w:val="-25"/>
          <w:sz w:val="27"/>
          <w:vertAlign w:val="baseline"/>
        </w:rPr>
        <w:t> </w:t>
      </w:r>
      <w:r>
        <w:rPr>
          <w:spacing w:val="-28"/>
          <w:w w:val="105"/>
          <w:sz w:val="27"/>
          <w:vertAlign w:val="baseline"/>
        </w:rPr>
        <w:t>(</w:t>
      </w:r>
      <w:r>
        <w:rPr>
          <w:spacing w:val="10"/>
          <w:w w:val="105"/>
          <w:sz w:val="27"/>
          <w:vertAlign w:val="baseline"/>
        </w:rPr>
        <w:t>1</w:t>
      </w:r>
      <w:r>
        <w:rPr>
          <w:rFonts w:ascii="Symbol" w:hAnsi="Symbol"/>
          <w:spacing w:val="5"/>
          <w:w w:val="105"/>
          <w:sz w:val="27"/>
          <w:vertAlign w:val="baseline"/>
        </w:rPr>
        <w:t></w:t>
      </w:r>
      <w:r>
        <w:rPr>
          <w:rFonts w:ascii="Symbol" w:hAnsi="Symbol"/>
          <w:spacing w:val="17"/>
          <w:w w:val="97"/>
          <w:sz w:val="29"/>
          <w:vertAlign w:val="baseline"/>
        </w:rPr>
        <w:t></w:t>
      </w:r>
      <w:r>
        <w:rPr>
          <w:spacing w:val="9"/>
          <w:w w:val="105"/>
          <w:sz w:val="27"/>
          <w:vertAlign w:val="baseline"/>
        </w:rPr>
        <w:t>)</w:t>
      </w:r>
      <w:r>
        <w:rPr>
          <w:rFonts w:ascii="Symbol" w:hAnsi="Symbol"/>
          <w:spacing w:val="-94"/>
          <w:w w:val="105"/>
          <w:position w:val="1"/>
          <w:sz w:val="23"/>
          <w:vertAlign w:val="baseline"/>
        </w:rPr>
        <w:t></w:t>
      </w:r>
      <w:r>
        <w:rPr>
          <w:rFonts w:ascii="Symbol" w:hAnsi="Symbol"/>
          <w:w w:val="105"/>
          <w:position w:val="-8"/>
          <w:sz w:val="23"/>
          <w:vertAlign w:val="baseline"/>
        </w:rPr>
        <w:t></w:t>
      </w:r>
      <w:r>
        <w:rPr>
          <w:spacing w:val="-12"/>
          <w:position w:val="-8"/>
          <w:sz w:val="23"/>
          <w:vertAlign w:val="baseline"/>
        </w:rPr>
        <w:t> </w:t>
      </w:r>
      <w:r>
        <w:rPr>
          <w:w w:val="100"/>
          <w:sz w:val="28"/>
          <w:vertAlign w:val="baseline"/>
        </w:rPr>
        <w:t>.</w:t>
      </w:r>
      <w:r>
        <w:rPr>
          <w:sz w:val="28"/>
          <w:vertAlign w:val="baseline"/>
        </w:rPr>
        <w:tab/>
      </w:r>
      <w:r>
        <w:rPr>
          <w:w w:val="100"/>
          <w:sz w:val="28"/>
          <w:vertAlign w:val="baseline"/>
        </w:rPr>
        <w:t>(</w:t>
      </w:r>
      <w:r>
        <w:rPr>
          <w:spacing w:val="1"/>
          <w:w w:val="100"/>
          <w:sz w:val="28"/>
          <w:vertAlign w:val="baseline"/>
        </w:rPr>
        <w:t>8</w:t>
      </w:r>
      <w:r>
        <w:rPr>
          <w:w w:val="100"/>
          <w:sz w:val="28"/>
          <w:vertAlign w:val="baseline"/>
        </w:rPr>
        <w:t>.2)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119" w:space="40"/>
            <w:col w:w="7091"/>
          </w:cols>
        </w:sectPr>
      </w:pPr>
    </w:p>
    <w:p>
      <w:pPr>
        <w:pStyle w:val="BodyText"/>
        <w:spacing w:line="252" w:lineRule="auto" w:before="175"/>
        <w:ind w:right="411" w:firstLine="566"/>
        <w:jc w:val="both"/>
      </w:pPr>
      <w:r>
        <w:rPr/>
        <w:drawing>
          <wp:anchor distT="0" distB="0" distL="0" distR="0" allowOverlap="1" layoutInCell="1" locked="0" behindDoc="1" simplePos="0" relativeHeight="481342976">
            <wp:simplePos x="0" y="0"/>
            <wp:positionH relativeFrom="page">
              <wp:posOffset>3289427</wp:posOffset>
            </wp:positionH>
            <wp:positionV relativeFrom="paragraph">
              <wp:posOffset>603254</wp:posOffset>
            </wp:positionV>
            <wp:extent cx="146303" cy="152400"/>
            <wp:effectExtent l="0" t="0" r="0" b="0"/>
            <wp:wrapNone/>
            <wp:docPr id="547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41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 (8.2) следует, что при переходе от поликоровой подложки с </w:t>
      </w:r>
      <w:r>
        <w:rPr>
          <w:i/>
        </w:rPr>
        <w:t>h </w:t>
      </w:r>
      <w:r>
        <w:rPr/>
        <w:t>= 1,5 мм</w:t>
      </w:r>
      <w:r>
        <w:rPr>
          <w:spacing w:val="1"/>
        </w:rPr>
        <w:t> </w:t>
      </w:r>
      <w:r>
        <w:rPr>
          <w:spacing w:val="-1"/>
        </w:rPr>
        <w:t>(при </w:t>
      </w:r>
      <w:r>
        <w:rPr>
          <w:i/>
          <w:spacing w:val="-1"/>
        </w:rPr>
        <w:t>h</w:t>
      </w:r>
      <w:r>
        <w:rPr>
          <w:spacing w:val="-1"/>
          <w:vertAlign w:val="subscript"/>
        </w:rPr>
        <w:t>KP</w:t>
      </w:r>
      <w:r>
        <w:rPr>
          <w:spacing w:val="-1"/>
          <w:vertAlign w:val="baseline"/>
        </w:rPr>
        <w:t> = 1,0 мм и η=6, что </w:t>
      </w:r>
      <w:r>
        <w:rPr>
          <w:vertAlign w:val="baseline"/>
        </w:rPr>
        <w:t>является допустимым отношением) к полиимидной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подложке с </w:t>
      </w:r>
      <w:r>
        <w:rPr>
          <w:i/>
          <w:vertAlign w:val="baseline"/>
        </w:rPr>
        <w:t>h </w:t>
      </w:r>
      <w:r>
        <w:rPr>
          <w:vertAlign w:val="baseline"/>
        </w:rPr>
        <w:t>= 40 мкм высота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снижается с 11,5 до 1,28 мм. Соответственно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уменьшаются</w:t>
      </w:r>
      <w:r>
        <w:rPr>
          <w:spacing w:val="5"/>
          <w:vertAlign w:val="baseline"/>
        </w:rPr>
        <w:t> </w:t>
      </w:r>
      <w:r>
        <w:rPr>
          <w:vertAlign w:val="baseline"/>
        </w:rPr>
        <w:t>и</w:t>
      </w:r>
      <w:r>
        <w:rPr>
          <w:spacing w:val="5"/>
          <w:vertAlign w:val="baseline"/>
        </w:rPr>
        <w:t> </w:t>
      </w:r>
      <w:r>
        <w:rPr>
          <w:vertAlign w:val="baseline"/>
        </w:rPr>
        <w:t>размеры</w:t>
      </w:r>
      <w:r>
        <w:rPr>
          <w:spacing w:val="5"/>
          <w:vertAlign w:val="baseline"/>
        </w:rPr>
        <w:t> </w:t>
      </w:r>
      <w:r>
        <w:rPr>
          <w:vertAlign w:val="baseline"/>
        </w:rPr>
        <w:t>микрополосковых</w:t>
      </w:r>
      <w:r>
        <w:rPr>
          <w:spacing w:val="6"/>
          <w:vertAlign w:val="baseline"/>
        </w:rPr>
        <w:t> </w:t>
      </w:r>
      <w:r>
        <w:rPr>
          <w:vertAlign w:val="baseline"/>
        </w:rPr>
        <w:t>элементов</w:t>
      </w:r>
      <w:r>
        <w:rPr>
          <w:spacing w:val="4"/>
          <w:vertAlign w:val="baseline"/>
        </w:rPr>
        <w:t> </w:t>
      </w:r>
      <w:r>
        <w:rPr>
          <w:vertAlign w:val="baseline"/>
        </w:rPr>
        <w:t>на</w:t>
      </w:r>
      <w:r>
        <w:rPr>
          <w:spacing w:val="2"/>
          <w:vertAlign w:val="baseline"/>
        </w:rPr>
        <w:t> </w:t>
      </w:r>
      <w:r>
        <w:rPr>
          <w:vertAlign w:val="baseline"/>
        </w:rPr>
        <w:t>подложках:</w:t>
      </w:r>
      <w:r>
        <w:rPr>
          <w:spacing w:val="6"/>
          <w:vertAlign w:val="baseline"/>
        </w:rPr>
        <w:t> </w:t>
      </w:r>
      <w:r>
        <w:rPr>
          <w:vertAlign w:val="baseline"/>
        </w:rPr>
        <w:t>например,</w:t>
      </w:r>
    </w:p>
    <w:p>
      <w:pPr>
        <w:pStyle w:val="BodyText"/>
        <w:tabs>
          <w:tab w:pos="1323" w:val="left" w:leader="none"/>
          <w:tab w:pos="1664" w:val="left" w:leader="none"/>
        </w:tabs>
        <w:spacing w:line="306" w:lineRule="exact"/>
      </w:pPr>
      <w:r>
        <w:rPr/>
        <w:t>ширина</w:t>
        <w:tab/>
      </w:r>
      <w:r>
        <w:rPr>
          <w:i/>
        </w:rPr>
        <w:t>b</w:t>
        <w:tab/>
      </w:r>
      <w:r>
        <w:rPr/>
        <w:t>токонесущего</w:t>
      </w:r>
      <w:r>
        <w:rPr>
          <w:spacing w:val="123"/>
        </w:rPr>
        <w:t> </w:t>
      </w:r>
      <w:r>
        <w:rPr/>
        <w:t>полоскового</w:t>
      </w:r>
      <w:r>
        <w:rPr>
          <w:spacing w:val="122"/>
        </w:rPr>
        <w:t> </w:t>
      </w:r>
      <w:r>
        <w:rPr/>
        <w:t>проводника</w:t>
      </w:r>
      <w:r>
        <w:rPr>
          <w:spacing w:val="124"/>
        </w:rPr>
        <w:t> </w:t>
      </w:r>
      <w:r>
        <w:rPr/>
        <w:t>МПЛ,</w:t>
      </w:r>
      <w:r>
        <w:rPr>
          <w:spacing w:val="121"/>
        </w:rPr>
        <w:t> </w:t>
      </w:r>
      <w:r>
        <w:rPr/>
        <w:t>выполненной</w:t>
      </w:r>
      <w:r>
        <w:rPr>
          <w:spacing w:val="122"/>
        </w:rPr>
        <w:t> </w:t>
      </w:r>
      <w:r>
        <w:rPr/>
        <w:t>на</w:t>
      </w:r>
    </w:p>
    <w:p>
      <w:pPr>
        <w:pStyle w:val="BodyText"/>
        <w:spacing w:line="321" w:lineRule="exact" w:before="2"/>
      </w:pPr>
      <w:r>
        <w:rPr/>
        <w:t>полиимидной</w:t>
      </w:r>
      <w:r>
        <w:rPr>
          <w:spacing w:val="62"/>
        </w:rPr>
        <w:t> </w:t>
      </w:r>
      <w:r>
        <w:rPr/>
        <w:t>подложке</w:t>
      </w:r>
      <w:r>
        <w:rPr>
          <w:spacing w:val="65"/>
        </w:rPr>
        <w:t> </w:t>
      </w:r>
      <w:r>
        <w:rPr/>
        <w:t>(ε</w:t>
      </w:r>
      <w:r>
        <w:rPr>
          <w:spacing w:val="64"/>
        </w:rPr>
        <w:t> </w:t>
      </w:r>
      <w:r>
        <w:rPr/>
        <w:t>=</w:t>
      </w:r>
      <w:r>
        <w:rPr>
          <w:spacing w:val="63"/>
        </w:rPr>
        <w:t> </w:t>
      </w:r>
      <w:r>
        <w:rPr/>
        <w:t>3)</w:t>
      </w:r>
      <w:r>
        <w:rPr>
          <w:spacing w:val="62"/>
        </w:rPr>
        <w:t> </w:t>
      </w:r>
      <w:r>
        <w:rPr/>
        <w:t>с</w:t>
      </w:r>
      <w:r>
        <w:rPr>
          <w:spacing w:val="64"/>
        </w:rPr>
        <w:t> </w:t>
      </w:r>
      <w:r>
        <w:rPr>
          <w:i/>
        </w:rPr>
        <w:t>h</w:t>
      </w:r>
      <w:r>
        <w:rPr>
          <w:i/>
          <w:spacing w:val="67"/>
        </w:rPr>
        <w:t> </w:t>
      </w:r>
      <w:r>
        <w:rPr/>
        <w:t>=</w:t>
      </w:r>
      <w:r>
        <w:rPr>
          <w:spacing w:val="62"/>
        </w:rPr>
        <w:t> </w:t>
      </w:r>
      <w:r>
        <w:rPr/>
        <w:t>40</w:t>
      </w:r>
      <w:r>
        <w:rPr>
          <w:spacing w:val="66"/>
        </w:rPr>
        <w:t> </w:t>
      </w:r>
      <w:r>
        <w:rPr/>
        <w:t>мкм</w:t>
      </w:r>
      <w:r>
        <w:rPr>
          <w:spacing w:val="62"/>
        </w:rPr>
        <w:t> </w:t>
      </w:r>
      <w:r>
        <w:rPr/>
        <w:t>при</w:t>
      </w:r>
      <w:r>
        <w:rPr>
          <w:spacing w:val="65"/>
        </w:rPr>
        <w:t> </w:t>
      </w:r>
      <w:r>
        <w:rPr/>
        <w:t>волновом</w:t>
      </w:r>
      <w:r>
        <w:rPr>
          <w:spacing w:val="62"/>
        </w:rPr>
        <w:t> </w:t>
      </w:r>
      <w:r>
        <w:rPr/>
        <w:t>сопротивлении</w:t>
      </w:r>
    </w:p>
    <w:p>
      <w:pPr>
        <w:pStyle w:val="BodyText"/>
        <w:spacing w:line="321" w:lineRule="exact"/>
      </w:pPr>
      <w:r>
        <w:rPr>
          <w:i/>
          <w:spacing w:val="-1"/>
        </w:rPr>
        <w:t>Z</w:t>
      </w:r>
      <w:r>
        <w:rPr>
          <w:spacing w:val="-1"/>
          <w:vertAlign w:val="subscript"/>
        </w:rPr>
        <w:t>0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Ом составляет 100 мкм.</w:t>
      </w:r>
    </w:p>
    <w:p>
      <w:pPr>
        <w:pStyle w:val="BodyText"/>
        <w:spacing w:before="164"/>
        <w:ind w:right="409" w:firstLine="566"/>
        <w:jc w:val="both"/>
      </w:pPr>
      <w:r>
        <w:rPr/>
        <w:t>Уменьшение размеров микрополосковых элементов возможно также 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подложек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1"/>
        </w:rPr>
        <w:t> </w:t>
      </w:r>
      <w:r>
        <w:rPr/>
        <w:t>проницаемостью: </w:t>
      </w:r>
      <w:r>
        <w:rPr>
          <w:i/>
        </w:rPr>
        <w:t>ε </w:t>
      </w:r>
      <w:r>
        <w:rPr/>
        <w:t>&gt; 10. Определенный выигрыш в габаритных размерах дает и</w:t>
      </w:r>
      <w:r>
        <w:rPr>
          <w:spacing w:val="-67"/>
        </w:rPr>
        <w:t> </w:t>
      </w:r>
      <w:r>
        <w:rPr/>
        <w:t>применение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СВЧ</w:t>
      </w:r>
      <w:r>
        <w:rPr>
          <w:spacing w:val="-13"/>
        </w:rPr>
        <w:t> </w:t>
      </w:r>
      <w:r>
        <w:rPr/>
        <w:t>МЭУ</w:t>
      </w:r>
      <w:r>
        <w:rPr>
          <w:spacing w:val="-9"/>
        </w:rPr>
        <w:t> </w:t>
      </w:r>
      <w:r>
        <w:rPr/>
        <w:t>сосредоточенных</w:t>
      </w:r>
      <w:r>
        <w:rPr>
          <w:spacing w:val="-9"/>
        </w:rPr>
        <w:t> </w:t>
      </w:r>
      <w:r>
        <w:rPr/>
        <w:t>элементов.</w:t>
      </w:r>
      <w:r>
        <w:rPr>
          <w:spacing w:val="-10"/>
        </w:rPr>
        <w:t> </w:t>
      </w:r>
      <w:r>
        <w:rPr/>
        <w:t>Некоторое</w:t>
      </w:r>
      <w:r>
        <w:rPr>
          <w:spacing w:val="-10"/>
        </w:rPr>
        <w:t> </w:t>
      </w:r>
      <w:r>
        <w:rPr/>
        <w:t>снижение</w:t>
      </w:r>
      <w:r>
        <w:rPr>
          <w:spacing w:val="-10"/>
        </w:rPr>
        <w:t> </w:t>
      </w:r>
      <w:r>
        <w:rPr/>
        <w:t>масс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габаритных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использования более прогрессивных материалов и более миниатюризованной, и</w:t>
      </w:r>
      <w:r>
        <w:rPr>
          <w:spacing w:val="-67"/>
        </w:rPr>
        <w:t> </w:t>
      </w:r>
      <w:r>
        <w:rPr/>
        <w:t>технологичной в сборке навесной бескорпусной элементной базы. Это в полной</w:t>
      </w:r>
      <w:r>
        <w:rPr>
          <w:spacing w:val="-67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микроблокам,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СВЧ-микросхемам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микросборкам,</w:t>
      </w:r>
      <w:r>
        <w:rPr>
          <w:spacing w:val="1"/>
        </w:rPr>
        <w:t> </w:t>
      </w:r>
      <w:r>
        <w:rPr/>
        <w:t>работающим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дециметровом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длинноволновой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сантиметрового</w:t>
      </w:r>
      <w:r>
        <w:rPr>
          <w:spacing w:val="1"/>
        </w:rPr>
        <w:t> </w:t>
      </w:r>
      <w:r>
        <w:rPr/>
        <w:t>диапазонов</w:t>
      </w:r>
      <w:r>
        <w:rPr>
          <w:spacing w:val="1"/>
        </w:rPr>
        <w:t> </w:t>
      </w:r>
      <w:r>
        <w:rPr/>
        <w:t>длин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микроминиатюризации СВЧ</w:t>
      </w:r>
      <w:r>
        <w:rPr>
          <w:spacing w:val="-5"/>
        </w:rPr>
        <w:t> </w:t>
      </w:r>
      <w:r>
        <w:rPr/>
        <w:t>МЭУ малоэффективны.</w:t>
      </w:r>
    </w:p>
    <w:p>
      <w:pPr>
        <w:pStyle w:val="BodyText"/>
        <w:spacing w:line="237" w:lineRule="auto" w:before="162"/>
        <w:ind w:right="412" w:firstLine="566"/>
        <w:jc w:val="both"/>
      </w:pPr>
      <w:r>
        <w:rPr>
          <w:spacing w:val="-1"/>
        </w:rPr>
        <w:t>Важной</w:t>
      </w:r>
      <w:r>
        <w:rPr>
          <w:spacing w:val="-14"/>
        </w:rPr>
        <w:t> </w:t>
      </w:r>
      <w:r>
        <w:rPr/>
        <w:t>задачей</w:t>
      </w:r>
      <w:r>
        <w:rPr>
          <w:spacing w:val="-13"/>
        </w:rPr>
        <w:t> </w:t>
      </w:r>
      <w:r>
        <w:rPr/>
        <w:t>в</w:t>
      </w:r>
      <w:r>
        <w:rPr>
          <w:spacing w:val="-17"/>
        </w:rPr>
        <w:t> </w:t>
      </w:r>
      <w:r>
        <w:rPr/>
        <w:t>проектировании</w:t>
      </w:r>
      <w:r>
        <w:rPr>
          <w:spacing w:val="-13"/>
        </w:rPr>
        <w:t> </w:t>
      </w:r>
      <w:r>
        <w:rPr/>
        <w:t>гибридных</w:t>
      </w:r>
      <w:r>
        <w:rPr>
          <w:spacing w:val="-16"/>
        </w:rPr>
        <w:t> </w:t>
      </w:r>
      <w:r>
        <w:rPr/>
        <w:t>СВЧ</w:t>
      </w:r>
      <w:r>
        <w:rPr>
          <w:spacing w:val="-17"/>
        </w:rPr>
        <w:t> </w:t>
      </w:r>
      <w:r>
        <w:rPr/>
        <w:t>МЭУ</w:t>
      </w:r>
      <w:r>
        <w:rPr>
          <w:spacing w:val="-14"/>
        </w:rPr>
        <w:t> </w:t>
      </w:r>
      <w:r>
        <w:rPr/>
        <w:t>является</w:t>
      </w:r>
      <w:r>
        <w:rPr>
          <w:spacing w:val="-16"/>
        </w:rPr>
        <w:t> </w:t>
      </w:r>
      <w:r>
        <w:rPr/>
        <w:t>проблема</w:t>
      </w:r>
      <w:r>
        <w:rPr>
          <w:spacing w:val="-68"/>
        </w:rPr>
        <w:t> </w:t>
      </w:r>
      <w:r>
        <w:rPr/>
        <w:t>создания</w:t>
      </w:r>
      <w:r>
        <w:rPr>
          <w:spacing w:val="-1"/>
        </w:rPr>
        <w:t> </w:t>
      </w:r>
      <w:r>
        <w:rPr/>
        <w:t>согласующих устройств,</w:t>
      </w:r>
      <w:r>
        <w:rPr>
          <w:spacing w:val="-3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сводится к</w:t>
      </w:r>
      <w:r>
        <w:rPr>
          <w:spacing w:val="-1"/>
        </w:rPr>
        <w:t> </w:t>
      </w:r>
      <w:r>
        <w:rPr/>
        <w:t>следующему: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164" w:after="0"/>
        <w:ind w:left="192" w:right="411" w:firstLine="283"/>
        <w:jc w:val="both"/>
        <w:rPr>
          <w:sz w:val="28"/>
        </w:rPr>
      </w:pPr>
      <w:r>
        <w:rPr>
          <w:sz w:val="28"/>
        </w:rPr>
        <w:t>создание высоконадежных и герметичных миниатюризованных внешних</w:t>
      </w:r>
      <w:r>
        <w:rPr>
          <w:spacing w:val="1"/>
          <w:sz w:val="28"/>
        </w:rPr>
        <w:t> </w:t>
      </w:r>
      <w:r>
        <w:rPr>
          <w:sz w:val="28"/>
        </w:rPr>
        <w:t>соединителей для СВЧ-микросхем, микросборок и микроблоков (коаксиально-</w:t>
      </w:r>
      <w:r>
        <w:rPr>
          <w:spacing w:val="1"/>
          <w:sz w:val="28"/>
        </w:rPr>
        <w:t> </w:t>
      </w:r>
      <w:r>
        <w:rPr>
          <w:sz w:val="28"/>
        </w:rPr>
        <w:t>полосковых с КСВ ≤ 1,15...1,2 и потерями не более 0,3...0,4 дБ и волноводно-</w:t>
      </w:r>
      <w:r>
        <w:rPr>
          <w:spacing w:val="1"/>
          <w:sz w:val="28"/>
        </w:rPr>
        <w:t> </w:t>
      </w:r>
      <w:r>
        <w:rPr>
          <w:sz w:val="28"/>
        </w:rPr>
        <w:t>полосковых с</w:t>
      </w:r>
      <w:r>
        <w:rPr>
          <w:spacing w:val="-1"/>
          <w:sz w:val="28"/>
        </w:rPr>
        <w:t> </w:t>
      </w:r>
      <w:r>
        <w:rPr>
          <w:sz w:val="28"/>
        </w:rPr>
        <w:t>КСВ</w:t>
      </w:r>
      <w:r>
        <w:rPr>
          <w:spacing w:val="-4"/>
          <w:sz w:val="28"/>
        </w:rPr>
        <w:t> </w:t>
      </w:r>
      <w:r>
        <w:rPr>
          <w:sz w:val="28"/>
        </w:rPr>
        <w:t>≤</w:t>
      </w:r>
      <w:r>
        <w:rPr>
          <w:spacing w:val="-1"/>
          <w:sz w:val="28"/>
        </w:rPr>
        <w:t> </w:t>
      </w:r>
      <w:r>
        <w:rPr>
          <w:sz w:val="28"/>
        </w:rPr>
        <w:t>1,4 и</w:t>
      </w:r>
      <w:r>
        <w:rPr>
          <w:spacing w:val="-4"/>
          <w:sz w:val="28"/>
        </w:rPr>
        <w:t> </w:t>
      </w:r>
      <w:r>
        <w:rPr>
          <w:sz w:val="28"/>
        </w:rPr>
        <w:t>потерями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более 0,7...1,0</w:t>
      </w:r>
      <w:r>
        <w:rPr>
          <w:spacing w:val="-3"/>
          <w:sz w:val="28"/>
        </w:rPr>
        <w:t> </w:t>
      </w:r>
      <w:r>
        <w:rPr>
          <w:sz w:val="28"/>
        </w:rPr>
        <w:t>дБ);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67" w:after="0"/>
        <w:ind w:left="192" w:right="411" w:firstLine="283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внешних</w:t>
      </w:r>
      <w:r>
        <w:rPr>
          <w:spacing w:val="1"/>
          <w:sz w:val="28"/>
        </w:rPr>
        <w:t> </w:t>
      </w:r>
      <w:r>
        <w:rPr>
          <w:sz w:val="28"/>
        </w:rPr>
        <w:t>соединителей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i/>
          <w:sz w:val="28"/>
        </w:rPr>
        <w:t>Z</w:t>
      </w:r>
      <w:r>
        <w:rPr>
          <w:sz w:val="28"/>
          <w:vertAlign w:val="subscript"/>
        </w:rPr>
        <w:t>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20...30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Ом,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поскольку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использование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тонких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подложек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материалов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высоким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значением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предполагает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отказ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от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стандарта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волнового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</w:t>
      </w:r>
      <w:r>
        <w:rPr>
          <w:spacing w:val="2"/>
          <w:sz w:val="28"/>
          <w:vertAlign w:val="baseline"/>
        </w:rPr>
        <w:t> </w:t>
      </w:r>
      <w:r>
        <w:rPr>
          <w:i/>
          <w:sz w:val="28"/>
          <w:vertAlign w:val="baseline"/>
        </w:rPr>
        <w:t>Z</w:t>
      </w:r>
      <w:r>
        <w:rPr>
          <w:sz w:val="28"/>
          <w:vertAlign w:val="subscript"/>
        </w:rPr>
        <w:t>0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50 Ом;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2" w:after="0"/>
        <w:ind w:left="192" w:right="411" w:firstLine="283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конструктивно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миниатюризованных,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сравнимых по габаритным размерам с типичными навесными СВЧ-элементами,</w:t>
      </w:r>
      <w:r>
        <w:rPr>
          <w:spacing w:val="-67"/>
          <w:sz w:val="28"/>
        </w:rPr>
        <w:t> </w:t>
      </w:r>
      <w:r>
        <w:rPr>
          <w:sz w:val="28"/>
        </w:rPr>
        <w:t>межъячеечных</w:t>
      </w:r>
      <w:r>
        <w:rPr>
          <w:spacing w:val="1"/>
          <w:sz w:val="28"/>
        </w:rPr>
        <w:t> </w:t>
      </w:r>
      <w:r>
        <w:rPr>
          <w:sz w:val="28"/>
        </w:rPr>
        <w:t>полосково-полосковых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полосково-коаксиально-полосковых</w:t>
      </w:r>
      <w:r>
        <w:rPr>
          <w:spacing w:val="1"/>
          <w:sz w:val="28"/>
        </w:rPr>
        <w:t> </w:t>
      </w:r>
      <w:r>
        <w:rPr>
          <w:sz w:val="28"/>
        </w:rPr>
        <w:t>соединителей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СВЧ-микроблоков</w:t>
      </w:r>
      <w:r>
        <w:rPr>
          <w:spacing w:val="-3"/>
          <w:sz w:val="28"/>
        </w:rPr>
        <w:t> </w:t>
      </w:r>
      <w:r>
        <w:rPr>
          <w:sz w:val="28"/>
        </w:rPr>
        <w:t>сотовой</w:t>
      </w:r>
      <w:r>
        <w:rPr>
          <w:spacing w:val="-1"/>
          <w:sz w:val="28"/>
        </w:rPr>
        <w:t> </w:t>
      </w:r>
      <w:r>
        <w:rPr>
          <w:sz w:val="28"/>
        </w:rPr>
        <w:t>конструкции</w:t>
      </w:r>
      <w:r>
        <w:rPr>
          <w:spacing w:val="-1"/>
          <w:sz w:val="28"/>
        </w:rPr>
        <w:t> </w:t>
      </w:r>
      <w:r>
        <w:rPr>
          <w:sz w:val="28"/>
        </w:rPr>
        <w:t>(см.</w:t>
      </w:r>
      <w:r>
        <w:rPr>
          <w:spacing w:val="-2"/>
          <w:sz w:val="28"/>
        </w:rPr>
        <w:t> </w:t>
      </w:r>
      <w:r>
        <w:rPr>
          <w:sz w:val="28"/>
        </w:rPr>
        <w:t>рис.</w:t>
      </w:r>
      <w:r>
        <w:rPr>
          <w:spacing w:val="-5"/>
          <w:sz w:val="28"/>
        </w:rPr>
        <w:t> </w:t>
      </w:r>
      <w:r>
        <w:rPr>
          <w:sz w:val="28"/>
        </w:rPr>
        <w:t>8.2);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1" w:after="0"/>
        <w:ind w:left="192" w:right="411" w:firstLine="283"/>
        <w:jc w:val="both"/>
        <w:rPr>
          <w:sz w:val="28"/>
        </w:rPr>
      </w:pPr>
      <w:r>
        <w:rPr>
          <w:sz w:val="28"/>
        </w:rPr>
        <w:t>оптимизация</w:t>
      </w:r>
      <w:r>
        <w:rPr>
          <w:spacing w:val="1"/>
          <w:sz w:val="28"/>
        </w:rPr>
        <w:t> </w:t>
      </w:r>
      <w:r>
        <w:rPr>
          <w:sz w:val="28"/>
        </w:rPr>
        <w:t>технологических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ленточных</w:t>
      </w:r>
      <w:r>
        <w:rPr>
          <w:spacing w:val="1"/>
          <w:sz w:val="28"/>
        </w:rPr>
        <w:t> </w:t>
      </w:r>
      <w:r>
        <w:rPr>
          <w:sz w:val="28"/>
        </w:rPr>
        <w:t>полосково-полосковых соединителей для СВЧ-микросборок и микроблоков с</w:t>
      </w:r>
      <w:r>
        <w:rPr>
          <w:spacing w:val="1"/>
          <w:sz w:val="28"/>
        </w:rPr>
        <w:t> </w:t>
      </w:r>
      <w:r>
        <w:rPr>
          <w:sz w:val="28"/>
        </w:rPr>
        <w:t>непосредственным объединением микроплат (переход между МПЛ на соседних</w:t>
      </w:r>
      <w:r>
        <w:rPr>
          <w:spacing w:val="-67"/>
          <w:sz w:val="28"/>
        </w:rPr>
        <w:t> </w:t>
      </w:r>
      <w:r>
        <w:rPr>
          <w:sz w:val="28"/>
        </w:rPr>
        <w:t>микроплатах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торцевой</w:t>
      </w:r>
      <w:r>
        <w:rPr>
          <w:spacing w:val="1"/>
          <w:sz w:val="28"/>
        </w:rPr>
        <w:t> </w:t>
      </w:r>
      <w:r>
        <w:rPr>
          <w:sz w:val="28"/>
        </w:rPr>
        <w:t>состыковкой</w:t>
      </w:r>
      <w:r>
        <w:rPr>
          <w:spacing w:val="1"/>
          <w:sz w:val="28"/>
        </w:rPr>
        <w:t> </w:t>
      </w:r>
      <w:r>
        <w:rPr>
          <w:sz w:val="28"/>
        </w:rPr>
        <w:t>подложек)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минимальных значений КСВ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потерь;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0" w:after="0"/>
        <w:ind w:left="192" w:right="411" w:firstLine="283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оптимальных</w:t>
      </w:r>
      <w:r>
        <w:rPr>
          <w:spacing w:val="1"/>
          <w:sz w:val="28"/>
        </w:rPr>
        <w:t> </w:t>
      </w:r>
      <w:r>
        <w:rPr>
          <w:sz w:val="28"/>
        </w:rPr>
        <w:t>миниатюризованных</w:t>
      </w:r>
      <w:r>
        <w:rPr>
          <w:spacing w:val="1"/>
          <w:sz w:val="28"/>
        </w:rPr>
        <w:t> </w:t>
      </w:r>
      <w:r>
        <w:rPr>
          <w:sz w:val="28"/>
        </w:rPr>
        <w:t>вертикальных</w:t>
      </w:r>
      <w:r>
        <w:rPr>
          <w:spacing w:val="1"/>
          <w:sz w:val="28"/>
        </w:rPr>
        <w:t> </w:t>
      </w:r>
      <w:r>
        <w:rPr>
          <w:sz w:val="28"/>
        </w:rPr>
        <w:t>полосково-</w:t>
      </w:r>
      <w:r>
        <w:rPr>
          <w:spacing w:val="1"/>
          <w:sz w:val="28"/>
        </w:rPr>
        <w:t> </w:t>
      </w:r>
      <w:r>
        <w:rPr>
          <w:sz w:val="28"/>
        </w:rPr>
        <w:t>полосковых (ленточных) и полосково-коаксиально-полосковых соединителей в</w:t>
      </w:r>
      <w:r>
        <w:rPr>
          <w:spacing w:val="1"/>
          <w:sz w:val="28"/>
        </w:rPr>
        <w:t> </w:t>
      </w:r>
      <w:r>
        <w:rPr>
          <w:sz w:val="28"/>
        </w:rPr>
        <w:t>этажерочных СВЧ-микросборках и микроблоках (см.</w:t>
      </w:r>
      <w:r>
        <w:rPr>
          <w:spacing w:val="-2"/>
          <w:sz w:val="28"/>
        </w:rPr>
        <w:t> </w:t>
      </w:r>
      <w:r>
        <w:rPr>
          <w:sz w:val="28"/>
        </w:rPr>
        <w:t>рис.</w:t>
      </w:r>
      <w:r>
        <w:rPr>
          <w:spacing w:val="-1"/>
          <w:sz w:val="28"/>
        </w:rPr>
        <w:t> </w:t>
      </w:r>
      <w:r>
        <w:rPr>
          <w:sz w:val="28"/>
        </w:rPr>
        <w:t>8.1);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0" w:after="0"/>
        <w:ind w:left="192" w:right="411" w:firstLine="283"/>
        <w:jc w:val="both"/>
        <w:rPr>
          <w:sz w:val="28"/>
        </w:rPr>
      </w:pPr>
      <w:r>
        <w:rPr>
          <w:sz w:val="28"/>
        </w:rPr>
        <w:t>разработка конструкций и методик расчета вертикальных соединителей 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диэлектрических</w:t>
      </w:r>
      <w:r>
        <w:rPr>
          <w:spacing w:val="1"/>
          <w:sz w:val="28"/>
        </w:rPr>
        <w:t> </w:t>
      </w:r>
      <w:r>
        <w:rPr>
          <w:sz w:val="28"/>
        </w:rPr>
        <w:t>резонаторов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этажерочных</w:t>
      </w:r>
      <w:r>
        <w:rPr>
          <w:spacing w:val="1"/>
          <w:sz w:val="28"/>
        </w:rPr>
        <w:t> </w:t>
      </w:r>
      <w:r>
        <w:rPr>
          <w:sz w:val="28"/>
        </w:rPr>
        <w:t>СВЧ-микросборках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микроблоках (см.</w:t>
      </w:r>
      <w:r>
        <w:rPr>
          <w:spacing w:val="-1"/>
          <w:sz w:val="28"/>
        </w:rPr>
        <w:t> </w:t>
      </w:r>
      <w:r>
        <w:rPr>
          <w:sz w:val="28"/>
        </w:rPr>
        <w:t>рис.</w:t>
      </w:r>
      <w:r>
        <w:rPr>
          <w:spacing w:val="-1"/>
          <w:sz w:val="28"/>
        </w:rPr>
        <w:t> </w:t>
      </w:r>
      <w:r>
        <w:rPr>
          <w:sz w:val="28"/>
        </w:rPr>
        <w:t>8.1);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0" w:after="0"/>
        <w:ind w:left="192" w:right="411" w:firstLine="283"/>
        <w:jc w:val="both"/>
        <w:rPr>
          <w:sz w:val="28"/>
        </w:rPr>
      </w:pPr>
      <w:r>
        <w:rPr>
          <w:sz w:val="28"/>
        </w:rPr>
        <w:t>разработка планарных квазирегулярных переходов расширения токоне-</w:t>
      </w:r>
      <w:r>
        <w:rPr>
          <w:spacing w:val="1"/>
          <w:sz w:val="28"/>
        </w:rPr>
        <w:t> </w:t>
      </w:r>
      <w:r>
        <w:rPr>
          <w:sz w:val="28"/>
        </w:rPr>
        <w:t>сущих полосковых проводников для различных типов МПЛ, выполненных на</w:t>
      </w:r>
      <w:r>
        <w:rPr>
          <w:spacing w:val="1"/>
          <w:sz w:val="28"/>
        </w:rPr>
        <w:t> </w:t>
      </w:r>
      <w:r>
        <w:rPr>
          <w:sz w:val="28"/>
        </w:rPr>
        <w:t>тонких</w:t>
      </w:r>
      <w:r>
        <w:rPr>
          <w:spacing w:val="1"/>
          <w:sz w:val="28"/>
        </w:rPr>
        <w:t> </w:t>
      </w:r>
      <w:r>
        <w:rPr>
          <w:sz w:val="28"/>
        </w:rPr>
        <w:t>подложках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материала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высоким</w:t>
      </w:r>
      <w:r>
        <w:rPr>
          <w:spacing w:val="1"/>
          <w:sz w:val="28"/>
        </w:rPr>
        <w:t> </w:t>
      </w:r>
      <w:r>
        <w:rPr>
          <w:sz w:val="28"/>
        </w:rPr>
        <w:t>значением</w:t>
      </w:r>
      <w:r>
        <w:rPr>
          <w:spacing w:val="1"/>
          <w:sz w:val="28"/>
        </w:rPr>
        <w:t> </w:t>
      </w:r>
      <w:r>
        <w:rPr>
          <w:sz w:val="28"/>
        </w:rPr>
        <w:t>диэлектрической</w:t>
      </w:r>
      <w:r>
        <w:rPr>
          <w:spacing w:val="1"/>
          <w:sz w:val="28"/>
        </w:rPr>
        <w:t> </w:t>
      </w:r>
      <w:r>
        <w:rPr>
          <w:sz w:val="28"/>
        </w:rPr>
        <w:t>проницаемости</w:t>
      </w:r>
      <w:r>
        <w:rPr>
          <w:spacing w:val="1"/>
          <w:sz w:val="28"/>
        </w:rPr>
        <w:t> </w:t>
      </w:r>
      <w:r>
        <w:rPr>
          <w:sz w:val="28"/>
        </w:rPr>
        <w:t>(«расширение»</w:t>
      </w:r>
      <w:r>
        <w:rPr>
          <w:spacing w:val="1"/>
          <w:sz w:val="28"/>
        </w:rPr>
        <w:t> </w:t>
      </w:r>
      <w:r>
        <w:rPr>
          <w:sz w:val="28"/>
        </w:rPr>
        <w:t>токонесущих</w:t>
      </w:r>
      <w:r>
        <w:rPr>
          <w:spacing w:val="1"/>
          <w:sz w:val="28"/>
        </w:rPr>
        <w:t> </w:t>
      </w:r>
      <w:r>
        <w:rPr>
          <w:sz w:val="28"/>
        </w:rPr>
        <w:t>проводников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адгезионной</w:t>
      </w:r>
      <w:r>
        <w:rPr>
          <w:spacing w:val="1"/>
          <w:sz w:val="28"/>
        </w:rPr>
        <w:t> </w:t>
      </w:r>
      <w:r>
        <w:rPr>
          <w:sz w:val="28"/>
        </w:rPr>
        <w:t>устойчивости</w:t>
      </w:r>
      <w:r>
        <w:rPr>
          <w:spacing w:val="1"/>
          <w:sz w:val="28"/>
        </w:rPr>
        <w:t> </w:t>
      </w:r>
      <w:r>
        <w:rPr>
          <w:sz w:val="28"/>
        </w:rPr>
        <w:t>пленки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контактировании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навесными элементами пайкой или термокомпрессионной сваркой, а также для</w:t>
      </w:r>
      <w:r>
        <w:rPr>
          <w:spacing w:val="1"/>
          <w:sz w:val="28"/>
        </w:rPr>
        <w:t> </w:t>
      </w:r>
      <w:r>
        <w:rPr>
          <w:sz w:val="28"/>
        </w:rPr>
        <w:t>контактирования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навесными</w:t>
      </w:r>
      <w:r>
        <w:rPr>
          <w:spacing w:val="1"/>
          <w:sz w:val="28"/>
        </w:rPr>
        <w:t> </w:t>
      </w:r>
      <w:r>
        <w:rPr>
          <w:sz w:val="28"/>
        </w:rPr>
        <w:t>СВЧ-элементами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узлами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относительно</w:t>
      </w:r>
      <w:r>
        <w:rPr>
          <w:spacing w:val="1"/>
          <w:sz w:val="28"/>
        </w:rPr>
        <w:t> </w:t>
      </w:r>
      <w:r>
        <w:rPr>
          <w:sz w:val="28"/>
        </w:rPr>
        <w:t>большими</w:t>
      </w:r>
      <w:r>
        <w:rPr>
          <w:spacing w:val="-1"/>
          <w:sz w:val="28"/>
        </w:rPr>
        <w:t> </w:t>
      </w:r>
      <w:r>
        <w:rPr>
          <w:sz w:val="28"/>
        </w:rPr>
        <w:t>соединительными размерами);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1" w:after="0"/>
        <w:ind w:left="192" w:right="413" w:firstLine="283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12"/>
          <w:sz w:val="28"/>
        </w:rPr>
        <w:t> </w:t>
      </w:r>
      <w:r>
        <w:rPr>
          <w:sz w:val="28"/>
        </w:rPr>
        <w:t>конструкций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методик</w:t>
      </w:r>
      <w:r>
        <w:rPr>
          <w:spacing w:val="-12"/>
          <w:sz w:val="28"/>
        </w:rPr>
        <w:t> </w:t>
      </w:r>
      <w:r>
        <w:rPr>
          <w:sz w:val="28"/>
        </w:rPr>
        <w:t>синтеза</w:t>
      </w:r>
      <w:r>
        <w:rPr>
          <w:spacing w:val="-11"/>
          <w:sz w:val="28"/>
        </w:rPr>
        <w:t> </w:t>
      </w:r>
      <w:r>
        <w:rPr>
          <w:sz w:val="28"/>
        </w:rPr>
        <w:t>переходов</w:t>
      </w:r>
      <w:r>
        <w:rPr>
          <w:spacing w:val="-14"/>
          <w:sz w:val="28"/>
        </w:rPr>
        <w:t> </w:t>
      </w:r>
      <w:r>
        <w:rPr>
          <w:sz w:val="28"/>
        </w:rPr>
        <w:t>согласования</w:t>
      </w:r>
      <w:r>
        <w:rPr>
          <w:spacing w:val="-12"/>
          <w:sz w:val="28"/>
        </w:rPr>
        <w:t> </w:t>
      </w:r>
      <w:r>
        <w:rPr>
          <w:sz w:val="28"/>
        </w:rPr>
        <w:t>между</w:t>
      </w:r>
      <w:r>
        <w:rPr>
          <w:spacing w:val="-68"/>
          <w:sz w:val="28"/>
        </w:rPr>
        <w:t> </w:t>
      </w:r>
      <w:r>
        <w:rPr>
          <w:sz w:val="28"/>
        </w:rPr>
        <w:t>разно-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однотипными</w:t>
      </w:r>
      <w:r>
        <w:rPr>
          <w:spacing w:val="1"/>
          <w:sz w:val="28"/>
        </w:rPr>
        <w:t> </w:t>
      </w:r>
      <w:r>
        <w:rPr>
          <w:sz w:val="28"/>
        </w:rPr>
        <w:t>МПЛ,</w:t>
      </w:r>
      <w:r>
        <w:rPr>
          <w:spacing w:val="1"/>
          <w:sz w:val="28"/>
        </w:rPr>
        <w:t> </w:t>
      </w:r>
      <w:r>
        <w:rPr>
          <w:sz w:val="28"/>
        </w:rPr>
        <w:t>выполненными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толщине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магнитодиэлектрическим</w:t>
      </w:r>
      <w:r>
        <w:rPr>
          <w:spacing w:val="-4"/>
          <w:sz w:val="28"/>
        </w:rPr>
        <w:t> </w:t>
      </w:r>
      <w:r>
        <w:rPr>
          <w:sz w:val="28"/>
        </w:rPr>
        <w:t>характеристикам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ε</w:t>
      </w:r>
      <w:r>
        <w:rPr>
          <w:i/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i/>
          <w:sz w:val="28"/>
        </w:rPr>
        <w:t>μ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подложках;</w:t>
      </w:r>
    </w:p>
    <w:p>
      <w:pPr>
        <w:pStyle w:val="ListParagraph"/>
        <w:numPr>
          <w:ilvl w:val="1"/>
          <w:numId w:val="14"/>
        </w:numPr>
        <w:tabs>
          <w:tab w:pos="902" w:val="left" w:leader="none"/>
        </w:tabs>
        <w:spacing w:line="240" w:lineRule="auto" w:before="0" w:after="0"/>
        <w:ind w:left="192" w:right="408" w:firstLine="283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узлов</w:t>
      </w:r>
      <w:r>
        <w:rPr>
          <w:spacing w:val="1"/>
          <w:sz w:val="28"/>
        </w:rPr>
        <w:t> </w:t>
      </w:r>
      <w:r>
        <w:rPr>
          <w:sz w:val="28"/>
        </w:rPr>
        <w:t>квазирегулярного</w:t>
      </w:r>
      <w:r>
        <w:rPr>
          <w:spacing w:val="1"/>
          <w:sz w:val="28"/>
        </w:rPr>
        <w:t> </w:t>
      </w:r>
      <w:r>
        <w:rPr>
          <w:sz w:val="28"/>
        </w:rPr>
        <w:t>согласования</w:t>
      </w:r>
      <w:r>
        <w:rPr>
          <w:spacing w:val="1"/>
          <w:sz w:val="28"/>
        </w:rPr>
        <w:t> </w:t>
      </w:r>
      <w:r>
        <w:rPr>
          <w:sz w:val="28"/>
        </w:rPr>
        <w:t>микрополосковых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навесными</w:t>
      </w:r>
      <w:r>
        <w:rPr>
          <w:spacing w:val="-13"/>
          <w:sz w:val="28"/>
        </w:rPr>
        <w:t> </w:t>
      </w:r>
      <w:r>
        <w:rPr>
          <w:sz w:val="28"/>
        </w:rPr>
        <w:t>элементами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узлами,</w:t>
      </w:r>
      <w:r>
        <w:rPr>
          <w:spacing w:val="-15"/>
          <w:sz w:val="28"/>
        </w:rPr>
        <w:t> </w:t>
      </w:r>
      <w:r>
        <w:rPr>
          <w:sz w:val="28"/>
        </w:rPr>
        <w:t>имеющими</w:t>
      </w:r>
      <w:r>
        <w:rPr>
          <w:spacing w:val="-14"/>
          <w:sz w:val="28"/>
        </w:rPr>
        <w:t> </w:t>
      </w:r>
      <w:r>
        <w:rPr>
          <w:sz w:val="28"/>
        </w:rPr>
        <w:t>относительно</w:t>
      </w:r>
      <w:r>
        <w:rPr>
          <w:spacing w:val="-13"/>
          <w:sz w:val="28"/>
        </w:rPr>
        <w:t> </w:t>
      </w:r>
      <w:r>
        <w:rPr>
          <w:sz w:val="28"/>
        </w:rPr>
        <w:t>большие</w:t>
      </w:r>
      <w:r>
        <w:rPr>
          <w:spacing w:val="-68"/>
          <w:sz w:val="28"/>
        </w:rPr>
        <w:t> </w:t>
      </w:r>
      <w:r>
        <w:rPr>
          <w:sz w:val="28"/>
        </w:rPr>
        <w:t>соединительные размеры (применение таких узлов является спецификой СВЧ-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микроблоков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необходимо</w:t>
      </w:r>
      <w:r>
        <w:rPr>
          <w:spacing w:val="-17"/>
          <w:sz w:val="28"/>
        </w:rPr>
        <w:t> </w:t>
      </w:r>
      <w:r>
        <w:rPr>
          <w:sz w:val="28"/>
        </w:rPr>
        <w:t>по</w:t>
      </w:r>
      <w:r>
        <w:rPr>
          <w:spacing w:val="-17"/>
          <w:sz w:val="28"/>
        </w:rPr>
        <w:t> </w:t>
      </w:r>
      <w:r>
        <w:rPr>
          <w:sz w:val="28"/>
        </w:rPr>
        <w:t>той</w:t>
      </w:r>
      <w:r>
        <w:rPr>
          <w:spacing w:val="-17"/>
          <w:sz w:val="28"/>
        </w:rPr>
        <w:t> </w:t>
      </w:r>
      <w:r>
        <w:rPr>
          <w:sz w:val="28"/>
        </w:rPr>
        <w:t>причине,</w:t>
      </w:r>
      <w:r>
        <w:rPr>
          <w:spacing w:val="-18"/>
          <w:sz w:val="28"/>
        </w:rPr>
        <w:t> </w:t>
      </w:r>
      <w:r>
        <w:rPr>
          <w:sz w:val="28"/>
        </w:rPr>
        <w:t>что</w:t>
      </w:r>
      <w:r>
        <w:rPr>
          <w:spacing w:val="-17"/>
          <w:sz w:val="28"/>
        </w:rPr>
        <w:t> </w:t>
      </w:r>
      <w:r>
        <w:rPr>
          <w:sz w:val="28"/>
        </w:rPr>
        <w:t>выигрыш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значениях</w:t>
      </w:r>
      <w:r>
        <w:rPr>
          <w:spacing w:val="-16"/>
          <w:sz w:val="28"/>
        </w:rPr>
        <w:t> </w:t>
      </w:r>
      <w:r>
        <w:rPr>
          <w:sz w:val="28"/>
        </w:rPr>
        <w:t>КСВ,</w:t>
      </w:r>
      <w:r>
        <w:rPr>
          <w:spacing w:val="-19"/>
          <w:sz w:val="28"/>
        </w:rPr>
        <w:t> </w:t>
      </w:r>
      <w:r>
        <w:rPr>
          <w:sz w:val="28"/>
        </w:rPr>
        <w:t>даже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сотые</w:t>
      </w:r>
      <w:r>
        <w:rPr>
          <w:spacing w:val="1"/>
          <w:sz w:val="28"/>
        </w:rPr>
        <w:t> </w:t>
      </w:r>
      <w:r>
        <w:rPr>
          <w:sz w:val="28"/>
        </w:rPr>
        <w:t>доли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значениях</w:t>
      </w:r>
      <w:r>
        <w:rPr>
          <w:spacing w:val="1"/>
          <w:sz w:val="28"/>
        </w:rPr>
        <w:t> </w:t>
      </w:r>
      <w:r>
        <w:rPr>
          <w:sz w:val="28"/>
        </w:rPr>
        <w:t>потерь,</w:t>
      </w:r>
      <w:r>
        <w:rPr>
          <w:spacing w:val="1"/>
          <w:sz w:val="28"/>
        </w:rPr>
        <w:t> </w:t>
      </w:r>
      <w:r>
        <w:rPr>
          <w:sz w:val="28"/>
        </w:rPr>
        <w:t>даже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децибела,</w:t>
      </w:r>
      <w:r>
        <w:rPr>
          <w:spacing w:val="1"/>
          <w:sz w:val="28"/>
        </w:rPr>
        <w:t> </w:t>
      </w:r>
      <w:r>
        <w:rPr>
          <w:sz w:val="28"/>
        </w:rPr>
        <w:t>дает</w:t>
      </w:r>
      <w:r>
        <w:rPr>
          <w:spacing w:val="1"/>
          <w:sz w:val="28"/>
        </w:rPr>
        <w:t> </w:t>
      </w:r>
      <w:r>
        <w:rPr>
          <w:sz w:val="28"/>
        </w:rPr>
        <w:t>существенный суммарный выигрыш, учитывая большое число подсоединяемых</w:t>
      </w:r>
      <w:r>
        <w:rPr>
          <w:spacing w:val="-67"/>
          <w:sz w:val="28"/>
        </w:rPr>
        <w:t> </w:t>
      </w:r>
      <w:r>
        <w:rPr>
          <w:sz w:val="28"/>
        </w:rPr>
        <w:t>элементов</w:t>
      </w:r>
      <w:r>
        <w:rPr>
          <w:spacing w:val="-3"/>
          <w:sz w:val="28"/>
        </w:rPr>
        <w:t> </w:t>
      </w:r>
      <w:r>
        <w:rPr>
          <w:sz w:val="28"/>
        </w:rPr>
        <w:t>и узлов</w:t>
      </w:r>
      <w:r>
        <w:rPr>
          <w:spacing w:val="-2"/>
          <w:sz w:val="28"/>
        </w:rPr>
        <w:t> </w:t>
      </w:r>
      <w:r>
        <w:rPr>
          <w:sz w:val="28"/>
        </w:rPr>
        <w:t>в подобных</w:t>
      </w:r>
      <w:r>
        <w:rPr>
          <w:spacing w:val="1"/>
          <w:sz w:val="28"/>
        </w:rPr>
        <w:t> </w:t>
      </w:r>
      <w:r>
        <w:rPr>
          <w:sz w:val="28"/>
        </w:rPr>
        <w:t>МЭУ).</w:t>
      </w:r>
    </w:p>
    <w:p>
      <w:pPr>
        <w:pStyle w:val="BodyText"/>
        <w:spacing w:before="160"/>
        <w:ind w:right="411" w:firstLine="566"/>
        <w:jc w:val="both"/>
      </w:pPr>
      <w:r>
        <w:rPr>
          <w:spacing w:val="-1"/>
        </w:rPr>
        <w:t>Разработка</w:t>
      </w:r>
      <w:r>
        <w:rPr>
          <w:spacing w:val="-15"/>
        </w:rPr>
        <w:t> </w:t>
      </w:r>
      <w:r>
        <w:rPr>
          <w:spacing w:val="-1"/>
        </w:rPr>
        <w:t>согласующих</w:t>
      </w:r>
      <w:r>
        <w:rPr>
          <w:spacing w:val="-12"/>
        </w:rPr>
        <w:t> </w:t>
      </w:r>
      <w:r>
        <w:rPr>
          <w:spacing w:val="-1"/>
        </w:rPr>
        <w:t>устройств</w:t>
      </w:r>
      <w:r>
        <w:rPr>
          <w:spacing w:val="-17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более</w:t>
      </w:r>
      <w:r>
        <w:rPr>
          <w:spacing w:val="-15"/>
        </w:rPr>
        <w:t> </w:t>
      </w:r>
      <w:r>
        <w:rPr/>
        <w:t>актуальна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использовании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СВЧ-микроблоках</w:t>
      </w:r>
      <w:r>
        <w:rPr>
          <w:spacing w:val="1"/>
        </w:rPr>
        <w:t> </w:t>
      </w:r>
      <w:r>
        <w:rPr/>
        <w:t>различного рода интегральных</w:t>
      </w:r>
      <w:r>
        <w:rPr>
          <w:spacing w:val="1"/>
        </w:rPr>
        <w:t> </w:t>
      </w:r>
      <w:r>
        <w:rPr/>
        <w:t>излучателей и</w:t>
      </w:r>
      <w:r>
        <w:rPr>
          <w:spacing w:val="1"/>
        </w:rPr>
        <w:t> </w:t>
      </w:r>
      <w:r>
        <w:rPr/>
        <w:t>навесных</w:t>
      </w:r>
      <w:r>
        <w:rPr>
          <w:spacing w:val="1"/>
        </w:rPr>
        <w:t> </w:t>
      </w:r>
      <w:r>
        <w:rPr/>
        <w:t>узлов</w:t>
      </w:r>
      <w:r>
        <w:rPr>
          <w:spacing w:val="-3"/>
        </w:rPr>
        <w:t> </w:t>
      </w:r>
      <w:r>
        <w:rPr/>
        <w:t>функциональной микроэлектроники.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numPr>
          <w:ilvl w:val="3"/>
          <w:numId w:val="33"/>
        </w:numPr>
        <w:tabs>
          <w:tab w:pos="3883" w:val="left" w:leader="none"/>
        </w:tabs>
        <w:spacing w:line="240" w:lineRule="auto" w:before="69" w:after="0"/>
        <w:ind w:left="3882" w:right="0" w:hanging="850"/>
        <w:jc w:val="both"/>
      </w:pPr>
      <w:bookmarkStart w:name="_bookmark94" w:id="186"/>
      <w:bookmarkEnd w:id="186"/>
      <w:r>
        <w:rPr>
          <w:b w:val="0"/>
        </w:rPr>
      </w:r>
      <w:bookmarkStart w:name="_bookmark94" w:id="187"/>
      <w:bookmarkEnd w:id="187"/>
      <w:r>
        <w:rPr/>
        <w:t>М</w:t>
      </w:r>
      <w:r>
        <w:rPr/>
        <w:t>икросхемы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микромодули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9"/>
        <w:ind w:right="412" w:firstLine="566"/>
        <w:jc w:val="both"/>
      </w:pPr>
      <w:r>
        <w:rPr/>
        <w:t>Промышленное освоение ОИС является завершающим этапом в развитии</w:t>
      </w:r>
      <w:r>
        <w:rPr>
          <w:spacing w:val="1"/>
        </w:rPr>
        <w:t> </w:t>
      </w:r>
      <w:r>
        <w:rPr/>
        <w:t>гибридной</w:t>
      </w:r>
      <w:r>
        <w:rPr>
          <w:spacing w:val="1"/>
        </w:rPr>
        <w:t> </w:t>
      </w:r>
      <w:r>
        <w:rPr/>
        <w:t>пленочной</w:t>
      </w:r>
      <w:r>
        <w:rPr>
          <w:spacing w:val="1"/>
        </w:rPr>
        <w:t> </w:t>
      </w:r>
      <w:r>
        <w:rPr/>
        <w:t>СВЧ-микроэлектроники.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созданию</w:t>
      </w:r>
      <w:r>
        <w:rPr>
          <w:spacing w:val="-67"/>
        </w:rPr>
        <w:t> </w:t>
      </w:r>
      <w:r>
        <w:rPr/>
        <w:t>практических</w:t>
      </w:r>
      <w:r>
        <w:rPr>
          <w:spacing w:val="-7"/>
        </w:rPr>
        <w:t> </w:t>
      </w:r>
      <w:r>
        <w:rPr/>
        <w:t>полупроводниковых</w:t>
      </w:r>
      <w:r>
        <w:rPr>
          <w:spacing w:val="-7"/>
        </w:rPr>
        <w:t> </w:t>
      </w:r>
      <w:r>
        <w:rPr/>
        <w:t>ИС</w:t>
      </w:r>
      <w:r>
        <w:rPr>
          <w:spacing w:val="-9"/>
        </w:rPr>
        <w:t> </w:t>
      </w:r>
      <w:r>
        <w:rPr/>
        <w:t>СВЧ</w:t>
      </w:r>
      <w:r>
        <w:rPr>
          <w:spacing w:val="-7"/>
        </w:rPr>
        <w:t> </w:t>
      </w:r>
      <w:r>
        <w:rPr/>
        <w:t>означает</w:t>
      </w:r>
      <w:r>
        <w:rPr>
          <w:spacing w:val="-10"/>
        </w:rPr>
        <w:t> </w:t>
      </w:r>
      <w:r>
        <w:rPr/>
        <w:t>начало</w:t>
      </w:r>
      <w:r>
        <w:rPr>
          <w:spacing w:val="-8"/>
        </w:rPr>
        <w:t> </w:t>
      </w:r>
      <w:r>
        <w:rPr/>
        <w:t>качественно</w:t>
      </w:r>
      <w:r>
        <w:rPr>
          <w:spacing w:val="-9"/>
        </w:rPr>
        <w:t> </w:t>
      </w:r>
      <w:r>
        <w:rPr/>
        <w:t>нового</w:t>
      </w:r>
      <w:r>
        <w:rPr>
          <w:spacing w:val="-68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СВЧ-микроэлектронике.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теоретические,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экспериментальные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предпосылки.</w:t>
      </w:r>
      <w:r>
        <w:rPr>
          <w:spacing w:val="1"/>
        </w:rPr>
        <w:t> </w:t>
      </w:r>
      <w:r>
        <w:rPr/>
        <w:t>Например,</w:t>
      </w:r>
      <w:r>
        <w:rPr>
          <w:spacing w:val="20"/>
        </w:rPr>
        <w:t> </w:t>
      </w:r>
      <w:r>
        <w:rPr/>
        <w:t>ведущие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области</w:t>
      </w:r>
      <w:r>
        <w:rPr>
          <w:spacing w:val="21"/>
        </w:rPr>
        <w:t> </w:t>
      </w:r>
      <w:r>
        <w:rPr/>
        <w:t>техники</w:t>
      </w:r>
      <w:r>
        <w:rPr>
          <w:spacing w:val="22"/>
        </w:rPr>
        <w:t> </w:t>
      </w:r>
      <w:r>
        <w:rPr/>
        <w:t>СВЧ</w:t>
      </w:r>
      <w:r>
        <w:rPr>
          <w:spacing w:val="18"/>
        </w:rPr>
        <w:t> </w:t>
      </w:r>
      <w:r>
        <w:rPr/>
        <w:t>фирмы</w:t>
      </w:r>
      <w:r>
        <w:rPr>
          <w:spacing w:val="21"/>
        </w:rPr>
        <w:t> </w:t>
      </w:r>
      <w:r>
        <w:rPr/>
        <w:t>«Texas</w:t>
      </w:r>
      <w:r>
        <w:rPr>
          <w:spacing w:val="22"/>
        </w:rPr>
        <w:t> </w:t>
      </w:r>
      <w:r>
        <w:rPr/>
        <w:t>Instruments»</w:t>
      </w:r>
      <w:r>
        <w:rPr>
          <w:spacing w:val="26"/>
        </w:rPr>
        <w:t> </w:t>
      </w:r>
      <w:r>
        <w:rPr/>
        <w:t>и</w:t>
      </w:r>
    </w:p>
    <w:p>
      <w:pPr>
        <w:pStyle w:val="BodyText"/>
        <w:ind w:right="409"/>
        <w:jc w:val="both"/>
      </w:pPr>
      <w:r>
        <w:rPr/>
        <w:t>«Raytheon»</w:t>
      </w:r>
      <w:r>
        <w:rPr>
          <w:spacing w:val="1"/>
        </w:rPr>
        <w:t> </w:t>
      </w:r>
      <w:r>
        <w:rPr/>
        <w:t>разрабатывают</w:t>
      </w:r>
      <w:r>
        <w:rPr>
          <w:spacing w:val="1"/>
        </w:rPr>
        <w:t> </w:t>
      </w:r>
      <w:r>
        <w:rPr/>
        <w:t>приемопередающие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АФАР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размерами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плоскости</w:t>
      </w:r>
      <w:r>
        <w:rPr>
          <w:spacing w:val="70"/>
        </w:rPr>
        <w:t> </w:t>
      </w:r>
      <w:r>
        <w:rPr/>
        <w:t>апертуры</w:t>
      </w:r>
      <w:r>
        <w:rPr>
          <w:spacing w:val="70"/>
        </w:rPr>
        <w:t> </w:t>
      </w:r>
      <w:r>
        <w:rPr/>
        <w:t>АФАР</w:t>
      </w:r>
      <w:r>
        <w:rPr>
          <w:spacing w:val="70"/>
        </w:rPr>
        <w:t> </w:t>
      </w:r>
      <w:r>
        <w:rPr/>
        <w:t>порядка</w:t>
      </w:r>
      <w:r>
        <w:rPr>
          <w:spacing w:val="-67"/>
        </w:rPr>
        <w:t> </w:t>
      </w:r>
      <w:r>
        <w:rPr/>
        <w:t>0,1</w:t>
      </w:r>
      <w:r>
        <w:rPr>
          <w:spacing w:val="1"/>
        </w:rPr>
        <w:t> </w:t>
      </w:r>
      <w:r>
        <w:rPr/>
        <w:t>х</w:t>
      </w:r>
      <w:r>
        <w:rPr>
          <w:spacing w:val="1"/>
        </w:rPr>
        <w:t> </w:t>
      </w:r>
      <w:r>
        <w:rPr/>
        <w:t>0,4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0,62</w:t>
      </w:r>
      <w:r>
        <w:rPr>
          <w:spacing w:val="1"/>
        </w:rPr>
        <w:t> </w:t>
      </w:r>
      <w:r>
        <w:rPr/>
        <w:t>х</w:t>
      </w:r>
      <w:r>
        <w:rPr>
          <w:spacing w:val="1"/>
        </w:rPr>
        <w:t> </w:t>
      </w:r>
      <w:r>
        <w:rPr/>
        <w:t>1,27</w:t>
      </w:r>
      <w:r>
        <w:rPr>
          <w:spacing w:val="1"/>
        </w:rPr>
        <w:t> </w:t>
      </w:r>
      <w:r>
        <w:rPr/>
        <w:t>см,</w:t>
      </w:r>
      <w:r>
        <w:rPr>
          <w:spacing w:val="1"/>
        </w:rPr>
        <w:t> </w:t>
      </w:r>
      <w:r>
        <w:rPr/>
        <w:t>работающие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8...12</w:t>
      </w:r>
      <w:r>
        <w:rPr>
          <w:spacing w:val="1"/>
        </w:rPr>
        <w:t> </w:t>
      </w:r>
      <w:r>
        <w:rPr/>
        <w:t>ГГц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обеспечивающие</w:t>
      </w:r>
      <w:r>
        <w:rPr>
          <w:spacing w:val="-1"/>
        </w:rPr>
        <w:t> </w:t>
      </w:r>
      <w:r>
        <w:rPr/>
        <w:t>выходную</w:t>
      </w:r>
      <w:r>
        <w:rPr>
          <w:spacing w:val="-2"/>
        </w:rPr>
        <w:t> </w:t>
      </w:r>
      <w:r>
        <w:rPr/>
        <w:t>мощность</w:t>
      </w:r>
      <w:r>
        <w:rPr>
          <w:spacing w:val="-4"/>
        </w:rPr>
        <w:t> </w:t>
      </w:r>
      <w:r>
        <w:rPr/>
        <w:t>0,5...1 Вт</w:t>
      </w:r>
      <w:r>
        <w:rPr>
          <w:spacing w:val="-1"/>
        </w:rPr>
        <w:t> </w:t>
      </w:r>
      <w:r>
        <w:rPr/>
        <w:t>при</w:t>
      </w:r>
      <w:r>
        <w:rPr>
          <w:spacing w:val="1"/>
        </w:rPr>
        <w:t> </w:t>
      </w:r>
      <w:r>
        <w:rPr>
          <w:i/>
        </w:rPr>
        <w:t>К</w:t>
      </w:r>
      <w:r>
        <w:rPr>
          <w:vertAlign w:val="subscript"/>
        </w:rPr>
        <w:t>УСИЛ</w:t>
      </w:r>
      <w:r>
        <w:rPr>
          <w:spacing w:val="-1"/>
          <w:vertAlign w:val="baseline"/>
        </w:rPr>
        <w:t> </w:t>
      </w:r>
      <w:r>
        <w:rPr>
          <w:vertAlign w:val="baseline"/>
        </w:rPr>
        <w:t>≈</w:t>
      </w:r>
      <w:r>
        <w:rPr>
          <w:spacing w:val="-2"/>
          <w:vertAlign w:val="baseline"/>
        </w:rPr>
        <w:t> </w:t>
      </w:r>
      <w:r>
        <w:rPr>
          <w:vertAlign w:val="baseline"/>
        </w:rPr>
        <w:t>20...27</w:t>
      </w:r>
      <w:r>
        <w:rPr>
          <w:spacing w:val="1"/>
          <w:vertAlign w:val="baseline"/>
        </w:rPr>
        <w:t> </w:t>
      </w:r>
      <w:r>
        <w:rPr>
          <w:vertAlign w:val="baseline"/>
        </w:rPr>
        <w:t>дБ.</w:t>
      </w:r>
    </w:p>
    <w:p>
      <w:pPr>
        <w:pStyle w:val="BodyText"/>
        <w:tabs>
          <w:tab w:pos="1513" w:val="left" w:leader="none"/>
          <w:tab w:pos="2412" w:val="left" w:leader="none"/>
          <w:tab w:pos="4137" w:val="left" w:leader="none"/>
          <w:tab w:pos="5185" w:val="left" w:leader="none"/>
          <w:tab w:pos="7777" w:val="left" w:leader="none"/>
          <w:tab w:pos="8793" w:val="left" w:leader="none"/>
        </w:tabs>
        <w:spacing w:before="162"/>
        <w:ind w:right="407" w:firstLine="566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отработанной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технология позволяет изготавливать такие активные структуры, как полевые</w:t>
      </w:r>
      <w:r>
        <w:rPr>
          <w:spacing w:val="1"/>
        </w:rPr>
        <w:t> </w:t>
      </w:r>
      <w:r>
        <w:rPr/>
        <w:t>транзисторы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перспективного</w:t>
      </w:r>
      <w:r>
        <w:rPr>
          <w:spacing w:val="1"/>
        </w:rPr>
        <w:t> </w:t>
      </w:r>
      <w:r>
        <w:rPr/>
        <w:t>фосфида</w:t>
      </w:r>
      <w:r>
        <w:rPr>
          <w:spacing w:val="1"/>
        </w:rPr>
        <w:t> </w:t>
      </w:r>
      <w:r>
        <w:rPr/>
        <w:t>индия,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работающие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диапазонах</w:t>
      </w:r>
      <w:r>
        <w:rPr>
          <w:spacing w:val="1"/>
        </w:rPr>
        <w:t> </w:t>
      </w:r>
      <w:r>
        <w:rPr/>
        <w:t>миллиметровых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субмиллиметровых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(подвижность</w:t>
      </w:r>
      <w:r>
        <w:rPr>
          <w:spacing w:val="-17"/>
        </w:rPr>
        <w:t> </w:t>
      </w:r>
      <w:r>
        <w:rPr/>
        <w:t>носителей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арсениде</w:t>
      </w:r>
      <w:r>
        <w:rPr>
          <w:spacing w:val="-14"/>
        </w:rPr>
        <w:t> </w:t>
      </w:r>
      <w:r>
        <w:rPr/>
        <w:t>галлия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шесть,</w:t>
      </w:r>
      <w:r>
        <w:rPr>
          <w:spacing w:val="-13"/>
        </w:rPr>
        <w:t> </w:t>
      </w:r>
      <w:r>
        <w:rPr/>
        <w:t>а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фосфиде</w:t>
      </w:r>
      <w:r>
        <w:rPr>
          <w:spacing w:val="-16"/>
        </w:rPr>
        <w:t> </w:t>
      </w:r>
      <w:r>
        <w:rPr/>
        <w:t>индия</w:t>
      </w:r>
      <w:r>
        <w:rPr>
          <w:spacing w:val="-10"/>
        </w:rPr>
        <w:t> </w:t>
      </w:r>
      <w:r>
        <w:rPr/>
        <w:t>–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девять</w:t>
      </w:r>
      <w:r>
        <w:rPr>
          <w:spacing w:val="-68"/>
        </w:rPr>
        <w:t> </w:t>
      </w:r>
      <w:r>
        <w:rPr/>
        <w:t>раз выше, чем у кремния). Арсенид галлия является основным материалом для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ИС.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</w:t>
      </w:r>
      <w:r>
        <w:rPr>
          <w:spacing w:val="1"/>
        </w:rPr>
        <w:t> </w:t>
      </w:r>
      <w:r>
        <w:rPr/>
        <w:t>изготавливаются полевые транзисторы с барьером Шотки (ПТБШ), имеющие</w:t>
      </w:r>
      <w:r>
        <w:rPr>
          <w:spacing w:val="1"/>
        </w:rPr>
        <w:t> </w:t>
      </w:r>
      <w:r>
        <w:rPr>
          <w:i/>
        </w:rPr>
        <w:t>Р</w:t>
      </w:r>
      <w:r>
        <w:rPr>
          <w:vertAlign w:val="subscript"/>
        </w:rPr>
        <w:t>ВЫХ</w:t>
      </w:r>
      <w:r>
        <w:rPr>
          <w:vertAlign w:val="baseline"/>
        </w:rPr>
        <w:tab/>
        <w:t>=</w:t>
        <w:tab/>
        <w:t>1,25...25</w:t>
        <w:tab/>
        <w:t>Вт</w:t>
        <w:tab/>
        <w:t>соответственно</w:t>
        <w:tab/>
        <w:t>на</w:t>
        <w:tab/>
        <w:t>частотах</w:t>
      </w:r>
      <w:r>
        <w:rPr>
          <w:spacing w:val="-68"/>
          <w:vertAlign w:val="baseline"/>
        </w:rPr>
        <w:t> </w:t>
      </w:r>
      <w:r>
        <w:rPr>
          <w:i/>
          <w:spacing w:val="-1"/>
          <w:vertAlign w:val="baseline"/>
        </w:rPr>
        <w:t>f</w:t>
      </w:r>
      <w:r>
        <w:rPr>
          <w:spacing w:val="-1"/>
          <w:vertAlign w:val="subscript"/>
        </w:rPr>
        <w:t>РАБ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18...26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ГГц</w:t>
      </w:r>
      <w:r>
        <w:rPr>
          <w:i/>
          <w:spacing w:val="-1"/>
          <w:vertAlign w:val="baseline"/>
        </w:rPr>
        <w:t>.</w:t>
      </w:r>
      <w:r>
        <w:rPr>
          <w:i/>
          <w:spacing w:val="-17"/>
          <w:vertAlign w:val="baseline"/>
        </w:rPr>
        <w:t> </w:t>
      </w:r>
      <w:r>
        <w:rPr>
          <w:spacing w:val="-1"/>
          <w:vertAlign w:val="baseline"/>
        </w:rPr>
        <w:t>Предельные</w:t>
      </w:r>
      <w:r>
        <w:rPr>
          <w:spacing w:val="-18"/>
          <w:vertAlign w:val="baseline"/>
        </w:rPr>
        <w:t> </w:t>
      </w:r>
      <w:r>
        <w:rPr>
          <w:vertAlign w:val="baseline"/>
        </w:rPr>
        <w:t>рабочие</w:t>
      </w:r>
      <w:r>
        <w:rPr>
          <w:spacing w:val="-17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-16"/>
          <w:vertAlign w:val="baseline"/>
        </w:rPr>
        <w:t> </w:t>
      </w:r>
      <w:r>
        <w:rPr>
          <w:vertAlign w:val="baseline"/>
        </w:rPr>
        <w:t>ПТБШ</w:t>
      </w:r>
      <w:r>
        <w:rPr>
          <w:spacing w:val="-18"/>
          <w:vertAlign w:val="baseline"/>
        </w:rPr>
        <w:t> </w:t>
      </w:r>
      <w:r>
        <w:rPr>
          <w:vertAlign w:val="baseline"/>
        </w:rPr>
        <w:t>на</w:t>
      </w:r>
      <w:r>
        <w:rPr>
          <w:spacing w:val="-17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-18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-17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-68"/>
          <w:vertAlign w:val="baseline"/>
        </w:rPr>
        <w:t> </w:t>
      </w:r>
      <w:r>
        <w:rPr>
          <w:vertAlign w:val="baseline"/>
        </w:rPr>
        <w:t>к настоящему времени равны 90... 140 ГГц. Коэффициент шума малошумящих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арсенид-галлиевых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ПТБШ</w:t>
      </w:r>
      <w:r>
        <w:rPr>
          <w:spacing w:val="-2"/>
          <w:vertAlign w:val="baseline"/>
        </w:rPr>
        <w:t> </w:t>
      </w:r>
      <w:r>
        <w:rPr>
          <w:vertAlign w:val="baseline"/>
        </w:rPr>
        <w:t>достигает</w:t>
      </w:r>
      <w:r>
        <w:rPr>
          <w:spacing w:val="-3"/>
          <w:vertAlign w:val="baseline"/>
        </w:rPr>
        <w:t> </w:t>
      </w:r>
      <w:r>
        <w:rPr>
          <w:vertAlign w:val="baseline"/>
        </w:rPr>
        <w:t>0,7 дБ</w:t>
      </w:r>
      <w:r>
        <w:rPr>
          <w:spacing w:val="-3"/>
          <w:vertAlign w:val="baseline"/>
        </w:rPr>
        <w:t> </w:t>
      </w:r>
      <w:r>
        <w:rPr>
          <w:vertAlign w:val="baseline"/>
        </w:rPr>
        <w:t>на частоте</w:t>
      </w:r>
      <w:r>
        <w:rPr>
          <w:spacing w:val="-3"/>
          <w:vertAlign w:val="baseline"/>
        </w:rPr>
        <w:t> </w:t>
      </w:r>
      <w:r>
        <w:rPr>
          <w:vertAlign w:val="baseline"/>
        </w:rPr>
        <w:t>4</w:t>
      </w:r>
      <w:r>
        <w:rPr>
          <w:spacing w:val="4"/>
          <w:vertAlign w:val="baseline"/>
        </w:rPr>
        <w:t> </w:t>
      </w:r>
      <w:r>
        <w:rPr>
          <w:vertAlign w:val="baseline"/>
        </w:rPr>
        <w:t>ГГц.</w:t>
      </w:r>
    </w:p>
    <w:p>
      <w:pPr>
        <w:pStyle w:val="BodyText"/>
        <w:spacing w:before="159"/>
        <w:ind w:right="413" w:firstLine="566"/>
        <w:jc w:val="both"/>
      </w:pPr>
      <w:r>
        <w:rPr/>
        <w:t>Элементная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>
          <w:spacing w:val="-1"/>
        </w:rPr>
        <w:t>развита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это</w:t>
      </w:r>
      <w:r>
        <w:rPr>
          <w:spacing w:val="-15"/>
        </w:rPr>
        <w:t> </w:t>
      </w:r>
      <w:r>
        <w:rPr>
          <w:spacing w:val="-1"/>
        </w:rPr>
        <w:t>малошумящие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мощные</w:t>
      </w:r>
      <w:r>
        <w:rPr>
          <w:spacing w:val="-14"/>
        </w:rPr>
        <w:t> </w:t>
      </w:r>
      <w:r>
        <w:rPr/>
        <w:t>ПТБШ,</w:t>
      </w:r>
      <w:r>
        <w:rPr>
          <w:spacing w:val="-16"/>
        </w:rPr>
        <w:t> </w:t>
      </w:r>
      <w:r>
        <w:rPr/>
        <w:t>диоды</w:t>
      </w:r>
      <w:r>
        <w:rPr>
          <w:spacing w:val="-14"/>
        </w:rPr>
        <w:t> </w:t>
      </w:r>
      <w:r>
        <w:rPr/>
        <w:t>Ганна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лавиннопролетные</w:t>
      </w:r>
      <w:r>
        <w:rPr>
          <w:spacing w:val="-68"/>
        </w:rPr>
        <w:t> </w:t>
      </w:r>
      <w:r>
        <w:rPr/>
        <w:t>диоды, выполненные в виде активных линий передачи на основе подложек из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галлия.</w:t>
      </w:r>
      <w:r>
        <w:rPr>
          <w:spacing w:val="1"/>
        </w:rPr>
        <w:t> </w:t>
      </w:r>
      <w:r>
        <w:rPr/>
        <w:t>Существующая</w:t>
      </w:r>
      <w:r>
        <w:rPr>
          <w:spacing w:val="1"/>
        </w:rPr>
        <w:t> </w:t>
      </w:r>
      <w:r>
        <w:rPr/>
        <w:t>технологическая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полупроводникового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дополняется</w:t>
      </w:r>
      <w:r>
        <w:rPr>
          <w:spacing w:val="1"/>
        </w:rPr>
        <w:t> </w:t>
      </w:r>
      <w:r>
        <w:rPr/>
        <w:t>прецизионными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выращивания</w:t>
      </w:r>
      <w:r>
        <w:rPr>
          <w:spacing w:val="1"/>
        </w:rPr>
        <w:t> </w:t>
      </w:r>
      <w:r>
        <w:rPr/>
        <w:t>тонких,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10...20</w:t>
      </w:r>
      <w:r>
        <w:rPr>
          <w:spacing w:val="1"/>
        </w:rPr>
        <w:t> </w:t>
      </w:r>
      <w:r>
        <w:rPr/>
        <w:t>мкм,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>
          <w:i/>
        </w:rPr>
        <w:t>n-GaAs</w:t>
      </w:r>
      <w:r>
        <w:rPr/>
        <w:t>,</w:t>
      </w:r>
      <w:r>
        <w:rPr>
          <w:spacing w:val="1"/>
        </w:rPr>
        <w:t> </w:t>
      </w:r>
      <w:r>
        <w:rPr/>
        <w:t>новейшими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фотолитографии</w:t>
      </w:r>
      <w:r>
        <w:rPr>
          <w:spacing w:val="-4"/>
        </w:rPr>
        <w:t> </w:t>
      </w:r>
      <w:r>
        <w:rPr/>
        <w:t>и ионной имплантации.</w:t>
      </w:r>
    </w:p>
    <w:p>
      <w:pPr>
        <w:pStyle w:val="BodyText"/>
        <w:tabs>
          <w:tab w:pos="2272" w:val="left" w:leader="none"/>
          <w:tab w:pos="4176" w:val="left" w:leader="none"/>
          <w:tab w:pos="6778" w:val="left" w:leader="none"/>
          <w:tab w:pos="8822" w:val="left" w:leader="none"/>
        </w:tabs>
        <w:spacing w:before="160"/>
        <w:ind w:right="414" w:firstLine="566"/>
        <w:jc w:val="both"/>
      </w:pPr>
      <w:r>
        <w:rPr/>
        <w:t>Технологические процессы изготовления ИС на основе арсенида галлия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модификациями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дискретных</w:t>
      </w:r>
      <w:r>
        <w:rPr>
          <w:spacing w:val="-9"/>
        </w:rPr>
        <w:t> </w:t>
      </w:r>
      <w:r>
        <w:rPr/>
        <w:t>полевых</w:t>
      </w:r>
      <w:r>
        <w:rPr>
          <w:spacing w:val="-7"/>
        </w:rPr>
        <w:t> </w:t>
      </w:r>
      <w:r>
        <w:rPr/>
        <w:t>транзисторов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материала.</w:t>
      </w:r>
      <w:r>
        <w:rPr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правило,</w:t>
      </w:r>
      <w:r>
        <w:rPr>
          <w:spacing w:val="-10"/>
        </w:rPr>
        <w:t> </w:t>
      </w:r>
      <w:r>
        <w:rPr/>
        <w:t>отбираются</w:t>
      </w:r>
      <w:r>
        <w:rPr>
          <w:spacing w:val="-68"/>
        </w:rPr>
        <w:t> </w:t>
      </w:r>
      <w:r>
        <w:rPr/>
        <w:t>подложки,</w:t>
        <w:tab/>
        <w:t>удельное</w:t>
        <w:tab/>
        <w:t>сопротивление</w:t>
        <w:tab/>
        <w:t>материала</w:t>
        <w:tab/>
      </w:r>
      <w:r>
        <w:rPr>
          <w:spacing w:val="-1"/>
        </w:rPr>
        <w:t>которых</w:t>
      </w:r>
      <w:r>
        <w:rPr>
          <w:spacing w:val="-68"/>
        </w:rPr>
        <w:t> </w:t>
      </w:r>
      <w:r>
        <w:rPr>
          <w:i/>
        </w:rPr>
        <w:t>ρ</w:t>
      </w:r>
      <w:r>
        <w:rPr>
          <w:i/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1·10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Ом·см.</w:t>
      </w:r>
      <w:r>
        <w:rPr>
          <w:spacing w:val="1"/>
          <w:vertAlign w:val="baseline"/>
        </w:rPr>
        <w:t> </w:t>
      </w:r>
      <w:r>
        <w:rPr>
          <w:vertAlign w:val="baseline"/>
        </w:rPr>
        <w:t>Отбор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совокупности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электрофизических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контроля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</w:t>
      </w:r>
      <w:r>
        <w:rPr>
          <w:spacing w:val="1"/>
          <w:vertAlign w:val="baseline"/>
        </w:rPr>
        <w:t> </w:t>
      </w:r>
      <w:r>
        <w:rPr>
          <w:vertAlign w:val="baseline"/>
        </w:rPr>
        <w:t>тестовых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структур.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либо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эпитаксией,</w:t>
      </w:r>
      <w:r>
        <w:rPr>
          <w:spacing w:val="1"/>
          <w:vertAlign w:val="baseline"/>
        </w:rPr>
        <w:t> </w:t>
      </w:r>
      <w:r>
        <w:rPr>
          <w:vertAlign w:val="baseline"/>
        </w:rPr>
        <w:t>либо</w:t>
      </w:r>
      <w:r>
        <w:rPr>
          <w:spacing w:val="-67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"/>
          <w:vertAlign w:val="baseline"/>
        </w:rPr>
        <w:t> </w:t>
      </w:r>
      <w:r>
        <w:rPr>
          <w:vertAlign w:val="baseline"/>
        </w:rPr>
        <w:t>эффективной,</w:t>
      </w:r>
      <w:r>
        <w:rPr>
          <w:spacing w:val="-4"/>
          <w:vertAlign w:val="baseline"/>
        </w:rPr>
        <w:t> </w:t>
      </w:r>
      <w:r>
        <w:rPr>
          <w:vertAlign w:val="baseline"/>
        </w:rPr>
        <w:t>хотя</w:t>
      </w:r>
      <w:r>
        <w:rPr>
          <w:spacing w:val="-1"/>
          <w:vertAlign w:val="baseline"/>
        </w:rPr>
        <w:t> </w:t>
      </w:r>
      <w:r>
        <w:rPr>
          <w:vertAlign w:val="baseline"/>
        </w:rPr>
        <w:t>и менее</w:t>
      </w:r>
      <w:r>
        <w:rPr>
          <w:spacing w:val="-4"/>
          <w:vertAlign w:val="baseline"/>
        </w:rPr>
        <w:t> </w:t>
      </w:r>
      <w:r>
        <w:rPr>
          <w:vertAlign w:val="baseline"/>
        </w:rPr>
        <w:t>освоенной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ионной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имплантацией.</w:t>
      </w:r>
    </w:p>
    <w:p>
      <w:pPr>
        <w:pStyle w:val="BodyText"/>
        <w:spacing w:before="161"/>
        <w:ind w:right="410" w:firstLine="566"/>
        <w:jc w:val="both"/>
      </w:pPr>
      <w:r>
        <w:rPr/>
        <w:t>Наиболее тонкой и сложно контролируемой технологической операцией</w:t>
      </w:r>
      <w:r>
        <w:rPr>
          <w:spacing w:val="1"/>
        </w:rPr>
        <w:t> </w:t>
      </w:r>
      <w:r>
        <w:rPr/>
        <w:t>формирования</w:t>
      </w:r>
      <w:r>
        <w:rPr>
          <w:spacing w:val="4"/>
        </w:rPr>
        <w:t> </w:t>
      </w:r>
      <w:r>
        <w:rPr/>
        <w:t>активного</w:t>
      </w:r>
      <w:r>
        <w:rPr>
          <w:spacing w:val="7"/>
        </w:rPr>
        <w:t> </w:t>
      </w:r>
      <w:r>
        <w:rPr/>
        <w:t>эпитаксиального</w:t>
      </w:r>
      <w:r>
        <w:rPr>
          <w:spacing w:val="5"/>
        </w:rPr>
        <w:t> </w:t>
      </w:r>
      <w:r>
        <w:rPr/>
        <w:t>слоя</w:t>
      </w:r>
      <w:r>
        <w:rPr>
          <w:spacing w:val="5"/>
        </w:rPr>
        <w:t> </w:t>
      </w:r>
      <w:r>
        <w:rPr/>
        <w:t>является</w:t>
      </w:r>
      <w:r>
        <w:rPr>
          <w:spacing w:val="5"/>
        </w:rPr>
        <w:t> </w:t>
      </w:r>
      <w:r>
        <w:rPr/>
        <w:t>получение</w:t>
      </w:r>
      <w:r>
        <w:rPr>
          <w:spacing w:val="7"/>
        </w:rPr>
        <w:t> </w:t>
      </w:r>
      <w:r>
        <w:rPr/>
        <w:t>требуемого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профиля</w:t>
      </w:r>
      <w:r>
        <w:rPr>
          <w:spacing w:val="1"/>
        </w:rPr>
        <w:t> </w:t>
      </w:r>
      <w:r>
        <w:rPr/>
        <w:t>легирования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слое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галлия.</w:t>
      </w:r>
      <w:r>
        <w:rPr>
          <w:spacing w:val="1"/>
        </w:rPr>
        <w:t> </w:t>
      </w:r>
      <w:r>
        <w:rPr/>
        <w:t>Твердотельная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изготавливать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кристалле</w:t>
      </w:r>
      <w:r>
        <w:rPr>
          <w:spacing w:val="1"/>
        </w:rPr>
        <w:t> </w:t>
      </w:r>
      <w:r>
        <w:rPr/>
        <w:t>арсенида</w:t>
      </w:r>
      <w:r>
        <w:rPr>
          <w:spacing w:val="1"/>
        </w:rPr>
        <w:t> </w:t>
      </w:r>
      <w:r>
        <w:rPr/>
        <w:t>галлия</w:t>
      </w:r>
      <w:r>
        <w:rPr>
          <w:spacing w:val="-67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распределенными</w:t>
      </w:r>
      <w:r>
        <w:rPr>
          <w:spacing w:val="1"/>
        </w:rPr>
        <w:t> </w:t>
      </w:r>
      <w:r>
        <w:rPr/>
        <w:t>параметрами, а также дискретных элементов. Номенклатура таких элементов,</w:t>
      </w:r>
      <w:r>
        <w:rPr>
          <w:spacing w:val="1"/>
        </w:rPr>
        <w:t> </w:t>
      </w:r>
      <w:r>
        <w:rPr/>
        <w:t>используемых в</w:t>
      </w:r>
      <w:r>
        <w:rPr>
          <w:spacing w:val="-2"/>
        </w:rPr>
        <w:t> </w:t>
      </w:r>
      <w:r>
        <w:rPr/>
        <w:t>ИС СВЧ</w:t>
      </w:r>
      <w:r>
        <w:rPr>
          <w:spacing w:val="-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класса,</w:t>
      </w:r>
      <w:r>
        <w:rPr>
          <w:spacing w:val="-2"/>
        </w:rPr>
        <w:t> </w:t>
      </w:r>
      <w:r>
        <w:rPr/>
        <w:t>приведена 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8.1.</w:t>
      </w:r>
    </w:p>
    <w:p>
      <w:pPr>
        <w:pStyle w:val="BodyText"/>
        <w:spacing w:before="162"/>
        <w:ind w:right="412" w:firstLine="566"/>
        <w:jc w:val="both"/>
      </w:pPr>
      <w:r>
        <w:rPr/>
        <w:t>Как</w:t>
      </w:r>
      <w:r>
        <w:rPr>
          <w:spacing w:val="-6"/>
        </w:rPr>
        <w:t> </w:t>
      </w:r>
      <w:r>
        <w:rPr/>
        <w:t>правило,</w:t>
      </w:r>
      <w:r>
        <w:rPr>
          <w:spacing w:val="-9"/>
        </w:rPr>
        <w:t> </w:t>
      </w:r>
      <w:r>
        <w:rPr/>
        <w:t>для</w:t>
      </w:r>
      <w:r>
        <w:rPr>
          <w:spacing w:val="-6"/>
        </w:rPr>
        <w:t> </w:t>
      </w:r>
      <w:r>
        <w:rPr/>
        <w:t>формируемых</w:t>
      </w:r>
      <w:r>
        <w:rPr>
          <w:spacing w:val="-8"/>
        </w:rPr>
        <w:t> </w:t>
      </w:r>
      <w:r>
        <w:rPr/>
        <w:t>активных</w:t>
      </w:r>
      <w:r>
        <w:rPr>
          <w:spacing w:val="-6"/>
        </w:rPr>
        <w:t> </w:t>
      </w:r>
      <w:r>
        <w:rPr/>
        <w:t>слоев</w:t>
      </w:r>
      <w:r>
        <w:rPr>
          <w:spacing w:val="-7"/>
        </w:rPr>
        <w:t> </w:t>
      </w:r>
      <w:r>
        <w:rPr/>
        <w:t>арсенида</w:t>
      </w:r>
      <w:r>
        <w:rPr>
          <w:spacing w:val="-6"/>
        </w:rPr>
        <w:t> </w:t>
      </w:r>
      <w:r>
        <w:rPr/>
        <w:t>галлия</w:t>
      </w:r>
      <w:r>
        <w:rPr>
          <w:spacing w:val="-6"/>
        </w:rPr>
        <w:t> </w:t>
      </w:r>
      <w:r>
        <w:rPr/>
        <w:t>требуются</w:t>
      </w:r>
      <w:r>
        <w:rPr>
          <w:spacing w:val="-68"/>
        </w:rPr>
        <w:t> </w:t>
      </w:r>
      <w:r>
        <w:rPr/>
        <w:t>неоднородно</w:t>
      </w:r>
      <w:r>
        <w:rPr>
          <w:spacing w:val="-10"/>
        </w:rPr>
        <w:t> </w:t>
      </w:r>
      <w:r>
        <w:rPr/>
        <w:t>легированные</w:t>
      </w:r>
      <w:r>
        <w:rPr>
          <w:spacing w:val="-10"/>
        </w:rPr>
        <w:t> </w:t>
      </w:r>
      <w:r>
        <w:rPr/>
        <w:t>профили.</w:t>
      </w:r>
      <w:r>
        <w:rPr>
          <w:spacing w:val="-11"/>
        </w:rPr>
        <w:t> </w:t>
      </w:r>
      <w:r>
        <w:rPr/>
        <w:t>Например,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УБВ,</w:t>
      </w:r>
      <w:r>
        <w:rPr>
          <w:spacing w:val="-11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является</w:t>
      </w:r>
      <w:r>
        <w:rPr>
          <w:spacing w:val="-68"/>
        </w:rPr>
        <w:t> </w:t>
      </w:r>
      <w:r>
        <w:rPr/>
        <w:t>перспективным активным устройством для ИС СВЧ, в активном слое </w:t>
      </w:r>
      <w:r>
        <w:rPr>
          <w:i/>
        </w:rPr>
        <w:t>n-GaAs</w:t>
      </w:r>
      <w:r>
        <w:rPr>
          <w:i/>
          <w:spacing w:val="1"/>
        </w:rPr>
        <w:t> </w:t>
      </w:r>
      <w:r>
        <w:rPr/>
        <w:t>требуется создание такого неоднородно легированного профиля, при котором</w:t>
      </w:r>
      <w:r>
        <w:rPr>
          <w:spacing w:val="1"/>
        </w:rPr>
        <w:t> </w:t>
      </w:r>
      <w:r>
        <w:rPr/>
        <w:t>вблизи</w:t>
      </w:r>
      <w:r>
        <w:rPr>
          <w:spacing w:val="-9"/>
        </w:rPr>
        <w:t> </w:t>
      </w:r>
      <w:r>
        <w:rPr/>
        <w:t>полуизолирующей</w:t>
      </w:r>
      <w:r>
        <w:rPr>
          <w:spacing w:val="-7"/>
        </w:rPr>
        <w:t> </w:t>
      </w:r>
      <w:r>
        <w:rPr/>
        <w:t>подложки</w:t>
      </w:r>
      <w:r>
        <w:rPr>
          <w:spacing w:val="-7"/>
        </w:rPr>
        <w:t> </w:t>
      </w:r>
      <w:r>
        <w:rPr/>
        <w:t>5</w:t>
      </w:r>
      <w:r>
        <w:rPr>
          <w:spacing w:val="-8"/>
        </w:rPr>
        <w:t> </w:t>
      </w:r>
      <w:r>
        <w:rPr/>
        <w:t>имелся</w:t>
      </w:r>
      <w:r>
        <w:rPr>
          <w:spacing w:val="-7"/>
        </w:rPr>
        <w:t> </w:t>
      </w:r>
      <w:r>
        <w:rPr/>
        <w:t>бы</w:t>
      </w:r>
      <w:r>
        <w:rPr>
          <w:spacing w:val="-7"/>
        </w:rPr>
        <w:t> </w:t>
      </w:r>
      <w:r>
        <w:rPr/>
        <w:t>тонкий,</w:t>
      </w:r>
      <w:r>
        <w:rPr>
          <w:spacing w:val="-8"/>
        </w:rPr>
        <w:t> </w:t>
      </w:r>
      <w:r>
        <w:rPr/>
        <w:t>порядка</w:t>
      </w:r>
      <w:r>
        <w:rPr>
          <w:spacing w:val="-9"/>
        </w:rPr>
        <w:t> </w:t>
      </w:r>
      <w:r>
        <w:rPr/>
        <w:t>2...3 мкм</w:t>
      </w:r>
      <w:r>
        <w:rPr>
          <w:spacing w:val="-8"/>
        </w:rPr>
        <w:t> </w:t>
      </w:r>
      <w:r>
        <w:rPr/>
        <w:t>слой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концентрацией</w:t>
      </w:r>
      <w:r>
        <w:rPr>
          <w:spacing w:val="1"/>
        </w:rPr>
        <w:t> </w:t>
      </w:r>
      <w:r>
        <w:rPr/>
        <w:t>носителей.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подслой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дифференциальной</w:t>
      </w:r>
      <w:r>
        <w:rPr>
          <w:spacing w:val="1"/>
        </w:rPr>
        <w:t> </w:t>
      </w:r>
      <w:r>
        <w:rPr/>
        <w:t>проводимости.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толщины</w:t>
      </w:r>
      <w:r>
        <w:rPr>
          <w:spacing w:val="1"/>
        </w:rPr>
        <w:t> </w:t>
      </w:r>
      <w:r>
        <w:rPr/>
        <w:t>подслоя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затухания</w:t>
      </w:r>
      <w:r>
        <w:rPr>
          <w:spacing w:val="1"/>
        </w:rPr>
        <w:t> </w:t>
      </w:r>
      <w:r>
        <w:rPr/>
        <w:t>СВЧ-сигнала,</w:t>
      </w:r>
      <w:r>
        <w:rPr>
          <w:spacing w:val="-67"/>
        </w:rPr>
        <w:t> </w:t>
      </w:r>
      <w:r>
        <w:rPr/>
        <w:t>поскольку постоянное электрическое поле</w:t>
      </w:r>
      <w:r>
        <w:rPr>
          <w:spacing w:val="1"/>
        </w:rPr>
        <w:t>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i/>
          <w:vertAlign w:val="baseline"/>
        </w:rPr>
        <w:t>, </w:t>
      </w:r>
      <w:r>
        <w:rPr>
          <w:vertAlign w:val="baseline"/>
        </w:rPr>
        <w:t>приложенное к токонесущему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полосковому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проводнику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экранным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проводникам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компланарной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МПЛ,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распределено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неравномерно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по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толщине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активного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n-GaAs</w:t>
      </w:r>
      <w:r>
        <w:rPr>
          <w:vertAlign w:val="baseline"/>
        </w:rPr>
        <w:t>, в результате чего, если не предусмотреть неоднородности легирования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слоя,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(где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Е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превышает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пороговое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положительной.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Аналогичные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требования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возникают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разработке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процесса</w:t>
      </w:r>
      <w:r>
        <w:rPr>
          <w:spacing w:val="-14"/>
          <w:vertAlign w:val="baseline"/>
        </w:rPr>
        <w:t> </w:t>
      </w:r>
      <w:r>
        <w:rPr>
          <w:vertAlign w:val="baseline"/>
        </w:rPr>
        <w:t>изготовления</w:t>
      </w:r>
      <w:r>
        <w:rPr>
          <w:spacing w:val="-17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-14"/>
          <w:vertAlign w:val="baseline"/>
        </w:rPr>
        <w:t> </w:t>
      </w:r>
      <w:r>
        <w:rPr>
          <w:vertAlign w:val="baseline"/>
        </w:rPr>
        <w:t>активных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распределенных структур</w:t>
      </w:r>
      <w:r>
        <w:rPr>
          <w:spacing w:val="1"/>
          <w:vertAlign w:val="baseline"/>
        </w:rPr>
        <w:t> </w:t>
      </w:r>
      <w:r>
        <w:rPr>
          <w:vertAlign w:val="baseline"/>
        </w:rPr>
        <w:t>ИС СВЧ.</w:t>
      </w:r>
    </w:p>
    <w:p>
      <w:pPr>
        <w:pStyle w:val="BodyText"/>
        <w:spacing w:line="237" w:lineRule="auto" w:before="163"/>
        <w:ind w:right="419" w:firstLine="566"/>
        <w:jc w:val="both"/>
      </w:pPr>
      <w:r>
        <w:rPr/>
        <w:t>Таблица 8.1. Пассивная и активная элементные базы полупроводниковых</w:t>
      </w:r>
      <w:r>
        <w:rPr>
          <w:spacing w:val="1"/>
        </w:rPr>
        <w:t> </w:t>
      </w:r>
      <w:r>
        <w:rPr/>
        <w:t>ИС</w:t>
      </w:r>
      <w:r>
        <w:rPr>
          <w:spacing w:val="-1"/>
        </w:rPr>
        <w:t> </w:t>
      </w:r>
      <w:r>
        <w:rPr/>
        <w:t>СВЧ,</w:t>
      </w:r>
      <w:r>
        <w:rPr>
          <w:spacing w:val="-3"/>
        </w:rPr>
        <w:t> </w:t>
      </w:r>
      <w:r>
        <w:rPr/>
        <w:t>изготавливаемых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едином технологическом</w:t>
      </w:r>
      <w:r>
        <w:rPr>
          <w:spacing w:val="-1"/>
        </w:rPr>
        <w:t> </w:t>
      </w:r>
      <w:r>
        <w:rPr/>
        <w:t>цикле</w:t>
      </w:r>
    </w:p>
    <w:p>
      <w:pPr>
        <w:pStyle w:val="BodyText"/>
        <w:spacing w:before="9" w:after="1"/>
        <w:ind w:left="0"/>
        <w:rPr>
          <w:sz w:val="14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2389"/>
        <w:gridCol w:w="2314"/>
        <w:gridCol w:w="2554"/>
      </w:tblGrid>
      <w:tr>
        <w:trPr>
          <w:trHeight w:val="321" w:hRule="atLeast"/>
        </w:trPr>
        <w:tc>
          <w:tcPr>
            <w:tcW w:w="2374" w:type="dxa"/>
          </w:tcPr>
          <w:p>
            <w:pPr>
              <w:pStyle w:val="TableParagraph"/>
              <w:spacing w:line="302" w:lineRule="exact"/>
              <w:ind w:left="249" w:right="234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2389" w:type="dxa"/>
          </w:tcPr>
          <w:p>
            <w:pPr>
              <w:pStyle w:val="TableParagraph"/>
              <w:spacing w:line="302" w:lineRule="exact"/>
              <w:ind w:left="243" w:right="231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элемента</w:t>
            </w:r>
          </w:p>
        </w:tc>
        <w:tc>
          <w:tcPr>
            <w:tcW w:w="2314" w:type="dxa"/>
          </w:tcPr>
          <w:p>
            <w:pPr>
              <w:pStyle w:val="TableParagraph"/>
              <w:spacing w:line="302" w:lineRule="exact"/>
              <w:ind w:left="364" w:right="354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2554" w:type="dxa"/>
          </w:tcPr>
          <w:p>
            <w:pPr>
              <w:pStyle w:val="TableParagraph"/>
              <w:spacing w:line="302" w:lineRule="exact"/>
              <w:ind w:left="465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элемента</w:t>
            </w:r>
          </w:p>
        </w:tc>
      </w:tr>
      <w:tr>
        <w:trPr>
          <w:trHeight w:val="1288" w:hRule="atLeast"/>
        </w:trPr>
        <w:tc>
          <w:tcPr>
            <w:tcW w:w="2374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247" w:right="234"/>
              <w:jc w:val="center"/>
              <w:rPr>
                <w:sz w:val="28"/>
              </w:rPr>
            </w:pPr>
            <w:r>
              <w:rPr>
                <w:sz w:val="28"/>
              </w:rPr>
              <w:t>ПТБШ</w:t>
            </w:r>
          </w:p>
        </w:tc>
        <w:tc>
          <w:tcPr>
            <w:tcW w:w="2389" w:type="dxa"/>
          </w:tcPr>
          <w:p>
            <w:pPr>
              <w:pStyle w:val="TableParagraph"/>
              <w:spacing w:before="156"/>
              <w:ind w:left="244" w:right="231"/>
              <w:jc w:val="center"/>
              <w:rPr>
                <w:sz w:val="28"/>
              </w:rPr>
            </w:pPr>
            <w:r>
              <w:rPr>
                <w:sz w:val="28"/>
              </w:rPr>
              <w:t>Малошумящий,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мощный,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ключевой</w:t>
            </w:r>
          </w:p>
        </w:tc>
        <w:tc>
          <w:tcPr>
            <w:tcW w:w="2314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365" w:right="354"/>
              <w:jc w:val="center"/>
              <w:rPr>
                <w:sz w:val="28"/>
              </w:rPr>
            </w:pPr>
            <w:r>
              <w:rPr>
                <w:sz w:val="28"/>
              </w:rPr>
              <w:t>Резистор</w:t>
            </w:r>
          </w:p>
        </w:tc>
        <w:tc>
          <w:tcPr>
            <w:tcW w:w="2554" w:type="dxa"/>
          </w:tcPr>
          <w:p>
            <w:pPr>
              <w:pStyle w:val="TableParagraph"/>
              <w:ind w:left="107" w:right="96"/>
              <w:jc w:val="center"/>
              <w:rPr>
                <w:sz w:val="28"/>
              </w:rPr>
            </w:pPr>
            <w:r>
              <w:rPr>
                <w:sz w:val="28"/>
              </w:rPr>
              <w:t>Ионно-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имплантированный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(эпитаксиальный),</w:t>
            </w:r>
          </w:p>
          <w:p>
            <w:pPr>
              <w:pStyle w:val="TableParagraph"/>
              <w:spacing w:line="307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тонкопленочный</w:t>
            </w:r>
          </w:p>
        </w:tc>
      </w:tr>
      <w:tr>
        <w:trPr>
          <w:trHeight w:val="1609" w:hRule="atLeast"/>
        </w:trPr>
        <w:tc>
          <w:tcPr>
            <w:tcW w:w="237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49" w:right="234"/>
              <w:jc w:val="center"/>
              <w:rPr>
                <w:sz w:val="28"/>
              </w:rPr>
            </w:pPr>
            <w:r>
              <w:rPr>
                <w:sz w:val="28"/>
              </w:rPr>
              <w:t>Диод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Шотки</w:t>
            </w:r>
          </w:p>
        </w:tc>
        <w:tc>
          <w:tcPr>
            <w:tcW w:w="2389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422" w:right="283" w:hanging="111"/>
              <w:rPr>
                <w:sz w:val="28"/>
              </w:rPr>
            </w:pPr>
            <w:r>
              <w:rPr>
                <w:sz w:val="28"/>
              </w:rPr>
              <w:t>Смесительный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варакторный</w:t>
            </w:r>
          </w:p>
        </w:tc>
        <w:tc>
          <w:tcPr>
            <w:tcW w:w="23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365" w:right="354"/>
              <w:jc w:val="center"/>
              <w:rPr>
                <w:sz w:val="28"/>
              </w:rPr>
            </w:pPr>
            <w:r>
              <w:rPr>
                <w:sz w:val="28"/>
              </w:rPr>
              <w:t>Конденсатор</w:t>
            </w:r>
          </w:p>
        </w:tc>
        <w:tc>
          <w:tcPr>
            <w:tcW w:w="2554" w:type="dxa"/>
          </w:tcPr>
          <w:p>
            <w:pPr>
              <w:pStyle w:val="TableParagraph"/>
              <w:ind w:left="347" w:right="340" w:hanging="1"/>
              <w:jc w:val="center"/>
              <w:rPr>
                <w:sz w:val="28"/>
              </w:rPr>
            </w:pPr>
            <w:r>
              <w:rPr>
                <w:sz w:val="28"/>
              </w:rPr>
              <w:t>Межслойный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(двухслойный),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гребенчатый</w:t>
            </w:r>
          </w:p>
          <w:p>
            <w:pPr>
              <w:pStyle w:val="TableParagraph"/>
              <w:spacing w:line="322" w:lineRule="exact"/>
              <w:ind w:left="558" w:right="548" w:firstLine="1"/>
              <w:jc w:val="center"/>
              <w:rPr>
                <w:sz w:val="28"/>
              </w:rPr>
            </w:pPr>
            <w:r>
              <w:rPr>
                <w:sz w:val="28"/>
              </w:rPr>
              <w:t>(встречно-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штырьевой)</w:t>
            </w:r>
          </w:p>
        </w:tc>
      </w:tr>
      <w:tr>
        <w:trPr>
          <w:trHeight w:val="321" w:hRule="atLeast"/>
        </w:trPr>
        <w:tc>
          <w:tcPr>
            <w:tcW w:w="2374" w:type="dxa"/>
          </w:tcPr>
          <w:p>
            <w:pPr>
              <w:pStyle w:val="TableParagraph"/>
              <w:spacing w:line="301" w:lineRule="exact"/>
              <w:ind w:left="249" w:right="234"/>
              <w:jc w:val="center"/>
              <w:rPr>
                <w:sz w:val="28"/>
              </w:rPr>
            </w:pPr>
            <w:r>
              <w:rPr>
                <w:sz w:val="28"/>
              </w:rPr>
              <w:t>Диод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Ганна</w:t>
            </w:r>
          </w:p>
        </w:tc>
        <w:tc>
          <w:tcPr>
            <w:tcW w:w="2389" w:type="dxa"/>
          </w:tcPr>
          <w:p>
            <w:pPr>
              <w:pStyle w:val="TableParagraph"/>
              <w:spacing w:line="301" w:lineRule="exact"/>
              <w:ind w:left="244" w:right="231"/>
              <w:jc w:val="center"/>
              <w:rPr>
                <w:sz w:val="28"/>
              </w:rPr>
            </w:pPr>
            <w:r>
              <w:rPr>
                <w:sz w:val="28"/>
              </w:rPr>
              <w:t>Генераторный</w:t>
            </w:r>
          </w:p>
        </w:tc>
        <w:tc>
          <w:tcPr>
            <w:tcW w:w="2314" w:type="dxa"/>
            <w:vMerge w:val="restart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Линия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передачи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320" w:lineRule="exact"/>
              <w:ind w:left="203" w:right="195"/>
              <w:jc w:val="center"/>
              <w:rPr>
                <w:sz w:val="28"/>
              </w:rPr>
            </w:pPr>
            <w:r>
              <w:rPr>
                <w:sz w:val="28"/>
              </w:rPr>
              <w:t>Несимметричная,</w:t>
            </w:r>
          </w:p>
          <w:p>
            <w:pPr>
              <w:pStyle w:val="TableParagraph"/>
              <w:spacing w:line="320" w:lineRule="atLeast"/>
              <w:ind w:left="203" w:right="194"/>
              <w:jc w:val="center"/>
              <w:rPr>
                <w:sz w:val="28"/>
              </w:rPr>
            </w:pPr>
            <w:r>
              <w:rPr>
                <w:sz w:val="28"/>
              </w:rPr>
              <w:t>компланарная,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щелевая</w:t>
            </w:r>
          </w:p>
        </w:tc>
      </w:tr>
      <w:tr>
        <w:trPr>
          <w:trHeight w:val="645" w:hRule="atLeast"/>
        </w:trPr>
        <w:tc>
          <w:tcPr>
            <w:tcW w:w="2374" w:type="dxa"/>
          </w:tcPr>
          <w:p>
            <w:pPr>
              <w:pStyle w:val="TableParagraph"/>
              <w:spacing w:before="156"/>
              <w:ind w:left="249" w:right="234"/>
              <w:jc w:val="center"/>
              <w:rPr>
                <w:sz w:val="28"/>
              </w:rPr>
            </w:pPr>
            <w:r>
              <w:rPr>
                <w:sz w:val="28"/>
              </w:rPr>
              <w:t>Индуктивность</w:t>
            </w:r>
          </w:p>
        </w:tc>
        <w:tc>
          <w:tcPr>
            <w:tcW w:w="2389" w:type="dxa"/>
          </w:tcPr>
          <w:p>
            <w:pPr>
              <w:pStyle w:val="TableParagraph"/>
              <w:spacing w:line="317" w:lineRule="exact"/>
              <w:ind w:left="241" w:right="231"/>
              <w:jc w:val="center"/>
              <w:rPr>
                <w:sz w:val="28"/>
              </w:rPr>
            </w:pPr>
            <w:r>
              <w:rPr>
                <w:sz w:val="28"/>
              </w:rPr>
              <w:t>Одновитковая,</w:t>
            </w:r>
          </w:p>
          <w:p>
            <w:pPr>
              <w:pStyle w:val="TableParagraph"/>
              <w:spacing w:line="308" w:lineRule="exact"/>
              <w:ind w:left="244" w:right="231"/>
              <w:jc w:val="center"/>
              <w:rPr>
                <w:sz w:val="28"/>
              </w:rPr>
            </w:pPr>
            <w:r>
              <w:rPr>
                <w:sz w:val="28"/>
              </w:rPr>
              <w:t>спиральная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утопленные</w:t>
      </w:r>
      <w:r>
        <w:rPr>
          <w:spacing w:val="1"/>
        </w:rPr>
        <w:t> </w:t>
      </w:r>
      <w:r>
        <w:rPr/>
        <w:t>затворы.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выполняется</w:t>
      </w:r>
      <w:r>
        <w:rPr>
          <w:spacing w:val="-3"/>
        </w:rPr>
        <w:t> </w:t>
      </w:r>
      <w:r>
        <w:rPr/>
        <w:t>легкое</w:t>
      </w:r>
      <w:r>
        <w:rPr>
          <w:spacing w:val="-6"/>
        </w:rPr>
        <w:t> </w:t>
      </w:r>
      <w:r>
        <w:rPr/>
        <w:t>анизотропное</w:t>
      </w:r>
      <w:r>
        <w:rPr>
          <w:spacing w:val="-4"/>
        </w:rPr>
        <w:t> </w:t>
      </w:r>
      <w:r>
        <w:rPr/>
        <w:t>травление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канале</w:t>
      </w:r>
      <w:r>
        <w:rPr>
          <w:spacing w:val="-5"/>
        </w:rPr>
        <w:t> </w:t>
      </w:r>
      <w:r>
        <w:rPr/>
        <w:t>под</w:t>
      </w:r>
      <w:r>
        <w:rPr>
          <w:spacing w:val="2"/>
        </w:rPr>
        <w:t> </w:t>
      </w:r>
      <w:r>
        <w:rPr/>
        <w:t>затвором.</w:t>
      </w:r>
      <w:r>
        <w:rPr>
          <w:spacing w:val="-7"/>
        </w:rPr>
        <w:t> </w:t>
      </w:r>
      <w:r>
        <w:rPr/>
        <w:t>Далее</w:t>
      </w:r>
      <w:r>
        <w:rPr>
          <w:spacing w:val="-5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окна</w:t>
      </w:r>
      <w:r>
        <w:rPr>
          <w:spacing w:val="1"/>
        </w:rPr>
        <w:t> </w:t>
      </w:r>
      <w:r>
        <w:rPr/>
        <w:t>напыляются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Шотки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вольфрамовые,</w:t>
      </w:r>
      <w:r>
        <w:rPr>
          <w:spacing w:val="1"/>
        </w:rPr>
        <w:t> </w:t>
      </w:r>
      <w:r>
        <w:rPr/>
        <w:t>титановые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молибденовые.</w:t>
      </w:r>
    </w:p>
    <w:p>
      <w:pPr>
        <w:pStyle w:val="BodyText"/>
        <w:spacing w:line="242" w:lineRule="auto" w:before="152"/>
        <w:ind w:right="418" w:firstLine="566"/>
        <w:jc w:val="both"/>
      </w:pPr>
      <w:r>
        <w:rPr/>
        <w:t>Одновременно напыляются полупроводниковые слои на нижние обкладки</w:t>
      </w:r>
      <w:r>
        <w:rPr>
          <w:spacing w:val="1"/>
        </w:rPr>
        <w:t> </w:t>
      </w:r>
      <w:r>
        <w:rPr/>
        <w:t>конденсаторов.</w:t>
      </w:r>
      <w:r>
        <w:rPr>
          <w:spacing w:val="36"/>
        </w:rPr>
        <w:t> </w:t>
      </w:r>
      <w:r>
        <w:rPr/>
        <w:t>Затем</w:t>
      </w:r>
      <w:r>
        <w:rPr>
          <w:spacing w:val="37"/>
        </w:rPr>
        <w:t> </w:t>
      </w:r>
      <w:r>
        <w:rPr/>
        <w:t>осаждается</w:t>
      </w:r>
      <w:r>
        <w:rPr>
          <w:spacing w:val="38"/>
        </w:rPr>
        <w:t> </w:t>
      </w:r>
      <w:r>
        <w:rPr/>
        <w:t>слой</w:t>
      </w:r>
      <w:r>
        <w:rPr>
          <w:spacing w:val="38"/>
        </w:rPr>
        <w:t> </w:t>
      </w:r>
      <w:r>
        <w:rPr/>
        <w:t>диэлектрика</w:t>
      </w:r>
      <w:r>
        <w:rPr>
          <w:spacing w:val="38"/>
        </w:rPr>
        <w:t> </w:t>
      </w:r>
      <w:r>
        <w:rPr/>
        <w:t>для</w:t>
      </w:r>
      <w:r>
        <w:rPr>
          <w:spacing w:val="35"/>
        </w:rPr>
        <w:t> </w:t>
      </w:r>
      <w:r>
        <w:rPr/>
        <w:t>изоляции</w:t>
      </w:r>
      <w:r>
        <w:rPr>
          <w:spacing w:val="38"/>
        </w:rPr>
        <w:t> </w:t>
      </w:r>
      <w:r>
        <w:rPr/>
        <w:t>второго</w:t>
      </w:r>
    </w:p>
    <w:p>
      <w:pPr>
        <w:spacing w:after="0" w:line="242" w:lineRule="auto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8"/>
        <w:jc w:val="both"/>
      </w:pPr>
      <w:r>
        <w:rPr/>
        <w:t>металлического     </w:t>
      </w:r>
      <w:r>
        <w:rPr>
          <w:spacing w:val="1"/>
        </w:rPr>
        <w:t> </w:t>
      </w:r>
      <w:r>
        <w:rPr/>
        <w:t>слоя,     </w:t>
      </w:r>
      <w:r>
        <w:rPr>
          <w:spacing w:val="1"/>
        </w:rPr>
        <w:t> </w:t>
      </w:r>
      <w:r>
        <w:rPr/>
        <w:t>который     </w:t>
      </w:r>
      <w:r>
        <w:rPr>
          <w:spacing w:val="1"/>
        </w:rPr>
        <w:t> </w:t>
      </w:r>
      <w:r>
        <w:rPr/>
        <w:t>выполнен     </w:t>
      </w:r>
      <w:r>
        <w:rPr>
          <w:spacing w:val="1"/>
        </w:rPr>
        <w:t> </w:t>
      </w:r>
      <w:r>
        <w:rPr/>
        <w:t>из     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вольфрам – платина – золото. Элементы согласующих цепей размещаются на</w:t>
      </w:r>
      <w:r>
        <w:rPr>
          <w:spacing w:val="1"/>
        </w:rPr>
        <w:t> </w:t>
      </w:r>
      <w:r>
        <w:rPr/>
        <w:t>высокоомных участках подложки. Развязка пересекающихся токопроводящих</w:t>
      </w:r>
      <w:r>
        <w:rPr>
          <w:spacing w:val="1"/>
        </w:rPr>
        <w:t> </w:t>
      </w:r>
      <w:r>
        <w:rPr/>
        <w:t>дорожек сделана с помощью воздушных мостов. Доводка толщин подложек до</w:t>
      </w:r>
      <w:r>
        <w:rPr>
          <w:spacing w:val="1"/>
        </w:rPr>
        <w:t> </w:t>
      </w:r>
      <w:r>
        <w:rPr/>
        <w:t>требуемой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химическим</w:t>
      </w:r>
      <w:r>
        <w:rPr>
          <w:spacing w:val="1"/>
        </w:rPr>
        <w:t> </w:t>
      </w:r>
      <w:r>
        <w:rPr/>
        <w:t>травлением,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протравленную поверхность осаждается слой металла. Заземление истоковых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сквозные</w:t>
      </w:r>
      <w:r>
        <w:rPr>
          <w:spacing w:val="1"/>
        </w:rPr>
        <w:t> </w:t>
      </w:r>
      <w:r>
        <w:rPr/>
        <w:t>отверстия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металлизированными</w:t>
      </w:r>
      <w:r>
        <w:rPr>
          <w:spacing w:val="1"/>
        </w:rPr>
        <w:t> </w:t>
      </w:r>
      <w:r>
        <w:rPr/>
        <w:t>стенками. Для этого арсенид-галлиевые подложки травят до толщины </w:t>
      </w:r>
      <w:r>
        <w:rPr>
          <w:i/>
        </w:rPr>
        <w:t>h </w:t>
      </w:r>
      <w:r>
        <w:rPr/>
        <w:t>≈ 100</w:t>
      </w:r>
      <w:r>
        <w:rPr>
          <w:spacing w:val="1"/>
        </w:rPr>
        <w:t> </w:t>
      </w:r>
      <w:r>
        <w:rPr/>
        <w:t>мкм. Технологические процессы изготовления других активных структур ИС на</w:t>
      </w:r>
      <w:r>
        <w:rPr>
          <w:spacing w:val="-67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арсенида</w:t>
      </w:r>
      <w:r>
        <w:rPr>
          <w:spacing w:val="-1"/>
        </w:rPr>
        <w:t> </w:t>
      </w:r>
      <w:r>
        <w:rPr/>
        <w:t>галлия формируются</w:t>
      </w:r>
      <w:r>
        <w:rPr>
          <w:spacing w:val="-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-1"/>
        </w:rPr>
        <w:t> </w:t>
      </w:r>
      <w:r>
        <w:rPr/>
        <w:t>аналогично.</w:t>
      </w:r>
    </w:p>
    <w:p>
      <w:pPr>
        <w:pStyle w:val="BodyText"/>
        <w:spacing w:before="162"/>
        <w:ind w:right="411" w:firstLine="566"/>
        <w:jc w:val="both"/>
      </w:pPr>
      <w:r>
        <w:rPr/>
        <w:t>Перспективны для использования в ИС СВЧ подложки из фосфида индия,</w:t>
      </w:r>
      <w:r>
        <w:rPr>
          <w:spacing w:val="1"/>
        </w:rPr>
        <w:t> </w:t>
      </w:r>
      <w:r>
        <w:rPr/>
        <w:t>однако в настоящее время технология формирования пассивных и активных</w:t>
      </w:r>
      <w:r>
        <w:rPr>
          <w:spacing w:val="1"/>
        </w:rPr>
        <w:t> </w:t>
      </w:r>
      <w:r>
        <w:rPr/>
        <w:t>распределенных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недостаточно.</w:t>
      </w:r>
      <w:r>
        <w:rPr>
          <w:spacing w:val="1"/>
        </w:rPr>
        <w:t> </w:t>
      </w:r>
      <w:r>
        <w:rPr/>
        <w:t>Кремний</w:t>
      </w:r>
      <w:r>
        <w:rPr>
          <w:spacing w:val="-10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ограниченное</w:t>
      </w:r>
      <w:r>
        <w:rPr>
          <w:spacing w:val="-9"/>
        </w:rPr>
        <w:t> </w:t>
      </w:r>
      <w:r>
        <w:rPr/>
        <w:t>применение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>
          <w:i/>
        </w:rPr>
        <w:t>f</w:t>
      </w:r>
      <w:r>
        <w:rPr>
          <w:vertAlign w:val="subscript"/>
        </w:rPr>
        <w:t>РАБ</w:t>
      </w:r>
      <w:r>
        <w:rPr>
          <w:spacing w:val="-9"/>
          <w:vertAlign w:val="baseline"/>
        </w:rPr>
        <w:t> </w:t>
      </w:r>
      <w:r>
        <w:rPr>
          <w:vertAlign w:val="baseline"/>
        </w:rPr>
        <w:t>&gt;</w:t>
      </w:r>
      <w:r>
        <w:rPr>
          <w:spacing w:val="-9"/>
          <w:vertAlign w:val="baseline"/>
        </w:rPr>
        <w:t> </w:t>
      </w:r>
      <w:r>
        <w:rPr>
          <w:vertAlign w:val="baseline"/>
        </w:rPr>
        <w:t>2</w:t>
      </w:r>
      <w:r>
        <w:rPr>
          <w:spacing w:val="-8"/>
          <w:vertAlign w:val="baseline"/>
        </w:rPr>
        <w:t> </w:t>
      </w:r>
      <w:r>
        <w:rPr>
          <w:vertAlign w:val="baseline"/>
        </w:rPr>
        <w:t>ГГц,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-12"/>
          <w:vertAlign w:val="baseline"/>
        </w:rPr>
        <w:t> </w:t>
      </w:r>
      <w:r>
        <w:rPr>
          <w:vertAlign w:val="baseline"/>
        </w:rPr>
        <w:t>обладает</w:t>
      </w:r>
      <w:r>
        <w:rPr>
          <w:spacing w:val="-9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68"/>
          <w:vertAlign w:val="baseline"/>
        </w:rPr>
        <w:t> </w:t>
      </w:r>
      <w:r>
        <w:rPr>
          <w:vertAlign w:val="baseline"/>
        </w:rPr>
        <w:t>малой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подвижностью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носителей,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удельным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пробивным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напряжением поля. Кроме того, ширина запрещенной зоны кремния 1,12 эВ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сравнению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1,43</w:t>
      </w:r>
      <w:r>
        <w:rPr>
          <w:spacing w:val="1"/>
          <w:vertAlign w:val="baseline"/>
        </w:rPr>
        <w:t> </w:t>
      </w:r>
      <w:r>
        <w:rPr>
          <w:vertAlign w:val="baseline"/>
        </w:rPr>
        <w:t>эВ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разрабатывать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высокотемпературные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полупроводниковые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арсенида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галлия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выше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(ε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13,3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статическая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диэлектрическая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проницаемость высокоомного арсенида галлия), что положительно сказывается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уменьшении габаритных размеров волноведущих структур, хотя 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увеличивает</w:t>
      </w:r>
      <w:r>
        <w:rPr>
          <w:spacing w:val="-3"/>
          <w:vertAlign w:val="baseline"/>
        </w:rPr>
        <w:t> </w:t>
      </w:r>
      <w:r>
        <w:rPr>
          <w:vertAlign w:val="baseline"/>
        </w:rPr>
        <w:t>затухание сигналов.</w:t>
      </w:r>
    </w:p>
    <w:p>
      <w:pPr>
        <w:pStyle w:val="BodyText"/>
        <w:spacing w:before="159"/>
        <w:ind w:left="759"/>
        <w:jc w:val="both"/>
      </w:pPr>
      <w:r>
        <w:rPr/>
        <w:t>Определенное</w:t>
      </w:r>
      <w:r>
        <w:rPr>
          <w:spacing w:val="31"/>
        </w:rPr>
        <w:t> </w:t>
      </w:r>
      <w:r>
        <w:rPr/>
        <w:t>применение</w:t>
      </w:r>
      <w:r>
        <w:rPr>
          <w:spacing w:val="31"/>
        </w:rPr>
        <w:t> </w:t>
      </w:r>
      <w:r>
        <w:rPr/>
        <w:t>имеет</w:t>
      </w:r>
      <w:r>
        <w:rPr>
          <w:spacing w:val="38"/>
        </w:rPr>
        <w:t> </w:t>
      </w:r>
      <w:r>
        <w:rPr/>
        <w:t>в</w:t>
      </w:r>
      <w:r>
        <w:rPr>
          <w:spacing w:val="33"/>
        </w:rPr>
        <w:t> </w:t>
      </w:r>
      <w:r>
        <w:rPr/>
        <w:t>СВЧ-микроэлектронике,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технология</w:t>
      </w:r>
    </w:p>
    <w:p>
      <w:pPr>
        <w:pStyle w:val="BodyText"/>
        <w:spacing w:before="3"/>
        <w:ind w:right="413"/>
        <w:jc w:val="both"/>
      </w:pPr>
      <w:r>
        <w:rPr/>
        <w:t>«кремний-на-сапфире»,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сапфирной</w:t>
      </w:r>
      <w:r>
        <w:rPr>
          <w:spacing w:val="1"/>
        </w:rPr>
        <w:t> </w:t>
      </w:r>
      <w:r>
        <w:rPr/>
        <w:t>подложке</w:t>
      </w:r>
      <w:r>
        <w:rPr>
          <w:spacing w:val="1"/>
        </w:rPr>
        <w:t> </w:t>
      </w:r>
      <w:r>
        <w:rPr/>
        <w:t>выращивается</w:t>
      </w:r>
      <w:r>
        <w:rPr>
          <w:spacing w:val="1"/>
        </w:rPr>
        <w:t> </w:t>
      </w:r>
      <w:r>
        <w:rPr/>
        <w:t>монокристаллическая пленка кремния. Однако использование этой технологии</w:t>
      </w:r>
      <w:r>
        <w:rPr>
          <w:spacing w:val="1"/>
        </w:rPr>
        <w:t> </w:t>
      </w:r>
      <w:r>
        <w:rPr/>
        <w:t>ограничено рабочими частотами 2...5</w:t>
      </w:r>
      <w:r>
        <w:rPr>
          <w:spacing w:val="4"/>
        </w:rPr>
        <w:t> </w:t>
      </w:r>
      <w:r>
        <w:rPr/>
        <w:t>ГГц.</w:t>
      </w:r>
    </w:p>
    <w:p>
      <w:pPr>
        <w:pStyle w:val="BodyText"/>
        <w:spacing w:before="159"/>
        <w:ind w:right="409" w:firstLine="566"/>
        <w:jc w:val="both"/>
      </w:pPr>
      <w:r>
        <w:rPr/>
        <w:t>Кроме интенсивно разрабатываемой арсенид-галлиевой технологии второй</w:t>
      </w:r>
      <w:r>
        <w:rPr>
          <w:spacing w:val="-67"/>
        </w:rPr>
        <w:t> </w:t>
      </w:r>
      <w:r>
        <w:rPr/>
        <w:t>важнейшей предпосылкой создания многофункциональных ИС СВЧ является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устройств.</w:t>
      </w:r>
      <w:r>
        <w:rPr>
          <w:spacing w:val="-67"/>
        </w:rPr>
        <w:t> </w:t>
      </w:r>
      <w:r>
        <w:rPr/>
        <w:t>Теоретическая база проектирования здесь далеко не в полной мере разработана</w:t>
      </w:r>
      <w:r>
        <w:rPr>
          <w:spacing w:val="1"/>
        </w:rPr>
        <w:t> </w:t>
      </w:r>
      <w:r>
        <w:rPr/>
        <w:t>до стадии численной реализации в СВЧ САПР. Интегральная твердотельная</w:t>
      </w:r>
      <w:r>
        <w:rPr>
          <w:spacing w:val="1"/>
        </w:rPr>
        <w:t> </w:t>
      </w:r>
      <w:r>
        <w:rPr/>
        <w:t>электроника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миллиметрового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субмиллиметрового</w:t>
      </w:r>
      <w:r>
        <w:rPr>
          <w:spacing w:val="1"/>
        </w:rPr>
        <w:t> </w:t>
      </w:r>
      <w:r>
        <w:rPr/>
        <w:t>диапазонов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СВЧ-полей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анизотропными</w:t>
      </w:r>
      <w:r>
        <w:rPr>
          <w:spacing w:val="-67"/>
        </w:rPr>
        <w:t> </w:t>
      </w:r>
      <w:r>
        <w:rPr/>
        <w:t>средами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неустойчивой</w:t>
      </w:r>
      <w:r>
        <w:rPr>
          <w:spacing w:val="1"/>
        </w:rPr>
        <w:t> </w:t>
      </w:r>
      <w:r>
        <w:rPr/>
        <w:t>полупроводниковой</w:t>
      </w:r>
      <w:r>
        <w:rPr>
          <w:spacing w:val="1"/>
        </w:rPr>
        <w:t> </w:t>
      </w:r>
      <w:r>
        <w:rPr/>
        <w:t>плазмой,</w:t>
      </w:r>
      <w:r>
        <w:rPr>
          <w:spacing w:val="1"/>
        </w:rPr>
        <w:t> </w:t>
      </w:r>
      <w:r>
        <w:rPr/>
        <w:t>носителями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электроны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дырки,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электродинамические</w:t>
      </w:r>
      <w:r>
        <w:rPr>
          <w:spacing w:val="-5"/>
        </w:rPr>
        <w:t> </w:t>
      </w:r>
      <w:r>
        <w:rPr/>
        <w:t>процессы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многослойных волноведущих структурах с диэлектрико-полупроводниковым,</w:t>
      </w:r>
      <w:r>
        <w:rPr>
          <w:spacing w:val="1"/>
        </w:rPr>
        <w:t> </w:t>
      </w:r>
      <w:r>
        <w:rPr/>
        <w:t>изотропным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гиротроппым</w:t>
      </w:r>
      <w:r>
        <w:rPr>
          <w:spacing w:val="-9"/>
        </w:rPr>
        <w:t> </w:t>
      </w:r>
      <w:r>
        <w:rPr/>
        <w:t>заполнениями.</w:t>
      </w:r>
      <w:r>
        <w:rPr>
          <w:spacing w:val="-8"/>
        </w:rPr>
        <w:t> </w:t>
      </w:r>
      <w:r>
        <w:rPr/>
        <w:t>Используются</w:t>
      </w:r>
      <w:r>
        <w:rPr>
          <w:spacing w:val="-8"/>
        </w:rPr>
        <w:t> </w:t>
      </w:r>
      <w:r>
        <w:rPr/>
        <w:t>специфические,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68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нелинейные,</w:t>
      </w:r>
      <w:r>
        <w:rPr>
          <w:spacing w:val="1"/>
        </w:rPr>
        <w:t> </w:t>
      </w:r>
      <w:r>
        <w:rPr/>
        <w:t>волновые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композиционных</w:t>
      </w:r>
      <w:r>
        <w:rPr>
          <w:spacing w:val="1"/>
        </w:rPr>
        <w:t> </w:t>
      </w:r>
      <w:r>
        <w:rPr/>
        <w:t>структурах</w:t>
      </w:r>
      <w:r>
        <w:rPr>
          <w:spacing w:val="1"/>
        </w:rPr>
        <w:t> </w:t>
      </w:r>
      <w:r>
        <w:rPr/>
        <w:t>полупроводник – тонкие диэлектрические слои, а также следующие волновые</w:t>
      </w:r>
      <w:r>
        <w:rPr>
          <w:spacing w:val="1"/>
        </w:rPr>
        <w:t> </w:t>
      </w:r>
      <w:r>
        <w:rPr/>
        <w:t>процессы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функциональных</w:t>
      </w:r>
      <w:r>
        <w:rPr>
          <w:spacing w:val="-8"/>
        </w:rPr>
        <w:t> </w:t>
      </w:r>
      <w:r>
        <w:rPr/>
        <w:t>СВЧ-устройствах:</w:t>
      </w:r>
      <w:r>
        <w:rPr>
          <w:spacing w:val="-8"/>
        </w:rPr>
        <w:t> </w:t>
      </w:r>
      <w:r>
        <w:rPr/>
        <w:t>магнитооптические,</w:t>
      </w:r>
      <w:r>
        <w:rPr>
          <w:spacing w:val="-9"/>
        </w:rPr>
        <w:t> </w:t>
      </w:r>
      <w:r>
        <w:rPr/>
        <w:t>спиновые</w:t>
      </w:r>
      <w:r>
        <w:rPr>
          <w:spacing w:val="-11"/>
        </w:rPr>
        <w:t> </w:t>
      </w:r>
      <w:r>
        <w:rPr/>
        <w:t>и</w:t>
      </w:r>
      <w:r>
        <w:rPr>
          <w:spacing w:val="-68"/>
        </w:rPr>
        <w:t> </w:t>
      </w:r>
      <w:r>
        <w:rPr/>
        <w:t>поверхностно-акустические</w:t>
      </w:r>
      <w:r>
        <w:rPr>
          <w:spacing w:val="45"/>
        </w:rPr>
        <w:t> </w:t>
      </w:r>
      <w:r>
        <w:rPr/>
        <w:t>волны</w:t>
      </w:r>
      <w:r>
        <w:rPr>
          <w:spacing w:val="43"/>
        </w:rPr>
        <w:t> </w:t>
      </w:r>
      <w:r>
        <w:rPr/>
        <w:t>на</w:t>
      </w:r>
      <w:r>
        <w:rPr>
          <w:spacing w:val="43"/>
        </w:rPr>
        <w:t> </w:t>
      </w:r>
      <w:r>
        <w:rPr/>
        <w:t>поверхности</w:t>
      </w:r>
      <w:r>
        <w:rPr>
          <w:spacing w:val="46"/>
        </w:rPr>
        <w:t> </w:t>
      </w:r>
      <w:r>
        <w:rPr/>
        <w:t>интегральных</w:t>
      </w:r>
      <w:r>
        <w:rPr>
          <w:spacing w:val="46"/>
        </w:rPr>
        <w:t> </w:t>
      </w:r>
      <w:r>
        <w:rPr/>
        <w:t>структур,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24"/>
        <w:jc w:val="both"/>
      </w:pPr>
      <w:r>
        <w:rPr/>
        <w:t>объемные эффекты в полупроводниках и других изотропных и гиротропных</w:t>
      </w:r>
      <w:r>
        <w:rPr>
          <w:spacing w:val="1"/>
        </w:rPr>
        <w:t> </w:t>
      </w:r>
      <w:r>
        <w:rPr/>
        <w:t>средах.</w:t>
      </w:r>
    </w:p>
    <w:p>
      <w:pPr>
        <w:pStyle w:val="BodyText"/>
        <w:spacing w:before="161"/>
        <w:ind w:right="409" w:firstLine="566"/>
        <w:jc w:val="both"/>
      </w:pPr>
      <w:r>
        <w:rPr/>
        <w:t>Достаточно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электродинамический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таких</w:t>
      </w:r>
      <w:r>
        <w:rPr>
          <w:spacing w:val="-67"/>
        </w:rPr>
        <w:t> </w:t>
      </w:r>
      <w:r>
        <w:rPr/>
        <w:t>основных схемно-конструктивных элементов и узлов полупроводниковых ИС,</w:t>
      </w:r>
      <w:r>
        <w:rPr>
          <w:spacing w:val="1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несимметричная,</w:t>
      </w:r>
      <w:r>
        <w:rPr>
          <w:spacing w:val="-6"/>
        </w:rPr>
        <w:t> </w:t>
      </w:r>
      <w:r>
        <w:rPr/>
        <w:t>симметричная,</w:t>
      </w:r>
      <w:r>
        <w:rPr>
          <w:spacing w:val="-6"/>
        </w:rPr>
        <w:t> </w:t>
      </w:r>
      <w:r>
        <w:rPr/>
        <w:t>компланарная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щелевая</w:t>
      </w:r>
      <w:r>
        <w:rPr>
          <w:spacing w:val="-6"/>
        </w:rPr>
        <w:t> </w:t>
      </w:r>
      <w:r>
        <w:rPr/>
        <w:t>МПЛ,</w:t>
      </w:r>
      <w:r>
        <w:rPr>
          <w:spacing w:val="-7"/>
        </w:rPr>
        <w:t> </w:t>
      </w:r>
      <w:r>
        <w:rPr/>
        <w:t>желобковая</w:t>
      </w:r>
      <w:r>
        <w:rPr>
          <w:spacing w:val="-68"/>
        </w:rPr>
        <w:t> </w:t>
      </w:r>
      <w:r>
        <w:rPr/>
        <w:t>линия с диэлектрическим заполнением, модифицированная желобковая линия,</w:t>
      </w:r>
      <w:r>
        <w:rPr>
          <w:spacing w:val="1"/>
        </w:rPr>
        <w:t> </w:t>
      </w:r>
      <w:r>
        <w:rPr/>
        <w:t>желобково-микрополосковая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волноводно-щелевая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диэлектрические</w:t>
      </w:r>
      <w:r>
        <w:rPr>
          <w:spacing w:val="1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резонаторы,</w:t>
      </w:r>
      <w:r>
        <w:rPr>
          <w:spacing w:val="1"/>
        </w:rPr>
        <w:t> </w:t>
      </w:r>
      <w:r>
        <w:rPr/>
        <w:t>регулярные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запредельные</w:t>
      </w:r>
      <w:r>
        <w:rPr>
          <w:spacing w:val="1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диэлектрическим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многослойным</w:t>
      </w:r>
      <w:r>
        <w:rPr>
          <w:spacing w:val="1"/>
        </w:rPr>
        <w:t> </w:t>
      </w:r>
      <w:r>
        <w:rPr/>
        <w:t>диэлектрико-ферритовым</w:t>
      </w:r>
      <w:r>
        <w:rPr>
          <w:spacing w:val="1"/>
        </w:rPr>
        <w:t> </w:t>
      </w:r>
      <w:r>
        <w:rPr/>
        <w:t>заполнением,</w:t>
      </w:r>
      <w:r>
        <w:rPr>
          <w:spacing w:val="1"/>
        </w:rPr>
        <w:t> </w:t>
      </w:r>
      <w:r>
        <w:rPr/>
        <w:t>квазиоптические,</w:t>
      </w:r>
      <w:r>
        <w:rPr>
          <w:spacing w:val="-2"/>
        </w:rPr>
        <w:t> </w:t>
      </w:r>
      <w:r>
        <w:rPr/>
        <w:t>оптические</w:t>
      </w:r>
      <w:r>
        <w:rPr>
          <w:spacing w:val="-1"/>
        </w:rPr>
        <w:t> </w:t>
      </w:r>
      <w:r>
        <w:rPr/>
        <w:t>волноводы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резонаторы</w:t>
      </w:r>
      <w:r>
        <w:rPr>
          <w:spacing w:val="-5"/>
        </w:rPr>
        <w:t> </w:t>
      </w:r>
      <w:r>
        <w:rPr/>
        <w:t>радиооптических ИС.</w:t>
      </w:r>
    </w:p>
    <w:p>
      <w:pPr>
        <w:pStyle w:val="BodyText"/>
        <w:spacing w:before="160"/>
        <w:ind w:right="411" w:firstLine="566"/>
        <w:jc w:val="both"/>
      </w:pPr>
      <w:r>
        <w:rPr/>
        <w:t>Анализ</w:t>
      </w:r>
      <w:r>
        <w:rPr>
          <w:spacing w:val="1"/>
        </w:rPr>
        <w:t> </w:t>
      </w:r>
      <w:r>
        <w:rPr/>
        <w:t>электродинамических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волноведущих</w:t>
      </w:r>
      <w:r>
        <w:rPr>
          <w:spacing w:val="1"/>
        </w:rPr>
        <w:t> </w:t>
      </w:r>
      <w:r>
        <w:rPr/>
        <w:t>структурах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механизма работы активных распределенных структур полупроводниковых ИС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волновых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неустойчивых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нелинейных</w:t>
      </w:r>
      <w:r>
        <w:rPr>
          <w:spacing w:val="-67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носителями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полупроводниках, энергетического обмена между волнами различной природы,</w:t>
      </w:r>
      <w:r>
        <w:rPr>
          <w:spacing w:val="-67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СВЧ-сигналов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анизотропии</w:t>
      </w:r>
      <w:r>
        <w:rPr>
          <w:spacing w:val="1"/>
        </w:rPr>
        <w:t> </w:t>
      </w:r>
      <w:r>
        <w:rPr/>
        <w:t>волноведущей</w:t>
      </w:r>
      <w:r>
        <w:rPr>
          <w:spacing w:val="-17"/>
        </w:rPr>
        <w:t> </w:t>
      </w:r>
      <w:r>
        <w:rPr/>
        <w:t>среды</w:t>
      </w:r>
      <w:r>
        <w:rPr>
          <w:spacing w:val="-14"/>
        </w:rPr>
        <w:t> </w:t>
      </w:r>
      <w:r>
        <w:rPr/>
        <w:t>–</w:t>
      </w:r>
      <w:r>
        <w:rPr>
          <w:spacing w:val="-16"/>
        </w:rPr>
        <w:t> </w:t>
      </w:r>
      <w:r>
        <w:rPr/>
        <w:t>все</w:t>
      </w:r>
      <w:r>
        <w:rPr>
          <w:spacing w:val="-17"/>
        </w:rPr>
        <w:t> </w:t>
      </w:r>
      <w:r>
        <w:rPr/>
        <w:t>это</w:t>
      </w:r>
      <w:r>
        <w:rPr>
          <w:spacing w:val="-16"/>
        </w:rPr>
        <w:t> </w:t>
      </w:r>
      <w:r>
        <w:rPr/>
        <w:t>требует</w:t>
      </w:r>
      <w:r>
        <w:rPr>
          <w:spacing w:val="-18"/>
        </w:rPr>
        <w:t> </w:t>
      </w:r>
      <w:r>
        <w:rPr/>
        <w:t>привлечения</w:t>
      </w:r>
      <w:r>
        <w:rPr>
          <w:spacing w:val="-16"/>
        </w:rPr>
        <w:t> </w:t>
      </w:r>
      <w:r>
        <w:rPr/>
        <w:t>самых</w:t>
      </w:r>
      <w:r>
        <w:rPr>
          <w:spacing w:val="-16"/>
        </w:rPr>
        <w:t> </w:t>
      </w:r>
      <w:r>
        <w:rPr/>
        <w:t>современных</w:t>
      </w:r>
      <w:r>
        <w:rPr>
          <w:spacing w:val="-16"/>
        </w:rPr>
        <w:t> </w:t>
      </w:r>
      <w:r>
        <w:rPr/>
        <w:t>методов</w:t>
      </w:r>
      <w:r>
        <w:rPr>
          <w:spacing w:val="-68"/>
        </w:rPr>
        <w:t> </w:t>
      </w:r>
      <w:r>
        <w:rPr/>
        <w:t>математической</w:t>
      </w:r>
      <w:r>
        <w:rPr>
          <w:spacing w:val="-1"/>
        </w:rPr>
        <w:t> </w:t>
      </w:r>
      <w:r>
        <w:rPr/>
        <w:t>физики.</w:t>
      </w:r>
    </w:p>
    <w:p>
      <w:pPr>
        <w:pStyle w:val="BodyText"/>
        <w:spacing w:before="161"/>
        <w:ind w:right="411" w:firstLine="566"/>
        <w:jc w:val="both"/>
      </w:pPr>
      <w:r>
        <w:rPr/>
        <w:t>В полупроводниковой плазме носителями электрического тока являются</w:t>
      </w:r>
      <w:r>
        <w:rPr>
          <w:spacing w:val="1"/>
        </w:rPr>
        <w:t> </w:t>
      </w:r>
      <w:r>
        <w:rPr/>
        <w:t>электроны и дырки. Плотности носителей достаточно высоки. При движении</w:t>
      </w:r>
      <w:r>
        <w:rPr>
          <w:spacing w:val="1"/>
        </w:rPr>
        <w:t> </w:t>
      </w:r>
      <w:r>
        <w:rPr/>
        <w:t>носителей следует учитывать влияние кристаллической решетки, т.е. учитывать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расчетах</w:t>
      </w:r>
      <w:r>
        <w:rPr>
          <w:spacing w:val="1"/>
        </w:rPr>
        <w:t> </w:t>
      </w:r>
      <w:r>
        <w:rPr/>
        <w:t>эффективные массы электронов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дырок.</w:t>
      </w:r>
    </w:p>
    <w:p>
      <w:pPr>
        <w:pStyle w:val="BodyText"/>
        <w:tabs>
          <w:tab w:pos="2195" w:val="left" w:leader="none"/>
          <w:tab w:pos="4763" w:val="left" w:leader="none"/>
          <w:tab w:pos="7673" w:val="left" w:leader="none"/>
        </w:tabs>
        <w:spacing w:before="161"/>
        <w:ind w:right="408" w:firstLine="566"/>
        <w:jc w:val="both"/>
      </w:pPr>
      <w:r>
        <w:rPr/>
        <w:t>При</w:t>
      </w:r>
      <w:r>
        <w:rPr>
          <w:spacing w:val="33"/>
        </w:rPr>
        <w:t> </w:t>
      </w:r>
      <w:r>
        <w:rPr/>
        <w:t>конструировании</w:t>
      </w:r>
      <w:r>
        <w:rPr>
          <w:spacing w:val="32"/>
        </w:rPr>
        <w:t> </w:t>
      </w:r>
      <w:r>
        <w:rPr/>
        <w:t>ИС</w:t>
      </w:r>
      <w:r>
        <w:rPr>
          <w:spacing w:val="100"/>
        </w:rPr>
        <w:t> </w:t>
      </w:r>
      <w:r>
        <w:rPr/>
        <w:t>СВЧ</w:t>
      </w:r>
      <w:r>
        <w:rPr>
          <w:spacing w:val="100"/>
        </w:rPr>
        <w:t> </w:t>
      </w:r>
      <w:r>
        <w:rPr/>
        <w:t>пассивные</w:t>
      </w:r>
      <w:r>
        <w:rPr>
          <w:spacing w:val="102"/>
        </w:rPr>
        <w:t> </w:t>
      </w:r>
      <w:r>
        <w:rPr/>
        <w:t>сосредоточенные</w:t>
      </w:r>
      <w:r>
        <w:rPr>
          <w:spacing w:val="101"/>
        </w:rPr>
        <w:t> </w:t>
      </w:r>
      <w:r>
        <w:rPr/>
        <w:t>элементы</w:t>
      </w:r>
      <w:r>
        <w:rPr>
          <w:spacing w:val="-68"/>
        </w:rPr>
        <w:t> </w:t>
      </w:r>
      <w:r>
        <w:rPr>
          <w:spacing w:val="-1"/>
        </w:rPr>
        <w:t>(с</w:t>
      </w:r>
      <w:r>
        <w:rPr>
          <w:spacing w:val="-17"/>
        </w:rPr>
        <w:t> </w:t>
      </w:r>
      <w:r>
        <w:rPr>
          <w:spacing w:val="-1"/>
        </w:rPr>
        <w:t>размерами</w:t>
      </w:r>
      <w:r>
        <w:rPr>
          <w:spacing w:val="-17"/>
        </w:rPr>
        <w:t> </w:t>
      </w:r>
      <w:r>
        <w:rPr>
          <w:spacing w:val="-1"/>
        </w:rPr>
        <w:t>менее</w:t>
      </w:r>
      <w:r>
        <w:rPr>
          <w:spacing w:val="-20"/>
        </w:rPr>
        <w:t> </w:t>
      </w:r>
      <w:r>
        <w:rPr/>
        <w:t>0,1λ</w:t>
      </w:r>
      <w:r>
        <w:rPr>
          <w:vertAlign w:val="subscript"/>
        </w:rPr>
        <w:t>P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baseline"/>
        </w:rPr>
        <w:t>используются</w:t>
      </w:r>
      <w:r>
        <w:rPr>
          <w:spacing w:val="-14"/>
          <w:vertAlign w:val="baseline"/>
        </w:rPr>
        <w:t> </w:t>
      </w:r>
      <w:r>
        <w:rPr>
          <w:vertAlign w:val="baseline"/>
        </w:rPr>
        <w:t>до</w:t>
      </w:r>
      <w:r>
        <w:rPr>
          <w:spacing w:val="-17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19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РАБ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7"/>
          <w:vertAlign w:val="baseline"/>
        </w:rPr>
        <w:t> </w:t>
      </w:r>
      <w:r>
        <w:rPr>
          <w:vertAlign w:val="baseline"/>
        </w:rPr>
        <w:t>20</w:t>
      </w:r>
      <w:r>
        <w:rPr>
          <w:spacing w:val="-16"/>
          <w:vertAlign w:val="baseline"/>
        </w:rPr>
        <w:t> </w:t>
      </w:r>
      <w:r>
        <w:rPr>
          <w:vertAlign w:val="baseline"/>
        </w:rPr>
        <w:t>ГГц;</w:t>
      </w:r>
      <w:r>
        <w:rPr>
          <w:spacing w:val="-17"/>
          <w:vertAlign w:val="baseline"/>
        </w:rPr>
        <w:t> </w:t>
      </w:r>
      <w:r>
        <w:rPr>
          <w:vertAlign w:val="baseline"/>
        </w:rPr>
        <w:t>на</w:t>
      </w:r>
      <w:r>
        <w:rPr>
          <w:spacing w:val="-20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6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-68"/>
          <w:vertAlign w:val="baseline"/>
        </w:rPr>
        <w:t> </w:t>
      </w:r>
      <w:r>
        <w:rPr>
          <w:vertAlign w:val="baseline"/>
        </w:rPr>
        <w:t>частотах</w:t>
        <w:tab/>
        <w:t>применяются</w:t>
        <w:tab/>
        <w:t>распределенные</w:t>
        <w:tab/>
        <w:t>микрополосковые</w:t>
      </w:r>
      <w:r>
        <w:rPr>
          <w:spacing w:val="-68"/>
          <w:vertAlign w:val="baseline"/>
        </w:rPr>
        <w:t> </w:t>
      </w:r>
      <w:r>
        <w:rPr>
          <w:vertAlign w:val="baseline"/>
        </w:rPr>
        <w:t>элементы – прямолинейные, меандровые, </w:t>
      </w:r>
      <w:r>
        <w:rPr>
          <w:i/>
          <w:vertAlign w:val="baseline"/>
        </w:rPr>
        <w:t>S</w:t>
      </w:r>
      <w:r>
        <w:rPr>
          <w:vertAlign w:val="baseline"/>
        </w:rPr>
        <w:t>-образные, квадратные и круглые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спиральные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пленочные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индуктивности,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имеют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0,5...10</w:t>
      </w:r>
      <w:r>
        <w:rPr>
          <w:spacing w:val="1"/>
          <w:vertAlign w:val="baseline"/>
        </w:rPr>
        <w:t> </w:t>
      </w:r>
      <w:r>
        <w:rPr>
          <w:vertAlign w:val="baseline"/>
        </w:rPr>
        <w:t>нГн.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Резистивные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элементы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изготавливаются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эпитаксиальпых</w:t>
      </w:r>
      <w:r>
        <w:rPr>
          <w:spacing w:val="1"/>
          <w:vertAlign w:val="baseline"/>
        </w:rPr>
        <w:t> </w:t>
      </w:r>
      <w:r>
        <w:rPr>
          <w:vertAlign w:val="baseline"/>
        </w:rPr>
        <w:t>арсенид-</w:t>
      </w:r>
      <w:r>
        <w:rPr>
          <w:spacing w:val="-67"/>
          <w:vertAlign w:val="baseline"/>
        </w:rPr>
        <w:t> </w:t>
      </w:r>
      <w:r>
        <w:rPr>
          <w:vertAlign w:val="baseline"/>
        </w:rPr>
        <w:t>галлиевых слоев либо на основе напыленных на полупроводниковую подложку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слоев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металлов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Cr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Ti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NiGr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TaNi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TaNi</w:t>
      </w:r>
      <w:r>
        <w:rPr>
          <w:i/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удельным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поверхностным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1"/>
          <w:vertAlign w:val="baseline"/>
        </w:rPr>
        <w:t> </w:t>
      </w:r>
      <w:r>
        <w:rPr>
          <w:vertAlign w:val="baseline"/>
        </w:rPr>
        <w:t>3...600</w:t>
      </w:r>
      <w:r>
        <w:rPr>
          <w:spacing w:val="1"/>
          <w:vertAlign w:val="baseline"/>
        </w:rPr>
        <w:t> </w:t>
      </w:r>
      <w:r>
        <w:rPr>
          <w:vertAlign w:val="baseline"/>
        </w:rPr>
        <w:t>Ом.</w:t>
      </w:r>
    </w:p>
    <w:p>
      <w:pPr>
        <w:pStyle w:val="BodyText"/>
        <w:spacing w:before="161"/>
        <w:ind w:right="411" w:firstLine="566"/>
        <w:jc w:val="both"/>
      </w:pPr>
      <w:r>
        <w:rPr/>
        <w:t>Дальнейшее развитие полупроводниковых ИС СВЧ базируется на решении</w:t>
      </w:r>
      <w:r>
        <w:rPr>
          <w:spacing w:val="-67"/>
        </w:rPr>
        <w:t> </w:t>
      </w:r>
      <w:r>
        <w:rPr/>
        <w:t>достаточно сложных проблем: создание более высокочастотных ПТБШ, в том</w:t>
      </w:r>
      <w:r>
        <w:rPr>
          <w:spacing w:val="1"/>
        </w:rPr>
        <w:t> </w:t>
      </w:r>
      <w:r>
        <w:rPr/>
        <w:t>числе многозатворных, высокочастотных диодов с барьером Шотки, а также</w:t>
      </w:r>
      <w:r>
        <w:rPr>
          <w:spacing w:val="1"/>
        </w:rPr>
        <w:t> </w:t>
      </w:r>
      <w:r>
        <w:rPr/>
        <w:t>сосредоточенных </w:t>
      </w:r>
      <w:r>
        <w:rPr>
          <w:i/>
        </w:rPr>
        <w:t>RLС</w:t>
      </w:r>
      <w:r>
        <w:rPr>
          <w:b/>
          <w:i/>
        </w:rPr>
        <w:t>-</w:t>
      </w:r>
      <w:r>
        <w:rPr/>
        <w:t>элементов с микронными и субмикронными размерами;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схемных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топологических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воспроизводимости</w:t>
      </w:r>
      <w:r>
        <w:rPr>
          <w:spacing w:val="-11"/>
        </w:rPr>
        <w:t> </w:t>
      </w:r>
      <w:r>
        <w:rPr/>
        <w:t>ИС</w:t>
      </w:r>
      <w:r>
        <w:rPr>
          <w:spacing w:val="-8"/>
        </w:rPr>
        <w:t> </w:t>
      </w:r>
      <w:r>
        <w:rPr/>
        <w:t>СВЧ;</w:t>
      </w:r>
      <w:r>
        <w:rPr>
          <w:spacing w:val="-10"/>
        </w:rPr>
        <w:t> </w:t>
      </w:r>
      <w:r>
        <w:rPr/>
        <w:t>разработка</w:t>
      </w:r>
      <w:r>
        <w:rPr>
          <w:spacing w:val="-8"/>
        </w:rPr>
        <w:t> </w:t>
      </w:r>
      <w:r>
        <w:rPr/>
        <w:t>активных</w:t>
      </w:r>
      <w:r>
        <w:rPr>
          <w:spacing w:val="-8"/>
        </w:rPr>
        <w:t> </w:t>
      </w:r>
      <w:r>
        <w:rPr/>
        <w:t>широкополосных</w:t>
      </w:r>
      <w:r>
        <w:rPr>
          <w:spacing w:val="-8"/>
        </w:rPr>
        <w:t> </w:t>
      </w:r>
      <w:r>
        <w:rPr/>
        <w:t>элементов;</w:t>
      </w:r>
      <w:r>
        <w:rPr>
          <w:spacing w:val="-68"/>
        </w:rPr>
        <w:t> </w:t>
      </w:r>
      <w:r>
        <w:rPr/>
        <w:t>дальнейшее развитие технологии «кремний-на-сапфире» с заменой кремния на</w:t>
      </w:r>
      <w:r>
        <w:rPr>
          <w:spacing w:val="1"/>
        </w:rPr>
        <w:t> </w:t>
      </w:r>
      <w:r>
        <w:rPr/>
        <w:t>арсенид галлия; внедрение</w:t>
      </w:r>
      <w:r>
        <w:rPr>
          <w:spacing w:val="-1"/>
        </w:rPr>
        <w:t> </w:t>
      </w:r>
      <w:r>
        <w:rPr/>
        <w:t>электронно-лучевой литографии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tabs>
          <w:tab w:pos="3943" w:val="left" w:leader="none"/>
          <w:tab w:pos="6719" w:val="left" w:leader="none"/>
          <w:tab w:pos="8594" w:val="left" w:leader="none"/>
        </w:tabs>
        <w:spacing w:before="160"/>
        <w:ind w:right="418" w:firstLine="566"/>
        <w:jc w:val="both"/>
      </w:pPr>
      <w:r>
        <w:rPr/>
        <w:t>Важнейшей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уточненного</w:t>
      </w:r>
      <w:r>
        <w:rPr>
          <w:spacing w:val="1"/>
        </w:rPr>
        <w:t> </w:t>
      </w:r>
      <w:r>
        <w:rPr/>
        <w:t>физикотопологического</w:t>
        <w:tab/>
        <w:t>моделирования,</w:t>
        <w:tab/>
        <w:t>включая</w:t>
        <w:tab/>
      </w:r>
      <w:r>
        <w:rPr>
          <w:spacing w:val="-1"/>
        </w:rPr>
        <w:t>имитацию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4"/>
        <w:jc w:val="both"/>
      </w:pPr>
      <w:r>
        <w:rPr/>
        <w:t>электродинамических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распределенных</w:t>
      </w:r>
      <w:r>
        <w:rPr>
          <w:spacing w:val="-67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СВЧ.</w:t>
      </w:r>
      <w:r>
        <w:rPr>
          <w:spacing w:val="1"/>
        </w:rPr>
        <w:t> </w:t>
      </w:r>
      <w:r>
        <w:rPr/>
        <w:t>Двух-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трехмерные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>
          <w:spacing w:val="-1"/>
        </w:rPr>
        <w:t>адекватно</w:t>
      </w:r>
      <w:r>
        <w:rPr>
          <w:spacing w:val="-17"/>
        </w:rPr>
        <w:t> </w:t>
      </w:r>
      <w:r>
        <w:rPr>
          <w:spacing w:val="-1"/>
        </w:rPr>
        <w:t>описывающие</w:t>
      </w:r>
      <w:r>
        <w:rPr>
          <w:spacing w:val="-17"/>
        </w:rPr>
        <w:t> </w:t>
      </w:r>
      <w:r>
        <w:rPr/>
        <w:t>реальные</w:t>
      </w:r>
      <w:r>
        <w:rPr>
          <w:spacing w:val="-19"/>
        </w:rPr>
        <w:t> </w:t>
      </w:r>
      <w:r>
        <w:rPr/>
        <w:t>физические</w:t>
      </w:r>
      <w:r>
        <w:rPr>
          <w:spacing w:val="-20"/>
        </w:rPr>
        <w:t> </w:t>
      </w:r>
      <w:r>
        <w:rPr/>
        <w:t>процессы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электродинамических</w:t>
      </w:r>
      <w:r>
        <w:rPr>
          <w:spacing w:val="-68"/>
        </w:rPr>
        <w:t> </w:t>
      </w:r>
      <w:r>
        <w:rPr/>
        <w:t>системах ИС, позволят получать требуемые рабочие характеристики ИС СВЧ и</w:t>
      </w:r>
      <w:r>
        <w:rPr>
          <w:spacing w:val="1"/>
        </w:rPr>
        <w:t> </w:t>
      </w:r>
      <w:r>
        <w:rPr/>
        <w:t>обеспечивать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технологическую</w:t>
      </w:r>
      <w:r>
        <w:rPr>
          <w:spacing w:val="-2"/>
        </w:rPr>
        <w:t> </w:t>
      </w:r>
      <w:r>
        <w:rPr/>
        <w:t>воспроизводимость.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6"/>
        </w:rPr>
      </w:pPr>
    </w:p>
    <w:p>
      <w:pPr>
        <w:pStyle w:val="Heading8"/>
        <w:numPr>
          <w:ilvl w:val="3"/>
          <w:numId w:val="33"/>
        </w:numPr>
        <w:tabs>
          <w:tab w:pos="3751" w:val="left" w:leader="none"/>
        </w:tabs>
        <w:spacing w:line="321" w:lineRule="exact" w:before="0" w:after="0"/>
        <w:ind w:left="3750" w:right="0" w:hanging="853"/>
        <w:jc w:val="both"/>
      </w:pPr>
      <w:bookmarkStart w:name="_bookmark95" w:id="188"/>
      <w:bookmarkEnd w:id="188"/>
      <w:r>
        <w:rPr>
          <w:b w:val="0"/>
        </w:rPr>
      </w:r>
      <w:bookmarkStart w:name="_bookmark95" w:id="189"/>
      <w:bookmarkEnd w:id="189"/>
      <w:r>
        <w:rPr/>
        <w:t>Ф</w:t>
      </w:r>
      <w:r>
        <w:rPr/>
        <w:t>ункциональные</w:t>
      </w:r>
      <w:r>
        <w:rPr>
          <w:spacing w:val="-4"/>
        </w:rPr>
        <w:t> </w:t>
      </w:r>
      <w:r>
        <w:rPr/>
        <w:t>модули</w:t>
      </w:r>
      <w:r>
        <w:rPr>
          <w:spacing w:val="-3"/>
        </w:rPr>
        <w:t> </w:t>
      </w:r>
      <w:r>
        <w:rPr/>
        <w:t>СВЧ</w:t>
      </w:r>
    </w:p>
    <w:p>
      <w:pPr>
        <w:pStyle w:val="Heading8"/>
        <w:numPr>
          <w:ilvl w:val="4"/>
          <w:numId w:val="33"/>
        </w:numPr>
        <w:tabs>
          <w:tab w:pos="3864" w:val="left" w:leader="none"/>
        </w:tabs>
        <w:spacing w:line="321" w:lineRule="exact" w:before="0" w:after="0"/>
        <w:ind w:left="3863" w:right="0" w:hanging="853"/>
        <w:jc w:val="both"/>
      </w:pPr>
      <w:bookmarkStart w:name="_bookmark96" w:id="190"/>
      <w:bookmarkEnd w:id="190"/>
      <w:r>
        <w:rPr>
          <w:b w:val="0"/>
        </w:rPr>
      </w:r>
      <w:bookmarkStart w:name="_bookmark96" w:id="191"/>
      <w:bookmarkEnd w:id="191"/>
      <w:r>
        <w:rPr/>
        <w:t>М</w:t>
      </w:r>
      <w:r>
        <w:rPr/>
        <w:t>одульные</w:t>
      </w:r>
      <w:r>
        <w:rPr>
          <w:spacing w:val="-4"/>
        </w:rPr>
        <w:t> </w:t>
      </w:r>
      <w:r>
        <w:rPr/>
        <w:t>генераторы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line="322" w:lineRule="exact" w:before="158"/>
        <w:ind w:left="759"/>
        <w:jc w:val="both"/>
      </w:pPr>
      <w:r>
        <w:rPr/>
        <w:t>Диодные   </w:t>
      </w:r>
      <w:r>
        <w:rPr>
          <w:spacing w:val="2"/>
        </w:rPr>
        <w:t> </w:t>
      </w:r>
      <w:r>
        <w:rPr/>
        <w:t>полупроводниковые   </w:t>
      </w:r>
      <w:r>
        <w:rPr>
          <w:spacing w:val="3"/>
        </w:rPr>
        <w:t> </w:t>
      </w:r>
      <w:r>
        <w:rPr/>
        <w:t>СВЧ-генераторы   </w:t>
      </w:r>
      <w:r>
        <w:rPr>
          <w:spacing w:val="3"/>
        </w:rPr>
        <w:t> </w:t>
      </w:r>
      <w:r>
        <w:rPr/>
        <w:t>в   </w:t>
      </w:r>
      <w:r>
        <w:rPr>
          <w:spacing w:val="3"/>
        </w:rPr>
        <w:t> </w:t>
      </w:r>
      <w:r>
        <w:rPr/>
        <w:t>настоящее   </w:t>
      </w:r>
      <w:r>
        <w:rPr>
          <w:spacing w:val="3"/>
        </w:rPr>
        <w:t> </w:t>
      </w:r>
      <w:r>
        <w:rPr/>
        <w:t>время</w:t>
      </w:r>
    </w:p>
    <w:p>
      <w:pPr>
        <w:pStyle w:val="BodyText"/>
        <w:tabs>
          <w:tab w:pos="6977" w:val="left" w:leader="none"/>
          <w:tab w:pos="7373" w:val="left" w:leader="none"/>
          <w:tab w:pos="7766" w:val="left" w:leader="none"/>
          <w:tab w:pos="8561" w:val="left" w:leader="none"/>
          <w:tab w:pos="9020" w:val="left" w:leader="none"/>
        </w:tabs>
        <w:ind w:left="5128" w:right="406"/>
        <w:jc w:val="both"/>
      </w:pPr>
      <w:r>
        <w:rPr/>
        <w:drawing>
          <wp:anchor distT="0" distB="0" distL="0" distR="0" allowOverlap="1" layoutInCell="1" locked="0" behindDoc="0" simplePos="0" relativeHeight="16165888">
            <wp:simplePos x="0" y="0"/>
            <wp:positionH relativeFrom="page">
              <wp:posOffset>966376</wp:posOffset>
            </wp:positionH>
            <wp:positionV relativeFrom="paragraph">
              <wp:posOffset>10434</wp:posOffset>
            </wp:positionV>
            <wp:extent cx="2770471" cy="3398520"/>
            <wp:effectExtent l="0" t="0" r="0" b="0"/>
            <wp:wrapNone/>
            <wp:docPr id="549" name="image4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420.jpe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71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реализуются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вариантах: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гибридно-</w:t>
      </w:r>
      <w:r>
        <w:rPr>
          <w:spacing w:val="1"/>
        </w:rPr>
        <w:t> </w:t>
      </w:r>
      <w:r>
        <w:rPr/>
        <w:t>интегральном</w:t>
        <w:tab/>
        <w:tab/>
        <w:tab/>
        <w:t>на</w:t>
        <w:tab/>
        <w:tab/>
        <w:t>основе</w:t>
      </w:r>
      <w:r>
        <w:rPr>
          <w:spacing w:val="-68"/>
        </w:rPr>
        <w:t> </w:t>
      </w:r>
      <w:r>
        <w:rPr/>
        <w:t>микрополосковой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волноводно-</w:t>
      </w:r>
      <w:r>
        <w:rPr>
          <w:spacing w:val="1"/>
        </w:rPr>
        <w:t> </w:t>
      </w:r>
      <w:r>
        <w:rPr/>
        <w:t>щелевой</w:t>
      </w:r>
      <w:r>
        <w:rPr>
          <w:spacing w:val="-16"/>
        </w:rPr>
        <w:t> </w:t>
      </w:r>
      <w:r>
        <w:rPr/>
        <w:t>линий</w:t>
      </w:r>
      <w:r>
        <w:rPr>
          <w:spacing w:val="-18"/>
        </w:rPr>
        <w:t> </w:t>
      </w:r>
      <w:r>
        <w:rPr/>
        <w:t>передачи.</w:t>
      </w:r>
      <w:r>
        <w:rPr>
          <w:spacing w:val="-15"/>
        </w:rPr>
        <w:t> </w:t>
      </w:r>
      <w:r>
        <w:rPr/>
        <w:t>Генераторы</w:t>
      </w:r>
      <w:r>
        <w:rPr>
          <w:spacing w:val="-15"/>
        </w:rPr>
        <w:t> </w:t>
      </w:r>
      <w:r>
        <w:rPr/>
        <w:t>в</w:t>
      </w:r>
      <w:r>
        <w:rPr>
          <w:spacing w:val="-67"/>
        </w:rPr>
        <w:t> </w:t>
      </w:r>
      <w:r>
        <w:rPr/>
        <w:t>волноводном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генераторы с фиксированной частотой</w:t>
      </w:r>
      <w:r>
        <w:rPr>
          <w:spacing w:val="1"/>
        </w:rPr>
        <w:t> </w:t>
      </w:r>
      <w:r>
        <w:rPr/>
        <w:t>и генераторы с перестрой кой частоты.</w:t>
      </w:r>
      <w:r>
        <w:rPr>
          <w:spacing w:val="-67"/>
        </w:rPr>
        <w:t> </w:t>
      </w:r>
      <w:r>
        <w:rPr/>
        <w:t>Конструкции генераторов показаны на</w:t>
      </w:r>
      <w:r>
        <w:rPr>
          <w:spacing w:val="-67"/>
        </w:rPr>
        <w:t> </w:t>
      </w:r>
      <w:r>
        <w:rPr/>
        <w:t>рис.8.3. Здесь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детали</w:t>
      </w:r>
      <w:r>
        <w:rPr>
          <w:spacing w:val="1"/>
        </w:rPr>
        <w:t> </w:t>
      </w:r>
      <w:r>
        <w:rPr/>
        <w:t>конструкции.</w:t>
      </w:r>
      <w:r>
        <w:rPr>
          <w:spacing w:val="-67"/>
        </w:rPr>
        <w:t> </w:t>
      </w:r>
      <w:r>
        <w:rPr/>
        <w:t>Активный</w:t>
        <w:tab/>
        <w:tab/>
        <w:t>полупроводниковый</w:t>
      </w:r>
      <w:r>
        <w:rPr>
          <w:spacing w:val="-68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(диод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ЛПД)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посредине</w:t>
      </w:r>
      <w:r>
        <w:rPr>
          <w:spacing w:val="-67"/>
        </w:rPr>
        <w:t> </w:t>
      </w:r>
      <w:r>
        <w:rPr/>
        <w:t>широкой</w:t>
        <w:tab/>
        <w:t>стенки</w:t>
        <w:tab/>
        <w:t>волновода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51" w:lineRule="exact" w:before="0"/>
        <w:ind w:left="533" w:right="0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8.3.</w:t>
      </w:r>
      <w:r>
        <w:rPr>
          <w:spacing w:val="-1"/>
          <w:sz w:val="24"/>
        </w:rPr>
        <w:t> </w:t>
      </w:r>
      <w:r>
        <w:rPr>
          <w:sz w:val="24"/>
        </w:rPr>
        <w:t>Варианты</w:t>
      </w:r>
    </w:p>
    <w:p>
      <w:pPr>
        <w:spacing w:line="242" w:lineRule="auto" w:before="0"/>
        <w:ind w:left="531" w:right="0" w:firstLine="0"/>
        <w:jc w:val="center"/>
        <w:rPr>
          <w:sz w:val="24"/>
        </w:rPr>
      </w:pPr>
      <w:r>
        <w:rPr>
          <w:spacing w:val="-1"/>
          <w:sz w:val="24"/>
        </w:rPr>
        <w:t>коаксиально-волноводных</w:t>
      </w:r>
      <w:r>
        <w:rPr>
          <w:spacing w:val="2"/>
          <w:sz w:val="24"/>
        </w:rPr>
        <w:t> </w:t>
      </w:r>
      <w:r>
        <w:rPr>
          <w:sz w:val="24"/>
        </w:rPr>
        <w:t>конструкций</w:t>
      </w:r>
      <w:r>
        <w:rPr>
          <w:spacing w:val="-57"/>
          <w:sz w:val="24"/>
        </w:rPr>
        <w:t> </w:t>
      </w:r>
      <w:r>
        <w:rPr>
          <w:sz w:val="24"/>
        </w:rPr>
        <w:t>генераторов</w:t>
      </w:r>
    </w:p>
    <w:p>
      <w:pPr>
        <w:pStyle w:val="BodyText"/>
        <w:spacing w:before="2"/>
        <w:ind w:left="486" w:right="410"/>
        <w:jc w:val="both"/>
      </w:pPr>
      <w:r>
        <w:rPr/>
        <w:br w:type="column"/>
      </w:r>
      <w:r>
        <w:rPr/>
        <w:t>стандартного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зауженного)</w:t>
      </w:r>
      <w:r>
        <w:rPr>
          <w:spacing w:val="1"/>
        </w:rPr>
        <w:t> </w:t>
      </w:r>
      <w:r>
        <w:rPr/>
        <w:t>сечения. Питание к диоду подается с</w:t>
      </w:r>
      <w:r>
        <w:rPr>
          <w:spacing w:val="1"/>
        </w:rPr>
        <w:t> </w:t>
      </w:r>
      <w:r>
        <w:rPr/>
        <w:t>помощью</w:t>
      </w:r>
      <w:r>
        <w:rPr>
          <w:spacing w:val="14"/>
        </w:rPr>
        <w:t> </w:t>
      </w:r>
      <w:r>
        <w:rPr/>
        <w:t>специального</w:t>
      </w:r>
      <w:r>
        <w:rPr>
          <w:spacing w:val="16"/>
        </w:rPr>
        <w:t> </w:t>
      </w:r>
      <w:r>
        <w:rPr/>
        <w:t>фильтра</w:t>
      </w:r>
      <w:r>
        <w:rPr>
          <w:spacing w:val="13"/>
        </w:rPr>
        <w:t> </w:t>
      </w:r>
      <w:r>
        <w:rPr/>
        <w:t>3,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633" w:space="40"/>
            <w:col w:w="5577"/>
          </w:cols>
        </w:sectPr>
      </w:pPr>
    </w:p>
    <w:p>
      <w:pPr>
        <w:pStyle w:val="BodyText"/>
        <w:ind w:right="410"/>
        <w:jc w:val="both"/>
      </w:pPr>
      <w:r>
        <w:rPr/>
        <w:drawing>
          <wp:anchor distT="0" distB="0" distL="0" distR="0" allowOverlap="1" layoutInCell="1" locked="0" behindDoc="1" simplePos="0" relativeHeight="481344000">
            <wp:simplePos x="0" y="0"/>
            <wp:positionH relativeFrom="page">
              <wp:posOffset>5007085</wp:posOffset>
            </wp:positionH>
            <wp:positionV relativeFrom="paragraph">
              <wp:posOffset>843284</wp:posOffset>
            </wp:positionV>
            <wp:extent cx="1704768" cy="1409700"/>
            <wp:effectExtent l="0" t="0" r="0" b="0"/>
            <wp:wrapNone/>
            <wp:docPr id="551" name="image4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421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68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изолированного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корпуса</w:t>
      </w:r>
      <w:r>
        <w:rPr>
          <w:spacing w:val="1"/>
        </w:rPr>
        <w:t> </w:t>
      </w:r>
      <w:r>
        <w:rPr/>
        <w:t>вкладышем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радиальный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(шляпку)</w:t>
      </w:r>
      <w:r>
        <w:rPr>
          <w:spacing w:val="-10"/>
        </w:rPr>
        <w:t> </w:t>
      </w:r>
      <w:r>
        <w:rPr/>
        <w:t>4,</w:t>
      </w:r>
      <w:r>
        <w:rPr>
          <w:spacing w:val="-9"/>
        </w:rPr>
        <w:t> </w:t>
      </w:r>
      <w:r>
        <w:rPr/>
        <w:t>позволяющий</w:t>
      </w:r>
      <w:r>
        <w:rPr>
          <w:spacing w:val="-8"/>
        </w:rPr>
        <w:t> </w:t>
      </w:r>
      <w:r>
        <w:rPr/>
        <w:t>согласовать</w:t>
      </w:r>
      <w:r>
        <w:rPr>
          <w:spacing w:val="-13"/>
        </w:rPr>
        <w:t> </w:t>
      </w:r>
      <w:r>
        <w:rPr/>
        <w:t>низкий</w:t>
      </w:r>
      <w:r>
        <w:rPr>
          <w:spacing w:val="-11"/>
        </w:rPr>
        <w:t> </w:t>
      </w:r>
      <w:r>
        <w:rPr/>
        <w:t>импеданс</w:t>
      </w:r>
      <w:r>
        <w:rPr>
          <w:spacing w:val="-11"/>
        </w:rPr>
        <w:t> </w:t>
      </w:r>
      <w:r>
        <w:rPr/>
        <w:t>диода</w:t>
      </w:r>
      <w:r>
        <w:rPr>
          <w:spacing w:val="-10"/>
        </w:rPr>
        <w:t> </w:t>
      </w:r>
      <w:r>
        <w:rPr/>
        <w:t>(обычно</w:t>
      </w:r>
      <w:r>
        <w:rPr>
          <w:spacing w:val="-8"/>
        </w:rPr>
        <w:t> </w:t>
      </w:r>
      <w:r>
        <w:rPr/>
        <w:t>единицы</w:t>
      </w:r>
      <w:r>
        <w:rPr>
          <w:spacing w:val="-67"/>
        </w:rPr>
        <w:t> </w:t>
      </w:r>
      <w:r>
        <w:rPr/>
        <w:t>Ом)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(сотни</w:t>
      </w:r>
      <w:r>
        <w:rPr>
          <w:spacing w:val="1"/>
        </w:rPr>
        <w:t> </w:t>
      </w:r>
      <w:r>
        <w:rPr/>
        <w:t>Ом)</w:t>
      </w:r>
      <w:r>
        <w:rPr>
          <w:spacing w:val="1"/>
        </w:rPr>
        <w:t> </w:t>
      </w:r>
      <w:r>
        <w:rPr/>
        <w:t>импедансом</w:t>
      </w:r>
      <w:r>
        <w:rPr>
          <w:spacing w:val="1"/>
        </w:rPr>
        <w:t> </w:t>
      </w:r>
      <w:r>
        <w:rPr/>
        <w:t>волновода.</w:t>
      </w:r>
      <w:r>
        <w:rPr>
          <w:spacing w:val="1"/>
        </w:rPr>
        <w:t> </w:t>
      </w:r>
      <w:r>
        <w:rPr/>
        <w:t>Подвижный</w:t>
      </w:r>
      <w:r>
        <w:rPr>
          <w:spacing w:val="1"/>
        </w:rPr>
        <w:t> </w:t>
      </w:r>
      <w:r>
        <w:rPr/>
        <w:t>короткозамыкающий</w:t>
      </w:r>
      <w:r>
        <w:rPr>
          <w:spacing w:val="1"/>
        </w:rPr>
        <w:t> </w:t>
      </w:r>
      <w:r>
        <w:rPr/>
        <w:t>(КЗ)</w:t>
      </w:r>
      <w:r>
        <w:rPr>
          <w:spacing w:val="1"/>
        </w:rPr>
        <w:t> </w:t>
      </w:r>
      <w:r>
        <w:rPr/>
        <w:t>поршень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частотную</w:t>
      </w:r>
      <w:r>
        <w:rPr>
          <w:spacing w:val="1"/>
        </w:rPr>
        <w:t> </w:t>
      </w:r>
      <w:r>
        <w:rPr/>
        <w:t>перестройку</w:t>
      </w:r>
      <w:r>
        <w:rPr>
          <w:spacing w:val="1"/>
        </w:rPr>
        <w:t> </w:t>
      </w:r>
      <w:r>
        <w:rPr/>
        <w:t>прибора.</w:t>
      </w:r>
      <w:r>
        <w:rPr>
          <w:spacing w:val="5"/>
        </w:rPr>
        <w:t> </w:t>
      </w:r>
      <w:r>
        <w:rPr/>
        <w:t>Вместо</w:t>
      </w:r>
      <w:r>
        <w:rPr>
          <w:spacing w:val="6"/>
        </w:rPr>
        <w:t> </w:t>
      </w:r>
      <w:r>
        <w:rPr/>
        <w:t>КЗ-поршня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отдельных</w:t>
      </w:r>
      <w:r>
        <w:rPr>
          <w:spacing w:val="6"/>
        </w:rPr>
        <w:t> </w:t>
      </w:r>
      <w:r>
        <w:rPr/>
        <w:t>случаях</w:t>
      </w:r>
    </w:p>
    <w:p>
      <w:pPr>
        <w:pStyle w:val="BodyText"/>
        <w:tabs>
          <w:tab w:pos="2408" w:val="left" w:leader="none"/>
          <w:tab w:pos="3371" w:val="left" w:leader="none"/>
          <w:tab w:pos="5247" w:val="left" w:leader="none"/>
          <w:tab w:pos="5284" w:val="left" w:leader="none"/>
        </w:tabs>
        <w:ind w:right="3696"/>
        <w:jc w:val="both"/>
      </w:pPr>
      <w:r>
        <w:rPr/>
        <w:t>применяют</w:t>
        <w:tab/>
        <w:t>дополнительный</w:t>
        <w:tab/>
        <w:tab/>
        <w:t>резонатор,</w:t>
      </w:r>
      <w:r>
        <w:rPr>
          <w:spacing w:val="-68"/>
        </w:rPr>
        <w:t> </w:t>
      </w:r>
      <w:r>
        <w:rPr>
          <w:spacing w:val="-1"/>
        </w:rPr>
        <w:t>стабилизирующий</w:t>
        <w:tab/>
      </w:r>
      <w:r>
        <w:rPr/>
        <w:t>частоту</w:t>
        <w:tab/>
        <w:t>генерации.</w:t>
      </w:r>
      <w:r>
        <w:rPr>
          <w:spacing w:val="1"/>
        </w:rPr>
        <w:t> </w:t>
      </w:r>
      <w:r>
        <w:rPr/>
        <w:t>Перестраиваемые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генераторы</w:t>
      </w:r>
      <w:r>
        <w:rPr>
          <w:spacing w:val="1"/>
        </w:rPr>
        <w:t> </w:t>
      </w:r>
      <w:r>
        <w:rPr/>
        <w:t>имеют</w:t>
      </w:r>
      <w:r>
        <w:rPr>
          <w:spacing w:val="-67"/>
        </w:rPr>
        <w:t> </w:t>
      </w:r>
      <w:r>
        <w:rPr/>
        <w:t>подвижные детали (типа штырей) для механической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частоты.</w:t>
      </w:r>
      <w:r>
        <w:rPr>
          <w:spacing w:val="1"/>
        </w:rPr>
        <w:t> </w:t>
      </w:r>
      <w:r>
        <w:rPr/>
        <w:t>Типичный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конструкции</w:t>
      </w:r>
      <w:r>
        <w:rPr>
          <w:spacing w:val="-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рис.8.4.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2347" w:val="left" w:leader="none"/>
          <w:tab w:pos="3324" w:val="left" w:leader="none"/>
          <w:tab w:pos="5182" w:val="left" w:leader="none"/>
        </w:tabs>
        <w:spacing w:line="242" w:lineRule="auto" w:before="158"/>
        <w:ind w:right="38" w:firstLine="566"/>
      </w:pPr>
      <w:r>
        <w:rPr/>
        <w:t>Связь</w:t>
      </w:r>
      <w:r>
        <w:rPr>
          <w:spacing w:val="44"/>
        </w:rPr>
        <w:t> </w:t>
      </w:r>
      <w:r>
        <w:rPr/>
        <w:t>с</w:t>
      </w:r>
      <w:r>
        <w:rPr>
          <w:spacing w:val="46"/>
        </w:rPr>
        <w:t> </w:t>
      </w:r>
      <w:r>
        <w:rPr/>
        <w:t>нагрузкой</w:t>
      </w:r>
      <w:r>
        <w:rPr>
          <w:spacing w:val="46"/>
        </w:rPr>
        <w:t> </w:t>
      </w:r>
      <w:r>
        <w:rPr/>
        <w:t>осуществляется</w:t>
      </w:r>
      <w:r>
        <w:rPr>
          <w:spacing w:val="47"/>
        </w:rPr>
        <w:t> </w:t>
      </w:r>
      <w:r>
        <w:rPr/>
        <w:t>часто</w:t>
      </w:r>
      <w:r>
        <w:rPr>
          <w:spacing w:val="46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индуктивную</w:t>
        <w:tab/>
        <w:t>или</w:t>
        <w:tab/>
        <w:t>емкостную</w:t>
        <w:tab/>
        <w:t>диафрагму.</w:t>
      </w:r>
    </w:p>
    <w:p>
      <w:pPr>
        <w:spacing w:line="240" w:lineRule="auto" w:before="176"/>
        <w:ind w:left="325" w:right="757" w:hanging="2"/>
        <w:jc w:val="center"/>
        <w:rPr>
          <w:sz w:val="24"/>
        </w:rPr>
      </w:pPr>
      <w:r>
        <w:rPr/>
        <w:br w:type="column"/>
      </w:r>
      <w:r>
        <w:rPr>
          <w:sz w:val="24"/>
        </w:rPr>
        <w:t>Рис. 8.4. Внешний вид</w:t>
      </w:r>
      <w:r>
        <w:rPr>
          <w:spacing w:val="1"/>
          <w:sz w:val="24"/>
        </w:rPr>
        <w:t> </w:t>
      </w:r>
      <w:r>
        <w:rPr>
          <w:sz w:val="24"/>
        </w:rPr>
        <w:t>генератора на ЛПД</w:t>
      </w:r>
      <w:r>
        <w:rPr>
          <w:spacing w:val="1"/>
          <w:sz w:val="24"/>
        </w:rPr>
        <w:t> </w:t>
      </w:r>
      <w:r>
        <w:rPr>
          <w:sz w:val="24"/>
        </w:rPr>
        <w:t>диапазона</w:t>
      </w:r>
      <w:r>
        <w:rPr>
          <w:spacing w:val="-6"/>
          <w:sz w:val="24"/>
        </w:rPr>
        <w:t> </w:t>
      </w:r>
      <w:r>
        <w:rPr>
          <w:sz w:val="24"/>
        </w:rPr>
        <w:t>90</w:t>
      </w:r>
      <w:r>
        <w:rPr>
          <w:spacing w:val="-5"/>
          <w:sz w:val="24"/>
        </w:rPr>
        <w:t> </w:t>
      </w:r>
      <w:r>
        <w:rPr>
          <w:sz w:val="24"/>
        </w:rPr>
        <w:t>...100</w:t>
      </w:r>
      <w:r>
        <w:rPr>
          <w:spacing w:val="-3"/>
          <w:sz w:val="24"/>
        </w:rPr>
        <w:t> </w:t>
      </w:r>
      <w:r>
        <w:rPr>
          <w:sz w:val="24"/>
        </w:rPr>
        <w:t>ГГц</w:t>
      </w:r>
    </w:p>
    <w:p>
      <w:pPr>
        <w:spacing w:after="0" w:line="240" w:lineRule="auto"/>
        <w:jc w:val="center"/>
        <w:rPr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6588" w:space="164"/>
            <w:col w:w="3498"/>
          </w:cols>
        </w:sectPr>
      </w:pPr>
    </w:p>
    <w:p>
      <w:pPr>
        <w:pStyle w:val="BodyText"/>
        <w:spacing w:before="67"/>
        <w:ind w:right="415"/>
        <w:jc w:val="both"/>
      </w:pPr>
      <w:r>
        <w:rPr/>
        <w:t>Волноводная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потерями,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узким</w:t>
      </w:r>
      <w:r>
        <w:rPr>
          <w:spacing w:val="1"/>
        </w:rPr>
        <w:t> </w:t>
      </w:r>
      <w:r>
        <w:rPr/>
        <w:t>диапазоном</w:t>
      </w:r>
      <w:r>
        <w:rPr>
          <w:spacing w:val="1"/>
        </w:rPr>
        <w:t> </w:t>
      </w:r>
      <w:r>
        <w:rPr/>
        <w:t>перестройки,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миниатюризуется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диэлектриком,</w:t>
      </w:r>
      <w:r>
        <w:rPr>
          <w:spacing w:val="1"/>
        </w:rPr>
        <w:t> </w:t>
      </w:r>
      <w:r>
        <w:rPr/>
        <w:t>удобна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многодиодных</w:t>
      </w:r>
      <w:r>
        <w:rPr>
          <w:spacing w:val="1"/>
        </w:rPr>
        <w:t> </w:t>
      </w:r>
      <w:r>
        <w:rPr/>
        <w:t>генераторах.</w:t>
      </w:r>
      <w:r>
        <w:rPr>
          <w:spacing w:val="1"/>
        </w:rPr>
        <w:t> </w:t>
      </w:r>
      <w:r>
        <w:rPr/>
        <w:t>Примеры</w:t>
      </w:r>
      <w:r>
        <w:rPr>
          <w:spacing w:val="-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устройств</w:t>
      </w:r>
      <w:r>
        <w:rPr>
          <w:spacing w:val="-2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на рис.8.5.</w:t>
      </w: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56">
            <wp:simplePos x="0" y="0"/>
            <wp:positionH relativeFrom="page">
              <wp:posOffset>1367960</wp:posOffset>
            </wp:positionH>
            <wp:positionV relativeFrom="paragraph">
              <wp:posOffset>107384</wp:posOffset>
            </wp:positionV>
            <wp:extent cx="4804038" cy="2077211"/>
            <wp:effectExtent l="0" t="0" r="0" b="0"/>
            <wp:wrapTopAndBottom/>
            <wp:docPr id="553" name="image4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422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038" cy="207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13"/>
        <w:ind w:left="421" w:right="644" w:firstLine="0"/>
        <w:jc w:val="center"/>
        <w:rPr>
          <w:sz w:val="24"/>
        </w:rPr>
      </w:pPr>
      <w:r>
        <w:rPr>
          <w:sz w:val="24"/>
        </w:rPr>
        <w:t>Рис. 8.5. Стабилизированный резонатором генератор на ЛПД миллиметрового диапазона</w:t>
      </w:r>
      <w:r>
        <w:rPr>
          <w:spacing w:val="-57"/>
          <w:sz w:val="24"/>
        </w:rPr>
        <w:t> </w:t>
      </w:r>
      <w:r>
        <w:rPr>
          <w:sz w:val="24"/>
        </w:rPr>
        <w:t>(26</w:t>
      </w:r>
      <w:r>
        <w:rPr>
          <w:spacing w:val="-1"/>
          <w:sz w:val="24"/>
        </w:rPr>
        <w:t> </w:t>
      </w:r>
      <w:r>
        <w:rPr>
          <w:sz w:val="24"/>
        </w:rPr>
        <w:t>– 150 ГГц)</w:t>
      </w:r>
    </w:p>
    <w:p>
      <w:pPr>
        <w:pStyle w:val="BodyText"/>
        <w:spacing w:before="226"/>
        <w:ind w:right="408" w:firstLine="566"/>
        <w:jc w:val="both"/>
      </w:pPr>
      <w:r>
        <w:rPr/>
        <w:t>Гибридно-интегральное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нескольких вариантах. На рис.8.6, </w:t>
      </w:r>
      <w:r>
        <w:rPr>
          <w:i/>
        </w:rPr>
        <w:t>а </w:t>
      </w:r>
      <w:r>
        <w:rPr/>
        <w:t>схематически представлена конструкция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микрополосковом</w:t>
      </w:r>
      <w:r>
        <w:rPr>
          <w:spacing w:val="1"/>
        </w:rPr>
        <w:t> </w:t>
      </w:r>
      <w:r>
        <w:rPr/>
        <w:t>исполнении.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экспериментально опробовалась на частотах 30, 55 и 108 ГГц и обеспечивала</w:t>
      </w:r>
      <w:r>
        <w:rPr>
          <w:spacing w:val="1"/>
        </w:rPr>
        <w:t> </w:t>
      </w:r>
      <w:r>
        <w:rPr/>
        <w:t>соответственно</w:t>
      </w:r>
      <w:r>
        <w:rPr>
          <w:spacing w:val="4"/>
        </w:rPr>
        <w:t> </w:t>
      </w:r>
      <w:r>
        <w:rPr/>
        <w:t>выходную</w:t>
      </w:r>
      <w:r>
        <w:rPr>
          <w:spacing w:val="3"/>
        </w:rPr>
        <w:t> </w:t>
      </w:r>
      <w:r>
        <w:rPr/>
        <w:t>мощность</w:t>
      </w:r>
      <w:r>
        <w:rPr>
          <w:spacing w:val="3"/>
        </w:rPr>
        <w:t> </w:t>
      </w:r>
      <w:r>
        <w:rPr/>
        <w:t>320</w:t>
      </w:r>
      <w:r>
        <w:rPr>
          <w:spacing w:val="4"/>
        </w:rPr>
        <w:t> </w:t>
      </w:r>
      <w:r>
        <w:rPr/>
        <w:t>мВт</w:t>
      </w:r>
      <w:r>
        <w:rPr>
          <w:spacing w:val="4"/>
        </w:rPr>
        <w:t> </w:t>
      </w:r>
      <w:r>
        <w:rPr/>
        <w:t>(КПД</w:t>
      </w:r>
      <w:r>
        <w:rPr>
          <w:spacing w:val="2"/>
        </w:rPr>
        <w:t> </w:t>
      </w:r>
      <w:r>
        <w:rPr/>
        <w:t>5,2%),</w:t>
      </w:r>
      <w:r>
        <w:rPr>
          <w:spacing w:val="3"/>
        </w:rPr>
        <w:t> </w:t>
      </w:r>
      <w:r>
        <w:rPr/>
        <w:t>270</w:t>
      </w:r>
      <w:r>
        <w:rPr>
          <w:spacing w:val="5"/>
        </w:rPr>
        <w:t> </w:t>
      </w:r>
      <w:r>
        <w:rPr/>
        <w:t>мВт</w:t>
      </w:r>
      <w:r>
        <w:rPr>
          <w:spacing w:val="4"/>
        </w:rPr>
        <w:t> </w:t>
      </w:r>
      <w:r>
        <w:rPr/>
        <w:t>(КПД</w:t>
      </w:r>
      <w:r>
        <w:rPr>
          <w:spacing w:val="3"/>
        </w:rPr>
        <w:t> </w:t>
      </w:r>
      <w:r>
        <w:rPr/>
        <w:t>5,7%)</w:t>
      </w:r>
    </w:p>
    <w:p>
      <w:pPr>
        <w:pStyle w:val="BodyText"/>
        <w:spacing w:line="320" w:lineRule="exact"/>
        <w:jc w:val="both"/>
      </w:pPr>
      <w:r>
        <w:rPr/>
        <w:t>и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мВт</w:t>
      </w:r>
      <w:r>
        <w:rPr>
          <w:spacing w:val="-1"/>
        </w:rPr>
        <w:t> </w:t>
      </w:r>
      <w:r>
        <w:rPr/>
        <w:t>(КПД</w:t>
      </w:r>
      <w:r>
        <w:rPr>
          <w:spacing w:val="-3"/>
        </w:rPr>
        <w:t> </w:t>
      </w:r>
      <w:r>
        <w:rPr/>
        <w:t>1,6%).</w:t>
      </w:r>
    </w:p>
    <w:p>
      <w:pPr>
        <w:pStyle w:val="BodyText"/>
        <w:spacing w:before="10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57">
            <wp:simplePos x="0" y="0"/>
            <wp:positionH relativeFrom="page">
              <wp:posOffset>1419512</wp:posOffset>
            </wp:positionH>
            <wp:positionV relativeFrom="paragraph">
              <wp:posOffset>177598</wp:posOffset>
            </wp:positionV>
            <wp:extent cx="4343963" cy="1691258"/>
            <wp:effectExtent l="0" t="0" r="0" b="0"/>
            <wp:wrapTopAndBottom/>
            <wp:docPr id="555" name="image4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423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963" cy="169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195"/>
        <w:ind w:left="421" w:right="641" w:firstLine="0"/>
        <w:jc w:val="center"/>
        <w:rPr>
          <w:sz w:val="24"/>
        </w:rPr>
      </w:pPr>
      <w:r>
        <w:rPr>
          <w:sz w:val="24"/>
        </w:rPr>
        <w:t>Рис. 8.6. Генератор Ганна: а – на основе: микрополосковой линии; б – на основе</w:t>
      </w:r>
      <w:r>
        <w:rPr>
          <w:spacing w:val="-57"/>
          <w:sz w:val="24"/>
        </w:rPr>
        <w:t> </w:t>
      </w:r>
      <w:r>
        <w:rPr>
          <w:sz w:val="24"/>
        </w:rPr>
        <w:t>диэлектрического</w:t>
      </w:r>
      <w:r>
        <w:rPr>
          <w:spacing w:val="-1"/>
          <w:sz w:val="24"/>
        </w:rPr>
        <w:t> </w:t>
      </w:r>
      <w:r>
        <w:rPr>
          <w:sz w:val="24"/>
        </w:rPr>
        <w:t>волновода</w:t>
      </w:r>
    </w:p>
    <w:p>
      <w:pPr>
        <w:pStyle w:val="BodyText"/>
        <w:spacing w:before="226"/>
        <w:ind w:right="409" w:firstLine="566"/>
        <w:jc w:val="both"/>
      </w:pPr>
      <w:r>
        <w:rPr/>
        <w:t>Особенностью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взаимно</w:t>
      </w:r>
      <w:r>
        <w:rPr>
          <w:spacing w:val="-67"/>
        </w:rPr>
        <w:t> </w:t>
      </w:r>
      <w:r>
        <w:rPr/>
        <w:t>перпендикулярных плоскостей для расположения диода (1) и подложки (2), 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минимизировать</w:t>
      </w:r>
      <w:r>
        <w:rPr>
          <w:spacing w:val="1"/>
        </w:rPr>
        <w:t> </w:t>
      </w:r>
      <w:r>
        <w:rPr/>
        <w:t>паразитные</w:t>
      </w:r>
      <w:r>
        <w:rPr>
          <w:spacing w:val="1"/>
        </w:rPr>
        <w:t> </w:t>
      </w:r>
      <w:r>
        <w:rPr/>
        <w:t>реактивные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выполнять замену диодов. Металлизированная разводка схемы напыляется на</w:t>
      </w:r>
      <w:r>
        <w:rPr>
          <w:spacing w:val="1"/>
        </w:rPr>
        <w:t> </w:t>
      </w:r>
      <w:r>
        <w:rPr/>
        <w:t>кварцевую</w:t>
      </w:r>
      <w:r>
        <w:rPr>
          <w:spacing w:val="1"/>
        </w:rPr>
        <w:t> </w:t>
      </w:r>
      <w:r>
        <w:rPr/>
        <w:t>подложку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полоски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(3),</w:t>
      </w:r>
      <w:r>
        <w:rPr>
          <w:spacing w:val="1"/>
        </w:rPr>
        <w:t> </w:t>
      </w:r>
      <w:r>
        <w:rPr/>
        <w:t>элемента емкостной связи (4) с выходной 50-омной линией (5), которая через</w:t>
      </w:r>
      <w:r>
        <w:rPr>
          <w:spacing w:val="1"/>
        </w:rPr>
        <w:t> </w:t>
      </w:r>
      <w:r>
        <w:rPr/>
        <w:t>четвертьволновый шлейф (6) связана с линией (7), подключенной к источнику</w:t>
      </w:r>
      <w:r>
        <w:rPr>
          <w:spacing w:val="1"/>
        </w:rPr>
        <w:t> </w:t>
      </w:r>
      <w:r>
        <w:rPr/>
        <w:t>питания</w:t>
      </w:r>
      <w:r>
        <w:rPr>
          <w:spacing w:val="65"/>
        </w:rPr>
        <w:t> </w:t>
      </w:r>
      <w:r>
        <w:rPr/>
        <w:t>через</w:t>
      </w:r>
      <w:r>
        <w:rPr>
          <w:spacing w:val="64"/>
        </w:rPr>
        <w:t> </w:t>
      </w:r>
      <w:r>
        <w:rPr/>
        <w:t>контактную</w:t>
      </w:r>
      <w:r>
        <w:rPr>
          <w:spacing w:val="64"/>
        </w:rPr>
        <w:t> </w:t>
      </w:r>
      <w:r>
        <w:rPr/>
        <w:t>площадку</w:t>
      </w:r>
      <w:r>
        <w:rPr>
          <w:spacing w:val="61"/>
        </w:rPr>
        <w:t> </w:t>
      </w:r>
      <w:r>
        <w:rPr/>
        <w:t>(8).</w:t>
      </w:r>
      <w:r>
        <w:rPr>
          <w:spacing w:val="63"/>
        </w:rPr>
        <w:t> </w:t>
      </w:r>
      <w:r>
        <w:rPr/>
        <w:t>Полоска</w:t>
      </w:r>
      <w:r>
        <w:rPr>
          <w:spacing w:val="66"/>
        </w:rPr>
        <w:t> </w:t>
      </w:r>
      <w:r>
        <w:rPr/>
        <w:t>резонатора</w:t>
      </w:r>
      <w:r>
        <w:rPr>
          <w:spacing w:val="64"/>
        </w:rPr>
        <w:t> </w:t>
      </w:r>
      <w:r>
        <w:rPr/>
        <w:t>соединяется</w:t>
      </w:r>
      <w:r>
        <w:rPr>
          <w:spacing w:val="65"/>
        </w:rPr>
        <w:t> </w:t>
      </w:r>
      <w:r>
        <w:rPr/>
        <w:t>с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выходной линией через четвертьволновый отрезок линии с высоким волновым</w:t>
      </w:r>
      <w:r>
        <w:rPr>
          <w:spacing w:val="1"/>
        </w:rPr>
        <w:t> </w:t>
      </w:r>
      <w:r>
        <w:rPr/>
        <w:t>сопротивлением (9) в точке с минимальным ВЧ напряжением. Бескорпусной</w:t>
      </w:r>
      <w:r>
        <w:rPr>
          <w:spacing w:val="1"/>
        </w:rPr>
        <w:t> </w:t>
      </w:r>
      <w:r>
        <w:rPr/>
        <w:t>активный</w:t>
      </w:r>
      <w:r>
        <w:rPr>
          <w:spacing w:val="-14"/>
        </w:rPr>
        <w:t> </w:t>
      </w:r>
      <w:r>
        <w:rPr/>
        <w:t>диод</w:t>
      </w:r>
      <w:r>
        <w:rPr>
          <w:spacing w:val="-14"/>
        </w:rPr>
        <w:t> </w:t>
      </w:r>
      <w:r>
        <w:rPr/>
        <w:t>монтируется</w:t>
      </w:r>
      <w:r>
        <w:rPr>
          <w:spacing w:val="-15"/>
        </w:rPr>
        <w:t> </w:t>
      </w:r>
      <w:r>
        <w:rPr/>
        <w:t>на</w:t>
      </w:r>
      <w:r>
        <w:rPr>
          <w:spacing w:val="-17"/>
        </w:rPr>
        <w:t> </w:t>
      </w:r>
      <w:r>
        <w:rPr/>
        <w:t>цилиндрическом</w:t>
      </w:r>
      <w:r>
        <w:rPr>
          <w:spacing w:val="-17"/>
        </w:rPr>
        <w:t> </w:t>
      </w:r>
      <w:r>
        <w:rPr/>
        <w:t>стержне</w:t>
      </w:r>
      <w:r>
        <w:rPr>
          <w:spacing w:val="-15"/>
        </w:rPr>
        <w:t> </w:t>
      </w:r>
      <w:r>
        <w:rPr/>
        <w:t>диаметром</w:t>
      </w:r>
      <w:r>
        <w:rPr>
          <w:spacing w:val="-17"/>
        </w:rPr>
        <w:t> </w:t>
      </w:r>
      <w:r>
        <w:rPr/>
        <w:t>от</w:t>
      </w:r>
      <w:r>
        <w:rPr>
          <w:spacing w:val="-14"/>
        </w:rPr>
        <w:t> </w:t>
      </w:r>
      <w:r>
        <w:rPr/>
        <w:t>1,6</w:t>
      </w:r>
      <w:r>
        <w:rPr>
          <w:spacing w:val="-14"/>
        </w:rPr>
        <w:t> </w:t>
      </w:r>
      <w:r>
        <w:rPr/>
        <w:t>мм</w:t>
      </w:r>
      <w:r>
        <w:rPr>
          <w:spacing w:val="-15"/>
        </w:rPr>
        <w:t> </w:t>
      </w:r>
      <w:r>
        <w:rPr/>
        <w:t>до</w:t>
      </w:r>
      <w:r>
        <w:rPr>
          <w:spacing w:val="-68"/>
        </w:rPr>
        <w:t> </w:t>
      </w:r>
      <w:r>
        <w:rPr/>
        <w:t>3,8 мм. Вывод СВЧ энергии осуществляется через прямоугольный волновод,</w:t>
      </w:r>
      <w:r>
        <w:rPr>
          <w:spacing w:val="1"/>
        </w:rPr>
        <w:t> </w:t>
      </w:r>
      <w:r>
        <w:rPr/>
        <w:t>связанный</w:t>
      </w:r>
      <w:r>
        <w:rPr>
          <w:spacing w:val="-1"/>
        </w:rPr>
        <w:t> </w:t>
      </w:r>
      <w:r>
        <w:rPr/>
        <w:t>емкостной связью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выходной</w:t>
      </w:r>
      <w:r>
        <w:rPr>
          <w:spacing w:val="-1"/>
        </w:rPr>
        <w:t> </w:t>
      </w:r>
      <w:r>
        <w:rPr/>
        <w:t>50-омной линией.</w:t>
      </w:r>
    </w:p>
    <w:p>
      <w:pPr>
        <w:pStyle w:val="BodyText"/>
        <w:spacing w:before="162"/>
        <w:ind w:right="411" w:firstLine="566"/>
        <w:jc w:val="both"/>
      </w:pPr>
      <w:r>
        <w:rPr/>
        <w:t>Такие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диодных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перспективны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применения в бортовой аппаратуре, так как они легче, меньше по габаритам,</w:t>
      </w:r>
      <w:r>
        <w:rPr>
          <w:spacing w:val="1"/>
        </w:rPr>
        <w:t> </w:t>
      </w:r>
      <w:r>
        <w:rPr/>
        <w:t>дешевле</w:t>
      </w:r>
      <w:r>
        <w:rPr>
          <w:spacing w:val="-4"/>
        </w:rPr>
        <w:t> </w:t>
      </w:r>
      <w:r>
        <w:rPr/>
        <w:t>и надежнее</w:t>
      </w:r>
      <w:r>
        <w:rPr>
          <w:spacing w:val="-2"/>
        </w:rPr>
        <w:t> </w:t>
      </w:r>
      <w:r>
        <w:rPr/>
        <w:t>конструкций на</w:t>
      </w:r>
      <w:r>
        <w:rPr>
          <w:spacing w:val="-1"/>
        </w:rPr>
        <w:t> </w:t>
      </w:r>
      <w:r>
        <w:rPr/>
        <w:t>объемных</w:t>
      </w:r>
      <w:r>
        <w:rPr>
          <w:spacing w:val="-3"/>
        </w:rPr>
        <w:t> </w:t>
      </w:r>
      <w:r>
        <w:rPr/>
        <w:t>резонаторах.</w:t>
      </w:r>
    </w:p>
    <w:p>
      <w:pPr>
        <w:pStyle w:val="BodyText"/>
        <w:spacing w:before="160"/>
        <w:ind w:right="410" w:firstLine="566"/>
        <w:jc w:val="both"/>
      </w:pPr>
      <w:r>
        <w:rPr/>
        <w:t>Интересный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диэлектрических</w:t>
      </w:r>
      <w:r>
        <w:rPr>
          <w:spacing w:val="1"/>
        </w:rPr>
        <w:t> </w:t>
      </w:r>
      <w:r>
        <w:rPr/>
        <w:t>волноводов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конструкциях генераторов с</w:t>
      </w:r>
      <w:r>
        <w:rPr>
          <w:spacing w:val="1"/>
        </w:rPr>
        <w:t> </w:t>
      </w:r>
      <w:r>
        <w:rPr/>
        <w:t>диодом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на рис.8.6 </w:t>
      </w:r>
      <w:r>
        <w:rPr>
          <w:i/>
        </w:rPr>
        <w:t>б</w:t>
      </w:r>
      <w:r>
        <w:rPr/>
        <w:t>. Ранее такие</w:t>
      </w:r>
      <w:r>
        <w:rPr>
          <w:spacing w:val="-67"/>
        </w:rPr>
        <w:t> </w:t>
      </w:r>
      <w:r>
        <w:rPr/>
        <w:t>волноводы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применялись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лазеров.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диэлектрическом волноводе 1 выполняется гребенка 2, в которую включают</w:t>
      </w:r>
      <w:r>
        <w:rPr>
          <w:spacing w:val="1"/>
        </w:rPr>
        <w:t> </w:t>
      </w:r>
      <w:r>
        <w:rPr/>
        <w:t>диод</w:t>
      </w:r>
      <w:r>
        <w:rPr>
          <w:spacing w:val="-15"/>
        </w:rPr>
        <w:t> </w:t>
      </w:r>
      <w:r>
        <w:rPr/>
        <w:t>Ганна</w:t>
      </w:r>
      <w:r>
        <w:rPr>
          <w:spacing w:val="-14"/>
        </w:rPr>
        <w:t> </w:t>
      </w:r>
      <w:r>
        <w:rPr/>
        <w:t>3.</w:t>
      </w:r>
      <w:r>
        <w:rPr>
          <w:spacing w:val="-14"/>
        </w:rPr>
        <w:t> </w:t>
      </w:r>
      <w:r>
        <w:rPr/>
        <w:t>Гребенка</w:t>
      </w:r>
      <w:r>
        <w:rPr>
          <w:spacing w:val="-13"/>
        </w:rPr>
        <w:t> </w:t>
      </w:r>
      <w:r>
        <w:rPr/>
        <w:t>применяется</w:t>
      </w:r>
      <w:r>
        <w:rPr>
          <w:spacing w:val="-16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того,</w:t>
      </w:r>
      <w:r>
        <w:rPr>
          <w:spacing w:val="-14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полосе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запирания</w:t>
      </w:r>
      <w:r>
        <w:rPr>
          <w:spacing w:val="-13"/>
        </w:rPr>
        <w:t> </w:t>
      </w:r>
      <w:r>
        <w:rPr/>
        <w:t>частот</w:t>
      </w:r>
      <w:r>
        <w:rPr>
          <w:spacing w:val="-68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генерацию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Ганна.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периодических диэлектрических линий передачи интересна с той точки зрения,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сложение</w:t>
      </w:r>
      <w:r>
        <w:rPr>
          <w:spacing w:val="1"/>
        </w:rPr>
        <w:t> </w:t>
      </w:r>
      <w:r>
        <w:rPr/>
        <w:t>мощностей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распределенного типа.</w:t>
      </w:r>
    </w:p>
    <w:p>
      <w:pPr>
        <w:pStyle w:val="BodyText"/>
        <w:spacing w:before="160"/>
        <w:ind w:right="412" w:firstLine="566"/>
        <w:jc w:val="both"/>
      </w:pPr>
      <w:r>
        <w:rPr/>
        <w:t>Широкое распространение получили твердотельные генераторы гармоник,</w:t>
      </w:r>
      <w:r>
        <w:rPr>
          <w:spacing w:val="1"/>
        </w:rPr>
        <w:t> </w:t>
      </w:r>
      <w:r>
        <w:rPr/>
        <w:t>которые по-прежнему считаются перспективными источниками излучения на</w:t>
      </w:r>
      <w:r>
        <w:rPr>
          <w:spacing w:val="1"/>
        </w:rPr>
        <w:t> </w:t>
      </w:r>
      <w:r>
        <w:rPr/>
        <w:t>миллиметровых</w:t>
      </w:r>
      <w:r>
        <w:rPr>
          <w:spacing w:val="1"/>
        </w:rPr>
        <w:t> </w:t>
      </w:r>
      <w:r>
        <w:rPr/>
        <w:t>волнах.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твердотельные варакторные умножители частоты на скрещенных волноводах,</w:t>
      </w:r>
      <w:r>
        <w:rPr>
          <w:spacing w:val="1"/>
        </w:rPr>
        <w:t> </w:t>
      </w:r>
      <w:r>
        <w:rPr/>
        <w:t>например,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спектроскопии,</w:t>
      </w:r>
      <w:r>
        <w:rPr>
          <w:spacing w:val="-13"/>
        </w:rPr>
        <w:t> </w:t>
      </w:r>
      <w:r>
        <w:rPr/>
        <w:t>где</w:t>
      </w:r>
      <w:r>
        <w:rPr>
          <w:spacing w:val="-13"/>
        </w:rPr>
        <w:t> </w:t>
      </w:r>
      <w:r>
        <w:rPr/>
        <w:t>требуемая</w:t>
      </w:r>
      <w:r>
        <w:rPr>
          <w:spacing w:val="-12"/>
        </w:rPr>
        <w:t> </w:t>
      </w:r>
      <w:r>
        <w:rPr/>
        <w:t>мощность</w:t>
      </w:r>
      <w:r>
        <w:rPr>
          <w:spacing w:val="-13"/>
        </w:rPr>
        <w:t> </w:t>
      </w:r>
      <w:r>
        <w:rPr/>
        <w:t>составляет</w:t>
      </w:r>
      <w:r>
        <w:rPr>
          <w:spacing w:val="-13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несколько</w:t>
      </w:r>
      <w:r>
        <w:rPr>
          <w:spacing w:val="-67"/>
        </w:rPr>
        <w:t> </w:t>
      </w:r>
      <w:r>
        <w:rPr/>
        <w:t>микроватт. Более простые и эффективные конструкции могут быть созданы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Ганна,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гармонике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радиального</w:t>
      </w:r>
      <w:r>
        <w:rPr>
          <w:spacing w:val="1"/>
        </w:rPr>
        <w:t> </w:t>
      </w:r>
      <w:r>
        <w:rPr/>
        <w:t>внутриволноводного</w:t>
      </w:r>
      <w:r>
        <w:rPr>
          <w:spacing w:val="1"/>
        </w:rPr>
        <w:t> </w:t>
      </w:r>
      <w:r>
        <w:rPr/>
        <w:t>резонатора.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генераторах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диоды,</w:t>
      </w:r>
      <w:r>
        <w:rPr>
          <w:spacing w:val="1"/>
        </w:rPr>
        <w:t> </w:t>
      </w:r>
      <w:r>
        <w:rPr/>
        <w:t>разработанные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частотой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половину меньше требуемой на выходе. Однако эти диоды излучают энергию и</w:t>
      </w:r>
      <w:r>
        <w:rPr>
          <w:spacing w:val="-67"/>
        </w:rPr>
        <w:t> </w:t>
      </w:r>
      <w:r>
        <w:rPr/>
        <w:t>на второй частотной гармонике из-за несинусоидальности тока, протекающего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диод.</w:t>
      </w:r>
      <w:r>
        <w:rPr>
          <w:spacing w:val="1"/>
        </w:rPr>
        <w:t> </w:t>
      </w:r>
      <w:r>
        <w:rPr/>
        <w:t>Диоды,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порядка 100 мВт в диапазоне частот 30-40 ГГц, обычно дают мощность порядка</w:t>
      </w:r>
      <w:r>
        <w:rPr>
          <w:spacing w:val="-67"/>
        </w:rPr>
        <w:t> </w:t>
      </w:r>
      <w:r>
        <w:rPr/>
        <w:t>10 мВт</w:t>
      </w:r>
      <w:r>
        <w:rPr>
          <w:spacing w:val="-1"/>
        </w:rPr>
        <w:t> </w:t>
      </w:r>
      <w:r>
        <w:rPr/>
        <w:t>на второй гармонике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диапазоне 60-80</w:t>
      </w:r>
      <w:r>
        <w:rPr>
          <w:spacing w:val="1"/>
        </w:rPr>
        <w:t> </w:t>
      </w:r>
      <w:r>
        <w:rPr/>
        <w:t>ГГц.</w:t>
      </w:r>
    </w:p>
    <w:p>
      <w:pPr>
        <w:pStyle w:val="BodyText"/>
        <w:spacing w:before="161"/>
        <w:ind w:right="412" w:firstLine="566"/>
        <w:jc w:val="both"/>
      </w:pPr>
      <w:r>
        <w:rPr/>
        <w:t>Конструкция такого двухчастотного генератора представлена на рис.8.7,</w:t>
      </w:r>
      <w:r>
        <w:rPr>
          <w:spacing w:val="1"/>
        </w:rPr>
        <w:t> </w:t>
      </w:r>
      <w:r>
        <w:rPr/>
        <w:t>она</w:t>
      </w:r>
      <w:r>
        <w:rPr>
          <w:spacing w:val="38"/>
        </w:rPr>
        <w:t> </w:t>
      </w:r>
      <w:r>
        <w:rPr/>
        <w:t>содержит:</w:t>
      </w:r>
      <w:r>
        <w:rPr>
          <w:spacing w:val="39"/>
        </w:rPr>
        <w:t> </w:t>
      </w:r>
      <w:r>
        <w:rPr/>
        <w:t>1</w:t>
      </w:r>
      <w:r>
        <w:rPr>
          <w:spacing w:val="42"/>
        </w:rPr>
        <w:t> </w:t>
      </w:r>
      <w:r>
        <w:rPr/>
        <w:t>–</w:t>
      </w:r>
      <w:r>
        <w:rPr>
          <w:spacing w:val="40"/>
        </w:rPr>
        <w:t> </w:t>
      </w:r>
      <w:r>
        <w:rPr/>
        <w:t>бескорпусной</w:t>
      </w:r>
      <w:r>
        <w:rPr>
          <w:spacing w:val="39"/>
        </w:rPr>
        <w:t> </w:t>
      </w:r>
      <w:r>
        <w:rPr/>
        <w:t>диод</w:t>
      </w:r>
      <w:r>
        <w:rPr>
          <w:spacing w:val="39"/>
        </w:rPr>
        <w:t> </w:t>
      </w:r>
      <w:r>
        <w:rPr/>
        <w:t>Ганна;</w:t>
      </w:r>
      <w:r>
        <w:rPr>
          <w:spacing w:val="39"/>
        </w:rPr>
        <w:t> </w:t>
      </w:r>
      <w:r>
        <w:rPr/>
        <w:t>2</w:t>
      </w:r>
      <w:r>
        <w:rPr>
          <w:spacing w:val="43"/>
        </w:rPr>
        <w:t> </w:t>
      </w:r>
      <w:r>
        <w:rPr/>
        <w:t>–</w:t>
      </w:r>
      <w:r>
        <w:rPr>
          <w:spacing w:val="39"/>
        </w:rPr>
        <w:t> </w:t>
      </w:r>
      <w:r>
        <w:rPr/>
        <w:t>фильтр</w:t>
      </w:r>
      <w:r>
        <w:rPr>
          <w:spacing w:val="39"/>
        </w:rPr>
        <w:t> </w:t>
      </w:r>
      <w:r>
        <w:rPr/>
        <w:t>питания;</w:t>
      </w:r>
    </w:p>
    <w:p>
      <w:pPr>
        <w:pStyle w:val="ListParagraph"/>
        <w:numPr>
          <w:ilvl w:val="0"/>
          <w:numId w:val="30"/>
        </w:numPr>
        <w:tabs>
          <w:tab w:pos="496" w:val="left" w:leader="none"/>
        </w:tabs>
        <w:spacing w:line="240" w:lineRule="auto" w:before="0" w:after="0"/>
        <w:ind w:left="192" w:right="408" w:firstLine="0"/>
        <w:jc w:val="both"/>
        <w:rPr>
          <w:sz w:val="28"/>
        </w:rPr>
      </w:pP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радиальный</w:t>
      </w:r>
      <w:r>
        <w:rPr>
          <w:spacing w:val="70"/>
          <w:sz w:val="28"/>
        </w:rPr>
        <w:t> </w:t>
      </w:r>
      <w:r>
        <w:rPr>
          <w:sz w:val="28"/>
        </w:rPr>
        <w:t>резонатор;</w:t>
      </w:r>
      <w:r>
        <w:rPr>
          <w:spacing w:val="70"/>
          <w:sz w:val="28"/>
        </w:rPr>
        <w:t> </w:t>
      </w:r>
      <w:r>
        <w:rPr>
          <w:sz w:val="28"/>
        </w:rPr>
        <w:t>4   –   плавный</w:t>
      </w:r>
      <w:r>
        <w:rPr>
          <w:spacing w:val="70"/>
          <w:sz w:val="28"/>
        </w:rPr>
        <w:t> </w:t>
      </w:r>
      <w:r>
        <w:rPr>
          <w:sz w:val="28"/>
        </w:rPr>
        <w:t>переход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сечение</w:t>
      </w:r>
      <w:r>
        <w:rPr>
          <w:spacing w:val="70"/>
          <w:sz w:val="28"/>
        </w:rPr>
        <w:t> </w:t>
      </w:r>
      <w:r>
        <w:rPr>
          <w:sz w:val="28"/>
        </w:rPr>
        <w:t>7,2×3,4</w:t>
      </w:r>
      <w:r>
        <w:rPr>
          <w:spacing w:val="70"/>
          <w:sz w:val="28"/>
        </w:rPr>
        <w:t> </w:t>
      </w:r>
      <w:r>
        <w:rPr>
          <w:sz w:val="28"/>
        </w:rPr>
        <w:t>мм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;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5 – волновод с сечением 3,6 × 1,8 мм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. Основой конструкции является резонатор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фундаментальной частоты на основе отрезка волновода уменьшенной высоты,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одно плечо которого имеет плавный волноводный переход на сечение 7,2×3,4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, а другое связано с регулярным волноводом 4-х мм-диапазона (3,6×1,8 мм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ступенчатым изменением ширины широкой стенки волновода. Бескорпусной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диод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Ганна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помещается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посредине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широкой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стенки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волновода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параллельно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электрическому полю на расстоянии порядка 2Λ от ступенчатого перехода на 4-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х мм-диапазон.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4915900" cy="2076830"/>
            <wp:effectExtent l="0" t="0" r="0" b="0"/>
            <wp:docPr id="557" name="image4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424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00" cy="20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992" w:top="1120" w:bottom="1240" w:left="940" w:right="720"/>
        </w:sectPr>
      </w:pPr>
    </w:p>
    <w:p>
      <w:pPr>
        <w:spacing w:line="242" w:lineRule="auto" w:before="90"/>
        <w:ind w:left="2192" w:right="32" w:hanging="140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5"/>
          <w:sz w:val="24"/>
        </w:rPr>
        <w:t> </w:t>
      </w:r>
      <w:r>
        <w:rPr>
          <w:sz w:val="24"/>
        </w:rPr>
        <w:t>8.7.</w:t>
      </w:r>
      <w:r>
        <w:rPr>
          <w:spacing w:val="-5"/>
          <w:sz w:val="24"/>
        </w:rPr>
        <w:t> </w:t>
      </w:r>
      <w:r>
        <w:rPr>
          <w:sz w:val="24"/>
        </w:rPr>
        <w:t>Конструкция</w:t>
      </w:r>
      <w:r>
        <w:rPr>
          <w:spacing w:val="-3"/>
          <w:sz w:val="24"/>
        </w:rPr>
        <w:t> </w:t>
      </w:r>
      <w:r>
        <w:rPr>
          <w:sz w:val="24"/>
        </w:rPr>
        <w:t>двухчастотного</w:t>
      </w:r>
      <w:r>
        <w:rPr>
          <w:spacing w:val="-57"/>
          <w:sz w:val="24"/>
        </w:rPr>
        <w:t> </w:t>
      </w:r>
      <w:r>
        <w:rPr>
          <w:sz w:val="24"/>
        </w:rPr>
        <w:t>генератора</w:t>
      </w:r>
    </w:p>
    <w:p>
      <w:pPr>
        <w:spacing w:line="242" w:lineRule="auto" w:before="90"/>
        <w:ind w:left="793" w:right="833" w:firstLine="372"/>
        <w:jc w:val="left"/>
        <w:rPr>
          <w:sz w:val="24"/>
        </w:rPr>
      </w:pPr>
      <w:r>
        <w:rPr/>
        <w:br w:type="column"/>
      </w:r>
      <w:r>
        <w:rPr>
          <w:sz w:val="24"/>
        </w:rPr>
        <w:t>Рис. 8.8. Внешний вид</w:t>
      </w:r>
      <w:r>
        <w:rPr>
          <w:spacing w:val="1"/>
          <w:sz w:val="24"/>
        </w:rPr>
        <w:t> </w:t>
      </w:r>
      <w:r>
        <w:rPr>
          <w:sz w:val="24"/>
        </w:rPr>
        <w:t>генератора</w:t>
      </w:r>
      <w:r>
        <w:rPr>
          <w:spacing w:val="-8"/>
          <w:sz w:val="24"/>
        </w:rPr>
        <w:t> </w:t>
      </w:r>
      <w:r>
        <w:rPr>
          <w:sz w:val="24"/>
        </w:rPr>
        <w:t>второй</w:t>
      </w:r>
      <w:r>
        <w:rPr>
          <w:spacing w:val="-7"/>
          <w:sz w:val="24"/>
        </w:rPr>
        <w:t> </w:t>
      </w:r>
      <w:r>
        <w:rPr>
          <w:sz w:val="24"/>
        </w:rPr>
        <w:t>гармоники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750" w:space="106"/>
            <w:col w:w="5394"/>
          </w:cols>
        </w:sectPr>
      </w:pPr>
    </w:p>
    <w:p>
      <w:pPr>
        <w:pStyle w:val="BodyText"/>
        <w:spacing w:before="2"/>
        <w:ind w:left="0"/>
        <w:rPr>
          <w:sz w:val="12"/>
        </w:rPr>
      </w:pPr>
    </w:p>
    <w:p>
      <w:pPr>
        <w:pStyle w:val="BodyText"/>
        <w:spacing w:before="89"/>
        <w:ind w:right="412" w:firstLine="566"/>
        <w:jc w:val="both"/>
      </w:pPr>
      <w:r>
        <w:rPr/>
        <w:t>Подача</w:t>
      </w:r>
      <w:r>
        <w:rPr>
          <w:spacing w:val="1"/>
        </w:rPr>
        <w:t> </w:t>
      </w:r>
      <w:r>
        <w:rPr/>
        <w:t>питающего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Ганна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внутриволноводный</w:t>
      </w:r>
      <w:r>
        <w:rPr>
          <w:spacing w:val="1"/>
        </w:rPr>
        <w:t> </w:t>
      </w:r>
      <w:r>
        <w:rPr/>
        <w:t>открытый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радиального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многосекционным четвертьволновым фильтром, рассчитанным в описываемой</w:t>
      </w:r>
      <w:r>
        <w:rPr>
          <w:spacing w:val="1"/>
        </w:rPr>
        <w:t> </w:t>
      </w:r>
      <w:r>
        <w:rPr/>
        <w:t>конструкции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частоту</w:t>
      </w:r>
      <w:r>
        <w:rPr>
          <w:spacing w:val="70"/>
        </w:rPr>
        <w:t> </w:t>
      </w:r>
      <w:r>
        <w:rPr/>
        <w:t>порядка</w:t>
      </w:r>
      <w:r>
        <w:rPr>
          <w:spacing w:val="70"/>
        </w:rPr>
        <w:t> </w:t>
      </w:r>
      <w:r>
        <w:rPr/>
        <w:t>37   ГГц.</w:t>
      </w:r>
      <w:r>
        <w:rPr>
          <w:spacing w:val="70"/>
        </w:rPr>
        <w:t> </w:t>
      </w:r>
      <w:r>
        <w:rPr/>
        <w:t>Выходная</w:t>
      </w:r>
      <w:r>
        <w:rPr>
          <w:spacing w:val="70"/>
        </w:rPr>
        <w:t> </w:t>
      </w:r>
      <w:r>
        <w:rPr/>
        <w:t>мощность</w:t>
      </w:r>
      <w:r>
        <w:rPr>
          <w:spacing w:val="70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(~ 10 мВт на второй гармонике) колеблется незначительно в диапазоне частот</w:t>
      </w:r>
      <w:r>
        <w:rPr>
          <w:spacing w:val="1"/>
        </w:rPr>
        <w:t> </w:t>
      </w:r>
      <w:r>
        <w:rPr/>
        <w:t>70-74</w:t>
      </w:r>
      <w:r>
        <w:rPr>
          <w:spacing w:val="1"/>
        </w:rPr>
        <w:t> </w:t>
      </w:r>
      <w:r>
        <w:rPr/>
        <w:t>ГГц</w:t>
      </w:r>
      <w:r>
        <w:rPr>
          <w:spacing w:val="1"/>
        </w:rPr>
        <w:t> </w:t>
      </w:r>
      <w:r>
        <w:rPr/>
        <w:t>(рабочая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размерами</w:t>
      </w:r>
      <w:r>
        <w:rPr>
          <w:spacing w:val="1"/>
        </w:rPr>
        <w:t> </w:t>
      </w:r>
      <w:r>
        <w:rPr/>
        <w:t>диска</w:t>
      </w:r>
      <w:r>
        <w:rPr>
          <w:spacing w:val="1"/>
        </w:rPr>
        <w:t> </w:t>
      </w:r>
      <w:r>
        <w:rPr/>
        <w:t>резонатора).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1"/>
        <w:ind w:left="0"/>
        <w:rPr>
          <w:sz w:val="24"/>
        </w:r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drawing>
          <wp:inline distT="0" distB="0" distL="0" distR="0">
            <wp:extent cx="2838236" cy="1479327"/>
            <wp:effectExtent l="0" t="0" r="0" b="0"/>
            <wp:docPr id="559" name="image4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425.jpe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36" cy="14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0"/>
        <w:ind w:left="555" w:right="38" w:firstLine="0"/>
        <w:jc w:val="center"/>
        <w:rPr>
          <w:sz w:val="24"/>
        </w:rPr>
      </w:pPr>
      <w:r>
        <w:rPr>
          <w:sz w:val="24"/>
        </w:rPr>
        <w:t>Рис. 8.9. КЗ-поршень из четвертьволновых</w:t>
      </w:r>
      <w:r>
        <w:rPr>
          <w:spacing w:val="-58"/>
          <w:sz w:val="24"/>
        </w:rPr>
        <w:t> </w:t>
      </w:r>
      <w:r>
        <w:rPr>
          <w:sz w:val="24"/>
        </w:rPr>
        <w:t>отрезков</w:t>
      </w:r>
      <w:r>
        <w:rPr>
          <w:spacing w:val="-1"/>
          <w:sz w:val="24"/>
        </w:rPr>
        <w:t> </w:t>
      </w:r>
      <w:r>
        <w:rPr>
          <w:sz w:val="24"/>
        </w:rPr>
        <w:t>линий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одинаковой</w:t>
      </w:r>
      <w:r>
        <w:rPr>
          <w:spacing w:val="-1"/>
          <w:sz w:val="24"/>
        </w:rPr>
        <w:t> </w:t>
      </w:r>
      <w:r>
        <w:rPr>
          <w:sz w:val="24"/>
        </w:rPr>
        <w:t>длиной</w:t>
      </w:r>
    </w:p>
    <w:p>
      <w:pPr>
        <w:spacing w:line="242" w:lineRule="auto" w:before="0"/>
        <w:ind w:left="627" w:right="110" w:firstLine="2"/>
        <w:jc w:val="center"/>
        <w:rPr>
          <w:sz w:val="24"/>
        </w:rPr>
      </w:pPr>
      <w:r>
        <w:rPr>
          <w:sz w:val="24"/>
        </w:rPr>
        <w:t>ℓ и разным волновым сопротивлением</w:t>
      </w:r>
      <w:r>
        <w:rPr>
          <w:spacing w:val="1"/>
          <w:sz w:val="24"/>
        </w:rPr>
        <w:t> </w:t>
      </w:r>
      <w:r>
        <w:rPr>
          <w:sz w:val="24"/>
        </w:rPr>
        <w:t>(вид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3"/>
          <w:sz w:val="24"/>
        </w:rPr>
        <w:t> </w:t>
      </w:r>
      <w:r>
        <w:rPr>
          <w:sz w:val="24"/>
        </w:rPr>
        <w:t>стороны</w:t>
      </w:r>
      <w:r>
        <w:rPr>
          <w:spacing w:val="-1"/>
          <w:sz w:val="24"/>
        </w:rPr>
        <w:t> </w:t>
      </w:r>
      <w:r>
        <w:rPr>
          <w:sz w:val="24"/>
        </w:rPr>
        <w:t>узкой</w:t>
      </w:r>
      <w:r>
        <w:rPr>
          <w:spacing w:val="-3"/>
          <w:sz w:val="24"/>
        </w:rPr>
        <w:t> </w:t>
      </w:r>
      <w:r>
        <w:rPr>
          <w:sz w:val="24"/>
        </w:rPr>
        <w:t>стенки</w:t>
      </w:r>
      <w:r>
        <w:rPr>
          <w:spacing w:val="-3"/>
          <w:sz w:val="24"/>
        </w:rPr>
        <w:t> </w:t>
      </w:r>
      <w:r>
        <w:rPr>
          <w:sz w:val="24"/>
        </w:rPr>
        <w:t>волновода)</w:t>
      </w:r>
    </w:p>
    <w:p>
      <w:pPr>
        <w:pStyle w:val="BodyText"/>
        <w:tabs>
          <w:tab w:pos="3351" w:val="left" w:leader="none"/>
        </w:tabs>
        <w:spacing w:before="161"/>
        <w:ind w:left="417" w:right="406" w:firstLine="566"/>
        <w:jc w:val="both"/>
      </w:pPr>
      <w:r>
        <w:rPr/>
        <w:br w:type="column"/>
      </w:r>
      <w:r>
        <w:rPr/>
        <w:t>В</w:t>
      </w:r>
      <w:r>
        <w:rPr>
          <w:spacing w:val="1"/>
        </w:rPr>
        <w:t> </w:t>
      </w:r>
      <w:r>
        <w:rPr/>
        <w:t>конструкциях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</w:t>
      </w:r>
      <w:r>
        <w:rPr>
          <w:spacing w:val="-67"/>
        </w:rPr>
        <w:t> </w:t>
      </w:r>
      <w:r>
        <w:rPr/>
        <w:t>выходом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гармонике)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фундаментальной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перекрывается</w:t>
        <w:tab/>
        <w:t>подвижным</w:t>
      </w:r>
      <w:r>
        <w:rPr>
          <w:spacing w:val="-68"/>
        </w:rPr>
        <w:t> </w:t>
      </w:r>
      <w:r>
        <w:rPr/>
        <w:t>короткозамыкающим</w:t>
      </w:r>
      <w:r>
        <w:rPr>
          <w:spacing w:val="1"/>
        </w:rPr>
        <w:t> </w:t>
      </w:r>
      <w:r>
        <w:rPr/>
        <w:t>поршнем.</w:t>
      </w:r>
      <w:r>
        <w:rPr>
          <w:spacing w:val="1"/>
        </w:rPr>
        <w:t> </w:t>
      </w:r>
      <w:r>
        <w:rPr/>
        <w:t>Эксплуатационные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второй</w:t>
      </w:r>
      <w:r>
        <w:rPr>
          <w:spacing w:val="-67"/>
        </w:rPr>
        <w:t> </w:t>
      </w:r>
      <w:r>
        <w:rPr/>
        <w:t>гармоники могут быть значительно</w:t>
      </w:r>
      <w:r>
        <w:rPr>
          <w:spacing w:val="1"/>
        </w:rPr>
        <w:t> </w:t>
      </w:r>
      <w:r>
        <w:rPr/>
        <w:t>улучшены за счет применения КЗ-</w:t>
      </w:r>
      <w:r>
        <w:rPr>
          <w:spacing w:val="1"/>
        </w:rPr>
        <w:t> </w:t>
      </w:r>
      <w:r>
        <w:rPr/>
        <w:t>поршня,</w:t>
      </w:r>
      <w:r>
        <w:rPr>
          <w:spacing w:val="1"/>
        </w:rPr>
        <w:t> </w:t>
      </w:r>
      <w:r>
        <w:rPr/>
        <w:t>построенного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четвертьволновых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волновым</w:t>
      </w:r>
      <w:r>
        <w:rPr>
          <w:spacing w:val="1"/>
        </w:rPr>
        <w:t> </w:t>
      </w:r>
      <w:r>
        <w:rPr/>
        <w:t>сопротивлением</w:t>
      </w:r>
      <w:r>
        <w:rPr>
          <w:spacing w:val="40"/>
        </w:rPr>
        <w:t> </w:t>
      </w:r>
      <w:r>
        <w:rPr/>
        <w:t>и</w:t>
      </w:r>
      <w:r>
        <w:rPr>
          <w:spacing w:val="36"/>
        </w:rPr>
        <w:t> </w:t>
      </w:r>
      <w:r>
        <w:rPr/>
        <w:t>рассчитанного</w:t>
      </w:r>
      <w:r>
        <w:rPr>
          <w:spacing w:val="41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987" w:space="70"/>
            <w:col w:w="5193"/>
          </w:cols>
        </w:sectPr>
      </w:pPr>
    </w:p>
    <w:p>
      <w:pPr>
        <w:pStyle w:val="BodyText"/>
        <w:ind w:right="413"/>
        <w:jc w:val="both"/>
      </w:pP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теорией</w:t>
      </w:r>
      <w:r>
        <w:rPr>
          <w:spacing w:val="1"/>
        </w:rPr>
        <w:t> </w:t>
      </w:r>
      <w:r>
        <w:rPr/>
        <w:t>фильтров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частот.</w:t>
      </w:r>
      <w:r>
        <w:rPr>
          <w:spacing w:val="1"/>
        </w:rPr>
        <w:t> </w:t>
      </w:r>
      <w:r>
        <w:rPr/>
        <w:t>Внешний вид генератора второй гармоники в сборе показан на рис.8.8. Чертеж</w:t>
      </w:r>
      <w:r>
        <w:rPr>
          <w:spacing w:val="1"/>
        </w:rPr>
        <w:t> </w:t>
      </w:r>
      <w:r>
        <w:rPr/>
        <w:t>КЗ</w:t>
      </w:r>
      <w:r>
        <w:rPr>
          <w:spacing w:val="-1"/>
        </w:rPr>
        <w:t> </w:t>
      </w:r>
      <w:r>
        <w:rPr/>
        <w:t>поршня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диапазона</w:t>
      </w:r>
      <w:r>
        <w:rPr>
          <w:spacing w:val="-1"/>
        </w:rPr>
        <w:t> </w:t>
      </w:r>
      <w:r>
        <w:rPr/>
        <w:t>35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36</w:t>
      </w:r>
      <w:r>
        <w:rPr>
          <w:spacing w:val="-2"/>
        </w:rPr>
        <w:t> </w:t>
      </w:r>
      <w:r>
        <w:rPr/>
        <w:t>ГГц показан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рис.8.9.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ind w:left="1185" w:right="844" w:firstLine="0"/>
        <w:jc w:val="center"/>
      </w:pPr>
      <w:bookmarkStart w:name="_bookmark97" w:id="192"/>
      <w:bookmarkEnd w:id="192"/>
      <w:r>
        <w:rPr>
          <w:b w:val="0"/>
        </w:rPr>
      </w:r>
      <w:r>
        <w:rPr>
          <w:i/>
        </w:rPr>
        <w:t>8.3.1.1.</w:t>
      </w:r>
      <w:r>
        <w:rPr/>
        <w:t>Частотная</w:t>
      </w:r>
      <w:r>
        <w:rPr>
          <w:spacing w:val="-3"/>
        </w:rPr>
        <w:t> </w:t>
      </w:r>
      <w:r>
        <w:rPr/>
        <w:t>перестройка в</w:t>
      </w:r>
      <w:r>
        <w:rPr>
          <w:spacing w:val="-2"/>
        </w:rPr>
        <w:t> </w:t>
      </w:r>
      <w:r>
        <w:rPr/>
        <w:t>модульных генераторах СВЧ</w:t>
      </w:r>
    </w:p>
    <w:p>
      <w:pPr>
        <w:pStyle w:val="BodyText"/>
        <w:spacing w:before="235"/>
        <w:ind w:right="408" w:firstLine="566"/>
        <w:jc w:val="both"/>
      </w:pPr>
      <w:r>
        <w:rPr/>
        <w:t>Частота генераторов Ганна и генераторов на ЛПД может быть перестроена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резонатора.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проблема</w:t>
      </w:r>
      <w:r>
        <w:rPr>
          <w:spacing w:val="-4"/>
        </w:rPr>
        <w:t> </w:t>
      </w:r>
      <w:r>
        <w:rPr/>
        <w:t>перестройки</w:t>
      </w:r>
      <w:r>
        <w:rPr>
          <w:spacing w:val="-2"/>
        </w:rPr>
        <w:t> </w:t>
      </w:r>
      <w:r>
        <w:rPr/>
        <w:t>генераторов</w:t>
      </w:r>
      <w:r>
        <w:rPr>
          <w:spacing w:val="-5"/>
        </w:rPr>
        <w:t> </w:t>
      </w:r>
      <w:r>
        <w:rPr/>
        <w:t>сводится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проблеме</w:t>
      </w:r>
      <w:r>
        <w:rPr>
          <w:spacing w:val="-3"/>
        </w:rPr>
        <w:t> </w:t>
      </w:r>
      <w:r>
        <w:rPr/>
        <w:t>частотной</w:t>
      </w:r>
      <w:r>
        <w:rPr>
          <w:spacing w:val="-6"/>
        </w:rPr>
        <w:t> </w:t>
      </w:r>
      <w:r>
        <w:rPr/>
        <w:t>перестройки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9"/>
        <w:jc w:val="both"/>
      </w:pPr>
      <w:r>
        <w:rPr/>
        <w:t>резонатора.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перестройки:</w:t>
      </w:r>
      <w:r>
        <w:rPr>
          <w:spacing w:val="1"/>
        </w:rPr>
        <w:t> </w:t>
      </w:r>
      <w:r>
        <w:rPr/>
        <w:t>механический,</w:t>
      </w:r>
      <w:r>
        <w:rPr>
          <w:spacing w:val="-2"/>
        </w:rPr>
        <w:t> </w:t>
      </w:r>
      <w:r>
        <w:rPr/>
        <w:t>электронный и магнитный.</w:t>
      </w:r>
    </w:p>
    <w:p>
      <w:pPr>
        <w:pStyle w:val="BodyText"/>
        <w:spacing w:before="161"/>
        <w:ind w:right="411" w:firstLine="566"/>
        <w:jc w:val="both"/>
      </w:pPr>
      <w:r>
        <w:rPr/>
        <w:t>Механический способ перестройки, например, с помощью перемещения</w:t>
      </w:r>
      <w:r>
        <w:rPr>
          <w:spacing w:val="1"/>
        </w:rPr>
        <w:t> </w:t>
      </w:r>
      <w:r>
        <w:rPr/>
        <w:t>короткозамыкающего</w:t>
      </w:r>
      <w:r>
        <w:rPr>
          <w:spacing w:val="1"/>
        </w:rPr>
        <w:t> </w:t>
      </w:r>
      <w:r>
        <w:rPr/>
        <w:t>поршня,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работах,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перестраивать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резонатора в весьма широких пределах. Резонатор также можно перестраивать,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подстроечный</w:t>
      </w:r>
      <w:r>
        <w:rPr>
          <w:spacing w:val="1"/>
        </w:rPr>
        <w:t> </w:t>
      </w:r>
      <w:r>
        <w:rPr/>
        <w:t>винт,</w:t>
      </w:r>
      <w:r>
        <w:rPr>
          <w:spacing w:val="1"/>
        </w:rPr>
        <w:t> </w:t>
      </w:r>
      <w:r>
        <w:rPr/>
        <w:t>дополнительная</w:t>
      </w:r>
      <w:r>
        <w:rPr>
          <w:spacing w:val="1"/>
        </w:rPr>
        <w:t> </w:t>
      </w:r>
      <w:r>
        <w:rPr/>
        <w:t>индуктивность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понижает частоту резонатора. Оба эти способа позволяют, однако, осуществить</w:t>
      </w:r>
      <w:r>
        <w:rPr>
          <w:spacing w:val="-67"/>
        </w:rPr>
        <w:t> </w:t>
      </w:r>
      <w:r>
        <w:rPr/>
        <w:t>только грубую перестройку частоты. Более точной механической перестройки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добиться,</w:t>
      </w:r>
      <w:r>
        <w:rPr>
          <w:spacing w:val="1"/>
        </w:rPr>
        <w:t> </w:t>
      </w:r>
      <w:r>
        <w:rPr/>
        <w:t>перемещая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диэлектрическую</w:t>
      </w:r>
      <w:r>
        <w:rPr>
          <w:spacing w:val="1"/>
        </w:rPr>
        <w:t> </w:t>
      </w:r>
      <w:r>
        <w:rPr/>
        <w:t>шайбу.</w:t>
      </w:r>
      <w:r>
        <w:rPr>
          <w:spacing w:val="1"/>
        </w:rPr>
        <w:t> </w:t>
      </w:r>
      <w:r>
        <w:rPr/>
        <w:t>Уменьшая</w:t>
      </w:r>
      <w:r>
        <w:rPr>
          <w:spacing w:val="1"/>
        </w:rPr>
        <w:t> </w:t>
      </w:r>
      <w:r>
        <w:rPr/>
        <w:t>диэлектрическую</w:t>
      </w:r>
      <w:r>
        <w:rPr>
          <w:spacing w:val="1"/>
        </w:rPr>
        <w:t> </w:t>
      </w:r>
      <w:r>
        <w:rPr/>
        <w:t>проницаемость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толщину</w:t>
      </w:r>
      <w:r>
        <w:rPr>
          <w:spacing w:val="1"/>
        </w:rPr>
        <w:t> </w:t>
      </w:r>
      <w:r>
        <w:rPr/>
        <w:t>шайбы,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осуществить</w:t>
      </w:r>
      <w:r>
        <w:rPr>
          <w:spacing w:val="-2"/>
        </w:rPr>
        <w:t> </w:t>
      </w:r>
      <w:r>
        <w:rPr/>
        <w:t>весьма</w:t>
      </w:r>
      <w:r>
        <w:rPr>
          <w:spacing w:val="-3"/>
        </w:rPr>
        <w:t> </w:t>
      </w:r>
      <w:r>
        <w:rPr/>
        <w:t>точную</w:t>
      </w:r>
      <w:r>
        <w:rPr>
          <w:spacing w:val="-1"/>
        </w:rPr>
        <w:t> </w:t>
      </w:r>
      <w:r>
        <w:rPr/>
        <w:t>перестройку</w:t>
      </w:r>
      <w:r>
        <w:rPr>
          <w:spacing w:val="-1"/>
        </w:rPr>
        <w:t> </w:t>
      </w:r>
      <w:r>
        <w:rPr/>
        <w:t>резонатора.</w:t>
      </w:r>
    </w:p>
    <w:p>
      <w:pPr>
        <w:pStyle w:val="BodyText"/>
        <w:spacing w:before="162"/>
        <w:ind w:right="410" w:firstLine="566"/>
        <w:jc w:val="both"/>
      </w:pPr>
      <w:r>
        <w:rPr/>
        <w:t>Ввиду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инерционности</w:t>
      </w:r>
      <w:r>
        <w:rPr>
          <w:spacing w:val="1"/>
        </w:rPr>
        <w:t> </w:t>
      </w:r>
      <w:r>
        <w:rPr/>
        <w:t>механический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перестройки</w:t>
      </w:r>
      <w:r>
        <w:rPr>
          <w:spacing w:val="-67"/>
        </w:rPr>
        <w:t> </w:t>
      </w:r>
      <w:r>
        <w:rPr/>
        <w:t>неудобен для промышленных применений. Электронная перестройка свободна</w:t>
      </w:r>
      <w:r>
        <w:rPr>
          <w:spacing w:val="1"/>
        </w:rPr>
        <w:t> </w:t>
      </w:r>
      <w:r>
        <w:rPr/>
        <w:t>от этого недостатка. Наиболее известны три способа электронной перестройки:</w:t>
      </w:r>
      <w:r>
        <w:rPr>
          <w:spacing w:val="1"/>
        </w:rPr>
        <w:t> </w:t>
      </w:r>
      <w:r>
        <w:rPr/>
        <w:t>перестройка частоты с помощью изменения напряжения смещения на диоде</w:t>
      </w:r>
      <w:r>
        <w:rPr>
          <w:spacing w:val="1"/>
        </w:rPr>
        <w:t> </w:t>
      </w:r>
      <w:r>
        <w:rPr>
          <w:spacing w:val="-1"/>
        </w:rPr>
        <w:t>Ганна</w:t>
      </w:r>
      <w:r>
        <w:rPr>
          <w:spacing w:val="-18"/>
        </w:rPr>
        <w:t> </w:t>
      </w:r>
      <w:r>
        <w:rPr>
          <w:spacing w:val="-1"/>
        </w:rPr>
        <w:t>или</w:t>
      </w:r>
      <w:r>
        <w:rPr>
          <w:spacing w:val="-15"/>
        </w:rPr>
        <w:t> </w:t>
      </w:r>
      <w:r>
        <w:rPr>
          <w:spacing w:val="-1"/>
        </w:rPr>
        <w:t>ЛПД,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помощью</w:t>
      </w:r>
      <w:r>
        <w:rPr>
          <w:spacing w:val="-15"/>
        </w:rPr>
        <w:t> </w:t>
      </w:r>
      <w:r>
        <w:rPr>
          <w:spacing w:val="-1"/>
        </w:rPr>
        <w:t>варактора</w:t>
      </w:r>
      <w:r>
        <w:rPr>
          <w:spacing w:val="-15"/>
        </w:rPr>
        <w:t> </w:t>
      </w:r>
      <w:r>
        <w:rPr/>
        <w:t>и</w:t>
      </w:r>
      <w:r>
        <w:rPr>
          <w:spacing w:val="-18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помощью</w:t>
      </w:r>
      <w:r>
        <w:rPr>
          <w:spacing w:val="-11"/>
        </w:rPr>
        <w:t> </w:t>
      </w:r>
      <w:r>
        <w:rPr>
          <w:i/>
        </w:rPr>
        <w:t>p-i-n</w:t>
      </w:r>
      <w:r>
        <w:rPr/>
        <w:t>-диодов.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изменении</w:t>
      </w:r>
      <w:r>
        <w:rPr>
          <w:spacing w:val="-68"/>
        </w:rPr>
        <w:t> </w:t>
      </w:r>
      <w:r>
        <w:rPr/>
        <w:t>напряжения смещения меняется эквивалентная емкость диода, помещенного в</w:t>
      </w:r>
      <w:r>
        <w:rPr>
          <w:spacing w:val="1"/>
        </w:rPr>
        <w:t> </w:t>
      </w:r>
      <w:r>
        <w:rPr/>
        <w:t>резонатор,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резонатора.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эквивалентной емкости в случае диода Ганна, обусловливается расширением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падением</w:t>
      </w:r>
      <w:r>
        <w:rPr>
          <w:spacing w:val="1"/>
        </w:rPr>
        <w:t> </w:t>
      </w:r>
      <w:r>
        <w:rPr/>
        <w:t>дрейфовой</w:t>
      </w:r>
      <w:r>
        <w:rPr>
          <w:spacing w:val="1"/>
        </w:rPr>
        <w:t> </w:t>
      </w:r>
      <w:r>
        <w:rPr/>
        <w:t>скорости,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рассасывания</w:t>
      </w:r>
      <w:r>
        <w:rPr>
          <w:spacing w:val="1"/>
        </w:rPr>
        <w:t> </w:t>
      </w:r>
      <w:r>
        <w:rPr/>
        <w:t>домена,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температурного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диода.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теоретический анализ зависимости частоты генератора от смещения с учетом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проведен.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наблюдалось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увеличение, так и падение частоты с ростом напряжения смещения. Крутизна</w:t>
      </w:r>
      <w:r>
        <w:rPr>
          <w:spacing w:val="1"/>
        </w:rPr>
        <w:t> </w:t>
      </w:r>
      <w:r>
        <w:rPr/>
        <w:t>частотной перестройки при таком способе перестройки невелика и колеблется в</w:t>
      </w:r>
      <w:r>
        <w:rPr>
          <w:spacing w:val="-67"/>
        </w:rPr>
        <w:t> </w:t>
      </w:r>
      <w:r>
        <w:rPr/>
        <w:t>пределах от 2 до 20 МГц/В в зависимости от параметров материала, частотного</w:t>
      </w:r>
      <w:r>
        <w:rPr>
          <w:spacing w:val="1"/>
        </w:rPr>
        <w:t> </w:t>
      </w:r>
      <w:r>
        <w:rPr/>
        <w:t>диапазона</w:t>
      </w:r>
      <w:r>
        <w:rPr>
          <w:spacing w:val="-1"/>
        </w:rPr>
        <w:t> </w:t>
      </w:r>
      <w:r>
        <w:rPr/>
        <w:t>и режима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before="160"/>
        <w:ind w:right="413" w:firstLine="566"/>
        <w:jc w:val="both"/>
      </w:pPr>
      <w:r>
        <w:rPr/>
        <w:t>Следует отметить, что исследования зависимости частоты генератора от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смещения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паразитного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смещения.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этот</w:t>
      </w:r>
      <w:r>
        <w:rPr>
          <w:spacing w:val="-67"/>
        </w:rPr>
        <w:t> </w:t>
      </w:r>
      <w:r>
        <w:rPr/>
        <w:t>способ позволяет осуществить автоподстройку частоты генераторов на диоде</w:t>
      </w:r>
      <w:r>
        <w:rPr>
          <w:spacing w:val="1"/>
        </w:rPr>
        <w:t> </w:t>
      </w:r>
      <w:r>
        <w:rPr/>
        <w:t>Ганна.</w:t>
      </w:r>
    </w:p>
    <w:p>
      <w:pPr>
        <w:pStyle w:val="BodyText"/>
        <w:spacing w:before="159"/>
        <w:ind w:right="411" w:firstLine="566"/>
        <w:jc w:val="both"/>
      </w:pPr>
      <w:r>
        <w:rPr/>
        <w:t>Более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перестройка с помощью варактора. Возможны два основных конструктивных</w:t>
      </w:r>
      <w:r>
        <w:rPr>
          <w:spacing w:val="1"/>
        </w:rPr>
        <w:t> </w:t>
      </w:r>
      <w:r>
        <w:rPr/>
        <w:t>способа подключения варактора: емкостной и индуктивный. При емкостном</w:t>
      </w:r>
      <w:r>
        <w:rPr>
          <w:spacing w:val="1"/>
        </w:rPr>
        <w:t> </w:t>
      </w:r>
      <w:r>
        <w:rPr/>
        <w:t>способе связи варактор помещается в тот же резонатор, в котором работает</w:t>
      </w:r>
      <w:r>
        <w:rPr>
          <w:spacing w:val="1"/>
        </w:rPr>
        <w:t> </w:t>
      </w:r>
      <w:r>
        <w:rPr/>
        <w:t>ганновский</w:t>
      </w:r>
      <w:r>
        <w:rPr>
          <w:spacing w:val="1"/>
        </w:rPr>
        <w:t> </w:t>
      </w:r>
      <w:r>
        <w:rPr/>
        <w:t>диод.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индуктивном</w:t>
      </w:r>
      <w:r>
        <w:rPr>
          <w:spacing w:val="1"/>
        </w:rPr>
        <w:t> </w:t>
      </w:r>
      <w:r>
        <w:rPr/>
        <w:t>способе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варактор</w:t>
      </w:r>
      <w:r>
        <w:rPr>
          <w:spacing w:val="1"/>
        </w:rPr>
        <w:t> </w:t>
      </w:r>
      <w:r>
        <w:rPr/>
        <w:t>помещается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отдельный резонатор, связанный с резонатором, в котором работает активный</w:t>
      </w:r>
      <w:r>
        <w:rPr>
          <w:spacing w:val="1"/>
        </w:rPr>
        <w:t> </w:t>
      </w:r>
      <w:r>
        <w:rPr/>
        <w:t>диод,</w:t>
      </w:r>
      <w:r>
        <w:rPr>
          <w:spacing w:val="1"/>
        </w:rPr>
        <w:t> </w:t>
      </w:r>
      <w:r>
        <w:rPr/>
        <w:t>петлей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положением</w:t>
      </w:r>
      <w:r>
        <w:rPr>
          <w:spacing w:val="-1"/>
        </w:rPr>
        <w:t> </w:t>
      </w:r>
      <w:r>
        <w:rPr/>
        <w:t>петли.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Перестройка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варактора</w:t>
      </w:r>
      <w:r>
        <w:rPr>
          <w:spacing w:val="1"/>
        </w:rPr>
        <w:t> </w:t>
      </w:r>
      <w:r>
        <w:rPr/>
        <w:t>нашла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применение и в настоящее время целый ряд фирм поставляет генераторы Ганна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варактором,</w:t>
      </w:r>
      <w:r>
        <w:rPr>
          <w:spacing w:val="1"/>
        </w:rPr>
        <w:t> </w:t>
      </w:r>
      <w:r>
        <w:rPr/>
        <w:t>встроенным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корпусе</w:t>
      </w:r>
      <w:r>
        <w:rPr>
          <w:spacing w:val="1"/>
        </w:rPr>
        <w:t> </w:t>
      </w:r>
      <w:r>
        <w:rPr/>
        <w:t>генератора.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серийных</w:t>
      </w:r>
      <w:r>
        <w:rPr>
          <w:spacing w:val="1"/>
        </w:rPr>
        <w:t> </w:t>
      </w:r>
      <w:r>
        <w:rPr/>
        <w:t>генераторов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варактором</w:t>
      </w:r>
      <w:r>
        <w:rPr>
          <w:spacing w:val="-13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перестройка</w:t>
      </w:r>
      <w:r>
        <w:rPr>
          <w:spacing w:val="-11"/>
        </w:rPr>
        <w:t> </w:t>
      </w:r>
      <w:r>
        <w:rPr/>
        <w:t>частоты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пределах</w:t>
      </w:r>
      <w:r>
        <w:rPr>
          <w:spacing w:val="-12"/>
        </w:rPr>
        <w:t> </w:t>
      </w:r>
      <w:r>
        <w:rPr/>
        <w:t>примерно</w:t>
      </w:r>
      <w:r>
        <w:rPr>
          <w:spacing w:val="-11"/>
        </w:rPr>
        <w:t> </w:t>
      </w:r>
      <w:r>
        <w:rPr/>
        <w:t>10</w:t>
      </w:r>
    </w:p>
    <w:p>
      <w:pPr>
        <w:pStyle w:val="BodyText"/>
        <w:spacing w:line="237" w:lineRule="auto" w:before="4"/>
        <w:ind w:right="417"/>
        <w:jc w:val="both"/>
      </w:pPr>
      <w:r>
        <w:rPr/>
        <w:t>% от собственной частоты генерации. Например, удалось получить перестройку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полосе 1</w:t>
      </w:r>
      <w:r>
        <w:rPr>
          <w:spacing w:val="-1"/>
        </w:rPr>
        <w:t> </w:t>
      </w:r>
      <w:r>
        <w:rPr/>
        <w:t>ГГц при</w:t>
      </w:r>
      <w:r>
        <w:rPr>
          <w:spacing w:val="-3"/>
        </w:rPr>
        <w:t> </w:t>
      </w:r>
      <w:r>
        <w:rPr/>
        <w:t>частоте генерации</w:t>
      </w:r>
      <w:r>
        <w:rPr>
          <w:spacing w:val="-3"/>
        </w:rPr>
        <w:t> </w:t>
      </w:r>
      <w:r>
        <w:rPr/>
        <w:t>13</w:t>
      </w:r>
      <w:r>
        <w:rPr>
          <w:spacing w:val="3"/>
        </w:rPr>
        <w:t> </w:t>
      </w:r>
      <w:r>
        <w:rPr/>
        <w:t>ГГц.</w:t>
      </w:r>
    </w:p>
    <w:p>
      <w:pPr>
        <w:pStyle w:val="BodyText"/>
        <w:spacing w:before="164"/>
        <w:ind w:right="409" w:firstLine="566"/>
        <w:jc w:val="both"/>
      </w:pPr>
      <w:r>
        <w:rPr/>
        <w:t>В микрополосковых схемах оказывается удобным перестраивать частоту</w:t>
      </w:r>
      <w:r>
        <w:rPr>
          <w:spacing w:val="1"/>
        </w:rPr>
        <w:t> </w:t>
      </w:r>
      <w:r>
        <w:rPr/>
        <w:t>генераторов Ганна с помощью </w:t>
      </w:r>
      <w:r>
        <w:rPr>
          <w:i/>
        </w:rPr>
        <w:t>p-i-n</w:t>
      </w:r>
      <w:r>
        <w:rPr/>
        <w:t>-диодов. Этот метод основан на изменении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переключении</w:t>
      </w:r>
      <w:r>
        <w:rPr>
          <w:spacing w:val="1"/>
        </w:rPr>
        <w:t> </w:t>
      </w:r>
      <w:r>
        <w:rPr/>
        <w:t>помещенного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>
          <w:i/>
        </w:rPr>
        <w:t>p-i-n</w:t>
      </w:r>
      <w:r>
        <w:rPr/>
        <w:t>-диода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высокоомного в низкоомное состояние. Достоинствами этого метода являются</w:t>
      </w:r>
      <w:r>
        <w:rPr>
          <w:spacing w:val="1"/>
        </w:rPr>
        <w:t> </w:t>
      </w:r>
      <w:r>
        <w:rPr/>
        <w:t>малая</w:t>
      </w:r>
      <w:r>
        <w:rPr>
          <w:spacing w:val="1"/>
        </w:rPr>
        <w:t> </w:t>
      </w:r>
      <w:r>
        <w:rPr/>
        <w:t>инерционность</w:t>
      </w:r>
      <w:r>
        <w:rPr>
          <w:spacing w:val="1"/>
        </w:rPr>
        <w:t> </w:t>
      </w:r>
      <w:r>
        <w:rPr/>
        <w:t>частотной</w:t>
      </w:r>
      <w:r>
        <w:rPr>
          <w:spacing w:val="1"/>
        </w:rPr>
        <w:t> </w:t>
      </w:r>
      <w:r>
        <w:rPr/>
        <w:t>перестройки,</w:t>
      </w:r>
      <w:r>
        <w:rPr>
          <w:spacing w:val="1"/>
        </w:rPr>
        <w:t> </w:t>
      </w:r>
      <w:r>
        <w:rPr/>
        <w:t>связанная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малым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>
          <w:i/>
        </w:rPr>
        <w:t>p-i-n</w:t>
      </w:r>
      <w:r>
        <w:rPr/>
        <w:t>-диода</w:t>
      </w:r>
      <w:r>
        <w:rPr>
          <w:spacing w:val="1"/>
        </w:rPr>
        <w:t> </w:t>
      </w:r>
      <w:r>
        <w:rPr/>
        <w:t>(около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–9</w:t>
      </w:r>
      <w:r>
        <w:rPr>
          <w:spacing w:val="1"/>
          <w:vertAlign w:val="baseline"/>
        </w:rPr>
        <w:t> </w:t>
      </w:r>
      <w:r>
        <w:rPr>
          <w:vertAlign w:val="baseline"/>
        </w:rPr>
        <w:t>с)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изменения частоты. Важный недостаток этого способа – возможность менять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частоту</w:t>
      </w:r>
      <w:r>
        <w:rPr>
          <w:spacing w:val="-5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2"/>
          <w:vertAlign w:val="baseline"/>
        </w:rPr>
        <w:t> </w:t>
      </w:r>
      <w:r>
        <w:rPr>
          <w:vertAlign w:val="baseline"/>
        </w:rPr>
        <w:t>дискретными ступенями.</w:t>
      </w:r>
    </w:p>
    <w:p>
      <w:pPr>
        <w:pStyle w:val="BodyText"/>
        <w:tabs>
          <w:tab w:pos="8511" w:val="left" w:leader="none"/>
        </w:tabs>
        <w:spacing w:before="161"/>
        <w:ind w:right="409" w:firstLine="566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распространенный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том, что в качестве резонатора используется ферримагнитная сфера (обычно из</w:t>
      </w:r>
      <w:r>
        <w:rPr>
          <w:spacing w:val="1"/>
        </w:rPr>
        <w:t> </w:t>
      </w:r>
      <w:r>
        <w:rPr/>
        <w:t>железоиттриевого граната).</w:t>
      </w:r>
      <w:r>
        <w:rPr>
          <w:spacing w:val="-2"/>
        </w:rPr>
        <w:t> </w:t>
      </w:r>
      <w:r>
        <w:rPr/>
        <w:t>Собственная  </w:t>
      </w:r>
      <w:r>
        <w:rPr>
          <w:spacing w:val="66"/>
        </w:rPr>
        <w:t> </w:t>
      </w:r>
      <w:r>
        <w:rPr/>
        <w:t>частота     </w:t>
      </w:r>
      <w:r>
        <w:rPr>
          <w:spacing w:val="62"/>
        </w:rPr>
        <w:t> </w:t>
      </w:r>
      <w:r>
        <w:rPr/>
        <w:t>такого</w:t>
        <w:tab/>
        <w:t>резонатора</w:t>
      </w:r>
      <w:r>
        <w:rPr>
          <w:spacing w:val="-68"/>
        </w:rPr>
        <w:t> </w:t>
      </w:r>
      <w:r>
        <w:rPr/>
        <w:t>равна     </w:t>
      </w:r>
      <w:r>
        <w:rPr>
          <w:spacing w:val="25"/>
        </w:rPr>
        <w:t> </w:t>
      </w:r>
      <w:r>
        <w:rPr/>
        <w:t>частоте      </w:t>
      </w:r>
      <w:r>
        <w:rPr>
          <w:spacing w:val="21"/>
        </w:rPr>
        <w:t> </w:t>
      </w:r>
      <w:r>
        <w:rPr/>
        <w:t>ферримагнитного      </w:t>
      </w:r>
      <w:r>
        <w:rPr>
          <w:spacing w:val="25"/>
        </w:rPr>
        <w:t> </w:t>
      </w:r>
      <w:r>
        <w:rPr/>
        <w:t>резонанса      </w:t>
      </w:r>
      <w:r>
        <w:rPr>
          <w:spacing w:val="27"/>
        </w:rPr>
        <w:t> </w:t>
      </w:r>
      <w:r>
        <w:rPr>
          <w:i/>
        </w:rPr>
        <w:t>ω      </w:t>
      </w:r>
      <w:r>
        <w:rPr>
          <w:i/>
          <w:spacing w:val="25"/>
        </w:rPr>
        <w:t> </w:t>
      </w:r>
      <w:r>
        <w:rPr>
          <w:i/>
        </w:rPr>
        <w:t>=      </w:t>
      </w:r>
      <w:r>
        <w:rPr>
          <w:i/>
          <w:spacing w:val="23"/>
        </w:rPr>
        <w:t> </w:t>
      </w:r>
      <w:r>
        <w:rPr>
          <w:i/>
        </w:rPr>
        <w:t>γН</w:t>
      </w:r>
      <w:r>
        <w:rPr/>
        <w:t>,      </w:t>
      </w:r>
      <w:r>
        <w:rPr>
          <w:spacing w:val="23"/>
        </w:rPr>
        <w:t> </w:t>
      </w:r>
      <w:r>
        <w:rPr/>
        <w:t>где</w:t>
      </w:r>
      <w:r>
        <w:rPr>
          <w:spacing w:val="-68"/>
        </w:rPr>
        <w:t> </w:t>
      </w:r>
      <w:r>
        <w:rPr>
          <w:i/>
        </w:rPr>
        <w:t>γ</w:t>
      </w:r>
      <w:r>
        <w:rPr>
          <w:i/>
          <w:spacing w:val="-2"/>
        </w:rPr>
        <w:t> </w:t>
      </w:r>
      <w:r>
        <w:rPr/>
        <w:t>= 2,8</w:t>
      </w:r>
      <w:r>
        <w:rPr>
          <w:spacing w:val="1"/>
        </w:rPr>
        <w:t> </w:t>
      </w:r>
      <w:r>
        <w:rPr/>
        <w:t>МГц/Гс –</w:t>
      </w:r>
      <w:r>
        <w:rPr>
          <w:spacing w:val="-1"/>
        </w:rPr>
        <w:t> </w:t>
      </w:r>
      <w:r>
        <w:rPr/>
        <w:t>гиромагнитное отношение.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8"/>
        <w:numPr>
          <w:ilvl w:val="4"/>
          <w:numId w:val="33"/>
        </w:numPr>
        <w:tabs>
          <w:tab w:pos="3263" w:val="left" w:leader="none"/>
          <w:tab w:pos="3264" w:val="left" w:leader="none"/>
        </w:tabs>
        <w:spacing w:line="240" w:lineRule="auto" w:before="0" w:after="0"/>
        <w:ind w:left="3263" w:right="0" w:hanging="854"/>
        <w:jc w:val="left"/>
      </w:pPr>
      <w:bookmarkStart w:name="_bookmark98" w:id="193"/>
      <w:bookmarkEnd w:id="193"/>
      <w:r>
        <w:rPr>
          <w:b w:val="0"/>
        </w:rPr>
      </w:r>
      <w:bookmarkStart w:name="_bookmark98" w:id="194"/>
      <w:bookmarkEnd w:id="194"/>
      <w:r>
        <w:rPr/>
        <w:t>М</w:t>
      </w:r>
      <w:r>
        <w:rPr/>
        <w:t>одульные</w:t>
      </w:r>
      <w:r>
        <w:rPr>
          <w:spacing w:val="-3"/>
        </w:rPr>
        <w:t> </w:t>
      </w:r>
      <w:r>
        <w:rPr/>
        <w:t>усилители</w:t>
      </w:r>
      <w:r>
        <w:rPr>
          <w:spacing w:val="-4"/>
        </w:rPr>
        <w:t> </w:t>
      </w:r>
      <w:r>
        <w:rPr/>
        <w:t>мощности</w:t>
      </w:r>
      <w:r>
        <w:rPr>
          <w:spacing w:val="-3"/>
        </w:rPr>
        <w:t> </w:t>
      </w:r>
      <w:r>
        <w:rPr/>
        <w:t>СВЧ</w:t>
      </w:r>
    </w:p>
    <w:p>
      <w:pPr>
        <w:pStyle w:val="BodyText"/>
        <w:tabs>
          <w:tab w:pos="3031" w:val="left" w:leader="none"/>
          <w:tab w:pos="6140" w:val="left" w:leader="none"/>
          <w:tab w:pos="8601" w:val="left" w:leader="none"/>
        </w:tabs>
        <w:spacing w:before="237"/>
        <w:ind w:right="409" w:firstLine="566"/>
        <w:jc w:val="both"/>
      </w:pPr>
      <w:r>
        <w:rPr/>
        <w:t>Основное</w:t>
        <w:tab/>
        <w:t>функциональное</w:t>
        <w:tab/>
        <w:t>назначение</w:t>
        <w:tab/>
      </w:r>
      <w:r>
        <w:rPr>
          <w:i/>
        </w:rPr>
        <w:t>усилителя</w:t>
      </w:r>
      <w:r>
        <w:rPr>
          <w:i/>
          <w:spacing w:val="-68"/>
        </w:rPr>
        <w:t> </w:t>
      </w:r>
      <w:r>
        <w:rPr/>
        <w:t>(англ. – </w:t>
      </w:r>
      <w:r>
        <w:rPr>
          <w:i/>
        </w:rPr>
        <w:t>amplifier</w:t>
      </w:r>
      <w:r>
        <w:rPr/>
        <w:t>) – увеличение уровня (размаха колебаний, амплитуды или</w:t>
      </w:r>
      <w:r>
        <w:rPr>
          <w:spacing w:val="1"/>
        </w:rPr>
        <w:t> </w:t>
      </w:r>
      <w:r>
        <w:rPr/>
        <w:t>средней мощности) входного сигнала без искажений его формы, спектрального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сигнал/шум.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модификаций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/>
        <w:t>электровакуумных</w:t>
      </w:r>
      <w:r>
        <w:rPr>
          <w:spacing w:val="-11"/>
        </w:rPr>
        <w:t> </w:t>
      </w:r>
      <w:r>
        <w:rPr/>
        <w:t>приборов.</w:t>
      </w:r>
      <w:r>
        <w:rPr>
          <w:spacing w:val="-11"/>
        </w:rPr>
        <w:t> </w:t>
      </w:r>
      <w:r>
        <w:rPr/>
        <w:t>Выбор</w:t>
      </w:r>
      <w:r>
        <w:rPr>
          <w:spacing w:val="-9"/>
        </w:rPr>
        <w:t> </w:t>
      </w:r>
      <w:r>
        <w:rPr/>
        <w:t>типа</w:t>
      </w:r>
      <w:r>
        <w:rPr>
          <w:spacing w:val="-10"/>
        </w:rPr>
        <w:t> </w:t>
      </w:r>
      <w:r>
        <w:rPr/>
        <w:t>активного</w:t>
      </w:r>
      <w:r>
        <w:rPr>
          <w:spacing w:val="-9"/>
        </w:rPr>
        <w:t> </w:t>
      </w:r>
      <w:r>
        <w:rPr/>
        <w:t>элемента</w:t>
      </w:r>
      <w:r>
        <w:rPr>
          <w:spacing w:val="-68"/>
        </w:rPr>
        <w:t> </w:t>
      </w:r>
      <w:r>
        <w:rPr/>
        <w:t>зависит от области применения, вида усиливаемых сигналов, рабочей полосы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требуемой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корректное</w:t>
      </w:r>
      <w:r>
        <w:rPr>
          <w:spacing w:val="1"/>
        </w:rPr>
        <w:t> </w:t>
      </w:r>
      <w:r>
        <w:rPr/>
        <w:t>определение</w:t>
      </w:r>
      <w:r>
        <w:rPr>
          <w:spacing w:val="-2"/>
        </w:rPr>
        <w:t> </w:t>
      </w:r>
      <w:r>
        <w:rPr/>
        <w:t>технических параметров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классификация</w:t>
      </w:r>
      <w:r>
        <w:rPr>
          <w:spacing w:val="-1"/>
        </w:rPr>
        <w:t> </w:t>
      </w:r>
      <w:r>
        <w:rPr/>
        <w:t>усилителей сигналов.</w:t>
      </w:r>
    </w:p>
    <w:p>
      <w:pPr>
        <w:pStyle w:val="BodyText"/>
        <w:spacing w:before="163"/>
        <w:ind w:right="414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четырехполюсник.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усилителей,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испытаниях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рассеяния,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четырехполюсник СВЧ, а другие параметры, более удобные для практического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действительными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вычислены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рассеяния.</w:t>
      </w:r>
      <w:r>
        <w:rPr>
          <w:spacing w:val="-1"/>
        </w:rPr>
        <w:t> </w:t>
      </w:r>
      <w:r>
        <w:rPr/>
        <w:t>Рассмотрим наиболее важные из</w:t>
      </w:r>
      <w:r>
        <w:rPr>
          <w:spacing w:val="-1"/>
        </w:rPr>
        <w:t> </w:t>
      </w:r>
      <w:r>
        <w:rPr/>
        <w:t>них.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 w:firstLine="566"/>
        <w:jc w:val="both"/>
      </w:pPr>
      <w:r>
        <w:rPr/>
        <w:t>Под </w:t>
      </w:r>
      <w:r>
        <w:rPr>
          <w:i/>
        </w:rPr>
        <w:t>коэффициентом усиления </w:t>
      </w:r>
      <w:r>
        <w:rPr/>
        <w:t>по мощности (англ. – </w:t>
      </w:r>
      <w:r>
        <w:rPr>
          <w:i/>
        </w:rPr>
        <w:t>gain</w:t>
      </w:r>
      <w:r>
        <w:rPr/>
        <w:t>)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  <w:vertAlign w:val="baseline"/>
        </w:rPr>
        <w:t> </w:t>
      </w:r>
      <w:r>
        <w:rPr>
          <w:vertAlign w:val="baseline"/>
        </w:rPr>
        <w:t>понимается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число,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показывающее,</w:t>
      </w:r>
      <w:r>
        <w:rPr>
          <w:spacing w:val="-16"/>
          <w:vertAlign w:val="baseline"/>
        </w:rPr>
        <w:t> </w:t>
      </w:r>
      <w:r>
        <w:rPr>
          <w:vertAlign w:val="baseline"/>
        </w:rPr>
        <w:t>во</w:t>
      </w:r>
      <w:r>
        <w:rPr>
          <w:spacing w:val="-14"/>
          <w:vertAlign w:val="baseline"/>
        </w:rPr>
        <w:t> </w:t>
      </w:r>
      <w:r>
        <w:rPr>
          <w:vertAlign w:val="baseline"/>
        </w:rPr>
        <w:t>сколько</w:t>
      </w:r>
      <w:r>
        <w:rPr>
          <w:spacing w:val="-17"/>
          <w:vertAlign w:val="baseline"/>
        </w:rPr>
        <w:t> </w:t>
      </w:r>
      <w:r>
        <w:rPr>
          <w:vertAlign w:val="baseline"/>
        </w:rPr>
        <w:t>раз</w:t>
      </w:r>
      <w:r>
        <w:rPr>
          <w:spacing w:val="-15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-15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15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вых</w:t>
      </w:r>
      <w:r>
        <w:rPr>
          <w:spacing w:val="-16"/>
          <w:vertAlign w:val="baseline"/>
        </w:rPr>
        <w:t> </w:t>
      </w:r>
      <w:r>
        <w:rPr>
          <w:vertAlign w:val="baseline"/>
        </w:rPr>
        <w:t>больше</w:t>
      </w:r>
      <w:r>
        <w:rPr>
          <w:spacing w:val="-16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вх</w:t>
      </w:r>
      <w:r>
        <w:rPr>
          <w:vertAlign w:val="baseline"/>
        </w:rPr>
        <w:t>, поступающей</w:t>
      </w:r>
      <w:r>
        <w:rPr>
          <w:spacing w:val="-2"/>
          <w:vertAlign w:val="baseline"/>
        </w:rPr>
        <w:t> </w:t>
      </w:r>
      <w:r>
        <w:rPr>
          <w:vertAlign w:val="baseline"/>
        </w:rPr>
        <w:t>на вход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усилителя.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1025" w:val="left" w:leader="none"/>
        </w:tabs>
        <w:spacing w:line="203" w:lineRule="exact" w:before="255"/>
        <w:ind w:left="0" w:right="0" w:firstLine="0"/>
        <w:jc w:val="right"/>
        <w:rPr>
          <w:i/>
          <w:sz w:val="31"/>
        </w:rPr>
      </w:pPr>
      <w:r>
        <w:rPr>
          <w:i/>
          <w:w w:val="95"/>
          <w:sz w:val="31"/>
        </w:rPr>
        <w:t>k</w:t>
      </w:r>
      <w:r>
        <w:rPr>
          <w:i/>
          <w:spacing w:val="116"/>
          <w:sz w:val="31"/>
        </w:rPr>
        <w:t> </w:t>
      </w:r>
      <w:r>
        <w:rPr>
          <w:rFonts w:ascii="Symbol" w:hAnsi="Symbol"/>
          <w:w w:val="95"/>
          <w:sz w:val="31"/>
        </w:rPr>
        <w:t></w:t>
      </w:r>
      <w:r>
        <w:rPr>
          <w:spacing w:val="-15"/>
          <w:w w:val="95"/>
          <w:sz w:val="31"/>
        </w:rPr>
        <w:t> </w:t>
      </w:r>
      <w:r>
        <w:rPr>
          <w:i/>
          <w:w w:val="95"/>
          <w:sz w:val="31"/>
        </w:rPr>
        <w:t>P</w:t>
        <w:tab/>
      </w:r>
      <w:r>
        <w:rPr>
          <w:w w:val="90"/>
          <w:sz w:val="31"/>
        </w:rPr>
        <w:t>/</w:t>
      </w:r>
      <w:r>
        <w:rPr>
          <w:spacing w:val="-12"/>
          <w:w w:val="90"/>
          <w:sz w:val="31"/>
        </w:rPr>
        <w:t> </w:t>
      </w:r>
      <w:r>
        <w:rPr>
          <w:i/>
          <w:w w:val="90"/>
          <w:sz w:val="31"/>
        </w:rPr>
        <w:t>P</w:t>
      </w:r>
      <w:r>
        <w:rPr>
          <w:i/>
          <w:spacing w:val="62"/>
          <w:w w:val="90"/>
          <w:sz w:val="31"/>
        </w:rPr>
        <w:t> </w:t>
      </w:r>
      <w:r>
        <w:rPr>
          <w:rFonts w:ascii="Symbol" w:hAnsi="Symbol"/>
          <w:w w:val="90"/>
          <w:sz w:val="31"/>
        </w:rPr>
        <w:t></w:t>
      </w:r>
      <w:r>
        <w:rPr>
          <w:spacing w:val="28"/>
          <w:w w:val="90"/>
          <w:sz w:val="31"/>
        </w:rPr>
        <w:t> </w:t>
      </w:r>
      <w:r>
        <w:rPr>
          <w:i/>
          <w:w w:val="90"/>
          <w:sz w:val="31"/>
        </w:rPr>
        <w:t>s</w:t>
      </w:r>
    </w:p>
    <w:p>
      <w:pPr>
        <w:spacing w:line="185" w:lineRule="exact" w:before="181"/>
        <w:ind w:left="19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</w:t>
      </w:r>
    </w:p>
    <w:p>
      <w:pPr>
        <w:pStyle w:val="BodyText"/>
        <w:tabs>
          <w:tab w:pos="3495" w:val="left" w:leader="none"/>
        </w:tabs>
        <w:spacing w:line="93" w:lineRule="exact"/>
        <w:ind w:left="331"/>
      </w:pPr>
      <w:r>
        <w:rPr/>
        <w:drawing>
          <wp:anchor distT="0" distB="0" distL="0" distR="0" allowOverlap="1" layoutInCell="1" locked="0" behindDoc="1" simplePos="0" relativeHeight="481345536">
            <wp:simplePos x="0" y="0"/>
            <wp:positionH relativeFrom="page">
              <wp:posOffset>4158566</wp:posOffset>
            </wp:positionH>
            <wp:positionV relativeFrom="paragraph">
              <wp:posOffset>-39695</wp:posOffset>
            </wp:positionV>
            <wp:extent cx="331640" cy="249919"/>
            <wp:effectExtent l="0" t="0" r="0" b="0"/>
            <wp:wrapNone/>
            <wp:docPr id="561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42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0" cy="24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</w:t>
        <w:tab/>
        <w:t>(8.3)</w:t>
      </w:r>
    </w:p>
    <w:p>
      <w:pPr>
        <w:spacing w:after="0" w:line="93" w:lineRule="exact"/>
        <w:sectPr>
          <w:type w:val="continuous"/>
          <w:pgSz w:w="11910" w:h="16840"/>
          <w:pgMar w:top="1040" w:bottom="280" w:left="940" w:right="720"/>
          <w:cols w:num="2" w:equalWidth="0">
            <w:col w:w="5761" w:space="40"/>
            <w:col w:w="4449"/>
          </w:cols>
        </w:sectPr>
      </w:pPr>
    </w:p>
    <w:p>
      <w:pPr>
        <w:tabs>
          <w:tab w:pos="4536" w:val="left" w:leader="none"/>
          <w:tab w:pos="5153" w:val="left" w:leader="none"/>
          <w:tab w:pos="5935" w:val="right" w:leader="none"/>
        </w:tabs>
        <w:spacing w:line="239" w:lineRule="exact" w:before="0"/>
        <w:ind w:left="3996" w:right="0" w:firstLine="0"/>
        <w:jc w:val="left"/>
        <w:rPr>
          <w:sz w:val="20"/>
        </w:rPr>
      </w:pPr>
      <w:r>
        <w:rPr>
          <w:i/>
          <w:sz w:val="20"/>
        </w:rPr>
        <w:t>P</w:t>
        <w:tab/>
      </w:r>
      <w:r>
        <w:rPr>
          <w:i/>
          <w:position w:val="2"/>
          <w:sz w:val="20"/>
        </w:rPr>
        <w:t>вых</w:t>
        <w:tab/>
        <w:t>вх</w:t>
      </w:r>
      <w:r>
        <w:rPr>
          <w:i/>
          <w:position w:val="2"/>
          <w:sz w:val="20"/>
        </w:rPr>
        <w:tab/>
      </w:r>
      <w:r>
        <w:rPr>
          <w:sz w:val="20"/>
        </w:rPr>
        <w:t>21</w:t>
      </w:r>
    </w:p>
    <w:p>
      <w:pPr>
        <w:pStyle w:val="BodyText"/>
        <w:spacing w:before="199"/>
        <w:ind w:firstLine="566"/>
      </w:pPr>
      <w:r>
        <w:rPr/>
        <w:t>Для</w:t>
      </w:r>
      <w:r>
        <w:rPr>
          <w:spacing w:val="49"/>
        </w:rPr>
        <w:t> </w:t>
      </w:r>
      <w:r>
        <w:rPr/>
        <w:t>удобства</w:t>
      </w:r>
      <w:r>
        <w:rPr>
          <w:spacing w:val="49"/>
        </w:rPr>
        <w:t> </w:t>
      </w:r>
      <w:r>
        <w:rPr/>
        <w:t>расчетов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измерений</w:t>
      </w:r>
      <w:r>
        <w:rPr>
          <w:spacing w:val="50"/>
        </w:rPr>
        <w:t> </w:t>
      </w:r>
      <w:r>
        <w:rPr/>
        <w:t>коэффициент</w:t>
      </w:r>
      <w:r>
        <w:rPr>
          <w:spacing w:val="49"/>
        </w:rPr>
        <w:t> </w:t>
      </w:r>
      <w:r>
        <w:rPr/>
        <w:t>усиления</w:t>
      </w:r>
      <w:r>
        <w:rPr>
          <w:spacing w:val="50"/>
        </w:rPr>
        <w:t> </w:t>
      </w:r>
      <w:r>
        <w:rPr/>
        <w:t>выражают</w:t>
      </w:r>
      <w:r>
        <w:rPr>
          <w:spacing w:val="49"/>
        </w:rPr>
        <w:t> </w:t>
      </w:r>
      <w:r>
        <w:rPr/>
        <w:t>в</w:t>
      </w:r>
      <w:r>
        <w:rPr>
          <w:spacing w:val="-67"/>
        </w:rPr>
        <w:t> </w:t>
      </w:r>
      <w:r>
        <w:rPr/>
        <w:t>децибелах,</w:t>
      </w:r>
      <w:r>
        <w:rPr>
          <w:spacing w:val="-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</w:p>
    <w:p>
      <w:pPr>
        <w:tabs>
          <w:tab w:pos="3554" w:val="left" w:leader="none"/>
        </w:tabs>
        <w:spacing w:before="96"/>
        <w:ind w:left="0" w:right="174" w:firstLine="0"/>
        <w:jc w:val="center"/>
        <w:rPr>
          <w:sz w:val="28"/>
        </w:rPr>
      </w:pPr>
      <w:r>
        <w:rPr/>
        <w:pict>
          <v:group style="position:absolute;margin-left:364.511414pt;margin-top:9.751572pt;width:21.35pt;height:17.9pt;mso-position-horizontal-relative:page;mso-position-vertical-relative:paragraph;z-index:-21970432" coordorigin="7290,195" coordsize="427,358">
            <v:shape style="position:absolute;left:7290;top:207;width:427;height:346" type="#_x0000_t75" stroked="false">
              <v:imagedata r:id="rId432" o:title=""/>
            </v:shape>
            <v:shape style="position:absolute;left:7290;top:195;width:427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3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w w:val="110"/>
                        <w:position w:val="8"/>
                        <w:sz w:val="27"/>
                      </w:rPr>
                      <w:t>s</w:t>
                    </w:r>
                    <w:r>
                      <w:rPr>
                        <w:w w:val="110"/>
                        <w:sz w:val="17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7"/>
        </w:rPr>
        <w:t>K</w:t>
      </w:r>
      <w:r>
        <w:rPr>
          <w:i/>
          <w:position w:val="-6"/>
          <w:sz w:val="17"/>
        </w:rPr>
        <w:t>P</w:t>
      </w:r>
      <w:r>
        <w:rPr>
          <w:i/>
          <w:spacing w:val="53"/>
          <w:position w:val="-6"/>
          <w:sz w:val="17"/>
        </w:rPr>
        <w:t> </w:t>
      </w:r>
      <w:r>
        <w:rPr>
          <w:rFonts w:ascii="Symbol" w:hAnsi="Symbol"/>
          <w:sz w:val="27"/>
        </w:rPr>
        <w:t></w:t>
      </w:r>
      <w:r>
        <w:rPr>
          <w:sz w:val="27"/>
        </w:rPr>
        <w:t>10lg</w:t>
      </w:r>
      <w:r>
        <w:rPr>
          <w:rFonts w:ascii="Symbol" w:hAnsi="Symbol"/>
          <w:position w:val="-2"/>
          <w:sz w:val="37"/>
        </w:rPr>
        <w:t></w:t>
      </w:r>
      <w:r>
        <w:rPr>
          <w:i/>
          <w:sz w:val="27"/>
        </w:rPr>
        <w:t>P</w:t>
      </w:r>
      <w:r>
        <w:rPr>
          <w:i/>
          <w:sz w:val="27"/>
          <w:vertAlign w:val="subscript"/>
        </w:rPr>
        <w:t>вых</w:t>
      </w:r>
      <w:r>
        <w:rPr>
          <w:i/>
          <w:spacing w:val="16"/>
          <w:sz w:val="27"/>
          <w:vertAlign w:val="baseline"/>
        </w:rPr>
        <w:t> </w:t>
      </w:r>
      <w:r>
        <w:rPr>
          <w:sz w:val="27"/>
          <w:vertAlign w:val="baseline"/>
        </w:rPr>
        <w:t>/</w:t>
      </w:r>
      <w:r>
        <w:rPr>
          <w:spacing w:val="-1"/>
          <w:sz w:val="27"/>
          <w:vertAlign w:val="baseline"/>
        </w:rPr>
        <w:t> </w:t>
      </w:r>
      <w:r>
        <w:rPr>
          <w:i/>
          <w:sz w:val="27"/>
          <w:vertAlign w:val="baseline"/>
        </w:rPr>
        <w:t>P</w:t>
      </w:r>
      <w:r>
        <w:rPr>
          <w:i/>
          <w:sz w:val="27"/>
          <w:vertAlign w:val="subscript"/>
        </w:rPr>
        <w:t>вх</w:t>
      </w:r>
      <w:r>
        <w:rPr>
          <w:i/>
          <w:spacing w:val="-19"/>
          <w:sz w:val="27"/>
          <w:vertAlign w:val="baseline"/>
        </w:rPr>
        <w:t> </w:t>
      </w:r>
      <w:r>
        <w:rPr>
          <w:rFonts w:ascii="Symbol" w:hAnsi="Symbol"/>
          <w:position w:val="-2"/>
          <w:sz w:val="37"/>
          <w:vertAlign w:val="baseline"/>
        </w:rPr>
        <w:t></w:t>
      </w:r>
      <w:r>
        <w:rPr>
          <w:spacing w:val="-32"/>
          <w:position w:val="-2"/>
          <w:sz w:val="37"/>
          <w:vertAlign w:val="baseline"/>
        </w:rPr>
        <w:t> </w:t>
      </w:r>
      <w:r>
        <w:rPr>
          <w:rFonts w:ascii="Symbol" w:hAnsi="Symbol"/>
          <w:sz w:val="27"/>
          <w:vertAlign w:val="baseline"/>
        </w:rPr>
        <w:t></w:t>
      </w:r>
      <w:r>
        <w:rPr>
          <w:spacing w:val="-6"/>
          <w:sz w:val="27"/>
          <w:vertAlign w:val="baseline"/>
        </w:rPr>
        <w:t> </w:t>
      </w:r>
      <w:r>
        <w:rPr>
          <w:sz w:val="27"/>
          <w:vertAlign w:val="baseline"/>
        </w:rPr>
        <w:t>20lg</w:t>
        <w:tab/>
      </w:r>
      <w:r>
        <w:rPr>
          <w:sz w:val="28"/>
          <w:vertAlign w:val="baseline"/>
        </w:rPr>
        <w:t>.</w:t>
      </w:r>
    </w:p>
    <w:p>
      <w:pPr>
        <w:spacing w:before="204"/>
        <w:ind w:left="192" w:right="408" w:firstLine="566"/>
        <w:jc w:val="both"/>
        <w:rPr>
          <w:sz w:val="28"/>
        </w:rPr>
      </w:pPr>
      <w:r>
        <w:rPr>
          <w:sz w:val="28"/>
        </w:rPr>
        <w:t>Под </w:t>
      </w:r>
      <w:r>
        <w:rPr>
          <w:i/>
          <w:sz w:val="28"/>
        </w:rPr>
        <w:t>рабочим диапазоном </w:t>
      </w:r>
      <w:r>
        <w:rPr>
          <w:sz w:val="28"/>
        </w:rPr>
        <w:t>(</w:t>
      </w:r>
      <w:r>
        <w:rPr>
          <w:i/>
          <w:sz w:val="28"/>
        </w:rPr>
        <w:t>полосой</w:t>
      </w:r>
      <w:r>
        <w:rPr>
          <w:sz w:val="28"/>
        </w:rPr>
        <w:t>) </w:t>
      </w:r>
      <w:r>
        <w:rPr>
          <w:i/>
          <w:sz w:val="28"/>
        </w:rPr>
        <w:t>частот </w:t>
      </w:r>
      <w:r>
        <w:rPr>
          <w:sz w:val="28"/>
        </w:rPr>
        <w:t>усилителя (англ. – </w:t>
      </w:r>
      <w:r>
        <w:rPr>
          <w:i/>
          <w:sz w:val="28"/>
        </w:rPr>
        <w:t>bandwidth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понимается диапазон, в котором он обеспечивает параметры не хуже величин,</w:t>
      </w:r>
      <w:r>
        <w:rPr>
          <w:spacing w:val="1"/>
          <w:sz w:val="28"/>
        </w:rPr>
        <w:t> </w:t>
      </w:r>
      <w:r>
        <w:rPr>
          <w:sz w:val="28"/>
        </w:rPr>
        <w:t>гарантированных</w:t>
      </w:r>
      <w:r>
        <w:rPr>
          <w:spacing w:val="69"/>
          <w:sz w:val="28"/>
        </w:rPr>
        <w:t> </w:t>
      </w:r>
      <w:r>
        <w:rPr>
          <w:sz w:val="28"/>
        </w:rPr>
        <w:t>производителем.</w:t>
      </w:r>
      <w:r>
        <w:rPr>
          <w:spacing w:val="70"/>
          <w:sz w:val="28"/>
        </w:rPr>
        <w:t> </w:t>
      </w:r>
      <w:r>
        <w:rPr>
          <w:sz w:val="28"/>
        </w:rPr>
        <w:t>Рабочий</w:t>
      </w:r>
      <w:r>
        <w:rPr>
          <w:spacing w:val="1"/>
          <w:sz w:val="28"/>
        </w:rPr>
        <w:t> </w:t>
      </w:r>
      <w:r>
        <w:rPr>
          <w:sz w:val="28"/>
        </w:rPr>
        <w:t>диапазон</w:t>
      </w:r>
      <w:r>
        <w:rPr>
          <w:spacing w:val="69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умолчанию</w:t>
      </w:r>
    </w:p>
    <w:p>
      <w:pPr>
        <w:pStyle w:val="BodyText"/>
        <w:spacing w:before="2"/>
        <w:ind w:left="4084" w:right="406"/>
        <w:jc w:val="both"/>
      </w:pPr>
      <w:r>
        <w:rPr/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746590</wp:posOffset>
            </wp:positionH>
            <wp:positionV relativeFrom="paragraph">
              <wp:posOffset>142820</wp:posOffset>
            </wp:positionV>
            <wp:extent cx="2162495" cy="1004055"/>
            <wp:effectExtent l="0" t="0" r="0" b="0"/>
            <wp:wrapNone/>
            <wp:docPr id="563" name="image4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428.jpe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95" cy="100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«минус»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>
          <w:spacing w:val="-1"/>
        </w:rPr>
        <w:t>усиления</w:t>
      </w:r>
      <w:r>
        <w:rPr>
          <w:spacing w:val="-5"/>
        </w:rPr>
        <w:t> </w:t>
      </w: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P</w:t>
      </w:r>
      <w:r>
        <w:rPr>
          <w:i/>
          <w:spacing w:val="-29"/>
          <w:vertAlign w:val="baseline"/>
        </w:rPr>
        <w:t> </w:t>
      </w:r>
      <w:r>
        <w:rPr>
          <w:spacing w:val="-1"/>
          <w:vertAlign w:val="subscript"/>
        </w:rPr>
        <w:t>max</w:t>
      </w:r>
      <w:r>
        <w:rPr>
          <w:spacing w:val="-28"/>
          <w:vertAlign w:val="baseline"/>
        </w:rPr>
        <w:t> 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5"/>
          <w:vertAlign w:val="baseline"/>
        </w:rPr>
        <w:t> </w:t>
      </w:r>
      <w:r>
        <w:rPr>
          <w:vertAlign w:val="baseline"/>
        </w:rPr>
        <w:t>соответствует</w:t>
      </w:r>
      <w:r>
        <w:rPr>
          <w:spacing w:val="-5"/>
          <w:vertAlign w:val="baseline"/>
        </w:rPr>
        <w:t> </w:t>
      </w:r>
      <w:r>
        <w:rPr>
          <w:vertAlign w:val="baseline"/>
        </w:rPr>
        <w:t>снижению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P</w:t>
      </w:r>
      <w:r>
        <w:rPr>
          <w:i/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раза (рис.8.10).</w:t>
      </w:r>
    </w:p>
    <w:p>
      <w:pPr>
        <w:pStyle w:val="BodyText"/>
        <w:spacing w:before="159"/>
        <w:ind w:left="4652"/>
        <w:jc w:val="both"/>
      </w:pPr>
      <w:r>
        <w:rPr/>
        <w:t>Рабочий</w:t>
      </w:r>
      <w:r>
        <w:rPr>
          <w:spacing w:val="5"/>
        </w:rPr>
        <w:t> </w:t>
      </w:r>
      <w:r>
        <w:rPr/>
        <w:t>диапазон</w:t>
      </w:r>
      <w:r>
        <w:rPr>
          <w:spacing w:val="73"/>
        </w:rPr>
        <w:t> </w:t>
      </w:r>
      <w:r>
        <w:rPr/>
        <w:t>частот</w:t>
      </w:r>
      <w:r>
        <w:rPr>
          <w:spacing w:val="73"/>
        </w:rPr>
        <w:t> </w:t>
      </w:r>
      <w:r>
        <w:rPr/>
        <w:t>задается</w:t>
      </w:r>
      <w:r>
        <w:rPr>
          <w:spacing w:val="74"/>
        </w:rPr>
        <w:t> </w:t>
      </w:r>
      <w:r>
        <w:rPr/>
        <w:t>двумя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205"/>
        <w:ind w:left="481" w:right="103" w:firstLine="0"/>
        <w:jc w:val="center"/>
        <w:rPr>
          <w:sz w:val="24"/>
        </w:rPr>
      </w:pPr>
      <w:r>
        <w:rPr>
          <w:sz w:val="24"/>
        </w:rPr>
        <w:t>Рис. 8.10. Типичная частотная</w:t>
      </w:r>
      <w:r>
        <w:rPr>
          <w:spacing w:val="-58"/>
          <w:sz w:val="24"/>
        </w:rPr>
        <w:t> </w:t>
      </w:r>
      <w:r>
        <w:rPr>
          <w:sz w:val="24"/>
        </w:rPr>
        <w:t>зависимость коэффициента</w:t>
      </w:r>
      <w:r>
        <w:rPr>
          <w:spacing w:val="1"/>
          <w:sz w:val="24"/>
        </w:rPr>
        <w:t> </w:t>
      </w:r>
      <w:r>
        <w:rPr>
          <w:sz w:val="24"/>
        </w:rPr>
        <w:t>усиления</w:t>
      </w:r>
    </w:p>
    <w:p>
      <w:pPr>
        <w:pStyle w:val="BodyText"/>
        <w:ind w:left="235" w:right="408" w:firstLine="36"/>
        <w:jc w:val="both"/>
      </w:pPr>
      <w:r>
        <w:rPr/>
        <w:br w:type="column"/>
      </w:r>
      <w:r>
        <w:rPr/>
        <w:t>граничными частотами: нижней </w:t>
      </w:r>
      <w:r>
        <w:rPr>
          <w:i/>
        </w:rPr>
        <w:t>f</w:t>
      </w:r>
      <w:r>
        <w:rPr>
          <w:vertAlign w:val="subscript"/>
        </w:rPr>
        <w:t>н</w:t>
      </w:r>
      <w:r>
        <w:rPr>
          <w:vertAlign w:val="baseline"/>
        </w:rPr>
        <w:t> и верхней </w:t>
      </w:r>
      <w:r>
        <w:rPr>
          <w:i/>
          <w:vertAlign w:val="baseline"/>
        </w:rPr>
        <w:t>f</w:t>
      </w:r>
      <w:r>
        <w:rPr>
          <w:vertAlign w:val="subscript"/>
        </w:rPr>
        <w:t>в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полосы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вычисляется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абсолютных единицах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682" w:space="131"/>
            <w:col w:w="6437"/>
          </w:cols>
        </w:sectPr>
      </w:pPr>
    </w:p>
    <w:p>
      <w:pPr>
        <w:tabs>
          <w:tab w:pos="9297" w:val="left" w:leader="none"/>
        </w:tabs>
        <w:spacing w:before="47"/>
        <w:ind w:left="4648" w:right="0" w:firstLine="0"/>
        <w:jc w:val="left"/>
        <w:rPr>
          <w:sz w:val="28"/>
        </w:rPr>
      </w:pPr>
      <w:r>
        <w:rPr>
          <w:rFonts w:ascii="Symbol" w:hAnsi="Symbol"/>
          <w:w w:val="80"/>
          <w:position w:val="2"/>
          <w:sz w:val="34"/>
        </w:rPr>
        <w:t></w:t>
      </w:r>
      <w:r>
        <w:rPr>
          <w:i/>
          <w:w w:val="80"/>
          <w:position w:val="2"/>
          <w:sz w:val="34"/>
        </w:rPr>
        <w:t>f</w:t>
      </w:r>
      <w:r>
        <w:rPr>
          <w:i/>
          <w:spacing w:val="45"/>
          <w:w w:val="80"/>
          <w:position w:val="2"/>
          <w:sz w:val="34"/>
        </w:rPr>
        <w:t> </w:t>
      </w:r>
      <w:r>
        <w:rPr>
          <w:rFonts w:ascii="Symbol" w:hAnsi="Symbol"/>
          <w:w w:val="80"/>
          <w:position w:val="2"/>
          <w:sz w:val="34"/>
        </w:rPr>
        <w:t></w:t>
      </w:r>
      <w:r>
        <w:rPr>
          <w:spacing w:val="30"/>
          <w:w w:val="80"/>
          <w:position w:val="2"/>
          <w:sz w:val="34"/>
        </w:rPr>
        <w:t> </w:t>
      </w:r>
      <w:r>
        <w:rPr>
          <w:i/>
          <w:w w:val="80"/>
          <w:position w:val="2"/>
          <w:sz w:val="34"/>
        </w:rPr>
        <w:t>f</w:t>
      </w:r>
      <w:r>
        <w:rPr>
          <w:i/>
          <w:w w:val="80"/>
          <w:position w:val="2"/>
          <w:sz w:val="34"/>
          <w:vertAlign w:val="subscript"/>
        </w:rPr>
        <w:t>в</w:t>
      </w:r>
      <w:r>
        <w:rPr>
          <w:i/>
          <w:spacing w:val="-6"/>
          <w:w w:val="80"/>
          <w:position w:val="2"/>
          <w:sz w:val="34"/>
          <w:vertAlign w:val="baseline"/>
        </w:rPr>
        <w:t> </w:t>
      </w:r>
      <w:r>
        <w:rPr>
          <w:rFonts w:ascii="Symbol" w:hAnsi="Symbol"/>
          <w:w w:val="80"/>
          <w:position w:val="2"/>
          <w:sz w:val="34"/>
          <w:vertAlign w:val="baseline"/>
        </w:rPr>
        <w:t></w:t>
      </w:r>
      <w:r>
        <w:rPr>
          <w:spacing w:val="14"/>
          <w:w w:val="80"/>
          <w:position w:val="2"/>
          <w:sz w:val="34"/>
          <w:vertAlign w:val="baseline"/>
        </w:rPr>
        <w:t> </w:t>
      </w:r>
      <w:r>
        <w:rPr>
          <w:i/>
          <w:w w:val="80"/>
          <w:position w:val="2"/>
          <w:sz w:val="34"/>
          <w:vertAlign w:val="baseline"/>
        </w:rPr>
        <w:t>f</w:t>
      </w:r>
      <w:r>
        <w:rPr>
          <w:i/>
          <w:w w:val="80"/>
          <w:position w:val="2"/>
          <w:sz w:val="34"/>
          <w:vertAlign w:val="subscript"/>
        </w:rPr>
        <w:t>н</w:t>
      </w:r>
      <w:r>
        <w:rPr>
          <w:i/>
          <w:spacing w:val="-29"/>
          <w:w w:val="80"/>
          <w:position w:val="2"/>
          <w:sz w:val="34"/>
          <w:vertAlign w:val="baseline"/>
        </w:rPr>
        <w:t> </w:t>
      </w:r>
      <w:r>
        <w:rPr>
          <w:w w:val="80"/>
          <w:sz w:val="28"/>
          <w:vertAlign w:val="baseline"/>
        </w:rPr>
        <w:t>,</w:t>
        <w:tab/>
      </w:r>
      <w:r>
        <w:rPr>
          <w:sz w:val="28"/>
          <w:vertAlign w:val="baseline"/>
        </w:rPr>
        <w:t>(8.4)</w:t>
      </w:r>
    </w:p>
    <w:p>
      <w:pPr>
        <w:pStyle w:val="BodyText"/>
        <w:spacing w:before="8"/>
        <w:ind w:left="0"/>
        <w:rPr>
          <w:sz w:val="9"/>
        </w:rPr>
      </w:pPr>
    </w:p>
    <w:p>
      <w:pPr>
        <w:pStyle w:val="BodyText"/>
        <w:spacing w:before="89"/>
      </w:pPr>
      <w:r>
        <w:rPr/>
        <w:t>или</w:t>
      </w:r>
      <w:r>
        <w:rPr>
          <w:spacing w:val="-4"/>
        </w:rPr>
        <w:t> </w:t>
      </w:r>
      <w:r>
        <w:rPr/>
        <w:t>относительно</w:t>
      </w:r>
      <w:r>
        <w:rPr>
          <w:spacing w:val="-2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частоты</w:t>
      </w:r>
      <w:r>
        <w:rPr>
          <w:spacing w:val="-3"/>
        </w:rPr>
        <w:t> </w:t>
      </w:r>
      <w:r>
        <w:rPr/>
        <w:t>диапазона</w:t>
      </w:r>
    </w:p>
    <w:p>
      <w:pPr>
        <w:tabs>
          <w:tab w:pos="9295" w:val="left" w:leader="none"/>
        </w:tabs>
        <w:spacing w:line="440" w:lineRule="exact" w:before="126"/>
        <w:ind w:left="370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1969920" from="271.263062pt,25.922625pt" to="308.802317pt,25.922632pt" stroked="true" strokeweight=".609225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position w:val="1"/>
          <w:sz w:val="30"/>
        </w:rPr>
        <w:t></w:t>
      </w:r>
      <w:r>
        <w:rPr>
          <w:spacing w:val="17"/>
          <w:w w:val="95"/>
          <w:position w:val="1"/>
          <w:sz w:val="30"/>
        </w:rPr>
        <w:t> </w:t>
      </w:r>
      <w:r>
        <w:rPr>
          <w:i/>
          <w:w w:val="95"/>
          <w:position w:val="1"/>
          <w:sz w:val="29"/>
        </w:rPr>
        <w:t>f</w:t>
      </w:r>
      <w:r>
        <w:rPr>
          <w:i/>
          <w:spacing w:val="47"/>
          <w:w w:val="95"/>
          <w:position w:val="1"/>
          <w:sz w:val="29"/>
        </w:rPr>
        <w:t> </w:t>
      </w:r>
      <w:r>
        <w:rPr>
          <w:rFonts w:ascii="Symbol" w:hAnsi="Symbol"/>
          <w:w w:val="95"/>
          <w:position w:val="1"/>
          <w:sz w:val="29"/>
        </w:rPr>
        <w:t></w:t>
      </w:r>
      <w:r>
        <w:rPr>
          <w:spacing w:val="-19"/>
          <w:w w:val="95"/>
          <w:position w:val="1"/>
          <w:sz w:val="29"/>
        </w:rPr>
        <w:t> </w:t>
      </w:r>
      <w:r>
        <w:rPr>
          <w:w w:val="95"/>
          <w:position w:val="1"/>
          <w:sz w:val="29"/>
        </w:rPr>
        <w:t>2</w:t>
      </w:r>
      <w:r>
        <w:rPr>
          <w:spacing w:val="29"/>
          <w:w w:val="95"/>
          <w:position w:val="1"/>
          <w:sz w:val="29"/>
        </w:rPr>
        <w:t> </w:t>
      </w:r>
      <w:r>
        <w:rPr>
          <w:i/>
          <w:w w:val="95"/>
          <w:position w:val="17"/>
          <w:sz w:val="29"/>
        </w:rPr>
        <w:t>f</w:t>
      </w:r>
      <w:r>
        <w:rPr>
          <w:i/>
          <w:w w:val="95"/>
          <w:position w:val="10"/>
          <w:sz w:val="18"/>
        </w:rPr>
        <w:t>в</w:t>
      </w:r>
      <w:r>
        <w:rPr>
          <w:i/>
          <w:spacing w:val="24"/>
          <w:w w:val="95"/>
          <w:position w:val="10"/>
          <w:sz w:val="18"/>
        </w:rPr>
        <w:t> </w:t>
      </w:r>
      <w:r>
        <w:rPr>
          <w:rFonts w:ascii="Symbol" w:hAnsi="Symbol"/>
          <w:w w:val="95"/>
          <w:position w:val="17"/>
          <w:sz w:val="29"/>
        </w:rPr>
        <w:t></w:t>
      </w:r>
      <w:r>
        <w:rPr>
          <w:spacing w:val="19"/>
          <w:w w:val="95"/>
          <w:position w:val="17"/>
          <w:sz w:val="29"/>
        </w:rPr>
        <w:t> </w:t>
      </w:r>
      <w:r>
        <w:rPr>
          <w:i/>
          <w:w w:val="95"/>
          <w:position w:val="17"/>
          <w:sz w:val="29"/>
        </w:rPr>
        <w:t>f</w:t>
      </w:r>
      <w:r>
        <w:rPr>
          <w:i/>
          <w:w w:val="95"/>
          <w:position w:val="10"/>
          <w:sz w:val="18"/>
        </w:rPr>
        <w:t>н</w:t>
      </w:r>
      <w:r>
        <w:rPr>
          <w:i/>
          <w:spacing w:val="29"/>
          <w:w w:val="95"/>
          <w:position w:val="10"/>
          <w:sz w:val="18"/>
        </w:rPr>
        <w:t> </w:t>
      </w:r>
      <w:r>
        <w:rPr>
          <w:rFonts w:ascii="Symbol" w:hAnsi="Symbol"/>
          <w:w w:val="95"/>
          <w:position w:val="1"/>
          <w:sz w:val="29"/>
        </w:rPr>
        <w:t></w:t>
      </w:r>
      <w:r>
        <w:rPr>
          <w:w w:val="95"/>
          <w:position w:val="1"/>
          <w:sz w:val="29"/>
        </w:rPr>
        <w:t>100,</w:t>
      </w:r>
      <w:r>
        <w:rPr>
          <w:spacing w:val="-21"/>
          <w:w w:val="95"/>
          <w:position w:val="1"/>
          <w:sz w:val="29"/>
        </w:rPr>
        <w:t> </w:t>
      </w:r>
      <w:r>
        <w:rPr>
          <w:w w:val="95"/>
          <w:position w:val="1"/>
          <w:sz w:val="29"/>
        </w:rPr>
        <w:t>[%]</w:t>
      </w:r>
      <w:r>
        <w:rPr>
          <w:w w:val="95"/>
          <w:sz w:val="28"/>
        </w:rPr>
        <w:t>.</w:t>
        <w:tab/>
      </w:r>
      <w:r>
        <w:rPr>
          <w:sz w:val="28"/>
        </w:rPr>
        <w:t>(8.5)</w:t>
      </w:r>
    </w:p>
    <w:p>
      <w:pPr>
        <w:spacing w:line="273" w:lineRule="exact" w:before="0"/>
        <w:ind w:left="364" w:right="855" w:firstLine="0"/>
        <w:jc w:val="center"/>
        <w:rPr>
          <w:i/>
          <w:sz w:val="29"/>
        </w:rPr>
      </w:pPr>
      <w:r>
        <w:rPr>
          <w:i/>
          <w:sz w:val="29"/>
        </w:rPr>
        <w:t>f</w:t>
      </w:r>
      <w:r>
        <w:rPr>
          <w:i/>
          <w:sz w:val="29"/>
          <w:vertAlign w:val="subscript"/>
        </w:rPr>
        <w:t>в</w:t>
      </w:r>
      <w:r>
        <w:rPr>
          <w:i/>
          <w:spacing w:val="-8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</w:t>
      </w:r>
      <w:r>
        <w:rPr>
          <w:spacing w:val="18"/>
          <w:sz w:val="29"/>
          <w:vertAlign w:val="baseline"/>
        </w:rPr>
        <w:t> </w:t>
      </w:r>
      <w:r>
        <w:rPr>
          <w:i/>
          <w:sz w:val="29"/>
          <w:vertAlign w:val="baseline"/>
        </w:rPr>
        <w:t>f</w:t>
      </w:r>
      <w:r>
        <w:rPr>
          <w:i/>
          <w:sz w:val="29"/>
          <w:vertAlign w:val="subscript"/>
        </w:rPr>
        <w:t>н</w:t>
      </w:r>
    </w:p>
    <w:p>
      <w:pPr>
        <w:pStyle w:val="BodyText"/>
        <w:spacing w:before="11"/>
        <w:ind w:left="0"/>
        <w:rPr>
          <w:i/>
          <w:sz w:val="9"/>
        </w:rPr>
      </w:pPr>
    </w:p>
    <w:p>
      <w:pPr>
        <w:spacing w:line="240" w:lineRule="auto" w:before="89"/>
        <w:ind w:left="192" w:right="411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критерию</w:t>
      </w:r>
      <w:r>
        <w:rPr>
          <w:spacing w:val="1"/>
          <w:sz w:val="28"/>
        </w:rPr>
        <w:t> </w:t>
      </w:r>
      <w:r>
        <w:rPr>
          <w:sz w:val="28"/>
        </w:rPr>
        <w:t>относительной</w:t>
      </w:r>
      <w:r>
        <w:rPr>
          <w:spacing w:val="1"/>
          <w:sz w:val="28"/>
        </w:rPr>
        <w:t> </w:t>
      </w:r>
      <w:r>
        <w:rPr>
          <w:sz w:val="28"/>
        </w:rPr>
        <w:t>полосы</w:t>
      </w:r>
      <w:r>
        <w:rPr>
          <w:spacing w:val="1"/>
          <w:sz w:val="28"/>
        </w:rPr>
        <w:t> </w:t>
      </w:r>
      <w:r>
        <w:rPr>
          <w:sz w:val="28"/>
        </w:rPr>
        <w:t>частот</w:t>
      </w:r>
      <w:r>
        <w:rPr>
          <w:spacing w:val="1"/>
          <w:sz w:val="28"/>
        </w:rPr>
        <w:t> </w:t>
      </w:r>
      <w:r>
        <w:rPr>
          <w:sz w:val="28"/>
        </w:rPr>
        <w:t>различают</w:t>
      </w:r>
      <w:r>
        <w:rPr>
          <w:spacing w:val="1"/>
          <w:sz w:val="28"/>
        </w:rPr>
        <w:t> </w:t>
      </w:r>
      <w:r>
        <w:rPr>
          <w:i/>
          <w:sz w:val="28"/>
        </w:rPr>
        <w:t>узкополосные</w:t>
      </w:r>
      <w:r>
        <w:rPr>
          <w:i/>
          <w:spacing w:val="1"/>
          <w:sz w:val="28"/>
        </w:rPr>
        <w:t> </w:t>
      </w:r>
      <w:r>
        <w:rPr>
          <w:sz w:val="28"/>
        </w:rPr>
        <w:t>усилители, для которых </w:t>
      </w:r>
      <w:r>
        <w:rPr>
          <w:i/>
          <w:sz w:val="28"/>
        </w:rPr>
        <w:t>коэффициент перекрытия по частоте k</w:t>
      </w:r>
      <w:r>
        <w:rPr>
          <w:i/>
          <w:sz w:val="28"/>
          <w:vertAlign w:val="subscript"/>
        </w:rPr>
        <w:t>f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=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в</w:t>
      </w:r>
      <w:r>
        <w:rPr>
          <w:sz w:val="28"/>
          <w:vertAlign w:val="baseline"/>
        </w:rPr>
        <w:t> /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н</w:t>
      </w:r>
      <w:r>
        <w:rPr>
          <w:sz w:val="28"/>
          <w:vertAlign w:val="baseline"/>
        </w:rPr>
        <w:t> &lt;&lt;1;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октавные k</w:t>
      </w:r>
      <w:r>
        <w:rPr>
          <w:i/>
          <w:sz w:val="28"/>
          <w:vertAlign w:val="subscript"/>
        </w:rPr>
        <w:t>f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≈ 2 и </w:t>
      </w:r>
      <w:r>
        <w:rPr>
          <w:i/>
          <w:sz w:val="28"/>
          <w:vertAlign w:val="baseline"/>
        </w:rPr>
        <w:t>многооктавные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сверхширокополосные</w:t>
      </w:r>
      <w:r>
        <w:rPr>
          <w:sz w:val="28"/>
          <w:vertAlign w:val="baseline"/>
        </w:rPr>
        <w:t>) с </w:t>
      </w:r>
      <w:r>
        <w:rPr>
          <w:i/>
          <w:sz w:val="28"/>
          <w:vertAlign w:val="baseline"/>
        </w:rPr>
        <w:t>k</w:t>
      </w:r>
      <w:r>
        <w:rPr>
          <w:i/>
          <w:sz w:val="28"/>
          <w:vertAlign w:val="subscript"/>
        </w:rPr>
        <w:t>f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&gt; 2. Для ряда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моделей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усилителей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как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минимальная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указывается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нулевая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частота,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этом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случае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k</w:t>
      </w:r>
      <w:r>
        <w:rPr>
          <w:i/>
          <w:sz w:val="28"/>
          <w:vertAlign w:val="subscript"/>
        </w:rPr>
        <w:t>f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теряет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смысл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необходимо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учитывать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частотные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свойства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схем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блокирования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подключения питания.</w:t>
      </w:r>
    </w:p>
    <w:p>
      <w:pPr>
        <w:pStyle w:val="BodyText"/>
        <w:spacing w:before="161"/>
        <w:ind w:right="411" w:firstLine="566"/>
        <w:jc w:val="both"/>
      </w:pPr>
      <w:r>
        <w:rPr/>
        <w:t>Коэффициент усиления не является постоянной величиной, он зависит от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 факторов. Для характеристики изменения усиления в рабочем диапазоне</w:t>
      </w:r>
      <w:r>
        <w:rPr>
          <w:spacing w:val="-67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>
          <w:i/>
        </w:rPr>
        <w:t>перепад</w:t>
      </w:r>
      <w:r>
        <w:rPr>
          <w:i/>
          <w:spacing w:val="1"/>
        </w:rPr>
        <w:t> </w:t>
      </w:r>
      <w:r>
        <w:rPr>
          <w:i/>
        </w:rPr>
        <w:t>коэффициента</w:t>
      </w:r>
      <w:r>
        <w:rPr>
          <w:i/>
          <w:spacing w:val="1"/>
        </w:rPr>
        <w:t> </w:t>
      </w:r>
      <w:r>
        <w:rPr>
          <w:i/>
        </w:rPr>
        <w:t>усиления</w:t>
      </w:r>
      <w:r>
        <w:rPr>
          <w:i/>
          <w:spacing w:val="-67"/>
        </w:rPr>
        <w:t> </w:t>
      </w:r>
      <w:r>
        <w:rPr/>
        <w:t>(</w:t>
      </w:r>
      <w:r>
        <w:rPr>
          <w:i/>
        </w:rPr>
        <w:t>неравномерность</w:t>
      </w:r>
      <w:r>
        <w:rPr>
          <w:i/>
          <w:spacing w:val="-13"/>
        </w:rPr>
        <w:t> </w:t>
      </w:r>
      <w:r>
        <w:rPr>
          <w:i/>
        </w:rPr>
        <w:t>усиления</w:t>
      </w:r>
      <w:r>
        <w:rPr/>
        <w:t>).</w:t>
      </w:r>
      <w:r>
        <w:rPr>
          <w:spacing w:val="-13"/>
        </w:rPr>
        <w:t> </w:t>
      </w:r>
      <w:r>
        <w:rPr/>
        <w:t>Он</w:t>
      </w:r>
      <w:r>
        <w:rPr>
          <w:spacing w:val="-12"/>
        </w:rPr>
        <w:t> </w:t>
      </w:r>
      <w:r>
        <w:rPr/>
        <w:t>показывает,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сколько</w:t>
      </w:r>
      <w:r>
        <w:rPr>
          <w:spacing w:val="-12"/>
        </w:rPr>
        <w:t> </w:t>
      </w:r>
      <w:r>
        <w:rPr/>
        <w:t>максимальное</w:t>
      </w:r>
      <w:r>
        <w:rPr>
          <w:spacing w:val="-12"/>
        </w:rPr>
        <w:t> </w:t>
      </w:r>
      <w:r>
        <w:rPr/>
        <w:t>усиление</w:t>
      </w:r>
      <w:r>
        <w:rPr>
          <w:spacing w:val="-68"/>
        </w:rPr>
        <w:t>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  <w:spacing w:val="1"/>
          <w:vertAlign w:val="baseline"/>
        </w:rPr>
        <w:t> </w:t>
      </w:r>
      <w:r>
        <w:rPr>
          <w:vertAlign w:val="subscript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отличается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минимального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P</w:t>
      </w:r>
      <w:r>
        <w:rPr>
          <w:vertAlign w:val="subscript"/>
        </w:rPr>
        <w:t>min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выражается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децибелах:</w:t>
      </w:r>
    </w:p>
    <w:p>
      <w:pPr>
        <w:tabs>
          <w:tab w:pos="9295" w:val="left" w:leader="none"/>
        </w:tabs>
        <w:spacing w:before="115"/>
        <w:ind w:left="3791" w:right="0" w:firstLine="0"/>
        <w:jc w:val="left"/>
        <w:rPr>
          <w:sz w:val="28"/>
        </w:rPr>
      </w:pPr>
      <w:r>
        <w:rPr>
          <w:rFonts w:ascii="Symbol" w:hAnsi="Symbol"/>
          <w:w w:val="95"/>
          <w:position w:val="2"/>
          <w:sz w:val="30"/>
        </w:rPr>
        <w:t></w:t>
      </w:r>
      <w:r>
        <w:rPr>
          <w:i/>
          <w:w w:val="95"/>
          <w:position w:val="2"/>
          <w:sz w:val="30"/>
        </w:rPr>
        <w:t>K</w:t>
      </w:r>
      <w:r>
        <w:rPr>
          <w:i/>
          <w:w w:val="95"/>
          <w:position w:val="-5"/>
          <w:sz w:val="19"/>
        </w:rPr>
        <w:t>P</w:t>
      </w:r>
      <w:r>
        <w:rPr>
          <w:i/>
          <w:spacing w:val="47"/>
          <w:position w:val="-5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1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K</w:t>
      </w:r>
      <w:r>
        <w:rPr>
          <w:i/>
          <w:w w:val="95"/>
          <w:position w:val="-5"/>
          <w:sz w:val="19"/>
        </w:rPr>
        <w:t>P</w:t>
      </w:r>
      <w:r>
        <w:rPr>
          <w:i/>
          <w:spacing w:val="-26"/>
          <w:w w:val="95"/>
          <w:position w:val="-5"/>
          <w:sz w:val="19"/>
        </w:rPr>
        <w:t> </w:t>
      </w:r>
      <w:r>
        <w:rPr>
          <w:w w:val="95"/>
          <w:position w:val="-5"/>
          <w:sz w:val="19"/>
        </w:rPr>
        <w:t>max</w:t>
      </w:r>
      <w:r>
        <w:rPr>
          <w:spacing w:val="36"/>
          <w:w w:val="95"/>
          <w:position w:val="-5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</w:t>
      </w:r>
      <w:r>
        <w:rPr>
          <w:spacing w:val="-18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K</w:t>
      </w:r>
      <w:r>
        <w:rPr>
          <w:i/>
          <w:w w:val="95"/>
          <w:position w:val="-6"/>
          <w:sz w:val="19"/>
        </w:rPr>
        <w:t>P</w:t>
      </w:r>
      <w:r>
        <w:rPr>
          <w:i/>
          <w:spacing w:val="-26"/>
          <w:w w:val="95"/>
          <w:position w:val="-6"/>
          <w:sz w:val="19"/>
        </w:rPr>
        <w:t> </w:t>
      </w:r>
      <w:r>
        <w:rPr>
          <w:w w:val="95"/>
          <w:position w:val="-6"/>
          <w:sz w:val="19"/>
        </w:rPr>
        <w:t>min</w:t>
      </w:r>
      <w:r>
        <w:rPr>
          <w:spacing w:val="18"/>
          <w:w w:val="95"/>
          <w:position w:val="-6"/>
          <w:sz w:val="19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(8.6)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2663" w:val="left" w:leader="none"/>
          <w:tab w:pos="4630" w:val="left" w:leader="none"/>
          <w:tab w:pos="7276" w:val="left" w:leader="none"/>
          <w:tab w:pos="8850" w:val="left" w:leader="none"/>
        </w:tabs>
        <w:spacing w:before="67"/>
        <w:ind w:right="417" w:firstLine="566"/>
        <w:jc w:val="both"/>
      </w:pPr>
      <w:r>
        <w:rPr/>
        <w:t>Часто</w:t>
      </w:r>
      <w:r>
        <w:rPr>
          <w:spacing w:val="1"/>
        </w:rPr>
        <w:t> </w:t>
      </w:r>
      <w:r>
        <w:rPr/>
        <w:t>перепад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среднего</w:t>
      </w:r>
      <w:r>
        <w:rPr>
          <w:spacing w:val="-9"/>
        </w:rPr>
        <w:t> </w:t>
      </w:r>
      <w:r>
        <w:rPr/>
        <w:t>значения</w:t>
      </w:r>
      <w:r>
        <w:rPr>
          <w:spacing w:val="-10"/>
        </w:rPr>
        <w:t> </w:t>
      </w:r>
      <w:r>
        <w:rPr/>
        <w:t>коэффициента</w:t>
      </w:r>
      <w:r>
        <w:rPr>
          <w:spacing w:val="-10"/>
        </w:rPr>
        <w:t> </w:t>
      </w:r>
      <w:r>
        <w:rPr/>
        <w:t>усиления,</w:t>
      </w:r>
      <w:r>
        <w:rPr>
          <w:spacing w:val="-9"/>
        </w:rPr>
        <w:t> </w:t>
      </w:r>
      <w:r>
        <w:rPr/>
        <w:t>тогда</w:t>
      </w:r>
      <w:r>
        <w:rPr>
          <w:spacing w:val="-10"/>
        </w:rPr>
        <w:t> </w:t>
      </w:r>
      <w:r>
        <w:rPr/>
        <w:t>он</w:t>
      </w:r>
      <w:r>
        <w:rPr>
          <w:spacing w:val="-12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два</w:t>
      </w:r>
      <w:r>
        <w:rPr>
          <w:spacing w:val="-11"/>
        </w:rPr>
        <w:t> </w:t>
      </w:r>
      <w:r>
        <w:rPr/>
        <w:t>знака.</w:t>
      </w:r>
      <w:r>
        <w:rPr>
          <w:spacing w:val="-10"/>
        </w:rPr>
        <w:t> </w:t>
      </w:r>
      <w:r>
        <w:rPr/>
        <w:t>Например,</w:t>
      </w:r>
      <w:r>
        <w:rPr>
          <w:spacing w:val="-67"/>
        </w:rPr>
        <w:t> </w:t>
      </w:r>
      <w:r>
        <w:rPr/>
        <w:t>коэффициент</w:t>
        <w:tab/>
        <w:t>усиления</w:t>
        <w:tab/>
        <w:t>характеризуют</w:t>
        <w:tab/>
        <w:t>таким</w:t>
        <w:tab/>
        <w:t>образом</w:t>
      </w:r>
      <w:r>
        <w:rPr>
          <w:spacing w:val="-68"/>
        </w:rPr>
        <w:t>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  <w:spacing w:val="-25"/>
          <w:vertAlign w:val="baseline"/>
        </w:rPr>
        <w:t> </w:t>
      </w:r>
      <w:r>
        <w:rPr>
          <w:vertAlign w:val="baseline"/>
        </w:rPr>
        <w:t>= (23±1,5)</w:t>
      </w:r>
      <w:r>
        <w:rPr>
          <w:spacing w:val="-3"/>
          <w:vertAlign w:val="baseline"/>
        </w:rPr>
        <w:t> </w:t>
      </w:r>
      <w:r>
        <w:rPr>
          <w:vertAlign w:val="baseline"/>
        </w:rPr>
        <w:t>дБ.</w:t>
      </w:r>
    </w:p>
    <w:p>
      <w:pPr>
        <w:pStyle w:val="BodyText"/>
        <w:tabs>
          <w:tab w:pos="2631" w:val="left" w:leader="none"/>
          <w:tab w:pos="6086" w:val="left" w:leader="none"/>
          <w:tab w:pos="8646" w:val="left" w:leader="none"/>
        </w:tabs>
        <w:spacing w:before="155"/>
        <w:ind w:right="408" w:firstLine="566"/>
        <w:jc w:val="both"/>
        <w:rPr>
          <w:i/>
          <w:iCs/>
        </w:rPr>
      </w:pPr>
      <w:r>
        <w:rPr/>
        <w:t>При</w:t>
      </w:r>
      <w:r>
        <w:rPr>
          <w:spacing w:val="-14"/>
        </w:rPr>
        <w:t> </w:t>
      </w:r>
      <w:r>
        <w:rPr/>
        <w:t>усилении</w:t>
      </w:r>
      <w:r>
        <w:rPr>
          <w:spacing w:val="-15"/>
        </w:rPr>
        <w:t> </w:t>
      </w:r>
      <w:r>
        <w:rPr/>
        <w:t>полосового</w:t>
      </w:r>
      <w:r>
        <w:rPr>
          <w:spacing w:val="-15"/>
        </w:rPr>
        <w:t> </w:t>
      </w:r>
      <w:r>
        <w:rPr/>
        <w:t>сигнала</w:t>
      </w:r>
      <w:r>
        <w:rPr>
          <w:spacing w:val="-14"/>
        </w:rPr>
        <w:t> </w:t>
      </w:r>
      <w:r>
        <w:rPr/>
        <w:t>возможны</w:t>
      </w:r>
      <w:r>
        <w:rPr>
          <w:spacing w:val="-13"/>
        </w:rPr>
        <w:t> </w:t>
      </w:r>
      <w:r>
        <w:rPr/>
        <w:t>линейные</w:t>
      </w:r>
      <w:r>
        <w:rPr>
          <w:spacing w:val="-16"/>
        </w:rPr>
        <w:t> </w:t>
      </w:r>
      <w:r>
        <w:rPr/>
        <w:t>искажения,</w:t>
      </w:r>
      <w:r>
        <w:rPr>
          <w:spacing w:val="-16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обусловлены неравномерностью усиления и отклонением от линейного закона</w:t>
      </w:r>
      <w:r>
        <w:rPr>
          <w:spacing w:val="1"/>
        </w:rPr>
        <w:t> </w:t>
      </w:r>
      <w:r>
        <w:rPr/>
        <w:t>частотной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набега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усилителе</w:t>
      </w:r>
      <w:r>
        <w:rPr>
          <w:spacing w:val="1"/>
        </w:rPr>
        <w:t> </w:t>
      </w:r>
      <w:r>
        <w:rPr/>
        <w:t>ϕ(</w:t>
      </w:r>
      <w:r>
        <w:rPr>
          <w:i/>
          <w:iCs/>
        </w:rPr>
        <w:t>f</w:t>
      </w:r>
      <w:r>
        <w:rPr/>
        <w:t>)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cs="Cambria Math" w:eastAsia="Cambria Math"/>
        </w:rPr>
        <w:t>𝜑</w:t>
      </w:r>
      <w:r>
        <w:rPr/>
        <w:t>=</w:t>
      </w:r>
      <w:r>
        <w:rPr>
          <w:rFonts w:ascii="Cambria Math" w:hAnsi="Cambria Math" w:cs="Cambria Math" w:eastAsia="Cambria Math"/>
        </w:rPr>
        <w:t>𝜑</w:t>
      </w:r>
      <w:r>
        <w:rPr>
          <w:vertAlign w:val="subscript"/>
        </w:rPr>
        <w:t>вых</w:t>
      </w:r>
      <w:r>
        <w:rPr>
          <w:vertAlign w:val="baseline"/>
        </w:rPr>
        <w:t>−</w:t>
      </w:r>
      <w:r>
        <w:rPr>
          <w:rFonts w:ascii="Cambria Math" w:hAnsi="Cambria Math" w:cs="Cambria Math" w:eastAsia="Cambria Math"/>
          <w:vertAlign w:val="baseline"/>
        </w:rPr>
        <w:t>𝜑</w:t>
      </w:r>
      <w:r>
        <w:rPr>
          <w:vertAlign w:val="subscript"/>
        </w:rPr>
        <w:t>вх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Количественной характеристикой отклонения от линейного закона </w:t>
      </w:r>
      <w:r>
        <w:rPr>
          <w:rFonts w:ascii="Cambria Math" w:hAnsi="Cambria Math" w:cs="Cambria Math" w:eastAsia="Cambria Math"/>
          <w:vertAlign w:val="baseline"/>
        </w:rPr>
        <w:t>𝜑</w:t>
      </w:r>
      <w:r>
        <w:rPr>
          <w:vertAlign w:val="baseline"/>
        </w:rPr>
        <w:t>(</w:t>
      </w:r>
      <w:r>
        <w:rPr>
          <w:i/>
          <w:iCs/>
          <w:vertAlign w:val="baseline"/>
        </w:rPr>
        <w:t>f</w:t>
      </w:r>
      <w:r>
        <w:rPr>
          <w:vertAlign w:val="baseline"/>
        </w:rPr>
        <w:t>) служит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  <w:tab/>
        <w:t>неравномерности</w:t>
        <w:tab/>
      </w:r>
      <w:r>
        <w:rPr>
          <w:i/>
          <w:iCs/>
          <w:vertAlign w:val="baseline"/>
        </w:rPr>
        <w:t>групповой</w:t>
        <w:tab/>
        <w:t>задержки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7"/>
        <w:ind w:left="204" w:right="0" w:firstLine="0"/>
        <w:jc w:val="left"/>
        <w:rPr>
          <w:i/>
          <w:sz w:val="16"/>
        </w:rPr>
      </w:pPr>
      <w:r>
        <w:rPr>
          <w:rFonts w:ascii="Symbol" w:hAnsi="Symbol"/>
          <w:w w:val="90"/>
          <w:position w:val="7"/>
          <w:sz w:val="28"/>
        </w:rPr>
        <w:t></w:t>
      </w:r>
      <w:r>
        <w:rPr>
          <w:i/>
          <w:w w:val="90"/>
          <w:sz w:val="16"/>
        </w:rPr>
        <w:t>гр</w:t>
      </w:r>
    </w:p>
    <w:p>
      <w:pPr>
        <w:spacing w:before="7"/>
        <w:ind w:left="10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w w:val="90"/>
          <w:sz w:val="27"/>
        </w:rPr>
        <w:t></w:t>
      </w:r>
      <w:r>
        <w:rPr>
          <w:spacing w:val="134"/>
          <w:sz w:val="27"/>
        </w:rPr>
        <w:t> </w:t>
      </w:r>
      <w:r>
        <w:rPr>
          <w:rFonts w:ascii="Symbol" w:hAnsi="Symbol"/>
          <w:w w:val="90"/>
          <w:sz w:val="27"/>
        </w:rPr>
        <w:t></w:t>
      </w:r>
      <w:r>
        <w:rPr>
          <w:spacing w:val="-17"/>
          <w:w w:val="90"/>
          <w:sz w:val="27"/>
        </w:rPr>
        <w:t> </w:t>
      </w:r>
      <w:r>
        <w:rPr>
          <w:i/>
          <w:w w:val="90"/>
          <w:sz w:val="27"/>
        </w:rPr>
        <w:t>d</w:t>
      </w:r>
      <w:r>
        <w:rPr>
          <w:rFonts w:ascii="Symbol" w:hAnsi="Symbol"/>
          <w:w w:val="90"/>
          <w:sz w:val="28"/>
        </w:rPr>
        <w:t></w:t>
      </w:r>
      <w:r>
        <w:rPr>
          <w:w w:val="90"/>
          <w:sz w:val="27"/>
        </w:rPr>
        <w:t>;/</w:t>
      </w:r>
      <w:r>
        <w:rPr>
          <w:spacing w:val="35"/>
          <w:w w:val="90"/>
          <w:sz w:val="27"/>
        </w:rPr>
        <w:t> </w:t>
      </w:r>
      <w:r>
        <w:rPr>
          <w:i/>
          <w:w w:val="90"/>
          <w:sz w:val="27"/>
        </w:rPr>
        <w:t>d</w:t>
      </w:r>
      <w:r>
        <w:rPr>
          <w:rFonts w:ascii="Symbol" w:hAnsi="Symbol"/>
          <w:w w:val="90"/>
          <w:sz w:val="28"/>
        </w:rPr>
        <w:t></w:t>
      </w:r>
    </w:p>
    <w:p>
      <w:pPr>
        <w:spacing w:before="46"/>
        <w:ind w:left="8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(англ.</w:t>
      </w:r>
      <w:r>
        <w:rPr>
          <w:spacing w:val="108"/>
          <w:sz w:val="28"/>
        </w:rPr>
        <w:t> </w:t>
      </w:r>
      <w:r>
        <w:rPr>
          <w:sz w:val="28"/>
        </w:rPr>
        <w:t>–</w:t>
      </w:r>
      <w:r>
        <w:rPr>
          <w:spacing w:val="110"/>
          <w:sz w:val="28"/>
        </w:rPr>
        <w:t> </w:t>
      </w:r>
      <w:r>
        <w:rPr>
          <w:i/>
          <w:sz w:val="28"/>
        </w:rPr>
        <w:t>group</w:t>
      </w:r>
      <w:r>
        <w:rPr>
          <w:i/>
          <w:spacing w:val="109"/>
          <w:sz w:val="28"/>
        </w:rPr>
        <w:t> </w:t>
      </w:r>
      <w:r>
        <w:rPr>
          <w:i/>
          <w:sz w:val="28"/>
        </w:rPr>
        <w:t>delay</w:t>
      </w:r>
      <w:r>
        <w:rPr>
          <w:sz w:val="28"/>
        </w:rPr>
        <w:t>)</w:t>
      </w:r>
      <w:r>
        <w:rPr>
          <w:spacing w:val="108"/>
          <w:sz w:val="28"/>
        </w:rPr>
        <w:t> </w:t>
      </w:r>
      <w:r>
        <w:rPr>
          <w:sz w:val="28"/>
        </w:rPr>
        <w:t>в</w:t>
      </w:r>
      <w:r>
        <w:rPr>
          <w:spacing w:val="108"/>
          <w:sz w:val="28"/>
        </w:rPr>
        <w:t> </w:t>
      </w:r>
      <w:r>
        <w:rPr>
          <w:sz w:val="28"/>
        </w:rPr>
        <w:t>рабочем</w:t>
      </w:r>
      <w:r>
        <w:rPr>
          <w:spacing w:val="109"/>
          <w:sz w:val="28"/>
        </w:rPr>
        <w:t> </w:t>
      </w:r>
      <w:r>
        <w:rPr>
          <w:sz w:val="28"/>
        </w:rPr>
        <w:t>диапазоне</w:t>
      </w:r>
      <w:r>
        <w:rPr>
          <w:spacing w:val="108"/>
          <w:sz w:val="28"/>
        </w:rPr>
        <w:t> </w:t>
      </w:r>
      <w:r>
        <w:rPr>
          <w:sz w:val="28"/>
        </w:rPr>
        <w:t>частот,</w:t>
      </w:r>
      <w:r>
        <w:rPr>
          <w:spacing w:val="108"/>
          <w:sz w:val="28"/>
        </w:rPr>
        <w:t> </w:t>
      </w:r>
      <w:r>
        <w:rPr>
          <w:sz w:val="28"/>
        </w:rPr>
        <w:t>которая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67" w:space="40"/>
            <w:col w:w="1431" w:space="39"/>
            <w:col w:w="8273"/>
          </w:cols>
        </w:sectPr>
      </w:pPr>
    </w:p>
    <w:p>
      <w:pPr>
        <w:pStyle w:val="BodyText"/>
        <w:spacing w:before="44"/>
      </w:pPr>
      <w:r>
        <w:rPr/>
        <w:t>выражается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секундах.</w:t>
      </w:r>
    </w:p>
    <w:p>
      <w:pPr>
        <w:pStyle w:val="BodyText"/>
        <w:tabs>
          <w:tab w:pos="2622" w:val="left" w:leader="none"/>
          <w:tab w:pos="4052" w:val="left" w:leader="none"/>
          <w:tab w:pos="4388" w:val="left" w:leader="none"/>
          <w:tab w:pos="6214" w:val="left" w:leader="none"/>
          <w:tab w:pos="7543" w:val="left" w:leader="none"/>
          <w:tab w:pos="9704" w:val="left" w:leader="none"/>
        </w:tabs>
        <w:spacing w:before="162"/>
        <w:ind w:left="759"/>
      </w:pPr>
      <w:r>
        <w:rPr/>
        <w:pict>
          <v:group style="position:absolute;margin-left:334.153564pt;margin-top:26.048775pt;width:19.7pt;height:17.9pt;mso-position-horizontal-relative:page;mso-position-vertical-relative:paragraph;z-index:16169984" coordorigin="6683,521" coordsize="394,358">
            <v:shape style="position:absolute;left:6683;top:533;width:394;height:346" type="#_x0000_t75" stroked="false">
              <v:imagedata r:id="rId434" o:title=""/>
            </v:shape>
            <v:shape style="position:absolute;left:6683;top:520;width:394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3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position w:val="8"/>
                        <w:sz w:val="27"/>
                      </w:rPr>
                      <w:t>s</w:t>
                    </w:r>
                    <w:r>
                      <w:rPr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6.343933pt;margin-top:26.051569pt;width:19.75pt;height:17.9pt;mso-position-horizontal-relative:page;mso-position-vertical-relative:paragraph;z-index:16170496" coordorigin="8727,521" coordsize="395,358">
            <v:shape style="position:absolute;left:8726;top:533;width:395;height:346" type="#_x0000_t75" stroked="false">
              <v:imagedata r:id="rId435" o:title=""/>
            </v:shape>
            <v:shape style="position:absolute;left:8726;top:521;width:395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3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position w:val="8"/>
                        <w:sz w:val="27"/>
                      </w:rPr>
                      <w:t>s</w:t>
                    </w:r>
                    <w:r>
                      <w:rPr>
                        <w:sz w:val="17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Согласование</w:t>
        <w:tab/>
        <w:t>усилителя</w:t>
        <w:tab/>
        <w:t>с</w:t>
        <w:tab/>
        <w:t>СВЧ-трактом</w:t>
        <w:tab/>
        <w:t>численно</w:t>
        <w:tab/>
        <w:t>характеризуется</w:t>
        <w:tab/>
        <w:t>с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8"/>
      </w:pPr>
      <w:r>
        <w:rPr/>
        <w:t>помощью</w:t>
      </w:r>
      <w:r>
        <w:rPr>
          <w:spacing w:val="-3"/>
        </w:rPr>
        <w:t> </w:t>
      </w:r>
      <w:r>
        <w:rPr/>
        <w:t>коэффициента</w:t>
      </w:r>
      <w:r>
        <w:rPr>
          <w:spacing w:val="-2"/>
        </w:rPr>
        <w:t> </w:t>
      </w:r>
      <w:r>
        <w:rPr/>
        <w:t>отражения</w:t>
      </w:r>
      <w:r>
        <w:rPr>
          <w:spacing w:val="-3"/>
        </w:rPr>
        <w:t> </w:t>
      </w:r>
      <w:r>
        <w:rPr/>
        <w:t>по входу</w:t>
      </w:r>
    </w:p>
    <w:p>
      <w:pPr>
        <w:pStyle w:val="BodyText"/>
        <w:spacing w:before="18"/>
      </w:pPr>
      <w:r>
        <w:rPr/>
        <w:br w:type="column"/>
      </w:r>
      <w:r>
        <w:rPr/>
        <w:t>и</w:t>
      </w:r>
      <w:r>
        <w:rPr>
          <w:spacing w:val="-1"/>
        </w:rPr>
        <w:t> </w:t>
      </w:r>
      <w:r>
        <w:rPr/>
        <w:t>по выходу</w:t>
      </w:r>
    </w:p>
    <w:p>
      <w:pPr>
        <w:pStyle w:val="BodyText"/>
        <w:spacing w:before="18"/>
      </w:pPr>
      <w:r>
        <w:rPr/>
        <w:br w:type="column"/>
      </w:r>
      <w:r>
        <w:rPr/>
        <w:t>.</w:t>
      </w:r>
      <w:r>
        <w:rPr>
          <w:spacing w:val="-1"/>
        </w:rPr>
        <w:t> </w:t>
      </w:r>
      <w:r>
        <w:rPr/>
        <w:t>Но</w:t>
      </w:r>
      <w:r>
        <w:rPr>
          <w:spacing w:val="1"/>
        </w:rPr>
        <w:t> </w:t>
      </w:r>
      <w:r>
        <w:rPr/>
        <w:t>наиболее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668" w:space="348"/>
            <w:col w:w="1701" w:space="271"/>
            <w:col w:w="2262"/>
          </w:cols>
        </w:sectPr>
      </w:pPr>
    </w:p>
    <w:p>
      <w:pPr>
        <w:spacing w:line="237" w:lineRule="auto" w:before="95"/>
        <w:ind w:left="192" w:right="475" w:firstLine="0"/>
        <w:jc w:val="left"/>
        <w:rPr>
          <w:sz w:val="28"/>
        </w:rPr>
      </w:pPr>
      <w:r>
        <w:rPr/>
        <w:pict>
          <v:group style="position:absolute;margin-left:285.626831pt;margin-top:55.819668pt;width:63.65pt;height:19.650pt;mso-position-horizontal-relative:page;mso-position-vertical-relative:paragraph;z-index:16171520" coordorigin="5713,1116" coordsize="1273,393">
            <v:shape style="position:absolute;left:5712;top:1148;width:100;height:308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6"/>
                        <w:sz w:val="27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5993;top:1116;width:992;height:39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i/>
                        <w:w w:val="105"/>
                        <w:position w:val="8"/>
                        <w:sz w:val="27"/>
                      </w:rPr>
                      <w:t>k</w:t>
                    </w:r>
                    <w:r>
                      <w:rPr>
                        <w:i/>
                        <w:w w:val="105"/>
                        <w:sz w:val="17"/>
                      </w:rPr>
                      <w:t>стUвых</w:t>
                    </w:r>
                    <w:r>
                      <w:rPr>
                        <w:i/>
                        <w:spacing w:val="2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8"/>
                        <w:sz w:val="27"/>
                      </w:rPr>
                      <w:t>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73056">
            <wp:simplePos x="0" y="0"/>
            <wp:positionH relativeFrom="page">
              <wp:posOffset>3420066</wp:posOffset>
            </wp:positionH>
            <wp:positionV relativeFrom="paragraph">
              <wp:posOffset>610143</wp:posOffset>
            </wp:positionV>
            <wp:extent cx="1527299" cy="178157"/>
            <wp:effectExtent l="0" t="0" r="0" b="0"/>
            <wp:wrapNone/>
            <wp:docPr id="565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43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99" cy="17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согласования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стоячей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волны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напряжения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входе </w:t>
      </w:r>
      <w:r>
        <w:rPr>
          <w:sz w:val="28"/>
        </w:rPr>
        <w:t>и </w:t>
      </w:r>
      <w:r>
        <w:rPr>
          <w:i/>
          <w:sz w:val="28"/>
        </w:rPr>
        <w:t>на выходе</w:t>
      </w:r>
      <w:r>
        <w:rPr>
          <w:sz w:val="28"/>
        </w:rPr>
        <w:t>:</w:t>
      </w:r>
    </w:p>
    <w:p>
      <w:pPr>
        <w:pStyle w:val="BodyText"/>
        <w:spacing w:before="8"/>
        <w:ind w:left="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03"/>
        <w:ind w:left="0" w:right="0" w:firstLine="0"/>
        <w:jc w:val="right"/>
        <w:rPr>
          <w:rFonts w:ascii="Symbol" w:hAnsi="Symbol"/>
          <w:sz w:val="27"/>
        </w:rPr>
      </w:pPr>
      <w:r>
        <w:rPr/>
        <w:pict>
          <v:shape style="position:absolute;margin-left:249.124313pt;margin-top:-3.042207pt;width:34.3pt;height:38.4pt;mso-position-horizontal-relative:page;mso-position-vertical-relative:paragraph;z-index:1617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326"/>
                  </w:tblGrid>
                  <w:tr>
                    <w:trPr>
                      <w:trHeight w:val="373" w:hRule="atLeast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94" w:lineRule="exact"/>
                          <w:ind w:left="-11"/>
                          <w:rPr>
                            <w:rFonts w:ascii="Symbol" w:hAnsi="Symbol"/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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350" w:lineRule="exact"/>
                          <w:ind w:left="32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position w:val="8"/>
                            <w:sz w:val="27"/>
                          </w:rPr>
                          <w:t>s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341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-9"/>
                          <w:rPr>
                            <w:rFonts w:ascii="Symbol" w:hAnsi="Symbol"/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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1" w:lineRule="exact" w:before="2"/>
                          <w:ind w:left="30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position w:val="8"/>
                            <w:sz w:val="27"/>
                          </w:rPr>
                          <w:t>s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i/>
          <w:w w:val="105"/>
          <w:position w:val="8"/>
          <w:sz w:val="27"/>
        </w:rPr>
        <w:t>k</w:t>
      </w:r>
      <w:r>
        <w:rPr>
          <w:i/>
          <w:w w:val="105"/>
          <w:sz w:val="17"/>
        </w:rPr>
        <w:t>стUвх</w:t>
      </w:r>
      <w:r>
        <w:rPr>
          <w:i/>
          <w:spacing w:val="31"/>
          <w:w w:val="105"/>
          <w:sz w:val="17"/>
        </w:rPr>
        <w:t> </w:t>
      </w:r>
      <w:r>
        <w:rPr>
          <w:rFonts w:ascii="Symbol" w:hAnsi="Symbol"/>
          <w:w w:val="105"/>
          <w:position w:val="8"/>
          <w:sz w:val="27"/>
        </w:rPr>
        <w:t></w:t>
      </w:r>
    </w:p>
    <w:p>
      <w:pPr>
        <w:pStyle w:val="BodyText"/>
        <w:tabs>
          <w:tab w:pos="5260" w:val="left" w:leader="none"/>
        </w:tabs>
        <w:spacing w:before="108"/>
        <w:ind w:left="2816"/>
      </w:pPr>
      <w:r>
        <w:rPr/>
        <w:br w:type="column"/>
      </w:r>
      <w:r>
        <w:rPr/>
        <w:t>.</w:t>
        <w:tab/>
        <w:t>(8.7)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3995" w:space="40"/>
            <w:col w:w="6215"/>
          </w:cols>
        </w:sectPr>
      </w:pPr>
    </w:p>
    <w:p>
      <w:pPr>
        <w:pStyle w:val="BodyText"/>
        <w:spacing w:before="3"/>
        <w:ind w:left="0"/>
      </w:pPr>
    </w:p>
    <w:p>
      <w:pPr>
        <w:pStyle w:val="BodyText"/>
        <w:spacing w:before="89"/>
        <w:ind w:right="416" w:firstLine="566"/>
        <w:jc w:val="both"/>
      </w:pPr>
      <w:r>
        <w:rPr/>
        <w:pict>
          <v:shape style="position:absolute;margin-left:350.601959pt;margin-top:-43.844715pt;width:35.950pt;height:38.4pt;mso-position-horizontal-relative:page;mso-position-vertical-relative:paragraph;z-index:16172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60"/>
                  </w:tblGrid>
                  <w:tr>
                    <w:trPr>
                      <w:trHeight w:val="373" w:hRule="atLeast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94" w:lineRule="exact"/>
                          <w:ind w:left="-10"/>
                          <w:rPr>
                            <w:rFonts w:ascii="Symbol" w:hAnsi="Symbol"/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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350" w:lineRule="exact"/>
                          <w:ind w:left="8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position w:val="8"/>
                            <w:sz w:val="27"/>
                          </w:rPr>
                          <w:t>s</w:t>
                        </w:r>
                        <w:r>
                          <w:rPr>
                            <w:w w:val="105"/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3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-8"/>
                          <w:rPr>
                            <w:rFonts w:ascii="Symbol" w:hAnsi="Symbol"/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</w:t>
                        </w:r>
                      </w:p>
                    </w:tc>
                    <w:tc>
                      <w:tcPr>
                        <w:tcW w:w="3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1" w:lineRule="exact" w:before="2"/>
                          <w:ind w:left="6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position w:val="8"/>
                            <w:sz w:val="27"/>
                          </w:rPr>
                          <w:t>s</w:t>
                        </w:r>
                        <w:r>
                          <w:rPr>
                            <w:w w:val="105"/>
                            <w:sz w:val="17"/>
                          </w:rPr>
                          <w:t>22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173568">
            <wp:simplePos x="0" y="0"/>
            <wp:positionH relativeFrom="page">
              <wp:posOffset>3418530</wp:posOffset>
            </wp:positionH>
            <wp:positionV relativeFrom="paragraph">
              <wp:posOffset>-292573</wp:posOffset>
            </wp:positionV>
            <wp:extent cx="1528835" cy="178157"/>
            <wp:effectExtent l="0" t="0" r="0" b="0"/>
            <wp:wrapNone/>
            <wp:docPr id="567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43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835" cy="17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 </w:t>
      </w:r>
      <w:r>
        <w:rPr>
          <w:i/>
        </w:rPr>
        <w:t>выходной мощностью </w:t>
      </w:r>
      <w:r>
        <w:rPr/>
        <w:t>усилителя понимают мощность (непрерывную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импульсную), которая</w:t>
      </w:r>
      <w:r>
        <w:rPr>
          <w:spacing w:val="2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согласованной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при</w:t>
      </w:r>
      <w:r>
        <w:rPr>
          <w:spacing w:val="2"/>
        </w:rPr>
        <w:t> </w:t>
      </w:r>
      <w:r>
        <w:rPr/>
        <w:t>усилении</w:t>
      </w:r>
    </w:p>
    <w:p>
      <w:pPr>
        <w:pStyle w:val="BodyText"/>
        <w:ind w:left="4468" w:right="407"/>
        <w:jc w:val="both"/>
      </w:pPr>
      <w:r>
        <w:rPr/>
        <w:drawing>
          <wp:anchor distT="0" distB="0" distL="0" distR="0" allowOverlap="1" layoutInCell="1" locked="0" behindDoc="0" simplePos="0" relativeHeight="16171008">
            <wp:simplePos x="0" y="0"/>
            <wp:positionH relativeFrom="page">
              <wp:posOffset>786251</wp:posOffset>
            </wp:positionH>
            <wp:positionV relativeFrom="paragraph">
              <wp:posOffset>328569</wp:posOffset>
            </wp:positionV>
            <wp:extent cx="2533020" cy="3638417"/>
            <wp:effectExtent l="0" t="0" r="0" b="0"/>
            <wp:wrapNone/>
            <wp:docPr id="569" name="image4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433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20" cy="363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сигнала в рабочей полосе частот. Характер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i/>
        </w:rPr>
        <w:t>амплитудной</w:t>
      </w:r>
      <w:r>
        <w:rPr>
          <w:i/>
          <w:spacing w:val="1"/>
        </w:rPr>
        <w:t> </w:t>
      </w:r>
      <w:r>
        <w:rPr>
          <w:i/>
        </w:rPr>
        <w:t>характеристикой</w:t>
      </w:r>
      <w:r>
        <w:rPr/>
        <w:t>.</w:t>
      </w:r>
      <w:r>
        <w:rPr>
          <w:spacing w:val="1"/>
        </w:rPr>
        <w:t> </w:t>
      </w:r>
      <w:r>
        <w:rPr/>
        <w:t>Типовые</w:t>
      </w:r>
      <w:r>
        <w:rPr>
          <w:spacing w:val="-67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входной</w:t>
      </w:r>
      <w:r>
        <w:rPr>
          <w:spacing w:val="-67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приведены на</w:t>
      </w:r>
      <w:r>
        <w:rPr>
          <w:spacing w:val="-4"/>
        </w:rPr>
        <w:t> </w:t>
      </w:r>
      <w:r>
        <w:rPr/>
        <w:t>рис.8.11.</w:t>
      </w:r>
    </w:p>
    <w:p>
      <w:pPr>
        <w:pStyle w:val="BodyText"/>
        <w:spacing w:before="160"/>
        <w:ind w:left="4468" w:right="408" w:firstLine="566"/>
        <w:jc w:val="both"/>
      </w:pPr>
      <w:r>
        <w:rPr/>
        <w:t>Часто</w:t>
      </w:r>
      <w:r>
        <w:rPr>
          <w:spacing w:val="1"/>
        </w:rPr>
        <w:t> </w:t>
      </w:r>
      <w:r>
        <w:rPr/>
        <w:t>выходную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вх</w:t>
      </w:r>
      <w:r>
        <w:rPr>
          <w:spacing w:val="1"/>
          <w:vertAlign w:val="baseline"/>
        </w:rPr>
        <w:t> </w:t>
      </w:r>
      <w:r>
        <w:rPr>
          <w:vertAlign w:val="subscript"/>
        </w:rPr>
        <w:t>3дБ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определяют по уменьшению коэффициента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дБ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малого сигнала.</w:t>
      </w:r>
    </w:p>
    <w:p>
      <w:pPr>
        <w:spacing w:line="240" w:lineRule="auto" w:before="159"/>
        <w:ind w:left="4468" w:right="408" w:firstLine="566"/>
        <w:jc w:val="both"/>
        <w:rPr>
          <w:sz w:val="28"/>
        </w:rPr>
      </w:pPr>
      <w:r>
        <w:rPr>
          <w:sz w:val="28"/>
        </w:rPr>
        <w:t>Важным</w:t>
      </w:r>
      <w:r>
        <w:rPr>
          <w:spacing w:val="1"/>
          <w:sz w:val="28"/>
        </w:rPr>
        <w:t> </w:t>
      </w:r>
      <w:r>
        <w:rPr>
          <w:sz w:val="28"/>
        </w:rPr>
        <w:t>параметром</w:t>
      </w:r>
      <w:r>
        <w:rPr>
          <w:spacing w:val="1"/>
          <w:sz w:val="28"/>
        </w:rPr>
        <w:t> </w:t>
      </w:r>
      <w:r>
        <w:rPr>
          <w:sz w:val="28"/>
        </w:rPr>
        <w:t>усилителя</w:t>
      </w:r>
      <w:r>
        <w:rPr>
          <w:spacing w:val="-67"/>
          <w:sz w:val="28"/>
        </w:rPr>
        <w:t> </w:t>
      </w:r>
      <w:r>
        <w:rPr>
          <w:sz w:val="28"/>
        </w:rPr>
        <w:t>является </w:t>
      </w:r>
      <w:r>
        <w:rPr>
          <w:i/>
          <w:sz w:val="28"/>
        </w:rPr>
        <w:t>максимальная входная мощность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линейном</w:t>
      </w:r>
      <w:r>
        <w:rPr>
          <w:spacing w:val="1"/>
          <w:sz w:val="28"/>
        </w:rPr>
        <w:t> </w:t>
      </w:r>
      <w:r>
        <w:rPr>
          <w:sz w:val="28"/>
        </w:rPr>
        <w:t>режиме,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характеризует</w:t>
      </w:r>
      <w:r>
        <w:rPr>
          <w:spacing w:val="-67"/>
          <w:sz w:val="28"/>
        </w:rPr>
        <w:t> </w:t>
      </w:r>
      <w:r>
        <w:rPr>
          <w:i/>
          <w:sz w:val="28"/>
        </w:rPr>
        <w:t>верхнюю границу линейности амплитудной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верхняя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граница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динамического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диапазона</w:t>
      </w:r>
      <w:r>
        <w:rPr>
          <w:sz w:val="28"/>
        </w:rPr>
        <w:t>).</w:t>
      </w:r>
      <w:r>
        <w:rPr>
          <w:spacing w:val="1"/>
          <w:sz w:val="28"/>
        </w:rPr>
        <w:t> </w:t>
      </w:r>
      <w:r>
        <w:rPr>
          <w:sz w:val="28"/>
        </w:rPr>
        <w:t>Поскольку</w:t>
      </w:r>
      <w:r>
        <w:rPr>
          <w:spacing w:val="1"/>
          <w:sz w:val="28"/>
        </w:rPr>
        <w:t> </w:t>
      </w:r>
      <w:r>
        <w:rPr>
          <w:sz w:val="28"/>
        </w:rPr>
        <w:t>измерить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5"/>
          <w:sz w:val="28"/>
        </w:rPr>
        <w:t> </w:t>
      </w:r>
      <w:r>
        <w:rPr>
          <w:sz w:val="28"/>
        </w:rPr>
        <w:t>высокой</w:t>
      </w:r>
      <w:r>
        <w:rPr>
          <w:spacing w:val="6"/>
          <w:sz w:val="28"/>
        </w:rPr>
        <w:t> </w:t>
      </w:r>
      <w:r>
        <w:rPr>
          <w:sz w:val="28"/>
        </w:rPr>
        <w:t>точностью</w:t>
      </w:r>
      <w:r>
        <w:rPr>
          <w:spacing w:val="4"/>
          <w:sz w:val="28"/>
        </w:rPr>
        <w:t> </w:t>
      </w:r>
      <w:r>
        <w:rPr>
          <w:sz w:val="28"/>
        </w:rPr>
        <w:t>конец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189"/>
        <w:ind w:left="346" w:right="156" w:firstLine="0"/>
        <w:jc w:val="center"/>
        <w:rPr>
          <w:sz w:val="24"/>
        </w:rPr>
      </w:pPr>
      <w:r>
        <w:rPr>
          <w:sz w:val="24"/>
        </w:rPr>
        <w:t>Рис. 8.11. Зависимости выходной</w:t>
      </w:r>
      <w:r>
        <w:rPr>
          <w:spacing w:val="1"/>
          <w:sz w:val="24"/>
        </w:rPr>
        <w:t> </w:t>
      </w:r>
      <w:r>
        <w:rPr>
          <w:sz w:val="24"/>
        </w:rPr>
        <w:t>мощности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коэффициента</w:t>
      </w:r>
      <w:r>
        <w:rPr>
          <w:spacing w:val="-5"/>
          <w:sz w:val="24"/>
        </w:rPr>
        <w:t> </w:t>
      </w:r>
      <w:r>
        <w:rPr>
          <w:sz w:val="24"/>
        </w:rPr>
        <w:t>усиления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входной мощности</w:t>
      </w:r>
    </w:p>
    <w:p>
      <w:pPr>
        <w:pStyle w:val="BodyText"/>
        <w:spacing w:before="1"/>
        <w:ind w:left="141" w:right="413"/>
        <w:jc w:val="both"/>
      </w:pPr>
      <w:r>
        <w:rPr/>
        <w:br w:type="column"/>
      </w:r>
      <w:r>
        <w:rPr/>
        <w:t>линейного</w:t>
      </w:r>
      <w:r>
        <w:rPr>
          <w:spacing w:val="-10"/>
        </w:rPr>
        <w:t> </w:t>
      </w:r>
      <w:r>
        <w:rPr/>
        <w:t>участка</w:t>
      </w:r>
      <w:r>
        <w:rPr>
          <w:spacing w:val="-13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сложно,</w:t>
      </w:r>
      <w:r>
        <w:rPr>
          <w:spacing w:val="-12"/>
        </w:rPr>
        <w:t> </w:t>
      </w:r>
      <w:r>
        <w:rPr/>
        <w:t>то</w:t>
      </w:r>
      <w:r>
        <w:rPr>
          <w:spacing w:val="-13"/>
        </w:rPr>
        <w:t> </w:t>
      </w:r>
      <w:r>
        <w:rPr/>
        <w:t>принято</w:t>
      </w:r>
      <w:r>
        <w:rPr>
          <w:spacing w:val="-67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границей</w:t>
      </w:r>
      <w:r>
        <w:rPr>
          <w:spacing w:val="1"/>
        </w:rPr>
        <w:t> </w:t>
      </w:r>
      <w:r>
        <w:rPr/>
        <w:t>линейности</w:t>
      </w:r>
      <w:r>
        <w:rPr>
          <w:spacing w:val="1"/>
        </w:rPr>
        <w:t> </w:t>
      </w:r>
      <w:r>
        <w:rPr>
          <w:spacing w:val="-1"/>
        </w:rPr>
        <w:t>амплитудной</w:t>
      </w:r>
      <w:r>
        <w:rPr>
          <w:spacing w:val="-15"/>
        </w:rPr>
        <w:t> </w:t>
      </w:r>
      <w:r>
        <w:rPr/>
        <w:t>характеристики</w:t>
      </w:r>
      <w:r>
        <w:rPr>
          <w:spacing w:val="-12"/>
        </w:rPr>
        <w:t> </w:t>
      </w:r>
      <w:r>
        <w:rPr/>
        <w:t>максимальную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4288" w:space="40"/>
            <w:col w:w="5922"/>
          </w:cols>
        </w:sectPr>
      </w:pPr>
    </w:p>
    <w:p>
      <w:pPr>
        <w:pStyle w:val="BodyText"/>
        <w:spacing w:before="67"/>
        <w:ind w:right="408"/>
        <w:jc w:val="both"/>
      </w:pPr>
      <w:r>
        <w:rPr/>
        <w:t>входную мощность </w:t>
      </w:r>
      <w:r>
        <w:rPr>
          <w:i/>
        </w:rPr>
        <w:t>P</w:t>
      </w:r>
      <w:r>
        <w:rPr>
          <w:vertAlign w:val="subscript"/>
        </w:rPr>
        <w:t>вх1дБ</w:t>
      </w:r>
      <w:r>
        <w:rPr>
          <w:vertAlign w:val="baseline"/>
        </w:rPr>
        <w:t>, при которой коэффициент усиления изменяется не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-12"/>
          <w:vertAlign w:val="baseline"/>
        </w:rPr>
        <w:t> </w:t>
      </w:r>
      <w:r>
        <w:rPr>
          <w:vertAlign w:val="baseline"/>
        </w:rPr>
        <w:t>чем</w:t>
      </w:r>
      <w:r>
        <w:rPr>
          <w:spacing w:val="-14"/>
          <w:vertAlign w:val="baseline"/>
        </w:rPr>
        <w:t> </w:t>
      </w:r>
      <w:r>
        <w:rPr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vertAlign w:val="baseline"/>
        </w:rPr>
        <w:t>1</w:t>
      </w:r>
      <w:r>
        <w:rPr>
          <w:spacing w:val="-13"/>
          <w:vertAlign w:val="baseline"/>
        </w:rPr>
        <w:t> </w:t>
      </w:r>
      <w:r>
        <w:rPr>
          <w:vertAlign w:val="baseline"/>
        </w:rPr>
        <w:t>дБ</w:t>
      </w:r>
      <w:r>
        <w:rPr>
          <w:spacing w:val="-15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-12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-11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линейном</w:t>
      </w:r>
      <w:r>
        <w:rPr>
          <w:spacing w:val="-15"/>
          <w:vertAlign w:val="baseline"/>
        </w:rPr>
        <w:t> </w:t>
      </w:r>
      <w:r>
        <w:rPr>
          <w:vertAlign w:val="baseline"/>
        </w:rPr>
        <w:t>режиме</w:t>
      </w:r>
      <w:r>
        <w:rPr>
          <w:spacing w:val="-11"/>
          <w:vertAlign w:val="baseline"/>
        </w:rPr>
        <w:t> </w:t>
      </w:r>
      <w:r>
        <w:rPr>
          <w:vertAlign w:val="baseline"/>
        </w:rPr>
        <w:t>(рис.8.11,</w:t>
      </w:r>
      <w:r>
        <w:rPr>
          <w:spacing w:val="-13"/>
          <w:vertAlign w:val="baseline"/>
        </w:rPr>
        <w:t> </w:t>
      </w:r>
      <w:r>
        <w:rPr>
          <w:vertAlign w:val="baseline"/>
        </w:rPr>
        <w:t>точка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А</w:t>
      </w:r>
      <w:r>
        <w:rPr>
          <w:vertAlign w:val="baseline"/>
        </w:rPr>
        <w:t>).</w:t>
      </w:r>
      <w:r>
        <w:rPr>
          <w:spacing w:val="-68"/>
          <w:vertAlign w:val="baseline"/>
        </w:rPr>
        <w:t> </w:t>
      </w:r>
      <w:r>
        <w:rPr>
          <w:vertAlign w:val="baseline"/>
        </w:rPr>
        <w:t>В технической литературе чаще приводится максимальная выходная мощность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вых1дБ</w:t>
      </w:r>
      <w:r>
        <w:rPr>
          <w:vertAlign w:val="baseline"/>
        </w:rPr>
        <w:t>, которая соответствует уменьшению коэффициента усиления на 1 дБ,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тогда</w:t>
      </w:r>
    </w:p>
    <w:p>
      <w:pPr>
        <w:spacing w:before="161"/>
        <w:ind w:left="638" w:right="855" w:firstLine="0"/>
        <w:jc w:val="center"/>
        <w:rPr>
          <w:sz w:val="28"/>
        </w:rPr>
      </w:pPr>
      <w:r>
        <w:rPr>
          <w:i/>
          <w:position w:val="3"/>
          <w:sz w:val="28"/>
        </w:rPr>
        <w:t>P</w:t>
      </w:r>
      <w:r>
        <w:rPr>
          <w:sz w:val="18"/>
        </w:rPr>
        <w:t>вх</w:t>
      </w:r>
      <w:r>
        <w:rPr>
          <w:spacing w:val="-1"/>
          <w:sz w:val="18"/>
        </w:rPr>
        <w:t> </w:t>
      </w:r>
      <w:r>
        <w:rPr>
          <w:sz w:val="18"/>
        </w:rPr>
        <w:t>1дБ</w:t>
      </w:r>
      <w:r>
        <w:rPr>
          <w:spacing w:val="24"/>
          <w:sz w:val="18"/>
        </w:rPr>
        <w:t> </w:t>
      </w:r>
      <w:r>
        <w:rPr>
          <w:position w:val="3"/>
          <w:sz w:val="28"/>
        </w:rPr>
        <w:t>=</w:t>
      </w:r>
      <w:r>
        <w:rPr>
          <w:spacing w:val="-1"/>
          <w:position w:val="3"/>
          <w:sz w:val="28"/>
        </w:rPr>
        <w:t> </w:t>
      </w:r>
      <w:r>
        <w:rPr>
          <w:i/>
          <w:position w:val="3"/>
          <w:sz w:val="28"/>
        </w:rPr>
        <w:t>P</w:t>
      </w:r>
      <w:r>
        <w:rPr>
          <w:sz w:val="18"/>
        </w:rPr>
        <w:t>вых</w:t>
      </w:r>
      <w:r>
        <w:rPr>
          <w:spacing w:val="-1"/>
          <w:sz w:val="18"/>
        </w:rPr>
        <w:t> </w:t>
      </w:r>
      <w:r>
        <w:rPr>
          <w:sz w:val="18"/>
        </w:rPr>
        <w:t>1дБ</w:t>
      </w:r>
      <w:r>
        <w:rPr>
          <w:spacing w:val="24"/>
          <w:sz w:val="18"/>
        </w:rPr>
        <w:t> </w:t>
      </w:r>
      <w:r>
        <w:rPr>
          <w:position w:val="3"/>
          <w:sz w:val="28"/>
        </w:rPr>
        <w:t>/</w:t>
      </w:r>
      <w:r>
        <w:rPr>
          <w:spacing w:val="1"/>
          <w:position w:val="3"/>
          <w:sz w:val="28"/>
        </w:rPr>
        <w:t> </w:t>
      </w:r>
      <w:r>
        <w:rPr>
          <w:i/>
          <w:position w:val="3"/>
          <w:sz w:val="28"/>
        </w:rPr>
        <w:t>K</w:t>
      </w:r>
      <w:r>
        <w:rPr>
          <w:sz w:val="18"/>
        </w:rPr>
        <w:t>P</w:t>
      </w:r>
      <w:r>
        <w:rPr>
          <w:position w:val="3"/>
          <w:sz w:val="28"/>
        </w:rPr>
        <w:t>.</w:t>
      </w:r>
    </w:p>
    <w:p>
      <w:pPr>
        <w:pStyle w:val="BodyText"/>
        <w:spacing w:before="153"/>
        <w:ind w:right="411" w:firstLine="566"/>
        <w:jc w:val="both"/>
      </w:pPr>
      <w:r>
        <w:rPr/>
        <w:t>Под</w:t>
      </w:r>
      <w:r>
        <w:rPr>
          <w:spacing w:val="1"/>
        </w:rPr>
        <w:t> </w:t>
      </w:r>
      <w:r>
        <w:rPr>
          <w:i/>
        </w:rPr>
        <w:t>чувствительностью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sensitivity</w:t>
      </w:r>
      <w:r>
        <w:rPr/>
        <w:t>)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вхmin</w:t>
      </w:r>
      <w:r>
        <w:rPr>
          <w:vertAlign w:val="baseline"/>
        </w:rPr>
        <w:t> понимают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величину входной мощности, при которой обеспечивается ее превышение над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приведенных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входу,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</w:t>
      </w:r>
      <w:r>
        <w:rPr>
          <w:spacing w:val="1"/>
          <w:vertAlign w:val="baseline"/>
        </w:rPr>
        <w:t> </w:t>
      </w:r>
      <w:r>
        <w:rPr>
          <w:vertAlign w:val="baseline"/>
        </w:rPr>
        <w:t>(например,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два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раза,</w:t>
      </w:r>
      <w:r>
        <w:rPr>
          <w:spacing w:val="-1"/>
          <w:vertAlign w:val="baseline"/>
        </w:rPr>
        <w:t> </w:t>
      </w:r>
      <w:r>
        <w:rPr>
          <w:vertAlign w:val="baseline"/>
        </w:rPr>
        <w:t>то есть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дБ).</w:t>
      </w:r>
    </w:p>
    <w:p>
      <w:pPr>
        <w:spacing w:line="240" w:lineRule="auto" w:before="159"/>
        <w:ind w:left="192" w:right="412" w:firstLine="566"/>
        <w:jc w:val="both"/>
        <w:rPr>
          <w:sz w:val="28"/>
        </w:rPr>
      </w:pPr>
      <w:r>
        <w:rPr>
          <w:i/>
          <w:sz w:val="28"/>
        </w:rPr>
        <w:t>Динамическим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диапазоном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dynamic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range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i/>
          <w:sz w:val="28"/>
        </w:rPr>
        <w:t>входного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</w:t>
      </w:r>
      <w:r>
        <w:rPr>
          <w:i/>
          <w:spacing w:val="1"/>
          <w:sz w:val="28"/>
        </w:rPr>
        <w:t> </w:t>
      </w:r>
      <w:r>
        <w:rPr>
          <w:sz w:val="28"/>
        </w:rPr>
        <w:t>линейного</w:t>
      </w:r>
      <w:r>
        <w:rPr>
          <w:spacing w:val="1"/>
          <w:sz w:val="28"/>
        </w:rPr>
        <w:t> </w:t>
      </w:r>
      <w:r>
        <w:rPr>
          <w:sz w:val="28"/>
        </w:rPr>
        <w:t>усилителя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умолчанию</w:t>
      </w:r>
      <w:r>
        <w:rPr>
          <w:spacing w:val="1"/>
          <w:sz w:val="28"/>
        </w:rPr>
        <w:t> </w:t>
      </w:r>
      <w:r>
        <w:rPr>
          <w:sz w:val="28"/>
        </w:rPr>
        <w:t>считается</w:t>
      </w:r>
      <w:r>
        <w:rPr>
          <w:spacing w:val="1"/>
          <w:sz w:val="28"/>
        </w:rPr>
        <w:t> </w:t>
      </w:r>
      <w:r>
        <w:rPr>
          <w:sz w:val="28"/>
        </w:rPr>
        <w:t>выраженное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децибелах</w:t>
      </w:r>
      <w:r>
        <w:rPr>
          <w:spacing w:val="-67"/>
          <w:sz w:val="28"/>
        </w:rPr>
        <w:t> </w:t>
      </w:r>
      <w:r>
        <w:rPr>
          <w:sz w:val="28"/>
        </w:rPr>
        <w:t>отношение</w:t>
      </w:r>
    </w:p>
    <w:p>
      <w:pPr>
        <w:tabs>
          <w:tab w:pos="9295" w:val="left" w:leader="none"/>
        </w:tabs>
        <w:spacing w:before="59"/>
        <w:ind w:left="759" w:right="0" w:firstLine="2966"/>
        <w:jc w:val="left"/>
        <w:rPr>
          <w:sz w:val="28"/>
        </w:rPr>
      </w:pPr>
      <w:r>
        <w:rPr>
          <w:i/>
          <w:w w:val="90"/>
          <w:position w:val="9"/>
          <w:sz w:val="31"/>
        </w:rPr>
        <w:t>D</w:t>
      </w:r>
      <w:r>
        <w:rPr>
          <w:i/>
          <w:spacing w:val="-26"/>
          <w:position w:val="9"/>
          <w:sz w:val="31"/>
        </w:rPr>
        <w:t> </w:t>
      </w:r>
      <w:r>
        <w:rPr>
          <w:rFonts w:ascii="Symbol" w:hAnsi="Symbol"/>
          <w:spacing w:val="19"/>
          <w:w w:val="90"/>
          <w:position w:val="9"/>
          <w:sz w:val="31"/>
        </w:rPr>
        <w:t></w:t>
      </w:r>
      <w:r>
        <w:rPr>
          <w:spacing w:val="-4"/>
          <w:w w:val="90"/>
          <w:position w:val="9"/>
          <w:sz w:val="31"/>
        </w:rPr>
        <w:t>1</w:t>
      </w:r>
      <w:r>
        <w:rPr>
          <w:spacing w:val="19"/>
          <w:w w:val="90"/>
          <w:position w:val="9"/>
          <w:sz w:val="31"/>
        </w:rPr>
        <w:t>0</w:t>
      </w:r>
      <w:r>
        <w:rPr>
          <w:spacing w:val="-6"/>
          <w:w w:val="90"/>
          <w:position w:val="9"/>
          <w:sz w:val="31"/>
        </w:rPr>
        <w:t>l</w:t>
      </w:r>
      <w:r>
        <w:rPr>
          <w:spacing w:val="26"/>
          <w:w w:val="90"/>
          <w:position w:val="9"/>
          <w:sz w:val="31"/>
        </w:rPr>
        <w:t>g</w:t>
      </w:r>
      <w:r>
        <w:rPr>
          <w:rFonts w:ascii="Symbol" w:hAnsi="Symbol"/>
          <w:spacing w:val="25"/>
          <w:w w:val="45"/>
          <w:position w:val="3"/>
          <w:sz w:val="52"/>
        </w:rPr>
        <w:t></w:t>
      </w:r>
      <w:r>
        <w:rPr>
          <w:i/>
          <w:spacing w:val="-48"/>
          <w:w w:val="90"/>
          <w:position w:val="9"/>
          <w:sz w:val="31"/>
        </w:rPr>
        <w:t>P</w:t>
      </w:r>
      <w:r>
        <w:rPr>
          <w:i/>
          <w:spacing w:val="-2"/>
          <w:w w:val="89"/>
          <w:sz w:val="20"/>
        </w:rPr>
        <w:t>в</w:t>
      </w:r>
      <w:r>
        <w:rPr>
          <w:i/>
          <w:spacing w:val="16"/>
          <w:w w:val="89"/>
          <w:sz w:val="20"/>
        </w:rPr>
        <w:t>х</w:t>
      </w:r>
      <w:r>
        <w:rPr>
          <w:spacing w:val="-11"/>
          <w:w w:val="89"/>
          <w:sz w:val="20"/>
        </w:rPr>
        <w:t>1</w:t>
      </w:r>
      <w:r>
        <w:rPr>
          <w:i/>
          <w:spacing w:val="-4"/>
          <w:w w:val="89"/>
          <w:sz w:val="20"/>
        </w:rPr>
        <w:t>д</w:t>
      </w:r>
      <w:r>
        <w:rPr>
          <w:i/>
          <w:w w:val="89"/>
          <w:sz w:val="20"/>
        </w:rPr>
        <w:t>Б</w:t>
      </w:r>
      <w:r>
        <w:rPr>
          <w:i/>
          <w:sz w:val="20"/>
        </w:rPr>
        <w:t> </w:t>
      </w:r>
      <w:r>
        <w:rPr>
          <w:i/>
          <w:spacing w:val="-25"/>
          <w:sz w:val="20"/>
        </w:rPr>
        <w:t> </w:t>
      </w:r>
      <w:r>
        <w:rPr>
          <w:w w:val="90"/>
          <w:position w:val="9"/>
          <w:sz w:val="31"/>
        </w:rPr>
        <w:t>/</w:t>
      </w:r>
      <w:r>
        <w:rPr>
          <w:spacing w:val="-23"/>
          <w:position w:val="9"/>
          <w:sz w:val="31"/>
        </w:rPr>
        <w:t> </w:t>
      </w:r>
      <w:r>
        <w:rPr>
          <w:i/>
          <w:spacing w:val="-47"/>
          <w:w w:val="90"/>
          <w:position w:val="9"/>
          <w:sz w:val="31"/>
        </w:rPr>
        <w:t>P</w:t>
      </w:r>
      <w:r>
        <w:rPr>
          <w:i/>
          <w:spacing w:val="-2"/>
          <w:w w:val="89"/>
          <w:sz w:val="20"/>
        </w:rPr>
        <w:t>в</w:t>
      </w:r>
      <w:r>
        <w:rPr>
          <w:i/>
          <w:spacing w:val="13"/>
          <w:w w:val="89"/>
          <w:sz w:val="20"/>
        </w:rPr>
        <w:t>х</w:t>
      </w:r>
      <w:r>
        <w:rPr>
          <w:spacing w:val="-6"/>
          <w:w w:val="89"/>
          <w:sz w:val="20"/>
        </w:rPr>
        <w:t>m</w:t>
      </w:r>
      <w:r>
        <w:rPr>
          <w:spacing w:val="-1"/>
          <w:w w:val="89"/>
          <w:sz w:val="20"/>
        </w:rPr>
        <w:t>i</w:t>
      </w:r>
      <w:r>
        <w:rPr>
          <w:w w:val="89"/>
          <w:sz w:val="20"/>
        </w:rPr>
        <w:t>n</w:t>
      </w:r>
      <w:r>
        <w:rPr>
          <w:spacing w:val="-7"/>
          <w:sz w:val="20"/>
        </w:rPr>
        <w:t> </w:t>
      </w:r>
      <w:r>
        <w:rPr>
          <w:rFonts w:ascii="Symbol" w:hAnsi="Symbol"/>
          <w:spacing w:val="25"/>
          <w:w w:val="45"/>
          <w:position w:val="3"/>
          <w:sz w:val="52"/>
        </w:rPr>
        <w:t></w:t>
      </w:r>
      <w:r>
        <w:rPr>
          <w:w w:val="100"/>
          <w:position w:val="7"/>
          <w:sz w:val="28"/>
        </w:rPr>
        <w:t>.</w:t>
      </w:r>
      <w:r>
        <w:rPr>
          <w:position w:val="7"/>
          <w:sz w:val="28"/>
        </w:rPr>
        <w:tab/>
      </w:r>
      <w:r>
        <w:rPr>
          <w:w w:val="100"/>
          <w:position w:val="7"/>
          <w:sz w:val="28"/>
        </w:rPr>
        <w:t>(</w:t>
      </w:r>
      <w:r>
        <w:rPr>
          <w:spacing w:val="1"/>
          <w:w w:val="100"/>
          <w:position w:val="7"/>
          <w:sz w:val="28"/>
        </w:rPr>
        <w:t>8</w:t>
      </w:r>
      <w:r>
        <w:rPr>
          <w:w w:val="100"/>
          <w:position w:val="7"/>
          <w:sz w:val="28"/>
        </w:rPr>
        <w:t>.8)</w:t>
      </w:r>
    </w:p>
    <w:p>
      <w:pPr>
        <w:pStyle w:val="BodyText"/>
        <w:tabs>
          <w:tab w:pos="3553" w:val="left" w:leader="none"/>
          <w:tab w:pos="5661" w:val="left" w:leader="none"/>
          <w:tab w:pos="7120" w:val="left" w:leader="none"/>
          <w:tab w:pos="8027" w:val="left" w:leader="none"/>
        </w:tabs>
        <w:spacing w:before="201"/>
        <w:ind w:right="408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проявляться</w:t>
      </w:r>
      <w:r>
        <w:rPr>
          <w:spacing w:val="-67"/>
        </w:rPr>
        <w:t> </w:t>
      </w:r>
      <w:r>
        <w:rPr/>
        <w:t>нелинейные свойства усилителя. Это приводит, в частности, к возникновению</w:t>
      </w:r>
      <w:r>
        <w:rPr>
          <w:spacing w:val="1"/>
        </w:rPr>
        <w:t> </w:t>
      </w:r>
      <w:r>
        <w:rPr>
          <w:i/>
        </w:rPr>
        <w:t>интермодуляционных</w:t>
        <w:tab/>
        <w:t>искажений</w:t>
        <w:tab/>
      </w:r>
      <w:r>
        <w:rPr/>
        <w:t>(англ.</w:t>
        <w:tab/>
        <w:t>–</w:t>
        <w:tab/>
      </w:r>
      <w:r>
        <w:rPr>
          <w:i/>
        </w:rPr>
        <w:t>intermodulation</w:t>
      </w:r>
      <w:r>
        <w:rPr>
          <w:i/>
          <w:spacing w:val="-68"/>
        </w:rPr>
        <w:t> </w:t>
      </w:r>
      <w:r>
        <w:rPr>
          <w:i/>
        </w:rPr>
        <w:t>distortions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частотном</w:t>
      </w:r>
      <w:r>
        <w:rPr>
          <w:spacing w:val="1"/>
        </w:rPr>
        <w:t> </w:t>
      </w:r>
      <w:r>
        <w:rPr/>
        <w:t>спектре</w:t>
      </w:r>
      <w:r>
        <w:rPr>
          <w:spacing w:val="1"/>
        </w:rPr>
        <w:t> </w:t>
      </w:r>
      <w:r>
        <w:rPr/>
        <w:t>многотонального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комбинационных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частотами,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равны</w:t>
      </w:r>
      <w:r>
        <w:rPr>
          <w:spacing w:val="1"/>
        </w:rPr>
        <w:t> </w:t>
      </w:r>
      <w:r>
        <w:rPr/>
        <w:t>сумме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разности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гармонических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сигналов.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узкополосного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октавного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интермодуляционные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оценивают при подаче на вход двух гармонических колебаний</w:t>
      </w:r>
      <w:r>
        <w:rPr>
          <w:spacing w:val="1"/>
        </w:rPr>
        <w:t> </w:t>
      </w:r>
      <w:r>
        <w:rPr/>
        <w:t>одинакового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близкими</w:t>
      </w:r>
      <w:r>
        <w:rPr>
          <w:spacing w:val="1"/>
        </w:rPr>
        <w:t> </w:t>
      </w:r>
      <w:r>
        <w:rPr/>
        <w:t>частотами</w:t>
      </w:r>
      <w:r>
        <w:rPr>
          <w:spacing w:val="1"/>
        </w:rPr>
        <w:t> </w:t>
      </w:r>
      <w:r>
        <w:rPr>
          <w:i/>
        </w:rPr>
        <w:t>f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содержит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 этом следующие составляющие:</w:t>
      </w:r>
    </w:p>
    <w:p>
      <w:pPr>
        <w:pStyle w:val="ListParagraph"/>
        <w:numPr>
          <w:ilvl w:val="0"/>
          <w:numId w:val="35"/>
        </w:numPr>
        <w:tabs>
          <w:tab w:pos="902" w:val="left" w:leader="none"/>
        </w:tabs>
        <w:spacing w:line="240" w:lineRule="auto" w:before="159" w:after="0"/>
        <w:ind w:left="901" w:right="0" w:hanging="282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частотах</w:t>
      </w:r>
      <w:r>
        <w:rPr>
          <w:spacing w:val="2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1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35"/>
        </w:numPr>
        <w:tabs>
          <w:tab w:pos="902" w:val="left" w:leader="none"/>
        </w:tabs>
        <w:spacing w:line="342" w:lineRule="exact" w:before="0" w:after="0"/>
        <w:ind w:left="901" w:right="0" w:hanging="282"/>
        <w:jc w:val="left"/>
        <w:rPr>
          <w:sz w:val="28"/>
        </w:rPr>
      </w:pPr>
      <w:r>
        <w:rPr>
          <w:sz w:val="28"/>
        </w:rPr>
        <w:t>компоненты</w:t>
      </w:r>
      <w:r>
        <w:rPr>
          <w:spacing w:val="-2"/>
          <w:sz w:val="28"/>
        </w:rPr>
        <w:t> </w:t>
      </w:r>
      <w:r>
        <w:rPr>
          <w:sz w:val="28"/>
        </w:rPr>
        <w:t>удвоенных частот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3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1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2</w:t>
      </w:r>
      <w:r>
        <w:rPr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35"/>
        </w:numPr>
        <w:tabs>
          <w:tab w:pos="902" w:val="left" w:leader="none"/>
        </w:tabs>
        <w:spacing w:line="342" w:lineRule="exact" w:before="0" w:after="0"/>
        <w:ind w:left="901" w:right="0" w:hanging="282"/>
        <w:jc w:val="left"/>
        <w:rPr>
          <w:sz w:val="28"/>
        </w:rPr>
      </w:pPr>
      <w:r>
        <w:rPr>
          <w:spacing w:val="-1"/>
          <w:sz w:val="28"/>
        </w:rPr>
        <w:t>комбинационные</w:t>
      </w:r>
      <w:r>
        <w:rPr>
          <w:sz w:val="28"/>
        </w:rPr>
        <w:t> </w:t>
      </w:r>
      <w:r>
        <w:rPr>
          <w:spacing w:val="-1"/>
          <w:sz w:val="28"/>
        </w:rPr>
        <w:t>компоненты</w:t>
      </w:r>
      <w:r>
        <w:rPr>
          <w:sz w:val="28"/>
        </w:rPr>
        <w:t> второго</w:t>
      </w:r>
      <w:r>
        <w:rPr>
          <w:spacing w:val="1"/>
          <w:sz w:val="28"/>
        </w:rPr>
        <w:t> </w:t>
      </w:r>
      <w:r>
        <w:rPr>
          <w:sz w:val="28"/>
        </w:rPr>
        <w:t>порядка с частотами</w:t>
      </w:r>
      <w:r>
        <w:rPr>
          <w:spacing w:val="5"/>
          <w:sz w:val="28"/>
        </w:rPr>
        <w:t> </w:t>
      </w:r>
      <w:r>
        <w:rPr>
          <w:sz w:val="28"/>
        </w:rPr>
        <w:t>|</w:t>
      </w:r>
      <w:r>
        <w:rPr>
          <w:i/>
          <w:sz w:val="28"/>
        </w:rPr>
        <w:t>f</w:t>
      </w:r>
      <w:r>
        <w:rPr>
          <w:sz w:val="28"/>
          <w:vertAlign w:val="subscript"/>
        </w:rPr>
        <w:t>1</w:t>
      </w:r>
      <w:r>
        <w:rPr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±</w:t>
      </w:r>
      <w:r>
        <w:rPr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|;</w:t>
      </w:r>
    </w:p>
    <w:p>
      <w:pPr>
        <w:pStyle w:val="ListParagraph"/>
        <w:numPr>
          <w:ilvl w:val="0"/>
          <w:numId w:val="35"/>
        </w:numPr>
        <w:tabs>
          <w:tab w:pos="902" w:val="left" w:leader="none"/>
          <w:tab w:pos="9777" w:val="left" w:leader="none"/>
        </w:tabs>
        <w:spacing w:line="342" w:lineRule="exact" w:before="1" w:after="0"/>
        <w:ind w:left="901" w:right="0" w:hanging="282"/>
        <w:jc w:val="left"/>
        <w:rPr>
          <w:sz w:val="28"/>
        </w:rPr>
      </w:pPr>
      <w:r>
        <w:rPr>
          <w:spacing w:val="-1"/>
          <w:sz w:val="28"/>
        </w:rPr>
        <w:t>интермодуляционные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продукты</w:t>
      </w:r>
      <w:r>
        <w:rPr>
          <w:spacing w:val="-5"/>
          <w:sz w:val="28"/>
        </w:rPr>
        <w:t> </w:t>
      </w:r>
      <w:r>
        <w:rPr>
          <w:sz w:val="28"/>
        </w:rPr>
        <w:t>третьего</w:t>
      </w:r>
      <w:r>
        <w:rPr>
          <w:spacing w:val="-4"/>
          <w:sz w:val="28"/>
        </w:rPr>
        <w:t> </w:t>
      </w:r>
      <w:r>
        <w:rPr>
          <w:sz w:val="28"/>
        </w:rPr>
        <w:t>порядка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частотами</w:t>
      </w:r>
      <w:r>
        <w:rPr>
          <w:spacing w:val="2"/>
          <w:sz w:val="28"/>
        </w:rPr>
        <w:t> </w:t>
      </w:r>
      <w:r>
        <w:rPr>
          <w:sz w:val="28"/>
        </w:rPr>
        <w:t>|2</w:t>
      </w:r>
      <w:r>
        <w:rPr>
          <w:spacing w:val="-4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1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±</w:t>
      </w:r>
      <w:r>
        <w:rPr>
          <w:spacing w:val="-8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|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и</w:t>
        <w:tab/>
        <w:t>|</w:t>
      </w:r>
    </w:p>
    <w:p>
      <w:pPr>
        <w:pStyle w:val="BodyText"/>
        <w:spacing w:line="321" w:lineRule="exact"/>
      </w:pPr>
      <w:r>
        <w:rPr>
          <w:i/>
          <w:spacing w:val="-1"/>
        </w:rPr>
        <w:t>f</w:t>
      </w:r>
      <w:r>
        <w:rPr>
          <w:spacing w:val="-1"/>
          <w:vertAlign w:val="subscript"/>
        </w:rPr>
        <w:t>1</w:t>
      </w:r>
      <w:r>
        <w:rPr>
          <w:spacing w:val="-23"/>
          <w:vertAlign w:val="baseline"/>
        </w:rPr>
        <w:t> </w:t>
      </w:r>
      <w:r>
        <w:rPr>
          <w:vertAlign w:val="baseline"/>
        </w:rPr>
        <w:t>±</w:t>
      </w:r>
      <w:r>
        <w:rPr>
          <w:spacing w:val="-4"/>
          <w:vertAlign w:val="baseline"/>
        </w:rPr>
        <w:t> </w:t>
      </w:r>
      <w:r>
        <w:rPr>
          <w:vertAlign w:val="baseline"/>
        </w:rPr>
        <w:t>2 </w:t>
      </w:r>
      <w:r>
        <w:rPr>
          <w:i/>
          <w:vertAlign w:val="baseline"/>
        </w:rPr>
        <w:t>f</w:t>
      </w:r>
      <w:r>
        <w:rPr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|;</w:t>
      </w:r>
    </w:p>
    <w:p>
      <w:pPr>
        <w:pStyle w:val="ListParagraph"/>
        <w:numPr>
          <w:ilvl w:val="0"/>
          <w:numId w:val="35"/>
        </w:numPr>
        <w:tabs>
          <w:tab w:pos="902" w:val="left" w:leader="none"/>
        </w:tabs>
        <w:spacing w:line="342" w:lineRule="exact" w:before="0" w:after="0"/>
        <w:ind w:left="901" w:right="0" w:hanging="282"/>
        <w:jc w:val="both"/>
        <w:rPr>
          <w:sz w:val="28"/>
        </w:rPr>
      </w:pPr>
      <w:r>
        <w:rPr>
          <w:sz w:val="28"/>
        </w:rPr>
        <w:t>интермодуляционные</w:t>
      </w:r>
      <w:r>
        <w:rPr>
          <w:spacing w:val="-5"/>
          <w:sz w:val="28"/>
        </w:rPr>
        <w:t> </w:t>
      </w:r>
      <w:r>
        <w:rPr>
          <w:sz w:val="28"/>
        </w:rPr>
        <w:t>продукты</w:t>
      </w:r>
      <w:r>
        <w:rPr>
          <w:spacing w:val="-5"/>
          <w:sz w:val="28"/>
        </w:rPr>
        <w:t> </w:t>
      </w:r>
      <w:r>
        <w:rPr>
          <w:sz w:val="28"/>
        </w:rPr>
        <w:t>более</w:t>
      </w:r>
      <w:r>
        <w:rPr>
          <w:spacing w:val="-7"/>
          <w:sz w:val="28"/>
        </w:rPr>
        <w:t> </w:t>
      </w:r>
      <w:r>
        <w:rPr>
          <w:sz w:val="28"/>
        </w:rPr>
        <w:t>высоких</w:t>
      </w:r>
      <w:r>
        <w:rPr>
          <w:spacing w:val="-4"/>
          <w:sz w:val="28"/>
        </w:rPr>
        <w:t> </w:t>
      </w:r>
      <w:r>
        <w:rPr>
          <w:sz w:val="28"/>
        </w:rPr>
        <w:t>порядков.</w:t>
      </w:r>
    </w:p>
    <w:p>
      <w:pPr>
        <w:pStyle w:val="BodyText"/>
        <w:spacing w:before="161"/>
        <w:ind w:right="410" w:firstLine="566"/>
        <w:jc w:val="both"/>
      </w:pPr>
      <w:r>
        <w:rPr/>
        <w:t>Уровень</w:t>
      </w:r>
      <w:r>
        <w:rPr>
          <w:spacing w:val="1"/>
        </w:rPr>
        <w:t> </w:t>
      </w:r>
      <w:r>
        <w:rPr/>
        <w:t>интермодуляционных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которых лежат в рабочем диапазоне (|2 </w:t>
      </w:r>
      <w:r>
        <w:rPr>
          <w:i/>
        </w:rPr>
        <w:t>f</w:t>
      </w:r>
      <w:r>
        <w:rPr>
          <w:vertAlign w:val="subscript"/>
        </w:rPr>
        <w:t>1</w:t>
      </w:r>
      <w:r>
        <w:rPr>
          <w:vertAlign w:val="baseline"/>
        </w:rPr>
        <w:t> − </w:t>
      </w:r>
      <w:r>
        <w:rPr>
          <w:i/>
          <w:vertAlign w:val="baseline"/>
        </w:rPr>
        <w:t>f</w:t>
      </w:r>
      <w:r>
        <w:rPr>
          <w:vertAlign w:val="subscript"/>
        </w:rPr>
        <w:t>2</w:t>
      </w:r>
      <w:r>
        <w:rPr>
          <w:vertAlign w:val="baseline"/>
        </w:rPr>
        <w:t>|, |</w:t>
      </w:r>
      <w:r>
        <w:rPr>
          <w:i/>
          <w:vertAlign w:val="baseline"/>
        </w:rPr>
        <w:t>f</w:t>
      </w:r>
      <w:r>
        <w:rPr>
          <w:vertAlign w:val="subscript"/>
        </w:rPr>
        <w:t>1</w:t>
      </w:r>
      <w:r>
        <w:rPr>
          <w:vertAlign w:val="baseline"/>
        </w:rPr>
        <w:t> − 2 </w:t>
      </w:r>
      <w:r>
        <w:rPr>
          <w:i/>
          <w:vertAlign w:val="baseline"/>
        </w:rPr>
        <w:t>f</w:t>
      </w:r>
      <w:r>
        <w:rPr>
          <w:vertAlign w:val="subscript"/>
        </w:rPr>
        <w:t>2</w:t>
      </w:r>
      <w:r>
        <w:rPr>
          <w:vertAlign w:val="baseline"/>
        </w:rPr>
        <w:t>|), оценивают значением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 входной мощности </w:t>
      </w:r>
      <w:r>
        <w:rPr>
          <w:i/>
          <w:vertAlign w:val="baseline"/>
        </w:rPr>
        <w:t>P</w:t>
      </w:r>
      <w:r>
        <w:rPr>
          <w:vertAlign w:val="subscript"/>
        </w:rPr>
        <w:t>вх</w:t>
      </w:r>
      <w:r>
        <w:rPr>
          <w:vertAlign w:val="baseline"/>
        </w:rPr>
        <w:t> </w:t>
      </w:r>
      <w:r>
        <w:rPr>
          <w:vertAlign w:val="subscript"/>
        </w:rPr>
        <w:t>IP3</w:t>
      </w:r>
      <w:r>
        <w:rPr>
          <w:vertAlign w:val="baseline"/>
        </w:rPr>
        <w:t> (IP3 – </w:t>
      </w:r>
      <w:r>
        <w:rPr>
          <w:i/>
          <w:vertAlign w:val="baseline"/>
        </w:rPr>
        <w:t>Intercept Point 3rd order</w:t>
      </w:r>
      <w:r>
        <w:rPr>
          <w:vertAlign w:val="baseline"/>
        </w:rPr>
        <w:t>), при которой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суммарная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была</w:t>
      </w:r>
      <w:r>
        <w:rPr>
          <w:spacing w:val="1"/>
          <w:vertAlign w:val="baseline"/>
        </w:rPr>
        <w:t> </w:t>
      </w:r>
      <w:r>
        <w:rPr>
          <w:vertAlign w:val="baseline"/>
        </w:rPr>
        <w:t>бы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отсутствие явления насыщения (на рис.8.11 точка </w:t>
      </w:r>
      <w:r>
        <w:rPr>
          <w:i/>
          <w:vertAlign w:val="baseline"/>
        </w:rPr>
        <w:t>В </w:t>
      </w:r>
      <w:r>
        <w:rPr>
          <w:vertAlign w:val="baseline"/>
        </w:rPr>
        <w:t>– пересечение пунктирных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прямых).</w:t>
      </w:r>
      <w:r>
        <w:rPr>
          <w:spacing w:val="1"/>
          <w:vertAlign w:val="baseline"/>
        </w:rPr>
        <w:t> </w:t>
      </w:r>
      <w:r>
        <w:rPr>
          <w:vertAlign w:val="baseline"/>
        </w:rPr>
        <w:t>Вместо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вх</w:t>
      </w:r>
      <w:r>
        <w:rPr>
          <w:spacing w:val="1"/>
          <w:vertAlign w:val="baseline"/>
        </w:rPr>
        <w:t> </w:t>
      </w:r>
      <w:r>
        <w:rPr>
          <w:vertAlign w:val="subscript"/>
        </w:rPr>
        <w:t>IP3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указывают соответствующее</w:t>
      </w:r>
      <w:r>
        <w:rPr>
          <w:vertAlign w:val="baseline"/>
        </w:rPr>
        <w:t> значение выходной мощности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выхIP3</w:t>
      </w:r>
      <w:r>
        <w:rPr>
          <w:spacing w:val="-26"/>
          <w:vertAlign w:val="baseline"/>
        </w:rPr>
        <w:t> </w:t>
      </w:r>
      <w:r>
        <w:rPr>
          <w:vertAlign w:val="baseline"/>
        </w:rPr>
        <w:t>= </w:t>
      </w:r>
      <w:r>
        <w:rPr>
          <w:i/>
          <w:vertAlign w:val="baseline"/>
        </w:rPr>
        <w:t>k</w:t>
      </w:r>
      <w:r>
        <w:rPr>
          <w:vertAlign w:val="subscript"/>
        </w:rPr>
        <w:t>P</w:t>
      </w:r>
      <w:r>
        <w:rPr>
          <w:i/>
          <w:vertAlign w:val="baseline"/>
        </w:rPr>
        <w:t>P</w:t>
      </w:r>
      <w:r>
        <w:rPr>
          <w:vertAlign w:val="subscript"/>
        </w:rPr>
        <w:t>вхIP3</w:t>
      </w:r>
      <w:r>
        <w:rPr>
          <w:vertAlign w:val="baseline"/>
        </w:rPr>
        <w:t>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42" w:lineRule="auto" w:before="63"/>
        <w:ind w:right="411" w:firstLine="566"/>
      </w:pPr>
      <w:r>
        <w:rPr/>
        <w:t>Указанные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мощностные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выражают,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децибел-милливаттах.</w:t>
      </w:r>
      <w:r>
        <w:rPr>
          <w:spacing w:val="41"/>
        </w:rPr>
        <w:t> </w:t>
      </w:r>
      <w:r>
        <w:rPr>
          <w:i/>
        </w:rPr>
        <w:t>Децибел-милливатт</w:t>
      </w:r>
      <w:r>
        <w:rPr>
          <w:i/>
          <w:spacing w:val="41"/>
        </w:rPr>
        <w:t> </w:t>
      </w:r>
      <w:r>
        <w:rPr/>
        <w:t>(дБм)</w:t>
      </w:r>
      <w:r>
        <w:rPr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это</w:t>
      </w:r>
      <w:r>
        <w:rPr>
          <w:spacing w:val="41"/>
        </w:rPr>
        <w:t> </w:t>
      </w:r>
      <w:r>
        <w:rPr/>
        <w:t>логарифмическая</w:t>
      </w:r>
      <w:r>
        <w:rPr>
          <w:spacing w:val="42"/>
        </w:rPr>
        <w:t> </w:t>
      </w:r>
      <w:r>
        <w:rPr/>
        <w:t>мера</w:t>
      </w:r>
    </w:p>
    <w:p>
      <w:pPr>
        <w:spacing w:after="0" w:line="242" w:lineRule="auto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36"/>
      </w:pPr>
      <w:r>
        <w:rPr/>
        <w:t>мощности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1 мВт,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есть</w:t>
      </w:r>
    </w:p>
    <w:p>
      <w:pPr>
        <w:spacing w:before="44"/>
        <w:ind w:left="77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spacing w:val="-9"/>
          <w:w w:val="95"/>
          <w:position w:val="7"/>
          <w:sz w:val="25"/>
        </w:rPr>
        <w:t>P</w:t>
      </w:r>
      <w:r>
        <w:rPr>
          <w:i/>
          <w:spacing w:val="-9"/>
          <w:w w:val="95"/>
          <w:sz w:val="15"/>
        </w:rPr>
        <w:t>дБм</w:t>
      </w:r>
    </w:p>
    <w:p>
      <w:pPr>
        <w:spacing w:line="373" w:lineRule="exact" w:before="0"/>
        <w:ind w:left="9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5"/>
        </w:rPr>
        <w:t></w:t>
      </w:r>
      <w:r>
        <w:rPr>
          <w:spacing w:val="-25"/>
          <w:w w:val="95"/>
          <w:position w:val="2"/>
          <w:sz w:val="25"/>
        </w:rPr>
        <w:t> </w:t>
      </w:r>
      <w:r>
        <w:rPr>
          <w:w w:val="95"/>
          <w:position w:val="2"/>
          <w:sz w:val="25"/>
        </w:rPr>
        <w:t>10lg</w:t>
      </w:r>
      <w:r>
        <w:rPr>
          <w:rFonts w:ascii="Symbol" w:hAnsi="Symbol"/>
          <w:w w:val="95"/>
          <w:sz w:val="33"/>
        </w:rPr>
        <w:t></w:t>
      </w:r>
      <w:r>
        <w:rPr>
          <w:spacing w:val="-45"/>
          <w:w w:val="95"/>
          <w:sz w:val="33"/>
        </w:rPr>
        <w:t> </w:t>
      </w:r>
      <w:r>
        <w:rPr>
          <w:i/>
          <w:w w:val="95"/>
          <w:position w:val="2"/>
          <w:sz w:val="25"/>
        </w:rPr>
        <w:t>P</w:t>
      </w:r>
      <w:r>
        <w:rPr>
          <w:i/>
          <w:spacing w:val="-1"/>
          <w:w w:val="95"/>
          <w:position w:val="2"/>
          <w:sz w:val="25"/>
        </w:rPr>
        <w:t> </w:t>
      </w:r>
      <w:r>
        <w:rPr>
          <w:w w:val="95"/>
          <w:position w:val="2"/>
          <w:sz w:val="25"/>
        </w:rPr>
        <w:t>/</w:t>
      </w:r>
      <w:r>
        <w:rPr>
          <w:spacing w:val="-33"/>
          <w:w w:val="95"/>
          <w:position w:val="2"/>
          <w:sz w:val="25"/>
        </w:rPr>
        <w:t> </w:t>
      </w:r>
      <w:r>
        <w:rPr>
          <w:w w:val="95"/>
          <w:position w:val="2"/>
          <w:sz w:val="25"/>
        </w:rPr>
        <w:t>1</w:t>
      </w:r>
      <w:r>
        <w:rPr>
          <w:i/>
          <w:w w:val="95"/>
          <w:position w:val="2"/>
          <w:sz w:val="25"/>
        </w:rPr>
        <w:t>мВт</w:t>
      </w:r>
      <w:r>
        <w:rPr>
          <w:rFonts w:ascii="Symbol" w:hAnsi="Symbol"/>
          <w:w w:val="95"/>
          <w:sz w:val="33"/>
        </w:rPr>
        <w:t></w:t>
      </w:r>
      <w:r>
        <w:rPr>
          <w:spacing w:val="-30"/>
          <w:w w:val="95"/>
          <w:sz w:val="33"/>
        </w:rPr>
        <w:t> </w:t>
      </w:r>
      <w:r>
        <w:rPr>
          <w:w w:val="95"/>
          <w:sz w:val="28"/>
        </w:rPr>
        <w:t>.</w:t>
      </w:r>
    </w:p>
    <w:p>
      <w:pPr>
        <w:spacing w:after="0" w:line="373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183" w:space="40"/>
            <w:col w:w="435" w:space="39"/>
            <w:col w:w="4553"/>
          </w:cols>
        </w:sectPr>
      </w:pPr>
    </w:p>
    <w:p>
      <w:pPr>
        <w:pStyle w:val="BodyText"/>
        <w:spacing w:before="6"/>
        <w:ind w:left="0"/>
        <w:rPr>
          <w:sz w:val="10"/>
        </w:rPr>
      </w:pPr>
    </w:p>
    <w:p>
      <w:pPr>
        <w:pStyle w:val="BodyText"/>
        <w:spacing w:before="89"/>
        <w:ind w:right="418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многооктавных</w:t>
      </w:r>
      <w:r>
        <w:rPr>
          <w:spacing w:val="1"/>
        </w:rPr>
        <w:t> </w:t>
      </w:r>
      <w:r>
        <w:rPr/>
        <w:t>усилителей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сложная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интермодуляционных</w:t>
      </w:r>
      <w:r>
        <w:rPr>
          <w:spacing w:val="1"/>
        </w:rPr>
        <w:t> </w:t>
      </w:r>
      <w:r>
        <w:rPr/>
        <w:t>компонент,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подачу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трех</w:t>
      </w:r>
      <w:r>
        <w:rPr>
          <w:spacing w:val="-2"/>
        </w:rPr>
        <w:t> </w:t>
      </w:r>
      <w:r>
        <w:rPr/>
        <w:t>или четырех гармонических</w:t>
      </w:r>
      <w:r>
        <w:rPr>
          <w:spacing w:val="-4"/>
        </w:rPr>
        <w:t> </w:t>
      </w:r>
      <w:r>
        <w:rPr/>
        <w:t>колебаний.</w:t>
      </w:r>
    </w:p>
    <w:p>
      <w:pPr>
        <w:spacing w:line="240" w:lineRule="auto" w:before="162"/>
        <w:ind w:left="192" w:right="408" w:firstLine="566"/>
        <w:jc w:val="both"/>
        <w:rPr>
          <w:sz w:val="28"/>
        </w:rPr>
      </w:pPr>
      <w:r>
        <w:rPr>
          <w:sz w:val="28"/>
        </w:rPr>
        <w:t>Напряжение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i/>
          <w:sz w:val="28"/>
        </w:rPr>
        <w:t>E</w:t>
      </w:r>
      <w:r>
        <w:rPr>
          <w:sz w:val="28"/>
          <w:vertAlign w:val="subscript"/>
        </w:rPr>
        <w:t>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ток,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который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отбирается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источника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I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характеризуют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энергопотребление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усилителя.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оценки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экономичности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усилителей используется значение </w:t>
      </w:r>
      <w:r>
        <w:rPr>
          <w:i/>
          <w:sz w:val="28"/>
          <w:vertAlign w:val="baseline"/>
        </w:rPr>
        <w:t>коэффициента полезного действия </w:t>
      </w:r>
      <w:r>
        <w:rPr>
          <w:sz w:val="28"/>
          <w:vertAlign w:val="baseline"/>
        </w:rPr>
        <w:t>– КПД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– </w:t>
      </w:r>
      <w:r>
        <w:rPr>
          <w:i/>
          <w:sz w:val="28"/>
          <w:vertAlign w:val="baseline"/>
        </w:rPr>
        <w:t>Power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Added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Efficiency</w:t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PAE</w:t>
      </w:r>
      <w:r>
        <w:rPr>
          <w:sz w:val="28"/>
          <w:vertAlign w:val="baseline"/>
        </w:rPr>
        <w:t>):</w:t>
      </w:r>
    </w:p>
    <w:p>
      <w:pPr>
        <w:tabs>
          <w:tab w:pos="9295" w:val="left" w:leader="none"/>
        </w:tabs>
        <w:spacing w:before="114"/>
        <w:ind w:left="4187" w:right="0" w:firstLine="0"/>
        <w:jc w:val="left"/>
        <w:rPr>
          <w:sz w:val="28"/>
        </w:rPr>
      </w:pPr>
      <w:r>
        <w:rPr>
          <w:rFonts w:ascii="Symbol" w:hAnsi="Symbol"/>
          <w:spacing w:val="-5"/>
          <w:w w:val="90"/>
          <w:position w:val="1"/>
          <w:sz w:val="31"/>
        </w:rPr>
        <w:t></w:t>
      </w:r>
      <w:r>
        <w:rPr>
          <w:spacing w:val="4"/>
          <w:w w:val="90"/>
          <w:position w:val="1"/>
          <w:sz w:val="31"/>
        </w:rPr>
        <w:t> </w:t>
      </w:r>
      <w:r>
        <w:rPr>
          <w:rFonts w:ascii="Symbol" w:hAnsi="Symbol"/>
          <w:spacing w:val="-5"/>
          <w:w w:val="90"/>
          <w:position w:val="1"/>
          <w:sz w:val="30"/>
        </w:rPr>
        <w:t></w:t>
      </w:r>
      <w:r>
        <w:rPr>
          <w:spacing w:val="-4"/>
          <w:w w:val="90"/>
          <w:position w:val="1"/>
          <w:sz w:val="30"/>
        </w:rPr>
        <w:t> </w:t>
      </w:r>
      <w:r>
        <w:rPr>
          <w:i/>
          <w:spacing w:val="-5"/>
          <w:w w:val="90"/>
          <w:position w:val="1"/>
          <w:sz w:val="30"/>
        </w:rPr>
        <w:t>P</w:t>
      </w:r>
      <w:r>
        <w:rPr>
          <w:i/>
          <w:spacing w:val="-5"/>
          <w:w w:val="90"/>
          <w:position w:val="-6"/>
          <w:sz w:val="19"/>
        </w:rPr>
        <w:t>вых</w:t>
      </w:r>
      <w:r>
        <w:rPr>
          <w:spacing w:val="-5"/>
          <w:w w:val="90"/>
          <w:position w:val="-6"/>
          <w:sz w:val="19"/>
        </w:rPr>
        <w:t>1</w:t>
      </w:r>
      <w:r>
        <w:rPr>
          <w:i/>
          <w:spacing w:val="-5"/>
          <w:w w:val="90"/>
          <w:position w:val="-6"/>
          <w:sz w:val="19"/>
        </w:rPr>
        <w:t>дБ</w:t>
      </w:r>
      <w:r>
        <w:rPr>
          <w:i/>
          <w:spacing w:val="34"/>
          <w:position w:val="-6"/>
          <w:sz w:val="19"/>
        </w:rPr>
        <w:t> </w:t>
      </w:r>
      <w:r>
        <w:rPr>
          <w:spacing w:val="-5"/>
          <w:w w:val="90"/>
          <w:position w:val="1"/>
          <w:sz w:val="30"/>
        </w:rPr>
        <w:t>/</w:t>
      </w:r>
      <w:r>
        <w:rPr>
          <w:spacing w:val="-10"/>
          <w:w w:val="90"/>
          <w:position w:val="1"/>
          <w:sz w:val="30"/>
        </w:rPr>
        <w:t> </w:t>
      </w:r>
      <w:r>
        <w:rPr>
          <w:i/>
          <w:spacing w:val="-5"/>
          <w:w w:val="90"/>
          <w:position w:val="1"/>
          <w:sz w:val="30"/>
        </w:rPr>
        <w:t>P</w:t>
      </w:r>
      <w:r>
        <w:rPr>
          <w:spacing w:val="-5"/>
          <w:w w:val="90"/>
          <w:position w:val="-6"/>
          <w:sz w:val="19"/>
        </w:rPr>
        <w:t>0</w:t>
      </w:r>
      <w:r>
        <w:rPr>
          <w:spacing w:val="-15"/>
          <w:w w:val="90"/>
          <w:position w:val="-6"/>
          <w:sz w:val="19"/>
        </w:rPr>
        <w:t> </w:t>
      </w:r>
      <w:r>
        <w:rPr>
          <w:spacing w:val="-5"/>
          <w:w w:val="90"/>
          <w:sz w:val="28"/>
        </w:rPr>
        <w:t>,</w:t>
        <w:tab/>
      </w:r>
      <w:r>
        <w:rPr>
          <w:sz w:val="28"/>
        </w:rPr>
        <w:t>(8.9)</w:t>
      </w:r>
    </w:p>
    <w:p>
      <w:pPr>
        <w:pStyle w:val="BodyText"/>
        <w:spacing w:before="204"/>
        <w:jc w:val="both"/>
      </w:pPr>
      <w:r>
        <w:rPr>
          <w:spacing w:val="-1"/>
        </w:rPr>
        <w:t>где</w:t>
      </w:r>
      <w:r>
        <w:rPr/>
        <w:t> </w:t>
      </w:r>
      <w:r>
        <w:rPr>
          <w:i/>
          <w:spacing w:val="-1"/>
        </w:rPr>
        <w:t>P</w:t>
      </w:r>
      <w:r>
        <w:rPr>
          <w:spacing w:val="-1"/>
          <w:vertAlign w:val="subscript"/>
        </w:rPr>
        <w:t>0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i/>
          <w:spacing w:val="-1"/>
          <w:vertAlign w:val="baseline"/>
        </w:rPr>
        <w:t>E</w:t>
      </w:r>
      <w:r>
        <w:rPr>
          <w:spacing w:val="-1"/>
          <w:vertAlign w:val="subscript"/>
        </w:rPr>
        <w:t>0</w:t>
      </w:r>
      <w:r>
        <w:rPr>
          <w:spacing w:val="-24"/>
          <w:vertAlign w:val="baseline"/>
        </w:rPr>
        <w:t> </w:t>
      </w:r>
      <w:r>
        <w:rPr>
          <w:i/>
          <w:spacing w:val="-1"/>
          <w:vertAlign w:val="baseline"/>
        </w:rPr>
        <w:t>I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–</w:t>
      </w:r>
      <w:r>
        <w:rPr>
          <w:vertAlign w:val="baseline"/>
        </w:rPr>
        <w:t> </w:t>
      </w:r>
      <w:r>
        <w:rPr>
          <w:spacing w:val="-1"/>
          <w:vertAlign w:val="baseline"/>
        </w:rPr>
        <w:t>мощность, </w:t>
      </w:r>
      <w:r>
        <w:rPr>
          <w:vertAlign w:val="baseline"/>
        </w:rPr>
        <w:t>которая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потребляется 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источника питания.</w:t>
      </w:r>
    </w:p>
    <w:p>
      <w:pPr>
        <w:pStyle w:val="BodyText"/>
        <w:spacing w:before="160"/>
        <w:ind w:right="408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прохождении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добавляются</w:t>
      </w:r>
      <w:r>
        <w:rPr>
          <w:spacing w:val="1"/>
        </w:rPr>
        <w:t> </w:t>
      </w:r>
      <w:r>
        <w:rPr/>
        <w:t>собственные шумы усилителя и, соответственно, отношение мощности сигнала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c</w:t>
      </w:r>
      <w:r>
        <w:rPr>
          <w:vertAlign w:val="baseline"/>
        </w:rPr>
        <w:t> к мощности шума </w:t>
      </w:r>
      <w:r>
        <w:rPr>
          <w:i/>
          <w:vertAlign w:val="baseline"/>
        </w:rPr>
        <w:t>P</w:t>
      </w:r>
      <w:r>
        <w:rPr>
          <w:vertAlign w:val="subscript"/>
        </w:rPr>
        <w:t>ш</w:t>
      </w:r>
      <w:r>
        <w:rPr>
          <w:vertAlign w:val="baseline"/>
        </w:rPr>
        <w:t> на выходе меньше, чем на входе. Шумовые свойства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усилителя наиболее часто характеризуют коэффициентом шума. 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шума</w:t>
      </w:r>
      <w:r>
        <w:rPr>
          <w:spacing w:val="1"/>
          <w:vertAlign w:val="baseline"/>
        </w:rPr>
        <w:t> </w:t>
      </w:r>
      <w:r>
        <w:rPr>
          <w:vertAlign w:val="baseline"/>
        </w:rPr>
        <w:t>(англ.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Noise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Figure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NF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указанной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соотношение сигнал/шум на входе, отнесенное к такому же соотношению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3488" w:val="left" w:leader="none"/>
        </w:tabs>
        <w:spacing w:line="226" w:lineRule="exact" w:before="203"/>
        <w:ind w:left="2171" w:right="0" w:firstLine="0"/>
        <w:jc w:val="left"/>
        <w:rPr>
          <w:sz w:val="37"/>
        </w:rPr>
      </w:pPr>
      <w:r>
        <w:rPr>
          <w:spacing w:val="7"/>
          <w:w w:val="62"/>
          <w:position w:val="-2"/>
          <w:sz w:val="37"/>
          <w:u w:val="single"/>
        </w:rPr>
        <w:t> </w:t>
      </w:r>
      <w:r>
        <w:rPr>
          <w:rFonts w:ascii="Symbol" w:hAnsi="Symbol"/>
          <w:spacing w:val="27"/>
          <w:w w:val="62"/>
          <w:position w:val="-2"/>
          <w:sz w:val="37"/>
          <w:u w:val="single"/>
        </w:rPr>
        <w:t></w:t>
      </w:r>
      <w:r>
        <w:rPr>
          <w:i/>
          <w:spacing w:val="-47"/>
          <w:w w:val="105"/>
          <w:sz w:val="26"/>
          <w:u w:val="single"/>
        </w:rPr>
        <w:t>P</w:t>
      </w:r>
      <w:r>
        <w:rPr>
          <w:i/>
          <w:w w:val="109"/>
          <w:position w:val="-6"/>
          <w:sz w:val="16"/>
          <w:u w:val="single"/>
        </w:rPr>
        <w:t>С</w:t>
      </w:r>
      <w:r>
        <w:rPr>
          <w:i/>
          <w:position w:val="-6"/>
          <w:sz w:val="16"/>
          <w:u w:val="single"/>
        </w:rPr>
        <w:t> </w:t>
      </w:r>
      <w:r>
        <w:rPr>
          <w:i/>
          <w:spacing w:val="-4"/>
          <w:position w:val="-6"/>
          <w:sz w:val="16"/>
          <w:u w:val="single"/>
        </w:rPr>
        <w:t> </w:t>
      </w:r>
      <w:r>
        <w:rPr>
          <w:w w:val="105"/>
          <w:sz w:val="26"/>
          <w:u w:val="single"/>
        </w:rPr>
        <w:t>/</w:t>
      </w:r>
      <w:r>
        <w:rPr>
          <w:spacing w:val="-9"/>
          <w:sz w:val="26"/>
          <w:u w:val="single"/>
        </w:rPr>
        <w:t> </w:t>
      </w:r>
      <w:r>
        <w:rPr>
          <w:i/>
          <w:spacing w:val="-34"/>
          <w:w w:val="105"/>
          <w:sz w:val="26"/>
          <w:u w:val="single"/>
        </w:rPr>
        <w:t>P</w:t>
      </w:r>
      <w:r>
        <w:rPr>
          <w:i/>
          <w:w w:val="109"/>
          <w:position w:val="-6"/>
          <w:sz w:val="16"/>
          <w:u w:val="single"/>
        </w:rPr>
        <w:t>Ш</w:t>
      </w:r>
      <w:r>
        <w:rPr>
          <w:i/>
          <w:spacing w:val="16"/>
          <w:position w:val="-6"/>
          <w:sz w:val="16"/>
          <w:u w:val="single"/>
        </w:rPr>
        <w:t> </w:t>
      </w:r>
      <w:r>
        <w:rPr>
          <w:rFonts w:ascii="Symbol" w:hAnsi="Symbol"/>
          <w:w w:val="62"/>
          <w:position w:val="-2"/>
          <w:sz w:val="37"/>
          <w:u w:val="single"/>
        </w:rPr>
        <w:t></w:t>
      </w:r>
      <w:r>
        <w:rPr>
          <w:position w:val="-2"/>
          <w:sz w:val="37"/>
          <w:u w:val="single"/>
        </w:rPr>
        <w:tab/>
      </w:r>
    </w:p>
    <w:p>
      <w:pPr>
        <w:tabs>
          <w:tab w:pos="1849" w:val="left" w:leader="none"/>
        </w:tabs>
        <w:spacing w:line="290" w:lineRule="exact" w:before="140"/>
        <w:ind w:left="379" w:right="0" w:firstLine="0"/>
        <w:jc w:val="center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1"/>
          <w:position w:val="6"/>
          <w:sz w:val="24"/>
        </w:rPr>
        <w:t></w:t>
      </w:r>
      <w:r>
        <w:rPr>
          <w:spacing w:val="19"/>
          <w:position w:val="6"/>
          <w:sz w:val="24"/>
        </w:rPr>
        <w:t> </w:t>
      </w:r>
      <w:r>
        <w:rPr>
          <w:rFonts w:ascii="Symbol" w:hAnsi="Symbol"/>
          <w:spacing w:val="27"/>
          <w:w w:val="59"/>
          <w:position w:val="-3"/>
          <w:sz w:val="40"/>
        </w:rPr>
        <w:t></w:t>
      </w:r>
      <w:r>
        <w:rPr>
          <w:i/>
          <w:spacing w:val="-51"/>
          <w:w w:val="101"/>
          <w:sz w:val="28"/>
        </w:rPr>
        <w:t>P</w:t>
      </w:r>
      <w:r>
        <w:rPr>
          <w:i/>
          <w:w w:val="100"/>
          <w:position w:val="-7"/>
          <w:sz w:val="18"/>
        </w:rPr>
        <w:t>С</w:t>
      </w:r>
      <w:r>
        <w:rPr>
          <w:i/>
          <w:position w:val="-7"/>
          <w:sz w:val="18"/>
        </w:rPr>
        <w:t> </w:t>
      </w:r>
      <w:r>
        <w:rPr>
          <w:i/>
          <w:spacing w:val="-14"/>
          <w:position w:val="-7"/>
          <w:sz w:val="18"/>
        </w:rPr>
        <w:t> </w:t>
      </w:r>
      <w:r>
        <w:rPr>
          <w:w w:val="101"/>
          <w:sz w:val="28"/>
        </w:rPr>
        <w:t>/</w:t>
      </w:r>
      <w:r>
        <w:rPr>
          <w:spacing w:val="-13"/>
          <w:sz w:val="28"/>
        </w:rPr>
        <w:t> </w:t>
      </w:r>
      <w:r>
        <w:rPr>
          <w:i/>
          <w:spacing w:val="-38"/>
          <w:w w:val="101"/>
          <w:sz w:val="28"/>
        </w:rPr>
        <w:t>P</w:t>
      </w:r>
      <w:r>
        <w:rPr>
          <w:i/>
          <w:w w:val="100"/>
          <w:position w:val="-7"/>
          <w:sz w:val="18"/>
        </w:rPr>
        <w:t>Ш</w:t>
      </w:r>
      <w:r>
        <w:rPr>
          <w:i/>
          <w:spacing w:val="10"/>
          <w:position w:val="-7"/>
          <w:sz w:val="18"/>
        </w:rPr>
        <w:t> </w:t>
      </w:r>
      <w:r>
        <w:rPr>
          <w:rFonts w:ascii="Symbol" w:hAnsi="Symbol"/>
          <w:w w:val="59"/>
          <w:position w:val="-3"/>
          <w:sz w:val="40"/>
        </w:rPr>
        <w:t></w:t>
      </w:r>
      <w:r>
        <w:rPr>
          <w:position w:val="-3"/>
          <w:sz w:val="40"/>
        </w:rPr>
        <w:tab/>
      </w:r>
      <w:r>
        <w:rPr>
          <w:rFonts w:ascii="Symbol" w:hAnsi="Symbol"/>
          <w:w w:val="101"/>
          <w:position w:val="6"/>
          <w:sz w:val="24"/>
        </w:rPr>
        <w:t></w:t>
      </w:r>
    </w:p>
    <w:p>
      <w:pPr>
        <w:pStyle w:val="BodyText"/>
        <w:spacing w:before="10"/>
        <w:ind w:left="0"/>
        <w:rPr>
          <w:rFonts w:ascii="Symbol" w:hAnsi="Symbol"/>
          <w:sz w:val="3"/>
        </w:rPr>
      </w:pPr>
    </w:p>
    <w:p>
      <w:pPr>
        <w:pStyle w:val="BodyText"/>
        <w:spacing w:line="199" w:lineRule="exact"/>
        <w:ind w:left="3368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16174592" from="396.808441pt,9.649285pt" to="464.024279pt,9.649298pt" stroked="true" strokeweight=".579966pt" strokecolor="#000000">
            <v:stroke dashstyle="solid"/>
            <w10:wrap type="none"/>
          </v:line>
        </w:pict>
      </w:r>
      <w:r>
        <w:rPr/>
        <w:pict>
          <v:shape style="position:absolute;margin-left:391.527893pt;margin-top:19.104471pt;width:4.7pt;height:14.85pt;mso-position-horizontal-relative:page;mso-position-vertical-relative:paragraph;z-index:-219632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3"/>
          <w:sz w:val="19"/>
        </w:rPr>
        <w:pict>
          <v:shape style="width:7.9pt;height:1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pacing w:val="-1"/>
                      <w:sz w:val="18"/>
                    </w:rPr>
                    <w:t>вх</w:t>
                  </w:r>
                </w:p>
              </w:txbxContent>
            </v:textbox>
          </v:shape>
        </w:pict>
      </w:r>
      <w:r>
        <w:rPr>
          <w:rFonts w:ascii="Symbol" w:hAnsi="Symbol"/>
          <w:position w:val="-3"/>
          <w:sz w:val="19"/>
        </w:rPr>
      </w:r>
    </w:p>
    <w:p>
      <w:pPr>
        <w:spacing w:after="0" w:line="199" w:lineRule="exact"/>
        <w:rPr>
          <w:rFonts w:ascii="Symbol" w:hAnsi="Symbol"/>
          <w:sz w:val="19"/>
        </w:rPr>
        <w:sectPr>
          <w:type w:val="continuous"/>
          <w:pgSz w:w="11910" w:h="16840"/>
          <w:pgMar w:top="1040" w:bottom="280" w:left="940" w:right="720"/>
          <w:cols w:num="2" w:equalWidth="0">
            <w:col w:w="3530" w:space="1189"/>
            <w:col w:w="5531"/>
          </w:cols>
        </w:sectPr>
      </w:pPr>
    </w:p>
    <w:p>
      <w:pPr>
        <w:spacing w:line="96" w:lineRule="exact" w:before="0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105"/>
          <w:sz w:val="26"/>
        </w:rPr>
        <w:t>k</w:t>
      </w:r>
      <w:r>
        <w:rPr>
          <w:i/>
          <w:w w:val="105"/>
          <w:position w:val="-6"/>
          <w:sz w:val="16"/>
        </w:rPr>
        <w:t>Ш</w:t>
      </w:r>
      <w:r>
        <w:rPr>
          <w:i/>
          <w:spacing w:val="20"/>
          <w:w w:val="105"/>
          <w:position w:val="-6"/>
          <w:sz w:val="16"/>
        </w:rPr>
        <w:t> </w:t>
      </w:r>
      <w:r>
        <w:rPr>
          <w:rFonts w:ascii="Symbol" w:hAnsi="Symbol"/>
          <w:w w:val="105"/>
          <w:sz w:val="26"/>
        </w:rPr>
        <w:t></w:t>
      </w:r>
    </w:p>
    <w:p>
      <w:pPr>
        <w:tabs>
          <w:tab w:pos="1451" w:val="left" w:leader="none"/>
        </w:tabs>
        <w:spacing w:line="96" w:lineRule="exact" w:before="0"/>
        <w:ind w:left="1085" w:right="0" w:firstLine="0"/>
        <w:jc w:val="left"/>
        <w:rPr>
          <w:sz w:val="28"/>
        </w:rPr>
      </w:pPr>
      <w:r>
        <w:rPr/>
        <w:br w:type="column"/>
      </w:r>
      <w:r>
        <w:rPr>
          <w:i/>
          <w:position w:val="6"/>
          <w:sz w:val="16"/>
        </w:rPr>
        <w:t>вх</w:t>
        <w:tab/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децибелах</w:t>
      </w:r>
    </w:p>
    <w:p>
      <w:pPr>
        <w:tabs>
          <w:tab w:pos="2765" w:val="left" w:leader="none"/>
        </w:tabs>
        <w:spacing w:line="96" w:lineRule="exact" w:before="0"/>
        <w:ind w:left="7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8"/>
        </w:rPr>
        <w:t>К</w:t>
      </w:r>
      <w:r>
        <w:rPr>
          <w:i/>
          <w:position w:val="-7"/>
          <w:sz w:val="18"/>
        </w:rPr>
        <w:t>Ш</w:t>
      </w:r>
      <w:r>
        <w:rPr>
          <w:i/>
          <w:spacing w:val="65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>10lg</w:t>
      </w:r>
      <w:r>
        <w:rPr>
          <w:spacing w:val="-24"/>
          <w:sz w:val="28"/>
        </w:rPr>
        <w:t> </w:t>
      </w:r>
      <w:r>
        <w:rPr>
          <w:rFonts w:ascii="Symbol" w:hAnsi="Symbol"/>
          <w:position w:val="6"/>
          <w:sz w:val="24"/>
        </w:rPr>
        <w:t></w:t>
      </w:r>
      <w:r>
        <w:rPr>
          <w:position w:val="6"/>
          <w:sz w:val="24"/>
        </w:rPr>
        <w:tab/>
      </w:r>
      <w:r>
        <w:rPr>
          <w:rFonts w:ascii="Symbol" w:hAnsi="Symbol"/>
          <w:spacing w:val="-6"/>
          <w:position w:val="6"/>
          <w:sz w:val="24"/>
        </w:rPr>
        <w:t></w:t>
      </w:r>
    </w:p>
    <w:p>
      <w:pPr>
        <w:pStyle w:val="BodyText"/>
        <w:spacing w:line="96" w:lineRule="exact"/>
        <w:ind w:left="662"/>
      </w:pPr>
      <w:r>
        <w:rPr/>
        <w:br w:type="column"/>
      </w:r>
      <w:r>
        <w:rPr/>
        <w:t>(8.10)</w:t>
      </w:r>
    </w:p>
    <w:p>
      <w:pPr>
        <w:spacing w:after="0" w:line="96" w:lineRule="exact"/>
        <w:sectPr>
          <w:type w:val="continuous"/>
          <w:pgSz w:w="11910" w:h="16840"/>
          <w:pgMar w:top="1040" w:bottom="280" w:left="940" w:right="720"/>
          <w:cols w:num="4" w:equalWidth="0">
            <w:col w:w="2116" w:space="40"/>
            <w:col w:w="3401" w:space="39"/>
            <w:col w:w="2859" w:space="39"/>
            <w:col w:w="1756"/>
          </w:cols>
        </w:sectPr>
      </w:pPr>
    </w:p>
    <w:p>
      <w:pPr>
        <w:spacing w:line="296" w:lineRule="exact" w:before="0"/>
        <w:ind w:left="0" w:right="0" w:firstLine="0"/>
        <w:jc w:val="right"/>
        <w:rPr>
          <w:rFonts w:ascii="Symbol" w:hAnsi="Symbol"/>
          <w:sz w:val="37"/>
        </w:rPr>
      </w:pPr>
      <w:r>
        <w:rPr>
          <w:rFonts w:ascii="Symbol" w:hAnsi="Symbol"/>
          <w:spacing w:val="27"/>
          <w:w w:val="62"/>
          <w:position w:val="-2"/>
          <w:sz w:val="37"/>
        </w:rPr>
        <w:t></w:t>
      </w:r>
      <w:r>
        <w:rPr>
          <w:i/>
          <w:spacing w:val="-47"/>
          <w:w w:val="105"/>
          <w:sz w:val="26"/>
        </w:rPr>
        <w:t>P</w:t>
      </w:r>
      <w:r>
        <w:rPr>
          <w:i/>
          <w:w w:val="109"/>
          <w:position w:val="-6"/>
          <w:sz w:val="16"/>
        </w:rPr>
        <w:t>С</w:t>
      </w:r>
      <w:r>
        <w:rPr>
          <w:i/>
          <w:position w:val="-6"/>
          <w:sz w:val="16"/>
        </w:rPr>
        <w:t> </w:t>
      </w:r>
      <w:r>
        <w:rPr>
          <w:i/>
          <w:spacing w:val="-4"/>
          <w:position w:val="-6"/>
          <w:sz w:val="16"/>
        </w:rPr>
        <w:t> </w:t>
      </w:r>
      <w:r>
        <w:rPr>
          <w:w w:val="105"/>
          <w:sz w:val="26"/>
        </w:rPr>
        <w:t>/</w:t>
      </w:r>
      <w:r>
        <w:rPr>
          <w:spacing w:val="-9"/>
          <w:sz w:val="26"/>
        </w:rPr>
        <w:t> </w:t>
      </w:r>
      <w:r>
        <w:rPr>
          <w:i/>
          <w:spacing w:val="-34"/>
          <w:w w:val="105"/>
          <w:sz w:val="26"/>
        </w:rPr>
        <w:t>P</w:t>
      </w:r>
      <w:r>
        <w:rPr>
          <w:i/>
          <w:w w:val="109"/>
          <w:position w:val="-6"/>
          <w:sz w:val="16"/>
        </w:rPr>
        <w:t>Ш</w:t>
      </w:r>
      <w:r>
        <w:rPr>
          <w:i/>
          <w:spacing w:val="16"/>
          <w:position w:val="-6"/>
          <w:sz w:val="16"/>
        </w:rPr>
        <w:t> </w:t>
      </w:r>
      <w:r>
        <w:rPr>
          <w:rFonts w:ascii="Symbol" w:hAnsi="Symbol"/>
          <w:w w:val="62"/>
          <w:position w:val="-2"/>
          <w:sz w:val="37"/>
        </w:rPr>
        <w:t></w:t>
      </w:r>
    </w:p>
    <w:p>
      <w:pPr>
        <w:spacing w:before="159"/>
        <w:ind w:left="-3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10"/>
          <w:sz w:val="16"/>
        </w:rPr>
        <w:t>вых</w:t>
      </w:r>
    </w:p>
    <w:p>
      <w:pPr>
        <w:spacing w:line="301" w:lineRule="exact" w:before="0"/>
        <w:ind w:left="2179" w:right="0" w:firstLine="0"/>
        <w:jc w:val="left"/>
        <w:rPr>
          <w:rFonts w:ascii="Symbol" w:hAnsi="Symbol"/>
          <w:sz w:val="40"/>
        </w:rPr>
      </w:pPr>
      <w:r>
        <w:rPr/>
        <w:br w:type="column"/>
      </w:r>
      <w:r>
        <w:rPr>
          <w:rFonts w:ascii="Symbol" w:hAnsi="Symbol"/>
          <w:spacing w:val="20"/>
          <w:w w:val="101"/>
          <w:position w:val="4"/>
          <w:sz w:val="24"/>
        </w:rPr>
        <w:t></w:t>
      </w:r>
      <w:r>
        <w:rPr>
          <w:rFonts w:ascii="Symbol" w:hAnsi="Symbol"/>
          <w:spacing w:val="27"/>
          <w:w w:val="59"/>
          <w:position w:val="-3"/>
          <w:sz w:val="40"/>
        </w:rPr>
        <w:t></w:t>
      </w:r>
      <w:r>
        <w:rPr>
          <w:i/>
          <w:spacing w:val="-50"/>
          <w:w w:val="101"/>
          <w:sz w:val="28"/>
        </w:rPr>
        <w:t>P</w:t>
      </w:r>
      <w:r>
        <w:rPr>
          <w:i/>
          <w:w w:val="100"/>
          <w:position w:val="-7"/>
          <w:sz w:val="18"/>
        </w:rPr>
        <w:t>С</w:t>
      </w:r>
      <w:r>
        <w:rPr>
          <w:i/>
          <w:position w:val="-7"/>
          <w:sz w:val="18"/>
        </w:rPr>
        <w:t> </w:t>
      </w:r>
      <w:r>
        <w:rPr>
          <w:i/>
          <w:spacing w:val="-14"/>
          <w:position w:val="-7"/>
          <w:sz w:val="18"/>
        </w:rPr>
        <w:t> </w:t>
      </w:r>
      <w:r>
        <w:rPr>
          <w:w w:val="101"/>
          <w:sz w:val="28"/>
        </w:rPr>
        <w:t>/</w:t>
      </w:r>
      <w:r>
        <w:rPr>
          <w:spacing w:val="-14"/>
          <w:sz w:val="28"/>
        </w:rPr>
        <w:t> </w:t>
      </w:r>
      <w:r>
        <w:rPr>
          <w:i/>
          <w:spacing w:val="-38"/>
          <w:w w:val="101"/>
          <w:sz w:val="28"/>
        </w:rPr>
        <w:t>P</w:t>
      </w:r>
      <w:r>
        <w:rPr>
          <w:i/>
          <w:w w:val="100"/>
          <w:position w:val="-7"/>
          <w:sz w:val="18"/>
        </w:rPr>
        <w:t>Ш</w:t>
      </w:r>
      <w:r>
        <w:rPr>
          <w:i/>
          <w:spacing w:val="10"/>
          <w:position w:val="-7"/>
          <w:sz w:val="18"/>
        </w:rPr>
        <w:t> </w:t>
      </w:r>
      <w:r>
        <w:rPr>
          <w:rFonts w:ascii="Symbol" w:hAnsi="Symbol"/>
          <w:spacing w:val="-17"/>
          <w:w w:val="59"/>
          <w:position w:val="-3"/>
          <w:sz w:val="40"/>
        </w:rPr>
        <w:t></w:t>
      </w:r>
    </w:p>
    <w:p>
      <w:pPr>
        <w:spacing w:line="136" w:lineRule="exact" w:before="0"/>
        <w:ind w:left="29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</w:t>
      </w:r>
    </w:p>
    <w:p>
      <w:pPr>
        <w:spacing w:line="244" w:lineRule="exact" w:before="0"/>
        <w:ind w:left="-39" w:right="0" w:firstLine="0"/>
        <w:jc w:val="left"/>
        <w:rPr>
          <w:rFonts w:ascii="Symbol" w:hAnsi="Symbol"/>
          <w:sz w:val="24"/>
        </w:rPr>
      </w:pPr>
      <w:r>
        <w:rPr>
          <w:i/>
          <w:sz w:val="18"/>
        </w:rPr>
        <w:t>вых</w:t>
      </w:r>
      <w:r>
        <w:rPr>
          <w:i/>
          <w:spacing w:val="7"/>
          <w:sz w:val="18"/>
        </w:rPr>
        <w:t> </w:t>
      </w:r>
      <w:r>
        <w:rPr>
          <w:rFonts w:ascii="Symbol" w:hAnsi="Symbol"/>
          <w:position w:val="-1"/>
          <w:sz w:val="24"/>
        </w:rPr>
        <w:t></w:t>
      </w:r>
    </w:p>
    <w:p>
      <w:pPr>
        <w:spacing w:after="0" w:line="244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040" w:bottom="280" w:left="940" w:right="720"/>
          <w:cols w:num="4" w:equalWidth="0">
            <w:col w:w="3180" w:space="40"/>
            <w:col w:w="274" w:space="1218"/>
            <w:col w:w="3315" w:space="39"/>
            <w:col w:w="2184"/>
          </w:cols>
        </w:sectPr>
      </w:pPr>
    </w:p>
    <w:p>
      <w:pPr>
        <w:pStyle w:val="BodyText"/>
        <w:spacing w:before="175"/>
      </w:pPr>
      <w:r>
        <w:rPr/>
        <w:t>при</w:t>
      </w:r>
      <w:r>
        <w:rPr>
          <w:spacing w:val="-2"/>
        </w:rPr>
        <w:t> </w:t>
      </w:r>
      <w:r>
        <w:rPr/>
        <w:t>условии,</w:t>
      </w:r>
      <w:r>
        <w:rPr>
          <w:spacing w:val="-2"/>
        </w:rPr>
        <w:t> </w:t>
      </w:r>
      <w:r>
        <w:rPr/>
        <w:t>что шум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входе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внутренний</w:t>
      </w:r>
      <w:r>
        <w:rPr>
          <w:spacing w:val="-1"/>
        </w:rPr>
        <w:t> </w:t>
      </w:r>
      <w:r>
        <w:rPr/>
        <w:t>шум</w:t>
      </w:r>
      <w:r>
        <w:rPr>
          <w:spacing w:val="-1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белым.</w:t>
      </w:r>
    </w:p>
    <w:p>
      <w:pPr>
        <w:pStyle w:val="BodyText"/>
        <w:spacing w:line="321" w:lineRule="exact" w:before="163"/>
        <w:ind w:left="759"/>
      </w:pPr>
      <w:r>
        <w:rPr/>
        <w:t>Коэффициент</w:t>
      </w:r>
      <w:r>
        <w:rPr>
          <w:spacing w:val="-3"/>
        </w:rPr>
        <w:t> </w:t>
      </w:r>
      <w:r>
        <w:rPr/>
        <w:t>шума</w:t>
      </w:r>
      <w:r>
        <w:rPr>
          <w:spacing w:val="-2"/>
        </w:rPr>
        <w:t> </w:t>
      </w:r>
      <w:r>
        <w:rPr/>
        <w:t>выражают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относительных</w:t>
      </w:r>
      <w:r>
        <w:rPr>
          <w:spacing w:val="-1"/>
        </w:rPr>
        <w:t> </w:t>
      </w:r>
      <w:r>
        <w:rPr/>
        <w:t>единицах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децибелах.</w:t>
      </w:r>
    </w:p>
    <w:p>
      <w:pPr>
        <w:pStyle w:val="BodyText"/>
        <w:spacing w:line="321" w:lineRule="exact"/>
      </w:pPr>
      <w:r>
        <w:rPr>
          <w:spacing w:val="-1"/>
        </w:rPr>
        <w:t>Если</w:t>
      </w:r>
      <w:r>
        <w:rPr/>
        <w:t> </w:t>
      </w:r>
      <w:r>
        <w:rPr>
          <w:spacing w:val="-1"/>
        </w:rPr>
        <w:t>четырехполюсник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шумит,</w:t>
      </w:r>
      <w:r>
        <w:rPr>
          <w:spacing w:val="1"/>
        </w:rPr>
        <w:t> </w:t>
      </w:r>
      <w:r>
        <w:rPr/>
        <w:t>то</w:t>
      </w:r>
      <w:r>
        <w:rPr>
          <w:spacing w:val="4"/>
        </w:rPr>
        <w:t> </w:t>
      </w:r>
      <w:r>
        <w:rPr>
          <w:i/>
        </w:rPr>
        <w:t>k</w:t>
      </w:r>
      <w:r>
        <w:rPr>
          <w:vertAlign w:val="subscript"/>
        </w:rPr>
        <w:t>ш</w:t>
      </w:r>
      <w:r>
        <w:rPr>
          <w:spacing w:val="-26"/>
          <w:vertAlign w:val="baseline"/>
        </w:rPr>
        <w:t> </w:t>
      </w:r>
      <w:r>
        <w:rPr>
          <w:vertAlign w:val="baseline"/>
        </w:rPr>
        <w:t>=1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K</w:t>
      </w:r>
      <w:r>
        <w:rPr>
          <w:vertAlign w:val="subscript"/>
        </w:rPr>
        <w:t>ш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7"/>
          <w:vertAlign w:val="baseline"/>
        </w:rPr>
        <w:t> </w:t>
      </w:r>
      <w:r>
        <w:rPr>
          <w:vertAlign w:val="baseline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дБ).</w:t>
      </w:r>
    </w:p>
    <w:p>
      <w:pPr>
        <w:pStyle w:val="BodyText"/>
        <w:spacing w:line="237" w:lineRule="auto" w:before="166"/>
        <w:ind w:right="409" w:firstLine="566"/>
      </w:pPr>
      <w:r>
        <w:rPr/>
        <w:t>Разделим</w:t>
      </w:r>
      <w:r>
        <w:rPr>
          <w:spacing w:val="14"/>
        </w:rPr>
        <w:t> </w:t>
      </w:r>
      <w:r>
        <w:rPr/>
        <w:t>числитель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знаменатель</w:t>
      </w:r>
      <w:r>
        <w:rPr>
          <w:spacing w:val="14"/>
        </w:rPr>
        <w:t> </w:t>
      </w:r>
      <w:r>
        <w:rPr/>
        <w:t>выражения</w:t>
      </w:r>
      <w:r>
        <w:rPr>
          <w:spacing w:val="14"/>
        </w:rPr>
        <w:t> </w:t>
      </w:r>
      <w:r>
        <w:rPr/>
        <w:t>(8.10)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мощность</w:t>
      </w:r>
      <w:r>
        <w:rPr>
          <w:spacing w:val="13"/>
        </w:rPr>
        <w:t> </w:t>
      </w:r>
      <w:r>
        <w:rPr/>
        <w:t>сигнала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входе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с</w:t>
      </w:r>
      <w:r>
        <w:rPr>
          <w:spacing w:val="-26"/>
          <w:vertAlign w:val="baseline"/>
        </w:rPr>
        <w:t> </w:t>
      </w:r>
      <w:r>
        <w:rPr>
          <w:vertAlign w:val="subscript"/>
        </w:rPr>
        <w:t>вх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тогда получим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2"/>
        </w:rPr>
      </w:pPr>
    </w:p>
    <w:p>
      <w:pPr>
        <w:pStyle w:val="BodyText"/>
        <w:ind w:left="0"/>
        <w:rPr>
          <w:sz w:val="32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spacing w:before="1"/>
      </w:pPr>
      <w:r>
        <w:rPr>
          <w:spacing w:val="-1"/>
        </w:rPr>
        <w:t>где</w:t>
      </w:r>
      <w:r>
        <w:rPr/>
        <w:t> </w:t>
      </w:r>
      <w:r>
        <w:rPr>
          <w:spacing w:val="-1"/>
        </w:rPr>
        <w:t>учтено, </w:t>
      </w:r>
      <w:r>
        <w:rPr/>
        <w:t>что</w:t>
      </w:r>
      <w:r>
        <w:rPr>
          <w:spacing w:val="2"/>
        </w:rPr>
        <w:t>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  <w:spacing w:val="-27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с</w:t>
      </w:r>
      <w:r>
        <w:rPr>
          <w:spacing w:val="-26"/>
          <w:vertAlign w:val="baseline"/>
        </w:rPr>
        <w:t> </w:t>
      </w:r>
      <w:r>
        <w:rPr>
          <w:vertAlign w:val="subscript"/>
        </w:rPr>
        <w:t>вых</w:t>
      </w:r>
      <w:r>
        <w:rPr>
          <w:spacing w:val="-25"/>
          <w:vertAlign w:val="baseline"/>
        </w:rPr>
        <w:t> </w:t>
      </w:r>
      <w:r>
        <w:rPr>
          <w:vertAlign w:val="baseline"/>
        </w:rPr>
        <w:t>/ </w:t>
      </w:r>
      <w:r>
        <w:rPr>
          <w:i/>
          <w:vertAlign w:val="baseline"/>
        </w:rPr>
        <w:t>P</w:t>
      </w:r>
      <w:r>
        <w:rPr>
          <w:vertAlign w:val="subscript"/>
        </w:rPr>
        <w:t>с</w:t>
      </w:r>
      <w:r>
        <w:rPr>
          <w:spacing w:val="-26"/>
          <w:vertAlign w:val="baseline"/>
        </w:rPr>
        <w:t> </w:t>
      </w:r>
      <w:r>
        <w:rPr>
          <w:vertAlign w:val="subscript"/>
        </w:rPr>
        <w:t>вх</w:t>
      </w:r>
      <w:r>
        <w:rPr>
          <w:vertAlign w:val="baseline"/>
        </w:rPr>
        <w:t>.</w:t>
      </w:r>
    </w:p>
    <w:p>
      <w:pPr>
        <w:spacing w:before="324"/>
        <w:ind w:left="192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w w:val="110"/>
          <w:sz w:val="26"/>
        </w:rPr>
        <w:t>k</w:t>
      </w:r>
      <w:r>
        <w:rPr>
          <w:i/>
          <w:w w:val="110"/>
          <w:position w:val="-6"/>
          <w:sz w:val="17"/>
        </w:rPr>
        <w:t>Ш</w:t>
      </w:r>
      <w:r>
        <w:rPr>
          <w:i/>
          <w:spacing w:val="29"/>
          <w:w w:val="110"/>
          <w:position w:val="-6"/>
          <w:sz w:val="17"/>
        </w:rPr>
        <w:t> </w:t>
      </w:r>
      <w:r>
        <w:rPr>
          <w:rFonts w:ascii="Symbol" w:hAnsi="Symbol"/>
          <w:w w:val="110"/>
          <w:sz w:val="26"/>
        </w:rPr>
        <w:t></w:t>
      </w:r>
    </w:p>
    <w:p>
      <w:pPr>
        <w:spacing w:line="254" w:lineRule="auto" w:before="156"/>
        <w:ind w:left="39" w:right="0" w:firstLine="88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w w:val="105"/>
          <w:position w:val="7"/>
          <w:sz w:val="26"/>
        </w:rPr>
        <w:t>P</w:t>
      </w:r>
      <w:r>
        <w:rPr>
          <w:i/>
          <w:spacing w:val="-6"/>
          <w:w w:val="105"/>
          <w:sz w:val="17"/>
        </w:rPr>
        <w:t>Ш вых</w:t>
      </w:r>
      <w:r>
        <w:rPr>
          <w:i/>
          <w:spacing w:val="-5"/>
          <w:w w:val="105"/>
          <w:sz w:val="17"/>
        </w:rPr>
        <w:t> </w:t>
      </w:r>
      <w:r>
        <w:rPr>
          <w:i/>
          <w:spacing w:val="-6"/>
          <w:w w:val="105"/>
          <w:position w:val="7"/>
          <w:sz w:val="26"/>
        </w:rPr>
        <w:t>P</w:t>
      </w:r>
      <w:r>
        <w:rPr>
          <w:i/>
          <w:spacing w:val="-6"/>
          <w:w w:val="105"/>
          <w:sz w:val="17"/>
        </w:rPr>
        <w:t>Ш</w:t>
      </w:r>
      <w:r>
        <w:rPr>
          <w:i/>
          <w:spacing w:val="-22"/>
          <w:w w:val="105"/>
          <w:sz w:val="17"/>
        </w:rPr>
        <w:t> </w:t>
      </w:r>
      <w:r>
        <w:rPr>
          <w:i/>
          <w:spacing w:val="-5"/>
          <w:w w:val="105"/>
          <w:position w:val="1"/>
          <w:sz w:val="17"/>
        </w:rPr>
        <w:t>вх</w:t>
      </w:r>
      <w:r>
        <w:rPr>
          <w:i/>
          <w:spacing w:val="13"/>
          <w:w w:val="105"/>
          <w:position w:val="1"/>
          <w:sz w:val="17"/>
        </w:rPr>
        <w:t> </w:t>
      </w:r>
      <w:r>
        <w:rPr>
          <w:i/>
          <w:spacing w:val="-5"/>
          <w:w w:val="105"/>
          <w:position w:val="7"/>
          <w:sz w:val="26"/>
        </w:rPr>
        <w:t>k</w:t>
      </w:r>
      <w:r>
        <w:rPr>
          <w:i/>
          <w:spacing w:val="-5"/>
          <w:w w:val="105"/>
          <w:sz w:val="17"/>
        </w:rPr>
        <w:t>P</w:t>
      </w:r>
    </w:p>
    <w:p>
      <w:pPr>
        <w:pStyle w:val="BodyText"/>
        <w:spacing w:before="8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431" w:val="left" w:leader="none"/>
        </w:tabs>
        <w:spacing w:before="1"/>
        <w:ind w:left="46"/>
      </w:pPr>
      <w:r>
        <w:rPr/>
        <w:pict>
          <v:line style="position:absolute;mso-position-horizontal-relative:page;mso-position-vertical-relative:paragraph;z-index:-21963776" from="289.687836pt,11.08093pt" to="333.070653pt,11.080937pt" stroked="true" strokeweight=".564937pt" strokecolor="#000000">
            <v:stroke dashstyle="solid"/>
            <w10:wrap type="none"/>
          </v:line>
        </w:pict>
      </w:r>
      <w:r>
        <w:rPr/>
        <w:t>,</w:t>
        <w:tab/>
        <w:t>(8.11)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3948" w:space="82"/>
            <w:col w:w="768" w:space="40"/>
            <w:col w:w="848" w:space="39"/>
            <w:col w:w="4525"/>
          </w:cols>
        </w:sectPr>
      </w:pPr>
    </w:p>
    <w:p>
      <w:pPr>
        <w:pStyle w:val="BodyText"/>
        <w:spacing w:before="163"/>
        <w:ind w:right="409" w:firstLine="566"/>
        <w:jc w:val="both"/>
      </w:pPr>
      <w:r>
        <w:rPr/>
        <w:t>Если усилитель идеальный, то </w:t>
      </w:r>
      <w:r>
        <w:rPr>
          <w:i/>
        </w:rPr>
        <w:t>P</w:t>
      </w:r>
      <w:r>
        <w:rPr>
          <w:vertAlign w:val="subscript"/>
        </w:rPr>
        <w:t>ш</w:t>
      </w:r>
      <w:r>
        <w:rPr>
          <w:vertAlign w:val="baseline"/>
        </w:rPr>
        <w:t> </w:t>
      </w:r>
      <w:r>
        <w:rPr>
          <w:vertAlign w:val="subscript"/>
        </w:rPr>
        <w:t>вых</w:t>
      </w:r>
      <w:r>
        <w:rPr>
          <w:vertAlign w:val="baseline"/>
        </w:rPr>
        <w:t> = </w:t>
      </w:r>
      <w:r>
        <w:rPr>
          <w:i/>
          <w:vertAlign w:val="baseline"/>
        </w:rPr>
        <w:t>P</w:t>
      </w:r>
      <w:r>
        <w:rPr>
          <w:vertAlign w:val="subscript"/>
        </w:rPr>
        <w:t>ш</w:t>
      </w:r>
      <w:r>
        <w:rPr>
          <w:vertAlign w:val="baseline"/>
        </w:rPr>
        <w:t> </w:t>
      </w:r>
      <w:r>
        <w:rPr>
          <w:vertAlign w:val="subscript"/>
        </w:rPr>
        <w:t>вх</w:t>
      </w:r>
      <w:r>
        <w:rPr>
          <w:i/>
          <w:vertAlign w:val="baseline"/>
        </w:rPr>
        <w:t>k</w:t>
      </w:r>
      <w:r>
        <w:rPr>
          <w:i/>
          <w:vertAlign w:val="subscript"/>
        </w:rPr>
        <w:t>P</w:t>
      </w:r>
      <w:r>
        <w:rPr>
          <w:vertAlign w:val="baseline"/>
        </w:rPr>
        <w:t>, а </w:t>
      </w:r>
      <w:r>
        <w:rPr>
          <w:i/>
          <w:vertAlign w:val="baseline"/>
        </w:rPr>
        <w:t>k</w:t>
      </w:r>
      <w:r>
        <w:rPr>
          <w:vertAlign w:val="subscript"/>
        </w:rPr>
        <w:t>ш</w:t>
      </w:r>
      <w:r>
        <w:rPr>
          <w:vertAlign w:val="baseline"/>
        </w:rPr>
        <w:t> =1. Другими словам,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 шума характеризует степень возрастания шума на выходе за 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внутренних шумов</w:t>
      </w:r>
      <w:r>
        <w:rPr>
          <w:spacing w:val="-4"/>
          <w:vertAlign w:val="baseline"/>
        </w:rPr>
        <w:t> </w:t>
      </w:r>
      <w:r>
        <w:rPr>
          <w:vertAlign w:val="baseline"/>
        </w:rPr>
        <w:t>усилителя.</w:t>
      </w:r>
    </w:p>
    <w:p>
      <w:pPr>
        <w:pStyle w:val="BodyText"/>
        <w:spacing w:before="160"/>
        <w:ind w:right="409" w:firstLine="566"/>
        <w:jc w:val="both"/>
      </w:pPr>
      <w:r>
        <w:rPr/>
        <w:t>Шум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>
          <w:i/>
        </w:rPr>
        <w:t>P</w:t>
      </w:r>
      <w:r>
        <w:rPr>
          <w:vertAlign w:val="subscript"/>
        </w:rPr>
        <w:t>ш</w:t>
      </w:r>
      <w:r>
        <w:rPr>
          <w:vertAlign w:val="baseline"/>
        </w:rPr>
        <w:t> </w:t>
      </w:r>
      <w:r>
        <w:rPr>
          <w:vertAlign w:val="subscript"/>
        </w:rPr>
        <w:t>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содержит</w:t>
      </w:r>
      <w:r>
        <w:rPr>
          <w:spacing w:val="1"/>
          <w:vertAlign w:val="baseline"/>
        </w:rPr>
        <w:t> </w:t>
      </w:r>
      <w:r>
        <w:rPr>
          <w:vertAlign w:val="baseline"/>
        </w:rPr>
        <w:t>две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составляющие.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71"/>
          <w:vertAlign w:val="baseline"/>
        </w:rPr>
        <w:t> </w:t>
      </w:r>
      <w:r>
        <w:rPr>
          <w:vertAlign w:val="baseline"/>
        </w:rPr>
        <w:t>–</w:t>
      </w:r>
      <w:r>
        <w:rPr>
          <w:spacing w:val="7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71"/>
          <w:vertAlign w:val="baseline"/>
        </w:rPr>
        <w:t> </w:t>
      </w:r>
      <w:r>
        <w:rPr>
          <w:vertAlign w:val="baseline"/>
        </w:rPr>
        <w:t>усиленная</w:t>
      </w:r>
      <w:r>
        <w:rPr>
          <w:spacing w:val="7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71"/>
          <w:vertAlign w:val="baseline"/>
        </w:rPr>
        <w:t> </w:t>
      </w:r>
      <w:r>
        <w:rPr>
          <w:vertAlign w:val="baseline"/>
        </w:rPr>
        <w:t>шума</w:t>
      </w:r>
      <w:r>
        <w:rPr>
          <w:spacing w:val="71"/>
          <w:vertAlign w:val="baseline"/>
        </w:rPr>
        <w:t> </w:t>
      </w:r>
      <w:r>
        <w:rPr>
          <w:vertAlign w:val="baseline"/>
        </w:rPr>
        <w:t>источника</w:t>
      </w:r>
      <w:r>
        <w:rPr>
          <w:spacing w:val="71"/>
          <w:vertAlign w:val="baseline"/>
        </w:rPr>
        <w:t> </w:t>
      </w:r>
      <w:r>
        <w:rPr>
          <w:i/>
          <w:vertAlign w:val="baseline"/>
        </w:rPr>
        <w:t>kT</w:t>
      </w:r>
      <w:r>
        <w:rPr>
          <w:vertAlign w:val="subscript"/>
        </w:rPr>
        <w:t>0</w:t>
      </w:r>
      <w:r>
        <w:rPr>
          <w:vertAlign w:val="baseline"/>
        </w:rPr>
        <w:t>∆</w:t>
      </w:r>
      <w:r>
        <w:rPr>
          <w:i/>
          <w:vertAlign w:val="baseline"/>
        </w:rPr>
        <w:t>f</w:t>
      </w:r>
      <w:r>
        <w:rPr>
          <w:i/>
          <w:spacing w:val="7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P</w:t>
      </w:r>
      <w:r>
        <w:rPr>
          <w:vertAlign w:val="baseline"/>
        </w:rPr>
        <w:t>,</w:t>
      </w:r>
      <w:r>
        <w:rPr>
          <w:spacing w:val="7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вторая</w:t>
      </w:r>
      <w:r>
        <w:rPr>
          <w:spacing w:val="54"/>
          <w:vertAlign w:val="baseline"/>
        </w:rPr>
        <w:t> </w:t>
      </w:r>
      <w:r>
        <w:rPr>
          <w:vertAlign w:val="baseline"/>
        </w:rPr>
        <w:t>–</w:t>
      </w:r>
      <w:r>
        <w:rPr>
          <w:spacing w:val="54"/>
          <w:vertAlign w:val="baseline"/>
        </w:rPr>
        <w:t> </w:t>
      </w:r>
      <w:r>
        <w:rPr>
          <w:vertAlign w:val="baseline"/>
        </w:rPr>
        <w:t>собственный</w:t>
      </w:r>
      <w:r>
        <w:rPr>
          <w:spacing w:val="53"/>
          <w:vertAlign w:val="baseline"/>
        </w:rPr>
        <w:t> </w:t>
      </w:r>
      <w:r>
        <w:rPr>
          <w:vertAlign w:val="baseline"/>
        </w:rPr>
        <w:t>шум</w:t>
      </w:r>
      <w:r>
        <w:rPr>
          <w:spacing w:val="54"/>
          <w:vertAlign w:val="baseline"/>
        </w:rPr>
        <w:t> </w:t>
      </w:r>
      <w:r>
        <w:rPr>
          <w:vertAlign w:val="baseline"/>
        </w:rPr>
        <w:t>усилителя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subscript"/>
        </w:rPr>
        <w:t>шус</w:t>
      </w:r>
      <w:r>
        <w:rPr>
          <w:vertAlign w:val="baseline"/>
        </w:rPr>
        <w:t>.</w:t>
      </w:r>
      <w:r>
        <w:rPr>
          <w:spacing w:val="54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49"/>
          <w:vertAlign w:val="baseline"/>
        </w:rPr>
        <w:t> </w:t>
      </w:r>
      <w:r>
        <w:rPr>
          <w:vertAlign w:val="baseline"/>
        </w:rPr>
        <w:t>выражение</w:t>
      </w:r>
      <w:r>
        <w:rPr>
          <w:spacing w:val="52"/>
          <w:vertAlign w:val="baseline"/>
        </w:rPr>
        <w:t> </w:t>
      </w:r>
      <w:r>
        <w:rPr>
          <w:vertAlign w:val="baseline"/>
        </w:rPr>
        <w:t>(8.10)</w:t>
      </w:r>
      <w:r>
        <w:rPr>
          <w:spacing w:val="52"/>
          <w:vertAlign w:val="baseline"/>
        </w:rPr>
        <w:t> </w:t>
      </w:r>
      <w:r>
        <w:rPr>
          <w:vertAlign w:val="baseline"/>
        </w:rPr>
        <w:t>можно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переписать</w:t>
      </w:r>
      <w:r>
        <w:rPr>
          <w:spacing w:val="7"/>
        </w:rPr>
        <w:t> </w:t>
      </w:r>
      <w:r>
        <w:rPr/>
        <w:t>следующим</w:t>
      </w:r>
      <w:r>
        <w:rPr>
          <w:spacing w:val="9"/>
        </w:rPr>
        <w:t> </w:t>
      </w:r>
      <w:r>
        <w:rPr/>
        <w:t>образом</w:t>
      </w:r>
      <w:r>
        <w:rPr>
          <w:spacing w:val="8"/>
        </w:rPr>
        <w:t> </w:t>
      </w:r>
      <w:r>
        <w:rPr/>
        <w:t>(считая,</w:t>
      </w:r>
      <w:r>
        <w:rPr>
          <w:spacing w:val="9"/>
        </w:rPr>
        <w:t> </w:t>
      </w:r>
      <w:r>
        <w:rPr/>
        <w:t>что</w:t>
      </w:r>
      <w:r>
        <w:rPr>
          <w:spacing w:val="9"/>
        </w:rPr>
        <w:t> </w:t>
      </w:r>
      <w:r>
        <w:rPr/>
        <w:t>причиной</w:t>
      </w:r>
      <w:r>
        <w:rPr>
          <w:spacing w:val="9"/>
        </w:rPr>
        <w:t> </w:t>
      </w:r>
      <w:r>
        <w:rPr/>
        <w:t>шума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входе</w:t>
      </w:r>
      <w:r>
        <w:rPr>
          <w:spacing w:val="8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тепловой</w:t>
      </w:r>
      <w:r>
        <w:rPr>
          <w:spacing w:val="-1"/>
        </w:rPr>
        <w:t> </w:t>
      </w:r>
      <w:r>
        <w:rPr/>
        <w:t>шум источника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нормальной температуре</w:t>
      </w:r>
      <w:r>
        <w:rPr>
          <w:spacing w:val="3"/>
        </w:rPr>
        <w:t> </w:t>
      </w:r>
      <w:r>
        <w:rPr>
          <w:i/>
        </w:rPr>
        <w:t>T</w:t>
      </w:r>
      <w:r>
        <w:rPr>
          <w:vertAlign w:val="subscript"/>
        </w:rPr>
        <w:t>0</w:t>
      </w:r>
      <w:r>
        <w:rPr>
          <w:vertAlign w:val="baseline"/>
        </w:rPr>
        <w:t>):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before="321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-21960704" from="238.625137pt,26.298384pt" to="281.288716pt,26.298397pt" stroked="true" strokeweight=".564937pt" strokecolor="#000000">
            <v:stroke dashstyle="solid"/>
            <w10:wrap type="none"/>
          </v:line>
        </w:pict>
      </w:r>
      <w:r>
        <w:rPr>
          <w:i/>
          <w:w w:val="105"/>
          <w:sz w:val="26"/>
        </w:rPr>
        <w:t>k</w:t>
      </w:r>
      <w:r>
        <w:rPr>
          <w:i/>
          <w:w w:val="105"/>
          <w:position w:val="-6"/>
          <w:sz w:val="17"/>
        </w:rPr>
        <w:t>Ш</w:t>
      </w:r>
      <w:r>
        <w:rPr>
          <w:i/>
          <w:spacing w:val="12"/>
          <w:w w:val="105"/>
          <w:position w:val="-6"/>
          <w:sz w:val="17"/>
        </w:rPr>
        <w:t> </w:t>
      </w:r>
      <w:r>
        <w:rPr>
          <w:rFonts w:ascii="Symbol" w:hAnsi="Symbol"/>
          <w:w w:val="105"/>
          <w:sz w:val="26"/>
        </w:rPr>
        <w:t></w:t>
      </w:r>
    </w:p>
    <w:p>
      <w:pPr>
        <w:spacing w:line="254" w:lineRule="auto" w:before="153"/>
        <w:ind w:left="37" w:right="0" w:firstLine="87"/>
        <w:jc w:val="left"/>
        <w:rPr>
          <w:i/>
          <w:sz w:val="17"/>
        </w:rPr>
      </w:pPr>
      <w:r>
        <w:rPr/>
        <w:br w:type="column"/>
      </w:r>
      <w:r>
        <w:rPr>
          <w:i/>
          <w:spacing w:val="-8"/>
          <w:w w:val="105"/>
          <w:position w:val="7"/>
          <w:sz w:val="26"/>
        </w:rPr>
        <w:t>P</w:t>
      </w:r>
      <w:r>
        <w:rPr>
          <w:i/>
          <w:spacing w:val="-8"/>
          <w:w w:val="105"/>
          <w:sz w:val="17"/>
        </w:rPr>
        <w:t>Ш вых</w:t>
      </w:r>
      <w:r>
        <w:rPr>
          <w:i/>
          <w:spacing w:val="-7"/>
          <w:w w:val="105"/>
          <w:sz w:val="17"/>
        </w:rPr>
        <w:t> </w:t>
      </w:r>
      <w:r>
        <w:rPr>
          <w:i/>
          <w:spacing w:val="-8"/>
          <w:w w:val="105"/>
          <w:position w:val="7"/>
          <w:sz w:val="26"/>
        </w:rPr>
        <w:t>P</w:t>
      </w:r>
      <w:r>
        <w:rPr>
          <w:i/>
          <w:spacing w:val="-8"/>
          <w:w w:val="105"/>
          <w:sz w:val="17"/>
        </w:rPr>
        <w:t>Ш</w:t>
      </w:r>
      <w:r>
        <w:rPr>
          <w:i/>
          <w:spacing w:val="-22"/>
          <w:w w:val="105"/>
          <w:sz w:val="17"/>
        </w:rPr>
        <w:t> </w:t>
      </w:r>
      <w:r>
        <w:rPr>
          <w:i/>
          <w:spacing w:val="-7"/>
          <w:w w:val="105"/>
          <w:position w:val="1"/>
          <w:sz w:val="17"/>
        </w:rPr>
        <w:t>вх</w:t>
      </w:r>
      <w:r>
        <w:rPr>
          <w:i/>
          <w:spacing w:val="11"/>
          <w:w w:val="105"/>
          <w:position w:val="1"/>
          <w:sz w:val="17"/>
        </w:rPr>
        <w:t> </w:t>
      </w:r>
      <w:r>
        <w:rPr>
          <w:i/>
          <w:spacing w:val="-7"/>
          <w:w w:val="105"/>
          <w:position w:val="7"/>
          <w:sz w:val="26"/>
        </w:rPr>
        <w:t>k</w:t>
      </w:r>
      <w:r>
        <w:rPr>
          <w:i/>
          <w:spacing w:val="-7"/>
          <w:w w:val="105"/>
          <w:sz w:val="17"/>
        </w:rPr>
        <w:t>P</w:t>
      </w:r>
    </w:p>
    <w:p>
      <w:pPr>
        <w:tabs>
          <w:tab w:pos="4466" w:val="left" w:leader="none"/>
        </w:tabs>
        <w:spacing w:line="428" w:lineRule="exact" w:before="141"/>
        <w:ind w:left="5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2"/>
          <w:w w:val="105"/>
          <w:sz w:val="26"/>
        </w:rPr>
        <w:t></w:t>
      </w:r>
      <w:r>
        <w:rPr>
          <w:w w:val="105"/>
          <w:sz w:val="26"/>
        </w:rPr>
        <w:t> </w:t>
      </w:r>
      <w:r>
        <w:rPr>
          <w:i/>
          <w:spacing w:val="-2"/>
          <w:w w:val="105"/>
          <w:position w:val="18"/>
          <w:sz w:val="26"/>
        </w:rPr>
        <w:t>k</w:t>
      </w:r>
      <w:r>
        <w:rPr>
          <w:i/>
          <w:spacing w:val="-36"/>
          <w:w w:val="105"/>
          <w:position w:val="18"/>
          <w:sz w:val="26"/>
        </w:rPr>
        <w:t> </w:t>
      </w:r>
      <w:r>
        <w:rPr>
          <w:i/>
          <w:spacing w:val="-2"/>
          <w:w w:val="105"/>
          <w:position w:val="18"/>
          <w:sz w:val="26"/>
        </w:rPr>
        <w:t>T</w:t>
      </w:r>
      <w:r>
        <w:rPr>
          <w:i/>
          <w:spacing w:val="-12"/>
          <w:w w:val="105"/>
          <w:position w:val="18"/>
          <w:sz w:val="26"/>
        </w:rPr>
        <w:t> </w:t>
      </w:r>
      <w:r>
        <w:rPr>
          <w:spacing w:val="-2"/>
          <w:w w:val="105"/>
          <w:position w:val="11"/>
          <w:sz w:val="17"/>
        </w:rPr>
        <w:t>0</w:t>
      </w:r>
      <w:r>
        <w:rPr>
          <w:spacing w:val="-23"/>
          <w:w w:val="105"/>
          <w:position w:val="11"/>
          <w:sz w:val="17"/>
        </w:rPr>
        <w:t> </w:t>
      </w:r>
      <w:r>
        <w:rPr>
          <w:rFonts w:ascii="Symbol" w:hAnsi="Symbol"/>
          <w:spacing w:val="-2"/>
          <w:w w:val="105"/>
          <w:position w:val="18"/>
          <w:sz w:val="26"/>
        </w:rPr>
        <w:t></w:t>
      </w:r>
      <w:r>
        <w:rPr>
          <w:i/>
          <w:spacing w:val="-2"/>
          <w:w w:val="105"/>
          <w:position w:val="18"/>
          <w:sz w:val="26"/>
        </w:rPr>
        <w:t>f</w:t>
      </w:r>
      <w:r>
        <w:rPr>
          <w:i/>
          <w:spacing w:val="22"/>
          <w:w w:val="105"/>
          <w:position w:val="18"/>
          <w:sz w:val="26"/>
        </w:rPr>
        <w:t> </w:t>
      </w:r>
      <w:r>
        <w:rPr>
          <w:i/>
          <w:spacing w:val="-2"/>
          <w:w w:val="105"/>
          <w:position w:val="18"/>
          <w:sz w:val="26"/>
        </w:rPr>
        <w:t>k</w:t>
      </w:r>
      <w:r>
        <w:rPr>
          <w:i/>
          <w:spacing w:val="-2"/>
          <w:w w:val="105"/>
          <w:position w:val="11"/>
          <w:sz w:val="17"/>
        </w:rPr>
        <w:t>P</w:t>
      </w:r>
      <w:r>
        <w:rPr>
          <w:i/>
          <w:spacing w:val="20"/>
          <w:w w:val="105"/>
          <w:position w:val="11"/>
          <w:sz w:val="17"/>
        </w:rPr>
        <w:t> </w:t>
      </w:r>
      <w:r>
        <w:rPr>
          <w:rFonts w:ascii="Symbol" w:hAnsi="Symbol"/>
          <w:spacing w:val="-2"/>
          <w:w w:val="105"/>
          <w:position w:val="18"/>
          <w:sz w:val="26"/>
        </w:rPr>
        <w:t></w:t>
      </w:r>
      <w:r>
        <w:rPr>
          <w:spacing w:val="-20"/>
          <w:w w:val="105"/>
          <w:position w:val="18"/>
          <w:sz w:val="26"/>
        </w:rPr>
        <w:t> </w:t>
      </w:r>
      <w:r>
        <w:rPr>
          <w:i/>
          <w:spacing w:val="-2"/>
          <w:w w:val="105"/>
          <w:position w:val="18"/>
          <w:sz w:val="26"/>
        </w:rPr>
        <w:t>P</w:t>
      </w:r>
      <w:r>
        <w:rPr>
          <w:i/>
          <w:spacing w:val="-2"/>
          <w:w w:val="105"/>
          <w:position w:val="12"/>
          <w:sz w:val="17"/>
        </w:rPr>
        <w:t>шус</w:t>
      </w:r>
      <w:r>
        <w:rPr>
          <w:i/>
          <w:spacing w:val="27"/>
          <w:w w:val="105"/>
          <w:position w:val="12"/>
          <w:sz w:val="17"/>
        </w:rPr>
        <w:t> </w:t>
      </w:r>
      <w:r>
        <w:rPr>
          <w:spacing w:val="-1"/>
          <w:w w:val="105"/>
          <w:position w:val="2"/>
          <w:sz w:val="28"/>
        </w:rPr>
        <w:t>,</w:t>
        <w:tab/>
      </w:r>
      <w:r>
        <w:rPr>
          <w:w w:val="105"/>
          <w:position w:val="2"/>
          <w:sz w:val="28"/>
        </w:rPr>
        <w:t>(8.12)</w:t>
      </w:r>
    </w:p>
    <w:p>
      <w:pPr>
        <w:spacing w:line="298" w:lineRule="exact" w:before="0"/>
        <w:ind w:left="637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-21960192" from="294.827301pt,-2.161328pt" to="384.104227pt,-2.161301pt" stroked="true" strokeweight=".564937pt" strokecolor="#000000">
            <v:stroke dashstyle="solid"/>
            <w10:wrap type="none"/>
          </v:line>
        </w:pict>
      </w:r>
      <w:r>
        <w:rPr>
          <w:i/>
          <w:w w:val="105"/>
          <w:sz w:val="26"/>
        </w:rPr>
        <w:t>kT</w:t>
      </w:r>
      <w:r>
        <w:rPr>
          <w:i/>
          <w:spacing w:val="-9"/>
          <w:w w:val="105"/>
          <w:sz w:val="26"/>
        </w:rPr>
        <w:t> </w:t>
      </w:r>
      <w:r>
        <w:rPr>
          <w:w w:val="105"/>
          <w:position w:val="-6"/>
          <w:sz w:val="17"/>
        </w:rPr>
        <w:t>0</w:t>
      </w:r>
      <w:r>
        <w:rPr>
          <w:spacing w:val="-22"/>
          <w:w w:val="105"/>
          <w:position w:val="-6"/>
          <w:sz w:val="17"/>
        </w:rPr>
        <w:t> </w:t>
      </w:r>
      <w:r>
        <w:rPr>
          <w:rFonts w:ascii="Symbol" w:hAnsi="Symbol"/>
          <w:w w:val="105"/>
          <w:sz w:val="26"/>
        </w:rPr>
        <w:t></w:t>
      </w:r>
      <w:r>
        <w:rPr>
          <w:i/>
          <w:w w:val="105"/>
          <w:sz w:val="26"/>
        </w:rPr>
        <w:t>f</w:t>
      </w:r>
      <w:r>
        <w:rPr>
          <w:i/>
          <w:spacing w:val="28"/>
          <w:w w:val="105"/>
          <w:sz w:val="26"/>
        </w:rPr>
        <w:t> </w:t>
      </w:r>
      <w:r>
        <w:rPr>
          <w:i/>
          <w:w w:val="105"/>
          <w:sz w:val="26"/>
        </w:rPr>
        <w:t>k</w:t>
      </w:r>
      <w:r>
        <w:rPr>
          <w:i/>
          <w:w w:val="105"/>
          <w:position w:val="-6"/>
          <w:sz w:val="17"/>
        </w:rPr>
        <w:t>P</w:t>
      </w:r>
    </w:p>
    <w:p>
      <w:pPr>
        <w:spacing w:after="0" w:line="298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3" w:equalWidth="0">
            <w:col w:w="3778" w:space="40"/>
            <w:col w:w="833" w:space="39"/>
            <w:col w:w="5560"/>
          </w:cols>
        </w:sectPr>
      </w:pPr>
    </w:p>
    <w:p>
      <w:pPr>
        <w:pStyle w:val="BodyText"/>
        <w:spacing w:line="237" w:lineRule="auto" w:before="156"/>
      </w:pPr>
      <w:r>
        <w:rPr/>
        <w:t>где</w:t>
      </w:r>
      <w:r>
        <w:rPr>
          <w:spacing w:val="2"/>
        </w:rPr>
        <w:t> </w:t>
      </w:r>
      <w:r>
        <w:rPr>
          <w:i/>
        </w:rPr>
        <w:t>k</w:t>
      </w:r>
      <w:r>
        <w:rPr>
          <w:i/>
          <w:spacing w:val="67"/>
        </w:rPr>
        <w:t> </w:t>
      </w:r>
      <w:r>
        <w:rPr/>
        <w:t>=  1,38·10</w:t>
      </w:r>
      <w:r>
        <w:rPr>
          <w:vertAlign w:val="superscript"/>
        </w:rPr>
        <w:t>-23</w:t>
      </w:r>
      <w:r>
        <w:rPr>
          <w:spacing w:val="68"/>
          <w:vertAlign w:val="baseline"/>
        </w:rPr>
        <w:t> </w:t>
      </w:r>
      <w:r>
        <w:rPr>
          <w:vertAlign w:val="baseline"/>
        </w:rPr>
        <w:t>Дж/К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69"/>
          <w:vertAlign w:val="baseline"/>
        </w:rPr>
        <w:t> </w:t>
      </w:r>
      <w:r>
        <w:rPr>
          <w:vertAlign w:val="baseline"/>
        </w:rPr>
        <w:t>постоянная</w:t>
      </w:r>
      <w:r>
        <w:rPr>
          <w:spacing w:val="67"/>
          <w:vertAlign w:val="baseline"/>
        </w:rPr>
        <w:t> </w:t>
      </w:r>
      <w:r>
        <w:rPr>
          <w:vertAlign w:val="baseline"/>
        </w:rPr>
        <w:t>Больцмана;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0</w:t>
      </w:r>
      <w:r>
        <w:rPr>
          <w:spacing w:val="33"/>
          <w:vertAlign w:val="baseline"/>
        </w:rPr>
        <w:t> </w:t>
      </w:r>
      <w:r>
        <w:rPr>
          <w:vertAlign w:val="baseline"/>
        </w:rPr>
        <w:t>=</w:t>
      </w:r>
      <w:r>
        <w:rPr>
          <w:spacing w:val="67"/>
          <w:vertAlign w:val="baseline"/>
        </w:rPr>
        <w:t> </w:t>
      </w:r>
      <w:r>
        <w:rPr>
          <w:vertAlign w:val="baseline"/>
        </w:rPr>
        <w:t>293</w:t>
      </w:r>
      <w:r>
        <w:rPr>
          <w:spacing w:val="68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69"/>
          <w:vertAlign w:val="baseline"/>
        </w:rPr>
        <w:t> </w:t>
      </w:r>
      <w:r>
        <w:rPr>
          <w:vertAlign w:val="baseline"/>
        </w:rPr>
        <w:t>нормальная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температура;</w:t>
      </w:r>
      <w:r>
        <w:rPr>
          <w:spacing w:val="-2"/>
          <w:vertAlign w:val="baseline"/>
        </w:rPr>
        <w:t> </w:t>
      </w:r>
      <w:r>
        <w:rPr>
          <w:vertAlign w:val="baseline"/>
        </w:rPr>
        <w:t>∆</w:t>
      </w:r>
      <w:r>
        <w:rPr>
          <w:i/>
          <w:vertAlign w:val="baseline"/>
        </w:rPr>
        <w:t>f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– полоса частот.</w:t>
      </w:r>
    </w:p>
    <w:p>
      <w:pPr>
        <w:tabs>
          <w:tab w:pos="2502" w:val="left" w:leader="none"/>
          <w:tab w:pos="4339" w:val="left" w:leader="none"/>
          <w:tab w:pos="5381" w:val="left" w:leader="none"/>
          <w:tab w:pos="7309" w:val="left" w:leader="none"/>
          <w:tab w:pos="8556" w:val="left" w:leader="none"/>
        </w:tabs>
        <w:spacing w:line="240" w:lineRule="auto" w:before="164"/>
        <w:ind w:left="192" w:right="414" w:firstLine="566"/>
        <w:jc w:val="both"/>
        <w:rPr>
          <w:sz w:val="28"/>
        </w:rPr>
      </w:pPr>
      <w:r>
        <w:rPr>
          <w:spacing w:val="-1"/>
          <w:sz w:val="28"/>
        </w:rPr>
        <w:t>Выражение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(8.12)</w:t>
      </w:r>
      <w:r>
        <w:rPr>
          <w:spacing w:val="-16"/>
          <w:sz w:val="28"/>
        </w:rPr>
        <w:t> </w:t>
      </w:r>
      <w:r>
        <w:rPr>
          <w:sz w:val="28"/>
        </w:rPr>
        <w:t>лежит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основе</w:t>
      </w:r>
      <w:r>
        <w:rPr>
          <w:spacing w:val="-13"/>
          <w:sz w:val="28"/>
        </w:rPr>
        <w:t> </w:t>
      </w:r>
      <w:r>
        <w:rPr>
          <w:sz w:val="28"/>
        </w:rPr>
        <w:t>официального</w:t>
      </w:r>
      <w:r>
        <w:rPr>
          <w:spacing w:val="-15"/>
          <w:sz w:val="28"/>
        </w:rPr>
        <w:t> </w:t>
      </w:r>
      <w:r>
        <w:rPr>
          <w:sz w:val="28"/>
        </w:rPr>
        <w:t>определения</w:t>
      </w:r>
      <w:r>
        <w:rPr>
          <w:spacing w:val="-16"/>
          <w:sz w:val="28"/>
        </w:rPr>
        <w:t> </w:t>
      </w:r>
      <w:r>
        <w:rPr>
          <w:sz w:val="28"/>
        </w:rPr>
        <w:t>коэффициента</w:t>
      </w:r>
      <w:r>
        <w:rPr>
          <w:spacing w:val="-68"/>
          <w:sz w:val="28"/>
        </w:rPr>
        <w:t> </w:t>
      </w:r>
      <w:r>
        <w:rPr>
          <w:sz w:val="28"/>
        </w:rPr>
        <w:t>шума, принятого международным Институтом инженеров по электротехнике и</w:t>
      </w:r>
      <w:r>
        <w:rPr>
          <w:spacing w:val="1"/>
          <w:sz w:val="28"/>
        </w:rPr>
        <w:t> </w:t>
      </w:r>
      <w:r>
        <w:rPr>
          <w:sz w:val="28"/>
        </w:rPr>
        <w:t>электронике</w:t>
        <w:tab/>
        <w:t>(</w:t>
      </w:r>
      <w:r>
        <w:rPr>
          <w:i/>
          <w:sz w:val="28"/>
        </w:rPr>
        <w:t>Institute</w:t>
        <w:tab/>
        <w:t>of</w:t>
        <w:tab/>
        <w:t>Electrical</w:t>
        <w:tab/>
        <w:t>and</w:t>
        <w:tab/>
        <w:t>Electronics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Engineers – IEEE</w:t>
      </w:r>
      <w:r>
        <w:rPr>
          <w:sz w:val="28"/>
        </w:rPr>
        <w:t>).</w:t>
      </w:r>
    </w:p>
    <w:p>
      <w:pPr>
        <w:pStyle w:val="BodyText"/>
        <w:spacing w:before="159"/>
        <w:ind w:right="416" w:firstLine="566"/>
        <w:jc w:val="both"/>
      </w:pPr>
      <w:r>
        <w:rPr/>
        <w:t>Практически коэффициент шума усилителя в диапазоне частот не остается</w:t>
      </w:r>
      <w:r>
        <w:rPr>
          <w:spacing w:val="1"/>
        </w:rPr>
        <w:t> </w:t>
      </w:r>
      <w:r>
        <w:rPr/>
        <w:t>постоянным: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минимален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-67"/>
        </w:rPr>
        <w:t> </w:t>
      </w:r>
      <w:r>
        <w:rPr/>
        <w:t>пределами.</w:t>
      </w:r>
    </w:p>
    <w:p>
      <w:pPr>
        <w:pStyle w:val="BodyText"/>
        <w:spacing w:before="161"/>
        <w:ind w:right="413" w:firstLine="566"/>
        <w:jc w:val="both"/>
      </w:pPr>
      <w:r>
        <w:rPr/>
        <w:t>Часто удобнее шумовые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усилителей характеризовать шумовой</w:t>
      </w:r>
      <w:r>
        <w:rPr>
          <w:spacing w:val="1"/>
        </w:rPr>
        <w:t> </w:t>
      </w:r>
      <w:r>
        <w:rPr/>
        <w:t>температурой.</w:t>
      </w:r>
      <w:r>
        <w:rPr>
          <w:spacing w:val="-13"/>
        </w:rPr>
        <w:t> </w:t>
      </w:r>
      <w:r>
        <w:rPr/>
        <w:t>Исходя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слагаемое</w:t>
      </w:r>
      <w:r>
        <w:rPr>
          <w:spacing w:val="-11"/>
        </w:rPr>
        <w:t> </w:t>
      </w:r>
      <w:r>
        <w:rPr>
          <w:i/>
        </w:rPr>
        <w:t>P</w:t>
      </w:r>
      <w:r>
        <w:rPr>
          <w:vertAlign w:val="subscript"/>
        </w:rPr>
        <w:t>шус.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(8.12)</w:t>
      </w:r>
      <w:r>
        <w:rPr>
          <w:spacing w:val="33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3"/>
          <w:vertAlign w:val="baseline"/>
        </w:rPr>
        <w:t> </w:t>
      </w:r>
      <w:r>
        <w:rPr>
          <w:vertAlign w:val="baseline"/>
        </w:rPr>
        <w:t>трактовать</w:t>
      </w:r>
      <w:r>
        <w:rPr>
          <w:spacing w:val="-13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68"/>
          <w:vertAlign w:val="baseline"/>
        </w:rPr>
        <w:t> </w:t>
      </w:r>
      <w:r>
        <w:rPr>
          <w:vertAlign w:val="baseline"/>
        </w:rPr>
        <w:t>результат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повышения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-1"/>
          <w:vertAlign w:val="baseline"/>
        </w:rPr>
        <w:t> </w:t>
      </w:r>
      <w:r>
        <w:rPr>
          <w:vertAlign w:val="baseline"/>
        </w:rPr>
        <w:t>источника</w:t>
      </w:r>
      <w:r>
        <w:rPr>
          <w:spacing w:val="-1"/>
          <w:vertAlign w:val="baseline"/>
        </w:rPr>
        <w:t> </w:t>
      </w:r>
      <w:r>
        <w:rPr>
          <w:vertAlign w:val="baseline"/>
        </w:rPr>
        <w:t>шума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ш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</w:p>
    <w:p>
      <w:pPr>
        <w:tabs>
          <w:tab w:pos="9156" w:val="left" w:leader="none"/>
        </w:tabs>
        <w:spacing w:before="116"/>
        <w:ind w:left="4015" w:right="0" w:firstLine="0"/>
        <w:jc w:val="left"/>
        <w:rPr>
          <w:sz w:val="28"/>
        </w:rPr>
      </w:pPr>
      <w:r>
        <w:rPr>
          <w:i/>
          <w:w w:val="90"/>
          <w:position w:val="2"/>
          <w:sz w:val="30"/>
        </w:rPr>
        <w:t>P</w:t>
      </w:r>
      <w:r>
        <w:rPr>
          <w:i/>
          <w:w w:val="90"/>
          <w:position w:val="2"/>
          <w:sz w:val="30"/>
          <w:vertAlign w:val="subscript"/>
        </w:rPr>
        <w:t>шус</w:t>
      </w:r>
      <w:r>
        <w:rPr>
          <w:i/>
          <w:spacing w:val="19"/>
          <w:w w:val="90"/>
          <w:position w:val="2"/>
          <w:sz w:val="30"/>
          <w:vertAlign w:val="baseline"/>
        </w:rPr>
        <w:t> </w:t>
      </w:r>
      <w:r>
        <w:rPr>
          <w:rFonts w:ascii="Symbol" w:hAnsi="Symbol"/>
          <w:w w:val="90"/>
          <w:position w:val="2"/>
          <w:sz w:val="30"/>
          <w:vertAlign w:val="baseline"/>
        </w:rPr>
        <w:t></w:t>
      </w:r>
      <w:r>
        <w:rPr>
          <w:spacing w:val="-10"/>
          <w:w w:val="90"/>
          <w:position w:val="2"/>
          <w:sz w:val="30"/>
          <w:vertAlign w:val="baseline"/>
        </w:rPr>
        <w:t> </w:t>
      </w:r>
      <w:r>
        <w:rPr>
          <w:i/>
          <w:w w:val="90"/>
          <w:position w:val="2"/>
          <w:sz w:val="30"/>
          <w:vertAlign w:val="baseline"/>
        </w:rPr>
        <w:t>k</w:t>
      </w:r>
      <w:r>
        <w:rPr>
          <w:i/>
          <w:spacing w:val="-32"/>
          <w:w w:val="90"/>
          <w:position w:val="2"/>
          <w:sz w:val="30"/>
          <w:vertAlign w:val="baseline"/>
        </w:rPr>
        <w:t> </w:t>
      </w:r>
      <w:r>
        <w:rPr>
          <w:i/>
          <w:w w:val="90"/>
          <w:position w:val="2"/>
          <w:sz w:val="30"/>
          <w:vertAlign w:val="baseline"/>
        </w:rPr>
        <w:t>T</w:t>
      </w:r>
      <w:r>
        <w:rPr>
          <w:i/>
          <w:spacing w:val="8"/>
          <w:w w:val="90"/>
          <w:position w:val="2"/>
          <w:sz w:val="30"/>
          <w:vertAlign w:val="baseline"/>
        </w:rPr>
        <w:t> </w:t>
      </w:r>
      <w:r>
        <w:rPr>
          <w:i/>
          <w:w w:val="90"/>
          <w:position w:val="2"/>
          <w:sz w:val="30"/>
          <w:vertAlign w:val="subscript"/>
        </w:rPr>
        <w:t>Ш</w:t>
      </w:r>
      <w:r>
        <w:rPr>
          <w:i/>
          <w:spacing w:val="-20"/>
          <w:w w:val="90"/>
          <w:position w:val="2"/>
          <w:sz w:val="30"/>
          <w:vertAlign w:val="baseline"/>
        </w:rPr>
        <w:t> </w:t>
      </w:r>
      <w:r>
        <w:rPr>
          <w:rFonts w:ascii="Symbol" w:hAnsi="Symbol"/>
          <w:w w:val="90"/>
          <w:position w:val="2"/>
          <w:sz w:val="30"/>
          <w:vertAlign w:val="baseline"/>
        </w:rPr>
        <w:t></w:t>
      </w:r>
      <w:r>
        <w:rPr>
          <w:i/>
          <w:w w:val="90"/>
          <w:position w:val="2"/>
          <w:sz w:val="30"/>
          <w:vertAlign w:val="baseline"/>
        </w:rPr>
        <w:t>f</w:t>
      </w:r>
      <w:r>
        <w:rPr>
          <w:i/>
          <w:spacing w:val="34"/>
          <w:w w:val="90"/>
          <w:position w:val="2"/>
          <w:sz w:val="30"/>
          <w:vertAlign w:val="baseline"/>
        </w:rPr>
        <w:t> </w:t>
      </w:r>
      <w:r>
        <w:rPr>
          <w:i/>
          <w:w w:val="90"/>
          <w:position w:val="2"/>
          <w:sz w:val="30"/>
          <w:vertAlign w:val="baseline"/>
        </w:rPr>
        <w:t>k</w:t>
      </w:r>
      <w:r>
        <w:rPr>
          <w:i/>
          <w:w w:val="90"/>
          <w:position w:val="2"/>
          <w:sz w:val="30"/>
          <w:vertAlign w:val="subscript"/>
        </w:rPr>
        <w:t>P</w:t>
      </w:r>
      <w:r>
        <w:rPr>
          <w:i/>
          <w:spacing w:val="-15"/>
          <w:w w:val="90"/>
          <w:position w:val="2"/>
          <w:sz w:val="30"/>
          <w:vertAlign w:val="baseline"/>
        </w:rPr>
        <w:t> </w:t>
      </w:r>
      <w:r>
        <w:rPr>
          <w:w w:val="90"/>
          <w:sz w:val="28"/>
          <w:vertAlign w:val="baseline"/>
        </w:rPr>
        <w:t>,</w:t>
        <w:tab/>
      </w:r>
      <w:r>
        <w:rPr>
          <w:sz w:val="28"/>
          <w:vertAlign w:val="baseline"/>
        </w:rPr>
        <w:t>(8.13)</w:t>
      </w:r>
    </w:p>
    <w:p>
      <w:pPr>
        <w:pStyle w:val="BodyText"/>
        <w:spacing w:before="247"/>
      </w:pPr>
      <w:r>
        <w:rPr/>
        <w:t>выражение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коэффициента</w:t>
      </w:r>
      <w:r>
        <w:rPr>
          <w:spacing w:val="-2"/>
        </w:rPr>
        <w:t> </w:t>
      </w:r>
      <w:r>
        <w:rPr/>
        <w:t>шума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представлено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</w:p>
    <w:p>
      <w:pPr>
        <w:tabs>
          <w:tab w:pos="3638" w:val="left" w:leader="none"/>
          <w:tab w:pos="9156" w:val="left" w:leader="none"/>
        </w:tabs>
        <w:spacing w:line="349" w:lineRule="exact" w:before="138"/>
        <w:ind w:left="3215" w:right="0" w:firstLine="0"/>
        <w:jc w:val="left"/>
        <w:rPr>
          <w:sz w:val="28"/>
        </w:rPr>
      </w:pPr>
      <w:r>
        <w:rPr/>
        <w:pict>
          <v:shape style="position:absolute;margin-left:239.657959pt;margin-top:26.029743pt;width:93.35pt;height:.1pt;mso-position-horizontal-relative:page;mso-position-vertical-relative:paragraph;z-index:-15281152;mso-wrap-distance-left:0;mso-wrap-distance-right:0" coordorigin="4793,521" coordsize="1867,0" path="m4793,521l6660,521e" filled="false" stroked="true" strokeweight=".57537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063538pt;margin-top:26.029762pt;width:21.05pt;height:.1pt;mso-position-horizontal-relative:page;mso-position-vertical-relative:paragraph;z-index:-15280640;mso-wrap-distance-left:0;mso-wrap-distance-right:0" coordorigin="7261,521" coordsize="421,0" path="m7261,521l7682,521e" filled="false" stroked="true" strokeweight=".575379pt" strokecolor="#000000">
            <v:path arrowok="t"/>
            <v:stroke dashstyle="solid"/>
            <w10:wrap type="topAndBottom"/>
          </v:shape>
        </w:pict>
      </w:r>
      <w:r>
        <w:rPr>
          <w:i/>
          <w:w w:val="105"/>
          <w:sz w:val="27"/>
        </w:rPr>
        <w:t>k</w:t>
        <w:tab/>
      </w:r>
      <w:r>
        <w:rPr>
          <w:rFonts w:ascii="Symbol" w:hAnsi="Symbol"/>
          <w:w w:val="105"/>
          <w:sz w:val="27"/>
        </w:rPr>
        <w:t></w:t>
      </w:r>
      <w:r>
        <w:rPr>
          <w:spacing w:val="7"/>
          <w:w w:val="105"/>
          <w:sz w:val="27"/>
        </w:rPr>
        <w:t> </w:t>
      </w:r>
      <w:r>
        <w:rPr>
          <w:i/>
          <w:w w:val="105"/>
          <w:position w:val="17"/>
          <w:sz w:val="27"/>
        </w:rPr>
        <w:t>k</w:t>
      </w:r>
      <w:r>
        <w:rPr>
          <w:w w:val="105"/>
          <w:position w:val="17"/>
          <w:sz w:val="27"/>
        </w:rPr>
        <w:t>(</w:t>
      </w:r>
      <w:r>
        <w:rPr>
          <w:i/>
          <w:w w:val="105"/>
          <w:position w:val="17"/>
          <w:sz w:val="27"/>
        </w:rPr>
        <w:t>T</w:t>
      </w:r>
      <w:r>
        <w:rPr>
          <w:i/>
          <w:spacing w:val="-7"/>
          <w:w w:val="105"/>
          <w:position w:val="17"/>
          <w:sz w:val="27"/>
        </w:rPr>
        <w:t> </w:t>
      </w:r>
      <w:r>
        <w:rPr>
          <w:w w:val="105"/>
          <w:position w:val="9"/>
          <w:sz w:val="17"/>
        </w:rPr>
        <w:t>0</w:t>
      </w:r>
      <w:r>
        <w:rPr>
          <w:spacing w:val="-20"/>
          <w:w w:val="105"/>
          <w:position w:val="9"/>
          <w:sz w:val="17"/>
        </w:rPr>
        <w:t> </w:t>
      </w:r>
      <w:r>
        <w:rPr>
          <w:rFonts w:ascii="Symbol" w:hAnsi="Symbol"/>
          <w:w w:val="105"/>
          <w:position w:val="17"/>
          <w:sz w:val="27"/>
        </w:rPr>
        <w:t></w:t>
      </w:r>
      <w:r>
        <w:rPr>
          <w:i/>
          <w:w w:val="105"/>
          <w:position w:val="17"/>
          <w:sz w:val="27"/>
        </w:rPr>
        <w:t>Т</w:t>
      </w:r>
      <w:r>
        <w:rPr>
          <w:i/>
          <w:w w:val="105"/>
          <w:position w:val="9"/>
          <w:sz w:val="17"/>
        </w:rPr>
        <w:t>Ш</w:t>
      </w:r>
      <w:r>
        <w:rPr>
          <w:i/>
          <w:spacing w:val="-1"/>
          <w:w w:val="105"/>
          <w:position w:val="9"/>
          <w:sz w:val="17"/>
        </w:rPr>
        <w:t> </w:t>
      </w:r>
      <w:r>
        <w:rPr>
          <w:w w:val="105"/>
          <w:position w:val="17"/>
          <w:sz w:val="27"/>
        </w:rPr>
        <w:t>)</w:t>
      </w:r>
      <w:r>
        <w:rPr>
          <w:rFonts w:ascii="Symbol" w:hAnsi="Symbol"/>
          <w:w w:val="105"/>
          <w:position w:val="17"/>
          <w:sz w:val="27"/>
        </w:rPr>
        <w:t></w:t>
      </w:r>
      <w:r>
        <w:rPr>
          <w:i/>
          <w:w w:val="105"/>
          <w:position w:val="17"/>
          <w:sz w:val="27"/>
        </w:rPr>
        <w:t>f</w:t>
      </w:r>
      <w:r>
        <w:rPr>
          <w:i/>
          <w:spacing w:val="35"/>
          <w:w w:val="105"/>
          <w:position w:val="17"/>
          <w:sz w:val="27"/>
        </w:rPr>
        <w:t> </w:t>
      </w:r>
      <w:r>
        <w:rPr>
          <w:i/>
          <w:w w:val="105"/>
          <w:position w:val="17"/>
          <w:sz w:val="27"/>
        </w:rPr>
        <w:t>k</w:t>
      </w:r>
      <w:r>
        <w:rPr>
          <w:i/>
          <w:w w:val="105"/>
          <w:position w:val="9"/>
          <w:sz w:val="17"/>
        </w:rPr>
        <w:t>P </w:t>
      </w:r>
      <w:r>
        <w:rPr>
          <w:i/>
          <w:spacing w:val="24"/>
          <w:w w:val="105"/>
          <w:position w:val="9"/>
          <w:sz w:val="1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>1</w:t>
      </w:r>
      <w:r>
        <w:rPr>
          <w:rFonts w:ascii="Symbol" w:hAnsi="Symbol"/>
          <w:w w:val="105"/>
          <w:sz w:val="27"/>
        </w:rPr>
        <w:t></w:t>
      </w:r>
      <w:r>
        <w:rPr>
          <w:spacing w:val="-25"/>
          <w:w w:val="105"/>
          <w:sz w:val="27"/>
        </w:rPr>
        <w:t> </w:t>
      </w:r>
      <w:r>
        <w:rPr>
          <w:i/>
          <w:spacing w:val="9"/>
          <w:w w:val="105"/>
          <w:position w:val="16"/>
          <w:sz w:val="27"/>
        </w:rPr>
        <w:t>Т</w:t>
      </w:r>
      <w:r>
        <w:rPr>
          <w:i/>
          <w:spacing w:val="9"/>
          <w:w w:val="105"/>
          <w:position w:val="9"/>
          <w:sz w:val="17"/>
        </w:rPr>
        <w:t>Ш</w:t>
      </w:r>
      <w:r>
        <w:rPr>
          <w:i/>
          <w:spacing w:val="54"/>
          <w:w w:val="105"/>
          <w:position w:val="9"/>
          <w:sz w:val="17"/>
        </w:rPr>
        <w:t> </w:t>
      </w:r>
      <w:r>
        <w:rPr>
          <w:w w:val="105"/>
          <w:position w:val="1"/>
          <w:sz w:val="28"/>
        </w:rPr>
        <w:t>.</w:t>
        <w:tab/>
        <w:t>(8.14)</w:t>
      </w:r>
    </w:p>
    <w:p>
      <w:pPr>
        <w:tabs>
          <w:tab w:pos="899" w:val="left" w:leader="none"/>
          <w:tab w:pos="3008" w:val="left" w:leader="none"/>
        </w:tabs>
        <w:spacing w:line="325" w:lineRule="exact" w:before="0"/>
        <w:ind w:left="0" w:right="220" w:firstLine="0"/>
        <w:jc w:val="center"/>
        <w:rPr>
          <w:sz w:val="17"/>
        </w:rPr>
      </w:pPr>
      <w:r>
        <w:rPr>
          <w:i/>
          <w:w w:val="110"/>
          <w:position w:val="11"/>
          <w:sz w:val="17"/>
        </w:rPr>
        <w:t>Ш</w:t>
        <w:tab/>
      </w:r>
      <w:r>
        <w:rPr>
          <w:i/>
          <w:w w:val="105"/>
          <w:sz w:val="27"/>
        </w:rPr>
        <w:t>kT</w:t>
      </w:r>
      <w:r>
        <w:rPr>
          <w:i/>
          <w:spacing w:val="-13"/>
          <w:w w:val="105"/>
          <w:sz w:val="27"/>
        </w:rPr>
        <w:t> </w:t>
      </w:r>
      <w:r>
        <w:rPr>
          <w:w w:val="105"/>
          <w:position w:val="-7"/>
          <w:sz w:val="17"/>
        </w:rPr>
        <w:t>0</w:t>
      </w:r>
      <w:r>
        <w:rPr>
          <w:spacing w:val="-22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7"/>
        </w:rPr>
        <w:t></w:t>
      </w:r>
      <w:r>
        <w:rPr>
          <w:i/>
          <w:w w:val="105"/>
          <w:sz w:val="27"/>
        </w:rPr>
        <w:t>f</w:t>
      </w:r>
      <w:r>
        <w:rPr>
          <w:i/>
          <w:spacing w:val="26"/>
          <w:w w:val="105"/>
          <w:sz w:val="27"/>
        </w:rPr>
        <w:t> </w:t>
      </w:r>
      <w:r>
        <w:rPr>
          <w:i/>
          <w:w w:val="105"/>
          <w:sz w:val="27"/>
        </w:rPr>
        <w:t>k</w:t>
      </w:r>
      <w:r>
        <w:rPr>
          <w:i/>
          <w:w w:val="105"/>
          <w:position w:val="-6"/>
          <w:sz w:val="17"/>
        </w:rPr>
        <w:t>P</w:t>
        <w:tab/>
      </w:r>
      <w:r>
        <w:rPr>
          <w:i/>
          <w:w w:val="105"/>
          <w:sz w:val="27"/>
        </w:rPr>
        <w:t>T</w:t>
      </w:r>
      <w:r>
        <w:rPr>
          <w:i/>
          <w:spacing w:val="-10"/>
          <w:w w:val="105"/>
          <w:sz w:val="27"/>
        </w:rPr>
        <w:t> </w:t>
      </w:r>
      <w:r>
        <w:rPr>
          <w:w w:val="105"/>
          <w:position w:val="-7"/>
          <w:sz w:val="17"/>
        </w:rPr>
        <w:t>0</w:t>
      </w:r>
    </w:p>
    <w:p>
      <w:pPr>
        <w:pStyle w:val="BodyText"/>
        <w:spacing w:before="163"/>
        <w:ind w:right="411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>
          <w:i/>
        </w:rPr>
        <w:t>шумовой</w:t>
      </w:r>
      <w:r>
        <w:rPr>
          <w:i/>
          <w:spacing w:val="1"/>
        </w:rPr>
        <w:t> </w:t>
      </w:r>
      <w:r>
        <w:rPr>
          <w:i/>
        </w:rPr>
        <w:t>температурой</w:t>
      </w:r>
      <w:r>
        <w:rPr>
          <w:i/>
          <w:spacing w:val="1"/>
        </w:rPr>
        <w:t> </w:t>
      </w:r>
      <w:r>
        <w:rPr>
          <w:i/>
        </w:rPr>
        <w:t>T</w:t>
      </w:r>
      <w:r>
        <w:rPr>
          <w:vertAlign w:val="subscript"/>
        </w:rPr>
        <w:t>ш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</w:t>
      </w:r>
      <w:r>
        <w:rPr>
          <w:spacing w:val="1"/>
          <w:vertAlign w:val="baseline"/>
        </w:rPr>
        <w:t> </w:t>
      </w:r>
      <w:r>
        <w:rPr>
          <w:vertAlign w:val="baseline"/>
        </w:rPr>
        <w:t>(в</w:t>
      </w:r>
      <w:r>
        <w:rPr>
          <w:spacing w:val="1"/>
          <w:vertAlign w:val="baseline"/>
        </w:rPr>
        <w:t> </w:t>
      </w:r>
      <w:r>
        <w:rPr>
          <w:vertAlign w:val="baseline"/>
        </w:rPr>
        <w:t>Кельвинах),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которую</w:t>
      </w:r>
      <w:r>
        <w:rPr>
          <w:spacing w:val="1"/>
          <w:vertAlign w:val="baseline"/>
        </w:rPr>
        <w:t> </w:t>
      </w:r>
      <w:r>
        <w:rPr>
          <w:vertAlign w:val="baseline"/>
        </w:rPr>
        <w:t>нужно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подогреть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 на входе идеального усилителя, чтобы на его выходе 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шумов была такой же, как у реального усилителя с согласованным входным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 нормальной температуре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line="237" w:lineRule="auto" w:before="162"/>
        <w:ind w:right="415" w:firstLine="566"/>
        <w:jc w:val="both"/>
      </w:pPr>
      <w:r>
        <w:rPr/>
        <w:t>При известном </w:t>
      </w:r>
      <w:r>
        <w:rPr>
          <w:i/>
        </w:rPr>
        <w:t>k</w:t>
      </w:r>
      <w:r>
        <w:rPr>
          <w:vertAlign w:val="subscript"/>
        </w:rPr>
        <w:t>ш</w:t>
      </w:r>
      <w:r>
        <w:rPr>
          <w:vertAlign w:val="baseline"/>
        </w:rPr>
        <w:t> шумовую температуру можно вычислить следующим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образом:</w:t>
      </w:r>
    </w:p>
    <w:p>
      <w:pPr>
        <w:tabs>
          <w:tab w:pos="9156" w:val="left" w:leader="none"/>
        </w:tabs>
        <w:spacing w:before="119"/>
        <w:ind w:left="4061" w:right="0" w:firstLine="0"/>
        <w:jc w:val="left"/>
        <w:rPr>
          <w:sz w:val="28"/>
        </w:rPr>
      </w:pPr>
      <w:r>
        <w:rPr>
          <w:i/>
          <w:spacing w:val="-1"/>
          <w:w w:val="90"/>
          <w:sz w:val="32"/>
        </w:rPr>
        <w:t>Т</w:t>
      </w:r>
      <w:r>
        <w:rPr>
          <w:i/>
          <w:spacing w:val="-1"/>
          <w:w w:val="90"/>
          <w:position w:val="-8"/>
          <w:sz w:val="20"/>
        </w:rPr>
        <w:t>Ш</w:t>
      </w:r>
      <w:r>
        <w:rPr>
          <w:i/>
          <w:spacing w:val="39"/>
          <w:position w:val="-8"/>
          <w:sz w:val="20"/>
        </w:rPr>
        <w:t> </w:t>
      </w:r>
      <w:r>
        <w:rPr>
          <w:rFonts w:ascii="Symbol" w:hAnsi="Symbol"/>
          <w:spacing w:val="-1"/>
          <w:w w:val="90"/>
          <w:sz w:val="32"/>
        </w:rPr>
        <w:t></w:t>
      </w:r>
      <w:r>
        <w:rPr>
          <w:spacing w:val="-29"/>
          <w:w w:val="90"/>
          <w:sz w:val="32"/>
        </w:rPr>
        <w:t> </w:t>
      </w:r>
      <w:r>
        <w:rPr>
          <w:spacing w:val="-1"/>
          <w:w w:val="90"/>
          <w:sz w:val="32"/>
        </w:rPr>
        <w:t>(</w:t>
      </w:r>
      <w:r>
        <w:rPr>
          <w:i/>
          <w:spacing w:val="-1"/>
          <w:w w:val="90"/>
          <w:sz w:val="32"/>
        </w:rPr>
        <w:t>k</w:t>
      </w:r>
      <w:r>
        <w:rPr>
          <w:i/>
          <w:spacing w:val="-1"/>
          <w:w w:val="90"/>
          <w:position w:val="-8"/>
          <w:sz w:val="20"/>
        </w:rPr>
        <w:t>Ш</w:t>
      </w:r>
      <w:r>
        <w:rPr>
          <w:i/>
          <w:spacing w:val="30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</w:t>
      </w:r>
      <w:r>
        <w:rPr>
          <w:w w:val="90"/>
          <w:sz w:val="32"/>
        </w:rPr>
        <w:t>1)</w:t>
      </w:r>
      <w:r>
        <w:rPr>
          <w:i/>
          <w:w w:val="90"/>
          <w:sz w:val="32"/>
        </w:rPr>
        <w:t>T</w:t>
      </w:r>
      <w:r>
        <w:rPr>
          <w:i/>
          <w:spacing w:val="-18"/>
          <w:w w:val="90"/>
          <w:sz w:val="32"/>
        </w:rPr>
        <w:t> </w:t>
      </w:r>
      <w:r>
        <w:rPr>
          <w:w w:val="90"/>
          <w:position w:val="-8"/>
          <w:sz w:val="20"/>
        </w:rPr>
        <w:t>0</w:t>
      </w:r>
      <w:r>
        <w:rPr>
          <w:spacing w:val="-9"/>
          <w:w w:val="90"/>
          <w:position w:val="-8"/>
          <w:sz w:val="20"/>
        </w:rPr>
        <w:t> </w:t>
      </w:r>
      <w:r>
        <w:rPr>
          <w:w w:val="90"/>
          <w:position w:val="-1"/>
          <w:sz w:val="28"/>
        </w:rPr>
        <w:t>.</w:t>
        <w:tab/>
      </w:r>
      <w:r>
        <w:rPr>
          <w:position w:val="-1"/>
          <w:sz w:val="28"/>
        </w:rPr>
        <w:t>(8.15)</w:t>
      </w:r>
    </w:p>
    <w:p>
      <w:pPr>
        <w:pStyle w:val="BodyText"/>
        <w:spacing w:before="183"/>
        <w:ind w:right="411" w:firstLine="566"/>
        <w:jc w:val="both"/>
      </w:pPr>
      <w:r>
        <w:rPr/>
        <w:pict>
          <v:line style="position:absolute;mso-position-horizontal-relative:page;mso-position-vertical-relative:paragraph;z-index:16179200" from="345.508453pt,115.465668pt" to="411.746166pt,115.465668pt" stroked="true" strokeweight=".575379pt" strokecolor="#000000">
            <v:stroke dashstyle="solid"/>
            <w10:wrap type="none"/>
          </v:line>
        </w:pict>
      </w:r>
      <w:r>
        <w:rPr/>
        <w:t>Для каскадного усилителя шум, поступающий на вход вместе с сигналом,</w:t>
      </w:r>
      <w:r>
        <w:rPr>
          <w:spacing w:val="1"/>
        </w:rPr>
        <w:t> </w:t>
      </w:r>
      <w:r>
        <w:rPr/>
        <w:t>усиливается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каскадами.</w:t>
      </w:r>
      <w:r>
        <w:rPr>
          <w:spacing w:val="1"/>
        </w:rPr>
        <w:t> </w:t>
      </w:r>
      <w:r>
        <w:rPr/>
        <w:t>Шум,</w:t>
      </w:r>
      <w:r>
        <w:rPr>
          <w:spacing w:val="1"/>
        </w:rPr>
        <w:t> </w:t>
      </w:r>
      <w:r>
        <w:rPr/>
        <w:t>вносимый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каскадом,</w:t>
      </w:r>
      <w:r>
        <w:rPr>
          <w:spacing w:val="1"/>
        </w:rPr>
        <w:t> </w:t>
      </w:r>
      <w:r>
        <w:rPr/>
        <w:t>усиливается</w:t>
      </w:r>
      <w:r>
        <w:rPr>
          <w:spacing w:val="1"/>
        </w:rPr>
        <w:t> </w:t>
      </w:r>
      <w:r>
        <w:rPr/>
        <w:t>последующими</w:t>
      </w:r>
      <w:r>
        <w:rPr>
          <w:spacing w:val="1"/>
        </w:rPr>
        <w:t> </w:t>
      </w:r>
      <w:r>
        <w:rPr/>
        <w:t>каскадами.</w:t>
      </w:r>
      <w:r>
        <w:rPr>
          <w:spacing w:val="1"/>
        </w:rPr>
        <w:t> </w:t>
      </w:r>
      <w:r>
        <w:rPr/>
        <w:t>Суммируя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усилителя,</w:t>
      </w:r>
      <w:r>
        <w:rPr>
          <w:spacing w:val="1"/>
        </w:rPr>
        <w:t> </w:t>
      </w:r>
      <w:r>
        <w:rPr/>
        <w:t>получим</w:t>
      </w:r>
      <w:r>
        <w:rPr>
          <w:spacing w:val="1"/>
        </w:rPr>
        <w:t> </w:t>
      </w:r>
      <w:r>
        <w:rPr/>
        <w:t>формулу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коэффициента</w:t>
      </w:r>
      <w:r>
        <w:rPr>
          <w:spacing w:val="-1"/>
        </w:rPr>
        <w:t> </w:t>
      </w:r>
      <w:r>
        <w:rPr/>
        <w:t>шума</w:t>
      </w:r>
      <w:r>
        <w:rPr>
          <w:spacing w:val="-1"/>
        </w:rPr>
        <w:t> </w:t>
      </w:r>
      <w:r>
        <w:rPr/>
        <w:t>каскадного</w:t>
      </w:r>
      <w:r>
        <w:rPr>
          <w:spacing w:val="-4"/>
        </w:rPr>
        <w:t> </w:t>
      </w:r>
      <w:r>
        <w:rPr/>
        <w:t>усилителя</w:t>
      </w:r>
      <w:r>
        <w:rPr>
          <w:spacing w:val="-1"/>
        </w:rPr>
        <w:t> </w:t>
      </w:r>
      <w:r>
        <w:rPr/>
        <w:t>(</w:t>
      </w:r>
      <w:r>
        <w:rPr>
          <w:i/>
        </w:rPr>
        <w:t>формула</w:t>
      </w:r>
      <w:r>
        <w:rPr>
          <w:i/>
          <w:spacing w:val="-1"/>
        </w:rPr>
        <w:t> </w:t>
      </w:r>
      <w:r>
        <w:rPr>
          <w:i/>
        </w:rPr>
        <w:t>Фриисса</w:t>
      </w:r>
      <w:r>
        <w:rPr/>
        <w:t>)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411" w:val="left" w:leader="none"/>
        </w:tabs>
        <w:spacing w:line="179" w:lineRule="exact" w:before="303"/>
        <w:ind w:left="0" w:right="0" w:firstLine="0"/>
        <w:jc w:val="right"/>
        <w:rPr>
          <w:i/>
          <w:sz w:val="27"/>
        </w:rPr>
      </w:pPr>
      <w:r>
        <w:rPr>
          <w:i/>
          <w:w w:val="105"/>
          <w:sz w:val="27"/>
        </w:rPr>
        <w:t>k</w:t>
        <w:tab/>
      </w:r>
      <w:r>
        <w:rPr>
          <w:rFonts w:ascii="Symbol" w:hAnsi="Symbol"/>
          <w:w w:val="105"/>
          <w:sz w:val="27"/>
        </w:rPr>
        <w:t></w:t>
      </w:r>
      <w:r>
        <w:rPr>
          <w:spacing w:val="-23"/>
          <w:w w:val="105"/>
          <w:sz w:val="27"/>
        </w:rPr>
        <w:t> </w:t>
      </w:r>
      <w:r>
        <w:rPr>
          <w:i/>
          <w:w w:val="105"/>
          <w:sz w:val="27"/>
        </w:rPr>
        <w:t>k</w:t>
      </w:r>
    </w:p>
    <w:p>
      <w:pPr>
        <w:spacing w:line="74" w:lineRule="auto" w:before="207"/>
        <w:ind w:left="293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w w:val="105"/>
          <w:position w:val="-16"/>
          <w:sz w:val="27"/>
        </w:rPr>
        <w:t></w:t>
      </w:r>
      <w:r>
        <w:rPr>
          <w:spacing w:val="-12"/>
          <w:w w:val="105"/>
          <w:position w:val="-16"/>
          <w:sz w:val="27"/>
        </w:rPr>
        <w:t> </w:t>
      </w:r>
      <w:r>
        <w:rPr>
          <w:i/>
          <w:w w:val="105"/>
          <w:sz w:val="27"/>
        </w:rPr>
        <w:t>k</w:t>
      </w:r>
      <w:r>
        <w:rPr>
          <w:i/>
          <w:w w:val="105"/>
          <w:position w:val="-7"/>
          <w:sz w:val="17"/>
        </w:rPr>
        <w:t>Ш</w:t>
      </w:r>
      <w:r>
        <w:rPr>
          <w:i/>
          <w:spacing w:val="-23"/>
          <w:w w:val="105"/>
          <w:position w:val="-7"/>
          <w:sz w:val="17"/>
        </w:rPr>
        <w:t> </w:t>
      </w:r>
      <w:r>
        <w:rPr>
          <w:w w:val="105"/>
          <w:position w:val="-7"/>
          <w:sz w:val="17"/>
        </w:rPr>
        <w:t>2</w:t>
      </w:r>
      <w:r>
        <w:rPr>
          <w:spacing w:val="17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>1</w:t>
      </w:r>
      <w:r>
        <w:rPr>
          <w:spacing w:val="-44"/>
          <w:w w:val="105"/>
          <w:sz w:val="27"/>
        </w:rPr>
        <w:t> </w:t>
      </w:r>
      <w:r>
        <w:rPr>
          <w:rFonts w:ascii="Symbol" w:hAnsi="Symbol"/>
          <w:w w:val="105"/>
          <w:position w:val="-16"/>
          <w:sz w:val="27"/>
        </w:rPr>
        <w:t></w:t>
      </w:r>
      <w:r>
        <w:rPr>
          <w:spacing w:val="-10"/>
          <w:w w:val="105"/>
          <w:position w:val="-16"/>
          <w:sz w:val="27"/>
        </w:rPr>
        <w:t> </w:t>
      </w:r>
      <w:r>
        <w:rPr>
          <w:i/>
          <w:w w:val="105"/>
          <w:sz w:val="27"/>
        </w:rPr>
        <w:t>k</w:t>
      </w:r>
      <w:r>
        <w:rPr>
          <w:i/>
          <w:w w:val="105"/>
          <w:position w:val="-6"/>
          <w:sz w:val="17"/>
        </w:rPr>
        <w:t>Ш</w:t>
      </w:r>
      <w:r>
        <w:rPr>
          <w:i/>
          <w:spacing w:val="-28"/>
          <w:w w:val="105"/>
          <w:position w:val="-6"/>
          <w:sz w:val="17"/>
        </w:rPr>
        <w:t> </w:t>
      </w:r>
      <w:r>
        <w:rPr>
          <w:w w:val="105"/>
          <w:position w:val="-6"/>
          <w:sz w:val="17"/>
        </w:rPr>
        <w:t>3</w:t>
      </w:r>
      <w:r>
        <w:rPr>
          <w:spacing w:val="10"/>
          <w:w w:val="105"/>
          <w:position w:val="-6"/>
          <w:sz w:val="17"/>
        </w:rPr>
        <w:t>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>1</w:t>
      </w:r>
      <w:r>
        <w:rPr>
          <w:spacing w:val="-44"/>
          <w:w w:val="105"/>
          <w:sz w:val="27"/>
        </w:rPr>
        <w:t> </w:t>
      </w:r>
      <w:r>
        <w:rPr>
          <w:rFonts w:ascii="Symbol" w:hAnsi="Symbol"/>
          <w:w w:val="105"/>
          <w:position w:val="-16"/>
          <w:sz w:val="27"/>
        </w:rPr>
        <w:t></w:t>
      </w:r>
    </w:p>
    <w:p>
      <w:pPr>
        <w:pStyle w:val="BodyText"/>
        <w:spacing w:before="2"/>
        <w:ind w:left="0"/>
        <w:rPr>
          <w:rFonts w:ascii="Symbol" w:hAnsi="Symbol"/>
          <w:sz w:val="2"/>
        </w:rPr>
      </w:pPr>
    </w:p>
    <w:p>
      <w:pPr>
        <w:tabs>
          <w:tab w:pos="1519" w:val="left" w:leader="none"/>
        </w:tabs>
        <w:spacing w:line="20" w:lineRule="exact"/>
        <w:ind w:left="485" w:right="0" w:firstLine="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39.450pt;height:.6pt;mso-position-horizontal-relative:char;mso-position-vertical-relative:line" coordorigin="0,0" coordsize="789,12">
            <v:line style="position:absolute" from="0,6" to="788,6" stroked="true" strokeweight=".57537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38.9pt;height:.6pt;mso-position-horizontal-relative:char;mso-position-vertical-relative:line" coordorigin="0,0" coordsize="778,12">
            <v:line style="position:absolute" from="0,6" to="777,6" stroked="true" strokeweight=".57537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345" w:lineRule="exact" w:before="138"/>
        <w:ind w:left="274" w:right="0" w:firstLine="0"/>
        <w:jc w:val="left"/>
        <w:rPr>
          <w:sz w:val="27"/>
        </w:rPr>
      </w:pPr>
      <w:r>
        <w:rPr/>
        <w:br w:type="column"/>
      </w:r>
      <w:r>
        <w:rPr>
          <w:i/>
          <w:w w:val="105"/>
          <w:sz w:val="27"/>
        </w:rPr>
        <w:t>k</w:t>
      </w:r>
      <w:r>
        <w:rPr>
          <w:i/>
          <w:w w:val="105"/>
          <w:position w:val="-6"/>
          <w:sz w:val="17"/>
        </w:rPr>
        <w:t>ШN</w:t>
      </w:r>
      <w:r>
        <w:rPr>
          <w:i/>
          <w:spacing w:val="24"/>
          <w:w w:val="105"/>
          <w:position w:val="-6"/>
          <w:sz w:val="17"/>
        </w:rPr>
        <w:t>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>1</w:t>
      </w:r>
    </w:p>
    <w:p>
      <w:pPr>
        <w:pStyle w:val="BodyText"/>
        <w:spacing w:before="4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057" w:val="left" w:leader="none"/>
        </w:tabs>
        <w:spacing w:line="179" w:lineRule="exact"/>
        <w:ind w:left="257"/>
      </w:pPr>
      <w:r>
        <w:rPr/>
        <w:t>.</w:t>
        <w:tab/>
        <w:t>(8.16)</w:t>
      </w:r>
    </w:p>
    <w:p>
      <w:pPr>
        <w:spacing w:after="0" w:line="179" w:lineRule="exact"/>
        <w:sectPr>
          <w:type w:val="continuous"/>
          <w:pgSz w:w="11910" w:h="16840"/>
          <w:pgMar w:top="1040" w:bottom="280" w:left="940" w:right="720"/>
          <w:cols w:num="4" w:equalWidth="0">
            <w:col w:w="3382" w:space="40"/>
            <w:col w:w="2506" w:space="39"/>
            <w:col w:w="1092" w:space="40"/>
            <w:col w:w="3151"/>
          </w:cols>
        </w:sectPr>
      </w:pPr>
    </w:p>
    <w:p>
      <w:pPr>
        <w:tabs>
          <w:tab w:pos="616" w:val="left" w:leader="none"/>
        </w:tabs>
        <w:spacing w:line="160" w:lineRule="exact" w:before="0"/>
        <w:ind w:left="0" w:right="0" w:firstLine="0"/>
        <w:jc w:val="right"/>
        <w:rPr>
          <w:sz w:val="17"/>
        </w:rPr>
      </w:pPr>
      <w:r>
        <w:rPr>
          <w:i/>
          <w:w w:val="105"/>
          <w:sz w:val="17"/>
        </w:rPr>
        <w:t>Ш</w:t>
        <w:tab/>
        <w:t>Ш</w:t>
      </w:r>
      <w:r>
        <w:rPr>
          <w:w w:val="105"/>
          <w:sz w:val="17"/>
        </w:rPr>
        <w:t>1</w:t>
      </w:r>
    </w:p>
    <w:p>
      <w:pPr>
        <w:tabs>
          <w:tab w:pos="1289" w:val="left" w:leader="none"/>
        </w:tabs>
        <w:spacing w:line="344" w:lineRule="exact" w:before="0"/>
        <w:ind w:left="435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position w:val="8"/>
          <w:sz w:val="27"/>
        </w:rPr>
        <w:t>k</w:t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1</w:t>
        <w:tab/>
      </w:r>
      <w:r>
        <w:rPr>
          <w:i/>
          <w:w w:val="105"/>
          <w:position w:val="8"/>
          <w:sz w:val="27"/>
        </w:rPr>
        <w:t>k</w:t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1</w:t>
      </w:r>
      <w:r>
        <w:rPr>
          <w:i/>
          <w:w w:val="105"/>
          <w:position w:val="8"/>
          <w:sz w:val="27"/>
        </w:rPr>
        <w:t>k</w:t>
      </w:r>
      <w:r>
        <w:rPr>
          <w:i/>
          <w:w w:val="105"/>
          <w:sz w:val="17"/>
        </w:rPr>
        <w:t>P</w:t>
      </w:r>
      <w:r>
        <w:rPr>
          <w:w w:val="105"/>
          <w:sz w:val="17"/>
        </w:rPr>
        <w:t>2</w:t>
      </w:r>
    </w:p>
    <w:p>
      <w:pPr>
        <w:spacing w:line="347" w:lineRule="exact" w:before="0"/>
        <w:ind w:left="286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sz w:val="27"/>
        </w:rPr>
        <w:t>k</w:t>
      </w:r>
      <w:r>
        <w:rPr>
          <w:i/>
          <w:w w:val="105"/>
          <w:position w:val="-7"/>
          <w:sz w:val="17"/>
        </w:rPr>
        <w:t>P</w:t>
      </w:r>
      <w:r>
        <w:rPr>
          <w:w w:val="105"/>
          <w:position w:val="-7"/>
          <w:sz w:val="17"/>
        </w:rPr>
        <w:t>1</w:t>
      </w:r>
      <w:r>
        <w:rPr>
          <w:spacing w:val="-3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>...</w:t>
      </w:r>
      <w:r>
        <w:rPr>
          <w:rFonts w:ascii="Symbol" w:hAnsi="Symbol"/>
          <w:w w:val="105"/>
          <w:sz w:val="27"/>
        </w:rPr>
        <w:t></w:t>
      </w:r>
      <w:r>
        <w:rPr>
          <w:i/>
          <w:w w:val="105"/>
          <w:sz w:val="27"/>
        </w:rPr>
        <w:t>k</w:t>
      </w:r>
      <w:r>
        <w:rPr>
          <w:i/>
          <w:w w:val="105"/>
          <w:position w:val="-7"/>
          <w:sz w:val="17"/>
        </w:rPr>
        <w:t>PN</w:t>
      </w:r>
      <w:r>
        <w:rPr>
          <w:i/>
          <w:spacing w:val="-17"/>
          <w:w w:val="105"/>
          <w:position w:val="-7"/>
          <w:sz w:val="17"/>
        </w:rPr>
        <w:t> </w:t>
      </w:r>
      <w:r>
        <w:rPr>
          <w:rFonts w:ascii="Symbol" w:hAnsi="Symbol"/>
          <w:w w:val="105"/>
          <w:position w:val="-7"/>
          <w:sz w:val="17"/>
        </w:rPr>
        <w:t></w:t>
      </w:r>
      <w:r>
        <w:rPr>
          <w:w w:val="105"/>
          <w:position w:val="-7"/>
          <w:sz w:val="17"/>
        </w:rPr>
        <w:t>1</w:t>
      </w:r>
    </w:p>
    <w:p>
      <w:pPr>
        <w:spacing w:after="0" w:line="347" w:lineRule="exact"/>
        <w:jc w:val="left"/>
        <w:rPr>
          <w:sz w:val="17"/>
        </w:rPr>
        <w:sectPr>
          <w:type w:val="continuous"/>
          <w:pgSz w:w="11910" w:h="16840"/>
          <w:pgMar w:top="1040" w:bottom="280" w:left="940" w:right="720"/>
          <w:cols w:num="3" w:equalWidth="0">
            <w:col w:w="3671" w:space="40"/>
            <w:col w:w="1947" w:space="39"/>
            <w:col w:w="4553"/>
          </w:cols>
        </w:sectPr>
      </w:pPr>
    </w:p>
    <w:p>
      <w:pPr>
        <w:pStyle w:val="BodyText"/>
        <w:spacing w:before="67"/>
        <w:ind w:right="411" w:firstLine="566"/>
        <w:jc w:val="both"/>
      </w:pPr>
      <w:r>
        <w:rPr/>
        <w:t>Величину</w:t>
      </w:r>
      <w:r>
        <w:rPr>
          <w:spacing w:val="1"/>
        </w:rPr>
        <w:t> </w:t>
      </w:r>
      <w:r>
        <w:rPr/>
        <w:t>(</w:t>
      </w:r>
      <w:r>
        <w:rPr>
          <w:i/>
        </w:rPr>
        <w:t>k</w:t>
      </w:r>
      <w:r>
        <w:rPr>
          <w:vertAlign w:val="subscript"/>
        </w:rPr>
        <w:t>ш2</w:t>
      </w:r>
      <w:r>
        <w:rPr>
          <w:vertAlign w:val="baseline"/>
        </w:rPr>
        <w:t> −1)/</w:t>
      </w:r>
      <w:r>
        <w:rPr>
          <w:i/>
          <w:vertAlign w:val="baseline"/>
        </w:rPr>
        <w:t>k</w:t>
      </w:r>
      <w:r>
        <w:rPr>
          <w:vertAlign w:val="subscript"/>
        </w:rPr>
        <w:t>P1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уравнении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эффектом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второго</w:t>
      </w:r>
      <w:r>
        <w:rPr>
          <w:i/>
          <w:spacing w:val="1"/>
          <w:vertAlign w:val="baseline"/>
        </w:rPr>
        <w:t> </w:t>
      </w:r>
      <w:r>
        <w:rPr>
          <w:i/>
          <w:spacing w:val="-1"/>
          <w:vertAlign w:val="baseline"/>
        </w:rPr>
        <w:t>каскада</w:t>
      </w:r>
      <w:r>
        <w:rPr>
          <w:spacing w:val="-1"/>
          <w:vertAlign w:val="baseline"/>
        </w:rPr>
        <w:t>.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Если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усиление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первого</w:t>
      </w:r>
      <w:r>
        <w:rPr>
          <w:spacing w:val="-16"/>
          <w:vertAlign w:val="baseline"/>
        </w:rPr>
        <w:t> </w:t>
      </w:r>
      <w:r>
        <w:rPr>
          <w:vertAlign w:val="baseline"/>
        </w:rPr>
        <w:t>каскада</w:t>
      </w:r>
      <w:r>
        <w:rPr>
          <w:spacing w:val="-18"/>
          <w:vertAlign w:val="baseline"/>
        </w:rPr>
        <w:t> </w:t>
      </w:r>
      <w:r>
        <w:rPr>
          <w:vertAlign w:val="baseline"/>
        </w:rPr>
        <w:t>велико,</w:t>
      </w:r>
      <w:r>
        <w:rPr>
          <w:spacing w:val="-16"/>
          <w:vertAlign w:val="baseline"/>
        </w:rPr>
        <w:t> </w:t>
      </w:r>
      <w:r>
        <w:rPr>
          <w:vertAlign w:val="baseline"/>
        </w:rPr>
        <w:t>то</w:t>
      </w:r>
      <w:r>
        <w:rPr>
          <w:spacing w:val="-14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-15"/>
          <w:vertAlign w:val="baseline"/>
        </w:rPr>
        <w:t> </w:t>
      </w:r>
      <w:r>
        <w:rPr>
          <w:vertAlign w:val="baseline"/>
        </w:rPr>
        <w:t>второго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каскада</w:t>
      </w:r>
      <w:r>
        <w:rPr>
          <w:spacing w:val="-18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незначительным. Потому приемник с высокой чувствительностью практически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всегда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начинается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с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усилительного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каскада</w:t>
      </w:r>
      <w:r>
        <w:rPr>
          <w:spacing w:val="-17"/>
          <w:vertAlign w:val="baseline"/>
        </w:rPr>
        <w:t> </w:t>
      </w:r>
      <w:r>
        <w:rPr>
          <w:vertAlign w:val="baseline"/>
        </w:rPr>
        <w:t>с</w:t>
      </w:r>
      <w:r>
        <w:rPr>
          <w:spacing w:val="-19"/>
          <w:vertAlign w:val="baseline"/>
        </w:rPr>
        <w:t> </w:t>
      </w:r>
      <w:r>
        <w:rPr>
          <w:vertAlign w:val="baseline"/>
        </w:rPr>
        <w:t>большим</w:t>
      </w:r>
      <w:r>
        <w:rPr>
          <w:spacing w:val="-16"/>
          <w:vertAlign w:val="baseline"/>
        </w:rPr>
        <w:t> </w:t>
      </w:r>
      <w:r>
        <w:rPr>
          <w:vertAlign w:val="baseline"/>
        </w:rPr>
        <w:t>коэффициентом</w:t>
      </w:r>
      <w:r>
        <w:rPr>
          <w:spacing w:val="-18"/>
          <w:vertAlign w:val="baseline"/>
        </w:rPr>
        <w:t> </w:t>
      </w:r>
      <w:r>
        <w:rPr>
          <w:vertAlign w:val="baseline"/>
        </w:rPr>
        <w:t>усиления.</w:t>
      </w:r>
    </w:p>
    <w:p>
      <w:pPr>
        <w:pStyle w:val="BodyText"/>
        <w:spacing w:before="160"/>
        <w:ind w:left="759"/>
        <w:jc w:val="both"/>
      </w:pPr>
      <w:r>
        <w:rPr/>
        <w:pict>
          <v:line style="position:absolute;mso-position-horizontal-relative:page;mso-position-vertical-relative:paragraph;z-index:16180736" from="337.077271pt,49.440166pt" to="405.224564pt,49.440183pt" stroked="true" strokeweight=".573602pt" strokecolor="#000000">
            <v:stroke dashstyle="solid"/>
            <w10:wrap type="none"/>
          </v:line>
        </w:pict>
      </w:r>
      <w:r>
        <w:rPr/>
        <w:t>Выражение</w:t>
      </w:r>
      <w:r>
        <w:rPr>
          <w:spacing w:val="-2"/>
        </w:rPr>
        <w:t> </w:t>
      </w:r>
      <w:r>
        <w:rPr/>
        <w:t>(16.15)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переписать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шумовых</w:t>
      </w:r>
      <w:r>
        <w:rPr>
          <w:spacing w:val="-1"/>
        </w:rPr>
        <w:t> </w:t>
      </w:r>
      <w:r>
        <w:rPr/>
        <w:t>температур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439" w:val="left" w:leader="none"/>
        </w:tabs>
        <w:spacing w:line="188" w:lineRule="exact" w:before="285"/>
        <w:ind w:left="0" w:right="0" w:firstLine="0"/>
        <w:jc w:val="right"/>
        <w:rPr>
          <w:i/>
          <w:sz w:val="28"/>
        </w:rPr>
      </w:pPr>
      <w:r>
        <w:rPr>
          <w:i/>
          <w:w w:val="105"/>
          <w:sz w:val="28"/>
        </w:rPr>
        <w:t>T</w:t>
        <w:tab/>
      </w:r>
      <w:r>
        <w:rPr>
          <w:rFonts w:ascii="Symbol" w:hAnsi="Symbol"/>
          <w:sz w:val="28"/>
        </w:rPr>
        <w:t></w:t>
      </w:r>
      <w:r>
        <w:rPr>
          <w:spacing w:val="-34"/>
          <w:sz w:val="28"/>
        </w:rPr>
        <w:t> </w:t>
      </w:r>
      <w:r>
        <w:rPr>
          <w:i/>
          <w:sz w:val="28"/>
        </w:rPr>
        <w:t>T</w:t>
      </w:r>
    </w:p>
    <w:p>
      <w:pPr>
        <w:pStyle w:val="ListParagraph"/>
        <w:numPr>
          <w:ilvl w:val="1"/>
          <w:numId w:val="30"/>
        </w:numPr>
        <w:tabs>
          <w:tab w:pos="490" w:val="left" w:leader="none"/>
        </w:tabs>
        <w:spacing w:line="337" w:lineRule="exact" w:before="135" w:after="0"/>
        <w:ind w:left="489" w:right="0" w:hanging="202"/>
        <w:jc w:val="left"/>
        <w:rPr>
          <w:rFonts w:ascii="Symbol" w:hAnsi="Symbol"/>
          <w:sz w:val="28"/>
        </w:rPr>
      </w:pPr>
      <w:r>
        <w:rPr>
          <w:i/>
          <w:spacing w:val="-9"/>
          <w:w w:val="102"/>
          <w:position w:val="8"/>
          <w:sz w:val="28"/>
        </w:rPr>
        <w:br w:type="column"/>
      </w:r>
      <w:r>
        <w:rPr>
          <w:i/>
          <w:spacing w:val="-4"/>
          <w:position w:val="8"/>
          <w:sz w:val="28"/>
        </w:rPr>
        <w:t>T</w:t>
      </w:r>
      <w:r>
        <w:rPr>
          <w:i/>
          <w:spacing w:val="-4"/>
          <w:sz w:val="18"/>
        </w:rPr>
        <w:t>Ш</w:t>
      </w:r>
      <w:r>
        <w:rPr>
          <w:i/>
          <w:spacing w:val="-19"/>
          <w:sz w:val="18"/>
        </w:rPr>
        <w:t> </w:t>
      </w:r>
      <w:r>
        <w:rPr>
          <w:spacing w:val="-3"/>
          <w:sz w:val="18"/>
        </w:rPr>
        <w:t>2</w:t>
      </w:r>
      <w:r>
        <w:rPr>
          <w:spacing w:val="34"/>
          <w:sz w:val="18"/>
        </w:rPr>
        <w:t> </w:t>
      </w:r>
      <w:r>
        <w:rPr>
          <w:rFonts w:ascii="Symbol" w:hAnsi="Symbol"/>
          <w:spacing w:val="-3"/>
          <w:position w:val="-8"/>
          <w:sz w:val="28"/>
        </w:rPr>
        <w:t></w:t>
      </w:r>
    </w:p>
    <w:p>
      <w:pPr>
        <w:pStyle w:val="BodyText"/>
        <w:spacing w:before="4"/>
        <w:ind w:left="0"/>
        <w:rPr>
          <w:rFonts w:ascii="Symbol" w:hAnsi="Symbol"/>
          <w:sz w:val="2"/>
        </w:rPr>
      </w:pPr>
    </w:p>
    <w:p>
      <w:pPr>
        <w:pStyle w:val="BodyText"/>
        <w:spacing w:line="20" w:lineRule="exact"/>
        <w:ind w:left="486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4.5pt;height:.6pt;mso-position-horizontal-relative:char;mso-position-vertical-relative:line" coordorigin="0,0" coordsize="490,12">
            <v:line style="position:absolute" from="0,6" to="489,6" stroked="true" strokeweight=".573602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340" w:lineRule="exact" w:before="133"/>
        <w:ind w:left="124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4"/>
          <w:position w:val="8"/>
          <w:sz w:val="28"/>
        </w:rPr>
        <w:t>T</w:t>
      </w:r>
      <w:r>
        <w:rPr>
          <w:i/>
          <w:spacing w:val="-4"/>
          <w:sz w:val="18"/>
        </w:rPr>
        <w:t>Ш</w:t>
      </w:r>
      <w:r>
        <w:rPr>
          <w:i/>
          <w:spacing w:val="-25"/>
          <w:sz w:val="18"/>
        </w:rPr>
        <w:t> </w:t>
      </w:r>
      <w:r>
        <w:rPr>
          <w:spacing w:val="-3"/>
          <w:sz w:val="18"/>
        </w:rPr>
        <w:t>3</w:t>
      </w:r>
      <w:r>
        <w:rPr>
          <w:spacing w:val="52"/>
          <w:sz w:val="18"/>
        </w:rPr>
        <w:t> </w:t>
      </w:r>
      <w:r>
        <w:rPr>
          <w:spacing w:val="52"/>
          <w:sz w:val="18"/>
        </w:rPr>
        <w:t> </w:t>
      </w:r>
      <w:r>
        <w:rPr>
          <w:rFonts w:ascii="Symbol" w:hAnsi="Symbol"/>
          <w:spacing w:val="-3"/>
          <w:position w:val="-8"/>
          <w:sz w:val="28"/>
        </w:rPr>
        <w:t></w:t>
      </w:r>
    </w:p>
    <w:p>
      <w:pPr>
        <w:pStyle w:val="BodyText"/>
        <w:spacing w:before="3"/>
        <w:ind w:left="0"/>
        <w:rPr>
          <w:rFonts w:ascii="Symbol" w:hAnsi="Symbol"/>
          <w:sz w:val="2"/>
        </w:rPr>
      </w:pPr>
    </w:p>
    <w:p>
      <w:pPr>
        <w:pStyle w:val="BodyText"/>
        <w:spacing w:line="20" w:lineRule="exact"/>
        <w:ind w:left="1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35.950pt;height:.6pt;mso-position-horizontal-relative:char;mso-position-vertical-relative:line" coordorigin="0,0" coordsize="719,12">
            <v:line style="position:absolute" from="0,6" to="719,6" stroked="true" strokeweight=".573602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340" w:lineRule="exact" w:before="133"/>
        <w:ind w:left="429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position w:val="8"/>
          <w:sz w:val="28"/>
        </w:rPr>
        <w:t>T</w:t>
      </w:r>
      <w:r>
        <w:rPr>
          <w:i/>
          <w:sz w:val="18"/>
        </w:rPr>
        <w:t>ШN</w:t>
      </w:r>
    </w:p>
    <w:p>
      <w:pPr>
        <w:pStyle w:val="BodyText"/>
        <w:spacing w:before="7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2429" w:val="left" w:leader="none"/>
        </w:tabs>
        <w:spacing w:line="166" w:lineRule="exact" w:before="1"/>
        <w:ind w:left="484"/>
      </w:pPr>
      <w:r>
        <w:rPr/>
        <w:t>,</w:t>
        <w:tab/>
        <w:t>(8.17)</w:t>
      </w:r>
    </w:p>
    <w:p>
      <w:pPr>
        <w:spacing w:after="0" w:line="166" w:lineRule="exact"/>
        <w:sectPr>
          <w:type w:val="continuous"/>
          <w:pgSz w:w="11910" w:h="16840"/>
          <w:pgMar w:top="1040" w:bottom="280" w:left="940" w:right="720"/>
          <w:cols w:num="5" w:equalWidth="0">
            <w:col w:w="3556" w:space="40"/>
            <w:col w:w="1188" w:space="39"/>
            <w:col w:w="932" w:space="39"/>
            <w:col w:w="893" w:space="40"/>
            <w:col w:w="3523"/>
          </w:cols>
        </w:sectPr>
      </w:pPr>
    </w:p>
    <w:p>
      <w:pPr>
        <w:tabs>
          <w:tab w:pos="631" w:val="left" w:leader="none"/>
        </w:tabs>
        <w:spacing w:line="163" w:lineRule="exact" w:before="0"/>
        <w:ind w:left="0" w:right="0" w:firstLine="0"/>
        <w:jc w:val="right"/>
        <w:rPr>
          <w:sz w:val="18"/>
        </w:rPr>
      </w:pPr>
      <w:r>
        <w:rPr>
          <w:i/>
          <w:sz w:val="18"/>
        </w:rPr>
        <w:t>Ш</w:t>
        <w:tab/>
        <w:t>Ш</w:t>
      </w:r>
      <w:r>
        <w:rPr>
          <w:sz w:val="18"/>
        </w:rPr>
        <w:t>1</w:t>
      </w:r>
    </w:p>
    <w:p>
      <w:pPr>
        <w:spacing w:line="350" w:lineRule="exact" w:before="0"/>
        <w:ind w:left="289" w:right="0" w:firstLine="0"/>
        <w:jc w:val="left"/>
        <w:rPr>
          <w:sz w:val="18"/>
        </w:rPr>
      </w:pPr>
      <w:r>
        <w:rPr/>
        <w:br w:type="column"/>
      </w:r>
      <w:r>
        <w:rPr>
          <w:i/>
          <w:position w:val="8"/>
          <w:sz w:val="28"/>
        </w:rPr>
        <w:t>k</w:t>
      </w:r>
      <w:r>
        <w:rPr>
          <w:i/>
          <w:sz w:val="18"/>
        </w:rPr>
        <w:t>P</w:t>
      </w:r>
      <w:r>
        <w:rPr>
          <w:sz w:val="18"/>
        </w:rPr>
        <w:t>1</w:t>
      </w:r>
    </w:p>
    <w:p>
      <w:pPr>
        <w:spacing w:line="350" w:lineRule="exact" w:before="0"/>
        <w:ind w:left="308" w:right="0" w:firstLine="0"/>
        <w:jc w:val="left"/>
        <w:rPr>
          <w:sz w:val="18"/>
        </w:rPr>
      </w:pPr>
      <w:r>
        <w:rPr/>
        <w:br w:type="column"/>
      </w:r>
      <w:r>
        <w:rPr>
          <w:i/>
          <w:position w:val="8"/>
          <w:sz w:val="28"/>
        </w:rPr>
        <w:t>k</w:t>
      </w:r>
      <w:r>
        <w:rPr>
          <w:i/>
          <w:sz w:val="18"/>
        </w:rPr>
        <w:t>P</w:t>
      </w:r>
      <w:r>
        <w:rPr>
          <w:sz w:val="18"/>
        </w:rPr>
        <w:t>1</w:t>
      </w:r>
      <w:r>
        <w:rPr>
          <w:i/>
          <w:position w:val="8"/>
          <w:sz w:val="28"/>
        </w:rPr>
        <w:t>k</w:t>
      </w:r>
      <w:r>
        <w:rPr>
          <w:i/>
          <w:sz w:val="18"/>
        </w:rPr>
        <w:t>P</w:t>
      </w:r>
      <w:r>
        <w:rPr>
          <w:sz w:val="18"/>
        </w:rPr>
        <w:t>2</w:t>
      </w:r>
    </w:p>
    <w:p>
      <w:pPr>
        <w:spacing w:line="352" w:lineRule="exact" w:before="0"/>
        <w:ind w:left="258" w:right="0" w:firstLine="0"/>
        <w:jc w:val="left"/>
        <w:rPr>
          <w:sz w:val="18"/>
        </w:rPr>
      </w:pPr>
      <w:r>
        <w:rPr/>
        <w:br w:type="column"/>
      </w:r>
      <w:r>
        <w:rPr>
          <w:i/>
          <w:sz w:val="28"/>
        </w:rPr>
        <w:t>k</w:t>
      </w:r>
      <w:r>
        <w:rPr>
          <w:i/>
          <w:position w:val="-7"/>
          <w:sz w:val="18"/>
        </w:rPr>
        <w:t>P</w:t>
      </w:r>
      <w:r>
        <w:rPr>
          <w:position w:val="-7"/>
          <w:sz w:val="18"/>
        </w:rPr>
        <w:t>1</w:t>
      </w:r>
      <w:r>
        <w:rPr>
          <w:spacing w:val="18"/>
          <w:position w:val="-7"/>
          <w:sz w:val="18"/>
        </w:rPr>
        <w:t> </w:t>
      </w:r>
      <w:r>
        <w:rPr>
          <w:rFonts w:ascii="Symbol" w:hAnsi="Symbol"/>
          <w:sz w:val="28"/>
        </w:rPr>
        <w:t></w:t>
      </w:r>
      <w:r>
        <w:rPr>
          <w:sz w:val="28"/>
        </w:rPr>
        <w:t>...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k</w:t>
      </w:r>
      <w:r>
        <w:rPr>
          <w:i/>
          <w:position w:val="-7"/>
          <w:sz w:val="18"/>
        </w:rPr>
        <w:t>PN</w:t>
      </w:r>
      <w:r>
        <w:rPr>
          <w:i/>
          <w:spacing w:val="-1"/>
          <w:position w:val="-7"/>
          <w:sz w:val="18"/>
        </w:rPr>
        <w:t> </w:t>
      </w:r>
      <w:r>
        <w:rPr>
          <w:rFonts w:ascii="Symbol" w:hAnsi="Symbol"/>
          <w:position w:val="-7"/>
          <w:sz w:val="18"/>
        </w:rPr>
        <w:t></w:t>
      </w:r>
      <w:r>
        <w:rPr>
          <w:position w:val="-7"/>
          <w:sz w:val="18"/>
        </w:rPr>
        <w:t>1</w:t>
      </w:r>
    </w:p>
    <w:p>
      <w:pPr>
        <w:spacing w:after="0" w:line="352" w:lineRule="exact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4" w:equalWidth="0">
            <w:col w:w="3837" w:space="40"/>
            <w:col w:w="620" w:space="39"/>
            <w:col w:w="981" w:space="39"/>
            <w:col w:w="4694"/>
          </w:cols>
        </w:sectPr>
      </w:pPr>
    </w:p>
    <w:p>
      <w:pPr>
        <w:pStyle w:val="BodyText"/>
        <w:spacing w:before="166"/>
        <w:jc w:val="both"/>
      </w:pPr>
      <w:r>
        <w:rPr/>
        <w:t>где</w:t>
      </w:r>
      <w:r>
        <w:rPr>
          <w:spacing w:val="-3"/>
        </w:rPr>
        <w:t> </w:t>
      </w:r>
      <w:r>
        <w:rPr>
          <w:i/>
        </w:rPr>
        <w:t>T</w:t>
      </w:r>
      <w:r>
        <w:rPr>
          <w:vertAlign w:val="subscript"/>
        </w:rPr>
        <w:t>ш1</w:t>
      </w:r>
      <w:r>
        <w:rPr>
          <w:vertAlign w:val="baseline"/>
        </w:rPr>
        <w:t>,...,</w:t>
      </w:r>
      <w:r>
        <w:rPr>
          <w:i/>
          <w:vertAlign w:val="baseline"/>
        </w:rPr>
        <w:t>T</w:t>
      </w:r>
      <w:r>
        <w:rPr>
          <w:vertAlign w:val="subscript"/>
        </w:rPr>
        <w:t>ш</w:t>
      </w:r>
      <w:r>
        <w:rPr>
          <w:i/>
          <w:vertAlign w:val="subscript"/>
        </w:rPr>
        <w:t>N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шумовые</w:t>
      </w:r>
      <w:r>
        <w:rPr>
          <w:spacing w:val="-2"/>
          <w:vertAlign w:val="baseline"/>
        </w:rPr>
        <w:t> </w:t>
      </w:r>
      <w:r>
        <w:rPr>
          <w:vertAlign w:val="baseline"/>
        </w:rPr>
        <w:t>температуры</w:t>
      </w:r>
      <w:r>
        <w:rPr>
          <w:spacing w:val="-2"/>
          <w:vertAlign w:val="baseline"/>
        </w:rPr>
        <w:t> </w:t>
      </w:r>
      <w:r>
        <w:rPr>
          <w:vertAlign w:val="baseline"/>
        </w:rPr>
        <w:t>каскадов.</w:t>
      </w:r>
    </w:p>
    <w:p>
      <w:pPr>
        <w:pStyle w:val="BodyText"/>
        <w:spacing w:before="163"/>
        <w:ind w:right="412" w:firstLine="566"/>
        <w:jc w:val="both"/>
      </w:pPr>
      <w:r>
        <w:rPr/>
        <w:t>Следует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шумовые</w:t>
      </w:r>
      <w:r>
        <w:rPr>
          <w:spacing w:val="1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относительно входного источника шума, то есть он не является абсолютной</w:t>
      </w:r>
      <w:r>
        <w:rPr>
          <w:spacing w:val="1"/>
        </w:rPr>
        <w:t> </w:t>
      </w:r>
      <w:r>
        <w:rPr/>
        <w:t>мерой шума. Таким образом, для сравнения устройств по шумам необходимо</w:t>
      </w:r>
      <w:r>
        <w:rPr>
          <w:spacing w:val="1"/>
        </w:rPr>
        <w:t> </w:t>
      </w:r>
      <w:r>
        <w:rPr/>
        <w:t>иметь эталон. Поскольку при согласовании </w:t>
      </w:r>
      <w:r>
        <w:rPr>
          <w:i/>
        </w:rPr>
        <w:t>P</w:t>
      </w:r>
      <w:r>
        <w:rPr>
          <w:vertAlign w:val="subscript"/>
        </w:rPr>
        <w:t>ш</w:t>
      </w:r>
      <w:r>
        <w:rPr>
          <w:vertAlign w:val="baseline"/>
        </w:rPr>
        <w:t> </w:t>
      </w:r>
      <w:r>
        <w:rPr>
          <w:vertAlign w:val="subscript"/>
        </w:rPr>
        <w:t>вх</w:t>
      </w:r>
      <w:r>
        <w:rPr>
          <w:vertAlign w:val="baseline"/>
        </w:rPr>
        <w:t> = </w:t>
      </w:r>
      <w:r>
        <w:rPr>
          <w:i/>
          <w:vertAlign w:val="baseline"/>
        </w:rPr>
        <w:t>kT</w:t>
      </w:r>
      <w:r>
        <w:rPr>
          <w:vertAlign w:val="subscript"/>
        </w:rPr>
        <w:t>0</w:t>
      </w:r>
      <w:r>
        <w:rPr>
          <w:vertAlign w:val="baseline"/>
        </w:rPr>
        <w:t>∆</w:t>
      </w:r>
      <w:r>
        <w:rPr>
          <w:i/>
          <w:vertAlign w:val="baseline"/>
        </w:rPr>
        <w:t>f</w:t>
      </w:r>
      <w:r>
        <w:rPr>
          <w:vertAlign w:val="baseline"/>
        </w:rPr>
        <w:t>, то по рекомендации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IEEE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принято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определять 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шума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источника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эталонной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температуре</w:t>
      </w:r>
      <w:r>
        <w:rPr>
          <w:spacing w:val="66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0</w:t>
      </w:r>
      <w:r>
        <w:rPr>
          <w:vertAlign w:val="baseline"/>
        </w:rPr>
        <w:t>=290</w:t>
      </w:r>
      <w:r>
        <w:rPr>
          <w:spacing w:val="65"/>
          <w:vertAlign w:val="baseline"/>
        </w:rPr>
        <w:t> </w:t>
      </w:r>
      <w:r>
        <w:rPr>
          <w:vertAlign w:val="baseline"/>
        </w:rPr>
        <w:t>К</w:t>
      </w:r>
      <w:r>
        <w:rPr>
          <w:spacing w:val="65"/>
          <w:vertAlign w:val="baseline"/>
        </w:rPr>
        <w:t> </w:t>
      </w:r>
      <w:r>
        <w:rPr>
          <w:vertAlign w:val="baseline"/>
        </w:rPr>
        <w:t>(а</w:t>
      </w:r>
      <w:r>
        <w:rPr>
          <w:spacing w:val="62"/>
          <w:vertAlign w:val="baseline"/>
        </w:rPr>
        <w:t> </w:t>
      </w:r>
      <w:r>
        <w:rPr>
          <w:vertAlign w:val="baseline"/>
        </w:rPr>
        <w:t>не</w:t>
      </w:r>
      <w:r>
        <w:rPr>
          <w:spacing w:val="62"/>
          <w:vertAlign w:val="baseline"/>
        </w:rPr>
        <w:t> </w:t>
      </w:r>
      <w:r>
        <w:rPr>
          <w:vertAlign w:val="baseline"/>
        </w:rPr>
        <w:t>293</w:t>
      </w:r>
      <w:r>
        <w:rPr>
          <w:spacing w:val="63"/>
          <w:vertAlign w:val="baseline"/>
        </w:rPr>
        <w:t> </w:t>
      </w:r>
      <w:r>
        <w:rPr>
          <w:vertAlign w:val="baseline"/>
        </w:rPr>
        <w:t>К),</w:t>
      </w:r>
      <w:r>
        <w:rPr>
          <w:spacing w:val="6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65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39"/>
          <w:vertAlign w:val="baseline"/>
        </w:rPr>
        <w:t> </w:t>
      </w:r>
      <w:r>
        <w:rPr>
          <w:i/>
          <w:vertAlign w:val="baseline"/>
        </w:rPr>
        <w:t>kT</w:t>
      </w:r>
      <w:r>
        <w:rPr>
          <w:vertAlign w:val="subscript"/>
        </w:rPr>
        <w:t>0</w:t>
      </w:r>
      <w:r>
        <w:rPr>
          <w:vertAlign w:val="baseline"/>
        </w:rPr>
        <w:t>=</w:t>
      </w:r>
      <w:r>
        <w:rPr>
          <w:spacing w:val="131"/>
          <w:vertAlign w:val="baseline"/>
        </w:rPr>
        <w:t> </w:t>
      </w:r>
      <w:r>
        <w:rPr>
          <w:vertAlign w:val="baseline"/>
        </w:rPr>
        <w:t>4,0003·10</w:t>
      </w:r>
      <w:r>
        <w:rPr>
          <w:vertAlign w:val="superscript"/>
        </w:rPr>
        <w:t>-21</w:t>
      </w:r>
      <w:r>
        <w:rPr>
          <w:spacing w:val="135"/>
          <w:vertAlign w:val="baseline"/>
        </w:rPr>
        <w:t> </w:t>
      </w:r>
      <w:r>
        <w:rPr>
          <w:vertAlign w:val="baseline"/>
        </w:rPr>
        <w:t>Вт/Гц</w:t>
      </w:r>
      <w:r>
        <w:rPr>
          <w:spacing w:val="-68"/>
          <w:vertAlign w:val="baseline"/>
        </w:rPr>
        <w:t> </w:t>
      </w:r>
      <w:r>
        <w:rPr>
          <w:vertAlign w:val="baseline"/>
        </w:rPr>
        <w:t>(–174</w:t>
      </w:r>
      <w:r>
        <w:rPr>
          <w:spacing w:val="1"/>
          <w:vertAlign w:val="baseline"/>
        </w:rPr>
        <w:t> </w:t>
      </w:r>
      <w:r>
        <w:rPr>
          <w:vertAlign w:val="baseline"/>
        </w:rPr>
        <w:t>дБм/Гц).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температурах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эксплуатационный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(реальный)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шума.</w:t>
      </w:r>
    </w:p>
    <w:p>
      <w:pPr>
        <w:pStyle w:val="BodyText"/>
        <w:spacing w:before="160"/>
        <w:ind w:right="41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усилителя,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параметрами усилителя являются сопротивления входной и выходной цепей,</w:t>
      </w:r>
      <w:r>
        <w:rPr>
          <w:spacing w:val="1"/>
        </w:rPr>
        <w:t> </w:t>
      </w:r>
      <w:r>
        <w:rPr/>
        <w:t>коэффициент  </w:t>
      </w:r>
      <w:r>
        <w:rPr>
          <w:spacing w:val="69"/>
        </w:rPr>
        <w:t> </w:t>
      </w:r>
      <w:r>
        <w:rPr/>
        <w:t>обратного   </w:t>
      </w:r>
      <w:r>
        <w:rPr>
          <w:spacing w:val="1"/>
        </w:rPr>
        <w:t> </w:t>
      </w:r>
      <w:r>
        <w:rPr/>
        <w:t>прохождения,   </w:t>
      </w:r>
      <w:r>
        <w:rPr>
          <w:spacing w:val="1"/>
        </w:rPr>
        <w:t> </w:t>
      </w:r>
      <w:r>
        <w:rPr/>
        <w:t>время   </w:t>
      </w:r>
      <w:r>
        <w:rPr>
          <w:spacing w:val="2"/>
        </w:rPr>
        <w:t> </w:t>
      </w:r>
      <w:r>
        <w:rPr/>
        <w:t>готовности,   </w:t>
      </w:r>
      <w:r>
        <w:rPr>
          <w:spacing w:val="2"/>
        </w:rPr>
        <w:t> </w:t>
      </w:r>
      <w:r>
        <w:rPr/>
        <w:t>коэффициент</w:t>
      </w:r>
    </w:p>
    <w:p>
      <w:pPr>
        <w:pStyle w:val="BodyText"/>
        <w:ind w:right="412"/>
        <w:jc w:val="both"/>
      </w:pPr>
      <w:r>
        <w:rPr/>
        <w:t>«самозащиты»,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импульсов,</w:t>
      </w:r>
      <w:r>
        <w:rPr>
          <w:spacing w:val="1"/>
        </w:rPr>
        <w:t> </w:t>
      </w:r>
      <w:r>
        <w:rPr/>
        <w:t>зависимость параметров от режима работы (напряжения питания, температуры,</w:t>
      </w:r>
      <w:r>
        <w:rPr>
          <w:spacing w:val="1"/>
        </w:rPr>
        <w:t> </w:t>
      </w:r>
      <w:r>
        <w:rPr/>
        <w:t>вибрации,</w:t>
      </w:r>
      <w:r>
        <w:rPr>
          <w:spacing w:val="-8"/>
        </w:rPr>
        <w:t> </w:t>
      </w:r>
      <w:r>
        <w:rPr/>
        <w:t>радиации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др.),</w:t>
      </w:r>
      <w:r>
        <w:rPr>
          <w:spacing w:val="-9"/>
        </w:rPr>
        <w:t> </w:t>
      </w:r>
      <w:r>
        <w:rPr/>
        <w:t>массогабаритные,</w:t>
      </w:r>
      <w:r>
        <w:rPr>
          <w:spacing w:val="-9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каскадирования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др.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4"/>
          <w:numId w:val="33"/>
        </w:numPr>
        <w:tabs>
          <w:tab w:pos="1902" w:val="left" w:leader="none"/>
        </w:tabs>
        <w:spacing w:line="240" w:lineRule="auto" w:before="0" w:after="0"/>
        <w:ind w:left="1902" w:right="0" w:hanging="721"/>
        <w:jc w:val="both"/>
      </w:pPr>
      <w:bookmarkStart w:name="_bookmark99" w:id="195"/>
      <w:bookmarkEnd w:id="195"/>
      <w:r>
        <w:rPr>
          <w:b w:val="0"/>
        </w:rPr>
      </w:r>
      <w:bookmarkStart w:name="_bookmark99" w:id="196"/>
      <w:bookmarkEnd w:id="196"/>
      <w:r>
        <w:rPr/>
        <w:t>М</w:t>
      </w:r>
      <w:r>
        <w:rPr/>
        <w:t>одульные</w:t>
      </w:r>
      <w:r>
        <w:rPr>
          <w:spacing w:val="-4"/>
        </w:rPr>
        <w:t> </w:t>
      </w:r>
      <w:r>
        <w:rPr/>
        <w:t>однокаскадные</w:t>
      </w:r>
      <w:r>
        <w:rPr>
          <w:spacing w:val="-3"/>
        </w:rPr>
        <w:t> </w:t>
      </w:r>
      <w:r>
        <w:rPr/>
        <w:t>усилители</w:t>
      </w:r>
      <w:r>
        <w:rPr>
          <w:spacing w:val="-4"/>
        </w:rPr>
        <w:t> </w:t>
      </w:r>
      <w:r>
        <w:rPr/>
        <w:t>мощности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8"/>
        <w:ind w:right="414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рис.8.12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структурная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усиления,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собственно</w:t>
      </w:r>
      <w:r>
        <w:rPr>
          <w:spacing w:val="-6"/>
        </w:rPr>
        <w:t> </w:t>
      </w:r>
      <w:r>
        <w:rPr/>
        <w:t>усилитель</w:t>
      </w:r>
      <w:r>
        <w:rPr>
          <w:spacing w:val="-7"/>
        </w:rPr>
        <w:t> </w:t>
      </w:r>
      <w:r>
        <w:rPr/>
        <w:t>СВЧ,</w:t>
      </w:r>
      <w:r>
        <w:rPr>
          <w:spacing w:val="-7"/>
        </w:rPr>
        <w:t> </w:t>
      </w:r>
      <w:r>
        <w:rPr/>
        <w:t>источник</w:t>
      </w:r>
      <w:r>
        <w:rPr>
          <w:spacing w:val="-8"/>
        </w:rPr>
        <w:t> </w:t>
      </w:r>
      <w:r>
        <w:rPr/>
        <w:t>сигнала</w:t>
      </w:r>
      <w:r>
        <w:rPr>
          <w:spacing w:val="-5"/>
        </w:rPr>
        <w:t> </w:t>
      </w:r>
      <w:r>
        <w:rPr>
          <w:i/>
        </w:rPr>
        <w:t>E</w:t>
      </w:r>
      <w:r>
        <w:rPr>
          <w:vertAlign w:val="subscript"/>
        </w:rPr>
        <w:t>ис</w:t>
      </w:r>
      <w:r>
        <w:rPr>
          <w:spacing w:val="-7"/>
          <w:vertAlign w:val="baseline"/>
        </w:rPr>
        <w:t> </w:t>
      </w:r>
      <w:r>
        <w:rPr>
          <w:vertAlign w:val="baseline"/>
        </w:rPr>
        <w:t>с</w:t>
      </w:r>
      <w:r>
        <w:rPr>
          <w:spacing w:val="-6"/>
          <w:vertAlign w:val="baseline"/>
        </w:rPr>
        <w:t> </w:t>
      </w:r>
      <w:r>
        <w:rPr>
          <w:vertAlign w:val="baseline"/>
        </w:rPr>
        <w:t>внутренним</w:t>
      </w:r>
      <w:r>
        <w:rPr>
          <w:spacing w:val="-8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ис</w:t>
      </w:r>
      <w:r>
        <w:rPr>
          <w:vertAlign w:val="baseline"/>
        </w:rPr>
        <w:t>, нагрузку </w:t>
      </w:r>
      <w:r>
        <w:rPr>
          <w:i/>
          <w:vertAlign w:val="baseline"/>
        </w:rPr>
        <w:t>Z</w:t>
      </w:r>
      <w:r>
        <w:rPr>
          <w:vertAlign w:val="subscript"/>
        </w:rPr>
        <w:t>н</w:t>
      </w:r>
      <w:r>
        <w:rPr>
          <w:vertAlign w:val="baseline"/>
        </w:rPr>
        <w:t> и блок питания. Источник сигнала и нагрузка подключены к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усилителю</w:t>
      </w:r>
      <w:r>
        <w:rPr>
          <w:spacing w:val="-9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8"/>
          <w:vertAlign w:val="baseline"/>
        </w:rPr>
        <w:t> </w:t>
      </w:r>
      <w:r>
        <w:rPr>
          <w:vertAlign w:val="baseline"/>
        </w:rPr>
        <w:t>отрезков</w:t>
      </w:r>
      <w:r>
        <w:rPr>
          <w:spacing w:val="-9"/>
          <w:vertAlign w:val="baseline"/>
        </w:rPr>
        <w:t> </w:t>
      </w:r>
      <w:r>
        <w:rPr>
          <w:vertAlign w:val="baseline"/>
        </w:rPr>
        <w:t>линии</w:t>
      </w:r>
      <w:r>
        <w:rPr>
          <w:spacing w:val="-10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-5"/>
          <w:vertAlign w:val="baseline"/>
        </w:rPr>
        <w:t> </w:t>
      </w:r>
      <w:r>
        <w:rPr>
          <w:vertAlign w:val="baseline"/>
        </w:rPr>
        <w:t>с</w:t>
      </w:r>
      <w:r>
        <w:rPr>
          <w:spacing w:val="-8"/>
          <w:vertAlign w:val="baseline"/>
        </w:rPr>
        <w:t> </w:t>
      </w:r>
      <w:r>
        <w:rPr>
          <w:vertAlign w:val="baseline"/>
        </w:rPr>
        <w:t>волновым</w:t>
      </w:r>
      <w:r>
        <w:rPr>
          <w:spacing w:val="-9"/>
          <w:vertAlign w:val="baseline"/>
        </w:rPr>
        <w:t> </w:t>
      </w:r>
      <w:r>
        <w:rPr>
          <w:vertAlign w:val="baseline"/>
        </w:rPr>
        <w:t>сопротивлением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baseline"/>
        </w:rPr>
        <w:t>,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обычно</w:t>
      </w:r>
      <w:r>
        <w:rPr>
          <w:spacing w:val="2"/>
          <w:vertAlign w:val="baseline"/>
        </w:rPr>
        <w:t> </w:t>
      </w:r>
      <w:r>
        <w:rPr>
          <w:i/>
          <w:spacing w:val="-1"/>
          <w:vertAlign w:val="baseline"/>
        </w:rPr>
        <w:t>W</w:t>
      </w:r>
      <w:r>
        <w:rPr>
          <w:i/>
          <w:spacing w:val="-4"/>
          <w:vertAlign w:val="baseline"/>
        </w:rPr>
        <w:t> </w:t>
      </w:r>
      <w:r>
        <w:rPr>
          <w:spacing w:val="-1"/>
          <w:vertAlign w:val="baseline"/>
        </w:rPr>
        <w:t>= 50</w:t>
      </w:r>
      <w:r>
        <w:rPr>
          <w:spacing w:val="1"/>
          <w:vertAlign w:val="baseline"/>
        </w:rPr>
        <w:t> </w:t>
      </w:r>
      <w:r>
        <w:rPr>
          <w:vertAlign w:val="baseline"/>
        </w:rPr>
        <w:t>Ом.</w:t>
      </w:r>
      <w:r>
        <w:rPr>
          <w:spacing w:val="-4"/>
          <w:vertAlign w:val="baseline"/>
        </w:rPr>
        <w:t> </w:t>
      </w:r>
      <w:r>
        <w:rPr>
          <w:vertAlign w:val="baseline"/>
        </w:rPr>
        <w:t>В режиме согласования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Z</w:t>
      </w:r>
      <w:r>
        <w:rPr>
          <w:vertAlign w:val="subscript"/>
        </w:rPr>
        <w:t>ис</w:t>
      </w:r>
      <w:r>
        <w:rPr>
          <w:spacing w:val="-25"/>
          <w:vertAlign w:val="baseline"/>
        </w:rPr>
        <w:t> </w:t>
      </w:r>
      <w:r>
        <w:rPr>
          <w:vertAlign w:val="baseline"/>
        </w:rPr>
        <w:t>=</w:t>
      </w:r>
      <w:r>
        <w:rPr>
          <w:i/>
          <w:vertAlign w:val="baseline"/>
        </w:rPr>
        <w:t>W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Z</w:t>
      </w:r>
      <w:r>
        <w:rPr>
          <w:vertAlign w:val="subscript"/>
        </w:rPr>
        <w:t>н</w:t>
      </w:r>
      <w:r>
        <w:rPr>
          <w:spacing w:val="-25"/>
          <w:vertAlign w:val="baseline"/>
        </w:rPr>
        <w:t> </w:t>
      </w:r>
      <w:r>
        <w:rPr>
          <w:vertAlign w:val="baseline"/>
        </w:rPr>
        <w:t>=</w:t>
      </w:r>
      <w:r>
        <w:rPr>
          <w:i/>
          <w:vertAlign w:val="baseline"/>
        </w:rPr>
        <w:t>W</w:t>
      </w:r>
      <w:r>
        <w:rPr>
          <w:vertAlign w:val="baseline"/>
        </w:rPr>
        <w:t>.</w:t>
      </w:r>
    </w:p>
    <w:p>
      <w:pPr>
        <w:pStyle w:val="BodyText"/>
        <w:spacing w:before="162"/>
        <w:ind w:right="418" w:firstLine="566"/>
        <w:jc w:val="both"/>
      </w:pPr>
      <w:r>
        <w:rPr/>
        <w:t>Упрощенная структурная схема однокаскадного транзисторного усилителя</w:t>
      </w:r>
      <w:r>
        <w:rPr>
          <w:spacing w:val="-67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транзистора,</w:t>
      </w:r>
      <w:r>
        <w:rPr>
          <w:spacing w:val="1"/>
        </w:rPr>
        <w:t> </w:t>
      </w:r>
      <w:r>
        <w:rPr/>
        <w:t>согласующих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(СЦ),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(ЦП)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разделяющих элементов</w:t>
      </w:r>
      <w:r>
        <w:rPr>
          <w:spacing w:val="-2"/>
        </w:rPr>
        <w:t> </w:t>
      </w:r>
      <w:r>
        <w:rPr/>
        <w:t>(РЭ).</w:t>
      </w:r>
    </w:p>
    <w:p>
      <w:pPr>
        <w:pStyle w:val="BodyText"/>
        <w:spacing w:before="160"/>
        <w:ind w:right="410" w:firstLine="566"/>
        <w:jc w:val="both"/>
      </w:pPr>
      <w:r>
        <w:rPr/>
        <w:t>СВЧ</w:t>
      </w:r>
      <w:r>
        <w:rPr>
          <w:spacing w:val="1"/>
        </w:rPr>
        <w:t> </w:t>
      </w:r>
      <w:r>
        <w:rPr/>
        <w:t>транзистор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матрицы</w:t>
      </w:r>
      <w:r>
        <w:rPr>
          <w:spacing w:val="1"/>
        </w:rPr>
        <w:t> </w:t>
      </w:r>
      <w:r>
        <w:rPr/>
        <w:t>рассеяния.</w:t>
      </w:r>
      <w:r>
        <w:rPr>
          <w:spacing w:val="1"/>
        </w:rPr>
        <w:t> </w:t>
      </w:r>
      <w:r>
        <w:rPr/>
        <w:t>Производители</w:t>
      </w:r>
      <w:r>
        <w:rPr>
          <w:spacing w:val="1"/>
        </w:rPr>
        <w:t> </w:t>
      </w:r>
      <w:r>
        <w:rPr/>
        <w:t>транзисторов</w:t>
      </w:r>
      <w:r>
        <w:rPr>
          <w:spacing w:val="1"/>
        </w:rPr>
        <w:t> </w:t>
      </w:r>
      <w:r>
        <w:rPr/>
        <w:t>сообщают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-параметры и шумовые параметры транзистора для дискретного ряда частот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току.</w:t>
      </w:r>
      <w:r>
        <w:rPr>
          <w:spacing w:val="1"/>
        </w:rPr>
        <w:t> </w:t>
      </w:r>
      <w:r>
        <w:rPr/>
        <w:t>Транзистор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потенциальные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нагружен,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СВЧ-трактов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плоскости</w:t>
      </w:r>
      <w:r>
        <w:rPr>
          <w:spacing w:val="12"/>
        </w:rPr>
        <w:t> </w:t>
      </w:r>
      <w:r>
        <w:rPr/>
        <w:t>транзистора</w:t>
      </w:r>
      <w:r>
        <w:rPr>
          <w:spacing w:val="11"/>
        </w:rPr>
        <w:t> </w:t>
      </w:r>
      <w:r>
        <w:rPr/>
        <w:t>имею</w:t>
      </w:r>
      <w:r>
        <w:rPr>
          <w:spacing w:val="8"/>
        </w:rPr>
        <w:t> </w:t>
      </w:r>
      <w:r>
        <w:rPr/>
        <w:t>определенные</w:t>
      </w:r>
      <w:r>
        <w:rPr>
          <w:spacing w:val="11"/>
        </w:rPr>
        <w:t> </w:t>
      </w:r>
      <w:r>
        <w:rPr/>
        <w:t>значения.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Согласующие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СВЧ-трактов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оптимальным</w:t>
      </w:r>
      <w:r>
        <w:rPr>
          <w:spacing w:val="1"/>
        </w:rPr>
        <w:t> </w:t>
      </w:r>
      <w:r>
        <w:rPr/>
        <w:t>значениям.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СЦ</w:t>
      </w:r>
      <w:r>
        <w:rPr>
          <w:spacing w:val="1"/>
        </w:rPr>
        <w:t> </w:t>
      </w:r>
      <w:r>
        <w:rPr/>
        <w:t>происходит</w:t>
      </w:r>
      <w:r>
        <w:rPr>
          <w:spacing w:val="-67"/>
        </w:rPr>
        <w:t> </w:t>
      </w:r>
      <w:r>
        <w:rPr/>
        <w:t>поглощение</w:t>
      </w:r>
      <w:r>
        <w:rPr>
          <w:spacing w:val="8"/>
        </w:rPr>
        <w:t> </w:t>
      </w:r>
      <w:r>
        <w:rPr/>
        <w:t>энергии,</w:t>
      </w:r>
      <w:r>
        <w:rPr>
          <w:spacing w:val="8"/>
        </w:rPr>
        <w:t> </w:t>
      </w:r>
      <w:r>
        <w:rPr/>
        <w:t>то</w:t>
      </w:r>
      <w:r>
        <w:rPr>
          <w:spacing w:val="10"/>
        </w:rPr>
        <w:t> </w:t>
      </w:r>
      <w:r>
        <w:rPr/>
        <w:t>они</w:t>
      </w:r>
      <w:r>
        <w:rPr>
          <w:spacing w:val="8"/>
        </w:rPr>
        <w:t> </w:t>
      </w:r>
      <w:r>
        <w:rPr/>
        <w:t>называются</w:t>
      </w:r>
      <w:r>
        <w:rPr>
          <w:spacing w:val="15"/>
        </w:rPr>
        <w:t> </w:t>
      </w:r>
      <w:r>
        <w:rPr>
          <w:i/>
        </w:rPr>
        <w:t>диссипативными</w:t>
      </w:r>
      <w:r>
        <w:rPr/>
        <w:t>,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отсутствии</w:t>
      </w:r>
      <w:r>
        <w:rPr>
          <w:spacing w:val="8"/>
        </w:rPr>
        <w:t> </w:t>
      </w:r>
      <w:r>
        <w:rPr/>
        <w:t>потерь</w:t>
      </w:r>
    </w:p>
    <w:p>
      <w:pPr>
        <w:pStyle w:val="BodyText"/>
        <w:spacing w:before="2"/>
        <w:ind w:right="410"/>
        <w:jc w:val="both"/>
      </w:pPr>
      <w:r>
        <w:rPr/>
        <w:t>– </w:t>
      </w:r>
      <w:r>
        <w:rPr>
          <w:i/>
        </w:rPr>
        <w:t>реактивными</w:t>
      </w:r>
      <w:r>
        <w:rPr/>
        <w:t>, а если в них присутствуют активные элементы и имеет место</w:t>
      </w:r>
      <w:r>
        <w:rPr>
          <w:spacing w:val="1"/>
        </w:rPr>
        <w:t> </w:t>
      </w:r>
      <w:r>
        <w:rPr/>
        <w:t>внешняя</w:t>
      </w:r>
      <w:r>
        <w:rPr>
          <w:spacing w:val="-13"/>
        </w:rPr>
        <w:t> </w:t>
      </w:r>
      <w:r>
        <w:rPr/>
        <w:t>подача</w:t>
      </w:r>
      <w:r>
        <w:rPr>
          <w:spacing w:val="-13"/>
        </w:rPr>
        <w:t> </w:t>
      </w:r>
      <w:r>
        <w:rPr/>
        <w:t>энергии</w:t>
      </w:r>
      <w:r>
        <w:rPr>
          <w:spacing w:val="-11"/>
        </w:rPr>
        <w:t> </w:t>
      </w:r>
      <w:r>
        <w:rPr/>
        <w:t>–</w:t>
      </w:r>
      <w:r>
        <w:rPr>
          <w:spacing w:val="-15"/>
        </w:rPr>
        <w:t> </w:t>
      </w:r>
      <w:r>
        <w:rPr>
          <w:i/>
        </w:rPr>
        <w:t>активными</w:t>
      </w:r>
      <w:r>
        <w:rPr/>
        <w:t>.</w:t>
      </w:r>
      <w:r>
        <w:rPr>
          <w:spacing w:val="-16"/>
        </w:rPr>
        <w:t> </w:t>
      </w:r>
      <w:r>
        <w:rPr/>
        <w:t>Поскольку</w:t>
      </w:r>
      <w:r>
        <w:rPr>
          <w:spacing w:val="-1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узкополосных</w:t>
      </w:r>
      <w:r>
        <w:rPr>
          <w:spacing w:val="-13"/>
        </w:rPr>
        <w:t> </w:t>
      </w:r>
      <w:r>
        <w:rPr/>
        <w:t>усилителей</w:t>
      </w:r>
      <w:r>
        <w:rPr>
          <w:spacing w:val="-68"/>
        </w:rPr>
        <w:t> </w:t>
      </w:r>
      <w:r>
        <w:rPr/>
        <w:t>наиболее</w:t>
      </w:r>
      <w:r>
        <w:rPr>
          <w:spacing w:val="-9"/>
        </w:rPr>
        <w:t> </w:t>
      </w:r>
      <w:r>
        <w:rPr/>
        <w:t>важным</w:t>
      </w:r>
      <w:r>
        <w:rPr>
          <w:spacing w:val="-9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коэффициент</w:t>
      </w:r>
      <w:r>
        <w:rPr>
          <w:spacing w:val="-12"/>
        </w:rPr>
        <w:t> </w:t>
      </w:r>
      <w:r>
        <w:rPr/>
        <w:t>шума,</w:t>
      </w:r>
      <w:r>
        <w:rPr>
          <w:spacing w:val="-10"/>
        </w:rPr>
        <w:t> </w:t>
      </w:r>
      <w:r>
        <w:rPr/>
        <w:t>то</w:t>
      </w:r>
      <w:r>
        <w:rPr>
          <w:spacing w:val="-9"/>
        </w:rPr>
        <w:t> </w:t>
      </w:r>
      <w:r>
        <w:rPr/>
        <w:t>СЦ</w:t>
      </w:r>
      <w:r>
        <w:rPr>
          <w:spacing w:val="-8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усилителей</w:t>
      </w:r>
      <w:r>
        <w:rPr>
          <w:spacing w:val="-8"/>
        </w:rPr>
        <w:t> </w:t>
      </w:r>
      <w:r>
        <w:rPr/>
        <w:t>должны</w:t>
      </w:r>
      <w:r>
        <w:rPr>
          <w:spacing w:val="-68"/>
        </w:rPr>
        <w:t> </w:t>
      </w:r>
      <w:r>
        <w:rPr>
          <w:spacing w:val="-1"/>
        </w:rPr>
        <w:t>иметь</w:t>
      </w:r>
      <w:r>
        <w:rPr>
          <w:spacing w:val="-19"/>
        </w:rPr>
        <w:t> </w:t>
      </w:r>
      <w:r>
        <w:rPr>
          <w:spacing w:val="-1"/>
        </w:rPr>
        <w:t>минимум</w:t>
      </w:r>
      <w:r>
        <w:rPr>
          <w:spacing w:val="-18"/>
        </w:rPr>
        <w:t> </w:t>
      </w:r>
      <w:r>
        <w:rPr>
          <w:spacing w:val="-1"/>
        </w:rPr>
        <w:t>активных</w:t>
      </w:r>
      <w:r>
        <w:rPr>
          <w:spacing w:val="-16"/>
        </w:rPr>
        <w:t> </w:t>
      </w:r>
      <w:r>
        <w:rPr/>
        <w:t>потерь,</w:t>
      </w:r>
      <w:r>
        <w:rPr>
          <w:spacing w:val="-18"/>
        </w:rPr>
        <w:t> </w:t>
      </w:r>
      <w:r>
        <w:rPr/>
        <w:t>потому</w:t>
      </w:r>
      <w:r>
        <w:rPr>
          <w:spacing w:val="-18"/>
        </w:rPr>
        <w:t> </w:t>
      </w:r>
      <w:r>
        <w:rPr/>
        <w:t>они</w:t>
      </w:r>
      <w:r>
        <w:rPr>
          <w:spacing w:val="-17"/>
        </w:rPr>
        <w:t> </w:t>
      </w:r>
      <w:r>
        <w:rPr/>
        <w:t>строятся</w:t>
      </w:r>
      <w:r>
        <w:rPr>
          <w:spacing w:val="-17"/>
        </w:rPr>
        <w:t> </w:t>
      </w:r>
      <w:r>
        <w:rPr/>
        <w:t>на</w:t>
      </w:r>
      <w:r>
        <w:rPr>
          <w:spacing w:val="-19"/>
        </w:rPr>
        <w:t> </w:t>
      </w:r>
      <w:r>
        <w:rPr/>
        <w:t>реактивных</w:t>
      </w:r>
      <w:r>
        <w:rPr>
          <w:spacing w:val="-17"/>
        </w:rPr>
        <w:t> </w:t>
      </w:r>
      <w:r>
        <w:rPr/>
        <w:t>элементах,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распределенными</w:t>
      </w:r>
      <w:r>
        <w:rPr>
          <w:spacing w:val="1"/>
        </w:rPr>
        <w:t> </w:t>
      </w:r>
      <w:r>
        <w:rPr/>
        <w:t>параметрами.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узкополосные</w:t>
      </w:r>
      <w:r>
        <w:rPr>
          <w:spacing w:val="1"/>
        </w:rPr>
        <w:t> </w:t>
      </w:r>
      <w:r>
        <w:rPr/>
        <w:t>согласующие цепи выполняются в виде Г-образных соединений или других</w:t>
      </w:r>
      <w:r>
        <w:rPr>
          <w:spacing w:val="1"/>
        </w:rPr>
        <w:t> </w:t>
      </w:r>
      <w:r>
        <w:rPr/>
        <w:t>комбинаций отрезков микрополосковых линий. Для этого широко применяются</w:t>
      </w:r>
      <w:r>
        <w:rPr>
          <w:spacing w:val="-67"/>
        </w:rPr>
        <w:t> </w:t>
      </w:r>
      <w:r>
        <w:rPr/>
        <w:t>короткозамкнутые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разомкнутые</w:t>
      </w:r>
      <w:r>
        <w:rPr>
          <w:spacing w:val="-13"/>
        </w:rPr>
        <w:t> </w:t>
      </w:r>
      <w:r>
        <w:rPr/>
        <w:t>шлейфы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четвертьволновые</w:t>
      </w:r>
      <w:r>
        <w:rPr>
          <w:spacing w:val="-12"/>
        </w:rPr>
        <w:t> </w:t>
      </w:r>
      <w:r>
        <w:rPr/>
        <w:t>трансформаторы</w:t>
      </w:r>
      <w:r>
        <w:rPr>
          <w:spacing w:val="-68"/>
        </w:rPr>
        <w:t> </w:t>
      </w:r>
      <w:r>
        <w:rPr/>
        <w:t>полных сопротивлений.</w:t>
      </w: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84">
            <wp:simplePos x="0" y="0"/>
            <wp:positionH relativeFrom="page">
              <wp:posOffset>1015156</wp:posOffset>
            </wp:positionH>
            <wp:positionV relativeFrom="paragraph">
              <wp:posOffset>173426</wp:posOffset>
            </wp:positionV>
            <wp:extent cx="5479660" cy="3212877"/>
            <wp:effectExtent l="0" t="0" r="0" b="0"/>
            <wp:wrapTopAndBottom/>
            <wp:docPr id="571" name="image4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434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660" cy="321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62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> </w:t>
      </w:r>
      <w:r>
        <w:rPr>
          <w:sz w:val="24"/>
        </w:rPr>
        <w:t>8.12.</w:t>
      </w:r>
      <w:r>
        <w:rPr>
          <w:spacing w:val="-3"/>
          <w:sz w:val="24"/>
        </w:rPr>
        <w:t> </w:t>
      </w:r>
      <w:r>
        <w:rPr>
          <w:sz w:val="24"/>
        </w:rPr>
        <w:t>Структурная</w:t>
      </w:r>
      <w:r>
        <w:rPr>
          <w:spacing w:val="-1"/>
          <w:sz w:val="24"/>
        </w:rPr>
        <w:t> </w:t>
      </w:r>
      <w:r>
        <w:rPr>
          <w:sz w:val="24"/>
        </w:rPr>
        <w:t>схема</w:t>
      </w:r>
      <w:r>
        <w:rPr>
          <w:spacing w:val="-2"/>
          <w:sz w:val="24"/>
        </w:rPr>
        <w:t> </w:t>
      </w:r>
      <w:r>
        <w:rPr>
          <w:sz w:val="24"/>
        </w:rPr>
        <w:t>усилителя</w:t>
      </w:r>
    </w:p>
    <w:p>
      <w:pPr>
        <w:pStyle w:val="BodyText"/>
        <w:spacing w:before="229"/>
        <w:ind w:right="419" w:firstLine="566"/>
        <w:jc w:val="both"/>
      </w:pPr>
      <w:r>
        <w:rPr/>
        <w:t>Цепи питания должны вносить минимальные рассогласования и потери в</w:t>
      </w:r>
      <w:r>
        <w:rPr>
          <w:spacing w:val="1"/>
        </w:rPr>
        <w:t> </w:t>
      </w:r>
      <w:r>
        <w:rPr/>
        <w:t>СВЧ-трактах в рабочем диапазоне частот при возможности подачи через них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электроды</w:t>
      </w:r>
      <w:r>
        <w:rPr>
          <w:spacing w:val="1"/>
        </w:rPr>
        <w:t> </w:t>
      </w:r>
      <w:r>
        <w:rPr/>
        <w:t>транзистора.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ЦП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LC-</w:t>
      </w:r>
      <w:r>
        <w:rPr/>
        <w:t>цепь,</w:t>
      </w:r>
      <w:r>
        <w:rPr>
          <w:spacing w:val="-2"/>
        </w:rPr>
        <w:t> </w:t>
      </w:r>
      <w:r>
        <w:rPr/>
        <w:t>подключенная к СВЧ-тракту.</w:t>
      </w:r>
    </w:p>
    <w:p>
      <w:pPr>
        <w:pStyle w:val="BodyText"/>
        <w:spacing w:before="162"/>
        <w:ind w:right="409" w:firstLine="566"/>
        <w:jc w:val="both"/>
      </w:pPr>
      <w:r>
        <w:rPr/>
        <w:t>Разделительные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минимальные</w:t>
      </w:r>
      <w:r>
        <w:rPr>
          <w:spacing w:val="1"/>
        </w:rPr>
        <w:t> </w:t>
      </w:r>
      <w:r>
        <w:rPr/>
        <w:t>рассогласования и потери в СВЧ-трактах в рабочем диапазоне частот и полную</w:t>
      </w:r>
      <w:r>
        <w:rPr>
          <w:spacing w:val="1"/>
        </w:rPr>
        <w:t> </w:t>
      </w:r>
      <w:r>
        <w:rPr/>
        <w:t>развязку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току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входным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выходным</w:t>
      </w:r>
      <w:r>
        <w:rPr>
          <w:spacing w:val="1"/>
        </w:rPr>
        <w:t> </w:t>
      </w:r>
      <w:r>
        <w:rPr/>
        <w:t>СВЧ-трактами.</w:t>
      </w:r>
      <w:r>
        <w:rPr>
          <w:spacing w:val="1"/>
        </w:rPr>
        <w:t> </w:t>
      </w:r>
      <w:r>
        <w:rPr/>
        <w:t>Наипростейшим</w:t>
      </w:r>
      <w:r>
        <w:rPr>
          <w:spacing w:val="1"/>
        </w:rPr>
        <w:t> </w:t>
      </w:r>
      <w:r>
        <w:rPr/>
        <w:t>РЭ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включенный</w:t>
      </w:r>
      <w:r>
        <w:rPr>
          <w:spacing w:val="1"/>
        </w:rPr>
        <w:t> </w:t>
      </w:r>
      <w:r>
        <w:rPr/>
        <w:t>конденсатор.</w:t>
      </w:r>
    </w:p>
    <w:p>
      <w:pPr>
        <w:pStyle w:val="BodyText"/>
        <w:spacing w:before="159"/>
        <w:ind w:right="409" w:firstLine="566"/>
        <w:jc w:val="both"/>
      </w:pPr>
      <w:r>
        <w:rPr/>
        <w:t>При применении усилителя сопротивления нагрузки и источника сигнала</w:t>
      </w:r>
      <w:r>
        <w:rPr>
          <w:spacing w:val="1"/>
        </w:rPr>
        <w:t> </w:t>
      </w:r>
      <w:r>
        <w:rPr/>
        <w:t>могут отличаться от стандартного волнового сопротивления СВЧ-тракта, для</w:t>
      </w:r>
      <w:r>
        <w:rPr>
          <w:spacing w:val="1"/>
        </w:rPr>
        <w:t> </w:t>
      </w:r>
      <w:r>
        <w:rPr/>
        <w:t>которого</w:t>
      </w:r>
      <w:r>
        <w:rPr>
          <w:spacing w:val="48"/>
        </w:rPr>
        <w:t> </w:t>
      </w:r>
      <w:r>
        <w:rPr/>
        <w:t>разрабатывался</w:t>
      </w:r>
      <w:r>
        <w:rPr>
          <w:spacing w:val="48"/>
        </w:rPr>
        <w:t> </w:t>
      </w:r>
      <w:r>
        <w:rPr/>
        <w:t>усилитель.</w:t>
      </w:r>
      <w:r>
        <w:rPr>
          <w:spacing w:val="46"/>
        </w:rPr>
        <w:t> </w:t>
      </w:r>
      <w:r>
        <w:rPr/>
        <w:t>Потому</w:t>
      </w:r>
      <w:r>
        <w:rPr>
          <w:spacing w:val="43"/>
        </w:rPr>
        <w:t> </w:t>
      </w:r>
      <w:r>
        <w:rPr/>
        <w:t>необходимо</w:t>
      </w:r>
      <w:r>
        <w:rPr>
          <w:spacing w:val="45"/>
        </w:rPr>
        <w:t> </w:t>
      </w:r>
      <w:r>
        <w:rPr/>
        <w:t>анализировать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устойчивость усилителя для всех возможных при эксплуатации сопротивлениях</w:t>
      </w:r>
      <w:r>
        <w:rPr>
          <w:spacing w:val="-67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сигнала.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транзистора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>
          <w:i/>
        </w:rPr>
        <w:t>S-</w:t>
      </w:r>
      <w:r>
        <w:rPr/>
        <w:t>параметрами транзистора и сопротивлениями, на которые он нагружен. На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частотах</w:t>
      </w:r>
      <w:r>
        <w:rPr>
          <w:spacing w:val="1"/>
        </w:rPr>
        <w:t> </w:t>
      </w:r>
      <w:r>
        <w:rPr/>
        <w:t>транзистор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явными</w:t>
      </w:r>
      <w:r>
        <w:rPr>
          <w:spacing w:val="1"/>
        </w:rPr>
        <w:t> </w:t>
      </w:r>
      <w:r>
        <w:rPr/>
        <w:t>невзаимными</w:t>
      </w:r>
      <w:r>
        <w:rPr>
          <w:spacing w:val="1"/>
        </w:rPr>
        <w:t> </w:t>
      </w:r>
      <w:r>
        <w:rPr/>
        <w:t>свойствами и усилитель работает устойчиво. В диапазоне СВЧ транзистор в</w:t>
      </w:r>
      <w:r>
        <w:rPr>
          <w:spacing w:val="1"/>
        </w:rPr>
        <w:t> </w:t>
      </w:r>
      <w:r>
        <w:rPr/>
        <w:t>значительной мере утрачивает невзаимные свойства из-за наличия паразитных</w:t>
      </w:r>
      <w:r>
        <w:rPr>
          <w:spacing w:val="1"/>
        </w:rPr>
        <w:t> </w:t>
      </w:r>
      <w:r>
        <w:rPr/>
        <w:t>обратных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(как</w:t>
      </w:r>
      <w:r>
        <w:rPr>
          <w:spacing w:val="70"/>
        </w:rPr>
        <w:t> </w:t>
      </w:r>
      <w:r>
        <w:rPr/>
        <w:t>внешних,</w:t>
      </w:r>
      <w:r>
        <w:rPr>
          <w:spacing w:val="70"/>
        </w:rPr>
        <w:t> </w:t>
      </w:r>
      <w:r>
        <w:rPr/>
        <w:t>так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внутренних),</w:t>
      </w:r>
      <w:r>
        <w:rPr>
          <w:spacing w:val="70"/>
        </w:rPr>
        <w:t> </w:t>
      </w:r>
      <w:r>
        <w:rPr/>
        <w:t>потому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/>
        <w:t>некоторых</w:t>
      </w:r>
      <w:r>
        <w:rPr>
          <w:spacing w:val="1"/>
        </w:rPr>
        <w:t> </w:t>
      </w:r>
      <w:r>
        <w:rPr>
          <w:i/>
          <w:spacing w:val="-1"/>
        </w:rPr>
        <w:t>Z</w:t>
      </w:r>
      <w:r>
        <w:rPr>
          <w:spacing w:val="-1"/>
          <w:vertAlign w:val="subscript"/>
        </w:rPr>
        <w:t>ис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vertAlign w:val="baseline"/>
        </w:rPr>
        <w:t> </w:t>
      </w:r>
      <w:r>
        <w:rPr>
          <w:i/>
          <w:spacing w:val="-1"/>
          <w:vertAlign w:val="baseline"/>
        </w:rPr>
        <w:t>Z</w:t>
      </w:r>
      <w:r>
        <w:rPr>
          <w:spacing w:val="-1"/>
          <w:vertAlign w:val="subscript"/>
        </w:rPr>
        <w:t>н</w:t>
      </w:r>
      <w:r>
        <w:rPr>
          <w:spacing w:val="-1"/>
          <w:vertAlign w:val="baseline"/>
        </w:rPr>
        <w:t> в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плоскости</w:t>
      </w:r>
      <w:r>
        <w:rPr>
          <w:spacing w:val="-3"/>
          <w:vertAlign w:val="baseline"/>
        </w:rPr>
        <w:t> </w:t>
      </w:r>
      <w:r>
        <w:rPr>
          <w:vertAlign w:val="baseline"/>
        </w:rPr>
        <w:t>транзистора усилитель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возбуждаться.</w:t>
      </w:r>
    </w:p>
    <w:p>
      <w:pPr>
        <w:pStyle w:val="BodyText"/>
        <w:spacing w:before="161"/>
        <w:ind w:right="409" w:firstLine="566"/>
        <w:jc w:val="both"/>
      </w:pPr>
      <w:r>
        <w:rPr/>
        <w:t>Самовозбуждение возможно только тогда, когда активная часть входного и</w:t>
      </w:r>
      <w:r>
        <w:rPr>
          <w:spacing w:val="-67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транзистора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отрицательной.</w:t>
      </w:r>
      <w:r>
        <w:rPr>
          <w:spacing w:val="1"/>
        </w:rPr>
        <w:t> </w:t>
      </w:r>
      <w:r>
        <w:rPr/>
        <w:t>Отрицательному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сопротивлению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отражения, модуль которого больше единицы. Различают понятия безусловной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условной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усилителя.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>
          <w:i/>
        </w:rPr>
        <w:t>безусловно</w:t>
      </w:r>
      <w:r>
        <w:rPr>
          <w:i/>
          <w:spacing w:val="-67"/>
        </w:rPr>
        <w:t> </w:t>
      </w:r>
      <w:r>
        <w:rPr>
          <w:i/>
        </w:rPr>
        <w:t>устойчивым </w:t>
      </w:r>
      <w:r>
        <w:rPr/>
        <w:t>(абсолютно устойчивым) в заданном диапазоне частот, если он не</w:t>
      </w:r>
      <w:r>
        <w:rPr>
          <w:spacing w:val="1"/>
        </w:rPr>
        <w:t> </w:t>
      </w:r>
      <w:r>
        <w:rPr/>
        <w:t>возбуждается в этом диапазоне при подключении каких угодно комплексных</w:t>
      </w:r>
      <w:r>
        <w:rPr>
          <w:spacing w:val="1"/>
        </w:rPr>
        <w:t> </w:t>
      </w:r>
      <w:r>
        <w:rPr/>
        <w:t>сопротивлений </w:t>
      </w:r>
      <w:r>
        <w:rPr>
          <w:i/>
        </w:rPr>
        <w:t>Z</w:t>
      </w:r>
      <w:r>
        <w:rPr>
          <w:vertAlign w:val="subscript"/>
        </w:rPr>
        <w:t>ис</w:t>
      </w:r>
      <w:r>
        <w:rPr>
          <w:vertAlign w:val="baseline"/>
        </w:rPr>
        <w:t>и </w:t>
      </w:r>
      <w:r>
        <w:rPr>
          <w:i/>
          <w:vertAlign w:val="baseline"/>
        </w:rPr>
        <w:t>Z</w:t>
      </w:r>
      <w:r>
        <w:rPr>
          <w:vertAlign w:val="subscript"/>
        </w:rPr>
        <w:t>н</w:t>
      </w:r>
      <w:r>
        <w:rPr>
          <w:vertAlign w:val="baseline"/>
        </w:rPr>
        <w:t> с положительными активными составляющими. Если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существуют </w:t>
      </w:r>
      <w:r>
        <w:rPr>
          <w:vertAlign w:val="baseline"/>
        </w:rPr>
        <w:t>значения сопротивлений </w:t>
      </w:r>
      <w:r>
        <w:rPr>
          <w:i/>
          <w:vertAlign w:val="baseline"/>
        </w:rPr>
        <w:t>Z</w:t>
      </w:r>
      <w:r>
        <w:rPr>
          <w:vertAlign w:val="subscript"/>
        </w:rPr>
        <w:t>ис</w:t>
      </w:r>
      <w:r>
        <w:rPr>
          <w:vertAlign w:val="baseline"/>
        </w:rPr>
        <w:t> и </w:t>
      </w:r>
      <w:r>
        <w:rPr>
          <w:i/>
          <w:vertAlign w:val="baseline"/>
        </w:rPr>
        <w:t>Z</w:t>
      </w:r>
      <w:r>
        <w:rPr>
          <w:vertAlign w:val="subscript"/>
        </w:rPr>
        <w:t>н</w:t>
      </w:r>
      <w:r>
        <w:rPr>
          <w:vertAlign w:val="baseline"/>
        </w:rPr>
        <w:t>, при которых усилитель способен</w:t>
      </w:r>
      <w:r>
        <w:rPr>
          <w:spacing w:val="1"/>
          <w:vertAlign w:val="baseline"/>
        </w:rPr>
        <w:t> </w:t>
      </w:r>
      <w:r>
        <w:rPr>
          <w:vertAlign w:val="baseline"/>
        </w:rPr>
        <w:t>самовозбуждаться,</w:t>
      </w:r>
      <w:r>
        <w:rPr>
          <w:spacing w:val="-16"/>
          <w:vertAlign w:val="baseline"/>
        </w:rPr>
        <w:t> </w:t>
      </w:r>
      <w:r>
        <w:rPr>
          <w:vertAlign w:val="baseline"/>
        </w:rPr>
        <w:t>он</w:t>
      </w:r>
      <w:r>
        <w:rPr>
          <w:spacing w:val="-15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условно</w:t>
      </w:r>
      <w:r>
        <w:rPr>
          <w:i/>
          <w:spacing w:val="-15"/>
          <w:vertAlign w:val="baseline"/>
        </w:rPr>
        <w:t> </w:t>
      </w:r>
      <w:r>
        <w:rPr>
          <w:i/>
          <w:vertAlign w:val="baseline"/>
        </w:rPr>
        <w:t>устойчивым</w:t>
      </w:r>
      <w:r>
        <w:rPr>
          <w:i/>
          <w:spacing w:val="-15"/>
          <w:vertAlign w:val="baseline"/>
        </w:rPr>
        <w:t> </w:t>
      </w:r>
      <w:r>
        <w:rPr>
          <w:vertAlign w:val="baseline"/>
        </w:rPr>
        <w:t>(потенциально</w:t>
      </w:r>
      <w:r>
        <w:rPr>
          <w:spacing w:val="-15"/>
          <w:vertAlign w:val="baseline"/>
        </w:rPr>
        <w:t> </w:t>
      </w:r>
      <w:r>
        <w:rPr>
          <w:vertAlign w:val="baseline"/>
        </w:rPr>
        <w:t>устойчивым,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потенциально</w:t>
      </w:r>
      <w:r>
        <w:rPr>
          <w:spacing w:val="-4"/>
          <w:vertAlign w:val="baseline"/>
        </w:rPr>
        <w:t> </w:t>
      </w:r>
      <w:r>
        <w:rPr>
          <w:vertAlign w:val="baseline"/>
        </w:rPr>
        <w:t>неустойчивым).</w:t>
      </w:r>
    </w:p>
    <w:p>
      <w:pPr>
        <w:pStyle w:val="BodyText"/>
        <w:spacing w:line="237" w:lineRule="auto" w:before="164"/>
        <w:ind w:right="412" w:firstLine="566"/>
        <w:jc w:val="both"/>
      </w:pPr>
      <w:r>
        <w:rPr/>
        <w:pict>
          <v:group style="position:absolute;margin-left:188.077255pt;margin-top:76.37088pt;width:123.85pt;height:22.65pt;mso-position-horizontal-relative:page;mso-position-vertical-relative:paragraph;z-index:16182784" coordorigin="3762,1527" coordsize="2477,453">
            <v:shape style="position:absolute;left:3761;top:1627;width:2477;height:353" type="#_x0000_t75" stroked="false">
              <v:imagedata r:id="rId440" o:title=""/>
            </v:shape>
            <v:shape style="position:absolute;left:3800;top:1584;width:1375;height:341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</w:tabs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5"/>
                        <w:sz w:val="28"/>
                      </w:rPr>
                      <w:t>s 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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</w:t>
                    </w:r>
                    <w:r>
                      <w:rPr>
                        <w:spacing w:val="-1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888;top:1783;width:505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12 </w:t>
                    </w:r>
                    <w:r>
                      <w:rPr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150;top:1783;width:203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401;top:1527;width:221;height:389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</w:rPr>
                      <w:t>2</w:t>
                    </w:r>
                  </w:p>
                  <w:p>
                    <w:pPr>
                      <w:spacing w:line="234" w:lineRule="exact" w:before="0"/>
                      <w:ind w:left="1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Условия</w:t>
      </w:r>
      <w:r>
        <w:rPr>
          <w:spacing w:val="1"/>
        </w:rPr>
        <w:t> </w:t>
      </w:r>
      <w:r>
        <w:rPr/>
        <w:t>безусловной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терминах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-параметров</w:t>
      </w:r>
      <w:r>
        <w:rPr>
          <w:spacing w:val="1"/>
        </w:rPr>
        <w:t> </w:t>
      </w:r>
      <w:r>
        <w:rPr/>
        <w:t>имеют</w:t>
      </w:r>
      <w:r>
        <w:rPr>
          <w:spacing w:val="-67"/>
        </w:rPr>
        <w:t> </w:t>
      </w:r>
      <w:r>
        <w:rPr/>
        <w:t>следующий вид:</w:t>
      </w:r>
    </w:p>
    <w:p>
      <w:pPr>
        <w:pStyle w:val="BodyText"/>
        <w:spacing w:before="2"/>
        <w:ind w:left="0"/>
        <w:rPr>
          <w:sz w:val="13"/>
        </w:rPr>
      </w:pPr>
      <w:r>
        <w:rPr/>
        <w:pict>
          <v:group style="position:absolute;margin-left:188.077255pt;margin-top:9.566937pt;width:123.85pt;height:22.65pt;mso-position-horizontal-relative:page;mso-position-vertical-relative:paragraph;z-index:-15275520;mso-wrap-distance-left:0;mso-wrap-distance-right:0" coordorigin="3762,191" coordsize="2477,453">
            <v:shape style="position:absolute;left:3761;top:291;width:2477;height:353" type="#_x0000_t75" stroked="false">
              <v:imagedata r:id="rId441" o:title=""/>
            </v:shape>
            <v:shape style="position:absolute;left:3800;top:248;width:1375;height:341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</w:tabs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5"/>
                        <w:sz w:val="28"/>
                      </w:rPr>
                      <w:t>s 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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</w:t>
                    </w:r>
                    <w:r>
                      <w:rPr>
                        <w:spacing w:val="-1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888;top:447;width:505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12 </w:t>
                    </w:r>
                    <w:r>
                      <w:rPr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130;top:447;width:203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368;top:191;width:221;height:389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</w:rPr>
                      <w:t>2</w:t>
                    </w:r>
                  </w:p>
                  <w:p>
                    <w:pPr>
                      <w:spacing w:line="234" w:lineRule="exact" w:before="0"/>
                      <w:ind w:left="1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7"/>
        <w:ind w:left="0" w:right="409"/>
        <w:jc w:val="right"/>
      </w:pPr>
      <w:r>
        <w:rPr/>
        <w:t>(8.18)</w:t>
      </w:r>
    </w:p>
    <w:p>
      <w:pPr>
        <w:pStyle w:val="BodyText"/>
        <w:spacing w:before="7"/>
        <w:ind w:left="0"/>
        <w:rPr>
          <w:sz w:val="9"/>
        </w:rPr>
      </w:pPr>
      <w:r>
        <w:rPr/>
        <w:pict>
          <v:group style="position:absolute;margin-left:188.077255pt;margin-top:7.48218pt;width:221.3pt;height:22.65pt;mso-position-horizontal-relative:page;mso-position-vertical-relative:paragraph;z-index:-15275008;mso-wrap-distance-left:0;mso-wrap-distance-right:0" coordorigin="3762,150" coordsize="4426,453">
            <v:shape style="position:absolute;left:3761;top:250;width:4426;height:353" type="#_x0000_t75" stroked="false">
              <v:imagedata r:id="rId442" o:title=""/>
            </v:shape>
            <v:shape style="position:absolute;left:3800;top:149;width:3931;height:398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  <w:tab w:pos="1866" w:val="left" w:leader="none"/>
                        <w:tab w:pos="2693" w:val="left" w:leader="none"/>
                        <w:tab w:pos="3409" w:val="left" w:leader="none"/>
                      </w:tabs>
                      <w:spacing w:line="398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5"/>
                        <w:sz w:val="28"/>
                      </w:rPr>
                      <w:t>s 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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0"/>
                        <w:w w:val="105"/>
                        <w:sz w:val="28"/>
                      </w:rPr>
                      <w:t></w:t>
                    </w:r>
                    <w:r>
                      <w:rPr>
                        <w:spacing w:val="8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 </w:t>
                    </w:r>
                    <w:r>
                      <w:rPr>
                        <w:i/>
                        <w:spacing w:val="4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</w:r>
                    <w:r>
                      <w:rPr>
                        <w:i/>
                        <w:spacing w:val="105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s</w:t>
                      <w:tab/>
                    </w:r>
                    <w:r>
                      <w:rPr>
                        <w:w w:val="105"/>
                        <w:position w:val="18"/>
                        <w:sz w:val="17"/>
                      </w:rPr>
                      <w:t>2</w:t>
                    </w:r>
                    <w:r>
                      <w:rPr>
                        <w:spacing w:val="14"/>
                        <w:w w:val="105"/>
                        <w:position w:val="18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8"/>
                      </w:rPr>
                      <w:t></w:t>
                    </w:r>
                    <w:r>
                      <w:rPr>
                        <w:spacing w:val="5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  <w:tab/>
                    </w:r>
                    <w:r>
                      <w:rPr>
                        <w:w w:val="105"/>
                        <w:position w:val="18"/>
                        <w:sz w:val="17"/>
                      </w:rPr>
                      <w:t>2</w:t>
                    </w:r>
                    <w:r>
                      <w:rPr>
                        <w:spacing w:val="13"/>
                        <w:w w:val="105"/>
                        <w:position w:val="18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8"/>
                      </w:rPr>
                      <w:t></w:t>
                    </w:r>
                    <w:r>
                      <w:rPr>
                        <w:spacing w:val="4"/>
                        <w:w w:val="105"/>
                        <w:sz w:val="28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888;top:405;width:505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12 </w:t>
                    </w:r>
                    <w:r>
                      <w:rPr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135;top:405;width:1324;height:197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11 </w:t>
                    </w:r>
                    <w:r>
                      <w:rPr>
                        <w:spacing w:val="6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22</w:t>
                      <w:tab/>
                      <w:t>12 </w:t>
                    </w:r>
                    <w:r>
                      <w:rPr>
                        <w:spacing w:val="17"/>
                        <w:w w:val="110"/>
                        <w:sz w:val="17"/>
                      </w:rPr>
                      <w:t> </w:t>
                    </w:r>
                    <w:r>
                      <w:rPr>
                        <w:w w:val="110"/>
                        <w:sz w:val="17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6972;top:405;width:203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708;top:405;width:203;height:197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960;top:149;width:214;height:389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</w:rPr>
                      <w:t>2</w:t>
                    </w:r>
                  </w:p>
                  <w:p>
                    <w:pPr>
                      <w:spacing w:line="234" w:lineRule="exact" w:before="0"/>
                      <w:ind w:left="1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1"/>
        <w:ind w:left="759"/>
      </w:pPr>
      <w:r>
        <w:rPr>
          <w:spacing w:val="-1"/>
        </w:rPr>
        <w:t>Последнее</w:t>
      </w:r>
      <w:r>
        <w:rPr>
          <w:spacing w:val="-3"/>
        </w:rPr>
        <w:t> </w:t>
      </w:r>
      <w:r>
        <w:rPr>
          <w:spacing w:val="-1"/>
        </w:rPr>
        <w:t>неравенство</w:t>
      </w:r>
      <w:r>
        <w:rPr>
          <w:spacing w:val="1"/>
        </w:rPr>
        <w:t> </w:t>
      </w:r>
      <w:r>
        <w:rPr>
          <w:spacing w:val="-1"/>
        </w:rPr>
        <w:t>принято</w:t>
      </w:r>
      <w:r>
        <w:rPr>
          <w:spacing w:val="1"/>
        </w:rPr>
        <w:t> </w:t>
      </w:r>
      <w:r>
        <w:rPr/>
        <w:t>записывать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4"/>
        </w:rPr>
        <w:t> </w:t>
      </w:r>
      <w:r>
        <w:rPr>
          <w:i/>
        </w:rPr>
        <w:t>k</w:t>
      </w:r>
      <w:r>
        <w:rPr>
          <w:vertAlign w:val="subscript"/>
        </w:rPr>
        <w:t>c</w:t>
      </w:r>
      <w:r>
        <w:rPr>
          <w:spacing w:val="-26"/>
          <w:vertAlign w:val="baseline"/>
        </w:rPr>
        <w:t> </w:t>
      </w:r>
      <w:r>
        <w:rPr>
          <w:vertAlign w:val="baseline"/>
        </w:rPr>
        <w:t>&gt;1,</w:t>
      </w:r>
      <w:r>
        <w:rPr>
          <w:spacing w:val="-1"/>
          <w:vertAlign w:val="baseline"/>
        </w:rPr>
        <w:t> </w:t>
      </w:r>
      <w:r>
        <w:rPr>
          <w:vertAlign w:val="baseline"/>
        </w:rPr>
        <w:t>где параметр</w:t>
      </w:r>
    </w:p>
    <w:p>
      <w:pPr>
        <w:pStyle w:val="BodyText"/>
        <w:ind w:left="0"/>
        <w:rPr>
          <w:sz w:val="20"/>
        </w:rPr>
      </w:pPr>
    </w:p>
    <w:p>
      <w:pPr>
        <w:tabs>
          <w:tab w:pos="3996" w:val="left" w:leader="none"/>
        </w:tabs>
        <w:spacing w:before="237"/>
        <w:ind w:left="0" w:right="183" w:firstLine="0"/>
        <w:jc w:val="center"/>
        <w:rPr>
          <w:sz w:val="28"/>
        </w:rPr>
      </w:pPr>
      <w:r>
        <w:rPr/>
        <w:pict>
          <v:group style="position:absolute;margin-left:223.330063pt;margin-top:-2.447375pt;width:173.35pt;height:46.9pt;mso-position-horizontal-relative:page;mso-position-vertical-relative:paragraph;z-index:-21955584" coordorigin="4467,-49" coordsize="3467,938">
            <v:shape style="position:absolute;left:4482;top:60;width:3400;height:829" coordorigin="4483,60" coordsize="3400,829" path="m4829,60l4829,442m6275,60l6275,442m6657,60l6657,442m6580,506l6580,888m6987,60l6987,442m7370,60l7370,442m7733,60l7733,442m5950,506l5950,888m4483,474l7882,474e" filled="false" stroked="true" strokeweight=".624753pt" strokecolor="#000000">
              <v:path arrowok="t"/>
              <v:stroke dashstyle="solid"/>
            </v:shape>
            <v:shape style="position:absolute;left:4885;top:65;width:3049;height:305" type="#_x0000_t75" stroked="false">
              <v:imagedata r:id="rId443" o:title=""/>
            </v:shape>
            <v:shape style="position:absolute;left:6005;top:512;width:1269;height:305" type="#_x0000_t75" stroked="false">
              <v:imagedata r:id="rId444" o:title=""/>
            </v:shape>
            <v:shape style="position:absolute;left:4466;top:-49;width:3067;height:431" type="#_x0000_t202" filled="false" stroked="false">
              <v:textbox inset="0,0,0,0">
                <w:txbxContent>
                  <w:p>
                    <w:pPr>
                      <w:tabs>
                        <w:tab w:pos="1011" w:val="left" w:leader="none"/>
                        <w:tab w:pos="1833" w:val="left" w:leader="none"/>
                        <w:tab w:pos="2546" w:val="left" w:leader="none"/>
                      </w:tabs>
                      <w:spacing w:line="431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sz w:val="30"/>
                      </w:rPr>
                      <w:t>1</w:t>
                    </w:r>
                    <w:r>
                      <w:rPr>
                        <w:rFonts w:ascii="Symbol" w:hAnsi="Symbol"/>
                        <w:sz w:val="30"/>
                      </w:rPr>
                      <w:t></w:t>
                    </w:r>
                    <w:r>
                      <w:rPr>
                        <w:spacing w:val="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</w:t>
                    </w:r>
                    <w:r>
                      <w:rPr>
                        <w:i/>
                        <w:spacing w:val="7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</w:t>
                      <w:tab/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</w:t>
                    </w:r>
                    <w:r>
                      <w:rPr>
                        <w:spacing w:val="-31"/>
                        <w:w w:val="95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s</w:t>
                    </w:r>
                    <w:r>
                      <w:rPr>
                        <w:i/>
                        <w:spacing w:val="94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sz w:val="30"/>
                      </w:rPr>
                      <w:t>s</w:t>
                      <w:tab/>
                    </w:r>
                    <w:r>
                      <w:rPr>
                        <w:position w:val="19"/>
                        <w:sz w:val="19"/>
                      </w:rPr>
                      <w:t>2</w:t>
                    </w:r>
                    <w:r>
                      <w:rPr>
                        <w:spacing w:val="9"/>
                        <w:position w:val="19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30"/>
                      </w:rPr>
                      <w:t></w:t>
                    </w:r>
                    <w:r>
                      <w:rPr>
                        <w:spacing w:val="1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</w:t>
                      <w:tab/>
                    </w:r>
                    <w:r>
                      <w:rPr>
                        <w:position w:val="19"/>
                        <w:sz w:val="19"/>
                      </w:rPr>
                      <w:t>2</w:t>
                    </w:r>
                    <w:r>
                      <w:rPr>
                        <w:spacing w:val="6"/>
                        <w:position w:val="19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30"/>
                      </w:rPr>
                      <w:t>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758;top:-49;width:112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6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49;top:228;width:1623;height:660" type="#_x0000_t202" filled="false" stroked="false">
              <v:textbox inset="0,0,0,0">
                <w:txbxContent>
                  <w:p>
                    <w:pPr>
                      <w:tabs>
                        <w:tab w:pos="814" w:val="left" w:leader="none"/>
                      </w:tabs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11</w:t>
                    </w:r>
                    <w:r>
                      <w:rPr>
                        <w:spacing w:val="4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22</w:t>
                      <w:tab/>
                      <w:t>12</w:t>
                    </w:r>
                    <w:r>
                      <w:rPr>
                        <w:spacing w:val="1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21</w:t>
                    </w:r>
                  </w:p>
                  <w:p>
                    <w:pPr>
                      <w:spacing w:before="45"/>
                      <w:ind w:left="82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position w:val="8"/>
                        <w:sz w:val="30"/>
                      </w:rPr>
                      <w:t>2</w:t>
                    </w:r>
                    <w:r>
                      <w:rPr>
                        <w:spacing w:val="-14"/>
                        <w:w w:val="95"/>
                        <w:position w:val="8"/>
                        <w:sz w:val="30"/>
                      </w:rPr>
                      <w:t> </w:t>
                    </w:r>
                    <w:r>
                      <w:rPr>
                        <w:i/>
                        <w:w w:val="95"/>
                        <w:position w:val="8"/>
                        <w:sz w:val="30"/>
                      </w:rPr>
                      <w:t>s</w:t>
                    </w:r>
                    <w:r>
                      <w:rPr>
                        <w:w w:val="95"/>
                        <w:sz w:val="19"/>
                      </w:rPr>
                      <w:t>12</w:t>
                    </w:r>
                    <w:r>
                      <w:rPr>
                        <w:i/>
                        <w:w w:val="95"/>
                        <w:position w:val="8"/>
                        <w:sz w:val="30"/>
                      </w:rPr>
                      <w:t>s</w:t>
                    </w:r>
                    <w:r>
                      <w:rPr>
                        <w:w w:val="95"/>
                        <w:sz w:val="19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6777;top:228;width:202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509;top:228;width:202;height:214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0"/>
        </w:rPr>
        <w:t>k</w:t>
      </w:r>
      <w:r>
        <w:rPr>
          <w:i/>
          <w:position w:val="-7"/>
          <w:sz w:val="19"/>
        </w:rPr>
        <w:t>C</w:t>
      </w:r>
      <w:r>
        <w:rPr>
          <w:i/>
          <w:spacing w:val="32"/>
          <w:position w:val="-7"/>
          <w:sz w:val="19"/>
        </w:rPr>
        <w:t> </w:t>
      </w:r>
      <w:r>
        <w:rPr>
          <w:rFonts w:ascii="Symbol" w:hAnsi="Symbol"/>
          <w:sz w:val="30"/>
        </w:rPr>
        <w:t></w:t>
      </w:r>
      <w:r>
        <w:rPr>
          <w:sz w:val="30"/>
        </w:rPr>
        <w:tab/>
      </w:r>
      <w:r>
        <w:rPr>
          <w:position w:val="-2"/>
          <w:sz w:val="28"/>
        </w:rPr>
        <w:t>,</w:t>
      </w:r>
    </w:p>
    <w:p>
      <w:pPr>
        <w:pStyle w:val="BodyText"/>
        <w:ind w:left="0"/>
        <w:rPr>
          <w:sz w:val="20"/>
        </w:rPr>
      </w:pPr>
    </w:p>
    <w:p>
      <w:pPr>
        <w:spacing w:before="209"/>
        <w:ind w:left="192" w:right="0" w:firstLine="0"/>
        <w:jc w:val="left"/>
        <w:rPr>
          <w:sz w:val="28"/>
        </w:rPr>
      </w:pPr>
      <w:r>
        <w:rPr>
          <w:sz w:val="28"/>
        </w:rPr>
        <w:t>называется</w:t>
      </w:r>
      <w:r>
        <w:rPr>
          <w:spacing w:val="-4"/>
          <w:sz w:val="28"/>
        </w:rPr>
        <w:t> </w:t>
      </w:r>
      <w:r>
        <w:rPr>
          <w:i/>
          <w:sz w:val="28"/>
        </w:rPr>
        <w:t>коэффициентом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устойчивости</w:t>
      </w:r>
      <w:r>
        <w:rPr>
          <w:i/>
          <w:spacing w:val="-1"/>
          <w:sz w:val="28"/>
        </w:rPr>
        <w:t> </w:t>
      </w:r>
      <w:r>
        <w:rPr>
          <w:sz w:val="28"/>
        </w:rPr>
        <w:t>(англ.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i/>
          <w:sz w:val="28"/>
        </w:rPr>
        <w:t>stability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factor</w:t>
      </w:r>
      <w:r>
        <w:rPr>
          <w:sz w:val="28"/>
        </w:rPr>
        <w:t>).</w:t>
      </w:r>
    </w:p>
    <w:p>
      <w:pPr>
        <w:pStyle w:val="BodyText"/>
        <w:spacing w:before="163"/>
        <w:ind w:right="406" w:firstLine="566"/>
        <w:jc w:val="both"/>
      </w:pPr>
      <w:r>
        <w:rPr/>
        <w:t>Условие </w:t>
      </w:r>
      <w:r>
        <w:rPr>
          <w:i/>
        </w:rPr>
        <w:t>k</w:t>
      </w:r>
      <w:r>
        <w:rPr>
          <w:vertAlign w:val="subscript"/>
        </w:rPr>
        <w:t>c</w:t>
      </w:r>
      <w:r>
        <w:rPr>
          <w:vertAlign w:val="baseline"/>
        </w:rPr>
        <w:t> &gt;1 является необходимым, но недостаточным для безусловной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устойчивости</w:t>
      </w:r>
      <w:r>
        <w:rPr>
          <w:spacing w:val="-7"/>
          <w:vertAlign w:val="baseline"/>
        </w:rPr>
        <w:t> </w:t>
      </w:r>
      <w:r>
        <w:rPr>
          <w:vertAlign w:val="baseline"/>
        </w:rPr>
        <w:t>усилителя.</w:t>
      </w:r>
      <w:r>
        <w:rPr>
          <w:spacing w:val="-5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5"/>
          <w:vertAlign w:val="baseline"/>
        </w:rPr>
        <w:t> </w:t>
      </w:r>
      <w:r>
        <w:rPr>
          <w:vertAlign w:val="baseline"/>
        </w:rPr>
        <w:t>значит,</w:t>
      </w:r>
      <w:r>
        <w:rPr>
          <w:spacing w:val="-6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5"/>
          <w:vertAlign w:val="baseline"/>
        </w:rPr>
        <w:t> </w:t>
      </w:r>
      <w:r>
        <w:rPr>
          <w:vertAlign w:val="baseline"/>
        </w:rPr>
        <w:t>возможно</w:t>
      </w:r>
      <w:r>
        <w:rPr>
          <w:spacing w:val="-7"/>
          <w:vertAlign w:val="baseline"/>
        </w:rPr>
        <w:t> </w:t>
      </w:r>
      <w:r>
        <w:rPr>
          <w:vertAlign w:val="baseline"/>
        </w:rPr>
        <w:t>одновременное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комплексно-</w:t>
      </w:r>
      <w:r>
        <w:rPr>
          <w:spacing w:val="-68"/>
          <w:vertAlign w:val="baseline"/>
        </w:rPr>
        <w:t> </w:t>
      </w:r>
      <w:r>
        <w:rPr>
          <w:vertAlign w:val="baseline"/>
        </w:rPr>
        <w:t>сопряженное   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     на     входе     и     выходе     транзистора.     При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c</w:t>
      </w:r>
      <w:r>
        <w:rPr>
          <w:spacing w:val="25"/>
          <w:vertAlign w:val="baseline"/>
        </w:rPr>
        <w:t> </w:t>
      </w:r>
      <w:r>
        <w:rPr>
          <w:vertAlign w:val="baseline"/>
        </w:rPr>
        <w:t>&lt;</w:t>
      </w:r>
      <w:r>
        <w:rPr>
          <w:spacing w:val="60"/>
          <w:vertAlign w:val="baseline"/>
        </w:rPr>
        <w:t> </w:t>
      </w:r>
      <w:r>
        <w:rPr>
          <w:vertAlign w:val="baseline"/>
        </w:rPr>
        <w:t>1</w:t>
      </w:r>
      <w:r>
        <w:rPr>
          <w:spacing w:val="130"/>
          <w:vertAlign w:val="baseline"/>
        </w:rPr>
        <w:t> </w:t>
      </w:r>
      <w:r>
        <w:rPr>
          <w:vertAlign w:val="baseline"/>
        </w:rPr>
        <w:t>транзистор</w:t>
      </w:r>
      <w:r>
        <w:rPr>
          <w:spacing w:val="129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31"/>
          <w:vertAlign w:val="baseline"/>
        </w:rPr>
        <w:t> </w:t>
      </w:r>
      <w:r>
        <w:rPr>
          <w:vertAlign w:val="baseline"/>
        </w:rPr>
        <w:t>согласовать</w:t>
      </w:r>
      <w:r>
        <w:rPr>
          <w:spacing w:val="129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31"/>
          <w:vertAlign w:val="baseline"/>
        </w:rPr>
        <w:t> </w:t>
      </w:r>
      <w:r>
        <w:rPr>
          <w:vertAlign w:val="baseline"/>
        </w:rPr>
        <w:t>с</w:t>
      </w:r>
      <w:r>
        <w:rPr>
          <w:spacing w:val="130"/>
          <w:vertAlign w:val="baseline"/>
        </w:rPr>
        <w:t> </w:t>
      </w:r>
      <w:r>
        <w:rPr>
          <w:vertAlign w:val="baseline"/>
        </w:rPr>
        <w:t>одной</w:t>
      </w:r>
      <w:r>
        <w:rPr>
          <w:spacing w:val="130"/>
          <w:vertAlign w:val="baseline"/>
        </w:rPr>
        <w:t> </w:t>
      </w:r>
      <w:r>
        <w:rPr>
          <w:vertAlign w:val="baseline"/>
        </w:rPr>
        <w:t>стороны.</w:t>
      </w:r>
      <w:r>
        <w:rPr>
          <w:spacing w:val="128"/>
          <w:vertAlign w:val="baseline"/>
        </w:rPr>
        <w:t> </w:t>
      </w:r>
      <w:r>
        <w:rPr>
          <w:vertAlign w:val="baseline"/>
        </w:rPr>
        <w:t>Случай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граничным,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двустороннее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возможным.</w:t>
      </w:r>
    </w:p>
    <w:p>
      <w:pPr>
        <w:pStyle w:val="BodyText"/>
        <w:spacing w:before="159"/>
        <w:ind w:right="413" w:firstLine="566"/>
        <w:jc w:val="both"/>
      </w:pPr>
      <w:r>
        <w:rPr/>
        <w:t>Нарушение любого условия (8.18)</w:t>
      </w:r>
      <w:r>
        <w:rPr>
          <w:spacing w:val="1"/>
        </w:rPr>
        <w:t> </w:t>
      </w:r>
      <w:r>
        <w:rPr/>
        <w:t>указывает на то, что усилитель является</w:t>
      </w:r>
      <w:r>
        <w:rPr>
          <w:spacing w:val="-67"/>
        </w:rPr>
        <w:t> </w:t>
      </w:r>
      <w:r>
        <w:rPr/>
        <w:t>условно устойчивым, то есть при определенных сопротивлениях источника и</w:t>
      </w:r>
      <w:r>
        <w:rPr>
          <w:spacing w:val="1"/>
        </w:rPr>
        <w:t> </w:t>
      </w:r>
      <w:r>
        <w:rPr/>
        <w:t>нагрузки</w:t>
      </w:r>
      <w:r>
        <w:rPr>
          <w:spacing w:val="6"/>
        </w:rPr>
        <w:t> </w:t>
      </w:r>
      <w:r>
        <w:rPr/>
        <w:t>он</w:t>
      </w:r>
      <w:r>
        <w:rPr>
          <w:spacing w:val="5"/>
        </w:rPr>
        <w:t> </w:t>
      </w:r>
      <w:r>
        <w:rPr/>
        <w:t>может</w:t>
      </w:r>
      <w:r>
        <w:rPr>
          <w:spacing w:val="4"/>
        </w:rPr>
        <w:t> </w:t>
      </w:r>
      <w:r>
        <w:rPr/>
        <w:t>самовозбуждаться.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случае</w:t>
      </w:r>
      <w:r>
        <w:rPr>
          <w:spacing w:val="8"/>
        </w:rPr>
        <w:t> </w:t>
      </w:r>
      <w:r>
        <w:rPr/>
        <w:t>условной</w:t>
      </w:r>
      <w:r>
        <w:rPr>
          <w:spacing w:val="5"/>
        </w:rPr>
        <w:t> </w:t>
      </w:r>
      <w:r>
        <w:rPr/>
        <w:t>устойчивости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усилителя важно определить области допустимых сопротивлений на входе и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транзистора,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транзистор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ать</w:t>
      </w:r>
      <w:r>
        <w:rPr>
          <w:spacing w:val="1"/>
        </w:rPr>
        <w:t> </w:t>
      </w:r>
      <w:r>
        <w:rPr/>
        <w:t>устойчиво.</w:t>
      </w:r>
    </w:p>
    <w:p>
      <w:pPr>
        <w:pStyle w:val="BodyText"/>
        <w:spacing w:before="163"/>
        <w:ind w:right="413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усилителей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транзисторы,</w:t>
      </w:r>
      <w:r>
        <w:rPr>
          <w:spacing w:val="1"/>
        </w:rPr>
        <w:t> </w:t>
      </w:r>
      <w:r>
        <w:rPr/>
        <w:t>которые находятся в области безусловной устойчивости. Если транзистор не</w:t>
      </w:r>
      <w:r>
        <w:rPr>
          <w:spacing w:val="1"/>
        </w:rPr>
        <w:t> </w:t>
      </w:r>
      <w:r>
        <w:rPr/>
        <w:t>удовлетворяет условиям безусловной устойчивости, его переводят в эту область</w:t>
      </w:r>
      <w:r>
        <w:rPr>
          <w:spacing w:val="-67"/>
        </w:rPr>
        <w:t> </w:t>
      </w:r>
      <w:r>
        <w:rPr>
          <w:spacing w:val="-1"/>
        </w:rPr>
        <w:t>последовательным</w:t>
      </w:r>
      <w:r>
        <w:rPr>
          <w:spacing w:val="-17"/>
        </w:rPr>
        <w:t> </w:t>
      </w:r>
      <w:r>
        <w:rPr>
          <w:spacing w:val="-1"/>
        </w:rPr>
        <w:t>или</w:t>
      </w:r>
      <w:r>
        <w:rPr>
          <w:spacing w:val="-15"/>
        </w:rPr>
        <w:t> </w:t>
      </w:r>
      <w:r>
        <w:rPr>
          <w:spacing w:val="-1"/>
        </w:rPr>
        <w:t>параллельным</w:t>
      </w:r>
      <w:r>
        <w:rPr>
          <w:spacing w:val="-16"/>
        </w:rPr>
        <w:t> </w:t>
      </w:r>
      <w:r>
        <w:rPr/>
        <w:t>включением</w:t>
      </w:r>
      <w:r>
        <w:rPr>
          <w:spacing w:val="-17"/>
        </w:rPr>
        <w:t> </w:t>
      </w:r>
      <w:r>
        <w:rPr/>
        <w:t>стабилизирующего</w:t>
      </w:r>
      <w:r>
        <w:rPr>
          <w:spacing w:val="-15"/>
        </w:rPr>
        <w:t> </w:t>
      </w:r>
      <w:r>
        <w:rPr/>
        <w:t>резистора</w:t>
      </w:r>
      <w:r>
        <w:rPr>
          <w:spacing w:val="-68"/>
        </w:rPr>
        <w:t> </w:t>
      </w:r>
      <w:r>
        <w:rPr/>
        <w:t>в выходную цепь. Стабилизирующий резистор компенсирует отрицательную</w:t>
      </w:r>
      <w:r>
        <w:rPr>
          <w:spacing w:val="1"/>
        </w:rPr>
        <w:t> </w:t>
      </w:r>
      <w:r>
        <w:rPr/>
        <w:t>действительную часть выходного сопротивления во всем частотном диапазоне,</w:t>
      </w:r>
      <w:r>
        <w:rPr>
          <w:spacing w:val="1"/>
        </w:rPr>
        <w:t> </w:t>
      </w:r>
      <w:r>
        <w:rPr/>
        <w:t>благодаря</w:t>
      </w:r>
      <w:r>
        <w:rPr>
          <w:spacing w:val="-6"/>
        </w:rPr>
        <w:t> </w:t>
      </w:r>
      <w:r>
        <w:rPr/>
        <w:t>чему</w:t>
      </w:r>
      <w:r>
        <w:rPr>
          <w:spacing w:val="-7"/>
        </w:rPr>
        <w:t> </w:t>
      </w:r>
      <w:r>
        <w:rPr/>
        <w:t>эквивалентный</w:t>
      </w:r>
      <w:r>
        <w:rPr>
          <w:spacing w:val="-5"/>
        </w:rPr>
        <w:t> </w:t>
      </w:r>
      <w:r>
        <w:rPr/>
        <w:t>активный</w:t>
      </w:r>
      <w:r>
        <w:rPr>
          <w:spacing w:val="-2"/>
        </w:rPr>
        <w:t> </w:t>
      </w:r>
      <w:r>
        <w:rPr/>
        <w:t>элемент</w:t>
      </w:r>
      <w:r>
        <w:rPr>
          <w:spacing w:val="-4"/>
        </w:rPr>
        <w:t> </w:t>
      </w:r>
      <w:r>
        <w:rPr/>
        <w:t>стает</w:t>
      </w:r>
      <w:r>
        <w:rPr>
          <w:spacing w:val="-7"/>
        </w:rPr>
        <w:t> </w:t>
      </w:r>
      <w:r>
        <w:rPr/>
        <w:t>абсолютно</w:t>
      </w:r>
      <w:r>
        <w:rPr>
          <w:spacing w:val="-2"/>
        </w:rPr>
        <w:t> </w:t>
      </w:r>
      <w:r>
        <w:rPr/>
        <w:t>устойчивым.</w:t>
      </w:r>
    </w:p>
    <w:p>
      <w:pPr>
        <w:pStyle w:val="BodyText"/>
        <w:spacing w:before="158"/>
        <w:ind w:right="415" w:firstLine="566"/>
        <w:jc w:val="both"/>
      </w:pPr>
      <w:r>
        <w:rPr/>
        <w:t>Соответствующим выбором параметров согласующих цепей СЦ1 и СЦ2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усилителя.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режимы</w:t>
      </w:r>
      <w:r>
        <w:rPr>
          <w:spacing w:val="-2"/>
        </w:rPr>
        <w:t> </w:t>
      </w:r>
      <w:r>
        <w:rPr/>
        <w:t>экстремального</w:t>
      </w:r>
      <w:r>
        <w:rPr>
          <w:spacing w:val="-3"/>
        </w:rPr>
        <w:t> </w:t>
      </w:r>
      <w:r>
        <w:rPr/>
        <w:t>усиления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минимального</w:t>
      </w:r>
      <w:r>
        <w:rPr>
          <w:spacing w:val="-1"/>
        </w:rPr>
        <w:t> </w:t>
      </w:r>
      <w:r>
        <w:rPr/>
        <w:t>шума.</w:t>
      </w:r>
    </w:p>
    <w:p>
      <w:pPr>
        <w:pStyle w:val="BodyText"/>
        <w:spacing w:before="162"/>
        <w:ind w:right="413" w:firstLine="566"/>
        <w:jc w:val="both"/>
      </w:pPr>
      <w:r>
        <w:rPr>
          <w:i/>
        </w:rPr>
        <w:t>Режим экстремального усиления </w:t>
      </w:r>
      <w:r>
        <w:rPr/>
        <w:t>реализуется в случае, когда не ставится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минимальных</w:t>
      </w:r>
      <w:r>
        <w:rPr>
          <w:spacing w:val="1"/>
        </w:rPr>
        <w:t> </w:t>
      </w:r>
      <w:r>
        <w:rPr/>
        <w:t>шумовых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оконечных</w:t>
      </w:r>
      <w:r>
        <w:rPr>
          <w:spacing w:val="1"/>
        </w:rPr>
        <w:t> </w:t>
      </w:r>
      <w:r>
        <w:rPr/>
        <w:t>каскадов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усилителей</w:t>
      </w:r>
      <w:r>
        <w:rPr>
          <w:spacing w:val="1"/>
        </w:rPr>
        <w:t> </w:t>
      </w:r>
      <w:r>
        <w:rPr/>
        <w:t>мощности).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согласующие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СЦ1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СЦ2</w:t>
      </w:r>
      <w:r>
        <w:rPr>
          <w:spacing w:val="1"/>
        </w:rPr>
        <w:t> </w:t>
      </w:r>
      <w:r>
        <w:rPr/>
        <w:t>разрабатывают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отражения</w:t>
      </w:r>
      <w:r>
        <w:rPr>
          <w:spacing w:val="-1"/>
        </w:rPr>
        <w:t> </w:t>
      </w:r>
      <w:r>
        <w:rPr/>
        <w:t>на входе</w:t>
      </w:r>
      <w:r>
        <w:rPr>
          <w:spacing w:val="-4"/>
        </w:rPr>
        <w:t> </w:t>
      </w:r>
      <w:r>
        <w:rPr/>
        <w:t>и выходе</w:t>
      </w:r>
      <w:r>
        <w:rPr>
          <w:spacing w:val="-1"/>
        </w:rPr>
        <w:t> </w:t>
      </w:r>
      <w:r>
        <w:rPr/>
        <w:t>транзистора были</w:t>
      </w:r>
      <w:r>
        <w:rPr>
          <w:spacing w:val="-4"/>
        </w:rPr>
        <w:t> </w:t>
      </w:r>
      <w:r>
        <w:rPr/>
        <w:t>равны нулю.</w:t>
      </w:r>
    </w:p>
    <w:p>
      <w:pPr>
        <w:pStyle w:val="BodyText"/>
        <w:spacing w:before="159"/>
        <w:ind w:right="414" w:firstLine="566"/>
        <w:jc w:val="both"/>
      </w:pP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сигнала, приведенного к электродам транзистора, и может быть минимизирован</w:t>
      </w:r>
      <w:r>
        <w:rPr>
          <w:spacing w:val="-67"/>
        </w:rPr>
        <w:t> </w:t>
      </w:r>
      <w:r>
        <w:rPr/>
        <w:t>выбором этого сопротивления. Обеспечение возможно меньшего коэффициента</w:t>
      </w:r>
      <w:r>
        <w:rPr>
          <w:spacing w:val="-67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оптимальным</w:t>
      </w:r>
      <w:r>
        <w:rPr>
          <w:i/>
          <w:spacing w:val="1"/>
        </w:rPr>
        <w:t> </w:t>
      </w:r>
      <w:r>
        <w:rPr>
          <w:i/>
        </w:rPr>
        <w:t>рассогласованием</w:t>
      </w:r>
      <w:r>
        <w:rPr>
          <w:i/>
          <w:spacing w:val="1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>
          <w:i/>
        </w:rPr>
        <w:t>шумам</w:t>
      </w:r>
      <w:r>
        <w:rPr/>
        <w:t>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-67"/>
        </w:rPr>
        <w:t> </w:t>
      </w:r>
      <w:r>
        <w:rPr/>
        <w:t>малошумящих каскадов усиления входная СЦ1 стоится таким образом, чтобы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трансформировала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некоторому</w:t>
      </w:r>
      <w:r>
        <w:rPr>
          <w:spacing w:val="1"/>
        </w:rPr>
        <w:t> </w:t>
      </w:r>
      <w:r>
        <w:rPr/>
        <w:t>оптимальному</w:t>
      </w:r>
      <w:r>
        <w:rPr>
          <w:spacing w:val="1"/>
        </w:rPr>
        <w:t> </w:t>
      </w:r>
      <w:r>
        <w:rPr/>
        <w:t>значению,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выходная</w:t>
      </w:r>
      <w:r>
        <w:rPr>
          <w:spacing w:val="1"/>
        </w:rPr>
        <w:t> </w:t>
      </w:r>
      <w:r>
        <w:rPr/>
        <w:t>СЦ2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как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предыдущем</w:t>
      </w:r>
      <w:r>
        <w:rPr>
          <w:spacing w:val="1"/>
        </w:rPr>
        <w:t> </w:t>
      </w:r>
      <w:r>
        <w:rPr/>
        <w:t>случае, – для достижения минимального выходного коэффициента отражения.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общем</w:t>
      </w:r>
      <w:r>
        <w:rPr>
          <w:spacing w:val="-2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достигается</w:t>
      </w:r>
      <w:r>
        <w:rPr>
          <w:spacing w:val="-1"/>
        </w:rPr>
        <w:t> </w:t>
      </w:r>
      <w:r>
        <w:rPr/>
        <w:t>максимально</w:t>
      </w:r>
      <w:r>
        <w:rPr>
          <w:spacing w:val="2"/>
        </w:rPr>
        <w:t> </w:t>
      </w:r>
      <w:r>
        <w:rPr/>
        <w:t>возможное</w:t>
      </w:r>
      <w:r>
        <w:rPr>
          <w:spacing w:val="-2"/>
        </w:rPr>
        <w:t> </w:t>
      </w:r>
      <w:r>
        <w:rPr/>
        <w:t>усиление.</w:t>
      </w:r>
    </w:p>
    <w:p>
      <w:pPr>
        <w:pStyle w:val="BodyText"/>
        <w:spacing w:before="161"/>
        <w:ind w:right="416" w:firstLine="566"/>
        <w:jc w:val="both"/>
      </w:pPr>
      <w:r>
        <w:rPr/>
        <w:t>В усилителях на биполярных транзисторах используется преимущественно</w:t>
      </w:r>
      <w:r>
        <w:rPr>
          <w:spacing w:val="-67"/>
        </w:rPr>
        <w:t> </w:t>
      </w:r>
      <w:r>
        <w:rPr/>
        <w:t>схема включения с общим эмиттером, при котором обеспечивается безусловная</w:t>
      </w:r>
      <w:r>
        <w:rPr>
          <w:spacing w:val="-67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широкополосных</w:t>
      </w:r>
      <w:r>
        <w:rPr>
          <w:spacing w:val="1"/>
        </w:rPr>
        <w:t> </w:t>
      </w:r>
      <w:r>
        <w:rPr/>
        <w:t>усилителях</w:t>
      </w:r>
      <w:r>
        <w:rPr>
          <w:spacing w:val="1"/>
        </w:rPr>
        <w:t> </w:t>
      </w:r>
      <w:r>
        <w:rPr/>
        <w:t>применяется включение транзисторов по схеме с общим эмиттером и с общей</w:t>
      </w:r>
      <w:r>
        <w:rPr>
          <w:spacing w:val="1"/>
        </w:rPr>
        <w:t> </w:t>
      </w:r>
      <w:r>
        <w:rPr/>
        <w:t>базой.</w:t>
      </w:r>
      <w:r>
        <w:rPr>
          <w:spacing w:val="-2"/>
        </w:rPr>
        <w:t> </w:t>
      </w:r>
      <w:r>
        <w:rPr/>
        <w:t>Усилители на</w:t>
      </w:r>
      <w:r>
        <w:rPr>
          <w:spacing w:val="-2"/>
        </w:rPr>
        <w:t> </w:t>
      </w:r>
      <w:r>
        <w:rPr/>
        <w:t>ПТШ</w:t>
      </w:r>
      <w:r>
        <w:rPr>
          <w:spacing w:val="-1"/>
        </w:rPr>
        <w:t> </w:t>
      </w:r>
      <w:r>
        <w:rPr/>
        <w:t>строятся по</w:t>
      </w:r>
      <w:r>
        <w:rPr>
          <w:spacing w:val="1"/>
        </w:rPr>
        <w:t> </w:t>
      </w:r>
      <w:r>
        <w:rPr/>
        <w:t>схеме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общим</w:t>
      </w:r>
      <w:r>
        <w:rPr>
          <w:spacing w:val="-3"/>
        </w:rPr>
        <w:t> </w:t>
      </w:r>
      <w:r>
        <w:rPr/>
        <w:t>истоком.</w:t>
      </w:r>
    </w:p>
    <w:p>
      <w:pPr>
        <w:pStyle w:val="BodyText"/>
        <w:spacing w:before="159"/>
        <w:ind w:right="408" w:firstLine="566"/>
        <w:jc w:val="both"/>
      </w:pPr>
      <w:r>
        <w:rPr/>
        <w:t>Для</w:t>
      </w:r>
      <w:r>
        <w:rPr>
          <w:spacing w:val="-6"/>
        </w:rPr>
        <w:t> </w:t>
      </w:r>
      <w:r>
        <w:rPr/>
        <w:t>примера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рис.8.13.</w:t>
      </w:r>
      <w:r>
        <w:rPr>
          <w:spacing w:val="-4"/>
        </w:rPr>
        <w:t> </w:t>
      </w:r>
      <w:r>
        <w:rPr/>
        <w:t>приведена</w:t>
      </w:r>
      <w:r>
        <w:rPr>
          <w:spacing w:val="-6"/>
        </w:rPr>
        <w:t> </w:t>
      </w:r>
      <w:r>
        <w:rPr/>
        <w:t>принципиальная</w:t>
      </w:r>
      <w:r>
        <w:rPr>
          <w:spacing w:val="-6"/>
        </w:rPr>
        <w:t> </w:t>
      </w:r>
      <w:r>
        <w:rPr/>
        <w:t>схема</w:t>
      </w:r>
      <w:r>
        <w:rPr>
          <w:spacing w:val="-8"/>
        </w:rPr>
        <w:t> </w:t>
      </w:r>
      <w:r>
        <w:rPr/>
        <w:t>однокаскадного</w:t>
      </w:r>
      <w:r>
        <w:rPr>
          <w:spacing w:val="-68"/>
        </w:rPr>
        <w:t> </w:t>
      </w:r>
      <w:r>
        <w:rPr/>
        <w:t>МШУ на биполярном транзисторе.</w:t>
      </w:r>
      <w:r>
        <w:rPr>
          <w:spacing w:val="1"/>
        </w:rPr>
        <w:t> </w:t>
      </w:r>
      <w:r>
        <w:rPr/>
        <w:t>Транзистор включен по схеме с общим</w:t>
      </w:r>
      <w:r>
        <w:rPr>
          <w:spacing w:val="1"/>
        </w:rPr>
        <w:t> </w:t>
      </w:r>
      <w:r>
        <w:rPr/>
        <w:t>эмиттером. Режим по постоянному току обеспечивается резисторами </w:t>
      </w:r>
      <w:r>
        <w:rPr>
          <w:i/>
        </w:rPr>
        <w:t>R</w:t>
      </w:r>
      <w:r>
        <w:rPr>
          <w:vertAlign w:val="subscript"/>
        </w:rPr>
        <w:t>1</w:t>
      </w:r>
      <w:r>
        <w:rPr>
          <w:vertAlign w:val="baseline"/>
        </w:rPr>
        <w:t>, </w:t>
      </w:r>
      <w:r>
        <w:rPr>
          <w:i/>
          <w:vertAlign w:val="baseline"/>
        </w:rPr>
        <w:t>R</w:t>
      </w:r>
      <w:r>
        <w:rPr>
          <w:vertAlign w:val="subscript"/>
        </w:rPr>
        <w:t>2</w:t>
      </w:r>
      <w:r>
        <w:rPr>
          <w:vertAlign w:val="baseline"/>
        </w:rPr>
        <w:t>, </w:t>
      </w:r>
      <w:r>
        <w:rPr>
          <w:i/>
          <w:vertAlign w:val="baseline"/>
        </w:rPr>
        <w:t>R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конденсаторы </w:t>
      </w:r>
      <w:r>
        <w:rPr>
          <w:i/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 и </w:t>
      </w:r>
      <w:r>
        <w:rPr>
          <w:i/>
          <w:vertAlign w:val="baseline"/>
        </w:rPr>
        <w:t>C</w:t>
      </w:r>
      <w:r>
        <w:rPr>
          <w:vertAlign w:val="subscript"/>
        </w:rPr>
        <w:t>3</w:t>
      </w:r>
      <w:r>
        <w:rPr>
          <w:vertAlign w:val="baseline"/>
        </w:rPr>
        <w:t> – блокирующие (обеспечивают короткое замыкание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разрыв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току).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настройку его на заданный частотный диапазон осуществляется с 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конденсаторов </w:t>
      </w:r>
      <w:r>
        <w:rPr>
          <w:i/>
          <w:vertAlign w:val="baseline"/>
        </w:rPr>
        <w:t>С</w:t>
      </w:r>
      <w:r>
        <w:rPr>
          <w:vertAlign w:val="subscript"/>
        </w:rPr>
        <w:t>1</w:t>
      </w:r>
      <w:r>
        <w:rPr>
          <w:vertAlign w:val="baseline"/>
        </w:rPr>
        <w:t>, </w:t>
      </w:r>
      <w:r>
        <w:rPr>
          <w:i/>
          <w:vertAlign w:val="baseline"/>
        </w:rPr>
        <w:t>С</w:t>
      </w:r>
      <w:r>
        <w:rPr>
          <w:vertAlign w:val="subscript"/>
        </w:rPr>
        <w:t>4</w:t>
      </w:r>
      <w:r>
        <w:rPr>
          <w:vertAlign w:val="baseline"/>
        </w:rPr>
        <w:t> и отрезков микрополосковых линий длиной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vertAlign w:val="subscript"/>
        </w:rPr>
        <w:t>3</w:t>
      </w:r>
      <w:r>
        <w:rPr>
          <w:vertAlign w:val="baseline"/>
        </w:rPr>
        <w:t> и </w:t>
      </w:r>
      <w:r>
        <w:rPr>
          <w:i/>
          <w:vertAlign w:val="baseline"/>
        </w:rPr>
        <w:t>l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приблизительно</w:t>
      </w:r>
      <w:r>
        <w:rPr>
          <w:spacing w:val="-13"/>
          <w:vertAlign w:val="baseline"/>
        </w:rPr>
        <w:t> </w:t>
      </w:r>
      <w:r>
        <w:rPr>
          <w:vertAlign w:val="baseline"/>
        </w:rPr>
        <w:t>равных</w:t>
      </w:r>
      <w:r>
        <w:rPr>
          <w:spacing w:val="-9"/>
          <w:vertAlign w:val="baseline"/>
        </w:rPr>
        <w:t> </w:t>
      </w:r>
      <w:r>
        <w:rPr>
          <w:vertAlign w:val="baseline"/>
        </w:rPr>
        <w:t>четверти</w:t>
      </w:r>
      <w:r>
        <w:rPr>
          <w:spacing w:val="-13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-12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3"/>
          <w:vertAlign w:val="baseline"/>
        </w:rPr>
        <w:t> </w:t>
      </w:r>
      <w:r>
        <w:rPr>
          <w:vertAlign w:val="baseline"/>
        </w:rPr>
        <w:t>центральной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4"/>
          <w:vertAlign w:val="baseline"/>
        </w:rPr>
        <w:t> </w:t>
      </w:r>
      <w:r>
        <w:rPr>
          <w:vertAlign w:val="baseline"/>
        </w:rPr>
        <w:t>рабочего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диапазона.</w:t>
      </w:r>
      <w:r>
        <w:rPr>
          <w:spacing w:val="68"/>
          <w:vertAlign w:val="baseline"/>
        </w:rPr>
        <w:t> </w:t>
      </w:r>
      <w:r>
        <w:rPr>
          <w:vertAlign w:val="baseline"/>
        </w:rPr>
        <w:t>Конденсаторы</w:t>
      </w:r>
      <w:r>
        <w:rPr>
          <w:spacing w:val="70"/>
          <w:vertAlign w:val="baseline"/>
        </w:rPr>
        <w:t> </w:t>
      </w:r>
      <w:r>
        <w:rPr>
          <w:i/>
          <w:vertAlign w:val="baseline"/>
        </w:rPr>
        <w:t>С</w:t>
      </w:r>
      <w:r>
        <w:rPr>
          <w:vertAlign w:val="subscript"/>
        </w:rPr>
        <w:t>1</w:t>
      </w:r>
      <w:r>
        <w:rPr>
          <w:spacing w:val="68"/>
          <w:vertAlign w:val="baseline"/>
        </w:rPr>
        <w:t> </w:t>
      </w:r>
      <w:r>
        <w:rPr>
          <w:vertAlign w:val="baseline"/>
        </w:rPr>
        <w:t>и</w:t>
      </w:r>
      <w:r>
        <w:rPr>
          <w:spacing w:val="67"/>
          <w:vertAlign w:val="baseline"/>
        </w:rPr>
        <w:t> </w:t>
      </w:r>
      <w:r>
        <w:rPr>
          <w:i/>
          <w:vertAlign w:val="baseline"/>
        </w:rPr>
        <w:t>С</w:t>
      </w:r>
      <w:r>
        <w:rPr>
          <w:vertAlign w:val="subscript"/>
        </w:rPr>
        <w:t>4</w:t>
      </w:r>
      <w:r>
        <w:rPr>
          <w:spacing w:val="68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69"/>
          <w:vertAlign w:val="baseline"/>
        </w:rPr>
        <w:t> </w:t>
      </w:r>
      <w:r>
        <w:rPr>
          <w:vertAlign w:val="baseline"/>
        </w:rPr>
        <w:t>выполняют</w:t>
      </w:r>
      <w:r>
        <w:rPr>
          <w:spacing w:val="65"/>
          <w:vertAlign w:val="baseline"/>
        </w:rPr>
        <w:t> </w:t>
      </w:r>
      <w:r>
        <w:rPr>
          <w:vertAlign w:val="baseline"/>
        </w:rPr>
        <w:t>роль</w:t>
      </w:r>
      <w:r>
        <w:rPr>
          <w:spacing w:val="68"/>
          <w:vertAlign w:val="baseline"/>
        </w:rPr>
        <w:t> </w:t>
      </w:r>
      <w:r>
        <w:rPr>
          <w:vertAlign w:val="baseline"/>
        </w:rPr>
        <w:t>разделяющих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(обеспечивают</w:t>
      </w:r>
      <w:r>
        <w:rPr>
          <w:spacing w:val="1"/>
        </w:rPr>
        <w:t> </w:t>
      </w:r>
      <w:r>
        <w:rPr/>
        <w:t>развязку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току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линиями).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Г-образная</w:t>
      </w:r>
      <w:r>
        <w:rPr>
          <w:spacing w:val="1"/>
        </w:rPr>
        <w:t> </w:t>
      </w:r>
      <w:r>
        <w:rPr/>
        <w:t>СЦ1</w:t>
      </w:r>
      <w:r>
        <w:rPr>
          <w:spacing w:val="1"/>
        </w:rPr>
        <w:t> </w:t>
      </w:r>
      <w:r>
        <w:rPr/>
        <w:t>образована</w:t>
      </w:r>
      <w:r>
        <w:rPr>
          <w:spacing w:val="1"/>
        </w:rPr>
        <w:t> </w:t>
      </w:r>
      <w:r>
        <w:rPr/>
        <w:t>отрезками</w:t>
      </w:r>
      <w:r>
        <w:rPr>
          <w:spacing w:val="1"/>
        </w:rPr>
        <w:t> </w:t>
      </w:r>
      <w:r>
        <w:rPr/>
        <w:t>микрополосковых линий длинной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>, аналогично на выходе СЦ2 образована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отрезками микрополосковых линий </w:t>
      </w:r>
      <w:r>
        <w:rPr>
          <w:i/>
          <w:vertAlign w:val="baseline"/>
        </w:rPr>
        <w:t>l</w:t>
      </w:r>
      <w:r>
        <w:rPr>
          <w:vertAlign w:val="subscript"/>
        </w:rPr>
        <w:t>3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vertAlign w:val="subscript"/>
        </w:rPr>
        <w:t>4</w:t>
      </w:r>
      <w:r>
        <w:rPr>
          <w:vertAlign w:val="baseline"/>
        </w:rPr>
        <w:t>. Короткозамкнутые на СВЧ (через </w:t>
      </w:r>
      <w:r>
        <w:rPr>
          <w:i/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 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subscript"/>
        </w:rPr>
        <w:t>3</w:t>
      </w:r>
      <w:r>
        <w:rPr>
          <w:vertAlign w:val="baseline"/>
        </w:rPr>
        <w:t>) шлейфы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 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4</w:t>
      </w:r>
      <w:r>
        <w:rPr>
          <w:vertAlign w:val="baseline"/>
        </w:rPr>
        <w:t> одновременно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служат для подачи питания на электроды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транзистора. СЦ1 и СЦ2 обеспечивают согласование микрополосковых линий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стандартного волнового сопротивления </w:t>
      </w:r>
      <w:r>
        <w:rPr>
          <w:i/>
          <w:vertAlign w:val="baseline"/>
        </w:rPr>
        <w:t>W</w:t>
      </w:r>
      <w:r>
        <w:rPr>
          <w:vertAlign w:val="baseline"/>
        </w:rPr>
        <w:t>, которые подведены к транзистору, с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транзистора.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стабилизирующим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резистором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предотвращения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самовозбуждения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89">
            <wp:simplePos x="0" y="0"/>
            <wp:positionH relativeFrom="page">
              <wp:posOffset>1658492</wp:posOffset>
            </wp:positionH>
            <wp:positionV relativeFrom="paragraph">
              <wp:posOffset>102901</wp:posOffset>
            </wp:positionV>
            <wp:extent cx="4243136" cy="1656492"/>
            <wp:effectExtent l="0" t="0" r="0" b="0"/>
            <wp:wrapTopAndBottom/>
            <wp:docPr id="573" name="image4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440.jpe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136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5"/>
        <w:ind w:left="637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8.13.</w:t>
      </w:r>
      <w:r>
        <w:rPr>
          <w:spacing w:val="-2"/>
          <w:sz w:val="24"/>
        </w:rPr>
        <w:t> </w:t>
      </w:r>
      <w:r>
        <w:rPr>
          <w:sz w:val="24"/>
        </w:rPr>
        <w:t>Однокаскадный</w:t>
      </w:r>
      <w:r>
        <w:rPr>
          <w:spacing w:val="-2"/>
          <w:sz w:val="24"/>
        </w:rPr>
        <w:t> </w:t>
      </w:r>
      <w:r>
        <w:rPr>
          <w:sz w:val="24"/>
        </w:rPr>
        <w:t>МШУ</w:t>
      </w:r>
    </w:p>
    <w:p>
      <w:pPr>
        <w:pStyle w:val="BodyText"/>
        <w:spacing w:before="230"/>
        <w:ind w:right="414" w:firstLine="566"/>
        <w:jc w:val="both"/>
      </w:pP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минимальный</w:t>
      </w:r>
      <w:r>
        <w:rPr>
          <w:spacing w:val="1"/>
        </w:rPr>
        <w:t> </w:t>
      </w:r>
      <w:r>
        <w:rPr/>
        <w:t>коэффициент</w:t>
      </w:r>
      <w:r>
        <w:rPr>
          <w:spacing w:val="-67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транзистора,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реализован</w:t>
      </w:r>
      <w:r>
        <w:rPr>
          <w:spacing w:val="1"/>
        </w:rPr>
        <w:t> </w:t>
      </w:r>
      <w:r>
        <w:rPr/>
        <w:t>усилитель.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невозможностью</w:t>
      </w:r>
      <w:r>
        <w:rPr>
          <w:spacing w:val="1"/>
        </w:rPr>
        <w:t> </w:t>
      </w:r>
      <w:r>
        <w:rPr/>
        <w:t>точной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-10"/>
        </w:rPr>
        <w:t> </w:t>
      </w:r>
      <w:r>
        <w:rPr/>
        <w:t>источника.</w:t>
      </w:r>
      <w:r>
        <w:rPr>
          <w:spacing w:val="-10"/>
        </w:rPr>
        <w:t> </w:t>
      </w:r>
      <w:r>
        <w:rPr/>
        <w:t>Кроме</w:t>
      </w:r>
      <w:r>
        <w:rPr>
          <w:spacing w:val="-10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потери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цепях,</w:t>
      </w:r>
      <w:r>
        <w:rPr>
          <w:spacing w:val="-1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включены</w:t>
      </w:r>
      <w:r>
        <w:rPr>
          <w:spacing w:val="-10"/>
        </w:rPr>
        <w:t> </w:t>
      </w:r>
      <w:r>
        <w:rPr/>
        <w:t>перед</w:t>
      </w:r>
      <w:r>
        <w:rPr>
          <w:spacing w:val="-68"/>
        </w:rPr>
        <w:t> </w:t>
      </w:r>
      <w:r>
        <w:rPr/>
        <w:t>транзистором, также вносят вклад в увеличение коэффициента шума каскада. В</w:t>
      </w:r>
      <w:r>
        <w:rPr>
          <w:spacing w:val="-67"/>
        </w:rPr>
        <w:t> </w:t>
      </w:r>
      <w:r>
        <w:rPr/>
        <w:t>усилителе с полосой усиления 10–50% коэффициент шума превышает обычно</w:t>
      </w:r>
      <w:r>
        <w:rPr>
          <w:spacing w:val="1"/>
        </w:rPr>
        <w:t> </w:t>
      </w:r>
      <w:r>
        <w:rPr/>
        <w:t>коэффициент</w:t>
      </w:r>
      <w:r>
        <w:rPr>
          <w:spacing w:val="-3"/>
        </w:rPr>
        <w:t> </w:t>
      </w:r>
      <w:r>
        <w:rPr/>
        <w:t>шума</w:t>
      </w:r>
      <w:r>
        <w:rPr>
          <w:spacing w:val="-1"/>
        </w:rPr>
        <w:t> </w:t>
      </w:r>
      <w:r>
        <w:rPr/>
        <w:t>транзистора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более,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десятых децибела.</w:t>
      </w:r>
    </w:p>
    <w:p>
      <w:pPr>
        <w:pStyle w:val="BodyText"/>
        <w:spacing w:before="161"/>
        <w:ind w:right="413" w:firstLine="566"/>
        <w:jc w:val="both"/>
      </w:pPr>
      <w:r>
        <w:rPr/>
        <w:t>Противоречие между согласованием по мощности и рассогласованием по</w:t>
      </w:r>
      <w:r>
        <w:rPr>
          <w:spacing w:val="1"/>
        </w:rPr>
        <w:t> </w:t>
      </w:r>
      <w:r>
        <w:rPr/>
        <w:t>шумам,</w:t>
      </w:r>
      <w:r>
        <w:rPr>
          <w:spacing w:val="-8"/>
        </w:rPr>
        <w:t> </w:t>
      </w:r>
      <w:r>
        <w:rPr/>
        <w:t>которое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место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схеме</w:t>
      </w:r>
      <w:r>
        <w:rPr>
          <w:spacing w:val="-9"/>
        </w:rPr>
        <w:t> </w:t>
      </w:r>
      <w:r>
        <w:rPr/>
        <w:t>однокаскадного</w:t>
      </w:r>
      <w:r>
        <w:rPr>
          <w:spacing w:val="-7"/>
        </w:rPr>
        <w:t> </w:t>
      </w:r>
      <w:r>
        <w:rPr/>
        <w:t>усилителя,</w:t>
      </w:r>
      <w:r>
        <w:rPr>
          <w:spacing w:val="-7"/>
        </w:rPr>
        <w:t> </w:t>
      </w:r>
      <w:r>
        <w:rPr/>
        <w:t>преодолевается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балансном</w:t>
      </w:r>
      <w:r>
        <w:rPr>
          <w:spacing w:val="1"/>
        </w:rPr>
        <w:t> </w:t>
      </w:r>
      <w:r>
        <w:rPr/>
        <w:t>усилителе.</w:t>
      </w:r>
      <w:r>
        <w:rPr>
          <w:spacing w:val="1"/>
        </w:rPr>
        <w:t> </w:t>
      </w:r>
      <w:r>
        <w:rPr/>
        <w:t>Балансный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(рис.8.14)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>
          <w:spacing w:val="-1"/>
        </w:rPr>
        <w:t>квадратурных</w:t>
      </w:r>
      <w:r>
        <w:rPr>
          <w:spacing w:val="-13"/>
        </w:rPr>
        <w:t> </w:t>
      </w:r>
      <w:r>
        <w:rPr/>
        <w:t>мостов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одинаковых</w:t>
      </w:r>
      <w:r>
        <w:rPr>
          <w:spacing w:val="-14"/>
        </w:rPr>
        <w:t> </w:t>
      </w:r>
      <w:r>
        <w:rPr/>
        <w:t>активных</w:t>
      </w:r>
      <w:r>
        <w:rPr>
          <w:spacing w:val="-13"/>
        </w:rPr>
        <w:t> </w:t>
      </w:r>
      <w:r>
        <w:rPr/>
        <w:t>элементов.</w:t>
      </w:r>
      <w:r>
        <w:rPr>
          <w:spacing w:val="43"/>
        </w:rPr>
        <w:t> </w:t>
      </w:r>
      <w:r>
        <w:rPr/>
        <w:t>К</w:t>
      </w:r>
      <w:r>
        <w:rPr>
          <w:spacing w:val="-13"/>
        </w:rPr>
        <w:t> </w:t>
      </w:r>
      <w:r>
        <w:rPr/>
        <w:t>одному</w:t>
      </w:r>
      <w:r>
        <w:rPr>
          <w:spacing w:val="-17"/>
        </w:rPr>
        <w:t> </w:t>
      </w:r>
      <w:r>
        <w:rPr/>
        <w:t>из</w:t>
      </w:r>
      <w:r>
        <w:rPr>
          <w:spacing w:val="-14"/>
        </w:rPr>
        <w:t> </w:t>
      </w:r>
      <w:r>
        <w:rPr/>
        <w:t>плеч</w:t>
      </w:r>
      <w:r>
        <w:rPr>
          <w:spacing w:val="-67"/>
        </w:rPr>
        <w:t> </w:t>
      </w:r>
      <w:r>
        <w:rPr/>
        <w:t>мостов</w:t>
      </w:r>
      <w:r>
        <w:rPr>
          <w:spacing w:val="-3"/>
        </w:rPr>
        <w:t> </w:t>
      </w:r>
      <w:r>
        <w:rPr/>
        <w:t>подключены</w:t>
      </w:r>
      <w:r>
        <w:rPr>
          <w:spacing w:val="-2"/>
        </w:rPr>
        <w:t> </w:t>
      </w:r>
      <w:r>
        <w:rPr/>
        <w:t>согласованные нагрузки.</w:t>
      </w:r>
    </w:p>
    <w:p>
      <w:pPr>
        <w:pStyle w:val="BodyText"/>
        <w:spacing w:before="158"/>
        <w:ind w:right="410" w:firstLine="566"/>
        <w:jc w:val="both"/>
      </w:pPr>
      <w:r>
        <w:rPr/>
        <w:t>Прохождение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балансный</w:t>
      </w:r>
      <w:r>
        <w:rPr>
          <w:spacing w:val="1"/>
        </w:rPr>
        <w:t> </w:t>
      </w:r>
      <w:r>
        <w:rPr/>
        <w:t>усилитель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рис.8.14. Сигнал амплитудой </w:t>
      </w:r>
      <w:r>
        <w:rPr>
          <w:i/>
        </w:rPr>
        <w:t>А</w:t>
      </w:r>
      <w:r>
        <w:rPr/>
        <w:t>, который подается в плечо 1 входного моста,</w:t>
      </w:r>
      <w:r>
        <w:rPr>
          <w:spacing w:val="1"/>
        </w:rPr>
        <w:t> </w:t>
      </w:r>
      <w:r>
        <w:rPr/>
        <w:t>делится на две равные части по мощности в плечах 2 и 3. Причем, согласно</w:t>
      </w:r>
      <w:r>
        <w:rPr>
          <w:spacing w:val="1"/>
        </w:rPr>
        <w:t> </w:t>
      </w:r>
      <w:r>
        <w:rPr/>
        <w:t>свойствам квадратурного моста, если фаза сигнала, который поступает в плечо</w:t>
      </w:r>
      <w:r>
        <w:rPr>
          <w:spacing w:val="1"/>
        </w:rPr>
        <w:t> </w:t>
      </w:r>
      <w:r>
        <w:rPr/>
        <w:t>2, равна (−</w:t>
      </w:r>
      <w:r>
        <w:rPr>
          <w:rFonts w:ascii="Cambria Math" w:hAnsi="Cambria Math" w:eastAsia="Cambria Math"/>
        </w:rPr>
        <w:t>𝜑</w:t>
      </w:r>
      <w:r>
        <w:rPr/>
        <w:t>) относительно входного сигнала в плече 1, то фаза поступающего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(−</w:t>
      </w:r>
      <w:r>
        <w:rPr>
          <w:rFonts w:ascii="Cambria Math" w:hAnsi="Cambria Math" w:eastAsia="Cambria Math"/>
        </w:rPr>
        <w:t>𝜑</w:t>
      </w:r>
      <w:r>
        <w:rPr>
          <w:rFonts w:ascii="Cambria Math" w:hAnsi="Cambria Math" w:eastAsia="Cambria Math"/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90°).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выходов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моста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усилительные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одинаковыми</w:t>
      </w:r>
      <w:r>
        <w:rPr>
          <w:spacing w:val="1"/>
        </w:rPr>
        <w:t> </w:t>
      </w:r>
      <w:r>
        <w:rPr/>
        <w:t>коэффициентами</w:t>
      </w:r>
      <w:r>
        <w:rPr>
          <w:spacing w:val="1"/>
        </w:rPr>
        <w:t> </w:t>
      </w:r>
      <w:r>
        <w:rPr>
          <w:spacing w:val="-1"/>
        </w:rPr>
        <w:t>передачи </w:t>
      </w:r>
      <w:r>
        <w:rPr>
          <w:i/>
          <w:spacing w:val="-1"/>
        </w:rPr>
        <w:t>Ge</w:t>
      </w:r>
      <w:r>
        <w:rPr>
          <w:spacing w:val="-1"/>
          <w:vertAlign w:val="superscript"/>
        </w:rPr>
        <w:t>−</w:t>
      </w:r>
      <w:r>
        <w:rPr>
          <w:spacing w:val="-1"/>
          <w:vertAlign w:val="baseline"/>
        </w:rPr>
        <w:t> </w:t>
      </w:r>
      <w:r>
        <w:rPr>
          <w:i/>
          <w:spacing w:val="-1"/>
          <w:vertAlign w:val="superscript"/>
        </w:rPr>
        <w:t>j</w:t>
      </w:r>
      <w:r>
        <w:rPr>
          <w:spacing w:val="-1"/>
          <w:vertAlign w:val="superscript"/>
        </w:rPr>
        <w:t>Φ</w:t>
      </w:r>
      <w:r>
        <w:rPr>
          <w:spacing w:val="-1"/>
          <w:vertAlign w:val="baseline"/>
        </w:rPr>
        <w:t>. Усиленные </w:t>
      </w:r>
      <w:r>
        <w:rPr>
          <w:vertAlign w:val="baseline"/>
        </w:rPr>
        <w:t>сигналы поступают в плечи 3 и 2 выходного моста.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 мост симметричный, то при прохождении сигнала из плеча 3 в плечо</w:t>
      </w:r>
      <w:r>
        <w:rPr>
          <w:spacing w:val="-67"/>
          <w:vertAlign w:val="baseline"/>
        </w:rPr>
        <w:t> </w:t>
      </w:r>
      <w:r>
        <w:rPr>
          <w:vertAlign w:val="baseline"/>
        </w:rPr>
        <w:t>4 и из плеча</w:t>
      </w:r>
      <w:r>
        <w:rPr>
          <w:spacing w:val="-3"/>
          <w:vertAlign w:val="baseline"/>
        </w:rPr>
        <w:t> </w:t>
      </w:r>
      <w:r>
        <w:rPr>
          <w:vertAlign w:val="baseline"/>
        </w:rPr>
        <w:t>2 в</w:t>
      </w:r>
      <w:r>
        <w:rPr>
          <w:spacing w:val="-1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1"/>
          <w:vertAlign w:val="baseline"/>
        </w:rPr>
        <w:t> </w:t>
      </w:r>
      <w:r>
        <w:rPr>
          <w:vertAlign w:val="baseline"/>
        </w:rPr>
        <w:t>1 фаза</w:t>
      </w:r>
      <w:r>
        <w:rPr>
          <w:spacing w:val="-3"/>
          <w:vertAlign w:val="baseline"/>
        </w:rPr>
        <w:t> </w:t>
      </w:r>
      <w:r>
        <w:rPr>
          <w:vertAlign w:val="baseline"/>
        </w:rPr>
        <w:t>изменяется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(−</w:t>
      </w:r>
      <w:r>
        <w:rPr>
          <w:rFonts w:ascii="Cambria Math" w:hAnsi="Cambria Math" w:eastAsia="Cambria Math"/>
          <w:vertAlign w:val="baseline"/>
        </w:rPr>
        <w:t>𝜑</w:t>
      </w:r>
      <w:r>
        <w:rPr>
          <w:vertAlign w:val="baseline"/>
        </w:rPr>
        <w:t>).</w:t>
      </w:r>
      <w:r>
        <w:rPr>
          <w:spacing w:val="-1"/>
          <w:vertAlign w:val="baseline"/>
        </w:rPr>
        <w:t> </w:t>
      </w:r>
      <w:r>
        <w:rPr>
          <w:vertAlign w:val="baseline"/>
        </w:rPr>
        <w:t>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прохождении из плеча</w:t>
      </w:r>
      <w:r>
        <w:rPr>
          <w:spacing w:val="-3"/>
          <w:vertAlign w:val="baseline"/>
        </w:rPr>
        <w:t> </w:t>
      </w:r>
      <w:r>
        <w:rPr>
          <w:vertAlign w:val="baseline"/>
        </w:rPr>
        <w:t>3</w:t>
      </w:r>
    </w:p>
    <w:p>
      <w:pPr>
        <w:spacing w:after="0"/>
        <w:jc w:val="both"/>
        <w:sectPr>
          <w:pgSz w:w="11910" w:h="16840"/>
          <w:pgMar w:header="0" w:footer="992" w:top="1040" w:bottom="1200" w:left="940" w:right="720"/>
        </w:sectPr>
      </w:pPr>
    </w:p>
    <w:p>
      <w:pPr>
        <w:pStyle w:val="BodyText"/>
        <w:spacing w:before="67"/>
        <w:ind w:right="414"/>
        <w:jc w:val="both"/>
      </w:pPr>
      <w:r>
        <w:rPr/>
        <w:t>в плечо 1 и из плеча 2 в плечо 4 фаза изменяется на (−</w:t>
      </w:r>
      <w:r>
        <w:rPr>
          <w:rFonts w:ascii="Cambria Math" w:hAnsi="Cambria Math" w:eastAsia="Cambria Math"/>
        </w:rPr>
        <w:t>𝜑 </w:t>
      </w:r>
      <w:r>
        <w:rPr/>
        <w:t>− 90°). В результате в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моста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возбуждаются,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сигналы,</w:t>
      </w:r>
      <w:r>
        <w:rPr>
          <w:spacing w:val="1"/>
        </w:rPr>
        <w:t> </w:t>
      </w:r>
      <w:r>
        <w:rPr/>
        <w:t>которые поступили с плеч 2 и 3, находятся в противофазе. В плече 1 имеем</w:t>
      </w:r>
      <w:r>
        <w:rPr>
          <w:spacing w:val="1"/>
        </w:rPr>
        <w:t> </w:t>
      </w:r>
      <w:r>
        <w:rPr/>
        <w:t>усиленный</w:t>
      </w:r>
      <w:r>
        <w:rPr>
          <w:spacing w:val="-1"/>
        </w:rPr>
        <w:t> </w:t>
      </w:r>
      <w:r>
        <w:rPr/>
        <w:t>сигнал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дополнительным сдвигом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фазе (−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𝜑</w:t>
      </w:r>
      <w:r>
        <w:rPr>
          <w:rFonts w:ascii="Cambria Math" w:hAnsi="Cambria Math" w:eastAsia="Cambria Math"/>
          <w:spacing w:val="7"/>
        </w:rPr>
        <w:t> </w:t>
      </w:r>
      <w:r>
        <w:rPr/>
        <w:t>−Φ−</w:t>
      </w:r>
      <w:r>
        <w:rPr>
          <w:spacing w:val="-1"/>
        </w:rPr>
        <w:t> </w:t>
      </w:r>
      <w:r>
        <w:rPr/>
        <w:t>90°).</w:t>
      </w:r>
    </w:p>
    <w:p>
      <w:pPr>
        <w:pStyle w:val="BodyText"/>
        <w:spacing w:before="2"/>
        <w:ind w:left="0"/>
      </w:pPr>
      <w:r>
        <w:rPr/>
        <w:drawing>
          <wp:anchor distT="0" distB="0" distL="0" distR="0" allowOverlap="1" layoutInCell="1" locked="0" behindDoc="0" simplePos="0" relativeHeight="890">
            <wp:simplePos x="0" y="0"/>
            <wp:positionH relativeFrom="page">
              <wp:posOffset>828245</wp:posOffset>
            </wp:positionH>
            <wp:positionV relativeFrom="paragraph">
              <wp:posOffset>230903</wp:posOffset>
            </wp:positionV>
            <wp:extent cx="5775900" cy="1231296"/>
            <wp:effectExtent l="0" t="0" r="0" b="0"/>
            <wp:wrapTopAndBottom/>
            <wp:docPr id="575" name="image4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441.jpe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00" cy="123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4"/>
        <w:ind w:left="644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8.14.</w:t>
      </w:r>
      <w:r>
        <w:rPr>
          <w:spacing w:val="-2"/>
          <w:sz w:val="24"/>
        </w:rPr>
        <w:t> </w:t>
      </w:r>
      <w:r>
        <w:rPr>
          <w:sz w:val="24"/>
        </w:rPr>
        <w:t>Балансный усилитель</w:t>
      </w:r>
    </w:p>
    <w:p>
      <w:pPr>
        <w:pStyle w:val="BodyText"/>
        <w:spacing w:before="230"/>
        <w:ind w:right="411" w:firstLine="566"/>
        <w:jc w:val="both"/>
      </w:pPr>
      <w:r>
        <w:rPr/>
        <w:t>Реальные усилительные элементы не являются идеально согласованными с</w:t>
      </w:r>
      <w:r>
        <w:rPr>
          <w:spacing w:val="-67"/>
        </w:rPr>
        <w:t> </w:t>
      </w:r>
      <w:r>
        <w:rPr/>
        <w:t>СВЧ-трактом по входу и выходу. Поэтому имеют место отраженные сигналы.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отраженных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входов</w:t>
      </w:r>
      <w:r>
        <w:rPr>
          <w:spacing w:val="1"/>
        </w:rPr>
        <w:t> </w:t>
      </w:r>
      <w:r>
        <w:rPr/>
        <w:t>усилительных</w:t>
      </w:r>
      <w:r>
        <w:rPr>
          <w:spacing w:val="1"/>
        </w:rPr>
        <w:t> </w:t>
      </w:r>
      <w:r>
        <w:rPr/>
        <w:t>элементов.</w:t>
      </w:r>
      <w:r>
        <w:rPr>
          <w:spacing w:val="10"/>
        </w:rPr>
        <w:t> </w:t>
      </w:r>
      <w:r>
        <w:rPr/>
        <w:t>Эти</w:t>
      </w:r>
      <w:r>
        <w:rPr>
          <w:spacing w:val="12"/>
        </w:rPr>
        <w:t> </w:t>
      </w:r>
      <w:r>
        <w:rPr/>
        <w:t>равные</w:t>
      </w:r>
      <w:r>
        <w:rPr>
          <w:spacing w:val="10"/>
        </w:rPr>
        <w:t> </w:t>
      </w:r>
      <w:r>
        <w:rPr/>
        <w:t>по</w:t>
      </w:r>
      <w:r>
        <w:rPr>
          <w:spacing w:val="12"/>
        </w:rPr>
        <w:t> </w:t>
      </w:r>
      <w:r>
        <w:rPr/>
        <w:t>амплитуде</w:t>
      </w:r>
      <w:r>
        <w:rPr>
          <w:spacing w:val="13"/>
        </w:rPr>
        <w:t> </w:t>
      </w:r>
      <w:r>
        <w:rPr/>
        <w:t>сигналы</w:t>
      </w:r>
      <w:r>
        <w:rPr>
          <w:spacing w:val="12"/>
        </w:rPr>
        <w:t> </w:t>
      </w:r>
      <w:r>
        <w:rPr/>
        <w:t>делятся</w:t>
      </w:r>
      <w:r>
        <w:rPr>
          <w:spacing w:val="10"/>
        </w:rPr>
        <w:t> </w:t>
      </w:r>
      <w:r>
        <w:rPr/>
        <w:t>пополам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/>
        <w:t>суммируются</w:t>
      </w:r>
      <w:r>
        <w:rPr>
          <w:spacing w:val="-67"/>
        </w:rPr>
        <w:t> </w:t>
      </w:r>
      <w:r>
        <w:rPr/>
        <w:t>в плече 1 входного моста противофазно, а в плече 4 – синфазно. Аналогично</w:t>
      </w:r>
      <w:r>
        <w:rPr>
          <w:spacing w:val="1"/>
        </w:rPr>
        <w:t> </w:t>
      </w:r>
      <w:r>
        <w:rPr/>
        <w:t>сигналы,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отражаются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выходов</w:t>
      </w:r>
      <w:r>
        <w:rPr>
          <w:spacing w:val="1"/>
        </w:rPr>
        <w:t> </w:t>
      </w:r>
      <w:r>
        <w:rPr/>
        <w:t>усилительных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поглощаются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плеча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моста.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идеальных</w:t>
      </w:r>
      <w:r>
        <w:rPr>
          <w:spacing w:val="1"/>
        </w:rPr>
        <w:t> </w:t>
      </w:r>
      <w:r>
        <w:rPr/>
        <w:t>характеристиках</w:t>
      </w:r>
      <w:r>
        <w:rPr>
          <w:spacing w:val="1"/>
        </w:rPr>
        <w:t> </w:t>
      </w:r>
      <w:r>
        <w:rPr/>
        <w:t>мостов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одинаковых</w:t>
      </w:r>
      <w:r>
        <w:rPr>
          <w:spacing w:val="1"/>
        </w:rPr>
        <w:t> </w:t>
      </w:r>
      <w:r>
        <w:rPr/>
        <w:t>усилительных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балансный усилитель полностью согласован по входу и выходу. В реальных</w:t>
      </w:r>
      <w:r>
        <w:rPr>
          <w:spacing w:val="1"/>
        </w:rPr>
        <w:t> </w:t>
      </w:r>
      <w:r>
        <w:rPr/>
        <w:t>конструкциях применение балансной схемы позволяет значительно уменьшить</w:t>
      </w:r>
      <w:r>
        <w:rPr>
          <w:spacing w:val="1"/>
        </w:rPr>
        <w:t> </w:t>
      </w:r>
      <w:r>
        <w:rPr/>
        <w:t>коэффициент</w:t>
      </w:r>
      <w:r>
        <w:rPr>
          <w:spacing w:val="-2"/>
        </w:rPr>
        <w:t> </w:t>
      </w:r>
      <w:r>
        <w:rPr/>
        <w:t>стоячей волны</w:t>
      </w:r>
      <w:r>
        <w:rPr>
          <w:spacing w:val="-1"/>
        </w:rPr>
        <w:t> </w:t>
      </w:r>
      <w:r>
        <w:rPr/>
        <w:t>на входе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выходе усилителя.</w:t>
      </w:r>
    </w:p>
    <w:p>
      <w:pPr>
        <w:pStyle w:val="BodyText"/>
        <w:spacing w:line="237" w:lineRule="auto" w:before="164"/>
        <w:ind w:right="417" w:firstLine="566"/>
        <w:jc w:val="both"/>
      </w:pPr>
      <w:r>
        <w:rPr/>
        <w:t>Балансная схема по сравнению со схемой однокаскадного усилителя имеет</w:t>
      </w:r>
      <w:r>
        <w:rPr>
          <w:spacing w:val="-67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основные преимущества:</w:t>
      </w:r>
    </w:p>
    <w:p>
      <w:pPr>
        <w:pStyle w:val="ListParagraph"/>
        <w:numPr>
          <w:ilvl w:val="0"/>
          <w:numId w:val="36"/>
        </w:numPr>
        <w:tabs>
          <w:tab w:pos="902" w:val="left" w:leader="none"/>
        </w:tabs>
        <w:spacing w:line="240" w:lineRule="auto" w:before="163" w:after="0"/>
        <w:ind w:left="192" w:right="416" w:firstLine="427"/>
        <w:jc w:val="both"/>
        <w:rPr>
          <w:sz w:val="28"/>
        </w:rPr>
      </w:pPr>
      <w:r>
        <w:rPr>
          <w:sz w:val="28"/>
        </w:rPr>
        <w:t>в 2 раза увеличивается максимальная выходная мощность независимо от</w:t>
      </w:r>
      <w:r>
        <w:rPr>
          <w:spacing w:val="1"/>
          <w:sz w:val="28"/>
        </w:rPr>
        <w:t> </w:t>
      </w:r>
      <w:r>
        <w:rPr>
          <w:sz w:val="28"/>
        </w:rPr>
        <w:t>ограничения</w:t>
      </w:r>
      <w:r>
        <w:rPr>
          <w:spacing w:val="-1"/>
          <w:sz w:val="28"/>
        </w:rPr>
        <w:t> </w:t>
      </w:r>
      <w:r>
        <w:rPr>
          <w:sz w:val="28"/>
        </w:rPr>
        <w:t>типом</w:t>
      </w:r>
      <w:r>
        <w:rPr>
          <w:spacing w:val="-1"/>
          <w:sz w:val="28"/>
        </w:rPr>
        <w:t> </w:t>
      </w:r>
      <w:r>
        <w:rPr>
          <w:sz w:val="28"/>
        </w:rPr>
        <w:t>используемого АЭ</w:t>
      </w:r>
      <w:r>
        <w:rPr>
          <w:spacing w:val="-3"/>
          <w:sz w:val="28"/>
        </w:rPr>
        <w:t> </w:t>
      </w:r>
      <w:r>
        <w:rPr>
          <w:sz w:val="28"/>
        </w:rPr>
        <w:t>или напряжением</w:t>
      </w:r>
      <w:r>
        <w:rPr>
          <w:spacing w:val="-1"/>
          <w:sz w:val="28"/>
        </w:rPr>
        <w:t> </w:t>
      </w:r>
      <w:r>
        <w:rPr>
          <w:sz w:val="28"/>
        </w:rPr>
        <w:t>питания;</w:t>
      </w:r>
    </w:p>
    <w:p>
      <w:pPr>
        <w:pStyle w:val="ListParagraph"/>
        <w:numPr>
          <w:ilvl w:val="0"/>
          <w:numId w:val="36"/>
        </w:numPr>
        <w:tabs>
          <w:tab w:pos="902" w:val="left" w:leader="none"/>
        </w:tabs>
        <w:spacing w:line="350" w:lineRule="auto" w:before="0" w:after="0"/>
        <w:ind w:left="759" w:right="4601" w:hanging="140"/>
        <w:jc w:val="both"/>
        <w:rPr>
          <w:sz w:val="28"/>
        </w:rPr>
      </w:pPr>
      <w:r>
        <w:rPr>
          <w:sz w:val="28"/>
        </w:rPr>
        <w:t>низкий КСВ входа и выхода усилителя.</w:t>
      </w:r>
      <w:r>
        <w:rPr>
          <w:spacing w:val="-67"/>
          <w:sz w:val="28"/>
        </w:rPr>
        <w:t> </w:t>
      </w:r>
      <w:r>
        <w:rPr>
          <w:sz w:val="28"/>
        </w:rPr>
        <w:t>Недостатки</w:t>
      </w:r>
      <w:r>
        <w:rPr>
          <w:spacing w:val="-1"/>
          <w:sz w:val="28"/>
        </w:rPr>
        <w:t> </w:t>
      </w:r>
      <w:r>
        <w:rPr>
          <w:sz w:val="28"/>
        </w:rPr>
        <w:t>балансной</w:t>
      </w:r>
      <w:r>
        <w:rPr>
          <w:spacing w:val="-1"/>
          <w:sz w:val="28"/>
        </w:rPr>
        <w:t> </w:t>
      </w:r>
      <w:r>
        <w:rPr>
          <w:sz w:val="28"/>
        </w:rPr>
        <w:t>схемы:</w:t>
      </w:r>
    </w:p>
    <w:p>
      <w:pPr>
        <w:pStyle w:val="ListParagraph"/>
        <w:numPr>
          <w:ilvl w:val="0"/>
          <w:numId w:val="36"/>
        </w:numPr>
        <w:tabs>
          <w:tab w:pos="902" w:val="left" w:leader="none"/>
        </w:tabs>
        <w:spacing w:line="240" w:lineRule="auto" w:before="11" w:after="0"/>
        <w:ind w:left="192" w:right="414" w:firstLine="42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раза</w:t>
      </w:r>
      <w:r>
        <w:rPr>
          <w:spacing w:val="1"/>
          <w:sz w:val="28"/>
        </w:rPr>
        <w:t> </w:t>
      </w:r>
      <w:r>
        <w:rPr>
          <w:sz w:val="28"/>
        </w:rPr>
        <w:t>большее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повышает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массогабаритные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показатели,</w:t>
      </w:r>
      <w:r>
        <w:rPr>
          <w:spacing w:val="-20"/>
          <w:sz w:val="28"/>
        </w:rPr>
        <w:t> </w:t>
      </w:r>
      <w:r>
        <w:rPr>
          <w:sz w:val="28"/>
        </w:rPr>
        <w:t>большая</w:t>
      </w:r>
      <w:r>
        <w:rPr>
          <w:spacing w:val="-16"/>
          <w:sz w:val="28"/>
        </w:rPr>
        <w:t> </w:t>
      </w:r>
      <w:r>
        <w:rPr>
          <w:sz w:val="28"/>
        </w:rPr>
        <w:t>трудоемкость</w:t>
      </w:r>
      <w:r>
        <w:rPr>
          <w:spacing w:val="-20"/>
          <w:sz w:val="28"/>
        </w:rPr>
        <w:t> </w:t>
      </w:r>
      <w:r>
        <w:rPr>
          <w:sz w:val="28"/>
        </w:rPr>
        <w:t>изготовления</w:t>
      </w:r>
      <w:r>
        <w:rPr>
          <w:spacing w:val="-19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вероятность</w:t>
      </w:r>
      <w:r>
        <w:rPr>
          <w:spacing w:val="-67"/>
          <w:sz w:val="28"/>
        </w:rPr>
        <w:t> </w:t>
      </w:r>
      <w:r>
        <w:rPr>
          <w:sz w:val="28"/>
        </w:rPr>
        <w:t>отказа;</w:t>
      </w:r>
    </w:p>
    <w:p>
      <w:pPr>
        <w:pStyle w:val="ListParagraph"/>
        <w:numPr>
          <w:ilvl w:val="0"/>
          <w:numId w:val="36"/>
        </w:numPr>
        <w:tabs>
          <w:tab w:pos="902" w:val="left" w:leader="none"/>
        </w:tabs>
        <w:spacing w:line="342" w:lineRule="exact" w:before="0" w:after="0"/>
        <w:ind w:left="901" w:right="0" w:hanging="282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два</w:t>
      </w:r>
      <w:r>
        <w:rPr>
          <w:spacing w:val="-3"/>
          <w:sz w:val="28"/>
        </w:rPr>
        <w:t> </w:t>
      </w:r>
      <w:r>
        <w:rPr>
          <w:sz w:val="28"/>
        </w:rPr>
        <w:t>раза</w:t>
      </w:r>
      <w:r>
        <w:rPr>
          <w:spacing w:val="-4"/>
          <w:sz w:val="28"/>
        </w:rPr>
        <w:t> </w:t>
      </w:r>
      <w:r>
        <w:rPr>
          <w:sz w:val="28"/>
        </w:rPr>
        <w:t>больше</w:t>
      </w:r>
      <w:r>
        <w:rPr>
          <w:spacing w:val="-4"/>
          <w:sz w:val="28"/>
        </w:rPr>
        <w:t> </w:t>
      </w:r>
      <w:r>
        <w:rPr>
          <w:sz w:val="28"/>
        </w:rPr>
        <w:t>потребляемый</w:t>
      </w:r>
      <w:r>
        <w:rPr>
          <w:spacing w:val="-1"/>
          <w:sz w:val="28"/>
        </w:rPr>
        <w:t> </w:t>
      </w:r>
      <w:r>
        <w:rPr>
          <w:sz w:val="28"/>
        </w:rPr>
        <w:t>ток.</w:t>
      </w:r>
    </w:p>
    <w:p>
      <w:pPr>
        <w:pStyle w:val="BodyText"/>
        <w:spacing w:before="3"/>
        <w:ind w:left="0"/>
      </w:pPr>
    </w:p>
    <w:p>
      <w:pPr>
        <w:pStyle w:val="Heading8"/>
        <w:numPr>
          <w:ilvl w:val="4"/>
          <w:numId w:val="33"/>
        </w:numPr>
        <w:tabs>
          <w:tab w:pos="2838" w:val="left" w:leader="none"/>
        </w:tabs>
        <w:spacing w:line="240" w:lineRule="auto" w:before="0" w:after="0"/>
        <w:ind w:left="2838" w:right="0" w:hanging="852"/>
        <w:jc w:val="both"/>
      </w:pPr>
      <w:bookmarkStart w:name="_bookmark100" w:id="197"/>
      <w:bookmarkEnd w:id="197"/>
      <w:r>
        <w:rPr>
          <w:b w:val="0"/>
        </w:rPr>
      </w:r>
      <w:bookmarkStart w:name="_bookmark100" w:id="198"/>
      <w:bookmarkEnd w:id="198"/>
      <w:r>
        <w:rPr/>
        <w:t>Ч</w:t>
      </w:r>
      <w:r>
        <w:rPr/>
        <w:t>астотно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преобразовательные</w:t>
      </w:r>
      <w:r>
        <w:rPr>
          <w:spacing w:val="-3"/>
        </w:rPr>
        <w:t> </w:t>
      </w:r>
      <w:r>
        <w:rPr/>
        <w:t>модули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before="158"/>
        <w:ind w:right="410" w:firstLine="566"/>
        <w:jc w:val="both"/>
      </w:pPr>
      <w:r>
        <w:rPr>
          <w:i/>
        </w:rPr>
        <w:t>Преобразование</w:t>
      </w:r>
      <w:r>
        <w:rPr>
          <w:i/>
          <w:spacing w:val="1"/>
        </w:rPr>
        <w:t> </w:t>
      </w:r>
      <w:r>
        <w:rPr>
          <w:i/>
        </w:rPr>
        <w:t>частоты</w:t>
      </w:r>
      <w:r>
        <w:rPr>
          <w:i/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frequency</w:t>
      </w:r>
      <w:r>
        <w:rPr>
          <w:i/>
          <w:spacing w:val="1"/>
        </w:rPr>
        <w:t> </w:t>
      </w:r>
      <w:r>
        <w:rPr>
          <w:i/>
        </w:rPr>
        <w:t>conversion</w:t>
      </w:r>
      <w:r>
        <w:rPr/>
        <w:t>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переноса спектра радиосигнала из одного частотного диапазона в другой при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структуры.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супергетеродинных</w:t>
      </w:r>
      <w:r>
        <w:rPr>
          <w:spacing w:val="53"/>
        </w:rPr>
        <w:t> </w:t>
      </w:r>
      <w:r>
        <w:rPr/>
        <w:t>приемниках,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/>
        <w:t>возбудителях</w:t>
      </w:r>
      <w:r>
        <w:rPr>
          <w:spacing w:val="60"/>
        </w:rPr>
        <w:t> </w:t>
      </w:r>
      <w:r>
        <w:rPr/>
        <w:t>и</w:t>
      </w:r>
      <w:r>
        <w:rPr>
          <w:spacing w:val="54"/>
        </w:rPr>
        <w:t> </w:t>
      </w:r>
      <w:r>
        <w:rPr/>
        <w:t>гетеродинах</w:t>
      </w:r>
      <w:r>
        <w:rPr>
          <w:spacing w:val="56"/>
        </w:rPr>
        <w:t> </w:t>
      </w:r>
      <w:r>
        <w:rPr/>
        <w:t>для</w:t>
      </w:r>
      <w:r>
        <w:rPr>
          <w:spacing w:val="52"/>
        </w:rPr>
        <w:t> </w:t>
      </w:r>
      <w:r>
        <w:rPr/>
        <w:t>переноса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6"/>
        <w:jc w:val="both"/>
      </w:pPr>
      <w:r>
        <w:rPr/>
        <w:t>сетки</w:t>
      </w:r>
      <w:r>
        <w:rPr>
          <w:spacing w:val="1"/>
        </w:rPr>
        <w:t> </w:t>
      </w:r>
      <w:r>
        <w:rPr/>
        <w:t>стабильных</w:t>
      </w:r>
      <w:r>
        <w:rPr>
          <w:spacing w:val="1"/>
        </w:rPr>
        <w:t> </w:t>
      </w:r>
      <w:r>
        <w:rPr/>
        <w:t>частот,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ретрансляторах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сдвига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относительно частоты приема и т.п.</w:t>
      </w:r>
    </w:p>
    <w:p>
      <w:pPr>
        <w:pStyle w:val="BodyText"/>
        <w:spacing w:before="161"/>
        <w:ind w:right="409" w:firstLine="566"/>
        <w:jc w:val="both"/>
      </w:pPr>
      <w:r>
        <w:rPr/>
        <w:t>Преобразование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супергетеродинных</w:t>
      </w:r>
      <w:r>
        <w:rPr>
          <w:spacing w:val="1"/>
        </w:rPr>
        <w:t> </w:t>
      </w:r>
      <w:r>
        <w:rPr/>
        <w:t>приемниках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перейти</w:t>
      </w:r>
      <w:r>
        <w:rPr>
          <w:spacing w:val="71"/>
        </w:rPr>
        <w:t> </w:t>
      </w:r>
      <w:r>
        <w:rPr/>
        <w:t>от</w:t>
      </w:r>
      <w:r>
        <w:rPr>
          <w:spacing w:val="71"/>
        </w:rPr>
        <w:t> </w:t>
      </w:r>
      <w:r>
        <w:rPr>
          <w:i/>
        </w:rPr>
        <w:t>высокой</w:t>
      </w:r>
      <w:r>
        <w:rPr>
          <w:i/>
          <w:spacing w:val="71"/>
        </w:rPr>
        <w:t> </w:t>
      </w:r>
      <w:r>
        <w:rPr>
          <w:i/>
        </w:rPr>
        <w:t>частоты</w:t>
      </w:r>
      <w:r>
        <w:rPr>
          <w:i/>
          <w:spacing w:val="71"/>
        </w:rPr>
        <w:t> </w:t>
      </w:r>
      <w:r>
        <w:rPr/>
        <w:t>(ВЧ)   к   </w:t>
      </w:r>
      <w:r>
        <w:rPr>
          <w:i/>
        </w:rPr>
        <w:t>промежуточной   частоте   </w:t>
      </w:r>
      <w:r>
        <w:rPr/>
        <w:t>(ПЧ;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intermediate</w:t>
      </w:r>
      <w:r>
        <w:rPr>
          <w:i/>
          <w:spacing w:val="1"/>
        </w:rPr>
        <w:t> </w:t>
      </w:r>
      <w:r>
        <w:rPr>
          <w:i/>
        </w:rPr>
        <w:t>frequency</w:t>
      </w:r>
      <w:r>
        <w:rPr/>
        <w:t>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избирательность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радиосигнала.</w:t>
      </w:r>
      <w:r>
        <w:rPr>
          <w:spacing w:val="1"/>
        </w:rPr>
        <w:t> </w:t>
      </w:r>
      <w:r>
        <w:rPr/>
        <w:t>Чувствительность таких приемников достигает 10</w:t>
      </w:r>
      <w:r>
        <w:rPr>
          <w:vertAlign w:val="superscript"/>
        </w:rPr>
        <w:t>–17</w:t>
      </w:r>
      <w:r>
        <w:rPr>
          <w:vertAlign w:val="baseline"/>
        </w:rPr>
        <w:t> – 10</w:t>
      </w:r>
      <w:r>
        <w:rPr>
          <w:vertAlign w:val="superscript"/>
        </w:rPr>
        <w:t>–18</w:t>
      </w:r>
      <w:r>
        <w:rPr>
          <w:vertAlign w:val="baseline"/>
        </w:rPr>
        <w:t> Вт в то время 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чувствительность   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приемников   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прямого   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     составляет     лишь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10</w:t>
      </w:r>
      <w:r>
        <w:rPr>
          <w:spacing w:val="-1"/>
          <w:vertAlign w:val="superscript"/>
        </w:rPr>
        <w:t>–12</w:t>
      </w:r>
      <w:r>
        <w:rPr>
          <w:spacing w:val="-1"/>
          <w:vertAlign w:val="baseline"/>
        </w:rPr>
        <w:t> – 10</w:t>
      </w:r>
      <w:r>
        <w:rPr>
          <w:spacing w:val="-1"/>
          <w:vertAlign w:val="superscript"/>
        </w:rPr>
        <w:t>–13</w:t>
      </w:r>
      <w:r>
        <w:rPr>
          <w:spacing w:val="-1"/>
          <w:vertAlign w:val="baseline"/>
        </w:rPr>
        <w:t> Вт. Для СВЧ </w:t>
      </w:r>
      <w:r>
        <w:rPr>
          <w:vertAlign w:val="baseline"/>
        </w:rPr>
        <w:t>супергетеродинных приемников типовое значение ПЧ</w:t>
      </w:r>
      <w:r>
        <w:rPr>
          <w:spacing w:val="1"/>
          <w:vertAlign w:val="baseline"/>
        </w:rPr>
        <w:t> </w:t>
      </w:r>
      <w:r>
        <w:rPr>
          <w:i/>
          <w:spacing w:val="-1"/>
          <w:vertAlign w:val="baseline"/>
        </w:rPr>
        <w:t>f</w:t>
      </w:r>
      <w:r>
        <w:rPr>
          <w:spacing w:val="-1"/>
          <w:vertAlign w:val="subscript"/>
        </w:rPr>
        <w:t>ПЧ</w:t>
      </w:r>
      <w:r>
        <w:rPr>
          <w:spacing w:val="-1"/>
          <w:vertAlign w:val="baseline"/>
        </w:rPr>
        <w:t> = 20 – 300 МГц. </w:t>
      </w:r>
      <w:r>
        <w:rPr>
          <w:vertAlign w:val="baseline"/>
        </w:rPr>
        <w:t>В миллиметровом диапазоне часто используют трехкратное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преобразование частоты, в таком случае первая ПЧ находится в СВЧ 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может достигать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1ПЧ</w:t>
      </w:r>
      <w:r>
        <w:rPr>
          <w:spacing w:val="-1"/>
          <w:vertAlign w:val="baseline"/>
        </w:rPr>
        <w:t> </w:t>
      </w:r>
      <w:r>
        <w:rPr>
          <w:vertAlign w:val="baseline"/>
        </w:rPr>
        <w:t>= 1 –</w:t>
      </w:r>
      <w:r>
        <w:rPr>
          <w:spacing w:val="-3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Гц и выше.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7"/>
        <w:gridCol w:w="5832"/>
      </w:tblGrid>
      <w:tr>
        <w:trPr>
          <w:trHeight w:val="2891" w:hRule="atLeast"/>
        </w:trPr>
        <w:tc>
          <w:tcPr>
            <w:tcW w:w="399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5217" cy="999744"/>
                  <wp:effectExtent l="0" t="0" r="0" b="0"/>
                  <wp:docPr id="577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442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217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69"/>
              <w:ind w:left="373" w:right="353" w:firstLine="259"/>
              <w:rPr>
                <w:sz w:val="24"/>
              </w:rPr>
            </w:pPr>
            <w:r>
              <w:rPr>
                <w:sz w:val="24"/>
              </w:rPr>
              <w:t>Рис. 8.15. Приемный тракт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супергетеродинного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приемника</w:t>
            </w:r>
          </w:p>
        </w:tc>
        <w:tc>
          <w:tcPr>
            <w:tcW w:w="5832" w:type="dxa"/>
          </w:tcPr>
          <w:p>
            <w:pPr>
              <w:pStyle w:val="TableParagraph"/>
              <w:tabs>
                <w:tab w:pos="2272" w:val="left" w:leader="none"/>
              </w:tabs>
              <w:ind w:left="137" w:right="1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рассмотрим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приемный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тракт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супергетеродинного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приемника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(рис.8.15).</w:t>
              <w:tab/>
              <w:t>Преобразование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осуществляется в </w:t>
            </w:r>
            <w:r>
              <w:rPr>
                <w:i/>
                <w:sz w:val="28"/>
              </w:rPr>
              <w:t>смесителе </w:t>
            </w:r>
            <w:r>
              <w:rPr>
                <w:sz w:val="28"/>
              </w:rPr>
              <w:t>(англ. – </w:t>
            </w:r>
            <w:r>
              <w:rPr>
                <w:i/>
                <w:sz w:val="28"/>
              </w:rPr>
              <w:t>mixer</w:t>
            </w:r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нелинейный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преобразовательный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элемент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(ПЭ).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смесительной секции</w:t>
            </w:r>
            <w:r>
              <w:rPr>
                <w:sz w:val="28"/>
              </w:rPr>
              <w:t>, в которой размещают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ПЭ,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например,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полупроводниковый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диод,</w:t>
            </w:r>
          </w:p>
          <w:p>
            <w:pPr>
              <w:pStyle w:val="TableParagraph"/>
              <w:spacing w:line="302" w:lineRule="exact"/>
              <w:ind w:left="137"/>
              <w:jc w:val="both"/>
              <w:rPr>
                <w:sz w:val="28"/>
              </w:rPr>
            </w:pPr>
            <w:r>
              <w:rPr>
                <w:sz w:val="28"/>
              </w:rPr>
              <w:t>подводят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принятый</w:t>
            </w:r>
          </w:p>
        </w:tc>
      </w:tr>
    </w:tbl>
    <w:p>
      <w:pPr>
        <w:pStyle w:val="BodyText"/>
        <w:jc w:val="both"/>
      </w:pPr>
      <w:r>
        <w:rPr/>
        <w:t>радиосигнал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сигнал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гетеродина.</w:t>
      </w:r>
    </w:p>
    <w:p>
      <w:pPr>
        <w:pStyle w:val="BodyText"/>
        <w:spacing w:before="160"/>
        <w:ind w:right="408" w:firstLine="566"/>
        <w:jc w:val="both"/>
      </w:pPr>
      <w:r>
        <w:rPr>
          <w:i/>
        </w:rPr>
        <w:t>Гетеродин </w:t>
      </w:r>
      <w:r>
        <w:rPr/>
        <w:t>(англ. – </w:t>
      </w:r>
      <w:r>
        <w:rPr>
          <w:i/>
        </w:rPr>
        <w:t>heterodyne </w:t>
      </w:r>
      <w:r>
        <w:rPr/>
        <w:t>или </w:t>
      </w:r>
      <w:r>
        <w:rPr>
          <w:i/>
        </w:rPr>
        <w:t>local oscillator</w:t>
      </w:r>
      <w:r>
        <w:rPr/>
        <w:t>) – это вспомогательный</w:t>
      </w:r>
      <w:r>
        <w:rPr>
          <w:spacing w:val="1"/>
        </w:rPr>
        <w:t> </w:t>
      </w:r>
      <w:r>
        <w:rPr/>
        <w:t>генератор</w:t>
      </w:r>
      <w:r>
        <w:rPr>
          <w:spacing w:val="1"/>
        </w:rPr>
        <w:t> </w:t>
      </w:r>
      <w:r>
        <w:rPr/>
        <w:t>высокостабильных</w:t>
      </w:r>
      <w:r>
        <w:rPr>
          <w:spacing w:val="1"/>
        </w:rPr>
        <w:t> </w:t>
      </w:r>
      <w:r>
        <w:rPr/>
        <w:t>гармонических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частотой</w:t>
      </w:r>
      <w:r>
        <w:rPr>
          <w:spacing w:val="1"/>
        </w:rPr>
        <w:t> </w:t>
      </w:r>
      <w:r>
        <w:rPr>
          <w:i/>
        </w:rPr>
        <w:t>f</w:t>
      </w:r>
      <w:r>
        <w:rPr>
          <w:vertAlign w:val="subscript"/>
        </w:rPr>
        <w:t>Г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предназначенный для параметрического управления смесителем. Чаще всего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</w:t>
      </w:r>
      <w:r>
        <w:rPr>
          <w:spacing w:val="1"/>
          <w:vertAlign w:val="baseline"/>
        </w:rPr>
        <w:t>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маломощный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генератор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Ганна.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 гетеродина, поступающая к смесителю, мала (0,2 – 10 мВт), 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 все равно намного больше мощности принятого сигнала, который 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усиливают</w:t>
      </w:r>
      <w:r>
        <w:rPr>
          <w:spacing w:val="-2"/>
          <w:vertAlign w:val="baseline"/>
        </w:rPr>
        <w:t> </w:t>
      </w:r>
      <w:r>
        <w:rPr>
          <w:vertAlign w:val="baseline"/>
        </w:rPr>
        <w:t>с помощью</w:t>
      </w:r>
      <w:r>
        <w:rPr>
          <w:spacing w:val="-1"/>
          <w:vertAlign w:val="baseline"/>
        </w:rPr>
        <w:t> </w:t>
      </w:r>
      <w:r>
        <w:rPr>
          <w:vertAlign w:val="baseline"/>
        </w:rPr>
        <w:t>усилителя высокой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частоты (УВЧ).</w:t>
      </w:r>
    </w:p>
    <w:p>
      <w:pPr>
        <w:pStyle w:val="BodyText"/>
        <w:spacing w:line="237" w:lineRule="auto" w:before="163"/>
        <w:ind w:right="417" w:firstLine="566"/>
        <w:jc w:val="both"/>
      </w:pPr>
      <w:r>
        <w:rPr/>
        <w:t>Смеситель</w:t>
      </w:r>
      <w:r>
        <w:rPr>
          <w:spacing w:val="1"/>
        </w:rPr>
        <w:t> </w:t>
      </w:r>
      <w:r>
        <w:rPr/>
        <w:t>соединяют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ВЧ-цепями</w:t>
      </w:r>
      <w:r>
        <w:rPr>
          <w:spacing w:val="1"/>
        </w:rPr>
        <w:t> </w:t>
      </w:r>
      <w:r>
        <w:rPr/>
        <w:t>приемника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входными</w:t>
      </w:r>
      <w:r>
        <w:rPr>
          <w:spacing w:val="1"/>
        </w:rPr>
        <w:t> </w:t>
      </w:r>
      <w:r>
        <w:rPr/>
        <w:t>цепями</w:t>
      </w:r>
      <w:r>
        <w:rPr>
          <w:spacing w:val="-67"/>
        </w:rPr>
        <w:t> </w:t>
      </w:r>
      <w:r>
        <w:rPr/>
        <w:t>усилителя</w:t>
      </w:r>
      <w:r>
        <w:rPr>
          <w:spacing w:val="-1"/>
        </w:rPr>
        <w:t> </w:t>
      </w:r>
      <w:r>
        <w:rPr/>
        <w:t>промежуточной частоты (УПЧ).</w:t>
      </w:r>
    </w:p>
    <w:p>
      <w:pPr>
        <w:tabs>
          <w:tab w:pos="2186" w:val="left" w:leader="none"/>
          <w:tab w:pos="4360" w:val="left" w:leader="none"/>
          <w:tab w:pos="6796" w:val="left" w:leader="none"/>
          <w:tab w:pos="8142" w:val="left" w:leader="none"/>
        </w:tabs>
        <w:spacing w:line="240" w:lineRule="auto" w:before="164"/>
        <w:ind w:left="192" w:right="408" w:firstLine="566"/>
        <w:jc w:val="both"/>
        <w:rPr>
          <w:sz w:val="28"/>
        </w:rPr>
      </w:pPr>
      <w:r>
        <w:rPr>
          <w:sz w:val="28"/>
        </w:rPr>
        <w:t>Преобразование</w:t>
      </w:r>
      <w:r>
        <w:rPr>
          <w:spacing w:val="1"/>
          <w:sz w:val="28"/>
        </w:rPr>
        <w:t> </w:t>
      </w:r>
      <w:r>
        <w:rPr>
          <w:sz w:val="28"/>
        </w:rPr>
        <w:t>частоты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благодаря</w:t>
      </w:r>
      <w:r>
        <w:rPr>
          <w:spacing w:val="1"/>
          <w:sz w:val="28"/>
        </w:rPr>
        <w:t> </w:t>
      </w:r>
      <w:r>
        <w:rPr>
          <w:sz w:val="28"/>
        </w:rPr>
        <w:t>нелинейности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характеристики</w:t>
      </w:r>
      <w:r>
        <w:rPr>
          <w:spacing w:val="-12"/>
          <w:sz w:val="28"/>
        </w:rPr>
        <w:t> </w:t>
      </w:r>
      <w:r>
        <w:rPr>
          <w:sz w:val="28"/>
        </w:rPr>
        <w:t>ПЭ.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характеру</w:t>
      </w:r>
      <w:r>
        <w:rPr>
          <w:spacing w:val="-16"/>
          <w:sz w:val="28"/>
        </w:rPr>
        <w:t> </w:t>
      </w:r>
      <w:r>
        <w:rPr>
          <w:sz w:val="28"/>
        </w:rPr>
        <w:t>сопротивления</w:t>
      </w:r>
      <w:r>
        <w:rPr>
          <w:spacing w:val="-13"/>
          <w:sz w:val="28"/>
        </w:rPr>
        <w:t> </w:t>
      </w:r>
      <w:r>
        <w:rPr>
          <w:sz w:val="28"/>
        </w:rPr>
        <w:t>преобразовательного</w:t>
      </w:r>
      <w:r>
        <w:rPr>
          <w:spacing w:val="-12"/>
          <w:sz w:val="28"/>
        </w:rPr>
        <w:t> </w:t>
      </w:r>
      <w:r>
        <w:rPr>
          <w:sz w:val="28"/>
        </w:rPr>
        <w:t>элемента</w:t>
      </w:r>
      <w:r>
        <w:rPr>
          <w:spacing w:val="-68"/>
          <w:sz w:val="28"/>
        </w:rPr>
        <w:t> </w:t>
      </w:r>
      <w:r>
        <w:rPr>
          <w:sz w:val="28"/>
        </w:rPr>
        <w:t>различают</w:t>
      </w:r>
      <w:r>
        <w:rPr>
          <w:spacing w:val="1"/>
          <w:sz w:val="28"/>
        </w:rPr>
        <w:t> </w:t>
      </w:r>
      <w:r>
        <w:rPr>
          <w:i/>
          <w:sz w:val="28"/>
        </w:rPr>
        <w:t>резистивные</w:t>
      </w:r>
      <w:r>
        <w:rPr>
          <w:i/>
          <w:spacing w:val="1"/>
          <w:sz w:val="28"/>
        </w:rPr>
        <w:t> </w:t>
      </w:r>
      <w:r>
        <w:rPr>
          <w:sz w:val="28"/>
        </w:rPr>
        <w:t>(имеют</w:t>
      </w:r>
      <w:r>
        <w:rPr>
          <w:spacing w:val="1"/>
          <w:sz w:val="28"/>
        </w:rPr>
        <w:t> </w:t>
      </w:r>
      <w:r>
        <w:rPr>
          <w:sz w:val="28"/>
        </w:rPr>
        <w:t>нелинейную</w:t>
      </w:r>
      <w:r>
        <w:rPr>
          <w:spacing w:val="1"/>
          <w:sz w:val="28"/>
        </w:rPr>
        <w:t> </w:t>
      </w:r>
      <w:r>
        <w:rPr>
          <w:sz w:val="28"/>
        </w:rPr>
        <w:t>ВАХ)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i/>
          <w:sz w:val="28"/>
        </w:rPr>
        <w:t>реактивные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обычно</w:t>
      </w:r>
      <w:r>
        <w:rPr>
          <w:spacing w:val="1"/>
          <w:sz w:val="28"/>
        </w:rPr>
        <w:t> </w:t>
      </w:r>
      <w:r>
        <w:rPr>
          <w:i/>
          <w:sz w:val="28"/>
        </w:rPr>
        <w:t>емкостные </w:t>
      </w:r>
      <w:r>
        <w:rPr>
          <w:sz w:val="28"/>
        </w:rPr>
        <w:t>преобразователи; по типу ПЭ различают </w:t>
      </w:r>
      <w:r>
        <w:rPr>
          <w:i/>
          <w:sz w:val="28"/>
        </w:rPr>
        <w:t>пассивные </w:t>
      </w:r>
      <w:r>
        <w:rPr>
          <w:sz w:val="28"/>
        </w:rPr>
        <w:t>(диодные) и</w:t>
      </w:r>
      <w:r>
        <w:rPr>
          <w:spacing w:val="1"/>
          <w:sz w:val="28"/>
        </w:rPr>
        <w:t> </w:t>
      </w:r>
      <w:r>
        <w:rPr>
          <w:i/>
          <w:sz w:val="28"/>
        </w:rPr>
        <w:t>активные </w:t>
      </w:r>
      <w:r>
        <w:rPr>
          <w:sz w:val="28"/>
        </w:rPr>
        <w:t>(транзисторные) преобразователи; по схеме включения нелинейного</w:t>
      </w:r>
      <w:r>
        <w:rPr>
          <w:spacing w:val="1"/>
          <w:sz w:val="28"/>
        </w:rPr>
        <w:t> </w:t>
      </w:r>
      <w:r>
        <w:rPr>
          <w:sz w:val="28"/>
        </w:rPr>
        <w:t>элемента</w:t>
        <w:tab/>
        <w:t>различают</w:t>
        <w:tab/>
      </w:r>
      <w:r>
        <w:rPr>
          <w:i/>
          <w:sz w:val="28"/>
        </w:rPr>
        <w:t>небалансные</w:t>
        <w:tab/>
      </w:r>
      <w:r>
        <w:rPr>
          <w:sz w:val="28"/>
        </w:rPr>
        <w:t>или</w:t>
        <w:tab/>
      </w:r>
      <w:r>
        <w:rPr>
          <w:i/>
          <w:sz w:val="28"/>
        </w:rPr>
        <w:t>однотактные</w:t>
      </w:r>
      <w:r>
        <w:rPr>
          <w:i/>
          <w:spacing w:val="-68"/>
          <w:sz w:val="28"/>
        </w:rPr>
        <w:t> </w:t>
      </w:r>
      <w:r>
        <w:rPr>
          <w:sz w:val="28"/>
        </w:rPr>
        <w:t>(англ. – </w:t>
      </w:r>
      <w:r>
        <w:rPr>
          <w:i/>
          <w:sz w:val="28"/>
        </w:rPr>
        <w:t>single-ended (SE)</w:t>
      </w:r>
      <w:r>
        <w:rPr>
          <w:sz w:val="28"/>
        </w:rPr>
        <w:t>), </w:t>
      </w:r>
      <w:r>
        <w:rPr>
          <w:i/>
          <w:sz w:val="28"/>
        </w:rPr>
        <w:t>балансные </w:t>
      </w:r>
      <w:r>
        <w:rPr>
          <w:sz w:val="28"/>
        </w:rPr>
        <w:t>или </w:t>
      </w:r>
      <w:r>
        <w:rPr>
          <w:i/>
          <w:sz w:val="28"/>
        </w:rPr>
        <w:t>двухтактные </w:t>
      </w:r>
      <w:r>
        <w:rPr>
          <w:sz w:val="28"/>
        </w:rPr>
        <w:t>(англ. – </w:t>
      </w:r>
      <w:r>
        <w:rPr>
          <w:i/>
          <w:sz w:val="28"/>
        </w:rPr>
        <w:t>single-balanced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(SB)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i/>
          <w:sz w:val="28"/>
        </w:rPr>
        <w:t>двойные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балансные</w:t>
      </w:r>
      <w:r>
        <w:rPr>
          <w:i/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i/>
          <w:sz w:val="28"/>
        </w:rPr>
        <w:t>кольцевые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double-balanced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(DB)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смесители.</w:t>
      </w:r>
      <w:r>
        <w:rPr>
          <w:spacing w:val="1"/>
          <w:sz w:val="28"/>
        </w:rPr>
        <w:t> </w:t>
      </w:r>
      <w:r>
        <w:rPr>
          <w:sz w:val="28"/>
        </w:rPr>
        <w:t>Смесители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созданы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передачи:</w:t>
      </w:r>
      <w:r>
        <w:rPr>
          <w:spacing w:val="-3"/>
          <w:sz w:val="28"/>
        </w:rPr>
        <w:t> </w:t>
      </w:r>
      <w:r>
        <w:rPr>
          <w:sz w:val="28"/>
        </w:rPr>
        <w:t>волноводов,</w:t>
      </w:r>
      <w:r>
        <w:rPr>
          <w:spacing w:val="-4"/>
          <w:sz w:val="28"/>
        </w:rPr>
        <w:t> </w:t>
      </w:r>
      <w:r>
        <w:rPr>
          <w:sz w:val="28"/>
        </w:rPr>
        <w:t>коаксиальных,</w:t>
      </w:r>
      <w:r>
        <w:rPr>
          <w:spacing w:val="-4"/>
          <w:sz w:val="28"/>
        </w:rPr>
        <w:t> </w:t>
      </w:r>
      <w:r>
        <w:rPr>
          <w:sz w:val="28"/>
        </w:rPr>
        <w:t>полосковых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микрополосковых</w:t>
      </w:r>
      <w:r>
        <w:rPr>
          <w:spacing w:val="-2"/>
          <w:sz w:val="28"/>
        </w:rPr>
        <w:t> </w:t>
      </w:r>
      <w:r>
        <w:rPr>
          <w:sz w:val="28"/>
        </w:rPr>
        <w:t>линий.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радиотехнике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распространены</w:t>
      </w:r>
      <w:r>
        <w:rPr>
          <w:spacing w:val="1"/>
        </w:rPr>
        <w:t> </w:t>
      </w:r>
      <w:r>
        <w:rPr/>
        <w:t>диодные</w:t>
      </w:r>
      <w:r>
        <w:rPr>
          <w:spacing w:val="1"/>
        </w:rPr>
        <w:t> </w:t>
      </w:r>
      <w:r>
        <w:rPr/>
        <w:t>смесители,</w:t>
      </w:r>
      <w:r>
        <w:rPr>
          <w:spacing w:val="1"/>
        </w:rPr>
        <w:t> </w:t>
      </w:r>
      <w:r>
        <w:rPr/>
        <w:t>преобразовательными</w:t>
      </w:r>
      <w:r>
        <w:rPr>
          <w:spacing w:val="1"/>
        </w:rPr>
        <w:t> </w:t>
      </w:r>
      <w:r>
        <w:rPr/>
        <w:t>элементами которых</w:t>
      </w:r>
      <w:r>
        <w:rPr>
          <w:spacing w:val="1"/>
        </w:rPr>
        <w:t> </w:t>
      </w:r>
      <w:r>
        <w:rPr/>
        <w:t>являются обращенные</w:t>
      </w:r>
      <w:r>
        <w:rPr>
          <w:spacing w:val="1"/>
        </w:rPr>
        <w:t> </w:t>
      </w:r>
      <w:r>
        <w:rPr/>
        <w:t>тунельные</w:t>
      </w:r>
      <w:r>
        <w:rPr>
          <w:spacing w:val="1"/>
        </w:rPr>
        <w:t> </w:t>
      </w:r>
      <w:r>
        <w:rPr/>
        <w:t>диоды (ОТД), варикапы, точечно-контактные диоды (ТКД) и диоды с барьером</w:t>
      </w:r>
      <w:r>
        <w:rPr>
          <w:spacing w:val="1"/>
        </w:rPr>
        <w:t> </w:t>
      </w:r>
      <w:r>
        <w:rPr/>
        <w:t>Шоттки (ДБШ). ДБШ имеют более высокие электрическую и механическую</w:t>
      </w:r>
      <w:r>
        <w:rPr>
          <w:spacing w:val="1"/>
        </w:rPr>
        <w:t> </w:t>
      </w:r>
      <w:r>
        <w:rPr/>
        <w:t>прочности,</w:t>
      </w:r>
      <w:r>
        <w:rPr>
          <w:spacing w:val="1"/>
        </w:rPr>
        <w:t> </w:t>
      </w:r>
      <w:r>
        <w:rPr/>
        <w:t>повторяемость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крутую</w:t>
      </w:r>
      <w:r>
        <w:rPr>
          <w:spacing w:val="1"/>
        </w:rPr>
        <w:t> </w:t>
      </w:r>
      <w:r>
        <w:rPr/>
        <w:t>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меньший</w:t>
      </w:r>
      <w:r>
        <w:rPr>
          <w:spacing w:val="1"/>
        </w:rPr>
        <w:t> </w:t>
      </w:r>
      <w:r>
        <w:rPr>
          <w:spacing w:val="-1"/>
        </w:rPr>
        <w:t>коэффициент</w:t>
      </w:r>
      <w:r>
        <w:rPr>
          <w:spacing w:val="-17"/>
        </w:rPr>
        <w:t> </w:t>
      </w:r>
      <w:r>
        <w:rPr/>
        <w:t>шума</w:t>
      </w:r>
      <w:r>
        <w:rPr>
          <w:spacing w:val="-15"/>
        </w:rPr>
        <w:t> </w:t>
      </w:r>
      <w:r>
        <w:rPr/>
        <w:t>(на</w:t>
      </w:r>
      <w:r>
        <w:rPr>
          <w:spacing w:val="-15"/>
        </w:rPr>
        <w:t> </w:t>
      </w:r>
      <w:r>
        <w:rPr/>
        <w:t>2–5</w:t>
      </w:r>
      <w:r>
        <w:rPr>
          <w:spacing w:val="-14"/>
        </w:rPr>
        <w:t> </w:t>
      </w:r>
      <w:r>
        <w:rPr/>
        <w:t>дБ)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сравнении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ТКД.</w:t>
      </w:r>
      <w:r>
        <w:rPr>
          <w:spacing w:val="-15"/>
        </w:rPr>
        <w:t> </w:t>
      </w:r>
      <w:r>
        <w:rPr/>
        <w:t>Однако</w:t>
      </w:r>
      <w:r>
        <w:rPr>
          <w:spacing w:val="-17"/>
        </w:rPr>
        <w:t> </w:t>
      </w:r>
      <w:r>
        <w:rPr/>
        <w:t>ДБШ,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свою</w:t>
      </w:r>
      <w:r>
        <w:rPr>
          <w:spacing w:val="-15"/>
        </w:rPr>
        <w:t> </w:t>
      </w:r>
      <w:r>
        <w:rPr/>
        <w:t>очередь,</w:t>
      </w:r>
      <w:r>
        <w:rPr>
          <w:spacing w:val="-68"/>
        </w:rPr>
        <w:t> </w:t>
      </w:r>
      <w:r>
        <w:rPr/>
        <w:t>требуют большую мощность гетеродина, чем ТКД. ОТД, в которых используют</w:t>
      </w:r>
      <w:r>
        <w:rPr>
          <w:spacing w:val="-67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ветвь</w:t>
      </w:r>
      <w:r>
        <w:rPr>
          <w:spacing w:val="1"/>
        </w:rPr>
        <w:t> </w:t>
      </w:r>
      <w:r>
        <w:rPr/>
        <w:t>ВАХ,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крутизной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вблизи нуля координат, что позволяет использовать их при малой мощности</w:t>
      </w:r>
      <w:r>
        <w:rPr>
          <w:spacing w:val="1"/>
        </w:rPr>
        <w:t> </w:t>
      </w:r>
      <w:r>
        <w:rPr/>
        <w:t>гетеродина</w:t>
      </w:r>
      <w:r>
        <w:rPr>
          <w:spacing w:val="-13"/>
        </w:rPr>
        <w:t> </w:t>
      </w:r>
      <w:r>
        <w:rPr/>
        <w:t>(</w:t>
      </w:r>
      <w:r>
        <w:rPr>
          <w:i/>
        </w:rPr>
        <w:t>Р</w:t>
      </w:r>
      <w:r>
        <w:rPr>
          <w:vertAlign w:val="subscript"/>
        </w:rPr>
        <w:t>Г</w:t>
      </w:r>
      <w:r>
        <w:rPr>
          <w:spacing w:val="-14"/>
          <w:vertAlign w:val="baseline"/>
        </w:rPr>
        <w:t> </w:t>
      </w:r>
      <w:r>
        <w:rPr>
          <w:vertAlign w:val="baseline"/>
        </w:rPr>
        <w:t>~</w:t>
      </w:r>
      <w:r>
        <w:rPr>
          <w:spacing w:val="-13"/>
          <w:vertAlign w:val="baseline"/>
        </w:rPr>
        <w:t> </w:t>
      </w:r>
      <w:r>
        <w:rPr>
          <w:vertAlign w:val="baseline"/>
        </w:rPr>
        <w:t>0,1–0,2</w:t>
      </w:r>
      <w:r>
        <w:rPr>
          <w:spacing w:val="-13"/>
          <w:vertAlign w:val="baseline"/>
        </w:rPr>
        <w:t> </w:t>
      </w:r>
      <w:r>
        <w:rPr>
          <w:vertAlign w:val="baseline"/>
        </w:rPr>
        <w:t>мВт).</w:t>
      </w:r>
      <w:r>
        <w:rPr>
          <w:spacing w:val="-13"/>
          <w:vertAlign w:val="baseline"/>
        </w:rPr>
        <w:t> </w:t>
      </w:r>
      <w:r>
        <w:rPr>
          <w:vertAlign w:val="baseline"/>
        </w:rPr>
        <w:t>Кроме</w:t>
      </w:r>
      <w:r>
        <w:rPr>
          <w:spacing w:val="-13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-13"/>
          <w:vertAlign w:val="baseline"/>
        </w:rPr>
        <w:t> </w:t>
      </w:r>
      <w:r>
        <w:rPr>
          <w:vertAlign w:val="baseline"/>
        </w:rPr>
        <w:t>важным</w:t>
      </w:r>
      <w:r>
        <w:rPr>
          <w:spacing w:val="-15"/>
          <w:vertAlign w:val="baseline"/>
        </w:rPr>
        <w:t> </w:t>
      </w:r>
      <w:r>
        <w:rPr>
          <w:vertAlign w:val="baseline"/>
        </w:rPr>
        <w:t>преимуществом</w:t>
      </w:r>
      <w:r>
        <w:rPr>
          <w:spacing w:val="-16"/>
          <w:vertAlign w:val="baseline"/>
        </w:rPr>
        <w:t> </w:t>
      </w:r>
      <w:r>
        <w:rPr>
          <w:vertAlign w:val="baseline"/>
        </w:rPr>
        <w:t>обращенных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диодов является низкий уровень фликер-шумов, мощность которых обратно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пропорциональна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конструировании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смесителей с</w:t>
      </w:r>
      <w:r>
        <w:rPr>
          <w:spacing w:val="-1"/>
          <w:vertAlign w:val="baseline"/>
        </w:rPr>
        <w:t> </w:t>
      </w:r>
      <w:r>
        <w:rPr>
          <w:vertAlign w:val="baseline"/>
        </w:rPr>
        <w:t>низким</w:t>
      </w:r>
      <w:r>
        <w:rPr>
          <w:spacing w:val="-4"/>
          <w:vertAlign w:val="baseline"/>
        </w:rPr>
        <w:t> </w:t>
      </w:r>
      <w:r>
        <w:rPr>
          <w:vertAlign w:val="baseline"/>
        </w:rPr>
        <w:t>значением ПЧ.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8"/>
        <w:numPr>
          <w:ilvl w:val="5"/>
          <w:numId w:val="33"/>
        </w:numPr>
        <w:tabs>
          <w:tab w:pos="3641" w:val="left" w:leader="none"/>
        </w:tabs>
        <w:spacing w:line="240" w:lineRule="auto" w:before="0" w:after="0"/>
        <w:ind w:left="3640" w:right="0" w:hanging="1137"/>
        <w:jc w:val="both"/>
      </w:pPr>
      <w:bookmarkStart w:name="_bookmark101" w:id="199"/>
      <w:bookmarkEnd w:id="199"/>
      <w:r>
        <w:rPr>
          <w:b w:val="0"/>
        </w:rPr>
      </w:r>
      <w:bookmarkStart w:name="_bookmark101" w:id="200"/>
      <w:bookmarkEnd w:id="200"/>
      <w:r>
        <w:rPr/>
        <w:t>Пре</w:t>
      </w:r>
      <w:r>
        <w:rPr/>
        <w:t>образование</w:t>
      </w:r>
      <w:r>
        <w:rPr>
          <w:spacing w:val="-3"/>
        </w:rPr>
        <w:t> </w:t>
      </w:r>
      <w:r>
        <w:rPr/>
        <w:t>частоты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смесителях</w:t>
      </w:r>
      <w:r>
        <w:rPr>
          <w:spacing w:val="-2"/>
        </w:rPr>
        <w:t> </w:t>
      </w:r>
      <w:r>
        <w:rPr/>
        <w:t>СВЧ</w:t>
      </w:r>
    </w:p>
    <w:p>
      <w:pPr>
        <w:pStyle w:val="BodyText"/>
        <w:spacing w:before="158"/>
        <w:ind w:right="416" w:firstLine="566"/>
        <w:jc w:val="both"/>
      </w:pPr>
      <w:r>
        <w:rPr/>
        <w:t>Упрощенная</w:t>
      </w:r>
      <w:r>
        <w:rPr>
          <w:spacing w:val="1"/>
        </w:rPr>
        <w:t> </w:t>
      </w:r>
      <w:r>
        <w:rPr/>
        <w:t>эквивалентная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смесительного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(рис.8.16).</w:t>
      </w:r>
      <w:r>
        <w:rPr>
          <w:spacing w:val="4"/>
        </w:rPr>
        <w:t> </w:t>
      </w:r>
      <w:r>
        <w:rPr/>
        <w:t>Полезным</w:t>
      </w:r>
      <w:r>
        <w:rPr>
          <w:spacing w:val="5"/>
        </w:rPr>
        <w:t> </w:t>
      </w:r>
      <w:r>
        <w:rPr/>
        <w:t>элементом</w:t>
      </w:r>
      <w:r>
        <w:rPr>
          <w:spacing w:val="5"/>
        </w:rPr>
        <w:t> </w:t>
      </w:r>
      <w:r>
        <w:rPr/>
        <w:t>для</w:t>
      </w:r>
      <w:r>
        <w:rPr>
          <w:spacing w:val="5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смесителя</w:t>
      </w:r>
      <w:r>
        <w:rPr>
          <w:spacing w:val="5"/>
        </w:rPr>
        <w:t> </w:t>
      </w:r>
      <w:r>
        <w:rPr/>
        <w:t>есть</w:t>
      </w:r>
      <w:r>
        <w:rPr>
          <w:spacing w:val="4"/>
        </w:rPr>
        <w:t> </w:t>
      </w:r>
      <w:r>
        <w:rPr/>
        <w:t>нелинейная</w:t>
      </w:r>
    </w:p>
    <w:p>
      <w:pPr>
        <w:pStyle w:val="BodyText"/>
        <w:ind w:left="4014" w:right="408"/>
        <w:jc w:val="both"/>
      </w:pPr>
      <w:r>
        <w:rPr/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856397</wp:posOffset>
            </wp:positionH>
            <wp:positionV relativeFrom="paragraph">
              <wp:posOffset>195198</wp:posOffset>
            </wp:positionV>
            <wp:extent cx="2056044" cy="964052"/>
            <wp:effectExtent l="0" t="0" r="0" b="0"/>
            <wp:wrapNone/>
            <wp:docPr id="579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44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044" cy="96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проводимость замыкающего (барьерного) слоя</w:t>
      </w:r>
      <w:r>
        <w:rPr>
          <w:spacing w:val="1"/>
        </w:rPr>
        <w:t> </w:t>
      </w:r>
      <w:r>
        <w:rPr>
          <w:i/>
        </w:rPr>
        <w:t>g</w:t>
      </w:r>
      <w:r>
        <w:rPr/>
        <w:t>(</w:t>
      </w:r>
      <w:r>
        <w:rPr>
          <w:i/>
        </w:rPr>
        <w:t>u</w:t>
      </w:r>
      <w:r>
        <w:rPr/>
        <w:t>), благодаря чему смесительные </w:t>
      </w:r>
      <w:r>
        <w:rPr>
          <w:i/>
        </w:rPr>
        <w:t>g</w:t>
      </w:r>
      <w:r>
        <w:rPr/>
        <w:t>(</w:t>
      </w:r>
      <w:r>
        <w:rPr>
          <w:i/>
        </w:rPr>
        <w:t>u</w:t>
      </w:r>
      <w:r>
        <w:rPr/>
        <w:t>) диоды</w:t>
      </w:r>
      <w:r>
        <w:rPr>
          <w:spacing w:val="1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называют</w:t>
      </w:r>
      <w:r>
        <w:rPr>
          <w:spacing w:val="-2"/>
        </w:rPr>
        <w:t> </w:t>
      </w:r>
      <w:r>
        <w:rPr>
          <w:i/>
        </w:rPr>
        <w:t>варисторами</w:t>
      </w:r>
      <w:r>
        <w:rPr>
          <w:i/>
          <w:spacing w:val="-1"/>
        </w:rPr>
        <w:t> </w:t>
      </w:r>
      <w:r>
        <w:rPr/>
        <w:t>(англ.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i/>
        </w:rPr>
        <w:t>varistor</w:t>
      </w:r>
      <w:r>
        <w:rPr/>
        <w:t>).</w:t>
      </w:r>
    </w:p>
    <w:p>
      <w:pPr>
        <w:pStyle w:val="BodyText"/>
        <w:spacing w:before="159"/>
        <w:ind w:left="4014" w:right="411" w:firstLine="638"/>
        <w:jc w:val="both"/>
      </w:pPr>
      <w:r>
        <w:rPr/>
        <w:t>Другие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эквивалентной</w:t>
      </w:r>
      <w:r>
        <w:rPr>
          <w:spacing w:val="1"/>
        </w:rPr>
        <w:t> </w:t>
      </w:r>
      <w:r>
        <w:rPr/>
        <w:t>схемы:</w:t>
      </w:r>
      <w:r>
        <w:rPr>
          <w:spacing w:val="1"/>
        </w:rPr>
        <w:t> </w:t>
      </w:r>
      <w:r>
        <w:rPr/>
        <w:t>сопротивление</w:t>
      </w:r>
      <w:r>
        <w:rPr>
          <w:spacing w:val="4"/>
        </w:rPr>
        <w:t> </w:t>
      </w:r>
      <w:r>
        <w:rPr/>
        <w:t>потерь</w:t>
      </w:r>
      <w:r>
        <w:rPr>
          <w:spacing w:val="3"/>
        </w:rPr>
        <w:t> </w:t>
      </w:r>
      <w:r>
        <w:rPr/>
        <w:t>диода</w:t>
      </w:r>
      <w:r>
        <w:rPr>
          <w:spacing w:val="7"/>
        </w:rPr>
        <w:t> </w:t>
      </w:r>
      <w:r>
        <w:rPr>
          <w:i/>
        </w:rPr>
        <w:t>R</w:t>
      </w:r>
      <w:r>
        <w:rPr>
          <w:vertAlign w:val="subscript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и</w:t>
      </w:r>
      <w:r>
        <w:rPr>
          <w:spacing w:val="2"/>
          <w:vertAlign w:val="baseline"/>
        </w:rPr>
        <w:t> </w:t>
      </w:r>
      <w:r>
        <w:rPr>
          <w:vertAlign w:val="baseline"/>
        </w:rPr>
        <w:t>нелинейная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line="244" w:lineRule="auto" w:before="159"/>
        <w:ind w:left="932" w:right="1" w:hanging="528"/>
        <w:jc w:val="left"/>
        <w:rPr>
          <w:sz w:val="24"/>
        </w:rPr>
      </w:pPr>
      <w:r>
        <w:rPr>
          <w:sz w:val="24"/>
        </w:rPr>
        <w:t>Рис. 8.16. Эквивалентная схема</w:t>
      </w:r>
      <w:r>
        <w:rPr>
          <w:spacing w:val="-58"/>
          <w:sz w:val="24"/>
        </w:rPr>
        <w:t> </w:t>
      </w:r>
      <w:r>
        <w:rPr>
          <w:sz w:val="24"/>
        </w:rPr>
        <w:t>смесительного</w:t>
      </w:r>
      <w:r>
        <w:rPr>
          <w:spacing w:val="-1"/>
          <w:sz w:val="24"/>
        </w:rPr>
        <w:t> </w:t>
      </w:r>
      <w:r>
        <w:rPr>
          <w:sz w:val="24"/>
        </w:rPr>
        <w:t>диода</w:t>
      </w:r>
    </w:p>
    <w:p>
      <w:pPr>
        <w:pStyle w:val="BodyText"/>
        <w:spacing w:before="1"/>
        <w:ind w:left="347" w:right="411"/>
        <w:jc w:val="both"/>
      </w:pPr>
      <w:r>
        <w:rPr/>
        <w:br w:type="column"/>
      </w:r>
      <w:r>
        <w:rPr/>
        <w:t>емкость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) являются паразитными и приводят</w:t>
      </w:r>
      <w:r>
        <w:rPr>
          <w:spacing w:val="-67"/>
        </w:rPr>
        <w:t> </w:t>
      </w:r>
      <w:r>
        <w:rPr/>
        <w:t>к потерям мощности преобразованного сигнала.</w:t>
      </w:r>
      <w:r>
        <w:rPr>
          <w:spacing w:val="-67"/>
        </w:rPr>
        <w:t> </w:t>
      </w:r>
      <w:r>
        <w:rPr/>
        <w:t>Нелинейность</w:t>
      </w:r>
      <w:r>
        <w:rPr>
          <w:spacing w:val="52"/>
        </w:rPr>
        <w:t> </w:t>
      </w:r>
      <w:r>
        <w:rPr/>
        <w:t>емкости</w:t>
      </w:r>
      <w:r>
        <w:rPr>
          <w:spacing w:val="56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)</w:t>
      </w:r>
      <w:r>
        <w:rPr>
          <w:spacing w:val="53"/>
        </w:rPr>
        <w:t> </w:t>
      </w:r>
      <w:r>
        <w:rPr/>
        <w:t>приводит</w:t>
      </w:r>
      <w:r>
        <w:rPr>
          <w:spacing w:val="53"/>
        </w:rPr>
        <w:t> </w:t>
      </w:r>
      <w:r>
        <w:rPr/>
        <w:t>к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647" w:space="40"/>
            <w:col w:w="6563"/>
          </w:cols>
        </w:sectPr>
      </w:pPr>
    </w:p>
    <w:p>
      <w:pPr>
        <w:pStyle w:val="BodyText"/>
        <w:ind w:right="409"/>
        <w:jc w:val="both"/>
      </w:pPr>
      <w:r>
        <w:rPr/>
        <w:t>возникновению при преобразовании сигналов высших комбинационных частот.</w:t>
      </w:r>
      <w:r>
        <w:rPr>
          <w:spacing w:val="-67"/>
        </w:rPr>
        <w:t> </w:t>
      </w:r>
      <w:r>
        <w:rPr/>
        <w:t>В диапазоне </w:t>
      </w:r>
      <w:r>
        <w:rPr>
          <w:i/>
        </w:rPr>
        <w:t>λ</w:t>
      </w:r>
      <w:r>
        <w:rPr/>
        <w:t>≤ 2−3 см можно пренебречь влиянием нелинейной емкости диода</w:t>
      </w:r>
      <w:r>
        <w:rPr>
          <w:spacing w:val="1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u</w:t>
      </w:r>
      <w:r>
        <w:rPr/>
        <w:t>) и сопротивлением потерь </w:t>
      </w:r>
      <w:r>
        <w:rPr>
          <w:i/>
        </w:rPr>
        <w:t>R</w:t>
      </w:r>
      <w:r>
        <w:rPr>
          <w:vertAlign w:val="subscript"/>
        </w:rPr>
        <w:t>в</w:t>
      </w:r>
      <w:r>
        <w:rPr>
          <w:vertAlign w:val="baseline"/>
        </w:rPr>
        <w:t>. В результате чего смесительный диод 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виде нелинейной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проводимости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</w:t>
      </w:r>
      <w:r>
        <w:rPr>
          <w:vertAlign w:val="baseline"/>
        </w:rPr>
        <w:t>(</w:t>
      </w:r>
      <w:r>
        <w:rPr>
          <w:i/>
          <w:vertAlign w:val="baseline"/>
        </w:rPr>
        <w:t>u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емкости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изменяются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под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воздействием</w:t>
      </w:r>
      <w:r>
        <w:rPr>
          <w:spacing w:val="-3"/>
          <w:vertAlign w:val="baseline"/>
        </w:rPr>
        <w:t> </w:t>
      </w:r>
      <w:r>
        <w:rPr>
          <w:vertAlign w:val="baseline"/>
        </w:rPr>
        <w:t>напряжения гетеродина.</w:t>
      </w:r>
    </w:p>
    <w:p>
      <w:pPr>
        <w:pStyle w:val="BodyText"/>
        <w:spacing w:before="159"/>
        <w:ind w:right="408" w:firstLine="566"/>
        <w:jc w:val="both"/>
      </w:pPr>
      <w:r>
        <w:rPr/>
        <w:t>Смеситель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гетеродина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нелинейным,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линейным.</w:t>
      </w:r>
      <w:r>
        <w:rPr>
          <w:spacing w:val="1"/>
        </w:rPr>
        <w:t> </w:t>
      </w:r>
      <w:r>
        <w:rPr/>
        <w:t>Амплитудная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смесителя</w:t>
      </w:r>
      <w:r>
        <w:rPr>
          <w:spacing w:val="1"/>
        </w:rPr>
        <w:t> </w:t>
      </w:r>
      <w:r>
        <w:rPr/>
        <w:t>линейная</w:t>
      </w:r>
      <w:r>
        <w:rPr>
          <w:spacing w:val="31"/>
        </w:rPr>
        <w:t> </w:t>
      </w:r>
      <w:r>
        <w:rPr/>
        <w:t>до</w:t>
      </w:r>
      <w:r>
        <w:rPr>
          <w:spacing w:val="32"/>
        </w:rPr>
        <w:t> </w:t>
      </w:r>
      <w:r>
        <w:rPr/>
        <w:t>уровней</w:t>
      </w:r>
      <w:r>
        <w:rPr>
          <w:spacing w:val="34"/>
        </w:rPr>
        <w:t> </w:t>
      </w:r>
      <w:r>
        <w:rPr/>
        <w:t>сигнала</w:t>
      </w:r>
      <w:r>
        <w:rPr>
          <w:spacing w:val="38"/>
        </w:rPr>
        <w:t> </w:t>
      </w:r>
      <w:r>
        <w:rPr>
          <w:i/>
        </w:rPr>
        <w:t>P</w:t>
      </w:r>
      <w:r>
        <w:rPr>
          <w:i/>
          <w:spacing w:val="33"/>
        </w:rPr>
        <w:t> </w:t>
      </w:r>
      <w:r>
        <w:rPr/>
        <w:t>&lt;</w:t>
      </w:r>
      <w:r>
        <w:rPr>
          <w:spacing w:val="31"/>
        </w:rPr>
        <w:t> </w:t>
      </w:r>
      <w:r>
        <w:rPr/>
        <w:t>100мкВт,</w:t>
      </w:r>
      <w:r>
        <w:rPr>
          <w:spacing w:val="33"/>
        </w:rPr>
        <w:t> </w:t>
      </w:r>
      <w:r>
        <w:rPr/>
        <w:t>при</w:t>
      </w:r>
      <w:r>
        <w:rPr>
          <w:spacing w:val="33"/>
        </w:rPr>
        <w:t> </w:t>
      </w:r>
      <w:r>
        <w:rPr>
          <w:i/>
        </w:rPr>
        <w:t>P</w:t>
      </w:r>
      <w:r>
        <w:rPr>
          <w:i/>
          <w:spacing w:val="33"/>
        </w:rPr>
        <w:t> </w:t>
      </w:r>
      <w:r>
        <w:rPr/>
        <w:t>=</w:t>
      </w:r>
      <w:r>
        <w:rPr>
          <w:spacing w:val="31"/>
        </w:rPr>
        <w:t> </w:t>
      </w:r>
      <w:r>
        <w:rPr/>
        <w:t>0,1−1мВт</w:t>
      </w:r>
      <w:r>
        <w:rPr>
          <w:spacing w:val="33"/>
        </w:rPr>
        <w:t> </w:t>
      </w:r>
      <w:r>
        <w:rPr/>
        <w:t>она</w:t>
      </w:r>
      <w:r>
        <w:rPr>
          <w:spacing w:val="31"/>
        </w:rPr>
        <w:t> </w:t>
      </w:r>
      <w:r>
        <w:rPr/>
        <w:t>становится</w:t>
      </w:r>
    </w:p>
    <w:p>
      <w:pPr>
        <w:pStyle w:val="BodyText"/>
        <w:tabs>
          <w:tab w:pos="6772" w:val="left" w:leader="none"/>
          <w:tab w:pos="9004" w:val="left" w:leader="none"/>
        </w:tabs>
        <w:spacing w:before="1"/>
        <w:ind w:left="4393" w:right="412"/>
        <w:jc w:val="both"/>
      </w:pPr>
      <w:r>
        <w:rPr/>
        <w:drawing>
          <wp:anchor distT="0" distB="0" distL="0" distR="0" allowOverlap="1" layoutInCell="1" locked="0" behindDoc="0" simplePos="0" relativeHeight="16185344">
            <wp:simplePos x="0" y="0"/>
            <wp:positionH relativeFrom="page">
              <wp:posOffset>940904</wp:posOffset>
            </wp:positionH>
            <wp:positionV relativeFrom="paragraph">
              <wp:posOffset>166380</wp:posOffset>
            </wp:positionV>
            <wp:extent cx="2188066" cy="1097681"/>
            <wp:effectExtent l="0" t="0" r="0" b="0"/>
            <wp:wrapNone/>
            <wp:docPr id="58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44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66" cy="109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нелинейной,</w:t>
        <w:tab/>
        <w:t>возрастают</w:t>
        <w:tab/>
      </w:r>
      <w:r>
        <w:rPr>
          <w:spacing w:val="-1"/>
        </w:rPr>
        <w:t>потери</w:t>
      </w:r>
      <w:r>
        <w:rPr>
          <w:spacing w:val="-68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АЧХ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сигнала</w:t>
      </w:r>
      <w:r>
        <w:rPr>
          <w:spacing w:val="-67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искажаться.</w:t>
      </w:r>
    </w:p>
    <w:p>
      <w:pPr>
        <w:pStyle w:val="BodyText"/>
        <w:spacing w:before="160"/>
        <w:ind w:left="4393"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спектре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смесительного</w:t>
      </w:r>
      <w:r>
        <w:rPr>
          <w:spacing w:val="1"/>
        </w:rPr>
        <w:t> </w:t>
      </w:r>
      <w:r>
        <w:rPr/>
        <w:t>диода</w:t>
      </w:r>
      <w:r>
        <w:rPr>
          <w:spacing w:val="1"/>
        </w:rPr>
        <w:t> </w:t>
      </w:r>
      <w:r>
        <w:rPr/>
        <w:t>(рис.8.17)</w:t>
      </w:r>
      <w:r>
        <w:rPr>
          <w:spacing w:val="1"/>
        </w:rPr>
        <w:t> </w:t>
      </w:r>
      <w:r>
        <w:rPr/>
        <w:t>присутствуют:</w:t>
      </w:r>
      <w:r>
        <w:rPr>
          <w:spacing w:val="1"/>
        </w:rPr>
        <w:t> </w:t>
      </w:r>
      <w:r>
        <w:rPr/>
        <w:t>постоянная</w:t>
      </w:r>
      <w:r>
        <w:rPr>
          <w:spacing w:val="-67"/>
        </w:rPr>
        <w:t> </w:t>
      </w:r>
      <w:r>
        <w:rPr/>
        <w:t>составляющая</w:t>
      </w:r>
      <w:r>
        <w:rPr>
          <w:spacing w:val="-2"/>
        </w:rPr>
        <w:t> </w:t>
      </w:r>
      <w:r>
        <w:rPr>
          <w:i/>
        </w:rPr>
        <w:t>I</w:t>
      </w:r>
      <w:r>
        <w:rPr>
          <w:vertAlign w:val="subscript"/>
        </w:rPr>
        <w:t>0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гармоники</w:t>
      </w:r>
      <w:r>
        <w:rPr>
          <w:spacing w:val="-4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-2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2" w:lineRule="auto" w:before="96"/>
        <w:ind w:left="877" w:right="-2" w:hanging="89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7"/>
          <w:sz w:val="24"/>
        </w:rPr>
        <w:t> </w:t>
      </w:r>
      <w:r>
        <w:rPr>
          <w:sz w:val="24"/>
        </w:rPr>
        <w:t>8.17.</w:t>
      </w:r>
      <w:r>
        <w:rPr>
          <w:spacing w:val="-6"/>
          <w:sz w:val="24"/>
        </w:rPr>
        <w:t> </w:t>
      </w:r>
      <w:r>
        <w:rPr>
          <w:sz w:val="24"/>
        </w:rPr>
        <w:t>Частотный</w:t>
      </w:r>
      <w:r>
        <w:rPr>
          <w:spacing w:val="-6"/>
          <w:sz w:val="24"/>
        </w:rPr>
        <w:t> </w:t>
      </w:r>
      <w:r>
        <w:rPr>
          <w:sz w:val="24"/>
        </w:rPr>
        <w:t>спектр</w:t>
      </w:r>
      <w:r>
        <w:rPr>
          <w:spacing w:val="-57"/>
          <w:sz w:val="24"/>
        </w:rPr>
        <w:t> </w:t>
      </w:r>
      <w:r>
        <w:rPr>
          <w:sz w:val="24"/>
        </w:rPr>
        <w:t>выходного</w:t>
      </w:r>
      <w:r>
        <w:rPr>
          <w:spacing w:val="-2"/>
          <w:sz w:val="24"/>
        </w:rPr>
        <w:t> </w:t>
      </w:r>
      <w:r>
        <w:rPr>
          <w:sz w:val="24"/>
        </w:rPr>
        <w:t>тока</w:t>
      </w:r>
      <w:r>
        <w:rPr>
          <w:spacing w:val="-2"/>
          <w:sz w:val="24"/>
        </w:rPr>
        <w:t> </w:t>
      </w:r>
      <w:r>
        <w:rPr>
          <w:sz w:val="24"/>
        </w:rPr>
        <w:t>смесителя</w:t>
      </w:r>
    </w:p>
    <w:p>
      <w:pPr>
        <w:pStyle w:val="BodyText"/>
        <w:tabs>
          <w:tab w:pos="1976" w:val="left" w:leader="none"/>
          <w:tab w:pos="2664" w:val="left" w:leader="none"/>
          <w:tab w:pos="3094" w:val="left" w:leader="none"/>
          <w:tab w:pos="4103" w:val="left" w:leader="none"/>
        </w:tabs>
        <w:spacing w:before="1"/>
        <w:ind w:left="740" w:right="412"/>
      </w:pPr>
      <w:r>
        <w:rPr/>
        <w:br w:type="column"/>
      </w:r>
      <w:r>
        <w:rPr/>
        <w:t>сигнала</w:t>
        <w:tab/>
        <w:t>ω</w:t>
      </w:r>
      <w:r>
        <w:rPr>
          <w:vertAlign w:val="subscript"/>
        </w:rPr>
        <w:t>С</w:t>
      </w:r>
      <w:r>
        <w:rPr>
          <w:vertAlign w:val="baseline"/>
        </w:rPr>
        <w:t>;</w:t>
        <w:tab/>
        <w:t>а</w:t>
        <w:tab/>
        <w:t>также</w:t>
        <w:tab/>
      </w:r>
      <w:r>
        <w:rPr>
          <w:spacing w:val="-1"/>
          <w:vertAlign w:val="baseline"/>
        </w:rPr>
        <w:t>многочисленные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комбинационные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составляющие с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частотами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3676" w:space="40"/>
            <w:col w:w="6534"/>
          </w:cols>
        </w:sectPr>
      </w:pPr>
    </w:p>
    <w:p>
      <w:pPr>
        <w:pStyle w:val="BodyText"/>
        <w:spacing w:before="67"/>
        <w:ind w:right="410"/>
        <w:jc w:val="both"/>
      </w:pPr>
      <w:r>
        <w:rPr/>
        <w:t>ω = ±</w:t>
      </w:r>
      <w:r>
        <w:rPr>
          <w:i/>
        </w:rPr>
        <w:t>m</w:t>
      </w:r>
      <w:r>
        <w:rPr/>
        <w:t>ω</w:t>
      </w:r>
      <w:r>
        <w:rPr>
          <w:vertAlign w:val="subscript"/>
        </w:rPr>
        <w:t>С</w:t>
      </w:r>
      <w:r>
        <w:rPr>
          <w:vertAlign w:val="baseline"/>
        </w:rPr>
        <w:t> ± </w:t>
      </w:r>
      <w:r>
        <w:rPr>
          <w:i/>
          <w:vertAlign w:val="baseline"/>
        </w:rPr>
        <w:t>т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, где </w:t>
      </w:r>
      <w:r>
        <w:rPr>
          <w:i/>
          <w:vertAlign w:val="baseline"/>
        </w:rPr>
        <w:t>m </w:t>
      </w:r>
      <w:r>
        <w:rPr>
          <w:vertAlign w:val="baseline"/>
        </w:rPr>
        <w:t>и </w:t>
      </w:r>
      <w:r>
        <w:rPr>
          <w:i/>
          <w:vertAlign w:val="baseline"/>
        </w:rPr>
        <w:t>n </w:t>
      </w:r>
      <w:r>
        <w:rPr>
          <w:vertAlign w:val="baseline"/>
        </w:rPr>
        <w:t>– целые числа. В отличие от детекторного диода,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рабочая точка которого при отсутствии сигнала выбирается на ВАХ в начале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координат (</w:t>
      </w:r>
      <w:r>
        <w:rPr>
          <w:i/>
          <w:spacing w:val="-1"/>
          <w:vertAlign w:val="baseline"/>
        </w:rPr>
        <w:t>I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= 0), </w:t>
      </w:r>
      <w:r>
        <w:rPr>
          <w:vertAlign w:val="baseline"/>
        </w:rPr>
        <w:t>или при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vertAlign w:val="baseline"/>
        </w:rPr>
        <w:t> ≈10− 20мкА за счет источника прямого смещения,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≈</w:t>
      </w:r>
      <w:r>
        <w:rPr>
          <w:spacing w:val="1"/>
          <w:vertAlign w:val="baseline"/>
        </w:rPr>
        <w:t> </w:t>
      </w:r>
      <w:r>
        <w:rPr>
          <w:vertAlign w:val="baseline"/>
        </w:rPr>
        <w:t>0,5−1мА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выпрямленного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гетеродина. При выполнении условия </w:t>
      </w:r>
      <w:r>
        <w:rPr>
          <w:i/>
          <w:vertAlign w:val="baseline"/>
        </w:rPr>
        <w:t>u</w:t>
      </w:r>
      <w:r>
        <w:rPr>
          <w:vertAlign w:val="subscript"/>
        </w:rPr>
        <w:t>С</w:t>
      </w:r>
      <w:r>
        <w:rPr>
          <w:vertAlign w:val="baseline"/>
        </w:rPr>
        <w:t> &lt;&lt; </w:t>
      </w:r>
      <w:r>
        <w:rPr>
          <w:i/>
          <w:vertAlign w:val="baseline"/>
        </w:rPr>
        <w:t>u</w:t>
      </w:r>
      <w:r>
        <w:rPr>
          <w:vertAlign w:val="subscript"/>
        </w:rPr>
        <w:t>Г</w:t>
      </w:r>
      <w:r>
        <w:rPr>
          <w:vertAlign w:val="baseline"/>
        </w:rPr>
        <w:t> ≈1 В смеситель осуществляет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преобразование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спектра</w:t>
      </w:r>
      <w:r>
        <w:rPr>
          <w:spacing w:val="-3"/>
          <w:vertAlign w:val="baseline"/>
        </w:rPr>
        <w:t> </w:t>
      </w:r>
      <w:r>
        <w:rPr>
          <w:vertAlign w:val="baseline"/>
        </w:rPr>
        <w:t>сигнала.</w:t>
      </w:r>
    </w:p>
    <w:p>
      <w:pPr>
        <w:spacing w:line="240" w:lineRule="auto" w:before="161"/>
        <w:ind w:left="192" w:right="408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выходе</w:t>
      </w:r>
      <w:r>
        <w:rPr>
          <w:spacing w:val="71"/>
          <w:sz w:val="28"/>
        </w:rPr>
        <w:t> </w:t>
      </w:r>
      <w:r>
        <w:rPr>
          <w:sz w:val="28"/>
        </w:rPr>
        <w:t>смесителя</w:t>
      </w:r>
      <w:r>
        <w:rPr>
          <w:spacing w:val="71"/>
          <w:sz w:val="28"/>
        </w:rPr>
        <w:t> </w:t>
      </w:r>
      <w:r>
        <w:rPr>
          <w:sz w:val="28"/>
        </w:rPr>
        <w:t>фильтр</w:t>
      </w:r>
      <w:r>
        <w:rPr>
          <w:spacing w:val="71"/>
          <w:sz w:val="28"/>
        </w:rPr>
        <w:t> </w:t>
      </w:r>
      <w:r>
        <w:rPr>
          <w:sz w:val="28"/>
        </w:rPr>
        <w:t>выделяет</w:t>
      </w:r>
      <w:r>
        <w:rPr>
          <w:spacing w:val="71"/>
          <w:sz w:val="28"/>
        </w:rPr>
        <w:t> </w:t>
      </w:r>
      <w:r>
        <w:rPr>
          <w:sz w:val="28"/>
        </w:rPr>
        <w:t>основной</w:t>
      </w:r>
      <w:r>
        <w:rPr>
          <w:spacing w:val="71"/>
          <w:sz w:val="28"/>
        </w:rPr>
        <w:t> </w:t>
      </w:r>
      <w:r>
        <w:rPr>
          <w:sz w:val="28"/>
        </w:rPr>
        <w:t>продукт</w:t>
      </w:r>
      <w:r>
        <w:rPr>
          <w:spacing w:val="1"/>
          <w:sz w:val="28"/>
        </w:rPr>
        <w:t> </w:t>
      </w:r>
      <w:r>
        <w:rPr>
          <w:sz w:val="28"/>
        </w:rPr>
        <w:t>преобразования – </w:t>
      </w:r>
      <w:r>
        <w:rPr>
          <w:i/>
          <w:sz w:val="28"/>
        </w:rPr>
        <w:t>разностную (промежуточную) частоту </w:t>
      </w:r>
      <w:r>
        <w:rPr>
          <w:sz w:val="28"/>
        </w:rPr>
        <w:t>ω</w:t>
      </w:r>
      <w:r>
        <w:rPr>
          <w:sz w:val="28"/>
          <w:vertAlign w:val="subscript"/>
        </w:rPr>
        <w:t>ПЧ</w:t>
      </w:r>
      <w:r>
        <w:rPr>
          <w:sz w:val="28"/>
          <w:vertAlign w:val="baseline"/>
        </w:rPr>
        <w:t> = ω</w:t>
      </w:r>
      <w:r>
        <w:rPr>
          <w:sz w:val="28"/>
          <w:vertAlign w:val="subscript"/>
        </w:rPr>
        <w:t>С</w:t>
      </w:r>
      <w:r>
        <w:rPr>
          <w:sz w:val="28"/>
          <w:vertAlign w:val="baseline"/>
        </w:rPr>
        <w:t> − ω</w:t>
      </w:r>
      <w:r>
        <w:rPr>
          <w:sz w:val="28"/>
          <w:vertAlign w:val="subscript"/>
        </w:rPr>
        <w:t>Г</w:t>
      </w:r>
      <w:r>
        <w:rPr>
          <w:sz w:val="28"/>
          <w:vertAlign w:val="baseline"/>
        </w:rPr>
        <w:t>, или</w:t>
      </w:r>
      <w:r>
        <w:rPr>
          <w:spacing w:val="1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ω</w:t>
      </w:r>
      <w:r>
        <w:rPr>
          <w:spacing w:val="-1"/>
          <w:sz w:val="28"/>
          <w:vertAlign w:val="subscript"/>
        </w:rPr>
        <w:t>ПЧ</w:t>
      </w:r>
      <w:r>
        <w:rPr>
          <w:spacing w:val="-1"/>
          <w:sz w:val="28"/>
          <w:vertAlign w:val="baseline"/>
        </w:rPr>
        <w:t> = ω</w:t>
      </w:r>
      <w:r>
        <w:rPr>
          <w:spacing w:val="-1"/>
          <w:sz w:val="28"/>
          <w:vertAlign w:val="subscript"/>
        </w:rPr>
        <w:t>Г</w:t>
      </w:r>
      <w:r>
        <w:rPr>
          <w:spacing w:val="-1"/>
          <w:sz w:val="28"/>
          <w:vertAlign w:val="baseline"/>
        </w:rPr>
        <w:t> – ω</w:t>
      </w:r>
      <w:r>
        <w:rPr>
          <w:spacing w:val="-1"/>
          <w:sz w:val="28"/>
          <w:vertAlign w:val="subscript"/>
        </w:rPr>
        <w:t>С</w:t>
      </w:r>
      <w:r>
        <w:rPr>
          <w:spacing w:val="-1"/>
          <w:sz w:val="28"/>
          <w:vertAlign w:val="baseline"/>
        </w:rPr>
        <w:t>, которая должна </w:t>
      </w:r>
      <w:r>
        <w:rPr>
          <w:sz w:val="28"/>
          <w:vertAlign w:val="baseline"/>
        </w:rPr>
        <w:t>быть достаточно высокой для снижения влияния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шумов</w:t>
      </w:r>
      <w:r>
        <w:rPr>
          <w:sz w:val="28"/>
          <w:vertAlign w:val="subscript"/>
        </w:rPr>
        <w:t>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Смесители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преобразованием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первого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типа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(ω</w:t>
      </w:r>
      <w:r>
        <w:rPr>
          <w:sz w:val="28"/>
          <w:vertAlign w:val="subscript"/>
        </w:rPr>
        <w:t>C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&gt;ω</w:t>
      </w:r>
      <w:r>
        <w:rPr>
          <w:sz w:val="28"/>
          <w:vertAlign w:val="subscript"/>
        </w:rPr>
        <w:t>Г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смесителями с </w:t>
      </w:r>
      <w:r>
        <w:rPr>
          <w:i/>
          <w:sz w:val="28"/>
          <w:vertAlign w:val="baseline"/>
        </w:rPr>
        <w:t>верхней боковой полосой </w:t>
      </w:r>
      <w:r>
        <w:rPr>
          <w:sz w:val="28"/>
          <w:vertAlign w:val="baseline"/>
        </w:rPr>
        <w:t>(англ. – </w:t>
      </w:r>
      <w:r>
        <w:rPr>
          <w:i/>
          <w:sz w:val="28"/>
          <w:vertAlign w:val="baseline"/>
        </w:rPr>
        <w:t>upper sideband</w:t>
      </w:r>
      <w:r>
        <w:rPr>
          <w:sz w:val="28"/>
          <w:vertAlign w:val="baseline"/>
        </w:rPr>
        <w:t>), потому что они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принимают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полосу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частот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сигнала,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расположенную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выше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частоты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гетеродина.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68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другом случае, </w:t>
      </w:r>
      <w:r>
        <w:rPr>
          <w:sz w:val="28"/>
          <w:vertAlign w:val="baseline"/>
        </w:rPr>
        <w:t>если ω</w:t>
      </w:r>
      <w:r>
        <w:rPr>
          <w:sz w:val="28"/>
          <w:vertAlign w:val="subscript"/>
        </w:rPr>
        <w:t>С</w:t>
      </w:r>
      <w:r>
        <w:rPr>
          <w:sz w:val="28"/>
          <w:vertAlign w:val="baseline"/>
        </w:rPr>
        <w:t> &lt; ω</w:t>
      </w:r>
      <w:r>
        <w:rPr>
          <w:sz w:val="28"/>
          <w:vertAlign w:val="subscript"/>
        </w:rPr>
        <w:t>Г</w:t>
      </w:r>
      <w:r>
        <w:rPr>
          <w:sz w:val="28"/>
          <w:vertAlign w:val="baseline"/>
        </w:rPr>
        <w:t> – идет речь о смесителе с </w:t>
      </w:r>
      <w:r>
        <w:rPr>
          <w:i/>
          <w:sz w:val="28"/>
          <w:vertAlign w:val="baseline"/>
        </w:rPr>
        <w:t>нижней боковой полосой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(англ.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lower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sideband</w:t>
      </w:r>
      <w:r>
        <w:rPr>
          <w:sz w:val="28"/>
          <w:vertAlign w:val="baseline"/>
        </w:rPr>
        <w:t>).</w:t>
      </w:r>
    </w:p>
    <w:p>
      <w:pPr>
        <w:pStyle w:val="BodyText"/>
        <w:spacing w:before="161"/>
        <w:ind w:right="408" w:firstLine="566"/>
        <w:jc w:val="both"/>
      </w:pPr>
      <w:r>
        <w:rPr/>
        <w:t>Кроме</w:t>
      </w:r>
      <w:r>
        <w:rPr>
          <w:spacing w:val="1"/>
        </w:rPr>
        <w:t> </w:t>
      </w:r>
      <w:r>
        <w:rPr/>
        <w:t>разностной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резистивных</w:t>
      </w:r>
      <w:r>
        <w:rPr>
          <w:spacing w:val="1"/>
        </w:rPr>
        <w:t> </w:t>
      </w:r>
      <w:r>
        <w:rPr/>
        <w:t>смесителях</w:t>
      </w:r>
      <w:r>
        <w:rPr>
          <w:spacing w:val="1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такую</w:t>
      </w:r>
      <w:r>
        <w:rPr>
          <w:spacing w:val="70"/>
        </w:rPr>
        <w:t> </w:t>
      </w:r>
      <w:r>
        <w:rPr/>
        <w:t>же</w:t>
      </w:r>
      <w:r>
        <w:rPr>
          <w:spacing w:val="70"/>
        </w:rPr>
        <w:t> </w:t>
      </w:r>
      <w:r>
        <w:rPr/>
        <w:t>самую</w:t>
      </w:r>
      <w:r>
        <w:rPr>
          <w:spacing w:val="70"/>
        </w:rPr>
        <w:t> </w:t>
      </w:r>
      <w:r>
        <w:rPr/>
        <w:t>амплитуду</w:t>
      </w:r>
      <w:r>
        <w:rPr>
          <w:spacing w:val="70"/>
        </w:rPr>
        <w:t> </w:t>
      </w:r>
      <w:r>
        <w:rPr/>
        <w:t>имеют</w:t>
      </w:r>
      <w:r>
        <w:rPr>
          <w:spacing w:val="70"/>
        </w:rPr>
        <w:t> </w:t>
      </w:r>
      <w:r>
        <w:rPr/>
        <w:t>колебания</w:t>
      </w:r>
      <w:r>
        <w:rPr>
          <w:spacing w:val="70"/>
        </w:rPr>
        <w:t> </w:t>
      </w:r>
      <w:r>
        <w:rPr>
          <w:i/>
        </w:rPr>
        <w:t>суммарной</w:t>
      </w:r>
      <w:r>
        <w:rPr>
          <w:i/>
          <w:spacing w:val="70"/>
        </w:rPr>
        <w:t> </w:t>
      </w:r>
      <w:r>
        <w:rPr>
          <w:i/>
        </w:rPr>
        <w:t>частоты</w:t>
      </w:r>
      <w:r>
        <w:rPr>
          <w:i/>
          <w:spacing w:val="70"/>
        </w:rPr>
        <w:t> </w:t>
      </w:r>
      <w:r>
        <w:rPr/>
        <w:t>(СЧ)</w:t>
      </w:r>
      <w:r>
        <w:rPr>
          <w:spacing w:val="1"/>
        </w:rPr>
        <w:t> </w:t>
      </w:r>
      <w:r>
        <w:rPr/>
        <w:t>ω</w:t>
      </w:r>
      <w:r>
        <w:rPr>
          <w:vertAlign w:val="subscript"/>
        </w:rPr>
        <w:t>СЧ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.</w:t>
      </w:r>
    </w:p>
    <w:p>
      <w:pPr>
        <w:pStyle w:val="BodyText"/>
        <w:spacing w:before="160"/>
        <w:ind w:right="411" w:firstLine="566"/>
        <w:jc w:val="both"/>
      </w:pPr>
      <w:r>
        <w:rPr/>
        <w:t>Наряду</w:t>
      </w:r>
      <w:r>
        <w:rPr>
          <w:spacing w:val="-15"/>
        </w:rPr>
        <w:t> </w:t>
      </w:r>
      <w:r>
        <w:rPr/>
        <w:t>с</w:t>
      </w:r>
      <w:r>
        <w:rPr>
          <w:spacing w:val="-10"/>
        </w:rPr>
        <w:t> </w:t>
      </w:r>
      <w:r>
        <w:rPr/>
        <w:t>эффектом</w:t>
      </w:r>
      <w:r>
        <w:rPr>
          <w:spacing w:val="-13"/>
        </w:rPr>
        <w:t> </w:t>
      </w:r>
      <w:r>
        <w:rPr/>
        <w:t>прямого</w:t>
      </w:r>
      <w:r>
        <w:rPr>
          <w:spacing w:val="-12"/>
        </w:rPr>
        <w:t> </w:t>
      </w:r>
      <w:r>
        <w:rPr/>
        <w:t>преобразования</w:t>
      </w:r>
      <w:r>
        <w:rPr>
          <w:spacing w:val="-10"/>
        </w:rPr>
        <w:t> </w:t>
      </w:r>
      <w:r>
        <w:rPr/>
        <w:t>частоты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диодных</w:t>
      </w:r>
      <w:r>
        <w:rPr>
          <w:spacing w:val="-9"/>
        </w:rPr>
        <w:t> </w:t>
      </w:r>
      <w:r>
        <w:rPr/>
        <w:t>смесителях</w:t>
      </w:r>
      <w:r>
        <w:rPr>
          <w:spacing w:val="-68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</w:t>
      </w:r>
      <w:r>
        <w:rPr>
          <w:spacing w:val="70"/>
        </w:rPr>
        <w:t> </w:t>
      </w:r>
      <w:r>
        <w:rPr>
          <w:i/>
        </w:rPr>
        <w:t>обратного</w:t>
      </w:r>
      <w:r>
        <w:rPr>
          <w:i/>
          <w:spacing w:val="70"/>
        </w:rPr>
        <w:t> </w:t>
      </w:r>
      <w:r>
        <w:rPr>
          <w:i/>
        </w:rPr>
        <w:t>преобразования</w:t>
      </w:r>
      <w:r>
        <w:rPr/>
        <w:t>.</w:t>
      </w:r>
      <w:r>
        <w:rPr>
          <w:spacing w:val="70"/>
        </w:rPr>
        <w:t> </w:t>
      </w:r>
      <w:r>
        <w:rPr/>
        <w:t>Напряжение</w:t>
      </w:r>
      <w:r>
        <w:rPr>
          <w:spacing w:val="70"/>
        </w:rPr>
        <w:t> </w:t>
      </w:r>
      <w:r>
        <w:rPr/>
        <w:t>ПЧ</w:t>
      </w:r>
      <w:r>
        <w:rPr>
          <w:spacing w:val="1"/>
        </w:rPr>
        <w:t> </w:t>
      </w:r>
      <w:r>
        <w:rPr/>
        <w:t>(ω</w:t>
      </w:r>
      <w:r>
        <w:rPr>
          <w:vertAlign w:val="subscript"/>
        </w:rPr>
        <w:t>ПЧ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появляющееся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взаимодействует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напряжения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с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частотой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сигнала</w:t>
      </w:r>
      <w:r>
        <w:rPr>
          <w:spacing w:val="-8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spacing w:val="-29"/>
          <w:vertAlign w:val="baseline"/>
        </w:rPr>
        <w:t> </w:t>
      </w:r>
      <w:r>
        <w:rPr>
          <w:vertAlign w:val="baseline"/>
        </w:rPr>
        <w:t>=</w:t>
      </w:r>
      <w:r>
        <w:rPr>
          <w:spacing w:val="-10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spacing w:val="-32"/>
          <w:vertAlign w:val="baseline"/>
        </w:rPr>
        <w:t> </w:t>
      </w:r>
      <w:r>
        <w:rPr>
          <w:vertAlign w:val="baseline"/>
        </w:rPr>
        <w:t>+</w:t>
      </w:r>
      <w:r>
        <w:rPr>
          <w:spacing w:val="-10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ПЧ</w:t>
      </w:r>
      <w:r>
        <w:rPr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vertAlign w:val="baseline"/>
        </w:rPr>
        <w:t>Эффект</w:t>
      </w:r>
      <w:r>
        <w:rPr>
          <w:spacing w:val="-10"/>
          <w:vertAlign w:val="baseline"/>
        </w:rPr>
        <w:t> </w:t>
      </w:r>
      <w:r>
        <w:rPr>
          <w:vertAlign w:val="baseline"/>
        </w:rPr>
        <w:t>обратного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преобразования</w:t>
      </w:r>
      <w:r>
        <w:rPr>
          <w:spacing w:val="-68"/>
          <w:vertAlign w:val="baseline"/>
        </w:rPr>
        <w:t> </w:t>
      </w:r>
      <w:r>
        <w:rPr>
          <w:vertAlign w:val="baseline"/>
        </w:rPr>
        <w:t>обусловлен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наличием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сильной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смесителе,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он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взаимным</w:t>
      </w:r>
      <w:r>
        <w:rPr>
          <w:spacing w:val="-6"/>
          <w:vertAlign w:val="baseline"/>
        </w:rPr>
        <w:t> </w:t>
      </w:r>
      <w:r>
        <w:rPr>
          <w:vertAlign w:val="baseline"/>
        </w:rPr>
        <w:t>устройством</w:t>
      </w:r>
      <w:r>
        <w:rPr>
          <w:spacing w:val="-7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канализирует</w:t>
      </w:r>
      <w:r>
        <w:rPr>
          <w:spacing w:val="-3"/>
          <w:vertAlign w:val="baseline"/>
        </w:rPr>
        <w:t> </w:t>
      </w:r>
      <w:r>
        <w:rPr>
          <w:vertAlign w:val="baseline"/>
        </w:rPr>
        <w:t>энергию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8"/>
          <w:vertAlign w:val="baseline"/>
        </w:rPr>
        <w:t> </w:t>
      </w:r>
      <w:r>
        <w:rPr>
          <w:vertAlign w:val="baseline"/>
        </w:rPr>
        <w:t>обоих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направлениях.</w:t>
      </w:r>
    </w:p>
    <w:p>
      <w:pPr>
        <w:pStyle w:val="BodyText"/>
        <w:spacing w:before="161"/>
        <w:ind w:right="407" w:firstLine="566"/>
        <w:jc w:val="both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диодных</w:t>
      </w:r>
      <w:r>
        <w:rPr>
          <w:spacing w:val="1"/>
        </w:rPr>
        <w:t> </w:t>
      </w:r>
      <w:r>
        <w:rPr/>
        <w:t>смесителях</w:t>
      </w:r>
      <w:r>
        <w:rPr>
          <w:spacing w:val="1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>
          <w:i/>
        </w:rPr>
        <w:t>вторичного</w:t>
      </w:r>
      <w:r>
        <w:rPr>
          <w:i/>
          <w:spacing w:val="1"/>
        </w:rPr>
        <w:t> </w:t>
      </w:r>
      <w:r>
        <w:rPr>
          <w:i/>
        </w:rPr>
        <w:t>преобразования</w:t>
      </w:r>
      <w:r>
        <w:rPr/>
        <w:t>. При действии на выходе смесителя напряжения ПЧ возможно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смесителя</w:t>
      </w:r>
      <w:r>
        <w:rPr>
          <w:spacing w:val="70"/>
        </w:rPr>
        <w:t> </w:t>
      </w:r>
      <w:r>
        <w:rPr/>
        <w:t>так</w:t>
      </w:r>
      <w:r>
        <w:rPr>
          <w:spacing w:val="70"/>
        </w:rPr>
        <w:t> </w:t>
      </w:r>
      <w:r>
        <w:rPr/>
        <w:t>называемой</w:t>
      </w:r>
      <w:r>
        <w:rPr>
          <w:spacing w:val="70"/>
        </w:rPr>
        <w:t> </w:t>
      </w:r>
      <w:r>
        <w:rPr>
          <w:i/>
        </w:rPr>
        <w:t>зеркальной</w:t>
      </w:r>
      <w:r>
        <w:rPr>
          <w:i/>
          <w:spacing w:val="70"/>
        </w:rPr>
        <w:t> </w:t>
      </w:r>
      <w:r>
        <w:rPr>
          <w:i/>
        </w:rPr>
        <w:t>частоты</w:t>
      </w:r>
      <w:r>
        <w:rPr>
          <w:i/>
          <w:spacing w:val="70"/>
        </w:rPr>
        <w:t> </w:t>
      </w:r>
      <w:r>
        <w:rPr/>
        <w:t>(ЗЧ;</w:t>
      </w:r>
      <w:r>
        <w:rPr>
          <w:spacing w:val="1"/>
        </w:rPr>
        <w:t> </w:t>
      </w:r>
      <w:r>
        <w:rPr/>
        <w:t>англ. – </w:t>
      </w:r>
      <w:r>
        <w:rPr>
          <w:i/>
        </w:rPr>
        <w:t>image frequency</w:t>
      </w:r>
      <w:r>
        <w:rPr/>
        <w:t>) ω</w:t>
      </w:r>
      <w:r>
        <w:rPr>
          <w:vertAlign w:val="subscript"/>
        </w:rPr>
        <w:t>ЗЧ</w:t>
      </w:r>
      <w:r>
        <w:rPr>
          <w:vertAlign w:val="baseline"/>
        </w:rPr>
        <w:t> = ω</w:t>
      </w:r>
      <w:r>
        <w:rPr>
          <w:vertAlign w:val="subscript"/>
        </w:rPr>
        <w:t>Г</w:t>
      </w:r>
      <w:r>
        <w:rPr>
          <w:vertAlign w:val="baseline"/>
        </w:rPr>
        <w:t> − ω</w:t>
      </w:r>
      <w:r>
        <w:rPr>
          <w:vertAlign w:val="subscript"/>
        </w:rPr>
        <w:t>ПЧ</w:t>
      </w:r>
      <w:r>
        <w:rPr>
          <w:vertAlign w:val="baseline"/>
        </w:rPr>
        <w:t>. Возникновение колебаний зеркальной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гармоникой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ЗЧ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2ω</w:t>
      </w:r>
      <w:r>
        <w:rPr>
          <w:vertAlign w:val="subscript"/>
        </w:rPr>
        <w:t>Г</w:t>
      </w:r>
      <w:r>
        <w:rPr>
          <w:vertAlign w:val="baseline"/>
        </w:rPr>
        <w:t> −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ЗЧ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несколько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ниже,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гармоника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возникающая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смесителе,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приблизительно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(на</w:t>
      </w:r>
      <w:r>
        <w:rPr>
          <w:spacing w:val="1"/>
          <w:vertAlign w:val="baseline"/>
        </w:rPr>
        <w:t> </w:t>
      </w:r>
      <w:r>
        <w:rPr>
          <w:vertAlign w:val="baseline"/>
        </w:rPr>
        <w:t>3−5дБ)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амплитуде,</w:t>
      </w:r>
      <w:r>
        <w:rPr>
          <w:spacing w:val="-2"/>
          <w:vertAlign w:val="baseline"/>
        </w:rPr>
        <w:t> </w:t>
      </w:r>
      <w:r>
        <w:rPr>
          <w:vertAlign w:val="baseline"/>
        </w:rPr>
        <w:t>чем</w:t>
      </w:r>
      <w:r>
        <w:rPr>
          <w:spacing w:val="-3"/>
          <w:vertAlign w:val="baseline"/>
        </w:rPr>
        <w:t> </w:t>
      </w:r>
      <w:r>
        <w:rPr>
          <w:vertAlign w:val="baseline"/>
        </w:rPr>
        <w:t>первая.</w:t>
      </w:r>
    </w:p>
    <w:p>
      <w:pPr>
        <w:pStyle w:val="BodyText"/>
        <w:spacing w:before="160"/>
        <w:ind w:right="409" w:firstLine="566"/>
        <w:jc w:val="both"/>
      </w:pPr>
      <w:r>
        <w:rPr/>
        <w:t>Комбинационные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ω</w:t>
      </w:r>
      <w:r>
        <w:rPr>
          <w:vertAlign w:val="subscript"/>
        </w:rPr>
        <w:t>СЧ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ЗЧ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нежелательными,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паразитными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продуктами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преобразования,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затрачивается часть полезной мощности сигнала </w:t>
      </w:r>
      <w:r>
        <w:rPr>
          <w:i/>
          <w:vertAlign w:val="baseline"/>
        </w:rPr>
        <w:t>Р</w:t>
      </w:r>
      <w:r>
        <w:rPr>
          <w:vertAlign w:val="subscript"/>
        </w:rPr>
        <w:t>С</w:t>
      </w:r>
      <w:r>
        <w:rPr>
          <w:vertAlign w:val="baseline"/>
        </w:rPr>
        <w:t>. Из всех комбинационных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 наибольший вклад в потери преобразования вносит зеркальная частота,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 СВЧ смеситель рассматривают как шестиполюсник, с тремя парами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полюсов для ω</w:t>
      </w:r>
      <w:r>
        <w:rPr>
          <w:vertAlign w:val="subscript"/>
        </w:rPr>
        <w:t>С</w:t>
      </w:r>
      <w:r>
        <w:rPr>
          <w:vertAlign w:val="baseline"/>
        </w:rPr>
        <w:t>, ω</w:t>
      </w:r>
      <w:r>
        <w:rPr>
          <w:vertAlign w:val="subscript"/>
        </w:rPr>
        <w:t>З</w:t>
      </w:r>
      <w:r>
        <w:rPr>
          <w:vertAlign w:val="baseline"/>
        </w:rPr>
        <w:t> и ω</w:t>
      </w:r>
      <w:r>
        <w:rPr>
          <w:vertAlign w:val="subscript"/>
        </w:rPr>
        <w:t>ПЧ</w:t>
      </w:r>
      <w:r>
        <w:rPr>
          <w:vertAlign w:val="baseline"/>
        </w:rPr>
        <w:t>, подключенными к соответствующим нагрузкам.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смесителя.</w:t>
      </w:r>
      <w:r>
        <w:rPr>
          <w:spacing w:val="7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8"/>
          <w:vertAlign w:val="baseline"/>
        </w:rPr>
        <w:t> </w:t>
      </w:r>
      <w:r>
        <w:rPr>
          <w:vertAlign w:val="baseline"/>
        </w:rPr>
        <w:t>условия</w:t>
      </w:r>
      <w:r>
        <w:rPr>
          <w:spacing w:val="9"/>
          <w:vertAlign w:val="baseline"/>
        </w:rPr>
        <w:t> </w:t>
      </w:r>
      <w:r>
        <w:rPr>
          <w:vertAlign w:val="baseline"/>
        </w:rPr>
        <w:t>согласования</w:t>
      </w:r>
      <w:r>
        <w:rPr>
          <w:spacing w:val="6"/>
          <w:vertAlign w:val="baseline"/>
        </w:rPr>
        <w:t> </w:t>
      </w:r>
      <w:r>
        <w:rPr>
          <w:vertAlign w:val="baseline"/>
        </w:rPr>
        <w:t>на</w:t>
      </w:r>
      <w:r>
        <w:rPr>
          <w:spacing w:val="8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spacing w:val="8"/>
          <w:vertAlign w:val="baseline"/>
        </w:rPr>
        <w:t> </w:t>
      </w:r>
      <w:r>
        <w:rPr>
          <w:vertAlign w:val="baseline"/>
        </w:rPr>
        <w:t>и</w:t>
      </w:r>
      <w:r>
        <w:rPr>
          <w:spacing w:val="9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</w:t>
      </w:r>
      <w:r>
        <w:rPr>
          <w:spacing w:val="9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9"/>
          <w:vertAlign w:val="baseline"/>
        </w:rPr>
        <w:t> </w:t>
      </w:r>
      <w:r>
        <w:rPr>
          <w:vertAlign w:val="baseline"/>
        </w:rPr>
        <w:t>одинаковы,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2083" w:val="left" w:leader="none"/>
          <w:tab w:pos="3901" w:val="left" w:leader="none"/>
          <w:tab w:pos="6841" w:val="left" w:leader="none"/>
          <w:tab w:pos="7626" w:val="left" w:leader="none"/>
        </w:tabs>
        <w:spacing w:before="67"/>
        <w:ind w:left="192" w:right="412" w:firstLine="0"/>
        <w:jc w:val="left"/>
        <w:rPr>
          <w:sz w:val="28"/>
        </w:rPr>
      </w:pPr>
      <w:r>
        <w:rPr>
          <w:sz w:val="28"/>
        </w:rPr>
        <w:t>смесители</w:t>
        <w:tab/>
        <w:t>называют</w:t>
        <w:tab/>
      </w:r>
      <w:r>
        <w:rPr>
          <w:i/>
          <w:sz w:val="28"/>
        </w:rPr>
        <w:t>широкополосными</w:t>
      </w:r>
      <w:r>
        <w:rPr>
          <w:sz w:val="28"/>
        </w:rPr>
        <w:t>,</w:t>
        <w:tab/>
        <w:t>в</w:t>
        <w:tab/>
        <w:t>противоположном</w:t>
      </w:r>
      <w:r>
        <w:rPr>
          <w:spacing w:val="-67"/>
          <w:sz w:val="28"/>
        </w:rPr>
        <w:t> </w:t>
      </w:r>
      <w:r>
        <w:rPr>
          <w:sz w:val="28"/>
        </w:rPr>
        <w:t>случае</w:t>
      </w:r>
      <w:r>
        <w:rPr>
          <w:spacing w:val="-1"/>
          <w:sz w:val="28"/>
        </w:rPr>
        <w:t> </w:t>
      </w:r>
      <w:r>
        <w:rPr>
          <w:sz w:val="28"/>
        </w:rPr>
        <w:t>– </w:t>
      </w:r>
      <w:r>
        <w:rPr>
          <w:i/>
          <w:sz w:val="28"/>
        </w:rPr>
        <w:t>узкополосными</w:t>
      </w:r>
      <w:r>
        <w:rPr>
          <w:sz w:val="28"/>
        </w:rPr>
        <w:t>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5"/>
          <w:numId w:val="33"/>
        </w:numPr>
        <w:tabs>
          <w:tab w:pos="3532" w:val="left" w:leader="none"/>
          <w:tab w:pos="3533" w:val="left" w:leader="none"/>
        </w:tabs>
        <w:spacing w:line="240" w:lineRule="auto" w:before="0" w:after="0"/>
        <w:ind w:left="3532" w:right="0" w:hanging="1137"/>
        <w:jc w:val="left"/>
      </w:pPr>
      <w:bookmarkStart w:name="_bookmark102" w:id="201"/>
      <w:bookmarkEnd w:id="201"/>
      <w:r>
        <w:rPr>
          <w:b w:val="0"/>
        </w:rPr>
      </w:r>
      <w:bookmarkStart w:name="_bookmark102" w:id="202"/>
      <w:bookmarkEnd w:id="202"/>
      <w:r>
        <w:rPr/>
        <w:t>Х</w:t>
      </w:r>
      <w:r>
        <w:rPr/>
        <w:t>арактеристики</w:t>
      </w:r>
      <w:r>
        <w:rPr>
          <w:spacing w:val="-4"/>
        </w:rPr>
        <w:t> </w:t>
      </w:r>
      <w:r>
        <w:rPr/>
        <w:t>модульных</w:t>
      </w:r>
      <w:r>
        <w:rPr>
          <w:spacing w:val="-5"/>
        </w:rPr>
        <w:t> </w:t>
      </w:r>
      <w:r>
        <w:rPr/>
        <w:t>смесителей</w:t>
      </w:r>
      <w:r>
        <w:rPr>
          <w:spacing w:val="-5"/>
        </w:rPr>
        <w:t> </w:t>
      </w:r>
      <w:r>
        <w:rPr/>
        <w:t>СВЧ</w:t>
      </w:r>
    </w:p>
    <w:p>
      <w:pPr>
        <w:tabs>
          <w:tab w:pos="2803" w:val="left" w:leader="none"/>
          <w:tab w:pos="5000" w:val="left" w:leader="none"/>
          <w:tab w:pos="5752" w:val="left" w:leader="none"/>
          <w:tab w:pos="7149" w:val="left" w:leader="none"/>
          <w:tab w:pos="8152" w:val="left" w:leader="none"/>
          <w:tab w:pos="8606" w:val="left" w:leader="none"/>
        </w:tabs>
        <w:spacing w:line="237" w:lineRule="auto" w:before="161"/>
        <w:ind w:left="192" w:right="410" w:firstLine="566"/>
        <w:jc w:val="left"/>
        <w:rPr>
          <w:sz w:val="28"/>
        </w:rPr>
      </w:pPr>
      <w:r>
        <w:rPr>
          <w:i/>
          <w:sz w:val="28"/>
        </w:rPr>
        <w:t>Коэффициент</w:t>
        <w:tab/>
        <w:t>преобразования</w:t>
        <w:tab/>
      </w:r>
      <w:r>
        <w:rPr>
          <w:sz w:val="28"/>
        </w:rPr>
        <w:t>или</w:t>
        <w:tab/>
      </w:r>
      <w:r>
        <w:rPr>
          <w:i/>
          <w:sz w:val="28"/>
        </w:rPr>
        <w:t>передачи</w:t>
        <w:tab/>
      </w:r>
      <w:r>
        <w:rPr>
          <w:sz w:val="28"/>
        </w:rPr>
        <w:t>(англ.</w:t>
        <w:tab/>
        <w:t>–</w:t>
        <w:tab/>
      </w:r>
      <w:r>
        <w:rPr>
          <w:i/>
          <w:spacing w:val="-1"/>
          <w:sz w:val="28"/>
        </w:rPr>
        <w:t>conversion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factor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отношение</w:t>
      </w:r>
      <w:r>
        <w:rPr>
          <w:spacing w:val="-3"/>
          <w:sz w:val="28"/>
        </w:rPr>
        <w:t> </w:t>
      </w:r>
      <w:r>
        <w:rPr>
          <w:sz w:val="28"/>
        </w:rPr>
        <w:t>амплитуд сигналов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выходе</w:t>
      </w:r>
      <w:r>
        <w:rPr>
          <w:spacing w:val="-4"/>
          <w:sz w:val="28"/>
        </w:rPr>
        <w:t> </w:t>
      </w:r>
      <w:r>
        <w:rPr>
          <w:sz w:val="28"/>
        </w:rPr>
        <w:t>и входе</w:t>
      </w:r>
      <w:r>
        <w:rPr>
          <w:spacing w:val="-1"/>
          <w:sz w:val="28"/>
        </w:rPr>
        <w:t> </w:t>
      </w:r>
      <w:r>
        <w:rPr>
          <w:sz w:val="28"/>
        </w:rPr>
        <w:t>смесителя</w:t>
      </w:r>
    </w:p>
    <w:p>
      <w:pPr>
        <w:spacing w:after="0" w:line="237" w:lineRule="auto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146"/>
        <w:ind w:left="0" w:right="0" w:firstLine="0"/>
        <w:jc w:val="right"/>
        <w:rPr>
          <w:i/>
          <w:sz w:val="19"/>
        </w:rPr>
      </w:pPr>
      <w:r>
        <w:rPr>
          <w:i/>
          <w:position w:val="8"/>
          <w:sz w:val="30"/>
        </w:rPr>
        <w:t>k</w:t>
      </w:r>
      <w:r>
        <w:rPr>
          <w:i/>
          <w:sz w:val="19"/>
        </w:rPr>
        <w:t>прU</w:t>
      </w:r>
    </w:p>
    <w:p>
      <w:pPr>
        <w:tabs>
          <w:tab w:pos="4589" w:val="left" w:leader="none"/>
        </w:tabs>
        <w:spacing w:before="118"/>
        <w:ind w:left="6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42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U</w:t>
      </w:r>
      <w:r>
        <w:rPr>
          <w:i/>
          <w:w w:val="95"/>
          <w:position w:val="2"/>
          <w:sz w:val="30"/>
          <w:vertAlign w:val="subscript"/>
        </w:rPr>
        <w:t>ПЧ</w:t>
      </w:r>
      <w:r>
        <w:rPr>
          <w:i/>
          <w:spacing w:val="38"/>
          <w:w w:val="95"/>
          <w:position w:val="2"/>
          <w:sz w:val="30"/>
          <w:vertAlign w:val="baseline"/>
        </w:rPr>
        <w:t> </w:t>
      </w:r>
      <w:r>
        <w:rPr>
          <w:spacing w:val="11"/>
          <w:w w:val="95"/>
          <w:position w:val="2"/>
          <w:sz w:val="30"/>
          <w:vertAlign w:val="baseline"/>
        </w:rPr>
        <w:t>/</w:t>
      </w:r>
      <w:r>
        <w:rPr>
          <w:i/>
          <w:spacing w:val="11"/>
          <w:w w:val="95"/>
          <w:position w:val="2"/>
          <w:sz w:val="30"/>
          <w:vertAlign w:val="baseline"/>
        </w:rPr>
        <w:t>U</w:t>
      </w:r>
      <w:r>
        <w:rPr>
          <w:i/>
          <w:spacing w:val="11"/>
          <w:w w:val="95"/>
          <w:position w:val="-6"/>
          <w:sz w:val="19"/>
          <w:vertAlign w:val="baseline"/>
        </w:rPr>
        <w:t>C</w:t>
      </w:r>
      <w:r>
        <w:rPr>
          <w:i/>
          <w:spacing w:val="23"/>
          <w:w w:val="95"/>
          <w:position w:val="-6"/>
          <w:sz w:val="19"/>
          <w:vertAlign w:val="baseline"/>
        </w:rPr>
        <w:t> </w:t>
      </w:r>
      <w:r>
        <w:rPr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(8.19)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527" w:space="40"/>
            <w:col w:w="5683"/>
          </w:cols>
        </w:sectPr>
      </w:pPr>
    </w:p>
    <w:p>
      <w:pPr>
        <w:pStyle w:val="BodyText"/>
        <w:spacing w:before="2"/>
        <w:ind w:left="0"/>
        <w:rPr>
          <w:sz w:val="10"/>
        </w:rPr>
      </w:pPr>
    </w:p>
    <w:p>
      <w:pPr>
        <w:pStyle w:val="BodyText"/>
        <w:spacing w:line="237" w:lineRule="auto" w:before="92"/>
        <w:ind w:right="475"/>
      </w:pPr>
      <w:r>
        <w:rPr/>
        <w:t>где</w:t>
      </w:r>
      <w:r>
        <w:rPr>
          <w:spacing w:val="13"/>
        </w:rPr>
        <w:t> </w:t>
      </w:r>
      <w:r>
        <w:rPr>
          <w:i/>
        </w:rPr>
        <w:t>U</w:t>
      </w:r>
      <w:r>
        <w:rPr>
          <w:vertAlign w:val="subscript"/>
        </w:rPr>
        <w:t>C</w:t>
      </w:r>
      <w:r>
        <w:rPr>
          <w:spacing w:val="12"/>
          <w:vertAlign w:val="baseline"/>
        </w:rPr>
        <w:t> </w:t>
      </w:r>
      <w:r>
        <w:rPr>
          <w:vertAlign w:val="baseline"/>
        </w:rPr>
        <w:t>–</w:t>
      </w:r>
      <w:r>
        <w:rPr>
          <w:spacing w:val="13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2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11"/>
          <w:vertAlign w:val="baseline"/>
        </w:rPr>
        <w:t> </w:t>
      </w:r>
      <w:r>
        <w:rPr>
          <w:vertAlign w:val="baseline"/>
        </w:rPr>
        <w:t>на</w:t>
      </w:r>
      <w:r>
        <w:rPr>
          <w:spacing w:val="12"/>
          <w:vertAlign w:val="baseline"/>
        </w:rPr>
        <w:t> </w:t>
      </w:r>
      <w:r>
        <w:rPr>
          <w:vertAlign w:val="baseline"/>
        </w:rPr>
        <w:t>входе;</w:t>
      </w:r>
      <w:r>
        <w:rPr>
          <w:spacing w:val="18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ПЧ</w:t>
      </w:r>
      <w:r>
        <w:rPr>
          <w:spacing w:val="13"/>
          <w:vertAlign w:val="baseline"/>
        </w:rPr>
        <w:t> </w:t>
      </w:r>
      <w:r>
        <w:rPr>
          <w:vertAlign w:val="baseline"/>
        </w:rPr>
        <w:t>–</w:t>
      </w:r>
      <w:r>
        <w:rPr>
          <w:spacing w:val="13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2"/>
          <w:vertAlign w:val="baseline"/>
        </w:rPr>
        <w:t> </w:t>
      </w:r>
      <w:r>
        <w:rPr>
          <w:vertAlign w:val="baseline"/>
        </w:rPr>
        <w:t>ПЧ</w:t>
      </w:r>
      <w:r>
        <w:rPr>
          <w:spacing w:val="12"/>
          <w:vertAlign w:val="baseline"/>
        </w:rPr>
        <w:t> </w:t>
      </w:r>
      <w:r>
        <w:rPr>
          <w:vertAlign w:val="baseline"/>
        </w:rPr>
        <w:t>на</w:t>
      </w:r>
      <w:r>
        <w:rPr>
          <w:spacing w:val="12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67"/>
          <w:vertAlign w:val="baseline"/>
        </w:rPr>
        <w:t> </w:t>
      </w:r>
      <w:r>
        <w:rPr>
          <w:vertAlign w:val="baseline"/>
        </w:rPr>
        <w:t>смесителя.</w:t>
      </w:r>
    </w:p>
    <w:p>
      <w:pPr>
        <w:spacing w:line="237" w:lineRule="auto" w:before="166"/>
        <w:ind w:left="192" w:right="0" w:firstLine="566"/>
        <w:jc w:val="left"/>
        <w:rPr>
          <w:sz w:val="28"/>
        </w:rPr>
      </w:pPr>
      <w:r>
        <w:rPr>
          <w:i/>
          <w:sz w:val="28"/>
        </w:rPr>
        <w:t>Коэффициент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(передачи)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мощности</w:t>
      </w:r>
      <w:r>
        <w:rPr>
          <w:i/>
          <w:spacing w:val="55"/>
          <w:sz w:val="28"/>
        </w:rPr>
        <w:t> </w:t>
      </w:r>
      <w:r>
        <w:rPr>
          <w:sz w:val="28"/>
        </w:rPr>
        <w:t>–</w:t>
      </w:r>
      <w:r>
        <w:rPr>
          <w:spacing w:val="53"/>
          <w:sz w:val="28"/>
        </w:rPr>
        <w:t> </w:t>
      </w:r>
      <w:r>
        <w:rPr>
          <w:sz w:val="28"/>
        </w:rPr>
        <w:t>отношение</w:t>
      </w:r>
      <w:r>
        <w:rPr>
          <w:spacing w:val="-67"/>
          <w:sz w:val="28"/>
        </w:rPr>
        <w:t> </w:t>
      </w:r>
      <w:r>
        <w:rPr>
          <w:sz w:val="28"/>
        </w:rPr>
        <w:t>мощностей сигналов</w:t>
      </w:r>
      <w:r>
        <w:rPr>
          <w:spacing w:val="-2"/>
          <w:sz w:val="28"/>
        </w:rPr>
        <w:t> </w:t>
      </w:r>
      <w:r>
        <w:rPr>
          <w:sz w:val="28"/>
        </w:rPr>
        <w:t>на выходе и</w:t>
      </w:r>
      <w:r>
        <w:rPr>
          <w:spacing w:val="-1"/>
          <w:sz w:val="28"/>
        </w:rPr>
        <w:t> </w:t>
      </w:r>
      <w:r>
        <w:rPr>
          <w:sz w:val="28"/>
        </w:rPr>
        <w:t>входе</w:t>
      </w:r>
      <w:r>
        <w:rPr>
          <w:spacing w:val="-3"/>
          <w:sz w:val="28"/>
        </w:rPr>
        <w:t> </w:t>
      </w:r>
      <w:r>
        <w:rPr>
          <w:sz w:val="28"/>
        </w:rPr>
        <w:t>смесителя</w:t>
      </w:r>
    </w:p>
    <w:p>
      <w:pPr>
        <w:spacing w:after="0" w:line="237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4"/>
        <w:ind w:left="0" w:right="0" w:firstLine="0"/>
        <w:jc w:val="right"/>
        <w:rPr>
          <w:i/>
          <w:sz w:val="19"/>
        </w:rPr>
      </w:pPr>
      <w:r>
        <w:rPr>
          <w:i/>
          <w:spacing w:val="-8"/>
          <w:position w:val="8"/>
          <w:sz w:val="30"/>
        </w:rPr>
        <w:t>k</w:t>
      </w:r>
      <w:r>
        <w:rPr>
          <w:i/>
          <w:spacing w:val="-8"/>
          <w:sz w:val="19"/>
        </w:rPr>
        <w:t>прP</w:t>
      </w:r>
      <w:r>
        <w:rPr>
          <w:i/>
          <w:spacing w:val="-1"/>
          <w:sz w:val="19"/>
        </w:rPr>
        <w:t> </w:t>
      </w:r>
      <w:r>
        <w:rPr>
          <w:rFonts w:ascii="Symbol" w:hAnsi="Symbol"/>
          <w:spacing w:val="-7"/>
          <w:position w:val="8"/>
          <w:sz w:val="30"/>
        </w:rPr>
        <w:t></w:t>
      </w:r>
      <w:r>
        <w:rPr>
          <w:spacing w:val="-12"/>
          <w:position w:val="8"/>
          <w:sz w:val="30"/>
        </w:rPr>
        <w:t> </w:t>
      </w:r>
      <w:r>
        <w:rPr>
          <w:i/>
          <w:spacing w:val="-7"/>
          <w:position w:val="8"/>
          <w:sz w:val="30"/>
        </w:rPr>
        <w:t>P</w:t>
      </w:r>
      <w:r>
        <w:rPr>
          <w:i/>
          <w:spacing w:val="-7"/>
          <w:sz w:val="19"/>
        </w:rPr>
        <w:t>ПЧ</w:t>
      </w:r>
    </w:p>
    <w:p>
      <w:pPr>
        <w:tabs>
          <w:tab w:pos="3817" w:val="left" w:leader="none"/>
        </w:tabs>
        <w:spacing w:before="140"/>
        <w:ind w:left="62" w:right="0" w:firstLine="0"/>
        <w:jc w:val="left"/>
        <w:rPr>
          <w:sz w:val="28"/>
        </w:rPr>
      </w:pPr>
      <w:r>
        <w:rPr/>
        <w:br w:type="column"/>
      </w:r>
      <w:r>
        <w:rPr>
          <w:spacing w:val="-10"/>
          <w:w w:val="95"/>
          <w:position w:val="2"/>
          <w:sz w:val="30"/>
        </w:rPr>
        <w:t>/</w:t>
      </w:r>
      <w:r>
        <w:rPr>
          <w:spacing w:val="-11"/>
          <w:w w:val="95"/>
          <w:position w:val="2"/>
          <w:sz w:val="30"/>
        </w:rPr>
        <w:t> </w:t>
      </w:r>
      <w:r>
        <w:rPr>
          <w:i/>
          <w:spacing w:val="-10"/>
          <w:w w:val="95"/>
          <w:position w:val="2"/>
          <w:sz w:val="30"/>
        </w:rPr>
        <w:t>P</w:t>
      </w:r>
      <w:r>
        <w:rPr>
          <w:i/>
          <w:spacing w:val="-10"/>
          <w:w w:val="95"/>
          <w:position w:val="-6"/>
          <w:sz w:val="19"/>
        </w:rPr>
        <w:t>C</w:t>
      </w:r>
      <w:r>
        <w:rPr>
          <w:i/>
          <w:spacing w:val="4"/>
          <w:w w:val="95"/>
          <w:position w:val="-6"/>
          <w:sz w:val="19"/>
        </w:rPr>
        <w:t> </w:t>
      </w:r>
      <w:r>
        <w:rPr>
          <w:spacing w:val="-9"/>
          <w:w w:val="95"/>
          <w:sz w:val="28"/>
        </w:rPr>
        <w:t>,</w:t>
        <w:tab/>
      </w:r>
      <w:r>
        <w:rPr>
          <w:sz w:val="28"/>
        </w:rPr>
        <w:t>(8.20)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5299" w:space="40"/>
            <w:col w:w="4911"/>
          </w:cols>
        </w:sectPr>
      </w:pPr>
    </w:p>
    <w:p>
      <w:pPr>
        <w:pStyle w:val="BodyText"/>
        <w:spacing w:before="9"/>
        <w:ind w:left="0"/>
        <w:rPr>
          <w:sz w:val="9"/>
        </w:rPr>
      </w:pPr>
    </w:p>
    <w:p>
      <w:pPr>
        <w:pStyle w:val="BodyText"/>
        <w:spacing w:before="89"/>
      </w:pPr>
      <w:r>
        <w:rPr/>
        <w:t>где</w:t>
      </w:r>
      <w:r>
        <w:rPr>
          <w:spacing w:val="-2"/>
        </w:rPr>
        <w:t> </w:t>
      </w:r>
      <w:r>
        <w:rPr>
          <w:i/>
        </w:rPr>
        <w:t>P</w:t>
      </w:r>
      <w:r>
        <w:rPr>
          <w:vertAlign w:val="subscript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-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входе; </w:t>
      </w:r>
      <w:r>
        <w:rPr>
          <w:i/>
          <w:vertAlign w:val="baseline"/>
        </w:rPr>
        <w:t>P</w:t>
      </w:r>
      <w:r>
        <w:rPr>
          <w:vertAlign w:val="subscript"/>
        </w:rPr>
        <w:t>ПЧ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ПЧ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смесителя.</w:t>
      </w:r>
    </w:p>
    <w:p>
      <w:pPr>
        <w:spacing w:line="237" w:lineRule="auto" w:before="165"/>
        <w:ind w:left="192" w:right="410" w:firstLine="566"/>
        <w:jc w:val="both"/>
        <w:rPr>
          <w:sz w:val="28"/>
        </w:rPr>
      </w:pPr>
      <w:r>
        <w:rPr>
          <w:i/>
          <w:sz w:val="28"/>
        </w:rPr>
        <w:t>Потери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sz w:val="28"/>
        </w:rPr>
        <w:t>(англ.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conversion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loss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величина</w:t>
      </w:r>
      <w:r>
        <w:rPr>
          <w:spacing w:val="1"/>
          <w:sz w:val="28"/>
        </w:rPr>
        <w:t> </w:t>
      </w:r>
      <w:r>
        <w:rPr>
          <w:sz w:val="28"/>
        </w:rPr>
        <w:t>обратная</w:t>
      </w:r>
      <w:r>
        <w:rPr>
          <w:spacing w:val="1"/>
          <w:sz w:val="28"/>
        </w:rPr>
        <w:t> </w:t>
      </w:r>
      <w:r>
        <w:rPr>
          <w:sz w:val="28"/>
        </w:rPr>
        <w:t>коэффициенту</w:t>
      </w:r>
      <w:r>
        <w:rPr>
          <w:spacing w:val="-5"/>
          <w:sz w:val="28"/>
        </w:rPr>
        <w:t> </w:t>
      </w:r>
      <w:r>
        <w:rPr>
          <w:sz w:val="28"/>
        </w:rPr>
        <w:t>преобразования</w:t>
      </w:r>
      <w:r>
        <w:rPr>
          <w:spacing w:val="-1"/>
          <w:sz w:val="28"/>
        </w:rPr>
        <w:t> </w:t>
      </w:r>
      <w:r>
        <w:rPr>
          <w:sz w:val="28"/>
        </w:rPr>
        <w:t>по мощности, выраженная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децибелах</w:t>
      </w:r>
    </w:p>
    <w:p>
      <w:pPr>
        <w:tabs>
          <w:tab w:pos="9156" w:val="left" w:leader="none"/>
        </w:tabs>
        <w:spacing w:before="126"/>
        <w:ind w:left="759" w:right="0" w:firstLine="2392"/>
        <w:jc w:val="left"/>
        <w:rPr>
          <w:sz w:val="28"/>
        </w:rPr>
      </w:pPr>
      <w:r>
        <w:rPr>
          <w:i/>
          <w:spacing w:val="-19"/>
          <w:w w:val="115"/>
          <w:sz w:val="25"/>
        </w:rPr>
        <w:t>L</w:t>
      </w:r>
      <w:r>
        <w:rPr>
          <w:i/>
          <w:spacing w:val="-2"/>
          <w:w w:val="115"/>
          <w:sz w:val="25"/>
          <w:vertAlign w:val="subscript"/>
        </w:rPr>
        <w:t>п</w:t>
      </w:r>
      <w:r>
        <w:rPr>
          <w:i/>
          <w:w w:val="115"/>
          <w:sz w:val="25"/>
          <w:vertAlign w:val="subscript"/>
        </w:rPr>
        <w:t>р</w:t>
      </w:r>
      <w:r>
        <w:rPr>
          <w:i/>
          <w:spacing w:val="18"/>
          <w:sz w:val="25"/>
          <w:vertAlign w:val="baseline"/>
        </w:rPr>
        <w:t> </w:t>
      </w:r>
      <w:r>
        <w:rPr>
          <w:rFonts w:ascii="Symbol" w:hAnsi="Symbol"/>
          <w:w w:val="115"/>
          <w:sz w:val="25"/>
          <w:vertAlign w:val="baseline"/>
        </w:rPr>
        <w:t></w:t>
      </w:r>
      <w:r>
        <w:rPr>
          <w:spacing w:val="-12"/>
          <w:sz w:val="25"/>
          <w:vertAlign w:val="baseline"/>
        </w:rPr>
        <w:t> </w:t>
      </w:r>
      <w:r>
        <w:rPr>
          <w:rFonts w:ascii="Symbol" w:hAnsi="Symbol"/>
          <w:spacing w:val="-4"/>
          <w:w w:val="115"/>
          <w:sz w:val="25"/>
          <w:vertAlign w:val="baseline"/>
        </w:rPr>
        <w:t></w:t>
      </w:r>
      <w:r>
        <w:rPr>
          <w:spacing w:val="-4"/>
          <w:w w:val="115"/>
          <w:sz w:val="25"/>
          <w:vertAlign w:val="baseline"/>
        </w:rPr>
        <w:t>1</w:t>
      </w:r>
      <w:r>
        <w:rPr>
          <w:spacing w:val="19"/>
          <w:w w:val="115"/>
          <w:sz w:val="25"/>
          <w:vertAlign w:val="baseline"/>
        </w:rPr>
        <w:t>0</w:t>
      </w:r>
      <w:r>
        <w:rPr>
          <w:spacing w:val="-5"/>
          <w:w w:val="115"/>
          <w:sz w:val="25"/>
          <w:vertAlign w:val="baseline"/>
        </w:rPr>
        <w:t>l</w:t>
      </w:r>
      <w:r>
        <w:rPr>
          <w:w w:val="115"/>
          <w:sz w:val="25"/>
          <w:vertAlign w:val="baseline"/>
        </w:rPr>
        <w:t>g</w:t>
      </w:r>
      <w:r>
        <w:rPr>
          <w:spacing w:val="-30"/>
          <w:sz w:val="25"/>
          <w:vertAlign w:val="baseline"/>
        </w:rPr>
        <w:t> </w:t>
      </w:r>
      <w:r>
        <w:rPr>
          <w:i/>
          <w:spacing w:val="-1"/>
          <w:w w:val="115"/>
          <w:sz w:val="25"/>
          <w:vertAlign w:val="baseline"/>
        </w:rPr>
        <w:t>k</w:t>
      </w:r>
      <w:r>
        <w:rPr>
          <w:i/>
          <w:spacing w:val="-2"/>
          <w:w w:val="114"/>
          <w:position w:val="-6"/>
          <w:sz w:val="16"/>
          <w:vertAlign w:val="baseline"/>
        </w:rPr>
        <w:t>пр</w:t>
      </w:r>
      <w:r>
        <w:rPr>
          <w:i/>
          <w:w w:val="114"/>
          <w:position w:val="-6"/>
          <w:sz w:val="16"/>
          <w:vertAlign w:val="baseline"/>
        </w:rPr>
        <w:t>P</w:t>
      </w:r>
      <w:r>
        <w:rPr>
          <w:i/>
          <w:position w:val="-6"/>
          <w:sz w:val="16"/>
          <w:vertAlign w:val="baseline"/>
        </w:rPr>
        <w:t> </w:t>
      </w:r>
      <w:r>
        <w:rPr>
          <w:i/>
          <w:spacing w:val="-1"/>
          <w:position w:val="-6"/>
          <w:sz w:val="16"/>
          <w:vertAlign w:val="baseline"/>
        </w:rPr>
        <w:t> </w:t>
      </w:r>
      <w:r>
        <w:rPr>
          <w:rFonts w:ascii="Symbol" w:hAnsi="Symbol"/>
          <w:spacing w:val="20"/>
          <w:w w:val="115"/>
          <w:sz w:val="25"/>
          <w:vertAlign w:val="baseline"/>
        </w:rPr>
        <w:t></w:t>
      </w:r>
      <w:r>
        <w:rPr>
          <w:spacing w:val="-4"/>
          <w:w w:val="115"/>
          <w:sz w:val="25"/>
          <w:vertAlign w:val="baseline"/>
        </w:rPr>
        <w:t>1</w:t>
      </w:r>
      <w:r>
        <w:rPr>
          <w:spacing w:val="19"/>
          <w:w w:val="115"/>
          <w:sz w:val="25"/>
          <w:vertAlign w:val="baseline"/>
        </w:rPr>
        <w:t>0</w:t>
      </w:r>
      <w:r>
        <w:rPr>
          <w:spacing w:val="-5"/>
          <w:w w:val="115"/>
          <w:sz w:val="25"/>
          <w:vertAlign w:val="baseline"/>
        </w:rPr>
        <w:t>l</w:t>
      </w:r>
      <w:r>
        <w:rPr>
          <w:spacing w:val="26"/>
          <w:w w:val="115"/>
          <w:sz w:val="25"/>
          <w:vertAlign w:val="baseline"/>
        </w:rPr>
        <w:t>g</w:t>
      </w:r>
      <w:r>
        <w:rPr>
          <w:rFonts w:ascii="Symbol" w:hAnsi="Symbol"/>
          <w:spacing w:val="27"/>
          <w:w w:val="69"/>
          <w:position w:val="-2"/>
          <w:sz w:val="35"/>
          <w:vertAlign w:val="baseline"/>
        </w:rPr>
        <w:t></w:t>
      </w:r>
      <w:r>
        <w:rPr>
          <w:i/>
          <w:spacing w:val="-52"/>
          <w:w w:val="115"/>
          <w:sz w:val="25"/>
          <w:vertAlign w:val="baseline"/>
        </w:rPr>
        <w:t>P</w:t>
      </w:r>
      <w:r>
        <w:rPr>
          <w:i/>
          <w:w w:val="114"/>
          <w:position w:val="-6"/>
          <w:sz w:val="16"/>
          <w:vertAlign w:val="baseline"/>
        </w:rPr>
        <w:t>C</w:t>
      </w:r>
      <w:r>
        <w:rPr>
          <w:i/>
          <w:position w:val="-6"/>
          <w:sz w:val="16"/>
          <w:vertAlign w:val="baseline"/>
        </w:rPr>
        <w:t> </w:t>
      </w:r>
      <w:r>
        <w:rPr>
          <w:i/>
          <w:spacing w:val="-5"/>
          <w:position w:val="-6"/>
          <w:sz w:val="16"/>
          <w:vertAlign w:val="baseline"/>
        </w:rPr>
        <w:t> </w:t>
      </w:r>
      <w:r>
        <w:rPr>
          <w:w w:val="115"/>
          <w:sz w:val="25"/>
          <w:vertAlign w:val="baseline"/>
        </w:rPr>
        <w:t>/</w:t>
      </w:r>
      <w:r>
        <w:rPr>
          <w:spacing w:val="-7"/>
          <w:sz w:val="25"/>
          <w:vertAlign w:val="baseline"/>
        </w:rPr>
        <w:t> </w:t>
      </w:r>
      <w:r>
        <w:rPr>
          <w:i/>
          <w:spacing w:val="-39"/>
          <w:w w:val="115"/>
          <w:sz w:val="25"/>
          <w:vertAlign w:val="baseline"/>
        </w:rPr>
        <w:t>P</w:t>
      </w:r>
      <w:r>
        <w:rPr>
          <w:i/>
          <w:spacing w:val="-4"/>
          <w:w w:val="114"/>
          <w:position w:val="-6"/>
          <w:sz w:val="16"/>
          <w:vertAlign w:val="baseline"/>
        </w:rPr>
        <w:t>П</w:t>
      </w:r>
      <w:r>
        <w:rPr>
          <w:i/>
          <w:w w:val="114"/>
          <w:position w:val="-6"/>
          <w:sz w:val="16"/>
          <w:vertAlign w:val="baseline"/>
        </w:rPr>
        <w:t>Ч</w:t>
      </w:r>
      <w:r>
        <w:rPr>
          <w:i/>
          <w:position w:val="-6"/>
          <w:sz w:val="16"/>
          <w:vertAlign w:val="baseline"/>
        </w:rPr>
        <w:t> </w:t>
      </w:r>
      <w:r>
        <w:rPr>
          <w:i/>
          <w:spacing w:val="-15"/>
          <w:position w:val="-6"/>
          <w:sz w:val="16"/>
          <w:vertAlign w:val="baseline"/>
        </w:rPr>
        <w:t> </w:t>
      </w:r>
      <w:r>
        <w:rPr>
          <w:rFonts w:ascii="Symbol" w:hAnsi="Symbol"/>
          <w:w w:val="69"/>
          <w:position w:val="-2"/>
          <w:sz w:val="35"/>
          <w:vertAlign w:val="baseline"/>
        </w:rPr>
        <w:t></w:t>
      </w:r>
      <w:r>
        <w:rPr>
          <w:spacing w:val="-48"/>
          <w:position w:val="-2"/>
          <w:sz w:val="35"/>
          <w:vertAlign w:val="baseline"/>
        </w:rPr>
        <w:t> </w:t>
      </w:r>
      <w:r>
        <w:rPr>
          <w:w w:val="100"/>
          <w:position w:val="2"/>
          <w:sz w:val="28"/>
          <w:vertAlign w:val="baseline"/>
        </w:rPr>
        <w:t>.</w:t>
      </w:r>
      <w:r>
        <w:rPr>
          <w:position w:val="2"/>
          <w:sz w:val="28"/>
          <w:vertAlign w:val="baseline"/>
        </w:rPr>
        <w:tab/>
      </w:r>
      <w:r>
        <w:rPr>
          <w:w w:val="100"/>
          <w:position w:val="2"/>
          <w:sz w:val="28"/>
          <w:vertAlign w:val="baseline"/>
        </w:rPr>
        <w:t>(</w:t>
      </w:r>
      <w:r>
        <w:rPr>
          <w:spacing w:val="1"/>
          <w:w w:val="100"/>
          <w:position w:val="2"/>
          <w:sz w:val="28"/>
          <w:vertAlign w:val="baseline"/>
        </w:rPr>
        <w:t>8</w:t>
      </w:r>
      <w:r>
        <w:rPr>
          <w:w w:val="100"/>
          <w:position w:val="2"/>
          <w:sz w:val="28"/>
          <w:vertAlign w:val="baseline"/>
        </w:rPr>
        <w:t>.</w:t>
      </w:r>
      <w:r>
        <w:rPr>
          <w:spacing w:val="-2"/>
          <w:w w:val="100"/>
          <w:position w:val="2"/>
          <w:sz w:val="28"/>
          <w:vertAlign w:val="baseline"/>
        </w:rPr>
        <w:t>2</w:t>
      </w:r>
      <w:r>
        <w:rPr>
          <w:w w:val="100"/>
          <w:position w:val="2"/>
          <w:sz w:val="28"/>
          <w:vertAlign w:val="baseline"/>
        </w:rPr>
        <w:t>1)</w:t>
      </w:r>
    </w:p>
    <w:p>
      <w:pPr>
        <w:pStyle w:val="BodyText"/>
        <w:spacing w:before="212"/>
        <w:ind w:right="412" w:firstLine="566"/>
        <w:jc w:val="both"/>
      </w:pPr>
      <w:r>
        <w:rPr/>
        <w:t>В</w:t>
      </w:r>
      <w:r>
        <w:rPr>
          <w:spacing w:val="-6"/>
        </w:rPr>
        <w:t> </w:t>
      </w:r>
      <w:r>
        <w:rPr/>
        <w:t>потери</w:t>
      </w:r>
      <w:r>
        <w:rPr>
          <w:spacing w:val="-7"/>
        </w:rPr>
        <w:t> </w:t>
      </w:r>
      <w:r>
        <w:rPr/>
        <w:t>преобразования</w:t>
      </w:r>
      <w:r>
        <w:rPr>
          <w:spacing w:val="-5"/>
        </w:rPr>
        <w:t> </w:t>
      </w:r>
      <w:r>
        <w:rPr/>
        <w:t>смесителя</w:t>
      </w:r>
      <w:r>
        <w:rPr>
          <w:spacing w:val="-8"/>
        </w:rPr>
        <w:t> </w:t>
      </w:r>
      <w:r>
        <w:rPr/>
        <w:t>входят</w:t>
      </w:r>
      <w:r>
        <w:rPr>
          <w:spacing w:val="-8"/>
        </w:rPr>
        <w:t> </w:t>
      </w:r>
      <w:r>
        <w:rPr/>
        <w:t>потери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отражение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входе</w:t>
      </w:r>
      <w:r>
        <w:rPr>
          <w:spacing w:val="-5"/>
        </w:rPr>
        <w:t> </w:t>
      </w:r>
      <w:r>
        <w:rPr/>
        <w:t>и</w:t>
      </w:r>
      <w:r>
        <w:rPr>
          <w:spacing w:val="-68"/>
        </w:rPr>
        <w:t> </w:t>
      </w:r>
      <w:r>
        <w:rPr/>
        <w:t>выходе,</w:t>
      </w:r>
      <w:r>
        <w:rPr>
          <w:spacing w:val="-14"/>
        </w:rPr>
        <w:t> </w:t>
      </w:r>
      <w:r>
        <w:rPr/>
        <w:t>потери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диоде,</w:t>
      </w:r>
      <w:r>
        <w:rPr>
          <w:spacing w:val="-13"/>
        </w:rPr>
        <w:t> </w:t>
      </w:r>
      <w:r>
        <w:rPr/>
        <w:t>потери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пассивных</w:t>
      </w:r>
      <w:r>
        <w:rPr>
          <w:spacing w:val="-12"/>
        </w:rPr>
        <w:t> </w:t>
      </w:r>
      <w:r>
        <w:rPr/>
        <w:t>элементах</w:t>
      </w:r>
      <w:r>
        <w:rPr>
          <w:spacing w:val="-12"/>
        </w:rPr>
        <w:t> </w:t>
      </w:r>
      <w:r>
        <w:rPr/>
        <w:t>смесителя,</w:t>
      </w:r>
      <w:r>
        <w:rPr>
          <w:spacing w:val="-16"/>
        </w:rPr>
        <w:t> </w:t>
      </w:r>
      <w:r>
        <w:rPr/>
        <w:t>потери</w:t>
      </w:r>
      <w:r>
        <w:rPr>
          <w:spacing w:val="-12"/>
        </w:rPr>
        <w:t> </w:t>
      </w:r>
      <w:r>
        <w:rPr/>
        <w:t>за</w:t>
      </w:r>
      <w:r>
        <w:rPr>
          <w:spacing w:val="-15"/>
        </w:rPr>
        <w:t> </w:t>
      </w:r>
      <w:r>
        <w:rPr/>
        <w:t>счет</w:t>
      </w:r>
      <w:r>
        <w:rPr>
          <w:spacing w:val="-68"/>
        </w:rPr>
        <w:t> </w:t>
      </w:r>
      <w:r>
        <w:rPr/>
        <w:t>просачивания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тракт</w:t>
      </w:r>
      <w:r>
        <w:rPr>
          <w:spacing w:val="1"/>
        </w:rPr>
        <w:t> </w:t>
      </w:r>
      <w:r>
        <w:rPr/>
        <w:t>гетеродина.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активном</w:t>
      </w:r>
      <w:r>
        <w:rPr>
          <w:spacing w:val="1"/>
        </w:rPr>
        <w:t> </w:t>
      </w:r>
      <w:r>
        <w:rPr/>
        <w:t>сопротивлении диода и просачивания сигнала в тракт гетеродина суммарные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сантиметровом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типичными</w:t>
      </w:r>
      <w:r>
        <w:rPr>
          <w:spacing w:val="-67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потери</w:t>
      </w:r>
      <w:r>
        <w:rPr>
          <w:spacing w:val="-4"/>
        </w:rPr>
        <w:t> </w:t>
      </w:r>
      <w:r>
        <w:rPr/>
        <w:t>преобразования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3−</w:t>
      </w:r>
      <w:r>
        <w:rPr>
          <w:spacing w:val="-2"/>
        </w:rPr>
        <w:t> </w:t>
      </w:r>
      <w:r>
        <w:rPr/>
        <w:t>7дБ;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миллиметровом –</w:t>
      </w:r>
      <w:r>
        <w:rPr>
          <w:spacing w:val="-1"/>
        </w:rPr>
        <w:t> </w:t>
      </w:r>
      <w:r>
        <w:rPr/>
        <w:t>5–10</w:t>
      </w:r>
      <w:r>
        <w:rPr>
          <w:spacing w:val="-3"/>
        </w:rPr>
        <w:t> </w:t>
      </w:r>
      <w:r>
        <w:rPr/>
        <w:t>дБ.</w:t>
      </w:r>
    </w:p>
    <w:p>
      <w:pPr>
        <w:spacing w:before="159"/>
        <w:ind w:left="192" w:right="413" w:firstLine="566"/>
        <w:jc w:val="both"/>
        <w:rPr>
          <w:sz w:val="28"/>
        </w:rPr>
      </w:pPr>
      <w:r>
        <w:rPr>
          <w:i/>
          <w:sz w:val="28"/>
        </w:rPr>
        <w:t>Коэффициент шума </w:t>
      </w:r>
      <w:r>
        <w:rPr>
          <w:sz w:val="28"/>
        </w:rPr>
        <w:t>(англ. – </w:t>
      </w:r>
      <w:r>
        <w:rPr>
          <w:i/>
          <w:sz w:val="28"/>
        </w:rPr>
        <w:t>noise factor</w:t>
      </w:r>
      <w:r>
        <w:rPr>
          <w:sz w:val="28"/>
        </w:rPr>
        <w:t>), отношение сигнал/шум на входе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выходе смесителя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23" w:lineRule="exact" w:before="257"/>
        <w:ind w:left="2253" w:right="0" w:firstLine="0"/>
        <w:jc w:val="left"/>
        <w:rPr>
          <w:i/>
          <w:sz w:val="16"/>
        </w:rPr>
      </w:pPr>
      <w:r>
        <w:rPr>
          <w:i/>
          <w:spacing w:val="-8"/>
          <w:w w:val="110"/>
          <w:position w:val="7"/>
          <w:sz w:val="25"/>
        </w:rPr>
        <w:t>P</w:t>
      </w:r>
      <w:r>
        <w:rPr>
          <w:i/>
          <w:spacing w:val="-8"/>
          <w:w w:val="110"/>
          <w:sz w:val="16"/>
        </w:rPr>
        <w:t>C</w:t>
      </w:r>
      <w:r>
        <w:rPr>
          <w:i/>
          <w:spacing w:val="-24"/>
          <w:w w:val="110"/>
          <w:sz w:val="16"/>
        </w:rPr>
        <w:t> </w:t>
      </w:r>
      <w:r>
        <w:rPr>
          <w:i/>
          <w:spacing w:val="-8"/>
          <w:w w:val="110"/>
          <w:sz w:val="16"/>
        </w:rPr>
        <w:t>вх</w:t>
      </w:r>
      <w:r>
        <w:rPr>
          <w:i/>
          <w:spacing w:val="26"/>
          <w:w w:val="110"/>
          <w:sz w:val="16"/>
        </w:rPr>
        <w:t> </w:t>
      </w:r>
      <w:r>
        <w:rPr>
          <w:spacing w:val="-8"/>
          <w:w w:val="110"/>
          <w:position w:val="7"/>
          <w:sz w:val="25"/>
        </w:rPr>
        <w:t>/</w:t>
      </w:r>
      <w:r>
        <w:rPr>
          <w:spacing w:val="-12"/>
          <w:w w:val="110"/>
          <w:position w:val="7"/>
          <w:sz w:val="25"/>
        </w:rPr>
        <w:t> </w:t>
      </w:r>
      <w:r>
        <w:rPr>
          <w:i/>
          <w:spacing w:val="-8"/>
          <w:w w:val="110"/>
          <w:position w:val="7"/>
          <w:sz w:val="25"/>
        </w:rPr>
        <w:t>P</w:t>
      </w:r>
      <w:r>
        <w:rPr>
          <w:i/>
          <w:spacing w:val="-8"/>
          <w:w w:val="110"/>
          <w:sz w:val="16"/>
        </w:rPr>
        <w:t>Ш</w:t>
      </w:r>
      <w:r>
        <w:rPr>
          <w:i/>
          <w:spacing w:val="-16"/>
          <w:w w:val="110"/>
          <w:sz w:val="16"/>
        </w:rPr>
        <w:t> </w:t>
      </w:r>
      <w:r>
        <w:rPr>
          <w:i/>
          <w:spacing w:val="-8"/>
          <w:w w:val="110"/>
          <w:sz w:val="16"/>
        </w:rPr>
        <w:t>вх</w:t>
      </w:r>
    </w:p>
    <w:p>
      <w:pPr>
        <w:spacing w:line="183" w:lineRule="exact" w:before="197"/>
        <w:ind w:left="2237" w:right="1772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6"/>
          <w:w w:val="105"/>
          <w:position w:val="11"/>
          <w:sz w:val="23"/>
        </w:rPr>
        <w:t></w:t>
      </w:r>
      <w:r>
        <w:rPr>
          <w:spacing w:val="116"/>
          <w:w w:val="105"/>
          <w:position w:val="11"/>
          <w:sz w:val="23"/>
        </w:rPr>
        <w:t> </w:t>
      </w:r>
      <w:r>
        <w:rPr>
          <w:i/>
          <w:spacing w:val="-6"/>
          <w:w w:val="105"/>
          <w:position w:val="8"/>
          <w:sz w:val="27"/>
        </w:rPr>
        <w:t>P</w:t>
      </w:r>
      <w:r>
        <w:rPr>
          <w:i/>
          <w:spacing w:val="-6"/>
          <w:w w:val="105"/>
          <w:sz w:val="17"/>
        </w:rPr>
        <w:t>C</w:t>
      </w:r>
      <w:r>
        <w:rPr>
          <w:i/>
          <w:spacing w:val="-28"/>
          <w:w w:val="105"/>
          <w:sz w:val="17"/>
        </w:rPr>
        <w:t> </w:t>
      </w:r>
      <w:r>
        <w:rPr>
          <w:i/>
          <w:spacing w:val="-6"/>
          <w:w w:val="105"/>
          <w:sz w:val="17"/>
        </w:rPr>
        <w:t>вх</w:t>
      </w:r>
      <w:r>
        <w:rPr>
          <w:i/>
          <w:spacing w:val="23"/>
          <w:w w:val="105"/>
          <w:sz w:val="17"/>
        </w:rPr>
        <w:t> </w:t>
      </w:r>
      <w:r>
        <w:rPr>
          <w:spacing w:val="-6"/>
          <w:w w:val="105"/>
          <w:position w:val="8"/>
          <w:sz w:val="27"/>
        </w:rPr>
        <w:t>/</w:t>
      </w:r>
      <w:r>
        <w:rPr>
          <w:spacing w:val="-15"/>
          <w:w w:val="105"/>
          <w:position w:val="8"/>
          <w:sz w:val="27"/>
        </w:rPr>
        <w:t> </w:t>
      </w:r>
      <w:r>
        <w:rPr>
          <w:i/>
          <w:spacing w:val="-5"/>
          <w:w w:val="105"/>
          <w:position w:val="8"/>
          <w:sz w:val="27"/>
        </w:rPr>
        <w:t>P</w:t>
      </w:r>
      <w:r>
        <w:rPr>
          <w:i/>
          <w:spacing w:val="-5"/>
          <w:w w:val="105"/>
          <w:sz w:val="17"/>
        </w:rPr>
        <w:t>Ш</w:t>
      </w:r>
      <w:r>
        <w:rPr>
          <w:i/>
          <w:spacing w:val="-21"/>
          <w:w w:val="105"/>
          <w:sz w:val="17"/>
        </w:rPr>
        <w:t> </w:t>
      </w:r>
      <w:r>
        <w:rPr>
          <w:i/>
          <w:spacing w:val="-5"/>
          <w:w w:val="105"/>
          <w:sz w:val="17"/>
        </w:rPr>
        <w:t>вх</w:t>
      </w:r>
      <w:r>
        <w:rPr>
          <w:i/>
          <w:spacing w:val="50"/>
          <w:w w:val="105"/>
          <w:sz w:val="17"/>
        </w:rPr>
        <w:t> </w:t>
      </w:r>
      <w:r>
        <w:rPr>
          <w:i/>
          <w:spacing w:val="50"/>
          <w:w w:val="105"/>
          <w:sz w:val="17"/>
        </w:rPr>
        <w:t> </w:t>
      </w:r>
      <w:r>
        <w:rPr>
          <w:rFonts w:ascii="Symbol" w:hAnsi="Symbol"/>
          <w:spacing w:val="-5"/>
          <w:w w:val="105"/>
          <w:position w:val="11"/>
          <w:sz w:val="23"/>
        </w:rPr>
        <w:t></w:t>
      </w:r>
    </w:p>
    <w:p>
      <w:pPr>
        <w:pStyle w:val="BodyText"/>
        <w:spacing w:before="3"/>
        <w:ind w:left="0"/>
        <w:rPr>
          <w:rFonts w:ascii="Symbol" w:hAnsi="Symbol"/>
          <w:sz w:val="14"/>
        </w:rPr>
      </w:pPr>
      <w:r>
        <w:rPr/>
        <w:pict>
          <v:shape style="position:absolute;margin-left:391.266632pt;margin-top:10.975683pt;width:72.150pt;height:.1pt;mso-position-horizontal-relative:page;mso-position-vertical-relative:paragraph;z-index:-15271424;mso-wrap-distance-left:0;mso-wrap-distance-right:0" coordorigin="7825,220" coordsize="1443,0" path="m7825,220l9267,220e" filled="false" stroked="true" strokeweight=".58256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4"/>
        </w:rPr>
        <w:sectPr>
          <w:type w:val="continuous"/>
          <w:pgSz w:w="11910" w:h="16840"/>
          <w:pgMar w:top="1040" w:bottom="280" w:left="940" w:right="720"/>
          <w:cols w:num="2" w:equalWidth="0">
            <w:col w:w="3427" w:space="1075"/>
            <w:col w:w="5748"/>
          </w:cols>
        </w:sectPr>
      </w:pPr>
    </w:p>
    <w:p>
      <w:pPr>
        <w:tabs>
          <w:tab w:pos="3676" w:val="left" w:leader="none"/>
        </w:tabs>
        <w:spacing w:line="12" w:lineRule="auto" w:before="0"/>
        <w:ind w:left="1482" w:right="0" w:firstLine="0"/>
        <w:jc w:val="left"/>
        <w:rPr>
          <w:sz w:val="28"/>
        </w:rPr>
      </w:pPr>
      <w:r>
        <w:rPr>
          <w:i/>
          <w:w w:val="110"/>
          <w:position w:val="-1"/>
          <w:sz w:val="25"/>
        </w:rPr>
        <w:t>k</w:t>
      </w:r>
      <w:r>
        <w:rPr>
          <w:i/>
          <w:w w:val="110"/>
          <w:position w:val="-8"/>
          <w:sz w:val="16"/>
        </w:rPr>
        <w:t>Ш </w:t>
      </w:r>
      <w:r>
        <w:rPr>
          <w:i/>
          <w:spacing w:val="13"/>
          <w:w w:val="110"/>
          <w:position w:val="-8"/>
          <w:sz w:val="16"/>
        </w:rPr>
        <w:t> </w:t>
      </w:r>
      <w:r>
        <w:rPr>
          <w:rFonts w:ascii="Symbol" w:hAnsi="Symbol"/>
          <w:w w:val="110"/>
          <w:position w:val="-1"/>
          <w:sz w:val="25"/>
        </w:rPr>
        <w:t></w:t>
      </w:r>
      <w:r>
        <w:rPr>
          <w:w w:val="110"/>
          <w:position w:val="-1"/>
          <w:sz w:val="25"/>
        </w:rPr>
        <w:tab/>
      </w:r>
      <w:r>
        <w:rPr>
          <w:spacing w:val="-2"/>
          <w:sz w:val="28"/>
        </w:rPr>
        <w:t>или</w:t>
      </w:r>
    </w:p>
    <w:p>
      <w:pPr>
        <w:tabs>
          <w:tab w:pos="3015" w:val="left" w:leader="none"/>
        </w:tabs>
        <w:spacing w:before="49"/>
        <w:ind w:left="2257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16186368" from="152.563126pt,-5.043717pt" to="224.211463pt,-5.043717pt" stroked="true" strokeweight=".554829pt" strokecolor="#000000">
            <v:stroke dashstyle="solid"/>
            <w10:wrap type="none"/>
          </v:line>
        </w:pict>
      </w:r>
      <w:r>
        <w:rPr/>
        <w:pict>
          <v:shape style="position:absolute;margin-left:153.723267pt;margin-top:-5.144843pt;width:44.05pt;height:14.25pt;mso-position-horizontal-relative:page;mso-position-vertical-relative:paragraph;z-index:-21952000" type="#_x0000_t202" filled="false" stroked="false">
            <v:textbox inset="0,0,0,0">
              <w:txbxContent>
                <w:p>
                  <w:pPr>
                    <w:tabs>
                      <w:tab w:pos="609" w:val="left" w:leader="none"/>
                    </w:tabs>
                    <w:spacing w:line="283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w w:val="110"/>
                      <w:sz w:val="25"/>
                    </w:rPr>
                    <w:t>P</w:t>
                    <w:tab/>
                  </w:r>
                  <w:r>
                    <w:rPr>
                      <w:w w:val="110"/>
                      <w:sz w:val="25"/>
                    </w:rPr>
                    <w:t>/</w:t>
                  </w:r>
                  <w:r>
                    <w:rPr>
                      <w:spacing w:val="-8"/>
                      <w:w w:val="110"/>
                      <w:sz w:val="25"/>
                    </w:rPr>
                    <w:t> </w:t>
                  </w:r>
                  <w:r>
                    <w:rPr>
                      <w:i/>
                      <w:spacing w:val="-55"/>
                      <w:w w:val="110"/>
                      <w:sz w:val="2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6"/>
        </w:rPr>
        <w:t>C</w:t>
      </w:r>
      <w:r>
        <w:rPr>
          <w:i/>
          <w:spacing w:val="-24"/>
          <w:w w:val="110"/>
          <w:sz w:val="16"/>
        </w:rPr>
        <w:t> </w:t>
      </w:r>
      <w:r>
        <w:rPr>
          <w:i/>
          <w:w w:val="110"/>
          <w:sz w:val="16"/>
        </w:rPr>
        <w:t>вых</w:t>
        <w:tab/>
        <w:t>Ш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вых</w:t>
      </w:r>
    </w:p>
    <w:p>
      <w:pPr>
        <w:tabs>
          <w:tab w:pos="4206" w:val="left" w:leader="none"/>
          <w:tab w:pos="4999" w:val="left" w:leader="none"/>
        </w:tabs>
        <w:spacing w:line="21" w:lineRule="auto" w:before="0"/>
        <w:ind w:left="73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7"/>
        </w:rPr>
        <w:t>К</w:t>
      </w:r>
      <w:r>
        <w:rPr>
          <w:i/>
          <w:w w:val="105"/>
          <w:position w:val="-7"/>
          <w:sz w:val="17"/>
        </w:rPr>
        <w:t>Ш </w:t>
      </w:r>
      <w:r>
        <w:rPr>
          <w:i/>
          <w:spacing w:val="36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>10lg(</w:t>
      </w:r>
      <w:r>
        <w:rPr>
          <w:i/>
          <w:w w:val="105"/>
          <w:sz w:val="27"/>
        </w:rPr>
        <w:t>k</w:t>
      </w:r>
      <w:r>
        <w:rPr>
          <w:i/>
          <w:w w:val="105"/>
          <w:position w:val="-7"/>
          <w:sz w:val="17"/>
        </w:rPr>
        <w:t>Ш</w:t>
      </w:r>
      <w:r>
        <w:rPr>
          <w:i/>
          <w:spacing w:val="7"/>
          <w:w w:val="105"/>
          <w:position w:val="-7"/>
          <w:sz w:val="17"/>
        </w:rPr>
        <w:t> </w:t>
      </w:r>
      <w:r>
        <w:rPr>
          <w:w w:val="105"/>
          <w:sz w:val="27"/>
        </w:rPr>
        <w:t>)</w:t>
      </w:r>
      <w:r>
        <w:rPr>
          <w:spacing w:val="-1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>10lg</w:t>
      </w:r>
      <w:r>
        <w:rPr>
          <w:rFonts w:ascii="Symbol" w:hAnsi="Symbol"/>
          <w:w w:val="105"/>
          <w:position w:val="2"/>
          <w:sz w:val="23"/>
        </w:rPr>
        <w:t></w:t>
      </w:r>
      <w:r>
        <w:rPr>
          <w:w w:val="105"/>
          <w:position w:val="2"/>
          <w:sz w:val="23"/>
        </w:rPr>
        <w:tab/>
      </w:r>
      <w:r>
        <w:rPr>
          <w:rFonts w:ascii="Symbol" w:hAnsi="Symbol"/>
          <w:w w:val="105"/>
          <w:position w:val="2"/>
          <w:sz w:val="23"/>
        </w:rPr>
        <w:t></w:t>
      </w:r>
      <w:r>
        <w:rPr>
          <w:spacing w:val="-11"/>
          <w:w w:val="105"/>
          <w:position w:val="2"/>
          <w:sz w:val="23"/>
        </w:rPr>
        <w:t> </w:t>
      </w:r>
      <w:r>
        <w:rPr>
          <w:w w:val="105"/>
          <w:position w:val="1"/>
          <w:sz w:val="28"/>
        </w:rPr>
        <w:t>.</w:t>
        <w:tab/>
        <w:t>(8.22)</w:t>
      </w:r>
    </w:p>
    <w:p>
      <w:pPr>
        <w:spacing w:line="290" w:lineRule="exact" w:before="0"/>
        <w:ind w:left="2599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384.808624pt;margin-top:3.283672pt;width:85.15pt;height:14.6pt;mso-position-horizontal-relative:page;mso-position-vertical-relative:paragraph;z-index:-21951488" type="#_x0000_t202" filled="false" stroked="false">
            <v:textbox inset="0,0,0,0">
              <w:txbxContent>
                <w:p>
                  <w:pPr>
                    <w:tabs>
                      <w:tab w:pos="1606" w:val="left" w:leader="none"/>
                    </w:tabs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10"/>
                      <w:sz w:val="23"/>
                    </w:rPr>
                    <w:t></w:t>
                  </w:r>
                  <w:r>
                    <w:rPr>
                      <w:w w:val="110"/>
                      <w:sz w:val="23"/>
                    </w:rPr>
                    <w:tab/>
                  </w:r>
                  <w:r>
                    <w:rPr>
                      <w:rFonts w:ascii="Symbol" w:hAnsi="Symbol"/>
                      <w:spacing w:val="-8"/>
                      <w:w w:val="110"/>
                      <w:sz w:val="23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5"/>
          <w:w w:val="105"/>
          <w:position w:val="10"/>
          <w:sz w:val="23"/>
        </w:rPr>
        <w:t></w:t>
      </w:r>
      <w:r>
        <w:rPr>
          <w:spacing w:val="-4"/>
          <w:w w:val="105"/>
          <w:position w:val="10"/>
          <w:sz w:val="23"/>
        </w:rPr>
        <w:t> </w:t>
      </w:r>
      <w:r>
        <w:rPr>
          <w:i/>
          <w:spacing w:val="-5"/>
          <w:w w:val="105"/>
          <w:position w:val="8"/>
          <w:sz w:val="27"/>
        </w:rPr>
        <w:t>P</w:t>
      </w:r>
      <w:r>
        <w:rPr>
          <w:i/>
          <w:spacing w:val="-5"/>
          <w:w w:val="105"/>
          <w:sz w:val="17"/>
        </w:rPr>
        <w:t>C</w:t>
      </w:r>
      <w:r>
        <w:rPr>
          <w:i/>
          <w:spacing w:val="-28"/>
          <w:w w:val="105"/>
          <w:sz w:val="17"/>
        </w:rPr>
        <w:t> </w:t>
      </w:r>
      <w:r>
        <w:rPr>
          <w:i/>
          <w:spacing w:val="-5"/>
          <w:w w:val="105"/>
          <w:sz w:val="17"/>
        </w:rPr>
        <w:t>вых</w:t>
      </w:r>
      <w:r>
        <w:rPr>
          <w:i/>
          <w:spacing w:val="23"/>
          <w:w w:val="105"/>
          <w:sz w:val="17"/>
        </w:rPr>
        <w:t> </w:t>
      </w:r>
      <w:r>
        <w:rPr>
          <w:spacing w:val="-5"/>
          <w:w w:val="105"/>
          <w:position w:val="8"/>
          <w:sz w:val="27"/>
        </w:rPr>
        <w:t>/</w:t>
      </w:r>
      <w:r>
        <w:rPr>
          <w:spacing w:val="-15"/>
          <w:w w:val="105"/>
          <w:position w:val="8"/>
          <w:sz w:val="27"/>
        </w:rPr>
        <w:t> </w:t>
      </w:r>
      <w:r>
        <w:rPr>
          <w:i/>
          <w:spacing w:val="-5"/>
          <w:w w:val="105"/>
          <w:position w:val="8"/>
          <w:sz w:val="27"/>
        </w:rPr>
        <w:t>P</w:t>
      </w:r>
      <w:r>
        <w:rPr>
          <w:i/>
          <w:spacing w:val="-5"/>
          <w:w w:val="105"/>
          <w:sz w:val="17"/>
        </w:rPr>
        <w:t>Ш</w:t>
      </w:r>
      <w:r>
        <w:rPr>
          <w:i/>
          <w:spacing w:val="-21"/>
          <w:w w:val="105"/>
          <w:sz w:val="17"/>
        </w:rPr>
        <w:t> </w:t>
      </w:r>
      <w:r>
        <w:rPr>
          <w:i/>
          <w:spacing w:val="-5"/>
          <w:w w:val="105"/>
          <w:sz w:val="17"/>
        </w:rPr>
        <w:t>вых</w:t>
      </w:r>
      <w:r>
        <w:rPr>
          <w:i/>
          <w:spacing w:val="24"/>
          <w:w w:val="105"/>
          <w:sz w:val="17"/>
        </w:rPr>
        <w:t> </w:t>
      </w:r>
      <w:r>
        <w:rPr>
          <w:rFonts w:ascii="Symbol" w:hAnsi="Symbol"/>
          <w:spacing w:val="-5"/>
          <w:w w:val="105"/>
          <w:position w:val="10"/>
          <w:sz w:val="23"/>
        </w:rPr>
        <w:t></w:t>
      </w:r>
    </w:p>
    <w:p>
      <w:pPr>
        <w:spacing w:after="0" w:line="290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2" w:equalWidth="0">
            <w:col w:w="4117" w:space="40"/>
            <w:col w:w="6093"/>
          </w:cols>
        </w:sectPr>
      </w:pPr>
    </w:p>
    <w:p>
      <w:pPr>
        <w:pStyle w:val="BodyText"/>
        <w:spacing w:line="237" w:lineRule="auto" w:before="175"/>
        <w:ind w:right="417" w:firstLine="566"/>
        <w:jc w:val="both"/>
      </w:pP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преобразователя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-1"/>
        </w:rPr>
        <w:t> </w:t>
      </w:r>
      <w:r>
        <w:rPr/>
        <w:t>диода,</w:t>
      </w:r>
      <w:r>
        <w:rPr>
          <w:spacing w:val="-2"/>
        </w:rPr>
        <w:t> </w:t>
      </w:r>
      <w:r>
        <w:rPr/>
        <w:t>потери</w:t>
      </w:r>
      <w:r>
        <w:rPr>
          <w:spacing w:val="-2"/>
        </w:rPr>
        <w:t> </w:t>
      </w:r>
      <w:r>
        <w:rPr/>
        <w:t>преобразования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коэффициент</w:t>
      </w:r>
      <w:r>
        <w:rPr>
          <w:spacing w:val="-1"/>
        </w:rPr>
        <w:t> </w:t>
      </w:r>
      <w:r>
        <w:rPr/>
        <w:t>шума</w:t>
      </w:r>
      <w:r>
        <w:rPr>
          <w:spacing w:val="-1"/>
        </w:rPr>
        <w:t> </w:t>
      </w:r>
      <w:r>
        <w:rPr/>
        <w:t>УПЧ.</w:t>
      </w:r>
    </w:p>
    <w:p>
      <w:pPr>
        <w:pStyle w:val="BodyText"/>
        <w:spacing w:before="165"/>
        <w:ind w:right="409" w:firstLine="566"/>
        <w:jc w:val="both"/>
      </w:pPr>
      <w:r>
        <w:rPr/>
        <w:t>Современные смесители имеют коэффициент шума в пределах от 4–9 дБ в</w:t>
      </w:r>
      <w:r>
        <w:rPr>
          <w:spacing w:val="1"/>
        </w:rPr>
        <w:t> </w:t>
      </w:r>
      <w:r>
        <w:rPr/>
        <w:t>сантиметровом до 7–12 дБ в миллиметровых диапазонах волн. Коэффициент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пассивных</w:t>
      </w:r>
      <w:r>
        <w:rPr>
          <w:spacing w:val="1"/>
        </w:rPr>
        <w:t> </w:t>
      </w:r>
      <w:r>
        <w:rPr/>
        <w:t>смесителей</w:t>
      </w:r>
      <w:r>
        <w:rPr>
          <w:spacing w:val="1"/>
        </w:rPr>
        <w:t> </w:t>
      </w:r>
      <w:r>
        <w:rPr/>
        <w:t>численно</w:t>
      </w:r>
      <w:r>
        <w:rPr>
          <w:spacing w:val="1"/>
        </w:rPr>
        <w:t> </w:t>
      </w:r>
      <w:r>
        <w:rPr/>
        <w:t>равен</w:t>
      </w:r>
      <w:r>
        <w:rPr>
          <w:spacing w:val="1"/>
        </w:rPr>
        <w:t> </w:t>
      </w:r>
      <w:r>
        <w:rPr/>
        <w:t>потерям</w:t>
      </w:r>
      <w:r>
        <w:rPr>
          <w:spacing w:val="1"/>
        </w:rPr>
        <w:t> </w:t>
      </w:r>
      <w:r>
        <w:rPr/>
        <w:t>преобразования.</w:t>
      </w:r>
      <w:r>
        <w:rPr>
          <w:spacing w:val="1"/>
        </w:rPr>
        <w:t> </w:t>
      </w:r>
      <w:r>
        <w:rPr/>
        <w:t>Коэффициент шума активных смесителей зависит от конфигурации схемы и</w:t>
      </w:r>
      <w:r>
        <w:rPr>
          <w:spacing w:val="1"/>
        </w:rPr>
        <w:t> </w:t>
      </w:r>
      <w:r>
        <w:rPr/>
        <w:t>типов,</w:t>
      </w:r>
      <w:r>
        <w:rPr>
          <w:spacing w:val="-15"/>
        </w:rPr>
        <w:t> </w:t>
      </w:r>
      <w:r>
        <w:rPr/>
        <w:t>используемых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ней</w:t>
      </w:r>
      <w:r>
        <w:rPr>
          <w:spacing w:val="-13"/>
        </w:rPr>
        <w:t> </w:t>
      </w:r>
      <w:r>
        <w:rPr/>
        <w:t>элементов.</w:t>
      </w:r>
      <w:r>
        <w:rPr>
          <w:spacing w:val="-16"/>
        </w:rPr>
        <w:t> </w:t>
      </w:r>
      <w:r>
        <w:rPr/>
        <w:t>Собственные</w:t>
      </w:r>
      <w:r>
        <w:rPr>
          <w:spacing w:val="-14"/>
        </w:rPr>
        <w:t> </w:t>
      </w:r>
      <w:r>
        <w:rPr/>
        <w:t>шумы</w:t>
      </w:r>
      <w:r>
        <w:rPr>
          <w:spacing w:val="-13"/>
        </w:rPr>
        <w:t> </w:t>
      </w:r>
      <w:r>
        <w:rPr/>
        <w:t>смесителей</w:t>
      </w:r>
      <w:r>
        <w:rPr>
          <w:spacing w:val="-13"/>
        </w:rPr>
        <w:t> </w:t>
      </w:r>
      <w:r>
        <w:rPr/>
        <w:t>на</w:t>
      </w:r>
      <w:r>
        <w:rPr>
          <w:spacing w:val="-17"/>
        </w:rPr>
        <w:t> </w:t>
      </w:r>
      <w:r>
        <w:rPr/>
        <w:t>диодах</w:t>
      </w:r>
      <w:r>
        <w:rPr>
          <w:spacing w:val="-67"/>
        </w:rPr>
        <w:t> </w:t>
      </w:r>
      <w:r>
        <w:rPr/>
        <w:t>Шоттки не превышают значения 0,5 дБ, поэтому часто не учитываются. Шумы</w:t>
      </w:r>
      <w:r>
        <w:rPr>
          <w:spacing w:val="1"/>
        </w:rPr>
        <w:t> </w:t>
      </w:r>
      <w:r>
        <w:rPr/>
        <w:t>гетеродина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частоте сигнала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подавлением зеркального</w:t>
      </w:r>
      <w:r>
        <w:rPr>
          <w:spacing w:val="-3"/>
        </w:rPr>
        <w:t> </w:t>
      </w:r>
      <w:r>
        <w:rPr/>
        <w:t>канала</w:t>
      </w:r>
      <w:r>
        <w:rPr>
          <w:spacing w:val="-3"/>
        </w:rPr>
        <w:t> </w:t>
      </w:r>
      <w:r>
        <w:rPr/>
        <w:t>~3</w:t>
      </w:r>
      <w:r>
        <w:rPr>
          <w:spacing w:val="-3"/>
        </w:rPr>
        <w:t> </w:t>
      </w:r>
      <w:r>
        <w:rPr/>
        <w:t>дБ.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 w:firstLine="566"/>
        <w:jc w:val="both"/>
      </w:pPr>
      <w:r>
        <w:rPr>
          <w:i/>
        </w:rPr>
        <w:t>Нормированный</w:t>
      </w:r>
      <w:r>
        <w:rPr>
          <w:i/>
          <w:spacing w:val="1"/>
        </w:rPr>
        <w:t> </w:t>
      </w:r>
      <w:r>
        <w:rPr>
          <w:i/>
        </w:rPr>
        <w:t>коэффициент</w:t>
      </w:r>
      <w:r>
        <w:rPr>
          <w:i/>
          <w:spacing w:val="1"/>
        </w:rPr>
        <w:t> </w:t>
      </w:r>
      <w:r>
        <w:rPr>
          <w:i/>
        </w:rPr>
        <w:t>шума</w:t>
      </w:r>
      <w:r>
        <w:rPr>
          <w:i/>
          <w:spacing w:val="1"/>
        </w:rPr>
        <w:t> </w:t>
      </w:r>
      <w:r>
        <w:rPr/>
        <w:t>(часто</w:t>
      </w:r>
      <w:r>
        <w:rPr>
          <w:spacing w:val="1"/>
        </w:rPr>
        <w:t> </w:t>
      </w:r>
      <w:r>
        <w:rPr/>
        <w:t>представляемый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спецификациях)</w:t>
      </w:r>
      <w:r>
        <w:rPr>
          <w:spacing w:val="1"/>
        </w:rPr>
        <w:t> </w:t>
      </w:r>
      <w:r>
        <w:rPr>
          <w:i/>
        </w:rPr>
        <w:t>K</w:t>
      </w:r>
      <w:r>
        <w:rPr>
          <w:vertAlign w:val="subscript"/>
        </w:rPr>
        <w:t>Ш</w:t>
      </w:r>
      <w:r>
        <w:rPr>
          <w:vertAlign w:val="baseline"/>
        </w:rPr>
        <w:t> </w:t>
      </w:r>
      <w:r>
        <w:rPr>
          <w:vertAlign w:val="subscript"/>
        </w:rPr>
        <w:t>НОРМ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шУПЧ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шУПЧ</w:t>
      </w:r>
      <w:r>
        <w:rPr>
          <w:vertAlign w:val="baseline"/>
        </w:rPr>
        <w:t> =1,5дБ.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сантиметровом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ДБШ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типичными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 </w:t>
      </w:r>
      <w:r>
        <w:rPr>
          <w:i/>
          <w:vertAlign w:val="baseline"/>
        </w:rPr>
        <w:t>K</w:t>
      </w:r>
      <w:r>
        <w:rPr>
          <w:vertAlign w:val="subscript"/>
        </w:rPr>
        <w:t>ш</w:t>
      </w:r>
      <w:r>
        <w:rPr>
          <w:spacing w:val="-25"/>
          <w:vertAlign w:val="baseline"/>
        </w:rPr>
        <w:t> </w:t>
      </w:r>
      <w:r>
        <w:rPr>
          <w:vertAlign w:val="subscript"/>
        </w:rPr>
        <w:t>норм.</w:t>
      </w:r>
      <w:r>
        <w:rPr>
          <w:spacing w:val="-2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−</w:t>
      </w:r>
      <w:r>
        <w:rPr>
          <w:spacing w:val="-1"/>
          <w:vertAlign w:val="baseline"/>
        </w:rPr>
        <w:t> </w:t>
      </w:r>
      <w:r>
        <w:rPr>
          <w:vertAlign w:val="baseline"/>
        </w:rPr>
        <w:t>9дБ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ПЧ</w:t>
      </w:r>
      <w:r>
        <w:rPr>
          <w:spacing w:val="-27"/>
          <w:vertAlign w:val="baseline"/>
        </w:rPr>
        <w:t> </w:t>
      </w:r>
      <w:r>
        <w:rPr>
          <w:vertAlign w:val="baseline"/>
        </w:rPr>
        <w:t>&gt;10МГц.</w:t>
      </w:r>
    </w:p>
    <w:p>
      <w:pPr>
        <w:spacing w:line="240" w:lineRule="auto" w:before="162"/>
        <w:ind w:left="192" w:right="411" w:firstLine="566"/>
        <w:jc w:val="both"/>
        <w:rPr>
          <w:sz w:val="28"/>
        </w:rPr>
      </w:pPr>
      <w:r>
        <w:rPr>
          <w:i/>
          <w:sz w:val="28"/>
        </w:rPr>
        <w:t>Относительная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шумовая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температура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</w:t>
      </w:r>
      <w:r>
        <w:rPr>
          <w:sz w:val="28"/>
          <w:vertAlign w:val="subscript"/>
        </w:rPr>
        <w:t>ш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или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шумовое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отношение</w:t>
      </w:r>
      <w:r>
        <w:rPr>
          <w:i/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преобразователя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равна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отношению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мощности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шумов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входе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смесителя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мощности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тепловых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шумов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входном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температуре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окружающей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среды</w:t>
      </w:r>
      <w:r>
        <w:rPr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T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=293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320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-21950976" from="285.343048pt,26.226091pt" to="337.197657pt,26.226124pt" stroked="true" strokeweight=".564937pt" strokecolor="#000000">
            <v:stroke dashstyle="solid"/>
            <w10:wrap type="none"/>
          </v:line>
        </w:pict>
      </w:r>
      <w:r>
        <w:rPr>
          <w:i/>
          <w:w w:val="105"/>
          <w:sz w:val="26"/>
        </w:rPr>
        <w:t>T</w:t>
      </w:r>
      <w:r>
        <w:rPr>
          <w:i/>
          <w:w w:val="105"/>
          <w:position w:val="-6"/>
          <w:sz w:val="17"/>
        </w:rPr>
        <w:t>Ш</w:t>
      </w:r>
      <w:r>
        <w:rPr>
          <w:i/>
          <w:spacing w:val="3"/>
          <w:w w:val="105"/>
          <w:position w:val="-6"/>
          <w:sz w:val="17"/>
        </w:rPr>
        <w:t> </w:t>
      </w:r>
      <w:r>
        <w:rPr>
          <w:rFonts w:ascii="Symbol" w:hAnsi="Symbol"/>
          <w:w w:val="105"/>
          <w:sz w:val="26"/>
        </w:rPr>
        <w:t></w:t>
      </w:r>
    </w:p>
    <w:p>
      <w:pPr>
        <w:spacing w:line="237" w:lineRule="auto" w:before="156"/>
        <w:ind w:left="29" w:right="-19" w:firstLine="188"/>
        <w:jc w:val="left"/>
        <w:rPr>
          <w:i/>
          <w:sz w:val="17"/>
        </w:rPr>
      </w:pPr>
      <w:r>
        <w:rPr/>
        <w:br w:type="column"/>
      </w:r>
      <w:r>
        <w:rPr>
          <w:i/>
          <w:spacing w:val="-8"/>
          <w:w w:val="105"/>
          <w:position w:val="7"/>
          <w:sz w:val="26"/>
        </w:rPr>
        <w:t>P</w:t>
      </w:r>
      <w:r>
        <w:rPr>
          <w:i/>
          <w:spacing w:val="-8"/>
          <w:w w:val="105"/>
          <w:sz w:val="17"/>
        </w:rPr>
        <w:t>Ш вых</w:t>
      </w:r>
      <w:r>
        <w:rPr>
          <w:i/>
          <w:spacing w:val="-7"/>
          <w:w w:val="105"/>
          <w:sz w:val="17"/>
        </w:rPr>
        <w:t> </w:t>
      </w:r>
      <w:r>
        <w:rPr>
          <w:i/>
          <w:spacing w:val="-2"/>
          <w:w w:val="105"/>
          <w:sz w:val="26"/>
        </w:rPr>
        <w:t>kT</w:t>
      </w:r>
      <w:r>
        <w:rPr>
          <w:spacing w:val="-2"/>
          <w:w w:val="105"/>
          <w:position w:val="-6"/>
          <w:sz w:val="17"/>
        </w:rPr>
        <w:t>0</w:t>
      </w:r>
      <w:r>
        <w:rPr>
          <w:rFonts w:ascii="Symbol" w:hAnsi="Symbol"/>
          <w:spacing w:val="-2"/>
          <w:w w:val="105"/>
          <w:sz w:val="26"/>
        </w:rPr>
        <w:t></w:t>
      </w:r>
      <w:r>
        <w:rPr>
          <w:i/>
          <w:spacing w:val="-2"/>
          <w:w w:val="105"/>
          <w:sz w:val="26"/>
        </w:rPr>
        <w:t>f</w:t>
      </w:r>
      <w:r>
        <w:rPr>
          <w:i/>
          <w:spacing w:val="-2"/>
          <w:w w:val="105"/>
          <w:position w:val="-6"/>
          <w:sz w:val="17"/>
        </w:rPr>
        <w:t>УПЧ</w:t>
      </w:r>
    </w:p>
    <w:p>
      <w:pPr>
        <w:pStyle w:val="BodyText"/>
        <w:spacing w:before="4"/>
        <w:ind w:left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tabs>
          <w:tab w:pos="3373" w:val="left" w:leader="none"/>
        </w:tabs>
        <w:spacing w:before="1"/>
        <w:ind w:left="60"/>
      </w:pPr>
      <w:r>
        <w:rPr/>
        <w:t>,</w:t>
        <w:tab/>
        <w:t>(8.23)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712" w:space="40"/>
            <w:col w:w="992" w:space="39"/>
            <w:col w:w="4467"/>
          </w:cols>
        </w:sectPr>
      </w:pPr>
    </w:p>
    <w:p>
      <w:pPr>
        <w:pStyle w:val="BodyText"/>
        <w:spacing w:before="230"/>
      </w:pPr>
      <w:r>
        <w:rPr/>
        <w:t>где</w:t>
      </w:r>
    </w:p>
    <w:p>
      <w:pPr>
        <w:spacing w:before="158"/>
        <w:ind w:left="191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pacing w:val="-15"/>
          <w:w w:val="85"/>
          <w:position w:val="9"/>
          <w:sz w:val="34"/>
        </w:rPr>
        <w:t>P</w:t>
      </w:r>
      <w:r>
        <w:rPr>
          <w:spacing w:val="-15"/>
          <w:w w:val="85"/>
          <w:sz w:val="22"/>
        </w:rPr>
        <w:t>Ш</w:t>
      </w:r>
      <w:r>
        <w:rPr>
          <w:spacing w:val="-13"/>
          <w:w w:val="85"/>
          <w:sz w:val="22"/>
        </w:rPr>
        <w:t> </w:t>
      </w:r>
      <w:r>
        <w:rPr>
          <w:i/>
          <w:spacing w:val="-15"/>
          <w:w w:val="85"/>
          <w:sz w:val="22"/>
        </w:rPr>
        <w:t>вых</w:t>
      </w:r>
    </w:p>
    <w:p>
      <w:pPr>
        <w:pStyle w:val="BodyText"/>
        <w:spacing w:before="230"/>
        <w:ind w:left="186"/>
      </w:pPr>
      <w:r>
        <w:rPr/>
        <w:br w:type="column"/>
      </w:r>
      <w:r>
        <w:rPr/>
        <w:t>–</w:t>
      </w:r>
      <w:r>
        <w:rPr>
          <w:spacing w:val="118"/>
        </w:rPr>
        <w:t> </w:t>
      </w:r>
      <w:r>
        <w:rPr/>
        <w:t>мощность</w:t>
      </w:r>
      <w:r>
        <w:rPr>
          <w:spacing w:val="116"/>
        </w:rPr>
        <w:t> </w:t>
      </w:r>
      <w:r>
        <w:rPr/>
        <w:t>шумов</w:t>
      </w:r>
      <w:r>
        <w:rPr>
          <w:spacing w:val="117"/>
        </w:rPr>
        <w:t> </w:t>
      </w:r>
      <w:r>
        <w:rPr/>
        <w:t>смесителя</w:t>
      </w:r>
      <w:r>
        <w:rPr>
          <w:spacing w:val="116"/>
        </w:rPr>
        <w:t> </w:t>
      </w:r>
      <w:r>
        <w:rPr/>
        <w:t>на</w:t>
      </w:r>
      <w:r>
        <w:rPr>
          <w:spacing w:val="118"/>
        </w:rPr>
        <w:t> </w:t>
      </w:r>
      <w:r>
        <w:rPr/>
        <w:t>ПЧ</w:t>
      </w:r>
      <w:r>
        <w:rPr>
          <w:spacing w:val="117"/>
        </w:rPr>
        <w:t> </w:t>
      </w:r>
      <w:r>
        <w:rPr/>
        <w:t>в</w:t>
      </w:r>
      <w:r>
        <w:rPr>
          <w:spacing w:val="116"/>
        </w:rPr>
        <w:t> </w:t>
      </w:r>
      <w:r>
        <w:rPr/>
        <w:t>полосе</w:t>
      </w:r>
      <w:r>
        <w:rPr>
          <w:spacing w:val="115"/>
        </w:rPr>
        <w:t> </w:t>
      </w:r>
      <w:r>
        <w:rPr/>
        <w:t>частот</w:t>
      </w:r>
      <w:r>
        <w:rPr>
          <w:spacing w:val="123"/>
        </w:rPr>
        <w:t> </w:t>
      </w:r>
      <w:r>
        <w:rPr/>
        <w:t>∆</w:t>
      </w:r>
      <w:r>
        <w:rPr>
          <w:i/>
        </w:rPr>
        <w:t>f</w:t>
      </w:r>
      <w:r>
        <w:rPr>
          <w:vertAlign w:val="subscript"/>
        </w:rPr>
        <w:t>ПЧ</w:t>
      </w:r>
      <w:r>
        <w:rPr>
          <w:spacing w:val="80"/>
          <w:vertAlign w:val="baseline"/>
        </w:rPr>
        <w:t> </w:t>
      </w:r>
      <w:r>
        <w:rPr>
          <w:vertAlign w:val="baseline"/>
        </w:rPr>
        <w:t>;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827" w:space="39"/>
            <w:col w:w="8767"/>
          </w:cols>
        </w:sectPr>
      </w:pPr>
    </w:p>
    <w:p>
      <w:pPr>
        <w:pStyle w:val="BodyText"/>
        <w:ind w:right="415"/>
        <w:jc w:val="both"/>
      </w:pPr>
      <w:r>
        <w:rPr/>
        <w:t>∆</w:t>
      </w:r>
      <w:r>
        <w:rPr>
          <w:i/>
        </w:rPr>
        <w:t>f</w:t>
      </w:r>
      <w:r>
        <w:rPr>
          <w:vertAlign w:val="subscript"/>
        </w:rPr>
        <w:t>УПЧ</w:t>
      </w:r>
      <w:r>
        <w:rPr>
          <w:vertAlign w:val="baseline"/>
        </w:rPr>
        <w:t>–      </w:t>
      </w:r>
      <w:r>
        <w:rPr>
          <w:spacing w:val="52"/>
          <w:vertAlign w:val="baseline"/>
        </w:rPr>
        <w:t> </w:t>
      </w:r>
      <w:r>
        <w:rPr>
          <w:vertAlign w:val="baseline"/>
        </w:rPr>
        <w:t>эквивалентная       </w:t>
      </w:r>
      <w:r>
        <w:rPr>
          <w:spacing w:val="50"/>
          <w:vertAlign w:val="baseline"/>
        </w:rPr>
        <w:t> </w:t>
      </w:r>
      <w:r>
        <w:rPr>
          <w:vertAlign w:val="baseline"/>
        </w:rPr>
        <w:t>шумовая       </w:t>
      </w:r>
      <w:r>
        <w:rPr>
          <w:spacing w:val="51"/>
          <w:vertAlign w:val="baseline"/>
        </w:rPr>
        <w:t> </w:t>
      </w:r>
      <w:r>
        <w:rPr>
          <w:vertAlign w:val="baseline"/>
        </w:rPr>
        <w:t>полоса       </w:t>
      </w:r>
      <w:r>
        <w:rPr>
          <w:spacing w:val="50"/>
          <w:vertAlign w:val="baseline"/>
        </w:rPr>
        <w:t> </w:t>
      </w:r>
      <w:r>
        <w:rPr>
          <w:vertAlign w:val="baseline"/>
        </w:rPr>
        <w:t>пропускания       </w:t>
      </w:r>
      <w:r>
        <w:rPr>
          <w:spacing w:val="51"/>
          <w:vertAlign w:val="baseline"/>
        </w:rPr>
        <w:t> </w:t>
      </w:r>
      <w:r>
        <w:rPr>
          <w:vertAlign w:val="baseline"/>
        </w:rPr>
        <w:t>УПЧ,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k </w:t>
      </w:r>
      <w:r>
        <w:rPr>
          <w:vertAlign w:val="baseline"/>
        </w:rPr>
        <w:t>= 1,38·10</w:t>
      </w:r>
      <w:r>
        <w:rPr>
          <w:vertAlign w:val="superscript"/>
        </w:rPr>
        <w:t>-23</w:t>
      </w:r>
      <w:r>
        <w:rPr>
          <w:vertAlign w:val="baseline"/>
        </w:rPr>
        <w:t> Дж/К – постоянная Больцмана. Типовое значение относительной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шумовой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температуры</w:t>
      </w:r>
      <w:r>
        <w:rPr>
          <w:vertAlign w:val="baseline"/>
        </w:rPr>
        <w:t> смесителей СВЧ диапазона</w:t>
      </w:r>
      <w:r>
        <w:rPr>
          <w:spacing w:val="3"/>
          <w:vertAlign w:val="baseline"/>
        </w:rPr>
        <w:t> </w:t>
      </w:r>
      <w:r>
        <w:rPr>
          <w:vertAlign w:val="baseline"/>
        </w:rPr>
        <w:t>– </w:t>
      </w:r>
      <w:r>
        <w:rPr>
          <w:i/>
          <w:vertAlign w:val="baseline"/>
        </w:rPr>
        <w:t>T</w:t>
      </w:r>
      <w:r>
        <w:rPr>
          <w:vertAlign w:val="subscript"/>
        </w:rPr>
        <w:t>ш</w:t>
      </w:r>
      <w:r>
        <w:rPr>
          <w:spacing w:val="-27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0,5</w:t>
      </w:r>
      <w:r>
        <w:rPr>
          <w:spacing w:val="-2"/>
          <w:vertAlign w:val="baseline"/>
        </w:rPr>
        <w:t> </w:t>
      </w:r>
      <w:r>
        <w:rPr>
          <w:vertAlign w:val="baseline"/>
        </w:rPr>
        <w:t>−1,5.</w:t>
      </w:r>
    </w:p>
    <w:p>
      <w:pPr>
        <w:spacing w:line="237" w:lineRule="auto" w:before="155"/>
        <w:ind w:left="192" w:right="412" w:firstLine="566"/>
        <w:jc w:val="both"/>
        <w:rPr>
          <w:sz w:val="28"/>
        </w:rPr>
      </w:pPr>
      <w:r>
        <w:rPr>
          <w:i/>
          <w:sz w:val="28"/>
        </w:rPr>
        <w:t>Выходное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сопротивление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</w:t>
      </w:r>
      <w:r>
        <w:rPr>
          <w:sz w:val="28"/>
          <w:vertAlign w:val="subscript"/>
        </w:rPr>
        <w:t>вых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активная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составляющая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диода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на ПЧ,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обычно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sz w:val="28"/>
          <w:vertAlign w:val="subscript"/>
        </w:rPr>
        <w:t>вых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=150 −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700Ом.</w:t>
      </w:r>
    </w:p>
    <w:p>
      <w:pPr>
        <w:pStyle w:val="BodyText"/>
        <w:spacing w:before="164"/>
        <w:ind w:right="413" w:firstLine="566"/>
        <w:jc w:val="both"/>
      </w:pPr>
      <w:r>
        <w:rPr>
          <w:i/>
        </w:rPr>
        <w:t>Максимально допустимая рассеиваемая мощность </w:t>
      </w:r>
      <w:r>
        <w:rPr/>
        <w:t>– уровень мощности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превышении,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выгорание выпрямляющего контакта. В сантиметровом диапазоне допустимая</w:t>
      </w:r>
      <w:r>
        <w:rPr>
          <w:spacing w:val="1"/>
        </w:rPr>
        <w:t> </w:t>
      </w:r>
      <w:r>
        <w:rPr/>
        <w:t>мощность    диодных   </w:t>
      </w:r>
      <w:r>
        <w:rPr>
          <w:spacing w:val="1"/>
        </w:rPr>
        <w:t> </w:t>
      </w:r>
      <w:r>
        <w:rPr/>
        <w:t>смесителей    в    непрерывном    режиме    составляет</w:t>
      </w:r>
      <w:r>
        <w:rPr>
          <w:spacing w:val="1"/>
        </w:rPr>
        <w:t> </w:t>
      </w:r>
      <w:r>
        <w:rPr>
          <w:i/>
          <w:spacing w:val="-1"/>
        </w:rPr>
        <w:t>P</w:t>
      </w:r>
      <w:r>
        <w:rPr>
          <w:spacing w:val="-1"/>
          <w:vertAlign w:val="subscript"/>
        </w:rPr>
        <w:t>max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= 20−50мВт,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импульсном – </w:t>
      </w:r>
      <w:r>
        <w:rPr>
          <w:i/>
          <w:vertAlign w:val="baseline"/>
        </w:rPr>
        <w:t>P</w:t>
      </w:r>
      <w:r>
        <w:rPr>
          <w:vertAlign w:val="subscript"/>
        </w:rPr>
        <w:t>max</w:t>
      </w:r>
      <w:r>
        <w:rPr>
          <w:spacing w:val="-26"/>
          <w:vertAlign w:val="baseline"/>
        </w:rPr>
        <w:t> </w:t>
      </w:r>
      <w:r>
        <w:rPr>
          <w:vertAlign w:val="baseline"/>
        </w:rPr>
        <w:t>=100</w:t>
      </w:r>
      <w:r>
        <w:rPr>
          <w:spacing w:val="1"/>
          <w:vertAlign w:val="baseline"/>
        </w:rPr>
        <w:t> </w:t>
      </w:r>
      <w:r>
        <w:rPr>
          <w:vertAlign w:val="baseline"/>
        </w:rPr>
        <w:t>−</w:t>
      </w:r>
      <w:r>
        <w:rPr>
          <w:spacing w:val="-3"/>
          <w:vertAlign w:val="baseline"/>
        </w:rPr>
        <w:t> </w:t>
      </w:r>
      <w:r>
        <w:rPr>
          <w:vertAlign w:val="baseline"/>
        </w:rPr>
        <w:t>500мВт.</w:t>
      </w:r>
    </w:p>
    <w:p>
      <w:pPr>
        <w:spacing w:line="237" w:lineRule="auto" w:before="161"/>
        <w:ind w:left="192" w:right="412" w:firstLine="566"/>
        <w:jc w:val="both"/>
        <w:rPr>
          <w:sz w:val="28"/>
        </w:rPr>
      </w:pP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зеркальной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частоте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мощностей сигналов</w:t>
      </w:r>
      <w:r>
        <w:rPr>
          <w:spacing w:val="-3"/>
          <w:sz w:val="28"/>
        </w:rPr>
        <w:t> </w:t>
      </w:r>
      <w:r>
        <w:rPr>
          <w:sz w:val="28"/>
        </w:rPr>
        <w:t>ПЧ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зеркальной частоты</w:t>
      </w:r>
      <w:r>
        <w:rPr>
          <w:spacing w:val="3"/>
          <w:sz w:val="28"/>
        </w:rPr>
        <w:t> </w:t>
      </w:r>
      <w:r>
        <w:rPr>
          <w:i/>
          <w:sz w:val="28"/>
        </w:rPr>
        <w:t>P</w:t>
      </w:r>
      <w:r>
        <w:rPr>
          <w:sz w:val="28"/>
          <w:vertAlign w:val="subscript"/>
        </w:rPr>
        <w:t>ЗЧ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выходе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смесителя</w:t>
      </w:r>
    </w:p>
    <w:p>
      <w:pPr>
        <w:spacing w:after="0" w:line="237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4"/>
        <w:ind w:left="0" w:right="0" w:firstLine="0"/>
        <w:jc w:val="right"/>
        <w:rPr>
          <w:i/>
          <w:sz w:val="20"/>
        </w:rPr>
      </w:pPr>
      <w:r>
        <w:rPr>
          <w:i/>
          <w:position w:val="9"/>
          <w:sz w:val="32"/>
        </w:rPr>
        <w:t>k</w:t>
      </w:r>
      <w:r>
        <w:rPr>
          <w:i/>
          <w:sz w:val="20"/>
        </w:rPr>
        <w:t>ЗЧ</w:t>
      </w:r>
    </w:p>
    <w:p>
      <w:pPr>
        <w:spacing w:before="142"/>
        <w:ind w:left="6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5"/>
          <w:w w:val="90"/>
          <w:sz w:val="32"/>
        </w:rPr>
        <w:t></w:t>
      </w:r>
      <w:r>
        <w:rPr>
          <w:spacing w:val="-13"/>
          <w:w w:val="90"/>
          <w:sz w:val="32"/>
        </w:rPr>
        <w:t> </w:t>
      </w:r>
      <w:r>
        <w:rPr>
          <w:i/>
          <w:spacing w:val="-5"/>
          <w:w w:val="90"/>
          <w:sz w:val="32"/>
        </w:rPr>
        <w:t>P</w:t>
      </w:r>
      <w:r>
        <w:rPr>
          <w:i/>
          <w:spacing w:val="-5"/>
          <w:w w:val="90"/>
          <w:position w:val="-8"/>
          <w:sz w:val="20"/>
        </w:rPr>
        <w:t>ЗЧ</w:t>
      </w:r>
      <w:r>
        <w:rPr>
          <w:i/>
          <w:spacing w:val="43"/>
          <w:position w:val="-8"/>
          <w:sz w:val="20"/>
        </w:rPr>
        <w:t> </w:t>
      </w:r>
      <w:r>
        <w:rPr>
          <w:spacing w:val="-5"/>
          <w:w w:val="90"/>
          <w:sz w:val="32"/>
        </w:rPr>
        <w:t>/</w:t>
      </w:r>
      <w:r>
        <w:rPr>
          <w:spacing w:val="-17"/>
          <w:w w:val="90"/>
          <w:sz w:val="32"/>
        </w:rPr>
        <w:t> </w:t>
      </w:r>
      <w:r>
        <w:rPr>
          <w:i/>
          <w:spacing w:val="-4"/>
          <w:w w:val="90"/>
          <w:sz w:val="32"/>
        </w:rPr>
        <w:t>P</w:t>
      </w:r>
      <w:r>
        <w:rPr>
          <w:i/>
          <w:spacing w:val="-4"/>
          <w:w w:val="90"/>
          <w:position w:val="-8"/>
          <w:sz w:val="20"/>
        </w:rPr>
        <w:t>ПЧ</w:t>
      </w:r>
      <w:r>
        <w:rPr>
          <w:i/>
          <w:spacing w:val="20"/>
          <w:w w:val="90"/>
          <w:position w:val="-8"/>
          <w:sz w:val="20"/>
        </w:rPr>
        <w:t> </w:t>
      </w:r>
      <w:r>
        <w:rPr>
          <w:spacing w:val="-4"/>
          <w:w w:val="90"/>
          <w:position w:val="-1"/>
          <w:sz w:val="28"/>
        </w:rPr>
        <w:t>,</w:t>
      </w:r>
      <w:r>
        <w:rPr>
          <w:spacing w:val="6"/>
          <w:w w:val="90"/>
          <w:position w:val="-1"/>
          <w:sz w:val="28"/>
        </w:rPr>
        <w:t> </w:t>
      </w:r>
      <w:r>
        <w:rPr>
          <w:spacing w:val="-4"/>
          <w:w w:val="90"/>
          <w:position w:val="-1"/>
          <w:sz w:val="28"/>
        </w:rPr>
        <w:t>или</w:t>
      </w:r>
    </w:p>
    <w:p>
      <w:pPr>
        <w:tabs>
          <w:tab w:pos="4171" w:val="left" w:leader="none"/>
        </w:tabs>
        <w:spacing w:before="152"/>
        <w:ind w:left="73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3"/>
          <w:w w:val="85"/>
          <w:position w:val="2"/>
          <w:sz w:val="31"/>
        </w:rPr>
        <w:t>К</w:t>
      </w:r>
      <w:r>
        <w:rPr>
          <w:i/>
          <w:spacing w:val="-3"/>
          <w:w w:val="85"/>
          <w:position w:val="2"/>
          <w:sz w:val="31"/>
          <w:vertAlign w:val="subscript"/>
        </w:rPr>
        <w:t>ЗЧ</w:t>
      </w:r>
      <w:r>
        <w:rPr>
          <w:i/>
          <w:spacing w:val="30"/>
          <w:w w:val="85"/>
          <w:position w:val="2"/>
          <w:sz w:val="31"/>
          <w:vertAlign w:val="baseline"/>
        </w:rPr>
        <w:t> </w:t>
      </w:r>
      <w:r>
        <w:rPr>
          <w:rFonts w:ascii="Symbol" w:hAnsi="Symbol"/>
          <w:spacing w:val="-2"/>
          <w:w w:val="85"/>
          <w:position w:val="2"/>
          <w:sz w:val="31"/>
          <w:vertAlign w:val="baseline"/>
        </w:rPr>
        <w:t></w:t>
      </w:r>
      <w:r>
        <w:rPr>
          <w:spacing w:val="-2"/>
          <w:w w:val="85"/>
          <w:position w:val="2"/>
          <w:sz w:val="31"/>
          <w:vertAlign w:val="baseline"/>
        </w:rPr>
        <w:t>10lg(</w:t>
      </w:r>
      <w:r>
        <w:rPr>
          <w:i/>
          <w:spacing w:val="-2"/>
          <w:w w:val="85"/>
          <w:position w:val="2"/>
          <w:sz w:val="31"/>
          <w:vertAlign w:val="baseline"/>
        </w:rPr>
        <w:t>P</w:t>
      </w:r>
      <w:r>
        <w:rPr>
          <w:i/>
          <w:spacing w:val="-2"/>
          <w:w w:val="85"/>
          <w:position w:val="2"/>
          <w:sz w:val="31"/>
          <w:vertAlign w:val="subscript"/>
        </w:rPr>
        <w:t>ПЧ</w:t>
      </w:r>
      <w:r>
        <w:rPr>
          <w:i/>
          <w:spacing w:val="19"/>
          <w:w w:val="85"/>
          <w:position w:val="2"/>
          <w:sz w:val="31"/>
          <w:vertAlign w:val="baseline"/>
        </w:rPr>
        <w:t> </w:t>
      </w:r>
      <w:r>
        <w:rPr>
          <w:spacing w:val="-2"/>
          <w:w w:val="85"/>
          <w:position w:val="2"/>
          <w:sz w:val="31"/>
          <w:vertAlign w:val="baseline"/>
        </w:rPr>
        <w:t>/</w:t>
      </w:r>
      <w:r>
        <w:rPr>
          <w:spacing w:val="-15"/>
          <w:w w:val="85"/>
          <w:position w:val="2"/>
          <w:sz w:val="31"/>
          <w:vertAlign w:val="baseline"/>
        </w:rPr>
        <w:t> </w:t>
      </w:r>
      <w:r>
        <w:rPr>
          <w:i/>
          <w:spacing w:val="-2"/>
          <w:w w:val="85"/>
          <w:position w:val="2"/>
          <w:sz w:val="31"/>
          <w:vertAlign w:val="baseline"/>
        </w:rPr>
        <w:t>P</w:t>
      </w:r>
      <w:r>
        <w:rPr>
          <w:i/>
          <w:spacing w:val="-2"/>
          <w:w w:val="85"/>
          <w:position w:val="2"/>
          <w:sz w:val="31"/>
          <w:vertAlign w:val="subscript"/>
        </w:rPr>
        <w:t>ЗЧ</w:t>
      </w:r>
      <w:r>
        <w:rPr>
          <w:i/>
          <w:spacing w:val="-22"/>
          <w:w w:val="85"/>
          <w:position w:val="2"/>
          <w:sz w:val="31"/>
          <w:vertAlign w:val="baseline"/>
        </w:rPr>
        <w:t> </w:t>
      </w:r>
      <w:r>
        <w:rPr>
          <w:spacing w:val="-2"/>
          <w:w w:val="85"/>
          <w:position w:val="2"/>
          <w:sz w:val="31"/>
          <w:vertAlign w:val="baseline"/>
        </w:rPr>
        <w:t>)</w:t>
      </w:r>
      <w:r>
        <w:rPr>
          <w:spacing w:val="-28"/>
          <w:w w:val="85"/>
          <w:position w:val="2"/>
          <w:sz w:val="31"/>
          <w:vertAlign w:val="baseline"/>
        </w:rPr>
        <w:t> </w:t>
      </w:r>
      <w:r>
        <w:rPr>
          <w:spacing w:val="-2"/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(8.24)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017" w:space="40"/>
            <w:col w:w="1889" w:space="39"/>
            <w:col w:w="5265"/>
          </w:cols>
        </w:sectPr>
      </w:pPr>
    </w:p>
    <w:p>
      <w:pPr>
        <w:pStyle w:val="BodyText"/>
        <w:spacing w:before="179"/>
        <w:ind w:right="41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маломощных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>
          <w:vertAlign w:val="subscript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0,1</w:t>
      </w:r>
      <w:r>
        <w:rPr>
          <w:spacing w:val="1"/>
          <w:vertAlign w:val="baseline"/>
        </w:rPr>
        <w:t> </w:t>
      </w:r>
      <w:r>
        <w:rPr>
          <w:vertAlign w:val="baseline"/>
        </w:rPr>
        <w:t>мВт)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смеситель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амплитудно-частотные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спектры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отличаются,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 смесителя не зависит от мощности сигнала </w:t>
      </w:r>
      <w:r>
        <w:rPr>
          <w:i/>
          <w:vertAlign w:val="baseline"/>
        </w:rPr>
        <w:t>P</w:t>
      </w:r>
      <w:r>
        <w:rPr>
          <w:vertAlign w:val="subscript"/>
        </w:rPr>
        <w:t>С</w:t>
      </w:r>
      <w:r>
        <w:rPr>
          <w:vertAlign w:val="baseline"/>
        </w:rPr>
        <w:t>. При </w:t>
      </w:r>
      <w:r>
        <w:rPr>
          <w:i/>
          <w:vertAlign w:val="baseline"/>
        </w:rPr>
        <w:t>P</w:t>
      </w:r>
      <w:r>
        <w:rPr>
          <w:vertAlign w:val="subscript"/>
        </w:rPr>
        <w:t>С</w:t>
      </w:r>
      <w:r>
        <w:rPr>
          <w:vertAlign w:val="baseline"/>
        </w:rPr>
        <w:t> ≥ 0,1–1 мВт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нелинейной,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преобразования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уменьшается.</w:t>
      </w:r>
    </w:p>
    <w:p>
      <w:pPr>
        <w:pStyle w:val="BodyText"/>
        <w:spacing w:before="161"/>
        <w:ind w:right="407" w:firstLine="566"/>
        <w:jc w:val="both"/>
      </w:pPr>
      <w:r>
        <w:rPr/>
        <w:t>Максимальную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(чаще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дБ)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сигналах,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>
          <w:i/>
        </w:rPr>
        <w:t>мощностью</w:t>
      </w:r>
      <w:r>
        <w:rPr>
          <w:i/>
          <w:spacing w:val="1"/>
        </w:rPr>
        <w:t> </w:t>
      </w:r>
      <w:r>
        <w:rPr>
          <w:i/>
        </w:rPr>
        <w:t>насыщения</w:t>
      </w:r>
      <w:r>
        <w:rPr>
          <w:i/>
          <w:spacing w:val="-2"/>
        </w:rPr>
        <w:t> </w:t>
      </w:r>
      <w:r>
        <w:rPr>
          <w:i/>
        </w:rPr>
        <w:t>Р</w:t>
      </w:r>
      <w:r>
        <w:rPr>
          <w:vertAlign w:val="subscript"/>
        </w:rPr>
        <w:t>нас</w:t>
      </w:r>
      <w:r>
        <w:rPr>
          <w:vertAlign w:val="baseline"/>
        </w:rPr>
        <w:t>.</w:t>
      </w:r>
    </w:p>
    <w:p>
      <w:pPr>
        <w:pStyle w:val="BodyText"/>
        <w:spacing w:before="160"/>
        <w:ind w:right="409" w:firstLine="566"/>
        <w:jc w:val="both"/>
      </w:pPr>
      <w:r>
        <w:rPr/>
        <w:t>Отношение мощности насыщения </w:t>
      </w:r>
      <w:r>
        <w:rPr>
          <w:i/>
        </w:rPr>
        <w:t>Р</w:t>
      </w:r>
      <w:r>
        <w:rPr>
          <w:vertAlign w:val="subscript"/>
        </w:rPr>
        <w:t>нас</w:t>
      </w:r>
      <w:r>
        <w:rPr>
          <w:vertAlign w:val="baseline"/>
        </w:rPr>
        <w:t> и чувствительности приемника </w:t>
      </w:r>
      <w:r>
        <w:rPr>
          <w:i/>
          <w:vertAlign w:val="baseline"/>
        </w:rPr>
        <w:t>Р</w:t>
      </w:r>
      <w:r>
        <w:rPr>
          <w:vertAlign w:val="subscript"/>
        </w:rPr>
        <w:t>пор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характеризует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динамический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диапазон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входных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соответствующий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участку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определяют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виде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156" w:val="left" w:leader="none"/>
        </w:tabs>
        <w:spacing w:before="81"/>
        <w:ind w:left="4014" w:right="0" w:firstLine="0"/>
        <w:jc w:val="left"/>
        <w:rPr>
          <w:sz w:val="28"/>
        </w:rPr>
      </w:pPr>
      <w:r>
        <w:rPr>
          <w:i/>
          <w:spacing w:val="-2"/>
          <w:w w:val="90"/>
          <w:position w:val="2"/>
          <w:sz w:val="30"/>
        </w:rPr>
        <w:t>D</w:t>
      </w:r>
      <w:r>
        <w:rPr>
          <w:i/>
          <w:spacing w:val="-11"/>
          <w:w w:val="90"/>
          <w:position w:val="2"/>
          <w:sz w:val="30"/>
        </w:rPr>
        <w:t> </w:t>
      </w:r>
      <w:r>
        <w:rPr>
          <w:rFonts w:ascii="Symbol" w:hAnsi="Symbol"/>
          <w:spacing w:val="-2"/>
          <w:w w:val="90"/>
          <w:position w:val="2"/>
          <w:sz w:val="30"/>
        </w:rPr>
        <w:t></w:t>
      </w:r>
      <w:r>
        <w:rPr>
          <w:spacing w:val="-2"/>
          <w:w w:val="90"/>
          <w:position w:val="2"/>
          <w:sz w:val="30"/>
        </w:rPr>
        <w:t>10lg</w:t>
      </w:r>
      <w:r>
        <w:rPr>
          <w:spacing w:val="-23"/>
          <w:w w:val="90"/>
          <w:position w:val="2"/>
          <w:sz w:val="30"/>
        </w:rPr>
        <w:t> </w:t>
      </w:r>
      <w:r>
        <w:rPr>
          <w:i/>
          <w:spacing w:val="-2"/>
          <w:w w:val="90"/>
          <w:position w:val="2"/>
          <w:sz w:val="30"/>
        </w:rPr>
        <w:t>P</w:t>
      </w:r>
      <w:r>
        <w:rPr>
          <w:i/>
          <w:spacing w:val="-2"/>
          <w:w w:val="90"/>
          <w:position w:val="2"/>
          <w:sz w:val="30"/>
          <w:vertAlign w:val="subscript"/>
        </w:rPr>
        <w:t>нас</w:t>
      </w:r>
      <w:r>
        <w:rPr>
          <w:i/>
          <w:spacing w:val="1"/>
          <w:w w:val="90"/>
          <w:position w:val="2"/>
          <w:sz w:val="30"/>
          <w:vertAlign w:val="baseline"/>
        </w:rPr>
        <w:t> </w:t>
      </w:r>
      <w:r>
        <w:rPr>
          <w:spacing w:val="-1"/>
          <w:w w:val="90"/>
          <w:position w:val="2"/>
          <w:sz w:val="30"/>
          <w:vertAlign w:val="baseline"/>
        </w:rPr>
        <w:t>/</w:t>
      </w:r>
      <w:r>
        <w:rPr>
          <w:spacing w:val="-10"/>
          <w:w w:val="90"/>
          <w:position w:val="2"/>
          <w:sz w:val="30"/>
          <w:vertAlign w:val="baseline"/>
        </w:rPr>
        <w:t> </w:t>
      </w:r>
      <w:r>
        <w:rPr>
          <w:i/>
          <w:spacing w:val="-1"/>
          <w:w w:val="90"/>
          <w:position w:val="2"/>
          <w:sz w:val="30"/>
          <w:vertAlign w:val="baseline"/>
        </w:rPr>
        <w:t>P</w:t>
      </w:r>
      <w:r>
        <w:rPr>
          <w:i/>
          <w:spacing w:val="-1"/>
          <w:w w:val="90"/>
          <w:position w:val="2"/>
          <w:sz w:val="30"/>
          <w:vertAlign w:val="subscript"/>
        </w:rPr>
        <w:t>пор</w:t>
      </w:r>
      <w:r>
        <w:rPr>
          <w:i/>
          <w:spacing w:val="-26"/>
          <w:w w:val="90"/>
          <w:position w:val="2"/>
          <w:sz w:val="30"/>
          <w:vertAlign w:val="baseline"/>
        </w:rPr>
        <w:t> </w:t>
      </w:r>
      <w:r>
        <w:rPr>
          <w:spacing w:val="-1"/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(8.25)</w:t>
      </w:r>
    </w:p>
    <w:p>
      <w:pPr>
        <w:pStyle w:val="BodyText"/>
        <w:spacing w:before="253"/>
        <w:ind w:right="411" w:firstLine="566"/>
        <w:jc w:val="both"/>
      </w:pPr>
      <w:r>
        <w:rPr/>
        <w:t>Для смесителей СВЧ диапазона обычно </w:t>
      </w:r>
      <w:r>
        <w:rPr>
          <w:i/>
        </w:rPr>
        <w:t>D </w:t>
      </w:r>
      <w:r>
        <w:rPr/>
        <w:t>находится в пределах 70–100 дБ.</w:t>
      </w:r>
      <w:r>
        <w:rPr>
          <w:spacing w:val="-67"/>
        </w:rPr>
        <w:t> </w:t>
      </w:r>
      <w:r>
        <w:rPr/>
        <w:t>При наличии в схеме приемника МШУ, динамический диапазон определяется</w:t>
      </w:r>
      <w:r>
        <w:rPr>
          <w:spacing w:val="1"/>
        </w:rPr>
        <w:t> </w:t>
      </w:r>
      <w:r>
        <w:rPr/>
        <w:t>параметрами</w:t>
      </w:r>
      <w:r>
        <w:rPr>
          <w:spacing w:val="-1"/>
        </w:rPr>
        <w:t> </w:t>
      </w:r>
      <w:r>
        <w:rPr/>
        <w:t>усилителя.</w:t>
      </w:r>
    </w:p>
    <w:p>
      <w:pPr>
        <w:pStyle w:val="BodyText"/>
        <w:spacing w:before="159"/>
        <w:ind w:right="412" w:firstLine="566"/>
        <w:jc w:val="both"/>
      </w:pPr>
      <w:r>
        <w:rPr>
          <w:i/>
        </w:rPr>
        <w:t>Диапазон</w:t>
      </w:r>
      <w:r>
        <w:rPr>
          <w:i/>
          <w:spacing w:val="-6"/>
        </w:rPr>
        <w:t> </w:t>
      </w:r>
      <w:r>
        <w:rPr>
          <w:i/>
        </w:rPr>
        <w:t>частот</w:t>
      </w:r>
      <w:r>
        <w:rPr>
          <w:i/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качество</w:t>
      </w:r>
      <w:r>
        <w:rPr>
          <w:spacing w:val="-6"/>
        </w:rPr>
        <w:t> </w:t>
      </w:r>
      <w:r>
        <w:rPr/>
        <w:t>согласования</w:t>
      </w:r>
      <w:r>
        <w:rPr>
          <w:spacing w:val="-6"/>
        </w:rPr>
        <w:t> </w:t>
      </w:r>
      <w:r>
        <w:rPr/>
        <w:t>смесителя</w:t>
      </w:r>
      <w:r>
        <w:rPr>
          <w:spacing w:val="-9"/>
        </w:rPr>
        <w:t> </w:t>
      </w:r>
      <w:r>
        <w:rPr/>
        <w:t>определяют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каждом</w:t>
      </w:r>
      <w:r>
        <w:rPr>
          <w:spacing w:val="-68"/>
        </w:rPr>
        <w:t> </w:t>
      </w:r>
      <w:r>
        <w:rPr/>
        <w:t>из портов </w:t>
      </w:r>
      <w:r>
        <w:rPr>
          <w:i/>
        </w:rPr>
        <w:t>f</w:t>
      </w:r>
      <w:r>
        <w:rPr>
          <w:vertAlign w:val="subscript"/>
        </w:rPr>
        <w:t>С</w:t>
      </w:r>
      <w:r>
        <w:rPr>
          <w:vertAlign w:val="baseline"/>
        </w:rPr>
        <w:t>, </w:t>
      </w:r>
      <w:r>
        <w:rPr>
          <w:i/>
          <w:vertAlign w:val="baseline"/>
        </w:rPr>
        <w:t>f</w:t>
      </w:r>
      <w:r>
        <w:rPr>
          <w:vertAlign w:val="subscript"/>
        </w:rPr>
        <w:t>Г</w:t>
      </w:r>
      <w:r>
        <w:rPr>
          <w:vertAlign w:val="baseline"/>
        </w:rPr>
        <w:t>, </w:t>
      </w:r>
      <w:r>
        <w:rPr>
          <w:i/>
          <w:vertAlign w:val="baseline"/>
        </w:rPr>
        <w:t>f</w:t>
      </w:r>
      <w:r>
        <w:rPr>
          <w:vertAlign w:val="subscript"/>
        </w:rPr>
        <w:t>ЗЧ</w:t>
      </w:r>
      <w:r>
        <w:rPr>
          <w:vertAlign w:val="baseline"/>
        </w:rPr>
        <w:t>. Для оценки интермодуляционных составляющих на выходе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параметр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IP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ним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уровень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сигнала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гетеродина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должен</w:t>
      </w:r>
      <w:r>
        <w:rPr>
          <w:spacing w:val="1"/>
          <w:vertAlign w:val="baseline"/>
        </w:rPr>
        <w:t> </w:t>
      </w:r>
      <w:r>
        <w:rPr>
          <w:vertAlign w:val="baseline"/>
        </w:rPr>
        <w:t>влиять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работу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пассивных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двойных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балансных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смесителей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необходимый </w:t>
      </w:r>
      <w:r>
        <w:rPr>
          <w:i/>
          <w:vertAlign w:val="baseline"/>
        </w:rPr>
        <w:t>уровень сигнала гетеродина </w:t>
      </w:r>
      <w:r>
        <w:rPr>
          <w:vertAlign w:val="baseline"/>
        </w:rPr>
        <w:t>лежит в пределах от +7 до +23 дБм,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активных</w:t>
      </w:r>
      <w:r>
        <w:rPr>
          <w:spacing w:val="-1"/>
          <w:vertAlign w:val="baseline"/>
        </w:rPr>
        <w:t> </w:t>
      </w:r>
      <w:r>
        <w:rPr>
          <w:vertAlign w:val="baseline"/>
        </w:rPr>
        <w:t>– от</w:t>
      </w:r>
      <w:r>
        <w:rPr>
          <w:spacing w:val="-4"/>
          <w:vertAlign w:val="baseline"/>
        </w:rPr>
        <w:t> </w:t>
      </w:r>
      <w:r>
        <w:rPr>
          <w:vertAlign w:val="baseline"/>
        </w:rPr>
        <w:t>–20</w:t>
      </w:r>
      <w:r>
        <w:rPr>
          <w:spacing w:val="-3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+30</w:t>
      </w:r>
      <w:r>
        <w:rPr>
          <w:spacing w:val="1"/>
          <w:vertAlign w:val="baseline"/>
        </w:rPr>
        <w:t> </w:t>
      </w:r>
      <w:r>
        <w:rPr>
          <w:vertAlign w:val="baseline"/>
        </w:rPr>
        <w:t>дБм.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8"/>
        <w:numPr>
          <w:ilvl w:val="5"/>
          <w:numId w:val="33"/>
        </w:numPr>
        <w:tabs>
          <w:tab w:pos="3103" w:val="left" w:leader="none"/>
        </w:tabs>
        <w:spacing w:line="240" w:lineRule="auto" w:before="1" w:after="0"/>
        <w:ind w:left="3102" w:right="0" w:hanging="853"/>
        <w:jc w:val="both"/>
      </w:pPr>
      <w:bookmarkStart w:name="_bookmark103" w:id="203"/>
      <w:bookmarkEnd w:id="203"/>
      <w:r>
        <w:rPr>
          <w:b w:val="0"/>
        </w:rPr>
      </w:r>
      <w:bookmarkStart w:name="_bookmark103" w:id="204"/>
      <w:bookmarkEnd w:id="204"/>
      <w:r>
        <w:rPr/>
        <w:t>Не</w:t>
      </w:r>
      <w:r>
        <w:rPr/>
        <w:t>балансные</w:t>
      </w:r>
      <w:r>
        <w:rPr>
          <w:spacing w:val="-3"/>
        </w:rPr>
        <w:t> </w:t>
      </w:r>
      <w:r>
        <w:rPr/>
        <w:t>модульные</w:t>
      </w:r>
      <w:r>
        <w:rPr>
          <w:spacing w:val="-3"/>
        </w:rPr>
        <w:t> </w:t>
      </w:r>
      <w:r>
        <w:rPr/>
        <w:t>смесители</w:t>
      </w:r>
      <w:r>
        <w:rPr>
          <w:spacing w:val="-6"/>
        </w:rPr>
        <w:t> </w:t>
      </w:r>
      <w:r>
        <w:rPr/>
        <w:t>СВЧ</w:t>
      </w:r>
    </w:p>
    <w:p>
      <w:pPr>
        <w:pStyle w:val="BodyText"/>
        <w:spacing w:before="158"/>
        <w:ind w:right="408" w:firstLine="566"/>
        <w:jc w:val="both"/>
      </w:pPr>
      <w:r>
        <w:rPr>
          <w:i/>
        </w:rPr>
        <w:t>Небалансный</w:t>
      </w:r>
      <w:r>
        <w:rPr>
          <w:i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однотактный</w:t>
      </w:r>
      <w:r>
        <w:rPr>
          <w:i/>
          <w:spacing w:val="1"/>
        </w:rPr>
        <w:t> </w:t>
      </w:r>
      <w:r>
        <w:rPr/>
        <w:t>смеситель</w:t>
      </w:r>
      <w:r>
        <w:rPr>
          <w:spacing w:val="1"/>
        </w:rPr>
        <w:t> </w:t>
      </w:r>
      <w:r>
        <w:rPr/>
        <w:t>(НБС)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простейшем</w:t>
      </w:r>
      <w:r>
        <w:rPr>
          <w:spacing w:val="1"/>
        </w:rPr>
        <w:t> </w:t>
      </w:r>
      <w:r>
        <w:rPr/>
        <w:t>случае</w:t>
      </w:r>
      <w:r>
        <w:rPr>
          <w:spacing w:val="-67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(сумматора)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выполняет направленный ответвитель, и однополупериодного выпрямителя на</w:t>
      </w:r>
      <w:r>
        <w:rPr>
          <w:spacing w:val="1"/>
        </w:rPr>
        <w:t> </w:t>
      </w:r>
      <w:r>
        <w:rPr/>
        <w:t>смесительном диоде. Эквивалентная схема однотактного смесителя приведена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рис.8.18,</w:t>
      </w:r>
      <w:r>
        <w:rPr>
          <w:spacing w:val="1"/>
        </w:rPr>
        <w:t> </w:t>
      </w:r>
      <w:r>
        <w:rPr>
          <w:i/>
        </w:rPr>
        <w:t>а</w:t>
      </w:r>
      <w:r>
        <w:rPr/>
        <w:t>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селекции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радиосигнала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смесителя</w:t>
      </w:r>
      <w:r>
        <w:rPr>
          <w:spacing w:val="1"/>
        </w:rPr>
        <w:t> </w:t>
      </w:r>
      <w:r>
        <w:rPr/>
        <w:t>включают     </w:t>
      </w:r>
      <w:r>
        <w:rPr>
          <w:spacing w:val="1"/>
        </w:rPr>
        <w:t> </w:t>
      </w:r>
      <w:r>
        <w:rPr/>
        <w:t>полосно-пропускающий     </w:t>
      </w:r>
      <w:r>
        <w:rPr>
          <w:spacing w:val="1"/>
        </w:rPr>
        <w:t> </w:t>
      </w:r>
      <w:r>
        <w:rPr/>
        <w:t>фильтр     </w:t>
      </w:r>
      <w:r>
        <w:rPr>
          <w:spacing w:val="1"/>
        </w:rPr>
        <w:t> </w:t>
      </w:r>
      <w:r>
        <w:rPr/>
        <w:t>(ППФ)     </w:t>
      </w:r>
      <w:r>
        <w:rPr>
          <w:spacing w:val="1"/>
        </w:rPr>
        <w:t> </w:t>
      </w:r>
      <w:r>
        <w:rPr>
          <w:i/>
        </w:rPr>
        <w:t>преселектор</w:t>
      </w:r>
      <w:r>
        <w:rPr>
          <w:i/>
          <w:spacing w:val="1"/>
        </w:rPr>
        <w:t> </w:t>
      </w:r>
      <w:r>
        <w:rPr/>
        <w:t>(англ.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i/>
        </w:rPr>
        <w:t>preselector</w:t>
      </w:r>
      <w:r>
        <w:rPr/>
        <w:t>).</w:t>
      </w:r>
    </w:p>
    <w:p>
      <w:pPr>
        <w:pStyle w:val="BodyText"/>
        <w:spacing w:before="5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98">
            <wp:simplePos x="0" y="0"/>
            <wp:positionH relativeFrom="page">
              <wp:posOffset>1500741</wp:posOffset>
            </wp:positionH>
            <wp:positionV relativeFrom="paragraph">
              <wp:posOffset>218393</wp:posOffset>
            </wp:positionV>
            <wp:extent cx="4668638" cy="2209800"/>
            <wp:effectExtent l="0" t="0" r="0" b="0"/>
            <wp:wrapTopAndBottom/>
            <wp:docPr id="583" name="image4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445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64"/>
        <w:ind w:left="2578" w:right="619" w:hanging="2163"/>
        <w:jc w:val="left"/>
        <w:rPr>
          <w:sz w:val="24"/>
        </w:rPr>
      </w:pPr>
      <w:r>
        <w:rPr>
          <w:sz w:val="24"/>
        </w:rPr>
        <w:t>Рис. 8.18. Однотактные смесители: а – эквивалентная схема; б – согласованный по входу;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 </w:t>
      </w:r>
      <w:r>
        <w:rPr>
          <w:sz w:val="24"/>
        </w:rPr>
        <w:t>отражением</w:t>
      </w:r>
      <w:r>
        <w:rPr>
          <w:spacing w:val="-1"/>
          <w:sz w:val="24"/>
        </w:rPr>
        <w:t> </w:t>
      </w:r>
      <w:r>
        <w:rPr>
          <w:sz w:val="24"/>
        </w:rPr>
        <w:t>ЗЧ; г</w:t>
      </w:r>
      <w:r>
        <w:rPr>
          <w:spacing w:val="3"/>
          <w:sz w:val="24"/>
        </w:rPr>
        <w:t> </w:t>
      </w:r>
      <w:r>
        <w:rPr>
          <w:sz w:val="24"/>
        </w:rPr>
        <w:t>– с</w:t>
      </w:r>
      <w:r>
        <w:rPr>
          <w:spacing w:val="-2"/>
          <w:sz w:val="24"/>
        </w:rPr>
        <w:t> </w:t>
      </w:r>
      <w:r>
        <w:rPr>
          <w:sz w:val="24"/>
        </w:rPr>
        <w:t>отражением</w:t>
      </w:r>
      <w:r>
        <w:rPr>
          <w:spacing w:val="-1"/>
          <w:sz w:val="24"/>
        </w:rPr>
        <w:t> </w:t>
      </w:r>
      <w:r>
        <w:rPr>
          <w:sz w:val="24"/>
        </w:rPr>
        <w:t>ЗЧ и СЧ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ind w:right="408" w:firstLine="566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однотонального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С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i/>
          <w:vertAlign w:val="baseline"/>
        </w:rPr>
        <w:t>U</w:t>
      </w:r>
      <w:r>
        <w:rPr>
          <w:vertAlign w:val="subscript"/>
        </w:rPr>
        <w:t>С</w:t>
      </w:r>
      <w:r>
        <w:rPr>
          <w:vertAlign w:val="baseline"/>
        </w:rPr>
        <w:t> cos(ω</w:t>
      </w:r>
      <w:r>
        <w:rPr>
          <w:vertAlign w:val="subscript"/>
        </w:rPr>
        <w:t>С</w:t>
      </w:r>
      <w:r>
        <w:rPr>
          <w:i/>
          <w:vertAlign w:val="baseline"/>
        </w:rPr>
        <w:t>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𝜑</w:t>
      </w:r>
      <w:r>
        <w:rPr>
          <w:vertAlign w:val="subscript"/>
        </w:rPr>
        <w:t>С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(простейшей)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 сигнала гетеродина в виде </w:t>
      </w:r>
      <w:r>
        <w:rPr>
          <w:i/>
          <w:vertAlign w:val="baseline"/>
        </w:rPr>
        <w:t>u</w:t>
      </w:r>
      <w:r>
        <w:rPr>
          <w:vertAlign w:val="subscript"/>
        </w:rPr>
        <w:t>Г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 =</w:t>
      </w:r>
      <w:r>
        <w:rPr>
          <w:i/>
          <w:vertAlign w:val="baseline"/>
        </w:rPr>
        <w:t>U</w:t>
      </w:r>
      <w:r>
        <w:rPr>
          <w:vertAlign w:val="subscript"/>
        </w:rPr>
        <w:t>Г</w:t>
      </w:r>
      <w:r>
        <w:rPr>
          <w:vertAlign w:val="baseline"/>
        </w:rPr>
        <w:t> cos(ω</w:t>
      </w:r>
      <w:r>
        <w:rPr>
          <w:vertAlign w:val="subscript"/>
        </w:rPr>
        <w:t>Г</w:t>
      </w:r>
      <w:r>
        <w:rPr>
          <w:i/>
          <w:vertAlign w:val="baseline"/>
        </w:rPr>
        <w:t>t </w:t>
      </w:r>
      <w:r>
        <w:rPr>
          <w:vertAlign w:val="baseline"/>
        </w:rPr>
        <w:t>+ </w:t>
      </w:r>
      <w:r>
        <w:rPr>
          <w:rFonts w:ascii="Cambria Math" w:hAnsi="Cambria Math" w:eastAsia="Cambria Math"/>
          <w:vertAlign w:val="baseline"/>
        </w:rPr>
        <w:t>𝜑</w:t>
      </w:r>
      <w:r>
        <w:rPr>
          <w:vertAlign w:val="subscript"/>
        </w:rPr>
        <w:t>Г</w:t>
      </w:r>
      <w:r>
        <w:rPr>
          <w:vertAlign w:val="baseline"/>
        </w:rPr>
        <w:t>), где амплитуда </w:t>
      </w:r>
      <w:r>
        <w:rPr>
          <w:i/>
          <w:vertAlign w:val="baseline"/>
        </w:rPr>
        <w:t>U</w:t>
      </w:r>
      <w:r>
        <w:rPr>
          <w:vertAlign w:val="subscript"/>
        </w:rPr>
        <w:t>Г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 ω</w:t>
      </w:r>
      <w:r>
        <w:rPr>
          <w:vertAlign w:val="subscript"/>
        </w:rPr>
        <w:t>Г</w:t>
      </w:r>
      <w:r>
        <w:rPr>
          <w:vertAlign w:val="baseline"/>
        </w:rPr>
        <w:t> и начальная фаза φ</w:t>
      </w:r>
      <w:r>
        <w:rPr>
          <w:vertAlign w:val="subscript"/>
        </w:rPr>
        <w:t>Г</w:t>
      </w:r>
      <w:r>
        <w:rPr>
          <w:vertAlign w:val="baseline"/>
        </w:rPr>
        <w:t> колебаний гетеродина – постоянные величины.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Причем ω</w:t>
      </w:r>
      <w:r>
        <w:rPr>
          <w:spacing w:val="-1"/>
          <w:vertAlign w:val="subscript"/>
        </w:rPr>
        <w:t>С</w:t>
      </w:r>
      <w:r>
        <w:rPr>
          <w:spacing w:val="-1"/>
          <w:vertAlign w:val="baseline"/>
        </w:rPr>
        <w:t> −ω</w:t>
      </w:r>
      <w:r>
        <w:rPr>
          <w:spacing w:val="-1"/>
          <w:vertAlign w:val="subscript"/>
        </w:rPr>
        <w:t>Г</w:t>
      </w:r>
      <w:r>
        <w:rPr>
          <w:spacing w:val="-1"/>
          <w:vertAlign w:val="baseline"/>
        </w:rPr>
        <w:t> &lt;&lt;ω</w:t>
      </w:r>
      <w:r>
        <w:rPr>
          <w:spacing w:val="-1"/>
          <w:vertAlign w:val="subscript"/>
        </w:rPr>
        <w:t>С</w:t>
      </w:r>
      <w:r>
        <w:rPr>
          <w:spacing w:val="-1"/>
          <w:vertAlign w:val="baseline"/>
        </w:rPr>
        <w:t>,ω</w:t>
      </w:r>
      <w:r>
        <w:rPr>
          <w:spacing w:val="-1"/>
          <w:vertAlign w:val="subscript"/>
        </w:rPr>
        <w:t>Г</w:t>
      </w:r>
      <w:r>
        <w:rPr>
          <w:spacing w:val="-1"/>
          <w:vertAlign w:val="baseline"/>
        </w:rPr>
        <w:t> . ВАХ </w:t>
      </w:r>
      <w:r>
        <w:rPr>
          <w:vertAlign w:val="baseline"/>
        </w:rPr>
        <w:t>диода можно представить в виде аппроксимации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степенным</w:t>
      </w:r>
      <w:r>
        <w:rPr>
          <w:spacing w:val="39"/>
          <w:vertAlign w:val="baseline"/>
        </w:rPr>
        <w:t> </w:t>
      </w:r>
      <w:r>
        <w:rPr>
          <w:vertAlign w:val="baseline"/>
        </w:rPr>
        <w:t>полиномом</w:t>
      </w:r>
      <w:r>
        <w:rPr>
          <w:spacing w:val="42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=</w:t>
      </w:r>
      <w:r>
        <w:rPr>
          <w:spacing w:val="40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spacing w:val="5"/>
          <w:vertAlign w:val="baseline"/>
        </w:rPr>
        <w:t> </w:t>
      </w:r>
      <w:r>
        <w:rPr>
          <w:vertAlign w:val="baseline"/>
        </w:rPr>
        <w:t>+</w:t>
      </w:r>
      <w:r>
        <w:rPr>
          <w:spacing w:val="37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subscript"/>
        </w:rPr>
        <w:t>1</w:t>
      </w:r>
      <w:r>
        <w:rPr>
          <w:i/>
          <w:vertAlign w:val="baseline"/>
        </w:rPr>
        <w:t>u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+</w:t>
      </w:r>
      <w:r>
        <w:rPr>
          <w:spacing w:val="40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subscript"/>
        </w:rPr>
        <w:t>2</w:t>
      </w:r>
      <w:r>
        <w:rPr>
          <w:i/>
          <w:vertAlign w:val="baseline"/>
        </w:rPr>
        <w:t>u</w:t>
      </w:r>
      <w:r>
        <w:rPr>
          <w:vertAlign w:val="superscript"/>
        </w:rPr>
        <w:t>2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+</w:t>
      </w:r>
      <w:r>
        <w:rPr>
          <w:spacing w:val="40"/>
          <w:vertAlign w:val="baseline"/>
        </w:rPr>
        <w:t> </w:t>
      </w:r>
      <w:r>
        <w:rPr>
          <w:vertAlign w:val="baseline"/>
        </w:rPr>
        <w:t>...</w:t>
      </w:r>
      <w:r>
        <w:rPr>
          <w:spacing w:val="36"/>
          <w:vertAlign w:val="baseline"/>
        </w:rPr>
        <w:t> </w:t>
      </w:r>
      <w:r>
        <w:rPr>
          <w:vertAlign w:val="baseline"/>
        </w:rPr>
        <w:t>.</w:t>
      </w:r>
      <w:r>
        <w:rPr>
          <w:spacing w:val="39"/>
          <w:vertAlign w:val="baseline"/>
        </w:rPr>
        <w:t> </w:t>
      </w:r>
      <w:r>
        <w:rPr>
          <w:vertAlign w:val="baseline"/>
        </w:rPr>
        <w:t>С</w:t>
      </w:r>
      <w:r>
        <w:rPr>
          <w:spacing w:val="39"/>
          <w:vertAlign w:val="baseline"/>
        </w:rPr>
        <w:t> </w:t>
      </w:r>
      <w:r>
        <w:rPr>
          <w:vertAlign w:val="baseline"/>
        </w:rPr>
        <w:t>точки</w:t>
      </w:r>
      <w:r>
        <w:rPr>
          <w:spacing w:val="41"/>
          <w:vertAlign w:val="baseline"/>
        </w:rPr>
        <w:t> </w:t>
      </w:r>
      <w:r>
        <w:rPr>
          <w:vertAlign w:val="baseline"/>
        </w:rPr>
        <w:t>зрения</w:t>
      </w:r>
    </w:p>
    <w:p>
      <w:pPr>
        <w:spacing w:after="0"/>
        <w:jc w:val="both"/>
        <w:sectPr>
          <w:pgSz w:w="11910" w:h="16840"/>
          <w:pgMar w:header="0" w:footer="992" w:top="980" w:bottom="1240" w:left="940" w:right="720"/>
        </w:sectPr>
      </w:pPr>
    </w:p>
    <w:p>
      <w:pPr>
        <w:pStyle w:val="BodyText"/>
        <w:spacing w:before="67"/>
        <w:ind w:right="415"/>
        <w:jc w:val="both"/>
      </w:pPr>
      <w:r>
        <w:rPr/>
        <w:t>преобразования</w:t>
      </w:r>
      <w:r>
        <w:rPr>
          <w:spacing w:val="1"/>
        </w:rPr>
        <w:t> </w:t>
      </w:r>
      <w:r>
        <w:rPr/>
        <w:t>частоты существенное значение имеет только</w:t>
      </w:r>
      <w:r>
        <w:rPr>
          <w:spacing w:val="1"/>
        </w:rPr>
        <w:t> </w:t>
      </w:r>
      <w:r>
        <w:rPr/>
        <w:t>квадратичный</w:t>
      </w:r>
      <w:r>
        <w:rPr>
          <w:spacing w:val="1"/>
        </w:rPr>
        <w:t> </w:t>
      </w:r>
      <w:r>
        <w:rPr/>
        <w:t>член,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ВАХ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квадратичную</w:t>
      </w:r>
      <w:r>
        <w:rPr>
          <w:spacing w:val="-67"/>
        </w:rPr>
        <w:t> </w:t>
      </w:r>
      <w:r>
        <w:rPr/>
        <w:t>характеристику,</w:t>
      </w:r>
      <w:r>
        <w:rPr>
          <w:spacing w:val="-2"/>
        </w:rPr>
        <w:t> </w:t>
      </w:r>
      <w:r>
        <w:rPr/>
        <w:t>то</w:t>
      </w:r>
      <w:r>
        <w:rPr>
          <w:spacing w:val="2"/>
        </w:rPr>
        <w:t> </w:t>
      </w:r>
      <w:r>
        <w:rPr/>
        <w:t>есть</w:t>
      </w:r>
      <w:r>
        <w:rPr>
          <w:spacing w:val="1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i/>
        </w:rPr>
        <w:t>a</w:t>
      </w:r>
      <w:r>
        <w:rPr>
          <w:vertAlign w:val="subscript"/>
        </w:rPr>
        <w:t>2</w:t>
      </w:r>
      <w:r>
        <w:rPr>
          <w:i/>
          <w:vertAlign w:val="baseline"/>
        </w:rPr>
        <w:t>u</w:t>
      </w:r>
      <w:r>
        <w:rPr>
          <w:vertAlign w:val="super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baseline"/>
        </w:rPr>
        <w:t>).</w:t>
      </w:r>
    </w:p>
    <w:p>
      <w:pPr>
        <w:pStyle w:val="BodyText"/>
        <w:spacing w:before="160"/>
        <w:ind w:left="759"/>
        <w:jc w:val="both"/>
      </w:pPr>
      <w:r>
        <w:rPr/>
        <w:t>Тогда</w:t>
      </w:r>
      <w:r>
        <w:rPr>
          <w:spacing w:val="-2"/>
        </w:rPr>
        <w:t> </w:t>
      </w:r>
      <w:r>
        <w:rPr/>
        <w:t>ток</w:t>
      </w:r>
      <w:r>
        <w:rPr>
          <w:spacing w:val="-5"/>
        </w:rPr>
        <w:t> </w:t>
      </w:r>
      <w:r>
        <w:rPr/>
        <w:t>диода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записать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следующем</w:t>
      </w:r>
      <w:r>
        <w:rPr>
          <w:spacing w:val="-2"/>
        </w:rPr>
        <w:t> </w:t>
      </w:r>
      <w:r>
        <w:rPr/>
        <w:t>виде:</w:t>
      </w:r>
    </w:p>
    <w:p>
      <w:pPr>
        <w:tabs>
          <w:tab w:pos="6055" w:val="left" w:leader="none"/>
        </w:tabs>
        <w:spacing w:line="443" w:lineRule="exact" w:before="155"/>
        <w:ind w:left="431" w:right="0" w:firstLine="0"/>
        <w:jc w:val="left"/>
        <w:rPr>
          <w:rFonts w:ascii="Symbol" w:hAnsi="Symbol"/>
          <w:sz w:val="27"/>
        </w:rPr>
      </w:pPr>
      <w:r>
        <w:rPr/>
        <w:pict>
          <v:shape style="position:absolute;margin-left:106.157936pt;margin-top:21.41258pt;width:4.45pt;height:9.75pt;mso-position-horizontal-relative:page;mso-position-vertical-relative:paragraph;z-index:-2194995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114639pt;margin-top:21.412584pt;width:5.95pt;height:9.75pt;mso-position-horizontal-relative:page;mso-position-vertical-relative:paragraph;z-index:-21949440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4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21492pt;margin-top:21.294258pt;width:5.1pt;height:9.75pt;mso-position-horizontal-relative:page;mso-position-vertical-relative:paragraph;z-index:-2194892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4"/>
                      <w:sz w:val="17"/>
                    </w:rPr>
                    <w:t>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339798pt;margin-top:21.412594pt;width:4.45pt;height:9.75pt;mso-position-horizontal-relative:page;mso-position-vertical-relative:paragraph;z-index:-2194841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74313pt;margin-top:21.412598pt;width:76.7pt;height:9.75pt;mso-position-horizontal-relative:page;mso-position-vertical-relative:paragraph;z-index:-21947904" type="#_x0000_t202" filled="false" stroked="false">
            <v:textbox inset="0,0,0,0">
              <w:txbxContent>
                <w:p>
                  <w:pPr>
                    <w:tabs>
                      <w:tab w:pos="812" w:val="left" w:leader="none"/>
                      <w:tab w:pos="1414" w:val="left" w:leader="none"/>
                    </w:tabs>
                    <w:spacing w:line="193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C</w:t>
                    <w:tab/>
                    <w:t>C</w:t>
                    <w:tab/>
                  </w:r>
                  <w:r>
                    <w:rPr>
                      <w:i/>
                      <w:spacing w:val="-7"/>
                      <w:w w:val="105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26889pt;margin-top:21.294279pt;width:76.6pt;height:9.75pt;mso-position-horizontal-relative:page;mso-position-vertical-relative:paragraph;z-index:-21947392" type="#_x0000_t202" filled="false" stroked="false">
            <v:textbox inset="0,0,0,0">
              <w:txbxContent>
                <w:p>
                  <w:pPr>
                    <w:tabs>
                      <w:tab w:pos="820" w:val="left" w:leader="none"/>
                      <w:tab w:pos="1430" w:val="left" w:leader="none"/>
                    </w:tabs>
                    <w:spacing w:line="193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Г</w:t>
                    <w:tab/>
                    <w:t>Г</w:t>
                    <w:tab/>
                  </w:r>
                  <w:r>
                    <w:rPr>
                      <w:i/>
                      <w:spacing w:val="-7"/>
                      <w:w w:val="105"/>
                      <w:sz w:val="17"/>
                    </w:rPr>
                    <w:t>Г</w:t>
                  </w:r>
                </w:p>
              </w:txbxContent>
            </v:textbox>
            <w10:wrap type="none"/>
          </v:shape>
        </w:pict>
      </w:r>
      <w:r>
        <w:rPr>
          <w:i/>
          <w:spacing w:val="6"/>
          <w:w w:val="103"/>
          <w:sz w:val="27"/>
        </w:rPr>
        <w:t>i</w:t>
      </w:r>
      <w:r>
        <w:rPr>
          <w:spacing w:val="-6"/>
          <w:w w:val="103"/>
          <w:sz w:val="27"/>
        </w:rPr>
        <w:t>(</w:t>
      </w:r>
      <w:r>
        <w:rPr>
          <w:i/>
          <w:spacing w:val="15"/>
          <w:w w:val="103"/>
          <w:sz w:val="27"/>
        </w:rPr>
        <w:t>t</w:t>
      </w:r>
      <w:r>
        <w:rPr>
          <w:w w:val="103"/>
          <w:sz w:val="27"/>
        </w:rPr>
        <w:t>)</w:t>
      </w:r>
      <w:r>
        <w:rPr>
          <w:spacing w:val="-16"/>
          <w:sz w:val="27"/>
        </w:rPr>
        <w:t> </w:t>
      </w:r>
      <w:r>
        <w:rPr>
          <w:rFonts w:ascii="Symbol" w:hAnsi="Symbol"/>
          <w:w w:val="103"/>
          <w:sz w:val="27"/>
        </w:rPr>
        <w:t></w:t>
      </w:r>
      <w:r>
        <w:rPr>
          <w:spacing w:val="-15"/>
          <w:sz w:val="27"/>
        </w:rPr>
        <w:t> </w:t>
      </w:r>
      <w:r>
        <w:rPr>
          <w:i/>
          <w:w w:val="103"/>
          <w:sz w:val="27"/>
        </w:rPr>
        <w:t>a</w:t>
      </w:r>
      <w:r>
        <w:rPr>
          <w:i/>
          <w:sz w:val="27"/>
        </w:rPr>
        <w:t> </w:t>
      </w:r>
      <w:r>
        <w:rPr>
          <w:i/>
          <w:spacing w:val="-3"/>
          <w:sz w:val="27"/>
        </w:rPr>
        <w:t> </w:t>
      </w:r>
      <w:r>
        <w:rPr>
          <w:rFonts w:ascii="Symbol" w:hAnsi="Symbol"/>
          <w:spacing w:val="9"/>
          <w:w w:val="60"/>
          <w:position w:val="-3"/>
          <w:sz w:val="39"/>
        </w:rPr>
        <w:t></w:t>
      </w:r>
      <w:r>
        <w:rPr>
          <w:i/>
          <w:w w:val="103"/>
          <w:sz w:val="27"/>
        </w:rPr>
        <w:t>u</w:t>
      </w:r>
      <w:r>
        <w:rPr>
          <w:i/>
          <w:sz w:val="27"/>
        </w:rPr>
        <w:t> </w:t>
      </w:r>
      <w:r>
        <w:rPr>
          <w:i/>
          <w:spacing w:val="14"/>
          <w:sz w:val="27"/>
        </w:rPr>
        <w:t> </w:t>
      </w:r>
      <w:r>
        <w:rPr>
          <w:spacing w:val="-6"/>
          <w:w w:val="103"/>
          <w:sz w:val="27"/>
        </w:rPr>
        <w:t>(</w:t>
      </w:r>
      <w:r>
        <w:rPr>
          <w:i/>
          <w:spacing w:val="15"/>
          <w:w w:val="103"/>
          <w:sz w:val="27"/>
        </w:rPr>
        <w:t>t</w:t>
      </w:r>
      <w:r>
        <w:rPr>
          <w:w w:val="103"/>
          <w:sz w:val="27"/>
        </w:rPr>
        <w:t>)</w:t>
      </w:r>
      <w:r>
        <w:rPr>
          <w:spacing w:val="-30"/>
          <w:sz w:val="27"/>
        </w:rPr>
        <w:t> </w:t>
      </w:r>
      <w:r>
        <w:rPr>
          <w:rFonts w:ascii="Symbol" w:hAnsi="Symbol"/>
          <w:w w:val="103"/>
          <w:sz w:val="27"/>
        </w:rPr>
        <w:t></w:t>
      </w:r>
      <w:r>
        <w:rPr>
          <w:spacing w:val="-35"/>
          <w:sz w:val="27"/>
        </w:rPr>
        <w:t> </w:t>
      </w:r>
      <w:r>
        <w:rPr>
          <w:i/>
          <w:w w:val="103"/>
          <w:sz w:val="27"/>
        </w:rPr>
        <w:t>u</w:t>
      </w:r>
      <w:r>
        <w:rPr>
          <w:i/>
          <w:sz w:val="27"/>
        </w:rPr>
        <w:t> </w:t>
      </w:r>
      <w:r>
        <w:rPr>
          <w:i/>
          <w:spacing w:val="22"/>
          <w:sz w:val="27"/>
        </w:rPr>
        <w:t> </w:t>
      </w:r>
      <w:r>
        <w:rPr>
          <w:spacing w:val="-6"/>
          <w:w w:val="103"/>
          <w:sz w:val="27"/>
        </w:rPr>
        <w:t>(</w:t>
      </w:r>
      <w:r>
        <w:rPr>
          <w:i/>
          <w:spacing w:val="15"/>
          <w:w w:val="103"/>
          <w:sz w:val="27"/>
        </w:rPr>
        <w:t>t</w:t>
      </w:r>
      <w:r>
        <w:rPr>
          <w:spacing w:val="15"/>
          <w:w w:val="103"/>
          <w:sz w:val="27"/>
        </w:rPr>
        <w:t>)</w:t>
      </w:r>
      <w:r>
        <w:rPr>
          <w:rFonts w:ascii="Symbol" w:hAnsi="Symbol"/>
          <w:spacing w:val="4"/>
          <w:w w:val="60"/>
          <w:position w:val="-3"/>
          <w:sz w:val="39"/>
        </w:rPr>
        <w:t></w:t>
      </w:r>
      <w:r>
        <w:rPr>
          <w:w w:val="104"/>
          <w:position w:val="18"/>
          <w:sz w:val="17"/>
        </w:rPr>
        <w:t>2</w:t>
      </w:r>
      <w:r>
        <w:rPr>
          <w:position w:val="18"/>
          <w:sz w:val="17"/>
        </w:rPr>
        <w:t> </w:t>
      </w:r>
      <w:r>
        <w:rPr>
          <w:spacing w:val="-10"/>
          <w:position w:val="18"/>
          <w:sz w:val="17"/>
        </w:rPr>
        <w:t> </w:t>
      </w:r>
      <w:r>
        <w:rPr>
          <w:rFonts w:ascii="Symbol" w:hAnsi="Symbol"/>
          <w:w w:val="103"/>
          <w:sz w:val="27"/>
        </w:rPr>
        <w:t></w:t>
      </w:r>
      <w:r>
        <w:rPr>
          <w:spacing w:val="-17"/>
          <w:sz w:val="27"/>
        </w:rPr>
        <w:t> </w:t>
      </w:r>
      <w:r>
        <w:rPr>
          <w:i/>
          <w:w w:val="103"/>
          <w:sz w:val="27"/>
        </w:rPr>
        <w:t>a</w:t>
      </w:r>
      <w:r>
        <w:rPr>
          <w:i/>
          <w:sz w:val="27"/>
        </w:rPr>
        <w:t> </w:t>
      </w:r>
      <w:r>
        <w:rPr>
          <w:i/>
          <w:spacing w:val="-1"/>
          <w:sz w:val="27"/>
        </w:rPr>
        <w:t> </w:t>
      </w:r>
      <w:r>
        <w:rPr>
          <w:rFonts w:ascii="Symbol" w:hAnsi="Symbol"/>
          <w:spacing w:val="-10"/>
          <w:w w:val="60"/>
          <w:position w:val="-3"/>
          <w:sz w:val="39"/>
        </w:rPr>
        <w:t></w:t>
      </w:r>
      <w:r>
        <w:rPr>
          <w:i/>
          <w:w w:val="103"/>
          <w:sz w:val="27"/>
        </w:rPr>
        <w:t>U</w:t>
      </w:r>
      <w:r>
        <w:rPr>
          <w:i/>
          <w:sz w:val="27"/>
        </w:rPr>
        <w:t>  </w:t>
      </w:r>
      <w:r>
        <w:rPr>
          <w:i/>
          <w:spacing w:val="-10"/>
          <w:sz w:val="27"/>
        </w:rPr>
        <w:t> </w:t>
      </w:r>
      <w:r>
        <w:rPr>
          <w:spacing w:val="-2"/>
          <w:w w:val="103"/>
          <w:sz w:val="27"/>
        </w:rPr>
        <w:t>c</w:t>
      </w:r>
      <w:r>
        <w:rPr>
          <w:w w:val="103"/>
          <w:sz w:val="27"/>
        </w:rPr>
        <w:t>os</w:t>
      </w:r>
      <w:r>
        <w:rPr>
          <w:spacing w:val="-12"/>
          <w:w w:val="103"/>
          <w:sz w:val="27"/>
        </w:rPr>
        <w:t>(</w:t>
      </w:r>
      <w:r>
        <w:rPr>
          <w:rFonts w:ascii="Symbol" w:hAnsi="Symbol"/>
          <w:w w:val="95"/>
          <w:sz w:val="29"/>
        </w:rPr>
        <w:t></w:t>
      </w:r>
      <w:r>
        <w:rPr>
          <w:sz w:val="29"/>
        </w:rPr>
        <w:t> </w:t>
      </w:r>
      <w:r>
        <w:rPr>
          <w:spacing w:val="-25"/>
          <w:sz w:val="29"/>
        </w:rPr>
        <w:t> </w:t>
      </w:r>
      <w:r>
        <w:rPr>
          <w:i/>
          <w:w w:val="103"/>
          <w:sz w:val="27"/>
        </w:rPr>
        <w:t>t</w:t>
      </w:r>
      <w:r>
        <w:rPr>
          <w:i/>
          <w:spacing w:val="-13"/>
          <w:sz w:val="27"/>
        </w:rPr>
        <w:t> </w:t>
      </w:r>
      <w:r>
        <w:rPr>
          <w:rFonts w:ascii="Symbol" w:hAnsi="Symbol"/>
          <w:spacing w:val="22"/>
          <w:w w:val="103"/>
          <w:sz w:val="27"/>
        </w:rPr>
        <w:t></w:t>
      </w:r>
      <w:r>
        <w:rPr>
          <w:rFonts w:ascii="Symbol" w:hAnsi="Symbol"/>
          <w:w w:val="95"/>
          <w:sz w:val="29"/>
        </w:rPr>
        <w:t></w:t>
      </w:r>
      <w:r>
        <w:rPr>
          <w:sz w:val="29"/>
        </w:rPr>
        <w:t> </w:t>
      </w:r>
      <w:r>
        <w:rPr>
          <w:spacing w:val="6"/>
          <w:sz w:val="29"/>
        </w:rPr>
        <w:t> </w:t>
      </w:r>
      <w:r>
        <w:rPr>
          <w:w w:val="103"/>
          <w:sz w:val="27"/>
        </w:rPr>
        <w:t>)</w:t>
      </w:r>
      <w:r>
        <w:rPr>
          <w:spacing w:val="-30"/>
          <w:sz w:val="27"/>
        </w:rPr>
        <w:t> </w:t>
      </w:r>
      <w:r>
        <w:rPr>
          <w:rFonts w:ascii="Symbol" w:hAnsi="Symbol"/>
          <w:spacing w:val="14"/>
          <w:w w:val="103"/>
          <w:sz w:val="27"/>
        </w:rPr>
        <w:t></w:t>
      </w:r>
      <w:r>
        <w:rPr>
          <w:i/>
          <w:w w:val="103"/>
          <w:sz w:val="27"/>
        </w:rPr>
        <w:t>U</w:t>
      </w:r>
      <w:r>
        <w:rPr>
          <w:i/>
          <w:sz w:val="27"/>
        </w:rPr>
        <w:tab/>
      </w:r>
      <w:r>
        <w:rPr>
          <w:spacing w:val="-2"/>
          <w:w w:val="103"/>
          <w:sz w:val="27"/>
        </w:rPr>
        <w:t>c</w:t>
      </w:r>
      <w:r>
        <w:rPr>
          <w:w w:val="103"/>
          <w:sz w:val="27"/>
        </w:rPr>
        <w:t>os</w:t>
      </w:r>
      <w:r>
        <w:rPr>
          <w:spacing w:val="-12"/>
          <w:w w:val="103"/>
          <w:sz w:val="27"/>
        </w:rPr>
        <w:t>(</w:t>
      </w:r>
      <w:r>
        <w:rPr>
          <w:rFonts w:ascii="Symbol" w:hAnsi="Symbol"/>
          <w:w w:val="95"/>
          <w:sz w:val="29"/>
        </w:rPr>
        <w:t></w:t>
      </w:r>
      <w:r>
        <w:rPr>
          <w:sz w:val="29"/>
        </w:rPr>
        <w:t> </w:t>
      </w:r>
      <w:r>
        <w:rPr>
          <w:spacing w:val="-17"/>
          <w:sz w:val="29"/>
        </w:rPr>
        <w:t> </w:t>
      </w:r>
      <w:r>
        <w:rPr>
          <w:i/>
          <w:w w:val="103"/>
          <w:sz w:val="27"/>
        </w:rPr>
        <w:t>t</w:t>
      </w:r>
      <w:r>
        <w:rPr>
          <w:i/>
          <w:spacing w:val="-13"/>
          <w:sz w:val="27"/>
        </w:rPr>
        <w:t> </w:t>
      </w:r>
      <w:r>
        <w:rPr>
          <w:rFonts w:ascii="Symbol" w:hAnsi="Symbol"/>
          <w:spacing w:val="22"/>
          <w:w w:val="103"/>
          <w:sz w:val="27"/>
        </w:rPr>
        <w:t></w:t>
      </w:r>
      <w:r>
        <w:rPr>
          <w:rFonts w:ascii="Symbol" w:hAnsi="Symbol"/>
          <w:w w:val="95"/>
          <w:sz w:val="29"/>
        </w:rPr>
        <w:t></w:t>
      </w:r>
      <w:r>
        <w:rPr>
          <w:sz w:val="29"/>
        </w:rPr>
        <w:t> </w:t>
      </w:r>
      <w:r>
        <w:rPr>
          <w:spacing w:val="14"/>
          <w:sz w:val="29"/>
        </w:rPr>
        <w:t> </w:t>
      </w:r>
      <w:r>
        <w:rPr>
          <w:spacing w:val="15"/>
          <w:w w:val="103"/>
          <w:sz w:val="27"/>
        </w:rPr>
        <w:t>)</w:t>
      </w:r>
      <w:r>
        <w:rPr>
          <w:rFonts w:ascii="Symbol" w:hAnsi="Symbol"/>
          <w:spacing w:val="4"/>
          <w:w w:val="60"/>
          <w:position w:val="-3"/>
          <w:sz w:val="39"/>
        </w:rPr>
        <w:t></w:t>
      </w:r>
      <w:r>
        <w:rPr>
          <w:w w:val="104"/>
          <w:position w:val="18"/>
          <w:sz w:val="17"/>
        </w:rPr>
        <w:t>2</w:t>
      </w:r>
      <w:r>
        <w:rPr>
          <w:position w:val="18"/>
          <w:sz w:val="17"/>
        </w:rPr>
        <w:t> </w:t>
      </w:r>
      <w:r>
        <w:rPr>
          <w:spacing w:val="-11"/>
          <w:position w:val="18"/>
          <w:sz w:val="17"/>
        </w:rPr>
        <w:t> </w:t>
      </w:r>
      <w:r>
        <w:rPr>
          <w:rFonts w:ascii="Symbol" w:hAnsi="Symbol"/>
          <w:w w:val="103"/>
          <w:sz w:val="27"/>
        </w:rPr>
        <w:t></w:t>
      </w:r>
    </w:p>
    <w:p>
      <w:pPr>
        <w:spacing w:before="7"/>
        <w:ind w:left="440" w:right="0" w:firstLine="0"/>
        <w:jc w:val="left"/>
        <w:rPr>
          <w:rFonts w:ascii="Symbol" w:hAnsi="Symbol"/>
          <w:sz w:val="27"/>
        </w:rPr>
      </w:pPr>
      <w:r>
        <w:rPr/>
        <w:pict>
          <v:shape style="position:absolute;margin-left:107.722061pt;margin-top:20.603159pt;width:4.7pt;height:7.65pt;mso-position-horizontal-relative:page;mso-position-vertical-relative:paragraph;z-index:-2194688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7"/>
                      <w:sz w:val="1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498383pt;margin-top:20.508312pt;width:4pt;height:7.65pt;mso-position-horizontal-relative:page;mso-position-vertical-relative:paragraph;z-index:-219463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7"/>
                      <w:sz w:val="13"/>
                    </w:rPr>
                    <w:t>Г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3"/>
          <w:sz w:val="27"/>
        </w:rPr>
        <w:t></w:t>
      </w:r>
      <w:r>
        <w:rPr>
          <w:spacing w:val="-15"/>
          <w:sz w:val="27"/>
        </w:rPr>
        <w:t> </w:t>
      </w:r>
      <w:r>
        <w:rPr>
          <w:i/>
          <w:spacing w:val="-4"/>
          <w:w w:val="103"/>
          <w:sz w:val="27"/>
        </w:rPr>
        <w:t>a</w:t>
      </w:r>
      <w:r>
        <w:rPr>
          <w:w w:val="104"/>
          <w:position w:val="-7"/>
          <w:sz w:val="17"/>
        </w:rPr>
        <w:t>2</w:t>
      </w:r>
      <w:r>
        <w:rPr>
          <w:spacing w:val="4"/>
          <w:position w:val="-7"/>
          <w:sz w:val="17"/>
        </w:rPr>
        <w:t> </w:t>
      </w:r>
      <w:r>
        <w:rPr>
          <w:rFonts w:ascii="Symbol" w:hAnsi="Symbol"/>
          <w:spacing w:val="-7"/>
          <w:w w:val="50"/>
          <w:position w:val="-5"/>
          <w:sz w:val="47"/>
        </w:rPr>
        <w:t></w:t>
      </w:r>
      <w:r>
        <w:rPr>
          <w:i/>
          <w:w w:val="103"/>
          <w:sz w:val="27"/>
        </w:rPr>
        <w:t>U</w:t>
      </w:r>
      <w:r>
        <w:rPr>
          <w:i/>
          <w:spacing w:val="-27"/>
          <w:sz w:val="27"/>
        </w:rPr>
        <w:t> </w:t>
      </w:r>
      <w:r>
        <w:rPr>
          <w:w w:val="101"/>
          <w:sz w:val="27"/>
          <w:vertAlign w:val="superscript"/>
        </w:rPr>
        <w:t>2</w:t>
      </w:r>
      <w:r>
        <w:rPr>
          <w:spacing w:val="-5"/>
          <w:sz w:val="27"/>
          <w:vertAlign w:val="baseline"/>
        </w:rPr>
        <w:t> </w:t>
      </w:r>
      <w:r>
        <w:rPr>
          <w:spacing w:val="-2"/>
          <w:w w:val="103"/>
          <w:sz w:val="27"/>
          <w:vertAlign w:val="baseline"/>
        </w:rPr>
        <w:t>c</w:t>
      </w:r>
      <w:r>
        <w:rPr>
          <w:w w:val="103"/>
          <w:sz w:val="27"/>
          <w:vertAlign w:val="baseline"/>
        </w:rPr>
        <w:t>o</w:t>
      </w:r>
      <w:r>
        <w:rPr>
          <w:spacing w:val="7"/>
          <w:w w:val="103"/>
          <w:sz w:val="27"/>
          <w:vertAlign w:val="baseline"/>
        </w:rPr>
        <w:t>s</w:t>
      </w:r>
      <w:r>
        <w:rPr>
          <w:spacing w:val="23"/>
          <w:w w:val="101"/>
          <w:sz w:val="27"/>
          <w:vertAlign w:val="superscript"/>
        </w:rPr>
        <w:t>2</w:t>
      </w:r>
      <w:r>
        <w:rPr>
          <w:spacing w:val="-14"/>
          <w:w w:val="103"/>
          <w:sz w:val="27"/>
          <w:vertAlign w:val="baseline"/>
        </w:rPr>
        <w:t>(</w:t>
      </w:r>
      <w:r>
        <w:rPr>
          <w:rFonts w:ascii="Symbol" w:hAnsi="Symbol"/>
          <w:spacing w:val="-7"/>
          <w:w w:val="95"/>
          <w:sz w:val="29"/>
          <w:vertAlign w:val="baseline"/>
        </w:rPr>
        <w:t></w:t>
      </w:r>
      <w:r>
        <w:rPr>
          <w:i/>
          <w:spacing w:val="12"/>
          <w:w w:val="104"/>
          <w:position w:val="-7"/>
          <w:sz w:val="17"/>
          <w:vertAlign w:val="baseline"/>
        </w:rPr>
        <w:t>C</w:t>
      </w:r>
      <w:r>
        <w:rPr>
          <w:i/>
          <w:w w:val="103"/>
          <w:sz w:val="27"/>
          <w:vertAlign w:val="baseline"/>
        </w:rPr>
        <w:t>t</w:t>
      </w:r>
      <w:r>
        <w:rPr>
          <w:i/>
          <w:spacing w:val="-15"/>
          <w:sz w:val="27"/>
          <w:vertAlign w:val="baseline"/>
        </w:rPr>
        <w:t> </w:t>
      </w:r>
      <w:r>
        <w:rPr>
          <w:rFonts w:ascii="Symbol" w:hAnsi="Symbol"/>
          <w:spacing w:val="21"/>
          <w:w w:val="103"/>
          <w:sz w:val="27"/>
          <w:vertAlign w:val="baseline"/>
        </w:rPr>
        <w:t></w:t>
      </w:r>
      <w:r>
        <w:rPr>
          <w:rFonts w:ascii="Symbol" w:hAnsi="Symbol"/>
          <w:spacing w:val="-1"/>
          <w:w w:val="95"/>
          <w:sz w:val="29"/>
          <w:vertAlign w:val="baseline"/>
        </w:rPr>
        <w:t></w:t>
      </w:r>
      <w:r>
        <w:rPr>
          <w:i/>
          <w:w w:val="104"/>
          <w:position w:val="-7"/>
          <w:sz w:val="17"/>
          <w:vertAlign w:val="baseline"/>
        </w:rPr>
        <w:t>C</w:t>
      </w:r>
      <w:r>
        <w:rPr>
          <w:i/>
          <w:spacing w:val="-8"/>
          <w:position w:val="-7"/>
          <w:sz w:val="17"/>
          <w:vertAlign w:val="baseline"/>
        </w:rPr>
        <w:t> </w:t>
      </w:r>
      <w:r>
        <w:rPr>
          <w:w w:val="103"/>
          <w:sz w:val="27"/>
          <w:vertAlign w:val="baseline"/>
        </w:rPr>
        <w:t>)</w:t>
      </w:r>
      <w:r>
        <w:rPr>
          <w:spacing w:val="-31"/>
          <w:sz w:val="27"/>
          <w:vertAlign w:val="baseline"/>
        </w:rPr>
        <w:t> </w:t>
      </w:r>
      <w:r>
        <w:rPr>
          <w:rFonts w:ascii="Symbol" w:hAnsi="Symbol"/>
          <w:spacing w:val="16"/>
          <w:w w:val="103"/>
          <w:sz w:val="27"/>
          <w:vertAlign w:val="baseline"/>
        </w:rPr>
        <w:t></w:t>
      </w:r>
      <w:r>
        <w:rPr>
          <w:i/>
          <w:w w:val="103"/>
          <w:sz w:val="27"/>
          <w:vertAlign w:val="baseline"/>
        </w:rPr>
        <w:t>U</w:t>
      </w:r>
      <w:r>
        <w:rPr>
          <w:i/>
          <w:spacing w:val="-27"/>
          <w:sz w:val="27"/>
          <w:vertAlign w:val="baseline"/>
        </w:rPr>
        <w:t> </w:t>
      </w:r>
      <w:r>
        <w:rPr>
          <w:w w:val="101"/>
          <w:sz w:val="27"/>
          <w:vertAlign w:val="superscript"/>
        </w:rPr>
        <w:t>2</w:t>
      </w:r>
      <w:r>
        <w:rPr>
          <w:spacing w:val="1"/>
          <w:sz w:val="27"/>
          <w:vertAlign w:val="baseline"/>
        </w:rPr>
        <w:t> </w:t>
      </w:r>
      <w:r>
        <w:rPr>
          <w:spacing w:val="-2"/>
          <w:w w:val="103"/>
          <w:sz w:val="27"/>
          <w:vertAlign w:val="baseline"/>
        </w:rPr>
        <w:t>c</w:t>
      </w:r>
      <w:r>
        <w:rPr>
          <w:w w:val="103"/>
          <w:sz w:val="27"/>
          <w:vertAlign w:val="baseline"/>
        </w:rPr>
        <w:t>o</w:t>
      </w:r>
      <w:r>
        <w:rPr>
          <w:spacing w:val="7"/>
          <w:w w:val="103"/>
          <w:sz w:val="27"/>
          <w:vertAlign w:val="baseline"/>
        </w:rPr>
        <w:t>s</w:t>
      </w:r>
      <w:r>
        <w:rPr>
          <w:spacing w:val="23"/>
          <w:w w:val="101"/>
          <w:sz w:val="27"/>
          <w:vertAlign w:val="superscript"/>
        </w:rPr>
        <w:t>2</w:t>
      </w:r>
      <w:r>
        <w:rPr>
          <w:spacing w:val="-14"/>
          <w:w w:val="103"/>
          <w:sz w:val="27"/>
          <w:vertAlign w:val="baseline"/>
        </w:rPr>
        <w:t>(</w:t>
      </w:r>
      <w:r>
        <w:rPr>
          <w:rFonts w:ascii="Symbol" w:hAnsi="Symbol"/>
          <w:spacing w:val="10"/>
          <w:w w:val="95"/>
          <w:sz w:val="29"/>
          <w:vertAlign w:val="baseline"/>
        </w:rPr>
        <w:t></w:t>
      </w:r>
      <w:r>
        <w:rPr>
          <w:i/>
          <w:spacing w:val="21"/>
          <w:w w:val="104"/>
          <w:position w:val="-6"/>
          <w:sz w:val="17"/>
          <w:vertAlign w:val="baseline"/>
        </w:rPr>
        <w:t>Г</w:t>
      </w:r>
      <w:r>
        <w:rPr>
          <w:i/>
          <w:w w:val="103"/>
          <w:sz w:val="27"/>
          <w:vertAlign w:val="baseline"/>
        </w:rPr>
        <w:t>t</w:t>
      </w:r>
      <w:r>
        <w:rPr>
          <w:i/>
          <w:spacing w:val="-15"/>
          <w:sz w:val="27"/>
          <w:vertAlign w:val="baseline"/>
        </w:rPr>
        <w:t> </w:t>
      </w:r>
      <w:r>
        <w:rPr>
          <w:rFonts w:ascii="Symbol" w:hAnsi="Symbol"/>
          <w:spacing w:val="21"/>
          <w:w w:val="103"/>
          <w:sz w:val="27"/>
          <w:vertAlign w:val="baseline"/>
        </w:rPr>
        <w:t></w:t>
      </w:r>
      <w:r>
        <w:rPr>
          <w:rFonts w:ascii="Symbol" w:hAnsi="Symbol"/>
          <w:spacing w:val="15"/>
          <w:w w:val="95"/>
          <w:sz w:val="29"/>
          <w:vertAlign w:val="baseline"/>
        </w:rPr>
        <w:t></w:t>
      </w:r>
      <w:r>
        <w:rPr>
          <w:i/>
          <w:w w:val="104"/>
          <w:position w:val="-6"/>
          <w:sz w:val="17"/>
          <w:vertAlign w:val="baseline"/>
        </w:rPr>
        <w:t>Г</w:t>
      </w:r>
      <w:r>
        <w:rPr>
          <w:i/>
          <w:spacing w:val="1"/>
          <w:position w:val="-6"/>
          <w:sz w:val="17"/>
          <w:vertAlign w:val="baseline"/>
        </w:rPr>
        <w:t> </w:t>
      </w:r>
      <w:r>
        <w:rPr>
          <w:w w:val="103"/>
          <w:sz w:val="27"/>
          <w:vertAlign w:val="baseline"/>
        </w:rPr>
        <w:t>)</w:t>
      </w:r>
      <w:r>
        <w:rPr>
          <w:spacing w:val="-31"/>
          <w:sz w:val="27"/>
          <w:vertAlign w:val="baseline"/>
        </w:rPr>
        <w:t> </w:t>
      </w:r>
      <w:r>
        <w:rPr>
          <w:rFonts w:ascii="Symbol" w:hAnsi="Symbol"/>
          <w:w w:val="103"/>
          <w:sz w:val="27"/>
          <w:vertAlign w:val="baseline"/>
        </w:rPr>
        <w:t></w:t>
      </w:r>
      <w:r>
        <w:rPr>
          <w:spacing w:val="-25"/>
          <w:sz w:val="27"/>
          <w:vertAlign w:val="baseline"/>
        </w:rPr>
        <w:t> </w:t>
      </w:r>
      <w:r>
        <w:rPr>
          <w:spacing w:val="-26"/>
          <w:w w:val="103"/>
          <w:sz w:val="27"/>
          <w:vertAlign w:val="baseline"/>
        </w:rPr>
        <w:t>2</w:t>
      </w:r>
      <w:r>
        <w:rPr>
          <w:i/>
          <w:spacing w:val="13"/>
          <w:w w:val="103"/>
          <w:sz w:val="27"/>
          <w:vertAlign w:val="baseline"/>
        </w:rPr>
        <w:t>U</w:t>
      </w:r>
      <w:r>
        <w:rPr>
          <w:i/>
          <w:spacing w:val="-7"/>
          <w:w w:val="104"/>
          <w:position w:val="-7"/>
          <w:sz w:val="17"/>
          <w:vertAlign w:val="baseline"/>
        </w:rPr>
        <w:t>C</w:t>
      </w:r>
      <w:r>
        <w:rPr>
          <w:i/>
          <w:w w:val="103"/>
          <w:sz w:val="27"/>
          <w:vertAlign w:val="baseline"/>
        </w:rPr>
        <w:t>U</w:t>
      </w:r>
      <w:r>
        <w:rPr>
          <w:i/>
          <w:spacing w:val="-39"/>
          <w:sz w:val="27"/>
          <w:vertAlign w:val="baseline"/>
        </w:rPr>
        <w:t> </w:t>
      </w:r>
      <w:r>
        <w:rPr>
          <w:i/>
          <w:w w:val="104"/>
          <w:position w:val="-6"/>
          <w:sz w:val="17"/>
          <w:vertAlign w:val="baseline"/>
        </w:rPr>
        <w:t>Г</w:t>
      </w:r>
      <w:r>
        <w:rPr>
          <w:i/>
          <w:position w:val="-6"/>
          <w:sz w:val="17"/>
          <w:vertAlign w:val="baseline"/>
        </w:rPr>
        <w:t> </w:t>
      </w:r>
      <w:r>
        <w:rPr>
          <w:i/>
          <w:spacing w:val="-16"/>
          <w:position w:val="-6"/>
          <w:sz w:val="17"/>
          <w:vertAlign w:val="baseline"/>
        </w:rPr>
        <w:t> </w:t>
      </w:r>
      <w:r>
        <w:rPr>
          <w:spacing w:val="-2"/>
          <w:w w:val="103"/>
          <w:sz w:val="27"/>
          <w:vertAlign w:val="baseline"/>
        </w:rPr>
        <w:t>c</w:t>
      </w:r>
      <w:r>
        <w:rPr>
          <w:w w:val="103"/>
          <w:sz w:val="27"/>
          <w:vertAlign w:val="baseline"/>
        </w:rPr>
        <w:t>os</w:t>
      </w:r>
      <w:r>
        <w:rPr>
          <w:spacing w:val="-13"/>
          <w:w w:val="103"/>
          <w:sz w:val="27"/>
          <w:vertAlign w:val="baseline"/>
        </w:rPr>
        <w:t>(</w:t>
      </w:r>
      <w:r>
        <w:rPr>
          <w:rFonts w:ascii="Symbol" w:hAnsi="Symbol"/>
          <w:spacing w:val="-6"/>
          <w:w w:val="95"/>
          <w:sz w:val="29"/>
          <w:vertAlign w:val="baseline"/>
        </w:rPr>
        <w:t></w:t>
      </w:r>
      <w:r>
        <w:rPr>
          <w:i/>
          <w:spacing w:val="10"/>
          <w:w w:val="104"/>
          <w:position w:val="-7"/>
          <w:sz w:val="17"/>
          <w:vertAlign w:val="baseline"/>
        </w:rPr>
        <w:t>C</w:t>
      </w:r>
      <w:r>
        <w:rPr>
          <w:i/>
          <w:w w:val="103"/>
          <w:sz w:val="27"/>
          <w:vertAlign w:val="baseline"/>
        </w:rPr>
        <w:t>t</w:t>
      </w:r>
      <w:r>
        <w:rPr>
          <w:i/>
          <w:spacing w:val="-15"/>
          <w:sz w:val="27"/>
          <w:vertAlign w:val="baseline"/>
        </w:rPr>
        <w:t> </w:t>
      </w:r>
      <w:r>
        <w:rPr>
          <w:rFonts w:ascii="Symbol" w:hAnsi="Symbol"/>
          <w:spacing w:val="21"/>
          <w:w w:val="103"/>
          <w:sz w:val="27"/>
          <w:vertAlign w:val="baseline"/>
        </w:rPr>
        <w:t></w:t>
      </w:r>
      <w:r>
        <w:rPr>
          <w:rFonts w:ascii="Symbol" w:hAnsi="Symbol"/>
          <w:spacing w:val="-1"/>
          <w:w w:val="95"/>
          <w:sz w:val="29"/>
          <w:vertAlign w:val="baseline"/>
        </w:rPr>
        <w:t></w:t>
      </w:r>
      <w:r>
        <w:rPr>
          <w:i/>
          <w:w w:val="104"/>
          <w:position w:val="-7"/>
          <w:sz w:val="17"/>
          <w:vertAlign w:val="baseline"/>
        </w:rPr>
        <w:t>C</w:t>
      </w:r>
      <w:r>
        <w:rPr>
          <w:i/>
          <w:spacing w:val="-9"/>
          <w:position w:val="-7"/>
          <w:sz w:val="17"/>
          <w:vertAlign w:val="baseline"/>
        </w:rPr>
        <w:t> </w:t>
      </w:r>
      <w:r>
        <w:rPr>
          <w:w w:val="103"/>
          <w:sz w:val="27"/>
          <w:vertAlign w:val="baseline"/>
        </w:rPr>
        <w:t>)</w:t>
      </w:r>
      <w:r>
        <w:rPr>
          <w:spacing w:val="-42"/>
          <w:sz w:val="27"/>
          <w:vertAlign w:val="baseline"/>
        </w:rPr>
        <w:t> </w:t>
      </w:r>
      <w:r>
        <w:rPr>
          <w:spacing w:val="-2"/>
          <w:w w:val="103"/>
          <w:sz w:val="27"/>
          <w:vertAlign w:val="baseline"/>
        </w:rPr>
        <w:t>c</w:t>
      </w:r>
      <w:r>
        <w:rPr>
          <w:w w:val="103"/>
          <w:sz w:val="27"/>
          <w:vertAlign w:val="baseline"/>
        </w:rPr>
        <w:t>os</w:t>
      </w:r>
      <w:r>
        <w:rPr>
          <w:spacing w:val="-13"/>
          <w:w w:val="103"/>
          <w:sz w:val="27"/>
          <w:vertAlign w:val="baseline"/>
        </w:rPr>
        <w:t>(</w:t>
      </w:r>
      <w:r>
        <w:rPr>
          <w:rFonts w:ascii="Symbol" w:hAnsi="Symbol"/>
          <w:spacing w:val="10"/>
          <w:w w:val="95"/>
          <w:sz w:val="29"/>
          <w:vertAlign w:val="baseline"/>
        </w:rPr>
        <w:t></w:t>
      </w:r>
      <w:r>
        <w:rPr>
          <w:i/>
          <w:spacing w:val="20"/>
          <w:w w:val="104"/>
          <w:position w:val="-6"/>
          <w:sz w:val="17"/>
          <w:vertAlign w:val="baseline"/>
        </w:rPr>
        <w:t>Г</w:t>
      </w:r>
      <w:r>
        <w:rPr>
          <w:i/>
          <w:w w:val="103"/>
          <w:sz w:val="27"/>
          <w:vertAlign w:val="baseline"/>
        </w:rPr>
        <w:t>t</w:t>
      </w:r>
      <w:r>
        <w:rPr>
          <w:i/>
          <w:spacing w:val="-15"/>
          <w:sz w:val="27"/>
          <w:vertAlign w:val="baseline"/>
        </w:rPr>
        <w:t> </w:t>
      </w:r>
      <w:r>
        <w:rPr>
          <w:rFonts w:ascii="Symbol" w:hAnsi="Symbol"/>
          <w:spacing w:val="21"/>
          <w:w w:val="103"/>
          <w:sz w:val="27"/>
          <w:vertAlign w:val="baseline"/>
        </w:rPr>
        <w:t></w:t>
      </w:r>
      <w:r>
        <w:rPr>
          <w:rFonts w:ascii="Symbol" w:hAnsi="Symbol"/>
          <w:spacing w:val="15"/>
          <w:w w:val="95"/>
          <w:sz w:val="29"/>
          <w:vertAlign w:val="baseline"/>
        </w:rPr>
        <w:t></w:t>
      </w:r>
      <w:r>
        <w:rPr>
          <w:i/>
          <w:w w:val="104"/>
          <w:position w:val="-6"/>
          <w:sz w:val="17"/>
          <w:vertAlign w:val="baseline"/>
        </w:rPr>
        <w:t>Г</w:t>
      </w:r>
      <w:r>
        <w:rPr>
          <w:i/>
          <w:spacing w:val="1"/>
          <w:position w:val="-6"/>
          <w:sz w:val="17"/>
          <w:vertAlign w:val="baseline"/>
        </w:rPr>
        <w:t> </w:t>
      </w:r>
      <w:r>
        <w:rPr>
          <w:spacing w:val="15"/>
          <w:w w:val="103"/>
          <w:sz w:val="27"/>
          <w:vertAlign w:val="baseline"/>
        </w:rPr>
        <w:t>)</w:t>
      </w:r>
      <w:r>
        <w:rPr>
          <w:rFonts w:ascii="Symbol" w:hAnsi="Symbol"/>
          <w:w w:val="50"/>
          <w:position w:val="-5"/>
          <w:sz w:val="47"/>
          <w:vertAlign w:val="baseline"/>
        </w:rPr>
        <w:t></w:t>
      </w:r>
      <w:r>
        <w:rPr>
          <w:spacing w:val="-69"/>
          <w:position w:val="-5"/>
          <w:sz w:val="47"/>
          <w:vertAlign w:val="baseline"/>
        </w:rPr>
        <w:t> </w:t>
      </w:r>
      <w:r>
        <w:rPr>
          <w:rFonts w:ascii="Symbol" w:hAnsi="Symbol"/>
          <w:w w:val="103"/>
          <w:sz w:val="27"/>
          <w:vertAlign w:val="baseline"/>
        </w:rPr>
        <w:t></w:t>
      </w:r>
    </w:p>
    <w:p>
      <w:pPr>
        <w:spacing w:after="0"/>
        <w:jc w:val="left"/>
        <w:rPr>
          <w:rFonts w:ascii="Symbol" w:hAnsi="Symbol"/>
          <w:sz w:val="27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line="260" w:lineRule="exact" w:before="43"/>
        <w:ind w:left="440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w w:val="95"/>
          <w:sz w:val="27"/>
        </w:rPr>
        <w:t></w:t>
      </w:r>
      <w:r>
        <w:rPr>
          <w:spacing w:val="6"/>
          <w:w w:val="95"/>
          <w:sz w:val="27"/>
        </w:rPr>
        <w:t> </w:t>
      </w:r>
      <w:r>
        <w:rPr>
          <w:w w:val="95"/>
          <w:position w:val="15"/>
          <w:sz w:val="27"/>
          <w:u w:val="single"/>
        </w:rPr>
        <w:t>1</w:t>
      </w:r>
      <w:r>
        <w:rPr>
          <w:spacing w:val="-10"/>
          <w:w w:val="95"/>
          <w:position w:val="15"/>
          <w:sz w:val="27"/>
        </w:rPr>
        <w:t> </w:t>
      </w:r>
      <w:r>
        <w:rPr>
          <w:i/>
          <w:w w:val="95"/>
          <w:sz w:val="27"/>
        </w:rPr>
        <w:t>а</w:t>
      </w:r>
      <w:r>
        <w:rPr>
          <w:i/>
          <w:spacing w:val="72"/>
          <w:sz w:val="27"/>
        </w:rPr>
        <w:t> </w:t>
      </w:r>
      <w:r>
        <w:rPr>
          <w:rFonts w:ascii="Symbol" w:hAnsi="Symbol"/>
          <w:w w:val="95"/>
          <w:position w:val="-4"/>
          <w:sz w:val="45"/>
        </w:rPr>
        <w:t></w:t>
      </w:r>
      <w:r>
        <w:rPr>
          <w:i/>
          <w:w w:val="95"/>
          <w:sz w:val="27"/>
        </w:rPr>
        <w:t>U</w:t>
      </w:r>
      <w:r>
        <w:rPr>
          <w:i/>
          <w:spacing w:val="-21"/>
          <w:w w:val="95"/>
          <w:sz w:val="27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15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</w:t>
      </w:r>
      <w:r>
        <w:rPr>
          <w:i/>
          <w:w w:val="95"/>
          <w:sz w:val="27"/>
          <w:vertAlign w:val="baseline"/>
        </w:rPr>
        <w:t>U</w:t>
      </w:r>
      <w:r>
        <w:rPr>
          <w:i/>
          <w:spacing w:val="-21"/>
          <w:w w:val="95"/>
          <w:sz w:val="27"/>
          <w:vertAlign w:val="baseline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-3"/>
          <w:w w:val="95"/>
          <w:sz w:val="27"/>
          <w:vertAlign w:val="baseline"/>
        </w:rPr>
        <w:t> </w:t>
      </w:r>
      <w:r>
        <w:rPr>
          <w:rFonts w:ascii="Symbol" w:hAnsi="Symbol"/>
          <w:spacing w:val="18"/>
          <w:w w:val="95"/>
          <w:position w:val="-4"/>
          <w:sz w:val="45"/>
          <w:vertAlign w:val="baseline"/>
        </w:rPr>
        <w:t></w:t>
      </w:r>
      <w:r>
        <w:rPr>
          <w:rFonts w:ascii="Symbol" w:hAnsi="Symbol"/>
          <w:spacing w:val="18"/>
          <w:w w:val="95"/>
          <w:sz w:val="27"/>
          <w:vertAlign w:val="baseline"/>
        </w:rPr>
        <w:t></w:t>
      </w:r>
      <w:r>
        <w:rPr>
          <w:spacing w:val="-4"/>
          <w:w w:val="95"/>
          <w:sz w:val="27"/>
          <w:vertAlign w:val="baseline"/>
        </w:rPr>
        <w:t> </w:t>
      </w:r>
      <w:r>
        <w:rPr>
          <w:w w:val="95"/>
          <w:position w:val="15"/>
          <w:sz w:val="27"/>
          <w:u w:val="single"/>
          <w:vertAlign w:val="baseline"/>
        </w:rPr>
        <w:t>1</w:t>
      </w:r>
      <w:r>
        <w:rPr>
          <w:spacing w:val="-10"/>
          <w:w w:val="95"/>
          <w:position w:val="1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а</w:t>
      </w:r>
      <w:r>
        <w:rPr>
          <w:i/>
          <w:spacing w:val="8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U</w:t>
      </w:r>
      <w:r>
        <w:rPr>
          <w:i/>
          <w:spacing w:val="-21"/>
          <w:w w:val="95"/>
          <w:sz w:val="27"/>
          <w:vertAlign w:val="baseline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2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cos</w:t>
      </w:r>
      <w:r>
        <w:rPr>
          <w:spacing w:val="-26"/>
          <w:w w:val="95"/>
          <w:sz w:val="27"/>
          <w:vertAlign w:val="baseline"/>
        </w:rPr>
        <w:t> </w:t>
      </w:r>
      <w:r>
        <w:rPr>
          <w:rFonts w:ascii="Symbol" w:hAnsi="Symbol"/>
          <w:w w:val="95"/>
          <w:position w:val="2"/>
          <w:sz w:val="23"/>
          <w:vertAlign w:val="baseline"/>
        </w:rPr>
        <w:t></w:t>
      </w:r>
      <w:r>
        <w:rPr>
          <w:w w:val="95"/>
          <w:sz w:val="27"/>
          <w:vertAlign w:val="baseline"/>
        </w:rPr>
        <w:t>2(</w:t>
      </w:r>
      <w:r>
        <w:rPr>
          <w:rFonts w:ascii="Symbol" w:hAnsi="Symbol"/>
          <w:w w:val="95"/>
          <w:sz w:val="29"/>
          <w:vertAlign w:val="baseline"/>
        </w:rPr>
        <w:t></w:t>
      </w:r>
    </w:p>
    <w:p>
      <w:pPr>
        <w:spacing w:line="260" w:lineRule="exact" w:before="43"/>
        <w:ind w:left="84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i/>
          <w:sz w:val="27"/>
        </w:rPr>
        <w:t>t</w:t>
      </w:r>
      <w:r>
        <w:rPr>
          <w:i/>
          <w:spacing w:val="-13"/>
          <w:sz w:val="27"/>
        </w:rPr>
        <w:t> </w:t>
      </w:r>
      <w:r>
        <w:rPr>
          <w:rFonts w:ascii="Symbol" w:hAnsi="Symbol"/>
          <w:spacing w:val="10"/>
          <w:sz w:val="27"/>
        </w:rPr>
        <w:t></w:t>
      </w:r>
      <w:r>
        <w:rPr>
          <w:rFonts w:ascii="Symbol" w:hAnsi="Symbol"/>
          <w:spacing w:val="10"/>
          <w:sz w:val="29"/>
        </w:rPr>
        <w:t></w:t>
      </w:r>
      <w:r>
        <w:rPr>
          <w:spacing w:val="86"/>
          <w:sz w:val="29"/>
        </w:rPr>
        <w:t> </w:t>
      </w:r>
      <w:r>
        <w:rPr>
          <w:sz w:val="27"/>
        </w:rPr>
        <w:t>)</w:t>
      </w:r>
      <w:r>
        <w:rPr>
          <w:rFonts w:ascii="Symbol" w:hAnsi="Symbol"/>
          <w:position w:val="2"/>
          <w:sz w:val="23"/>
        </w:rPr>
        <w:t></w:t>
      </w:r>
      <w:r>
        <w:rPr>
          <w:spacing w:val="-12"/>
          <w:position w:val="2"/>
          <w:sz w:val="23"/>
        </w:rPr>
        <w:t> </w:t>
      </w:r>
      <w:r>
        <w:rPr>
          <w:rFonts w:ascii="Symbol" w:hAnsi="Symbol"/>
          <w:sz w:val="27"/>
        </w:rPr>
        <w:t></w:t>
      </w:r>
      <w:r>
        <w:rPr>
          <w:spacing w:val="-8"/>
          <w:sz w:val="27"/>
        </w:rPr>
        <w:t> </w:t>
      </w:r>
      <w:r>
        <w:rPr>
          <w:position w:val="15"/>
          <w:sz w:val="27"/>
          <w:u w:val="single"/>
        </w:rPr>
        <w:t>1</w:t>
      </w:r>
      <w:r>
        <w:rPr>
          <w:spacing w:val="-16"/>
          <w:position w:val="15"/>
          <w:sz w:val="27"/>
        </w:rPr>
        <w:t> </w:t>
      </w:r>
      <w:r>
        <w:rPr>
          <w:i/>
          <w:sz w:val="27"/>
        </w:rPr>
        <w:t>а</w:t>
      </w:r>
      <w:r>
        <w:rPr>
          <w:i/>
          <w:spacing w:val="3"/>
          <w:sz w:val="27"/>
        </w:rPr>
        <w:t> </w:t>
      </w:r>
      <w:r>
        <w:rPr>
          <w:i/>
          <w:sz w:val="27"/>
        </w:rPr>
        <w:t>U</w:t>
      </w:r>
      <w:r>
        <w:rPr>
          <w:i/>
          <w:spacing w:val="-25"/>
          <w:sz w:val="27"/>
        </w:rPr>
        <w:t> </w:t>
      </w:r>
      <w:r>
        <w:rPr>
          <w:sz w:val="27"/>
          <w:vertAlign w:val="superscript"/>
        </w:rPr>
        <w:t>2</w:t>
      </w:r>
      <w:r>
        <w:rPr>
          <w:spacing w:val="5"/>
          <w:sz w:val="27"/>
          <w:vertAlign w:val="baseline"/>
        </w:rPr>
        <w:t> </w:t>
      </w:r>
      <w:r>
        <w:rPr>
          <w:sz w:val="27"/>
          <w:vertAlign w:val="baseline"/>
        </w:rPr>
        <w:t>cos</w:t>
      </w:r>
      <w:r>
        <w:rPr>
          <w:spacing w:val="-29"/>
          <w:sz w:val="27"/>
          <w:vertAlign w:val="baseline"/>
        </w:rPr>
        <w:t> </w:t>
      </w:r>
      <w:r>
        <w:rPr>
          <w:rFonts w:ascii="Symbol" w:hAnsi="Symbol"/>
          <w:position w:val="1"/>
          <w:sz w:val="23"/>
          <w:vertAlign w:val="baseline"/>
        </w:rPr>
        <w:t></w:t>
      </w:r>
      <w:r>
        <w:rPr>
          <w:sz w:val="27"/>
          <w:vertAlign w:val="baseline"/>
        </w:rPr>
        <w:t>2(</w:t>
      </w:r>
      <w:r>
        <w:rPr>
          <w:rFonts w:ascii="Symbol" w:hAnsi="Symbol"/>
          <w:sz w:val="29"/>
          <w:vertAlign w:val="baseline"/>
        </w:rPr>
        <w:t></w:t>
      </w:r>
    </w:p>
    <w:p>
      <w:pPr>
        <w:spacing w:line="150" w:lineRule="exact" w:before="154"/>
        <w:ind w:left="91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z w:val="27"/>
        </w:rPr>
        <w:t>t</w:t>
      </w:r>
      <w:r>
        <w:rPr>
          <w:i/>
          <w:spacing w:val="-11"/>
          <w:sz w:val="27"/>
        </w:rPr>
        <w:t> </w:t>
      </w:r>
      <w:r>
        <w:rPr>
          <w:rFonts w:ascii="Symbol" w:hAnsi="Symbol"/>
          <w:spacing w:val="11"/>
          <w:sz w:val="27"/>
        </w:rPr>
        <w:t></w:t>
      </w:r>
      <w:r>
        <w:rPr>
          <w:rFonts w:ascii="Symbol" w:hAnsi="Symbol"/>
          <w:spacing w:val="11"/>
          <w:sz w:val="29"/>
        </w:rPr>
        <w:t></w:t>
      </w:r>
      <w:r>
        <w:rPr>
          <w:spacing w:val="11"/>
          <w:sz w:val="29"/>
        </w:rPr>
        <w:t> </w:t>
      </w:r>
      <w:r>
        <w:rPr>
          <w:spacing w:val="16"/>
          <w:sz w:val="29"/>
        </w:rPr>
        <w:t> </w:t>
      </w:r>
      <w:r>
        <w:rPr>
          <w:sz w:val="27"/>
        </w:rPr>
        <w:t>)</w:t>
      </w:r>
      <w:r>
        <w:rPr>
          <w:rFonts w:ascii="Symbol" w:hAnsi="Symbol"/>
          <w:position w:val="1"/>
          <w:sz w:val="23"/>
        </w:rPr>
        <w:t></w:t>
      </w:r>
      <w:r>
        <w:rPr>
          <w:spacing w:val="-10"/>
          <w:position w:val="1"/>
          <w:sz w:val="23"/>
        </w:rPr>
        <w:t> </w:t>
      </w:r>
      <w:r>
        <w:rPr>
          <w:rFonts w:ascii="Symbol" w:hAnsi="Symbol"/>
          <w:sz w:val="27"/>
        </w:rPr>
        <w:t></w:t>
      </w:r>
    </w:p>
    <w:p>
      <w:pPr>
        <w:spacing w:after="0" w:line="150" w:lineRule="exact"/>
        <w:jc w:val="left"/>
        <w:rPr>
          <w:rFonts w:ascii="Symbol" w:hAnsi="Symbol"/>
          <w:sz w:val="27"/>
        </w:rPr>
        <w:sectPr>
          <w:type w:val="continuous"/>
          <w:pgSz w:w="11910" w:h="16840"/>
          <w:pgMar w:top="1040" w:bottom="280" w:left="940" w:right="720"/>
          <w:cols w:num="3" w:equalWidth="0">
            <w:col w:w="4183" w:space="40"/>
            <w:col w:w="2870" w:space="39"/>
            <w:col w:w="3118"/>
          </w:cols>
        </w:sectPr>
      </w:pPr>
    </w:p>
    <w:p>
      <w:pPr>
        <w:tabs>
          <w:tab w:pos="1405" w:val="left" w:leader="none"/>
        </w:tabs>
        <w:spacing w:line="148" w:lineRule="auto" w:before="113"/>
        <w:ind w:left="665" w:right="0" w:firstLine="0"/>
        <w:jc w:val="left"/>
        <w:rPr>
          <w:i/>
          <w:sz w:val="17"/>
        </w:rPr>
      </w:pPr>
      <w:r>
        <w:rPr>
          <w:w w:val="105"/>
          <w:position w:val="-10"/>
          <w:sz w:val="27"/>
        </w:rPr>
        <w:t>2 </w:t>
      </w:r>
      <w:r>
        <w:rPr>
          <w:spacing w:val="37"/>
          <w:w w:val="105"/>
          <w:position w:val="-10"/>
          <w:sz w:val="27"/>
        </w:rPr>
        <w:t> </w:t>
      </w:r>
      <w:r>
        <w:rPr>
          <w:w w:val="105"/>
          <w:sz w:val="17"/>
        </w:rPr>
        <w:t>2</w:t>
        <w:tab/>
      </w:r>
      <w:r>
        <w:rPr>
          <w:i/>
          <w:spacing w:val="-6"/>
          <w:w w:val="105"/>
          <w:sz w:val="17"/>
        </w:rPr>
        <w:t>C</w:t>
      </w:r>
    </w:p>
    <w:p>
      <w:pPr>
        <w:tabs>
          <w:tab w:pos="919" w:val="left" w:leader="none"/>
        </w:tabs>
        <w:spacing w:line="148" w:lineRule="auto" w:before="113"/>
        <w:ind w:left="431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</w:t>
        <w:tab/>
      </w:r>
      <w:r>
        <w:rPr>
          <w:w w:val="105"/>
          <w:position w:val="-10"/>
          <w:sz w:val="27"/>
        </w:rPr>
        <w:t>2 </w:t>
      </w:r>
      <w:r>
        <w:rPr>
          <w:spacing w:val="36"/>
          <w:w w:val="105"/>
          <w:position w:val="-10"/>
          <w:sz w:val="27"/>
        </w:rPr>
        <w:t> </w:t>
      </w:r>
      <w:r>
        <w:rPr>
          <w:w w:val="105"/>
          <w:sz w:val="17"/>
        </w:rPr>
        <w:t>2   </w:t>
      </w:r>
      <w:r>
        <w:rPr>
          <w:spacing w:val="17"/>
          <w:w w:val="105"/>
          <w:sz w:val="17"/>
        </w:rPr>
        <w:t> </w:t>
      </w:r>
      <w:r>
        <w:rPr>
          <w:i/>
          <w:spacing w:val="-6"/>
          <w:w w:val="105"/>
          <w:sz w:val="17"/>
        </w:rPr>
        <w:t>C</w:t>
      </w:r>
    </w:p>
    <w:p>
      <w:pPr>
        <w:tabs>
          <w:tab w:pos="927" w:val="left" w:leader="none"/>
          <w:tab w:pos="1529" w:val="left" w:leader="none"/>
        </w:tabs>
        <w:spacing w:before="8"/>
        <w:ind w:left="426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-1"/>
          <w:sz w:val="23"/>
        </w:rPr>
        <w:t></w:t>
      </w:r>
      <w:r>
        <w:rPr>
          <w:w w:val="105"/>
          <w:position w:val="-1"/>
          <w:sz w:val="23"/>
        </w:rPr>
        <w:tab/>
      </w:r>
      <w:r>
        <w:rPr>
          <w:i/>
          <w:w w:val="105"/>
          <w:sz w:val="17"/>
        </w:rPr>
        <w:t>C</w:t>
        <w:tab/>
        <w:t>C </w:t>
      </w:r>
      <w:r>
        <w:rPr>
          <w:i/>
          <w:spacing w:val="27"/>
          <w:w w:val="105"/>
          <w:sz w:val="17"/>
        </w:rPr>
        <w:t> </w:t>
      </w:r>
      <w:r>
        <w:rPr>
          <w:rFonts w:ascii="Symbol" w:hAnsi="Symbol"/>
          <w:w w:val="105"/>
          <w:position w:val="-1"/>
          <w:sz w:val="23"/>
        </w:rPr>
        <w:t></w:t>
      </w:r>
    </w:p>
    <w:p>
      <w:pPr>
        <w:tabs>
          <w:tab w:pos="840" w:val="left" w:leader="none"/>
        </w:tabs>
        <w:spacing w:line="148" w:lineRule="auto" w:before="113"/>
        <w:ind w:left="219" w:right="0" w:firstLine="0"/>
        <w:jc w:val="left"/>
        <w:rPr>
          <w:i/>
          <w:sz w:val="17"/>
        </w:rPr>
      </w:pPr>
      <w:r>
        <w:rPr/>
        <w:br w:type="column"/>
      </w:r>
      <w:r>
        <w:rPr>
          <w:w w:val="105"/>
          <w:position w:val="-10"/>
          <w:sz w:val="27"/>
        </w:rPr>
        <w:t>2 </w:t>
      </w:r>
      <w:r>
        <w:rPr>
          <w:spacing w:val="38"/>
          <w:w w:val="105"/>
          <w:position w:val="-10"/>
          <w:sz w:val="27"/>
        </w:rPr>
        <w:t> </w:t>
      </w:r>
      <w:r>
        <w:rPr>
          <w:w w:val="105"/>
          <w:sz w:val="17"/>
        </w:rPr>
        <w:t>2</w:t>
        <w:tab/>
      </w:r>
      <w:r>
        <w:rPr>
          <w:i/>
          <w:spacing w:val="-6"/>
          <w:w w:val="105"/>
          <w:sz w:val="17"/>
        </w:rPr>
        <w:t>Г</w:t>
      </w:r>
    </w:p>
    <w:p>
      <w:pPr>
        <w:tabs>
          <w:tab w:pos="952" w:val="left" w:leader="none"/>
          <w:tab w:pos="1562" w:val="left" w:leader="none"/>
        </w:tabs>
        <w:spacing w:before="5"/>
        <w:ind w:left="436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</w:t>
      </w:r>
      <w:r>
        <w:rPr>
          <w:w w:val="105"/>
          <w:sz w:val="23"/>
        </w:rPr>
        <w:tab/>
      </w:r>
      <w:r>
        <w:rPr>
          <w:i/>
          <w:w w:val="105"/>
          <w:position w:val="2"/>
          <w:sz w:val="17"/>
        </w:rPr>
        <w:t>Г</w:t>
        <w:tab/>
        <w:t>Г  </w:t>
      </w:r>
      <w:r>
        <w:rPr>
          <w:i/>
          <w:spacing w:val="12"/>
          <w:w w:val="105"/>
          <w:position w:val="2"/>
          <w:sz w:val="17"/>
        </w:rPr>
        <w:t> </w:t>
      </w:r>
      <w:r>
        <w:rPr>
          <w:rFonts w:ascii="Symbol" w:hAnsi="Symbol"/>
          <w:w w:val="105"/>
          <w:sz w:val="23"/>
        </w:rPr>
        <w:t>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040" w:bottom="280" w:left="940" w:right="720"/>
          <w:cols w:num="5" w:equalWidth="0">
            <w:col w:w="1525" w:space="40"/>
            <w:col w:w="1644" w:space="39"/>
            <w:col w:w="1878" w:space="40"/>
            <w:col w:w="943" w:space="40"/>
            <w:col w:w="4101"/>
          </w:cols>
        </w:sectPr>
      </w:pPr>
    </w:p>
    <w:p>
      <w:pPr>
        <w:spacing w:before="61"/>
        <w:ind w:left="440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9"/>
          <w:w w:val="103"/>
          <w:sz w:val="27"/>
        </w:rPr>
        <w:t></w:t>
      </w:r>
      <w:r>
        <w:rPr>
          <w:i/>
          <w:spacing w:val="-4"/>
          <w:w w:val="103"/>
          <w:sz w:val="27"/>
        </w:rPr>
        <w:t>а</w:t>
      </w:r>
      <w:r>
        <w:rPr>
          <w:spacing w:val="-17"/>
          <w:w w:val="104"/>
          <w:position w:val="-7"/>
          <w:sz w:val="17"/>
        </w:rPr>
        <w:t>2</w:t>
      </w:r>
      <w:r>
        <w:rPr>
          <w:i/>
          <w:spacing w:val="12"/>
          <w:w w:val="103"/>
          <w:sz w:val="27"/>
        </w:rPr>
        <w:t>U</w:t>
      </w:r>
      <w:r>
        <w:rPr>
          <w:i/>
          <w:spacing w:val="-6"/>
          <w:w w:val="104"/>
          <w:position w:val="-7"/>
          <w:sz w:val="17"/>
        </w:rPr>
        <w:t>C</w:t>
      </w:r>
      <w:r>
        <w:rPr>
          <w:i/>
          <w:spacing w:val="28"/>
          <w:w w:val="103"/>
          <w:sz w:val="27"/>
        </w:rPr>
        <w:t>U</w:t>
      </w:r>
      <w:r>
        <w:rPr>
          <w:i/>
          <w:w w:val="104"/>
          <w:position w:val="-6"/>
          <w:sz w:val="17"/>
        </w:rPr>
        <w:t>Г</w:t>
      </w:r>
      <w:r>
        <w:rPr>
          <w:i/>
          <w:position w:val="-6"/>
          <w:sz w:val="17"/>
        </w:rPr>
        <w:t> </w:t>
      </w:r>
      <w:r>
        <w:rPr>
          <w:i/>
          <w:spacing w:val="-15"/>
          <w:position w:val="-6"/>
          <w:sz w:val="17"/>
        </w:rPr>
        <w:t> </w:t>
      </w:r>
      <w:r>
        <w:rPr>
          <w:spacing w:val="-2"/>
          <w:w w:val="103"/>
          <w:sz w:val="27"/>
        </w:rPr>
        <w:t>c</w:t>
      </w:r>
      <w:r>
        <w:rPr>
          <w:w w:val="103"/>
          <w:sz w:val="27"/>
        </w:rPr>
        <w:t>os</w:t>
      </w:r>
      <w:r>
        <w:rPr>
          <w:spacing w:val="-32"/>
          <w:sz w:val="27"/>
        </w:rPr>
        <w:t> </w:t>
      </w:r>
      <w:r>
        <w:rPr>
          <w:rFonts w:ascii="Symbol" w:hAnsi="Symbol"/>
          <w:spacing w:val="-92"/>
          <w:w w:val="103"/>
          <w:position w:val="2"/>
          <w:sz w:val="23"/>
        </w:rPr>
        <w:t></w:t>
      </w:r>
      <w:r>
        <w:rPr>
          <w:rFonts w:ascii="Symbol" w:hAnsi="Symbol"/>
          <w:spacing w:val="5"/>
          <w:w w:val="103"/>
          <w:position w:val="-9"/>
          <w:sz w:val="23"/>
        </w:rPr>
        <w:t></w:t>
      </w:r>
      <w:r>
        <w:rPr>
          <w:spacing w:val="-14"/>
          <w:w w:val="103"/>
          <w:sz w:val="27"/>
        </w:rPr>
        <w:t>(</w:t>
      </w:r>
      <w:r>
        <w:rPr>
          <w:rFonts w:ascii="Symbol" w:hAnsi="Symbol"/>
          <w:spacing w:val="-7"/>
          <w:w w:val="95"/>
          <w:sz w:val="29"/>
        </w:rPr>
        <w:t></w:t>
      </w:r>
      <w:r>
        <w:rPr>
          <w:i/>
          <w:w w:val="104"/>
          <w:position w:val="-7"/>
          <w:sz w:val="17"/>
        </w:rPr>
        <w:t>C</w:t>
      </w:r>
      <w:r>
        <w:rPr>
          <w:i/>
          <w:position w:val="-7"/>
          <w:sz w:val="17"/>
        </w:rPr>
        <w:t> </w:t>
      </w:r>
      <w:r>
        <w:rPr>
          <w:i/>
          <w:spacing w:val="-12"/>
          <w:position w:val="-7"/>
          <w:sz w:val="17"/>
        </w:rPr>
        <w:t> </w:t>
      </w:r>
      <w:r>
        <w:rPr>
          <w:rFonts w:ascii="Symbol" w:hAnsi="Symbol"/>
          <w:w w:val="103"/>
          <w:sz w:val="27"/>
        </w:rPr>
        <w:t></w:t>
      </w:r>
      <w:r>
        <w:rPr>
          <w:spacing w:val="-43"/>
          <w:sz w:val="27"/>
        </w:rPr>
        <w:t> </w:t>
      </w:r>
      <w:r>
        <w:rPr>
          <w:rFonts w:ascii="Symbol" w:hAnsi="Symbol"/>
          <w:spacing w:val="10"/>
          <w:w w:val="95"/>
          <w:sz w:val="29"/>
        </w:rPr>
        <w:t></w:t>
      </w:r>
      <w:r>
        <w:rPr>
          <w:i/>
          <w:w w:val="104"/>
          <w:position w:val="-6"/>
          <w:sz w:val="17"/>
        </w:rPr>
        <w:t>Г</w:t>
      </w:r>
      <w:r>
        <w:rPr>
          <w:i/>
          <w:spacing w:val="2"/>
          <w:position w:val="-6"/>
          <w:sz w:val="17"/>
        </w:rPr>
        <w:t> </w:t>
      </w:r>
      <w:r>
        <w:rPr>
          <w:spacing w:val="-6"/>
          <w:w w:val="103"/>
          <w:sz w:val="27"/>
        </w:rPr>
        <w:t>)</w:t>
      </w:r>
      <w:r>
        <w:rPr>
          <w:i/>
          <w:w w:val="103"/>
          <w:sz w:val="27"/>
        </w:rPr>
        <w:t>t</w:t>
      </w:r>
      <w:r>
        <w:rPr>
          <w:i/>
          <w:spacing w:val="-15"/>
          <w:sz w:val="27"/>
        </w:rPr>
        <w:t> </w:t>
      </w:r>
      <w:r>
        <w:rPr>
          <w:rFonts w:ascii="Symbol" w:hAnsi="Symbol"/>
          <w:w w:val="103"/>
          <w:sz w:val="27"/>
        </w:rPr>
        <w:t></w:t>
      </w:r>
      <w:r>
        <w:rPr>
          <w:spacing w:val="-30"/>
          <w:sz w:val="27"/>
        </w:rPr>
        <w:t> </w:t>
      </w:r>
      <w:r>
        <w:rPr>
          <w:spacing w:val="-18"/>
          <w:w w:val="103"/>
          <w:sz w:val="27"/>
        </w:rPr>
        <w:t>(</w:t>
      </w:r>
      <w:r>
        <w:rPr>
          <w:rFonts w:ascii="Symbol" w:hAnsi="Symbol"/>
          <w:spacing w:val="-1"/>
          <w:w w:val="95"/>
          <w:sz w:val="29"/>
        </w:rPr>
        <w:t></w:t>
      </w:r>
      <w:r>
        <w:rPr>
          <w:i/>
          <w:w w:val="104"/>
          <w:position w:val="-7"/>
          <w:sz w:val="17"/>
        </w:rPr>
        <w:t>C</w:t>
      </w:r>
      <w:r>
        <w:rPr>
          <w:i/>
          <w:position w:val="-7"/>
          <w:sz w:val="17"/>
        </w:rPr>
        <w:t> </w:t>
      </w:r>
      <w:r>
        <w:rPr>
          <w:i/>
          <w:spacing w:val="-13"/>
          <w:position w:val="-7"/>
          <w:sz w:val="17"/>
        </w:rPr>
        <w:t> </w:t>
      </w:r>
      <w:r>
        <w:rPr>
          <w:rFonts w:ascii="Symbol" w:hAnsi="Symbol"/>
          <w:spacing w:val="20"/>
          <w:w w:val="103"/>
          <w:sz w:val="27"/>
        </w:rPr>
        <w:t></w:t>
      </w:r>
      <w:r>
        <w:rPr>
          <w:rFonts w:ascii="Symbol" w:hAnsi="Symbol"/>
          <w:spacing w:val="16"/>
          <w:w w:val="95"/>
          <w:sz w:val="29"/>
        </w:rPr>
        <w:t></w:t>
      </w:r>
      <w:r>
        <w:rPr>
          <w:i/>
          <w:w w:val="104"/>
          <w:position w:val="-6"/>
          <w:sz w:val="17"/>
        </w:rPr>
        <w:t>Г</w:t>
      </w:r>
      <w:r>
        <w:rPr>
          <w:i/>
          <w:spacing w:val="2"/>
          <w:position w:val="-6"/>
          <w:sz w:val="17"/>
        </w:rPr>
        <w:t> </w:t>
      </w:r>
      <w:r>
        <w:rPr>
          <w:spacing w:val="9"/>
          <w:w w:val="103"/>
          <w:sz w:val="27"/>
        </w:rPr>
        <w:t>)</w:t>
      </w:r>
      <w:r>
        <w:rPr>
          <w:rFonts w:ascii="Symbol" w:hAnsi="Symbol"/>
          <w:spacing w:val="-92"/>
          <w:w w:val="103"/>
          <w:position w:val="2"/>
          <w:sz w:val="23"/>
        </w:rPr>
        <w:t></w:t>
      </w:r>
      <w:r>
        <w:rPr>
          <w:rFonts w:ascii="Symbol" w:hAnsi="Symbol"/>
          <w:w w:val="103"/>
          <w:position w:val="-9"/>
          <w:sz w:val="23"/>
        </w:rPr>
        <w:t></w:t>
      </w:r>
    </w:p>
    <w:p>
      <w:pPr>
        <w:pStyle w:val="BodyText"/>
        <w:spacing w:before="168"/>
        <w:ind w:right="411" w:firstLine="566"/>
        <w:jc w:val="both"/>
      </w:pPr>
      <w:r>
        <w:rPr/>
        <w:t>Первое</w:t>
      </w:r>
      <w:r>
        <w:rPr>
          <w:spacing w:val="1"/>
        </w:rPr>
        <w:t> </w:t>
      </w:r>
      <w:r>
        <w:rPr/>
        <w:t>слагаемое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возрастание постоянного тока; второе и третье – определяют соответственно</w:t>
      </w:r>
      <w:r>
        <w:rPr>
          <w:spacing w:val="1"/>
        </w:rPr>
        <w:t> </w:t>
      </w:r>
      <w:r>
        <w:rPr/>
        <w:t>гармоники с частотами 2ω</w:t>
      </w:r>
      <w:r>
        <w:rPr>
          <w:vertAlign w:val="subscript"/>
        </w:rPr>
        <w:t>С</w:t>
      </w:r>
      <w:r>
        <w:rPr>
          <w:vertAlign w:val="baseline"/>
        </w:rPr>
        <w:t> и 2ω</w:t>
      </w:r>
      <w:r>
        <w:rPr>
          <w:vertAlign w:val="subscript"/>
        </w:rPr>
        <w:t>Г</w:t>
      </w:r>
      <w:r>
        <w:rPr>
          <w:vertAlign w:val="baseline"/>
        </w:rPr>
        <w:t>; четвертое – сигнал комбинационной частоты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ω</w:t>
      </w:r>
      <w:r>
        <w:rPr>
          <w:spacing w:val="-1"/>
          <w:vertAlign w:val="subscript"/>
        </w:rPr>
        <w:t>С</w:t>
      </w:r>
      <w:r>
        <w:rPr>
          <w:spacing w:val="-18"/>
          <w:vertAlign w:val="baseline"/>
        </w:rPr>
        <w:t> </w:t>
      </w:r>
      <w:r>
        <w:rPr>
          <w:vertAlign w:val="baseline"/>
        </w:rPr>
        <w:t>+</w:t>
      </w:r>
      <w:r>
        <w:rPr>
          <w:spacing w:val="-18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;</w:t>
      </w:r>
      <w:r>
        <w:rPr>
          <w:spacing w:val="-17"/>
          <w:vertAlign w:val="baseline"/>
        </w:rPr>
        <w:t> </w:t>
      </w:r>
      <w:r>
        <w:rPr>
          <w:vertAlign w:val="baseline"/>
        </w:rPr>
        <w:t>пятое</w:t>
      </w:r>
      <w:r>
        <w:rPr>
          <w:spacing w:val="-17"/>
          <w:vertAlign w:val="baseline"/>
        </w:rPr>
        <w:t> </w:t>
      </w:r>
      <w:r>
        <w:rPr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vertAlign w:val="baseline"/>
        </w:rPr>
        <w:t>сигнал</w:t>
      </w:r>
      <w:r>
        <w:rPr>
          <w:spacing w:val="-18"/>
          <w:vertAlign w:val="baseline"/>
        </w:rPr>
        <w:t> </w:t>
      </w:r>
      <w:r>
        <w:rPr>
          <w:vertAlign w:val="baseline"/>
        </w:rPr>
        <w:t>комбинационной</w:t>
      </w:r>
      <w:r>
        <w:rPr>
          <w:spacing w:val="-17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-17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spacing w:val="-18"/>
          <w:vertAlign w:val="baseline"/>
        </w:rPr>
        <w:t> </w:t>
      </w:r>
      <w:r>
        <w:rPr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.</w:t>
      </w:r>
      <w:r>
        <w:rPr>
          <w:spacing w:val="37"/>
          <w:vertAlign w:val="baseline"/>
        </w:rPr>
        <w:t> </w:t>
      </w:r>
      <w:r>
        <w:rPr>
          <w:vertAlign w:val="baseline"/>
        </w:rPr>
        <w:t>Причем,</w:t>
      </w:r>
      <w:r>
        <w:rPr>
          <w:spacing w:val="-18"/>
          <w:vertAlign w:val="baseline"/>
        </w:rPr>
        <w:t> </w:t>
      </w:r>
      <w:r>
        <w:rPr>
          <w:vertAlign w:val="baseline"/>
        </w:rPr>
        <w:t>вторая,</w:t>
      </w:r>
      <w:r>
        <w:rPr>
          <w:spacing w:val="-18"/>
          <w:vertAlign w:val="baseline"/>
        </w:rPr>
        <w:t> </w:t>
      </w:r>
      <w:r>
        <w:rPr>
          <w:vertAlign w:val="baseline"/>
        </w:rPr>
        <w:t>третья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принадлежат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пятая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низких</w:t>
      </w:r>
      <w:r>
        <w:rPr>
          <w:spacing w:val="-3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-2"/>
          <w:vertAlign w:val="baseline"/>
        </w:rPr>
        <w:t> </w:t>
      </w:r>
      <w:r>
        <w:rPr>
          <w:vertAlign w:val="baseline"/>
        </w:rPr>
        <w:t>и представляет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собой разностную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частоту.</w:t>
      </w:r>
    </w:p>
    <w:p>
      <w:pPr>
        <w:pStyle w:val="BodyText"/>
        <w:spacing w:before="162"/>
        <w:ind w:right="414" w:firstLine="566"/>
        <w:jc w:val="both"/>
      </w:pPr>
      <w:r>
        <w:rPr/>
        <w:t>Для выделения разностной частоты на выходе смесителя включают фильтр</w:t>
      </w:r>
      <w:r>
        <w:rPr>
          <w:spacing w:val="-67"/>
        </w:rPr>
        <w:t> </w:t>
      </w:r>
      <w:r>
        <w:rPr/>
        <w:t>нижних частот (ФНЧ) либо ППФ. Таким образом, в результате преобразования</w:t>
      </w:r>
      <w:r>
        <w:rPr>
          <w:spacing w:val="1"/>
        </w:rPr>
        <w:t> </w:t>
      </w:r>
      <w:r>
        <w:rPr/>
        <w:t>амплитуда,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переносятся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ПЧ</w:t>
      </w:r>
      <w:r>
        <w:rPr>
          <w:spacing w:val="1"/>
        </w:rPr>
        <w:t> </w:t>
      </w:r>
      <w:r>
        <w:rPr/>
        <w:t>смесителя.</w:t>
      </w:r>
      <w:r>
        <w:rPr>
          <w:spacing w:val="1"/>
        </w:rPr>
        <w:t> </w:t>
      </w:r>
      <w:r>
        <w:rPr/>
        <w:t>Рассмотренное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линейное,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линейным</w:t>
      </w:r>
      <w:r>
        <w:rPr>
          <w:spacing w:val="1"/>
        </w:rPr>
        <w:t> </w:t>
      </w:r>
      <w:r>
        <w:rPr/>
        <w:t>преобразователем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смесителем.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выделении</w:t>
      </w:r>
      <w:r>
        <w:rPr>
          <w:spacing w:val="1"/>
        </w:rPr>
        <w:t> </w:t>
      </w:r>
      <w:r>
        <w:rPr/>
        <w:t>разностной частоты структура сигнала полностью сохраняется лишь в случае,</w:t>
      </w:r>
      <w:r>
        <w:rPr>
          <w:spacing w:val="1"/>
        </w:rPr>
        <w:t> </w:t>
      </w:r>
      <w:r>
        <w:rPr>
          <w:spacing w:val="-1"/>
        </w:rPr>
        <w:t>когда</w:t>
      </w:r>
      <w:r>
        <w:rPr>
          <w:spacing w:val="-18"/>
        </w:rPr>
        <w:t> </w:t>
      </w:r>
      <w:r>
        <w:rPr>
          <w:spacing w:val="-1"/>
        </w:rPr>
        <w:t>ω</w:t>
      </w:r>
      <w:r>
        <w:rPr>
          <w:spacing w:val="-1"/>
          <w:vertAlign w:val="subscript"/>
        </w:rPr>
        <w:t>С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&gt;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ω</w:t>
      </w:r>
      <w:r>
        <w:rPr>
          <w:spacing w:val="-1"/>
          <w:vertAlign w:val="subscript"/>
        </w:rPr>
        <w:t>Г</w:t>
      </w:r>
      <w:r>
        <w:rPr>
          <w:spacing w:val="-1"/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если</w:t>
      </w:r>
      <w:r>
        <w:rPr>
          <w:spacing w:val="-20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spacing w:val="-19"/>
          <w:vertAlign w:val="baseline"/>
        </w:rPr>
        <w:t> </w:t>
      </w:r>
      <w:r>
        <w:rPr>
          <w:vertAlign w:val="baseline"/>
        </w:rPr>
        <w:t>&gt;</w:t>
      </w:r>
      <w:r>
        <w:rPr>
          <w:spacing w:val="-18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то</w:t>
      </w:r>
      <w:r>
        <w:rPr>
          <w:spacing w:val="-17"/>
          <w:vertAlign w:val="baseline"/>
        </w:rPr>
        <w:t> </w:t>
      </w:r>
      <w:r>
        <w:rPr>
          <w:vertAlign w:val="baseline"/>
        </w:rPr>
        <w:t>спектр</w:t>
      </w:r>
      <w:r>
        <w:rPr>
          <w:spacing w:val="-17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-18"/>
          <w:vertAlign w:val="baseline"/>
        </w:rPr>
        <w:t> </w:t>
      </w:r>
      <w:r>
        <w:rPr>
          <w:vertAlign w:val="baseline"/>
        </w:rPr>
        <w:t>зеркально</w:t>
      </w:r>
      <w:r>
        <w:rPr>
          <w:spacing w:val="-19"/>
          <w:vertAlign w:val="baseline"/>
        </w:rPr>
        <w:t> </w:t>
      </w:r>
      <w:r>
        <w:rPr>
          <w:vertAlign w:val="baseline"/>
        </w:rPr>
        <w:t>отображается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</w:t>
      </w:r>
      <w:r>
        <w:rPr>
          <w:spacing w:val="-19"/>
          <w:vertAlign w:val="baseline"/>
        </w:rPr>
        <w:t> </w:t>
      </w:r>
      <w:r>
        <w:rPr>
          <w:vertAlign w:val="baseline"/>
        </w:rPr>
        <w:t>частоте.</w:t>
      </w:r>
    </w:p>
    <w:p>
      <w:pPr>
        <w:pStyle w:val="BodyText"/>
        <w:spacing w:before="161"/>
        <w:ind w:right="410" w:firstLine="566"/>
        <w:jc w:val="both"/>
      </w:pPr>
      <w:r>
        <w:rPr/>
        <w:t>Для работоспособности смесителей при их конструировании необходимо</w:t>
      </w:r>
      <w:r>
        <w:rPr>
          <w:spacing w:val="1"/>
        </w:rPr>
        <w:t> </w:t>
      </w:r>
      <w:r>
        <w:rPr/>
        <w:t>обеспечить: согласование диода с волновым сопротивлением линии передачи;</w:t>
      </w:r>
      <w:r>
        <w:rPr>
          <w:spacing w:val="1"/>
        </w:rPr>
        <w:t> </w:t>
      </w:r>
      <w:r>
        <w:rPr/>
        <w:t>электрическую</w:t>
      </w:r>
      <w:r>
        <w:rPr>
          <w:spacing w:val="1"/>
        </w:rPr>
        <w:t> </w:t>
      </w:r>
      <w:r>
        <w:rPr/>
        <w:t>развязку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цепями</w:t>
      </w:r>
      <w:r>
        <w:rPr>
          <w:spacing w:val="1"/>
        </w:rPr>
        <w:t> </w:t>
      </w:r>
      <w:r>
        <w:rPr/>
        <w:t>ПЧ;</w:t>
      </w:r>
      <w:r>
        <w:rPr>
          <w:spacing w:val="1"/>
        </w:rPr>
        <w:t> </w:t>
      </w:r>
      <w:r>
        <w:rPr/>
        <w:t>замыкание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землю</w:t>
      </w:r>
      <w:r>
        <w:rPr>
          <w:spacing w:val="1"/>
        </w:rPr>
        <w:t> </w:t>
      </w:r>
      <w:r>
        <w:rPr/>
        <w:t>(заземление) токов ПЧ со стороны входа СВЧ; замыкание на землю СВЧ токов</w:t>
      </w:r>
      <w:r>
        <w:rPr>
          <w:spacing w:val="1"/>
        </w:rPr>
        <w:t> </w:t>
      </w:r>
      <w:r>
        <w:rPr/>
        <w:t>со стороны выхода ПЧ.</w:t>
      </w:r>
    </w:p>
    <w:p>
      <w:pPr>
        <w:pStyle w:val="BodyText"/>
        <w:spacing w:before="159"/>
        <w:ind w:right="408" w:firstLine="566"/>
        <w:jc w:val="both"/>
      </w:pPr>
      <w:r>
        <w:rPr/>
        <w:t>На</w:t>
      </w:r>
      <w:r>
        <w:rPr>
          <w:spacing w:val="-6"/>
        </w:rPr>
        <w:t> </w:t>
      </w:r>
      <w:r>
        <w:rPr/>
        <w:t>рис.8.18,</w:t>
      </w:r>
      <w:r>
        <w:rPr>
          <w:spacing w:val="-6"/>
        </w:rPr>
        <w:t> </w:t>
      </w:r>
      <w:r>
        <w:rPr>
          <w:i/>
        </w:rPr>
        <w:t>б-г</w:t>
      </w:r>
      <w:r>
        <w:rPr>
          <w:i/>
          <w:spacing w:val="-8"/>
        </w:rPr>
        <w:t> </w:t>
      </w:r>
      <w:r>
        <w:rPr/>
        <w:t>показаны</w:t>
      </w:r>
      <w:r>
        <w:rPr>
          <w:spacing w:val="-6"/>
        </w:rPr>
        <w:t> </w:t>
      </w:r>
      <w:r>
        <w:rPr/>
        <w:t>упрощенные</w:t>
      </w:r>
      <w:r>
        <w:rPr>
          <w:spacing w:val="-8"/>
        </w:rPr>
        <w:t> </w:t>
      </w:r>
      <w:r>
        <w:rPr/>
        <w:t>схемы</w:t>
      </w:r>
      <w:r>
        <w:rPr>
          <w:spacing w:val="-6"/>
        </w:rPr>
        <w:t> </w:t>
      </w:r>
      <w:r>
        <w:rPr/>
        <w:t>основных</w:t>
      </w:r>
      <w:r>
        <w:rPr>
          <w:spacing w:val="-6"/>
        </w:rPr>
        <w:t> </w:t>
      </w:r>
      <w:r>
        <w:rPr/>
        <w:t>типов</w:t>
      </w:r>
      <w:r>
        <w:rPr>
          <w:spacing w:val="-7"/>
        </w:rPr>
        <w:t> </w:t>
      </w:r>
      <w:r>
        <w:rPr/>
        <w:t>небалансных</w:t>
      </w:r>
      <w:r>
        <w:rPr>
          <w:spacing w:val="-68"/>
        </w:rPr>
        <w:t> </w:t>
      </w:r>
      <w:r>
        <w:rPr/>
        <w:t>диодных смесителей. Обычно смеситель согласован с входом УПЧ, поэтому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ПЧ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ослабления.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СЧ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ЗЧ</w:t>
      </w:r>
      <w:r>
        <w:rPr>
          <w:spacing w:val="-67"/>
        </w:rPr>
        <w:t> </w:t>
      </w:r>
      <w:r>
        <w:rPr/>
        <w:t>отражаются от диода в сторону входа. Поскольку они несут более половины</w:t>
      </w:r>
      <w:r>
        <w:rPr>
          <w:spacing w:val="1"/>
        </w:rPr>
        <w:t> </w:t>
      </w:r>
      <w:r>
        <w:rPr/>
        <w:t>энергии сигнала, то при их поглощении в согласованном СВЧ тракте, например,</w:t>
      </w:r>
      <w:r>
        <w:rPr>
          <w:spacing w:val="-67"/>
        </w:rPr>
        <w:t> </w:t>
      </w:r>
      <w:r>
        <w:rPr/>
        <w:t>вентиле       </w:t>
      </w:r>
      <w:r>
        <w:rPr>
          <w:spacing w:val="1"/>
        </w:rPr>
        <w:t> </w:t>
      </w:r>
      <w:r>
        <w:rPr/>
        <w:t>(рис.8.18,       </w:t>
      </w:r>
      <w:r>
        <w:rPr>
          <w:spacing w:val="1"/>
        </w:rPr>
        <w:t> </w:t>
      </w:r>
      <w:r>
        <w:rPr>
          <w:i/>
        </w:rPr>
        <w:t>б</w:t>
      </w:r>
      <w:r>
        <w:rPr/>
        <w:t>),       </w:t>
      </w:r>
      <w:r>
        <w:rPr>
          <w:spacing w:val="1"/>
        </w:rPr>
        <w:t> </w:t>
      </w:r>
      <w:r>
        <w:rPr/>
        <w:t>потери       </w:t>
      </w:r>
      <w:r>
        <w:rPr>
          <w:spacing w:val="1"/>
        </w:rPr>
        <w:t> </w:t>
      </w:r>
      <w:r>
        <w:rPr/>
        <w:t>преобразования         составляют</w:t>
      </w:r>
      <w:r>
        <w:rPr>
          <w:spacing w:val="-67"/>
        </w:rPr>
        <w:t> </w:t>
      </w:r>
      <w:r>
        <w:rPr>
          <w:i/>
          <w:spacing w:val="-1"/>
        </w:rPr>
        <w:t>L</w:t>
      </w:r>
      <w:r>
        <w:rPr>
          <w:spacing w:val="-1"/>
          <w:vertAlign w:val="subscript"/>
        </w:rPr>
        <w:t>пр</w:t>
      </w:r>
      <w:r>
        <w:rPr>
          <w:spacing w:val="-1"/>
          <w:vertAlign w:val="baseline"/>
        </w:rPr>
        <w:t> ≥ 6дБ. Такие смесители </w:t>
      </w:r>
      <w:r>
        <w:rPr>
          <w:vertAlign w:val="baseline"/>
        </w:rPr>
        <w:t>называют </w:t>
      </w:r>
      <w:r>
        <w:rPr>
          <w:i/>
          <w:vertAlign w:val="baseline"/>
        </w:rPr>
        <w:t>согласованными по зеркальной частоте</w:t>
      </w:r>
      <w:r>
        <w:rPr>
          <w:vertAlign w:val="baseline"/>
        </w:rPr>
        <w:t>. С</w:t>
      </w:r>
      <w:r>
        <w:rPr>
          <w:spacing w:val="-68"/>
          <w:vertAlign w:val="baseline"/>
        </w:rPr>
        <w:t> </w:t>
      </w:r>
      <w:r>
        <w:rPr>
          <w:vertAlign w:val="baseline"/>
        </w:rPr>
        <w:t>учетом потерь в активном сопротивлении диода и проникновения сигнала в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тракт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суммарные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8-10</w:t>
      </w:r>
      <w:r>
        <w:rPr>
          <w:spacing w:val="1"/>
          <w:vertAlign w:val="baseline"/>
        </w:rPr>
        <w:t> </w:t>
      </w:r>
      <w:r>
        <w:rPr>
          <w:vertAlign w:val="baseline"/>
        </w:rPr>
        <w:t>дБ.</w:t>
      </w:r>
      <w:r>
        <w:rPr>
          <w:spacing w:val="1"/>
          <w:vertAlign w:val="baseline"/>
        </w:rPr>
        <w:t> </w:t>
      </w:r>
      <w:r>
        <w:rPr>
          <w:vertAlign w:val="baseline"/>
        </w:rPr>
        <w:t>Благодаря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отсутствию отражения АЧХ согласованного по зеркальной частоте смесителя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равномерна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широкой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полосе частот,</w:t>
      </w:r>
      <w:r>
        <w:rPr>
          <w:spacing w:val="-1"/>
          <w:vertAlign w:val="baseline"/>
        </w:rPr>
        <w:t> </w:t>
      </w:r>
      <w:r>
        <w:rPr>
          <w:vertAlign w:val="baseline"/>
        </w:rPr>
        <w:t>а</w:t>
      </w:r>
      <w:r>
        <w:rPr>
          <w:spacing w:val="-4"/>
          <w:vertAlign w:val="baseline"/>
        </w:rPr>
        <w:t> </w:t>
      </w:r>
      <w:r>
        <w:rPr>
          <w:vertAlign w:val="baseline"/>
        </w:rPr>
        <w:t>ФЧХ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линейна.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Колебание</w:t>
      </w:r>
      <w:r>
        <w:rPr>
          <w:spacing w:val="1"/>
        </w:rPr>
        <w:t> </w:t>
      </w:r>
      <w:r>
        <w:rPr/>
        <w:t>ЗЧ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входную</w:t>
      </w:r>
      <w:r>
        <w:rPr>
          <w:spacing w:val="1"/>
        </w:rPr>
        <w:t> </w:t>
      </w:r>
      <w:r>
        <w:rPr/>
        <w:t>цепь</w:t>
      </w:r>
      <w:r>
        <w:rPr>
          <w:spacing w:val="1"/>
        </w:rPr>
        <w:t> </w:t>
      </w:r>
      <w:r>
        <w:rPr/>
        <w:t>приемника.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смесителя</w:t>
      </w:r>
      <w:r>
        <w:rPr>
          <w:spacing w:val="1"/>
        </w:rPr>
        <w:t> </w:t>
      </w:r>
      <w:r>
        <w:rPr/>
        <w:t>поместить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фильтры,</w:t>
      </w:r>
      <w:r>
        <w:rPr>
          <w:spacing w:val="1"/>
        </w:rPr>
        <w:t> </w:t>
      </w:r>
      <w:r>
        <w:rPr/>
        <w:t>то</w:t>
      </w:r>
      <w:r>
        <w:rPr>
          <w:spacing w:val="-67"/>
        </w:rPr>
        <w:t> </w:t>
      </w:r>
      <w:r>
        <w:rPr/>
        <w:t>колебание</w:t>
      </w:r>
      <w:r>
        <w:rPr>
          <w:spacing w:val="1"/>
        </w:rPr>
        <w:t> </w:t>
      </w:r>
      <w:r>
        <w:rPr/>
        <w:t>ЗЧ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отражаться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смеситель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повторного</w:t>
      </w:r>
      <w:r>
        <w:rPr>
          <w:spacing w:val="-67"/>
        </w:rPr>
        <w:t> </w:t>
      </w:r>
      <w:r>
        <w:rPr>
          <w:spacing w:val="-1"/>
        </w:rPr>
        <w:t>преобразования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колебание</w:t>
      </w:r>
      <w:r>
        <w:rPr>
          <w:spacing w:val="-12"/>
        </w:rPr>
        <w:t> </w:t>
      </w:r>
      <w:r>
        <w:rPr/>
        <w:t>ω</w:t>
      </w:r>
      <w:r>
        <w:rPr>
          <w:vertAlign w:val="subscript"/>
        </w:rPr>
        <w:t>ПЧ</w:t>
      </w:r>
      <w:r>
        <w:rPr>
          <w:spacing w:val="-33"/>
          <w:vertAlign w:val="baseline"/>
        </w:rPr>
        <w:t> </w:t>
      </w:r>
      <w:r>
        <w:rPr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spacing w:val="-35"/>
          <w:vertAlign w:val="baseline"/>
        </w:rPr>
        <w:t> </w:t>
      </w:r>
      <w:r>
        <w:rPr>
          <w:vertAlign w:val="baseline"/>
        </w:rPr>
        <w:t>−</w:t>
      </w:r>
      <w:r>
        <w:rPr>
          <w:spacing w:val="-15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</w:t>
      </w:r>
      <w:r>
        <w:rPr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15"/>
          <w:vertAlign w:val="baseline"/>
        </w:rPr>
        <w:t> </w:t>
      </w:r>
      <w:r>
        <w:rPr>
          <w:vertAlign w:val="baseline"/>
        </w:rPr>
        <w:t>образованный</w:t>
      </w:r>
      <w:r>
        <w:rPr>
          <w:spacing w:val="-15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-15"/>
          <w:vertAlign w:val="baseline"/>
        </w:rPr>
        <w:t> </w:t>
      </w:r>
      <w:r>
        <w:rPr>
          <w:vertAlign w:val="baseline"/>
        </w:rPr>
        <w:t>образом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ток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ПЧ находится </w:t>
      </w:r>
      <w:r>
        <w:rPr>
          <w:vertAlign w:val="baseline"/>
        </w:rPr>
        <w:t>в фазе с током промежуточной частоты ω</w:t>
      </w:r>
      <w:r>
        <w:rPr>
          <w:vertAlign w:val="subscript"/>
        </w:rPr>
        <w:t>ПЧ</w:t>
      </w:r>
      <w:r>
        <w:rPr>
          <w:vertAlign w:val="baseline"/>
        </w:rPr>
        <w:t> = ω</w:t>
      </w:r>
      <w:r>
        <w:rPr>
          <w:vertAlign w:val="subscript"/>
        </w:rPr>
        <w:t>Г</w:t>
      </w:r>
      <w:r>
        <w:rPr>
          <w:vertAlign w:val="baseline"/>
        </w:rPr>
        <w:t> − ω</w:t>
      </w:r>
      <w:r>
        <w:rPr>
          <w:vertAlign w:val="subscript"/>
        </w:rPr>
        <w:t>С</w:t>
      </w:r>
      <w:r>
        <w:rPr>
          <w:vertAlign w:val="baseline"/>
        </w:rPr>
        <w:t>, то 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получить дополнительную выходную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 (1–2 дБ), 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 увеличить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преобразователя.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смесителями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отражением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восстановлением,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использованием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или</w:t>
      </w:r>
      <w:r>
        <w:rPr>
          <w:i/>
          <w:spacing w:val="-67"/>
          <w:vertAlign w:val="baseline"/>
        </w:rPr>
        <w:t> </w:t>
      </w:r>
      <w:r>
        <w:rPr>
          <w:i/>
          <w:vertAlign w:val="baseline"/>
        </w:rPr>
        <w:t>регенерацией</w:t>
      </w:r>
      <w:r>
        <w:rPr>
          <w:vertAlign w:val="baseline"/>
        </w:rPr>
        <w:t>) </w:t>
      </w:r>
      <w:r>
        <w:rPr>
          <w:i/>
          <w:vertAlign w:val="baseline"/>
        </w:rPr>
        <w:t>энергии зеркальной частоты </w:t>
      </w:r>
      <w:r>
        <w:rPr>
          <w:vertAlign w:val="baseline"/>
        </w:rPr>
        <w:t>(рис.8.18, </w:t>
      </w:r>
      <w:r>
        <w:rPr>
          <w:i/>
          <w:vertAlign w:val="baseline"/>
        </w:rPr>
        <w:t>в</w:t>
      </w:r>
      <w:r>
        <w:rPr>
          <w:vertAlign w:val="baseline"/>
        </w:rPr>
        <w:t>). При сложении токов 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противофазе могут возникнуть дополнительные потери. Фаза ЗЧ регулируется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расстоянием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 от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смесительного диода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ППФ.</w:t>
      </w:r>
    </w:p>
    <w:p>
      <w:pPr>
        <w:pStyle w:val="BodyText"/>
        <w:spacing w:before="162"/>
        <w:ind w:right="410" w:firstLine="636"/>
        <w:jc w:val="both"/>
      </w:pPr>
      <w:r>
        <w:rPr/>
        <w:t>Дополнительное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преобразователя</w:t>
      </w:r>
      <w:r>
        <w:rPr>
          <w:spacing w:val="1"/>
        </w:rPr>
        <w:t> </w:t>
      </w:r>
      <w:r>
        <w:rPr/>
        <w:t>можно получить, если создать условия и для дополнительного преобразования</w:t>
      </w:r>
      <w:r>
        <w:rPr>
          <w:spacing w:val="1"/>
        </w:rPr>
        <w:t> </w:t>
      </w:r>
      <w:r>
        <w:rPr/>
        <w:t>СЧ в ПЧ ω</w:t>
      </w:r>
      <w:r>
        <w:rPr>
          <w:vertAlign w:val="subscript"/>
        </w:rPr>
        <w:t>ПЧ</w:t>
      </w:r>
      <w:r>
        <w:rPr>
          <w:vertAlign w:val="baseline"/>
        </w:rPr>
        <w:t> = 2ω</w:t>
      </w:r>
      <w:r>
        <w:rPr>
          <w:vertAlign w:val="subscript"/>
        </w:rPr>
        <w:t>Г</w:t>
      </w:r>
      <w:r>
        <w:rPr>
          <w:vertAlign w:val="baseline"/>
        </w:rPr>
        <w:t> − ω</w:t>
      </w:r>
      <w:r>
        <w:rPr>
          <w:vertAlign w:val="subscript"/>
        </w:rPr>
        <w:t>СЧ</w:t>
      </w:r>
      <w:r>
        <w:rPr>
          <w:vertAlign w:val="baseline"/>
        </w:rPr>
        <w:t>. Это можно осуществить с помощью ФНЧ, 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пропускает</w:t>
      </w:r>
      <w:r>
        <w:rPr>
          <w:spacing w:val="-5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ЗЧ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отражает</w:t>
      </w:r>
      <w:r>
        <w:rPr>
          <w:spacing w:val="-3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СЧ</w:t>
      </w:r>
      <w:r>
        <w:rPr>
          <w:vertAlign w:val="baseline"/>
        </w:rPr>
        <w:t>.</w:t>
      </w:r>
      <w:r>
        <w:rPr>
          <w:spacing w:val="-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4"/>
          <w:vertAlign w:val="baseline"/>
        </w:rPr>
        <w:t> </w:t>
      </w:r>
      <w:r>
        <w:rPr>
          <w:vertAlign w:val="baseline"/>
        </w:rPr>
        <w:t>соответствующем</w:t>
      </w:r>
      <w:r>
        <w:rPr>
          <w:spacing w:val="-6"/>
          <w:vertAlign w:val="baseline"/>
        </w:rPr>
        <w:t> </w:t>
      </w:r>
      <w:r>
        <w:rPr>
          <w:vertAlign w:val="baseline"/>
        </w:rPr>
        <w:t>выборе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расстояния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колебания,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полученные</w:t>
      </w:r>
      <w:r>
        <w:rPr>
          <w:spacing w:val="-1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-9"/>
          <w:vertAlign w:val="baseline"/>
        </w:rPr>
        <w:t> </w:t>
      </w:r>
      <w:r>
        <w:rPr>
          <w:vertAlign w:val="baseline"/>
        </w:rPr>
        <w:t>способом,</w:t>
      </w:r>
      <w:r>
        <w:rPr>
          <w:spacing w:val="-9"/>
          <w:vertAlign w:val="baseline"/>
        </w:rPr>
        <w:t> </w:t>
      </w:r>
      <w:r>
        <w:rPr>
          <w:vertAlign w:val="baseline"/>
        </w:rPr>
        <w:t>складываются</w:t>
      </w:r>
      <w:r>
        <w:rPr>
          <w:spacing w:val="-8"/>
          <w:vertAlign w:val="baseline"/>
        </w:rPr>
        <w:t> </w:t>
      </w:r>
      <w:r>
        <w:rPr>
          <w:vertAlign w:val="baseline"/>
        </w:rPr>
        <w:t>синфазно</w:t>
      </w:r>
      <w:r>
        <w:rPr>
          <w:spacing w:val="-10"/>
          <w:vertAlign w:val="baseline"/>
        </w:rPr>
        <w:t> </w:t>
      </w:r>
      <w:r>
        <w:rPr>
          <w:vertAlign w:val="baseline"/>
        </w:rPr>
        <w:t>с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колебаниями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ПЧ.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ЗЧ,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фазирование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 осуществляется выбором расстояния </w:t>
      </w:r>
      <w:r>
        <w:rPr>
          <w:i/>
          <w:vertAlign w:val="baseline"/>
        </w:rPr>
        <w:t>l</w:t>
      </w:r>
      <w:r>
        <w:rPr>
          <w:vertAlign w:val="subscript"/>
        </w:rPr>
        <w:t>1</w:t>
      </w:r>
      <w:r>
        <w:rPr>
          <w:vertAlign w:val="baseline"/>
        </w:rPr>
        <w:t>. Такие устройства называют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смесителями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с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отражением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восстановлением,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использованием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или</w:t>
      </w:r>
      <w:r>
        <w:rPr>
          <w:i/>
          <w:spacing w:val="-67"/>
          <w:vertAlign w:val="baseline"/>
        </w:rPr>
        <w:t> </w:t>
      </w:r>
      <w:r>
        <w:rPr>
          <w:i/>
          <w:vertAlign w:val="baseline"/>
        </w:rPr>
        <w:t>регенерацией</w:t>
      </w:r>
      <w:r>
        <w:rPr>
          <w:vertAlign w:val="baseline"/>
        </w:rPr>
        <w:t>) </w:t>
      </w:r>
      <w:r>
        <w:rPr>
          <w:i/>
          <w:vertAlign w:val="baseline"/>
        </w:rPr>
        <w:t>энергии зеркальной и суммарной частот </w:t>
      </w:r>
      <w:r>
        <w:rPr>
          <w:vertAlign w:val="baseline"/>
        </w:rPr>
        <w:t>(рис.8.18, </w:t>
      </w:r>
      <w:r>
        <w:rPr>
          <w:i/>
          <w:vertAlign w:val="baseline"/>
        </w:rPr>
        <w:t>г</w:t>
      </w:r>
      <w:r>
        <w:rPr>
          <w:vertAlign w:val="baseline"/>
        </w:rPr>
        <w:t>). Поскольку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оптимальные фазовые оотношения сохраняются в ограниченной полосе частот,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однотактные смесители с отражением ЗЧ и СЧ являются узкополосными, их</w:t>
      </w:r>
      <w:r>
        <w:rPr>
          <w:spacing w:val="1"/>
          <w:vertAlign w:val="baseline"/>
        </w:rPr>
        <w:t> </w:t>
      </w:r>
      <w:r>
        <w:rPr>
          <w:vertAlign w:val="baseline"/>
        </w:rPr>
        <w:t>АЧХ</w:t>
      </w:r>
      <w:r>
        <w:rPr>
          <w:spacing w:val="-2"/>
          <w:vertAlign w:val="baseline"/>
        </w:rPr>
        <w:t> </w:t>
      </w:r>
      <w:r>
        <w:rPr>
          <w:vertAlign w:val="baseline"/>
        </w:rPr>
        <w:t>и ФЧХ</w:t>
      </w:r>
      <w:r>
        <w:rPr>
          <w:spacing w:val="-1"/>
          <w:vertAlign w:val="baseline"/>
        </w:rPr>
        <w:t> </w:t>
      </w:r>
      <w:r>
        <w:rPr>
          <w:vertAlign w:val="baseline"/>
        </w:rPr>
        <w:t>неравномерны.</w:t>
      </w:r>
    </w:p>
    <w:p>
      <w:pPr>
        <w:pStyle w:val="BodyText"/>
        <w:spacing w:before="159"/>
        <w:ind w:right="410" w:firstLine="566"/>
        <w:jc w:val="both"/>
      </w:pPr>
      <w:r>
        <w:rPr/>
        <w:t>Следует различать зеркальную частоту ω</w:t>
      </w:r>
      <w:r>
        <w:rPr>
          <w:vertAlign w:val="subscript"/>
        </w:rPr>
        <w:t>З</w:t>
      </w:r>
      <w:r>
        <w:rPr>
          <w:vertAlign w:val="baseline"/>
        </w:rPr>
        <w:t>, возникающую в смесителе с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равной ей по значению частотой зеркального канала ω</w:t>
      </w:r>
      <w:r>
        <w:rPr>
          <w:vertAlign w:val="subscript"/>
        </w:rPr>
        <w:t>ЗК</w:t>
      </w:r>
      <w:r>
        <w:rPr>
          <w:vertAlign w:val="baseline"/>
        </w:rPr>
        <w:t>, которая может 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принята    </w:t>
      </w:r>
      <w:r>
        <w:rPr>
          <w:spacing w:val="1"/>
          <w:vertAlign w:val="baseline"/>
        </w:rPr>
        <w:t> </w:t>
      </w:r>
      <w:r>
        <w:rPr>
          <w:vertAlign w:val="baseline"/>
        </w:rPr>
        <w:t>из    </w:t>
      </w:r>
      <w:r>
        <w:rPr>
          <w:spacing w:val="1"/>
          <w:vertAlign w:val="baseline"/>
        </w:rPr>
        <w:t> </w:t>
      </w:r>
      <w:r>
        <w:rPr>
          <w:vertAlign w:val="baseline"/>
        </w:rPr>
        <w:t>эфира    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     помеха      в      результате      преобразования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ω</w:t>
      </w:r>
      <w:r>
        <w:rPr>
          <w:spacing w:val="-1"/>
          <w:vertAlign w:val="subscript"/>
        </w:rPr>
        <w:t>ПЧ</w:t>
      </w:r>
      <w:r>
        <w:rPr>
          <w:spacing w:val="-1"/>
          <w:vertAlign w:val="baseline"/>
        </w:rPr>
        <w:t> = ω</w:t>
      </w:r>
      <w:r>
        <w:rPr>
          <w:spacing w:val="-1"/>
          <w:vertAlign w:val="subscript"/>
        </w:rPr>
        <w:t>Г</w:t>
      </w:r>
      <w:r>
        <w:rPr>
          <w:spacing w:val="-1"/>
          <w:vertAlign w:val="baseline"/>
        </w:rPr>
        <w:t> − ω</w:t>
      </w:r>
      <w:r>
        <w:rPr>
          <w:spacing w:val="-1"/>
          <w:vertAlign w:val="subscript"/>
        </w:rPr>
        <w:t>ЗК</w:t>
      </w:r>
      <w:r>
        <w:rPr>
          <w:spacing w:val="-1"/>
          <w:vertAlign w:val="baseline"/>
        </w:rPr>
        <w:t> (для смесителя </w:t>
      </w:r>
      <w:r>
        <w:rPr>
          <w:vertAlign w:val="baseline"/>
        </w:rPr>
        <w:t>с верхней боковой полосой), если входной фильтр</w:t>
      </w:r>
      <w:r>
        <w:rPr>
          <w:spacing w:val="-67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недостаточную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селективность.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помехи</w:t>
      </w:r>
      <w:r>
        <w:rPr>
          <w:spacing w:val="1"/>
          <w:vertAlign w:val="baseline"/>
        </w:rPr>
        <w:t> </w:t>
      </w:r>
      <w:r>
        <w:rPr>
          <w:vertAlign w:val="baseline"/>
        </w:rPr>
        <w:t>зеркального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канала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фильтра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сторону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антенны.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10"/>
        <w:ind w:left="0"/>
      </w:pPr>
    </w:p>
    <w:p>
      <w:pPr>
        <w:pStyle w:val="BodyText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1422647" cy="1907095"/>
            <wp:effectExtent l="0" t="0" r="0" b="0"/>
            <wp:docPr id="585" name="image4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446.jpe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47" cy="1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20"/>
        <w:ind w:left="462" w:right="0" w:firstLine="1"/>
        <w:jc w:val="center"/>
        <w:rPr>
          <w:sz w:val="24"/>
        </w:rPr>
      </w:pPr>
      <w:r>
        <w:rPr>
          <w:sz w:val="24"/>
        </w:rPr>
        <w:t>Рис. 8.19. Смесительная секция: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схематическое</w:t>
      </w:r>
      <w:r>
        <w:rPr>
          <w:spacing w:val="-7"/>
          <w:sz w:val="24"/>
        </w:rPr>
        <w:t> </w:t>
      </w:r>
      <w:r>
        <w:rPr>
          <w:sz w:val="24"/>
        </w:rPr>
        <w:t>изображение;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эквивалентная схема</w:t>
      </w:r>
    </w:p>
    <w:p>
      <w:pPr>
        <w:pStyle w:val="BodyText"/>
        <w:spacing w:before="161"/>
        <w:ind w:left="390" w:right="407" w:firstLine="566"/>
        <w:jc w:val="both"/>
      </w:pPr>
      <w:r>
        <w:rPr/>
        <w:br w:type="column"/>
      </w:r>
      <w:r>
        <w:rPr/>
        <w:t>Главный</w:t>
      </w:r>
      <w:r>
        <w:rPr>
          <w:spacing w:val="1"/>
        </w:rPr>
        <w:t> </w:t>
      </w:r>
      <w:r>
        <w:rPr/>
        <w:t>конструктивный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небалансного</w:t>
      </w:r>
      <w:r>
        <w:rPr>
          <w:spacing w:val="-15"/>
        </w:rPr>
        <w:t> </w:t>
      </w:r>
      <w:r>
        <w:rPr/>
        <w:t>смесителя</w:t>
      </w:r>
      <w:r>
        <w:rPr>
          <w:spacing w:val="-13"/>
        </w:rPr>
        <w:t> </w:t>
      </w:r>
      <w:r>
        <w:rPr/>
        <w:t>–</w:t>
      </w:r>
      <w:r>
        <w:rPr>
          <w:spacing w:val="-15"/>
        </w:rPr>
        <w:t> </w:t>
      </w:r>
      <w:r>
        <w:rPr/>
        <w:t>смесительная</w:t>
      </w:r>
      <w:r>
        <w:rPr>
          <w:spacing w:val="-14"/>
        </w:rPr>
        <w:t> </w:t>
      </w:r>
      <w:r>
        <w:rPr/>
        <w:t>секция</w:t>
      </w:r>
      <w:r>
        <w:rPr>
          <w:spacing w:val="-68"/>
        </w:rPr>
        <w:t> </w:t>
      </w:r>
      <w:r>
        <w:rPr/>
        <w:t>(рис.8.19,</w:t>
      </w:r>
      <w:r>
        <w:rPr>
          <w:spacing w:val="1"/>
        </w:rPr>
        <w:t> </w:t>
      </w:r>
      <w:r>
        <w:rPr>
          <w:i/>
        </w:rPr>
        <w:t>а</w:t>
      </w:r>
      <w:r>
        <w:rPr/>
        <w:t>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размещают</w:t>
      </w:r>
      <w:r>
        <w:rPr>
          <w:spacing w:val="1"/>
        </w:rPr>
        <w:t> </w:t>
      </w:r>
      <w:r>
        <w:rPr/>
        <w:t>смесительный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подводят</w:t>
      </w:r>
      <w:r>
        <w:rPr>
          <w:spacing w:val="1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сигнала</w:t>
      </w:r>
      <w:r>
        <w:rPr>
          <w:spacing w:val="1"/>
        </w:rPr>
        <w:t> </w:t>
      </w:r>
      <w:r>
        <w:rPr>
          <w:i/>
        </w:rPr>
        <w:t>Р</w:t>
      </w:r>
      <w:r>
        <w:rPr>
          <w:vertAlign w:val="subscript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выделяется напряжение ПЧ преобразованного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рис.8.19,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б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изображена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эквивалентная</w:t>
      </w:r>
      <w:r>
        <w:rPr>
          <w:spacing w:val="-18"/>
          <w:vertAlign w:val="baseline"/>
        </w:rPr>
        <w:t> </w:t>
      </w:r>
      <w:r>
        <w:rPr>
          <w:vertAlign w:val="baseline"/>
        </w:rPr>
        <w:t>схема</w:t>
      </w:r>
      <w:r>
        <w:rPr>
          <w:spacing w:val="-15"/>
          <w:vertAlign w:val="baseline"/>
        </w:rPr>
        <w:t> </w:t>
      </w:r>
      <w:r>
        <w:rPr>
          <w:vertAlign w:val="baseline"/>
        </w:rPr>
        <w:t>секции.</w:t>
      </w:r>
      <w:r>
        <w:rPr>
          <w:spacing w:val="-15"/>
          <w:vertAlign w:val="baseline"/>
        </w:rPr>
        <w:t> </w:t>
      </w:r>
      <w:r>
        <w:rPr>
          <w:vertAlign w:val="baseline"/>
        </w:rPr>
        <w:t>Диод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VD</w:t>
      </w:r>
      <w:r>
        <w:rPr>
          <w:i/>
          <w:spacing w:val="-16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68"/>
          <w:vertAlign w:val="baseline"/>
        </w:rPr>
        <w:t> </w:t>
      </w:r>
      <w:r>
        <w:rPr>
          <w:vertAlign w:val="baseline"/>
        </w:rPr>
        <w:t>активной нагрузкой для колебаний </w:t>
      </w:r>
      <w:r>
        <w:rPr>
          <w:i/>
          <w:vertAlign w:val="baseline"/>
        </w:rPr>
        <w:t>Р</w:t>
      </w:r>
      <w:r>
        <w:rPr>
          <w:vertAlign w:val="subscript"/>
        </w:rPr>
        <w:t>С</w:t>
      </w:r>
      <w:r>
        <w:rPr>
          <w:vertAlign w:val="baseline"/>
        </w:rPr>
        <w:t> и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vertAlign w:val="baseline"/>
        </w:rPr>
        <w:t> и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ПЧ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соединительного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кабеля</w:t>
      </w:r>
      <w:r>
        <w:rPr>
          <w:spacing w:val="-4"/>
          <w:vertAlign w:val="baseline"/>
        </w:rPr>
        <w:t> </w:t>
      </w:r>
      <w:r>
        <w:rPr>
          <w:vertAlign w:val="baseline"/>
        </w:rPr>
        <w:t>включают</w:t>
      </w:r>
      <w:r>
        <w:rPr>
          <w:spacing w:val="-4"/>
          <w:vertAlign w:val="baseline"/>
        </w:rPr>
        <w:t> </w:t>
      </w:r>
      <w:r>
        <w:rPr>
          <w:vertAlign w:val="baseline"/>
        </w:rPr>
        <w:t>вход</w:t>
      </w:r>
      <w:r>
        <w:rPr>
          <w:spacing w:val="-5"/>
          <w:vertAlign w:val="baseline"/>
        </w:rPr>
        <w:t> </w:t>
      </w:r>
      <w:r>
        <w:rPr>
          <w:vertAlign w:val="baseline"/>
        </w:rPr>
        <w:t>УПЧ.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763" w:space="40"/>
            <w:col w:w="6447"/>
          </w:cols>
        </w:sectPr>
      </w:pPr>
    </w:p>
    <w:p>
      <w:pPr>
        <w:pStyle w:val="BodyText"/>
        <w:spacing w:before="67"/>
        <w:ind w:right="408" w:firstLine="566"/>
        <w:jc w:val="both"/>
      </w:pPr>
      <w:r>
        <w:rPr/>
        <w:t>Для</w:t>
      </w:r>
      <w:r>
        <w:rPr>
          <w:spacing w:val="-10"/>
        </w:rPr>
        <w:t> </w:t>
      </w:r>
      <w:r>
        <w:rPr/>
        <w:t>получения</w:t>
      </w:r>
      <w:r>
        <w:rPr>
          <w:spacing w:val="-12"/>
        </w:rPr>
        <w:t> </w:t>
      </w:r>
      <w:r>
        <w:rPr/>
        <w:t>максимальной</w:t>
      </w:r>
      <w:r>
        <w:rPr>
          <w:spacing w:val="-9"/>
        </w:rPr>
        <w:t> </w:t>
      </w:r>
      <w:r>
        <w:rPr/>
        <w:t>величины</w:t>
      </w:r>
      <w:r>
        <w:rPr>
          <w:spacing w:val="-12"/>
        </w:rPr>
        <w:t> </w:t>
      </w:r>
      <w:r>
        <w:rPr/>
        <w:t>тока</w:t>
      </w:r>
      <w:r>
        <w:rPr>
          <w:spacing w:val="-9"/>
        </w:rPr>
        <w:t> </w:t>
      </w:r>
      <w:r>
        <w:rPr/>
        <w:t>ПЧ</w:t>
      </w:r>
      <w:r>
        <w:rPr>
          <w:spacing w:val="-13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данных</w:t>
      </w:r>
      <w:r>
        <w:rPr>
          <w:spacing w:val="-4"/>
        </w:rPr>
        <w:t> </w:t>
      </w:r>
      <w:r>
        <w:rPr>
          <w:i/>
        </w:rPr>
        <w:t>Р</w:t>
      </w:r>
      <w:r>
        <w:rPr>
          <w:vertAlign w:val="subscript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spacing w:val="-10"/>
          <w:vertAlign w:val="baseline"/>
        </w:rPr>
        <w:t> </w:t>
      </w:r>
      <w:r>
        <w:rPr>
          <w:vertAlign w:val="baseline"/>
        </w:rPr>
        <w:t>секция</w:t>
      </w:r>
      <w:r>
        <w:rPr>
          <w:spacing w:val="-68"/>
          <w:vertAlign w:val="baseline"/>
        </w:rPr>
        <w:t> </w:t>
      </w:r>
      <w:r>
        <w:rPr>
          <w:vertAlign w:val="baseline"/>
        </w:rPr>
        <w:t>должна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сконструирована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 полностью поступало на диод и не поступало на выход ПЧ. То 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 развязать цепи СВЧ и ПЧ. Элементы смесительной секции, пред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назначенные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изображены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схеме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(рис.8.19,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блокировочный конденсатор </w:t>
      </w:r>
      <w:r>
        <w:rPr>
          <w:i/>
          <w:vertAlign w:val="baseline"/>
        </w:rPr>
        <w:t>C</w:t>
      </w:r>
      <w:r>
        <w:rPr>
          <w:vertAlign w:val="subscript"/>
        </w:rPr>
        <w:t>бл</w:t>
      </w:r>
      <w:r>
        <w:rPr>
          <w:vertAlign w:val="baseline"/>
        </w:rPr>
        <w:t> и дроссель </w:t>
      </w:r>
      <w:r>
        <w:rPr>
          <w:i/>
          <w:vertAlign w:val="baseline"/>
        </w:rPr>
        <w:t>L</w:t>
      </w:r>
      <w:r>
        <w:rPr>
          <w:vertAlign w:val="subscript"/>
        </w:rPr>
        <w:t>бл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Конденсатор </w:t>
      </w:r>
      <w:r>
        <w:rPr>
          <w:i/>
          <w:vertAlign w:val="baseline"/>
        </w:rPr>
        <w:t>C</w:t>
      </w:r>
      <w:r>
        <w:rPr>
          <w:vertAlign w:val="subscript"/>
        </w:rPr>
        <w:t>бл</w:t>
      </w:r>
      <w:r>
        <w:rPr>
          <w:vertAlign w:val="baseline"/>
        </w:rPr>
        <w:t> обеспечивает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короткое</w:t>
      </w:r>
      <w:r>
        <w:rPr>
          <w:spacing w:val="-9"/>
          <w:vertAlign w:val="baseline"/>
        </w:rPr>
        <w:t> </w:t>
      </w:r>
      <w:r>
        <w:rPr>
          <w:vertAlign w:val="baseline"/>
        </w:rPr>
        <w:t>замыкание</w:t>
      </w:r>
      <w:r>
        <w:rPr>
          <w:spacing w:val="-1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9"/>
          <w:vertAlign w:val="baseline"/>
        </w:rPr>
        <w:t> </w:t>
      </w:r>
      <w:r>
        <w:rPr>
          <w:vertAlign w:val="baseline"/>
        </w:rPr>
        <w:t>токов</w:t>
      </w:r>
      <w:r>
        <w:rPr>
          <w:spacing w:val="-8"/>
          <w:vertAlign w:val="baseline"/>
        </w:rPr>
        <w:t> </w:t>
      </w:r>
      <w:r>
        <w:rPr>
          <w:vertAlign w:val="baseline"/>
        </w:rPr>
        <w:t>СВЧ.</w:t>
      </w:r>
      <w:r>
        <w:rPr>
          <w:spacing w:val="-10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другой</w:t>
      </w:r>
      <w:r>
        <w:rPr>
          <w:spacing w:val="-9"/>
          <w:vertAlign w:val="baseline"/>
        </w:rPr>
        <w:t> </w:t>
      </w:r>
      <w:r>
        <w:rPr>
          <w:vertAlign w:val="baseline"/>
        </w:rPr>
        <w:t>стороны,</w:t>
      </w:r>
      <w:r>
        <w:rPr>
          <w:spacing w:val="-7"/>
          <w:vertAlign w:val="baseline"/>
        </w:rPr>
        <w:t> </w:t>
      </w:r>
      <w:r>
        <w:rPr>
          <w:vertAlign w:val="baseline"/>
        </w:rPr>
        <w:t>емкость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subscript"/>
        </w:rPr>
        <w:t>бл</w:t>
      </w:r>
      <w:r>
        <w:rPr>
          <w:spacing w:val="-10"/>
          <w:vertAlign w:val="baseline"/>
        </w:rPr>
        <w:t> </w:t>
      </w:r>
      <w:r>
        <w:rPr>
          <w:vertAlign w:val="baseline"/>
        </w:rPr>
        <w:t>должна</w:t>
      </w:r>
      <w:r>
        <w:rPr>
          <w:spacing w:val="-1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-68"/>
          <w:vertAlign w:val="baseline"/>
        </w:rPr>
        <w:t> </w:t>
      </w:r>
      <w:r>
        <w:rPr>
          <w:vertAlign w:val="baseline"/>
        </w:rPr>
        <w:t>достаточно малой, поскольку она шунтирует вход УПЧ. Для предотвращения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потерь сигнала ПЧ необходимо обеспечить короткое замыкание для токов ПЧ 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vertAlign w:val="baseline"/>
        </w:rPr>
        <w:t>, проходящих через диод. В волноводных секциях это обеспечивается самими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стенками</w:t>
      </w:r>
      <w:r>
        <w:rPr>
          <w:spacing w:val="-5"/>
          <w:vertAlign w:val="baseline"/>
        </w:rPr>
        <w:t> </w:t>
      </w:r>
      <w:r>
        <w:rPr>
          <w:vertAlign w:val="baseline"/>
        </w:rPr>
        <w:t>волновода,</w:t>
      </w:r>
      <w:r>
        <w:rPr>
          <w:spacing w:val="-6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5"/>
          <w:vertAlign w:val="baseline"/>
        </w:rPr>
        <w:t> </w:t>
      </w:r>
      <w:r>
        <w:rPr>
          <w:vertAlign w:val="baseline"/>
        </w:rPr>
        <w:t>на</w:t>
      </w:r>
      <w:r>
        <w:rPr>
          <w:spacing w:val="-5"/>
          <w:vertAlign w:val="baseline"/>
        </w:rPr>
        <w:t> </w:t>
      </w:r>
      <w:r>
        <w:rPr>
          <w:vertAlign w:val="baseline"/>
        </w:rPr>
        <w:t>рис.8.19,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б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условно</w:t>
      </w:r>
      <w:r>
        <w:rPr>
          <w:spacing w:val="-5"/>
          <w:vertAlign w:val="baseline"/>
        </w:rPr>
        <w:t> </w:t>
      </w:r>
      <w:r>
        <w:rPr>
          <w:vertAlign w:val="baseline"/>
        </w:rPr>
        <w:t>обозначено</w:t>
      </w:r>
      <w:r>
        <w:rPr>
          <w:spacing w:val="-5"/>
          <w:vertAlign w:val="baseline"/>
        </w:rPr>
        <w:t> </w:t>
      </w:r>
      <w:r>
        <w:rPr>
          <w:vertAlign w:val="baseline"/>
        </w:rPr>
        <w:t>с</w:t>
      </w:r>
      <w:r>
        <w:rPr>
          <w:spacing w:val="-8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6"/>
          <w:vertAlign w:val="baseline"/>
        </w:rPr>
        <w:t> </w:t>
      </w:r>
      <w:r>
        <w:rPr>
          <w:vertAlign w:val="baseline"/>
        </w:rPr>
        <w:t>дросселя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бл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считать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ПЧ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изолированными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рассматривать</w:t>
      </w:r>
      <w:r>
        <w:rPr>
          <w:spacing w:val="-3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отдельно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 от</w:t>
      </w:r>
      <w:r>
        <w:rPr>
          <w:spacing w:val="-1"/>
          <w:vertAlign w:val="baseline"/>
        </w:rPr>
        <w:t> </w:t>
      </w:r>
      <w:r>
        <w:rPr>
          <w:vertAlign w:val="baseline"/>
        </w:rPr>
        <w:t>друга.</w:t>
      </w:r>
    </w:p>
    <w:p>
      <w:pPr>
        <w:pStyle w:val="BodyText"/>
        <w:spacing w:before="162"/>
        <w:ind w:right="415" w:firstLine="566"/>
        <w:jc w:val="both"/>
      </w:pPr>
      <w:r>
        <w:rPr/>
        <w:t>Для уменьшения потерь преобразования </w:t>
      </w:r>
      <w:r>
        <w:rPr>
          <w:i/>
        </w:rPr>
        <w:t>L</w:t>
      </w:r>
      <w:r>
        <w:rPr>
          <w:vertAlign w:val="subscript"/>
        </w:rPr>
        <w:t>пр</w:t>
      </w:r>
      <w:r>
        <w:rPr>
          <w:vertAlign w:val="baseline"/>
        </w:rPr>
        <w:t> необходимо согласовать диод</w:t>
      </w:r>
      <w:r>
        <w:rPr>
          <w:spacing w:val="1"/>
          <w:vertAlign w:val="baseline"/>
        </w:rPr>
        <w:t> </w:t>
      </w:r>
      <w:r>
        <w:rPr>
          <w:vertAlign w:val="baseline"/>
        </w:rPr>
        <w:t>во всей рабочей полосе частот смесителя. Теоретически и экспериментально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установлено,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преобразования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достаточно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согласовать диод в режиме детектирования мощности гетеродина. При 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4"/>
          <w:vertAlign w:val="baseline"/>
        </w:rPr>
        <w:t> </w:t>
      </w:r>
      <w:r>
        <w:rPr>
          <w:vertAlign w:val="baseline"/>
        </w:rPr>
        <w:t>не учитывать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нагрузки диода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ПЧ.</w:t>
      </w:r>
    </w:p>
    <w:p>
      <w:pPr>
        <w:pStyle w:val="BodyText"/>
        <w:spacing w:before="161"/>
        <w:ind w:right="411" w:firstLine="566"/>
        <w:jc w:val="both"/>
      </w:pPr>
      <w:r>
        <w:rPr/>
        <w:t>Конструктивно</w:t>
      </w:r>
      <w:r>
        <w:rPr>
          <w:spacing w:val="-13"/>
        </w:rPr>
        <w:t> </w:t>
      </w:r>
      <w:r>
        <w:rPr/>
        <w:t>волноводный</w:t>
      </w:r>
      <w:r>
        <w:rPr>
          <w:spacing w:val="-13"/>
        </w:rPr>
        <w:t> </w:t>
      </w:r>
      <w:r>
        <w:rPr/>
        <w:t>НБС</w:t>
      </w:r>
      <w:r>
        <w:rPr>
          <w:spacing w:val="-14"/>
        </w:rPr>
        <w:t> </w:t>
      </w:r>
      <w:r>
        <w:rPr/>
        <w:t>представляет</w:t>
      </w:r>
      <w:r>
        <w:rPr>
          <w:spacing w:val="-13"/>
        </w:rPr>
        <w:t> </w:t>
      </w:r>
      <w:r>
        <w:rPr/>
        <w:t>собой</w:t>
      </w:r>
      <w:r>
        <w:rPr>
          <w:spacing w:val="-13"/>
        </w:rPr>
        <w:t> </w:t>
      </w:r>
      <w:r>
        <w:rPr/>
        <w:t>детекторную</w:t>
      </w:r>
      <w:r>
        <w:rPr>
          <w:spacing w:val="-14"/>
        </w:rPr>
        <w:t> </w:t>
      </w:r>
      <w:r>
        <w:rPr/>
        <w:t>секцию</w:t>
      </w:r>
      <w:r>
        <w:rPr>
          <w:spacing w:val="-67"/>
        </w:rPr>
        <w:t> </w:t>
      </w:r>
      <w:r>
        <w:rPr/>
        <w:t>с</w:t>
      </w:r>
      <w:r>
        <w:rPr>
          <w:spacing w:val="-17"/>
        </w:rPr>
        <w:t> </w:t>
      </w:r>
      <w:r>
        <w:rPr/>
        <w:t>дополнительным</w:t>
      </w:r>
      <w:r>
        <w:rPr>
          <w:spacing w:val="-16"/>
        </w:rPr>
        <w:t> </w:t>
      </w:r>
      <w:r>
        <w:rPr/>
        <w:t>элементом</w:t>
      </w:r>
      <w:r>
        <w:rPr>
          <w:spacing w:val="-16"/>
        </w:rPr>
        <w:t> </w:t>
      </w:r>
      <w:r>
        <w:rPr/>
        <w:t>связи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гетеродином.</w:t>
      </w:r>
      <w:r>
        <w:rPr>
          <w:spacing w:val="-17"/>
        </w:rPr>
        <w:t> </w:t>
      </w:r>
      <w:r>
        <w:rPr/>
        <w:t>Элементом</w:t>
      </w:r>
      <w:r>
        <w:rPr>
          <w:spacing w:val="-16"/>
        </w:rPr>
        <w:t> </w:t>
      </w:r>
      <w:r>
        <w:rPr/>
        <w:t>связи</w:t>
      </w:r>
      <w:r>
        <w:rPr>
          <w:spacing w:val="-16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штырь     </w:t>
      </w:r>
      <w:r>
        <w:rPr>
          <w:spacing w:val="1"/>
        </w:rPr>
        <w:t> </w:t>
      </w:r>
      <w:r>
        <w:rPr/>
        <w:t>(рис.8.20,     </w:t>
      </w:r>
      <w:r>
        <w:rPr>
          <w:spacing w:val="1"/>
        </w:rPr>
        <w:t> </w:t>
      </w:r>
      <w:r>
        <w:rPr>
          <w:i/>
        </w:rPr>
        <w:t>а</w:t>
      </w:r>
      <w:r>
        <w:rPr/>
        <w:t>),     </w:t>
      </w:r>
      <w:r>
        <w:rPr>
          <w:spacing w:val="1"/>
        </w:rPr>
        <w:t> </w:t>
      </w:r>
      <w:r>
        <w:rPr/>
        <w:t>тройник,     </w:t>
      </w:r>
      <w:r>
        <w:rPr>
          <w:spacing w:val="1"/>
        </w:rPr>
        <w:t> </w:t>
      </w:r>
      <w:r>
        <w:rPr/>
        <w:t>направленный     </w:t>
      </w:r>
      <w:r>
        <w:rPr>
          <w:spacing w:val="1"/>
        </w:rPr>
        <w:t> </w:t>
      </w:r>
      <w:r>
        <w:rPr/>
        <w:t>ответвитель</w:t>
      </w:r>
      <w:r>
        <w:rPr>
          <w:spacing w:val="-67"/>
        </w:rPr>
        <w:t> </w:t>
      </w:r>
      <w:r>
        <w:rPr/>
        <w:t>(рис.8.20, </w:t>
      </w:r>
      <w:r>
        <w:rPr>
          <w:i/>
        </w:rPr>
        <w:t>б</w:t>
      </w:r>
      <w:r>
        <w:rPr/>
        <w:t>) и т.п. Таким образом, смесительная секция должна иметь два СВЧ</w:t>
      </w:r>
      <w:r>
        <w:rPr>
          <w:spacing w:val="1"/>
        </w:rPr>
        <w:t> </w:t>
      </w:r>
      <w:r>
        <w:rPr/>
        <w:t>входа,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один  </w:t>
      </w:r>
      <w:r>
        <w:rPr>
          <w:spacing w:val="1"/>
        </w:rPr>
        <w:t> </w:t>
      </w:r>
      <w:r>
        <w:rPr/>
        <w:t>из  </w:t>
      </w:r>
      <w:r>
        <w:rPr>
          <w:spacing w:val="1"/>
        </w:rPr>
        <w:t> </w:t>
      </w:r>
      <w:r>
        <w:rPr/>
        <w:t>которых  </w:t>
      </w:r>
      <w:r>
        <w:rPr>
          <w:spacing w:val="1"/>
        </w:rPr>
        <w:t> </w:t>
      </w:r>
      <w:r>
        <w:rPr/>
        <w:t>подается  </w:t>
      </w:r>
      <w:r>
        <w:rPr>
          <w:spacing w:val="1"/>
        </w:rPr>
        <w:t> </w:t>
      </w:r>
      <w:r>
        <w:rPr/>
        <w:t>принятый  </w:t>
      </w:r>
      <w:r>
        <w:rPr>
          <w:spacing w:val="1"/>
        </w:rPr>
        <w:t> </w:t>
      </w:r>
      <w:r>
        <w:rPr/>
        <w:t>радиосигнал,  </w:t>
      </w:r>
      <w:r>
        <w:rPr>
          <w:spacing w:val="1"/>
        </w:rPr>
        <w:t> </w:t>
      </w:r>
      <w:r>
        <w:rPr/>
        <w:t>а  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другой</w:t>
      </w:r>
      <w:r>
        <w:rPr>
          <w:spacing w:val="-2"/>
        </w:rPr>
        <w:t> </w:t>
      </w:r>
      <w:r>
        <w:rPr/>
        <w:t>– сигнал</w:t>
      </w:r>
      <w:r>
        <w:rPr>
          <w:spacing w:val="-2"/>
        </w:rPr>
        <w:t> </w:t>
      </w:r>
      <w:r>
        <w:rPr/>
        <w:t>гетеродина.</w:t>
      </w:r>
    </w:p>
    <w:p>
      <w:pPr>
        <w:pStyle w:val="BodyText"/>
        <w:spacing w:before="159"/>
        <w:ind w:right="410" w:firstLine="566"/>
        <w:jc w:val="both"/>
      </w:pPr>
      <w:r>
        <w:rPr/>
        <w:t>На рис.8.20, </w:t>
      </w:r>
      <w:r>
        <w:rPr>
          <w:i/>
        </w:rPr>
        <w:t>в </w:t>
      </w:r>
      <w:r>
        <w:rPr/>
        <w:t>показана электрическая схема типичного волноводного НБС.</w:t>
      </w:r>
      <w:r>
        <w:rPr>
          <w:spacing w:val="-67"/>
        </w:rPr>
        <w:t> </w:t>
      </w:r>
      <w:r>
        <w:rPr/>
        <w:t>Смесительная</w:t>
      </w:r>
      <w:r>
        <w:rPr>
          <w:spacing w:val="1"/>
        </w:rPr>
        <w:t> </w:t>
      </w:r>
      <w:r>
        <w:rPr/>
        <w:t>секция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диодом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коаксиальным</w:t>
      </w:r>
      <w:r>
        <w:rPr>
          <w:spacing w:val="1"/>
        </w:rPr>
        <w:t> </w:t>
      </w:r>
      <w:r>
        <w:rPr/>
        <w:t>выводом</w:t>
      </w:r>
      <w:r>
        <w:rPr>
          <w:spacing w:val="1"/>
        </w:rPr>
        <w:t> </w:t>
      </w:r>
      <w:r>
        <w:rPr/>
        <w:t>ПЧ</w:t>
      </w:r>
      <w:r>
        <w:rPr>
          <w:spacing w:val="1"/>
        </w:rPr>
        <w:t> </w:t>
      </w:r>
      <w:r>
        <w:rPr/>
        <w:t>соединена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направленным ответвителем (НО). В одно плечо НО (</w:t>
      </w:r>
      <w:r>
        <w:rPr>
          <w:i/>
        </w:rPr>
        <w:t>1</w:t>
      </w:r>
      <w:r>
        <w:rPr/>
        <w:t>) подается принятый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>
          <w:i/>
        </w:rPr>
        <w:t>Р</w:t>
      </w:r>
      <w:r>
        <w:rPr>
          <w:vertAlign w:val="subscript"/>
        </w:rPr>
        <w:t>С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плечо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Ответвитель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обеспечивает развязку цепей сигнала и гетеродина. Для уменьшения потерь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 переходное ослабление НО выбирают достаточно большим, однако 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 случае будет сильно ослабляться мощность гетеродина, которая поступает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Например,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дБ,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нагрузке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лишь</w:t>
      </w:r>
      <w:r>
        <w:rPr>
          <w:spacing w:val="1"/>
          <w:vertAlign w:val="baseline"/>
        </w:rPr>
        <w:t> </w:t>
      </w:r>
      <w:r>
        <w:rPr>
          <w:vertAlign w:val="baseline"/>
        </w:rPr>
        <w:t>10%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вносимые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потери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0,46</w:t>
      </w:r>
      <w:r>
        <w:rPr>
          <w:spacing w:val="1"/>
          <w:vertAlign w:val="baseline"/>
        </w:rPr>
        <w:t> </w:t>
      </w:r>
      <w:r>
        <w:rPr>
          <w:vertAlign w:val="baseline"/>
        </w:rPr>
        <w:t>дБ.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коэффициента шума оптимальная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vertAlign w:val="baseline"/>
        </w:rPr>
        <w:t>, подводимая к диоду, должна быть равной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0,5–1,5 мВт для ТКД и 2– 3 мВт – для ДБШ. Гетеродин должен отдать в 10 раз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большую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большая</w:t>
      </w:r>
      <w:r>
        <w:rPr>
          <w:spacing w:val="1"/>
          <w:vertAlign w:val="baseline"/>
        </w:rPr>
        <w:t> </w:t>
      </w:r>
      <w:r>
        <w:rPr>
          <w:vertAlign w:val="baseline"/>
        </w:rPr>
        <w:t>ее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(90%)</w:t>
      </w:r>
      <w:r>
        <w:rPr>
          <w:spacing w:val="1"/>
          <w:vertAlign w:val="baseline"/>
        </w:rPr>
        <w:t> </w:t>
      </w:r>
      <w:r>
        <w:rPr>
          <w:vertAlign w:val="baseline"/>
        </w:rPr>
        <w:t>поглощается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согласованной нагрузке. Это является одним из важнейших недостатков НБС.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Контрольное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устройство</w:t>
      </w:r>
      <w:r>
        <w:rPr>
          <w:spacing w:val="1"/>
          <w:vertAlign w:val="baseline"/>
        </w:rPr>
        <w:t> </w:t>
      </w:r>
      <w:r>
        <w:rPr>
          <w:vertAlign w:val="baseline"/>
        </w:rPr>
        <w:t>(микроамперметр)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устанавливать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оптимальный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режим работы смесителя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vertAlign w:val="baseline"/>
        </w:rPr>
        <w:t> ~</w:t>
      </w:r>
      <w:r>
        <w:rPr>
          <w:spacing w:val="-2"/>
          <w:vertAlign w:val="baseline"/>
        </w:rPr>
        <w:t> </w:t>
      </w:r>
      <w:r>
        <w:rPr>
          <w:vertAlign w:val="baseline"/>
        </w:rPr>
        <w:t>0,5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мА.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805"/>
        <w:rPr>
          <w:sz w:val="20"/>
        </w:rPr>
      </w:pPr>
      <w:r>
        <w:rPr>
          <w:sz w:val="20"/>
        </w:rPr>
        <w:drawing>
          <wp:inline distT="0" distB="0" distL="0" distR="0">
            <wp:extent cx="5306391" cy="3099054"/>
            <wp:effectExtent l="0" t="0" r="0" b="0"/>
            <wp:docPr id="587" name="image4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447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391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10"/>
        </w:rPr>
      </w:pPr>
    </w:p>
    <w:p>
      <w:pPr>
        <w:spacing w:line="242" w:lineRule="auto" w:before="90"/>
        <w:ind w:left="1215" w:right="1239" w:hanging="188"/>
        <w:jc w:val="left"/>
        <w:rPr>
          <w:sz w:val="24"/>
        </w:rPr>
      </w:pPr>
      <w:r>
        <w:rPr>
          <w:sz w:val="24"/>
        </w:rPr>
        <w:t>Рис. 8.20. Волноводные однотактные смесители: а – связь с помощью штыря;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связь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помощью</w:t>
      </w:r>
      <w:r>
        <w:rPr>
          <w:spacing w:val="-2"/>
          <w:sz w:val="24"/>
        </w:rPr>
        <w:t> </w:t>
      </w:r>
      <w:r>
        <w:rPr>
          <w:sz w:val="24"/>
        </w:rPr>
        <w:t>направленного</w:t>
      </w:r>
      <w:r>
        <w:rPr>
          <w:spacing w:val="-2"/>
          <w:sz w:val="24"/>
        </w:rPr>
        <w:t> </w:t>
      </w:r>
      <w:r>
        <w:rPr>
          <w:sz w:val="24"/>
        </w:rPr>
        <w:t>ответвителя;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электрическая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</w:p>
    <w:p>
      <w:pPr>
        <w:pStyle w:val="BodyText"/>
        <w:spacing w:before="228"/>
        <w:ind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микрополосковых</w:t>
      </w:r>
      <w:r>
        <w:rPr>
          <w:spacing w:val="1"/>
        </w:rPr>
        <w:t> </w:t>
      </w:r>
      <w:r>
        <w:rPr/>
        <w:t>однотактных</w:t>
      </w:r>
      <w:r>
        <w:rPr>
          <w:spacing w:val="1"/>
        </w:rPr>
        <w:t> </w:t>
      </w:r>
      <w:r>
        <w:rPr/>
        <w:t>преобразователях</w:t>
      </w:r>
      <w:r>
        <w:rPr>
          <w:spacing w:val="1"/>
        </w:rPr>
        <w:t> </w:t>
      </w:r>
      <w:r>
        <w:rPr/>
        <w:t>(рис.8.21)</w:t>
      </w:r>
      <w:r>
        <w:rPr>
          <w:spacing w:val="1"/>
        </w:rPr>
        <w:t> </w:t>
      </w:r>
      <w:r>
        <w:rPr/>
        <w:t>диод</w:t>
      </w:r>
      <w:r>
        <w:rPr>
          <w:spacing w:val="1"/>
        </w:rPr>
        <w:t> </w:t>
      </w:r>
      <w:r>
        <w:rPr/>
        <w:t>включают в микрополосковую линию (МПЛ), как правило, последовательно.</w:t>
      </w:r>
      <w:r>
        <w:rPr>
          <w:spacing w:val="1"/>
        </w:rPr>
        <w:t> </w:t>
      </w:r>
      <w:r>
        <w:rPr/>
        <w:t>Развязка</w:t>
      </w:r>
      <w:r>
        <w:rPr>
          <w:spacing w:val="-10"/>
        </w:rPr>
        <w:t> </w:t>
      </w:r>
      <w:r>
        <w:rPr/>
        <w:t>цепей</w:t>
      </w:r>
      <w:r>
        <w:rPr>
          <w:spacing w:val="-9"/>
        </w:rPr>
        <w:t> </w:t>
      </w:r>
      <w:r>
        <w:rPr/>
        <w:t>входного</w:t>
      </w:r>
      <w:r>
        <w:rPr>
          <w:spacing w:val="-9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ω</w:t>
      </w:r>
      <w:r>
        <w:rPr>
          <w:vertAlign w:val="subscript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-6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Г</w:t>
      </w:r>
      <w:r>
        <w:rPr>
          <w:spacing w:val="-11"/>
          <w:vertAlign w:val="baseline"/>
        </w:rPr>
        <w:t> </w:t>
      </w:r>
      <w:r>
        <w:rPr>
          <w:vertAlign w:val="baseline"/>
        </w:rPr>
        <w:t>осуществляется</w:t>
      </w:r>
      <w:r>
        <w:rPr>
          <w:spacing w:val="-7"/>
          <w:vertAlign w:val="baseline"/>
        </w:rPr>
        <w:t> </w:t>
      </w:r>
      <w:r>
        <w:rPr>
          <w:vertAlign w:val="baseline"/>
        </w:rPr>
        <w:t>с</w:t>
      </w:r>
      <w:r>
        <w:rPr>
          <w:spacing w:val="-9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направленного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ответвителя.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ФНЧ,</w:t>
      </w:r>
      <w:r>
        <w:rPr>
          <w:spacing w:val="1"/>
          <w:vertAlign w:val="baseline"/>
        </w:rPr>
        <w:t> </w:t>
      </w:r>
      <w:r>
        <w:rPr>
          <w:vertAlign w:val="baseline"/>
        </w:rPr>
        <w:t>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режекторный фильтр, которые предотвращают прохождение колебаний СВЧ в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цепи</w:t>
      </w:r>
      <w:r>
        <w:rPr>
          <w:spacing w:val="1"/>
          <w:vertAlign w:val="baseline"/>
        </w:rPr>
        <w:t> </w:t>
      </w:r>
      <w:r>
        <w:rPr>
          <w:vertAlign w:val="baseline"/>
        </w:rPr>
        <w:t>ПЧ.</w:t>
      </w:r>
      <w:r>
        <w:rPr>
          <w:spacing w:val="1"/>
          <w:vertAlign w:val="baseline"/>
        </w:rPr>
        <w:t> </w:t>
      </w:r>
      <w:r>
        <w:rPr>
          <w:vertAlign w:val="baseline"/>
        </w:rPr>
        <w:t>Согласование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правило,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простейших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двухшлейфных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состоящих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короткозамкнутого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Λ/4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высокоомного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(70-100</w:t>
      </w:r>
      <w:r>
        <w:rPr>
          <w:spacing w:val="1"/>
          <w:vertAlign w:val="baseline"/>
        </w:rPr>
        <w:t> </w:t>
      </w:r>
      <w:r>
        <w:rPr>
          <w:vertAlign w:val="baseline"/>
        </w:rPr>
        <w:t>Ом)</w:t>
      </w:r>
      <w:r>
        <w:rPr>
          <w:spacing w:val="1"/>
          <w:vertAlign w:val="baseline"/>
        </w:rPr>
        <w:t> </w:t>
      </w:r>
      <w:r>
        <w:rPr>
          <w:vertAlign w:val="baseline"/>
        </w:rPr>
        <w:t>шлейфа,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одновременно выполняет и функции заземления для токов ПЧ, и низкоомного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(20-30 Ом) разомкнутого Λ/4 отрезка линии передачи, который обеспечивает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короткое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замыкание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токов</w:t>
      </w:r>
      <w:r>
        <w:rPr>
          <w:spacing w:val="-2"/>
          <w:vertAlign w:val="baseline"/>
        </w:rPr>
        <w:t> </w:t>
      </w:r>
      <w:r>
        <w:rPr>
          <w:vertAlign w:val="baseline"/>
        </w:rPr>
        <w:t>СВЧ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3"/>
          <w:vertAlign w:val="baseline"/>
        </w:rPr>
        <w:t> </w:t>
      </w:r>
      <w:r>
        <w:rPr>
          <w:vertAlign w:val="baseline"/>
        </w:rPr>
        <w:t>заземленной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стороной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подкладки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МПЛ.</w:t>
      </w:r>
    </w:p>
    <w:p>
      <w:pPr>
        <w:pStyle w:val="BodyText"/>
        <w:spacing w:before="160"/>
        <w:ind w:right="410" w:firstLine="566"/>
        <w:jc w:val="both"/>
      </w:pPr>
      <w:r>
        <w:rPr/>
        <w:t>На рис.8.21 показаны некоторые типовые схемы НБС с двухшлейфными</w:t>
      </w:r>
      <w:r>
        <w:rPr>
          <w:spacing w:val="1"/>
        </w:rPr>
        <w:t> </w:t>
      </w:r>
      <w:r>
        <w:rPr/>
        <w:t>согласующими</w:t>
      </w:r>
      <w:r>
        <w:rPr>
          <w:spacing w:val="1"/>
        </w:rPr>
        <w:t> </w:t>
      </w:r>
      <w:r>
        <w:rPr/>
        <w:t>трансформаторами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ФНЧ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ПЧ</w:t>
      </w:r>
      <w:r>
        <w:rPr>
          <w:spacing w:val="1"/>
        </w:rPr>
        <w:t> </w:t>
      </w:r>
      <w:r>
        <w:rPr/>
        <w:t>(направленные</w:t>
      </w:r>
      <w:r>
        <w:rPr>
          <w:spacing w:val="-67"/>
        </w:rPr>
        <w:t> </w:t>
      </w:r>
      <w:r>
        <w:rPr/>
        <w:t>ответвители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показаны).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рис.8.21,</w:t>
      </w:r>
      <w:r>
        <w:rPr>
          <w:spacing w:val="1"/>
        </w:rPr>
        <w:t> </w:t>
      </w:r>
      <w:r>
        <w:rPr>
          <w:i/>
        </w:rPr>
        <w:t>а</w:t>
      </w:r>
      <w:r>
        <w:rPr/>
        <w:t>,</w:t>
      </w:r>
      <w:r>
        <w:rPr>
          <w:spacing w:val="1"/>
        </w:rPr>
        <w:t> </w:t>
      </w:r>
      <w:r>
        <w:rPr>
          <w:i/>
        </w:rPr>
        <w:t>б</w:t>
      </w:r>
      <w:r>
        <w:rPr>
          <w:i/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осуществляется с помощью разомкнутого и короткозамкнутого параллельных</w:t>
      </w:r>
      <w:r>
        <w:rPr>
          <w:spacing w:val="1"/>
        </w:rPr>
        <w:t> </w:t>
      </w:r>
      <w:r>
        <w:rPr/>
        <w:t>шлейфов</w:t>
      </w:r>
      <w:r>
        <w:rPr>
          <w:spacing w:val="1"/>
        </w:rPr>
        <w:t> </w:t>
      </w:r>
      <w:r>
        <w:rPr/>
        <w:t>длиной</w:t>
      </w:r>
      <w:r>
        <w:rPr>
          <w:spacing w:val="1"/>
        </w:rPr>
        <w:t> </w:t>
      </w:r>
      <w:r>
        <w:rPr>
          <w:i/>
        </w:rPr>
        <w:t>l</w:t>
      </w:r>
      <w:r>
        <w:rPr>
          <w:vertAlign w:val="subscript"/>
        </w:rPr>
        <w:t>ш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рис.8.21,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в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четвертьволнового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трансформатора</w:t>
      </w:r>
      <w:r>
        <w:rPr>
          <w:spacing w:val="-5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последовательного шлейфа,</w:t>
      </w:r>
      <w:r>
        <w:rPr>
          <w:spacing w:val="-1"/>
          <w:vertAlign w:val="baseline"/>
        </w:rPr>
        <w:t> </w:t>
      </w:r>
      <w:r>
        <w:rPr>
          <w:vertAlign w:val="baseline"/>
        </w:rPr>
        <w:t>включенного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5"/>
          <w:vertAlign w:val="baseline"/>
        </w:rPr>
        <w:t> </w:t>
      </w:r>
      <w:r>
        <w:rPr>
          <w:vertAlign w:val="baseline"/>
        </w:rPr>
        <w:t>диода.</w:t>
      </w:r>
    </w:p>
    <w:p>
      <w:pPr>
        <w:pStyle w:val="BodyText"/>
        <w:spacing w:before="161"/>
        <w:ind w:right="411" w:firstLine="566"/>
        <w:jc w:val="both"/>
      </w:pPr>
      <w:r>
        <w:rPr/>
        <w:t>При выборе схемы согласования необходимо учитывать, что разомкнутый</w:t>
      </w:r>
      <w:r>
        <w:rPr>
          <w:spacing w:val="1"/>
        </w:rPr>
        <w:t> </w:t>
      </w:r>
      <w:r>
        <w:rPr/>
        <w:t>шлейф предпочтительней чем короткозамкнутый, потому что, во-первых, он</w:t>
      </w:r>
      <w:r>
        <w:rPr>
          <w:spacing w:val="1"/>
        </w:rPr>
        <w:t> </w:t>
      </w:r>
      <w:r>
        <w:rPr/>
        <w:t>проще</w:t>
      </w:r>
      <w:r>
        <w:rPr>
          <w:spacing w:val="-9"/>
        </w:rPr>
        <w:t> </w:t>
      </w:r>
      <w:r>
        <w:rPr/>
        <w:t>конструктивно</w:t>
      </w:r>
      <w:r>
        <w:rPr>
          <w:spacing w:val="-7"/>
        </w:rPr>
        <w:t> </w:t>
      </w:r>
      <w:r>
        <w:rPr/>
        <w:t>и,</w:t>
      </w:r>
      <w:r>
        <w:rPr>
          <w:spacing w:val="-8"/>
        </w:rPr>
        <w:t> </w:t>
      </w:r>
      <w:r>
        <w:rPr/>
        <w:t>во-вторых,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удобнее</w:t>
      </w:r>
      <w:r>
        <w:rPr>
          <w:spacing w:val="-8"/>
        </w:rPr>
        <w:t> </w:t>
      </w:r>
      <w:r>
        <w:rPr/>
        <w:t>использовать</w:t>
      </w:r>
      <w:r>
        <w:rPr>
          <w:spacing w:val="-9"/>
        </w:rPr>
        <w:t> </w:t>
      </w:r>
      <w:r>
        <w:rPr/>
        <w:t>как</w:t>
      </w:r>
      <w:r>
        <w:rPr>
          <w:spacing w:val="-8"/>
        </w:rPr>
        <w:t> </w:t>
      </w:r>
      <w:r>
        <w:rPr/>
        <w:t>подстроечный</w:t>
      </w:r>
      <w:r>
        <w:rPr>
          <w:spacing w:val="-67"/>
        </w:rPr>
        <w:t> </w:t>
      </w:r>
      <w:r>
        <w:rPr/>
        <w:t>элемент для оптимизации согласования при наличии отклонения параметров</w:t>
      </w:r>
      <w:r>
        <w:rPr>
          <w:spacing w:val="1"/>
        </w:rPr>
        <w:t> </w:t>
      </w:r>
      <w:r>
        <w:rPr/>
        <w:t>диодов.</w:t>
      </w:r>
    </w:p>
    <w:p>
      <w:pPr>
        <w:spacing w:after="0"/>
        <w:jc w:val="both"/>
        <w:sectPr>
          <w:pgSz w:w="11910" w:h="16840"/>
          <w:pgMar w:header="0" w:footer="992" w:top="1220" w:bottom="1240" w:left="940" w:right="720"/>
        </w:sectPr>
      </w:pPr>
    </w:p>
    <w:p>
      <w:pPr>
        <w:pStyle w:val="BodyText"/>
        <w:ind w:left="513"/>
        <w:rPr>
          <w:sz w:val="20"/>
        </w:rPr>
      </w:pPr>
      <w:r>
        <w:rPr>
          <w:sz w:val="20"/>
        </w:rPr>
        <w:drawing>
          <wp:inline distT="0" distB="0" distL="0" distR="0">
            <wp:extent cx="5674609" cy="2885598"/>
            <wp:effectExtent l="0" t="0" r="0" b="0"/>
            <wp:docPr id="589" name="image4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448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09" cy="288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20"/>
        </w:rPr>
      </w:pPr>
    </w:p>
    <w:p>
      <w:pPr>
        <w:spacing w:line="240" w:lineRule="auto" w:before="90"/>
        <w:ind w:left="421" w:right="643" w:firstLine="0"/>
        <w:jc w:val="center"/>
        <w:rPr>
          <w:sz w:val="24"/>
        </w:rPr>
      </w:pPr>
      <w:r>
        <w:rPr>
          <w:sz w:val="24"/>
        </w:rPr>
        <w:t>Рис. 8.21. Микрополосковые НБС: а – с разомкнутым параллельным шлейфом перед</w:t>
      </w:r>
      <w:r>
        <w:rPr>
          <w:spacing w:val="-57"/>
          <w:sz w:val="24"/>
        </w:rPr>
        <w:t> </w:t>
      </w:r>
      <w:r>
        <w:rPr>
          <w:sz w:val="24"/>
        </w:rPr>
        <w:t>диодом; б – с короткозамкнутым шлейфом перед диодом; в – с последовательным</w:t>
      </w:r>
      <w:r>
        <w:rPr>
          <w:spacing w:val="1"/>
          <w:sz w:val="24"/>
        </w:rPr>
        <w:t> </w:t>
      </w:r>
      <w:r>
        <w:rPr>
          <w:sz w:val="24"/>
        </w:rPr>
        <w:t>шлейфом</w:t>
      </w:r>
      <w:r>
        <w:rPr>
          <w:spacing w:val="-1"/>
          <w:sz w:val="24"/>
        </w:rPr>
        <w:t> </w:t>
      </w:r>
      <w:r>
        <w:rPr>
          <w:sz w:val="24"/>
        </w:rPr>
        <w:t>l2 после</w:t>
      </w:r>
      <w:r>
        <w:rPr>
          <w:spacing w:val="-1"/>
          <w:sz w:val="24"/>
        </w:rPr>
        <w:t> </w:t>
      </w:r>
      <w:r>
        <w:rPr>
          <w:sz w:val="24"/>
        </w:rPr>
        <w:t>диода;</w:t>
      </w:r>
      <w:r>
        <w:rPr>
          <w:spacing w:val="-1"/>
          <w:sz w:val="24"/>
        </w:rPr>
        <w:t> </w:t>
      </w:r>
      <w:r>
        <w:rPr>
          <w:sz w:val="24"/>
        </w:rPr>
        <w:t>г</w:t>
      </w:r>
      <w:r>
        <w:rPr>
          <w:spacing w:val="1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 </w:t>
      </w:r>
      <w:r>
        <w:rPr>
          <w:sz w:val="24"/>
        </w:rPr>
        <w:t>подавлением</w:t>
      </w:r>
      <w:r>
        <w:rPr>
          <w:spacing w:val="-2"/>
          <w:sz w:val="24"/>
        </w:rPr>
        <w:t> </w:t>
      </w:r>
      <w:r>
        <w:rPr>
          <w:sz w:val="24"/>
        </w:rPr>
        <w:t>зеркальной частоты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ind w:right="414" w:firstLine="566"/>
        <w:jc w:val="both"/>
      </w:pPr>
      <w:r>
        <w:rPr/>
        <w:t>При</w:t>
      </w:r>
      <w:r>
        <w:rPr>
          <w:spacing w:val="-16"/>
        </w:rPr>
        <w:t> </w:t>
      </w:r>
      <w:r>
        <w:rPr/>
        <w:t>разработке</w:t>
      </w:r>
      <w:r>
        <w:rPr>
          <w:spacing w:val="-14"/>
        </w:rPr>
        <w:t> </w:t>
      </w:r>
      <w:r>
        <w:rPr/>
        <w:t>микроэлектронных</w:t>
      </w:r>
      <w:r>
        <w:rPr>
          <w:spacing w:val="-14"/>
        </w:rPr>
        <w:t> </w:t>
      </w:r>
      <w:r>
        <w:rPr/>
        <w:t>устройств</w:t>
      </w:r>
      <w:r>
        <w:rPr>
          <w:spacing w:val="-15"/>
        </w:rPr>
        <w:t> </w:t>
      </w:r>
      <w:r>
        <w:rPr/>
        <w:t>важными</w:t>
      </w:r>
      <w:r>
        <w:rPr>
          <w:spacing w:val="-14"/>
        </w:rPr>
        <w:t> </w:t>
      </w:r>
      <w:r>
        <w:rPr/>
        <w:t>становятся</w:t>
      </w:r>
      <w:r>
        <w:rPr>
          <w:spacing w:val="-17"/>
        </w:rPr>
        <w:t> </w:t>
      </w:r>
      <w:r>
        <w:rPr/>
        <w:t>вопросы</w:t>
      </w:r>
      <w:r>
        <w:rPr>
          <w:spacing w:val="-68"/>
        </w:rPr>
        <w:t> </w:t>
      </w:r>
      <w:r>
        <w:rPr/>
        <w:t>оптимального использования рабочей площади и размещения элементов СВЧ</w:t>
      </w:r>
      <w:r>
        <w:rPr>
          <w:spacing w:val="1"/>
        </w:rPr>
        <w:t> </w:t>
      </w:r>
      <w:r>
        <w:rPr/>
        <w:t>тракта на подложке ГИС, пример топологической схемы НБС с экономным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поверхности показан на</w:t>
      </w:r>
      <w:r>
        <w:rPr>
          <w:spacing w:val="-3"/>
        </w:rPr>
        <w:t> </w:t>
      </w:r>
      <w:r>
        <w:rPr/>
        <w:t>рис.8.21,</w:t>
      </w:r>
      <w:r>
        <w:rPr>
          <w:spacing w:val="4"/>
        </w:rPr>
        <w:t> </w:t>
      </w:r>
      <w:r>
        <w:rPr>
          <w:i/>
        </w:rPr>
        <w:t>б</w:t>
      </w:r>
      <w:r>
        <w:rPr/>
        <w:t>.</w:t>
      </w:r>
    </w:p>
    <w:p>
      <w:pPr>
        <w:pStyle w:val="BodyText"/>
        <w:tabs>
          <w:tab w:pos="2227" w:val="left" w:leader="none"/>
          <w:tab w:pos="3404" w:val="left" w:leader="none"/>
          <w:tab w:pos="4583" w:val="left" w:leader="none"/>
          <w:tab w:pos="6480" w:val="left" w:leader="none"/>
          <w:tab w:pos="8962" w:val="left" w:leader="none"/>
        </w:tabs>
        <w:spacing w:before="160"/>
        <w:ind w:right="409" w:firstLine="566"/>
        <w:jc w:val="both"/>
      </w:pPr>
      <w:r>
        <w:rPr/>
        <w:t>Характеристики смесителей заметно улучшаются при подавлении сигналов</w:t>
      </w:r>
      <w:r>
        <w:rPr>
          <w:spacing w:val="-67"/>
        </w:rPr>
        <w:t> </w:t>
      </w:r>
      <w:r>
        <w:rPr/>
        <w:t>зеркального канала. К таким сигналам относятся: внешние сигналы с частотой</w:t>
      </w:r>
      <w:r>
        <w:rPr>
          <w:spacing w:val="1"/>
        </w:rPr>
        <w:t> </w:t>
      </w:r>
      <w:r>
        <w:rPr/>
        <w:t>ω</w:t>
      </w:r>
      <w:r>
        <w:rPr>
          <w:vertAlign w:val="subscript"/>
        </w:rPr>
        <w:t>З</w:t>
      </w:r>
      <w:r>
        <w:rPr>
          <w:vertAlign w:val="baseline"/>
        </w:rPr>
        <w:t> и комбинационные составляющие, образующиеся в процессе преобразования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частот.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внешних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ЗЧ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улучшить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селективность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приемников,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подавление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комбинационных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уменьшает потери преобразования и снижает уровень паразитного излучения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гетеродина. Существует два принципиально разных способа подавления ЗЧ: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узкополосного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преселектора;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использование схем с фазовым подавлением сигнала ЗЧ. На рис.8.21, </w:t>
      </w:r>
      <w:r>
        <w:rPr>
          <w:i/>
          <w:vertAlign w:val="baseline"/>
        </w:rPr>
        <w:t>г </w:t>
      </w:r>
      <w:r>
        <w:rPr>
          <w:vertAlign w:val="baseline"/>
        </w:rPr>
        <w:t>показана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схема</w:t>
      </w:r>
      <w:r>
        <w:rPr>
          <w:spacing w:val="1"/>
          <w:vertAlign w:val="baseline"/>
        </w:rPr>
        <w:t> </w:t>
      </w:r>
      <w:r>
        <w:rPr>
          <w:vertAlign w:val="baseline"/>
        </w:rPr>
        <w:t>микрополоскового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НБС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подавлением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ЗЧ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</w:t>
      </w:r>
      <w:r>
        <w:rPr>
          <w:spacing w:val="1"/>
          <w:vertAlign w:val="baseline"/>
        </w:rPr>
        <w:t> </w:t>
      </w:r>
      <w:r>
        <w:rPr>
          <w:vertAlign w:val="baseline"/>
        </w:rPr>
        <w:t>селективной цепи. На схеме обозначены: 1 – фильтр связи с гетеродином, 2 –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диод,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четвертьволновый</w:t>
      </w:r>
      <w:r>
        <w:rPr>
          <w:spacing w:val="1"/>
          <w:vertAlign w:val="baseline"/>
        </w:rPr>
        <w:t> </w:t>
      </w:r>
      <w:r>
        <w:rPr>
          <w:vertAlign w:val="baseline"/>
        </w:rPr>
        <w:t>шлейф,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настроенный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частоту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сигнала,</w:t>
        <w:tab/>
        <w:t>4</w:t>
        <w:tab/>
        <w:t>–</w:t>
        <w:tab/>
        <w:t>фильтр</w:t>
        <w:tab/>
        <w:t>зеркального</w:t>
        <w:tab/>
        <w:t>канала,</w:t>
      </w:r>
      <w:r>
        <w:rPr>
          <w:spacing w:val="-68"/>
          <w:vertAlign w:val="baseline"/>
        </w:rPr>
        <w:t> </w:t>
      </w:r>
      <w:r>
        <w:rPr>
          <w:vertAlign w:val="baseline"/>
        </w:rPr>
        <w:t>5 – согласованная нагрузка для зеркальной частоты. Недостаток схемы</w:t>
      </w:r>
      <w:r>
        <w:rPr>
          <w:spacing w:val="1"/>
          <w:vertAlign w:val="baseline"/>
        </w:rPr>
        <w:t> </w:t>
      </w:r>
      <w:r>
        <w:rPr>
          <w:vertAlign w:val="baseline"/>
        </w:rPr>
        <w:t>– ее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узкополосность. Кроме того, при небольшой </w:t>
      </w:r>
      <w:r>
        <w:rPr>
          <w:vertAlign w:val="baseline"/>
        </w:rPr>
        <w:t>разнице между ω</w:t>
      </w:r>
      <w:r>
        <w:rPr>
          <w:vertAlign w:val="subscript"/>
        </w:rPr>
        <w:t>С</w:t>
      </w:r>
      <w:r>
        <w:rPr>
          <w:vertAlign w:val="baseline"/>
        </w:rPr>
        <w:t> и ω</w:t>
      </w:r>
      <w:r>
        <w:rPr>
          <w:vertAlign w:val="subscript"/>
        </w:rPr>
        <w:t>З</w:t>
      </w:r>
      <w:r>
        <w:rPr>
          <w:vertAlign w:val="baseline"/>
        </w:rPr>
        <w:t> (при низкой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ПЧ) необходимо использовать высокодобротные фильтры с малыми потерями,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трудно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реализуемые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интегральном исполнении.</w:t>
      </w:r>
    </w:p>
    <w:p>
      <w:pPr>
        <w:spacing w:after="0"/>
        <w:jc w:val="both"/>
        <w:sectPr>
          <w:pgSz w:w="11910" w:h="16840"/>
          <w:pgMar w:header="0" w:footer="992" w:top="1180" w:bottom="1240" w:left="940" w:right="720"/>
        </w:sectPr>
      </w:pPr>
    </w:p>
    <w:p>
      <w:pPr>
        <w:pStyle w:val="Heading8"/>
        <w:numPr>
          <w:ilvl w:val="5"/>
          <w:numId w:val="33"/>
        </w:numPr>
        <w:tabs>
          <w:tab w:pos="3249" w:val="left" w:leader="none"/>
        </w:tabs>
        <w:spacing w:line="240" w:lineRule="auto" w:before="69" w:after="0"/>
        <w:ind w:left="3249" w:right="0" w:hanging="853"/>
        <w:jc w:val="both"/>
      </w:pPr>
      <w:bookmarkStart w:name="_bookmark104" w:id="205"/>
      <w:bookmarkEnd w:id="205"/>
      <w:r>
        <w:rPr>
          <w:b w:val="0"/>
        </w:rPr>
      </w:r>
      <w:bookmarkStart w:name="_bookmark104" w:id="206"/>
      <w:bookmarkEnd w:id="206"/>
      <w:r>
        <w:rPr/>
        <w:t>Ба</w:t>
      </w:r>
      <w:r>
        <w:rPr/>
        <w:t>лансные</w:t>
      </w:r>
      <w:r>
        <w:rPr>
          <w:spacing w:val="-4"/>
        </w:rPr>
        <w:t> </w:t>
      </w:r>
      <w:r>
        <w:rPr/>
        <w:t>модульные</w:t>
      </w:r>
      <w:r>
        <w:rPr>
          <w:spacing w:val="-3"/>
        </w:rPr>
        <w:t> </w:t>
      </w:r>
      <w:r>
        <w:rPr/>
        <w:t>смесители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9"/>
        <w:ind w:right="411" w:firstLine="566"/>
        <w:jc w:val="both"/>
      </w:pPr>
      <w:r>
        <w:rPr/>
        <w:t>Главным</w:t>
      </w:r>
      <w:r>
        <w:rPr>
          <w:spacing w:val="1"/>
        </w:rPr>
        <w:t> </w:t>
      </w:r>
      <w:r>
        <w:rPr/>
        <w:t>недостатком</w:t>
      </w:r>
      <w:r>
        <w:rPr>
          <w:spacing w:val="1"/>
        </w:rPr>
        <w:t> </w:t>
      </w:r>
      <w:r>
        <w:rPr/>
        <w:t>НБС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амплитудных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гетеродина на сигнал промежуточной частоты. Это приводит к значительному</w:t>
      </w:r>
      <w:r>
        <w:rPr>
          <w:spacing w:val="1"/>
        </w:rPr>
        <w:t> </w:t>
      </w:r>
      <w:r>
        <w:rPr/>
        <w:t>возрастанию </w:t>
      </w:r>
      <w:r>
        <w:rPr>
          <w:i/>
        </w:rPr>
        <w:t>k</w:t>
      </w:r>
      <w:r>
        <w:rPr>
          <w:vertAlign w:val="subscript"/>
        </w:rPr>
        <w:t>ш</w:t>
      </w:r>
      <w:r>
        <w:rPr>
          <w:vertAlign w:val="baseline"/>
        </w:rPr>
        <w:t>, особенно при низких значениях ПЧ, или в высокочастотной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части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диапазона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СВЧ,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когда</w:t>
      </w:r>
      <w:r>
        <w:rPr>
          <w:spacing w:val="-17"/>
          <w:vertAlign w:val="baseline"/>
        </w:rPr>
        <w:t> </w:t>
      </w:r>
      <w:r>
        <w:rPr>
          <w:vertAlign w:val="baseline"/>
        </w:rPr>
        <w:t>шумы</w:t>
      </w:r>
      <w:r>
        <w:rPr>
          <w:spacing w:val="-15"/>
          <w:vertAlign w:val="baseline"/>
        </w:rPr>
        <w:t> </w:t>
      </w:r>
      <w:r>
        <w:rPr>
          <w:vertAlign w:val="baseline"/>
        </w:rPr>
        <w:t>гетеродинов</w:t>
      </w:r>
      <w:r>
        <w:rPr>
          <w:spacing w:val="-15"/>
          <w:vertAlign w:val="baseline"/>
        </w:rPr>
        <w:t> </w:t>
      </w:r>
      <w:r>
        <w:rPr>
          <w:vertAlign w:val="baseline"/>
        </w:rPr>
        <w:t>существенно</w:t>
      </w:r>
      <w:r>
        <w:rPr>
          <w:spacing w:val="-16"/>
          <w:vertAlign w:val="baseline"/>
        </w:rPr>
        <w:t> </w:t>
      </w:r>
      <w:r>
        <w:rPr>
          <w:vertAlign w:val="baseline"/>
        </w:rPr>
        <w:t>увеличиваются.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Из-</w:t>
      </w:r>
      <w:r>
        <w:rPr>
          <w:spacing w:val="-68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НБС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шума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достигать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ш</w:t>
      </w:r>
      <w:r>
        <w:rPr>
          <w:vertAlign w:val="baseline"/>
        </w:rPr>
        <w:t> ~</w:t>
      </w:r>
      <w:r>
        <w:rPr>
          <w:spacing w:val="1"/>
          <w:vertAlign w:val="baseline"/>
        </w:rPr>
        <w:t> </w:t>
      </w:r>
      <w:r>
        <w:rPr>
          <w:vertAlign w:val="baseline"/>
        </w:rPr>
        <w:t>10–15</w:t>
      </w:r>
      <w:r>
        <w:rPr>
          <w:spacing w:val="1"/>
          <w:vertAlign w:val="baseline"/>
        </w:rPr>
        <w:t> </w:t>
      </w:r>
      <w:r>
        <w:rPr>
          <w:vertAlign w:val="baseline"/>
        </w:rPr>
        <w:t>дБ.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недостатка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лишены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балансные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смесители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(БС).</w:t>
      </w:r>
    </w:p>
    <w:p>
      <w:pPr>
        <w:pStyle w:val="BodyText"/>
        <w:spacing w:before="161"/>
        <w:ind w:right="411" w:firstLine="636"/>
        <w:jc w:val="both"/>
      </w:pPr>
      <w:r>
        <w:rPr/>
        <w:t>Балансный смеситель, электрическая схема которого показана на рис.17.8,</w:t>
      </w:r>
      <w:r>
        <w:rPr>
          <w:spacing w:val="1"/>
        </w:rPr>
        <w:t> </w:t>
      </w:r>
      <w:r>
        <w:rPr>
          <w:i/>
        </w:rPr>
        <w:t>а</w:t>
      </w:r>
      <w:r>
        <w:rPr/>
        <w:t>,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диода,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токи</w:t>
      </w:r>
      <w:r>
        <w:rPr>
          <w:spacing w:val="1"/>
        </w:rPr>
        <w:t> </w:t>
      </w:r>
      <w:r>
        <w:rPr>
          <w:i/>
        </w:rPr>
        <w:t>i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протекали в первичной обмотке выходного трансформатора </w:t>
      </w:r>
      <w:r>
        <w:rPr>
          <w:i/>
          <w:vertAlign w:val="baseline"/>
        </w:rPr>
        <w:t>WT</w:t>
      </w:r>
      <w:r>
        <w:rPr>
          <w:vertAlign w:val="subscript"/>
        </w:rPr>
        <w:t>2</w:t>
      </w:r>
      <w:r>
        <w:rPr>
          <w:vertAlign w:val="baseline"/>
        </w:rPr>
        <w:t> во встречных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направлениях. При этом синфазные составляющие магнитного потока взаимно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компенсируются,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противофазные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суммируются.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диоды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синфазно,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противофазе.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преобразованного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ПЧ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диодах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противофазные,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возбужденные</w:t>
      </w:r>
      <w:r>
        <w:rPr>
          <w:spacing w:val="-10"/>
          <w:vertAlign w:val="baseline"/>
        </w:rPr>
        <w:t> </w:t>
      </w:r>
      <w:r>
        <w:rPr>
          <w:vertAlign w:val="baseline"/>
        </w:rPr>
        <w:t>магнитные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потоки</w:t>
      </w:r>
      <w:r>
        <w:rPr>
          <w:spacing w:val="-8"/>
          <w:vertAlign w:val="baseline"/>
        </w:rPr>
        <w:t> </w:t>
      </w:r>
      <w:r>
        <w:rPr>
          <w:vertAlign w:val="baseline"/>
        </w:rPr>
        <w:t>суммируются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9"/>
          <w:vertAlign w:val="baseline"/>
        </w:rPr>
        <w:t> </w:t>
      </w:r>
      <w:r>
        <w:rPr>
          <w:vertAlign w:val="baseline"/>
        </w:rPr>
        <w:t>наводят</w:t>
      </w:r>
      <w:r>
        <w:rPr>
          <w:spacing w:val="-10"/>
          <w:vertAlign w:val="baseline"/>
        </w:rPr>
        <w:t> </w:t>
      </w:r>
      <w:r>
        <w:rPr>
          <w:vertAlign w:val="baseline"/>
        </w:rPr>
        <w:t>во</w:t>
      </w:r>
      <w:r>
        <w:rPr>
          <w:spacing w:val="-8"/>
          <w:vertAlign w:val="baseline"/>
        </w:rPr>
        <w:t> </w:t>
      </w:r>
      <w:r>
        <w:rPr>
          <w:vertAlign w:val="baseline"/>
        </w:rPr>
        <w:t>вторичной</w:t>
      </w:r>
      <w:r>
        <w:rPr>
          <w:spacing w:val="-9"/>
          <w:vertAlign w:val="baseline"/>
        </w:rPr>
        <w:t> </w:t>
      </w:r>
      <w:r>
        <w:rPr>
          <w:vertAlign w:val="baseline"/>
        </w:rPr>
        <w:t>обмотке</w:t>
      </w:r>
      <w:r>
        <w:rPr>
          <w:spacing w:val="-68"/>
          <w:vertAlign w:val="baseline"/>
        </w:rPr>
        <w:t> </w:t>
      </w:r>
      <w:r>
        <w:rPr>
          <w:vertAlign w:val="baseline"/>
        </w:rPr>
        <w:t>трансформатора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WT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ПЧ.</w:t>
      </w:r>
      <w:r>
        <w:rPr>
          <w:spacing w:val="1"/>
          <w:vertAlign w:val="baseline"/>
        </w:rPr>
        <w:t> </w:t>
      </w:r>
      <w:r>
        <w:rPr>
          <w:vertAlign w:val="baseline"/>
        </w:rPr>
        <w:t>БС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гетеродина, которая просачивается в антенну приемника, что является важным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обеспечения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требований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электромагнитной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совместимости.</w:t>
      </w:r>
    </w:p>
    <w:p>
      <w:pPr>
        <w:pStyle w:val="BodyText"/>
        <w:spacing w:before="160"/>
        <w:ind w:right="411" w:firstLine="566"/>
        <w:jc w:val="both"/>
      </w:pPr>
      <w:r>
        <w:rPr/>
        <w:t>Рассмотренную схему БС (рис.8.22, </w:t>
      </w:r>
      <w:r>
        <w:rPr>
          <w:i/>
        </w:rPr>
        <w:t>а</w:t>
      </w:r>
      <w:r>
        <w:rPr/>
        <w:t>) в СВЧ диапазоне практически не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симметричного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трансформатора.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распространенная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(рис.8.22</w:t>
      </w:r>
      <w:r>
        <w:rPr>
          <w:i/>
        </w:rPr>
        <w:t>б</w:t>
      </w:r>
      <w:r>
        <w:rPr/>
        <w:t>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напряжение</w:t>
      </w:r>
      <w:r>
        <w:rPr>
          <w:spacing w:val="-10"/>
        </w:rPr>
        <w:t> </w:t>
      </w:r>
      <w:r>
        <w:rPr/>
        <w:t>гетеродина</w:t>
      </w:r>
      <w:r>
        <w:rPr>
          <w:spacing w:val="-10"/>
        </w:rPr>
        <w:t> </w:t>
      </w:r>
      <w:r>
        <w:rPr/>
        <w:t>подается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диоды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противофазе,</w:t>
      </w:r>
      <w:r>
        <w:rPr>
          <w:spacing w:val="-10"/>
        </w:rPr>
        <w:t> </w:t>
      </w:r>
      <w:r>
        <w:rPr/>
        <w:t>а</w:t>
      </w:r>
      <w:r>
        <w:rPr>
          <w:spacing w:val="-8"/>
        </w:rPr>
        <w:t> </w:t>
      </w:r>
      <w:r>
        <w:rPr/>
        <w:t>напряжение</w:t>
      </w:r>
      <w:r>
        <w:rPr>
          <w:spacing w:val="-10"/>
        </w:rPr>
        <w:t> </w:t>
      </w:r>
      <w:r>
        <w:rPr/>
        <w:t>сигнала</w:t>
      </w:r>
      <w:r>
        <w:rPr>
          <w:spacing w:val="-67"/>
        </w:rPr>
        <w:t> </w:t>
      </w:r>
      <w:r>
        <w:rPr/>
        <w:t>в фазе. Однако, благодаря тому, что диоды включены навстречу друг другу, в</w:t>
      </w:r>
      <w:r>
        <w:rPr>
          <w:spacing w:val="1"/>
        </w:rPr>
        <w:t> </w:t>
      </w:r>
      <w:r>
        <w:rPr/>
        <w:t>этой схеме сохраняются те же самые фазовые соотношения и свойства, как и в</w:t>
      </w:r>
      <w:r>
        <w:rPr>
          <w:spacing w:val="1"/>
        </w:rPr>
        <w:t> </w:t>
      </w:r>
      <w:r>
        <w:rPr/>
        <w:t>предыдущем</w:t>
      </w:r>
      <w:r>
        <w:rPr>
          <w:spacing w:val="-1"/>
        </w:rPr>
        <w:t> </w:t>
      </w:r>
      <w:r>
        <w:rPr/>
        <w:t>случае.</w:t>
      </w:r>
    </w:p>
    <w:p>
      <w:pPr>
        <w:pStyle w:val="BodyText"/>
        <w:spacing w:before="5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07">
            <wp:simplePos x="0" y="0"/>
            <wp:positionH relativeFrom="page">
              <wp:posOffset>1008803</wp:posOffset>
            </wp:positionH>
            <wp:positionV relativeFrom="paragraph">
              <wp:posOffset>152634</wp:posOffset>
            </wp:positionV>
            <wp:extent cx="5286939" cy="1726120"/>
            <wp:effectExtent l="0" t="0" r="0" b="0"/>
            <wp:wrapTopAndBottom/>
            <wp:docPr id="591" name="image4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449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939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25"/>
        <w:ind w:left="987" w:right="1049" w:hanging="149"/>
        <w:jc w:val="left"/>
        <w:rPr>
          <w:sz w:val="24"/>
        </w:rPr>
      </w:pPr>
      <w:r>
        <w:rPr>
          <w:sz w:val="24"/>
        </w:rPr>
        <w:t>Рис. 8.22. Эквивалентные схемы балансных смесителей: а – с синфазной подачей</w:t>
      </w:r>
      <w:r>
        <w:rPr>
          <w:spacing w:val="-57"/>
          <w:sz w:val="24"/>
        </w:rPr>
        <w:t> </w:t>
      </w:r>
      <w:r>
        <w:rPr>
          <w:sz w:val="24"/>
        </w:rPr>
        <w:t>напряжения</w:t>
      </w:r>
      <w:r>
        <w:rPr>
          <w:spacing w:val="-3"/>
          <w:sz w:val="24"/>
        </w:rPr>
        <w:t> </w:t>
      </w:r>
      <w:r>
        <w:rPr>
          <w:sz w:val="24"/>
        </w:rPr>
        <w:t>гетеродина;</w:t>
      </w:r>
      <w:r>
        <w:rPr>
          <w:spacing w:val="-2"/>
          <w:sz w:val="24"/>
        </w:rPr>
        <w:t> </w:t>
      </w:r>
      <w:r>
        <w:rPr>
          <w:sz w:val="24"/>
        </w:rPr>
        <w:t>б –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противофазной</w:t>
      </w:r>
      <w:r>
        <w:rPr>
          <w:spacing w:val="-4"/>
          <w:sz w:val="24"/>
        </w:rPr>
        <w:t> </w:t>
      </w:r>
      <w:r>
        <w:rPr>
          <w:sz w:val="24"/>
        </w:rPr>
        <w:t>подачей</w:t>
      </w:r>
      <w:r>
        <w:rPr>
          <w:spacing w:val="-2"/>
          <w:sz w:val="24"/>
        </w:rPr>
        <w:t> </w:t>
      </w:r>
      <w:r>
        <w:rPr>
          <w:sz w:val="24"/>
        </w:rPr>
        <w:t>напряжения</w:t>
      </w:r>
      <w:r>
        <w:rPr>
          <w:spacing w:val="-2"/>
          <w:sz w:val="24"/>
        </w:rPr>
        <w:t> </w:t>
      </w:r>
      <w:r>
        <w:rPr>
          <w:sz w:val="24"/>
        </w:rPr>
        <w:t>гетеродина</w:t>
      </w:r>
    </w:p>
    <w:p>
      <w:pPr>
        <w:pStyle w:val="BodyText"/>
        <w:spacing w:before="233"/>
        <w:ind w:right="412" w:firstLine="566"/>
        <w:jc w:val="both"/>
      </w:pPr>
      <w:r>
        <w:rPr/>
        <w:t>Одним</w:t>
      </w:r>
      <w:r>
        <w:rPr>
          <w:spacing w:val="-11"/>
        </w:rPr>
        <w:t> </w:t>
      </w:r>
      <w:r>
        <w:rPr/>
        <w:t>из</w:t>
      </w:r>
      <w:r>
        <w:rPr>
          <w:spacing w:val="-14"/>
        </w:rPr>
        <w:t> </w:t>
      </w:r>
      <w:r>
        <w:rPr/>
        <w:t>главных</w:t>
      </w:r>
      <w:r>
        <w:rPr>
          <w:spacing w:val="-11"/>
        </w:rPr>
        <w:t> </w:t>
      </w:r>
      <w:r>
        <w:rPr/>
        <w:t>узлов</w:t>
      </w:r>
      <w:r>
        <w:rPr>
          <w:spacing w:val="-12"/>
        </w:rPr>
        <w:t> </w:t>
      </w:r>
      <w:r>
        <w:rPr/>
        <w:t>БС</w:t>
      </w:r>
      <w:r>
        <w:rPr>
          <w:spacing w:val="-12"/>
        </w:rPr>
        <w:t> </w:t>
      </w:r>
      <w:r>
        <w:rPr/>
        <w:t>диапазона</w:t>
      </w:r>
      <w:r>
        <w:rPr>
          <w:spacing w:val="-15"/>
        </w:rPr>
        <w:t> </w:t>
      </w:r>
      <w:r>
        <w:rPr/>
        <w:t>СВЧ</w:t>
      </w:r>
      <w:r>
        <w:rPr>
          <w:spacing w:val="-11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гибридное</w:t>
      </w:r>
      <w:r>
        <w:rPr>
          <w:spacing w:val="-10"/>
        </w:rPr>
        <w:t> </w:t>
      </w:r>
      <w:r>
        <w:rPr/>
        <w:t>соединение</w:t>
      </w:r>
      <w:r>
        <w:rPr>
          <w:spacing w:val="-68"/>
        </w:rPr>
        <w:t> </w:t>
      </w:r>
      <w:r>
        <w:rPr/>
        <w:t>(СВЧ-мост), которое обеспечивает равномерное деление мощностей входного</w:t>
      </w:r>
      <w:r>
        <w:rPr>
          <w:spacing w:val="1"/>
        </w:rPr>
        <w:t> </w:t>
      </w:r>
      <w:r>
        <w:rPr/>
        <w:t>сигнала и гетеродина между диодами с заданными фазовыми соотношениями, 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максимальную</w:t>
      </w:r>
      <w:r>
        <w:rPr>
          <w:spacing w:val="1"/>
        </w:rPr>
        <w:t> </w:t>
      </w:r>
      <w:r>
        <w:rPr/>
        <w:t>развязку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входами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гетеродина.</w:t>
      </w:r>
      <w:r>
        <w:rPr>
          <w:spacing w:val="27"/>
        </w:rPr>
        <w:t> </w:t>
      </w:r>
      <w:r>
        <w:rPr/>
        <w:t>На</w:t>
      </w:r>
      <w:r>
        <w:rPr>
          <w:spacing w:val="25"/>
        </w:rPr>
        <w:t> </w:t>
      </w:r>
      <w:r>
        <w:rPr/>
        <w:t>рис.8.23,</w:t>
      </w:r>
      <w:r>
        <w:rPr>
          <w:spacing w:val="30"/>
        </w:rPr>
        <w:t> </w:t>
      </w:r>
      <w:r>
        <w:rPr>
          <w:i/>
        </w:rPr>
        <w:t>а</w:t>
      </w:r>
      <w:r>
        <w:rPr>
          <w:i/>
          <w:spacing w:val="26"/>
        </w:rPr>
        <w:t> </w:t>
      </w:r>
      <w:r>
        <w:rPr/>
        <w:t>показана</w:t>
      </w:r>
      <w:r>
        <w:rPr>
          <w:spacing w:val="25"/>
        </w:rPr>
        <w:t> </w:t>
      </w:r>
      <w:r>
        <w:rPr/>
        <w:t>упрощенная</w:t>
      </w:r>
      <w:r>
        <w:rPr>
          <w:spacing w:val="25"/>
        </w:rPr>
        <w:t> </w:t>
      </w:r>
      <w:r>
        <w:rPr/>
        <w:t>конструкция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/>
        <w:t>эквивалентная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схема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щелевом</w:t>
      </w:r>
      <w:r>
        <w:rPr>
          <w:spacing w:val="1"/>
        </w:rPr>
        <w:t> </w:t>
      </w:r>
      <w:r>
        <w:rPr/>
        <w:t>волноводном</w:t>
      </w:r>
      <w:r>
        <w:rPr>
          <w:spacing w:val="1"/>
        </w:rPr>
        <w:t> </w:t>
      </w:r>
      <w:r>
        <w:rPr/>
        <w:t>мосте</w:t>
      </w:r>
      <w:r>
        <w:rPr>
          <w:spacing w:val="1"/>
        </w:rPr>
        <w:t> </w:t>
      </w:r>
      <w:r>
        <w:rPr/>
        <w:t>(ЩМ).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-67"/>
        </w:rPr>
        <w:t> </w:t>
      </w:r>
      <w:r>
        <w:rPr/>
        <w:t>смесительных секций с диодами </w:t>
      </w:r>
      <w:r>
        <w:rPr>
          <w:i/>
        </w:rPr>
        <w:t>VD</w:t>
      </w:r>
      <w:r>
        <w:rPr>
          <w:vertAlign w:val="subscript"/>
        </w:rPr>
        <w:t>1</w:t>
      </w:r>
      <w:r>
        <w:rPr>
          <w:vertAlign w:val="baseline"/>
        </w:rPr>
        <w:t> и </w:t>
      </w:r>
      <w:r>
        <w:rPr>
          <w:i/>
          <w:vertAlign w:val="baseline"/>
        </w:rPr>
        <w:t>VD</w:t>
      </w:r>
      <w:r>
        <w:rPr>
          <w:vertAlign w:val="subscript"/>
        </w:rPr>
        <w:t>2</w:t>
      </w:r>
      <w:r>
        <w:rPr>
          <w:vertAlign w:val="baseline"/>
        </w:rPr>
        <w:t>, к которым через щелевой мост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подводят колебания сигнала </w:t>
      </w:r>
      <w:r>
        <w:rPr>
          <w:i/>
          <w:vertAlign w:val="baseline"/>
        </w:rPr>
        <w:t>Р</w:t>
      </w:r>
      <w:r>
        <w:rPr>
          <w:vertAlign w:val="subscript"/>
        </w:rPr>
        <w:t>С</w:t>
      </w:r>
      <w:r>
        <w:rPr>
          <w:vertAlign w:val="baseline"/>
        </w:rPr>
        <w:t> и гетеродина </w:t>
      </w:r>
      <w:r>
        <w:rPr>
          <w:i/>
          <w:vertAlign w:val="baseline"/>
        </w:rPr>
        <w:t>Р</w:t>
      </w:r>
      <w:r>
        <w:rPr>
          <w:vertAlign w:val="subscript"/>
        </w:rPr>
        <w:t>Г</w:t>
      </w:r>
      <w:r>
        <w:rPr>
          <w:vertAlign w:val="baseline"/>
        </w:rPr>
        <w:t>. Если начальные фазы 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 на входе ЩМ равны нулю, то благодаря квадратурным свойствам</w:t>
      </w:r>
      <w:r>
        <w:rPr>
          <w:spacing w:val="1"/>
          <w:vertAlign w:val="baseline"/>
        </w:rPr>
        <w:t> </w:t>
      </w:r>
      <w:r>
        <w:rPr>
          <w:vertAlign w:val="baseline"/>
        </w:rPr>
        <w:t>ЩМ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диод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VD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поступает напряжение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0"/>
        <w:rPr>
          <w:sz w:val="32"/>
        </w:rPr>
      </w:pPr>
    </w:p>
    <w:p>
      <w:pPr>
        <w:pStyle w:val="BodyText"/>
        <w:spacing w:before="5"/>
        <w:ind w:left="0"/>
        <w:rPr>
          <w:sz w:val="33"/>
        </w:rPr>
      </w:pPr>
    </w:p>
    <w:p>
      <w:pPr>
        <w:pStyle w:val="BodyText"/>
      </w:pPr>
      <w:r>
        <w:rPr/>
        <w:t>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диод </w:t>
      </w:r>
      <w:r>
        <w:rPr>
          <w:i/>
        </w:rPr>
        <w:t>VD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</w:p>
    <w:p>
      <w:pPr>
        <w:spacing w:before="141"/>
        <w:ind w:left="192" w:right="0" w:firstLine="0"/>
        <w:jc w:val="left"/>
        <w:rPr>
          <w:sz w:val="20"/>
        </w:rPr>
      </w:pPr>
      <w:r>
        <w:rPr/>
        <w:br w:type="column"/>
      </w:r>
      <w:r>
        <w:rPr>
          <w:i/>
          <w:spacing w:val="-6"/>
          <w:w w:val="90"/>
          <w:position w:val="9"/>
          <w:sz w:val="32"/>
        </w:rPr>
        <w:t>u</w:t>
      </w:r>
      <w:r>
        <w:rPr>
          <w:spacing w:val="-6"/>
          <w:w w:val="90"/>
          <w:sz w:val="20"/>
        </w:rPr>
        <w:t>1C</w:t>
      </w:r>
    </w:p>
    <w:p>
      <w:pPr>
        <w:spacing w:before="109"/>
        <w:ind w:left="86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pacing w:val="10"/>
          <w:w w:val="90"/>
          <w:sz w:val="32"/>
        </w:rPr>
        <w:t></w:t>
      </w:r>
      <w:r>
        <w:rPr>
          <w:i/>
          <w:spacing w:val="10"/>
          <w:w w:val="90"/>
          <w:sz w:val="32"/>
        </w:rPr>
        <w:t>U</w:t>
      </w:r>
      <w:r>
        <w:rPr>
          <w:spacing w:val="10"/>
          <w:w w:val="90"/>
          <w:position w:val="-8"/>
          <w:sz w:val="20"/>
        </w:rPr>
        <w:t>C</w:t>
      </w:r>
      <w:r>
        <w:rPr>
          <w:spacing w:val="7"/>
          <w:w w:val="90"/>
          <w:position w:val="-8"/>
          <w:sz w:val="20"/>
        </w:rPr>
        <w:t> </w:t>
      </w:r>
      <w:r>
        <w:rPr>
          <w:w w:val="90"/>
          <w:sz w:val="32"/>
        </w:rPr>
        <w:t>cos(</w:t>
      </w:r>
      <w:r>
        <w:rPr>
          <w:rFonts w:ascii="Symbol" w:hAnsi="Symbol"/>
          <w:w w:val="90"/>
          <w:sz w:val="33"/>
        </w:rPr>
        <w:t></w:t>
      </w:r>
      <w:r>
        <w:rPr>
          <w:w w:val="90"/>
          <w:position w:val="-8"/>
          <w:sz w:val="20"/>
        </w:rPr>
        <w:t>C</w:t>
      </w:r>
      <w:r>
        <w:rPr>
          <w:i/>
          <w:w w:val="90"/>
          <w:sz w:val="32"/>
        </w:rPr>
        <w:t>t</w:t>
      </w:r>
      <w:r>
        <w:rPr>
          <w:w w:val="90"/>
          <w:sz w:val="32"/>
        </w:rPr>
        <w:t>)</w:t>
      </w:r>
      <w:r>
        <w:rPr>
          <w:spacing w:val="2"/>
          <w:w w:val="90"/>
          <w:sz w:val="32"/>
        </w:rPr>
        <w:t> </w:t>
      </w:r>
      <w:r>
        <w:rPr>
          <w:w w:val="90"/>
          <w:sz w:val="32"/>
        </w:rPr>
        <w:t>и</w:t>
      </w:r>
      <w:r>
        <w:rPr>
          <w:spacing w:val="-10"/>
          <w:w w:val="90"/>
          <w:sz w:val="32"/>
        </w:rPr>
        <w:t> </w:t>
      </w:r>
      <w:r>
        <w:rPr>
          <w:i/>
          <w:w w:val="90"/>
          <w:sz w:val="32"/>
        </w:rPr>
        <w:t>u</w:t>
      </w:r>
      <w:r>
        <w:rPr>
          <w:w w:val="90"/>
          <w:position w:val="-8"/>
          <w:sz w:val="20"/>
        </w:rPr>
        <w:t>1</w:t>
      </w:r>
      <w:r>
        <w:rPr>
          <w:i/>
          <w:w w:val="90"/>
          <w:position w:val="-8"/>
          <w:sz w:val="20"/>
        </w:rPr>
        <w:t>Г</w:t>
      </w:r>
      <w:r>
        <w:rPr>
          <w:i/>
          <w:w w:val="90"/>
          <w:sz w:val="32"/>
        </w:rPr>
        <w:t>U</w:t>
      </w:r>
      <w:r>
        <w:rPr>
          <w:i/>
          <w:w w:val="90"/>
          <w:position w:val="-8"/>
          <w:sz w:val="20"/>
        </w:rPr>
        <w:t>Г</w:t>
      </w:r>
      <w:r>
        <w:rPr>
          <w:i/>
          <w:spacing w:val="38"/>
          <w:w w:val="90"/>
          <w:position w:val="-8"/>
          <w:sz w:val="20"/>
        </w:rPr>
        <w:t> </w:t>
      </w:r>
      <w:r>
        <w:rPr>
          <w:w w:val="90"/>
          <w:sz w:val="32"/>
        </w:rPr>
        <w:t>cos(</w:t>
      </w:r>
      <w:r>
        <w:rPr>
          <w:rFonts w:ascii="Symbol" w:hAnsi="Symbol"/>
          <w:w w:val="90"/>
          <w:sz w:val="33"/>
        </w:rPr>
        <w:t></w:t>
      </w:r>
      <w:r>
        <w:rPr>
          <w:i/>
          <w:w w:val="90"/>
          <w:position w:val="-8"/>
          <w:sz w:val="20"/>
        </w:rPr>
        <w:t>Г</w:t>
      </w:r>
      <w:r>
        <w:rPr>
          <w:i/>
          <w:w w:val="90"/>
          <w:sz w:val="32"/>
        </w:rPr>
        <w:t>t</w:t>
      </w:r>
    </w:p>
    <w:p>
      <w:pPr>
        <w:spacing w:before="107"/>
        <w:ind w:left="10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2"/>
        </w:rPr>
        <w:t></w:t>
      </w:r>
      <w:r>
        <w:rPr>
          <w:rFonts w:ascii="Symbol" w:hAnsi="Symbol"/>
          <w:w w:val="90"/>
          <w:position w:val="2"/>
          <w:sz w:val="33"/>
        </w:rPr>
        <w:t></w:t>
      </w:r>
      <w:r>
        <w:rPr>
          <w:spacing w:val="10"/>
          <w:w w:val="90"/>
          <w:position w:val="2"/>
          <w:sz w:val="33"/>
        </w:rPr>
        <w:t> </w:t>
      </w:r>
      <w:r>
        <w:rPr>
          <w:w w:val="90"/>
          <w:position w:val="2"/>
          <w:sz w:val="32"/>
        </w:rPr>
        <w:t>/</w:t>
      </w:r>
      <w:r>
        <w:rPr>
          <w:spacing w:val="-21"/>
          <w:w w:val="90"/>
          <w:position w:val="2"/>
          <w:sz w:val="32"/>
        </w:rPr>
        <w:t> </w:t>
      </w:r>
      <w:r>
        <w:rPr>
          <w:w w:val="90"/>
          <w:position w:val="2"/>
          <w:sz w:val="32"/>
        </w:rPr>
        <w:t>2)</w:t>
      </w:r>
      <w:r>
        <w:rPr>
          <w:spacing w:val="-26"/>
          <w:w w:val="90"/>
          <w:position w:val="2"/>
          <w:sz w:val="32"/>
        </w:rPr>
        <w:t> </w:t>
      </w:r>
      <w:r>
        <w:rPr>
          <w:w w:val="90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2093" w:space="273"/>
            <w:col w:w="530" w:space="39"/>
            <w:col w:w="3532" w:space="39"/>
            <w:col w:w="3744"/>
          </w:cols>
        </w:sectPr>
      </w:pPr>
    </w:p>
    <w:p>
      <w:pPr>
        <w:spacing w:before="139"/>
        <w:ind w:left="0" w:right="0" w:firstLine="0"/>
        <w:jc w:val="right"/>
        <w:rPr>
          <w:i/>
          <w:sz w:val="20"/>
        </w:rPr>
      </w:pPr>
      <w:r>
        <w:rPr>
          <w:i/>
          <w:position w:val="9"/>
          <w:sz w:val="32"/>
        </w:rPr>
        <w:t>u</w:t>
      </w:r>
      <w:r>
        <w:rPr>
          <w:sz w:val="20"/>
        </w:rPr>
        <w:t>2</w:t>
      </w:r>
      <w:r>
        <w:rPr>
          <w:i/>
          <w:sz w:val="20"/>
        </w:rPr>
        <w:t>С</w:t>
      </w:r>
    </w:p>
    <w:p>
      <w:pPr>
        <w:spacing w:before="106"/>
        <w:ind w:left="109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</w:t>
      </w:r>
      <w:r>
        <w:rPr>
          <w:i/>
          <w:w w:val="90"/>
          <w:sz w:val="32"/>
        </w:rPr>
        <w:t>U</w:t>
      </w:r>
      <w:r>
        <w:rPr>
          <w:i/>
          <w:w w:val="90"/>
          <w:position w:val="-8"/>
          <w:sz w:val="20"/>
        </w:rPr>
        <w:t>С</w:t>
      </w:r>
      <w:r>
        <w:rPr>
          <w:i/>
          <w:spacing w:val="24"/>
          <w:w w:val="90"/>
          <w:position w:val="-8"/>
          <w:sz w:val="20"/>
        </w:rPr>
        <w:t> </w:t>
      </w:r>
      <w:r>
        <w:rPr>
          <w:w w:val="90"/>
          <w:sz w:val="32"/>
        </w:rPr>
        <w:t>cos(</w:t>
      </w:r>
      <w:r>
        <w:rPr>
          <w:rFonts w:ascii="Symbol" w:hAnsi="Symbol"/>
          <w:w w:val="90"/>
          <w:sz w:val="33"/>
        </w:rPr>
        <w:t></w:t>
      </w:r>
      <w:r>
        <w:rPr>
          <w:i/>
          <w:w w:val="90"/>
          <w:position w:val="-8"/>
          <w:sz w:val="20"/>
        </w:rPr>
        <w:t>С</w:t>
      </w:r>
      <w:r>
        <w:rPr>
          <w:i/>
          <w:w w:val="90"/>
          <w:sz w:val="32"/>
        </w:rPr>
        <w:t>t</w:t>
      </w:r>
    </w:p>
    <w:p>
      <w:pPr>
        <w:spacing w:before="106"/>
        <w:ind w:left="100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</w:t>
      </w:r>
      <w:r>
        <w:rPr>
          <w:rFonts w:ascii="Symbol" w:hAnsi="Symbol"/>
          <w:w w:val="90"/>
          <w:sz w:val="33"/>
        </w:rPr>
        <w:t></w:t>
      </w:r>
      <w:r>
        <w:rPr>
          <w:spacing w:val="3"/>
          <w:w w:val="90"/>
          <w:sz w:val="33"/>
        </w:rPr>
        <w:t> </w:t>
      </w:r>
      <w:r>
        <w:rPr>
          <w:w w:val="90"/>
          <w:sz w:val="32"/>
        </w:rPr>
        <w:t>/</w:t>
      </w:r>
      <w:r>
        <w:rPr>
          <w:spacing w:val="-26"/>
          <w:w w:val="90"/>
          <w:sz w:val="32"/>
        </w:rPr>
        <w:t> </w:t>
      </w:r>
      <w:r>
        <w:rPr>
          <w:w w:val="90"/>
          <w:sz w:val="32"/>
        </w:rPr>
        <w:t>2)</w:t>
      </w:r>
      <w:r>
        <w:rPr>
          <w:spacing w:val="4"/>
          <w:w w:val="90"/>
          <w:sz w:val="32"/>
        </w:rPr>
        <w:t> </w:t>
      </w:r>
      <w:r>
        <w:rPr>
          <w:w w:val="90"/>
          <w:sz w:val="32"/>
        </w:rPr>
        <w:t>и</w:t>
      </w:r>
      <w:r>
        <w:rPr>
          <w:spacing w:val="-8"/>
          <w:w w:val="90"/>
          <w:sz w:val="32"/>
        </w:rPr>
        <w:t> </w:t>
      </w:r>
      <w:r>
        <w:rPr>
          <w:i/>
          <w:w w:val="90"/>
          <w:sz w:val="32"/>
        </w:rPr>
        <w:t>u</w:t>
      </w:r>
      <w:r>
        <w:rPr>
          <w:w w:val="90"/>
          <w:position w:val="-8"/>
          <w:sz w:val="20"/>
        </w:rPr>
        <w:t>2</w:t>
      </w:r>
      <w:r>
        <w:rPr>
          <w:i/>
          <w:w w:val="90"/>
          <w:position w:val="-8"/>
          <w:sz w:val="20"/>
        </w:rPr>
        <w:t>Г</w:t>
      </w:r>
    </w:p>
    <w:p>
      <w:pPr>
        <w:spacing w:before="106"/>
        <w:ind w:left="11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5"/>
          <w:w w:val="90"/>
          <w:position w:val="2"/>
          <w:sz w:val="32"/>
        </w:rPr>
        <w:t></w:t>
      </w:r>
      <w:r>
        <w:rPr>
          <w:i/>
          <w:spacing w:val="15"/>
          <w:w w:val="90"/>
          <w:position w:val="2"/>
          <w:sz w:val="32"/>
        </w:rPr>
        <w:t>U</w:t>
      </w:r>
      <w:r>
        <w:rPr>
          <w:i/>
          <w:spacing w:val="15"/>
          <w:w w:val="90"/>
          <w:position w:val="2"/>
          <w:sz w:val="32"/>
          <w:vertAlign w:val="subscript"/>
        </w:rPr>
        <w:t>Г</w:t>
      </w:r>
      <w:r>
        <w:rPr>
          <w:i/>
          <w:spacing w:val="28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cos(</w:t>
      </w:r>
      <w:r>
        <w:rPr>
          <w:rFonts w:ascii="Symbol" w:hAnsi="Symbol"/>
          <w:w w:val="90"/>
          <w:position w:val="2"/>
          <w:sz w:val="33"/>
          <w:vertAlign w:val="baseline"/>
        </w:rPr>
        <w:t></w:t>
      </w:r>
      <w:r>
        <w:rPr>
          <w:i/>
          <w:w w:val="90"/>
          <w:position w:val="2"/>
          <w:sz w:val="33"/>
          <w:vertAlign w:val="subscript"/>
        </w:rPr>
        <w:t>Г</w:t>
      </w:r>
      <w:r>
        <w:rPr>
          <w:i/>
          <w:w w:val="90"/>
          <w:position w:val="2"/>
          <w:sz w:val="32"/>
          <w:vertAlign w:val="baseline"/>
        </w:rPr>
        <w:t>t</w:t>
      </w:r>
      <w:r>
        <w:rPr>
          <w:w w:val="90"/>
          <w:position w:val="2"/>
          <w:sz w:val="32"/>
          <w:vertAlign w:val="baseline"/>
        </w:rPr>
        <w:t>)</w:t>
      </w:r>
      <w:r>
        <w:rPr>
          <w:spacing w:val="-30"/>
          <w:w w:val="90"/>
          <w:position w:val="2"/>
          <w:sz w:val="32"/>
          <w:vertAlign w:val="baseline"/>
        </w:rPr>
        <w:t> </w:t>
      </w:r>
      <w:r>
        <w:rPr>
          <w:w w:val="90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2698" w:space="40"/>
            <w:col w:w="1569" w:space="39"/>
            <w:col w:w="1516" w:space="39"/>
            <w:col w:w="4349"/>
          </w:cols>
        </w:sectPr>
      </w:pPr>
    </w:p>
    <w:p>
      <w:pPr>
        <w:pStyle w:val="BodyText"/>
        <w:spacing w:before="182"/>
        <w:ind w:right="412" w:firstLine="566"/>
        <w:jc w:val="both"/>
      </w:pPr>
      <w:r>
        <w:rPr>
          <w:spacing w:val="-1"/>
        </w:rPr>
        <w:t>Диоды</w:t>
      </w:r>
      <w:r>
        <w:rPr>
          <w:spacing w:val="-11"/>
        </w:rPr>
        <w:t> </w:t>
      </w:r>
      <w:r>
        <w:rPr>
          <w:spacing w:val="-1"/>
        </w:rPr>
        <w:t>включены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противоположных</w:t>
      </w:r>
      <w:r>
        <w:rPr>
          <w:spacing w:val="-11"/>
        </w:rPr>
        <w:t> </w:t>
      </w:r>
      <w:r>
        <w:rPr/>
        <w:t>направлениях,</w:t>
      </w:r>
      <w:r>
        <w:rPr>
          <w:spacing w:val="-12"/>
        </w:rPr>
        <w:t> </w:t>
      </w:r>
      <w:r>
        <w:rPr/>
        <w:t>потому</w:t>
      </w:r>
      <w:r>
        <w:rPr>
          <w:spacing w:val="-16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нагрузку</w:t>
      </w:r>
      <w:r>
        <w:rPr>
          <w:spacing w:val="-68"/>
        </w:rPr>
        <w:t> </w:t>
      </w:r>
      <w:r>
        <w:rPr>
          <w:i/>
          <w:spacing w:val="-1"/>
        </w:rPr>
        <w:t>R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течет разностный ток </w:t>
      </w:r>
      <w:r>
        <w:rPr>
          <w:i/>
          <w:vertAlign w:val="baseline"/>
        </w:rPr>
        <w:t>і</w:t>
      </w:r>
      <w:r>
        <w:rPr>
          <w:vertAlign w:val="subscript"/>
        </w:rPr>
        <w:t>ПЧ</w:t>
      </w:r>
      <w:r>
        <w:rPr>
          <w:vertAlign w:val="baseline"/>
        </w:rPr>
        <w:t> с частотой ω</w:t>
      </w:r>
      <w:r>
        <w:rPr>
          <w:vertAlign w:val="subscript"/>
        </w:rPr>
        <w:t>ПЧ</w:t>
      </w:r>
      <w:r>
        <w:rPr>
          <w:vertAlign w:val="baseline"/>
        </w:rPr>
        <w:t> = ω</w:t>
      </w:r>
      <w:r>
        <w:rPr>
          <w:vertAlign w:val="subscript"/>
        </w:rPr>
        <w:t>С</w:t>
      </w:r>
      <w:r>
        <w:rPr>
          <w:vertAlign w:val="baseline"/>
        </w:rPr>
        <w:t> − ω</w:t>
      </w:r>
      <w:r>
        <w:rPr>
          <w:vertAlign w:val="subscript"/>
        </w:rPr>
        <w:t>Г</w:t>
      </w:r>
      <w:r>
        <w:rPr>
          <w:vertAlign w:val="baseline"/>
        </w:rPr>
        <w:t>. При выполнении условий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симметрии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схемы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ПЧ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I</w:t>
      </w:r>
      <w:r>
        <w:rPr>
          <w:vertAlign w:val="subscript"/>
        </w:rPr>
        <w:t>ПЧ</w:t>
      </w:r>
      <w:r>
        <w:rPr>
          <w:vertAlign w:val="baseline"/>
        </w:rPr>
        <w:t> sin(ω</w:t>
      </w:r>
      <w:r>
        <w:rPr>
          <w:vertAlign w:val="subscript"/>
        </w:rPr>
        <w:t>С</w:t>
      </w:r>
      <w:r>
        <w:rPr>
          <w:vertAlign w:val="baseline"/>
        </w:rPr>
        <w:t> −ω</w:t>
      </w:r>
      <w:r>
        <w:rPr>
          <w:vertAlign w:val="subscript"/>
        </w:rPr>
        <w:t>Г</w:t>
      </w:r>
      <w:r>
        <w:rPr>
          <w:vertAlign w:val="baseline"/>
        </w:rPr>
        <w:t>)</w:t>
      </w:r>
      <w:r>
        <w:rPr>
          <w:i/>
          <w:vertAlign w:val="baseline"/>
        </w:rPr>
        <w:t>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полезных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суммируются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нагрузке синфазно.</w:t>
      </w: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8">
            <wp:simplePos x="0" y="0"/>
            <wp:positionH relativeFrom="page">
              <wp:posOffset>1307527</wp:posOffset>
            </wp:positionH>
            <wp:positionV relativeFrom="paragraph">
              <wp:posOffset>160912</wp:posOffset>
            </wp:positionV>
            <wp:extent cx="4757806" cy="1654873"/>
            <wp:effectExtent l="0" t="0" r="0" b="0"/>
            <wp:wrapTopAndBottom/>
            <wp:docPr id="593" name="image4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450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806" cy="165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4"/>
        <w:ind w:left="723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> </w:t>
      </w:r>
      <w:r>
        <w:rPr>
          <w:sz w:val="24"/>
        </w:rPr>
        <w:t>8.23.</w:t>
      </w:r>
      <w:r>
        <w:rPr>
          <w:spacing w:val="-1"/>
          <w:sz w:val="24"/>
        </w:rPr>
        <w:t> </w:t>
      </w:r>
      <w:r>
        <w:rPr>
          <w:sz w:val="24"/>
        </w:rPr>
        <w:t>Волноводные</w:t>
      </w:r>
      <w:r>
        <w:rPr>
          <w:spacing w:val="-3"/>
          <w:sz w:val="24"/>
        </w:rPr>
        <w:t> </w:t>
      </w:r>
      <w:r>
        <w:rPr>
          <w:sz w:val="24"/>
        </w:rPr>
        <w:t>балансные</w:t>
      </w:r>
      <w:r>
        <w:rPr>
          <w:spacing w:val="-3"/>
          <w:sz w:val="24"/>
        </w:rPr>
        <w:t> </w:t>
      </w:r>
      <w:r>
        <w:rPr>
          <w:sz w:val="24"/>
        </w:rPr>
        <w:t>смесители: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щелевом</w:t>
      </w:r>
      <w:r>
        <w:rPr>
          <w:spacing w:val="-3"/>
          <w:sz w:val="24"/>
        </w:rPr>
        <w:t> </w:t>
      </w:r>
      <w:r>
        <w:rPr>
          <w:sz w:val="24"/>
        </w:rPr>
        <w:t>мосте;</w:t>
      </w:r>
      <w:r>
        <w:rPr>
          <w:spacing w:val="-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Т-мосте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BodyText"/>
        <w:spacing w:line="237" w:lineRule="auto" w:before="92"/>
        <w:ind w:firstLine="566"/>
      </w:pPr>
      <w:r>
        <w:rPr/>
        <w:t>Шумы</w:t>
      </w:r>
      <w:r>
        <w:rPr>
          <w:spacing w:val="7"/>
        </w:rPr>
        <w:t> </w:t>
      </w:r>
      <w:r>
        <w:rPr/>
        <w:t>гетеродина,</w:t>
      </w:r>
      <w:r>
        <w:rPr>
          <w:spacing w:val="4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существуют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полосе</w:t>
      </w:r>
      <w:r>
        <w:rPr>
          <w:spacing w:val="7"/>
        </w:rPr>
        <w:t> </w:t>
      </w:r>
      <w:r>
        <w:rPr/>
        <w:t>частот</w:t>
      </w:r>
      <w:r>
        <w:rPr>
          <w:spacing w:val="6"/>
        </w:rPr>
        <w:t> </w:t>
      </w:r>
      <w:r>
        <w:rPr/>
        <w:t>сигнала</w:t>
      </w:r>
      <w:r>
        <w:rPr>
          <w:spacing w:val="6"/>
        </w:rPr>
        <w:t> </w:t>
      </w:r>
      <w:r>
        <w:rPr/>
        <w:t>ω</w:t>
      </w:r>
      <w:r>
        <w:rPr>
          <w:vertAlign w:val="subscript"/>
        </w:rPr>
        <w:t>С</w:t>
      </w:r>
      <w:r>
        <w:rPr>
          <w:spacing w:val="7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зеркального канала</w:t>
      </w:r>
      <w:r>
        <w:rPr>
          <w:spacing w:val="-4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ЗК</w:t>
      </w:r>
      <w:r>
        <w:rPr>
          <w:vertAlign w:val="baseline"/>
        </w:rPr>
        <w:t> имеют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2"/>
        <w:ind w:left="0" w:right="0" w:firstLine="0"/>
        <w:jc w:val="right"/>
        <w:rPr>
          <w:i/>
          <w:sz w:val="20"/>
        </w:rPr>
      </w:pPr>
      <w:r>
        <w:rPr>
          <w:i/>
          <w:position w:val="9"/>
          <w:sz w:val="32"/>
        </w:rPr>
        <w:t>u</w:t>
      </w:r>
      <w:r>
        <w:rPr>
          <w:i/>
          <w:sz w:val="20"/>
        </w:rPr>
        <w:t>шС</w:t>
      </w:r>
    </w:p>
    <w:p>
      <w:pPr>
        <w:spacing w:before="109"/>
        <w:ind w:left="109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</w:t>
      </w:r>
      <w:r>
        <w:rPr>
          <w:i/>
          <w:w w:val="90"/>
          <w:sz w:val="32"/>
        </w:rPr>
        <w:t>U</w:t>
      </w:r>
      <w:r>
        <w:rPr>
          <w:i/>
          <w:w w:val="90"/>
          <w:sz w:val="32"/>
          <w:vertAlign w:val="subscript"/>
        </w:rPr>
        <w:t>ш</w:t>
      </w:r>
      <w:r>
        <w:rPr>
          <w:i/>
          <w:spacing w:val="-12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cos[(</w:t>
      </w:r>
      <w:r>
        <w:rPr>
          <w:rFonts w:ascii="Symbol" w:hAnsi="Symbol"/>
          <w:w w:val="90"/>
          <w:sz w:val="33"/>
          <w:vertAlign w:val="baseline"/>
        </w:rPr>
        <w:t></w:t>
      </w:r>
      <w:r>
        <w:rPr>
          <w:i/>
          <w:w w:val="90"/>
          <w:position w:val="-8"/>
          <w:sz w:val="20"/>
          <w:vertAlign w:val="baseline"/>
        </w:rPr>
        <w:t>С</w:t>
      </w:r>
      <w:r>
        <w:rPr>
          <w:i/>
          <w:spacing w:val="16"/>
          <w:w w:val="90"/>
          <w:position w:val="-8"/>
          <w:sz w:val="20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</w:t>
      </w:r>
      <w:r>
        <w:rPr>
          <w:rFonts w:ascii="Symbol" w:hAnsi="Symbol"/>
          <w:w w:val="90"/>
          <w:sz w:val="33"/>
          <w:vertAlign w:val="baseline"/>
        </w:rPr>
        <w:t></w:t>
      </w:r>
      <w:r>
        <w:rPr>
          <w:i/>
          <w:w w:val="90"/>
          <w:position w:val="-8"/>
          <w:sz w:val="20"/>
          <w:vertAlign w:val="baseline"/>
        </w:rPr>
        <w:t>ПЧ</w:t>
      </w:r>
    </w:p>
    <w:p>
      <w:pPr>
        <w:spacing w:before="109"/>
        <w:ind w:left="74" w:right="0" w:firstLine="0"/>
        <w:jc w:val="left"/>
        <w:rPr>
          <w:i/>
          <w:sz w:val="20"/>
        </w:rPr>
      </w:pPr>
      <w:r>
        <w:rPr/>
        <w:br w:type="column"/>
      </w:r>
      <w:r>
        <w:rPr>
          <w:spacing w:val="-2"/>
          <w:w w:val="90"/>
          <w:sz w:val="32"/>
        </w:rPr>
        <w:t>)</w:t>
      </w:r>
      <w:r>
        <w:rPr>
          <w:i/>
          <w:spacing w:val="-2"/>
          <w:w w:val="90"/>
          <w:sz w:val="32"/>
        </w:rPr>
        <w:t>t</w:t>
      </w:r>
      <w:r>
        <w:rPr>
          <w:i/>
          <w:spacing w:val="-21"/>
          <w:w w:val="90"/>
          <w:sz w:val="32"/>
        </w:rPr>
        <w:t> </w:t>
      </w:r>
      <w:r>
        <w:rPr>
          <w:rFonts w:ascii="Symbol" w:hAnsi="Symbol"/>
          <w:spacing w:val="-2"/>
          <w:w w:val="90"/>
          <w:sz w:val="32"/>
        </w:rPr>
        <w:t></w:t>
      </w:r>
      <w:r>
        <w:rPr>
          <w:rFonts w:ascii="Symbol" w:hAnsi="Symbol"/>
          <w:spacing w:val="-2"/>
          <w:w w:val="90"/>
          <w:sz w:val="33"/>
        </w:rPr>
        <w:t></w:t>
      </w:r>
      <w:r>
        <w:rPr>
          <w:i/>
          <w:spacing w:val="-2"/>
          <w:w w:val="90"/>
          <w:sz w:val="33"/>
          <w:vertAlign w:val="subscript"/>
        </w:rPr>
        <w:t>ш</w:t>
      </w:r>
      <w:r>
        <w:rPr>
          <w:i/>
          <w:spacing w:val="14"/>
          <w:w w:val="90"/>
          <w:sz w:val="33"/>
          <w:vertAlign w:val="baseline"/>
        </w:rPr>
        <w:t> </w:t>
      </w:r>
      <w:r>
        <w:rPr>
          <w:spacing w:val="-1"/>
          <w:w w:val="90"/>
          <w:sz w:val="32"/>
          <w:vertAlign w:val="baseline"/>
        </w:rPr>
        <w:t>]</w:t>
      </w:r>
      <w:r>
        <w:rPr>
          <w:spacing w:val="-9"/>
          <w:w w:val="90"/>
          <w:sz w:val="32"/>
          <w:vertAlign w:val="baseline"/>
        </w:rPr>
        <w:t> </w:t>
      </w:r>
      <w:r>
        <w:rPr>
          <w:spacing w:val="-1"/>
          <w:w w:val="90"/>
          <w:sz w:val="32"/>
          <w:vertAlign w:val="baseline"/>
        </w:rPr>
        <w:t>и</w:t>
      </w:r>
      <w:r>
        <w:rPr>
          <w:spacing w:val="-8"/>
          <w:w w:val="90"/>
          <w:sz w:val="32"/>
          <w:vertAlign w:val="baseline"/>
        </w:rPr>
        <w:t> </w:t>
      </w:r>
      <w:r>
        <w:rPr>
          <w:i/>
          <w:spacing w:val="-1"/>
          <w:w w:val="90"/>
          <w:sz w:val="32"/>
          <w:vertAlign w:val="baseline"/>
        </w:rPr>
        <w:t>u</w:t>
      </w:r>
      <w:r>
        <w:rPr>
          <w:i/>
          <w:spacing w:val="-1"/>
          <w:w w:val="90"/>
          <w:position w:val="-8"/>
          <w:sz w:val="20"/>
          <w:vertAlign w:val="baseline"/>
        </w:rPr>
        <w:t>шГ</w:t>
      </w:r>
    </w:p>
    <w:p>
      <w:pPr>
        <w:spacing w:before="109"/>
        <w:ind w:left="118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spacing w:val="6"/>
          <w:w w:val="90"/>
          <w:sz w:val="32"/>
        </w:rPr>
        <w:t></w:t>
      </w:r>
      <w:r>
        <w:rPr>
          <w:i/>
          <w:spacing w:val="6"/>
          <w:w w:val="90"/>
          <w:sz w:val="32"/>
        </w:rPr>
        <w:t>U</w:t>
      </w:r>
      <w:r>
        <w:rPr>
          <w:i/>
          <w:spacing w:val="6"/>
          <w:w w:val="90"/>
          <w:sz w:val="32"/>
          <w:vertAlign w:val="subscript"/>
        </w:rPr>
        <w:t>ш</w:t>
      </w:r>
      <w:r>
        <w:rPr>
          <w:i/>
          <w:spacing w:val="-12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cos[(</w:t>
      </w:r>
      <w:r>
        <w:rPr>
          <w:rFonts w:ascii="Symbol" w:hAnsi="Symbol"/>
          <w:w w:val="90"/>
          <w:sz w:val="33"/>
          <w:vertAlign w:val="baseline"/>
        </w:rPr>
        <w:t></w:t>
      </w:r>
      <w:r>
        <w:rPr>
          <w:i/>
          <w:w w:val="90"/>
          <w:position w:val="-8"/>
          <w:sz w:val="20"/>
          <w:vertAlign w:val="baseline"/>
        </w:rPr>
        <w:t>Г</w:t>
      </w:r>
      <w:r>
        <w:rPr>
          <w:i/>
          <w:spacing w:val="25"/>
          <w:w w:val="90"/>
          <w:position w:val="-8"/>
          <w:sz w:val="20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</w:t>
      </w:r>
      <w:r>
        <w:rPr>
          <w:rFonts w:ascii="Symbol" w:hAnsi="Symbol"/>
          <w:w w:val="90"/>
          <w:sz w:val="33"/>
          <w:vertAlign w:val="baseline"/>
        </w:rPr>
        <w:t></w:t>
      </w:r>
      <w:r>
        <w:rPr>
          <w:i/>
          <w:w w:val="90"/>
          <w:position w:val="-8"/>
          <w:sz w:val="20"/>
          <w:vertAlign w:val="baseline"/>
        </w:rPr>
        <w:t>ПЧ</w:t>
      </w:r>
    </w:p>
    <w:p>
      <w:pPr>
        <w:spacing w:before="109"/>
        <w:ind w:left="73" w:right="0" w:firstLine="0"/>
        <w:jc w:val="left"/>
        <w:rPr>
          <w:sz w:val="28"/>
        </w:rPr>
      </w:pPr>
      <w:r>
        <w:rPr/>
        <w:br w:type="column"/>
      </w:r>
      <w:r>
        <w:rPr>
          <w:w w:val="90"/>
          <w:position w:val="2"/>
          <w:sz w:val="32"/>
        </w:rPr>
        <w:t>)</w:t>
      </w:r>
      <w:r>
        <w:rPr>
          <w:i/>
          <w:w w:val="90"/>
          <w:position w:val="2"/>
          <w:sz w:val="32"/>
        </w:rPr>
        <w:t>t</w:t>
      </w:r>
      <w:r>
        <w:rPr>
          <w:i/>
          <w:spacing w:val="-10"/>
          <w:w w:val="90"/>
          <w:position w:val="2"/>
          <w:sz w:val="32"/>
        </w:rPr>
        <w:t> </w:t>
      </w:r>
      <w:r>
        <w:rPr>
          <w:rFonts w:ascii="Symbol" w:hAnsi="Symbol"/>
          <w:w w:val="90"/>
          <w:position w:val="2"/>
          <w:sz w:val="32"/>
        </w:rPr>
        <w:t></w:t>
      </w:r>
      <w:r>
        <w:rPr>
          <w:rFonts w:ascii="Symbol" w:hAnsi="Symbol"/>
          <w:w w:val="90"/>
          <w:position w:val="2"/>
          <w:sz w:val="33"/>
        </w:rPr>
        <w:t></w:t>
      </w:r>
      <w:r>
        <w:rPr>
          <w:i/>
          <w:w w:val="90"/>
          <w:position w:val="2"/>
          <w:sz w:val="33"/>
          <w:vertAlign w:val="subscript"/>
        </w:rPr>
        <w:t>ш</w:t>
      </w:r>
      <w:r>
        <w:rPr>
          <w:i/>
          <w:spacing w:val="33"/>
          <w:w w:val="90"/>
          <w:position w:val="2"/>
          <w:sz w:val="33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]</w:t>
      </w:r>
      <w:r>
        <w:rPr>
          <w:w w:val="90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1516" w:space="40"/>
            <w:col w:w="2275" w:space="39"/>
            <w:col w:w="1634" w:space="40"/>
            <w:col w:w="2293" w:space="40"/>
            <w:col w:w="2373"/>
          </w:cols>
        </w:sectPr>
      </w:pPr>
    </w:p>
    <w:p>
      <w:pPr>
        <w:pStyle w:val="BodyText"/>
        <w:spacing w:before="180"/>
        <w:ind w:left="759"/>
      </w:pPr>
      <w:r>
        <w:rPr/>
        <w:t>Прием</w:t>
      </w:r>
      <w:r>
        <w:rPr>
          <w:spacing w:val="-3"/>
        </w:rPr>
        <w:t> </w:t>
      </w:r>
      <w:r>
        <w:rPr/>
        <w:t>шумов</w:t>
      </w:r>
      <w:r>
        <w:rPr>
          <w:spacing w:val="-4"/>
        </w:rPr>
        <w:t> </w:t>
      </w:r>
      <w:r>
        <w:rPr/>
        <w:t>гетеродина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полосе</w:t>
      </w:r>
      <w:r>
        <w:rPr>
          <w:spacing w:val="-2"/>
        </w:rPr>
        <w:t> </w:t>
      </w:r>
      <w:r>
        <w:rPr/>
        <w:t>сигнала</w:t>
      </w:r>
      <w:r>
        <w:rPr>
          <w:spacing w:val="-1"/>
        </w:rPr>
        <w:t> </w:t>
      </w:r>
      <w:r>
        <w:rPr/>
        <w:t>создает</w:t>
      </w:r>
      <w:r>
        <w:rPr>
          <w:spacing w:val="-2"/>
        </w:rPr>
        <w:t> </w:t>
      </w:r>
      <w:r>
        <w:rPr/>
        <w:t>шумовой</w:t>
      </w:r>
      <w:r>
        <w:rPr>
          <w:spacing w:val="-2"/>
        </w:rPr>
        <w:t> </w:t>
      </w:r>
      <w:r>
        <w:rPr/>
        <w:t>ток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38"/>
        <w:ind w:left="0" w:right="0" w:firstLine="0"/>
        <w:jc w:val="right"/>
        <w:rPr>
          <w:i/>
          <w:sz w:val="20"/>
        </w:rPr>
      </w:pPr>
      <w:r>
        <w:rPr>
          <w:i/>
          <w:position w:val="9"/>
          <w:sz w:val="32"/>
        </w:rPr>
        <w:t>i</w:t>
      </w:r>
      <w:r>
        <w:rPr>
          <w:i/>
          <w:sz w:val="20"/>
        </w:rPr>
        <w:t>шС</w:t>
      </w:r>
    </w:p>
    <w:p>
      <w:pPr>
        <w:spacing w:before="105"/>
        <w:ind w:left="109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</w:t>
      </w:r>
      <w:r>
        <w:rPr>
          <w:spacing w:val="53"/>
          <w:w w:val="90"/>
          <w:sz w:val="32"/>
        </w:rPr>
        <w:t> </w:t>
      </w:r>
      <w:r>
        <w:rPr>
          <w:i/>
          <w:w w:val="90"/>
          <w:sz w:val="32"/>
        </w:rPr>
        <w:t>i</w:t>
      </w:r>
      <w:r>
        <w:rPr>
          <w:w w:val="90"/>
          <w:position w:val="-8"/>
          <w:sz w:val="20"/>
        </w:rPr>
        <w:t>1</w:t>
      </w:r>
      <w:r>
        <w:rPr>
          <w:i/>
          <w:w w:val="90"/>
          <w:position w:val="-8"/>
          <w:sz w:val="20"/>
        </w:rPr>
        <w:t>ш</w:t>
      </w:r>
      <w:r>
        <w:rPr>
          <w:i/>
          <w:spacing w:val="19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</w:t>
      </w:r>
      <w:r>
        <w:rPr>
          <w:i/>
          <w:w w:val="90"/>
          <w:sz w:val="32"/>
        </w:rPr>
        <w:t>i</w:t>
      </w:r>
      <w:r>
        <w:rPr>
          <w:w w:val="90"/>
          <w:position w:val="-8"/>
          <w:sz w:val="20"/>
        </w:rPr>
        <w:t>2</w:t>
      </w:r>
      <w:r>
        <w:rPr>
          <w:i/>
          <w:w w:val="90"/>
          <w:position w:val="-8"/>
          <w:sz w:val="20"/>
        </w:rPr>
        <w:t>ш</w:t>
      </w:r>
      <w:r>
        <w:rPr>
          <w:i/>
          <w:spacing w:val="34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</w:t>
      </w:r>
      <w:r>
        <w:rPr>
          <w:spacing w:val="-13"/>
          <w:w w:val="90"/>
          <w:sz w:val="32"/>
        </w:rPr>
        <w:t> </w:t>
      </w:r>
      <w:r>
        <w:rPr>
          <w:i/>
          <w:w w:val="90"/>
          <w:sz w:val="32"/>
        </w:rPr>
        <w:t>I</w:t>
      </w:r>
      <w:r>
        <w:rPr>
          <w:i/>
          <w:w w:val="90"/>
          <w:position w:val="-8"/>
          <w:sz w:val="20"/>
        </w:rPr>
        <w:t>шС</w:t>
      </w:r>
      <w:r>
        <w:rPr>
          <w:i/>
          <w:spacing w:val="-30"/>
          <w:w w:val="90"/>
          <w:position w:val="-8"/>
          <w:sz w:val="20"/>
        </w:rPr>
        <w:t> </w:t>
      </w:r>
      <w:r>
        <w:rPr>
          <w:w w:val="90"/>
          <w:sz w:val="32"/>
        </w:rPr>
        <w:t>[cos(</w:t>
      </w:r>
      <w:r>
        <w:rPr>
          <w:rFonts w:ascii="Symbol" w:hAnsi="Symbol"/>
          <w:w w:val="90"/>
          <w:sz w:val="33"/>
        </w:rPr>
        <w:t></w:t>
      </w:r>
      <w:r>
        <w:rPr>
          <w:i/>
          <w:w w:val="90"/>
          <w:position w:val="-8"/>
          <w:sz w:val="20"/>
        </w:rPr>
        <w:t>ПЧ</w:t>
      </w:r>
      <w:r>
        <w:rPr>
          <w:i/>
          <w:w w:val="90"/>
          <w:sz w:val="32"/>
        </w:rPr>
        <w:t>t</w:t>
      </w:r>
    </w:p>
    <w:p>
      <w:pPr>
        <w:spacing w:before="105"/>
        <w:ind w:left="100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</w:t>
      </w:r>
      <w:r>
        <w:rPr>
          <w:rFonts w:ascii="Symbol" w:hAnsi="Symbol"/>
          <w:w w:val="90"/>
          <w:sz w:val="33"/>
        </w:rPr>
        <w:t></w:t>
      </w:r>
      <w:r>
        <w:rPr>
          <w:i/>
          <w:w w:val="90"/>
          <w:sz w:val="33"/>
          <w:vertAlign w:val="subscript"/>
        </w:rPr>
        <w:t>ш</w:t>
      </w:r>
      <w:r>
        <w:rPr>
          <w:i/>
          <w:spacing w:val="35"/>
          <w:w w:val="90"/>
          <w:sz w:val="33"/>
          <w:vertAlign w:val="baseline"/>
        </w:rPr>
        <w:t> </w:t>
      </w:r>
      <w:r>
        <w:rPr>
          <w:w w:val="90"/>
          <w:sz w:val="32"/>
          <w:vertAlign w:val="baseline"/>
        </w:rPr>
        <w:t>)</w:t>
      </w:r>
      <w:r>
        <w:rPr>
          <w:spacing w:val="-28"/>
          <w:w w:val="90"/>
          <w:sz w:val="32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</w:t>
      </w:r>
      <w:r>
        <w:rPr>
          <w:w w:val="90"/>
          <w:sz w:val="32"/>
          <w:vertAlign w:val="baseline"/>
        </w:rPr>
        <w:t>cos(</w:t>
      </w:r>
      <w:r>
        <w:rPr>
          <w:rFonts w:ascii="Symbol" w:hAnsi="Symbol"/>
          <w:w w:val="90"/>
          <w:sz w:val="33"/>
          <w:vertAlign w:val="baseline"/>
        </w:rPr>
        <w:t></w:t>
      </w:r>
      <w:r>
        <w:rPr>
          <w:i/>
          <w:w w:val="90"/>
          <w:position w:val="-8"/>
          <w:sz w:val="20"/>
          <w:vertAlign w:val="baseline"/>
        </w:rPr>
        <w:t>ПЧ</w:t>
      </w:r>
      <w:r>
        <w:rPr>
          <w:i/>
          <w:w w:val="90"/>
          <w:sz w:val="32"/>
          <w:vertAlign w:val="baseline"/>
        </w:rPr>
        <w:t>t</w:t>
      </w:r>
    </w:p>
    <w:p>
      <w:pPr>
        <w:spacing w:before="105"/>
        <w:ind w:left="100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</w:t>
      </w:r>
      <w:r>
        <w:rPr>
          <w:rFonts w:ascii="Symbol" w:hAnsi="Symbol"/>
          <w:w w:val="90"/>
          <w:sz w:val="33"/>
        </w:rPr>
        <w:t></w:t>
      </w:r>
      <w:r>
        <w:rPr>
          <w:i/>
          <w:w w:val="90"/>
          <w:sz w:val="33"/>
          <w:vertAlign w:val="subscript"/>
        </w:rPr>
        <w:t>ш</w:t>
      </w:r>
      <w:r>
        <w:rPr>
          <w:i/>
          <w:spacing w:val="2"/>
          <w:w w:val="90"/>
          <w:sz w:val="33"/>
          <w:vertAlign w:val="baseline"/>
        </w:rPr>
        <w:t> </w:t>
      </w:r>
      <w:r>
        <w:rPr>
          <w:w w:val="90"/>
          <w:sz w:val="32"/>
          <w:vertAlign w:val="baseline"/>
        </w:rPr>
        <w:t>)</w:t>
      </w:r>
    </w:p>
    <w:p>
      <w:pPr>
        <w:spacing w:before="116"/>
        <w:ind w:left="10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</w:t>
      </w:r>
      <w:r>
        <w:rPr>
          <w:spacing w:val="70"/>
          <w:w w:val="90"/>
          <w:sz w:val="32"/>
        </w:rPr>
        <w:t> </w:t>
      </w:r>
      <w:r>
        <w:rPr>
          <w:w w:val="90"/>
          <w:sz w:val="32"/>
        </w:rPr>
        <w:t>0</w:t>
      </w:r>
      <w:r>
        <w:rPr>
          <w:spacing w:val="-31"/>
          <w:w w:val="90"/>
          <w:sz w:val="32"/>
        </w:rPr>
        <w:t> </w:t>
      </w:r>
      <w:r>
        <w:rPr>
          <w:w w:val="90"/>
          <w:position w:val="-1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1876" w:space="40"/>
            <w:col w:w="3023" w:space="39"/>
            <w:col w:w="2026" w:space="40"/>
            <w:col w:w="773" w:space="39"/>
            <w:col w:w="2394"/>
          </w:cols>
        </w:sectPr>
      </w:pPr>
    </w:p>
    <w:p>
      <w:pPr>
        <w:pStyle w:val="BodyText"/>
        <w:spacing w:before="183"/>
        <w:ind w:right="414" w:firstLine="566"/>
        <w:jc w:val="both"/>
      </w:pPr>
      <w:r>
        <w:rPr/>
        <w:t>Таким образом, компоненты шума гетеродина в полосе сигнала взаимно</w:t>
      </w:r>
      <w:r>
        <w:rPr>
          <w:spacing w:val="1"/>
        </w:rPr>
        <w:t> </w:t>
      </w:r>
      <w:r>
        <w:rPr/>
        <w:t>компенсируются. Аналогичным образом компенсируются и шумы гетеродина в</w:t>
      </w:r>
      <w:r>
        <w:rPr>
          <w:spacing w:val="-67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зеркального</w:t>
      </w:r>
      <w:r>
        <w:rPr>
          <w:spacing w:val="1"/>
        </w:rPr>
        <w:t> </w:t>
      </w:r>
      <w:r>
        <w:rPr/>
        <w:t>канала.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разбаланса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шумы</w:t>
      </w:r>
      <w:r>
        <w:rPr>
          <w:spacing w:val="1"/>
        </w:rPr>
        <w:t> </w:t>
      </w:r>
      <w:r>
        <w:rPr/>
        <w:t>гетеродина подавляются на 15 – 30 дБ. Для эффективной работы балансных</w:t>
      </w:r>
      <w:r>
        <w:rPr>
          <w:spacing w:val="1"/>
        </w:rPr>
        <w:t> </w:t>
      </w:r>
      <w:r>
        <w:rPr/>
        <w:t>смесителей необходимо, чтобы подобранные в пары диоды были максимально</w:t>
      </w:r>
      <w:r>
        <w:rPr>
          <w:spacing w:val="1"/>
        </w:rPr>
        <w:t> </w:t>
      </w:r>
      <w:r>
        <w:rPr/>
        <w:t>одинаковыми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электрическим параметрам.</w:t>
      </w:r>
    </w:p>
    <w:p>
      <w:pPr>
        <w:pStyle w:val="BodyText"/>
        <w:spacing w:before="162"/>
        <w:ind w:right="410" w:firstLine="566"/>
        <w:jc w:val="both"/>
      </w:pPr>
      <w:r>
        <w:rPr/>
        <w:t>На рис.8.23, </w:t>
      </w:r>
      <w:r>
        <w:rPr>
          <w:i/>
        </w:rPr>
        <w:t>б </w:t>
      </w:r>
      <w:r>
        <w:rPr/>
        <w:t>показана электрическая схема БС на двойном </w:t>
      </w:r>
      <w:r>
        <w:rPr>
          <w:i/>
        </w:rPr>
        <w:t>Т</w:t>
      </w:r>
      <w:r>
        <w:rPr/>
        <w:t>-мосте (ТМ),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ЩМ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развязку</w:t>
      </w:r>
      <w:r>
        <w:rPr>
          <w:spacing w:val="1"/>
        </w:rPr>
        <w:t> </w:t>
      </w:r>
      <w:r>
        <w:rPr/>
        <w:t>сигнального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гетеродинного</w:t>
      </w:r>
      <w:r>
        <w:rPr>
          <w:spacing w:val="1"/>
        </w:rPr>
        <w:t> </w:t>
      </w:r>
      <w:r>
        <w:rPr/>
        <w:t>входов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дБ).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однополярном</w:t>
      </w:r>
      <w:r>
        <w:rPr>
          <w:spacing w:val="1"/>
        </w:rPr>
        <w:t> </w:t>
      </w:r>
      <w:r>
        <w:rPr/>
        <w:t>включении</w:t>
      </w:r>
      <w:r>
        <w:rPr>
          <w:spacing w:val="5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радиосигнал,</w:t>
      </w:r>
      <w:r>
        <w:rPr>
          <w:spacing w:val="2"/>
        </w:rPr>
        <w:t> </w:t>
      </w:r>
      <w:r>
        <w:rPr/>
        <w:t>подводимый</w:t>
      </w:r>
      <w:r>
        <w:rPr>
          <w:spacing w:val="4"/>
        </w:rPr>
        <w:t> </w:t>
      </w:r>
      <w:r>
        <w:rPr/>
        <w:t>в</w:t>
      </w:r>
      <w:r>
        <w:rPr>
          <w:spacing w:val="11"/>
        </w:rPr>
        <w:t> </w:t>
      </w:r>
      <w:r>
        <w:rPr>
          <w:i/>
        </w:rPr>
        <w:t>Е</w:t>
      </w:r>
      <w:r>
        <w:rPr/>
        <w:t>-плечо,</w:t>
      </w:r>
      <w:r>
        <w:rPr>
          <w:spacing w:val="69"/>
        </w:rPr>
        <w:t> </w:t>
      </w:r>
      <w:r>
        <w:rPr/>
        <w:t>разделяется</w:t>
      </w:r>
      <w:r>
        <w:rPr>
          <w:spacing w:val="4"/>
        </w:rPr>
        <w:t> </w:t>
      </w:r>
      <w:r>
        <w:rPr/>
        <w:t>между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боковыми</w:t>
      </w:r>
      <w:r>
        <w:rPr>
          <w:spacing w:val="-4"/>
        </w:rPr>
        <w:t> </w:t>
      </w:r>
      <w:r>
        <w:rPr/>
        <w:t>плечами</w:t>
      </w:r>
      <w:r>
        <w:rPr>
          <w:spacing w:val="-1"/>
        </w:rPr>
        <w:t> </w:t>
      </w:r>
      <w:r>
        <w:rPr>
          <w:i/>
        </w:rPr>
        <w:t>1</w:t>
      </w:r>
      <w:r>
        <w:rPr>
          <w:i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i/>
        </w:rPr>
        <w:t>2</w:t>
      </w:r>
      <w:r>
        <w:rPr>
          <w:i/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противофазе,</w:t>
      </w:r>
      <w:r>
        <w:rPr>
          <w:spacing w:val="-7"/>
        </w:rPr>
        <w:t> </w:t>
      </w:r>
      <w:r>
        <w:rPr/>
        <w:t>поэтому,</w:t>
      </w:r>
      <w:r>
        <w:rPr>
          <w:spacing w:val="-2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детектора</w:t>
      </w:r>
      <w:r>
        <w:rPr>
          <w:spacing w:val="-3"/>
        </w:rPr>
        <w:t> </w:t>
      </w:r>
      <w:r>
        <w:rPr>
          <w:i/>
        </w:rPr>
        <w:t>VD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-68"/>
          <w:vertAlign w:val="baseline"/>
        </w:rPr>
        <w:t> </w:t>
      </w:r>
      <w:r>
        <w:rPr>
          <w:vertAlign w:val="baseline"/>
        </w:rPr>
        <w:t>сигнала ПЧ равняется </w:t>
      </w:r>
      <w:r>
        <w:rPr>
          <w:i/>
          <w:vertAlign w:val="baseline"/>
        </w:rPr>
        <w:t>φ</w:t>
      </w:r>
      <w:r>
        <w:rPr>
          <w:vertAlign w:val="subscript"/>
        </w:rPr>
        <w:t>1ПЧ</w:t>
      </w:r>
      <w:r>
        <w:rPr>
          <w:vertAlign w:val="baseline"/>
        </w:rPr>
        <w:t> = </w:t>
      </w:r>
      <w:r>
        <w:rPr>
          <w:i/>
          <w:vertAlign w:val="baseline"/>
        </w:rPr>
        <w:t>ωt</w:t>
      </w:r>
      <w:r>
        <w:rPr>
          <w:vertAlign w:val="baseline"/>
        </w:rPr>
        <w:t>, то после детектора </w:t>
      </w:r>
      <w:r>
        <w:rPr>
          <w:i/>
          <w:vertAlign w:val="baseline"/>
        </w:rPr>
        <w:t>VD</w:t>
      </w:r>
      <w:r>
        <w:rPr>
          <w:vertAlign w:val="subscript"/>
        </w:rPr>
        <w:t>2</w:t>
      </w:r>
      <w:r>
        <w:rPr>
          <w:vertAlign w:val="baseline"/>
        </w:rPr>
        <w:t> </w:t>
      </w:r>
      <w:r>
        <w:rPr>
          <w:i/>
          <w:vertAlign w:val="baseline"/>
        </w:rPr>
        <w:t>– φ</w:t>
      </w:r>
      <w:r>
        <w:rPr>
          <w:vertAlign w:val="subscript"/>
        </w:rPr>
        <w:t>2</w:t>
      </w:r>
      <w:r>
        <w:rPr>
          <w:i/>
          <w:vertAlign w:val="subscript"/>
        </w:rPr>
        <w:t>ПЧ</w:t>
      </w:r>
      <w:r>
        <w:rPr>
          <w:i/>
          <w:vertAlign w:val="baseline"/>
        </w:rPr>
        <w:t> = ωt–π</w:t>
      </w:r>
      <w:r>
        <w:rPr>
          <w:vertAlign w:val="baseline"/>
        </w:rPr>
        <w:t>. Эти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сигналы в выходном трансформаторе </w:t>
      </w:r>
      <w:r>
        <w:rPr>
          <w:i/>
          <w:vertAlign w:val="baseline"/>
        </w:rPr>
        <w:t>WТ </w:t>
      </w:r>
      <w:r>
        <w:rPr>
          <w:vertAlign w:val="baseline"/>
        </w:rPr>
        <w:t>будут складываться друг с другом в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фазе.</w:t>
      </w:r>
      <w:r>
        <w:rPr>
          <w:spacing w:val="-5"/>
          <w:vertAlign w:val="baseline"/>
        </w:rPr>
        <w:t> </w:t>
      </w:r>
      <w:r>
        <w:rPr>
          <w:vertAlign w:val="baseline"/>
        </w:rPr>
        <w:t>Шумы</w:t>
      </w:r>
      <w:r>
        <w:rPr>
          <w:spacing w:val="-3"/>
          <w:vertAlign w:val="baseline"/>
        </w:rPr>
        <w:t> </w:t>
      </w:r>
      <w:r>
        <w:rPr>
          <w:vertAlign w:val="baseline"/>
        </w:rPr>
        <w:t>гетеродина,</w:t>
      </w:r>
      <w:r>
        <w:rPr>
          <w:spacing w:val="-4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подключен</w:t>
      </w:r>
      <w:r>
        <w:rPr>
          <w:spacing w:val="-3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Н</w:t>
      </w:r>
      <w:r>
        <w:rPr>
          <w:vertAlign w:val="baseline"/>
        </w:rPr>
        <w:t>-плечу,</w:t>
      </w:r>
      <w:r>
        <w:rPr>
          <w:spacing w:val="-5"/>
          <w:vertAlign w:val="baseline"/>
        </w:rPr>
        <w:t> </w:t>
      </w:r>
      <w:r>
        <w:rPr>
          <w:vertAlign w:val="baseline"/>
        </w:rPr>
        <w:t>разделяется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плечи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1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2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синфазно,</w:t>
      </w:r>
      <w:r>
        <w:rPr>
          <w:spacing w:val="-6"/>
          <w:vertAlign w:val="baseline"/>
        </w:rPr>
        <w:t> </w:t>
      </w:r>
      <w:r>
        <w:rPr>
          <w:vertAlign w:val="baseline"/>
        </w:rPr>
        <w:t>созданные</w:t>
      </w:r>
      <w:r>
        <w:rPr>
          <w:spacing w:val="-5"/>
          <w:vertAlign w:val="baseline"/>
        </w:rPr>
        <w:t> </w:t>
      </w:r>
      <w:r>
        <w:rPr>
          <w:vertAlign w:val="baseline"/>
        </w:rPr>
        <w:t>сигналы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помехи</w:t>
      </w:r>
      <w:r>
        <w:rPr>
          <w:spacing w:val="-7"/>
          <w:vertAlign w:val="baseline"/>
        </w:rPr>
        <w:t> </w:t>
      </w:r>
      <w:r>
        <w:rPr>
          <w:vertAlign w:val="baseline"/>
        </w:rPr>
        <w:t>на</w:t>
      </w:r>
      <w:r>
        <w:rPr>
          <w:spacing w:val="-5"/>
          <w:vertAlign w:val="baseline"/>
        </w:rPr>
        <w:t> </w:t>
      </w:r>
      <w:r>
        <w:rPr>
          <w:vertAlign w:val="baseline"/>
        </w:rPr>
        <w:t>ПЧ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-8"/>
          <w:vertAlign w:val="baseline"/>
        </w:rPr>
        <w:t> </w:t>
      </w:r>
      <w:r>
        <w:rPr>
          <w:vertAlign w:val="baseline"/>
        </w:rPr>
        <w:t>детекторов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VD</w:t>
      </w:r>
      <w:r>
        <w:rPr>
          <w:vertAlign w:val="subscript"/>
        </w:rPr>
        <w:t>1</w:t>
      </w:r>
      <w:r>
        <w:rPr>
          <w:spacing w:val="-6"/>
          <w:vertAlign w:val="baseline"/>
        </w:rPr>
        <w:t> </w:t>
      </w:r>
      <w:r>
        <w:rPr>
          <w:vertAlign w:val="baseline"/>
        </w:rPr>
        <w:t>і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VD</w:t>
      </w:r>
      <w:r>
        <w:rPr>
          <w:vertAlign w:val="sub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будут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синфазны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трансформаторе</w:t>
      </w:r>
      <w:r>
        <w:rPr>
          <w:spacing w:val="-17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-13"/>
          <w:vertAlign w:val="baseline"/>
        </w:rPr>
        <w:t> </w:t>
      </w:r>
      <w:r>
        <w:rPr>
          <w:vertAlign w:val="baseline"/>
        </w:rPr>
        <w:t>вычитаться</w:t>
      </w:r>
      <w:r>
        <w:rPr>
          <w:spacing w:val="-16"/>
          <w:vertAlign w:val="baseline"/>
        </w:rPr>
        <w:t> </w:t>
      </w:r>
      <w:r>
        <w:rPr>
          <w:vertAlign w:val="baseline"/>
        </w:rPr>
        <w:t>друг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</w:t>
      </w:r>
      <w:r>
        <w:rPr>
          <w:spacing w:val="-15"/>
          <w:vertAlign w:val="baseline"/>
        </w:rPr>
        <w:t> </w:t>
      </w:r>
      <w:r>
        <w:rPr>
          <w:vertAlign w:val="baseline"/>
        </w:rPr>
        <w:t>друга.</w:t>
      </w:r>
      <w:r>
        <w:rPr>
          <w:spacing w:val="-16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14"/>
          <w:vertAlign w:val="baseline"/>
        </w:rPr>
        <w:t> </w:t>
      </w:r>
      <w:r>
        <w:rPr>
          <w:vertAlign w:val="baseline"/>
        </w:rPr>
        <w:t>диоды</w:t>
      </w:r>
      <w:r>
        <w:rPr>
          <w:spacing w:val="-68"/>
          <w:vertAlign w:val="baseline"/>
        </w:rPr>
        <w:t> </w:t>
      </w:r>
      <w:r>
        <w:rPr>
          <w:vertAlign w:val="baseline"/>
        </w:rPr>
        <w:t>имеют малые относительные отклонения параметров, то составляющая шума 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выходе смесителя, обусловленная шумами гетеродина, будет практически равна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нулю.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разнополярном включении диодов необходимость 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трансформатора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2"/>
          <w:vertAlign w:val="baseline"/>
        </w:rPr>
        <w:t> </w:t>
      </w:r>
      <w:r>
        <w:rPr>
          <w:vertAlign w:val="baseline"/>
        </w:rPr>
        <w:t>сложения сигналов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отсутствует.</w:t>
      </w:r>
    </w:p>
    <w:p>
      <w:pPr>
        <w:pStyle w:val="BodyText"/>
        <w:spacing w:before="2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09">
            <wp:simplePos x="0" y="0"/>
            <wp:positionH relativeFrom="page">
              <wp:posOffset>2160226</wp:posOffset>
            </wp:positionH>
            <wp:positionV relativeFrom="paragraph">
              <wp:posOffset>128272</wp:posOffset>
            </wp:positionV>
            <wp:extent cx="3329535" cy="2818447"/>
            <wp:effectExtent l="0" t="0" r="0" b="0"/>
            <wp:wrapTopAndBottom/>
            <wp:docPr id="595" name="image4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451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535" cy="281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7" w:lineRule="auto" w:before="204"/>
        <w:ind w:left="421" w:right="642" w:firstLine="0"/>
        <w:jc w:val="center"/>
        <w:rPr>
          <w:sz w:val="24"/>
        </w:rPr>
      </w:pPr>
      <w:r>
        <w:rPr>
          <w:sz w:val="24"/>
        </w:rPr>
        <w:t>Рис. 8.24. Балансные смесители на микрополосковых линиях: а – принципиальная схема;</w:t>
      </w:r>
      <w:r>
        <w:rPr>
          <w:spacing w:val="-57"/>
          <w:sz w:val="24"/>
        </w:rPr>
        <w:t> </w:t>
      </w:r>
      <w:r>
        <w:rPr>
          <w:sz w:val="24"/>
        </w:rPr>
        <w:t>б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топологическая схема;</w:t>
      </w:r>
      <w:r>
        <w:rPr>
          <w:spacing w:val="-1"/>
          <w:sz w:val="24"/>
        </w:rPr>
        <w:t> </w:t>
      </w:r>
      <w:r>
        <w:rPr>
          <w:sz w:val="24"/>
        </w:rPr>
        <w:t>в – с</w:t>
      </w:r>
      <w:r>
        <w:rPr>
          <w:spacing w:val="-2"/>
          <w:sz w:val="24"/>
        </w:rPr>
        <w:t> </w:t>
      </w:r>
      <w:r>
        <w:rPr>
          <w:sz w:val="24"/>
        </w:rPr>
        <w:t>повышенной</w:t>
      </w:r>
      <w:r>
        <w:rPr>
          <w:spacing w:val="-1"/>
          <w:sz w:val="24"/>
        </w:rPr>
        <w:t> </w:t>
      </w:r>
      <w:r>
        <w:rPr>
          <w:sz w:val="24"/>
        </w:rPr>
        <w:t>развязкой; г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ПЧ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СВЧ</w:t>
      </w:r>
      <w:r>
        <w:rPr>
          <w:spacing w:val="-1"/>
          <w:sz w:val="24"/>
        </w:rPr>
        <w:t> </w:t>
      </w:r>
      <w:r>
        <w:rPr>
          <w:sz w:val="24"/>
        </w:rPr>
        <w:t>диапазоне;</w:t>
      </w:r>
    </w:p>
    <w:p>
      <w:pPr>
        <w:spacing w:before="6"/>
        <w:ind w:left="421" w:right="641" w:firstLine="0"/>
        <w:jc w:val="center"/>
        <w:rPr>
          <w:sz w:val="24"/>
        </w:rPr>
      </w:pPr>
      <w:r>
        <w:rPr>
          <w:sz w:val="24"/>
        </w:rPr>
        <w:t>д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режимом</w:t>
      </w:r>
      <w:r>
        <w:rPr>
          <w:spacing w:val="-1"/>
          <w:sz w:val="24"/>
        </w:rPr>
        <w:t> </w:t>
      </w:r>
      <w:r>
        <w:rPr>
          <w:sz w:val="24"/>
        </w:rPr>
        <w:t>холостого</w:t>
      </w:r>
      <w:r>
        <w:rPr>
          <w:spacing w:val="-1"/>
          <w:sz w:val="24"/>
        </w:rPr>
        <w:t> </w:t>
      </w:r>
      <w:r>
        <w:rPr>
          <w:sz w:val="24"/>
        </w:rPr>
        <w:t>хода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ЗЧ; е – с</w:t>
      </w:r>
      <w:r>
        <w:rPr>
          <w:spacing w:val="-1"/>
          <w:sz w:val="24"/>
        </w:rPr>
        <w:t> </w:t>
      </w:r>
      <w:r>
        <w:rPr>
          <w:sz w:val="24"/>
        </w:rPr>
        <w:t>режимом</w:t>
      </w:r>
      <w:r>
        <w:rPr>
          <w:spacing w:val="-1"/>
          <w:sz w:val="24"/>
        </w:rPr>
        <w:t> </w:t>
      </w:r>
      <w:r>
        <w:rPr>
          <w:sz w:val="24"/>
        </w:rPr>
        <w:t>короткого</w:t>
      </w:r>
      <w:r>
        <w:rPr>
          <w:spacing w:val="-1"/>
          <w:sz w:val="24"/>
        </w:rPr>
        <w:t> </w:t>
      </w:r>
      <w:r>
        <w:rPr>
          <w:sz w:val="24"/>
        </w:rPr>
        <w:t>замыкания на</w:t>
      </w:r>
      <w:r>
        <w:rPr>
          <w:spacing w:val="-1"/>
          <w:sz w:val="24"/>
        </w:rPr>
        <w:t> </w:t>
      </w:r>
      <w:r>
        <w:rPr>
          <w:sz w:val="24"/>
        </w:rPr>
        <w:t>ЗЧ</w:t>
      </w:r>
    </w:p>
    <w:p>
      <w:pPr>
        <w:pStyle w:val="BodyText"/>
        <w:spacing w:before="229"/>
        <w:ind w:right="413" w:firstLine="566"/>
        <w:jc w:val="both"/>
      </w:pPr>
      <w:r>
        <w:rPr/>
        <w:t>Примеры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микрополосковых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рис.8.24.</w:t>
      </w:r>
      <w:r>
        <w:rPr>
          <w:spacing w:val="1"/>
        </w:rPr>
        <w:t> </w:t>
      </w:r>
      <w:r>
        <w:rPr/>
        <w:t>На рис.8.24, </w:t>
      </w:r>
      <w:r>
        <w:rPr>
          <w:i/>
        </w:rPr>
        <w:t>а </w:t>
      </w:r>
      <w:r>
        <w:rPr/>
        <w:t>изображена упрощенная электрическая схема БС на</w:t>
      </w:r>
      <w:r>
        <w:rPr>
          <w:spacing w:val="1"/>
        </w:rPr>
        <w:t> </w:t>
      </w:r>
      <w:r>
        <w:rPr/>
        <w:t>квадратурном двухшлейфном мосте, конструкция и принципы ее работы такие</w:t>
      </w:r>
      <w:r>
        <w:rPr>
          <w:spacing w:val="1"/>
        </w:rPr>
        <w:t> </w:t>
      </w:r>
      <w:r>
        <w:rPr/>
        <w:t>же самые как у БС на ЩМ (рис.8.23,</w:t>
      </w:r>
      <w:r>
        <w:rPr>
          <w:spacing w:val="1"/>
        </w:rPr>
        <w:t> </w:t>
      </w:r>
      <w:r>
        <w:rPr>
          <w:i/>
        </w:rPr>
        <w:t>а</w:t>
      </w:r>
      <w:r>
        <w:rPr/>
        <w:t>). Двухшлейфные НО обеспечивают</w:t>
      </w:r>
      <w:r>
        <w:rPr>
          <w:spacing w:val="1"/>
        </w:rPr>
        <w:t> </w:t>
      </w:r>
      <w:r>
        <w:rPr/>
        <w:t>развязку каналов сигнала и гетеродина не меньше чем 20 дБ при КСВ &lt; 1,5 в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~10%.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8.24,</w:t>
      </w:r>
      <w:r>
        <w:rPr>
          <w:spacing w:val="1"/>
        </w:rPr>
        <w:t> </w:t>
      </w:r>
      <w:r>
        <w:rPr>
          <w:i/>
        </w:rPr>
        <w:t>б</w:t>
      </w:r>
      <w:r>
        <w:rPr>
          <w:i/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топологическая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балансного</w:t>
      </w:r>
      <w:r>
        <w:rPr>
          <w:spacing w:val="1"/>
        </w:rPr>
        <w:t> </w:t>
      </w:r>
      <w:r>
        <w:rPr>
          <w:spacing w:val="-1"/>
        </w:rPr>
        <w:t>смесителя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базе</w:t>
      </w:r>
      <w:r>
        <w:rPr>
          <w:spacing w:val="-15"/>
        </w:rPr>
        <w:t> </w:t>
      </w:r>
      <w:r>
        <w:rPr>
          <w:spacing w:val="-1"/>
        </w:rPr>
        <w:t>трехшлейфного</w:t>
      </w:r>
      <w:r>
        <w:rPr>
          <w:spacing w:val="-14"/>
        </w:rPr>
        <w:t> </w:t>
      </w:r>
      <w:r>
        <w:rPr>
          <w:spacing w:val="-1"/>
        </w:rPr>
        <w:t>моста.</w:t>
      </w:r>
      <w:r>
        <w:rPr>
          <w:spacing w:val="-16"/>
        </w:rPr>
        <w:t> </w:t>
      </w:r>
      <w:r>
        <w:rPr/>
        <w:t>Применение</w:t>
      </w:r>
      <w:r>
        <w:rPr>
          <w:spacing w:val="-14"/>
        </w:rPr>
        <w:t> </w:t>
      </w:r>
      <w:r>
        <w:rPr/>
        <w:t>трехшлейфных</w:t>
      </w:r>
      <w:r>
        <w:rPr>
          <w:spacing w:val="-14"/>
        </w:rPr>
        <w:t> </w:t>
      </w:r>
      <w:r>
        <w:rPr/>
        <w:t>гибридных</w:t>
      </w:r>
      <w:r>
        <w:rPr>
          <w:spacing w:val="-68"/>
        </w:rPr>
        <w:t> </w:t>
      </w:r>
      <w:r>
        <w:rPr/>
        <w:t>ответвителей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смесителя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больше.</w:t>
      </w:r>
      <w:r>
        <w:rPr>
          <w:spacing w:val="-7"/>
        </w:rPr>
        <w:t> </w:t>
      </w:r>
      <w:r>
        <w:rPr/>
        <w:t>Потери</w:t>
      </w:r>
      <w:r>
        <w:rPr>
          <w:spacing w:val="-8"/>
        </w:rPr>
        <w:t> </w:t>
      </w:r>
      <w:r>
        <w:rPr/>
        <w:t>преобразования</w:t>
      </w:r>
      <w:r>
        <w:rPr>
          <w:spacing w:val="-8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схем</w:t>
      </w:r>
      <w:r>
        <w:rPr>
          <w:spacing w:val="-1"/>
        </w:rPr>
        <w:t> </w:t>
      </w:r>
      <w:r>
        <w:rPr>
          <w:i/>
        </w:rPr>
        <w:t>L</w:t>
      </w:r>
      <w:r>
        <w:rPr>
          <w:vertAlign w:val="subscript"/>
        </w:rPr>
        <w:t>пр</w:t>
      </w:r>
      <w:r>
        <w:rPr>
          <w:spacing w:val="-4"/>
          <w:vertAlign w:val="baseline"/>
        </w:rPr>
        <w:t> </w:t>
      </w:r>
      <w:r>
        <w:rPr>
          <w:vertAlign w:val="baseline"/>
        </w:rPr>
        <w:t>~</w:t>
      </w:r>
      <w:r>
        <w:rPr>
          <w:spacing w:val="-9"/>
          <w:vertAlign w:val="baseline"/>
        </w:rPr>
        <w:t> </w:t>
      </w:r>
      <w:r>
        <w:rPr>
          <w:vertAlign w:val="baseline"/>
        </w:rPr>
        <w:t>6</w:t>
      </w:r>
      <w:r>
        <w:rPr>
          <w:spacing w:val="-7"/>
          <w:vertAlign w:val="baseline"/>
        </w:rPr>
        <w:t> </w:t>
      </w:r>
      <w:r>
        <w:rPr>
          <w:vertAlign w:val="baseline"/>
        </w:rPr>
        <w:t>–</w:t>
      </w:r>
      <w:r>
        <w:rPr>
          <w:spacing w:val="-7"/>
          <w:vertAlign w:val="baseline"/>
        </w:rPr>
        <w:t> </w:t>
      </w:r>
      <w:r>
        <w:rPr>
          <w:vertAlign w:val="baseline"/>
        </w:rPr>
        <w:t>8</w:t>
      </w:r>
      <w:r>
        <w:rPr>
          <w:spacing w:val="-7"/>
          <w:vertAlign w:val="baseline"/>
        </w:rPr>
        <w:t> </w:t>
      </w:r>
      <w:r>
        <w:rPr>
          <w:vertAlign w:val="baseline"/>
        </w:rPr>
        <w:t>дБ.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Приблизительно</w:t>
      </w:r>
      <w:r>
        <w:rPr>
          <w:spacing w:val="-6"/>
          <w:vertAlign w:val="baseline"/>
        </w:rPr>
        <w:t> </w:t>
      </w:r>
      <w:r>
        <w:rPr>
          <w:vertAlign w:val="baseline"/>
        </w:rPr>
        <w:t>такую</w:t>
      </w:r>
      <w:r>
        <w:rPr>
          <w:spacing w:val="-68"/>
          <w:vertAlign w:val="baseline"/>
        </w:rPr>
        <w:t> </w:t>
      </w:r>
      <w:r>
        <w:rPr>
          <w:vertAlign w:val="baseline"/>
        </w:rPr>
        <w:t>же самую полосу обеспечивает гибридное кольцо, но при большем КСВ. Если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ПЧ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находится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применяют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смесители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разомкнутыми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четвертьволновыми</w:t>
      </w:r>
      <w:r>
        <w:rPr>
          <w:spacing w:val="-17"/>
          <w:vertAlign w:val="baseline"/>
        </w:rPr>
        <w:t> </w:t>
      </w:r>
      <w:r>
        <w:rPr>
          <w:vertAlign w:val="baseline"/>
        </w:rPr>
        <w:t>шлейфами</w:t>
      </w:r>
      <w:r>
        <w:rPr>
          <w:spacing w:val="-1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5"/>
          <w:vertAlign w:val="baseline"/>
        </w:rPr>
        <w:t> </w:t>
      </w:r>
      <w:r>
        <w:rPr>
          <w:vertAlign w:val="baseline"/>
        </w:rPr>
        <w:t>закорачивания</w:t>
      </w:r>
      <w:r>
        <w:rPr>
          <w:spacing w:val="-15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-18"/>
          <w:vertAlign w:val="baseline"/>
        </w:rPr>
        <w:t> </w:t>
      </w:r>
      <w:r>
        <w:rPr>
          <w:vertAlign w:val="baseline"/>
        </w:rPr>
        <w:t>ПЧ,</w:t>
      </w:r>
      <w:r>
        <w:rPr>
          <w:spacing w:val="-16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5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15"/>
          <w:vertAlign w:val="baseline"/>
        </w:rPr>
        <w:t> </w:t>
      </w:r>
      <w:r>
        <w:rPr>
          <w:vertAlign w:val="baseline"/>
        </w:rPr>
        <w:t>показано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 рис.17.10, </w:t>
      </w:r>
      <w:r>
        <w:rPr>
          <w:i/>
          <w:vertAlign w:val="baseline"/>
        </w:rPr>
        <w:t>г</w:t>
      </w:r>
      <w:r>
        <w:rPr>
          <w:vertAlign w:val="baseline"/>
        </w:rPr>
        <w:t>. Смесители такого типа имеют ПЧ 1–2 ГГц, полосу пропускания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1 ГГц</w:t>
      </w:r>
      <w:r>
        <w:rPr>
          <w:spacing w:val="-2"/>
          <w:vertAlign w:val="baseline"/>
        </w:rPr>
        <w:t> </w:t>
      </w:r>
      <w:r>
        <w:rPr>
          <w:vertAlign w:val="baseline"/>
        </w:rPr>
        <w:t>на уровне</w:t>
      </w:r>
      <w:r>
        <w:rPr>
          <w:spacing w:val="-3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дБ,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-1"/>
          <w:vertAlign w:val="baseline"/>
        </w:rPr>
        <w:t> </w:t>
      </w:r>
      <w:r>
        <w:rPr>
          <w:vertAlign w:val="baseline"/>
        </w:rPr>
        <w:t>шума 5–6</w:t>
      </w:r>
      <w:r>
        <w:rPr>
          <w:spacing w:val="-4"/>
          <w:vertAlign w:val="baseline"/>
        </w:rPr>
        <w:t> </w:t>
      </w:r>
      <w:r>
        <w:rPr>
          <w:vertAlign w:val="baseline"/>
        </w:rPr>
        <w:t>дБ.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Более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линиях.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дециметровом и длинноволновой части сантиметрового диапазона используют</w:t>
      </w:r>
      <w:r>
        <w:rPr>
          <w:spacing w:val="1"/>
        </w:rPr>
        <w:t> </w:t>
      </w:r>
      <w:r>
        <w:rPr/>
        <w:t>тандемные ответвители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ответвители</w:t>
      </w:r>
      <w:r>
        <w:rPr>
          <w:spacing w:val="1"/>
        </w:rPr>
        <w:t> </w:t>
      </w:r>
      <w:r>
        <w:rPr/>
        <w:t>Ланге.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(рис.8.24,</w:t>
      </w:r>
      <w:r>
        <w:rPr>
          <w:spacing w:val="1"/>
        </w:rPr>
        <w:t> </w:t>
      </w:r>
      <w:r>
        <w:rPr>
          <w:i/>
        </w:rPr>
        <w:t>д</w:t>
      </w:r>
      <w:r>
        <w:rPr/>
        <w:t>)</w:t>
      </w:r>
      <w:r>
        <w:rPr>
          <w:spacing w:val="-67"/>
        </w:rPr>
        <w:t> </w:t>
      </w:r>
      <w:r>
        <w:rPr/>
        <w:t>обеспечивают развязку более 15 дБ при КСВ не хуже 1,5 в полосе несколько</w:t>
      </w:r>
      <w:r>
        <w:rPr>
          <w:spacing w:val="1"/>
        </w:rPr>
        <w:t> </w:t>
      </w:r>
      <w:r>
        <w:rPr/>
        <w:t>октав.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развязки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полосе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ГИС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обеспечивают гибридные соединения на основе соединения линий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типов.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дециметровом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габаритов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микроминиатюрные</w:t>
      </w:r>
      <w:r>
        <w:rPr>
          <w:spacing w:val="1"/>
        </w:rPr>
        <w:t> </w:t>
      </w:r>
      <w:r>
        <w:rPr/>
        <w:t>пассивные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сосредоточенными</w:t>
      </w:r>
      <w:r>
        <w:rPr>
          <w:spacing w:val="1"/>
        </w:rPr>
        <w:t> </w:t>
      </w:r>
      <w:r>
        <w:rPr/>
        <w:t>параметрами. Балансные смесители, в отличие от небалансных, как правило,</w:t>
      </w:r>
      <w:r>
        <w:rPr>
          <w:spacing w:val="1"/>
        </w:rPr>
        <w:t> </w:t>
      </w:r>
      <w:r>
        <w:rPr/>
        <w:t>работают</w:t>
      </w:r>
      <w:r>
        <w:rPr>
          <w:spacing w:val="-5"/>
        </w:rPr>
        <w:t> </w:t>
      </w:r>
      <w:r>
        <w:rPr/>
        <w:t>при нулевом смещении</w:t>
      </w:r>
      <w:r>
        <w:rPr>
          <w:spacing w:val="-3"/>
        </w:rPr>
        <w:t> </w:t>
      </w:r>
      <w:r>
        <w:rPr/>
        <w:t>на диодах.</w:t>
      </w:r>
    </w:p>
    <w:p>
      <w:pPr>
        <w:pStyle w:val="BodyText"/>
        <w:spacing w:before="162"/>
        <w:ind w:right="409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смесителей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высокая развязка сигнального и гетеродинного входов. В БС с квадратурными</w:t>
      </w:r>
      <w:r>
        <w:rPr>
          <w:spacing w:val="1"/>
        </w:rPr>
        <w:t> </w:t>
      </w:r>
      <w:r>
        <w:rPr/>
        <w:t>мостами развязка достаточно мала и не превышает 10 дБ. Это обусловлено не</w:t>
      </w:r>
      <w:r>
        <w:rPr>
          <w:spacing w:val="1"/>
        </w:rPr>
        <w:t> </w:t>
      </w:r>
      <w:r>
        <w:rPr/>
        <w:t>только разбалансом схемы, но и также тем, что при неполном согласовании</w:t>
      </w:r>
      <w:r>
        <w:rPr>
          <w:spacing w:val="1"/>
        </w:rPr>
        <w:t> </w:t>
      </w:r>
      <w:r>
        <w:rPr/>
        <w:t>диодов с волноводом отраженные от них колебания гетеродина направляются в</w:t>
      </w:r>
      <w:r>
        <w:rPr>
          <w:spacing w:val="1"/>
        </w:rPr>
        <w:t> </w:t>
      </w:r>
      <w:r>
        <w:rPr/>
        <w:t>сигнальный</w:t>
      </w:r>
      <w:r>
        <w:rPr>
          <w:spacing w:val="1"/>
        </w:rPr>
        <w:t> </w:t>
      </w:r>
      <w:r>
        <w:rPr/>
        <w:t>вход.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недостатка</w:t>
      </w:r>
      <w:r>
        <w:rPr>
          <w:spacing w:val="1"/>
        </w:rPr>
        <w:t> </w:t>
      </w:r>
      <w:r>
        <w:rPr/>
        <w:t>смесительные</w:t>
      </w:r>
      <w:r>
        <w:rPr>
          <w:spacing w:val="1"/>
        </w:rPr>
        <w:t> </w:t>
      </w:r>
      <w:r>
        <w:rPr/>
        <w:t>диоды</w:t>
      </w:r>
      <w:r>
        <w:rPr>
          <w:spacing w:val="1"/>
        </w:rPr>
        <w:t> </w:t>
      </w:r>
      <w:r>
        <w:rPr/>
        <w:t>подключают ко входам квадратурного моста со сдвигом на Λ/4. На рис.8.24, </w:t>
      </w:r>
      <w:r>
        <w:rPr>
          <w:i/>
        </w:rPr>
        <w:t>в</w:t>
      </w:r>
      <w:r>
        <w:rPr>
          <w:i/>
          <w:spacing w:val="1"/>
        </w:rPr>
        <w:t> </w:t>
      </w:r>
      <w:r>
        <w:rPr/>
        <w:t>показана</w:t>
      </w:r>
      <w:r>
        <w:rPr>
          <w:spacing w:val="-1"/>
        </w:rPr>
        <w:t> </w:t>
      </w:r>
      <w:r>
        <w:rPr/>
        <w:t>топологическая</w:t>
      </w:r>
      <w:r>
        <w:rPr>
          <w:spacing w:val="1"/>
        </w:rPr>
        <w:t> </w:t>
      </w:r>
      <w:r>
        <w:rPr/>
        <w:t>схема такого</w:t>
      </w:r>
      <w:r>
        <w:rPr>
          <w:spacing w:val="-2"/>
        </w:rPr>
        <w:t> </w:t>
      </w:r>
      <w:r>
        <w:rPr/>
        <w:t>БС.</w:t>
      </w:r>
    </w:p>
    <w:p>
      <w:pPr>
        <w:pStyle w:val="BodyText"/>
        <w:spacing w:before="161"/>
        <w:ind w:right="411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рис.8.24,</w:t>
      </w:r>
      <w:r>
        <w:rPr>
          <w:spacing w:val="1"/>
        </w:rPr>
        <w:t> </w:t>
      </w:r>
      <w:r>
        <w:rPr>
          <w:i/>
        </w:rPr>
        <w:t>д</w:t>
      </w:r>
      <w:r>
        <w:rPr>
          <w:i/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БС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мосте</w:t>
      </w:r>
      <w:r>
        <w:rPr>
          <w:spacing w:val="1"/>
        </w:rPr>
        <w:t> </w:t>
      </w:r>
      <w:r>
        <w:rPr/>
        <w:t>Ланге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подавлением</w:t>
      </w:r>
      <w:r>
        <w:rPr>
          <w:spacing w:val="1"/>
        </w:rPr>
        <w:t> </w:t>
      </w:r>
      <w:r>
        <w:rPr/>
        <w:t>зеркального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селективных</w:t>
      </w:r>
      <w:r>
        <w:rPr>
          <w:spacing w:val="1"/>
        </w:rPr>
        <w:t> </w:t>
      </w:r>
      <w:r>
        <w:rPr/>
        <w:t>цепей,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реализуют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холостого</w:t>
      </w:r>
      <w:r>
        <w:rPr>
          <w:spacing w:val="1"/>
        </w:rPr>
        <w:t> </w:t>
      </w:r>
      <w:r>
        <w:rPr/>
        <w:t>хода, на рис.8.24, </w:t>
      </w:r>
      <w:r>
        <w:rPr>
          <w:i/>
        </w:rPr>
        <w:t>е – </w:t>
      </w:r>
      <w:r>
        <w:rPr/>
        <w:t>схема с реализацией</w:t>
      </w:r>
      <w:r>
        <w:rPr>
          <w:spacing w:val="1"/>
        </w:rPr>
        <w:t> </w:t>
      </w:r>
      <w:r>
        <w:rPr/>
        <w:t>короткого замыкания на ЗЧ. Коэффициент шума подобных смесителей удается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3,5–2,5</w:t>
      </w:r>
      <w:r>
        <w:rPr>
          <w:spacing w:val="1"/>
        </w:rPr>
        <w:t> </w:t>
      </w:r>
      <w:r>
        <w:rPr/>
        <w:t>дБ.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смесителей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селективными</w:t>
      </w:r>
      <w:r>
        <w:rPr>
          <w:spacing w:val="1"/>
        </w:rPr>
        <w:t> </w:t>
      </w:r>
      <w:r>
        <w:rPr/>
        <w:t>цепями</w:t>
      </w:r>
      <w:r>
        <w:rPr>
          <w:spacing w:val="1"/>
        </w:rPr>
        <w:t> </w:t>
      </w:r>
      <w:r>
        <w:rPr/>
        <w:t>ограничено в</w:t>
      </w:r>
      <w:r>
        <w:rPr>
          <w:spacing w:val="-1"/>
        </w:rPr>
        <w:t> </w:t>
      </w:r>
      <w:r>
        <w:rPr/>
        <w:t>виду</w:t>
      </w:r>
      <w:r>
        <w:rPr>
          <w:spacing w:val="-4"/>
        </w:rPr>
        <w:t> </w:t>
      </w:r>
      <w:r>
        <w:rPr/>
        <w:t>их</w:t>
      </w:r>
      <w:r>
        <w:rPr>
          <w:spacing w:val="1"/>
        </w:rPr>
        <w:t> </w:t>
      </w:r>
      <w:r>
        <w:rPr/>
        <w:t>узкополосности.</w:t>
      </w:r>
    </w:p>
    <w:p>
      <w:pPr>
        <w:pStyle w:val="BodyText"/>
        <w:spacing w:line="237" w:lineRule="auto" w:before="162"/>
        <w:ind w:right="412" w:firstLine="636"/>
        <w:jc w:val="both"/>
      </w:pPr>
      <w:r>
        <w:rPr/>
        <w:t>Обобщая</w:t>
      </w:r>
      <w:r>
        <w:rPr>
          <w:spacing w:val="1"/>
        </w:rPr>
        <w:t> </w:t>
      </w:r>
      <w:r>
        <w:rPr/>
        <w:t>вышесказанное,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достоинства</w:t>
      </w:r>
      <w:r>
        <w:rPr>
          <w:spacing w:val="1"/>
        </w:rPr>
        <w:t> </w:t>
      </w:r>
      <w:r>
        <w:rPr/>
        <w:t>БС</w:t>
      </w:r>
      <w:r>
        <w:rPr>
          <w:spacing w:val="-67"/>
        </w:rPr>
        <w:t> </w:t>
      </w:r>
      <w:r>
        <w:rPr/>
        <w:t>перед НБС:</w:t>
      </w:r>
    </w:p>
    <w:p>
      <w:pPr>
        <w:pStyle w:val="ListParagraph"/>
        <w:numPr>
          <w:ilvl w:val="0"/>
          <w:numId w:val="37"/>
        </w:numPr>
        <w:tabs>
          <w:tab w:pos="1084" w:val="left" w:leader="none"/>
        </w:tabs>
        <w:spacing w:line="321" w:lineRule="exact" w:before="164" w:after="0"/>
        <w:ind w:left="1083" w:right="0" w:hanging="325"/>
        <w:jc w:val="left"/>
        <w:rPr>
          <w:sz w:val="28"/>
        </w:rPr>
      </w:pPr>
      <w:r>
        <w:rPr>
          <w:sz w:val="28"/>
        </w:rPr>
        <w:t>благодаря</w:t>
      </w:r>
      <w:r>
        <w:rPr>
          <w:spacing w:val="15"/>
          <w:sz w:val="28"/>
        </w:rPr>
        <w:t> </w:t>
      </w:r>
      <w:r>
        <w:rPr>
          <w:sz w:val="28"/>
        </w:rPr>
        <w:t>фазовому</w:t>
      </w:r>
      <w:r>
        <w:rPr>
          <w:spacing w:val="14"/>
          <w:sz w:val="28"/>
        </w:rPr>
        <w:t> </w:t>
      </w:r>
      <w:r>
        <w:rPr>
          <w:sz w:val="28"/>
        </w:rPr>
        <w:t>подавлению</w:t>
      </w:r>
      <w:r>
        <w:rPr>
          <w:spacing w:val="17"/>
          <w:sz w:val="28"/>
        </w:rPr>
        <w:t> </w:t>
      </w:r>
      <w:r>
        <w:rPr>
          <w:sz w:val="28"/>
        </w:rPr>
        <w:t>шумов</w:t>
      </w:r>
      <w:r>
        <w:rPr>
          <w:spacing w:val="17"/>
          <w:sz w:val="28"/>
        </w:rPr>
        <w:t> </w:t>
      </w:r>
      <w:r>
        <w:rPr>
          <w:sz w:val="28"/>
        </w:rPr>
        <w:t>гетеродина</w:t>
      </w:r>
      <w:r>
        <w:rPr>
          <w:spacing w:val="18"/>
          <w:sz w:val="28"/>
        </w:rPr>
        <w:t> </w:t>
      </w:r>
      <w:r>
        <w:rPr>
          <w:sz w:val="28"/>
        </w:rPr>
        <w:t>коэффициент</w:t>
      </w:r>
      <w:r>
        <w:rPr>
          <w:spacing w:val="15"/>
          <w:sz w:val="28"/>
        </w:rPr>
        <w:t> </w:t>
      </w:r>
      <w:r>
        <w:rPr>
          <w:sz w:val="28"/>
        </w:rPr>
        <w:t>шума</w:t>
      </w:r>
    </w:p>
    <w:p>
      <w:pPr>
        <w:pStyle w:val="BodyText"/>
        <w:spacing w:line="321" w:lineRule="exact"/>
      </w:pPr>
      <w:r>
        <w:rPr>
          <w:i/>
        </w:rPr>
        <w:t>k</w:t>
      </w:r>
      <w:r>
        <w:rPr>
          <w:vertAlign w:val="subscript"/>
        </w:rPr>
        <w:t>ш</w:t>
      </w:r>
      <w:r>
        <w:rPr>
          <w:spacing w:val="-1"/>
          <w:vertAlign w:val="baseline"/>
        </w:rPr>
        <w:t> </w:t>
      </w:r>
      <w:r>
        <w:rPr>
          <w:vertAlign w:val="baseline"/>
        </w:rPr>
        <w:t>снижается на 2</w:t>
      </w:r>
      <w:r>
        <w:rPr>
          <w:spacing w:val="-4"/>
          <w:vertAlign w:val="baseline"/>
        </w:rPr>
        <w:t> </w:t>
      </w:r>
      <w:r>
        <w:rPr>
          <w:vertAlign w:val="baseline"/>
        </w:rPr>
        <w:t>– 5</w:t>
      </w:r>
      <w:r>
        <w:rPr>
          <w:spacing w:val="1"/>
          <w:vertAlign w:val="baseline"/>
        </w:rPr>
        <w:t> </w:t>
      </w:r>
      <w:r>
        <w:rPr>
          <w:vertAlign w:val="baseline"/>
        </w:rPr>
        <w:t>дБ;</w:t>
      </w:r>
    </w:p>
    <w:p>
      <w:pPr>
        <w:pStyle w:val="ListParagraph"/>
        <w:numPr>
          <w:ilvl w:val="0"/>
          <w:numId w:val="37"/>
        </w:numPr>
        <w:tabs>
          <w:tab w:pos="1115" w:val="left" w:leader="none"/>
        </w:tabs>
        <w:spacing w:line="237" w:lineRule="auto" w:before="165" w:after="0"/>
        <w:ind w:left="192" w:right="419" w:firstLine="566"/>
        <w:jc w:val="both"/>
        <w:rPr>
          <w:sz w:val="28"/>
        </w:rPr>
      </w:pPr>
      <w:r>
        <w:rPr>
          <w:sz w:val="28"/>
        </w:rPr>
        <w:t>вся мощность сигнала гетеродина поступает на диод, поэтому можно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-2"/>
          <w:sz w:val="28"/>
        </w:rPr>
        <w:t> </w:t>
      </w:r>
      <w:r>
        <w:rPr>
          <w:sz w:val="28"/>
        </w:rPr>
        <w:t>гетеродин меньшей мощности;</w:t>
      </w:r>
    </w:p>
    <w:p>
      <w:pPr>
        <w:pStyle w:val="ListParagraph"/>
        <w:numPr>
          <w:ilvl w:val="0"/>
          <w:numId w:val="37"/>
        </w:numPr>
        <w:tabs>
          <w:tab w:pos="1091" w:val="left" w:leader="none"/>
        </w:tabs>
        <w:spacing w:line="240" w:lineRule="auto" w:before="164" w:after="0"/>
        <w:ind w:left="192" w:right="410" w:firstLine="566"/>
        <w:jc w:val="both"/>
        <w:rPr>
          <w:sz w:val="28"/>
        </w:rPr>
      </w:pPr>
      <w:r>
        <w:rPr>
          <w:sz w:val="28"/>
        </w:rPr>
        <w:t>благодаря подавлению в балансной схеме четных гармоник гетеродина</w:t>
      </w:r>
      <w:r>
        <w:rPr>
          <w:spacing w:val="1"/>
          <w:sz w:val="28"/>
        </w:rPr>
        <w:t> </w:t>
      </w:r>
      <w:r>
        <w:rPr>
          <w:sz w:val="28"/>
        </w:rPr>
        <w:t>уровень побочных сигналов значительно меньший, как следствие – повышается</w:t>
      </w:r>
      <w:r>
        <w:rPr>
          <w:spacing w:val="-67"/>
          <w:sz w:val="28"/>
        </w:rPr>
        <w:t> </w:t>
      </w:r>
      <w:r>
        <w:rPr>
          <w:sz w:val="28"/>
        </w:rPr>
        <w:t>помехоустойчивость</w:t>
      </w:r>
      <w:r>
        <w:rPr>
          <w:spacing w:val="-2"/>
          <w:sz w:val="28"/>
        </w:rPr>
        <w:t> </w:t>
      </w:r>
      <w:r>
        <w:rPr>
          <w:sz w:val="28"/>
        </w:rPr>
        <w:t>и динамический диапазон;</w:t>
      </w:r>
    </w:p>
    <w:p>
      <w:pPr>
        <w:pStyle w:val="ListParagraph"/>
        <w:numPr>
          <w:ilvl w:val="0"/>
          <w:numId w:val="37"/>
        </w:numPr>
        <w:tabs>
          <w:tab w:pos="1163" w:val="left" w:leader="none"/>
        </w:tabs>
        <w:spacing w:line="240" w:lineRule="auto" w:before="160" w:after="0"/>
        <w:ind w:left="192" w:right="413" w:firstLine="566"/>
        <w:jc w:val="both"/>
        <w:rPr>
          <w:sz w:val="28"/>
        </w:rPr>
      </w:pPr>
      <w:r>
        <w:rPr>
          <w:sz w:val="28"/>
        </w:rPr>
        <w:t>повышается</w:t>
      </w:r>
      <w:r>
        <w:rPr>
          <w:spacing w:val="1"/>
          <w:sz w:val="28"/>
        </w:rPr>
        <w:t> </w:t>
      </w:r>
      <w:r>
        <w:rPr>
          <w:sz w:val="28"/>
        </w:rPr>
        <w:t>электрическая</w:t>
      </w:r>
      <w:r>
        <w:rPr>
          <w:spacing w:val="1"/>
          <w:sz w:val="28"/>
        </w:rPr>
        <w:t> </w:t>
      </w:r>
      <w:r>
        <w:rPr>
          <w:sz w:val="28"/>
        </w:rPr>
        <w:t>прочность</w:t>
      </w:r>
      <w:r>
        <w:rPr>
          <w:spacing w:val="1"/>
          <w:sz w:val="28"/>
        </w:rPr>
        <w:t> </w:t>
      </w:r>
      <w:r>
        <w:rPr>
          <w:sz w:val="28"/>
        </w:rPr>
        <w:t>смесителя,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поступает на 2 диода; 5) при выходе одного диода из строя схема остается</w:t>
      </w:r>
      <w:r>
        <w:rPr>
          <w:spacing w:val="1"/>
          <w:sz w:val="28"/>
        </w:rPr>
        <w:t> </w:t>
      </w:r>
      <w:r>
        <w:rPr>
          <w:sz w:val="28"/>
        </w:rPr>
        <w:t>работоспособной,</w:t>
      </w:r>
      <w:r>
        <w:rPr>
          <w:spacing w:val="-10"/>
          <w:sz w:val="28"/>
        </w:rPr>
        <w:t> </w:t>
      </w:r>
      <w:r>
        <w:rPr>
          <w:sz w:val="28"/>
        </w:rPr>
        <w:t>однако</w:t>
      </w:r>
      <w:r>
        <w:rPr>
          <w:spacing w:val="-7"/>
          <w:sz w:val="28"/>
        </w:rPr>
        <w:t> </w:t>
      </w:r>
      <w:r>
        <w:rPr>
          <w:sz w:val="28"/>
        </w:rPr>
        <w:t>уровень</w:t>
      </w:r>
      <w:r>
        <w:rPr>
          <w:spacing w:val="-9"/>
          <w:sz w:val="28"/>
        </w:rPr>
        <w:t> </w:t>
      </w:r>
      <w:r>
        <w:rPr>
          <w:sz w:val="28"/>
        </w:rPr>
        <w:t>выходного</w:t>
      </w:r>
      <w:r>
        <w:rPr>
          <w:spacing w:val="-9"/>
          <w:sz w:val="28"/>
        </w:rPr>
        <w:t> </w:t>
      </w:r>
      <w:r>
        <w:rPr>
          <w:sz w:val="28"/>
        </w:rPr>
        <w:t>сигнала</w:t>
      </w:r>
      <w:r>
        <w:rPr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этом</w:t>
      </w:r>
      <w:r>
        <w:rPr>
          <w:spacing w:val="-9"/>
          <w:sz w:val="28"/>
        </w:rPr>
        <w:t> </w:t>
      </w:r>
      <w:r>
        <w:rPr>
          <w:sz w:val="28"/>
        </w:rPr>
        <w:t>падает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~3дБ,</w:t>
      </w:r>
      <w:r>
        <w:rPr>
          <w:spacing w:val="-12"/>
          <w:sz w:val="28"/>
        </w:rPr>
        <w:t> </w:t>
      </w:r>
      <w:r>
        <w:rPr>
          <w:sz w:val="28"/>
        </w:rPr>
        <w:t>а</w:t>
      </w:r>
      <w:r>
        <w:rPr>
          <w:spacing w:val="-68"/>
          <w:sz w:val="28"/>
        </w:rPr>
        <w:t> </w:t>
      </w:r>
      <w:r>
        <w:rPr>
          <w:i/>
          <w:sz w:val="28"/>
        </w:rPr>
        <w:t>k</w:t>
      </w:r>
      <w:r>
        <w:rPr>
          <w:sz w:val="28"/>
          <w:vertAlign w:val="subscript"/>
        </w:rPr>
        <w:t>ш</w:t>
      </w:r>
      <w:r>
        <w:rPr>
          <w:sz w:val="28"/>
          <w:vertAlign w:val="baseline"/>
        </w:rPr>
        <w:t> возрастает на ~5–6дБ; 6) потери принятого сигнала за счет просачивания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энергии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цепь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гетеродина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незначительные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благодаря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высокой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развязке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мостовых схем.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tabs>
          <w:tab w:pos="3918" w:val="left" w:leader="none"/>
        </w:tabs>
        <w:spacing w:line="319" w:lineRule="exact" w:before="72"/>
        <w:ind w:left="3198" w:firstLine="0"/>
        <w:jc w:val="left"/>
      </w:pPr>
      <w:bookmarkStart w:name="_bookmark105" w:id="207"/>
      <w:bookmarkEnd w:id="207"/>
      <w:r>
        <w:rPr>
          <w:b w:val="0"/>
        </w:rPr>
      </w:r>
      <w:r>
        <w:rPr/>
        <w:t>8.4.</w:t>
        <w:tab/>
        <w:t>Контрольные</w:t>
      </w:r>
      <w:r>
        <w:rPr>
          <w:spacing w:val="-6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319" w:lineRule="exact" w:before="0" w:after="0"/>
        <w:ind w:left="625" w:right="0" w:hanging="434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чем</w:t>
      </w:r>
      <w:r>
        <w:rPr>
          <w:spacing w:val="-3"/>
          <w:sz w:val="28"/>
        </w:rPr>
        <w:t> </w:t>
      </w:r>
      <w:r>
        <w:rPr>
          <w:sz w:val="28"/>
        </w:rPr>
        <w:t>отличие</w:t>
      </w:r>
      <w:r>
        <w:rPr>
          <w:spacing w:val="-3"/>
          <w:sz w:val="28"/>
        </w:rPr>
        <w:t> </w:t>
      </w:r>
      <w:r>
        <w:rPr>
          <w:sz w:val="28"/>
        </w:rPr>
        <w:t>гибридных</w:t>
      </w:r>
      <w:r>
        <w:rPr>
          <w:spacing w:val="-1"/>
          <w:sz w:val="28"/>
        </w:rPr>
        <w:t> </w:t>
      </w:r>
      <w:r>
        <w:rPr>
          <w:sz w:val="28"/>
        </w:rPr>
        <w:t>интегральных</w:t>
      </w:r>
      <w:r>
        <w:rPr>
          <w:spacing w:val="-2"/>
          <w:sz w:val="28"/>
        </w:rPr>
        <w:t> </w:t>
      </w:r>
      <w:r>
        <w:rPr>
          <w:sz w:val="28"/>
        </w:rPr>
        <w:t>микросхем</w:t>
      </w:r>
      <w:r>
        <w:rPr>
          <w:spacing w:val="-2"/>
          <w:sz w:val="28"/>
        </w:rPr>
        <w:t> </w:t>
      </w:r>
      <w:r>
        <w:rPr>
          <w:sz w:val="28"/>
        </w:rPr>
        <w:t>СВЧ?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4" w:after="0"/>
        <w:ind w:left="625" w:right="0" w:hanging="434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факторы</w:t>
      </w:r>
      <w:r>
        <w:rPr>
          <w:spacing w:val="-3"/>
          <w:sz w:val="28"/>
        </w:rPr>
        <w:t> </w:t>
      </w:r>
      <w:r>
        <w:rPr>
          <w:sz w:val="28"/>
        </w:rPr>
        <w:t>влияют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усложнение</w:t>
      </w:r>
      <w:r>
        <w:rPr>
          <w:spacing w:val="-3"/>
          <w:sz w:val="28"/>
        </w:rPr>
        <w:t> </w:t>
      </w:r>
      <w:r>
        <w:rPr>
          <w:sz w:val="28"/>
        </w:rPr>
        <w:t>проектирования</w:t>
      </w:r>
      <w:r>
        <w:rPr>
          <w:spacing w:val="-3"/>
          <w:sz w:val="28"/>
        </w:rPr>
        <w:t> </w:t>
      </w:r>
      <w:r>
        <w:rPr>
          <w:sz w:val="28"/>
        </w:rPr>
        <w:t>СВЧ-микроблоков?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чему</w:t>
      </w:r>
      <w:r>
        <w:rPr>
          <w:spacing w:val="-7"/>
          <w:sz w:val="28"/>
        </w:rPr>
        <w:t> </w:t>
      </w:r>
      <w:r>
        <w:rPr>
          <w:sz w:val="28"/>
        </w:rPr>
        <w:t>сводится</w:t>
      </w:r>
      <w:r>
        <w:rPr>
          <w:spacing w:val="-3"/>
          <w:sz w:val="28"/>
        </w:rPr>
        <w:t> </w:t>
      </w:r>
      <w:r>
        <w:rPr>
          <w:sz w:val="28"/>
        </w:rPr>
        <w:t>проблема</w:t>
      </w:r>
      <w:r>
        <w:rPr>
          <w:spacing w:val="-2"/>
          <w:sz w:val="28"/>
        </w:rPr>
        <w:t> </w:t>
      </w:r>
      <w:r>
        <w:rPr>
          <w:sz w:val="28"/>
        </w:rPr>
        <w:t>создания</w:t>
      </w:r>
      <w:r>
        <w:rPr>
          <w:spacing w:val="-3"/>
          <w:sz w:val="28"/>
        </w:rPr>
        <w:t> </w:t>
      </w:r>
      <w:r>
        <w:rPr>
          <w:sz w:val="28"/>
        </w:rPr>
        <w:t>согласующих</w:t>
      </w:r>
      <w:r>
        <w:rPr>
          <w:spacing w:val="-2"/>
          <w:sz w:val="28"/>
        </w:rPr>
        <w:t> </w:t>
      </w:r>
      <w:r>
        <w:rPr>
          <w:sz w:val="28"/>
        </w:rPr>
        <w:t>устройств?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Каково</w:t>
      </w:r>
      <w:r>
        <w:rPr>
          <w:spacing w:val="-4"/>
          <w:sz w:val="28"/>
        </w:rPr>
        <w:t> </w:t>
      </w:r>
      <w:r>
        <w:rPr>
          <w:sz w:val="28"/>
        </w:rPr>
        <w:t>функциональное</w:t>
      </w:r>
      <w:r>
        <w:rPr>
          <w:spacing w:val="-6"/>
          <w:sz w:val="28"/>
        </w:rPr>
        <w:t> </w:t>
      </w:r>
      <w:r>
        <w:rPr>
          <w:sz w:val="28"/>
        </w:rPr>
        <w:t>назначение</w:t>
      </w:r>
      <w:r>
        <w:rPr>
          <w:spacing w:val="-4"/>
          <w:sz w:val="28"/>
        </w:rPr>
        <w:t> </w:t>
      </w:r>
      <w:r>
        <w:rPr>
          <w:sz w:val="28"/>
        </w:rPr>
        <w:t>усилителя?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рабочим</w:t>
      </w:r>
      <w:r>
        <w:rPr>
          <w:spacing w:val="-4"/>
          <w:sz w:val="28"/>
        </w:rPr>
        <w:t> </w:t>
      </w:r>
      <w:r>
        <w:rPr>
          <w:sz w:val="28"/>
        </w:rPr>
        <w:t>диапазоном</w:t>
      </w:r>
      <w:r>
        <w:rPr>
          <w:spacing w:val="-1"/>
          <w:sz w:val="28"/>
        </w:rPr>
        <w:t> </w:t>
      </w:r>
      <w:r>
        <w:rPr>
          <w:sz w:val="28"/>
        </w:rPr>
        <w:t>частот</w:t>
      </w:r>
      <w:r>
        <w:rPr>
          <w:spacing w:val="-6"/>
          <w:sz w:val="28"/>
        </w:rPr>
        <w:t> </w:t>
      </w:r>
      <w:r>
        <w:rPr>
          <w:sz w:val="28"/>
        </w:rPr>
        <w:t>усилителя?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3"/>
          <w:sz w:val="28"/>
        </w:rPr>
        <w:t> </w:t>
      </w:r>
      <w:r>
        <w:rPr>
          <w:sz w:val="28"/>
        </w:rPr>
        <w:t>усилителей</w:t>
      </w:r>
      <w:r>
        <w:rPr>
          <w:spacing w:val="-1"/>
          <w:sz w:val="28"/>
        </w:rPr>
        <w:t> </w:t>
      </w:r>
      <w:r>
        <w:rPr>
          <w:sz w:val="28"/>
        </w:rPr>
        <w:t>есть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критерию</w:t>
      </w:r>
      <w:r>
        <w:rPr>
          <w:spacing w:val="-4"/>
          <w:sz w:val="28"/>
        </w:rPr>
        <w:t> </w:t>
      </w:r>
      <w:r>
        <w:rPr>
          <w:sz w:val="28"/>
        </w:rPr>
        <w:t>относительной</w:t>
      </w:r>
      <w:r>
        <w:rPr>
          <w:spacing w:val="-2"/>
          <w:sz w:val="28"/>
        </w:rPr>
        <w:t> </w:t>
      </w:r>
      <w:r>
        <w:rPr>
          <w:sz w:val="28"/>
        </w:rPr>
        <w:t>полосы</w:t>
      </w:r>
      <w:r>
        <w:rPr>
          <w:spacing w:val="-2"/>
          <w:sz w:val="28"/>
        </w:rPr>
        <w:t> </w:t>
      </w:r>
      <w:r>
        <w:rPr>
          <w:sz w:val="28"/>
        </w:rPr>
        <w:t>частот?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4" w:after="0"/>
        <w:ind w:left="625" w:right="0" w:hanging="43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понимают</w:t>
      </w:r>
      <w:r>
        <w:rPr>
          <w:spacing w:val="-7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выходной</w:t>
      </w:r>
      <w:r>
        <w:rPr>
          <w:spacing w:val="-3"/>
          <w:sz w:val="28"/>
        </w:rPr>
        <w:t> </w:t>
      </w:r>
      <w:r>
        <w:rPr>
          <w:sz w:val="28"/>
        </w:rPr>
        <w:t>мощностью</w:t>
      </w:r>
      <w:r>
        <w:rPr>
          <w:spacing w:val="-3"/>
          <w:sz w:val="28"/>
        </w:rPr>
        <w:t> </w:t>
      </w:r>
      <w:r>
        <w:rPr>
          <w:sz w:val="28"/>
        </w:rPr>
        <w:t>усилителя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понимают</w:t>
      </w:r>
      <w:r>
        <w:rPr>
          <w:spacing w:val="-7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чувствительностью</w:t>
      </w:r>
      <w:r>
        <w:rPr>
          <w:spacing w:val="-3"/>
          <w:sz w:val="28"/>
        </w:rPr>
        <w:t> </w:t>
      </w:r>
      <w:r>
        <w:rPr>
          <w:sz w:val="28"/>
        </w:rPr>
        <w:t>усилителя?</w:t>
      </w:r>
    </w:p>
    <w:p>
      <w:pPr>
        <w:pStyle w:val="ListParagraph"/>
        <w:numPr>
          <w:ilvl w:val="0"/>
          <w:numId w:val="38"/>
        </w:numPr>
        <w:tabs>
          <w:tab w:pos="625" w:val="left" w:leader="none"/>
          <w:tab w:pos="626" w:val="left" w:leader="none"/>
        </w:tabs>
        <w:spacing w:line="240" w:lineRule="auto" w:before="26" w:after="0"/>
        <w:ind w:left="625" w:right="0" w:hanging="43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максимально</w:t>
      </w:r>
      <w:r>
        <w:rPr>
          <w:spacing w:val="-2"/>
          <w:sz w:val="28"/>
        </w:rPr>
        <w:t> </w:t>
      </w:r>
      <w:r>
        <w:rPr>
          <w:sz w:val="28"/>
        </w:rPr>
        <w:t>допустимая</w:t>
      </w:r>
      <w:r>
        <w:rPr>
          <w:spacing w:val="-3"/>
          <w:sz w:val="28"/>
        </w:rPr>
        <w:t> </w:t>
      </w:r>
      <w:r>
        <w:rPr>
          <w:sz w:val="28"/>
        </w:rPr>
        <w:t>рассеиваемая</w:t>
      </w:r>
      <w:r>
        <w:rPr>
          <w:spacing w:val="-3"/>
          <w:sz w:val="28"/>
        </w:rPr>
        <w:t> </w:t>
      </w:r>
      <w:r>
        <w:rPr>
          <w:sz w:val="28"/>
        </w:rPr>
        <w:t>мощность?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Heading3"/>
        <w:ind w:left="2792" w:firstLine="0"/>
      </w:pPr>
      <w:bookmarkStart w:name="_bookmark106" w:id="208"/>
      <w:bookmarkEnd w:id="208"/>
      <w:r>
        <w:rPr/>
      </w:r>
      <w:r>
        <w:rPr/>
        <w:t>9.</w:t>
      </w:r>
      <w:r>
        <w:rPr>
          <w:spacing w:val="-6"/>
        </w:rPr>
        <w:t> </w:t>
      </w:r>
      <w:r>
        <w:rPr/>
        <w:t>ЭЛЕКТРОННЫЕ</w:t>
      </w:r>
      <w:r>
        <w:rPr>
          <w:spacing w:val="-6"/>
        </w:rPr>
        <w:t> </w:t>
      </w:r>
      <w:r>
        <w:rPr/>
        <w:t>ПРИБОРЫ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before="243"/>
        <w:ind w:right="414" w:firstLine="566"/>
        <w:jc w:val="both"/>
      </w:pPr>
      <w:r>
        <w:rPr/>
        <w:t>Электронные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ламп радиодиапазона</w:t>
      </w:r>
      <w:r>
        <w:rPr>
          <w:spacing w:val="1"/>
        </w:rPr>
        <w:t> </w:t>
      </w:r>
      <w:r>
        <w:rPr/>
        <w:t>(диодов, триодов, пентодов и др.) рядом</w:t>
      </w:r>
      <w:r>
        <w:rPr>
          <w:spacing w:val="1"/>
        </w:rPr>
        <w:t> </w:t>
      </w:r>
      <w:r>
        <w:rPr/>
        <w:t>особенностей, связанных с устранением таких ограничивающих факторов, как</w:t>
      </w:r>
      <w:r>
        <w:rPr>
          <w:spacing w:val="1"/>
        </w:rPr>
        <w:t> </w:t>
      </w:r>
      <w:r>
        <w:rPr/>
        <w:t>инерция электронов и влияние междуэлектродных емкостей и индуктивностей</w:t>
      </w:r>
      <w:r>
        <w:rPr>
          <w:spacing w:val="1"/>
        </w:rPr>
        <w:t> </w:t>
      </w:r>
      <w:r>
        <w:rPr/>
        <w:t>вводов.</w:t>
      </w:r>
    </w:p>
    <w:p>
      <w:pPr>
        <w:pStyle w:val="BodyText"/>
        <w:spacing w:before="159"/>
        <w:ind w:right="416" w:firstLine="566"/>
        <w:jc w:val="both"/>
      </w:pPr>
      <w:r>
        <w:rPr/>
        <w:t>Первая особенность этих приборов заключается в том, что сами приборы</w:t>
      </w:r>
      <w:r>
        <w:rPr>
          <w:spacing w:val="1"/>
        </w:rPr>
        <w:t> </w:t>
      </w:r>
      <w:r>
        <w:rPr/>
        <w:t>составляют единое целое с колебательными системами, которые отличаются от</w:t>
      </w:r>
      <w:r>
        <w:rPr>
          <w:spacing w:val="1"/>
        </w:rPr>
        <w:t> </w:t>
      </w:r>
      <w:r>
        <w:rPr/>
        <w:t>резонансных систем,</w:t>
      </w:r>
      <w:r>
        <w:rPr>
          <w:spacing w:val="-2"/>
        </w:rPr>
        <w:t> </w:t>
      </w:r>
      <w:r>
        <w:rPr/>
        <w:t>используемых в</w:t>
      </w:r>
      <w:r>
        <w:rPr>
          <w:spacing w:val="-2"/>
        </w:rPr>
        <w:t> </w:t>
      </w:r>
      <w:r>
        <w:rPr/>
        <w:t>диапазоне</w:t>
      </w:r>
      <w:r>
        <w:rPr>
          <w:spacing w:val="-4"/>
        </w:rPr>
        <w:t> </w:t>
      </w:r>
      <w:r>
        <w:rPr/>
        <w:t>длинных и</w:t>
      </w:r>
      <w:r>
        <w:rPr>
          <w:spacing w:val="-4"/>
        </w:rPr>
        <w:t> </w:t>
      </w:r>
      <w:r>
        <w:rPr/>
        <w:t>средних волн.</w:t>
      </w:r>
    </w:p>
    <w:p>
      <w:pPr>
        <w:pStyle w:val="BodyText"/>
        <w:spacing w:before="160"/>
        <w:ind w:right="407" w:firstLine="566"/>
        <w:jc w:val="both"/>
      </w:pPr>
      <w:r>
        <w:rPr/>
        <w:t>Вторая особенность состоит в том, что в приборах СВЧ время 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катода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электроду,</w:t>
      </w:r>
      <w:r>
        <w:rPr>
          <w:spacing w:val="1"/>
        </w:rPr>
        <w:t> </w:t>
      </w:r>
      <w:r>
        <w:rPr/>
        <w:t>собирающему</w:t>
      </w:r>
      <w:r>
        <w:rPr>
          <w:spacing w:val="1"/>
        </w:rPr>
        <w:t> </w:t>
      </w:r>
      <w:r>
        <w:rPr/>
        <w:t>отработанные</w:t>
      </w:r>
      <w:r>
        <w:rPr>
          <w:spacing w:val="1"/>
        </w:rPr>
        <w:t> </w:t>
      </w:r>
      <w:r>
        <w:rPr/>
        <w:t>электроны,</w:t>
      </w:r>
      <w:r>
        <w:rPr>
          <w:spacing w:val="1"/>
        </w:rPr>
        <w:t> </w:t>
      </w:r>
      <w:r>
        <w:rPr/>
        <w:t>используется для формирования электронного потока (образования сгустков и</w:t>
      </w:r>
      <w:r>
        <w:rPr>
          <w:spacing w:val="1"/>
        </w:rPr>
        <w:t> </w:t>
      </w:r>
      <w:r>
        <w:rPr/>
        <w:t>разряжений в потоке движущихся электронов), а также для передачи энергии от</w:t>
      </w:r>
      <w:r>
        <w:rPr>
          <w:spacing w:val="-67"/>
        </w:rPr>
        <w:t> </w:t>
      </w:r>
      <w:r>
        <w:rPr/>
        <w:t>электронов высокочастотному электрическому полю. В приборах СВЧ, также,</w:t>
      </w:r>
      <w:r>
        <w:rPr>
          <w:spacing w:val="1"/>
        </w:rPr>
        <w:t> </w:t>
      </w:r>
      <w:r>
        <w:rPr/>
        <w:t>как и в лампах радиочастотного диапазона, увеличение мощности усиливаемых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генерируемых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питающего</w:t>
      </w:r>
      <w:r>
        <w:rPr>
          <w:spacing w:val="1"/>
        </w:rPr>
        <w:t> </w:t>
      </w:r>
      <w:r>
        <w:rPr/>
        <w:t>электроды</w:t>
      </w:r>
      <w:r>
        <w:rPr>
          <w:spacing w:val="1"/>
        </w:rPr>
        <w:t> </w:t>
      </w:r>
      <w:r>
        <w:rPr/>
        <w:t>лампы.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-67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своеобразным</w:t>
      </w:r>
      <w:r>
        <w:rPr>
          <w:spacing w:val="1"/>
        </w:rPr>
        <w:t> </w:t>
      </w:r>
      <w:r>
        <w:rPr/>
        <w:t>«посредником»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преобразования,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колебательных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сопряжения с прибором, заключается в управлении электронным потоком. Если</w:t>
      </w:r>
      <w:r>
        <w:rPr>
          <w:spacing w:val="-67"/>
        </w:rPr>
        <w:t> </w:t>
      </w:r>
      <w:r>
        <w:rPr/>
        <w:t>в обычных электронных лампах управление электронным потоком статическое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сетке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управляется</w:t>
      </w:r>
      <w:r>
        <w:rPr>
          <w:spacing w:val="1"/>
        </w:rPr>
        <w:t> </w:t>
      </w:r>
      <w:r>
        <w:rPr/>
        <w:t>динамически.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плотности.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временем, в процессе дальнейшего движения электронов, в результате разности</w:t>
      </w:r>
      <w:r>
        <w:rPr>
          <w:spacing w:val="-67"/>
        </w:rPr>
        <w:t> </w:t>
      </w:r>
      <w:r>
        <w:rPr/>
        <w:t>их скоростей в электронном потоке образуются сгустки и разряжения. Создание</w:t>
      </w:r>
      <w:r>
        <w:rPr>
          <w:spacing w:val="-67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потока,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функцией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необходимо для эффективной передачи энергии движущихся электронов СВЧ</w:t>
      </w:r>
      <w:r>
        <w:rPr>
          <w:spacing w:val="1"/>
        </w:rPr>
        <w:t> </w:t>
      </w:r>
      <w:r>
        <w:rPr/>
        <w:t>полю. При взаимодействии с этим полем электроны могут отдавать ему как</w:t>
      </w:r>
      <w:r>
        <w:rPr>
          <w:spacing w:val="1"/>
        </w:rPr>
        <w:t> </w:t>
      </w:r>
      <w:r>
        <w:rPr/>
        <w:t>кинетическую,</w:t>
      </w:r>
      <w:r>
        <w:rPr>
          <w:spacing w:val="-2"/>
        </w:rPr>
        <w:t> </w:t>
      </w:r>
      <w:r>
        <w:rPr/>
        <w:t>так и потенциальную</w:t>
      </w:r>
      <w:r>
        <w:rPr>
          <w:spacing w:val="-1"/>
        </w:rPr>
        <w:t> </w:t>
      </w:r>
      <w:r>
        <w:rPr/>
        <w:t>энергию.</w:t>
      </w:r>
    </w:p>
    <w:p>
      <w:pPr>
        <w:pStyle w:val="BodyText"/>
        <w:spacing w:before="161"/>
        <w:ind w:right="415" w:firstLine="566"/>
        <w:jc w:val="both"/>
      </w:pPr>
      <w:r>
        <w:rPr/>
        <w:t>Рассмотрим один из возможных случаев, когда высокочастотному полю</w:t>
      </w:r>
      <w:r>
        <w:rPr>
          <w:spacing w:val="1"/>
        </w:rPr>
        <w:t> </w:t>
      </w:r>
      <w:r>
        <w:rPr/>
        <w:t>передается</w:t>
      </w:r>
      <w:r>
        <w:rPr>
          <w:spacing w:val="-1"/>
        </w:rPr>
        <w:t> </w:t>
      </w:r>
      <w:r>
        <w:rPr/>
        <w:t>кинетическая</w:t>
      </w:r>
      <w:r>
        <w:rPr>
          <w:spacing w:val="1"/>
        </w:rPr>
        <w:t> </w:t>
      </w:r>
      <w:r>
        <w:rPr/>
        <w:t>энергия электронов.</w:t>
      </w:r>
    </w:p>
    <w:p>
      <w:pPr>
        <w:pStyle w:val="BodyText"/>
        <w:spacing w:before="160"/>
        <w:ind w:right="409" w:firstLine="566"/>
        <w:jc w:val="both"/>
      </w:pPr>
      <w:r>
        <w:rPr/>
        <w:t>Предположим,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электроны,</w:t>
      </w:r>
      <w:r>
        <w:rPr>
          <w:spacing w:val="-14"/>
        </w:rPr>
        <w:t> </w:t>
      </w:r>
      <w:r>
        <w:rPr/>
        <w:t>эмитированные</w:t>
      </w:r>
      <w:r>
        <w:rPr>
          <w:spacing w:val="-14"/>
        </w:rPr>
        <w:t> </w:t>
      </w:r>
      <w:r>
        <w:rPr/>
        <w:t>катодом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ускоренные</w:t>
      </w:r>
      <w:r>
        <w:rPr>
          <w:spacing w:val="-16"/>
        </w:rPr>
        <w:t> </w:t>
      </w:r>
      <w:r>
        <w:rPr/>
        <w:t>полем</w:t>
      </w:r>
      <w:r>
        <w:rPr>
          <w:spacing w:val="-68"/>
        </w:rPr>
        <w:t> </w:t>
      </w:r>
      <w:r>
        <w:rPr/>
        <w:t>ускоряющего электрода, движутся далее равномерным потоком. На их пути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обкладки</w:t>
      </w:r>
      <w:r>
        <w:rPr>
          <w:spacing w:val="1"/>
        </w:rPr>
        <w:t> </w:t>
      </w:r>
      <w:r>
        <w:rPr/>
        <w:t>конденсатора,</w:t>
      </w:r>
      <w:r>
        <w:rPr>
          <w:spacing w:val="1"/>
        </w:rPr>
        <w:t> </w:t>
      </w:r>
      <w:r>
        <w:rPr/>
        <w:t>образующего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индуктивностью колебательный контур, в котором возбуждены СВЧ колебания.</w:t>
      </w:r>
      <w:r>
        <w:rPr>
          <w:spacing w:val="-67"/>
        </w:rPr>
        <w:t> </w:t>
      </w:r>
      <w:r>
        <w:rPr/>
        <w:t>Обкладки конденсатора выполнены в виде сеток, так что электроны свободно</w:t>
      </w:r>
      <w:r>
        <w:rPr>
          <w:spacing w:val="1"/>
        </w:rPr>
        <w:t> </w:t>
      </w:r>
      <w:r>
        <w:rPr/>
        <w:t>проходят через обе обкладки. В то же время ввиду высокой частоты колебаний</w:t>
      </w:r>
      <w:r>
        <w:rPr>
          <w:spacing w:val="1"/>
        </w:rPr>
        <w:t> </w:t>
      </w:r>
      <w:r>
        <w:rPr/>
        <w:t>сетки служат экранами, и электрическое поле СВЧ колебаний сосредоточено в</w:t>
      </w:r>
      <w:r>
        <w:rPr>
          <w:spacing w:val="1"/>
        </w:rPr>
        <w:t> </w:t>
      </w:r>
      <w:r>
        <w:rPr/>
        <w:t>зазоре</w:t>
      </w:r>
      <w:r>
        <w:rPr>
          <w:spacing w:val="-2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сетками.</w:t>
      </w:r>
      <w:r>
        <w:rPr>
          <w:spacing w:val="-2"/>
        </w:rPr>
        <w:t> </w:t>
      </w:r>
      <w:r>
        <w:rPr/>
        <w:t>Нормальная</w:t>
      </w:r>
      <w:r>
        <w:rPr>
          <w:spacing w:val="-1"/>
        </w:rPr>
        <w:t> </w:t>
      </w:r>
      <w:r>
        <w:rPr/>
        <w:t>сеткам</w:t>
      </w:r>
      <w:r>
        <w:rPr>
          <w:spacing w:val="-1"/>
        </w:rPr>
        <w:t> </w:t>
      </w:r>
      <w:r>
        <w:rPr/>
        <w:t>составляющая</w:t>
      </w:r>
      <w:r>
        <w:rPr>
          <w:spacing w:val="-1"/>
        </w:rPr>
        <w:t> </w:t>
      </w:r>
      <w:r>
        <w:rPr/>
        <w:t>электрического поля</w:t>
      </w:r>
      <w:r>
        <w:rPr>
          <w:spacing w:val="-4"/>
        </w:rPr>
        <w:t> </w:t>
      </w:r>
      <w:r>
        <w:rPr/>
        <w:t>в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7"/>
        <w:jc w:val="both"/>
      </w:pPr>
      <w:r>
        <w:rPr/>
        <w:t>течение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скорости электронов, а во время второй – противоположна ему. Если плотность</w:t>
      </w:r>
      <w:r>
        <w:rPr>
          <w:spacing w:val="1"/>
        </w:rPr>
        <w:t> </w:t>
      </w:r>
      <w:r>
        <w:rPr/>
        <w:t>электронного потока постоянна во времени, то электрическое поле за первую</w:t>
      </w:r>
      <w:r>
        <w:rPr>
          <w:spacing w:val="1"/>
        </w:rPr>
        <w:t> </w:t>
      </w:r>
      <w:r>
        <w:rPr/>
        <w:t>половину периода тормозит столько же</w:t>
      </w:r>
      <w:r>
        <w:rPr>
          <w:spacing w:val="1"/>
        </w:rPr>
        <w:t> </w:t>
      </w:r>
      <w:r>
        <w:rPr/>
        <w:t>электронов, сколько</w:t>
      </w:r>
      <w:r>
        <w:rPr>
          <w:spacing w:val="1"/>
        </w:rPr>
        <w:t> </w:t>
      </w:r>
      <w:r>
        <w:rPr/>
        <w:t>ускоряет 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вторую половину периода. Иначе говоря, электрическое поле в течение одного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равные</w:t>
      </w:r>
      <w:r>
        <w:rPr>
          <w:spacing w:val="1"/>
        </w:rPr>
        <w:t> </w:t>
      </w:r>
      <w:r>
        <w:rPr/>
        <w:t>порции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 передача энергии от электронов полю не происходит. Для того,</w:t>
      </w:r>
      <w:r>
        <w:rPr>
          <w:spacing w:val="1"/>
        </w:rPr>
        <w:t> </w:t>
      </w:r>
      <w:r>
        <w:rPr/>
        <w:t>чтобы энергия поля пополнялась, необходимо получить прерывистый поток</w:t>
      </w:r>
      <w:r>
        <w:rPr>
          <w:spacing w:val="1"/>
        </w:rPr>
        <w:t> </w:t>
      </w:r>
      <w:r>
        <w:rPr/>
        <w:t>электронов. В этом случае интервалы времени между отдельными группами</w:t>
      </w:r>
      <w:r>
        <w:rPr>
          <w:spacing w:val="1"/>
        </w:rPr>
        <w:t> </w:t>
      </w:r>
      <w:r>
        <w:rPr/>
        <w:t>электронов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время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прихода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щели</w:t>
      </w:r>
      <w:r>
        <w:rPr>
          <w:spacing w:val="-13"/>
        </w:rPr>
        <w:t> </w:t>
      </w:r>
      <w:r>
        <w:rPr/>
        <w:t>резонатора</w:t>
      </w:r>
      <w:r>
        <w:rPr>
          <w:spacing w:val="-14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выбрать</w:t>
      </w:r>
      <w:r>
        <w:rPr>
          <w:spacing w:val="-15"/>
        </w:rPr>
        <w:t> </w:t>
      </w:r>
      <w:r>
        <w:rPr/>
        <w:t>такими,</w:t>
      </w:r>
      <w:r>
        <w:rPr>
          <w:spacing w:val="-14"/>
        </w:rPr>
        <w:t> </w:t>
      </w:r>
      <w:r>
        <w:rPr/>
        <w:t>чтобы</w:t>
      </w:r>
      <w:r>
        <w:rPr>
          <w:spacing w:val="-68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попадали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электрическое поле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времени, когда поле для них тормозящее. Для выполнения этого необходимо,</w:t>
      </w:r>
      <w:r>
        <w:rPr>
          <w:spacing w:val="1"/>
        </w:rPr>
        <w:t> </w:t>
      </w:r>
      <w:r>
        <w:rPr/>
        <w:t>чтобы сгустки электронов отставали друг от друга на время, кратное целому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периодов.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сетками</w:t>
      </w:r>
      <w:r>
        <w:rPr>
          <w:spacing w:val="1"/>
        </w:rPr>
        <w:t> </w:t>
      </w:r>
      <w:r>
        <w:rPr/>
        <w:t>резонатора</w:t>
      </w:r>
      <w:r>
        <w:rPr>
          <w:spacing w:val="-67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сгустками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электронного потока равна нулю, то энергия будет передаваться только в одном</w:t>
      </w:r>
      <w:r>
        <w:rPr>
          <w:spacing w:val="-67"/>
        </w:rPr>
        <w:t> </w:t>
      </w:r>
      <w:r>
        <w:rPr/>
        <w:t>направлении: от электронов полю. В реальных условиях осуществить такую</w:t>
      </w:r>
      <w:r>
        <w:rPr>
          <w:spacing w:val="1"/>
        </w:rPr>
        <w:t> </w:t>
      </w:r>
      <w:r>
        <w:rPr/>
        <w:t>идеальную модуляцию невозможно, и в интервалах между сгустками плотность</w:t>
      </w:r>
      <w:r>
        <w:rPr>
          <w:spacing w:val="-67"/>
        </w:rPr>
        <w:t> </w:t>
      </w:r>
      <w:r>
        <w:rPr/>
        <w:t>электронов не равна нулю. Но так как их плотность сравнительно невелика,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положительным.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сверхвысоких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сгруппированный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сгустки</w:t>
      </w:r>
      <w:r>
        <w:rPr>
          <w:spacing w:val="1"/>
        </w:rPr>
        <w:t> </w:t>
      </w:r>
      <w:r>
        <w:rPr/>
        <w:t>электронный</w:t>
      </w:r>
      <w:r>
        <w:rPr>
          <w:spacing w:val="-12"/>
        </w:rPr>
        <w:t> </w:t>
      </w:r>
      <w:r>
        <w:rPr/>
        <w:t>поток</w:t>
      </w:r>
      <w:r>
        <w:rPr>
          <w:spacing w:val="-13"/>
        </w:rPr>
        <w:t> </w:t>
      </w:r>
      <w:r>
        <w:rPr/>
        <w:t>получается</w:t>
      </w:r>
      <w:r>
        <w:rPr>
          <w:spacing w:val="-1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модуляции</w:t>
      </w:r>
      <w:r>
        <w:rPr>
          <w:spacing w:val="-11"/>
        </w:rPr>
        <w:t> </w:t>
      </w:r>
      <w:r>
        <w:rPr/>
        <w:t>непрерывного</w:t>
      </w:r>
      <w:r>
        <w:rPr>
          <w:spacing w:val="-10"/>
        </w:rPr>
        <w:t> </w:t>
      </w:r>
      <w:r>
        <w:rPr/>
        <w:t>потока</w:t>
      </w:r>
      <w:r>
        <w:rPr>
          <w:spacing w:val="-11"/>
        </w:rPr>
        <w:t> </w:t>
      </w:r>
      <w:r>
        <w:rPr/>
        <w:t>электронов</w:t>
      </w:r>
      <w:r>
        <w:rPr>
          <w:spacing w:val="-68"/>
        </w:rPr>
        <w:t> </w:t>
      </w:r>
      <w:r>
        <w:rPr/>
        <w:t>по скорости. В качестве модулирующего напряжения используются колебания,</w:t>
      </w:r>
      <w:r>
        <w:rPr>
          <w:spacing w:val="1"/>
        </w:rPr>
        <w:t> </w:t>
      </w:r>
      <w:r>
        <w:rPr/>
        <w:t>подлежащие</w:t>
      </w:r>
      <w:r>
        <w:rPr>
          <w:spacing w:val="1"/>
        </w:rPr>
        <w:t> </w:t>
      </w:r>
      <w:r>
        <w:rPr/>
        <w:t>усилению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усилителях),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отводимая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модулирующее</w:t>
      </w:r>
      <w:r>
        <w:rPr>
          <w:spacing w:val="-2"/>
        </w:rPr>
        <w:t> </w:t>
      </w:r>
      <w:r>
        <w:rPr/>
        <w:t>устройство через</w:t>
      </w:r>
      <w:r>
        <w:rPr>
          <w:spacing w:val="-6"/>
        </w:rPr>
        <w:t> </w:t>
      </w:r>
      <w:r>
        <w:rPr/>
        <w:t>цепь</w:t>
      </w:r>
      <w:r>
        <w:rPr>
          <w:spacing w:val="-5"/>
        </w:rPr>
        <w:t> </w:t>
      </w:r>
      <w:r>
        <w:rPr/>
        <w:t>обратной</w:t>
      </w:r>
      <w:r>
        <w:rPr>
          <w:spacing w:val="-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автогенераторах).</w:t>
      </w:r>
    </w:p>
    <w:p>
      <w:pPr>
        <w:pStyle w:val="BodyText"/>
        <w:spacing w:before="163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рассмотренном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пульсирующим</w:t>
      </w:r>
      <w:r>
        <w:rPr>
          <w:spacing w:val="-5"/>
        </w:rPr>
        <w:t> </w:t>
      </w:r>
      <w:r>
        <w:rPr/>
        <w:t>полем,</w:t>
      </w:r>
      <w:r>
        <w:rPr>
          <w:spacing w:val="-6"/>
        </w:rPr>
        <w:t> </w:t>
      </w:r>
      <w:r>
        <w:rPr/>
        <w:t>сосредоточенным</w:t>
      </w:r>
      <w:r>
        <w:rPr>
          <w:spacing w:val="-5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сетками</w:t>
      </w:r>
      <w:r>
        <w:rPr>
          <w:spacing w:val="-7"/>
        </w:rPr>
        <w:t> </w:t>
      </w:r>
      <w:r>
        <w:rPr/>
        <w:t>резонатора.</w:t>
      </w:r>
      <w:r>
        <w:rPr>
          <w:spacing w:val="-6"/>
        </w:rPr>
        <w:t> </w:t>
      </w:r>
      <w:r>
        <w:rPr/>
        <w:t>Такое</w:t>
      </w:r>
      <w:r>
        <w:rPr>
          <w:spacing w:val="-5"/>
        </w:rPr>
        <w:t> </w:t>
      </w:r>
      <w:r>
        <w:rPr/>
        <w:t>поле</w:t>
      </w:r>
      <w:r>
        <w:rPr>
          <w:spacing w:val="-68"/>
        </w:rPr>
        <w:t> </w:t>
      </w:r>
      <w:r>
        <w:rPr/>
        <w:t>может быть использовано и для модуляции электронного потока по скорости, 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образуются</w:t>
      </w:r>
      <w:r>
        <w:rPr>
          <w:spacing w:val="1"/>
        </w:rPr>
        <w:t> </w:t>
      </w:r>
      <w:r>
        <w:rPr/>
        <w:t>сгустки</w:t>
      </w:r>
      <w:r>
        <w:rPr>
          <w:spacing w:val="1"/>
        </w:rPr>
        <w:t> </w:t>
      </w:r>
      <w:r>
        <w:rPr/>
        <w:t>электронов.</w:t>
      </w:r>
      <w:r>
        <w:rPr>
          <w:spacing w:val="1"/>
        </w:rPr>
        <w:t> </w:t>
      </w:r>
      <w:r>
        <w:rPr/>
        <w:t>Существует,</w:t>
      </w:r>
      <w:r>
        <w:rPr>
          <w:spacing w:val="1"/>
        </w:rPr>
        <w:t> </w:t>
      </w:r>
      <w:r>
        <w:rPr/>
        <w:t>однако,</w:t>
      </w:r>
      <w:r>
        <w:rPr>
          <w:spacing w:val="-67"/>
        </w:rPr>
        <w:t> </w:t>
      </w:r>
      <w:r>
        <w:rPr/>
        <w:t>обширная группа СВЧ приборов, в которых процессы модуляции электронного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сгустков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протекают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бегущей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приборами</w:t>
      </w:r>
      <w:r>
        <w:rPr>
          <w:spacing w:val="-67"/>
        </w:rPr>
        <w:t> </w:t>
      </w:r>
      <w:r>
        <w:rPr>
          <w:spacing w:val="-1"/>
        </w:rPr>
        <w:t>длительного</w:t>
      </w:r>
      <w:r>
        <w:rPr>
          <w:spacing w:val="-14"/>
        </w:rPr>
        <w:t> </w:t>
      </w:r>
      <w:r>
        <w:rPr>
          <w:spacing w:val="-1"/>
        </w:rPr>
        <w:t>взаимодействия.</w:t>
      </w:r>
      <w:r>
        <w:rPr>
          <w:spacing w:val="-15"/>
        </w:rPr>
        <w:t> </w:t>
      </w:r>
      <w:r>
        <w:rPr/>
        <w:t>Характер</w:t>
      </w:r>
      <w:r>
        <w:rPr>
          <w:spacing w:val="-17"/>
        </w:rPr>
        <w:t> </w:t>
      </w:r>
      <w:r>
        <w:rPr/>
        <w:t>взаимодействия</w:t>
      </w:r>
      <w:r>
        <w:rPr>
          <w:spacing w:val="-15"/>
        </w:rPr>
        <w:t> </w:t>
      </w:r>
      <w:r>
        <w:rPr/>
        <w:t>электронов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СВЧ</w:t>
      </w:r>
      <w:r>
        <w:rPr>
          <w:spacing w:val="-16"/>
        </w:rPr>
        <w:t> </w:t>
      </w:r>
      <w:r>
        <w:rPr/>
        <w:t>полем</w:t>
      </w:r>
      <w:r>
        <w:rPr>
          <w:spacing w:val="-68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ограничивается</w:t>
      </w:r>
      <w:r>
        <w:rPr>
          <w:spacing w:val="-20"/>
        </w:rPr>
        <w:t> </w:t>
      </w:r>
      <w:r>
        <w:rPr>
          <w:spacing w:val="-1"/>
        </w:rPr>
        <w:t>описанным</w:t>
      </w:r>
      <w:r>
        <w:rPr>
          <w:spacing w:val="-18"/>
        </w:rPr>
        <w:t> </w:t>
      </w:r>
      <w:r>
        <w:rPr>
          <w:spacing w:val="-1"/>
        </w:rPr>
        <w:t>выше</w:t>
      </w:r>
      <w:r>
        <w:rPr>
          <w:spacing w:val="-18"/>
        </w:rPr>
        <w:t> </w:t>
      </w:r>
      <w:r>
        <w:rPr/>
        <w:t>случаем</w:t>
      </w:r>
      <w:r>
        <w:rPr>
          <w:spacing w:val="-17"/>
        </w:rPr>
        <w:t> </w:t>
      </w:r>
      <w:r>
        <w:rPr/>
        <w:t>передачи</w:t>
      </w:r>
      <w:r>
        <w:rPr>
          <w:spacing w:val="-17"/>
        </w:rPr>
        <w:t> </w:t>
      </w:r>
      <w:r>
        <w:rPr/>
        <w:t>кинетической</w:t>
      </w:r>
      <w:r>
        <w:rPr>
          <w:spacing w:val="-16"/>
        </w:rPr>
        <w:t> </w:t>
      </w:r>
      <w:r>
        <w:rPr/>
        <w:t>энергии.</w:t>
      </w:r>
      <w:r>
        <w:rPr>
          <w:spacing w:val="-18"/>
        </w:rPr>
        <w:t> </w:t>
      </w:r>
      <w:r>
        <w:rPr/>
        <w:t>Во</w:t>
      </w:r>
      <w:r>
        <w:rPr>
          <w:spacing w:val="-68"/>
        </w:rPr>
        <w:t> </w:t>
      </w:r>
      <w:r>
        <w:rPr/>
        <w:t>многих</w:t>
      </w:r>
      <w:r>
        <w:rPr>
          <w:spacing w:val="-13"/>
        </w:rPr>
        <w:t> </w:t>
      </w:r>
      <w:r>
        <w:rPr/>
        <w:t>приборах</w:t>
      </w:r>
      <w:r>
        <w:rPr>
          <w:spacing w:val="-12"/>
        </w:rPr>
        <w:t> </w:t>
      </w:r>
      <w:r>
        <w:rPr/>
        <w:t>электроны</w:t>
      </w:r>
      <w:r>
        <w:rPr>
          <w:spacing w:val="-12"/>
        </w:rPr>
        <w:t> </w:t>
      </w:r>
      <w:r>
        <w:rPr/>
        <w:t>передают</w:t>
      </w:r>
      <w:r>
        <w:rPr>
          <w:spacing w:val="-14"/>
        </w:rPr>
        <w:t> </w:t>
      </w:r>
      <w:r>
        <w:rPr/>
        <w:t>СВЧ</w:t>
      </w:r>
      <w:r>
        <w:rPr>
          <w:spacing w:val="-13"/>
        </w:rPr>
        <w:t> </w:t>
      </w:r>
      <w:r>
        <w:rPr/>
        <w:t>полю</w:t>
      </w:r>
      <w:r>
        <w:rPr>
          <w:spacing w:val="-13"/>
        </w:rPr>
        <w:t> </w:t>
      </w:r>
      <w:r>
        <w:rPr/>
        <w:t>свою</w:t>
      </w:r>
      <w:r>
        <w:rPr>
          <w:spacing w:val="-13"/>
        </w:rPr>
        <w:t> </w:t>
      </w:r>
      <w:r>
        <w:rPr/>
        <w:t>потенциальную</w:t>
      </w:r>
      <w:r>
        <w:rPr>
          <w:spacing w:val="-14"/>
        </w:rPr>
        <w:t> </w:t>
      </w:r>
      <w:r>
        <w:rPr/>
        <w:t>энергию,</w:t>
      </w:r>
      <w:r>
        <w:rPr>
          <w:spacing w:val="-67"/>
        </w:rPr>
        <w:t> </w:t>
      </w:r>
      <w:r>
        <w:rPr/>
        <w:t>перемещаясь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траекториям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скрещенных</w:t>
      </w:r>
      <w:r>
        <w:rPr>
          <w:spacing w:val="1"/>
        </w:rPr>
        <w:t> </w:t>
      </w:r>
      <w:r>
        <w:rPr/>
        <w:t>электрическом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магнитном</w:t>
      </w:r>
      <w:r>
        <w:rPr>
          <w:spacing w:val="1"/>
        </w:rPr>
        <w:t> </w:t>
      </w:r>
      <w:r>
        <w:rPr/>
        <w:t>полях.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характерен,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прерывистого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потока,</w:t>
      </w:r>
      <w:r>
        <w:rPr>
          <w:spacing w:val="1"/>
        </w:rPr>
        <w:t> </w:t>
      </w:r>
      <w:r>
        <w:rPr/>
        <w:t>сгустки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обеспечивают эффективный энергетический обмен с электромагнитным СВЧ</w:t>
      </w:r>
      <w:r>
        <w:rPr>
          <w:spacing w:val="1"/>
        </w:rPr>
        <w:t> </w:t>
      </w:r>
      <w:r>
        <w:rPr/>
        <w:t>полем.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Heading8"/>
        <w:numPr>
          <w:ilvl w:val="1"/>
          <w:numId w:val="38"/>
        </w:numPr>
        <w:tabs>
          <w:tab w:pos="2858" w:val="left" w:leader="none"/>
        </w:tabs>
        <w:spacing w:line="240" w:lineRule="auto" w:before="69" w:after="0"/>
        <w:ind w:left="2857" w:right="0" w:hanging="853"/>
        <w:jc w:val="both"/>
      </w:pPr>
      <w:bookmarkStart w:name="_bookmark107" w:id="209"/>
      <w:bookmarkEnd w:id="209"/>
      <w:r>
        <w:rPr>
          <w:b w:val="0"/>
        </w:rPr>
      </w:r>
      <w:bookmarkStart w:name="_bookmark107" w:id="210"/>
      <w:bookmarkEnd w:id="210"/>
      <w:r>
        <w:rPr/>
        <w:t>К</w:t>
      </w:r>
      <w:r>
        <w:rPr/>
        <w:t>лассификация</w:t>
      </w:r>
      <w:r>
        <w:rPr>
          <w:spacing w:val="-6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приборов</w:t>
      </w:r>
      <w:r>
        <w:rPr>
          <w:spacing w:val="-5"/>
        </w:rPr>
        <w:t> </w:t>
      </w:r>
      <w:r>
        <w:rPr/>
        <w:t>СВЧ</w:t>
      </w:r>
    </w:p>
    <w:p>
      <w:pPr>
        <w:pStyle w:val="BodyText"/>
        <w:spacing w:line="237" w:lineRule="auto" w:before="162"/>
        <w:ind w:right="41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разработано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СВЧ,</w:t>
      </w:r>
      <w:r>
        <w:rPr>
          <w:spacing w:val="1"/>
        </w:rPr>
        <w:t> </w:t>
      </w:r>
      <w:r>
        <w:rPr/>
        <w:t>отличающихся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принципом</w:t>
      </w:r>
      <w:r>
        <w:rPr>
          <w:spacing w:val="-1"/>
        </w:rPr>
        <w:t> </w:t>
      </w:r>
      <w:r>
        <w:rPr/>
        <w:t>действия, 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областью</w:t>
      </w:r>
      <w:r>
        <w:rPr>
          <w:spacing w:val="-1"/>
        </w:rPr>
        <w:t> </w:t>
      </w:r>
      <w:r>
        <w:rPr/>
        <w:t>применения.</w:t>
      </w:r>
    </w:p>
    <w:p>
      <w:pPr>
        <w:pStyle w:val="BodyText"/>
        <w:spacing w:before="163"/>
        <w:ind w:right="414" w:firstLine="566"/>
        <w:jc w:val="both"/>
      </w:pPr>
      <w:r>
        <w:rPr/>
        <w:t>Электронные приборы СВЧ диапазона по типу управления электронным</w:t>
      </w:r>
      <w:r>
        <w:rPr>
          <w:spacing w:val="1"/>
        </w:rPr>
        <w:t> </w:t>
      </w:r>
      <w:r>
        <w:rPr/>
        <w:t>потоком</w:t>
      </w:r>
      <w:r>
        <w:rPr>
          <w:spacing w:val="1"/>
        </w:rPr>
        <w:t> </w:t>
      </w:r>
      <w:r>
        <w:rPr/>
        <w:t>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электростатическим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динамическим</w:t>
      </w:r>
      <w:r>
        <w:rPr>
          <w:spacing w:val="1"/>
        </w:rPr>
        <w:t> </w:t>
      </w:r>
      <w:r>
        <w:rPr/>
        <w:t>управлением. В приборах с электростатическим управлением выделяют триоды</w:t>
      </w:r>
      <w:r>
        <w:rPr>
          <w:spacing w:val="-67"/>
        </w:rPr>
        <w:t> </w:t>
      </w:r>
      <w:r>
        <w:rPr/>
        <w:t>и тетроды, в приборах с динамическим управлением по характеру энергообмена</w:t>
      </w:r>
      <w:r>
        <w:rPr>
          <w:spacing w:val="-67"/>
        </w:rPr>
        <w:t> </w:t>
      </w:r>
      <w:r>
        <w:rPr/>
        <w:t>выделяют</w:t>
      </w:r>
      <w:r>
        <w:rPr>
          <w:spacing w:val="-13"/>
        </w:rPr>
        <w:t> </w:t>
      </w:r>
      <w:r>
        <w:rPr/>
        <w:t>приборы</w:t>
      </w:r>
      <w:r>
        <w:rPr>
          <w:spacing w:val="-11"/>
        </w:rPr>
        <w:t> </w:t>
      </w:r>
      <w:r>
        <w:rPr/>
        <w:t>типа</w:t>
      </w:r>
      <w:r>
        <w:rPr>
          <w:spacing w:val="-9"/>
        </w:rPr>
        <w:t> </w:t>
      </w:r>
      <w:r>
        <w:rPr/>
        <w:t>О,</w:t>
      </w:r>
      <w:r>
        <w:rPr>
          <w:spacing w:val="-10"/>
        </w:rPr>
        <w:t> </w:t>
      </w:r>
      <w:r>
        <w:rPr/>
        <w:t>типа</w:t>
      </w:r>
      <w:r>
        <w:rPr>
          <w:spacing w:val="-10"/>
        </w:rPr>
        <w:t> </w:t>
      </w:r>
      <w:r>
        <w:rPr/>
        <w:t>М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гиротроны.</w:t>
      </w:r>
      <w:r>
        <w:rPr>
          <w:spacing w:val="52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приборах</w:t>
      </w:r>
      <w:r>
        <w:rPr>
          <w:spacing w:val="-8"/>
        </w:rPr>
        <w:t> </w:t>
      </w:r>
      <w:r>
        <w:rPr/>
        <w:t>типа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происходит</w:t>
      </w:r>
      <w:r>
        <w:rPr>
          <w:spacing w:val="-68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кинетической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 торможения электронов этим полем. К приборам типа О относятся</w:t>
      </w:r>
      <w:r>
        <w:rPr>
          <w:spacing w:val="1"/>
        </w:rPr>
        <w:t> </w:t>
      </w:r>
      <w:r>
        <w:rPr/>
        <w:t>клистроны,</w:t>
      </w:r>
      <w:r>
        <w:rPr>
          <w:spacing w:val="-3"/>
        </w:rPr>
        <w:t> </w:t>
      </w:r>
      <w:r>
        <w:rPr/>
        <w:t>лампы</w:t>
      </w:r>
      <w:r>
        <w:rPr>
          <w:spacing w:val="-4"/>
        </w:rPr>
        <w:t> </w:t>
      </w:r>
      <w:r>
        <w:rPr/>
        <w:t>бегущей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лампы</w:t>
      </w:r>
      <w:r>
        <w:rPr>
          <w:spacing w:val="-4"/>
        </w:rPr>
        <w:t> </w:t>
      </w:r>
      <w:r>
        <w:rPr/>
        <w:t>обратной</w:t>
      </w:r>
      <w:r>
        <w:rPr>
          <w:spacing w:val="2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(ЛБВО,</w:t>
      </w:r>
      <w:r>
        <w:rPr>
          <w:spacing w:val="-3"/>
        </w:rPr>
        <w:t> </w:t>
      </w:r>
      <w:r>
        <w:rPr/>
        <w:t>ЛОВО).</w:t>
      </w:r>
    </w:p>
    <w:p>
      <w:pPr>
        <w:pStyle w:val="BodyText"/>
        <w:spacing w:before="161"/>
        <w:ind w:right="412" w:firstLine="566"/>
        <w:jc w:val="both"/>
      </w:pPr>
      <w:r>
        <w:rPr/>
        <w:t>В приборах типа М в энергию СВЧ поля переходит потенциальная энергия</w:t>
      </w:r>
      <w:r>
        <w:rPr>
          <w:spacing w:val="1"/>
        </w:rPr>
        <w:t> </w:t>
      </w:r>
      <w:r>
        <w:rPr/>
        <w:t>электронов,</w:t>
      </w:r>
      <w:r>
        <w:rPr>
          <w:spacing w:val="-11"/>
        </w:rPr>
        <w:t> </w:t>
      </w:r>
      <w:r>
        <w:rPr/>
        <w:t>смещающихся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многократного</w:t>
      </w:r>
      <w:r>
        <w:rPr>
          <w:spacing w:val="-9"/>
        </w:rPr>
        <w:t> </w:t>
      </w:r>
      <w:r>
        <w:rPr/>
        <w:t>торможения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разгона</w:t>
      </w:r>
      <w:r>
        <w:rPr>
          <w:spacing w:val="-9"/>
        </w:rPr>
        <w:t> </w:t>
      </w:r>
      <w:r>
        <w:rPr/>
        <w:t>от</w:t>
      </w:r>
      <w:r>
        <w:rPr>
          <w:spacing w:val="-68"/>
        </w:rPr>
        <w:t> </w:t>
      </w:r>
      <w:r>
        <w:rPr/>
        <w:t>катода к аноду. Средняя кинетическая энергия при этом остается постоянной. К</w:t>
      </w:r>
      <w:r>
        <w:rPr>
          <w:spacing w:val="-67"/>
        </w:rPr>
        <w:t> </w:t>
      </w:r>
      <w:r>
        <w:rPr/>
        <w:t>приборам типа М относятся магнетрон, митрон, платинотрон, лампы бегущей и</w:t>
      </w:r>
      <w:r>
        <w:rPr>
          <w:spacing w:val="1"/>
        </w:rPr>
        <w:t> </w:t>
      </w:r>
      <w:r>
        <w:rPr/>
        <w:t>обратнойволнытипа</w:t>
      </w:r>
      <w:r>
        <w:rPr>
          <w:spacing w:val="-3"/>
        </w:rPr>
        <w:t> </w:t>
      </w:r>
      <w:r>
        <w:rPr/>
        <w:t>М.</w:t>
      </w:r>
    </w:p>
    <w:p>
      <w:pPr>
        <w:pStyle w:val="BodyText"/>
        <w:spacing w:before="162"/>
        <w:ind w:right="41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гиротронах</w:t>
      </w:r>
      <w:r>
        <w:rPr>
          <w:spacing w:val="1"/>
        </w:rPr>
        <w:t> </w:t>
      </w:r>
      <w:r>
        <w:rPr/>
        <w:t>(приборах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циклотронном</w:t>
      </w:r>
      <w:r>
        <w:rPr>
          <w:spacing w:val="1"/>
        </w:rPr>
        <w:t> </w:t>
      </w:r>
      <w:r>
        <w:rPr/>
        <w:t>резонансе)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резонансное взаимодействие винтового электронного потока с электрическим</w:t>
      </w:r>
      <w:r>
        <w:rPr>
          <w:spacing w:val="1"/>
        </w:rPr>
        <w:t> </w:t>
      </w:r>
      <w:r>
        <w:rPr/>
        <w:t>полем</w:t>
      </w:r>
      <w:r>
        <w:rPr>
          <w:spacing w:val="-4"/>
        </w:rPr>
        <w:t> </w:t>
      </w:r>
      <w:r>
        <w:rPr/>
        <w:t>незамедленной электромагнитной волны.</w:t>
      </w:r>
    </w:p>
    <w:p>
      <w:pPr>
        <w:pStyle w:val="BodyText"/>
        <w:spacing w:before="159"/>
        <w:ind w:right="419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подразделяются на приборы с кратковременным (прерывным) и длительным</w:t>
      </w:r>
      <w:r>
        <w:rPr>
          <w:spacing w:val="1"/>
        </w:rPr>
        <w:t> </w:t>
      </w:r>
      <w:r>
        <w:rPr/>
        <w:t>(непрерывным)</w:t>
      </w:r>
      <w:r>
        <w:rPr>
          <w:spacing w:val="-1"/>
        </w:rPr>
        <w:t> </w:t>
      </w:r>
      <w:r>
        <w:rPr/>
        <w:t>взаимодействием с</w:t>
      </w:r>
      <w:r>
        <w:rPr>
          <w:spacing w:val="-2"/>
        </w:rPr>
        <w:t> </w:t>
      </w:r>
      <w:r>
        <w:rPr/>
        <w:t>электронным</w:t>
      </w:r>
      <w:r>
        <w:rPr>
          <w:spacing w:val="-3"/>
        </w:rPr>
        <w:t> </w:t>
      </w:r>
      <w:r>
        <w:rPr/>
        <w:t>потоком.</w:t>
      </w:r>
    </w:p>
    <w:p>
      <w:pPr>
        <w:pStyle w:val="BodyText"/>
        <w:spacing w:before="160"/>
        <w:ind w:right="409" w:firstLine="566"/>
        <w:jc w:val="both"/>
      </w:pPr>
      <w:r>
        <w:rPr/>
        <w:t>К приборам с кратковременным взаимодействием относятся клистроны, к</w:t>
      </w:r>
      <w:r>
        <w:rPr>
          <w:spacing w:val="1"/>
        </w:rPr>
        <w:t> </w:t>
      </w:r>
      <w:r>
        <w:rPr/>
        <w:t>приборам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длительным</w:t>
      </w:r>
      <w:r>
        <w:rPr>
          <w:spacing w:val="1"/>
        </w:rPr>
        <w:t> </w:t>
      </w:r>
      <w:r>
        <w:rPr/>
        <w:t>взаимодействием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ЛБВО,</w:t>
      </w:r>
      <w:r>
        <w:rPr>
          <w:spacing w:val="1"/>
        </w:rPr>
        <w:t> </w:t>
      </w:r>
      <w:r>
        <w:rPr/>
        <w:t>ЛОВО,</w:t>
      </w:r>
      <w:r>
        <w:rPr>
          <w:spacing w:val="1"/>
        </w:rPr>
        <w:t> </w:t>
      </w:r>
      <w:r>
        <w:rPr/>
        <w:t>ЛБВМ,</w:t>
      </w:r>
      <w:r>
        <w:rPr>
          <w:spacing w:val="1"/>
        </w:rPr>
        <w:t> </w:t>
      </w:r>
      <w:r>
        <w:rPr/>
        <w:t>ЛОВМ,</w:t>
      </w:r>
      <w:r>
        <w:rPr>
          <w:spacing w:val="1"/>
        </w:rPr>
        <w:t> </w:t>
      </w:r>
      <w:r>
        <w:rPr/>
        <w:t>магнетрон,</w:t>
      </w:r>
      <w:r>
        <w:rPr>
          <w:spacing w:val="-2"/>
        </w:rPr>
        <w:t> </w:t>
      </w:r>
      <w:r>
        <w:rPr/>
        <w:t>митрон</w:t>
      </w:r>
      <w:r>
        <w:rPr>
          <w:spacing w:val="-3"/>
        </w:rPr>
        <w:t> </w:t>
      </w:r>
      <w:r>
        <w:rPr/>
        <w:t>и платинотрон.</w:t>
      </w:r>
    </w:p>
    <w:p>
      <w:pPr>
        <w:pStyle w:val="BodyText"/>
        <w:spacing w:line="237" w:lineRule="auto" w:before="163"/>
        <w:ind w:right="42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полупроводниковых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диодов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отрицательным</w:t>
      </w:r>
      <w:r>
        <w:rPr>
          <w:spacing w:val="-1"/>
        </w:rPr>
        <w:t> </w:t>
      </w:r>
      <w:r>
        <w:rPr/>
        <w:t>сопротивлением,</w:t>
      </w:r>
      <w:r>
        <w:rPr>
          <w:spacing w:val="-5"/>
        </w:rPr>
        <w:t> </w:t>
      </w:r>
      <w:r>
        <w:rPr/>
        <w:t>и группа</w:t>
      </w:r>
      <w:r>
        <w:rPr>
          <w:spacing w:val="-1"/>
        </w:rPr>
        <w:t> </w:t>
      </w:r>
      <w:r>
        <w:rPr/>
        <w:t>СВЧ</w:t>
      </w:r>
      <w:r>
        <w:rPr>
          <w:spacing w:val="-2"/>
        </w:rPr>
        <w:t> </w:t>
      </w:r>
      <w:r>
        <w:rPr/>
        <w:t>транзисторов.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8"/>
        <w:numPr>
          <w:ilvl w:val="1"/>
          <w:numId w:val="38"/>
        </w:numPr>
        <w:tabs>
          <w:tab w:pos="2814" w:val="left" w:leader="none"/>
        </w:tabs>
        <w:spacing w:line="240" w:lineRule="auto" w:before="0" w:after="0"/>
        <w:ind w:left="2814" w:right="0" w:hanging="852"/>
        <w:jc w:val="both"/>
      </w:pPr>
      <w:bookmarkStart w:name="_bookmark108" w:id="211"/>
      <w:bookmarkEnd w:id="211"/>
      <w:r>
        <w:rPr>
          <w:b w:val="0"/>
        </w:rPr>
      </w:r>
      <w:bookmarkStart w:name="_bookmark108" w:id="212"/>
      <w:bookmarkEnd w:id="212"/>
      <w:r>
        <w:rPr/>
        <w:t>Х</w:t>
      </w:r>
      <w:r>
        <w:rPr/>
        <w:t>арактеристики</w:t>
      </w:r>
      <w:r>
        <w:rPr>
          <w:spacing w:val="-5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приборов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8"/>
        <w:ind w:right="409" w:firstLine="566"/>
        <w:jc w:val="both"/>
      </w:pPr>
      <w:r>
        <w:rPr/>
        <w:t>К</w:t>
      </w:r>
      <w:r>
        <w:rPr>
          <w:spacing w:val="-15"/>
        </w:rPr>
        <w:t> </w:t>
      </w:r>
      <w:r>
        <w:rPr/>
        <w:t>основным</w:t>
      </w:r>
      <w:r>
        <w:rPr>
          <w:spacing w:val="-15"/>
        </w:rPr>
        <w:t> </w:t>
      </w:r>
      <w:r>
        <w:rPr/>
        <w:t>параметрам</w:t>
      </w:r>
      <w:r>
        <w:rPr>
          <w:spacing w:val="-14"/>
        </w:rPr>
        <w:t> </w:t>
      </w:r>
      <w:r>
        <w:rPr/>
        <w:t>обычно</w:t>
      </w:r>
      <w:r>
        <w:rPr>
          <w:spacing w:val="-13"/>
        </w:rPr>
        <w:t> </w:t>
      </w:r>
      <w:r>
        <w:rPr/>
        <w:t>относят</w:t>
      </w:r>
      <w:r>
        <w:rPr>
          <w:spacing w:val="-15"/>
        </w:rPr>
        <w:t> </w:t>
      </w:r>
      <w:r>
        <w:rPr/>
        <w:t>коэффициент</w:t>
      </w:r>
      <w:r>
        <w:rPr>
          <w:spacing w:val="-15"/>
        </w:rPr>
        <w:t> </w:t>
      </w:r>
      <w:r>
        <w:rPr/>
        <w:t>усиления,</w:t>
      </w:r>
      <w:r>
        <w:rPr>
          <w:spacing w:val="-14"/>
        </w:rPr>
        <w:t> </w:t>
      </w:r>
      <w:r>
        <w:rPr/>
        <w:t>выходную</w:t>
      </w:r>
      <w:r>
        <w:rPr>
          <w:spacing w:val="-68"/>
        </w:rPr>
        <w:t> </w:t>
      </w:r>
      <w:r>
        <w:rPr/>
        <w:t>мощность,</w:t>
      </w:r>
      <w:r>
        <w:rPr>
          <w:spacing w:val="1"/>
        </w:rPr>
        <w:t> </w:t>
      </w:r>
      <w:r>
        <w:rPr/>
        <w:t>КПД,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пропускания,</w:t>
      </w:r>
      <w:r>
        <w:rPr>
          <w:spacing w:val="1"/>
        </w:rPr>
        <w:t> </w:t>
      </w:r>
      <w:r>
        <w:rPr/>
        <w:t>шумовые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усилителей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выходную</w:t>
      </w:r>
      <w:r>
        <w:rPr>
          <w:spacing w:val="-15"/>
        </w:rPr>
        <w:t> </w:t>
      </w:r>
      <w:r>
        <w:rPr/>
        <w:t>мощность,</w:t>
      </w:r>
      <w:r>
        <w:rPr>
          <w:spacing w:val="-14"/>
        </w:rPr>
        <w:t> </w:t>
      </w:r>
      <w:r>
        <w:rPr/>
        <w:t>КПД,</w:t>
      </w:r>
      <w:r>
        <w:rPr>
          <w:spacing w:val="-15"/>
        </w:rPr>
        <w:t> </w:t>
      </w:r>
      <w:r>
        <w:rPr/>
        <w:t>диапазон</w:t>
      </w:r>
      <w:r>
        <w:rPr>
          <w:spacing w:val="-13"/>
        </w:rPr>
        <w:t> </w:t>
      </w:r>
      <w:r>
        <w:rPr/>
        <w:t>перестройки,</w:t>
      </w:r>
      <w:r>
        <w:rPr>
          <w:spacing w:val="-17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стабильности</w:t>
      </w:r>
      <w:r>
        <w:rPr>
          <w:spacing w:val="-3"/>
        </w:rPr>
        <w:t> </w:t>
      </w:r>
      <w:r>
        <w:rPr/>
        <w:t>– для</w:t>
      </w:r>
      <w:r>
        <w:rPr>
          <w:spacing w:val="-3"/>
        </w:rPr>
        <w:t> </w:t>
      </w:r>
      <w:r>
        <w:rPr/>
        <w:t>генераторов.</w:t>
      </w:r>
    </w:p>
    <w:p>
      <w:pPr>
        <w:spacing w:line="321" w:lineRule="exact" w:before="160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Коэффициентом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усиления</w:t>
      </w:r>
      <w:r>
        <w:rPr>
          <w:i/>
          <w:spacing w:val="33"/>
          <w:sz w:val="28"/>
        </w:rPr>
        <w:t> </w:t>
      </w:r>
      <w:r>
        <w:rPr>
          <w:sz w:val="28"/>
        </w:rPr>
        <w:t>называется</w:t>
      </w:r>
      <w:r>
        <w:rPr>
          <w:spacing w:val="-14"/>
          <w:sz w:val="28"/>
        </w:rPr>
        <w:t> </w:t>
      </w:r>
      <w:r>
        <w:rPr>
          <w:sz w:val="28"/>
        </w:rPr>
        <w:t>отношение</w:t>
      </w:r>
      <w:r>
        <w:rPr>
          <w:spacing w:val="-13"/>
          <w:sz w:val="28"/>
        </w:rPr>
        <w:t> </w:t>
      </w:r>
      <w:r>
        <w:rPr>
          <w:sz w:val="28"/>
        </w:rPr>
        <w:t>выходной</w:t>
      </w:r>
      <w:r>
        <w:rPr>
          <w:spacing w:val="-12"/>
          <w:sz w:val="28"/>
        </w:rPr>
        <w:t> </w:t>
      </w:r>
      <w:r>
        <w:rPr>
          <w:sz w:val="28"/>
        </w:rPr>
        <w:t>мощности</w:t>
      </w:r>
      <w:r>
        <w:rPr>
          <w:spacing w:val="-9"/>
          <w:sz w:val="28"/>
        </w:rPr>
        <w:t> </w:t>
      </w:r>
      <w:r>
        <w:rPr>
          <w:i/>
          <w:sz w:val="28"/>
        </w:rPr>
        <w:t>Р</w:t>
      </w:r>
      <w:r>
        <w:rPr>
          <w:i/>
          <w:sz w:val="28"/>
          <w:vertAlign w:val="subscript"/>
        </w:rPr>
        <w:t>вых</w:t>
      </w:r>
    </w:p>
    <w:p>
      <w:pPr>
        <w:pStyle w:val="BodyText"/>
        <w:spacing w:line="321" w:lineRule="exact"/>
        <w:jc w:val="both"/>
      </w:pPr>
      <w:r>
        <w:rPr/>
        <w:t>к</w:t>
      </w:r>
      <w:r>
        <w:rPr>
          <w:spacing w:val="-2"/>
        </w:rPr>
        <w:t> </w:t>
      </w:r>
      <w:r>
        <w:rPr/>
        <w:t>входной </w:t>
      </w:r>
      <w:r>
        <w:rPr>
          <w:i/>
        </w:rPr>
        <w:t>Р</w:t>
      </w:r>
      <w:r>
        <w:rPr>
          <w:i/>
          <w:vertAlign w:val="subscript"/>
        </w:rPr>
        <w:t>вх</w:t>
      </w:r>
      <w:r>
        <w:rPr>
          <w:vertAlign w:val="baseline"/>
        </w:rPr>
        <w:t>.</w:t>
      </w:r>
      <w:r>
        <w:rPr>
          <w:spacing w:val="67"/>
          <w:vertAlign w:val="baseline"/>
        </w:rPr>
        <w:t> </w:t>
      </w:r>
      <w:r>
        <w:rPr>
          <w:vertAlign w:val="baseline"/>
        </w:rPr>
        <w:t>Обычно эту</w:t>
      </w:r>
      <w:r>
        <w:rPr>
          <w:spacing w:val="-5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-5"/>
          <w:vertAlign w:val="baseline"/>
        </w:rPr>
        <w:t> </w:t>
      </w:r>
      <w:r>
        <w:rPr>
          <w:vertAlign w:val="baseline"/>
        </w:rPr>
        <w:t>определяют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децибелах:</w:t>
      </w:r>
    </w:p>
    <w:p>
      <w:pPr>
        <w:spacing w:after="0" w:line="321" w:lineRule="exact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202"/>
        <w:ind w:left="0" w:right="0" w:firstLine="0"/>
        <w:jc w:val="right"/>
        <w:rPr>
          <w:rFonts w:ascii="Symbol" w:hAnsi="Symbol"/>
          <w:sz w:val="22"/>
        </w:rPr>
      </w:pPr>
      <w:r>
        <w:rPr>
          <w:i/>
          <w:w w:val="95"/>
          <w:position w:val="11"/>
          <w:sz w:val="26"/>
        </w:rPr>
        <w:t>К</w:t>
      </w:r>
      <w:r>
        <w:rPr>
          <w:i/>
          <w:w w:val="95"/>
          <w:position w:val="2"/>
          <w:sz w:val="17"/>
        </w:rPr>
        <w:t>у</w:t>
      </w:r>
      <w:r>
        <w:rPr>
          <w:rFonts w:ascii="Symbol" w:hAnsi="Symbol"/>
          <w:w w:val="95"/>
          <w:sz w:val="22"/>
        </w:rPr>
        <w:t></w:t>
      </w:r>
      <w:r>
        <w:rPr>
          <w:spacing w:val="-17"/>
          <w:w w:val="95"/>
          <w:sz w:val="22"/>
        </w:rPr>
        <w:t> </w:t>
      </w:r>
      <w:r>
        <w:rPr>
          <w:i/>
          <w:w w:val="95"/>
          <w:position w:val="2"/>
          <w:sz w:val="17"/>
        </w:rPr>
        <w:t>р</w:t>
      </w:r>
      <w:r>
        <w:rPr>
          <w:rFonts w:ascii="Symbol" w:hAnsi="Symbol"/>
          <w:w w:val="95"/>
          <w:sz w:val="22"/>
        </w:rPr>
        <w:t></w:t>
      </w:r>
    </w:p>
    <w:p>
      <w:pPr>
        <w:tabs>
          <w:tab w:pos="5084" w:val="left" w:leader="none"/>
        </w:tabs>
        <w:spacing w:before="163"/>
        <w:ind w:left="12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5"/>
          <w:w w:val="110"/>
          <w:sz w:val="26"/>
        </w:rPr>
        <w:t></w:t>
      </w:r>
      <w:r>
        <w:rPr>
          <w:spacing w:val="47"/>
          <w:w w:val="110"/>
          <w:sz w:val="26"/>
        </w:rPr>
        <w:t> </w:t>
      </w:r>
      <w:r>
        <w:rPr>
          <w:spacing w:val="-5"/>
          <w:w w:val="110"/>
          <w:sz w:val="26"/>
        </w:rPr>
        <w:t>10</w:t>
      </w:r>
      <w:r>
        <w:rPr>
          <w:spacing w:val="-4"/>
          <w:w w:val="110"/>
          <w:sz w:val="26"/>
        </w:rPr>
        <w:t> </w:t>
      </w:r>
      <w:r>
        <w:rPr>
          <w:spacing w:val="-5"/>
          <w:w w:val="110"/>
          <w:sz w:val="26"/>
        </w:rPr>
        <w:t>lg(</w:t>
      </w:r>
      <w:r>
        <w:rPr>
          <w:i/>
          <w:spacing w:val="-5"/>
          <w:w w:val="110"/>
          <w:sz w:val="26"/>
        </w:rPr>
        <w:t>Р</w:t>
      </w:r>
      <w:r>
        <w:rPr>
          <w:i/>
          <w:spacing w:val="-5"/>
          <w:w w:val="110"/>
          <w:sz w:val="26"/>
          <w:vertAlign w:val="subscript"/>
        </w:rPr>
        <w:t>вых</w:t>
      </w:r>
      <w:r>
        <w:rPr>
          <w:i/>
          <w:spacing w:val="-7"/>
          <w:w w:val="110"/>
          <w:sz w:val="26"/>
          <w:vertAlign w:val="baseline"/>
        </w:rPr>
        <w:t> </w:t>
      </w:r>
      <w:r>
        <w:rPr>
          <w:spacing w:val="-5"/>
          <w:w w:val="110"/>
          <w:sz w:val="26"/>
          <w:vertAlign w:val="baseline"/>
        </w:rPr>
        <w:t>/</w:t>
      </w:r>
      <w:r>
        <w:rPr>
          <w:spacing w:val="-17"/>
          <w:w w:val="110"/>
          <w:sz w:val="26"/>
          <w:vertAlign w:val="baseline"/>
        </w:rPr>
        <w:t> </w:t>
      </w:r>
      <w:r>
        <w:rPr>
          <w:i/>
          <w:spacing w:val="-5"/>
          <w:w w:val="110"/>
          <w:sz w:val="26"/>
          <w:vertAlign w:val="baseline"/>
        </w:rPr>
        <w:t>Р</w:t>
      </w:r>
      <w:r>
        <w:rPr>
          <w:i/>
          <w:spacing w:val="-5"/>
          <w:w w:val="110"/>
          <w:sz w:val="26"/>
          <w:vertAlign w:val="subscript"/>
        </w:rPr>
        <w:t>вх</w:t>
      </w:r>
      <w:r>
        <w:rPr>
          <w:spacing w:val="-5"/>
          <w:w w:val="110"/>
          <w:sz w:val="26"/>
          <w:vertAlign w:val="baseline"/>
        </w:rPr>
        <w:t>)</w:t>
      </w:r>
      <w:r>
        <w:rPr>
          <w:spacing w:val="-39"/>
          <w:w w:val="110"/>
          <w:sz w:val="26"/>
          <w:vertAlign w:val="baseline"/>
        </w:rPr>
        <w:t> </w:t>
      </w:r>
      <w:r>
        <w:rPr>
          <w:spacing w:val="-4"/>
          <w:w w:val="110"/>
          <w:position w:val="2"/>
          <w:sz w:val="28"/>
          <w:vertAlign w:val="baseline"/>
        </w:rPr>
        <w:t>.</w:t>
        <w:tab/>
      </w:r>
      <w:r>
        <w:rPr>
          <w:w w:val="110"/>
          <w:position w:val="2"/>
          <w:sz w:val="28"/>
          <w:vertAlign w:val="baseline"/>
        </w:rPr>
        <w:t>(9.1)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171" w:space="40"/>
            <w:col w:w="6039"/>
          </w:cols>
        </w:sectPr>
      </w:pPr>
    </w:p>
    <w:p>
      <w:pPr>
        <w:pStyle w:val="BodyText"/>
        <w:spacing w:before="67"/>
        <w:ind w:right="412" w:firstLine="566"/>
        <w:jc w:val="both"/>
      </w:pPr>
      <w:r>
        <w:rPr>
          <w:i/>
        </w:rPr>
        <w:t>Ширина полосы пропускания </w:t>
      </w:r>
      <w:r>
        <w:rPr/>
        <w:t>∆f определяется добротностью резонаторов</w:t>
      </w:r>
      <w:r>
        <w:rPr>
          <w:spacing w:val="1"/>
        </w:rPr>
        <w:t> </w:t>
      </w:r>
      <w:r>
        <w:rPr/>
        <w:t>для резонансных усилителей и полосой пропускания замедляющей системы,</w:t>
      </w:r>
      <w:r>
        <w:rPr>
          <w:spacing w:val="1"/>
        </w:rPr>
        <w:t> </w:t>
      </w:r>
      <w:r>
        <w:rPr/>
        <w:t>согласованной с внешними линиями передачи, для нерезонансных усилителей.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измеряется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половинного</w:t>
      </w:r>
      <w:r>
        <w:rPr>
          <w:spacing w:val="1"/>
        </w:rPr>
        <w:t> </w:t>
      </w:r>
      <w:r>
        <w:rPr>
          <w:spacing w:val="-1"/>
        </w:rPr>
        <w:t>значения</w:t>
      </w:r>
      <w:r>
        <w:rPr>
          <w:spacing w:val="-15"/>
        </w:rPr>
        <w:t> </w:t>
      </w:r>
      <w:r>
        <w:rPr>
          <w:spacing w:val="-1"/>
        </w:rPr>
        <w:t>выходной</w:t>
      </w:r>
      <w:r>
        <w:rPr>
          <w:spacing w:val="-17"/>
        </w:rPr>
        <w:t> </w:t>
      </w:r>
      <w:r>
        <w:rPr>
          <w:spacing w:val="-1"/>
        </w:rPr>
        <w:t>мощности</w:t>
      </w:r>
      <w:r>
        <w:rPr>
          <w:spacing w:val="-17"/>
        </w:rPr>
        <w:t> </w:t>
      </w:r>
      <w:r>
        <w:rPr/>
        <w:t>от</w:t>
      </w:r>
      <w:r>
        <w:rPr>
          <w:spacing w:val="-16"/>
        </w:rPr>
        <w:t> </w:t>
      </w:r>
      <w:r>
        <w:rPr/>
        <w:t>максимального</w:t>
      </w:r>
      <w:r>
        <w:rPr>
          <w:spacing w:val="-14"/>
        </w:rPr>
        <w:t> </w:t>
      </w:r>
      <w:r>
        <w:rPr/>
        <w:t>значения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полосе</w:t>
      </w:r>
      <w:r>
        <w:rPr>
          <w:spacing w:val="-17"/>
        </w:rPr>
        <w:t> </w:t>
      </w:r>
      <w:r>
        <w:rPr/>
        <w:t>пропускания.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292" w:lineRule="auto" w:before="39"/>
        <w:ind w:right="-5"/>
      </w:pPr>
      <w:r>
        <w:rPr/>
        <w:t>Она</w:t>
      </w:r>
      <w:r>
        <w:rPr>
          <w:spacing w:val="37"/>
        </w:rPr>
        <w:t> </w:t>
      </w:r>
      <w:r>
        <w:rPr/>
        <w:t>может</w:t>
      </w:r>
      <w:r>
        <w:rPr>
          <w:spacing w:val="37"/>
        </w:rPr>
        <w:t> </w:t>
      </w:r>
      <w:r>
        <w:rPr/>
        <w:t>быть</w:t>
      </w:r>
      <w:r>
        <w:rPr>
          <w:spacing w:val="36"/>
        </w:rPr>
        <w:t> </w:t>
      </w:r>
      <w:r>
        <w:rPr/>
        <w:t>указана</w:t>
      </w:r>
      <w:r>
        <w:rPr>
          <w:spacing w:val="38"/>
        </w:rPr>
        <w:t> </w:t>
      </w:r>
      <w:r>
        <w:rPr/>
        <w:t>также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процентах,</w:t>
      </w:r>
      <w:r>
        <w:rPr>
          <w:spacing w:val="36"/>
        </w:rPr>
        <w:t> </w:t>
      </w:r>
      <w:r>
        <w:rPr/>
        <w:t>т.е.</w:t>
      </w:r>
      <w:r>
        <w:rPr>
          <w:spacing w:val="-67"/>
        </w:rPr>
        <w:t> </w:t>
      </w:r>
      <w:r>
        <w:rPr/>
        <w:t>частота</w:t>
      </w:r>
      <w:r>
        <w:rPr>
          <w:spacing w:val="-1"/>
        </w:rPr>
        <w:t> </w:t>
      </w:r>
      <w:r>
        <w:rPr/>
        <w:t>полосы пропускания.</w:t>
      </w:r>
    </w:p>
    <w:p>
      <w:pPr>
        <w:spacing w:before="9"/>
        <w:ind w:left="10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27"/>
        </w:rPr>
        <w:t></w:t>
      </w:r>
      <w:r>
        <w:rPr>
          <w:i/>
          <w:w w:val="90"/>
          <w:position w:val="2"/>
          <w:sz w:val="27"/>
        </w:rPr>
        <w:t>f</w:t>
      </w:r>
      <w:r>
        <w:rPr>
          <w:i/>
          <w:spacing w:val="37"/>
          <w:w w:val="90"/>
          <w:position w:val="2"/>
          <w:sz w:val="27"/>
        </w:rPr>
        <w:t> </w:t>
      </w:r>
      <w:r>
        <w:rPr>
          <w:w w:val="90"/>
          <w:position w:val="2"/>
          <w:sz w:val="27"/>
        </w:rPr>
        <w:t>/</w:t>
      </w:r>
      <w:r>
        <w:rPr>
          <w:spacing w:val="35"/>
          <w:w w:val="90"/>
          <w:position w:val="2"/>
          <w:sz w:val="27"/>
        </w:rPr>
        <w:t> </w:t>
      </w:r>
      <w:r>
        <w:rPr>
          <w:i/>
          <w:w w:val="90"/>
          <w:position w:val="2"/>
          <w:sz w:val="27"/>
        </w:rPr>
        <w:t>f</w:t>
      </w:r>
      <w:r>
        <w:rPr>
          <w:i/>
          <w:w w:val="90"/>
          <w:position w:val="2"/>
          <w:sz w:val="27"/>
          <w:vertAlign w:val="subscript"/>
        </w:rPr>
        <w:t>ср</w:t>
      </w:r>
      <w:r>
        <w:rPr>
          <w:w w:val="90"/>
          <w:position w:val="2"/>
          <w:sz w:val="27"/>
          <w:vertAlign w:val="baseline"/>
        </w:rPr>
        <w:t>·100%</w:t>
      </w:r>
      <w:r>
        <w:rPr>
          <w:spacing w:val="-21"/>
          <w:w w:val="90"/>
          <w:position w:val="2"/>
          <w:sz w:val="27"/>
          <w:vertAlign w:val="baseline"/>
        </w:rPr>
        <w:t> </w:t>
      </w:r>
      <w:r>
        <w:rPr>
          <w:w w:val="90"/>
          <w:sz w:val="28"/>
          <w:vertAlign w:val="baseline"/>
        </w:rPr>
        <w:t>,</w:t>
      </w:r>
      <w:r>
        <w:rPr>
          <w:spacing w:val="54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где</w:t>
      </w:r>
      <w:r>
        <w:rPr>
          <w:spacing w:val="56"/>
          <w:w w:val="90"/>
          <w:sz w:val="28"/>
          <w:vertAlign w:val="baseline"/>
        </w:rPr>
        <w:t> </w:t>
      </w:r>
      <w:r>
        <w:rPr>
          <w:i/>
          <w:w w:val="90"/>
          <w:sz w:val="28"/>
          <w:vertAlign w:val="baseline"/>
        </w:rPr>
        <w:t>f</w:t>
      </w:r>
      <w:r>
        <w:rPr>
          <w:i/>
          <w:w w:val="90"/>
          <w:sz w:val="28"/>
          <w:vertAlign w:val="subscript"/>
        </w:rPr>
        <w:t>ср</w:t>
      </w:r>
      <w:r>
        <w:rPr>
          <w:i/>
          <w:spacing w:val="56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–</w:t>
      </w:r>
      <w:r>
        <w:rPr>
          <w:spacing w:val="57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средняя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6210" w:space="40"/>
            <w:col w:w="4000"/>
          </w:cols>
        </w:sectPr>
      </w:pPr>
    </w:p>
    <w:p>
      <w:pPr>
        <w:spacing w:line="240" w:lineRule="auto" w:before="91"/>
        <w:ind w:left="192" w:right="412" w:firstLine="566"/>
        <w:jc w:val="both"/>
        <w:rPr>
          <w:sz w:val="28"/>
        </w:rPr>
      </w:pPr>
      <w:r>
        <w:rPr>
          <w:i/>
          <w:sz w:val="28"/>
        </w:rPr>
        <w:t>Коэффициент полезного действия </w:t>
      </w:r>
      <w:r>
        <w:rPr>
          <w:sz w:val="28"/>
        </w:rPr>
        <w:t>определяется как отношение выходной</w:t>
      </w:r>
      <w:r>
        <w:rPr>
          <w:spacing w:val="1"/>
          <w:sz w:val="28"/>
        </w:rPr>
        <w:t> </w:t>
      </w:r>
      <w:r>
        <w:rPr>
          <w:sz w:val="28"/>
        </w:rPr>
        <w:t>мощности к суммарной потребляемой мощности Р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 (включая мощность накала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катода):</w:t>
      </w:r>
    </w:p>
    <w:p>
      <w:pPr>
        <w:tabs>
          <w:tab w:pos="9295" w:val="left" w:leader="none"/>
        </w:tabs>
        <w:spacing w:before="105"/>
        <w:ind w:left="4187" w:right="0" w:firstLine="0"/>
        <w:jc w:val="left"/>
        <w:rPr>
          <w:sz w:val="28"/>
        </w:rPr>
      </w:pPr>
      <w:r>
        <w:rPr>
          <w:rFonts w:ascii="Symbol" w:hAnsi="Symbol"/>
          <w:spacing w:val="-2"/>
          <w:w w:val="90"/>
          <w:position w:val="2"/>
          <w:sz w:val="33"/>
        </w:rPr>
        <w:t></w:t>
      </w:r>
      <w:r>
        <w:rPr>
          <w:spacing w:val="77"/>
          <w:position w:val="2"/>
          <w:sz w:val="33"/>
        </w:rPr>
        <w:t> </w:t>
      </w:r>
      <w:r>
        <w:rPr>
          <w:rFonts w:ascii="Symbol" w:hAnsi="Symbol"/>
          <w:spacing w:val="-2"/>
          <w:w w:val="90"/>
          <w:position w:val="2"/>
          <w:sz w:val="32"/>
        </w:rPr>
        <w:t></w:t>
      </w:r>
      <w:r>
        <w:rPr>
          <w:spacing w:val="54"/>
          <w:w w:val="90"/>
          <w:position w:val="2"/>
          <w:sz w:val="32"/>
        </w:rPr>
        <w:t> </w:t>
      </w:r>
      <w:r>
        <w:rPr>
          <w:i/>
          <w:spacing w:val="-2"/>
          <w:w w:val="90"/>
          <w:position w:val="2"/>
          <w:sz w:val="32"/>
        </w:rPr>
        <w:t>Р</w:t>
      </w:r>
      <w:r>
        <w:rPr>
          <w:i/>
          <w:spacing w:val="-2"/>
          <w:w w:val="90"/>
          <w:position w:val="2"/>
          <w:sz w:val="32"/>
          <w:vertAlign w:val="subscript"/>
        </w:rPr>
        <w:t>вых</w:t>
      </w:r>
      <w:r>
        <w:rPr>
          <w:i/>
          <w:spacing w:val="-3"/>
          <w:w w:val="90"/>
          <w:position w:val="2"/>
          <w:sz w:val="32"/>
          <w:vertAlign w:val="baseline"/>
        </w:rPr>
        <w:t> </w:t>
      </w:r>
      <w:r>
        <w:rPr>
          <w:spacing w:val="-2"/>
          <w:w w:val="90"/>
          <w:position w:val="2"/>
          <w:sz w:val="32"/>
          <w:vertAlign w:val="baseline"/>
        </w:rPr>
        <w:t>/</w:t>
      </w:r>
      <w:r>
        <w:rPr>
          <w:spacing w:val="-15"/>
          <w:w w:val="90"/>
          <w:position w:val="2"/>
          <w:sz w:val="32"/>
          <w:vertAlign w:val="baseline"/>
        </w:rPr>
        <w:t> </w:t>
      </w:r>
      <w:r>
        <w:rPr>
          <w:i/>
          <w:spacing w:val="-2"/>
          <w:w w:val="90"/>
          <w:position w:val="2"/>
          <w:sz w:val="32"/>
          <w:vertAlign w:val="baseline"/>
        </w:rPr>
        <w:t>Р</w:t>
      </w:r>
      <w:r>
        <w:rPr>
          <w:spacing w:val="-2"/>
          <w:w w:val="90"/>
          <w:position w:val="2"/>
          <w:sz w:val="32"/>
          <w:vertAlign w:val="subscript"/>
        </w:rPr>
        <w:t>0</w:t>
      </w:r>
      <w:r>
        <w:rPr>
          <w:spacing w:val="-29"/>
          <w:w w:val="90"/>
          <w:position w:val="2"/>
          <w:sz w:val="32"/>
          <w:vertAlign w:val="baseline"/>
        </w:rPr>
        <w:t> </w:t>
      </w:r>
      <w:r>
        <w:rPr>
          <w:spacing w:val="-2"/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(9.2)</w:t>
      </w:r>
    </w:p>
    <w:p>
      <w:pPr>
        <w:pStyle w:val="BodyText"/>
        <w:ind w:left="0"/>
        <w:rPr>
          <w:sz w:val="12"/>
        </w:rPr>
      </w:pPr>
    </w:p>
    <w:p>
      <w:pPr>
        <w:pStyle w:val="BodyText"/>
        <w:spacing w:before="89"/>
        <w:ind w:right="409" w:firstLine="566"/>
        <w:jc w:val="both"/>
      </w:pPr>
      <w:r>
        <w:rPr/>
        <w:t>Часто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η</w:t>
      </w:r>
      <w:r>
        <w:rPr>
          <w:vertAlign w:val="subscript"/>
        </w:rPr>
        <w:t>э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отношению</w:t>
      </w:r>
      <w:r>
        <w:rPr>
          <w:spacing w:val="-14"/>
          <w:vertAlign w:val="baseline"/>
        </w:rPr>
        <w:t> </w:t>
      </w:r>
      <w:r>
        <w:rPr>
          <w:vertAlign w:val="baseline"/>
        </w:rPr>
        <w:t>мощности,</w:t>
      </w:r>
      <w:r>
        <w:rPr>
          <w:spacing w:val="-13"/>
          <w:vertAlign w:val="baseline"/>
        </w:rPr>
        <w:t> </w:t>
      </w:r>
      <w:r>
        <w:rPr>
          <w:vertAlign w:val="baseline"/>
        </w:rPr>
        <w:t>отдаваемой</w:t>
      </w:r>
      <w:r>
        <w:rPr>
          <w:spacing w:val="-12"/>
          <w:vertAlign w:val="baseline"/>
        </w:rPr>
        <w:t> </w:t>
      </w:r>
      <w:r>
        <w:rPr>
          <w:vertAlign w:val="baseline"/>
        </w:rPr>
        <w:t>электронным</w:t>
      </w:r>
      <w:r>
        <w:rPr>
          <w:spacing w:val="-16"/>
          <w:vertAlign w:val="baseline"/>
        </w:rPr>
        <w:t> </w:t>
      </w:r>
      <w:r>
        <w:rPr>
          <w:vertAlign w:val="baseline"/>
        </w:rPr>
        <w:t>пучком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полю</w:t>
      </w:r>
      <w:r>
        <w:rPr>
          <w:spacing w:val="-13"/>
          <w:vertAlign w:val="baseline"/>
        </w:rPr>
        <w:t> </w:t>
      </w:r>
      <w:r>
        <w:rPr>
          <w:vertAlign w:val="baseline"/>
        </w:rPr>
        <w:t>СВЧ,</w:t>
      </w:r>
      <w:r>
        <w:rPr>
          <w:spacing w:val="-14"/>
          <w:vertAlign w:val="baseline"/>
        </w:rPr>
        <w:t> </w:t>
      </w:r>
      <w:r>
        <w:rPr>
          <w:vertAlign w:val="baseline"/>
        </w:rPr>
        <w:t>к</w:t>
      </w:r>
      <w:r>
        <w:rPr>
          <w:spacing w:val="-12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-68"/>
          <w:vertAlign w:val="baseline"/>
        </w:rPr>
        <w:t> </w:t>
      </w:r>
      <w:r>
        <w:rPr>
          <w:vertAlign w:val="baseline"/>
        </w:rPr>
        <w:t>источника</w:t>
      </w:r>
      <w:r>
        <w:rPr>
          <w:spacing w:val="-4"/>
          <w:vertAlign w:val="baseline"/>
        </w:rPr>
        <w:t> </w:t>
      </w:r>
      <w:r>
        <w:rPr>
          <w:vertAlign w:val="baseline"/>
        </w:rPr>
        <w:t>питания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прибора.</w:t>
      </w:r>
    </w:p>
    <w:p>
      <w:pPr>
        <w:pStyle w:val="BodyText"/>
        <w:spacing w:before="160"/>
        <w:ind w:right="416" w:firstLine="566"/>
        <w:jc w:val="both"/>
      </w:pPr>
      <w:r>
        <w:rPr>
          <w:i/>
        </w:rPr>
        <w:t>Коэффициент</w:t>
      </w:r>
      <w:r>
        <w:rPr>
          <w:i/>
          <w:spacing w:val="1"/>
        </w:rPr>
        <w:t> </w:t>
      </w:r>
      <w:r>
        <w:rPr>
          <w:i/>
        </w:rPr>
        <w:t>шума</w:t>
      </w:r>
      <w:r>
        <w:rPr>
          <w:i/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мощностей</w:t>
      </w:r>
      <w:r>
        <w:rPr>
          <w:spacing w:val="-67"/>
        </w:rPr>
        <w:t> </w:t>
      </w:r>
      <w:r>
        <w:rPr/>
        <w:t>сигнала и шума на выходе усилителя меньше этого же отношения на его входе,</w:t>
      </w:r>
      <w:r>
        <w:rPr>
          <w:spacing w:val="1"/>
        </w:rPr>
        <w:t> </w:t>
      </w:r>
      <w:r>
        <w:rPr/>
        <w:t>т.е.:</w:t>
      </w:r>
    </w:p>
    <w:p>
      <w:pPr>
        <w:tabs>
          <w:tab w:pos="9295" w:val="left" w:leader="none"/>
        </w:tabs>
        <w:spacing w:before="114"/>
        <w:ind w:left="3223" w:right="0" w:firstLine="0"/>
        <w:jc w:val="left"/>
        <w:rPr>
          <w:sz w:val="28"/>
        </w:rPr>
      </w:pPr>
      <w:r>
        <w:rPr>
          <w:i/>
          <w:spacing w:val="-8"/>
          <w:w w:val="85"/>
          <w:position w:val="2"/>
          <w:sz w:val="34"/>
        </w:rPr>
        <w:t>К</w:t>
      </w:r>
      <w:r>
        <w:rPr>
          <w:i/>
          <w:spacing w:val="-8"/>
          <w:w w:val="85"/>
          <w:position w:val="-5"/>
          <w:sz w:val="22"/>
        </w:rPr>
        <w:t>ш</w:t>
      </w:r>
      <w:r>
        <w:rPr>
          <w:i/>
          <w:spacing w:val="25"/>
          <w:position w:val="-5"/>
          <w:sz w:val="22"/>
        </w:rPr>
        <w:t> </w:t>
      </w:r>
      <w:r>
        <w:rPr>
          <w:i/>
          <w:spacing w:val="25"/>
          <w:position w:val="-5"/>
          <w:sz w:val="22"/>
        </w:rPr>
        <w:t> </w:t>
      </w:r>
      <w:r>
        <w:rPr>
          <w:rFonts w:ascii="Symbol" w:hAnsi="Symbol"/>
          <w:spacing w:val="-8"/>
          <w:w w:val="85"/>
          <w:position w:val="2"/>
          <w:sz w:val="34"/>
        </w:rPr>
        <w:t></w:t>
      </w:r>
      <w:r>
        <w:rPr>
          <w:spacing w:val="53"/>
          <w:w w:val="85"/>
          <w:position w:val="2"/>
          <w:sz w:val="34"/>
        </w:rPr>
        <w:t> </w:t>
      </w:r>
      <w:r>
        <w:rPr>
          <w:spacing w:val="-7"/>
          <w:w w:val="85"/>
          <w:position w:val="2"/>
          <w:sz w:val="34"/>
        </w:rPr>
        <w:t>(</w:t>
      </w:r>
      <w:r>
        <w:rPr>
          <w:i/>
          <w:spacing w:val="-7"/>
          <w:w w:val="85"/>
          <w:position w:val="2"/>
          <w:sz w:val="34"/>
        </w:rPr>
        <w:t>P</w:t>
      </w:r>
      <w:r>
        <w:rPr>
          <w:i/>
          <w:spacing w:val="-7"/>
          <w:w w:val="85"/>
          <w:position w:val="-5"/>
          <w:sz w:val="22"/>
        </w:rPr>
        <w:t>ш</w:t>
      </w:r>
      <w:r>
        <w:rPr>
          <w:i/>
          <w:spacing w:val="14"/>
          <w:w w:val="85"/>
          <w:position w:val="-5"/>
          <w:sz w:val="22"/>
        </w:rPr>
        <w:t> </w:t>
      </w:r>
      <w:r>
        <w:rPr>
          <w:spacing w:val="-7"/>
          <w:w w:val="85"/>
          <w:position w:val="2"/>
          <w:sz w:val="34"/>
        </w:rPr>
        <w:t>/</w:t>
      </w:r>
      <w:r>
        <w:rPr>
          <w:spacing w:val="-20"/>
          <w:w w:val="85"/>
          <w:position w:val="2"/>
          <w:sz w:val="34"/>
        </w:rPr>
        <w:t> </w:t>
      </w:r>
      <w:r>
        <w:rPr>
          <w:i/>
          <w:spacing w:val="-7"/>
          <w:w w:val="85"/>
          <w:position w:val="2"/>
          <w:sz w:val="34"/>
        </w:rPr>
        <w:t>P</w:t>
      </w:r>
      <w:r>
        <w:rPr>
          <w:i/>
          <w:spacing w:val="-7"/>
          <w:w w:val="85"/>
          <w:position w:val="-5"/>
          <w:sz w:val="22"/>
        </w:rPr>
        <w:t>ш</w:t>
      </w:r>
      <w:r>
        <w:rPr>
          <w:spacing w:val="-7"/>
          <w:w w:val="85"/>
          <w:position w:val="-5"/>
          <w:sz w:val="22"/>
        </w:rPr>
        <w:t>.</w:t>
      </w:r>
      <w:r>
        <w:rPr>
          <w:i/>
          <w:spacing w:val="-7"/>
          <w:w w:val="85"/>
          <w:position w:val="-5"/>
          <w:sz w:val="22"/>
        </w:rPr>
        <w:t>вх</w:t>
      </w:r>
      <w:r>
        <w:rPr>
          <w:i/>
          <w:spacing w:val="-25"/>
          <w:w w:val="85"/>
          <w:position w:val="-5"/>
          <w:sz w:val="22"/>
        </w:rPr>
        <w:t> </w:t>
      </w:r>
      <w:r>
        <w:rPr>
          <w:spacing w:val="-7"/>
          <w:w w:val="85"/>
          <w:position w:val="2"/>
          <w:sz w:val="34"/>
        </w:rPr>
        <w:t>)</w:t>
      </w:r>
      <w:r>
        <w:rPr>
          <w:spacing w:val="-38"/>
          <w:w w:val="85"/>
          <w:position w:val="2"/>
          <w:sz w:val="34"/>
        </w:rPr>
        <w:t> </w:t>
      </w:r>
      <w:r>
        <w:rPr>
          <w:spacing w:val="-7"/>
          <w:w w:val="85"/>
          <w:position w:val="2"/>
          <w:sz w:val="34"/>
        </w:rPr>
        <w:t>/</w:t>
      </w:r>
      <w:r>
        <w:rPr>
          <w:spacing w:val="-34"/>
          <w:w w:val="85"/>
          <w:position w:val="2"/>
          <w:sz w:val="34"/>
        </w:rPr>
        <w:t> </w:t>
      </w:r>
      <w:r>
        <w:rPr>
          <w:spacing w:val="-7"/>
          <w:w w:val="85"/>
          <w:position w:val="2"/>
          <w:sz w:val="34"/>
        </w:rPr>
        <w:t>(</w:t>
      </w:r>
      <w:r>
        <w:rPr>
          <w:i/>
          <w:spacing w:val="-7"/>
          <w:w w:val="85"/>
          <w:position w:val="2"/>
          <w:sz w:val="34"/>
        </w:rPr>
        <w:t>P</w:t>
      </w:r>
      <w:r>
        <w:rPr>
          <w:i/>
          <w:spacing w:val="-7"/>
          <w:w w:val="85"/>
          <w:position w:val="-5"/>
          <w:sz w:val="22"/>
        </w:rPr>
        <w:t>вых</w:t>
      </w:r>
      <w:r>
        <w:rPr>
          <w:i/>
          <w:spacing w:val="15"/>
          <w:w w:val="85"/>
          <w:position w:val="-5"/>
          <w:sz w:val="22"/>
        </w:rPr>
        <w:t> </w:t>
      </w:r>
      <w:r>
        <w:rPr>
          <w:spacing w:val="-7"/>
          <w:w w:val="85"/>
          <w:position w:val="2"/>
          <w:sz w:val="34"/>
        </w:rPr>
        <w:t>/</w:t>
      </w:r>
      <w:r>
        <w:rPr>
          <w:spacing w:val="-18"/>
          <w:w w:val="85"/>
          <w:position w:val="2"/>
          <w:sz w:val="34"/>
        </w:rPr>
        <w:t> </w:t>
      </w:r>
      <w:r>
        <w:rPr>
          <w:i/>
          <w:spacing w:val="-7"/>
          <w:w w:val="85"/>
          <w:position w:val="2"/>
          <w:sz w:val="34"/>
        </w:rPr>
        <w:t>P</w:t>
      </w:r>
      <w:r>
        <w:rPr>
          <w:i/>
          <w:spacing w:val="-7"/>
          <w:w w:val="85"/>
          <w:position w:val="-5"/>
          <w:sz w:val="22"/>
        </w:rPr>
        <w:t>ш</w:t>
      </w:r>
      <w:r>
        <w:rPr>
          <w:spacing w:val="-7"/>
          <w:w w:val="85"/>
          <w:position w:val="-5"/>
          <w:sz w:val="22"/>
        </w:rPr>
        <w:t>.</w:t>
      </w:r>
      <w:r>
        <w:rPr>
          <w:i/>
          <w:spacing w:val="-7"/>
          <w:w w:val="85"/>
          <w:position w:val="-5"/>
          <w:sz w:val="22"/>
        </w:rPr>
        <w:t>вых</w:t>
      </w:r>
      <w:r>
        <w:rPr>
          <w:i/>
          <w:spacing w:val="-27"/>
          <w:w w:val="85"/>
          <w:position w:val="-5"/>
          <w:sz w:val="22"/>
        </w:rPr>
        <w:t> </w:t>
      </w:r>
      <w:r>
        <w:rPr>
          <w:spacing w:val="-7"/>
          <w:w w:val="85"/>
          <w:position w:val="2"/>
          <w:sz w:val="34"/>
        </w:rPr>
        <w:t>)</w:t>
      </w:r>
      <w:r>
        <w:rPr>
          <w:spacing w:val="-34"/>
          <w:w w:val="85"/>
          <w:position w:val="2"/>
          <w:sz w:val="34"/>
        </w:rPr>
        <w:t> </w:t>
      </w:r>
      <w:r>
        <w:rPr>
          <w:spacing w:val="-7"/>
          <w:w w:val="85"/>
          <w:sz w:val="28"/>
        </w:rPr>
        <w:t>.</w:t>
        <w:tab/>
      </w:r>
      <w:r>
        <w:rPr>
          <w:w w:val="95"/>
          <w:sz w:val="28"/>
        </w:rPr>
        <w:t>(9.3)</w:t>
      </w:r>
    </w:p>
    <w:p>
      <w:pPr>
        <w:tabs>
          <w:tab w:pos="1517" w:val="left" w:leader="none"/>
          <w:tab w:pos="3697" w:val="left" w:leader="none"/>
          <w:tab w:pos="4798" w:val="left" w:leader="none"/>
          <w:tab w:pos="6506" w:val="left" w:leader="none"/>
          <w:tab w:pos="7506" w:val="left" w:leader="none"/>
          <w:tab w:pos="8777" w:val="left" w:leader="none"/>
        </w:tabs>
        <w:spacing w:line="237" w:lineRule="auto" w:before="171"/>
        <w:ind w:left="192" w:right="412" w:firstLine="566"/>
        <w:jc w:val="left"/>
        <w:rPr>
          <w:sz w:val="28"/>
        </w:rPr>
      </w:pPr>
      <w:r>
        <w:rPr>
          <w:sz w:val="28"/>
        </w:rPr>
        <w:t>Для</w:t>
        <w:tab/>
        <w:t>характеристики</w:t>
        <w:tab/>
        <w:t>шумов</w:t>
        <w:tab/>
        <w:t>используют</w:t>
        <w:tab/>
        <w:t>также</w:t>
        <w:tab/>
        <w:t>понятие</w:t>
        <w:tab/>
      </w:r>
      <w:r>
        <w:rPr>
          <w:i/>
          <w:spacing w:val="-1"/>
          <w:sz w:val="28"/>
        </w:rPr>
        <w:t>шумовой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температуры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</w:t>
      </w:r>
      <w:r>
        <w:rPr>
          <w:i/>
          <w:sz w:val="28"/>
          <w:vertAlign w:val="subscript"/>
        </w:rPr>
        <w:t>ш</w:t>
      </w:r>
      <w:r>
        <w:rPr>
          <w:sz w:val="28"/>
          <w:vertAlign w:val="baseline"/>
        </w:rPr>
        <w:t>:</w:t>
      </w:r>
    </w:p>
    <w:p>
      <w:pPr>
        <w:spacing w:after="0" w:line="237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0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sz w:val="34"/>
        </w:rPr>
        <w:t>К</w:t>
      </w:r>
      <w:r>
        <w:rPr>
          <w:i/>
          <w:sz w:val="34"/>
          <w:vertAlign w:val="subscript"/>
        </w:rPr>
        <w:t>ш</w:t>
      </w:r>
      <w:r>
        <w:rPr>
          <w:i/>
          <w:spacing w:val="34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</w:t>
      </w:r>
    </w:p>
    <w:p>
      <w:pPr>
        <w:spacing w:before="120"/>
        <w:ind w:left="78" w:right="0" w:firstLine="0"/>
        <w:jc w:val="left"/>
        <w:rPr>
          <w:sz w:val="34"/>
        </w:rPr>
      </w:pPr>
      <w:r>
        <w:rPr/>
        <w:br w:type="column"/>
      </w:r>
      <w:r>
        <w:rPr>
          <w:spacing w:val="-1"/>
          <w:w w:val="85"/>
          <w:sz w:val="34"/>
        </w:rPr>
        <w:t>1</w:t>
      </w:r>
      <w:r>
        <w:rPr>
          <w:spacing w:val="36"/>
          <w:w w:val="85"/>
          <w:sz w:val="34"/>
        </w:rPr>
        <w:t> </w:t>
      </w:r>
      <w:r>
        <w:rPr>
          <w:rFonts w:ascii="Symbol" w:hAnsi="Symbol"/>
          <w:spacing w:val="-1"/>
          <w:w w:val="85"/>
          <w:sz w:val="34"/>
        </w:rPr>
        <w:t></w:t>
      </w:r>
      <w:r>
        <w:rPr>
          <w:spacing w:val="36"/>
          <w:w w:val="85"/>
          <w:sz w:val="34"/>
        </w:rPr>
        <w:t> </w:t>
      </w:r>
      <w:r>
        <w:rPr>
          <w:i/>
          <w:spacing w:val="-1"/>
          <w:w w:val="85"/>
          <w:sz w:val="34"/>
        </w:rPr>
        <w:t>Т</w:t>
      </w:r>
      <w:r>
        <w:rPr>
          <w:i/>
          <w:spacing w:val="-1"/>
          <w:w w:val="85"/>
          <w:sz w:val="34"/>
          <w:vertAlign w:val="subscript"/>
        </w:rPr>
        <w:t>ш</w:t>
      </w:r>
      <w:r>
        <w:rPr>
          <w:i/>
          <w:spacing w:val="-11"/>
          <w:w w:val="85"/>
          <w:sz w:val="34"/>
          <w:vertAlign w:val="baseline"/>
        </w:rPr>
        <w:t> </w:t>
      </w:r>
      <w:r>
        <w:rPr>
          <w:w w:val="85"/>
          <w:sz w:val="34"/>
          <w:vertAlign w:val="baseline"/>
        </w:rPr>
        <w:t>/</w:t>
      </w:r>
      <w:r>
        <w:rPr>
          <w:spacing w:val="-29"/>
          <w:w w:val="85"/>
          <w:sz w:val="34"/>
          <w:vertAlign w:val="baseline"/>
        </w:rPr>
        <w:t> </w:t>
      </w:r>
      <w:r>
        <w:rPr>
          <w:w w:val="85"/>
          <w:sz w:val="34"/>
          <w:vertAlign w:val="baseline"/>
        </w:rPr>
        <w:t>290,</w:t>
      </w:r>
    </w:p>
    <w:p>
      <w:pPr>
        <w:spacing w:before="120"/>
        <w:ind w:left="257" w:right="0" w:firstLine="0"/>
        <w:jc w:val="left"/>
        <w:rPr>
          <w:rFonts w:ascii="Symbol" w:hAnsi="Symbol"/>
          <w:sz w:val="34"/>
        </w:rPr>
      </w:pPr>
      <w:r>
        <w:rPr/>
        <w:br w:type="column"/>
      </w:r>
      <w:r>
        <w:rPr>
          <w:i/>
          <w:w w:val="95"/>
          <w:sz w:val="34"/>
        </w:rPr>
        <w:t>Т</w:t>
      </w:r>
      <w:r>
        <w:rPr>
          <w:i/>
          <w:w w:val="95"/>
          <w:sz w:val="34"/>
          <w:vertAlign w:val="subscript"/>
        </w:rPr>
        <w:t>ш</w:t>
      </w:r>
      <w:r>
        <w:rPr>
          <w:i/>
          <w:spacing w:val="29"/>
          <w:w w:val="95"/>
          <w:sz w:val="34"/>
          <w:vertAlign w:val="baseline"/>
        </w:rPr>
        <w:t> </w:t>
      </w:r>
      <w:r>
        <w:rPr>
          <w:rFonts w:ascii="Symbol" w:hAnsi="Symbol"/>
          <w:w w:val="95"/>
          <w:sz w:val="34"/>
          <w:vertAlign w:val="baseline"/>
        </w:rPr>
        <w:t></w:t>
      </w:r>
    </w:p>
    <w:p>
      <w:pPr>
        <w:spacing w:before="144"/>
        <w:ind w:left="78" w:right="0" w:firstLine="0"/>
        <w:jc w:val="left"/>
        <w:rPr>
          <w:i/>
          <w:sz w:val="34"/>
        </w:rPr>
      </w:pPr>
      <w:r>
        <w:rPr/>
        <w:br w:type="column"/>
      </w:r>
      <w:r>
        <w:rPr>
          <w:w w:val="85"/>
          <w:sz w:val="34"/>
        </w:rPr>
        <w:t>290(</w:t>
      </w:r>
      <w:r>
        <w:rPr>
          <w:i/>
          <w:w w:val="85"/>
          <w:sz w:val="34"/>
        </w:rPr>
        <w:t>К</w:t>
      </w:r>
      <w:r>
        <w:rPr>
          <w:i/>
          <w:w w:val="85"/>
          <w:sz w:val="34"/>
          <w:vertAlign w:val="subscript"/>
        </w:rPr>
        <w:t>ш</w:t>
      </w:r>
    </w:p>
    <w:p>
      <w:pPr>
        <w:pStyle w:val="Heading2"/>
        <w:spacing w:before="120"/>
        <w:ind w:left="107"/>
      </w:pPr>
      <w:r>
        <w:rPr/>
        <w:br w:type="column"/>
      </w:r>
      <w:r>
        <w:rPr>
          <w:rFonts w:ascii="Symbol" w:hAnsi="Symbol"/>
          <w:spacing w:val="-23"/>
          <w:w w:val="95"/>
        </w:rPr>
        <w:t></w:t>
      </w:r>
      <w:r>
        <w:rPr>
          <w:spacing w:val="6"/>
          <w:w w:val="95"/>
        </w:rPr>
        <w:t> </w:t>
      </w:r>
      <w:r>
        <w:rPr>
          <w:spacing w:val="-23"/>
          <w:w w:val="95"/>
        </w:rPr>
        <w:t>1)</w:t>
      </w:r>
    </w:p>
    <w:p>
      <w:pPr>
        <w:pStyle w:val="BodyText"/>
        <w:tabs>
          <w:tab w:pos="1876" w:val="left" w:leader="none"/>
        </w:tabs>
        <w:spacing w:before="220"/>
        <w:ind w:left="81"/>
      </w:pPr>
      <w:r>
        <w:rPr/>
        <w:br w:type="column"/>
      </w:r>
      <w:r>
        <w:rPr/>
        <w:t>.</w:t>
        <w:tab/>
        <w:t>(9.4)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6" w:equalWidth="0">
            <w:col w:w="3175" w:space="40"/>
            <w:col w:w="1607" w:space="39"/>
            <w:col w:w="902" w:space="39"/>
            <w:col w:w="946" w:space="39"/>
            <w:col w:w="592" w:space="39"/>
            <w:col w:w="2832"/>
          </w:cols>
        </w:sectPr>
      </w:pPr>
    </w:p>
    <w:p>
      <w:pPr>
        <w:pStyle w:val="BodyText"/>
        <w:ind w:left="0"/>
        <w:rPr>
          <w:sz w:val="11"/>
        </w:rPr>
      </w:pPr>
    </w:p>
    <w:p>
      <w:pPr>
        <w:tabs>
          <w:tab w:pos="2191" w:val="left" w:leader="none"/>
          <w:tab w:pos="4045" w:val="left" w:leader="none"/>
          <w:tab w:pos="5650" w:val="left" w:leader="none"/>
          <w:tab w:pos="7904" w:val="left" w:leader="none"/>
        </w:tabs>
        <w:spacing w:line="237" w:lineRule="auto" w:before="92"/>
        <w:ind w:left="192" w:right="416" w:firstLine="566"/>
        <w:jc w:val="left"/>
        <w:rPr>
          <w:sz w:val="28"/>
        </w:rPr>
      </w:pPr>
      <w:r>
        <w:rPr>
          <w:i/>
          <w:sz w:val="28"/>
        </w:rPr>
        <w:t>Диапазон</w:t>
        <w:tab/>
        <w:t>перестройки</w:t>
        <w:tab/>
      </w:r>
      <w:r>
        <w:rPr>
          <w:sz w:val="28"/>
        </w:rPr>
        <w:t>генератора</w:t>
        <w:tab/>
        <w:t>характеризуется</w:t>
        <w:tab/>
      </w:r>
      <w:r>
        <w:rPr>
          <w:spacing w:val="-1"/>
          <w:sz w:val="28"/>
        </w:rPr>
        <w:t>коэффициентом</w:t>
      </w:r>
      <w:r>
        <w:rPr>
          <w:spacing w:val="-67"/>
          <w:sz w:val="28"/>
        </w:rPr>
        <w:t> </w:t>
      </w:r>
      <w:r>
        <w:rPr>
          <w:sz w:val="28"/>
        </w:rPr>
        <w:t>перекрытия</w:t>
      </w:r>
    </w:p>
    <w:p>
      <w:pPr>
        <w:tabs>
          <w:tab w:pos="9295" w:val="left" w:leader="none"/>
        </w:tabs>
        <w:spacing w:before="109"/>
        <w:ind w:left="4133" w:right="0" w:firstLine="0"/>
        <w:jc w:val="left"/>
        <w:rPr>
          <w:sz w:val="28"/>
        </w:rPr>
      </w:pPr>
      <w:r>
        <w:rPr>
          <w:rFonts w:ascii="Symbol" w:hAnsi="Symbol"/>
          <w:w w:val="95"/>
          <w:position w:val="2"/>
          <w:sz w:val="33"/>
        </w:rPr>
        <w:t></w:t>
      </w:r>
      <w:r>
        <w:rPr>
          <w:i/>
          <w:w w:val="95"/>
          <w:position w:val="-4"/>
          <w:sz w:val="20"/>
        </w:rPr>
        <w:t>п</w:t>
      </w:r>
      <w:r>
        <w:rPr>
          <w:i/>
          <w:spacing w:val="108"/>
          <w:position w:val="-4"/>
          <w:sz w:val="20"/>
        </w:rPr>
        <w:t> </w:t>
      </w:r>
      <w:r>
        <w:rPr>
          <w:rFonts w:ascii="Symbol" w:hAnsi="Symbol"/>
          <w:w w:val="95"/>
          <w:position w:val="2"/>
          <w:sz w:val="32"/>
        </w:rPr>
        <w:t></w:t>
      </w:r>
      <w:r>
        <w:rPr>
          <w:spacing w:val="21"/>
          <w:w w:val="95"/>
          <w:position w:val="2"/>
          <w:sz w:val="32"/>
        </w:rPr>
        <w:t> </w:t>
      </w:r>
      <w:r>
        <w:rPr>
          <w:i/>
          <w:w w:val="95"/>
          <w:position w:val="2"/>
          <w:sz w:val="32"/>
        </w:rPr>
        <w:t>f</w:t>
      </w:r>
      <w:r>
        <w:rPr>
          <w:w w:val="95"/>
          <w:position w:val="-4"/>
          <w:sz w:val="20"/>
        </w:rPr>
        <w:t>max</w:t>
      </w:r>
      <w:r>
        <w:rPr>
          <w:spacing w:val="22"/>
          <w:w w:val="95"/>
          <w:position w:val="-4"/>
          <w:sz w:val="20"/>
        </w:rPr>
        <w:t> </w:t>
      </w:r>
      <w:r>
        <w:rPr>
          <w:w w:val="95"/>
          <w:position w:val="2"/>
          <w:sz w:val="27"/>
        </w:rPr>
        <w:t>/</w:t>
      </w:r>
      <w:r>
        <w:rPr>
          <w:spacing w:val="24"/>
          <w:w w:val="95"/>
          <w:position w:val="2"/>
          <w:sz w:val="27"/>
        </w:rPr>
        <w:t> </w:t>
      </w:r>
      <w:r>
        <w:rPr>
          <w:i/>
          <w:w w:val="95"/>
          <w:position w:val="2"/>
          <w:sz w:val="27"/>
        </w:rPr>
        <w:t>f</w:t>
      </w:r>
      <w:r>
        <w:rPr>
          <w:w w:val="95"/>
          <w:position w:val="-6"/>
          <w:sz w:val="20"/>
        </w:rPr>
        <w:t>min</w:t>
      </w:r>
      <w:r>
        <w:rPr>
          <w:spacing w:val="-8"/>
          <w:w w:val="95"/>
          <w:position w:val="-6"/>
          <w:sz w:val="20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(9.5)</w:t>
      </w:r>
    </w:p>
    <w:p>
      <w:pPr>
        <w:pStyle w:val="BodyText"/>
        <w:spacing w:before="177"/>
      </w:pPr>
      <w:r>
        <w:rPr/>
        <w:t>где</w:t>
      </w:r>
      <w:r>
        <w:rPr>
          <w:spacing w:val="-2"/>
        </w:rPr>
        <w:t> </w:t>
      </w:r>
      <w:r>
        <w:rPr>
          <w:i/>
        </w:rPr>
        <w:t>f</w:t>
      </w:r>
      <w:r>
        <w:rPr>
          <w:vertAlign w:val="subscript"/>
        </w:rPr>
        <w:t>max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bscript"/>
        </w:rPr>
        <w:t>min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максимальная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минимальная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генерируемые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частоты.</w:t>
      </w:r>
    </w:p>
    <w:p>
      <w:pPr>
        <w:pStyle w:val="BodyText"/>
        <w:spacing w:before="163"/>
        <w:ind w:right="414" w:firstLine="566"/>
        <w:jc w:val="both"/>
      </w:pPr>
      <w:r>
        <w:rPr/>
        <w:t>Для автогенераторов СВЧ важны характеристики</w:t>
      </w:r>
      <w:r>
        <w:rPr>
          <w:spacing w:val="1"/>
        </w:rPr>
        <w:t> </w:t>
      </w:r>
      <w:r>
        <w:rPr/>
        <w:t>частоты и амплитуды</w:t>
      </w:r>
      <w:r>
        <w:rPr>
          <w:spacing w:val="1"/>
        </w:rPr>
        <w:t> </w:t>
      </w:r>
      <w:r>
        <w:rPr/>
        <w:t>колебаний.</w:t>
      </w:r>
      <w:r>
        <w:rPr>
          <w:spacing w:val="1"/>
        </w:rPr>
        <w:t> </w:t>
      </w:r>
      <w:r>
        <w:rPr/>
        <w:t>Нестабильные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представить,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изменяющимися</w:t>
      </w:r>
      <w:r>
        <w:rPr>
          <w:spacing w:val="-1"/>
        </w:rPr>
        <w:t> </w:t>
      </w:r>
      <w:r>
        <w:rPr/>
        <w:t>амплитудой</w:t>
      </w:r>
      <w:r>
        <w:rPr>
          <w:spacing w:val="-3"/>
        </w:rPr>
        <w:t> </w:t>
      </w:r>
      <w:r>
        <w:rPr/>
        <w:t>и частотой:</w:t>
      </w:r>
    </w:p>
    <w:p>
      <w:pPr>
        <w:tabs>
          <w:tab w:pos="9295" w:val="left" w:leader="none"/>
        </w:tabs>
        <w:spacing w:line="222" w:lineRule="exact" w:before="168"/>
        <w:ind w:left="2773" w:right="0" w:firstLine="0"/>
        <w:jc w:val="left"/>
        <w:rPr>
          <w:sz w:val="28"/>
        </w:rPr>
      </w:pPr>
      <w:r>
        <w:rPr>
          <w:i/>
          <w:spacing w:val="5"/>
          <w:w w:val="100"/>
          <w:sz w:val="29"/>
        </w:rPr>
        <w:t>u</w:t>
      </w:r>
      <w:r>
        <w:rPr>
          <w:spacing w:val="-9"/>
          <w:w w:val="100"/>
          <w:sz w:val="29"/>
        </w:rPr>
        <w:t>(</w:t>
      </w:r>
      <w:r>
        <w:rPr>
          <w:i/>
          <w:spacing w:val="12"/>
          <w:w w:val="100"/>
          <w:sz w:val="29"/>
        </w:rPr>
        <w:t>t</w:t>
      </w:r>
      <w:r>
        <w:rPr>
          <w:w w:val="100"/>
          <w:sz w:val="29"/>
        </w:rPr>
        <w:t>)</w:t>
      </w:r>
      <w:r>
        <w:rPr>
          <w:spacing w:val="-23"/>
          <w:sz w:val="29"/>
        </w:rPr>
        <w:t> </w:t>
      </w:r>
      <w:r>
        <w:rPr>
          <w:rFonts w:ascii="Symbol" w:hAnsi="Symbol"/>
          <w:spacing w:val="21"/>
          <w:w w:val="100"/>
          <w:sz w:val="29"/>
        </w:rPr>
        <w:t></w:t>
      </w:r>
      <w:r>
        <w:rPr>
          <w:i/>
          <w:spacing w:val="8"/>
          <w:w w:val="100"/>
          <w:sz w:val="29"/>
        </w:rPr>
        <w:t>U</w:t>
      </w:r>
      <w:r>
        <w:rPr>
          <w:i/>
          <w:spacing w:val="-5"/>
          <w:w w:val="100"/>
          <w:sz w:val="29"/>
          <w:vertAlign w:val="subscript"/>
        </w:rPr>
        <w:t>с</w:t>
      </w:r>
      <w:r>
        <w:rPr>
          <w:i/>
          <w:w w:val="100"/>
          <w:sz w:val="29"/>
          <w:vertAlign w:val="subscript"/>
        </w:rPr>
        <w:t>р</w:t>
      </w:r>
      <w:r>
        <w:rPr>
          <w:i/>
          <w:spacing w:val="-12"/>
          <w:sz w:val="29"/>
          <w:vertAlign w:val="baseline"/>
        </w:rPr>
        <w:t> </w:t>
      </w:r>
      <w:r>
        <w:rPr>
          <w:rFonts w:ascii="Symbol" w:hAnsi="Symbol"/>
          <w:spacing w:val="-96"/>
          <w:w w:val="99"/>
          <w:position w:val="2"/>
          <w:sz w:val="25"/>
          <w:vertAlign w:val="baseline"/>
        </w:rPr>
        <w:t></w:t>
      </w:r>
      <w:r>
        <w:rPr>
          <w:rFonts w:ascii="Symbol" w:hAnsi="Symbol"/>
          <w:spacing w:val="-25"/>
          <w:w w:val="99"/>
          <w:position w:val="-9"/>
          <w:sz w:val="25"/>
          <w:vertAlign w:val="baseline"/>
        </w:rPr>
        <w:t></w:t>
      </w:r>
      <w:r>
        <w:rPr>
          <w:spacing w:val="9"/>
          <w:w w:val="100"/>
          <w:sz w:val="29"/>
          <w:vertAlign w:val="baseline"/>
        </w:rPr>
        <w:t>1</w:t>
      </w:r>
      <w:r>
        <w:rPr>
          <w:rFonts w:ascii="Symbol" w:hAnsi="Symbol"/>
          <w:spacing w:val="15"/>
          <w:w w:val="100"/>
          <w:sz w:val="29"/>
          <w:vertAlign w:val="baseline"/>
        </w:rPr>
        <w:t></w:t>
      </w:r>
      <w:r>
        <w:rPr>
          <w:rFonts w:ascii="Symbol" w:hAnsi="Symbol"/>
          <w:spacing w:val="23"/>
          <w:w w:val="97"/>
          <w:sz w:val="30"/>
          <w:vertAlign w:val="baseline"/>
        </w:rPr>
        <w:t></w:t>
      </w:r>
      <w:r>
        <w:rPr>
          <w:spacing w:val="-9"/>
          <w:w w:val="100"/>
          <w:sz w:val="29"/>
          <w:vertAlign w:val="baseline"/>
        </w:rPr>
        <w:t>(</w:t>
      </w:r>
      <w:r>
        <w:rPr>
          <w:i/>
          <w:spacing w:val="12"/>
          <w:w w:val="100"/>
          <w:sz w:val="29"/>
          <w:vertAlign w:val="baseline"/>
        </w:rPr>
        <w:t>t</w:t>
      </w:r>
      <w:r>
        <w:rPr>
          <w:spacing w:val="7"/>
          <w:w w:val="100"/>
          <w:sz w:val="29"/>
          <w:vertAlign w:val="baseline"/>
        </w:rPr>
        <w:t>)</w:t>
      </w:r>
      <w:r>
        <w:rPr>
          <w:rFonts w:ascii="Symbol" w:hAnsi="Symbol"/>
          <w:spacing w:val="-96"/>
          <w:w w:val="99"/>
          <w:position w:val="2"/>
          <w:sz w:val="25"/>
          <w:vertAlign w:val="baseline"/>
        </w:rPr>
        <w:t></w:t>
      </w:r>
      <w:r>
        <w:rPr>
          <w:rFonts w:ascii="Symbol" w:hAnsi="Symbol"/>
          <w:w w:val="99"/>
          <w:position w:val="-9"/>
          <w:sz w:val="25"/>
          <w:vertAlign w:val="baseline"/>
        </w:rPr>
        <w:t></w:t>
      </w:r>
      <w:r>
        <w:rPr>
          <w:spacing w:val="-33"/>
          <w:position w:val="-9"/>
          <w:sz w:val="25"/>
          <w:vertAlign w:val="baseline"/>
        </w:rPr>
        <w:t> </w:t>
      </w:r>
      <w:r>
        <w:rPr>
          <w:spacing w:val="-7"/>
          <w:w w:val="100"/>
          <w:sz w:val="29"/>
          <w:vertAlign w:val="baseline"/>
        </w:rPr>
        <w:t>c</w:t>
      </w:r>
      <w:r>
        <w:rPr>
          <w:spacing w:val="-5"/>
          <w:w w:val="100"/>
          <w:sz w:val="29"/>
          <w:vertAlign w:val="baseline"/>
        </w:rPr>
        <w:t>o</w:t>
      </w:r>
      <w:r>
        <w:rPr>
          <w:spacing w:val="34"/>
          <w:w w:val="100"/>
          <w:sz w:val="29"/>
          <w:vertAlign w:val="baseline"/>
        </w:rPr>
        <w:t>s</w:t>
      </w:r>
      <w:r>
        <w:rPr>
          <w:rFonts w:ascii="Symbol" w:hAnsi="Symbol"/>
          <w:spacing w:val="-15"/>
          <w:w w:val="99"/>
          <w:position w:val="8"/>
          <w:sz w:val="25"/>
          <w:vertAlign w:val="baseline"/>
        </w:rPr>
        <w:t></w:t>
      </w:r>
      <w:r>
        <w:rPr>
          <w:rFonts w:ascii="Symbol" w:hAnsi="Symbol"/>
          <w:spacing w:val="-15"/>
          <w:w w:val="95"/>
          <w:sz w:val="35"/>
          <w:vertAlign w:val="baseline"/>
        </w:rPr>
        <w:t></w:t>
      </w:r>
      <w:r>
        <w:rPr>
          <w:i/>
          <w:spacing w:val="-5"/>
          <w:w w:val="101"/>
          <w:sz w:val="35"/>
          <w:vertAlign w:val="subscript"/>
        </w:rPr>
        <w:t>с</w:t>
      </w:r>
      <w:r>
        <w:rPr>
          <w:i/>
          <w:w w:val="101"/>
          <w:sz w:val="35"/>
          <w:vertAlign w:val="subscript"/>
        </w:rPr>
        <w:t>р</w:t>
      </w:r>
      <w:r>
        <w:rPr>
          <w:i/>
          <w:w w:val="100"/>
          <w:sz w:val="29"/>
          <w:vertAlign w:val="baseline"/>
        </w:rPr>
        <w:t>t</w:t>
      </w:r>
      <w:r>
        <w:rPr>
          <w:i/>
          <w:spacing w:val="-20"/>
          <w:sz w:val="29"/>
          <w:vertAlign w:val="baseline"/>
        </w:rPr>
        <w:t> </w:t>
      </w:r>
      <w:r>
        <w:rPr>
          <w:rFonts w:ascii="Symbol" w:hAnsi="Symbol"/>
          <w:w w:val="100"/>
          <w:sz w:val="29"/>
          <w:vertAlign w:val="baseline"/>
        </w:rPr>
        <w:t></w:t>
      </w:r>
      <w:r>
        <w:rPr>
          <w:spacing w:val="-31"/>
          <w:sz w:val="29"/>
          <w:vertAlign w:val="baseline"/>
        </w:rPr>
        <w:t> </w:t>
      </w:r>
      <w:r>
        <w:rPr>
          <w:rFonts w:ascii="Symbol" w:hAnsi="Symbol"/>
          <w:spacing w:val="-18"/>
          <w:w w:val="101"/>
          <w:position w:val="-9"/>
          <w:sz w:val="41"/>
          <w:vertAlign w:val="baseline"/>
        </w:rPr>
        <w:t></w:t>
      </w:r>
      <w:r>
        <w:rPr>
          <w:rFonts w:ascii="Symbol" w:hAnsi="Symbol"/>
          <w:w w:val="95"/>
          <w:sz w:val="35"/>
          <w:vertAlign w:val="baseline"/>
        </w:rPr>
        <w:t></w:t>
      </w:r>
      <w:r>
        <w:rPr>
          <w:spacing w:val="-47"/>
          <w:sz w:val="35"/>
          <w:vertAlign w:val="baseline"/>
        </w:rPr>
        <w:t> </w:t>
      </w:r>
      <w:r>
        <w:rPr>
          <w:spacing w:val="-12"/>
          <w:w w:val="100"/>
          <w:sz w:val="33"/>
          <w:vertAlign w:val="baseline"/>
        </w:rPr>
        <w:t>(</w:t>
      </w:r>
      <w:r>
        <w:rPr>
          <w:i/>
          <w:spacing w:val="11"/>
          <w:w w:val="100"/>
          <w:sz w:val="33"/>
          <w:vertAlign w:val="baseline"/>
        </w:rPr>
        <w:t>t</w:t>
      </w:r>
      <w:r>
        <w:rPr>
          <w:spacing w:val="-3"/>
          <w:w w:val="100"/>
          <w:sz w:val="33"/>
          <w:vertAlign w:val="baseline"/>
        </w:rPr>
        <w:t>)</w:t>
      </w:r>
      <w:r>
        <w:rPr>
          <w:i/>
          <w:spacing w:val="-6"/>
          <w:w w:val="100"/>
          <w:sz w:val="33"/>
          <w:vertAlign w:val="baseline"/>
        </w:rPr>
        <w:t>d</w:t>
      </w:r>
      <w:r>
        <w:rPr>
          <w:i/>
          <w:spacing w:val="23"/>
          <w:w w:val="100"/>
          <w:sz w:val="33"/>
          <w:vertAlign w:val="baseline"/>
        </w:rPr>
        <w:t>t</w:t>
      </w:r>
      <w:r>
        <w:rPr>
          <w:rFonts w:ascii="Symbol" w:hAnsi="Symbol"/>
          <w:w w:val="99"/>
          <w:position w:val="8"/>
          <w:sz w:val="25"/>
          <w:vertAlign w:val="baseline"/>
        </w:rPr>
        <w:t></w:t>
      </w:r>
      <w:r>
        <w:rPr>
          <w:spacing w:val="-9"/>
          <w:position w:val="8"/>
          <w:sz w:val="25"/>
          <w:vertAlign w:val="baseline"/>
        </w:rPr>
        <w:t> </w:t>
      </w:r>
      <w:r>
        <w:rPr>
          <w:w w:val="100"/>
          <w:sz w:val="28"/>
          <w:vertAlign w:val="baseline"/>
        </w:rPr>
        <w:t>,</w:t>
      </w:r>
      <w:r>
        <w:rPr>
          <w:sz w:val="28"/>
          <w:vertAlign w:val="baseline"/>
        </w:rPr>
        <w:tab/>
      </w:r>
      <w:r>
        <w:rPr>
          <w:w w:val="100"/>
          <w:sz w:val="28"/>
          <w:vertAlign w:val="baseline"/>
        </w:rPr>
        <w:t>(</w:t>
      </w:r>
      <w:r>
        <w:rPr>
          <w:spacing w:val="1"/>
          <w:w w:val="100"/>
          <w:sz w:val="28"/>
          <w:vertAlign w:val="baseline"/>
        </w:rPr>
        <w:t>9</w:t>
      </w:r>
      <w:r>
        <w:rPr>
          <w:w w:val="100"/>
          <w:sz w:val="28"/>
          <w:vertAlign w:val="baseline"/>
        </w:rPr>
        <w:t>.6)</w:t>
      </w:r>
    </w:p>
    <w:p>
      <w:pPr>
        <w:tabs>
          <w:tab w:pos="7060" w:val="left" w:leader="none"/>
        </w:tabs>
        <w:spacing w:line="345" w:lineRule="exact" w:before="0"/>
        <w:ind w:left="5319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</w:t>
      </w:r>
      <w:r>
        <w:rPr>
          <w:rFonts w:ascii="Symbol" w:hAnsi="Symbol"/>
          <w:position w:val="-3"/>
          <w:sz w:val="25"/>
        </w:rPr>
        <w:t></w:t>
      </w:r>
      <w:r>
        <w:rPr>
          <w:position w:val="-3"/>
          <w:sz w:val="25"/>
        </w:rPr>
        <w:tab/>
      </w:r>
      <w:r>
        <w:rPr>
          <w:rFonts w:ascii="Symbol" w:hAnsi="Symbol"/>
          <w:sz w:val="25"/>
        </w:rPr>
        <w:t></w:t>
      </w:r>
      <w:r>
        <w:rPr>
          <w:rFonts w:ascii="Symbol" w:hAnsi="Symbol"/>
          <w:position w:val="-3"/>
          <w:sz w:val="25"/>
        </w:rPr>
        <w:t></w:t>
      </w:r>
    </w:p>
    <w:p>
      <w:pPr>
        <w:pStyle w:val="BodyText"/>
        <w:spacing w:line="321" w:lineRule="exact" w:before="162"/>
      </w:pPr>
      <w:r>
        <w:rPr/>
        <w:t>где</w:t>
      </w:r>
      <w:r>
        <w:rPr>
          <w:spacing w:val="7"/>
        </w:rPr>
        <w:t> </w:t>
      </w:r>
      <w:r>
        <w:rPr>
          <w:i/>
        </w:rPr>
        <w:t>α</w:t>
      </w:r>
      <w:r>
        <w:rPr/>
        <w:t>(t)</w:t>
      </w:r>
      <w:r>
        <w:rPr>
          <w:spacing w:val="75"/>
        </w:rPr>
        <w:t> </w:t>
      </w:r>
      <w:r>
        <w:rPr/>
        <w:t>и</w:t>
      </w:r>
      <w:r>
        <w:rPr>
          <w:spacing w:val="76"/>
        </w:rPr>
        <w:t> </w:t>
      </w:r>
      <w:r>
        <w:rPr>
          <w:i/>
        </w:rPr>
        <w:t>ν</w:t>
      </w:r>
      <w:r>
        <w:rPr/>
        <w:t>(t)</w:t>
      </w:r>
      <w:r>
        <w:rPr>
          <w:spacing w:val="75"/>
        </w:rPr>
        <w:t> </w:t>
      </w:r>
      <w:r>
        <w:rPr/>
        <w:t>–</w:t>
      </w:r>
      <w:r>
        <w:rPr>
          <w:spacing w:val="74"/>
        </w:rPr>
        <w:t> </w:t>
      </w:r>
      <w:r>
        <w:rPr/>
        <w:t>относительные</w:t>
      </w:r>
      <w:r>
        <w:rPr>
          <w:spacing w:val="75"/>
        </w:rPr>
        <w:t> </w:t>
      </w:r>
      <w:r>
        <w:rPr/>
        <w:t>флуктуации</w:t>
      </w:r>
      <w:r>
        <w:rPr>
          <w:spacing w:val="75"/>
        </w:rPr>
        <w:t> </w:t>
      </w:r>
      <w:r>
        <w:rPr/>
        <w:t>амплитуды</w:t>
      </w:r>
      <w:r>
        <w:rPr>
          <w:spacing w:val="73"/>
        </w:rPr>
        <w:t> </w:t>
      </w:r>
      <w:r>
        <w:rPr/>
        <w:t>и</w:t>
      </w:r>
      <w:r>
        <w:rPr>
          <w:spacing w:val="76"/>
        </w:rPr>
        <w:t> </w:t>
      </w:r>
      <w:r>
        <w:rPr/>
        <w:t>частоты,</w:t>
      </w:r>
      <w:r>
        <w:rPr>
          <w:spacing w:val="74"/>
        </w:rPr>
        <w:t> </w:t>
      </w:r>
      <w:r>
        <w:rPr/>
        <w:t>а</w:t>
      </w:r>
      <w:r>
        <w:rPr>
          <w:spacing w:val="82"/>
        </w:rPr>
        <w:t> </w:t>
      </w:r>
      <w:r>
        <w:rPr>
          <w:i/>
        </w:rPr>
        <w:t>U</w:t>
      </w:r>
      <w:r>
        <w:rPr>
          <w:i/>
          <w:vertAlign w:val="subscript"/>
        </w:rPr>
        <w:t>ср</w:t>
      </w:r>
      <w:r>
        <w:rPr>
          <w:i/>
          <w:spacing w:val="76"/>
          <w:vertAlign w:val="baseline"/>
        </w:rPr>
        <w:t> </w:t>
      </w:r>
      <w:r>
        <w:rPr>
          <w:vertAlign w:val="baseline"/>
        </w:rPr>
        <w:t>и</w:t>
      </w:r>
    </w:p>
    <w:p>
      <w:pPr>
        <w:pStyle w:val="BodyText"/>
        <w:spacing w:line="321" w:lineRule="exact"/>
      </w:pPr>
      <w:r>
        <w:rPr>
          <w:i/>
        </w:rPr>
        <w:t>ω</w:t>
      </w:r>
      <w:r>
        <w:rPr>
          <w:vertAlign w:val="subscript"/>
        </w:rPr>
        <w:t>ср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средние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2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частоты.</w:t>
      </w:r>
    </w:p>
    <w:p>
      <w:pPr>
        <w:spacing w:line="237" w:lineRule="auto" w:before="166"/>
        <w:ind w:left="192" w:right="41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параметров,</w:t>
      </w:r>
      <w:r>
        <w:rPr>
          <w:spacing w:val="1"/>
          <w:sz w:val="28"/>
        </w:rPr>
        <w:t> </w:t>
      </w:r>
      <w:r>
        <w:rPr>
          <w:sz w:val="28"/>
        </w:rPr>
        <w:t>характеризующих</w:t>
      </w:r>
      <w:r>
        <w:rPr>
          <w:spacing w:val="1"/>
          <w:sz w:val="28"/>
        </w:rPr>
        <w:t> </w:t>
      </w:r>
      <w:r>
        <w:rPr>
          <w:sz w:val="28"/>
        </w:rPr>
        <w:t>шумовые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автогенераторов,</w:t>
      </w:r>
      <w:r>
        <w:rPr>
          <w:spacing w:val="-11"/>
          <w:sz w:val="28"/>
        </w:rPr>
        <w:t> </w:t>
      </w:r>
      <w:r>
        <w:rPr>
          <w:sz w:val="28"/>
        </w:rPr>
        <w:t>принимают</w:t>
      </w:r>
      <w:r>
        <w:rPr>
          <w:spacing w:val="-7"/>
          <w:sz w:val="28"/>
        </w:rPr>
        <w:t> </w:t>
      </w:r>
      <w:r>
        <w:rPr>
          <w:i/>
          <w:sz w:val="28"/>
        </w:rPr>
        <w:t>спектральную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плотность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флуктуации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амплитуды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S</w:t>
      </w:r>
      <w:r>
        <w:rPr>
          <w:sz w:val="28"/>
        </w:rPr>
        <w:t>α</w:t>
      </w:r>
      <w:r>
        <w:rPr>
          <w:i/>
          <w:sz w:val="28"/>
        </w:rPr>
        <w:t>(F)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частоты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</w:t>
      </w:r>
      <w:r>
        <w:rPr>
          <w:sz w:val="28"/>
        </w:rPr>
        <w:t>ν</w:t>
      </w:r>
      <w:r>
        <w:rPr>
          <w:i/>
          <w:sz w:val="28"/>
        </w:rPr>
        <w:t>(F),</w:t>
      </w:r>
      <w:r>
        <w:rPr>
          <w:i/>
          <w:spacing w:val="-2"/>
          <w:sz w:val="28"/>
        </w:rPr>
        <w:t> </w:t>
      </w:r>
      <w:r>
        <w:rPr>
          <w:sz w:val="28"/>
        </w:rPr>
        <w:t>определяемые приближенными</w:t>
      </w:r>
      <w:r>
        <w:rPr>
          <w:spacing w:val="1"/>
          <w:sz w:val="28"/>
        </w:rPr>
        <w:t> </w:t>
      </w:r>
      <w:r>
        <w:rPr>
          <w:sz w:val="28"/>
        </w:rPr>
        <w:t>выражениями:</w:t>
      </w:r>
    </w:p>
    <w:p>
      <w:pPr>
        <w:spacing w:after="0" w:line="237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293" w:val="left" w:leader="none"/>
        </w:tabs>
        <w:spacing w:before="86"/>
        <w:ind w:left="2065" w:right="0" w:firstLine="0"/>
        <w:jc w:val="left"/>
        <w:rPr>
          <w:sz w:val="28"/>
        </w:rPr>
      </w:pPr>
      <w:r>
        <w:rPr/>
        <w:pict>
          <v:shape style="position:absolute;margin-left:200.13446pt;margin-top:14.210104pt;width:196.05pt;height:16.3500pt;mso-position-horizontal-relative:page;mso-position-vertical-relative:paragraph;z-index:-21943808" type="#_x0000_t202" filled="false" stroked="false">
            <v:textbox inset="0,0,0,0">
              <w:txbxContent>
                <w:p>
                  <w:pPr>
                    <w:tabs>
                      <w:tab w:pos="883" w:val="left" w:leader="none"/>
                      <w:tab w:pos="2982" w:val="left" w:leader="none"/>
                      <w:tab w:pos="3826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z w:val="26"/>
                    </w:rPr>
                    <w:t>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pacing w:val="-12"/>
                      <w:sz w:val="26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spacing w:val="9"/>
          <w:w w:val="90"/>
          <w:sz w:val="31"/>
        </w:rPr>
        <w:t>S</w:t>
      </w:r>
      <w:r>
        <w:rPr>
          <w:rFonts w:ascii="Symbol" w:hAnsi="Symbol"/>
          <w:spacing w:val="9"/>
          <w:w w:val="90"/>
          <w:sz w:val="32"/>
        </w:rPr>
        <w:t></w:t>
      </w:r>
      <w:r>
        <w:rPr>
          <w:spacing w:val="9"/>
          <w:w w:val="90"/>
          <w:sz w:val="31"/>
        </w:rPr>
        <w:t>(</w:t>
      </w:r>
      <w:r>
        <w:rPr>
          <w:i/>
          <w:spacing w:val="9"/>
          <w:w w:val="90"/>
          <w:sz w:val="31"/>
        </w:rPr>
        <w:t>F</w:t>
      </w:r>
      <w:r>
        <w:rPr>
          <w:spacing w:val="9"/>
          <w:w w:val="90"/>
          <w:sz w:val="31"/>
        </w:rPr>
        <w:t>)</w:t>
      </w:r>
      <w:r>
        <w:rPr>
          <w:spacing w:val="-17"/>
          <w:w w:val="90"/>
          <w:sz w:val="31"/>
        </w:rPr>
        <w:t> </w:t>
      </w:r>
      <w:r>
        <w:rPr>
          <w:rFonts w:ascii="Symbol" w:hAnsi="Symbol"/>
          <w:w w:val="90"/>
          <w:sz w:val="31"/>
        </w:rPr>
        <w:t></w:t>
      </w:r>
      <w:r>
        <w:rPr>
          <w:spacing w:val="-14"/>
          <w:w w:val="90"/>
          <w:sz w:val="31"/>
        </w:rPr>
        <w:t> </w:t>
      </w:r>
      <w:r>
        <w:rPr>
          <w:rFonts w:ascii="Symbol" w:hAnsi="Symbol"/>
          <w:w w:val="90"/>
          <w:position w:val="5"/>
          <w:sz w:val="26"/>
        </w:rPr>
        <w:t></w:t>
      </w:r>
      <w:r>
        <w:rPr>
          <w:rFonts w:ascii="Symbol" w:hAnsi="Symbol"/>
          <w:w w:val="90"/>
          <w:sz w:val="32"/>
        </w:rPr>
        <w:t></w:t>
      </w:r>
      <w:r>
        <w:rPr>
          <w:spacing w:val="-39"/>
          <w:w w:val="90"/>
          <w:sz w:val="32"/>
        </w:rPr>
        <w:t> </w:t>
      </w:r>
      <w:r>
        <w:rPr>
          <w:w w:val="90"/>
          <w:sz w:val="32"/>
          <w:vertAlign w:val="superscript"/>
        </w:rPr>
        <w:t>2</w:t>
      </w:r>
      <w:r>
        <w:rPr>
          <w:w w:val="90"/>
          <w:sz w:val="31"/>
          <w:vertAlign w:val="baseline"/>
        </w:rPr>
        <w:t>(</w:t>
      </w:r>
      <w:r>
        <w:rPr>
          <w:i/>
          <w:w w:val="90"/>
          <w:sz w:val="31"/>
          <w:vertAlign w:val="baseline"/>
        </w:rPr>
        <w:t>t</w:t>
      </w:r>
      <w:r>
        <w:rPr>
          <w:w w:val="90"/>
          <w:sz w:val="31"/>
          <w:vertAlign w:val="baseline"/>
        </w:rPr>
        <w:t>)</w:t>
      </w:r>
      <w:r>
        <w:rPr>
          <w:i/>
          <w:w w:val="90"/>
          <w:sz w:val="31"/>
          <w:vertAlign w:val="subscript"/>
        </w:rPr>
        <w:t>ср</w:t>
      </w:r>
      <w:r>
        <w:rPr>
          <w:i/>
          <w:spacing w:val="-32"/>
          <w:w w:val="90"/>
          <w:sz w:val="31"/>
          <w:vertAlign w:val="baseline"/>
        </w:rPr>
        <w:t> </w:t>
      </w:r>
      <w:r>
        <w:rPr>
          <w:rFonts w:ascii="Symbol" w:hAnsi="Symbol"/>
          <w:w w:val="90"/>
          <w:position w:val="5"/>
          <w:sz w:val="26"/>
          <w:vertAlign w:val="baseline"/>
        </w:rPr>
        <w:t></w:t>
      </w:r>
      <w:r>
        <w:rPr>
          <w:spacing w:val="-21"/>
          <w:w w:val="90"/>
          <w:position w:val="5"/>
          <w:sz w:val="26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</w:t>
      </w:r>
      <w:r>
        <w:rPr>
          <w:i/>
          <w:w w:val="90"/>
          <w:position w:val="-7"/>
          <w:sz w:val="20"/>
          <w:vertAlign w:val="baseline"/>
        </w:rPr>
        <w:t>F</w:t>
      </w:r>
      <w:r>
        <w:rPr>
          <w:i/>
          <w:spacing w:val="41"/>
          <w:w w:val="90"/>
          <w:position w:val="-7"/>
          <w:sz w:val="20"/>
          <w:vertAlign w:val="baseline"/>
        </w:rPr>
        <w:t> </w:t>
      </w:r>
      <w:r>
        <w:rPr>
          <w:w w:val="90"/>
          <w:sz w:val="31"/>
          <w:vertAlign w:val="baseline"/>
        </w:rPr>
        <w:t>/</w:t>
      </w:r>
      <w:r>
        <w:rPr>
          <w:spacing w:val="-20"/>
          <w:w w:val="90"/>
          <w:sz w:val="31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</w:t>
      </w:r>
      <w:r>
        <w:rPr>
          <w:i/>
          <w:w w:val="90"/>
          <w:sz w:val="31"/>
          <w:vertAlign w:val="baseline"/>
        </w:rPr>
        <w:t>F</w:t>
      </w:r>
      <w:r>
        <w:rPr>
          <w:w w:val="90"/>
          <w:sz w:val="31"/>
          <w:vertAlign w:val="baseline"/>
        </w:rPr>
        <w:t>;</w:t>
      </w:r>
      <w:r>
        <w:rPr>
          <w:spacing w:val="5"/>
          <w:w w:val="90"/>
          <w:sz w:val="31"/>
          <w:vertAlign w:val="baseline"/>
        </w:rPr>
        <w:t> </w:t>
      </w:r>
      <w:r>
        <w:rPr>
          <w:i/>
          <w:w w:val="90"/>
          <w:sz w:val="31"/>
          <w:vertAlign w:val="baseline"/>
        </w:rPr>
        <w:t>S</w:t>
      </w:r>
      <w:r>
        <w:rPr>
          <w:rFonts w:ascii="Symbol" w:hAnsi="Symbol"/>
          <w:w w:val="90"/>
          <w:sz w:val="32"/>
          <w:vertAlign w:val="baseline"/>
        </w:rPr>
        <w:t></w:t>
      </w:r>
      <w:r>
        <w:rPr>
          <w:spacing w:val="-32"/>
          <w:w w:val="90"/>
          <w:sz w:val="32"/>
          <w:vertAlign w:val="baseline"/>
        </w:rPr>
        <w:t> </w:t>
      </w:r>
      <w:r>
        <w:rPr>
          <w:spacing w:val="10"/>
          <w:w w:val="90"/>
          <w:sz w:val="31"/>
          <w:vertAlign w:val="baseline"/>
        </w:rPr>
        <w:t>(</w:t>
      </w:r>
      <w:r>
        <w:rPr>
          <w:i/>
          <w:spacing w:val="10"/>
          <w:w w:val="90"/>
          <w:sz w:val="31"/>
          <w:vertAlign w:val="baseline"/>
        </w:rPr>
        <w:t>F</w:t>
      </w:r>
      <w:r>
        <w:rPr>
          <w:spacing w:val="10"/>
          <w:w w:val="90"/>
          <w:sz w:val="31"/>
          <w:vertAlign w:val="baseline"/>
        </w:rPr>
        <w:t>)</w:t>
      </w:r>
      <w:r>
        <w:rPr>
          <w:spacing w:val="-16"/>
          <w:w w:val="90"/>
          <w:sz w:val="31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</w:t>
      </w:r>
      <w:r>
        <w:rPr>
          <w:spacing w:val="-14"/>
          <w:w w:val="90"/>
          <w:sz w:val="31"/>
          <w:vertAlign w:val="baseline"/>
        </w:rPr>
        <w:t> </w:t>
      </w:r>
      <w:r>
        <w:rPr>
          <w:rFonts w:ascii="Symbol" w:hAnsi="Symbol"/>
          <w:w w:val="90"/>
          <w:position w:val="5"/>
          <w:sz w:val="26"/>
          <w:vertAlign w:val="baseline"/>
        </w:rPr>
        <w:t></w:t>
      </w:r>
      <w:r>
        <w:rPr>
          <w:rFonts w:ascii="Symbol" w:hAnsi="Symbol"/>
          <w:w w:val="90"/>
          <w:sz w:val="32"/>
          <w:vertAlign w:val="baseline"/>
        </w:rPr>
        <w:t></w:t>
      </w:r>
      <w:r>
        <w:rPr>
          <w:spacing w:val="-24"/>
          <w:w w:val="90"/>
          <w:sz w:val="32"/>
          <w:vertAlign w:val="baseline"/>
        </w:rPr>
        <w:t> </w:t>
      </w:r>
      <w:r>
        <w:rPr>
          <w:w w:val="90"/>
          <w:sz w:val="32"/>
          <w:vertAlign w:val="superscript"/>
        </w:rPr>
        <w:t>2</w:t>
      </w:r>
      <w:r>
        <w:rPr>
          <w:w w:val="90"/>
          <w:sz w:val="31"/>
          <w:vertAlign w:val="baseline"/>
        </w:rPr>
        <w:t>(</w:t>
      </w:r>
      <w:r>
        <w:rPr>
          <w:i/>
          <w:w w:val="90"/>
          <w:sz w:val="31"/>
          <w:vertAlign w:val="baseline"/>
        </w:rPr>
        <w:t>t</w:t>
      </w:r>
      <w:r>
        <w:rPr>
          <w:w w:val="90"/>
          <w:sz w:val="31"/>
          <w:vertAlign w:val="baseline"/>
        </w:rPr>
        <w:t>)</w:t>
      </w:r>
      <w:r>
        <w:rPr>
          <w:i/>
          <w:w w:val="90"/>
          <w:sz w:val="31"/>
          <w:vertAlign w:val="subscript"/>
        </w:rPr>
        <w:t>ср</w:t>
      </w:r>
      <w:r>
        <w:rPr>
          <w:i/>
          <w:spacing w:val="-32"/>
          <w:w w:val="90"/>
          <w:sz w:val="31"/>
          <w:vertAlign w:val="baseline"/>
        </w:rPr>
        <w:t> </w:t>
      </w:r>
      <w:r>
        <w:rPr>
          <w:rFonts w:ascii="Symbol" w:hAnsi="Symbol"/>
          <w:w w:val="90"/>
          <w:position w:val="5"/>
          <w:sz w:val="26"/>
          <w:vertAlign w:val="baseline"/>
        </w:rPr>
        <w:t></w:t>
      </w:r>
      <w:r>
        <w:rPr>
          <w:spacing w:val="-21"/>
          <w:w w:val="90"/>
          <w:position w:val="5"/>
          <w:sz w:val="26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</w:t>
      </w:r>
      <w:r>
        <w:rPr>
          <w:i/>
          <w:w w:val="90"/>
          <w:position w:val="-7"/>
          <w:sz w:val="20"/>
          <w:vertAlign w:val="baseline"/>
        </w:rPr>
        <w:t>F</w:t>
      </w:r>
      <w:r>
        <w:rPr>
          <w:i/>
          <w:spacing w:val="39"/>
          <w:w w:val="90"/>
          <w:position w:val="-7"/>
          <w:sz w:val="20"/>
          <w:vertAlign w:val="baseline"/>
        </w:rPr>
        <w:t> </w:t>
      </w:r>
      <w:r>
        <w:rPr>
          <w:w w:val="90"/>
          <w:sz w:val="31"/>
          <w:vertAlign w:val="baseline"/>
        </w:rPr>
        <w:t>/</w:t>
      </w:r>
      <w:r>
        <w:rPr>
          <w:spacing w:val="-19"/>
          <w:w w:val="90"/>
          <w:sz w:val="31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</w:t>
      </w:r>
      <w:r>
        <w:rPr>
          <w:i/>
          <w:w w:val="90"/>
          <w:sz w:val="31"/>
          <w:vertAlign w:val="baseline"/>
        </w:rPr>
        <w:t>F </w:t>
      </w:r>
      <w:r>
        <w:rPr>
          <w:w w:val="90"/>
          <w:position w:val="-1"/>
          <w:sz w:val="28"/>
          <w:vertAlign w:val="baseline"/>
        </w:rPr>
        <w:t>,</w:t>
        <w:tab/>
      </w:r>
      <w:r>
        <w:rPr>
          <w:position w:val="-1"/>
          <w:sz w:val="28"/>
          <w:vertAlign w:val="baseline"/>
        </w:rPr>
        <w:t>(9.7)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92" w:top="1060" w:bottom="1240" w:left="940" w:right="720"/>
        </w:sectPr>
      </w:pPr>
    </w:p>
    <w:p>
      <w:pPr>
        <w:pStyle w:val="BodyText"/>
        <w:spacing w:before="188"/>
      </w:pPr>
      <w:r>
        <w:rPr/>
        <w:t>где</w:t>
      </w:r>
    </w:p>
    <w:p>
      <w:pPr>
        <w:spacing w:before="107"/>
        <w:ind w:left="115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w w:val="90"/>
          <w:position w:val="5"/>
          <w:sz w:val="26"/>
        </w:rPr>
        <w:t></w:t>
      </w:r>
      <w:r>
        <w:rPr>
          <w:rFonts w:ascii="Symbol" w:hAnsi="Symbol"/>
          <w:w w:val="90"/>
          <w:sz w:val="32"/>
        </w:rPr>
        <w:t></w:t>
      </w:r>
      <w:r>
        <w:rPr>
          <w:spacing w:val="-32"/>
          <w:w w:val="90"/>
          <w:sz w:val="32"/>
        </w:rPr>
        <w:t> </w:t>
      </w:r>
      <w:r>
        <w:rPr>
          <w:w w:val="90"/>
          <w:position w:val="12"/>
          <w:sz w:val="20"/>
        </w:rPr>
        <w:t>2</w:t>
      </w:r>
      <w:r>
        <w:rPr>
          <w:spacing w:val="-19"/>
          <w:w w:val="90"/>
          <w:position w:val="12"/>
          <w:sz w:val="20"/>
        </w:rPr>
        <w:t> </w:t>
      </w:r>
      <w:r>
        <w:rPr>
          <w:w w:val="90"/>
          <w:sz w:val="31"/>
        </w:rPr>
        <w:t>(</w:t>
      </w:r>
      <w:r>
        <w:rPr>
          <w:i/>
          <w:w w:val="90"/>
          <w:sz w:val="31"/>
        </w:rPr>
        <w:t>t</w:t>
      </w:r>
      <w:r>
        <w:rPr>
          <w:w w:val="90"/>
          <w:sz w:val="31"/>
        </w:rPr>
        <w:t>)</w:t>
      </w:r>
      <w:r>
        <w:rPr>
          <w:i/>
          <w:w w:val="90"/>
          <w:position w:val="-6"/>
          <w:sz w:val="20"/>
        </w:rPr>
        <w:t>ср</w:t>
      </w:r>
      <w:r>
        <w:rPr>
          <w:i/>
          <w:spacing w:val="3"/>
          <w:w w:val="90"/>
          <w:position w:val="-6"/>
          <w:sz w:val="20"/>
        </w:rPr>
        <w:t> </w:t>
      </w:r>
      <w:r>
        <w:rPr>
          <w:rFonts w:ascii="Symbol" w:hAnsi="Symbol"/>
          <w:w w:val="90"/>
          <w:position w:val="5"/>
          <w:sz w:val="26"/>
        </w:rPr>
        <w:t></w:t>
      </w:r>
      <w:r>
        <w:rPr>
          <w:spacing w:val="-15"/>
          <w:w w:val="90"/>
          <w:position w:val="5"/>
          <w:sz w:val="26"/>
        </w:rPr>
        <w:t> </w:t>
      </w:r>
      <w:r>
        <w:rPr>
          <w:rFonts w:ascii="Symbol" w:hAnsi="Symbol"/>
          <w:w w:val="90"/>
          <w:sz w:val="31"/>
        </w:rPr>
        <w:t></w:t>
      </w:r>
      <w:r>
        <w:rPr>
          <w:i/>
          <w:w w:val="90"/>
          <w:position w:val="-7"/>
          <w:sz w:val="20"/>
        </w:rPr>
        <w:t>F</w:t>
      </w:r>
    </w:p>
    <w:p>
      <w:pPr>
        <w:spacing w:before="107"/>
        <w:ind w:left="130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28"/>
        </w:rPr>
        <w:t>и</w:t>
      </w:r>
      <w:r>
        <w:rPr>
          <w:spacing w:val="136"/>
          <w:sz w:val="28"/>
        </w:rPr>
        <w:t> </w:t>
      </w:r>
      <w:r>
        <w:rPr>
          <w:rFonts w:ascii="Symbol" w:hAnsi="Symbol"/>
          <w:w w:val="95"/>
          <w:position w:val="7"/>
          <w:sz w:val="26"/>
        </w:rPr>
        <w:t></w:t>
      </w:r>
      <w:r>
        <w:rPr>
          <w:rFonts w:ascii="Symbol" w:hAnsi="Symbol"/>
          <w:w w:val="95"/>
          <w:position w:val="2"/>
          <w:sz w:val="32"/>
        </w:rPr>
        <w:t></w:t>
      </w:r>
      <w:r>
        <w:rPr>
          <w:spacing w:val="-14"/>
          <w:w w:val="95"/>
          <w:position w:val="2"/>
          <w:sz w:val="32"/>
        </w:rPr>
        <w:t> </w:t>
      </w:r>
      <w:r>
        <w:rPr>
          <w:w w:val="95"/>
          <w:position w:val="14"/>
          <w:sz w:val="20"/>
        </w:rPr>
        <w:t>2</w:t>
      </w:r>
      <w:r>
        <w:rPr>
          <w:spacing w:val="-17"/>
          <w:w w:val="95"/>
          <w:position w:val="14"/>
          <w:sz w:val="20"/>
        </w:rPr>
        <w:t> </w:t>
      </w:r>
      <w:r>
        <w:rPr>
          <w:w w:val="95"/>
          <w:position w:val="2"/>
          <w:sz w:val="31"/>
        </w:rPr>
        <w:t>(</w:t>
      </w:r>
      <w:r>
        <w:rPr>
          <w:i/>
          <w:w w:val="95"/>
          <w:position w:val="2"/>
          <w:sz w:val="31"/>
        </w:rPr>
        <w:t>t</w:t>
      </w:r>
      <w:r>
        <w:rPr>
          <w:w w:val="95"/>
          <w:position w:val="2"/>
          <w:sz w:val="31"/>
        </w:rPr>
        <w:t>)</w:t>
      </w:r>
      <w:r>
        <w:rPr>
          <w:i/>
          <w:w w:val="95"/>
          <w:position w:val="-4"/>
          <w:sz w:val="20"/>
        </w:rPr>
        <w:t>ср</w:t>
      </w:r>
      <w:r>
        <w:rPr>
          <w:i/>
          <w:spacing w:val="2"/>
          <w:w w:val="95"/>
          <w:position w:val="-4"/>
          <w:sz w:val="20"/>
        </w:rPr>
        <w:t> </w:t>
      </w:r>
      <w:r>
        <w:rPr>
          <w:rFonts w:ascii="Symbol" w:hAnsi="Symbol"/>
          <w:w w:val="95"/>
          <w:position w:val="7"/>
          <w:sz w:val="26"/>
        </w:rPr>
        <w:t></w:t>
      </w:r>
      <w:r>
        <w:rPr>
          <w:spacing w:val="-13"/>
          <w:w w:val="95"/>
          <w:position w:val="7"/>
          <w:sz w:val="26"/>
        </w:rPr>
        <w:t> </w:t>
      </w:r>
      <w:r>
        <w:rPr>
          <w:rFonts w:ascii="Symbol" w:hAnsi="Symbol"/>
          <w:w w:val="95"/>
          <w:position w:val="2"/>
          <w:sz w:val="31"/>
        </w:rPr>
        <w:t></w:t>
      </w:r>
      <w:r>
        <w:rPr>
          <w:i/>
          <w:w w:val="95"/>
          <w:position w:val="-5"/>
          <w:sz w:val="20"/>
        </w:rPr>
        <w:t>F</w:t>
      </w:r>
      <w:r>
        <w:rPr>
          <w:i/>
          <w:spacing w:val="31"/>
          <w:w w:val="95"/>
          <w:position w:val="-5"/>
          <w:sz w:val="20"/>
        </w:rPr>
        <w:t> </w:t>
      </w:r>
      <w:r>
        <w:rPr>
          <w:w w:val="95"/>
          <w:sz w:val="28"/>
        </w:rPr>
        <w:t>–</w:t>
      </w:r>
      <w:r>
        <w:rPr>
          <w:spacing w:val="81"/>
          <w:sz w:val="28"/>
        </w:rPr>
        <w:t> </w:t>
      </w:r>
      <w:r>
        <w:rPr>
          <w:w w:val="95"/>
          <w:sz w:val="28"/>
        </w:rPr>
        <w:t>средние</w:t>
      </w:r>
      <w:r>
        <w:rPr>
          <w:spacing w:val="80"/>
          <w:sz w:val="28"/>
        </w:rPr>
        <w:t> </w:t>
      </w:r>
      <w:r>
        <w:rPr>
          <w:w w:val="95"/>
          <w:sz w:val="28"/>
        </w:rPr>
        <w:t>квадраты</w:t>
      </w:r>
      <w:r>
        <w:rPr>
          <w:spacing w:val="76"/>
          <w:sz w:val="28"/>
        </w:rPr>
        <w:t> </w:t>
      </w:r>
      <w:r>
        <w:rPr>
          <w:w w:val="95"/>
          <w:sz w:val="28"/>
        </w:rPr>
        <w:t>относительной</w:t>
      </w:r>
      <w:r>
        <w:rPr>
          <w:spacing w:val="80"/>
          <w:sz w:val="28"/>
        </w:rPr>
        <w:t> </w:t>
      </w:r>
      <w:r>
        <w:rPr>
          <w:w w:val="95"/>
          <w:sz w:val="28"/>
        </w:rPr>
        <w:t>флуктуации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577" w:space="40"/>
            <w:col w:w="1459" w:space="39"/>
            <w:col w:w="8135"/>
          </w:cols>
        </w:sectPr>
      </w:pPr>
    </w:p>
    <w:p>
      <w:pPr>
        <w:pStyle w:val="BodyText"/>
        <w:spacing w:before="89"/>
        <w:ind w:right="411"/>
        <w:jc w:val="both"/>
      </w:pPr>
      <w:r>
        <w:rPr/>
        <w:pict>
          <v:shape style="position:absolute;margin-left:83.604485pt;margin-top:-12.370967pt;width:50.15pt;height:16.3500pt;mso-position-horizontal-relative:page;mso-position-vertical-relative:paragraph;z-index:-21943296" type="#_x0000_t202" filled="false" stroked="false">
            <v:textbox inset="0,0,0,0">
              <w:txbxContent>
                <w:p>
                  <w:pPr>
                    <w:tabs>
                      <w:tab w:pos="906" w:val="left" w:leader="none"/>
                    </w:tabs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pacing w:val="-10"/>
                      <w:sz w:val="26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91498pt;margin-top:-12.37007pt;width:49.4pt;height:16.3500pt;mso-position-horizontal-relative:page;mso-position-vertical-relative:paragraph;z-index:-21942784" type="#_x0000_t202" filled="false" stroked="false">
            <v:textbox inset="0,0,0,0">
              <w:txbxContent>
                <w:p>
                  <w:pPr>
                    <w:tabs>
                      <w:tab w:pos="88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pacing w:val="-8"/>
                      <w:sz w:val="26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t>амплитуды и частоты, измеренные в полосе частот ∆</w:t>
      </w:r>
      <w:r>
        <w:rPr>
          <w:i/>
        </w:rPr>
        <w:t>F</w:t>
      </w:r>
      <w:r>
        <w:rPr/>
        <w:t>, </w:t>
      </w:r>
      <w:r>
        <w:rPr>
          <w:i/>
        </w:rPr>
        <w:t>F </w:t>
      </w:r>
      <w:r>
        <w:rPr/>
        <w:t>– расстояние между</w:t>
      </w:r>
      <w:r>
        <w:rPr>
          <w:spacing w:val="1"/>
        </w:rPr>
        <w:t> </w:t>
      </w:r>
      <w:r>
        <w:rPr/>
        <w:t>боковой</w:t>
      </w:r>
      <w:r>
        <w:rPr>
          <w:spacing w:val="-18"/>
        </w:rPr>
        <w:t> </w:t>
      </w:r>
      <w:r>
        <w:rPr/>
        <w:t>частотой</w:t>
      </w:r>
      <w:r>
        <w:rPr>
          <w:spacing w:val="-14"/>
        </w:rPr>
        <w:t> </w:t>
      </w:r>
      <w:r>
        <w:rPr/>
        <w:t>модуляции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средней</w:t>
      </w:r>
      <w:r>
        <w:rPr>
          <w:spacing w:val="-17"/>
        </w:rPr>
        <w:t> </w:t>
      </w:r>
      <w:r>
        <w:rPr/>
        <w:t>частотой.</w:t>
      </w:r>
      <w:r>
        <w:rPr>
          <w:spacing w:val="-15"/>
        </w:rPr>
        <w:t> </w:t>
      </w:r>
      <w:r>
        <w:rPr/>
        <w:t>Обычно</w:t>
      </w:r>
      <w:r>
        <w:rPr>
          <w:spacing w:val="-8"/>
        </w:rPr>
        <w:t> </w:t>
      </w:r>
      <w:r>
        <w:rPr/>
        <w:t>∆</w:t>
      </w:r>
      <w:r>
        <w:rPr>
          <w:i/>
        </w:rPr>
        <w:t>F</w:t>
      </w:r>
      <w:r>
        <w:rPr>
          <w:i/>
          <w:spacing w:val="-16"/>
        </w:rPr>
        <w:t> </w:t>
      </w:r>
      <w:r>
        <w:rPr/>
        <w:t>принимают</w:t>
      </w:r>
      <w:r>
        <w:rPr>
          <w:spacing w:val="-15"/>
        </w:rPr>
        <w:t> </w:t>
      </w:r>
      <w:r>
        <w:rPr/>
        <w:t>равной</w:t>
      </w:r>
      <w:r>
        <w:rPr>
          <w:spacing w:val="-68"/>
        </w:rPr>
        <w:t> </w:t>
      </w:r>
      <w:r>
        <w:rPr/>
        <w:t>1 кГц или 1</w:t>
      </w:r>
      <w:r>
        <w:rPr>
          <w:spacing w:val="-3"/>
        </w:rPr>
        <w:t> </w:t>
      </w:r>
      <w:r>
        <w:rPr/>
        <w:t>Гц.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1"/>
          <w:numId w:val="38"/>
        </w:numPr>
        <w:tabs>
          <w:tab w:pos="4209" w:val="left" w:leader="none"/>
        </w:tabs>
        <w:spacing w:line="240" w:lineRule="auto" w:before="0" w:after="0"/>
        <w:ind w:left="4209" w:right="0" w:hanging="852"/>
        <w:jc w:val="both"/>
      </w:pPr>
      <w:bookmarkStart w:name="_bookmark109" w:id="213"/>
      <w:bookmarkEnd w:id="213"/>
      <w:r>
        <w:rPr>
          <w:b w:val="0"/>
        </w:rPr>
      </w:r>
      <w:bookmarkStart w:name="_bookmark109" w:id="214"/>
      <w:bookmarkEnd w:id="214"/>
      <w:r>
        <w:rPr/>
        <w:t>Тр</w:t>
      </w:r>
      <w:r>
        <w:rPr/>
        <w:t>иоды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тетроды</w:t>
      </w:r>
      <w:r>
        <w:rPr>
          <w:spacing w:val="-4"/>
        </w:rPr>
        <w:t> </w:t>
      </w:r>
      <w:r>
        <w:rPr/>
        <w:t>СВЧ</w:t>
      </w:r>
    </w:p>
    <w:p>
      <w:pPr>
        <w:pStyle w:val="BodyText"/>
        <w:spacing w:before="158"/>
        <w:ind w:right="411" w:firstLine="566"/>
        <w:jc w:val="both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лампах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электростатическое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электронным</w:t>
      </w:r>
      <w:r>
        <w:rPr>
          <w:spacing w:val="1"/>
        </w:rPr>
        <w:t> </w:t>
      </w:r>
      <w:r>
        <w:rPr/>
        <w:t>потоком,</w:t>
      </w:r>
      <w:r>
        <w:rPr>
          <w:spacing w:val="1"/>
        </w:rPr>
        <w:t> </w:t>
      </w:r>
      <w:r>
        <w:rPr/>
        <w:t>заключающееся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лампы</w:t>
      </w:r>
      <w:r>
        <w:rPr>
          <w:spacing w:val="1"/>
        </w:rPr>
        <w:t> </w:t>
      </w:r>
      <w:r>
        <w:rPr/>
        <w:t>вызывает</w:t>
      </w:r>
      <w:r>
        <w:rPr>
          <w:spacing w:val="-67"/>
        </w:rPr>
        <w:t> </w:t>
      </w:r>
      <w:r>
        <w:rPr/>
        <w:t>изменение числа электронов, участвующих в создании тока. Ток лампы можно</w:t>
      </w:r>
      <w:r>
        <w:rPr>
          <w:spacing w:val="1"/>
        </w:rPr>
        <w:t> </w:t>
      </w:r>
      <w:r>
        <w:rPr/>
        <w:t>считать безинерционной функцией напряжения, если время пролёта электронов</w:t>
      </w:r>
      <w:r>
        <w:rPr>
          <w:spacing w:val="-67"/>
        </w:rPr>
        <w:t> </w:t>
      </w:r>
      <w:r>
        <w:rPr/>
        <w:t>в межэлектродном промежутке лампы τ много меньше периода переменного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36"/>
        </w:rPr>
        <w:t> </w:t>
      </w:r>
      <w:r>
        <w:rPr/>
        <w:t>Т.</w:t>
      </w:r>
      <w:r>
        <w:rPr>
          <w:spacing w:val="35"/>
        </w:rPr>
        <w:t> </w:t>
      </w:r>
      <w:r>
        <w:rPr/>
        <w:t>Такой</w:t>
      </w:r>
      <w:r>
        <w:rPr>
          <w:spacing w:val="36"/>
        </w:rPr>
        <w:t> </w:t>
      </w:r>
      <w:r>
        <w:rPr/>
        <w:t>режим</w:t>
      </w:r>
      <w:r>
        <w:rPr>
          <w:spacing w:val="36"/>
        </w:rPr>
        <w:t> </w:t>
      </w:r>
      <w:r>
        <w:rPr/>
        <w:t>работы</w:t>
      </w:r>
      <w:r>
        <w:rPr>
          <w:spacing w:val="34"/>
        </w:rPr>
        <w:t> </w:t>
      </w:r>
      <w:r>
        <w:rPr/>
        <w:t>получил</w:t>
      </w:r>
      <w:r>
        <w:rPr>
          <w:spacing w:val="35"/>
        </w:rPr>
        <w:t> </w:t>
      </w:r>
      <w:r>
        <w:rPr/>
        <w:t>название</w:t>
      </w:r>
      <w:r>
        <w:rPr>
          <w:spacing w:val="33"/>
        </w:rPr>
        <w:t> </w:t>
      </w:r>
      <w:r>
        <w:rPr/>
        <w:t>квазистатического.</w:t>
      </w:r>
    </w:p>
    <w:p>
      <w:pPr>
        <w:pStyle w:val="BodyText"/>
        <w:tabs>
          <w:tab w:pos="6571" w:val="left" w:leader="none"/>
          <w:tab w:pos="8867" w:val="left" w:leader="none"/>
        </w:tabs>
        <w:ind w:left="4456" w:right="410"/>
        <w:jc w:val="both"/>
      </w:pPr>
      <w:r>
        <w:rPr/>
        <w:drawing>
          <wp:anchor distT="0" distB="0" distL="0" distR="0" allowOverlap="1" layoutInCell="1" locked="0" behindDoc="0" simplePos="0" relativeHeight="16194560">
            <wp:simplePos x="0" y="0"/>
            <wp:positionH relativeFrom="page">
              <wp:posOffset>926723</wp:posOffset>
            </wp:positionH>
            <wp:positionV relativeFrom="paragraph">
              <wp:posOffset>149666</wp:posOffset>
            </wp:positionV>
            <wp:extent cx="2287013" cy="2701656"/>
            <wp:effectExtent l="0" t="0" r="0" b="0"/>
            <wp:wrapNone/>
            <wp:docPr id="597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45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13" cy="270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Однако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пролёта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сравнимым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периодом переменного напряжения и связь</w:t>
      </w:r>
      <w:r>
        <w:rPr>
          <w:spacing w:val="1"/>
        </w:rPr>
        <w:t> </w:t>
      </w:r>
      <w:r>
        <w:rPr/>
        <w:t>мгновенных значений токов и напряжений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квазистатическому</w:t>
      </w:r>
      <w:r>
        <w:rPr>
          <w:spacing w:val="1"/>
        </w:rPr>
        <w:t> </w:t>
      </w:r>
      <w:r>
        <w:rPr/>
        <w:t>режиму.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влияния</w:t>
      </w:r>
      <w:r>
        <w:rPr>
          <w:spacing w:val="-15"/>
        </w:rPr>
        <w:t> </w:t>
      </w:r>
      <w:r>
        <w:rPr/>
        <w:t>времени</w:t>
      </w:r>
      <w:r>
        <w:rPr>
          <w:spacing w:val="-14"/>
        </w:rPr>
        <w:t> </w:t>
      </w:r>
      <w:r>
        <w:rPr/>
        <w:t>пролёта</w:t>
      </w:r>
      <w:r>
        <w:rPr>
          <w:spacing w:val="-15"/>
        </w:rPr>
        <w:t> </w:t>
      </w:r>
      <w:r>
        <w:rPr/>
        <w:t>электронов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токи</w:t>
      </w:r>
      <w:r>
        <w:rPr>
          <w:spacing w:val="-68"/>
        </w:rPr>
        <w:t> </w:t>
      </w:r>
      <w:r>
        <w:rPr/>
        <w:t>электродов</w:t>
        <w:tab/>
        <w:t>применяется</w:t>
        <w:tab/>
        <w:t>понятие</w:t>
      </w:r>
      <w:r>
        <w:rPr>
          <w:spacing w:val="-68"/>
        </w:rPr>
        <w:t> </w:t>
      </w:r>
      <w:r>
        <w:rPr/>
        <w:t>наведённого тока.</w:t>
      </w:r>
    </w:p>
    <w:p>
      <w:pPr>
        <w:pStyle w:val="BodyText"/>
        <w:spacing w:before="161"/>
        <w:ind w:left="4456" w:right="408" w:firstLine="63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плоских</w:t>
      </w:r>
      <w:r>
        <w:rPr>
          <w:spacing w:val="1"/>
        </w:rPr>
        <w:t> </w:t>
      </w:r>
      <w:r>
        <w:rPr/>
        <w:t>электрода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равными</w:t>
      </w:r>
      <w:r>
        <w:rPr>
          <w:spacing w:val="1"/>
        </w:rPr>
        <w:t> </w:t>
      </w:r>
      <w:r>
        <w:rPr/>
        <w:t>потенциалами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9.1).</w:t>
      </w:r>
      <w:r>
        <w:rPr>
          <w:spacing w:val="-67"/>
        </w:rPr>
        <w:t> </w:t>
      </w:r>
      <w:r>
        <w:rPr/>
        <w:t>Предположим,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электрода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электроду 2 движется тонкий электронный</w:t>
      </w:r>
      <w:r>
        <w:rPr>
          <w:spacing w:val="1"/>
        </w:rPr>
        <w:t> </w:t>
      </w:r>
      <w:r>
        <w:rPr/>
        <w:t>слой</w:t>
      </w:r>
      <w:r>
        <w:rPr>
          <w:spacing w:val="25"/>
        </w:rPr>
        <w:t> </w:t>
      </w:r>
      <w:r>
        <w:rPr/>
        <w:t>с</w:t>
      </w:r>
      <w:r>
        <w:rPr>
          <w:spacing w:val="21"/>
        </w:rPr>
        <w:t> </w:t>
      </w:r>
      <w:r>
        <w:rPr/>
        <w:t>общим</w:t>
      </w:r>
      <w:r>
        <w:rPr>
          <w:spacing w:val="24"/>
        </w:rPr>
        <w:t> </w:t>
      </w:r>
      <w:r>
        <w:rPr/>
        <w:t>зарядом</w:t>
      </w:r>
      <w:r>
        <w:rPr>
          <w:spacing w:val="23"/>
        </w:rPr>
        <w:t> </w:t>
      </w:r>
      <w:r>
        <w:rPr/>
        <w:t>–q.</w:t>
      </w:r>
      <w:r>
        <w:rPr>
          <w:spacing w:val="23"/>
        </w:rPr>
        <w:t> </w:t>
      </w:r>
      <w:r>
        <w:rPr/>
        <w:t>Вследствие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2" w:lineRule="auto" w:before="133"/>
        <w:ind w:left="1635" w:right="-18" w:hanging="699"/>
        <w:jc w:val="left"/>
        <w:rPr>
          <w:sz w:val="24"/>
        </w:rPr>
      </w:pPr>
      <w:r>
        <w:rPr>
          <w:sz w:val="24"/>
        </w:rPr>
        <w:t>Рис. 9.1. Модель плоских</w:t>
      </w:r>
      <w:r>
        <w:rPr>
          <w:spacing w:val="-58"/>
          <w:sz w:val="24"/>
        </w:rPr>
        <w:t> </w:t>
      </w:r>
      <w:r>
        <w:rPr>
          <w:sz w:val="24"/>
        </w:rPr>
        <w:t>электродов.</w:t>
      </w:r>
    </w:p>
    <w:p>
      <w:pPr>
        <w:pStyle w:val="BodyText"/>
        <w:ind w:left="890" w:right="413"/>
        <w:jc w:val="both"/>
      </w:pPr>
      <w:r>
        <w:rPr/>
        <w:br w:type="column"/>
      </w:r>
      <w:r>
        <w:rPr/>
        <w:t>электростатической</w:t>
      </w:r>
      <w:r>
        <w:rPr>
          <w:spacing w:val="1"/>
        </w:rPr>
        <w:t> </w:t>
      </w:r>
      <w:r>
        <w:rPr/>
        <w:t>индукции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наводит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электродах</w:t>
      </w:r>
      <w:r>
        <w:rPr>
          <w:spacing w:val="1"/>
        </w:rPr>
        <w:t> </w:t>
      </w:r>
      <w:r>
        <w:rPr/>
        <w:t>поверхностные</w:t>
      </w:r>
      <w:r>
        <w:rPr>
          <w:spacing w:val="1"/>
        </w:rPr>
        <w:t> </w:t>
      </w:r>
      <w:r>
        <w:rPr/>
        <w:t>заряды,</w:t>
      </w:r>
      <w:r>
        <w:rPr>
          <w:spacing w:val="-1"/>
        </w:rPr>
        <w:t> </w:t>
      </w:r>
      <w:r>
        <w:rPr/>
        <w:t>так что</w:t>
      </w:r>
    </w:p>
    <w:p>
      <w:pPr>
        <w:tabs>
          <w:tab w:pos="5718" w:val="left" w:leader="none"/>
        </w:tabs>
        <w:spacing w:before="115"/>
        <w:ind w:left="860" w:right="0" w:firstLine="0"/>
        <w:jc w:val="both"/>
        <w:rPr>
          <w:sz w:val="28"/>
        </w:rPr>
      </w:pPr>
      <w:r>
        <w:rPr>
          <w:i/>
          <w:spacing w:val="-5"/>
          <w:w w:val="85"/>
          <w:position w:val="2"/>
          <w:sz w:val="34"/>
        </w:rPr>
        <w:t>q</w:t>
      </w:r>
      <w:r>
        <w:rPr>
          <w:spacing w:val="-5"/>
          <w:w w:val="85"/>
          <w:position w:val="-7"/>
          <w:sz w:val="22"/>
        </w:rPr>
        <w:t>1 </w:t>
      </w:r>
      <w:r>
        <w:rPr>
          <w:rFonts w:ascii="Symbol" w:hAnsi="Symbol"/>
          <w:spacing w:val="-4"/>
          <w:w w:val="85"/>
          <w:position w:val="2"/>
          <w:sz w:val="34"/>
        </w:rPr>
        <w:t></w:t>
      </w:r>
      <w:r>
        <w:rPr>
          <w:spacing w:val="-39"/>
          <w:w w:val="85"/>
          <w:position w:val="2"/>
          <w:sz w:val="34"/>
        </w:rPr>
        <w:t> </w:t>
      </w:r>
      <w:r>
        <w:rPr>
          <w:i/>
          <w:spacing w:val="-4"/>
          <w:w w:val="85"/>
          <w:position w:val="2"/>
          <w:sz w:val="34"/>
        </w:rPr>
        <w:t>q</w:t>
      </w:r>
      <w:r>
        <w:rPr>
          <w:spacing w:val="-4"/>
          <w:w w:val="85"/>
          <w:position w:val="-7"/>
          <w:sz w:val="22"/>
        </w:rPr>
        <w:t>2</w:t>
      </w:r>
      <w:r>
        <w:rPr>
          <w:spacing w:val="23"/>
          <w:w w:val="85"/>
          <w:position w:val="-7"/>
          <w:sz w:val="22"/>
        </w:rPr>
        <w:t> </w:t>
      </w:r>
      <w:r>
        <w:rPr>
          <w:rFonts w:ascii="Symbol" w:hAnsi="Symbol"/>
          <w:spacing w:val="-4"/>
          <w:w w:val="85"/>
          <w:position w:val="2"/>
          <w:sz w:val="34"/>
        </w:rPr>
        <w:t></w:t>
      </w:r>
      <w:r>
        <w:rPr>
          <w:spacing w:val="-29"/>
          <w:w w:val="85"/>
          <w:position w:val="2"/>
          <w:sz w:val="34"/>
        </w:rPr>
        <w:t> </w:t>
      </w:r>
      <w:r>
        <w:rPr>
          <w:i/>
          <w:spacing w:val="-4"/>
          <w:w w:val="85"/>
          <w:position w:val="2"/>
          <w:sz w:val="34"/>
        </w:rPr>
        <w:t>q</w:t>
      </w:r>
      <w:r>
        <w:rPr>
          <w:i/>
          <w:spacing w:val="-40"/>
          <w:w w:val="85"/>
          <w:position w:val="2"/>
          <w:sz w:val="34"/>
        </w:rPr>
        <w:t> </w:t>
      </w:r>
      <w:r>
        <w:rPr>
          <w:spacing w:val="-4"/>
          <w:w w:val="85"/>
          <w:sz w:val="28"/>
        </w:rPr>
        <w:t>.</w:t>
        <w:tab/>
      </w:r>
      <w:r>
        <w:rPr>
          <w:sz w:val="28"/>
        </w:rPr>
        <w:t>(9.8)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538" w:space="40"/>
            <w:col w:w="6672"/>
          </w:cols>
        </w:sectPr>
      </w:pPr>
    </w:p>
    <w:p>
      <w:pPr>
        <w:pStyle w:val="BodyText"/>
        <w:tabs>
          <w:tab w:pos="2987" w:val="left" w:leader="none"/>
          <w:tab w:pos="5170" w:val="left" w:leader="none"/>
          <w:tab w:pos="6055" w:val="left" w:leader="none"/>
          <w:tab w:pos="6523" w:val="left" w:leader="none"/>
          <w:tab w:pos="8492" w:val="left" w:leader="none"/>
        </w:tabs>
        <w:spacing w:line="237" w:lineRule="auto" w:before="151"/>
        <w:ind w:right="414" w:firstLine="566"/>
      </w:pPr>
      <w:r>
        <w:rPr/>
        <w:t>Напряженности</w:t>
        <w:tab/>
        <w:t>электрического</w:t>
        <w:tab/>
        <w:t>поля</w:t>
        <w:tab/>
        <w:t>у</w:t>
        <w:tab/>
        <w:t>поверхностей</w:t>
        <w:tab/>
      </w:r>
      <w:r>
        <w:rPr>
          <w:spacing w:val="-1"/>
        </w:rPr>
        <w:t>электродов</w:t>
      </w:r>
      <w:r>
        <w:rPr>
          <w:spacing w:val="-67"/>
        </w:rPr>
        <w:t> </w:t>
      </w:r>
      <w:r>
        <w:rPr/>
        <w:t>определятся</w:t>
      </w:r>
      <w:r>
        <w:rPr>
          <w:spacing w:val="-1"/>
        </w:rPr>
        <w:t> </w:t>
      </w:r>
      <w:r>
        <w:rPr/>
        <w:t>как:</w:t>
      </w:r>
    </w:p>
    <w:p>
      <w:pPr>
        <w:tabs>
          <w:tab w:pos="9295" w:val="left" w:leader="none"/>
        </w:tabs>
        <w:spacing w:line="328" w:lineRule="auto" w:before="58"/>
        <w:ind w:left="192" w:right="409" w:firstLine="3247"/>
        <w:jc w:val="left"/>
        <w:rPr>
          <w:sz w:val="28"/>
        </w:rPr>
      </w:pPr>
      <w:r>
        <w:rPr>
          <w:i/>
          <w:w w:val="95"/>
          <w:position w:val="2"/>
          <w:sz w:val="30"/>
        </w:rPr>
        <w:t>E</w:t>
      </w:r>
      <w:r>
        <w:rPr>
          <w:w w:val="95"/>
          <w:position w:val="-6"/>
          <w:sz w:val="19"/>
        </w:rPr>
        <w:t>1</w:t>
      </w:r>
      <w:r>
        <w:rPr>
          <w:spacing w:val="18"/>
          <w:w w:val="95"/>
          <w:position w:val="-6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17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q</w:t>
      </w:r>
      <w:r>
        <w:rPr>
          <w:w w:val="95"/>
          <w:position w:val="-6"/>
          <w:sz w:val="19"/>
        </w:rPr>
        <w:t>1</w:t>
      </w:r>
      <w:r>
        <w:rPr>
          <w:spacing w:val="7"/>
          <w:w w:val="95"/>
          <w:position w:val="-6"/>
          <w:sz w:val="19"/>
        </w:rPr>
        <w:t> </w:t>
      </w:r>
      <w:r>
        <w:rPr>
          <w:w w:val="95"/>
          <w:position w:val="2"/>
          <w:sz w:val="30"/>
        </w:rPr>
        <w:t>/</w:t>
      </w:r>
      <w:r>
        <w:rPr>
          <w:spacing w:val="-37"/>
          <w:w w:val="95"/>
          <w:position w:val="2"/>
          <w:sz w:val="30"/>
        </w:rPr>
        <w:t> </w:t>
      </w:r>
      <w:r>
        <w:rPr>
          <w:rFonts w:ascii="Symbol" w:hAnsi="Symbol"/>
          <w:spacing w:val="8"/>
          <w:w w:val="95"/>
          <w:position w:val="2"/>
          <w:sz w:val="36"/>
        </w:rPr>
        <w:t></w:t>
      </w:r>
      <w:r>
        <w:rPr>
          <w:spacing w:val="8"/>
          <w:w w:val="95"/>
          <w:position w:val="-9"/>
          <w:sz w:val="23"/>
        </w:rPr>
        <w:t>0</w:t>
      </w:r>
      <w:r>
        <w:rPr>
          <w:i/>
          <w:spacing w:val="8"/>
          <w:w w:val="95"/>
          <w:position w:val="2"/>
          <w:sz w:val="30"/>
        </w:rPr>
        <w:t>S</w:t>
      </w:r>
      <w:r>
        <w:rPr>
          <w:spacing w:val="8"/>
          <w:w w:val="95"/>
          <w:position w:val="2"/>
          <w:sz w:val="30"/>
        </w:rPr>
        <w:t>,</w:t>
      </w:r>
      <w:r>
        <w:rPr>
          <w:spacing w:val="11"/>
          <w:w w:val="95"/>
          <w:position w:val="2"/>
          <w:sz w:val="30"/>
        </w:rPr>
        <w:t> </w:t>
      </w:r>
      <w:r>
        <w:rPr>
          <w:i/>
          <w:w w:val="95"/>
          <w:position w:val="2"/>
          <w:sz w:val="30"/>
        </w:rPr>
        <w:t>E</w:t>
      </w:r>
      <w:r>
        <w:rPr>
          <w:w w:val="95"/>
          <w:position w:val="-6"/>
          <w:sz w:val="19"/>
        </w:rPr>
        <w:t>2</w:t>
      </w:r>
      <w:r>
        <w:rPr>
          <w:spacing w:val="32"/>
          <w:w w:val="95"/>
          <w:position w:val="-6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17"/>
          <w:w w:val="95"/>
          <w:position w:val="2"/>
          <w:sz w:val="30"/>
        </w:rPr>
        <w:t> </w:t>
      </w:r>
      <w:r>
        <w:rPr>
          <w:rFonts w:ascii="Symbol" w:hAnsi="Symbol"/>
          <w:w w:val="95"/>
          <w:position w:val="2"/>
          <w:sz w:val="30"/>
        </w:rPr>
        <w:t></w:t>
      </w:r>
      <w:r>
        <w:rPr>
          <w:i/>
          <w:w w:val="95"/>
          <w:position w:val="2"/>
          <w:sz w:val="30"/>
        </w:rPr>
        <w:t>q</w:t>
      </w:r>
      <w:r>
        <w:rPr>
          <w:w w:val="95"/>
          <w:position w:val="-6"/>
          <w:sz w:val="19"/>
        </w:rPr>
        <w:t>2</w:t>
      </w:r>
      <w:r>
        <w:rPr>
          <w:spacing w:val="22"/>
          <w:w w:val="95"/>
          <w:position w:val="-6"/>
          <w:sz w:val="19"/>
        </w:rPr>
        <w:t> </w:t>
      </w:r>
      <w:r>
        <w:rPr>
          <w:w w:val="95"/>
          <w:position w:val="2"/>
          <w:sz w:val="30"/>
        </w:rPr>
        <w:t>/</w:t>
      </w:r>
      <w:r>
        <w:rPr>
          <w:spacing w:val="-38"/>
          <w:w w:val="95"/>
          <w:position w:val="2"/>
          <w:sz w:val="30"/>
        </w:rPr>
        <w:t> </w:t>
      </w:r>
      <w:r>
        <w:rPr>
          <w:rFonts w:ascii="Symbol" w:hAnsi="Symbol"/>
          <w:w w:val="95"/>
          <w:position w:val="2"/>
          <w:sz w:val="36"/>
        </w:rPr>
        <w:t></w:t>
      </w:r>
      <w:r>
        <w:rPr>
          <w:w w:val="95"/>
          <w:position w:val="-9"/>
          <w:sz w:val="23"/>
        </w:rPr>
        <w:t>0</w:t>
      </w:r>
      <w:r>
        <w:rPr>
          <w:i/>
          <w:w w:val="95"/>
          <w:position w:val="2"/>
          <w:sz w:val="30"/>
        </w:rPr>
        <w:t>S</w:t>
      </w:r>
      <w:r>
        <w:rPr>
          <w:i/>
          <w:spacing w:val="-1"/>
          <w:w w:val="95"/>
          <w:position w:val="2"/>
          <w:sz w:val="30"/>
        </w:rPr>
        <w:t> </w:t>
      </w:r>
      <w:r>
        <w:rPr>
          <w:w w:val="95"/>
          <w:sz w:val="28"/>
        </w:rPr>
        <w:t>,</w:t>
        <w:tab/>
      </w:r>
      <w:r>
        <w:rPr>
          <w:sz w:val="28"/>
        </w:rPr>
        <w:t>(9.9)</w:t>
      </w:r>
      <w:r>
        <w:rPr>
          <w:spacing w:val="-67"/>
          <w:sz w:val="28"/>
        </w:rPr>
        <w:t> </w:t>
      </w:r>
      <w:r>
        <w:rPr>
          <w:sz w:val="28"/>
        </w:rPr>
        <w:t>где</w:t>
      </w:r>
      <w:r>
        <w:rPr>
          <w:spacing w:val="-1"/>
          <w:sz w:val="28"/>
        </w:rPr>
        <w:t> </w:t>
      </w:r>
      <w:r>
        <w:rPr>
          <w:i/>
          <w:sz w:val="28"/>
        </w:rPr>
        <w:t>S</w:t>
      </w:r>
      <w:r>
        <w:rPr>
          <w:i/>
          <w:spacing w:val="-2"/>
          <w:sz w:val="28"/>
        </w:rPr>
        <w:t> </w:t>
      </w:r>
      <w:r>
        <w:rPr>
          <w:sz w:val="28"/>
        </w:rPr>
        <w:t>– площадь</w:t>
      </w:r>
      <w:r>
        <w:rPr>
          <w:spacing w:val="-1"/>
          <w:sz w:val="28"/>
        </w:rPr>
        <w:t> </w:t>
      </w:r>
      <w:r>
        <w:rPr>
          <w:sz w:val="28"/>
        </w:rPr>
        <w:t>электродов.</w:t>
      </w:r>
    </w:p>
    <w:p>
      <w:pPr>
        <w:pStyle w:val="BodyText"/>
        <w:spacing w:before="41"/>
        <w:ind w:left="759"/>
      </w:pPr>
      <w:r>
        <w:rPr/>
        <w:t>Очевидно,</w:t>
      </w:r>
      <w:r>
        <w:rPr>
          <w:spacing w:val="-2"/>
        </w:rPr>
        <w:t> </w:t>
      </w:r>
      <w:r>
        <w:rPr/>
        <w:t>что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156" w:val="left" w:leader="none"/>
        </w:tabs>
        <w:spacing w:before="82"/>
        <w:ind w:left="3945" w:right="0" w:firstLine="0"/>
        <w:jc w:val="left"/>
        <w:rPr>
          <w:sz w:val="28"/>
        </w:rPr>
      </w:pPr>
      <w:r>
        <w:rPr>
          <w:i/>
          <w:w w:val="90"/>
          <w:position w:val="2"/>
          <w:sz w:val="34"/>
        </w:rPr>
        <w:t>E</w:t>
      </w:r>
      <w:r>
        <w:rPr>
          <w:w w:val="90"/>
          <w:position w:val="-7"/>
          <w:sz w:val="22"/>
        </w:rPr>
        <w:t>1</w:t>
      </w:r>
      <w:r>
        <w:rPr>
          <w:i/>
          <w:w w:val="90"/>
          <w:position w:val="2"/>
          <w:sz w:val="34"/>
        </w:rPr>
        <w:t>z</w:t>
      </w:r>
      <w:r>
        <w:rPr>
          <w:i/>
          <w:spacing w:val="-34"/>
          <w:w w:val="90"/>
          <w:position w:val="2"/>
          <w:sz w:val="34"/>
        </w:rPr>
        <w:t> </w:t>
      </w:r>
      <w:r>
        <w:rPr>
          <w:rFonts w:ascii="Symbol" w:hAnsi="Symbol"/>
          <w:w w:val="90"/>
          <w:position w:val="2"/>
          <w:sz w:val="34"/>
        </w:rPr>
        <w:t></w:t>
      </w:r>
      <w:r>
        <w:rPr>
          <w:spacing w:val="-37"/>
          <w:w w:val="90"/>
          <w:position w:val="2"/>
          <w:sz w:val="34"/>
        </w:rPr>
        <w:t> </w:t>
      </w:r>
      <w:r>
        <w:rPr>
          <w:i/>
          <w:w w:val="90"/>
          <w:position w:val="2"/>
          <w:sz w:val="34"/>
        </w:rPr>
        <w:t>E</w:t>
      </w:r>
      <w:r>
        <w:rPr>
          <w:w w:val="90"/>
          <w:position w:val="-7"/>
          <w:sz w:val="22"/>
        </w:rPr>
        <w:t>2</w:t>
      </w:r>
      <w:r>
        <w:rPr>
          <w:w w:val="90"/>
          <w:position w:val="2"/>
          <w:sz w:val="34"/>
        </w:rPr>
        <w:t>(</w:t>
      </w:r>
      <w:r>
        <w:rPr>
          <w:i/>
          <w:w w:val="90"/>
          <w:position w:val="2"/>
          <w:sz w:val="34"/>
        </w:rPr>
        <w:t>d</w:t>
      </w:r>
      <w:r>
        <w:rPr>
          <w:i/>
          <w:spacing w:val="-17"/>
          <w:w w:val="90"/>
          <w:position w:val="2"/>
          <w:sz w:val="34"/>
        </w:rPr>
        <w:t> </w:t>
      </w:r>
      <w:r>
        <w:rPr>
          <w:rFonts w:ascii="Symbol" w:hAnsi="Symbol"/>
          <w:w w:val="90"/>
          <w:position w:val="2"/>
          <w:sz w:val="34"/>
        </w:rPr>
        <w:t></w:t>
      </w:r>
      <w:r>
        <w:rPr>
          <w:spacing w:val="-34"/>
          <w:w w:val="90"/>
          <w:position w:val="2"/>
          <w:sz w:val="34"/>
        </w:rPr>
        <w:t> </w:t>
      </w:r>
      <w:r>
        <w:rPr>
          <w:i/>
          <w:w w:val="90"/>
          <w:position w:val="2"/>
          <w:sz w:val="34"/>
        </w:rPr>
        <w:t>z</w:t>
      </w:r>
      <w:r>
        <w:rPr>
          <w:w w:val="90"/>
          <w:position w:val="2"/>
          <w:sz w:val="34"/>
        </w:rPr>
        <w:t>)</w:t>
      </w:r>
      <w:r>
        <w:rPr>
          <w:spacing w:val="-28"/>
          <w:w w:val="90"/>
          <w:position w:val="2"/>
          <w:sz w:val="34"/>
        </w:rPr>
        <w:t> </w:t>
      </w:r>
      <w:r>
        <w:rPr>
          <w:rFonts w:ascii="Symbol" w:hAnsi="Symbol"/>
          <w:w w:val="90"/>
          <w:position w:val="2"/>
          <w:sz w:val="34"/>
        </w:rPr>
        <w:t></w:t>
      </w:r>
      <w:r>
        <w:rPr>
          <w:spacing w:val="-35"/>
          <w:w w:val="90"/>
          <w:position w:val="2"/>
          <w:sz w:val="34"/>
        </w:rPr>
        <w:t> </w:t>
      </w:r>
      <w:r>
        <w:rPr>
          <w:spacing w:val="8"/>
          <w:w w:val="90"/>
          <w:position w:val="2"/>
          <w:sz w:val="34"/>
        </w:rPr>
        <w:t>0</w:t>
      </w:r>
      <w:r>
        <w:rPr>
          <w:spacing w:val="8"/>
          <w:w w:val="90"/>
          <w:sz w:val="28"/>
        </w:rPr>
        <w:t>,</w:t>
        <w:tab/>
      </w:r>
      <w:r>
        <w:rPr>
          <w:sz w:val="28"/>
        </w:rPr>
        <w:t>(9.10)</w:t>
      </w:r>
    </w:p>
    <w:p>
      <w:pPr>
        <w:pStyle w:val="BodyText"/>
        <w:spacing w:before="146"/>
      </w:pPr>
      <w:r>
        <w:rPr/>
        <w:t>где</w:t>
      </w:r>
      <w:r>
        <w:rPr>
          <w:spacing w:val="-1"/>
        </w:rPr>
        <w:t> </w:t>
      </w:r>
      <w:r>
        <w:rPr>
          <w:i/>
        </w:rPr>
        <w:t>d</w:t>
      </w:r>
      <w:r>
        <w:rPr>
          <w:i/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расстояние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электродами,</w:t>
      </w:r>
      <w:r>
        <w:rPr>
          <w:spacing w:val="-2"/>
        </w:rPr>
        <w:t> </w:t>
      </w:r>
      <w:r>
        <w:rPr>
          <w:i/>
        </w:rPr>
        <w:t>z</w:t>
      </w:r>
      <w:r>
        <w:rPr>
          <w:i/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координата</w:t>
      </w:r>
      <w:r>
        <w:rPr>
          <w:spacing w:val="-1"/>
        </w:rPr>
        <w:t> </w:t>
      </w:r>
      <w:r>
        <w:rPr/>
        <w:t>слоя.</w:t>
      </w:r>
    </w:p>
    <w:p>
      <w:pPr>
        <w:pStyle w:val="BodyText"/>
        <w:spacing w:before="161"/>
        <w:ind w:left="759"/>
      </w:pPr>
      <w:r>
        <w:rPr/>
        <w:t>Из</w:t>
      </w:r>
      <w:r>
        <w:rPr>
          <w:spacing w:val="-3"/>
        </w:rPr>
        <w:t> </w:t>
      </w:r>
      <w:r>
        <w:rPr/>
        <w:t>(9.9)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(9.10)</w:t>
      </w:r>
      <w:r>
        <w:rPr>
          <w:spacing w:val="-1"/>
        </w:rPr>
        <w:t> </w:t>
      </w:r>
      <w:r>
        <w:rPr/>
        <w:t>следует</w:t>
      </w:r>
    </w:p>
    <w:p>
      <w:pPr>
        <w:spacing w:after="0"/>
        <w:sectPr>
          <w:pgSz w:w="11910" w:h="16840"/>
          <w:pgMar w:header="0" w:footer="992" w:top="980" w:bottom="124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ind w:left="759"/>
      </w:pPr>
      <w:r>
        <w:rPr/>
        <w:t>Из</w:t>
      </w:r>
      <w:r>
        <w:rPr>
          <w:spacing w:val="-2"/>
        </w:rPr>
        <w:t> </w:t>
      </w:r>
      <w:r>
        <w:rPr/>
        <w:t>(2.1) и (2.4):</w:t>
      </w:r>
    </w:p>
    <w:p>
      <w:pPr>
        <w:tabs>
          <w:tab w:pos="5149" w:val="left" w:leader="none"/>
        </w:tabs>
        <w:spacing w:before="118"/>
        <w:ind w:left="0" w:right="409" w:firstLine="0"/>
        <w:jc w:val="right"/>
        <w:rPr>
          <w:sz w:val="28"/>
        </w:rPr>
      </w:pPr>
      <w:r>
        <w:rPr/>
        <w:br w:type="column"/>
      </w:r>
      <w:r>
        <w:rPr>
          <w:i/>
          <w:w w:val="85"/>
          <w:position w:val="2"/>
          <w:sz w:val="34"/>
        </w:rPr>
        <w:t>q</w:t>
      </w:r>
      <w:r>
        <w:rPr>
          <w:w w:val="85"/>
          <w:position w:val="-7"/>
          <w:sz w:val="22"/>
        </w:rPr>
        <w:t>1</w:t>
      </w:r>
      <w:r>
        <w:rPr>
          <w:i/>
          <w:w w:val="85"/>
          <w:position w:val="2"/>
          <w:sz w:val="34"/>
        </w:rPr>
        <w:t>z</w:t>
      </w:r>
      <w:r>
        <w:rPr>
          <w:i/>
          <w:spacing w:val="-25"/>
          <w:w w:val="85"/>
          <w:position w:val="2"/>
          <w:sz w:val="34"/>
        </w:rPr>
        <w:t> </w:t>
      </w:r>
      <w:r>
        <w:rPr>
          <w:rFonts w:ascii="Symbol" w:hAnsi="Symbol"/>
          <w:w w:val="85"/>
          <w:position w:val="2"/>
          <w:sz w:val="34"/>
        </w:rPr>
        <w:t></w:t>
      </w:r>
      <w:r>
        <w:rPr>
          <w:i/>
          <w:w w:val="85"/>
          <w:position w:val="2"/>
          <w:sz w:val="34"/>
        </w:rPr>
        <w:t>q</w:t>
      </w:r>
      <w:r>
        <w:rPr>
          <w:w w:val="85"/>
          <w:position w:val="-7"/>
          <w:sz w:val="22"/>
        </w:rPr>
        <w:t>2</w:t>
      </w:r>
      <w:r>
        <w:rPr>
          <w:w w:val="85"/>
          <w:position w:val="2"/>
          <w:sz w:val="34"/>
        </w:rPr>
        <w:t>(</w:t>
      </w:r>
      <w:r>
        <w:rPr>
          <w:i/>
          <w:w w:val="85"/>
          <w:position w:val="2"/>
          <w:sz w:val="34"/>
        </w:rPr>
        <w:t>d</w:t>
      </w:r>
      <w:r>
        <w:rPr>
          <w:i/>
          <w:spacing w:val="-6"/>
          <w:w w:val="85"/>
          <w:position w:val="2"/>
          <w:sz w:val="34"/>
        </w:rPr>
        <w:t> </w:t>
      </w:r>
      <w:r>
        <w:rPr>
          <w:rFonts w:ascii="Symbol" w:hAnsi="Symbol"/>
          <w:w w:val="85"/>
          <w:position w:val="2"/>
          <w:sz w:val="34"/>
        </w:rPr>
        <w:t></w:t>
      </w:r>
      <w:r>
        <w:rPr>
          <w:spacing w:val="-25"/>
          <w:w w:val="85"/>
          <w:position w:val="2"/>
          <w:sz w:val="34"/>
        </w:rPr>
        <w:t> </w:t>
      </w:r>
      <w:r>
        <w:rPr>
          <w:i/>
          <w:w w:val="85"/>
          <w:position w:val="2"/>
          <w:sz w:val="34"/>
        </w:rPr>
        <w:t>z</w:t>
      </w:r>
      <w:r>
        <w:rPr>
          <w:w w:val="85"/>
          <w:position w:val="2"/>
          <w:sz w:val="34"/>
        </w:rPr>
        <w:t>)</w:t>
      </w:r>
      <w:r>
        <w:rPr>
          <w:spacing w:val="-18"/>
          <w:w w:val="85"/>
          <w:position w:val="2"/>
          <w:sz w:val="34"/>
        </w:rPr>
        <w:t> </w:t>
      </w:r>
      <w:r>
        <w:rPr>
          <w:rFonts w:ascii="Symbol" w:hAnsi="Symbol"/>
          <w:w w:val="85"/>
          <w:position w:val="2"/>
          <w:sz w:val="34"/>
        </w:rPr>
        <w:t></w:t>
      </w:r>
      <w:r>
        <w:rPr>
          <w:spacing w:val="-25"/>
          <w:w w:val="85"/>
          <w:position w:val="2"/>
          <w:sz w:val="34"/>
        </w:rPr>
        <w:t> </w:t>
      </w:r>
      <w:r>
        <w:rPr>
          <w:spacing w:val="11"/>
          <w:w w:val="85"/>
          <w:position w:val="2"/>
          <w:sz w:val="34"/>
        </w:rPr>
        <w:t>0</w:t>
      </w:r>
      <w:r>
        <w:rPr>
          <w:spacing w:val="11"/>
          <w:w w:val="85"/>
          <w:sz w:val="28"/>
        </w:rPr>
        <w:t>.</w:t>
        <w:tab/>
      </w:r>
      <w:r>
        <w:rPr>
          <w:sz w:val="28"/>
        </w:rPr>
        <w:t>(9.11)</w:t>
      </w:r>
    </w:p>
    <w:p>
      <w:pPr>
        <w:pStyle w:val="BodyText"/>
        <w:spacing w:before="8"/>
        <w:ind w:left="0"/>
        <w:rPr>
          <w:sz w:val="50"/>
        </w:rPr>
      </w:pPr>
    </w:p>
    <w:p>
      <w:pPr>
        <w:tabs>
          <w:tab w:pos="5581" w:val="left" w:leader="none"/>
        </w:tabs>
        <w:spacing w:before="0"/>
        <w:ind w:left="0" w:right="409" w:firstLine="0"/>
        <w:jc w:val="right"/>
        <w:rPr>
          <w:sz w:val="28"/>
        </w:rPr>
      </w:pPr>
      <w:r>
        <w:rPr>
          <w:i/>
          <w:spacing w:val="-2"/>
          <w:w w:val="85"/>
          <w:position w:val="2"/>
          <w:sz w:val="34"/>
        </w:rPr>
        <w:t>q</w:t>
      </w:r>
      <w:r>
        <w:rPr>
          <w:spacing w:val="-2"/>
          <w:w w:val="85"/>
          <w:position w:val="-7"/>
          <w:sz w:val="22"/>
        </w:rPr>
        <w:t>1</w:t>
      </w:r>
      <w:r>
        <w:rPr>
          <w:spacing w:val="8"/>
          <w:w w:val="85"/>
          <w:position w:val="-7"/>
          <w:sz w:val="22"/>
        </w:rPr>
        <w:t> </w:t>
      </w:r>
      <w:r>
        <w:rPr>
          <w:rFonts w:ascii="Symbol" w:hAnsi="Symbol"/>
          <w:spacing w:val="-2"/>
          <w:w w:val="85"/>
          <w:position w:val="2"/>
          <w:sz w:val="34"/>
        </w:rPr>
        <w:t></w:t>
      </w:r>
      <w:r>
        <w:rPr>
          <w:spacing w:val="-30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q</w:t>
      </w:r>
      <w:r>
        <w:rPr>
          <w:spacing w:val="-1"/>
          <w:w w:val="85"/>
          <w:position w:val="2"/>
          <w:sz w:val="34"/>
        </w:rPr>
        <w:t>(1</w:t>
      </w:r>
      <w:r>
        <w:rPr>
          <w:rFonts w:ascii="Symbol" w:hAnsi="Symbol"/>
          <w:spacing w:val="-1"/>
          <w:w w:val="85"/>
          <w:position w:val="2"/>
          <w:sz w:val="34"/>
        </w:rPr>
        <w:t></w:t>
      </w:r>
      <w:r>
        <w:rPr>
          <w:spacing w:val="-33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z</w:t>
      </w:r>
      <w:r>
        <w:rPr>
          <w:i/>
          <w:spacing w:val="-28"/>
          <w:w w:val="85"/>
          <w:position w:val="2"/>
          <w:sz w:val="34"/>
        </w:rPr>
        <w:t> </w:t>
      </w:r>
      <w:r>
        <w:rPr>
          <w:spacing w:val="-1"/>
          <w:w w:val="85"/>
          <w:position w:val="2"/>
          <w:sz w:val="34"/>
        </w:rPr>
        <w:t>/</w:t>
      </w:r>
      <w:r>
        <w:rPr>
          <w:spacing w:val="-30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d</w:t>
      </w:r>
      <w:r>
        <w:rPr>
          <w:spacing w:val="-1"/>
          <w:w w:val="85"/>
          <w:position w:val="2"/>
          <w:sz w:val="34"/>
        </w:rPr>
        <w:t>),</w:t>
      </w:r>
      <w:r>
        <w:rPr>
          <w:spacing w:val="-7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q</w:t>
      </w:r>
      <w:r>
        <w:rPr>
          <w:spacing w:val="-1"/>
          <w:w w:val="85"/>
          <w:position w:val="-7"/>
          <w:sz w:val="22"/>
        </w:rPr>
        <w:t>2</w:t>
      </w:r>
      <w:r>
        <w:rPr>
          <w:spacing w:val="21"/>
          <w:w w:val="85"/>
          <w:position w:val="-7"/>
          <w:sz w:val="22"/>
        </w:rPr>
        <w:t> </w:t>
      </w:r>
      <w:r>
        <w:rPr>
          <w:rFonts w:ascii="Symbol" w:hAnsi="Symbol"/>
          <w:spacing w:val="-1"/>
          <w:w w:val="85"/>
          <w:position w:val="2"/>
          <w:sz w:val="34"/>
        </w:rPr>
        <w:t></w:t>
      </w:r>
      <w:r>
        <w:rPr>
          <w:spacing w:val="-31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qz</w:t>
      </w:r>
      <w:r>
        <w:rPr>
          <w:i/>
          <w:spacing w:val="-28"/>
          <w:w w:val="85"/>
          <w:position w:val="2"/>
          <w:sz w:val="34"/>
        </w:rPr>
        <w:t> </w:t>
      </w:r>
      <w:r>
        <w:rPr>
          <w:spacing w:val="-1"/>
          <w:w w:val="85"/>
          <w:position w:val="2"/>
          <w:sz w:val="34"/>
        </w:rPr>
        <w:t>/</w:t>
      </w:r>
      <w:r>
        <w:rPr>
          <w:spacing w:val="-31"/>
          <w:w w:val="85"/>
          <w:position w:val="2"/>
          <w:sz w:val="34"/>
        </w:rPr>
        <w:t> </w:t>
      </w:r>
      <w:r>
        <w:rPr>
          <w:i/>
          <w:spacing w:val="-1"/>
          <w:w w:val="85"/>
          <w:position w:val="2"/>
          <w:sz w:val="34"/>
        </w:rPr>
        <w:t>d</w:t>
      </w:r>
      <w:r>
        <w:rPr>
          <w:i/>
          <w:spacing w:val="-11"/>
          <w:w w:val="85"/>
          <w:position w:val="2"/>
          <w:sz w:val="34"/>
        </w:rPr>
        <w:t> </w:t>
      </w:r>
      <w:r>
        <w:rPr>
          <w:spacing w:val="-1"/>
          <w:w w:val="85"/>
          <w:sz w:val="28"/>
        </w:rPr>
        <w:t>.</w:t>
        <w:tab/>
      </w:r>
      <w:r>
        <w:rPr>
          <w:sz w:val="28"/>
        </w:rPr>
        <w:t>(9.12)</w:t>
      </w:r>
    </w:p>
    <w:p>
      <w:pPr>
        <w:spacing w:after="0"/>
        <w:jc w:val="righ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2625" w:space="190"/>
            <w:col w:w="7435"/>
          </w:cols>
        </w:sectPr>
      </w:pPr>
    </w:p>
    <w:p>
      <w:pPr>
        <w:pStyle w:val="BodyText"/>
        <w:spacing w:before="149"/>
        <w:ind w:right="414" w:firstLine="566"/>
        <w:jc w:val="both"/>
      </w:pPr>
      <w:r>
        <w:rPr/>
        <w:t>Вследствие движения слоя его координата является функцией времени, что</w:t>
      </w:r>
      <w:r>
        <w:rPr>
          <w:spacing w:val="-67"/>
        </w:rPr>
        <w:t> </w:t>
      </w:r>
      <w:r>
        <w:rPr/>
        <w:t>означает изменение во времени зарядов q</w:t>
      </w:r>
      <w:r>
        <w:rPr>
          <w:vertAlign w:val="subscript"/>
        </w:rPr>
        <w:t>1</w:t>
      </w:r>
      <w:r>
        <w:rPr>
          <w:vertAlign w:val="baseline"/>
        </w:rPr>
        <w:t> и q</w:t>
      </w:r>
      <w:r>
        <w:rPr>
          <w:vertAlign w:val="subscript"/>
        </w:rPr>
        <w:t>2</w:t>
      </w:r>
      <w:r>
        <w:rPr>
          <w:vertAlign w:val="baseline"/>
        </w:rPr>
        <w:t> и наличие в цепи наведённого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тока:</w:t>
      </w:r>
    </w:p>
    <w:p>
      <w:pPr>
        <w:tabs>
          <w:tab w:pos="9156" w:val="left" w:leader="none"/>
        </w:tabs>
        <w:spacing w:line="324" w:lineRule="auto" w:before="115"/>
        <w:ind w:left="759" w:right="409" w:firstLine="2896"/>
        <w:jc w:val="left"/>
        <w:rPr>
          <w:sz w:val="28"/>
        </w:rPr>
      </w:pPr>
      <w:r>
        <w:rPr>
          <w:i/>
          <w:w w:val="85"/>
          <w:position w:val="2"/>
          <w:sz w:val="34"/>
        </w:rPr>
        <w:t>I</w:t>
      </w:r>
      <w:r>
        <w:rPr>
          <w:i/>
          <w:w w:val="85"/>
          <w:position w:val="2"/>
          <w:sz w:val="34"/>
          <w:vertAlign w:val="subscript"/>
        </w:rPr>
        <w:t>нав</w:t>
      </w:r>
      <w:r>
        <w:rPr>
          <w:i/>
          <w:spacing w:val="7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spacing w:val="-28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dq</w:t>
      </w:r>
      <w:r>
        <w:rPr>
          <w:w w:val="85"/>
          <w:position w:val="-7"/>
          <w:sz w:val="22"/>
          <w:vertAlign w:val="baseline"/>
        </w:rPr>
        <w:t>2</w:t>
      </w:r>
      <w:r>
        <w:rPr>
          <w:spacing w:val="15"/>
          <w:w w:val="85"/>
          <w:position w:val="-7"/>
          <w:sz w:val="22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/</w:t>
      </w:r>
      <w:r>
        <w:rPr>
          <w:spacing w:val="-27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dt</w:t>
      </w:r>
      <w:r>
        <w:rPr>
          <w:i/>
          <w:spacing w:val="-7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spacing w:val="-28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</w:t>
      </w:r>
      <w:r>
        <w:rPr>
          <w:i/>
          <w:w w:val="85"/>
          <w:position w:val="2"/>
          <w:sz w:val="34"/>
          <w:vertAlign w:val="baseline"/>
        </w:rPr>
        <w:t>dq</w:t>
      </w:r>
      <w:r>
        <w:rPr>
          <w:w w:val="85"/>
          <w:position w:val="-7"/>
          <w:sz w:val="22"/>
          <w:vertAlign w:val="baseline"/>
        </w:rPr>
        <w:t>1</w:t>
      </w:r>
      <w:r>
        <w:rPr>
          <w:spacing w:val="1"/>
          <w:w w:val="85"/>
          <w:position w:val="-7"/>
          <w:sz w:val="22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/</w:t>
      </w:r>
      <w:r>
        <w:rPr>
          <w:spacing w:val="-27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dt</w:t>
      </w:r>
      <w:r>
        <w:rPr>
          <w:i/>
          <w:spacing w:val="-32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(9.13)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Используя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(9.12)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 (9.13),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получим</w:t>
      </w:r>
    </w:p>
    <w:p>
      <w:pPr>
        <w:spacing w:after="0" w:line="324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5"/>
        </w:rPr>
      </w:pPr>
    </w:p>
    <w:p>
      <w:pPr>
        <w:pStyle w:val="BodyText"/>
        <w:rPr>
          <w:i/>
          <w:sz w:val="26"/>
        </w:rPr>
      </w:pPr>
      <w:r>
        <w:rPr>
          <w:spacing w:val="-3"/>
          <w:w w:val="105"/>
        </w:rPr>
        <w:t>где</w:t>
      </w:r>
      <w:r>
        <w:rPr>
          <w:spacing w:val="-15"/>
          <w:w w:val="105"/>
        </w:rPr>
        <w:t> </w:t>
      </w:r>
      <w:r>
        <w:rPr>
          <w:i/>
          <w:spacing w:val="-3"/>
          <w:w w:val="105"/>
          <w:sz w:val="26"/>
        </w:rPr>
        <w:t>V</w:t>
      </w:r>
    </w:p>
    <w:p>
      <w:pPr>
        <w:spacing w:before="5"/>
        <w:ind w:left="0" w:right="0" w:firstLine="0"/>
        <w:jc w:val="right"/>
        <w:rPr>
          <w:i/>
          <w:sz w:val="34"/>
        </w:rPr>
      </w:pPr>
      <w:r>
        <w:rPr/>
        <w:br w:type="column"/>
      </w:r>
      <w:r>
        <w:rPr>
          <w:i/>
          <w:spacing w:val="-1"/>
          <w:w w:val="90"/>
          <w:sz w:val="34"/>
        </w:rPr>
        <w:t>I</w:t>
      </w:r>
      <w:r>
        <w:rPr>
          <w:i/>
          <w:spacing w:val="-1"/>
          <w:w w:val="90"/>
          <w:sz w:val="34"/>
          <w:vertAlign w:val="subscript"/>
        </w:rPr>
        <w:t>нав</w:t>
      </w:r>
      <w:r>
        <w:rPr>
          <w:i/>
          <w:spacing w:val="4"/>
          <w:w w:val="90"/>
          <w:sz w:val="34"/>
          <w:vertAlign w:val="baseline"/>
        </w:rPr>
        <w:t> </w:t>
      </w:r>
      <w:r>
        <w:rPr>
          <w:rFonts w:ascii="Symbol" w:hAnsi="Symbol"/>
          <w:spacing w:val="-1"/>
          <w:w w:val="90"/>
          <w:sz w:val="34"/>
          <w:vertAlign w:val="baseline"/>
        </w:rPr>
        <w:t></w:t>
      </w:r>
      <w:r>
        <w:rPr>
          <w:spacing w:val="-31"/>
          <w:w w:val="90"/>
          <w:sz w:val="34"/>
          <w:vertAlign w:val="baseline"/>
        </w:rPr>
        <w:t> </w:t>
      </w:r>
      <w:r>
        <w:rPr>
          <w:i/>
          <w:w w:val="90"/>
          <w:sz w:val="34"/>
          <w:vertAlign w:val="baseline"/>
        </w:rPr>
        <w:t>qV</w:t>
      </w:r>
      <w:r>
        <w:rPr>
          <w:i/>
          <w:spacing w:val="-1"/>
          <w:w w:val="90"/>
          <w:sz w:val="34"/>
          <w:vertAlign w:val="baseline"/>
        </w:rPr>
        <w:t> </w:t>
      </w:r>
      <w:r>
        <w:rPr>
          <w:w w:val="90"/>
          <w:sz w:val="34"/>
          <w:vertAlign w:val="baseline"/>
        </w:rPr>
        <w:t>/</w:t>
      </w:r>
      <w:r>
        <w:rPr>
          <w:spacing w:val="-32"/>
          <w:w w:val="90"/>
          <w:sz w:val="34"/>
          <w:vertAlign w:val="baseline"/>
        </w:rPr>
        <w:t> </w:t>
      </w:r>
      <w:r>
        <w:rPr>
          <w:i/>
          <w:w w:val="90"/>
          <w:sz w:val="34"/>
          <w:vertAlign w:val="baseline"/>
        </w:rPr>
        <w:t>d</w:t>
      </w:r>
    </w:p>
    <w:p>
      <w:pPr>
        <w:spacing w:before="217"/>
        <w:ind w:left="134" w:right="0" w:firstLine="0"/>
        <w:jc w:val="left"/>
        <w:rPr>
          <w:sz w:val="28"/>
        </w:rPr>
      </w:pPr>
      <w:r>
        <w:rPr>
          <w:rFonts w:ascii="Symbol" w:hAnsi="Symbol"/>
          <w:sz w:val="26"/>
        </w:rPr>
        <w:t></w:t>
      </w:r>
      <w:r>
        <w:rPr>
          <w:spacing w:val="61"/>
          <w:sz w:val="26"/>
        </w:rPr>
        <w:t> </w:t>
      </w:r>
      <w:r>
        <w:rPr>
          <w:i/>
          <w:sz w:val="26"/>
        </w:rPr>
        <w:t>dz</w:t>
      </w:r>
      <w:r>
        <w:rPr>
          <w:i/>
          <w:spacing w:val="-13"/>
          <w:sz w:val="26"/>
        </w:rPr>
        <w:t> </w:t>
      </w:r>
      <w:r>
        <w:rPr>
          <w:sz w:val="26"/>
        </w:rPr>
        <w:t>/</w:t>
      </w:r>
      <w:r>
        <w:rPr>
          <w:spacing w:val="-17"/>
          <w:sz w:val="26"/>
        </w:rPr>
        <w:t> </w:t>
      </w:r>
      <w:r>
        <w:rPr>
          <w:i/>
          <w:sz w:val="26"/>
        </w:rPr>
        <w:t>dt</w:t>
      </w:r>
      <w:r>
        <w:rPr>
          <w:i/>
          <w:spacing w:val="-16"/>
          <w:sz w:val="26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скорость</w:t>
      </w:r>
      <w:r>
        <w:rPr>
          <w:spacing w:val="3"/>
          <w:sz w:val="28"/>
        </w:rPr>
        <w:t> </w:t>
      </w:r>
      <w:r>
        <w:rPr>
          <w:sz w:val="28"/>
        </w:rPr>
        <w:t>движения</w:t>
      </w:r>
      <w:r>
        <w:rPr>
          <w:spacing w:val="3"/>
          <w:sz w:val="28"/>
        </w:rPr>
        <w:t> </w:t>
      </w:r>
      <w:r>
        <w:rPr>
          <w:sz w:val="28"/>
        </w:rPr>
        <w:t>слоя.</w:t>
      </w:r>
    </w:p>
    <w:p>
      <w:pPr>
        <w:pStyle w:val="BodyText"/>
        <w:tabs>
          <w:tab w:pos="3505" w:val="left" w:leader="none"/>
        </w:tabs>
        <w:spacing w:before="105"/>
        <w:ind w:left="120"/>
      </w:pPr>
      <w:r>
        <w:rPr/>
        <w:br w:type="column"/>
      </w:r>
      <w:r>
        <w:rPr/>
        <w:t>,</w:t>
        <w:tab/>
        <w:t>(9.14)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822" w:space="40"/>
            <w:col w:w="4750" w:space="39"/>
            <w:col w:w="4599"/>
          </w:cols>
        </w:sectPr>
      </w:pPr>
    </w:p>
    <w:p>
      <w:pPr>
        <w:pStyle w:val="BodyText"/>
        <w:spacing w:before="162"/>
        <w:ind w:right="410" w:firstLine="566"/>
        <w:jc w:val="both"/>
      </w:pPr>
      <w:r>
        <w:rPr/>
        <w:t>Наведённый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возникает,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промежутке между электродами, и исчезает, когда электронный слой достигает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электрода.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импульса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пролёта</w:t>
      </w:r>
      <w:r>
        <w:rPr>
          <w:spacing w:val="-67"/>
        </w:rPr>
        <w:t> </w:t>
      </w:r>
      <w:r>
        <w:rPr/>
        <w:t>электронов.</w:t>
      </w:r>
    </w:p>
    <w:p>
      <w:pPr>
        <w:pStyle w:val="BodyText"/>
        <w:spacing w:before="160"/>
        <w:ind w:right="414" w:firstLine="566"/>
        <w:jc w:val="both"/>
      </w:pPr>
      <w:r>
        <w:rPr/>
        <w:t>Используем</w:t>
      </w:r>
      <w:r>
        <w:rPr>
          <w:spacing w:val="1"/>
        </w:rPr>
        <w:t> </w:t>
      </w:r>
      <w:r>
        <w:rPr/>
        <w:t>(9.14)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наведённого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плоских электродов, если в пространстве между ними существует произвольное</w:t>
      </w:r>
      <w:r>
        <w:rPr>
          <w:spacing w:val="-67"/>
        </w:rPr>
        <w:t> </w:t>
      </w:r>
      <w:r>
        <w:rPr/>
        <w:t>распределение плотности заряда </w:t>
      </w:r>
      <w:r>
        <w:rPr>
          <w:i/>
        </w:rPr>
        <w:t>ρ(z,t)</w:t>
      </w:r>
      <w:r>
        <w:rPr/>
        <w:t>. Наведённый ток, создаваемый по (9.14)</w:t>
      </w:r>
      <w:r>
        <w:rPr>
          <w:spacing w:val="1"/>
        </w:rPr>
        <w:t> </w:t>
      </w:r>
      <w:r>
        <w:rPr/>
        <w:t>элементарным</w:t>
      </w:r>
      <w:r>
        <w:rPr>
          <w:spacing w:val="-1"/>
        </w:rPr>
        <w:t> </w:t>
      </w:r>
      <w:r>
        <w:rPr/>
        <w:t>слоем толщины </w:t>
      </w:r>
      <w:r>
        <w:rPr>
          <w:i/>
        </w:rPr>
        <w:t>dz</w:t>
      </w:r>
      <w:r>
        <w:rPr/>
        <w:t>,</w:t>
      </w:r>
    </w:p>
    <w:p>
      <w:pPr>
        <w:tabs>
          <w:tab w:pos="9156" w:val="left" w:leader="none"/>
        </w:tabs>
        <w:spacing w:line="520" w:lineRule="atLeast" w:before="32"/>
        <w:ind w:left="759" w:right="408" w:firstLine="2959"/>
        <w:jc w:val="left"/>
        <w:rPr>
          <w:sz w:val="28"/>
        </w:rPr>
      </w:pPr>
      <w:r>
        <w:rPr>
          <w:i/>
          <w:w w:val="85"/>
          <w:position w:val="2"/>
          <w:sz w:val="34"/>
        </w:rPr>
        <w:t>dI</w:t>
      </w:r>
      <w:r>
        <w:rPr>
          <w:i/>
          <w:w w:val="85"/>
          <w:position w:val="2"/>
          <w:sz w:val="34"/>
          <w:vertAlign w:val="subscript"/>
        </w:rPr>
        <w:t>нав</w:t>
      </w:r>
      <w:r>
        <w:rPr>
          <w:i/>
          <w:spacing w:val="23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spacing w:val="-24"/>
          <w:w w:val="85"/>
          <w:position w:val="2"/>
          <w:sz w:val="34"/>
          <w:vertAlign w:val="baseline"/>
        </w:rPr>
        <w:t> </w:t>
      </w:r>
      <w:r>
        <w:rPr>
          <w:w w:val="85"/>
          <w:position w:val="2"/>
          <w:sz w:val="34"/>
          <w:vertAlign w:val="baseline"/>
        </w:rPr>
        <w:t>(1/</w:t>
      </w:r>
      <w:r>
        <w:rPr>
          <w:spacing w:val="-19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d</w:t>
      </w:r>
      <w:r>
        <w:rPr>
          <w:w w:val="85"/>
          <w:position w:val="2"/>
          <w:sz w:val="34"/>
          <w:vertAlign w:val="baseline"/>
        </w:rPr>
        <w:t>)</w:t>
      </w:r>
      <w:r>
        <w:rPr>
          <w:i/>
          <w:w w:val="85"/>
          <w:position w:val="2"/>
          <w:sz w:val="34"/>
          <w:vertAlign w:val="baseline"/>
        </w:rPr>
        <w:t>S</w:t>
      </w:r>
      <w:r>
        <w:rPr>
          <w:rFonts w:ascii="Symbol" w:hAnsi="Symbol"/>
          <w:w w:val="85"/>
          <w:position w:val="2"/>
          <w:sz w:val="35"/>
          <w:vertAlign w:val="baseline"/>
        </w:rPr>
        <w:t></w:t>
      </w:r>
      <w:r>
        <w:rPr>
          <w:w w:val="85"/>
          <w:position w:val="2"/>
          <w:sz w:val="34"/>
          <w:vertAlign w:val="baseline"/>
        </w:rPr>
        <w:t>(</w:t>
      </w:r>
      <w:r>
        <w:rPr>
          <w:i/>
          <w:w w:val="85"/>
          <w:position w:val="2"/>
          <w:sz w:val="34"/>
          <w:vertAlign w:val="baseline"/>
        </w:rPr>
        <w:t>z</w:t>
      </w:r>
      <w:r>
        <w:rPr>
          <w:w w:val="85"/>
          <w:position w:val="2"/>
          <w:sz w:val="34"/>
          <w:vertAlign w:val="baseline"/>
        </w:rPr>
        <w:t>,</w:t>
      </w:r>
      <w:r>
        <w:rPr>
          <w:i/>
          <w:w w:val="85"/>
          <w:position w:val="2"/>
          <w:sz w:val="34"/>
          <w:vertAlign w:val="baseline"/>
        </w:rPr>
        <w:t>t</w:t>
      </w:r>
      <w:r>
        <w:rPr>
          <w:w w:val="85"/>
          <w:position w:val="2"/>
          <w:sz w:val="34"/>
          <w:vertAlign w:val="baseline"/>
        </w:rPr>
        <w:t>)</w:t>
      </w:r>
      <w:r>
        <w:rPr>
          <w:i/>
          <w:w w:val="85"/>
          <w:position w:val="2"/>
          <w:sz w:val="34"/>
          <w:vertAlign w:val="baseline"/>
        </w:rPr>
        <w:t>dz</w:t>
      </w:r>
      <w:r>
        <w:rPr>
          <w:i/>
          <w:spacing w:val="-17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(9.15)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Наведённый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ток,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создаваемый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промежутке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всеми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элементарными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слоями,</w:t>
      </w:r>
    </w:p>
    <w:p>
      <w:pPr>
        <w:pStyle w:val="BodyText"/>
        <w:spacing w:line="321" w:lineRule="exact"/>
      </w:pPr>
      <w:r>
        <w:rPr/>
        <w:t>найдем</w:t>
      </w:r>
      <w:r>
        <w:rPr>
          <w:spacing w:val="-6"/>
        </w:rPr>
        <w:t> </w:t>
      </w:r>
      <w:r>
        <w:rPr/>
        <w:t>интегрированием</w:t>
      </w:r>
      <w:r>
        <w:rPr>
          <w:spacing w:val="-2"/>
        </w:rPr>
        <w:t> </w:t>
      </w:r>
      <w:r>
        <w:rPr/>
        <w:t>(9.15)</w:t>
      </w:r>
      <w:r>
        <w:rPr>
          <w:spacing w:val="-6"/>
        </w:rPr>
        <w:t> </w:t>
      </w:r>
      <w:r>
        <w:rPr/>
        <w:t>по</w:t>
      </w:r>
      <w:r>
        <w:rPr>
          <w:spacing w:val="-1"/>
        </w:rPr>
        <w:t> </w:t>
      </w:r>
      <w:r>
        <w:rPr/>
        <w:t>всему</w:t>
      </w:r>
      <w:r>
        <w:rPr>
          <w:spacing w:val="-4"/>
        </w:rPr>
        <w:t> </w:t>
      </w:r>
      <w:r>
        <w:rPr/>
        <w:t>промежутку</w:t>
      </w:r>
    </w:p>
    <w:p>
      <w:pPr>
        <w:spacing w:line="171" w:lineRule="exact" w:before="169"/>
        <w:ind w:left="0" w:right="761" w:firstLine="0"/>
        <w:jc w:val="center"/>
        <w:rPr>
          <w:i/>
          <w:sz w:val="19"/>
        </w:rPr>
      </w:pPr>
      <w:r>
        <w:rPr>
          <w:i/>
          <w:w w:val="96"/>
          <w:sz w:val="19"/>
        </w:rPr>
        <w:t>d</w:t>
      </w:r>
    </w:p>
    <w:p>
      <w:pPr>
        <w:spacing w:after="0" w:line="171" w:lineRule="exact"/>
        <w:jc w:val="center"/>
        <w:rPr>
          <w:sz w:val="1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487" w:lineRule="exact" w:before="2"/>
        <w:ind w:left="3151" w:right="0" w:firstLine="0"/>
        <w:jc w:val="left"/>
        <w:rPr>
          <w:i/>
          <w:sz w:val="30"/>
        </w:rPr>
      </w:pPr>
      <w:r>
        <w:rPr>
          <w:i/>
          <w:w w:val="95"/>
          <w:sz w:val="30"/>
        </w:rPr>
        <w:t>I</w:t>
      </w:r>
      <w:r>
        <w:rPr>
          <w:i/>
          <w:w w:val="95"/>
          <w:sz w:val="30"/>
          <w:vertAlign w:val="subscript"/>
        </w:rPr>
        <w:t>нав</w:t>
      </w:r>
      <w:r>
        <w:rPr>
          <w:i/>
          <w:spacing w:val="-35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(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  <w:r>
        <w:rPr>
          <w:spacing w:val="-2"/>
          <w:w w:val="95"/>
          <w:sz w:val="30"/>
          <w:vertAlign w:val="baseline"/>
        </w:rPr>
        <w:t> </w:t>
      </w:r>
      <w:r>
        <w:rPr>
          <w:rFonts w:ascii="Symbol" w:hAnsi="Symbol"/>
          <w:w w:val="95"/>
          <w:sz w:val="30"/>
          <w:vertAlign w:val="baseline"/>
        </w:rPr>
        <w:t></w:t>
      </w:r>
      <w:r>
        <w:rPr>
          <w:spacing w:val="-12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(1/</w:t>
      </w:r>
      <w:r>
        <w:rPr>
          <w:spacing w:val="-8"/>
          <w:w w:val="95"/>
          <w:sz w:val="30"/>
          <w:vertAlign w:val="baseline"/>
        </w:rPr>
        <w:t> </w:t>
      </w:r>
      <w:r>
        <w:rPr>
          <w:i/>
          <w:spacing w:val="10"/>
          <w:w w:val="95"/>
          <w:sz w:val="30"/>
          <w:vertAlign w:val="baseline"/>
        </w:rPr>
        <w:t>d</w:t>
      </w:r>
      <w:r>
        <w:rPr>
          <w:spacing w:val="10"/>
          <w:w w:val="95"/>
          <w:sz w:val="30"/>
          <w:vertAlign w:val="baseline"/>
        </w:rPr>
        <w:t>)</w:t>
      </w:r>
      <w:r>
        <w:rPr>
          <w:rFonts w:ascii="Symbol" w:hAnsi="Symbol"/>
          <w:spacing w:val="10"/>
          <w:w w:val="95"/>
          <w:position w:val="-10"/>
          <w:sz w:val="43"/>
          <w:vertAlign w:val="baseline"/>
        </w:rPr>
        <w:t></w:t>
      </w:r>
      <w:r>
        <w:rPr>
          <w:spacing w:val="-51"/>
          <w:w w:val="95"/>
          <w:position w:val="-10"/>
          <w:sz w:val="43"/>
          <w:vertAlign w:val="baseline"/>
        </w:rPr>
        <w:t> </w:t>
      </w:r>
      <w:r>
        <w:rPr>
          <w:i/>
          <w:w w:val="95"/>
          <w:sz w:val="30"/>
          <w:vertAlign w:val="baseline"/>
        </w:rPr>
        <w:t>S</w:t>
      </w:r>
      <w:r>
        <w:rPr>
          <w:rFonts w:ascii="Symbol" w:hAnsi="Symbol"/>
          <w:w w:val="95"/>
          <w:sz w:val="32"/>
          <w:vertAlign w:val="baseline"/>
        </w:rPr>
        <w:t></w:t>
      </w:r>
      <w:r>
        <w:rPr>
          <w:w w:val="95"/>
          <w:sz w:val="30"/>
          <w:vertAlign w:val="baseline"/>
        </w:rPr>
        <w:t>(</w:t>
      </w:r>
      <w:r>
        <w:rPr>
          <w:i/>
          <w:w w:val="95"/>
          <w:sz w:val="30"/>
          <w:vertAlign w:val="baseline"/>
        </w:rPr>
        <w:t>z</w:t>
      </w:r>
      <w:r>
        <w:rPr>
          <w:w w:val="95"/>
          <w:sz w:val="30"/>
          <w:vertAlign w:val="baseline"/>
        </w:rPr>
        <w:t>,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  <w:r>
        <w:rPr>
          <w:i/>
          <w:w w:val="95"/>
          <w:sz w:val="30"/>
          <w:vertAlign w:val="baseline"/>
        </w:rPr>
        <w:t>V</w:t>
      </w:r>
      <w:r>
        <w:rPr>
          <w:i/>
          <w:spacing w:val="-24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(</w:t>
      </w:r>
      <w:r>
        <w:rPr>
          <w:i/>
          <w:w w:val="95"/>
          <w:sz w:val="30"/>
          <w:vertAlign w:val="baseline"/>
        </w:rPr>
        <w:t>z</w:t>
      </w:r>
      <w:r>
        <w:rPr>
          <w:w w:val="95"/>
          <w:sz w:val="30"/>
          <w:vertAlign w:val="baseline"/>
        </w:rPr>
        <w:t>,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  <w:r>
        <w:rPr>
          <w:i/>
          <w:w w:val="95"/>
          <w:sz w:val="30"/>
          <w:vertAlign w:val="baseline"/>
        </w:rPr>
        <w:t>dz</w:t>
      </w:r>
    </w:p>
    <w:p>
      <w:pPr>
        <w:spacing w:line="178" w:lineRule="exact" w:before="0"/>
        <w:ind w:left="0" w:right="1821" w:firstLine="0"/>
        <w:jc w:val="right"/>
        <w:rPr>
          <w:sz w:val="19"/>
        </w:rPr>
      </w:pPr>
      <w:r>
        <w:rPr>
          <w:w w:val="96"/>
          <w:sz w:val="19"/>
        </w:rPr>
        <w:t>0</w:t>
      </w:r>
    </w:p>
    <w:p>
      <w:pPr>
        <w:pStyle w:val="BodyText"/>
        <w:tabs>
          <w:tab w:pos="2497" w:val="left" w:leader="none"/>
        </w:tabs>
        <w:spacing w:before="89"/>
        <w:ind w:left="190"/>
      </w:pPr>
      <w:r>
        <w:rPr/>
        <w:br w:type="column"/>
      </w:r>
      <w:r>
        <w:rPr/>
        <w:t>.</w:t>
        <w:tab/>
        <w:t>(9.16)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620" w:space="40"/>
            <w:col w:w="3590"/>
          </w:cols>
        </w:sectPr>
      </w:pPr>
    </w:p>
    <w:p>
      <w:pPr>
        <w:pStyle w:val="BodyText"/>
        <w:spacing w:line="237" w:lineRule="auto" w:before="183"/>
        <w:ind w:right="409" w:firstLine="566"/>
      </w:pPr>
      <w:r>
        <w:rPr/>
        <w:t>Подынтегральное</w:t>
      </w:r>
      <w:r>
        <w:rPr>
          <w:spacing w:val="12"/>
        </w:rPr>
        <w:t> </w:t>
      </w:r>
      <w:r>
        <w:rPr/>
        <w:t>выражение</w:t>
      </w:r>
      <w:r>
        <w:rPr>
          <w:spacing w:val="12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значение</w:t>
      </w:r>
      <w:r>
        <w:rPr>
          <w:spacing w:val="13"/>
        </w:rPr>
        <w:t> </w:t>
      </w:r>
      <w:r>
        <w:rPr/>
        <w:t>электронного</w:t>
      </w:r>
      <w:r>
        <w:rPr>
          <w:spacing w:val="10"/>
        </w:rPr>
        <w:t> </w:t>
      </w:r>
      <w:r>
        <w:rPr/>
        <w:t>тока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сечении</w:t>
      </w:r>
      <w:r>
        <w:rPr>
          <w:spacing w:val="12"/>
        </w:rPr>
        <w:t> </w:t>
      </w:r>
      <w:r>
        <w:rPr/>
        <w:t>z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времени t.</w:t>
      </w:r>
      <w:r>
        <w:rPr>
          <w:spacing w:val="-4"/>
        </w:rPr>
        <w:t> </w:t>
      </w:r>
      <w:r>
        <w:rPr/>
        <w:t>Назовём его</w:t>
      </w:r>
      <w:r>
        <w:rPr>
          <w:spacing w:val="1"/>
        </w:rPr>
        <w:t> </w:t>
      </w:r>
      <w:r>
        <w:rPr/>
        <w:t>конвекционным</w:t>
      </w:r>
      <w:r>
        <w:rPr>
          <w:spacing w:val="-1"/>
        </w:rPr>
        <w:t> </w:t>
      </w:r>
      <w:r>
        <w:rPr/>
        <w:t>током.</w:t>
      </w:r>
    </w:p>
    <w:p>
      <w:pPr>
        <w:tabs>
          <w:tab w:pos="9156" w:val="left" w:leader="none"/>
        </w:tabs>
        <w:spacing w:before="108"/>
        <w:ind w:left="3870" w:right="0" w:firstLine="0"/>
        <w:jc w:val="left"/>
        <w:rPr>
          <w:sz w:val="28"/>
        </w:rPr>
      </w:pPr>
      <w:r>
        <w:rPr>
          <w:i/>
          <w:w w:val="85"/>
          <w:sz w:val="34"/>
        </w:rPr>
        <w:t>I</w:t>
      </w:r>
      <w:r>
        <w:rPr>
          <w:i/>
          <w:w w:val="85"/>
          <w:sz w:val="34"/>
          <w:vertAlign w:val="subscript"/>
        </w:rPr>
        <w:t>конв</w:t>
      </w:r>
      <w:r>
        <w:rPr>
          <w:i/>
          <w:spacing w:val="11"/>
          <w:w w:val="85"/>
          <w:sz w:val="34"/>
          <w:vertAlign w:val="baseline"/>
        </w:rPr>
        <w:t> </w:t>
      </w:r>
      <w:r>
        <w:rPr>
          <w:rFonts w:ascii="Symbol" w:hAnsi="Symbol"/>
          <w:w w:val="85"/>
          <w:sz w:val="34"/>
          <w:vertAlign w:val="baseline"/>
        </w:rPr>
        <w:t></w:t>
      </w:r>
      <w:r>
        <w:rPr>
          <w:spacing w:val="-20"/>
          <w:w w:val="85"/>
          <w:sz w:val="34"/>
          <w:vertAlign w:val="baseline"/>
        </w:rPr>
        <w:t> </w:t>
      </w:r>
      <w:r>
        <w:rPr>
          <w:i/>
          <w:w w:val="85"/>
          <w:sz w:val="34"/>
          <w:vertAlign w:val="baseline"/>
        </w:rPr>
        <w:t>S</w:t>
      </w:r>
      <w:r>
        <w:rPr>
          <w:rFonts w:ascii="Symbol" w:hAnsi="Symbol"/>
          <w:w w:val="85"/>
          <w:sz w:val="35"/>
          <w:vertAlign w:val="baseline"/>
        </w:rPr>
        <w:t></w:t>
      </w:r>
      <w:r>
        <w:rPr>
          <w:w w:val="85"/>
          <w:sz w:val="34"/>
          <w:vertAlign w:val="baseline"/>
        </w:rPr>
        <w:t>(</w:t>
      </w:r>
      <w:r>
        <w:rPr>
          <w:i/>
          <w:w w:val="85"/>
          <w:sz w:val="34"/>
          <w:vertAlign w:val="baseline"/>
        </w:rPr>
        <w:t>z</w:t>
      </w:r>
      <w:r>
        <w:rPr>
          <w:w w:val="85"/>
          <w:sz w:val="34"/>
          <w:vertAlign w:val="baseline"/>
        </w:rPr>
        <w:t>,</w:t>
      </w:r>
      <w:r>
        <w:rPr>
          <w:i/>
          <w:w w:val="85"/>
          <w:sz w:val="34"/>
          <w:vertAlign w:val="baseline"/>
        </w:rPr>
        <w:t>t</w:t>
      </w:r>
      <w:r>
        <w:rPr>
          <w:w w:val="85"/>
          <w:sz w:val="34"/>
          <w:vertAlign w:val="baseline"/>
        </w:rPr>
        <w:t>)</w:t>
      </w:r>
      <w:r>
        <w:rPr>
          <w:i/>
          <w:w w:val="85"/>
          <w:sz w:val="34"/>
          <w:vertAlign w:val="baseline"/>
        </w:rPr>
        <w:t>V</w:t>
      </w:r>
      <w:r>
        <w:rPr>
          <w:i/>
          <w:spacing w:val="-40"/>
          <w:w w:val="85"/>
          <w:sz w:val="34"/>
          <w:vertAlign w:val="baseline"/>
        </w:rPr>
        <w:t> </w:t>
      </w:r>
      <w:r>
        <w:rPr>
          <w:spacing w:val="10"/>
          <w:w w:val="85"/>
          <w:sz w:val="34"/>
          <w:vertAlign w:val="baseline"/>
        </w:rPr>
        <w:t>(</w:t>
      </w:r>
      <w:r>
        <w:rPr>
          <w:i/>
          <w:spacing w:val="10"/>
          <w:w w:val="85"/>
          <w:sz w:val="34"/>
          <w:vertAlign w:val="baseline"/>
        </w:rPr>
        <w:t>z</w:t>
      </w:r>
      <w:r>
        <w:rPr>
          <w:spacing w:val="10"/>
          <w:w w:val="85"/>
          <w:sz w:val="34"/>
          <w:vertAlign w:val="baseline"/>
        </w:rPr>
        <w:t>,</w:t>
      </w:r>
      <w:r>
        <w:rPr>
          <w:i/>
          <w:spacing w:val="10"/>
          <w:w w:val="85"/>
          <w:sz w:val="34"/>
          <w:vertAlign w:val="baseline"/>
        </w:rPr>
        <w:t>t</w:t>
      </w:r>
      <w:r>
        <w:rPr>
          <w:spacing w:val="10"/>
          <w:w w:val="85"/>
          <w:sz w:val="34"/>
          <w:vertAlign w:val="baseline"/>
        </w:rPr>
        <w:t>)</w:t>
      </w:r>
      <w:r>
        <w:rPr>
          <w:spacing w:val="10"/>
          <w:w w:val="85"/>
          <w:position w:val="-1"/>
          <w:sz w:val="28"/>
          <w:vertAlign w:val="baseline"/>
        </w:rPr>
        <w:t>.</w:t>
        <w:tab/>
      </w:r>
      <w:r>
        <w:rPr>
          <w:w w:val="95"/>
          <w:position w:val="-1"/>
          <w:sz w:val="28"/>
          <w:vertAlign w:val="baseline"/>
        </w:rPr>
        <w:t>(9.17)</w:t>
      </w:r>
    </w:p>
    <w:p>
      <w:pPr>
        <w:pStyle w:val="BodyText"/>
        <w:spacing w:before="10"/>
        <w:ind w:left="0"/>
        <w:rPr>
          <w:sz w:val="10"/>
        </w:rPr>
      </w:pPr>
    </w:p>
    <w:p>
      <w:pPr>
        <w:pStyle w:val="BodyText"/>
        <w:spacing w:before="89"/>
        <w:ind w:left="759"/>
      </w:pPr>
      <w:r>
        <w:rPr/>
        <w:t>Таким</w:t>
      </w:r>
      <w:r>
        <w:rPr>
          <w:spacing w:val="-2"/>
        </w:rPr>
        <w:t> </w:t>
      </w:r>
      <w:r>
        <w:rPr/>
        <w:t>образом,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line="196" w:lineRule="exact" w:before="74"/>
        <w:ind w:left="0" w:right="79" w:firstLine="0"/>
        <w:jc w:val="center"/>
        <w:rPr>
          <w:i/>
          <w:sz w:val="19"/>
        </w:rPr>
      </w:pPr>
      <w:r>
        <w:rPr>
          <w:i/>
          <w:w w:val="94"/>
          <w:sz w:val="19"/>
        </w:rPr>
        <w:t>d</w:t>
      </w:r>
    </w:p>
    <w:p>
      <w:pPr>
        <w:tabs>
          <w:tab w:pos="9156" w:val="left" w:leader="none"/>
        </w:tabs>
        <w:spacing w:line="464" w:lineRule="exact" w:before="0"/>
        <w:ind w:left="3511" w:right="0" w:firstLine="0"/>
        <w:jc w:val="left"/>
        <w:rPr>
          <w:sz w:val="28"/>
        </w:rPr>
      </w:pPr>
      <w:r>
        <w:rPr>
          <w:i/>
          <w:w w:val="95"/>
          <w:sz w:val="30"/>
        </w:rPr>
        <w:t>I</w:t>
      </w:r>
      <w:r>
        <w:rPr>
          <w:i/>
          <w:w w:val="95"/>
          <w:sz w:val="30"/>
          <w:vertAlign w:val="subscript"/>
        </w:rPr>
        <w:t>нав</w:t>
      </w:r>
      <w:r>
        <w:rPr>
          <w:i/>
          <w:spacing w:val="-41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(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  <w:r>
        <w:rPr>
          <w:spacing w:val="-16"/>
          <w:w w:val="95"/>
          <w:sz w:val="30"/>
          <w:vertAlign w:val="baseline"/>
        </w:rPr>
        <w:t> </w:t>
      </w:r>
      <w:r>
        <w:rPr>
          <w:rFonts w:ascii="Symbol" w:hAnsi="Symbol"/>
          <w:w w:val="95"/>
          <w:sz w:val="30"/>
          <w:vertAlign w:val="baseline"/>
        </w:rPr>
        <w:t></w:t>
      </w:r>
      <w:r>
        <w:rPr>
          <w:spacing w:val="-21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(1/</w:t>
      </w:r>
      <w:r>
        <w:rPr>
          <w:spacing w:val="-20"/>
          <w:w w:val="95"/>
          <w:sz w:val="30"/>
          <w:vertAlign w:val="baseline"/>
        </w:rPr>
        <w:t> </w:t>
      </w:r>
      <w:r>
        <w:rPr>
          <w:i/>
          <w:spacing w:val="10"/>
          <w:w w:val="95"/>
          <w:sz w:val="30"/>
          <w:vertAlign w:val="baseline"/>
        </w:rPr>
        <w:t>d</w:t>
      </w:r>
      <w:r>
        <w:rPr>
          <w:spacing w:val="10"/>
          <w:w w:val="95"/>
          <w:sz w:val="30"/>
          <w:vertAlign w:val="baseline"/>
        </w:rPr>
        <w:t>)</w:t>
      </w:r>
      <w:r>
        <w:rPr>
          <w:rFonts w:ascii="Symbol" w:hAnsi="Symbol"/>
          <w:spacing w:val="10"/>
          <w:w w:val="95"/>
          <w:position w:val="-10"/>
          <w:sz w:val="43"/>
          <w:vertAlign w:val="baseline"/>
        </w:rPr>
        <w:t></w:t>
      </w:r>
      <w:r>
        <w:rPr>
          <w:spacing w:val="-57"/>
          <w:w w:val="95"/>
          <w:position w:val="-10"/>
          <w:sz w:val="43"/>
          <w:vertAlign w:val="baseline"/>
        </w:rPr>
        <w:t> </w:t>
      </w:r>
      <w:r>
        <w:rPr>
          <w:i/>
          <w:w w:val="95"/>
          <w:sz w:val="30"/>
          <w:vertAlign w:val="baseline"/>
        </w:rPr>
        <w:t>I</w:t>
      </w:r>
      <w:r>
        <w:rPr>
          <w:i/>
          <w:w w:val="95"/>
          <w:sz w:val="30"/>
          <w:vertAlign w:val="subscript"/>
        </w:rPr>
        <w:t>конв</w:t>
      </w:r>
      <w:r>
        <w:rPr>
          <w:w w:val="95"/>
          <w:sz w:val="30"/>
          <w:vertAlign w:val="subscript"/>
        </w:rPr>
        <w:t>.</w:t>
      </w:r>
      <w:r>
        <w:rPr>
          <w:w w:val="95"/>
          <w:sz w:val="30"/>
          <w:vertAlign w:val="baseline"/>
        </w:rPr>
        <w:t>(</w:t>
      </w:r>
      <w:r>
        <w:rPr>
          <w:i/>
          <w:w w:val="95"/>
          <w:sz w:val="30"/>
          <w:vertAlign w:val="baseline"/>
        </w:rPr>
        <w:t>z</w:t>
      </w:r>
      <w:r>
        <w:rPr>
          <w:w w:val="95"/>
          <w:sz w:val="30"/>
          <w:vertAlign w:val="baseline"/>
        </w:rPr>
        <w:t>,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  <w:r>
        <w:rPr>
          <w:i/>
          <w:w w:val="95"/>
          <w:sz w:val="30"/>
          <w:vertAlign w:val="baseline"/>
        </w:rPr>
        <w:t>dz</w:t>
      </w:r>
      <w:r>
        <w:rPr>
          <w:i/>
          <w:spacing w:val="-10"/>
          <w:w w:val="95"/>
          <w:sz w:val="30"/>
          <w:vertAlign w:val="baseline"/>
        </w:rPr>
        <w:t> </w:t>
      </w:r>
      <w:r>
        <w:rPr>
          <w:w w:val="95"/>
          <w:position w:val="-1"/>
          <w:sz w:val="28"/>
          <w:vertAlign w:val="baseline"/>
        </w:rPr>
        <w:t>.</w:t>
        <w:tab/>
      </w:r>
      <w:r>
        <w:rPr>
          <w:position w:val="-1"/>
          <w:sz w:val="28"/>
          <w:vertAlign w:val="baseline"/>
        </w:rPr>
        <w:t>(9.18)</w:t>
      </w:r>
    </w:p>
    <w:p>
      <w:pPr>
        <w:spacing w:line="178" w:lineRule="exact" w:before="0"/>
        <w:ind w:left="0" w:right="61" w:firstLine="0"/>
        <w:jc w:val="center"/>
        <w:rPr>
          <w:sz w:val="19"/>
        </w:rPr>
      </w:pPr>
      <w:r>
        <w:rPr>
          <w:w w:val="94"/>
          <w:sz w:val="19"/>
        </w:rPr>
        <w:t>0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37" w:lineRule="auto"/>
        <w:ind w:firstLine="566"/>
      </w:pPr>
      <w:r>
        <w:rPr/>
        <w:t>Если</w:t>
      </w:r>
      <w:r>
        <w:rPr>
          <w:spacing w:val="39"/>
        </w:rPr>
        <w:t> </w:t>
      </w:r>
      <w:r>
        <w:rPr/>
        <w:t>к</w:t>
      </w:r>
      <w:r>
        <w:rPr>
          <w:spacing w:val="39"/>
        </w:rPr>
        <w:t> </w:t>
      </w:r>
      <w:r>
        <w:rPr/>
        <w:t>электродам</w:t>
      </w:r>
      <w:r>
        <w:rPr>
          <w:spacing w:val="36"/>
        </w:rPr>
        <w:t> </w:t>
      </w:r>
      <w:r>
        <w:rPr/>
        <w:t>(рис.</w:t>
      </w:r>
      <w:r>
        <w:rPr>
          <w:spacing w:val="38"/>
        </w:rPr>
        <w:t> </w:t>
      </w:r>
      <w:r>
        <w:rPr/>
        <w:t>9.1)</w:t>
      </w:r>
      <w:r>
        <w:rPr>
          <w:spacing w:val="39"/>
        </w:rPr>
        <w:t> </w:t>
      </w:r>
      <w:r>
        <w:rPr/>
        <w:t>приложить</w:t>
      </w:r>
      <w:r>
        <w:rPr>
          <w:spacing w:val="38"/>
        </w:rPr>
        <w:t> </w:t>
      </w:r>
      <w:r>
        <w:rPr/>
        <w:t>переменное</w:t>
      </w:r>
      <w:r>
        <w:rPr>
          <w:spacing w:val="39"/>
        </w:rPr>
        <w:t> </w:t>
      </w:r>
      <w:r>
        <w:rPr/>
        <w:t>напряжение</w:t>
      </w:r>
      <w:r>
        <w:rPr>
          <w:spacing w:val="39"/>
        </w:rPr>
        <w:t> </w:t>
      </w:r>
      <w:r>
        <w:rPr/>
        <w:t>U(t),</w:t>
      </w:r>
      <w:r>
        <w:rPr>
          <w:spacing w:val="38"/>
        </w:rPr>
        <w:t> </w:t>
      </w:r>
      <w:r>
        <w:rPr/>
        <w:t>во</w:t>
      </w:r>
      <w:r>
        <w:rPr>
          <w:spacing w:val="-67"/>
        </w:rPr>
        <w:t> </w:t>
      </w:r>
      <w:r>
        <w:rPr/>
        <w:t>внешней</w:t>
      </w:r>
      <w:r>
        <w:rPr>
          <w:spacing w:val="-3"/>
        </w:rPr>
        <w:t> </w:t>
      </w:r>
      <w:r>
        <w:rPr/>
        <w:t>цепи,</w:t>
      </w:r>
      <w:r>
        <w:rPr>
          <w:spacing w:val="-2"/>
        </w:rPr>
        <w:t> </w:t>
      </w:r>
      <w:r>
        <w:rPr/>
        <w:t>кроме наведённого тока,</w:t>
      </w:r>
      <w:r>
        <w:rPr>
          <w:spacing w:val="-4"/>
        </w:rPr>
        <w:t> </w:t>
      </w:r>
      <w:r>
        <w:rPr/>
        <w:t>появится емкостной</w:t>
      </w:r>
      <w:r>
        <w:rPr>
          <w:spacing w:val="-3"/>
        </w:rPr>
        <w:t> </w:t>
      </w:r>
      <w:r>
        <w:rPr/>
        <w:t>ток</w:t>
      </w:r>
    </w:p>
    <w:p>
      <w:pPr>
        <w:spacing w:after="0" w:line="237" w:lineRule="auto"/>
        <w:sectPr>
          <w:pgSz w:w="11910" w:h="16840"/>
          <w:pgMar w:header="0" w:footer="992" w:top="1040" w:bottom="1180" w:left="940" w:right="720"/>
        </w:sectPr>
      </w:pPr>
    </w:p>
    <w:p>
      <w:pPr>
        <w:spacing w:before="129"/>
        <w:ind w:left="0" w:right="0" w:firstLine="0"/>
        <w:jc w:val="right"/>
        <w:rPr>
          <w:sz w:val="32"/>
        </w:rPr>
      </w:pPr>
      <w:r>
        <w:rPr>
          <w:i/>
          <w:w w:val="85"/>
          <w:sz w:val="36"/>
        </w:rPr>
        <w:t>I</w:t>
      </w:r>
      <w:r>
        <w:rPr>
          <w:i/>
          <w:w w:val="85"/>
          <w:sz w:val="36"/>
          <w:vertAlign w:val="subscript"/>
        </w:rPr>
        <w:t>емк</w:t>
      </w:r>
      <w:r>
        <w:rPr>
          <w:w w:val="85"/>
          <w:sz w:val="36"/>
          <w:vertAlign w:val="subscript"/>
        </w:rPr>
        <w:t>.</w:t>
      </w:r>
      <w:r>
        <w:rPr>
          <w:spacing w:val="-7"/>
          <w:w w:val="85"/>
          <w:sz w:val="36"/>
          <w:vertAlign w:val="baseline"/>
        </w:rPr>
        <w:t> </w:t>
      </w:r>
      <w:r>
        <w:rPr>
          <w:rFonts w:ascii="Symbol" w:hAnsi="Symbol"/>
          <w:w w:val="85"/>
          <w:sz w:val="32"/>
          <w:vertAlign w:val="baseline"/>
        </w:rPr>
        <w:t></w:t>
      </w:r>
      <w:r>
        <w:rPr>
          <w:spacing w:val="-26"/>
          <w:w w:val="85"/>
          <w:sz w:val="32"/>
          <w:vertAlign w:val="baseline"/>
        </w:rPr>
        <w:t> </w:t>
      </w:r>
      <w:r>
        <w:rPr>
          <w:i/>
          <w:w w:val="85"/>
          <w:sz w:val="32"/>
          <w:vertAlign w:val="baseline"/>
        </w:rPr>
        <w:t>С</w:t>
      </w:r>
      <w:r>
        <w:rPr>
          <w:w w:val="85"/>
          <w:sz w:val="32"/>
          <w:vertAlign w:val="baseline"/>
        </w:rPr>
        <w:t>(</w:t>
      </w:r>
      <w:r>
        <w:rPr>
          <w:i/>
          <w:w w:val="85"/>
          <w:sz w:val="32"/>
          <w:vertAlign w:val="baseline"/>
        </w:rPr>
        <w:t>dU</w:t>
      </w:r>
      <w:r>
        <w:rPr>
          <w:i/>
          <w:spacing w:val="6"/>
          <w:w w:val="85"/>
          <w:sz w:val="32"/>
          <w:vertAlign w:val="baseline"/>
        </w:rPr>
        <w:t> </w:t>
      </w:r>
      <w:r>
        <w:rPr>
          <w:w w:val="85"/>
          <w:sz w:val="32"/>
          <w:vertAlign w:val="baseline"/>
        </w:rPr>
        <w:t>/</w:t>
      </w:r>
      <w:r>
        <w:rPr>
          <w:spacing w:val="-18"/>
          <w:w w:val="85"/>
          <w:sz w:val="32"/>
          <w:vertAlign w:val="baseline"/>
        </w:rPr>
        <w:t> </w:t>
      </w:r>
      <w:r>
        <w:rPr>
          <w:i/>
          <w:w w:val="85"/>
          <w:sz w:val="32"/>
          <w:vertAlign w:val="baseline"/>
        </w:rPr>
        <w:t>dt</w:t>
      </w:r>
      <w:r>
        <w:rPr>
          <w:w w:val="85"/>
          <w:sz w:val="32"/>
          <w:vertAlign w:val="baseline"/>
        </w:rPr>
        <w:t>)</w:t>
      </w:r>
    </w:p>
    <w:p>
      <w:pPr>
        <w:pStyle w:val="BodyText"/>
        <w:tabs>
          <w:tab w:pos="3247" w:val="left" w:leader="none"/>
        </w:tabs>
        <w:spacing w:before="219"/>
        <w:ind w:left="79"/>
      </w:pPr>
      <w:r>
        <w:rPr/>
        <w:br w:type="column"/>
      </w:r>
      <w:r>
        <w:rPr/>
        <w:t>,</w:t>
        <w:tab/>
        <w:t>(9.19)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5869" w:space="40"/>
            <w:col w:w="4341"/>
          </w:cols>
        </w:sectPr>
      </w:pPr>
    </w:p>
    <w:p>
      <w:pPr>
        <w:pStyle w:val="BodyText"/>
        <w:spacing w:before="10"/>
        <w:ind w:left="0"/>
        <w:rPr>
          <w:sz w:val="10"/>
        </w:rPr>
      </w:pPr>
    </w:p>
    <w:p>
      <w:pPr>
        <w:pStyle w:val="BodyText"/>
        <w:spacing w:line="237" w:lineRule="auto" w:before="92"/>
      </w:pPr>
      <w:r>
        <w:rPr/>
        <w:t>где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/>
        <w:t>емкость</w:t>
      </w:r>
      <w:r>
        <w:rPr>
          <w:spacing w:val="11"/>
        </w:rPr>
        <w:t> </w:t>
      </w:r>
      <w:r>
        <w:rPr/>
        <w:t>конденсатора,</w:t>
      </w:r>
      <w:r>
        <w:rPr>
          <w:spacing w:val="13"/>
        </w:rPr>
        <w:t> </w:t>
      </w:r>
      <w:r>
        <w:rPr/>
        <w:t>образованного</w:t>
      </w:r>
      <w:r>
        <w:rPr>
          <w:spacing w:val="13"/>
        </w:rPr>
        <w:t> </w:t>
      </w:r>
      <w:r>
        <w:rPr/>
        <w:t>электродами</w:t>
      </w:r>
      <w:r>
        <w:rPr>
          <w:spacing w:val="11"/>
        </w:rPr>
        <w:t> </w:t>
      </w:r>
      <w:r>
        <w:rPr/>
        <w:t>1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2.</w:t>
      </w:r>
      <w:r>
        <w:rPr>
          <w:spacing w:val="13"/>
        </w:rPr>
        <w:t> </w:t>
      </w:r>
      <w:r>
        <w:rPr/>
        <w:t>Полный</w:t>
      </w:r>
      <w:r>
        <w:rPr>
          <w:spacing w:val="13"/>
        </w:rPr>
        <w:t> </w:t>
      </w:r>
      <w:r>
        <w:rPr/>
        <w:t>ток</w:t>
      </w:r>
      <w:r>
        <w:rPr>
          <w:spacing w:val="13"/>
        </w:rPr>
        <w:t> </w:t>
      </w:r>
      <w:r>
        <w:rPr/>
        <w:t>в</w:t>
      </w:r>
      <w:r>
        <w:rPr>
          <w:spacing w:val="-67"/>
        </w:rPr>
        <w:t> </w:t>
      </w:r>
      <w:r>
        <w:rPr/>
        <w:t>цепи:</w:t>
      </w:r>
    </w:p>
    <w:p>
      <w:pPr>
        <w:tabs>
          <w:tab w:pos="9156" w:val="left" w:leader="none"/>
        </w:tabs>
        <w:spacing w:before="118"/>
        <w:ind w:left="759" w:right="0" w:firstLine="2894"/>
        <w:jc w:val="left"/>
        <w:rPr>
          <w:sz w:val="28"/>
        </w:rPr>
      </w:pPr>
      <w:r>
        <w:rPr>
          <w:i/>
          <w:w w:val="85"/>
          <w:position w:val="2"/>
          <w:sz w:val="34"/>
        </w:rPr>
        <w:t>I</w:t>
      </w:r>
      <w:r>
        <w:rPr>
          <w:i/>
          <w:w w:val="85"/>
          <w:position w:val="2"/>
          <w:sz w:val="34"/>
          <w:vertAlign w:val="subscript"/>
        </w:rPr>
        <w:t>полн</w:t>
      </w:r>
      <w:r>
        <w:rPr>
          <w:w w:val="85"/>
          <w:position w:val="2"/>
          <w:sz w:val="34"/>
          <w:vertAlign w:val="subscript"/>
        </w:rPr>
        <w:t>.</w:t>
      </w:r>
      <w:r>
        <w:rPr>
          <w:w w:val="85"/>
          <w:position w:val="2"/>
          <w:sz w:val="34"/>
          <w:vertAlign w:val="baseline"/>
        </w:rPr>
        <w:t>(</w:t>
      </w:r>
      <w:r>
        <w:rPr>
          <w:i/>
          <w:w w:val="85"/>
          <w:position w:val="2"/>
          <w:sz w:val="34"/>
          <w:vertAlign w:val="baseline"/>
        </w:rPr>
        <w:t>t</w:t>
      </w:r>
      <w:r>
        <w:rPr>
          <w:w w:val="85"/>
          <w:position w:val="2"/>
          <w:sz w:val="34"/>
          <w:vertAlign w:val="baseline"/>
        </w:rPr>
        <w:t>)</w:t>
      </w:r>
      <w:r>
        <w:rPr>
          <w:spacing w:val="-24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</w:t>
      </w:r>
      <w:r>
        <w:rPr>
          <w:spacing w:val="-17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I</w:t>
      </w:r>
      <w:r>
        <w:rPr>
          <w:i/>
          <w:w w:val="85"/>
          <w:position w:val="2"/>
          <w:sz w:val="34"/>
          <w:vertAlign w:val="subscript"/>
        </w:rPr>
        <w:t>нав</w:t>
      </w:r>
      <w:r>
        <w:rPr>
          <w:w w:val="85"/>
          <w:position w:val="2"/>
          <w:sz w:val="34"/>
          <w:vertAlign w:val="subscript"/>
        </w:rPr>
        <w:t>.</w:t>
      </w:r>
      <w:r>
        <w:rPr>
          <w:w w:val="85"/>
          <w:position w:val="2"/>
          <w:sz w:val="34"/>
          <w:vertAlign w:val="baseline"/>
        </w:rPr>
        <w:t>(</w:t>
      </w:r>
      <w:r>
        <w:rPr>
          <w:i/>
          <w:w w:val="85"/>
          <w:position w:val="2"/>
          <w:sz w:val="34"/>
          <w:vertAlign w:val="baseline"/>
        </w:rPr>
        <w:t>t</w:t>
      </w:r>
      <w:r>
        <w:rPr>
          <w:w w:val="85"/>
          <w:position w:val="2"/>
          <w:sz w:val="34"/>
          <w:vertAlign w:val="baseline"/>
        </w:rPr>
        <w:t>)</w:t>
      </w:r>
      <w:r>
        <w:rPr>
          <w:spacing w:val="-38"/>
          <w:w w:val="85"/>
          <w:position w:val="2"/>
          <w:sz w:val="34"/>
          <w:vertAlign w:val="baseline"/>
        </w:rPr>
        <w:t> </w:t>
      </w:r>
      <w:r>
        <w:rPr>
          <w:rFonts w:ascii="Symbol" w:hAnsi="Symbol"/>
          <w:w w:val="85"/>
          <w:position w:val="2"/>
          <w:sz w:val="34"/>
          <w:vertAlign w:val="baseline"/>
        </w:rPr>
        <w:t></w:t>
      </w:r>
      <w:r>
        <w:rPr>
          <w:spacing w:val="-29"/>
          <w:w w:val="85"/>
          <w:position w:val="2"/>
          <w:sz w:val="34"/>
          <w:vertAlign w:val="baseline"/>
        </w:rPr>
        <w:t> </w:t>
      </w:r>
      <w:r>
        <w:rPr>
          <w:i/>
          <w:w w:val="85"/>
          <w:position w:val="2"/>
          <w:sz w:val="34"/>
          <w:vertAlign w:val="baseline"/>
        </w:rPr>
        <w:t>I</w:t>
      </w:r>
      <w:r>
        <w:rPr>
          <w:i/>
          <w:w w:val="85"/>
          <w:position w:val="2"/>
          <w:sz w:val="34"/>
          <w:vertAlign w:val="subscript"/>
        </w:rPr>
        <w:t>емк</w:t>
      </w:r>
      <w:r>
        <w:rPr>
          <w:w w:val="85"/>
          <w:position w:val="2"/>
          <w:sz w:val="34"/>
          <w:vertAlign w:val="subscript"/>
        </w:rPr>
        <w:t>.</w:t>
      </w:r>
      <w:r>
        <w:rPr>
          <w:w w:val="85"/>
          <w:position w:val="2"/>
          <w:sz w:val="34"/>
          <w:vertAlign w:val="baseline"/>
        </w:rPr>
        <w:t>(</w:t>
      </w:r>
      <w:r>
        <w:rPr>
          <w:i/>
          <w:w w:val="85"/>
          <w:position w:val="2"/>
          <w:sz w:val="34"/>
          <w:vertAlign w:val="baseline"/>
        </w:rPr>
        <w:t>t</w:t>
      </w:r>
      <w:r>
        <w:rPr>
          <w:w w:val="85"/>
          <w:position w:val="2"/>
          <w:sz w:val="34"/>
          <w:vertAlign w:val="baseline"/>
        </w:rPr>
        <w:t>)</w:t>
      </w:r>
      <w:r>
        <w:rPr>
          <w:w w:val="85"/>
          <w:sz w:val="28"/>
          <w:vertAlign w:val="baseline"/>
        </w:rPr>
        <w:t>.</w:t>
        <w:tab/>
      </w:r>
      <w:r>
        <w:rPr>
          <w:w w:val="95"/>
          <w:sz w:val="28"/>
          <w:vertAlign w:val="baseline"/>
        </w:rPr>
        <w:t>(9.20)</w:t>
      </w:r>
    </w:p>
    <w:p>
      <w:pPr>
        <w:pStyle w:val="BodyText"/>
        <w:spacing w:before="201"/>
        <w:ind w:right="418" w:firstLine="566"/>
        <w:jc w:val="both"/>
      </w:pPr>
      <w:r>
        <w:rPr/>
        <w:t>В (9.20) полный ток представлен суммой наведенного и емкостного токов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обычного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суммой</w:t>
      </w:r>
      <w:r>
        <w:rPr>
          <w:spacing w:val="1"/>
        </w:rPr>
        <w:t> </w:t>
      </w:r>
      <w:r>
        <w:rPr/>
        <w:t>конвекционного тока и тока смещения.</w:t>
      </w:r>
    </w:p>
    <w:p>
      <w:pPr>
        <w:pStyle w:val="BodyText"/>
        <w:spacing w:before="162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квазистационарном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пролёта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меньше периода переменного напряжения на электродах, можно считать, что</w:t>
      </w:r>
      <w:r>
        <w:rPr>
          <w:spacing w:val="1"/>
        </w:rPr>
        <w:t> </w:t>
      </w:r>
      <w:r>
        <w:rPr/>
        <w:t>конвекционный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(9.18)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наведенным</w:t>
      </w:r>
      <w:r>
        <w:rPr>
          <w:spacing w:val="1"/>
        </w:rPr>
        <w:t> </w:t>
      </w:r>
      <w:r>
        <w:rPr/>
        <w:t>током,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наведенного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нецелесообразно. В лампах СВЧ это условие не выполняется, и целесообразно</w:t>
      </w:r>
      <w:r>
        <w:rPr>
          <w:spacing w:val="1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представлением (9.20).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tabs>
          <w:tab w:pos="2885" w:val="left" w:leader="none"/>
        </w:tabs>
        <w:ind w:left="2033" w:firstLine="0"/>
        <w:jc w:val="left"/>
      </w:pPr>
      <w:bookmarkStart w:name="_bookmark110" w:id="215"/>
      <w:bookmarkEnd w:id="215"/>
      <w:r>
        <w:rPr>
          <w:b w:val="0"/>
        </w:rPr>
      </w:r>
      <w:r>
        <w:rPr>
          <w:i/>
        </w:rPr>
        <w:t>9.3.1.</w:t>
        <w:tab/>
      </w:r>
      <w:r>
        <w:rPr/>
        <w:t>Электронный</w:t>
      </w:r>
      <w:r>
        <w:rPr>
          <w:spacing w:val="-6"/>
        </w:rPr>
        <w:t> </w:t>
      </w:r>
      <w:r>
        <w:rPr/>
        <w:t>механизм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триода</w:t>
      </w:r>
      <w:r>
        <w:rPr>
          <w:spacing w:val="-3"/>
        </w:rPr>
        <w:t> </w:t>
      </w:r>
      <w:r>
        <w:rPr/>
        <w:t>СВЧ</w:t>
      </w:r>
    </w:p>
    <w:p>
      <w:pPr>
        <w:pStyle w:val="BodyText"/>
        <w:spacing w:line="237" w:lineRule="auto" w:before="161"/>
        <w:ind w:right="418" w:firstLine="566"/>
        <w:jc w:val="both"/>
      </w:pPr>
      <w:r>
        <w:rPr/>
        <w:t>Анализ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соотношения</w:t>
      </w:r>
      <w:r>
        <w:rPr>
          <w:spacing w:val="-3"/>
        </w:rPr>
        <w:t> </w:t>
      </w:r>
      <w:r>
        <w:rPr/>
        <w:t>амплитуд</w:t>
      </w:r>
      <w:r>
        <w:rPr>
          <w:spacing w:val="-2"/>
        </w:rPr>
        <w:t> </w:t>
      </w:r>
      <w:r>
        <w:rPr/>
        <w:t>переменных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постоянных</w:t>
      </w:r>
      <w:r>
        <w:rPr>
          <w:spacing w:val="-5"/>
        </w:rPr>
        <w:t> </w:t>
      </w:r>
      <w:r>
        <w:rPr/>
        <w:t>напряжений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электродах.</w:t>
      </w:r>
    </w:p>
    <w:p>
      <w:pPr>
        <w:pStyle w:val="BodyText"/>
        <w:spacing w:before="164"/>
        <w:ind w:right="413" w:firstLine="566"/>
        <w:jc w:val="both"/>
      </w:pPr>
      <w:r>
        <w:rPr/>
        <w:t>Если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напряжения, говорят о режиме малых амплитуд, если обе величины сравнимы,</w:t>
      </w:r>
      <w:r>
        <w:rPr>
          <w:spacing w:val="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амплитуд.</w:t>
      </w:r>
    </w:p>
    <w:p>
      <w:pPr>
        <w:pStyle w:val="BodyText"/>
        <w:spacing w:before="159"/>
        <w:ind w:right="41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определяется</w:t>
      </w:r>
      <w:r>
        <w:rPr>
          <w:spacing w:val="-67"/>
        </w:rPr>
        <w:t> </w:t>
      </w:r>
      <w:r>
        <w:rPr/>
        <w:t>постоянным напряжением на электродах, а пространственный заряд в области</w:t>
      </w:r>
      <w:r>
        <w:rPr>
          <w:spacing w:val="1"/>
        </w:rPr>
        <w:t> </w:t>
      </w:r>
      <w:r>
        <w:rPr/>
        <w:t>катод-сетка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статическом</w:t>
      </w:r>
      <w:r>
        <w:rPr>
          <w:spacing w:val="1"/>
        </w:rPr>
        <w:t> </w:t>
      </w:r>
      <w:r>
        <w:rPr/>
        <w:t>режиме.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простую</w:t>
      </w:r>
      <w:r>
        <w:rPr>
          <w:spacing w:val="1"/>
        </w:rPr>
        <w:t> </w:t>
      </w:r>
      <w:r>
        <w:rPr/>
        <w:t>теорию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ламп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амплитуд.</w:t>
      </w:r>
    </w:p>
    <w:p>
      <w:pPr>
        <w:pStyle w:val="BodyText"/>
        <w:spacing w:before="160"/>
        <w:ind w:right="415" w:firstLine="566"/>
        <w:jc w:val="both"/>
      </w:pPr>
      <w:r>
        <w:rPr/>
        <w:t>Теоретическое рассмотрение схемы с общим катодом позволяет сделать</w:t>
      </w:r>
      <w:r>
        <w:rPr>
          <w:spacing w:val="1"/>
        </w:rPr>
        <w:t> </w:t>
      </w:r>
      <w:r>
        <w:rPr/>
        <w:t>вывод, что время пролета электронов можно учесть введением комплексной</w:t>
      </w:r>
      <w:r>
        <w:rPr>
          <w:spacing w:val="1"/>
        </w:rPr>
        <w:t> </w:t>
      </w:r>
      <w:r>
        <w:rPr/>
        <w:t>крутизны</w:t>
      </w:r>
      <w:r>
        <w:rPr>
          <w:spacing w:val="-1"/>
        </w:rPr>
        <w:t> </w:t>
      </w:r>
      <w:r>
        <w:rPr/>
        <w:t>лампы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активной входной проводимости.</w:t>
      </w:r>
    </w:p>
    <w:p>
      <w:pPr>
        <w:pStyle w:val="BodyText"/>
        <w:spacing w:before="162"/>
        <w:ind w:right="408" w:firstLine="566"/>
        <w:jc w:val="both"/>
      </w:pPr>
      <w:r>
        <w:rPr/>
        <w:t>Модуль комплексной крутизны равен отношению амплитуды переменного</w:t>
      </w:r>
      <w:r>
        <w:rPr>
          <w:spacing w:val="1"/>
        </w:rPr>
        <w:t> </w:t>
      </w:r>
      <w:r>
        <w:rPr>
          <w:spacing w:val="-1"/>
        </w:rPr>
        <w:t>тока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анодной</w:t>
      </w:r>
      <w:r>
        <w:rPr>
          <w:spacing w:val="-17"/>
        </w:rPr>
        <w:t> </w:t>
      </w:r>
      <w:r>
        <w:rPr>
          <w:spacing w:val="-1"/>
        </w:rPr>
        <w:t>цепи</w:t>
      </w:r>
      <w:r>
        <w:rPr>
          <w:spacing w:val="-17"/>
        </w:rPr>
        <w:t> </w:t>
      </w:r>
      <w:r>
        <w:rPr>
          <w:spacing w:val="-1"/>
        </w:rPr>
        <w:t>к</w:t>
      </w:r>
      <w:r>
        <w:rPr>
          <w:spacing w:val="-15"/>
        </w:rPr>
        <w:t> </w:t>
      </w:r>
      <w:r>
        <w:rPr/>
        <w:t>амплитуде</w:t>
      </w:r>
      <w:r>
        <w:rPr>
          <w:spacing w:val="-15"/>
        </w:rPr>
        <w:t> </w:t>
      </w:r>
      <w:r>
        <w:rPr/>
        <w:t>переменного</w:t>
      </w:r>
      <w:r>
        <w:rPr>
          <w:spacing w:val="-14"/>
        </w:rPr>
        <w:t> </w:t>
      </w:r>
      <w:r>
        <w:rPr/>
        <w:t>напряжения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сетке,</w:t>
      </w:r>
      <w:r>
        <w:rPr>
          <w:spacing w:val="-15"/>
        </w:rPr>
        <w:t> </w:t>
      </w:r>
      <w:r>
        <w:rPr/>
        <w:t>а</w:t>
      </w:r>
      <w:r>
        <w:rPr>
          <w:spacing w:val="-17"/>
        </w:rPr>
        <w:t> </w:t>
      </w:r>
      <w:r>
        <w:rPr/>
        <w:t>её</w:t>
      </w:r>
      <w:r>
        <w:rPr>
          <w:spacing w:val="-17"/>
        </w:rPr>
        <w:t> </w:t>
      </w:r>
      <w:r>
        <w:rPr/>
        <w:t>фазовый</w:t>
      </w:r>
      <w:r>
        <w:rPr>
          <w:spacing w:val="-67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отставание</w:t>
      </w:r>
      <w:r>
        <w:rPr>
          <w:spacing w:val="1"/>
        </w:rPr>
        <w:t> </w:t>
      </w:r>
      <w:r>
        <w:rPr/>
        <w:t>анодного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сеточного</w:t>
      </w:r>
      <w:r>
        <w:rPr>
          <w:spacing w:val="1"/>
        </w:rPr>
        <w:t> </w:t>
      </w:r>
      <w:r>
        <w:rPr/>
        <w:t>напряжения.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временипролёта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растёт,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крутизны</w:t>
      </w:r>
      <w:r>
        <w:rPr>
          <w:spacing w:val="-67"/>
        </w:rPr>
        <w:t> </w:t>
      </w:r>
      <w:r>
        <w:rPr/>
        <w:t>уменьшается.</w:t>
      </w:r>
      <w:r>
        <w:rPr>
          <w:spacing w:val="31"/>
        </w:rPr>
        <w:t> </w:t>
      </w:r>
      <w:r>
        <w:rPr/>
        <w:t>Появление</w:t>
      </w:r>
      <w:r>
        <w:rPr>
          <w:spacing w:val="31"/>
        </w:rPr>
        <w:t> </w:t>
      </w:r>
      <w:r>
        <w:rPr/>
        <w:t>активной</w:t>
      </w:r>
      <w:r>
        <w:rPr>
          <w:spacing w:val="31"/>
        </w:rPr>
        <w:t> </w:t>
      </w:r>
      <w:r>
        <w:rPr/>
        <w:t>проводимости</w:t>
      </w:r>
      <w:r>
        <w:rPr>
          <w:spacing w:val="31"/>
        </w:rPr>
        <w:t> </w:t>
      </w:r>
      <w:r>
        <w:rPr/>
        <w:t>связано</w:t>
      </w:r>
      <w:r>
        <w:rPr>
          <w:spacing w:val="32"/>
        </w:rPr>
        <w:t> </w:t>
      </w:r>
      <w:r>
        <w:rPr/>
        <w:t>с</w:t>
      </w:r>
      <w:r>
        <w:rPr>
          <w:spacing w:val="31"/>
        </w:rPr>
        <w:t> </w:t>
      </w:r>
      <w:r>
        <w:rPr/>
        <w:t>тем,</w:t>
      </w:r>
      <w:r>
        <w:rPr>
          <w:spacing w:val="30"/>
        </w:rPr>
        <w:t> </w:t>
      </w:r>
      <w:r>
        <w:rPr/>
        <w:t>что</w:t>
      </w:r>
      <w:r>
        <w:rPr>
          <w:spacing w:val="32"/>
        </w:rPr>
        <w:t> </w:t>
      </w:r>
      <w:r>
        <w:rPr/>
        <w:t>из-за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существования</w:t>
      </w:r>
      <w:r>
        <w:rPr>
          <w:spacing w:val="1"/>
        </w:rPr>
        <w:t> </w:t>
      </w:r>
      <w:r>
        <w:rPr/>
        <w:t>наведенного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сетки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сеточного тока, совпадающая по фазе с переменным напряжением на сетке. В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катодом</w:t>
      </w:r>
      <w:r>
        <w:rPr>
          <w:spacing w:val="1"/>
        </w:rPr>
        <w:t> </w:t>
      </w:r>
      <w:r>
        <w:rPr/>
        <w:t>входная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пропорциональна</w:t>
      </w:r>
      <w:r>
        <w:rPr>
          <w:spacing w:val="1"/>
        </w:rPr>
        <w:t> </w:t>
      </w:r>
      <w:r>
        <w:rPr/>
        <w:t>квадрату</w:t>
      </w:r>
      <w:r>
        <w:rPr>
          <w:spacing w:val="-4"/>
        </w:rPr>
        <w:t> </w:t>
      </w:r>
      <w:r>
        <w:rPr/>
        <w:t>частоты.</w:t>
      </w:r>
    </w:p>
    <w:p>
      <w:pPr>
        <w:pStyle w:val="BodyText"/>
        <w:spacing w:line="237" w:lineRule="auto" w:before="165"/>
        <w:ind w:right="421" w:firstLine="566"/>
        <w:jc w:val="both"/>
      </w:pPr>
      <w:r>
        <w:rPr/>
        <w:t>Режим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характерен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усилителей</w:t>
      </w:r>
      <w:r>
        <w:rPr>
          <w:spacing w:val="1"/>
        </w:rPr>
        <w:t> </w:t>
      </w:r>
      <w:r>
        <w:rPr/>
        <w:t>слабых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генераторов</w:t>
      </w:r>
      <w:r>
        <w:rPr>
          <w:spacing w:val="-3"/>
        </w:rPr>
        <w:t> </w:t>
      </w:r>
      <w:r>
        <w:rPr/>
        <w:t>с низким значением КПД.</w:t>
      </w:r>
    </w:p>
    <w:p>
      <w:pPr>
        <w:pStyle w:val="BodyText"/>
        <w:spacing w:before="164"/>
        <w:ind w:right="411" w:firstLine="566"/>
        <w:jc w:val="both"/>
      </w:pPr>
      <w:r>
        <w:rPr/>
        <w:t>Режим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усилителях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генераторах.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маломощные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лампы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полностью вытеснены полупроводниковыми приборами СВЧ, и поэтому далее</w:t>
      </w:r>
      <w:r>
        <w:rPr>
          <w:spacing w:val="1"/>
        </w:rPr>
        <w:t> </w:t>
      </w:r>
      <w:r>
        <w:rPr/>
        <w:t>пойдет речь только о режиме больших амплитуд, который будет рассмотрен 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триода</w:t>
      </w:r>
      <w:r>
        <w:rPr>
          <w:spacing w:val="1"/>
        </w:rPr>
        <w:t> </w:t>
      </w:r>
      <w:r>
        <w:rPr/>
        <w:t>(рис.9.2)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пространственно-</w:t>
      </w:r>
      <w:r>
        <w:rPr>
          <w:spacing w:val="1"/>
        </w:rPr>
        <w:t> </w:t>
      </w:r>
      <w:r>
        <w:rPr/>
        <w:t>временных диаграмм (рис.9.3).</w:t>
      </w:r>
    </w:p>
    <w:p>
      <w:pPr>
        <w:pStyle w:val="BodyText"/>
        <w:spacing w:before="7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14">
            <wp:simplePos x="0" y="0"/>
            <wp:positionH relativeFrom="page">
              <wp:posOffset>835689</wp:posOffset>
            </wp:positionH>
            <wp:positionV relativeFrom="paragraph">
              <wp:posOffset>146436</wp:posOffset>
            </wp:positionV>
            <wp:extent cx="5593915" cy="3281553"/>
            <wp:effectExtent l="0" t="0" r="0" b="0"/>
            <wp:wrapTopAndBottom/>
            <wp:docPr id="599" name="image4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453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15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92" w:top="1040" w:bottom="1220" w:left="940" w:right="720"/>
        </w:sectPr>
      </w:pPr>
    </w:p>
    <w:p>
      <w:pPr>
        <w:pStyle w:val="BodyText"/>
        <w:ind w:left="0"/>
        <w:rPr>
          <w:sz w:val="32"/>
        </w:rPr>
      </w:pPr>
    </w:p>
    <w:p>
      <w:pPr>
        <w:spacing w:before="0"/>
        <w:ind w:left="894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9.2.</w:t>
      </w:r>
      <w:r>
        <w:rPr>
          <w:spacing w:val="-2"/>
          <w:sz w:val="24"/>
        </w:rPr>
        <w:t> </w:t>
      </w: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включения</w:t>
      </w:r>
      <w:r>
        <w:rPr>
          <w:spacing w:val="-2"/>
          <w:sz w:val="24"/>
        </w:rPr>
        <w:t> </w:t>
      </w:r>
      <w:r>
        <w:rPr>
          <w:sz w:val="24"/>
        </w:rPr>
        <w:t>триода</w:t>
      </w:r>
    </w:p>
    <w:p>
      <w:pPr>
        <w:spacing w:line="242" w:lineRule="auto" w:before="90"/>
        <w:ind w:left="2269" w:right="946" w:hanging="1376"/>
        <w:jc w:val="left"/>
        <w:rPr>
          <w:sz w:val="24"/>
        </w:rPr>
      </w:pPr>
      <w:r>
        <w:rPr/>
        <w:br w:type="column"/>
      </w:r>
      <w:r>
        <w:rPr>
          <w:sz w:val="24"/>
        </w:rPr>
        <w:t>Рис. 9.3. Пространственно-временные</w:t>
      </w:r>
      <w:r>
        <w:rPr>
          <w:spacing w:val="-57"/>
          <w:sz w:val="24"/>
        </w:rPr>
        <w:t> </w:t>
      </w:r>
      <w:r>
        <w:rPr>
          <w:sz w:val="24"/>
        </w:rPr>
        <w:t>диаграммы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4433" w:space="58"/>
            <w:col w:w="5759"/>
          </w:cols>
        </w:sectPr>
      </w:pPr>
    </w:p>
    <w:p>
      <w:pPr>
        <w:pStyle w:val="BodyText"/>
        <w:spacing w:before="1"/>
        <w:ind w:left="0"/>
        <w:rPr>
          <w:sz w:val="12"/>
        </w:rPr>
      </w:pPr>
    </w:p>
    <w:p>
      <w:pPr>
        <w:pStyle w:val="BodyText"/>
        <w:spacing w:before="89"/>
        <w:ind w:right="410" w:firstLine="566"/>
        <w:jc w:val="both"/>
      </w:pPr>
      <w:r>
        <w:rPr/>
        <w:t>На рис. 9.3 показаны: z – координата электрона, отсчитываемая от катода</w:t>
      </w:r>
      <w:r>
        <w:rPr>
          <w:spacing w:val="1"/>
        </w:rPr>
        <w:t> </w:t>
      </w:r>
      <w:r>
        <w:rPr/>
        <w:t>(рис. 9.2.), t – время, U</w:t>
      </w:r>
      <w:r>
        <w:rPr>
          <w:vertAlign w:val="subscript"/>
        </w:rPr>
        <w:t>с</w:t>
      </w:r>
      <w:r>
        <w:rPr>
          <w:vertAlign w:val="baseline"/>
        </w:rPr>
        <w:t> – напряжение на сетке, I</w:t>
      </w:r>
      <w:r>
        <w:rPr>
          <w:vertAlign w:val="subscript"/>
        </w:rPr>
        <w:t>кс</w:t>
      </w:r>
      <w:r>
        <w:rPr>
          <w:vertAlign w:val="baseline"/>
        </w:rPr>
        <w:t> и I</w:t>
      </w:r>
      <w:r>
        <w:rPr>
          <w:vertAlign w:val="subscript"/>
        </w:rPr>
        <w:t>са</w:t>
      </w:r>
      <w:r>
        <w:rPr>
          <w:vertAlign w:val="baseline"/>
        </w:rPr>
        <w:t> – наведенные токи 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промежутках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катод-сетка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сетка-анод,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т.д.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различные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моменты</w:t>
      </w:r>
      <w:r>
        <w:rPr>
          <w:spacing w:val="-1"/>
          <w:vertAlign w:val="baseline"/>
        </w:rPr>
        <w:t> </w:t>
      </w:r>
      <w:r>
        <w:rPr>
          <w:vertAlign w:val="baseline"/>
        </w:rPr>
        <w:t>вылета электронов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поверхности катода.</w:t>
      </w:r>
    </w:p>
    <w:p>
      <w:pPr>
        <w:pStyle w:val="BodyText"/>
        <w:spacing w:before="160"/>
        <w:ind w:right="408" w:firstLine="566"/>
        <w:jc w:val="both"/>
      </w:pPr>
      <w:r>
        <w:rPr/>
        <w:t>Будем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управляющая</w:t>
      </w:r>
      <w:r>
        <w:rPr>
          <w:spacing w:val="1"/>
        </w:rPr>
        <w:t> </w:t>
      </w:r>
      <w:r>
        <w:rPr/>
        <w:t>сетка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густа,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потенциал</w:t>
      </w:r>
      <w:r>
        <w:rPr>
          <w:spacing w:val="-67"/>
        </w:rPr>
        <w:t> </w:t>
      </w:r>
      <w:r>
        <w:rPr/>
        <w:t>анода не вызывает появления электрического поля в пространстве катод-сетка и</w:t>
      </w:r>
      <w:r>
        <w:rPr>
          <w:spacing w:val="-67"/>
        </w:rPr>
        <w:t> </w:t>
      </w:r>
      <w:r>
        <w:rPr/>
        <w:t>движение электронов в этом пространстве определяется только напряжением</w:t>
      </w:r>
      <w:r>
        <w:rPr>
          <w:spacing w:val="1"/>
        </w:rPr>
        <w:t> </w:t>
      </w:r>
      <w:r>
        <w:rPr/>
        <w:t>сетки. Напряжение на сетке U</w:t>
      </w:r>
      <w:r>
        <w:rPr>
          <w:vertAlign w:val="subscript"/>
        </w:rPr>
        <w:t>c</w:t>
      </w:r>
      <w:r>
        <w:rPr>
          <w:vertAlign w:val="baseline"/>
        </w:rPr>
        <w:t>(t) проходит через нулевое значение в моменты t</w:t>
      </w:r>
      <w:r>
        <w:rPr>
          <w:vertAlign w:val="subscript"/>
        </w:rPr>
        <w:t>0</w:t>
      </w:r>
      <w:r>
        <w:rPr>
          <w:spacing w:val="-67"/>
          <w:vertAlign w:val="baseline"/>
        </w:rPr>
        <w:t> </w:t>
      </w:r>
      <w:r>
        <w:rPr>
          <w:vertAlign w:val="baseline"/>
        </w:rPr>
        <w:t>и t</w:t>
      </w:r>
      <w:r>
        <w:rPr>
          <w:vertAlign w:val="subscript"/>
        </w:rPr>
        <w:t>3</w:t>
      </w:r>
      <w:r>
        <w:rPr>
          <w:vertAlign w:val="baseline"/>
        </w:rPr>
        <w:t>. Электрон, вылетевший из катода в момент t</w:t>
      </w:r>
      <w:r>
        <w:rPr>
          <w:vertAlign w:val="subscript"/>
        </w:rPr>
        <w:t>0</w:t>
      </w:r>
      <w:r>
        <w:rPr>
          <w:vertAlign w:val="baseline"/>
        </w:rPr>
        <w:t>, будет у сетки в момент t</w:t>
      </w:r>
      <w:r>
        <w:rPr>
          <w:vertAlign w:val="subscript"/>
        </w:rPr>
        <w:t>1</w:t>
      </w:r>
      <w:r>
        <w:rPr>
          <w:vertAlign w:val="baseline"/>
        </w:rPr>
        <w:t> и у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анода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vertAlign w:val="baseline"/>
        </w:rPr>
        <w:t>момент</w:t>
      </w:r>
      <w:r>
        <w:rPr>
          <w:spacing w:val="-12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-1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анод</w:t>
      </w:r>
      <w:r>
        <w:rPr>
          <w:spacing w:val="-10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попадать</w:t>
      </w:r>
      <w:r>
        <w:rPr>
          <w:spacing w:val="-1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9"/>
          <w:vertAlign w:val="baseline"/>
        </w:rPr>
        <w:t> </w:t>
      </w:r>
      <w:r>
        <w:rPr>
          <w:vertAlign w:val="baseline"/>
        </w:rPr>
        <w:t>те</w:t>
      </w:r>
      <w:r>
        <w:rPr>
          <w:spacing w:val="-13"/>
          <w:vertAlign w:val="baseline"/>
        </w:rPr>
        <w:t> </w:t>
      </w:r>
      <w:r>
        <w:rPr>
          <w:vertAlign w:val="baseline"/>
        </w:rPr>
        <w:t>из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последующих</w:t>
      </w:r>
      <w:r>
        <w:rPr>
          <w:spacing w:val="-8"/>
          <w:vertAlign w:val="baseline"/>
        </w:rPr>
        <w:t> </w:t>
      </w:r>
      <w:r>
        <w:rPr>
          <w:vertAlign w:val="baseline"/>
        </w:rPr>
        <w:t>электронов,</w:t>
      </w:r>
      <w:r>
        <w:rPr>
          <w:spacing w:val="-68"/>
          <w:vertAlign w:val="baseline"/>
        </w:rPr>
        <w:t> </w:t>
      </w:r>
      <w:r>
        <w:rPr>
          <w:vertAlign w:val="baseline"/>
        </w:rPr>
        <w:t>которые</w:t>
      </w:r>
      <w:r>
        <w:rPr>
          <w:spacing w:val="33"/>
          <w:vertAlign w:val="baseline"/>
        </w:rPr>
        <w:t> </w:t>
      </w:r>
      <w:r>
        <w:rPr>
          <w:vertAlign w:val="baseline"/>
        </w:rPr>
        <w:t>подлетают</w:t>
      </w:r>
      <w:r>
        <w:rPr>
          <w:spacing w:val="33"/>
          <w:vertAlign w:val="baseline"/>
        </w:rPr>
        <w:t> </w:t>
      </w:r>
      <w:r>
        <w:rPr>
          <w:vertAlign w:val="baseline"/>
        </w:rPr>
        <w:t>к</w:t>
      </w:r>
      <w:r>
        <w:rPr>
          <w:spacing w:val="36"/>
          <w:vertAlign w:val="baseline"/>
        </w:rPr>
        <w:t> </w:t>
      </w:r>
      <w:r>
        <w:rPr>
          <w:vertAlign w:val="baseline"/>
        </w:rPr>
        <w:t>сетке</w:t>
      </w:r>
      <w:r>
        <w:rPr>
          <w:spacing w:val="34"/>
          <w:vertAlign w:val="baseline"/>
        </w:rPr>
        <w:t> </w:t>
      </w:r>
      <w:r>
        <w:rPr>
          <w:vertAlign w:val="baseline"/>
        </w:rPr>
        <w:t>с</w:t>
      </w:r>
      <w:r>
        <w:rPr>
          <w:spacing w:val="35"/>
          <w:vertAlign w:val="baseline"/>
        </w:rPr>
        <w:t> </w:t>
      </w:r>
      <w:r>
        <w:rPr>
          <w:vertAlign w:val="baseline"/>
        </w:rPr>
        <w:t>некоторой</w:t>
      </w:r>
      <w:r>
        <w:rPr>
          <w:spacing w:val="36"/>
          <w:vertAlign w:val="baseline"/>
        </w:rPr>
        <w:t> </w:t>
      </w:r>
      <w:r>
        <w:rPr>
          <w:vertAlign w:val="baseline"/>
        </w:rPr>
        <w:t>скоростью.</w:t>
      </w:r>
      <w:r>
        <w:rPr>
          <w:spacing w:val="34"/>
          <w:vertAlign w:val="baseline"/>
        </w:rPr>
        <w:t> </w:t>
      </w:r>
      <w:r>
        <w:rPr>
          <w:vertAlign w:val="baseline"/>
        </w:rPr>
        <w:t>Электрон,</w:t>
      </w:r>
      <w:r>
        <w:rPr>
          <w:spacing w:val="35"/>
          <w:vertAlign w:val="baseline"/>
        </w:rPr>
        <w:t> </w:t>
      </w:r>
      <w:r>
        <w:rPr>
          <w:vertAlign w:val="baseline"/>
        </w:rPr>
        <w:t>подлетевший</w:t>
      </w:r>
      <w:r>
        <w:rPr>
          <w:spacing w:val="36"/>
          <w:vertAlign w:val="baseline"/>
        </w:rPr>
        <w:t> </w:t>
      </w:r>
      <w:r>
        <w:rPr>
          <w:vertAlign w:val="baseline"/>
        </w:rPr>
        <w:t>к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сетке с нулевой скоростью в момент t</w:t>
      </w:r>
      <w:r>
        <w:rPr>
          <w:vertAlign w:val="subscript"/>
        </w:rPr>
        <w:t>4</w:t>
      </w:r>
      <w:r>
        <w:rPr>
          <w:vertAlign w:val="baseline"/>
        </w:rPr>
        <w:t>, повернет назад к катоду. Как 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первый электрон в момент времени t</w:t>
      </w:r>
      <w:r>
        <w:rPr>
          <w:vertAlign w:val="subscript"/>
        </w:rPr>
        <w:t>0</w:t>
      </w:r>
      <w:r>
        <w:rPr>
          <w:vertAlign w:val="baseline"/>
        </w:rPr>
        <w:t> начнет движение от катода к сетке, во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внешней цепи катод-сетка </w:t>
      </w:r>
      <w:r>
        <w:rPr>
          <w:vertAlign w:val="baseline"/>
        </w:rPr>
        <w:t>появится наведенный ток I</w:t>
      </w:r>
      <w:r>
        <w:rPr>
          <w:vertAlign w:val="subscript"/>
        </w:rPr>
        <w:t>к.с.нав.</w:t>
      </w:r>
      <w:r>
        <w:rPr>
          <w:vertAlign w:val="baseline"/>
        </w:rPr>
        <w:t>, текущий в этой цепи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 катода к сетке. Этот ток возрастает по мере увеличения числа электронов 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промежутке катод-сетка, достигает своего максимального значения и убывает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связи с уменьшением скорости электронов и изменением её направления. 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некоторый момент времени он равен нулю, а затем меняет своё направление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противоположное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из-за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возвращения электронов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к катоду.</w:t>
      </w:r>
    </w:p>
    <w:p>
      <w:pPr>
        <w:pStyle w:val="BodyText"/>
        <w:spacing w:before="161"/>
        <w:ind w:right="410" w:firstLine="566"/>
        <w:jc w:val="both"/>
      </w:pPr>
      <w:r>
        <w:rPr/>
        <w:t>Наведенный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промежутка</w:t>
      </w:r>
      <w:r>
        <w:rPr>
          <w:spacing w:val="1"/>
        </w:rPr>
        <w:t> </w:t>
      </w:r>
      <w:r>
        <w:rPr/>
        <w:t>сетка-анод</w:t>
      </w:r>
      <w:r>
        <w:rPr>
          <w:spacing w:val="1"/>
        </w:rPr>
        <w:t> </w:t>
      </w:r>
      <w:r>
        <w:rPr/>
        <w:t>(I</w:t>
      </w:r>
      <w:r>
        <w:rPr>
          <w:vertAlign w:val="subscript"/>
        </w:rPr>
        <w:t>с.а.нав.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появляется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момент,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начинают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промежуток.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растет,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достигает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убывает до нуля к моменту времени t</w:t>
      </w:r>
      <w:r>
        <w:rPr>
          <w:vertAlign w:val="subscript"/>
        </w:rPr>
        <w:t>5</w:t>
      </w:r>
      <w:r>
        <w:rPr>
          <w:vertAlign w:val="baseline"/>
        </w:rPr>
        <w:t>, когда последний электрон достигнет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анода.</w:t>
      </w:r>
    </w:p>
    <w:p>
      <w:pPr>
        <w:pStyle w:val="BodyText"/>
        <w:spacing w:before="162"/>
        <w:ind w:right="414" w:firstLine="566"/>
        <w:jc w:val="both"/>
      </w:pPr>
      <w:r>
        <w:rPr/>
        <w:t>Приведенное</w:t>
      </w:r>
      <w:r>
        <w:rPr>
          <w:spacing w:val="1"/>
        </w:rPr>
        <w:t> </w:t>
      </w:r>
      <w:r>
        <w:rPr/>
        <w:t>качественное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сравнимо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периодом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электродах лампы, то наведенный ток становится несимметричным по форме и</w:t>
      </w:r>
      <w:r>
        <w:rPr>
          <w:spacing w:val="1"/>
        </w:rPr>
        <w:t> </w:t>
      </w:r>
      <w:r>
        <w:rPr/>
        <w:t>имеет отрицательный выброс. Импульс наведенного тока не повторяет формы</w:t>
      </w:r>
      <w:r>
        <w:rPr>
          <w:spacing w:val="1"/>
        </w:rPr>
        <w:t> </w:t>
      </w:r>
      <w:r>
        <w:rPr/>
        <w:t>сеточного напряжения и затягивается по времени, снижая амплитуду первой</w:t>
      </w:r>
      <w:r>
        <w:rPr>
          <w:spacing w:val="1"/>
        </w:rPr>
        <w:t> </w:t>
      </w:r>
      <w:r>
        <w:rPr/>
        <w:t>гармоники анодного тока. Последнее приводит к снижению полезной мощности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нагрузке.</w:t>
      </w:r>
    </w:p>
    <w:p>
      <w:pPr>
        <w:pStyle w:val="BodyText"/>
        <w:spacing w:before="160"/>
        <w:ind w:right="412" w:firstLine="566"/>
        <w:jc w:val="both"/>
      </w:pPr>
      <w:r>
        <w:rPr/>
        <w:t>В тетроде на экранирующую сетку подаётся положительное напряжение,</w:t>
      </w:r>
      <w:r>
        <w:rPr>
          <w:spacing w:val="1"/>
        </w:rPr>
        <w:t> </w:t>
      </w:r>
      <w:r>
        <w:rPr/>
        <w:t>сравнимое с анодным. Поэтому электроны, прошедшие через управляющую</w:t>
      </w:r>
      <w:r>
        <w:rPr>
          <w:spacing w:val="1"/>
        </w:rPr>
        <w:t> </w:t>
      </w:r>
      <w:r>
        <w:rPr/>
        <w:t>сетку,</w:t>
      </w:r>
      <w:r>
        <w:rPr>
          <w:spacing w:val="-4"/>
        </w:rPr>
        <w:t> </w:t>
      </w:r>
      <w:r>
        <w:rPr/>
        <w:t>ускоряются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межсеточном</w:t>
      </w:r>
      <w:r>
        <w:rPr>
          <w:spacing w:val="-6"/>
        </w:rPr>
        <w:t> </w:t>
      </w:r>
      <w:r>
        <w:rPr/>
        <w:t>промежутке,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полное</w:t>
      </w:r>
      <w:r>
        <w:rPr>
          <w:spacing w:val="-5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пролета</w:t>
      </w:r>
      <w:r>
        <w:rPr>
          <w:spacing w:val="-8"/>
        </w:rPr>
        <w:t> </w:t>
      </w:r>
      <w:r>
        <w:rPr/>
        <w:t>до</w:t>
      </w:r>
      <w:r>
        <w:rPr>
          <w:spacing w:val="-6"/>
        </w:rPr>
        <w:t> </w:t>
      </w:r>
      <w:r>
        <w:rPr/>
        <w:t>анода</w:t>
      </w:r>
      <w:r>
        <w:rPr>
          <w:spacing w:val="-67"/>
        </w:rPr>
        <w:t> </w:t>
      </w:r>
      <w:r>
        <w:rPr>
          <w:spacing w:val="-1"/>
        </w:rPr>
        <w:t>уменьшается.</w:t>
      </w:r>
      <w:r>
        <w:rPr>
          <w:spacing w:val="-15"/>
        </w:rPr>
        <w:t> </w:t>
      </w:r>
      <w:r>
        <w:rPr/>
        <w:t>Импульс</w:t>
      </w:r>
      <w:r>
        <w:rPr>
          <w:spacing w:val="-14"/>
        </w:rPr>
        <w:t> </w:t>
      </w:r>
      <w:r>
        <w:rPr/>
        <w:t>анодного</w:t>
      </w:r>
      <w:r>
        <w:rPr>
          <w:spacing w:val="-14"/>
        </w:rPr>
        <w:t> </w:t>
      </w:r>
      <w:r>
        <w:rPr/>
        <w:t>тока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</w:t>
      </w:r>
      <w:r>
        <w:rPr>
          <w:spacing w:val="-16"/>
        </w:rPr>
        <w:t> </w:t>
      </w:r>
      <w:r>
        <w:rPr/>
        <w:t>менее</w:t>
      </w:r>
      <w:r>
        <w:rPr>
          <w:spacing w:val="-16"/>
        </w:rPr>
        <w:t> </w:t>
      </w:r>
      <w:r>
        <w:rPr/>
        <w:t>растянут,</w:t>
      </w:r>
      <w:r>
        <w:rPr>
          <w:spacing w:val="-16"/>
        </w:rPr>
        <w:t> </w:t>
      </w:r>
      <w:r>
        <w:rPr/>
        <w:t>а</w:t>
      </w:r>
      <w:r>
        <w:rPr>
          <w:spacing w:val="-14"/>
        </w:rPr>
        <w:t> </w:t>
      </w:r>
      <w:r>
        <w:rPr/>
        <w:t>КПД</w:t>
      </w:r>
      <w:r>
        <w:rPr>
          <w:spacing w:val="-13"/>
        </w:rPr>
        <w:t> </w:t>
      </w:r>
      <w:r>
        <w:rPr/>
        <w:t>выше,</w:t>
      </w:r>
      <w:r>
        <w:rPr>
          <w:spacing w:val="-18"/>
        </w:rPr>
        <w:t> </w:t>
      </w:r>
      <w:r>
        <w:rPr/>
        <w:t>чем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триоде.</w:t>
      </w:r>
    </w:p>
    <w:p>
      <w:pPr>
        <w:pStyle w:val="BodyText"/>
        <w:spacing w:line="237" w:lineRule="auto" w:before="162"/>
        <w:ind w:right="421" w:firstLine="566"/>
        <w:jc w:val="both"/>
      </w:pPr>
      <w:r>
        <w:rPr/>
        <w:t>Триоды и тетроды СВЧ применяются в основном в выходных каскадах</w:t>
      </w:r>
      <w:r>
        <w:rPr>
          <w:spacing w:val="1"/>
        </w:rPr>
        <w:t> </w:t>
      </w:r>
      <w:r>
        <w:rPr/>
        <w:t>передатчиков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генераторов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усилителей</w:t>
      </w:r>
      <w:r>
        <w:rPr>
          <w:spacing w:val="-1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мощности.</w:t>
      </w:r>
    </w:p>
    <w:p>
      <w:pPr>
        <w:pStyle w:val="BodyText"/>
        <w:spacing w:before="164"/>
        <w:ind w:right="410" w:firstLine="566"/>
        <w:jc w:val="both"/>
      </w:pPr>
      <w:r>
        <w:rPr/>
        <w:t>Требование уменьшения времени пролета электронов в лампах СВЧ 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единственным.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уменьшать</w:t>
      </w:r>
      <w:r>
        <w:rPr>
          <w:spacing w:val="1"/>
        </w:rPr>
        <w:t> </w:t>
      </w:r>
      <w:r>
        <w:rPr/>
        <w:t>междуэлектродные</w:t>
      </w:r>
      <w:r>
        <w:rPr>
          <w:spacing w:val="1"/>
        </w:rPr>
        <w:t> </w:t>
      </w:r>
      <w:r>
        <w:rPr/>
        <w:t>ёмкости, индуктивности вводов идиэлектрические потери в элементах лампы.</w:t>
      </w:r>
      <w:r>
        <w:rPr>
          <w:spacing w:val="1"/>
        </w:rPr>
        <w:t> </w:t>
      </w:r>
      <w:r>
        <w:rPr/>
        <w:t>Поэтому на СВЧ применяются триоды с дисковыми выводами: маячковые и</w:t>
      </w:r>
      <w:r>
        <w:rPr>
          <w:spacing w:val="1"/>
        </w:rPr>
        <w:t> </w:t>
      </w:r>
      <w:r>
        <w:rPr/>
        <w:t>металлокерамические.</w:t>
      </w:r>
      <w:r>
        <w:rPr>
          <w:spacing w:val="1"/>
        </w:rPr>
        <w:t> </w:t>
      </w:r>
      <w:r>
        <w:rPr/>
        <w:t>Дисковые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системы, которая выполняется в виде объёмных резонаторов. Расстояние между</w:t>
      </w:r>
      <w:r>
        <w:rPr>
          <w:spacing w:val="-67"/>
        </w:rPr>
        <w:t> </w:t>
      </w:r>
      <w:r>
        <w:rPr/>
        <w:t>электродами лампы доходит до десятых долей миллиметра. Диэлектрические</w:t>
      </w:r>
      <w:r>
        <w:rPr>
          <w:spacing w:val="1"/>
        </w:rPr>
        <w:t> </w:t>
      </w:r>
      <w:r>
        <w:rPr/>
        <w:t>потери в междуэлектродных изоляторах уменьшаются благодаря применению</w:t>
      </w:r>
      <w:r>
        <w:rPr>
          <w:spacing w:val="1"/>
        </w:rPr>
        <w:t> </w:t>
      </w:r>
      <w:r>
        <w:rPr/>
        <w:t>высокочастотной керамики с малыми диэлектрическими потерями. Для корпуса</w:t>
      </w:r>
      <w:r>
        <w:rPr>
          <w:spacing w:val="-67"/>
        </w:rPr>
        <w:t> </w:t>
      </w:r>
      <w:r>
        <w:rPr/>
        <w:t>ламп вместо стекла также используется специальная керамика.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миниатюрные</w:t>
      </w:r>
      <w:r>
        <w:rPr>
          <w:spacing w:val="1"/>
        </w:rPr>
        <w:t> </w:t>
      </w:r>
      <w:r>
        <w:rPr/>
        <w:t>триоды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разработаны на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 ГГц, но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небольшую мощность и низкий КПД. В качестве мощных ламп применяются</w:t>
      </w:r>
      <w:r>
        <w:rPr>
          <w:spacing w:val="1"/>
        </w:rPr>
        <w:t> </w:t>
      </w:r>
      <w:r>
        <w:rPr/>
        <w:t>триоды</w:t>
      </w:r>
      <w:r>
        <w:rPr>
          <w:spacing w:val="-14"/>
        </w:rPr>
        <w:t> </w:t>
      </w:r>
      <w:r>
        <w:rPr/>
        <w:t>с</w:t>
      </w:r>
      <w:r>
        <w:rPr>
          <w:spacing w:val="-11"/>
        </w:rPr>
        <w:t> </w:t>
      </w:r>
      <w:r>
        <w:rPr/>
        <w:t>водяным</w:t>
      </w:r>
      <w:r>
        <w:rPr>
          <w:spacing w:val="-15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воздушным</w:t>
      </w:r>
      <w:r>
        <w:rPr>
          <w:spacing w:val="-14"/>
        </w:rPr>
        <w:t> </w:t>
      </w:r>
      <w:r>
        <w:rPr/>
        <w:t>охлаждением</w:t>
      </w:r>
      <w:r>
        <w:rPr>
          <w:spacing w:val="-12"/>
        </w:rPr>
        <w:t> </w:t>
      </w:r>
      <w:r>
        <w:rPr/>
        <w:t>анодов,</w:t>
      </w:r>
      <w:r>
        <w:rPr>
          <w:spacing w:val="-12"/>
        </w:rPr>
        <w:t> </w:t>
      </w:r>
      <w:r>
        <w:rPr/>
        <w:t>имеющие</w:t>
      </w:r>
      <w:r>
        <w:rPr>
          <w:spacing w:val="-12"/>
        </w:rPr>
        <w:t> </w:t>
      </w:r>
      <w:r>
        <w:rPr/>
        <w:t>специальную</w:t>
      </w:r>
      <w:r>
        <w:rPr>
          <w:spacing w:val="-67"/>
        </w:rPr>
        <w:t> </w:t>
      </w:r>
      <w:r>
        <w:rPr/>
        <w:t>конструкцию,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учтены</w:t>
      </w:r>
      <w:r>
        <w:rPr>
          <w:spacing w:val="-1"/>
        </w:rPr>
        <w:t> </w:t>
      </w:r>
      <w:r>
        <w:rPr/>
        <w:t>требования,</w:t>
      </w:r>
      <w:r>
        <w:rPr>
          <w:spacing w:val="-2"/>
        </w:rPr>
        <w:t> </w:t>
      </w:r>
      <w:r>
        <w:rPr/>
        <w:t>предъявляемые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лампам</w:t>
      </w:r>
      <w:r>
        <w:rPr>
          <w:spacing w:val="-2"/>
        </w:rPr>
        <w:t> </w:t>
      </w:r>
      <w:r>
        <w:rPr/>
        <w:t>СВЧ.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1" w:firstLine="566"/>
        <w:jc w:val="both"/>
      </w:pPr>
      <w:r>
        <w:rPr/>
        <w:t>Триодные и тетродные генераторы СВЧ обладают такими достоинствами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генераторами</w:t>
      </w:r>
      <w:r>
        <w:rPr>
          <w:spacing w:val="1"/>
        </w:rPr>
        <w:t> </w:t>
      </w:r>
      <w:r>
        <w:rPr/>
        <w:t>СВЧ),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низкие</w:t>
      </w:r>
      <w:r>
        <w:rPr>
          <w:spacing w:val="1"/>
        </w:rPr>
        <w:t> </w:t>
      </w:r>
      <w:r>
        <w:rPr>
          <w:spacing w:val="-1"/>
        </w:rPr>
        <w:t>питающие</w:t>
      </w:r>
      <w:r>
        <w:rPr>
          <w:spacing w:val="-20"/>
        </w:rPr>
        <w:t> </w:t>
      </w:r>
      <w:r>
        <w:rPr>
          <w:spacing w:val="-1"/>
        </w:rPr>
        <w:t>напряжения,</w:t>
      </w:r>
      <w:r>
        <w:rPr>
          <w:spacing w:val="-20"/>
        </w:rPr>
        <w:t> </w:t>
      </w:r>
      <w:r>
        <w:rPr/>
        <w:t>отсутствие</w:t>
      </w:r>
      <w:r>
        <w:rPr>
          <w:spacing w:val="-17"/>
        </w:rPr>
        <w:t> </w:t>
      </w:r>
      <w:r>
        <w:rPr/>
        <w:t>устройств</w:t>
      </w:r>
      <w:r>
        <w:rPr>
          <w:spacing w:val="-21"/>
        </w:rPr>
        <w:t> </w:t>
      </w:r>
      <w:r>
        <w:rPr/>
        <w:t>фокусировки</w:t>
      </w:r>
      <w:r>
        <w:rPr>
          <w:spacing w:val="-19"/>
        </w:rPr>
        <w:t> </w:t>
      </w:r>
      <w:r>
        <w:rPr/>
        <w:t>электронного</w:t>
      </w:r>
      <w:r>
        <w:rPr>
          <w:spacing w:val="-18"/>
        </w:rPr>
        <w:t> </w:t>
      </w:r>
      <w:r>
        <w:rPr/>
        <w:t>потока,</w:t>
      </w:r>
      <w:r>
        <w:rPr>
          <w:spacing w:val="-68"/>
        </w:rPr>
        <w:t> </w:t>
      </w:r>
      <w:r>
        <w:rPr/>
        <w:t>достаточно высокий КПД, сравнительно высокая стабильность частоты и фазы,</w:t>
      </w:r>
      <w:r>
        <w:rPr>
          <w:spacing w:val="1"/>
        </w:rPr>
        <w:t> </w:t>
      </w:r>
      <w:r>
        <w:rPr/>
        <w:t>сравнительно низкая стоимость. Но основным их недостатком является быстрое</w:t>
      </w:r>
      <w:r>
        <w:rPr>
          <w:spacing w:val="-67"/>
        </w:rPr>
        <w:t> </w:t>
      </w:r>
      <w:r>
        <w:rPr/>
        <w:t>падение мощности с ростом частоты. Поэтому в основном они используются на</w:t>
      </w:r>
      <w:r>
        <w:rPr>
          <w:spacing w:val="-67"/>
        </w:rPr>
        <w:t> </w:t>
      </w:r>
      <w:r>
        <w:rPr/>
        <w:t>частотах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ГГц.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8"/>
        <w:numPr>
          <w:ilvl w:val="1"/>
          <w:numId w:val="38"/>
        </w:numPr>
        <w:tabs>
          <w:tab w:pos="3626" w:val="left" w:leader="none"/>
        </w:tabs>
        <w:spacing w:line="240" w:lineRule="auto" w:before="0" w:after="0"/>
        <w:ind w:left="3625" w:right="0" w:hanging="853"/>
        <w:jc w:val="both"/>
      </w:pPr>
      <w:bookmarkStart w:name="_bookmark111" w:id="216"/>
      <w:bookmarkEnd w:id="216"/>
      <w:r>
        <w:rPr>
          <w:b w:val="0"/>
        </w:rPr>
      </w:r>
      <w:bookmarkStart w:name="_bookmark111" w:id="217"/>
      <w:bookmarkEnd w:id="217"/>
      <w:r>
        <w:rPr/>
        <w:t>К</w:t>
      </w:r>
      <w:r>
        <w:rPr/>
        <w:t>листроны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характеристики</w:t>
      </w:r>
    </w:p>
    <w:p>
      <w:pPr>
        <w:pStyle w:val="BodyText"/>
        <w:spacing w:before="158"/>
        <w:ind w:right="415" w:firstLine="566"/>
        <w:jc w:val="both"/>
      </w:pPr>
      <w:r>
        <w:rPr/>
        <w:t>Клистроны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электровакуумными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О,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-16"/>
        </w:rPr>
        <w:t> </w:t>
      </w:r>
      <w:r>
        <w:rPr/>
        <w:t>преобразование</w:t>
      </w:r>
      <w:r>
        <w:rPr>
          <w:spacing w:val="-12"/>
        </w:rPr>
        <w:t> </w:t>
      </w:r>
      <w:r>
        <w:rPr/>
        <w:t>кинетической</w:t>
      </w:r>
      <w:r>
        <w:rPr>
          <w:spacing w:val="-12"/>
        </w:rPr>
        <w:t> </w:t>
      </w:r>
      <w:r>
        <w:rPr/>
        <w:t>энергии</w:t>
      </w:r>
      <w:r>
        <w:rPr>
          <w:spacing w:val="-11"/>
        </w:rPr>
        <w:t> </w:t>
      </w:r>
      <w:r>
        <w:rPr/>
        <w:t>электронов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энергию</w:t>
      </w:r>
      <w:r>
        <w:rPr>
          <w:spacing w:val="-67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торможения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полем.</w:t>
      </w:r>
      <w:r>
        <w:rPr>
          <w:spacing w:val="1"/>
        </w:rPr>
        <w:t> </w:t>
      </w:r>
      <w:r>
        <w:rPr/>
        <w:t>Клистроны</w:t>
      </w:r>
      <w:r>
        <w:rPr>
          <w:spacing w:val="1"/>
        </w:rPr>
        <w:t> </w:t>
      </w:r>
      <w:r>
        <w:rPr/>
        <w:t>используют принцип скоростной модуляции электронного потока и содержат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объёмных</w:t>
      </w:r>
      <w:r>
        <w:rPr>
          <w:spacing w:val="1"/>
        </w:rPr>
        <w:t> </w:t>
      </w:r>
      <w:r>
        <w:rPr/>
        <w:t>резонаторов.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усиления,</w:t>
      </w:r>
      <w:r>
        <w:rPr>
          <w:spacing w:val="1"/>
        </w:rPr>
        <w:t> </w:t>
      </w:r>
      <w:r>
        <w:rPr/>
        <w:t>генерации</w:t>
      </w:r>
      <w:r>
        <w:rPr>
          <w:spacing w:val="-1"/>
        </w:rPr>
        <w:t> </w:t>
      </w:r>
      <w:r>
        <w:rPr/>
        <w:t>и умножения</w:t>
      </w:r>
      <w:r>
        <w:rPr>
          <w:spacing w:val="-3"/>
        </w:rPr>
        <w:t> </w:t>
      </w:r>
      <w:r>
        <w:rPr/>
        <w:t>частоты СВЧ</w:t>
      </w:r>
      <w:r>
        <w:rPr>
          <w:spacing w:val="-1"/>
        </w:rPr>
        <w:t> </w:t>
      </w:r>
      <w:r>
        <w:rPr/>
        <w:t>колебаний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8"/>
        <w:numPr>
          <w:ilvl w:val="2"/>
          <w:numId w:val="38"/>
        </w:numPr>
        <w:tabs>
          <w:tab w:pos="1200" w:val="left" w:leader="none"/>
          <w:tab w:pos="3816" w:val="left" w:leader="none"/>
        </w:tabs>
        <w:spacing w:line="240" w:lineRule="auto" w:before="0" w:after="0"/>
        <w:ind w:left="3815" w:right="0" w:hanging="3468"/>
        <w:jc w:val="left"/>
      </w:pPr>
      <w:bookmarkStart w:name="_bookmark112" w:id="218"/>
      <w:bookmarkEnd w:id="218"/>
      <w:r>
        <w:rPr>
          <w:b w:val="0"/>
        </w:rPr>
      </w:r>
      <w:bookmarkStart w:name="_bookmark112" w:id="219"/>
      <w:bookmarkEnd w:id="219"/>
      <w:r>
        <w:rPr/>
        <w:t>Д</w:t>
      </w:r>
      <w:r>
        <w:rPr/>
        <w:t>вухрезонаторный</w:t>
      </w:r>
      <w:r>
        <w:rPr>
          <w:spacing w:val="-12"/>
        </w:rPr>
        <w:t> </w:t>
      </w:r>
      <w:r>
        <w:rPr/>
        <w:t>усилитель</w:t>
      </w:r>
    </w:p>
    <w:p>
      <w:pPr>
        <w:pStyle w:val="BodyText"/>
        <w:spacing w:before="158"/>
        <w:ind w:left="1185" w:right="845"/>
        <w:jc w:val="center"/>
      </w:pPr>
      <w:r>
        <w:rPr/>
        <w:drawing>
          <wp:anchor distT="0" distB="0" distL="0" distR="0" allowOverlap="1" layoutInCell="1" locked="0" behindDoc="0" simplePos="0" relativeHeight="915">
            <wp:simplePos x="0" y="0"/>
            <wp:positionH relativeFrom="page">
              <wp:posOffset>1606603</wp:posOffset>
            </wp:positionH>
            <wp:positionV relativeFrom="paragraph">
              <wp:posOffset>333956</wp:posOffset>
            </wp:positionV>
            <wp:extent cx="4359283" cy="2400300"/>
            <wp:effectExtent l="0" t="0" r="0" b="0"/>
            <wp:wrapTopAndBottom/>
            <wp:docPr id="601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45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28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Двухрезонаторный</w:t>
      </w:r>
      <w:r>
        <w:rPr>
          <w:spacing w:val="-6"/>
        </w:rPr>
        <w:t> </w:t>
      </w:r>
      <w:r>
        <w:rPr/>
        <w:t>клистрон</w:t>
      </w:r>
      <w:r>
        <w:rPr>
          <w:spacing w:val="-4"/>
        </w:rPr>
        <w:t> </w:t>
      </w:r>
      <w:r>
        <w:rPr/>
        <w:t>схематически</w:t>
      </w:r>
      <w:r>
        <w:rPr>
          <w:spacing w:val="-2"/>
        </w:rPr>
        <w:t> </w:t>
      </w:r>
      <w:r>
        <w:rPr/>
        <w:t>изображен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рис.</w:t>
      </w:r>
      <w:r>
        <w:rPr>
          <w:spacing w:val="-4"/>
        </w:rPr>
        <w:t> </w:t>
      </w:r>
      <w:r>
        <w:rPr/>
        <w:t>9.4.</w:t>
      </w:r>
    </w:p>
    <w:p>
      <w:pPr>
        <w:spacing w:before="195"/>
        <w:ind w:left="705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> </w:t>
      </w:r>
      <w:r>
        <w:rPr>
          <w:sz w:val="24"/>
        </w:rPr>
        <w:t>9.4.Схематическое</w:t>
      </w:r>
      <w:r>
        <w:rPr>
          <w:spacing w:val="-2"/>
          <w:sz w:val="24"/>
        </w:rPr>
        <w:t> </w:t>
      </w:r>
      <w:r>
        <w:rPr>
          <w:sz w:val="24"/>
        </w:rPr>
        <w:t>изображение</w:t>
      </w:r>
      <w:r>
        <w:rPr>
          <w:spacing w:val="-2"/>
          <w:sz w:val="24"/>
        </w:rPr>
        <w:t> </w:t>
      </w:r>
      <w:r>
        <w:rPr>
          <w:sz w:val="24"/>
        </w:rPr>
        <w:t>двухрезонаторного</w:t>
      </w:r>
      <w:r>
        <w:rPr>
          <w:spacing w:val="-3"/>
          <w:sz w:val="24"/>
        </w:rPr>
        <w:t> </w:t>
      </w:r>
      <w:r>
        <w:rPr>
          <w:sz w:val="24"/>
        </w:rPr>
        <w:t>клистрона</w:t>
      </w:r>
    </w:p>
    <w:p>
      <w:pPr>
        <w:pStyle w:val="BodyText"/>
        <w:spacing w:before="231"/>
        <w:ind w:right="415" w:firstLine="566"/>
        <w:jc w:val="both"/>
      </w:pPr>
      <w:r>
        <w:rPr/>
        <w:t>В клистроне имеются два объемных резонатора с емкостными сеточными</w:t>
      </w:r>
      <w:r>
        <w:rPr>
          <w:spacing w:val="1"/>
        </w:rPr>
        <w:t> </w:t>
      </w:r>
      <w:r>
        <w:rPr/>
        <w:t>зазорами.</w:t>
      </w:r>
      <w:r>
        <w:rPr>
          <w:spacing w:val="25"/>
        </w:rPr>
        <w:t> </w:t>
      </w:r>
      <w:r>
        <w:rPr/>
        <w:t>Первый</w:t>
      </w:r>
      <w:r>
        <w:rPr>
          <w:spacing w:val="28"/>
        </w:rPr>
        <w:t> </w:t>
      </w:r>
      <w:r>
        <w:rPr/>
        <w:t>резонатор</w:t>
      </w:r>
      <w:r>
        <w:rPr>
          <w:spacing w:val="27"/>
        </w:rPr>
        <w:t> </w:t>
      </w:r>
      <w:r>
        <w:rPr/>
        <w:t>(3)</w:t>
      </w:r>
      <w:r>
        <w:rPr>
          <w:spacing w:val="27"/>
        </w:rPr>
        <w:t> </w:t>
      </w:r>
      <w:r>
        <w:rPr/>
        <w:t>называют</w:t>
      </w:r>
      <w:r>
        <w:rPr>
          <w:spacing w:val="27"/>
        </w:rPr>
        <w:t> </w:t>
      </w:r>
      <w:r>
        <w:rPr/>
        <w:t>входным,</w:t>
      </w:r>
      <w:r>
        <w:rPr>
          <w:spacing w:val="26"/>
        </w:rPr>
        <w:t> </w:t>
      </w:r>
      <w:r>
        <w:rPr/>
        <w:t>или</w:t>
      </w:r>
      <w:r>
        <w:rPr>
          <w:spacing w:val="27"/>
        </w:rPr>
        <w:t> </w:t>
      </w:r>
      <w:r>
        <w:rPr/>
        <w:t>модулятором;</w:t>
      </w:r>
      <w:r>
        <w:rPr>
          <w:spacing w:val="28"/>
        </w:rPr>
        <w:t> </w:t>
      </w:r>
      <w:r>
        <w:rPr/>
        <w:t>второй</w:t>
      </w:r>
    </w:p>
    <w:p>
      <w:pPr>
        <w:pStyle w:val="BodyText"/>
        <w:ind w:right="411"/>
        <w:jc w:val="both"/>
      </w:pPr>
      <w:r>
        <w:rPr/>
        <w:t>(5) – выходным. Пространство между ними называют пространством дрейфа,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группирования.</w:t>
      </w:r>
      <w:r>
        <w:rPr>
          <w:spacing w:val="1"/>
        </w:rPr>
        <w:t> </w:t>
      </w:r>
      <w:r>
        <w:rPr/>
        <w:t>Электроны,</w:t>
      </w:r>
      <w:r>
        <w:rPr>
          <w:spacing w:val="1"/>
        </w:rPr>
        <w:t> </w:t>
      </w:r>
      <w:r>
        <w:rPr/>
        <w:t>эммитируемые</w:t>
      </w:r>
      <w:r>
        <w:rPr>
          <w:spacing w:val="1"/>
        </w:rPr>
        <w:t> </w:t>
      </w:r>
      <w:r>
        <w:rPr/>
        <w:t>катодом</w:t>
      </w:r>
      <w:r>
        <w:rPr>
          <w:spacing w:val="1"/>
        </w:rPr>
        <w:t> </w:t>
      </w:r>
      <w:r>
        <w:rPr/>
        <w:t>(1),</w:t>
      </w:r>
      <w:r>
        <w:rPr>
          <w:spacing w:val="1"/>
        </w:rPr>
        <w:t> </w:t>
      </w:r>
      <w:r>
        <w:rPr/>
        <w:t>ускоряются</w:t>
      </w:r>
      <w:r>
        <w:rPr>
          <w:spacing w:val="1"/>
        </w:rPr>
        <w:t> </w:t>
      </w:r>
      <w:r>
        <w:rPr/>
        <w:t>постоянным напряжением U</w:t>
      </w:r>
      <w:r>
        <w:rPr>
          <w:vertAlign w:val="subscript"/>
        </w:rPr>
        <w:t>0</w:t>
      </w:r>
      <w:r>
        <w:rPr>
          <w:vertAlign w:val="baseline"/>
        </w:rPr>
        <w:t> второго электрода и попадают в узкий сеточный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зазор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высокочастотное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периодически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электроны,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модулируя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пространстве дрейфа быстрые электроны догоняют медленные и, группируясь,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-7"/>
          <w:vertAlign w:val="baseline"/>
        </w:rPr>
        <w:t> </w:t>
      </w:r>
      <w:r>
        <w:rPr>
          <w:vertAlign w:val="baseline"/>
        </w:rPr>
        <w:t>модуляцию</w:t>
      </w:r>
      <w:r>
        <w:rPr>
          <w:spacing w:val="-6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-5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-7"/>
          <w:vertAlign w:val="baseline"/>
        </w:rPr>
        <w:t> </w:t>
      </w:r>
      <w:r>
        <w:rPr>
          <w:vertAlign w:val="baseline"/>
        </w:rPr>
        <w:t>по</w:t>
      </w:r>
      <w:r>
        <w:rPr>
          <w:spacing w:val="-9"/>
          <w:vertAlign w:val="baseline"/>
        </w:rPr>
        <w:t> </w:t>
      </w:r>
      <w:r>
        <w:rPr>
          <w:vertAlign w:val="baseline"/>
        </w:rPr>
        <w:t>плотности.</w:t>
      </w:r>
      <w:r>
        <w:rPr>
          <w:spacing w:val="-5"/>
          <w:vertAlign w:val="baseline"/>
        </w:rPr>
        <w:t> </w:t>
      </w:r>
      <w:r>
        <w:rPr>
          <w:vertAlign w:val="baseline"/>
        </w:rPr>
        <w:t>Модулированный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20"/>
        <w:jc w:val="both"/>
      </w:pPr>
      <w:r>
        <w:rPr/>
        <w:t>по плотности электронный поток в виде сгустков и разряжений поступает во</w:t>
      </w:r>
      <w:r>
        <w:rPr>
          <w:spacing w:val="1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создает в</w:t>
      </w:r>
      <w:r>
        <w:rPr>
          <w:spacing w:val="-1"/>
        </w:rPr>
        <w:t> </w:t>
      </w:r>
      <w:r>
        <w:rPr/>
        <w:t>нем</w:t>
      </w:r>
      <w:r>
        <w:rPr>
          <w:spacing w:val="-3"/>
        </w:rPr>
        <w:t> </w:t>
      </w:r>
      <w:r>
        <w:rPr/>
        <w:t>наведенный ток.</w:t>
      </w:r>
    </w:p>
    <w:p>
      <w:pPr>
        <w:pStyle w:val="BodyText"/>
        <w:spacing w:before="161"/>
        <w:ind w:right="41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сетками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высокочастотное</w:t>
      </w:r>
      <w:r>
        <w:rPr>
          <w:spacing w:val="1"/>
        </w:rPr>
        <w:t> </w:t>
      </w:r>
      <w:r>
        <w:rPr/>
        <w:t>электрическое поле, взаимодействующее с потоком электронов. Необходимые</w:t>
      </w:r>
      <w:r>
        <w:rPr>
          <w:spacing w:val="1"/>
        </w:rPr>
        <w:t> </w:t>
      </w:r>
      <w:r>
        <w:rPr/>
        <w:t>параметры клистрона, о которых будет подробнее сказано ниже, подбираются</w:t>
      </w:r>
      <w:r>
        <w:rPr>
          <w:spacing w:val="1"/>
        </w:rPr>
        <w:t> </w:t>
      </w:r>
      <w:r>
        <w:rPr/>
        <w:t>таким</w:t>
      </w:r>
      <w:r>
        <w:rPr>
          <w:spacing w:val="-17"/>
        </w:rPr>
        <w:t> </w:t>
      </w:r>
      <w:r>
        <w:rPr/>
        <w:t>образом,</w:t>
      </w:r>
      <w:r>
        <w:rPr>
          <w:spacing w:val="-17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электрическое</w:t>
      </w:r>
      <w:r>
        <w:rPr>
          <w:spacing w:val="-17"/>
        </w:rPr>
        <w:t> </w:t>
      </w:r>
      <w:r>
        <w:rPr/>
        <w:t>поле</w:t>
      </w:r>
      <w:r>
        <w:rPr>
          <w:spacing w:val="-15"/>
        </w:rPr>
        <w:t> </w:t>
      </w:r>
      <w:r>
        <w:rPr/>
        <w:t>второго</w:t>
      </w:r>
      <w:r>
        <w:rPr>
          <w:spacing w:val="-16"/>
        </w:rPr>
        <w:t> </w:t>
      </w:r>
      <w:r>
        <w:rPr/>
        <w:t>резонатора</w:t>
      </w:r>
      <w:r>
        <w:rPr>
          <w:spacing w:val="-15"/>
        </w:rPr>
        <w:t> </w:t>
      </w:r>
      <w:r>
        <w:rPr/>
        <w:t>тормозило</w:t>
      </w:r>
      <w:r>
        <w:rPr>
          <w:spacing w:val="-17"/>
        </w:rPr>
        <w:t> </w:t>
      </w:r>
      <w:r>
        <w:rPr/>
        <w:t>сгустки</w:t>
      </w:r>
      <w:r>
        <w:rPr>
          <w:spacing w:val="-68"/>
        </w:rPr>
        <w:t> </w:t>
      </w:r>
      <w:r>
        <w:rPr/>
        <w:t>электронной плотности и ускоряло её разряжения. В результате в среднем 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тормозится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ускоряется. Кинетическая энергия электронов преобразуется в энергию СВЧ</w:t>
      </w:r>
      <w:r>
        <w:rPr>
          <w:spacing w:val="1"/>
        </w:rPr>
        <w:t> </w:t>
      </w:r>
      <w:r>
        <w:rPr/>
        <w:t>колебаний электромагнитного поля второго резонатора, а электроны, пройдя</w:t>
      </w:r>
      <w:r>
        <w:rPr>
          <w:spacing w:val="1"/>
        </w:rPr>
        <w:t> </w:t>
      </w:r>
      <w:r>
        <w:rPr/>
        <w:t>резонатор, оседают на коллекторе, рассеивая оставшуюся часть кинетической</w:t>
      </w:r>
      <w:r>
        <w:rPr>
          <w:spacing w:val="1"/>
        </w:rPr>
        <w:t> </w:t>
      </w:r>
      <w:r>
        <w:rPr/>
        <w:t>энергии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 тепла.</w:t>
      </w:r>
    </w:p>
    <w:p>
      <w:pPr>
        <w:spacing w:line="237" w:lineRule="auto" w:before="165"/>
        <w:ind w:left="192" w:right="411" w:firstLine="566"/>
        <w:jc w:val="both"/>
        <w:rPr>
          <w:sz w:val="28"/>
        </w:rPr>
      </w:pPr>
      <w:r>
        <w:rPr/>
        <w:pict>
          <v:line style="position:absolute;mso-position-horizontal-relative:page;mso-position-vertical-relative:paragraph;z-index:-21941248" from="314.281561pt,57.421028pt" to="309.938507pt,71.859267pt" stroked="true" strokeweight=".596966pt" strokecolor="#000000">
            <v:stroke dashstyle="solid"/>
            <w10:wrap type="none"/>
          </v:line>
        </w:pict>
      </w:r>
      <w:r>
        <w:rPr/>
        <w:pict>
          <v:shape style="position:absolute;margin-left:303.649658pt;margin-top:63.303486pt;width:4.45pt;height:10.5pt;mso-position-horizontal-relative:page;mso-position-vertical-relative:paragraph;z-index:-21940736" type="#_x0000_t2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2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Модуляция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скорости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движения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электронов.</w:t>
      </w:r>
      <w:r>
        <w:rPr>
          <w:i/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9"/>
          <w:sz w:val="28"/>
        </w:rPr>
        <w:t> </w:t>
      </w:r>
      <w:r>
        <w:rPr>
          <w:sz w:val="28"/>
        </w:rPr>
        <w:t>сетке</w:t>
      </w:r>
      <w:r>
        <w:rPr>
          <w:spacing w:val="-8"/>
          <w:sz w:val="28"/>
        </w:rPr>
        <w:t> </w:t>
      </w:r>
      <w:r>
        <w:rPr>
          <w:sz w:val="28"/>
        </w:rPr>
        <w:t>первого</w:t>
      </w:r>
      <w:r>
        <w:rPr>
          <w:spacing w:val="-10"/>
          <w:sz w:val="28"/>
        </w:rPr>
        <w:t> </w:t>
      </w:r>
      <w:r>
        <w:rPr>
          <w:sz w:val="28"/>
        </w:rPr>
        <w:t>резонатора</w:t>
      </w:r>
      <w:r>
        <w:rPr>
          <w:spacing w:val="-9"/>
          <w:sz w:val="28"/>
        </w:rPr>
        <w:t> </w:t>
      </w:r>
      <w:r>
        <w:rPr>
          <w:sz w:val="28"/>
        </w:rPr>
        <w:t>все</w:t>
      </w:r>
      <w:r>
        <w:rPr>
          <w:spacing w:val="-68"/>
          <w:sz w:val="28"/>
        </w:rPr>
        <w:t> </w:t>
      </w:r>
      <w:r>
        <w:rPr>
          <w:sz w:val="28"/>
        </w:rPr>
        <w:t>электроны</w:t>
      </w:r>
      <w:r>
        <w:rPr>
          <w:spacing w:val="-1"/>
          <w:sz w:val="28"/>
        </w:rPr>
        <w:t> </w:t>
      </w:r>
      <w:r>
        <w:rPr>
          <w:sz w:val="28"/>
        </w:rPr>
        <w:t>подлетают</w:t>
      </w:r>
      <w:r>
        <w:rPr>
          <w:spacing w:val="-1"/>
          <w:sz w:val="28"/>
        </w:rPr>
        <w:t> </w:t>
      </w:r>
      <w:r>
        <w:rPr>
          <w:sz w:val="28"/>
        </w:rPr>
        <w:t>с одинаковой</w:t>
      </w:r>
      <w:r>
        <w:rPr>
          <w:spacing w:val="-3"/>
          <w:sz w:val="28"/>
        </w:rPr>
        <w:t> </w:t>
      </w:r>
      <w:r>
        <w:rPr>
          <w:sz w:val="28"/>
        </w:rPr>
        <w:t>скоростью</w:t>
      </w:r>
    </w:p>
    <w:p>
      <w:pPr>
        <w:spacing w:after="0" w:line="237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278"/>
        <w:ind w:left="0" w:right="48" w:firstLine="0"/>
        <w:jc w:val="right"/>
        <w:rPr>
          <w:i/>
          <w:sz w:val="29"/>
        </w:rPr>
      </w:pPr>
      <w:r>
        <w:rPr>
          <w:i/>
          <w:sz w:val="29"/>
        </w:rPr>
        <w:t>V</w:t>
      </w:r>
      <w:r>
        <w:rPr>
          <w:i/>
          <w:sz w:val="29"/>
          <w:vertAlign w:val="subscript"/>
        </w:rPr>
        <w:t>e</w:t>
      </w:r>
    </w:p>
    <w:p>
      <w:pPr>
        <w:pStyle w:val="BodyText"/>
        <w:spacing w:before="284"/>
      </w:pPr>
      <w:r>
        <w:rPr/>
        <w:t>где</w:t>
      </w:r>
      <w:r>
        <w:rPr>
          <w:spacing w:val="-1"/>
        </w:rPr>
        <w:t> </w:t>
      </w:r>
      <w:r>
        <w:rPr>
          <w:i/>
        </w:rPr>
        <w:t>e</w:t>
      </w:r>
      <w:r>
        <w:rPr/>
        <w:t>,</w:t>
      </w:r>
      <w:r>
        <w:rPr>
          <w:spacing w:val="-2"/>
        </w:rPr>
        <w:t> </w:t>
      </w:r>
      <w:r>
        <w:rPr>
          <w:i/>
        </w:rPr>
        <w:t>m</w:t>
      </w:r>
      <w:r>
        <w:rPr>
          <w:i/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масса</w:t>
      </w:r>
      <w:r>
        <w:rPr>
          <w:spacing w:val="-1"/>
        </w:rPr>
        <w:t> </w:t>
      </w:r>
      <w:r>
        <w:rPr/>
        <w:t>электрона.</w:t>
      </w:r>
    </w:p>
    <w:p>
      <w:pPr>
        <w:tabs>
          <w:tab w:pos="982" w:val="left" w:leader="none"/>
          <w:tab w:pos="4776" w:val="left" w:leader="none"/>
        </w:tabs>
        <w:spacing w:before="162"/>
        <w:ind w:left="-1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9"/>
        </w:rPr>
        <w:t></w:t>
      </w:r>
      <w:r>
        <w:rPr>
          <w:spacing w:val="-26"/>
          <w:position w:val="2"/>
          <w:sz w:val="29"/>
        </w:rPr>
        <w:t> </w:t>
      </w:r>
      <w:r>
        <w:rPr>
          <w:rFonts w:ascii="Symbol" w:hAnsi="Symbol"/>
          <w:spacing w:val="19"/>
          <w:w w:val="55"/>
          <w:position w:val="-1"/>
          <w:sz w:val="42"/>
        </w:rPr>
        <w:t></w:t>
      </w:r>
      <w:r>
        <w:rPr>
          <w:spacing w:val="-3"/>
          <w:w w:val="95"/>
          <w:position w:val="2"/>
          <w:sz w:val="29"/>
        </w:rPr>
        <w:t>2</w:t>
      </w:r>
      <w:r>
        <w:rPr>
          <w:i/>
          <w:spacing w:val="-2"/>
          <w:w w:val="95"/>
          <w:position w:val="2"/>
          <w:sz w:val="29"/>
        </w:rPr>
        <w:t>e</w:t>
      </w:r>
      <w:r>
        <w:rPr>
          <w:i/>
          <w:w w:val="95"/>
          <w:position w:val="2"/>
          <w:sz w:val="29"/>
        </w:rPr>
        <w:t>U</w:t>
      </w:r>
      <w:r>
        <w:rPr>
          <w:i/>
          <w:position w:val="2"/>
          <w:sz w:val="29"/>
        </w:rPr>
        <w:tab/>
      </w:r>
      <w:r>
        <w:rPr>
          <w:i/>
          <w:spacing w:val="14"/>
          <w:w w:val="95"/>
          <w:position w:val="2"/>
          <w:sz w:val="29"/>
        </w:rPr>
        <w:t>m</w:t>
      </w:r>
      <w:r>
        <w:rPr>
          <w:rFonts w:ascii="Symbol" w:hAnsi="Symbol"/>
          <w:spacing w:val="-14"/>
          <w:w w:val="55"/>
          <w:position w:val="-1"/>
          <w:sz w:val="42"/>
        </w:rPr>
        <w:t></w:t>
      </w:r>
      <w:r>
        <w:rPr>
          <w:spacing w:val="-8"/>
          <w:w w:val="92"/>
          <w:position w:val="21"/>
          <w:sz w:val="19"/>
        </w:rPr>
        <w:t>1</w:t>
      </w:r>
      <w:r>
        <w:rPr>
          <w:spacing w:val="12"/>
          <w:w w:val="92"/>
          <w:position w:val="21"/>
          <w:sz w:val="19"/>
        </w:rPr>
        <w:t>/</w:t>
      </w:r>
      <w:r>
        <w:rPr>
          <w:w w:val="92"/>
          <w:position w:val="21"/>
          <w:sz w:val="19"/>
        </w:rPr>
        <w:t>2</w:t>
      </w:r>
      <w:r>
        <w:rPr>
          <w:spacing w:val="-2"/>
          <w:position w:val="21"/>
          <w:sz w:val="19"/>
        </w:rPr>
        <w:t> </w:t>
      </w:r>
      <w:r>
        <w:rPr>
          <w:w w:val="100"/>
          <w:sz w:val="28"/>
        </w:rPr>
        <w:t>,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9</w:t>
      </w:r>
      <w:r>
        <w:rPr>
          <w:w w:val="100"/>
          <w:sz w:val="28"/>
        </w:rPr>
        <w:t>.</w:t>
      </w:r>
      <w:r>
        <w:rPr>
          <w:spacing w:val="-2"/>
          <w:w w:val="100"/>
          <w:sz w:val="28"/>
        </w:rPr>
        <w:t>2</w:t>
      </w:r>
      <w:r>
        <w:rPr>
          <w:w w:val="100"/>
          <w:sz w:val="28"/>
        </w:rPr>
        <w:t>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341" w:space="40"/>
            <w:col w:w="5869"/>
          </w:cols>
        </w:sectPr>
      </w:pPr>
    </w:p>
    <w:p>
      <w:pPr>
        <w:pStyle w:val="BodyText"/>
        <w:spacing w:before="160"/>
        <w:ind w:left="759"/>
      </w:pPr>
      <w:r>
        <w:rPr/>
        <w:t>Между</w:t>
      </w:r>
      <w:r>
        <w:rPr>
          <w:spacing w:val="-8"/>
        </w:rPr>
        <w:t> </w:t>
      </w:r>
      <w:r>
        <w:rPr/>
        <w:t>сетками</w:t>
      </w:r>
      <w:r>
        <w:rPr>
          <w:spacing w:val="-3"/>
        </w:rPr>
        <w:t> </w:t>
      </w:r>
      <w:r>
        <w:rPr/>
        <w:t>входного</w:t>
      </w:r>
      <w:r>
        <w:rPr>
          <w:spacing w:val="-2"/>
        </w:rPr>
        <w:t> </w:t>
      </w:r>
      <w:r>
        <w:rPr/>
        <w:t>резонатора</w:t>
      </w:r>
      <w:r>
        <w:rPr>
          <w:spacing w:val="-7"/>
        </w:rPr>
        <w:t> </w:t>
      </w:r>
      <w:r>
        <w:rPr/>
        <w:t>приложено</w:t>
      </w:r>
      <w:r>
        <w:rPr>
          <w:spacing w:val="-2"/>
        </w:rPr>
        <w:t> </w:t>
      </w:r>
      <w:r>
        <w:rPr/>
        <w:t>напряжение</w:t>
      </w:r>
    </w:p>
    <w:p>
      <w:pPr>
        <w:spacing w:before="108"/>
        <w:ind w:left="645" w:right="855" w:firstLine="0"/>
        <w:jc w:val="center"/>
        <w:rPr>
          <w:sz w:val="28"/>
        </w:rPr>
      </w:pPr>
      <w:r>
        <w:rPr>
          <w:i/>
          <w:spacing w:val="-1"/>
          <w:w w:val="85"/>
          <w:position w:val="2"/>
          <w:sz w:val="34"/>
        </w:rPr>
        <w:t>U</w:t>
      </w:r>
      <w:r>
        <w:rPr>
          <w:spacing w:val="-1"/>
          <w:w w:val="85"/>
          <w:position w:val="2"/>
          <w:sz w:val="34"/>
          <w:vertAlign w:val="subscript"/>
        </w:rPr>
        <w:t>1</w:t>
      </w:r>
      <w:r>
        <w:rPr>
          <w:spacing w:val="-1"/>
          <w:w w:val="85"/>
          <w:position w:val="2"/>
          <w:sz w:val="34"/>
          <w:vertAlign w:val="baseline"/>
        </w:rPr>
        <w:t>sin(</w:t>
      </w:r>
      <w:r>
        <w:rPr>
          <w:rFonts w:ascii="Symbol" w:hAnsi="Symbol"/>
          <w:spacing w:val="-1"/>
          <w:w w:val="85"/>
          <w:position w:val="2"/>
          <w:sz w:val="35"/>
          <w:vertAlign w:val="baseline"/>
        </w:rPr>
        <w:t></w:t>
      </w:r>
      <w:r>
        <w:rPr>
          <w:i/>
          <w:spacing w:val="-1"/>
          <w:w w:val="85"/>
          <w:position w:val="2"/>
          <w:sz w:val="34"/>
          <w:vertAlign w:val="baseline"/>
        </w:rPr>
        <w:t>t</w:t>
      </w:r>
      <w:r>
        <w:rPr>
          <w:spacing w:val="-1"/>
          <w:w w:val="85"/>
          <w:position w:val="2"/>
          <w:sz w:val="34"/>
          <w:vertAlign w:val="baseline"/>
        </w:rPr>
        <w:t>)</w:t>
      </w:r>
      <w:r>
        <w:rPr>
          <w:spacing w:val="-35"/>
          <w:w w:val="85"/>
          <w:position w:val="2"/>
          <w:sz w:val="34"/>
          <w:vertAlign w:val="baseline"/>
        </w:rPr>
        <w:t> </w:t>
      </w:r>
      <w:r>
        <w:rPr>
          <w:w w:val="85"/>
          <w:sz w:val="28"/>
          <w:vertAlign w:val="baseline"/>
        </w:rPr>
        <w:t>.</w:t>
      </w:r>
    </w:p>
    <w:p>
      <w:pPr>
        <w:pStyle w:val="BodyText"/>
        <w:spacing w:line="237" w:lineRule="auto" w:before="205"/>
        <w:ind w:firstLine="566"/>
      </w:pPr>
      <w:r>
        <w:rPr/>
        <w:t>Скорость</w:t>
      </w:r>
      <w:r>
        <w:rPr>
          <w:spacing w:val="36"/>
        </w:rPr>
        <w:t> </w:t>
      </w:r>
      <w:r>
        <w:rPr/>
        <w:t>движения</w:t>
      </w:r>
      <w:r>
        <w:rPr>
          <w:spacing w:val="36"/>
        </w:rPr>
        <w:t> </w:t>
      </w:r>
      <w:r>
        <w:rPr/>
        <w:t>электронов</w:t>
      </w:r>
      <w:r>
        <w:rPr>
          <w:spacing w:val="36"/>
        </w:rPr>
        <w:t> </w:t>
      </w:r>
      <w:r>
        <w:rPr/>
        <w:t>между</w:t>
      </w:r>
      <w:r>
        <w:rPr>
          <w:spacing w:val="34"/>
        </w:rPr>
        <w:t> </w:t>
      </w:r>
      <w:r>
        <w:rPr/>
        <w:t>сетками</w:t>
      </w:r>
      <w:r>
        <w:rPr>
          <w:spacing w:val="36"/>
        </w:rPr>
        <w:t> </w:t>
      </w:r>
      <w:r>
        <w:rPr/>
        <w:t>резонатора</w:t>
      </w:r>
      <w:r>
        <w:rPr>
          <w:spacing w:val="34"/>
        </w:rPr>
        <w:t> </w:t>
      </w:r>
      <w:r>
        <w:rPr/>
        <w:t>удовлетворяет</w:t>
      </w:r>
      <w:r>
        <w:rPr>
          <w:spacing w:val="-67"/>
        </w:rPr>
        <w:t> </w:t>
      </w:r>
      <w:r>
        <w:rPr/>
        <w:t>уравнению</w:t>
      </w:r>
    </w:p>
    <w:p>
      <w:pPr>
        <w:tabs>
          <w:tab w:pos="9156" w:val="left" w:leader="none"/>
        </w:tabs>
        <w:spacing w:line="321" w:lineRule="auto" w:before="109"/>
        <w:ind w:left="192" w:right="409" w:firstLine="3166"/>
        <w:jc w:val="left"/>
        <w:rPr>
          <w:sz w:val="28"/>
        </w:rPr>
      </w:pPr>
      <w:r>
        <w:rPr>
          <w:i/>
          <w:w w:val="85"/>
          <w:position w:val="2"/>
          <w:sz w:val="34"/>
        </w:rPr>
        <w:t>m</w:t>
      </w:r>
      <w:r>
        <w:rPr>
          <w:w w:val="85"/>
          <w:position w:val="2"/>
          <w:sz w:val="34"/>
        </w:rPr>
        <w:t>(</w:t>
      </w:r>
      <w:r>
        <w:rPr>
          <w:i/>
          <w:w w:val="85"/>
          <w:position w:val="2"/>
          <w:sz w:val="34"/>
        </w:rPr>
        <w:t>dV</w:t>
      </w:r>
      <w:r>
        <w:rPr>
          <w:i/>
          <w:spacing w:val="3"/>
          <w:w w:val="85"/>
          <w:position w:val="2"/>
          <w:sz w:val="34"/>
        </w:rPr>
        <w:t> </w:t>
      </w:r>
      <w:r>
        <w:rPr>
          <w:w w:val="85"/>
          <w:position w:val="2"/>
          <w:sz w:val="34"/>
        </w:rPr>
        <w:t>/</w:t>
      </w:r>
      <w:r>
        <w:rPr>
          <w:spacing w:val="-27"/>
          <w:w w:val="85"/>
          <w:position w:val="2"/>
          <w:sz w:val="34"/>
        </w:rPr>
        <w:t> </w:t>
      </w:r>
      <w:r>
        <w:rPr>
          <w:i/>
          <w:w w:val="85"/>
          <w:position w:val="2"/>
          <w:sz w:val="34"/>
        </w:rPr>
        <w:t>dt</w:t>
      </w:r>
      <w:r>
        <w:rPr>
          <w:w w:val="85"/>
          <w:position w:val="2"/>
          <w:sz w:val="34"/>
        </w:rPr>
        <w:t>)</w:t>
      </w:r>
      <w:r>
        <w:rPr>
          <w:spacing w:val="-22"/>
          <w:w w:val="85"/>
          <w:position w:val="2"/>
          <w:sz w:val="34"/>
        </w:rPr>
        <w:t> </w:t>
      </w:r>
      <w:r>
        <w:rPr>
          <w:rFonts w:ascii="Symbol" w:hAnsi="Symbol"/>
          <w:w w:val="85"/>
          <w:position w:val="2"/>
          <w:sz w:val="34"/>
        </w:rPr>
        <w:t></w:t>
      </w:r>
      <w:r>
        <w:rPr>
          <w:spacing w:val="-32"/>
          <w:w w:val="85"/>
          <w:position w:val="2"/>
          <w:sz w:val="34"/>
        </w:rPr>
        <w:t> </w:t>
      </w:r>
      <w:r>
        <w:rPr>
          <w:w w:val="85"/>
          <w:position w:val="2"/>
          <w:sz w:val="34"/>
        </w:rPr>
        <w:t>(</w:t>
      </w:r>
      <w:r>
        <w:rPr>
          <w:i/>
          <w:w w:val="85"/>
          <w:position w:val="2"/>
          <w:sz w:val="34"/>
        </w:rPr>
        <w:t>eU</w:t>
      </w:r>
      <w:r>
        <w:rPr>
          <w:w w:val="85"/>
          <w:position w:val="-7"/>
          <w:sz w:val="22"/>
        </w:rPr>
        <w:t>1</w:t>
      </w:r>
      <w:r>
        <w:rPr>
          <w:spacing w:val="1"/>
          <w:w w:val="85"/>
          <w:position w:val="-7"/>
          <w:sz w:val="22"/>
        </w:rPr>
        <w:t> </w:t>
      </w:r>
      <w:r>
        <w:rPr>
          <w:w w:val="85"/>
          <w:position w:val="2"/>
          <w:sz w:val="34"/>
        </w:rPr>
        <w:t>/</w:t>
      </w:r>
      <w:r>
        <w:rPr>
          <w:spacing w:val="-16"/>
          <w:w w:val="85"/>
          <w:position w:val="2"/>
          <w:sz w:val="34"/>
        </w:rPr>
        <w:t> </w:t>
      </w:r>
      <w:r>
        <w:rPr>
          <w:i/>
          <w:w w:val="85"/>
          <w:position w:val="2"/>
          <w:sz w:val="34"/>
        </w:rPr>
        <w:t>D</w:t>
      </w:r>
      <w:r>
        <w:rPr>
          <w:w w:val="85"/>
          <w:position w:val="2"/>
          <w:sz w:val="34"/>
        </w:rPr>
        <w:t>)sin(</w:t>
      </w:r>
      <w:r>
        <w:rPr>
          <w:rFonts w:ascii="Symbol" w:hAnsi="Symbol"/>
          <w:w w:val="85"/>
          <w:position w:val="2"/>
          <w:sz w:val="35"/>
        </w:rPr>
        <w:t></w:t>
      </w:r>
      <w:r>
        <w:rPr>
          <w:i/>
          <w:w w:val="85"/>
          <w:position w:val="2"/>
          <w:sz w:val="34"/>
        </w:rPr>
        <w:t>t</w:t>
      </w:r>
      <w:r>
        <w:rPr>
          <w:w w:val="85"/>
          <w:position w:val="2"/>
          <w:sz w:val="34"/>
        </w:rPr>
        <w:t>)</w:t>
      </w:r>
      <w:r>
        <w:rPr>
          <w:spacing w:val="-39"/>
          <w:w w:val="85"/>
          <w:position w:val="2"/>
          <w:sz w:val="34"/>
        </w:rPr>
        <w:t> </w:t>
      </w:r>
      <w:r>
        <w:rPr>
          <w:w w:val="85"/>
          <w:sz w:val="28"/>
        </w:rPr>
        <w:t>,</w:t>
        <w:tab/>
      </w:r>
      <w:r>
        <w:rPr>
          <w:sz w:val="28"/>
        </w:rPr>
        <w:t>(9.22)</w:t>
      </w:r>
      <w:r>
        <w:rPr>
          <w:spacing w:val="-67"/>
          <w:sz w:val="28"/>
        </w:rPr>
        <w:t> </w:t>
      </w:r>
      <w:r>
        <w:rPr>
          <w:sz w:val="28"/>
        </w:rPr>
        <w:t>где </w:t>
      </w:r>
      <w:r>
        <w:rPr>
          <w:i/>
          <w:sz w:val="28"/>
        </w:rPr>
        <w:t>D</w:t>
      </w:r>
      <w:r>
        <w:rPr>
          <w:i/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расстояние между</w:t>
      </w:r>
      <w:r>
        <w:rPr>
          <w:spacing w:val="-4"/>
          <w:sz w:val="28"/>
        </w:rPr>
        <w:t> </w:t>
      </w:r>
      <w:r>
        <w:rPr>
          <w:sz w:val="28"/>
        </w:rPr>
        <w:t>сетками.</w:t>
      </w:r>
    </w:p>
    <w:p>
      <w:pPr>
        <w:pStyle w:val="BodyText"/>
        <w:spacing w:before="52"/>
        <w:ind w:right="411" w:firstLine="566"/>
        <w:jc w:val="both"/>
      </w:pPr>
      <w:r>
        <w:rPr/>
        <w:t>Величина</w:t>
      </w:r>
      <w:r>
        <w:rPr>
          <w:spacing w:val="1"/>
        </w:rPr>
        <w:t> </w:t>
      </w:r>
      <w:r>
        <w:rPr/>
        <w:t>U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намного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меньше,</w:t>
      </w:r>
      <w:r>
        <w:rPr>
          <w:spacing w:val="1"/>
          <w:vertAlign w:val="baseline"/>
        </w:rPr>
        <w:t> </w:t>
      </w:r>
      <w:r>
        <w:rPr>
          <w:vertAlign w:val="baseline"/>
        </w:rPr>
        <w:t>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относительное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изменение скорости электронов мало, время их пролета через зазор примерно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одинаково</w:t>
      </w:r>
      <w:r>
        <w:rPr>
          <w:spacing w:val="-4"/>
          <w:vertAlign w:val="baseline"/>
        </w:rPr>
        <w:t> </w:t>
      </w:r>
      <w:r>
        <w:rPr>
          <w:vertAlign w:val="baseline"/>
        </w:rPr>
        <w:t>и составляет величину</w:t>
      </w:r>
    </w:p>
    <w:p>
      <w:pPr>
        <w:spacing w:before="104"/>
        <w:ind w:left="1165" w:right="855" w:firstLine="0"/>
        <w:jc w:val="center"/>
        <w:rPr>
          <w:i/>
          <w:sz w:val="34"/>
        </w:rPr>
      </w:pPr>
      <w:r>
        <w:rPr>
          <w:rFonts w:ascii="Symbol" w:hAnsi="Symbol"/>
          <w:w w:val="85"/>
          <w:sz w:val="35"/>
        </w:rPr>
        <w:t></w:t>
      </w:r>
      <w:r>
        <w:rPr>
          <w:w w:val="85"/>
          <w:position w:val="-9"/>
          <w:sz w:val="22"/>
        </w:rPr>
        <w:t>1</w:t>
      </w:r>
      <w:r>
        <w:rPr>
          <w:spacing w:val="17"/>
          <w:w w:val="85"/>
          <w:position w:val="-9"/>
          <w:sz w:val="22"/>
        </w:rPr>
        <w:t> </w:t>
      </w:r>
      <w:r>
        <w:rPr>
          <w:rFonts w:ascii="Symbol" w:hAnsi="Symbol"/>
          <w:w w:val="85"/>
          <w:sz w:val="34"/>
        </w:rPr>
        <w:t></w:t>
      </w:r>
      <w:r>
        <w:rPr>
          <w:spacing w:val="-13"/>
          <w:w w:val="85"/>
          <w:sz w:val="34"/>
        </w:rPr>
        <w:t> </w:t>
      </w:r>
      <w:r>
        <w:rPr>
          <w:i/>
          <w:w w:val="85"/>
          <w:sz w:val="34"/>
        </w:rPr>
        <w:t>D</w:t>
      </w:r>
      <w:r>
        <w:rPr>
          <w:i/>
          <w:spacing w:val="-34"/>
          <w:w w:val="85"/>
          <w:sz w:val="34"/>
        </w:rPr>
        <w:t> </w:t>
      </w:r>
      <w:r>
        <w:rPr>
          <w:w w:val="85"/>
          <w:sz w:val="34"/>
        </w:rPr>
        <w:t>/</w:t>
      </w:r>
      <w:r>
        <w:rPr>
          <w:i/>
          <w:w w:val="85"/>
          <w:sz w:val="34"/>
        </w:rPr>
        <w:t>V</w:t>
      </w:r>
      <w:r>
        <w:rPr>
          <w:i/>
          <w:w w:val="85"/>
          <w:sz w:val="34"/>
          <w:vertAlign w:val="subscript"/>
        </w:rPr>
        <w:t>e</w:t>
      </w:r>
    </w:p>
    <w:p>
      <w:pPr>
        <w:pStyle w:val="BodyText"/>
        <w:spacing w:line="264" w:lineRule="exact" w:before="149"/>
        <w:ind w:left="339"/>
        <w:jc w:val="center"/>
      </w:pPr>
      <w:r>
        <w:rPr/>
        <w:t>Обозначим</w:t>
      </w:r>
      <w:r>
        <w:rPr>
          <w:spacing w:val="25"/>
        </w:rPr>
        <w:t> </w:t>
      </w:r>
      <w:r>
        <w:rPr/>
        <w:t>через</w:t>
      </w:r>
      <w:r>
        <w:rPr>
          <w:spacing w:val="26"/>
        </w:rPr>
        <w:t> </w:t>
      </w:r>
      <w:r>
        <w:rPr/>
        <w:t>t</w:t>
      </w:r>
      <w:r>
        <w:rPr>
          <w:vertAlign w:val="subscript"/>
        </w:rPr>
        <w:t>1</w:t>
      </w:r>
      <w:r>
        <w:rPr>
          <w:spacing w:val="25"/>
          <w:vertAlign w:val="baseline"/>
        </w:rPr>
        <w:t> </w:t>
      </w:r>
      <w:r>
        <w:rPr>
          <w:vertAlign w:val="baseline"/>
        </w:rPr>
        <w:t>момент</w:t>
      </w:r>
      <w:r>
        <w:rPr>
          <w:spacing w:val="26"/>
          <w:vertAlign w:val="baseline"/>
        </w:rPr>
        <w:t> </w:t>
      </w:r>
      <w:r>
        <w:rPr>
          <w:vertAlign w:val="baseline"/>
        </w:rPr>
        <w:t>прохождения</w:t>
      </w:r>
      <w:r>
        <w:rPr>
          <w:spacing w:val="27"/>
          <w:vertAlign w:val="baseline"/>
        </w:rPr>
        <w:t> </w:t>
      </w:r>
      <w:r>
        <w:rPr>
          <w:vertAlign w:val="baseline"/>
        </w:rPr>
        <w:t>электроном</w:t>
      </w:r>
      <w:r>
        <w:rPr>
          <w:spacing w:val="26"/>
          <w:vertAlign w:val="baseline"/>
        </w:rPr>
        <w:t> </w:t>
      </w:r>
      <w:r>
        <w:rPr>
          <w:vertAlign w:val="baseline"/>
        </w:rPr>
        <w:t>середины</w:t>
      </w:r>
      <w:r>
        <w:rPr>
          <w:spacing w:val="27"/>
          <w:vertAlign w:val="baseline"/>
        </w:rPr>
        <w:t> </w:t>
      </w:r>
      <w:r>
        <w:rPr>
          <w:vertAlign w:val="baseline"/>
        </w:rPr>
        <w:t>сеточного</w:t>
      </w:r>
    </w:p>
    <w:p>
      <w:pPr>
        <w:pStyle w:val="BodyText"/>
        <w:spacing w:line="427" w:lineRule="exact" w:before="5"/>
      </w:pPr>
      <w:r>
        <w:rPr>
          <w:w w:val="95"/>
        </w:rPr>
        <w:t>зазора.</w:t>
      </w:r>
      <w:r>
        <w:rPr>
          <w:spacing w:val="69"/>
        </w:rPr>
        <w:t> </w:t>
      </w:r>
      <w:r>
        <w:rPr>
          <w:w w:val="95"/>
        </w:rPr>
        <w:t>Тогда</w:t>
      </w:r>
      <w:r>
        <w:rPr>
          <w:spacing w:val="102"/>
        </w:rPr>
        <w:t> </w:t>
      </w:r>
      <w:r>
        <w:rPr>
          <w:w w:val="95"/>
          <w:position w:val="2"/>
          <w:sz w:val="34"/>
        </w:rPr>
        <w:t>(</w:t>
      </w:r>
      <w:r>
        <w:rPr>
          <w:i/>
          <w:w w:val="95"/>
          <w:position w:val="2"/>
          <w:sz w:val="34"/>
        </w:rPr>
        <w:t>t</w:t>
      </w:r>
      <w:r>
        <w:rPr>
          <w:w w:val="95"/>
          <w:position w:val="-7"/>
          <w:sz w:val="22"/>
        </w:rPr>
        <w:t>1</w:t>
      </w:r>
      <w:r>
        <w:rPr>
          <w:spacing w:val="-9"/>
          <w:w w:val="95"/>
          <w:position w:val="-7"/>
          <w:sz w:val="22"/>
        </w:rPr>
        <w:t> </w:t>
      </w:r>
      <w:r>
        <w:rPr>
          <w:rFonts w:ascii="Symbol" w:hAnsi="Symbol"/>
          <w:w w:val="95"/>
          <w:position w:val="2"/>
          <w:sz w:val="34"/>
        </w:rPr>
        <w:t></w:t>
      </w:r>
      <w:r>
        <w:rPr>
          <w:w w:val="95"/>
          <w:position w:val="2"/>
          <w:sz w:val="34"/>
        </w:rPr>
        <w:t>0,5</w:t>
      </w:r>
      <w:r>
        <w:rPr>
          <w:rFonts w:ascii="Symbol" w:hAnsi="Symbol"/>
          <w:w w:val="95"/>
          <w:position w:val="2"/>
          <w:sz w:val="35"/>
        </w:rPr>
        <w:t></w:t>
      </w:r>
      <w:r>
        <w:rPr>
          <w:w w:val="95"/>
          <w:position w:val="2"/>
          <w:sz w:val="35"/>
          <w:vertAlign w:val="subscript"/>
        </w:rPr>
        <w:t>1</w:t>
      </w:r>
      <w:r>
        <w:rPr>
          <w:w w:val="95"/>
          <w:position w:val="2"/>
          <w:sz w:val="34"/>
          <w:vertAlign w:val="baseline"/>
        </w:rPr>
        <w:t>)</w:t>
      </w:r>
      <w:r>
        <w:rPr>
          <w:spacing w:val="98"/>
          <w:position w:val="2"/>
          <w:sz w:val="34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71"/>
          <w:vertAlign w:val="baseline"/>
        </w:rPr>
        <w:t> </w:t>
      </w:r>
      <w:r>
        <w:rPr>
          <w:w w:val="95"/>
          <w:vertAlign w:val="baseline"/>
        </w:rPr>
        <w:t>момент</w:t>
      </w:r>
      <w:r>
        <w:rPr>
          <w:spacing w:val="69"/>
          <w:vertAlign w:val="baseline"/>
        </w:rPr>
        <w:t> </w:t>
      </w:r>
      <w:r>
        <w:rPr>
          <w:w w:val="95"/>
          <w:vertAlign w:val="baseline"/>
        </w:rPr>
        <w:t>входа</w:t>
      </w:r>
      <w:r>
        <w:rPr>
          <w:spacing w:val="70"/>
          <w:vertAlign w:val="baseline"/>
        </w:rPr>
        <w:t> </w:t>
      </w:r>
      <w:r>
        <w:rPr>
          <w:w w:val="95"/>
          <w:vertAlign w:val="baseline"/>
        </w:rPr>
        <w:t>электрона</w:t>
      </w:r>
      <w:r>
        <w:rPr>
          <w:spacing w:val="70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70"/>
          <w:vertAlign w:val="baseline"/>
        </w:rPr>
        <w:t> </w:t>
      </w:r>
      <w:r>
        <w:rPr>
          <w:w w:val="95"/>
          <w:vertAlign w:val="baseline"/>
        </w:rPr>
        <w:t>зазор</w:t>
      </w:r>
      <w:r>
        <w:rPr>
          <w:spacing w:val="71"/>
          <w:vertAlign w:val="baseline"/>
        </w:rPr>
        <w:t> </w:t>
      </w:r>
      <w:r>
        <w:rPr>
          <w:w w:val="95"/>
          <w:vertAlign w:val="baseline"/>
        </w:rPr>
        <w:t>со</w:t>
      </w:r>
      <w:r>
        <w:rPr>
          <w:spacing w:val="71"/>
          <w:vertAlign w:val="baseline"/>
        </w:rPr>
        <w:t> </w:t>
      </w:r>
      <w:r>
        <w:rPr>
          <w:w w:val="95"/>
          <w:vertAlign w:val="baseline"/>
        </w:rPr>
        <w:t>скоростью</w:t>
      </w:r>
      <w:r>
        <w:rPr>
          <w:spacing w:val="69"/>
          <w:vertAlign w:val="baseline"/>
        </w:rPr>
        <w:t> </w:t>
      </w:r>
      <w:r>
        <w:rPr>
          <w:w w:val="95"/>
          <w:vertAlign w:val="baseline"/>
        </w:rPr>
        <w:t>V</w:t>
      </w:r>
      <w:r>
        <w:rPr>
          <w:w w:val="95"/>
          <w:vertAlign w:val="subscript"/>
        </w:rPr>
        <w:t>e</w:t>
      </w:r>
      <w:r>
        <w:rPr>
          <w:w w:val="95"/>
          <w:vertAlign w:val="baseline"/>
        </w:rPr>
        <w:t>,</w:t>
      </w:r>
    </w:p>
    <w:p>
      <w:pPr>
        <w:pStyle w:val="BodyText"/>
        <w:spacing w:line="230" w:lineRule="auto" w:before="17"/>
        <w:ind w:right="475" w:firstLine="31"/>
      </w:pPr>
      <w:r>
        <w:rPr>
          <w:w w:val="95"/>
          <w:position w:val="2"/>
          <w:sz w:val="34"/>
        </w:rPr>
        <w:t>(</w:t>
      </w:r>
      <w:r>
        <w:rPr>
          <w:i/>
          <w:w w:val="95"/>
          <w:position w:val="2"/>
          <w:sz w:val="34"/>
        </w:rPr>
        <w:t>t</w:t>
      </w:r>
      <w:r>
        <w:rPr>
          <w:w w:val="95"/>
          <w:position w:val="-7"/>
          <w:sz w:val="22"/>
        </w:rPr>
        <w:t>1</w:t>
      </w:r>
      <w:r>
        <w:rPr>
          <w:spacing w:val="-9"/>
          <w:w w:val="95"/>
          <w:position w:val="-7"/>
          <w:sz w:val="22"/>
        </w:rPr>
        <w:t> </w:t>
      </w:r>
      <w:r>
        <w:rPr>
          <w:rFonts w:ascii="Symbol" w:hAnsi="Symbol"/>
          <w:w w:val="95"/>
          <w:position w:val="2"/>
          <w:sz w:val="34"/>
        </w:rPr>
        <w:t></w:t>
      </w:r>
      <w:r>
        <w:rPr>
          <w:w w:val="95"/>
          <w:position w:val="2"/>
          <w:sz w:val="34"/>
        </w:rPr>
        <w:t>0,5</w:t>
      </w:r>
      <w:r>
        <w:rPr>
          <w:rFonts w:ascii="Symbol" w:hAnsi="Symbol"/>
          <w:w w:val="95"/>
          <w:position w:val="2"/>
          <w:sz w:val="35"/>
        </w:rPr>
        <w:t></w:t>
      </w:r>
      <w:r>
        <w:rPr>
          <w:w w:val="95"/>
          <w:position w:val="2"/>
          <w:sz w:val="35"/>
          <w:vertAlign w:val="subscript"/>
        </w:rPr>
        <w:t>1</w:t>
      </w:r>
      <w:r>
        <w:rPr>
          <w:w w:val="95"/>
          <w:position w:val="2"/>
          <w:sz w:val="34"/>
          <w:vertAlign w:val="baseline"/>
        </w:rPr>
        <w:t>)</w:t>
      </w:r>
      <w:r>
        <w:rPr>
          <w:spacing w:val="-45"/>
          <w:w w:val="95"/>
          <w:position w:val="2"/>
          <w:sz w:val="34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момент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выхода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из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зазора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со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скоростью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V.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Решение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указанных</w:t>
      </w:r>
      <w:r>
        <w:rPr>
          <w:spacing w:val="-64"/>
          <w:w w:val="95"/>
          <w:vertAlign w:val="baseline"/>
        </w:rPr>
        <w:t> </w:t>
      </w:r>
      <w:r>
        <w:rPr>
          <w:vertAlign w:val="baseline"/>
        </w:rPr>
        <w:t>пределах</w:t>
      </w:r>
      <w:r>
        <w:rPr>
          <w:spacing w:val="-1"/>
          <w:vertAlign w:val="baseline"/>
        </w:rPr>
        <w:t> </w:t>
      </w:r>
      <w:r>
        <w:rPr>
          <w:vertAlign w:val="baseline"/>
        </w:rPr>
        <w:t>уравнения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(9.22)</w:t>
      </w:r>
      <w:r>
        <w:rPr>
          <w:spacing w:val="-2"/>
          <w:vertAlign w:val="baseline"/>
        </w:rPr>
        <w:t> </w:t>
      </w:r>
      <w:r>
        <w:rPr>
          <w:vertAlign w:val="baseline"/>
        </w:rPr>
        <w:t>дает</w:t>
      </w:r>
      <w:r>
        <w:rPr>
          <w:spacing w:val="-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-5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-4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1"/>
          <w:vertAlign w:val="baseline"/>
        </w:rPr>
        <w:t> </w:t>
      </w:r>
      <w:r>
        <w:rPr>
          <w:vertAlign w:val="baseline"/>
        </w:rPr>
        <w:t>из</w:t>
      </w:r>
      <w:r>
        <w:rPr>
          <w:spacing w:val="-5"/>
          <w:vertAlign w:val="baseline"/>
        </w:rPr>
        <w:t> </w:t>
      </w:r>
      <w:r>
        <w:rPr>
          <w:vertAlign w:val="baseline"/>
        </w:rPr>
        <w:t>резонатора</w:t>
      </w:r>
    </w:p>
    <w:p>
      <w:pPr>
        <w:spacing w:line="309" w:lineRule="exact" w:before="114"/>
        <w:ind w:left="2682" w:right="0" w:firstLine="0"/>
        <w:jc w:val="left"/>
        <w:rPr>
          <w:sz w:val="29"/>
        </w:rPr>
      </w:pPr>
      <w:r>
        <w:rPr>
          <w:i/>
          <w:w w:val="95"/>
          <w:sz w:val="29"/>
        </w:rPr>
        <w:t>V</w:t>
      </w:r>
      <w:r>
        <w:rPr>
          <w:i/>
          <w:spacing w:val="54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</w:t>
      </w:r>
      <w:r>
        <w:rPr>
          <w:i/>
          <w:w w:val="95"/>
          <w:sz w:val="29"/>
        </w:rPr>
        <w:t>V</w:t>
      </w:r>
      <w:r>
        <w:rPr>
          <w:i/>
          <w:w w:val="95"/>
          <w:sz w:val="29"/>
          <w:vertAlign w:val="subscript"/>
        </w:rPr>
        <w:t>e</w:t>
      </w:r>
      <w:r>
        <w:rPr>
          <w:i/>
          <w:spacing w:val="17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w w:val="95"/>
          <w:sz w:val="29"/>
          <w:vertAlign w:val="baseline"/>
        </w:rPr>
        <w:t>(2</w:t>
      </w:r>
      <w:r>
        <w:rPr>
          <w:i/>
          <w:w w:val="95"/>
          <w:sz w:val="29"/>
          <w:vertAlign w:val="baseline"/>
        </w:rPr>
        <w:t>eU</w:t>
      </w:r>
      <w:r>
        <w:rPr>
          <w:w w:val="95"/>
          <w:position w:val="-7"/>
          <w:sz w:val="18"/>
          <w:vertAlign w:val="baseline"/>
        </w:rPr>
        <w:t>1</w:t>
      </w:r>
      <w:r>
        <w:rPr>
          <w:spacing w:val="26"/>
          <w:w w:val="95"/>
          <w:position w:val="-7"/>
          <w:sz w:val="18"/>
          <w:vertAlign w:val="baseline"/>
        </w:rPr>
        <w:t> </w:t>
      </w:r>
      <w:r>
        <w:rPr>
          <w:w w:val="95"/>
          <w:sz w:val="29"/>
          <w:vertAlign w:val="baseline"/>
        </w:rPr>
        <w:t>/</w:t>
      </w:r>
      <w:r>
        <w:rPr>
          <w:spacing w:val="-3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m</w:t>
      </w:r>
      <w:r>
        <w:rPr>
          <w:rFonts w:ascii="Symbol" w:hAnsi="Symbol"/>
          <w:w w:val="95"/>
          <w:sz w:val="30"/>
          <w:vertAlign w:val="baseline"/>
        </w:rPr>
        <w:t></w:t>
      </w:r>
      <w:r>
        <w:rPr>
          <w:i/>
          <w:w w:val="95"/>
          <w:sz w:val="29"/>
          <w:vertAlign w:val="baseline"/>
        </w:rPr>
        <w:t>D</w:t>
      </w:r>
      <w:r>
        <w:rPr>
          <w:w w:val="95"/>
          <w:sz w:val="29"/>
          <w:vertAlign w:val="baseline"/>
        </w:rPr>
        <w:t>)sin(</w:t>
      </w:r>
      <w:r>
        <w:rPr>
          <w:rFonts w:ascii="Symbol" w:hAnsi="Symbol"/>
          <w:w w:val="95"/>
          <w:sz w:val="30"/>
          <w:vertAlign w:val="baseline"/>
        </w:rPr>
        <w:t></w:t>
      </w:r>
      <w:r>
        <w:rPr>
          <w:i/>
          <w:w w:val="95"/>
          <w:sz w:val="29"/>
          <w:vertAlign w:val="baseline"/>
        </w:rPr>
        <w:t>t</w:t>
      </w:r>
      <w:r>
        <w:rPr>
          <w:w w:val="95"/>
          <w:position w:val="-7"/>
          <w:sz w:val="18"/>
          <w:vertAlign w:val="baseline"/>
        </w:rPr>
        <w:t>1</w:t>
      </w:r>
      <w:r>
        <w:rPr>
          <w:w w:val="95"/>
          <w:sz w:val="29"/>
          <w:vertAlign w:val="baseline"/>
        </w:rPr>
        <w:t>)sin(0,5</w:t>
      </w:r>
      <w:r>
        <w:rPr>
          <w:rFonts w:ascii="Symbol" w:hAnsi="Symbol"/>
          <w:w w:val="95"/>
          <w:sz w:val="30"/>
          <w:vertAlign w:val="baseline"/>
        </w:rPr>
        <w:t></w:t>
      </w:r>
      <w:r>
        <w:rPr>
          <w:w w:val="95"/>
          <w:position w:val="-7"/>
          <w:sz w:val="18"/>
          <w:vertAlign w:val="baseline"/>
        </w:rPr>
        <w:t>1</w:t>
      </w:r>
      <w:r>
        <w:rPr>
          <w:w w:val="95"/>
          <w:sz w:val="29"/>
          <w:vertAlign w:val="baseline"/>
        </w:rPr>
        <w:t>),</w:t>
      </w:r>
    </w:p>
    <w:p>
      <w:pPr>
        <w:spacing w:after="0" w:line="309" w:lineRule="exact"/>
        <w:jc w:val="left"/>
        <w:rPr>
          <w:sz w:val="29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156" w:lineRule="exact" w:before="145"/>
        <w:ind w:left="2682" w:right="0" w:firstLine="0"/>
        <w:jc w:val="left"/>
        <w:rPr>
          <w:sz w:val="29"/>
        </w:rPr>
      </w:pPr>
      <w:r>
        <w:rPr>
          <w:i/>
          <w:w w:val="95"/>
          <w:sz w:val="29"/>
        </w:rPr>
        <w:t>V</w:t>
      </w:r>
      <w:r>
        <w:rPr>
          <w:i/>
          <w:spacing w:val="23"/>
          <w:w w:val="95"/>
          <w:sz w:val="29"/>
        </w:rPr>
        <w:t> </w:t>
      </w:r>
      <w:r>
        <w:rPr>
          <w:rFonts w:ascii="Symbol" w:hAnsi="Symbol"/>
          <w:spacing w:val="11"/>
          <w:w w:val="95"/>
          <w:sz w:val="29"/>
        </w:rPr>
        <w:t></w:t>
      </w:r>
      <w:r>
        <w:rPr>
          <w:i/>
          <w:spacing w:val="11"/>
          <w:w w:val="95"/>
          <w:sz w:val="29"/>
        </w:rPr>
        <w:t>V</w:t>
      </w:r>
      <w:r>
        <w:rPr>
          <w:i/>
          <w:spacing w:val="64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</w:t>
      </w:r>
      <w:r>
        <w:rPr>
          <w:spacing w:val="-23"/>
          <w:w w:val="95"/>
          <w:sz w:val="29"/>
        </w:rPr>
        <w:t> </w:t>
      </w:r>
      <w:r>
        <w:rPr>
          <w:rFonts w:ascii="Symbol" w:hAnsi="Symbol"/>
          <w:w w:val="95"/>
          <w:position w:val="2"/>
          <w:sz w:val="25"/>
        </w:rPr>
        <w:t></w:t>
      </w:r>
      <w:r>
        <w:rPr>
          <w:w w:val="95"/>
          <w:sz w:val="29"/>
        </w:rPr>
        <w:t>1</w:t>
      </w:r>
      <w:r>
        <w:rPr>
          <w:rFonts w:ascii="Symbol" w:hAnsi="Symbol"/>
          <w:w w:val="95"/>
          <w:sz w:val="29"/>
        </w:rPr>
        <w:t></w:t>
      </w:r>
      <w:r>
        <w:rPr>
          <w:spacing w:val="-24"/>
          <w:w w:val="95"/>
          <w:sz w:val="29"/>
        </w:rPr>
        <w:t> </w:t>
      </w:r>
      <w:r>
        <w:rPr>
          <w:i/>
          <w:w w:val="95"/>
          <w:sz w:val="29"/>
        </w:rPr>
        <w:t>M</w:t>
      </w:r>
      <w:r>
        <w:rPr>
          <w:i/>
          <w:spacing w:val="35"/>
          <w:w w:val="95"/>
          <w:sz w:val="29"/>
        </w:rPr>
        <w:t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U</w:t>
      </w:r>
      <w:r>
        <w:rPr>
          <w:i/>
          <w:spacing w:val="68"/>
          <w:sz w:val="29"/>
        </w:rPr>
        <w:t> </w:t>
      </w:r>
      <w:r>
        <w:rPr>
          <w:w w:val="95"/>
          <w:sz w:val="29"/>
        </w:rPr>
        <w:t>/</w:t>
      </w:r>
      <w:r>
        <w:rPr>
          <w:spacing w:val="-20"/>
          <w:w w:val="95"/>
          <w:sz w:val="29"/>
        </w:rPr>
        <w:t> </w:t>
      </w:r>
      <w:r>
        <w:rPr>
          <w:w w:val="95"/>
          <w:sz w:val="29"/>
        </w:rPr>
        <w:t>2</w:t>
      </w:r>
      <w:r>
        <w:rPr>
          <w:i/>
          <w:w w:val="95"/>
          <w:sz w:val="29"/>
        </w:rPr>
        <w:t>U</w:t>
      </w:r>
      <w:r>
        <w:rPr>
          <w:i/>
          <w:spacing w:val="59"/>
          <w:w w:val="95"/>
          <w:sz w:val="29"/>
        </w:rPr>
        <w:t> </w:t>
      </w:r>
      <w:r>
        <w:rPr>
          <w:w w:val="95"/>
          <w:sz w:val="29"/>
        </w:rPr>
        <w:t>)sin(</w:t>
      </w:r>
      <w:r>
        <w:rPr>
          <w:rFonts w:ascii="Symbol" w:hAnsi="Symbol"/>
          <w:w w:val="95"/>
          <w:sz w:val="30"/>
        </w:rPr>
        <w:t></w:t>
      </w:r>
      <w:r>
        <w:rPr>
          <w:i/>
          <w:w w:val="95"/>
          <w:sz w:val="29"/>
        </w:rPr>
        <w:t>t</w:t>
      </w:r>
      <w:r>
        <w:rPr>
          <w:i/>
          <w:spacing w:val="14"/>
          <w:w w:val="95"/>
          <w:sz w:val="29"/>
        </w:rPr>
        <w:t> </w:t>
      </w:r>
      <w:r>
        <w:rPr>
          <w:spacing w:val="11"/>
          <w:w w:val="95"/>
          <w:sz w:val="29"/>
        </w:rPr>
        <w:t>)</w:t>
      </w:r>
      <w:r>
        <w:rPr>
          <w:rFonts w:ascii="Symbol" w:hAnsi="Symbol"/>
          <w:spacing w:val="11"/>
          <w:w w:val="95"/>
          <w:position w:val="2"/>
          <w:sz w:val="25"/>
        </w:rPr>
        <w:t></w:t>
      </w:r>
      <w:r>
        <w:rPr>
          <w:spacing w:val="11"/>
          <w:w w:val="95"/>
          <w:sz w:val="29"/>
        </w:rPr>
        <w:t>,</w:t>
      </w:r>
    </w:p>
    <w:p>
      <w:pPr>
        <w:pStyle w:val="BodyText"/>
        <w:spacing w:line="301" w:lineRule="exact"/>
        <w:ind w:left="0" w:right="409"/>
        <w:jc w:val="right"/>
      </w:pPr>
      <w:r>
        <w:rPr/>
        <w:br w:type="column"/>
      </w:r>
      <w:r>
        <w:rPr/>
        <w:t>(9.23)</w:t>
      </w:r>
    </w:p>
    <w:p>
      <w:pPr>
        <w:spacing w:after="0" w:line="301" w:lineRule="exact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6551" w:space="40"/>
            <w:col w:w="3659"/>
          </w:cols>
        </w:sectPr>
      </w:pPr>
    </w:p>
    <w:p>
      <w:pPr>
        <w:tabs>
          <w:tab w:pos="343" w:val="left" w:leader="none"/>
          <w:tab w:pos="1007" w:val="left" w:leader="none"/>
          <w:tab w:pos="1378" w:val="left" w:leader="none"/>
          <w:tab w:pos="1978" w:val="left" w:leader="none"/>
          <w:tab w:pos="2867" w:val="left" w:leader="none"/>
        </w:tabs>
        <w:spacing w:line="301" w:lineRule="exact" w:before="0"/>
        <w:ind w:left="0" w:right="503" w:firstLine="0"/>
        <w:jc w:val="center"/>
        <w:rPr>
          <w:rFonts w:ascii="Symbol" w:hAnsi="Symbol"/>
          <w:sz w:val="25"/>
        </w:rPr>
      </w:pPr>
      <w:r>
        <w:rPr>
          <w:i/>
          <w:position w:val="2"/>
          <w:sz w:val="18"/>
        </w:rPr>
        <w:t>e</w:t>
        <w:tab/>
      </w:r>
      <w:r>
        <w:rPr>
          <w:rFonts w:ascii="Symbol" w:hAnsi="Symbol"/>
          <w:position w:val="-1"/>
          <w:sz w:val="25"/>
        </w:rPr>
        <w:t></w:t>
      </w:r>
      <w:r>
        <w:rPr>
          <w:position w:val="-1"/>
          <w:sz w:val="25"/>
        </w:rPr>
        <w:tab/>
      </w:r>
      <w:r>
        <w:rPr>
          <w:sz w:val="18"/>
        </w:rPr>
        <w:t>1</w:t>
        <w:tab/>
        <w:t>1</w:t>
        <w:tab/>
        <w:t>0</w:t>
        <w:tab/>
        <w:t>1</w:t>
      </w:r>
      <w:r>
        <w:rPr>
          <w:spacing w:val="21"/>
          <w:sz w:val="18"/>
        </w:rPr>
        <w:t> </w:t>
      </w:r>
      <w:r>
        <w:rPr>
          <w:rFonts w:ascii="Symbol" w:hAnsi="Symbol"/>
          <w:position w:val="-1"/>
          <w:sz w:val="25"/>
        </w:rPr>
        <w:t></w:t>
      </w:r>
    </w:p>
    <w:p>
      <w:pPr>
        <w:spacing w:after="0" w:line="301" w:lineRule="exact"/>
        <w:jc w:val="center"/>
        <w:rPr>
          <w:rFonts w:ascii="Symbol" w:hAnsi="Symbol"/>
          <w:sz w:val="25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3"/>
        <w:ind w:left="192" w:right="0" w:firstLine="0"/>
        <w:jc w:val="left"/>
        <w:rPr>
          <w:sz w:val="22"/>
        </w:rPr>
      </w:pPr>
      <w:r>
        <w:rPr>
          <w:spacing w:val="-6"/>
          <w:sz w:val="28"/>
        </w:rPr>
        <w:t>где</w:t>
      </w:r>
      <w:r>
        <w:rPr>
          <w:sz w:val="28"/>
        </w:rPr>
        <w:t> </w:t>
      </w:r>
      <w:r>
        <w:rPr>
          <w:i/>
          <w:spacing w:val="-5"/>
          <w:position w:val="2"/>
          <w:sz w:val="34"/>
        </w:rPr>
        <w:t>М</w:t>
      </w:r>
      <w:r>
        <w:rPr>
          <w:spacing w:val="-5"/>
          <w:position w:val="-7"/>
          <w:sz w:val="22"/>
        </w:rPr>
        <w:t>1</w:t>
      </w:r>
    </w:p>
    <w:p>
      <w:pPr>
        <w:spacing w:before="108"/>
        <w:ind w:left="105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spacing w:val="-2"/>
          <w:w w:val="85"/>
          <w:sz w:val="34"/>
        </w:rPr>
        <w:t></w:t>
      </w:r>
      <w:r>
        <w:rPr>
          <w:spacing w:val="55"/>
          <w:w w:val="85"/>
          <w:sz w:val="34"/>
        </w:rPr>
        <w:t> </w:t>
      </w:r>
      <w:r>
        <w:rPr>
          <w:spacing w:val="-2"/>
          <w:w w:val="85"/>
          <w:sz w:val="34"/>
        </w:rPr>
        <w:t>(sin0,5</w:t>
      </w:r>
      <w:r>
        <w:rPr>
          <w:rFonts w:ascii="Symbol" w:hAnsi="Symbol"/>
          <w:spacing w:val="-2"/>
          <w:w w:val="85"/>
          <w:sz w:val="35"/>
        </w:rPr>
        <w:t></w:t>
      </w:r>
      <w:r>
        <w:rPr>
          <w:spacing w:val="-2"/>
          <w:w w:val="85"/>
          <w:position w:val="-9"/>
          <w:sz w:val="22"/>
        </w:rPr>
        <w:t>1</w:t>
      </w:r>
      <w:r>
        <w:rPr>
          <w:spacing w:val="-2"/>
          <w:w w:val="85"/>
          <w:sz w:val="34"/>
        </w:rPr>
        <w:t>)</w:t>
      </w:r>
      <w:r>
        <w:rPr>
          <w:spacing w:val="-37"/>
          <w:w w:val="85"/>
          <w:sz w:val="34"/>
        </w:rPr>
        <w:t> </w:t>
      </w:r>
      <w:r>
        <w:rPr>
          <w:spacing w:val="-2"/>
          <w:w w:val="85"/>
          <w:sz w:val="34"/>
        </w:rPr>
        <w:t>/</w:t>
      </w:r>
      <w:r>
        <w:rPr>
          <w:spacing w:val="-34"/>
          <w:w w:val="85"/>
          <w:sz w:val="34"/>
        </w:rPr>
        <w:t> </w:t>
      </w:r>
      <w:r>
        <w:rPr>
          <w:spacing w:val="-2"/>
          <w:w w:val="85"/>
          <w:sz w:val="34"/>
        </w:rPr>
        <w:t>0,5</w:t>
      </w:r>
      <w:r>
        <w:rPr>
          <w:rFonts w:ascii="Symbol" w:hAnsi="Symbol"/>
          <w:spacing w:val="-2"/>
          <w:w w:val="85"/>
          <w:sz w:val="35"/>
        </w:rPr>
        <w:t></w:t>
      </w:r>
      <w:r>
        <w:rPr>
          <w:spacing w:val="-2"/>
          <w:w w:val="85"/>
          <w:position w:val="-9"/>
          <w:sz w:val="22"/>
        </w:rPr>
        <w:t>1</w:t>
      </w:r>
      <w:r>
        <w:rPr>
          <w:spacing w:val="-2"/>
          <w:w w:val="85"/>
          <w:sz w:val="34"/>
        </w:rPr>
        <w:t>,</w:t>
      </w:r>
      <w:r>
        <w:rPr>
          <w:spacing w:val="26"/>
          <w:w w:val="85"/>
          <w:sz w:val="34"/>
        </w:rPr>
        <w:t> </w:t>
      </w:r>
      <w:r>
        <w:rPr>
          <w:rFonts w:ascii="Symbol" w:hAnsi="Symbol"/>
          <w:spacing w:val="-2"/>
          <w:w w:val="85"/>
          <w:sz w:val="35"/>
        </w:rPr>
        <w:t></w:t>
      </w:r>
      <w:r>
        <w:rPr>
          <w:spacing w:val="-2"/>
          <w:w w:val="85"/>
          <w:position w:val="-9"/>
          <w:sz w:val="22"/>
        </w:rPr>
        <w:t>1</w:t>
      </w:r>
    </w:p>
    <w:p>
      <w:pPr>
        <w:spacing w:before="108"/>
        <w:ind w:left="106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spacing w:val="-10"/>
          <w:w w:val="90"/>
          <w:sz w:val="34"/>
        </w:rPr>
        <w:t></w:t>
      </w:r>
      <w:r>
        <w:rPr>
          <w:spacing w:val="-1"/>
          <w:w w:val="90"/>
          <w:sz w:val="34"/>
        </w:rPr>
        <w:t> </w:t>
      </w:r>
      <w:r>
        <w:rPr>
          <w:rFonts w:ascii="Symbol" w:hAnsi="Symbol"/>
          <w:spacing w:val="-10"/>
          <w:w w:val="90"/>
          <w:sz w:val="35"/>
        </w:rPr>
        <w:t></w:t>
      </w:r>
      <w:r>
        <w:rPr>
          <w:spacing w:val="-10"/>
          <w:w w:val="90"/>
          <w:position w:val="-9"/>
          <w:sz w:val="22"/>
        </w:rPr>
        <w:t>1</w:t>
      </w:r>
    </w:p>
    <w:p>
      <w:pPr>
        <w:spacing w:before="108"/>
        <w:ind w:left="10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85"/>
          <w:sz w:val="34"/>
        </w:rPr>
        <w:t></w:t>
      </w:r>
      <w:r>
        <w:rPr>
          <w:spacing w:val="61"/>
          <w:sz w:val="34"/>
        </w:rPr>
        <w:t> </w:t>
      </w:r>
      <w:r>
        <w:rPr>
          <w:rFonts w:ascii="Symbol" w:hAnsi="Symbol"/>
          <w:w w:val="85"/>
          <w:sz w:val="35"/>
        </w:rPr>
        <w:t></w:t>
      </w:r>
      <w:r>
        <w:rPr>
          <w:i/>
          <w:w w:val="85"/>
          <w:sz w:val="34"/>
        </w:rPr>
        <w:t>D</w:t>
      </w:r>
      <w:r>
        <w:rPr>
          <w:i/>
          <w:spacing w:val="-34"/>
          <w:w w:val="85"/>
          <w:sz w:val="34"/>
        </w:rPr>
        <w:t> </w:t>
      </w:r>
      <w:r>
        <w:rPr>
          <w:w w:val="85"/>
          <w:sz w:val="34"/>
        </w:rPr>
        <w:t>/</w:t>
      </w:r>
      <w:r>
        <w:rPr>
          <w:i/>
          <w:w w:val="85"/>
          <w:sz w:val="34"/>
        </w:rPr>
        <w:t>V</w:t>
      </w:r>
      <w:r>
        <w:rPr>
          <w:i/>
          <w:w w:val="85"/>
          <w:position w:val="-7"/>
          <w:sz w:val="17"/>
        </w:rPr>
        <w:t>e</w:t>
      </w:r>
      <w:r>
        <w:rPr>
          <w:i/>
          <w:spacing w:val="11"/>
          <w:w w:val="85"/>
          <w:position w:val="-7"/>
          <w:sz w:val="17"/>
        </w:rPr>
        <w:t> </w:t>
      </w:r>
      <w:r>
        <w:rPr>
          <w:w w:val="85"/>
          <w:position w:val="-1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1023" w:space="40"/>
            <w:col w:w="2685" w:space="39"/>
            <w:col w:w="783" w:space="39"/>
            <w:col w:w="5641"/>
          </w:cols>
        </w:sectPr>
      </w:pPr>
    </w:p>
    <w:p>
      <w:pPr>
        <w:spacing w:before="67"/>
        <w:ind w:left="192" w:right="414" w:firstLine="566"/>
        <w:jc w:val="both"/>
        <w:rPr>
          <w:sz w:val="28"/>
        </w:rPr>
      </w:pPr>
      <w:r>
        <w:rPr>
          <w:sz w:val="28"/>
        </w:rPr>
        <w:t>Параметр</w:t>
      </w:r>
      <w:r>
        <w:rPr>
          <w:spacing w:val="-10"/>
          <w:sz w:val="28"/>
        </w:rPr>
        <w:t> </w:t>
      </w:r>
      <w:r>
        <w:rPr>
          <w:i/>
          <w:sz w:val="28"/>
        </w:rPr>
        <w:t>М</w:t>
      </w:r>
      <w:r>
        <w:rPr>
          <w:sz w:val="28"/>
          <w:vertAlign w:val="subscript"/>
        </w:rPr>
        <w:t>1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называется</w:t>
      </w:r>
      <w:r>
        <w:rPr>
          <w:spacing w:val="-9"/>
          <w:sz w:val="28"/>
          <w:vertAlign w:val="baseline"/>
        </w:rPr>
        <w:t> </w:t>
      </w:r>
      <w:r>
        <w:rPr>
          <w:i/>
          <w:sz w:val="28"/>
          <w:vertAlign w:val="baseline"/>
        </w:rPr>
        <w:t>коэффициентом</w:t>
      </w:r>
      <w:r>
        <w:rPr>
          <w:i/>
          <w:spacing w:val="-10"/>
          <w:sz w:val="28"/>
          <w:vertAlign w:val="baseline"/>
        </w:rPr>
        <w:t> </w:t>
      </w:r>
      <w:r>
        <w:rPr>
          <w:i/>
          <w:sz w:val="28"/>
          <w:vertAlign w:val="baseline"/>
        </w:rPr>
        <w:t>связи</w:t>
      </w:r>
      <w:r>
        <w:rPr>
          <w:i/>
          <w:spacing w:val="-13"/>
          <w:sz w:val="28"/>
          <w:vertAlign w:val="baseline"/>
        </w:rPr>
        <w:t> </w:t>
      </w:r>
      <w:r>
        <w:rPr>
          <w:i/>
          <w:sz w:val="28"/>
          <w:vertAlign w:val="baseline"/>
        </w:rPr>
        <w:t>электронного</w:t>
      </w:r>
      <w:r>
        <w:rPr>
          <w:i/>
          <w:spacing w:val="-13"/>
          <w:sz w:val="28"/>
          <w:vertAlign w:val="baseline"/>
        </w:rPr>
        <w:t> </w:t>
      </w:r>
      <w:r>
        <w:rPr>
          <w:i/>
          <w:sz w:val="28"/>
          <w:vertAlign w:val="baseline"/>
        </w:rPr>
        <w:t>пучка</w:t>
      </w:r>
      <w:r>
        <w:rPr>
          <w:i/>
          <w:spacing w:val="-11"/>
          <w:sz w:val="28"/>
          <w:vertAlign w:val="baseline"/>
        </w:rPr>
        <w:t> </w:t>
      </w:r>
      <w:r>
        <w:rPr>
          <w:i/>
          <w:sz w:val="28"/>
          <w:vertAlign w:val="baseline"/>
        </w:rPr>
        <w:t>с</w:t>
      </w:r>
      <w:r>
        <w:rPr>
          <w:i/>
          <w:spacing w:val="-13"/>
          <w:sz w:val="28"/>
          <w:vertAlign w:val="baseline"/>
        </w:rPr>
        <w:t> </w:t>
      </w:r>
      <w:r>
        <w:rPr>
          <w:i/>
          <w:sz w:val="28"/>
          <w:vertAlign w:val="baseline"/>
        </w:rPr>
        <w:t>полем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зазора</w:t>
      </w:r>
      <w:r>
        <w:rPr>
          <w:sz w:val="28"/>
          <w:vertAlign w:val="baseline"/>
        </w:rPr>
        <w:t>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параметр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θ</w:t>
      </w:r>
      <w:r>
        <w:rPr>
          <w:sz w:val="28"/>
          <w:vertAlign w:val="subscript"/>
        </w:rPr>
        <w:t>1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– </w:t>
      </w:r>
      <w:r>
        <w:rPr>
          <w:i/>
          <w:sz w:val="28"/>
          <w:vertAlign w:val="baseline"/>
        </w:rPr>
        <w:t>углом пролета электронов в зазоре</w:t>
      </w:r>
      <w:r>
        <w:rPr>
          <w:sz w:val="28"/>
          <w:vertAlign w:val="baseline"/>
        </w:rPr>
        <w:t>.</w:t>
      </w:r>
    </w:p>
    <w:p>
      <w:pPr>
        <w:pStyle w:val="BodyText"/>
        <w:spacing w:before="161"/>
        <w:ind w:right="413" w:firstLine="566"/>
        <w:jc w:val="both"/>
      </w:pPr>
      <w:r>
        <w:rPr/>
        <w:t>Физический смысл </w:t>
      </w:r>
      <w:r>
        <w:rPr>
          <w:i/>
        </w:rPr>
        <w:t>М</w:t>
      </w:r>
      <w:r>
        <w:rPr>
          <w:vertAlign w:val="subscript"/>
        </w:rPr>
        <w:t>1</w:t>
      </w:r>
      <w:r>
        <w:rPr>
          <w:vertAlign w:val="baseline"/>
        </w:rPr>
        <w:t> заключается в том, что он учитывает уменьшение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глубины модуляции скорости электронов при конечном значении угла пролета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 сравнению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идеальным случаем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θ</w:t>
      </w:r>
      <w:r>
        <w:rPr>
          <w:vertAlign w:val="subscript"/>
        </w:rPr>
        <w:t>1</w:t>
      </w:r>
      <w:r>
        <w:rPr>
          <w:vertAlign w:val="baseline"/>
        </w:rPr>
        <w:t> = 0.</w:t>
      </w:r>
    </w:p>
    <w:p>
      <w:pPr>
        <w:pStyle w:val="BodyText"/>
        <w:spacing w:before="159"/>
        <w:ind w:left="759"/>
        <w:jc w:val="both"/>
      </w:pPr>
      <w:r>
        <w:rPr/>
        <w:t>Зависимость</w:t>
      </w:r>
      <w:r>
        <w:rPr>
          <w:spacing w:val="-2"/>
        </w:rPr>
        <w:t> </w:t>
      </w:r>
      <w:r>
        <w:rPr/>
        <w:t>М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от</w:t>
      </w:r>
      <w:r>
        <w:rPr>
          <w:spacing w:val="-5"/>
          <w:vertAlign w:val="baseline"/>
        </w:rPr>
        <w:t> </w:t>
      </w:r>
      <w:r>
        <w:rPr>
          <w:vertAlign w:val="baseline"/>
        </w:rPr>
        <w:t>угла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пролета </w:t>
      </w:r>
      <w:r>
        <w:rPr>
          <w:i/>
          <w:vertAlign w:val="baseline"/>
        </w:rPr>
        <w:t>θ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показана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рис.9.5.</w:t>
      </w:r>
    </w:p>
    <w:p>
      <w:pPr>
        <w:pStyle w:val="BodyText"/>
        <w:tabs>
          <w:tab w:pos="3347" w:val="left" w:leader="none"/>
          <w:tab w:pos="5605" w:val="left" w:leader="none"/>
          <w:tab w:pos="6733" w:val="left" w:leader="none"/>
          <w:tab w:pos="8368" w:val="left" w:leader="none"/>
        </w:tabs>
        <w:spacing w:before="161"/>
        <w:ind w:right="413" w:firstLine="566"/>
        <w:jc w:val="both"/>
      </w:pPr>
      <w:r>
        <w:rPr>
          <w:i/>
        </w:rPr>
        <w:t>Группирование</w:t>
        <w:tab/>
        <w:t>электронов.</w:t>
        <w:tab/>
      </w:r>
      <w:r>
        <w:rPr/>
        <w:t>На</w:t>
        <w:tab/>
        <w:t>рис.9.6</w:t>
        <w:tab/>
      </w:r>
      <w:r>
        <w:rPr>
          <w:spacing w:val="-1"/>
        </w:rPr>
        <w:t>изображены</w:t>
      </w:r>
      <w:r>
        <w:rPr>
          <w:spacing w:val="-68"/>
        </w:rPr>
        <w:t> </w:t>
      </w:r>
      <w:r>
        <w:rPr/>
        <w:t>пространственно-временные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промежутке</w:t>
      </w:r>
      <w:r>
        <w:rPr>
          <w:spacing w:val="1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резонаторами (в</w:t>
      </w:r>
      <w:r>
        <w:rPr>
          <w:spacing w:val="-1"/>
        </w:rPr>
        <w:t> </w:t>
      </w:r>
      <w:r>
        <w:rPr/>
        <w:t>пространстве</w:t>
      </w:r>
      <w:r>
        <w:rPr>
          <w:spacing w:val="-4"/>
        </w:rPr>
        <w:t> </w:t>
      </w:r>
      <w:r>
        <w:rPr/>
        <w:t>дрейфа).</w:t>
      </w:r>
    </w:p>
    <w:p>
      <w:pPr>
        <w:pStyle w:val="BodyText"/>
        <w:spacing w:before="5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18">
            <wp:simplePos x="0" y="0"/>
            <wp:positionH relativeFrom="page">
              <wp:posOffset>1123564</wp:posOffset>
            </wp:positionH>
            <wp:positionV relativeFrom="paragraph">
              <wp:posOffset>218241</wp:posOffset>
            </wp:positionV>
            <wp:extent cx="5336786" cy="1968531"/>
            <wp:effectExtent l="0" t="0" r="0" b="0"/>
            <wp:wrapTopAndBottom/>
            <wp:docPr id="603" name="image4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455.jpe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86" cy="196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89"/>
        <w:ind w:left="1390" w:right="28" w:hanging="360"/>
        <w:jc w:val="left"/>
        <w:rPr>
          <w:sz w:val="16"/>
        </w:rPr>
      </w:pPr>
      <w:r>
        <w:rPr>
          <w:position w:val="2"/>
          <w:sz w:val="24"/>
        </w:rPr>
        <w:t>Рис.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9.5.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Зависимость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М</w:t>
      </w:r>
      <w:r>
        <w:rPr>
          <w:sz w:val="16"/>
        </w:rPr>
        <w:t>1</w:t>
      </w:r>
      <w:r>
        <w:rPr>
          <w:spacing w:val="-37"/>
          <w:sz w:val="16"/>
        </w:rPr>
        <w:t> </w:t>
      </w:r>
      <w:r>
        <w:rPr>
          <w:position w:val="2"/>
          <w:sz w:val="24"/>
        </w:rPr>
        <w:t>от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угла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пролета θ</w:t>
      </w:r>
      <w:r>
        <w:rPr>
          <w:sz w:val="16"/>
        </w:rPr>
        <w:t>1</w:t>
      </w:r>
    </w:p>
    <w:p>
      <w:pPr>
        <w:spacing w:line="242" w:lineRule="auto" w:before="90"/>
        <w:ind w:left="1275" w:right="1208" w:hanging="245"/>
        <w:jc w:val="left"/>
        <w:rPr>
          <w:sz w:val="24"/>
        </w:rPr>
      </w:pPr>
      <w:r>
        <w:rPr/>
        <w:br w:type="column"/>
      </w:r>
      <w:r>
        <w:rPr>
          <w:sz w:val="24"/>
        </w:rPr>
        <w:t>Рис. 9.6. Пространственно-временные</w:t>
      </w:r>
      <w:r>
        <w:rPr>
          <w:spacing w:val="-57"/>
          <w:sz w:val="24"/>
        </w:rPr>
        <w:t> </w:t>
      </w:r>
      <w:r>
        <w:rPr>
          <w:sz w:val="24"/>
        </w:rPr>
        <w:t>диаграммы</w:t>
      </w:r>
      <w:r>
        <w:rPr>
          <w:spacing w:val="-2"/>
          <w:sz w:val="24"/>
        </w:rPr>
        <w:t> </w:t>
      </w:r>
      <w:r>
        <w:rPr>
          <w:sz w:val="24"/>
        </w:rPr>
        <w:t>движения</w:t>
      </w:r>
      <w:r>
        <w:rPr>
          <w:spacing w:val="-1"/>
          <w:sz w:val="24"/>
        </w:rPr>
        <w:t> </w:t>
      </w:r>
      <w:r>
        <w:rPr>
          <w:sz w:val="24"/>
        </w:rPr>
        <w:t>электронов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  <w:cols w:num="2" w:equalWidth="0">
            <w:col w:w="3641" w:space="451"/>
            <w:col w:w="6158"/>
          </w:cols>
        </w:sectPr>
      </w:pPr>
    </w:p>
    <w:p>
      <w:pPr>
        <w:pStyle w:val="BodyText"/>
        <w:ind w:left="0"/>
        <w:rPr>
          <w:sz w:val="12"/>
        </w:rPr>
      </w:pPr>
    </w:p>
    <w:p>
      <w:pPr>
        <w:pStyle w:val="BodyText"/>
        <w:spacing w:before="89"/>
        <w:ind w:right="409" w:firstLine="566"/>
        <w:jc w:val="both"/>
      </w:pPr>
      <w:r>
        <w:rPr/>
        <w:t>График движения электрона (прямая линия) определяется его скоростью</w:t>
      </w:r>
      <w:r>
        <w:rPr>
          <w:spacing w:val="1"/>
        </w:rPr>
        <w:t> </w:t>
      </w:r>
      <w:r>
        <w:rPr/>
        <w:t>(углом наклона). Точки пересечения прямых с осью ординат определяют фазу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резонатора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зазоре.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тормозящем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наклона меньше, для электронов в ускоряющем поле – больше. В результате</w:t>
      </w:r>
      <w:r>
        <w:rPr>
          <w:spacing w:val="1"/>
        </w:rPr>
        <w:t> </w:t>
      </w:r>
      <w:r>
        <w:rPr/>
        <w:t>прямые сходятся и расходятся, чем и объясняется группирование или фазовая</w:t>
      </w:r>
      <w:r>
        <w:rPr>
          <w:spacing w:val="1"/>
        </w:rPr>
        <w:t> </w:t>
      </w:r>
      <w:r>
        <w:rPr/>
        <w:t>фокусировка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(образование</w:t>
      </w:r>
      <w:r>
        <w:rPr>
          <w:spacing w:val="1"/>
        </w:rPr>
        <w:t> </w:t>
      </w:r>
      <w:r>
        <w:rPr/>
        <w:t>сгустков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разряжений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плотности). В каждом периоде колебаний образуется один сгусток, в центре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электроны,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момент</w:t>
      </w:r>
      <w:r>
        <w:rPr>
          <w:spacing w:val="-14"/>
        </w:rPr>
        <w:t> </w:t>
      </w:r>
      <w:r>
        <w:rPr/>
        <w:t>перехода</w:t>
      </w:r>
      <w:r>
        <w:rPr>
          <w:spacing w:val="-14"/>
        </w:rPr>
        <w:t> </w:t>
      </w:r>
      <w:r>
        <w:rPr/>
        <w:t>сеточного</w:t>
      </w:r>
      <w:r>
        <w:rPr>
          <w:spacing w:val="-13"/>
        </w:rPr>
        <w:t> </w:t>
      </w:r>
      <w:r>
        <w:rPr/>
        <w:t>напряжения</w:t>
      </w:r>
      <w:r>
        <w:rPr>
          <w:spacing w:val="-16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нуль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тормозящего</w:t>
      </w:r>
      <w:r>
        <w:rPr>
          <w:spacing w:val="-13"/>
        </w:rPr>
        <w:t> </w:t>
      </w:r>
      <w:r>
        <w:rPr/>
        <w:t>полупериода</w:t>
      </w:r>
      <w:r>
        <w:rPr>
          <w:spacing w:val="-67"/>
        </w:rPr>
        <w:t> </w:t>
      </w:r>
      <w:r>
        <w:rPr/>
        <w:t>к</w:t>
      </w:r>
      <w:r>
        <w:rPr>
          <w:spacing w:val="-1"/>
        </w:rPr>
        <w:t> </w:t>
      </w:r>
      <w:r>
        <w:rPr/>
        <w:t>ускоряющему.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219"/>
        <w:ind w:left="759"/>
      </w:pPr>
      <w:r>
        <w:rPr/>
        <w:t>Поскольку</w:t>
      </w:r>
    </w:p>
    <w:p>
      <w:pPr>
        <w:spacing w:line="483" w:lineRule="exact" w:before="119"/>
        <w:ind w:left="112" w:right="0" w:firstLine="0"/>
        <w:jc w:val="left"/>
        <w:rPr>
          <w:rFonts w:ascii="Symbol" w:hAnsi="Symbol"/>
          <w:sz w:val="34"/>
        </w:rPr>
      </w:pPr>
      <w:r>
        <w:rPr/>
        <w:br w:type="column"/>
      </w:r>
      <w:r>
        <w:rPr>
          <w:i/>
          <w:spacing w:val="-9"/>
          <w:w w:val="95"/>
          <w:sz w:val="34"/>
        </w:rPr>
        <w:t>t</w:t>
      </w:r>
      <w:r>
        <w:rPr>
          <w:spacing w:val="-9"/>
          <w:w w:val="95"/>
          <w:position w:val="-9"/>
          <w:sz w:val="22"/>
        </w:rPr>
        <w:t>2</w:t>
      </w:r>
      <w:r>
        <w:rPr>
          <w:spacing w:val="-2"/>
          <w:w w:val="95"/>
          <w:position w:val="-9"/>
          <w:sz w:val="22"/>
        </w:rPr>
        <w:t> </w:t>
      </w:r>
      <w:r>
        <w:rPr>
          <w:rFonts w:ascii="Symbol" w:hAnsi="Symbol"/>
          <w:spacing w:val="-9"/>
          <w:w w:val="95"/>
          <w:sz w:val="34"/>
        </w:rPr>
        <w:t></w:t>
      </w:r>
    </w:p>
    <w:p>
      <w:pPr>
        <w:spacing w:line="484" w:lineRule="exact" w:before="119"/>
        <w:ind w:left="80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position w:val="2"/>
          <w:sz w:val="34"/>
        </w:rPr>
        <w:t>t</w:t>
      </w:r>
      <w:r>
        <w:rPr>
          <w:w w:val="95"/>
          <w:position w:val="-7"/>
          <w:sz w:val="22"/>
        </w:rPr>
        <w:t>1</w:t>
      </w:r>
      <w:r>
        <w:rPr>
          <w:spacing w:val="-3"/>
          <w:w w:val="95"/>
          <w:position w:val="-7"/>
          <w:sz w:val="22"/>
        </w:rPr>
        <w:t> </w:t>
      </w:r>
      <w:r>
        <w:rPr>
          <w:rFonts w:ascii="Symbol" w:hAnsi="Symbol"/>
          <w:spacing w:val="12"/>
          <w:w w:val="95"/>
          <w:position w:val="2"/>
          <w:sz w:val="34"/>
        </w:rPr>
        <w:t></w:t>
      </w:r>
      <w:r>
        <w:rPr>
          <w:i/>
          <w:spacing w:val="12"/>
          <w:w w:val="95"/>
          <w:position w:val="2"/>
          <w:sz w:val="34"/>
        </w:rPr>
        <w:t>l</w:t>
      </w:r>
      <w:r>
        <w:rPr>
          <w:i/>
          <w:spacing w:val="-18"/>
          <w:w w:val="95"/>
          <w:position w:val="2"/>
          <w:sz w:val="34"/>
        </w:rPr>
        <w:t> </w:t>
      </w:r>
      <w:r>
        <w:rPr>
          <w:w w:val="95"/>
          <w:position w:val="2"/>
          <w:sz w:val="34"/>
        </w:rPr>
        <w:t>/</w:t>
      </w:r>
      <w:r>
        <w:rPr>
          <w:i/>
          <w:w w:val="95"/>
          <w:position w:val="2"/>
          <w:sz w:val="34"/>
        </w:rPr>
        <w:t>V</w:t>
      </w:r>
      <w:r>
        <w:rPr>
          <w:i/>
          <w:spacing w:val="-11"/>
          <w:w w:val="95"/>
          <w:position w:val="2"/>
          <w:sz w:val="34"/>
        </w:rPr>
        <w:t> </w:t>
      </w:r>
      <w:r>
        <w:rPr>
          <w:w w:val="95"/>
          <w:sz w:val="28"/>
        </w:rPr>
        <w:t>,</w:t>
      </w:r>
      <w:r>
        <w:rPr>
          <w:spacing w:val="71"/>
          <w:sz w:val="28"/>
        </w:rPr>
        <w:t> </w:t>
      </w:r>
      <w:r>
        <w:rPr>
          <w:w w:val="95"/>
          <w:sz w:val="28"/>
        </w:rPr>
        <w:t>где</w:t>
      </w:r>
      <w:r>
        <w:rPr>
          <w:spacing w:val="71"/>
          <w:sz w:val="28"/>
        </w:rPr>
        <w:t> </w:t>
      </w:r>
      <w:r>
        <w:rPr>
          <w:i/>
          <w:w w:val="95"/>
          <w:sz w:val="28"/>
        </w:rPr>
        <w:t>l</w:t>
      </w:r>
      <w:r>
        <w:rPr>
          <w:i/>
          <w:spacing w:val="71"/>
          <w:sz w:val="28"/>
        </w:rPr>
        <w:t> </w:t>
      </w:r>
      <w:r>
        <w:rPr>
          <w:w w:val="95"/>
          <w:sz w:val="28"/>
        </w:rPr>
        <w:t>–</w:t>
      </w:r>
      <w:r>
        <w:rPr>
          <w:spacing w:val="71"/>
          <w:sz w:val="28"/>
        </w:rPr>
        <w:t> </w:t>
      </w:r>
      <w:r>
        <w:rPr>
          <w:w w:val="95"/>
          <w:sz w:val="28"/>
        </w:rPr>
        <w:t>длина</w:t>
      </w:r>
      <w:r>
        <w:rPr>
          <w:spacing w:val="70"/>
          <w:sz w:val="28"/>
        </w:rPr>
        <w:t> </w:t>
      </w:r>
      <w:r>
        <w:rPr>
          <w:w w:val="95"/>
          <w:sz w:val="28"/>
        </w:rPr>
        <w:t>пространства</w:t>
      </w:r>
      <w:r>
        <w:rPr>
          <w:spacing w:val="73"/>
          <w:sz w:val="28"/>
        </w:rPr>
        <w:t> </w:t>
      </w:r>
      <w:r>
        <w:rPr>
          <w:w w:val="95"/>
          <w:sz w:val="28"/>
        </w:rPr>
        <w:t>дрейфа,</w:t>
      </w:r>
      <w:r>
        <w:rPr>
          <w:spacing w:val="72"/>
          <w:sz w:val="28"/>
        </w:rPr>
        <w:t> </w:t>
      </w:r>
      <w:r>
        <w:rPr>
          <w:w w:val="95"/>
          <w:sz w:val="28"/>
        </w:rPr>
        <w:t>то</w:t>
      </w:r>
      <w:r>
        <w:rPr>
          <w:spacing w:val="73"/>
          <w:sz w:val="28"/>
        </w:rPr>
        <w:t> </w:t>
      </w:r>
      <w:r>
        <w:rPr>
          <w:w w:val="95"/>
          <w:sz w:val="28"/>
        </w:rPr>
        <w:t>из</w:t>
      </w:r>
      <w:r>
        <w:rPr>
          <w:spacing w:val="69"/>
          <w:sz w:val="28"/>
        </w:rPr>
        <w:t> </w:t>
      </w:r>
      <w:r>
        <w:rPr>
          <w:w w:val="95"/>
          <w:sz w:val="28"/>
        </w:rPr>
        <w:t>(9.23)</w:t>
      </w:r>
    </w:p>
    <w:p>
      <w:pPr>
        <w:spacing w:after="0" w:line="484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047" w:space="40"/>
            <w:col w:w="528" w:space="39"/>
            <w:col w:w="7596"/>
          </w:cols>
        </w:sectPr>
      </w:pPr>
    </w:p>
    <w:p>
      <w:pPr>
        <w:pStyle w:val="BodyText"/>
        <w:spacing w:line="311" w:lineRule="exact"/>
      </w:pPr>
      <w:r>
        <w:rPr/>
        <w:t>получим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тем</w:t>
      </w:r>
      <w:r>
        <w:rPr>
          <w:spacing w:val="-2"/>
        </w:rPr>
        <w:t> </w:t>
      </w:r>
      <w:r>
        <w:rPr/>
        <w:t>же</w:t>
      </w:r>
      <w:r>
        <w:rPr>
          <w:spacing w:val="-4"/>
        </w:rPr>
        <w:t> </w:t>
      </w:r>
      <w:r>
        <w:rPr/>
        <w:t>приближением:</w:t>
      </w:r>
    </w:p>
    <w:p>
      <w:pPr>
        <w:tabs>
          <w:tab w:pos="9156" w:val="left" w:leader="none"/>
        </w:tabs>
        <w:spacing w:line="249" w:lineRule="exact" w:before="161"/>
        <w:ind w:left="2666" w:right="0" w:firstLine="0"/>
        <w:jc w:val="left"/>
        <w:rPr>
          <w:sz w:val="28"/>
        </w:rPr>
      </w:pPr>
      <w:r>
        <w:rPr>
          <w:i/>
          <w:w w:val="90"/>
          <w:position w:val="2"/>
          <w:sz w:val="31"/>
        </w:rPr>
        <w:t>t</w:t>
      </w:r>
      <w:r>
        <w:rPr>
          <w:i/>
          <w:spacing w:val="90"/>
          <w:position w:val="2"/>
          <w:sz w:val="31"/>
        </w:rPr>
        <w:t> </w:t>
      </w:r>
      <w:r>
        <w:rPr>
          <w:rFonts w:ascii="Symbol" w:hAnsi="Symbol"/>
          <w:w w:val="90"/>
          <w:position w:val="2"/>
          <w:sz w:val="31"/>
        </w:rPr>
        <w:t></w:t>
      </w:r>
      <w:r>
        <w:rPr>
          <w:spacing w:val="-28"/>
          <w:w w:val="90"/>
          <w:position w:val="2"/>
          <w:sz w:val="31"/>
        </w:rPr>
        <w:t> </w:t>
      </w:r>
      <w:r>
        <w:rPr>
          <w:i/>
          <w:w w:val="90"/>
          <w:position w:val="2"/>
          <w:sz w:val="31"/>
        </w:rPr>
        <w:t>t</w:t>
      </w:r>
      <w:r>
        <w:rPr>
          <w:i/>
          <w:spacing w:val="50"/>
          <w:w w:val="90"/>
          <w:position w:val="2"/>
          <w:sz w:val="31"/>
        </w:rPr>
        <w:t> </w:t>
      </w:r>
      <w:r>
        <w:rPr>
          <w:rFonts w:ascii="Symbol" w:hAnsi="Symbol"/>
          <w:w w:val="90"/>
          <w:position w:val="2"/>
          <w:sz w:val="31"/>
        </w:rPr>
        <w:t></w:t>
      </w:r>
      <w:r>
        <w:rPr>
          <w:w w:val="90"/>
          <w:position w:val="2"/>
          <w:sz w:val="31"/>
        </w:rPr>
        <w:t>(</w:t>
      </w:r>
      <w:r>
        <w:rPr>
          <w:i/>
          <w:w w:val="90"/>
          <w:position w:val="2"/>
          <w:sz w:val="31"/>
        </w:rPr>
        <w:t>l</w:t>
      </w:r>
      <w:r>
        <w:rPr>
          <w:i/>
          <w:spacing w:val="-13"/>
          <w:w w:val="90"/>
          <w:position w:val="2"/>
          <w:sz w:val="31"/>
        </w:rPr>
        <w:t> </w:t>
      </w:r>
      <w:r>
        <w:rPr>
          <w:spacing w:val="10"/>
          <w:w w:val="90"/>
          <w:position w:val="2"/>
          <w:sz w:val="31"/>
        </w:rPr>
        <w:t>/</w:t>
      </w:r>
      <w:r>
        <w:rPr>
          <w:i/>
          <w:spacing w:val="10"/>
          <w:w w:val="90"/>
          <w:position w:val="2"/>
          <w:sz w:val="31"/>
        </w:rPr>
        <w:t>V</w:t>
      </w:r>
      <w:r>
        <w:rPr>
          <w:i/>
          <w:spacing w:val="21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)</w:t>
      </w:r>
      <w:r>
        <w:rPr>
          <w:spacing w:val="-36"/>
          <w:w w:val="90"/>
          <w:position w:val="2"/>
          <w:sz w:val="31"/>
        </w:rPr>
        <w:t> </w:t>
      </w:r>
      <w:r>
        <w:rPr>
          <w:rFonts w:ascii="Symbol" w:hAnsi="Symbol"/>
          <w:w w:val="90"/>
          <w:position w:val="4"/>
          <w:sz w:val="26"/>
        </w:rPr>
        <w:t></w:t>
      </w:r>
      <w:r>
        <w:rPr>
          <w:w w:val="90"/>
          <w:position w:val="2"/>
          <w:sz w:val="31"/>
        </w:rPr>
        <w:t>1</w:t>
      </w:r>
      <w:r>
        <w:rPr>
          <w:rFonts w:ascii="Symbol" w:hAnsi="Symbol"/>
          <w:w w:val="90"/>
          <w:position w:val="2"/>
          <w:sz w:val="31"/>
        </w:rPr>
        <w:t></w:t>
      </w:r>
      <w:r>
        <w:rPr>
          <w:spacing w:val="-26"/>
          <w:w w:val="90"/>
          <w:position w:val="2"/>
          <w:sz w:val="31"/>
        </w:rPr>
        <w:t> </w:t>
      </w:r>
      <w:r>
        <w:rPr>
          <w:i/>
          <w:w w:val="90"/>
          <w:position w:val="2"/>
          <w:sz w:val="31"/>
        </w:rPr>
        <w:t>M</w:t>
      </w:r>
      <w:r>
        <w:rPr>
          <w:i/>
          <w:spacing w:val="31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(</w:t>
      </w:r>
      <w:r>
        <w:rPr>
          <w:i/>
          <w:w w:val="90"/>
          <w:position w:val="2"/>
          <w:sz w:val="31"/>
        </w:rPr>
        <w:t>U</w:t>
      </w:r>
      <w:r>
        <w:rPr>
          <w:i/>
          <w:spacing w:val="67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/</w:t>
      </w:r>
      <w:r>
        <w:rPr>
          <w:spacing w:val="-23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2</w:t>
      </w:r>
      <w:r>
        <w:rPr>
          <w:i/>
          <w:w w:val="90"/>
          <w:position w:val="2"/>
          <w:sz w:val="31"/>
        </w:rPr>
        <w:t>U</w:t>
      </w:r>
      <w:r>
        <w:rPr>
          <w:i/>
          <w:spacing w:val="54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)sin(</w:t>
      </w:r>
      <w:r>
        <w:rPr>
          <w:rFonts w:ascii="Symbol" w:hAnsi="Symbol"/>
          <w:w w:val="90"/>
          <w:position w:val="2"/>
          <w:sz w:val="32"/>
        </w:rPr>
        <w:t></w:t>
      </w:r>
      <w:r>
        <w:rPr>
          <w:spacing w:val="-41"/>
          <w:w w:val="90"/>
          <w:position w:val="2"/>
          <w:sz w:val="32"/>
        </w:rPr>
        <w:t> </w:t>
      </w:r>
      <w:r>
        <w:rPr>
          <w:i/>
          <w:w w:val="90"/>
          <w:position w:val="2"/>
          <w:sz w:val="31"/>
        </w:rPr>
        <w:t>t</w:t>
      </w:r>
      <w:r>
        <w:rPr>
          <w:i/>
          <w:spacing w:val="10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)</w:t>
      </w:r>
      <w:r>
        <w:rPr>
          <w:rFonts w:ascii="Symbol" w:hAnsi="Symbol"/>
          <w:w w:val="90"/>
          <w:position w:val="4"/>
          <w:sz w:val="26"/>
        </w:rPr>
        <w:t></w:t>
      </w:r>
      <w:r>
        <w:rPr>
          <w:rFonts w:ascii="Symbol" w:hAnsi="Symbol"/>
          <w:w w:val="90"/>
          <w:position w:val="22"/>
          <w:sz w:val="20"/>
        </w:rPr>
        <w:t></w:t>
      </w:r>
      <w:r>
        <w:rPr>
          <w:w w:val="90"/>
          <w:position w:val="22"/>
          <w:sz w:val="20"/>
        </w:rPr>
        <w:t>1</w:t>
      </w:r>
      <w:r>
        <w:rPr>
          <w:spacing w:val="42"/>
          <w:w w:val="90"/>
          <w:position w:val="22"/>
          <w:sz w:val="20"/>
        </w:rPr>
        <w:t> </w:t>
      </w:r>
      <w:r>
        <w:rPr>
          <w:w w:val="90"/>
          <w:sz w:val="28"/>
        </w:rPr>
        <w:t>.</w:t>
        <w:tab/>
      </w:r>
      <w:r>
        <w:rPr>
          <w:sz w:val="28"/>
        </w:rPr>
        <w:t>(9.24)</w:t>
      </w:r>
    </w:p>
    <w:p>
      <w:pPr>
        <w:tabs>
          <w:tab w:pos="420" w:val="left" w:leader="none"/>
          <w:tab w:pos="1228" w:val="left" w:leader="none"/>
          <w:tab w:pos="2116" w:val="left" w:leader="none"/>
          <w:tab w:pos="2483" w:val="left" w:leader="none"/>
          <w:tab w:pos="3078" w:val="left" w:leader="none"/>
          <w:tab w:pos="3993" w:val="left" w:leader="none"/>
        </w:tabs>
        <w:spacing w:before="12"/>
        <w:ind w:left="0" w:right="467" w:firstLine="0"/>
        <w:jc w:val="center"/>
        <w:rPr>
          <w:rFonts w:ascii="Symbol" w:hAnsi="Symbol"/>
          <w:sz w:val="26"/>
        </w:rPr>
      </w:pPr>
      <w:r>
        <w:rPr>
          <w:sz w:val="20"/>
        </w:rPr>
        <w:t>2</w:t>
        <w:tab/>
        <w:t>1</w:t>
        <w:tab/>
      </w:r>
      <w:r>
        <w:rPr>
          <w:i/>
          <w:position w:val="2"/>
          <w:sz w:val="20"/>
        </w:rPr>
        <w:t>e</w:t>
      </w:r>
      <w:r>
        <w:rPr>
          <w:i/>
          <w:spacing w:val="92"/>
          <w:position w:val="2"/>
          <w:sz w:val="20"/>
        </w:rPr>
        <w:t> </w:t>
      </w:r>
      <w:r>
        <w:rPr>
          <w:rFonts w:ascii="Symbol" w:hAnsi="Symbol"/>
          <w:position w:val="-2"/>
          <w:sz w:val="26"/>
        </w:rPr>
        <w:t></w:t>
      </w:r>
      <w:r>
        <w:rPr>
          <w:position w:val="-2"/>
          <w:sz w:val="26"/>
        </w:rPr>
        <w:tab/>
      </w:r>
      <w:r>
        <w:rPr>
          <w:sz w:val="20"/>
        </w:rPr>
        <w:t>1</w:t>
        <w:tab/>
        <w:t>1</w:t>
        <w:tab/>
        <w:t>0</w:t>
        <w:tab/>
        <w:t>1</w:t>
      </w:r>
      <w:r>
        <w:rPr>
          <w:spacing w:val="1"/>
          <w:sz w:val="20"/>
        </w:rPr>
        <w:t> </w:t>
      </w:r>
      <w:r>
        <w:rPr>
          <w:rFonts w:ascii="Symbol" w:hAnsi="Symbol"/>
          <w:position w:val="-2"/>
          <w:sz w:val="26"/>
        </w:rPr>
        <w:t></w:t>
      </w:r>
    </w:p>
    <w:p>
      <w:pPr>
        <w:pStyle w:val="BodyText"/>
        <w:spacing w:before="156"/>
        <w:ind w:right="413" w:firstLine="566"/>
        <w:jc w:val="both"/>
      </w:pPr>
      <w:r>
        <w:rPr/>
        <w:t>Как</w:t>
      </w:r>
      <w:r>
        <w:rPr>
          <w:spacing w:val="-10"/>
        </w:rPr>
        <w:t> </w:t>
      </w:r>
      <w:r>
        <w:rPr/>
        <w:t>уже</w:t>
      </w:r>
      <w:r>
        <w:rPr>
          <w:spacing w:val="-10"/>
        </w:rPr>
        <w:t> </w:t>
      </w:r>
      <w:r>
        <w:rPr/>
        <w:t>было</w:t>
      </w:r>
      <w:r>
        <w:rPr>
          <w:spacing w:val="-9"/>
        </w:rPr>
        <w:t> </w:t>
      </w:r>
      <w:r>
        <w:rPr/>
        <w:t>сказано</w:t>
      </w:r>
      <w:r>
        <w:rPr>
          <w:spacing w:val="-9"/>
        </w:rPr>
        <w:t> </w:t>
      </w:r>
      <w:r>
        <w:rPr/>
        <w:t>выше,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усилительных</w:t>
      </w:r>
      <w:r>
        <w:rPr>
          <w:spacing w:val="-9"/>
        </w:rPr>
        <w:t> </w:t>
      </w:r>
      <w:r>
        <w:rPr/>
        <w:t>клистронах</w:t>
      </w:r>
      <w:r>
        <w:rPr>
          <w:spacing w:val="-4"/>
        </w:rPr>
        <w:t>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spacing w:val="-11"/>
          <w:vertAlign w:val="baseline"/>
        </w:rPr>
        <w:t> </w:t>
      </w:r>
      <w:r>
        <w:rPr>
          <w:vertAlign w:val="baseline"/>
        </w:rPr>
        <w:t>&lt;&lt;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поэтому,</w:t>
      </w:r>
      <w:r>
        <w:rPr>
          <w:spacing w:val="-68"/>
          <w:vertAlign w:val="baseline"/>
        </w:rPr>
        <w:t> </w:t>
      </w:r>
      <w:r>
        <w:rPr>
          <w:vertAlign w:val="baseline"/>
        </w:rPr>
        <w:t>раскладывая (9.24) в ряд по малому параметру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1</w:t>
      </w:r>
      <w:r>
        <w:rPr>
          <w:vertAlign w:val="baseline"/>
        </w:rPr>
        <w:t>/2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и оставляя два первых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члена, получим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tabs>
          <w:tab w:pos="9156" w:val="left" w:leader="none"/>
        </w:tabs>
        <w:spacing w:before="73"/>
        <w:ind w:left="759" w:right="0" w:firstLine="2014"/>
        <w:jc w:val="left"/>
        <w:rPr>
          <w:sz w:val="28"/>
        </w:rPr>
      </w:pPr>
      <w:r>
        <w:rPr>
          <w:i/>
          <w:w w:val="104"/>
          <w:sz w:val="27"/>
        </w:rPr>
        <w:t>t</w:t>
      </w:r>
      <w:r>
        <w:rPr>
          <w:w w:val="106"/>
          <w:position w:val="-7"/>
          <w:sz w:val="17"/>
        </w:rPr>
        <w:t>2</w:t>
      </w:r>
      <w:r>
        <w:rPr>
          <w:position w:val="-7"/>
          <w:sz w:val="17"/>
        </w:rPr>
        <w:t> </w:t>
      </w:r>
      <w:r>
        <w:rPr>
          <w:spacing w:val="-10"/>
          <w:position w:val="-7"/>
          <w:sz w:val="17"/>
        </w:rPr>
        <w:t> </w:t>
      </w:r>
      <w:r>
        <w:rPr>
          <w:rFonts w:ascii="Symbol" w:hAnsi="Symbol"/>
          <w:w w:val="104"/>
          <w:sz w:val="27"/>
        </w:rPr>
        <w:t></w:t>
      </w:r>
      <w:r>
        <w:rPr>
          <w:spacing w:val="-25"/>
          <w:sz w:val="27"/>
        </w:rPr>
        <w:t> </w:t>
      </w:r>
      <w:r>
        <w:rPr>
          <w:i/>
          <w:spacing w:val="-20"/>
          <w:w w:val="104"/>
          <w:sz w:val="27"/>
        </w:rPr>
        <w:t>t</w:t>
      </w:r>
      <w:r>
        <w:rPr>
          <w:w w:val="106"/>
          <w:position w:val="-7"/>
          <w:sz w:val="17"/>
        </w:rPr>
        <w:t>1</w:t>
      </w:r>
      <w:r>
        <w:rPr>
          <w:spacing w:val="4"/>
          <w:position w:val="-7"/>
          <w:sz w:val="17"/>
        </w:rPr>
        <w:t> </w:t>
      </w:r>
      <w:r>
        <w:rPr>
          <w:rFonts w:ascii="Symbol" w:hAnsi="Symbol"/>
          <w:w w:val="104"/>
          <w:sz w:val="27"/>
        </w:rPr>
        <w:t></w:t>
      </w:r>
      <w:r>
        <w:rPr>
          <w:spacing w:val="-31"/>
          <w:sz w:val="27"/>
        </w:rPr>
        <w:t> </w:t>
      </w:r>
      <w:r>
        <w:rPr>
          <w:spacing w:val="-7"/>
          <w:w w:val="104"/>
          <w:sz w:val="27"/>
        </w:rPr>
        <w:t>(</w:t>
      </w:r>
      <w:r>
        <w:rPr>
          <w:i/>
          <w:w w:val="104"/>
          <w:sz w:val="27"/>
        </w:rPr>
        <w:t>l</w:t>
      </w:r>
      <w:r>
        <w:rPr>
          <w:i/>
          <w:spacing w:val="-11"/>
          <w:sz w:val="27"/>
        </w:rPr>
        <w:t> </w:t>
      </w:r>
      <w:r>
        <w:rPr>
          <w:spacing w:val="21"/>
          <w:w w:val="104"/>
          <w:sz w:val="27"/>
        </w:rPr>
        <w:t>/</w:t>
      </w:r>
      <w:r>
        <w:rPr>
          <w:i/>
          <w:spacing w:val="-11"/>
          <w:w w:val="104"/>
          <w:sz w:val="27"/>
        </w:rPr>
        <w:t>V</w:t>
      </w:r>
      <w:r>
        <w:rPr>
          <w:i/>
          <w:spacing w:val="23"/>
          <w:w w:val="102"/>
          <w:sz w:val="27"/>
          <w:vertAlign w:val="subscript"/>
        </w:rPr>
        <w:t>e</w:t>
      </w:r>
      <w:r>
        <w:rPr>
          <w:w w:val="104"/>
          <w:sz w:val="27"/>
          <w:vertAlign w:val="baseline"/>
        </w:rPr>
        <w:t>)</w:t>
      </w:r>
      <w:r>
        <w:rPr>
          <w:spacing w:val="-33"/>
          <w:sz w:val="27"/>
          <w:vertAlign w:val="baseline"/>
        </w:rPr>
        <w:t> </w:t>
      </w:r>
      <w:r>
        <w:rPr>
          <w:rFonts w:ascii="Symbol" w:hAnsi="Symbol"/>
          <w:spacing w:val="-93"/>
          <w:w w:val="105"/>
          <w:position w:val="2"/>
          <w:sz w:val="23"/>
          <w:vertAlign w:val="baseline"/>
        </w:rPr>
        <w:t></w:t>
      </w:r>
      <w:r>
        <w:rPr>
          <w:rFonts w:ascii="Symbol" w:hAnsi="Symbol"/>
          <w:spacing w:val="-24"/>
          <w:w w:val="105"/>
          <w:position w:val="-9"/>
          <w:sz w:val="23"/>
          <w:vertAlign w:val="baseline"/>
        </w:rPr>
        <w:t></w:t>
      </w:r>
      <w:r>
        <w:rPr>
          <w:spacing w:val="12"/>
          <w:w w:val="104"/>
          <w:sz w:val="27"/>
          <w:vertAlign w:val="baseline"/>
        </w:rPr>
        <w:t>1</w:t>
      </w:r>
      <w:r>
        <w:rPr>
          <w:rFonts w:ascii="Symbol" w:hAnsi="Symbol"/>
          <w:w w:val="104"/>
          <w:sz w:val="27"/>
          <w:vertAlign w:val="baseline"/>
        </w:rPr>
        <w:t></w:t>
      </w:r>
      <w:r>
        <w:rPr>
          <w:spacing w:val="-27"/>
          <w:sz w:val="27"/>
          <w:vertAlign w:val="baseline"/>
        </w:rPr>
        <w:t> </w:t>
      </w:r>
      <w:r>
        <w:rPr>
          <w:i/>
          <w:spacing w:val="4"/>
          <w:w w:val="104"/>
          <w:sz w:val="27"/>
          <w:vertAlign w:val="baseline"/>
        </w:rPr>
        <w:t>M</w:t>
      </w:r>
      <w:r>
        <w:rPr>
          <w:spacing w:val="7"/>
          <w:w w:val="106"/>
          <w:position w:val="-7"/>
          <w:sz w:val="17"/>
          <w:vertAlign w:val="baseline"/>
        </w:rPr>
        <w:t>1</w:t>
      </w:r>
      <w:r>
        <w:rPr>
          <w:spacing w:val="-23"/>
          <w:w w:val="104"/>
          <w:sz w:val="27"/>
          <w:vertAlign w:val="baseline"/>
        </w:rPr>
        <w:t>(</w:t>
      </w:r>
      <w:r>
        <w:rPr>
          <w:i/>
          <w:spacing w:val="-4"/>
          <w:w w:val="104"/>
          <w:sz w:val="27"/>
          <w:vertAlign w:val="baseline"/>
        </w:rPr>
        <w:t>U</w:t>
      </w:r>
      <w:r>
        <w:rPr>
          <w:w w:val="106"/>
          <w:position w:val="-7"/>
          <w:sz w:val="17"/>
          <w:vertAlign w:val="baseline"/>
        </w:rPr>
        <w:t>1</w:t>
      </w:r>
      <w:r>
        <w:rPr>
          <w:spacing w:val="7"/>
          <w:position w:val="-7"/>
          <w:sz w:val="17"/>
          <w:vertAlign w:val="baseline"/>
        </w:rPr>
        <w:t> </w:t>
      </w:r>
      <w:r>
        <w:rPr>
          <w:w w:val="104"/>
          <w:sz w:val="27"/>
          <w:vertAlign w:val="baseline"/>
        </w:rPr>
        <w:t>/</w:t>
      </w:r>
      <w:r>
        <w:rPr>
          <w:spacing w:val="-20"/>
          <w:sz w:val="27"/>
          <w:vertAlign w:val="baseline"/>
        </w:rPr>
        <w:t> </w:t>
      </w:r>
      <w:r>
        <w:rPr>
          <w:spacing w:val="-26"/>
          <w:w w:val="104"/>
          <w:sz w:val="27"/>
          <w:vertAlign w:val="baseline"/>
        </w:rPr>
        <w:t>2</w:t>
      </w:r>
      <w:r>
        <w:rPr>
          <w:i/>
          <w:spacing w:val="12"/>
          <w:w w:val="104"/>
          <w:sz w:val="27"/>
          <w:vertAlign w:val="baseline"/>
        </w:rPr>
        <w:t>U</w:t>
      </w:r>
      <w:r>
        <w:rPr>
          <w:w w:val="106"/>
          <w:position w:val="-7"/>
          <w:sz w:val="17"/>
          <w:vertAlign w:val="baseline"/>
        </w:rPr>
        <w:t>0</w:t>
      </w:r>
      <w:r>
        <w:rPr>
          <w:spacing w:val="-22"/>
          <w:position w:val="-7"/>
          <w:sz w:val="17"/>
          <w:vertAlign w:val="baseline"/>
        </w:rPr>
        <w:t> </w:t>
      </w:r>
      <w:r>
        <w:rPr>
          <w:spacing w:val="20"/>
          <w:w w:val="104"/>
          <w:sz w:val="27"/>
          <w:vertAlign w:val="baseline"/>
        </w:rPr>
        <w:t>)</w:t>
      </w:r>
      <w:r>
        <w:rPr>
          <w:w w:val="104"/>
          <w:sz w:val="27"/>
          <w:vertAlign w:val="baseline"/>
        </w:rPr>
        <w:t>si</w:t>
      </w:r>
      <w:r>
        <w:rPr>
          <w:spacing w:val="-3"/>
          <w:w w:val="104"/>
          <w:sz w:val="27"/>
          <w:vertAlign w:val="baseline"/>
        </w:rPr>
        <w:t>n</w:t>
      </w:r>
      <w:r>
        <w:rPr>
          <w:spacing w:val="-12"/>
          <w:w w:val="104"/>
          <w:sz w:val="27"/>
          <w:vertAlign w:val="baseline"/>
        </w:rPr>
        <w:t>(</w:t>
      </w:r>
      <w:r>
        <w:rPr>
          <w:rFonts w:ascii="Symbol" w:hAnsi="Symbol"/>
          <w:spacing w:val="32"/>
          <w:w w:val="97"/>
          <w:sz w:val="29"/>
          <w:vertAlign w:val="baseline"/>
        </w:rPr>
        <w:t></w:t>
      </w:r>
      <w:r>
        <w:rPr>
          <w:i/>
          <w:spacing w:val="-19"/>
          <w:w w:val="104"/>
          <w:sz w:val="27"/>
          <w:vertAlign w:val="baseline"/>
        </w:rPr>
        <w:t>t</w:t>
      </w:r>
      <w:r>
        <w:rPr>
          <w:spacing w:val="6"/>
          <w:w w:val="106"/>
          <w:position w:val="-7"/>
          <w:sz w:val="17"/>
          <w:vertAlign w:val="baseline"/>
        </w:rPr>
        <w:t>1</w:t>
      </w:r>
      <w:r>
        <w:rPr>
          <w:spacing w:val="12"/>
          <w:w w:val="104"/>
          <w:sz w:val="27"/>
          <w:vertAlign w:val="baseline"/>
        </w:rPr>
        <w:t>)</w:t>
      </w:r>
      <w:r>
        <w:rPr>
          <w:rFonts w:ascii="Symbol" w:hAnsi="Symbol"/>
          <w:spacing w:val="-93"/>
          <w:w w:val="105"/>
          <w:position w:val="2"/>
          <w:sz w:val="23"/>
          <w:vertAlign w:val="baseline"/>
        </w:rPr>
        <w:t></w:t>
      </w:r>
      <w:r>
        <w:rPr>
          <w:rFonts w:ascii="Symbol" w:hAnsi="Symbol"/>
          <w:w w:val="105"/>
          <w:position w:val="-9"/>
          <w:sz w:val="23"/>
          <w:vertAlign w:val="baseline"/>
        </w:rPr>
        <w:t></w:t>
      </w:r>
      <w:r>
        <w:rPr>
          <w:spacing w:val="-12"/>
          <w:position w:val="-9"/>
          <w:sz w:val="23"/>
          <w:vertAlign w:val="baseline"/>
        </w:rPr>
        <w:t> </w:t>
      </w:r>
      <w:r>
        <w:rPr>
          <w:w w:val="100"/>
          <w:sz w:val="28"/>
          <w:vertAlign w:val="baseline"/>
        </w:rPr>
        <w:t>.</w:t>
      </w:r>
      <w:r>
        <w:rPr>
          <w:sz w:val="28"/>
          <w:vertAlign w:val="baseline"/>
        </w:rPr>
        <w:tab/>
      </w:r>
      <w:r>
        <w:rPr>
          <w:w w:val="100"/>
          <w:sz w:val="28"/>
          <w:vertAlign w:val="baseline"/>
        </w:rPr>
        <w:t>(</w:t>
      </w:r>
      <w:r>
        <w:rPr>
          <w:spacing w:val="1"/>
          <w:w w:val="100"/>
          <w:sz w:val="28"/>
          <w:vertAlign w:val="baseline"/>
        </w:rPr>
        <w:t>9</w:t>
      </w:r>
      <w:r>
        <w:rPr>
          <w:w w:val="100"/>
          <w:sz w:val="28"/>
          <w:vertAlign w:val="baseline"/>
        </w:rPr>
        <w:t>.</w:t>
      </w:r>
      <w:r>
        <w:rPr>
          <w:spacing w:val="-2"/>
          <w:w w:val="100"/>
          <w:sz w:val="28"/>
          <w:vertAlign w:val="baseline"/>
        </w:rPr>
        <w:t>2</w:t>
      </w:r>
      <w:r>
        <w:rPr>
          <w:w w:val="100"/>
          <w:sz w:val="28"/>
          <w:vertAlign w:val="baseline"/>
        </w:rPr>
        <w:t>5)</w:t>
      </w:r>
    </w:p>
    <w:p>
      <w:pPr>
        <w:pStyle w:val="BodyText"/>
        <w:tabs>
          <w:tab w:pos="2423" w:val="left" w:leader="none"/>
          <w:tab w:pos="3273" w:val="left" w:leader="none"/>
          <w:tab w:pos="4278" w:val="left" w:leader="none"/>
          <w:tab w:pos="5714" w:val="left" w:leader="none"/>
          <w:tab w:pos="6930" w:val="left" w:leader="none"/>
          <w:tab w:pos="8503" w:val="left" w:leader="none"/>
          <w:tab w:pos="9002" w:val="left" w:leader="none"/>
        </w:tabs>
        <w:spacing w:line="237" w:lineRule="auto" w:before="168"/>
        <w:ind w:right="417" w:firstLine="566"/>
      </w:pPr>
      <w:r>
        <w:rPr/>
        <w:t>Рассмотрим</w:t>
        <w:tab/>
        <w:t>связь</w:t>
        <w:tab/>
        <w:t>между</w:t>
        <w:tab/>
        <w:t>моментом</w:t>
        <w:tab/>
        <w:t>прихода</w:t>
        <w:tab/>
        <w:t>электронов</w:t>
        <w:tab/>
        <w:t>во</w:t>
        <w:tab/>
      </w:r>
      <w:r>
        <w:rPr>
          <w:spacing w:val="-1"/>
        </w:rPr>
        <w:t>второй</w:t>
      </w:r>
      <w:r>
        <w:rPr>
          <w:spacing w:val="-67"/>
        </w:rPr>
        <w:t> </w:t>
      </w:r>
      <w:r>
        <w:rPr/>
        <w:t>резонатор (</w:t>
      </w:r>
      <w:r>
        <w:rPr>
          <w:i/>
        </w:rPr>
        <w:t>t</w:t>
      </w:r>
      <w:r>
        <w:rPr>
          <w:vertAlign w:val="subscript"/>
        </w:rPr>
        <w:t>2</w:t>
      </w:r>
      <w:r>
        <w:rPr>
          <w:vertAlign w:val="baseline"/>
        </w:rPr>
        <w:t>) 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моментом их прохождения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первый (</w:t>
      </w:r>
      <w:r>
        <w:rPr>
          <w:i/>
          <w:vertAlign w:val="baseline"/>
        </w:rPr>
        <w:t>t</w:t>
      </w:r>
      <w:r>
        <w:rPr>
          <w:vertAlign w:val="subscript"/>
        </w:rPr>
        <w:t>1</w:t>
      </w:r>
      <w:r>
        <w:rPr>
          <w:vertAlign w:val="baseline"/>
        </w:rPr>
        <w:t>).</w:t>
      </w:r>
    </w:p>
    <w:p>
      <w:pPr>
        <w:pStyle w:val="BodyText"/>
        <w:spacing w:before="164"/>
        <w:ind w:left="759"/>
      </w:pPr>
      <w:r>
        <w:rPr/>
        <w:t>Умножим</w:t>
      </w:r>
      <w:r>
        <w:rPr>
          <w:spacing w:val="-1"/>
        </w:rPr>
        <w:t> </w:t>
      </w:r>
      <w:r>
        <w:rPr/>
        <w:t>обе</w:t>
      </w:r>
      <w:r>
        <w:rPr>
          <w:spacing w:val="-1"/>
        </w:rPr>
        <w:t> </w:t>
      </w:r>
      <w:r>
        <w:rPr/>
        <w:t>части уравнения</w:t>
      </w:r>
      <w:r>
        <w:rPr>
          <w:spacing w:val="-1"/>
        </w:rPr>
        <w:t> </w:t>
      </w:r>
      <w:r>
        <w:rPr/>
        <w:t>(9.25)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>
          <w:i/>
        </w:rPr>
        <w:t>ω</w:t>
      </w:r>
      <w:r>
        <w:rPr/>
        <w:t>:</w:t>
      </w:r>
    </w:p>
    <w:p>
      <w:pPr>
        <w:spacing w:after="0"/>
        <w:sectPr>
          <w:pgSz w:w="11910" w:h="16840"/>
          <w:pgMar w:header="0" w:footer="992" w:top="1020" w:bottom="1240" w:left="940" w:right="720"/>
        </w:sectPr>
      </w:pPr>
    </w:p>
    <w:p>
      <w:pPr>
        <w:spacing w:before="20"/>
        <w:ind w:left="2294" w:right="0" w:firstLine="0"/>
        <w:jc w:val="left"/>
        <w:rPr>
          <w:sz w:val="32"/>
        </w:rPr>
      </w:pPr>
      <w:r>
        <w:rPr>
          <w:rFonts w:ascii="Symbol" w:hAnsi="Symbol"/>
          <w:w w:val="85"/>
          <w:sz w:val="33"/>
        </w:rPr>
        <w:t></w:t>
      </w:r>
      <w:r>
        <w:rPr>
          <w:spacing w:val="-32"/>
          <w:w w:val="85"/>
          <w:sz w:val="33"/>
        </w:rPr>
        <w:t> </w:t>
      </w:r>
      <w:r>
        <w:rPr>
          <w:i/>
          <w:w w:val="85"/>
          <w:sz w:val="32"/>
        </w:rPr>
        <w:t>t</w:t>
      </w:r>
      <w:r>
        <w:rPr>
          <w:w w:val="85"/>
          <w:position w:val="-8"/>
          <w:sz w:val="20"/>
        </w:rPr>
        <w:t>2</w:t>
      </w:r>
      <w:r>
        <w:rPr>
          <w:spacing w:val="46"/>
          <w:position w:val="-8"/>
          <w:sz w:val="20"/>
        </w:rPr>
        <w:t> </w:t>
      </w:r>
      <w:r>
        <w:rPr>
          <w:rFonts w:ascii="Symbol" w:hAnsi="Symbol"/>
          <w:w w:val="85"/>
          <w:sz w:val="32"/>
        </w:rPr>
        <w:t></w:t>
      </w:r>
      <w:r>
        <w:rPr>
          <w:spacing w:val="-30"/>
          <w:w w:val="85"/>
          <w:sz w:val="32"/>
        </w:rPr>
        <w:t> </w:t>
      </w:r>
      <w:r>
        <w:rPr>
          <w:rFonts w:ascii="Symbol" w:hAnsi="Symbol"/>
          <w:w w:val="85"/>
          <w:sz w:val="33"/>
        </w:rPr>
        <w:t></w:t>
      </w:r>
      <w:r>
        <w:rPr>
          <w:spacing w:val="-31"/>
          <w:w w:val="85"/>
          <w:sz w:val="33"/>
        </w:rPr>
        <w:t> </w:t>
      </w:r>
      <w:r>
        <w:rPr>
          <w:i/>
          <w:w w:val="85"/>
          <w:sz w:val="32"/>
        </w:rPr>
        <w:t>t</w:t>
      </w:r>
      <w:r>
        <w:rPr>
          <w:w w:val="85"/>
          <w:position w:val="-8"/>
          <w:sz w:val="20"/>
        </w:rPr>
        <w:t>1</w:t>
      </w:r>
      <w:r>
        <w:rPr>
          <w:spacing w:val="16"/>
          <w:w w:val="85"/>
          <w:position w:val="-8"/>
          <w:sz w:val="20"/>
        </w:rPr>
        <w:t> </w:t>
      </w:r>
      <w:r>
        <w:rPr>
          <w:rFonts w:ascii="Symbol" w:hAnsi="Symbol"/>
          <w:spacing w:val="9"/>
          <w:w w:val="85"/>
          <w:sz w:val="32"/>
        </w:rPr>
        <w:t></w:t>
      </w:r>
      <w:r>
        <w:rPr>
          <w:rFonts w:ascii="Symbol" w:hAnsi="Symbol"/>
          <w:spacing w:val="9"/>
          <w:w w:val="85"/>
          <w:sz w:val="33"/>
        </w:rPr>
        <w:t></w:t>
      </w:r>
      <w:r>
        <w:rPr>
          <w:spacing w:val="-31"/>
          <w:w w:val="85"/>
          <w:sz w:val="33"/>
        </w:rPr>
        <w:t> </w:t>
      </w:r>
      <w:r>
        <w:rPr>
          <w:i/>
          <w:w w:val="85"/>
          <w:sz w:val="32"/>
        </w:rPr>
        <w:t>l</w:t>
      </w:r>
      <w:r>
        <w:rPr>
          <w:i/>
          <w:spacing w:val="5"/>
          <w:w w:val="85"/>
          <w:sz w:val="32"/>
        </w:rPr>
        <w:t> </w:t>
      </w:r>
      <w:r>
        <w:rPr>
          <w:w w:val="85"/>
          <w:sz w:val="32"/>
        </w:rPr>
        <w:t>/</w:t>
      </w:r>
      <w:r>
        <w:rPr>
          <w:i/>
          <w:w w:val="85"/>
          <w:sz w:val="32"/>
        </w:rPr>
        <w:t>V</w:t>
      </w:r>
      <w:r>
        <w:rPr>
          <w:i/>
          <w:w w:val="85"/>
          <w:sz w:val="32"/>
          <w:vertAlign w:val="subscript"/>
        </w:rPr>
        <w:t>e</w:t>
      </w:r>
      <w:r>
        <w:rPr>
          <w:i/>
          <w:spacing w:val="10"/>
          <w:w w:val="85"/>
          <w:sz w:val="32"/>
          <w:vertAlign w:val="baseline"/>
        </w:rPr>
        <w:t> </w:t>
      </w:r>
      <w:r>
        <w:rPr>
          <w:rFonts w:ascii="Symbol" w:hAnsi="Symbol"/>
          <w:w w:val="85"/>
          <w:sz w:val="32"/>
          <w:vertAlign w:val="baseline"/>
        </w:rPr>
        <w:t></w:t>
      </w:r>
      <w:r>
        <w:rPr>
          <w:spacing w:val="-31"/>
          <w:w w:val="85"/>
          <w:sz w:val="32"/>
          <w:vertAlign w:val="baseline"/>
        </w:rPr>
        <w:t> </w:t>
      </w:r>
      <w:r>
        <w:rPr>
          <w:w w:val="85"/>
          <w:sz w:val="32"/>
          <w:vertAlign w:val="baseline"/>
        </w:rPr>
        <w:t>(</w:t>
      </w:r>
      <w:r>
        <w:rPr>
          <w:rFonts w:ascii="Symbol" w:hAnsi="Symbol"/>
          <w:w w:val="85"/>
          <w:sz w:val="33"/>
          <w:vertAlign w:val="baseline"/>
        </w:rPr>
        <w:t></w:t>
      </w:r>
      <w:r>
        <w:rPr>
          <w:i/>
          <w:w w:val="85"/>
          <w:sz w:val="32"/>
          <w:vertAlign w:val="baseline"/>
        </w:rPr>
        <w:t>l</w:t>
      </w:r>
      <w:r>
        <w:rPr>
          <w:i/>
          <w:spacing w:val="5"/>
          <w:w w:val="85"/>
          <w:sz w:val="32"/>
          <w:vertAlign w:val="baseline"/>
        </w:rPr>
        <w:t> </w:t>
      </w:r>
      <w:r>
        <w:rPr>
          <w:w w:val="85"/>
          <w:sz w:val="32"/>
          <w:vertAlign w:val="baseline"/>
        </w:rPr>
        <w:t>/</w:t>
      </w:r>
      <w:r>
        <w:rPr>
          <w:i/>
          <w:w w:val="85"/>
          <w:sz w:val="32"/>
          <w:vertAlign w:val="baseline"/>
        </w:rPr>
        <w:t>V</w:t>
      </w:r>
      <w:r>
        <w:rPr>
          <w:i/>
          <w:w w:val="85"/>
          <w:sz w:val="32"/>
          <w:vertAlign w:val="subscript"/>
        </w:rPr>
        <w:t>e</w:t>
      </w:r>
      <w:r>
        <w:rPr>
          <w:w w:val="85"/>
          <w:sz w:val="32"/>
          <w:vertAlign w:val="baseline"/>
        </w:rPr>
        <w:t>)</w:t>
      </w:r>
      <w:r>
        <w:rPr>
          <w:i/>
          <w:w w:val="85"/>
          <w:sz w:val="32"/>
          <w:vertAlign w:val="baseline"/>
        </w:rPr>
        <w:t>M</w:t>
      </w:r>
      <w:r>
        <w:rPr>
          <w:w w:val="85"/>
          <w:position w:val="-8"/>
          <w:sz w:val="20"/>
          <w:vertAlign w:val="baseline"/>
        </w:rPr>
        <w:t>1</w:t>
      </w:r>
      <w:r>
        <w:rPr>
          <w:w w:val="85"/>
          <w:sz w:val="32"/>
          <w:vertAlign w:val="baseline"/>
        </w:rPr>
        <w:t>(</w:t>
      </w:r>
      <w:r>
        <w:rPr>
          <w:i/>
          <w:w w:val="85"/>
          <w:sz w:val="32"/>
          <w:vertAlign w:val="baseline"/>
        </w:rPr>
        <w:t>U</w:t>
      </w:r>
      <w:r>
        <w:rPr>
          <w:w w:val="85"/>
          <w:position w:val="-8"/>
          <w:sz w:val="20"/>
          <w:vertAlign w:val="baseline"/>
        </w:rPr>
        <w:t>1</w:t>
      </w:r>
      <w:r>
        <w:rPr>
          <w:spacing w:val="20"/>
          <w:w w:val="85"/>
          <w:position w:val="-8"/>
          <w:sz w:val="20"/>
          <w:vertAlign w:val="baseline"/>
        </w:rPr>
        <w:t> </w:t>
      </w:r>
      <w:r>
        <w:rPr>
          <w:w w:val="85"/>
          <w:sz w:val="32"/>
          <w:vertAlign w:val="baseline"/>
        </w:rPr>
        <w:t>/</w:t>
      </w:r>
      <w:r>
        <w:rPr>
          <w:spacing w:val="-8"/>
          <w:w w:val="85"/>
          <w:sz w:val="32"/>
          <w:vertAlign w:val="baseline"/>
        </w:rPr>
        <w:t> </w:t>
      </w:r>
      <w:r>
        <w:rPr>
          <w:w w:val="85"/>
          <w:sz w:val="32"/>
          <w:vertAlign w:val="baseline"/>
        </w:rPr>
        <w:t>2</w:t>
      </w:r>
      <w:r>
        <w:rPr>
          <w:i/>
          <w:w w:val="85"/>
          <w:sz w:val="32"/>
          <w:vertAlign w:val="baseline"/>
        </w:rPr>
        <w:t>U</w:t>
      </w:r>
      <w:r>
        <w:rPr>
          <w:w w:val="85"/>
          <w:position w:val="-8"/>
          <w:sz w:val="20"/>
          <w:vertAlign w:val="baseline"/>
        </w:rPr>
        <w:t>0</w:t>
      </w:r>
      <w:r>
        <w:rPr>
          <w:spacing w:val="-19"/>
          <w:w w:val="85"/>
          <w:position w:val="-8"/>
          <w:sz w:val="20"/>
          <w:vertAlign w:val="baseline"/>
        </w:rPr>
        <w:t> </w:t>
      </w:r>
      <w:r>
        <w:rPr>
          <w:w w:val="85"/>
          <w:sz w:val="32"/>
          <w:vertAlign w:val="baseline"/>
        </w:rPr>
        <w:t>)sin(</w:t>
      </w:r>
      <w:r>
        <w:rPr>
          <w:rFonts w:ascii="Symbol" w:hAnsi="Symbol"/>
          <w:w w:val="85"/>
          <w:sz w:val="33"/>
          <w:vertAlign w:val="baseline"/>
        </w:rPr>
        <w:t></w:t>
      </w:r>
      <w:r>
        <w:rPr>
          <w:i/>
          <w:w w:val="85"/>
          <w:sz w:val="32"/>
          <w:vertAlign w:val="baseline"/>
        </w:rPr>
        <w:t>t</w:t>
      </w:r>
      <w:r>
        <w:rPr>
          <w:w w:val="85"/>
          <w:position w:val="-8"/>
          <w:sz w:val="20"/>
          <w:vertAlign w:val="baseline"/>
        </w:rPr>
        <w:t>1</w:t>
      </w:r>
      <w:r>
        <w:rPr>
          <w:w w:val="85"/>
          <w:sz w:val="32"/>
          <w:vertAlign w:val="baseline"/>
        </w:rPr>
        <w:t>)</w:t>
      </w:r>
    </w:p>
    <w:p>
      <w:pPr>
        <w:pStyle w:val="BodyText"/>
        <w:spacing w:before="90"/>
      </w:pPr>
      <w:r>
        <w:rPr/>
        <w:t>и</w:t>
      </w:r>
      <w:r>
        <w:rPr>
          <w:spacing w:val="-3"/>
        </w:rPr>
        <w:t> </w:t>
      </w:r>
      <w:r>
        <w:rPr/>
        <w:t>введем</w:t>
      </w:r>
      <w:r>
        <w:rPr>
          <w:spacing w:val="-5"/>
        </w:rPr>
        <w:t> </w:t>
      </w:r>
      <w:r>
        <w:rPr/>
        <w:t>обозначения:</w:t>
      </w:r>
    </w:p>
    <w:p>
      <w:pPr>
        <w:pStyle w:val="BodyText"/>
        <w:spacing w:before="110"/>
      </w:pPr>
      <w:r>
        <w:rPr/>
        <w:br w:type="column"/>
      </w:r>
      <w:r>
        <w:rPr/>
        <w:t>(9.26)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7735" w:space="1228"/>
            <w:col w:w="1287"/>
          </w:cols>
        </w:sectPr>
      </w:pPr>
    </w:p>
    <w:p>
      <w:pPr>
        <w:tabs>
          <w:tab w:pos="6207" w:val="left" w:leader="none"/>
        </w:tabs>
        <w:spacing w:before="22"/>
        <w:ind w:left="0" w:right="409" w:firstLine="0"/>
        <w:jc w:val="right"/>
        <w:rPr>
          <w:sz w:val="28"/>
        </w:rPr>
      </w:pPr>
      <w:r>
        <w:rPr>
          <w:i/>
          <w:spacing w:val="-1"/>
          <w:w w:val="90"/>
          <w:position w:val="2"/>
          <w:sz w:val="32"/>
        </w:rPr>
        <w:t>X</w:t>
      </w:r>
      <w:r>
        <w:rPr>
          <w:i/>
          <w:spacing w:val="19"/>
          <w:w w:val="90"/>
          <w:position w:val="2"/>
          <w:sz w:val="32"/>
        </w:rPr>
        <w:t> </w:t>
      </w:r>
      <w:r>
        <w:rPr>
          <w:rFonts w:ascii="Symbol" w:hAnsi="Symbol"/>
          <w:spacing w:val="-1"/>
          <w:w w:val="90"/>
          <w:position w:val="2"/>
          <w:sz w:val="32"/>
        </w:rPr>
        <w:t></w:t>
      </w:r>
      <w:r>
        <w:rPr>
          <w:spacing w:val="-28"/>
          <w:w w:val="90"/>
          <w:position w:val="2"/>
          <w:sz w:val="32"/>
        </w:rPr>
        <w:t> </w:t>
      </w:r>
      <w:r>
        <w:rPr>
          <w:spacing w:val="-1"/>
          <w:w w:val="90"/>
          <w:position w:val="2"/>
          <w:sz w:val="32"/>
        </w:rPr>
        <w:t>(</w:t>
      </w:r>
      <w:r>
        <w:rPr>
          <w:rFonts w:ascii="Symbol" w:hAnsi="Symbol"/>
          <w:spacing w:val="-1"/>
          <w:w w:val="90"/>
          <w:position w:val="2"/>
          <w:sz w:val="33"/>
        </w:rPr>
        <w:t></w:t>
      </w:r>
      <w:r>
        <w:rPr>
          <w:i/>
          <w:spacing w:val="-1"/>
          <w:w w:val="90"/>
          <w:position w:val="2"/>
          <w:sz w:val="32"/>
        </w:rPr>
        <w:t>l</w:t>
      </w:r>
      <w:r>
        <w:rPr>
          <w:i/>
          <w:spacing w:val="-18"/>
          <w:w w:val="90"/>
          <w:position w:val="2"/>
          <w:sz w:val="32"/>
        </w:rPr>
        <w:t> </w:t>
      </w:r>
      <w:r>
        <w:rPr>
          <w:spacing w:val="-1"/>
          <w:w w:val="90"/>
          <w:position w:val="2"/>
          <w:sz w:val="32"/>
        </w:rPr>
        <w:t>/</w:t>
      </w:r>
      <w:r>
        <w:rPr>
          <w:i/>
          <w:spacing w:val="-1"/>
          <w:w w:val="90"/>
          <w:position w:val="2"/>
          <w:sz w:val="32"/>
        </w:rPr>
        <w:t>V</w:t>
      </w:r>
      <w:r>
        <w:rPr>
          <w:i/>
          <w:spacing w:val="-1"/>
          <w:w w:val="90"/>
          <w:position w:val="2"/>
          <w:sz w:val="32"/>
          <w:vertAlign w:val="subscript"/>
        </w:rPr>
        <w:t>e</w:t>
      </w:r>
      <w:r>
        <w:rPr>
          <w:spacing w:val="-1"/>
          <w:w w:val="90"/>
          <w:position w:val="2"/>
          <w:sz w:val="32"/>
          <w:vertAlign w:val="baseline"/>
        </w:rPr>
        <w:t>)</w:t>
      </w:r>
      <w:r>
        <w:rPr>
          <w:i/>
          <w:spacing w:val="-1"/>
          <w:w w:val="90"/>
          <w:position w:val="2"/>
          <w:sz w:val="32"/>
          <w:vertAlign w:val="baseline"/>
        </w:rPr>
        <w:t>M</w:t>
      </w:r>
      <w:r>
        <w:rPr>
          <w:spacing w:val="-1"/>
          <w:w w:val="90"/>
          <w:position w:val="2"/>
          <w:sz w:val="32"/>
          <w:vertAlign w:val="subscript"/>
        </w:rPr>
        <w:t>1</w:t>
      </w:r>
      <w:r>
        <w:rPr>
          <w:spacing w:val="-1"/>
          <w:w w:val="90"/>
          <w:position w:val="2"/>
          <w:sz w:val="32"/>
          <w:vertAlign w:val="baseline"/>
        </w:rPr>
        <w:t>(</w:t>
      </w:r>
      <w:r>
        <w:rPr>
          <w:i/>
          <w:spacing w:val="-1"/>
          <w:w w:val="90"/>
          <w:position w:val="2"/>
          <w:sz w:val="32"/>
          <w:vertAlign w:val="baseline"/>
        </w:rPr>
        <w:t>U</w:t>
      </w:r>
      <w:r>
        <w:rPr>
          <w:spacing w:val="-1"/>
          <w:w w:val="90"/>
          <w:position w:val="2"/>
          <w:sz w:val="32"/>
          <w:vertAlign w:val="subscript"/>
        </w:rPr>
        <w:t>1</w:t>
      </w:r>
      <w:r>
        <w:rPr>
          <w:spacing w:val="-24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/</w:t>
      </w:r>
      <w:r>
        <w:rPr>
          <w:spacing w:val="-26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2</w:t>
      </w:r>
      <w:r>
        <w:rPr>
          <w:i/>
          <w:w w:val="90"/>
          <w:position w:val="2"/>
          <w:sz w:val="32"/>
          <w:vertAlign w:val="baseline"/>
        </w:rPr>
        <w:t>U</w:t>
      </w:r>
      <w:r>
        <w:rPr>
          <w:w w:val="90"/>
          <w:position w:val="2"/>
          <w:sz w:val="32"/>
          <w:vertAlign w:val="subscript"/>
        </w:rPr>
        <w:t>0</w:t>
      </w:r>
      <w:r>
        <w:rPr>
          <w:w w:val="90"/>
          <w:position w:val="2"/>
          <w:sz w:val="32"/>
          <w:vertAlign w:val="baseline"/>
        </w:rPr>
        <w:t>),</w:t>
      </w:r>
      <w:r>
        <w:rPr>
          <w:spacing w:val="-27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w w:val="90"/>
          <w:position w:val="2"/>
          <w:sz w:val="33"/>
          <w:vertAlign w:val="baseline"/>
        </w:rPr>
        <w:t></w:t>
      </w:r>
      <w:r>
        <w:rPr>
          <w:w w:val="90"/>
          <w:position w:val="2"/>
          <w:sz w:val="33"/>
          <w:vertAlign w:val="subscript"/>
        </w:rPr>
        <w:t>0</w:t>
      </w:r>
      <w:r>
        <w:rPr>
          <w:w w:val="90"/>
          <w:position w:val="2"/>
          <w:sz w:val="33"/>
          <w:vertAlign w:val="baseline"/>
        </w:rPr>
        <w:t> </w:t>
      </w:r>
      <w:r>
        <w:rPr>
          <w:rFonts w:ascii="Symbol" w:hAnsi="Symbol"/>
          <w:w w:val="90"/>
          <w:position w:val="2"/>
          <w:sz w:val="32"/>
          <w:vertAlign w:val="baseline"/>
        </w:rPr>
        <w:t></w:t>
      </w:r>
      <w:r>
        <w:rPr>
          <w:spacing w:val="-42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w w:val="90"/>
          <w:position w:val="2"/>
          <w:sz w:val="33"/>
          <w:vertAlign w:val="baseline"/>
        </w:rPr>
        <w:t></w:t>
      </w:r>
      <w:r>
        <w:rPr>
          <w:i/>
          <w:w w:val="90"/>
          <w:position w:val="2"/>
          <w:sz w:val="32"/>
          <w:vertAlign w:val="baseline"/>
        </w:rPr>
        <w:t>l</w:t>
      </w:r>
      <w:r>
        <w:rPr>
          <w:i/>
          <w:spacing w:val="-18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/</w:t>
      </w:r>
      <w:r>
        <w:rPr>
          <w:i/>
          <w:w w:val="90"/>
          <w:position w:val="2"/>
          <w:sz w:val="32"/>
          <w:vertAlign w:val="baseline"/>
        </w:rPr>
        <w:t>V</w:t>
      </w:r>
      <w:r>
        <w:rPr>
          <w:i/>
          <w:w w:val="90"/>
          <w:position w:val="2"/>
          <w:sz w:val="32"/>
          <w:vertAlign w:val="subscript"/>
        </w:rPr>
        <w:t>e</w:t>
      </w:r>
      <w:r>
        <w:rPr>
          <w:i/>
          <w:spacing w:val="-33"/>
          <w:w w:val="90"/>
          <w:position w:val="2"/>
          <w:sz w:val="32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(9.27)</w:t>
      </w:r>
    </w:p>
    <w:p>
      <w:pPr>
        <w:spacing w:before="133"/>
        <w:ind w:left="192" w:right="411" w:firstLine="566"/>
        <w:jc w:val="both"/>
        <w:rPr>
          <w:sz w:val="28"/>
        </w:rPr>
      </w:pPr>
      <w:r>
        <w:rPr>
          <w:sz w:val="28"/>
        </w:rPr>
        <w:t>Х</w:t>
      </w:r>
      <w:r>
        <w:rPr>
          <w:spacing w:val="1"/>
          <w:sz w:val="28"/>
        </w:rPr>
        <w:t> </w:t>
      </w:r>
      <w:r>
        <w:rPr>
          <w:sz w:val="28"/>
        </w:rPr>
        <w:t>называют</w:t>
      </w:r>
      <w:r>
        <w:rPr>
          <w:spacing w:val="1"/>
          <w:sz w:val="28"/>
        </w:rPr>
        <w:t> </w:t>
      </w:r>
      <w:r>
        <w:rPr>
          <w:i/>
          <w:sz w:val="28"/>
        </w:rPr>
        <w:t>параметром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группирования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θ</w:t>
      </w:r>
      <w:r>
        <w:rPr>
          <w:sz w:val="28"/>
          <w:vertAlign w:val="subscript"/>
        </w:rPr>
        <w:t>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углом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пролета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невозмущенного электрона </w:t>
      </w:r>
      <w:r>
        <w:rPr>
          <w:sz w:val="28"/>
          <w:vertAlign w:val="baseline"/>
        </w:rPr>
        <w:t>(не изменившего своей скорости при прохождении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первого резонатора).</w:t>
      </w:r>
    </w:p>
    <w:p>
      <w:pPr>
        <w:pStyle w:val="BodyText"/>
        <w:spacing w:before="72"/>
        <w:ind w:left="759"/>
        <w:jc w:val="both"/>
      </w:pPr>
      <w:r>
        <w:rPr/>
        <w:t>Из</w:t>
      </w:r>
      <w:r>
        <w:rPr>
          <w:spacing w:val="-2"/>
        </w:rPr>
        <w:t> </w:t>
      </w:r>
      <w:r>
        <w:rPr/>
        <w:t>(9.26)</w:t>
      </w:r>
      <w:r>
        <w:rPr>
          <w:spacing w:val="-1"/>
        </w:rPr>
        <w:t> </w:t>
      </w:r>
      <w:r>
        <w:rPr/>
        <w:t>и (9.27)</w:t>
      </w:r>
      <w:r>
        <w:rPr>
          <w:spacing w:val="-1"/>
        </w:rPr>
        <w:t> </w:t>
      </w:r>
      <w:r>
        <w:rPr/>
        <w:t>имеем:</w:t>
      </w:r>
    </w:p>
    <w:p>
      <w:pPr>
        <w:tabs>
          <w:tab w:pos="5598" w:val="left" w:leader="none"/>
        </w:tabs>
        <w:spacing w:before="19"/>
        <w:ind w:left="0" w:right="409" w:firstLine="0"/>
        <w:jc w:val="right"/>
        <w:rPr>
          <w:sz w:val="28"/>
        </w:rPr>
      </w:pPr>
      <w:r>
        <w:rPr>
          <w:rFonts w:ascii="Symbol" w:hAnsi="Symbol"/>
          <w:w w:val="85"/>
          <w:position w:val="2"/>
          <w:sz w:val="33"/>
        </w:rPr>
        <w:t></w:t>
      </w:r>
      <w:r>
        <w:rPr>
          <w:spacing w:val="-38"/>
          <w:w w:val="85"/>
          <w:position w:val="2"/>
          <w:sz w:val="33"/>
        </w:rPr>
        <w:t> </w:t>
      </w:r>
      <w:r>
        <w:rPr>
          <w:i/>
          <w:w w:val="85"/>
          <w:position w:val="2"/>
          <w:sz w:val="32"/>
        </w:rPr>
        <w:t>t</w:t>
      </w:r>
      <w:r>
        <w:rPr>
          <w:w w:val="85"/>
          <w:position w:val="2"/>
          <w:sz w:val="32"/>
          <w:vertAlign w:val="subscript"/>
        </w:rPr>
        <w:t>2</w:t>
      </w:r>
      <w:r>
        <w:rPr>
          <w:spacing w:val="-5"/>
          <w:w w:val="85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</w:t>
      </w:r>
      <w:r>
        <w:rPr>
          <w:rFonts w:ascii="Symbol" w:hAnsi="Symbol"/>
          <w:w w:val="85"/>
          <w:position w:val="2"/>
          <w:sz w:val="33"/>
          <w:vertAlign w:val="baseline"/>
        </w:rPr>
        <w:t></w:t>
      </w:r>
      <w:r>
        <w:rPr>
          <w:w w:val="85"/>
          <w:position w:val="2"/>
          <w:sz w:val="33"/>
          <w:vertAlign w:val="subscript"/>
        </w:rPr>
        <w:t>0</w:t>
      </w:r>
      <w:r>
        <w:rPr>
          <w:spacing w:val="12"/>
          <w:w w:val="85"/>
          <w:position w:val="2"/>
          <w:sz w:val="33"/>
          <w:vertAlign w:val="baseline"/>
        </w:rPr>
        <w:t> </w:t>
      </w:r>
      <w:r>
        <w:rPr>
          <w:rFonts w:ascii="Symbol" w:hAnsi="Symbol"/>
          <w:w w:val="85"/>
          <w:position w:val="2"/>
          <w:sz w:val="27"/>
          <w:vertAlign w:val="baseline"/>
        </w:rPr>
        <w:t></w:t>
      </w:r>
      <w:r>
        <w:rPr>
          <w:spacing w:val="-22"/>
          <w:w w:val="85"/>
          <w:position w:val="2"/>
          <w:sz w:val="27"/>
          <w:vertAlign w:val="baseline"/>
        </w:rPr>
        <w:t> </w:t>
      </w:r>
      <w:r>
        <w:rPr>
          <w:rFonts w:ascii="Symbol" w:hAnsi="Symbol"/>
          <w:w w:val="85"/>
          <w:position w:val="2"/>
          <w:sz w:val="33"/>
          <w:vertAlign w:val="baseline"/>
        </w:rPr>
        <w:t></w:t>
      </w:r>
      <w:r>
        <w:rPr>
          <w:i/>
          <w:w w:val="85"/>
          <w:position w:val="2"/>
          <w:sz w:val="32"/>
          <w:vertAlign w:val="baseline"/>
        </w:rPr>
        <w:t>t</w:t>
      </w:r>
      <w:r>
        <w:rPr>
          <w:w w:val="85"/>
          <w:position w:val="2"/>
          <w:sz w:val="32"/>
          <w:vertAlign w:val="subscript"/>
        </w:rPr>
        <w:t>1</w:t>
      </w:r>
      <w:r>
        <w:rPr>
          <w:spacing w:val="-18"/>
          <w:w w:val="85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</w:t>
      </w:r>
      <w:r>
        <w:rPr>
          <w:spacing w:val="-9"/>
          <w:w w:val="85"/>
          <w:position w:val="2"/>
          <w:sz w:val="32"/>
          <w:vertAlign w:val="baseline"/>
        </w:rPr>
        <w:t> </w:t>
      </w:r>
      <w:r>
        <w:rPr>
          <w:i/>
          <w:w w:val="85"/>
          <w:position w:val="2"/>
          <w:sz w:val="32"/>
          <w:vertAlign w:val="baseline"/>
        </w:rPr>
        <w:t>X</w:t>
      </w:r>
      <w:r>
        <w:rPr>
          <w:i/>
          <w:spacing w:val="-1"/>
          <w:w w:val="85"/>
          <w:position w:val="2"/>
          <w:sz w:val="32"/>
          <w:vertAlign w:val="baseline"/>
        </w:rPr>
        <w:t> </w:t>
      </w:r>
      <w:r>
        <w:rPr>
          <w:w w:val="85"/>
          <w:position w:val="2"/>
          <w:sz w:val="32"/>
          <w:vertAlign w:val="baseline"/>
        </w:rPr>
        <w:t>sin(</w:t>
      </w:r>
      <w:r>
        <w:rPr>
          <w:rFonts w:ascii="Symbol" w:hAnsi="Symbol"/>
          <w:w w:val="85"/>
          <w:position w:val="2"/>
          <w:sz w:val="33"/>
          <w:vertAlign w:val="baseline"/>
        </w:rPr>
        <w:t></w:t>
      </w:r>
      <w:r>
        <w:rPr>
          <w:spacing w:val="-38"/>
          <w:w w:val="85"/>
          <w:position w:val="2"/>
          <w:sz w:val="33"/>
          <w:vertAlign w:val="baseline"/>
        </w:rPr>
        <w:t> </w:t>
      </w:r>
      <w:r>
        <w:rPr>
          <w:i/>
          <w:w w:val="85"/>
          <w:position w:val="2"/>
          <w:sz w:val="32"/>
          <w:vertAlign w:val="baseline"/>
        </w:rPr>
        <w:t>t</w:t>
      </w:r>
      <w:r>
        <w:rPr>
          <w:w w:val="85"/>
          <w:position w:val="2"/>
          <w:sz w:val="32"/>
          <w:vertAlign w:val="subscript"/>
        </w:rPr>
        <w:t>1</w:t>
      </w:r>
      <w:r>
        <w:rPr>
          <w:w w:val="85"/>
          <w:position w:val="2"/>
          <w:sz w:val="32"/>
          <w:vertAlign w:val="baseline"/>
        </w:rPr>
        <w:t>)</w:t>
      </w:r>
      <w:r>
        <w:rPr>
          <w:spacing w:val="-36"/>
          <w:w w:val="85"/>
          <w:position w:val="2"/>
          <w:sz w:val="32"/>
          <w:vertAlign w:val="baseline"/>
        </w:rPr>
        <w:t> </w:t>
      </w:r>
      <w:r>
        <w:rPr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(9.28)</w:t>
      </w:r>
    </w:p>
    <w:p>
      <w:pPr>
        <w:pStyle w:val="BodyText"/>
        <w:spacing w:before="133"/>
        <w:ind w:right="410" w:firstLine="566"/>
        <w:jc w:val="both"/>
      </w:pPr>
      <w:r>
        <w:rPr/>
        <w:t>Уравнение</w:t>
      </w:r>
      <w:r>
        <w:rPr>
          <w:spacing w:val="1"/>
        </w:rPr>
        <w:t> </w:t>
      </w:r>
      <w:r>
        <w:rPr/>
        <w:t>(9.28)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прибытия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второму</w:t>
      </w:r>
      <w:r>
        <w:rPr>
          <w:spacing w:val="1"/>
        </w:rPr>
        <w:t> </w:t>
      </w:r>
      <w:r>
        <w:rPr/>
        <w:t>резонатору. Если отсутствует модулирующее напряжение (</w:t>
      </w:r>
      <w:r>
        <w:rPr>
          <w:i/>
        </w:rPr>
        <w:t>U</w:t>
      </w:r>
      <w:r>
        <w:rPr>
          <w:vertAlign w:val="subscript"/>
        </w:rPr>
        <w:t>1</w:t>
      </w:r>
      <w:r>
        <w:rPr>
          <w:vertAlign w:val="baseline"/>
        </w:rPr>
        <w:t> = 0), то </w:t>
      </w:r>
      <w:r>
        <w:rPr>
          <w:i/>
          <w:vertAlign w:val="baseline"/>
        </w:rPr>
        <w:t>Х </w:t>
      </w:r>
      <w:r>
        <w:rPr>
          <w:vertAlign w:val="baseline"/>
        </w:rPr>
        <w:t>= 0 и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прибытия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зазор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прохождения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первый.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группируются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одинаково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запаздывают</w:t>
      </w:r>
      <w:r>
        <w:rPr>
          <w:spacing w:val="-2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фазе.</w:t>
      </w:r>
    </w:p>
    <w:p>
      <w:pPr>
        <w:pStyle w:val="BodyText"/>
        <w:spacing w:before="73"/>
        <w:ind w:right="415" w:firstLine="566"/>
        <w:jc w:val="both"/>
      </w:pPr>
      <w:r>
        <w:rPr>
          <w:i/>
        </w:rPr>
        <w:t>Конвекционный ток. </w:t>
      </w:r>
      <w:r>
        <w:rPr/>
        <w:t>Пусть через входное сечение трубки дрейфа за время</w:t>
      </w:r>
      <w:r>
        <w:rPr>
          <w:spacing w:val="1"/>
        </w:rPr>
        <w:t> </w:t>
      </w:r>
      <w:r>
        <w:rPr/>
        <w:t>dt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зарядом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dq</w:t>
      </w:r>
      <w:r>
        <w:rPr>
          <w:vertAlign w:val="sub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Конвекционный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сечении</w:t>
      </w:r>
      <w:r>
        <w:rPr>
          <w:spacing w:val="-1"/>
          <w:vertAlign w:val="baseline"/>
        </w:rPr>
        <w:t> </w:t>
      </w:r>
      <w:r>
        <w:rPr>
          <w:vertAlign w:val="baseline"/>
        </w:rPr>
        <w:t>определится как</w:t>
      </w:r>
    </w:p>
    <w:p>
      <w:pPr>
        <w:tabs>
          <w:tab w:pos="9156" w:val="left" w:leader="none"/>
        </w:tabs>
        <w:spacing w:before="28"/>
        <w:ind w:left="4358" w:right="0" w:firstLine="0"/>
        <w:jc w:val="left"/>
        <w:rPr>
          <w:sz w:val="28"/>
        </w:rPr>
      </w:pPr>
      <w:r>
        <w:rPr>
          <w:i/>
          <w:spacing w:val="-5"/>
          <w:w w:val="85"/>
          <w:position w:val="2"/>
          <w:sz w:val="34"/>
        </w:rPr>
        <w:t>i</w:t>
      </w:r>
      <w:r>
        <w:rPr>
          <w:spacing w:val="-5"/>
          <w:w w:val="85"/>
          <w:position w:val="-7"/>
          <w:sz w:val="22"/>
        </w:rPr>
        <w:t>1</w:t>
      </w:r>
      <w:r>
        <w:rPr>
          <w:spacing w:val="11"/>
          <w:w w:val="85"/>
          <w:position w:val="-7"/>
          <w:sz w:val="22"/>
        </w:rPr>
        <w:t> </w:t>
      </w:r>
      <w:r>
        <w:rPr>
          <w:rFonts w:ascii="Symbol" w:hAnsi="Symbol"/>
          <w:spacing w:val="-5"/>
          <w:w w:val="85"/>
          <w:position w:val="2"/>
          <w:sz w:val="34"/>
        </w:rPr>
        <w:t></w:t>
      </w:r>
      <w:r>
        <w:rPr>
          <w:spacing w:val="-28"/>
          <w:w w:val="85"/>
          <w:position w:val="2"/>
          <w:sz w:val="34"/>
        </w:rPr>
        <w:t> </w:t>
      </w:r>
      <w:r>
        <w:rPr>
          <w:i/>
          <w:spacing w:val="-5"/>
          <w:w w:val="85"/>
          <w:position w:val="2"/>
          <w:sz w:val="34"/>
        </w:rPr>
        <w:t>dq</w:t>
      </w:r>
      <w:r>
        <w:rPr>
          <w:spacing w:val="-5"/>
          <w:w w:val="85"/>
          <w:position w:val="-7"/>
          <w:sz w:val="22"/>
        </w:rPr>
        <w:t>1</w:t>
      </w:r>
      <w:r>
        <w:rPr>
          <w:w w:val="85"/>
          <w:position w:val="-7"/>
          <w:sz w:val="22"/>
        </w:rPr>
        <w:t> </w:t>
      </w:r>
      <w:r>
        <w:rPr>
          <w:spacing w:val="-5"/>
          <w:w w:val="85"/>
          <w:position w:val="2"/>
          <w:sz w:val="34"/>
        </w:rPr>
        <w:t>/</w:t>
      </w:r>
      <w:r>
        <w:rPr>
          <w:spacing w:val="-28"/>
          <w:w w:val="85"/>
          <w:position w:val="2"/>
          <w:sz w:val="34"/>
        </w:rPr>
        <w:t> </w:t>
      </w:r>
      <w:r>
        <w:rPr>
          <w:i/>
          <w:spacing w:val="-5"/>
          <w:w w:val="85"/>
          <w:position w:val="2"/>
          <w:sz w:val="34"/>
        </w:rPr>
        <w:t>dt</w:t>
      </w:r>
      <w:r>
        <w:rPr>
          <w:spacing w:val="-5"/>
          <w:w w:val="85"/>
          <w:position w:val="-7"/>
          <w:sz w:val="22"/>
        </w:rPr>
        <w:t>1</w:t>
      </w:r>
      <w:r>
        <w:rPr>
          <w:spacing w:val="-26"/>
          <w:w w:val="85"/>
          <w:position w:val="-7"/>
          <w:sz w:val="22"/>
        </w:rPr>
        <w:t> </w:t>
      </w:r>
      <w:r>
        <w:rPr>
          <w:spacing w:val="-4"/>
          <w:w w:val="85"/>
          <w:sz w:val="28"/>
        </w:rPr>
        <w:t>.</w:t>
        <w:tab/>
      </w:r>
      <w:r>
        <w:rPr>
          <w:sz w:val="28"/>
        </w:rPr>
        <w:t>(9.29)</w:t>
      </w:r>
    </w:p>
    <w:p>
      <w:pPr>
        <w:pStyle w:val="BodyText"/>
        <w:spacing w:before="58"/>
        <w:ind w:left="759"/>
      </w:pPr>
      <w:r>
        <w:rPr/>
        <w:t>Аналогично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выходном</w:t>
      </w:r>
      <w:r>
        <w:rPr>
          <w:spacing w:val="-2"/>
        </w:rPr>
        <w:t> </w:t>
      </w:r>
      <w:r>
        <w:rPr/>
        <w:t>сечении</w:t>
      </w:r>
      <w:r>
        <w:rPr>
          <w:spacing w:val="-6"/>
        </w:rPr>
        <w:t> </w:t>
      </w:r>
      <w:r>
        <w:rPr/>
        <w:t>конвекционный</w:t>
      </w:r>
      <w:r>
        <w:rPr>
          <w:spacing w:val="-3"/>
        </w:rPr>
        <w:t> </w:t>
      </w:r>
      <w:r>
        <w:rPr/>
        <w:t>ток</w:t>
      </w:r>
    </w:p>
    <w:p>
      <w:pPr>
        <w:tabs>
          <w:tab w:pos="9156" w:val="left" w:leader="none"/>
        </w:tabs>
        <w:spacing w:before="117"/>
        <w:ind w:left="4287" w:right="0" w:firstLine="0"/>
        <w:jc w:val="left"/>
        <w:rPr>
          <w:sz w:val="28"/>
        </w:rPr>
      </w:pPr>
      <w:r>
        <w:rPr>
          <w:i/>
          <w:spacing w:val="-4"/>
          <w:w w:val="90"/>
          <w:position w:val="2"/>
          <w:sz w:val="34"/>
        </w:rPr>
        <w:t>i</w:t>
      </w:r>
      <w:r>
        <w:rPr>
          <w:spacing w:val="-4"/>
          <w:w w:val="90"/>
          <w:position w:val="2"/>
          <w:sz w:val="34"/>
          <w:vertAlign w:val="subscript"/>
        </w:rPr>
        <w:t>2</w:t>
      </w:r>
      <w:r>
        <w:rPr>
          <w:spacing w:val="-3"/>
          <w:w w:val="90"/>
          <w:position w:val="2"/>
          <w:sz w:val="34"/>
          <w:vertAlign w:val="baseline"/>
        </w:rPr>
        <w:t> </w:t>
      </w:r>
      <w:r>
        <w:rPr>
          <w:rFonts w:ascii="Symbol" w:hAnsi="Symbol"/>
          <w:spacing w:val="-3"/>
          <w:w w:val="90"/>
          <w:position w:val="2"/>
          <w:sz w:val="34"/>
          <w:vertAlign w:val="baseline"/>
        </w:rPr>
        <w:t></w:t>
      </w:r>
      <w:r>
        <w:rPr>
          <w:spacing w:val="-31"/>
          <w:w w:val="90"/>
          <w:position w:val="2"/>
          <w:sz w:val="34"/>
          <w:vertAlign w:val="baseline"/>
        </w:rPr>
        <w:t> </w:t>
      </w:r>
      <w:r>
        <w:rPr>
          <w:i/>
          <w:spacing w:val="-3"/>
          <w:w w:val="90"/>
          <w:position w:val="2"/>
          <w:sz w:val="34"/>
          <w:vertAlign w:val="baseline"/>
        </w:rPr>
        <w:t>dq</w:t>
      </w:r>
      <w:r>
        <w:rPr>
          <w:spacing w:val="-3"/>
          <w:w w:val="90"/>
          <w:position w:val="2"/>
          <w:sz w:val="34"/>
          <w:vertAlign w:val="subscript"/>
        </w:rPr>
        <w:t>2</w:t>
      </w:r>
      <w:r>
        <w:rPr>
          <w:spacing w:val="-13"/>
          <w:w w:val="90"/>
          <w:position w:val="2"/>
          <w:sz w:val="34"/>
          <w:vertAlign w:val="baseline"/>
        </w:rPr>
        <w:t> </w:t>
      </w:r>
      <w:r>
        <w:rPr>
          <w:spacing w:val="-3"/>
          <w:w w:val="90"/>
          <w:position w:val="2"/>
          <w:sz w:val="34"/>
          <w:vertAlign w:val="baseline"/>
        </w:rPr>
        <w:t>/</w:t>
      </w:r>
      <w:r>
        <w:rPr>
          <w:spacing w:val="-33"/>
          <w:w w:val="90"/>
          <w:position w:val="2"/>
          <w:sz w:val="34"/>
          <w:vertAlign w:val="baseline"/>
        </w:rPr>
        <w:t> </w:t>
      </w:r>
      <w:r>
        <w:rPr>
          <w:i/>
          <w:spacing w:val="-3"/>
          <w:w w:val="90"/>
          <w:position w:val="2"/>
          <w:sz w:val="34"/>
          <w:vertAlign w:val="baseline"/>
        </w:rPr>
        <w:t>dt</w:t>
      </w:r>
      <w:r>
        <w:rPr>
          <w:spacing w:val="-3"/>
          <w:w w:val="90"/>
          <w:position w:val="2"/>
          <w:sz w:val="34"/>
          <w:vertAlign w:val="subscript"/>
        </w:rPr>
        <w:t>2</w:t>
      </w:r>
      <w:r>
        <w:rPr>
          <w:spacing w:val="-37"/>
          <w:w w:val="90"/>
          <w:position w:val="2"/>
          <w:sz w:val="34"/>
          <w:vertAlign w:val="baseline"/>
        </w:rPr>
        <w:t> </w:t>
      </w:r>
      <w:r>
        <w:rPr>
          <w:spacing w:val="-3"/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(9.30)</w:t>
      </w:r>
    </w:p>
    <w:p>
      <w:pPr>
        <w:pStyle w:val="BodyText"/>
        <w:spacing w:before="198"/>
        <w:ind w:left="759"/>
      </w:pPr>
      <w:r>
        <w:rPr/>
        <w:t>Если</w:t>
      </w:r>
      <w:r>
        <w:rPr>
          <w:spacing w:val="-3"/>
        </w:rPr>
        <w:t> </w:t>
      </w:r>
      <w:r>
        <w:rPr/>
        <w:t>рассматривается</w:t>
      </w:r>
      <w:r>
        <w:rPr>
          <w:spacing w:val="-2"/>
        </w:rPr>
        <w:t> </w:t>
      </w:r>
      <w:r>
        <w:rPr/>
        <w:t>одна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электронов,</w:t>
      </w:r>
      <w:r>
        <w:rPr>
          <w:spacing w:val="-1"/>
        </w:rPr>
        <w:t> </w:t>
      </w:r>
      <w:r>
        <w:rPr/>
        <w:t>то</w:t>
      </w:r>
    </w:p>
    <w:p>
      <w:pPr>
        <w:tabs>
          <w:tab w:pos="9156" w:val="left" w:leader="none"/>
        </w:tabs>
        <w:spacing w:line="450" w:lineRule="atLeast" w:before="105"/>
        <w:ind w:left="759" w:right="408" w:firstLine="2670"/>
        <w:jc w:val="left"/>
        <w:rPr>
          <w:sz w:val="28"/>
        </w:rPr>
      </w:pPr>
      <w:r>
        <w:rPr>
          <w:i/>
          <w:w w:val="90"/>
          <w:position w:val="1"/>
          <w:sz w:val="30"/>
        </w:rPr>
        <w:t>dq</w:t>
      </w:r>
      <w:r>
        <w:rPr>
          <w:w w:val="90"/>
          <w:position w:val="-6"/>
          <w:sz w:val="19"/>
        </w:rPr>
        <w:t>1</w:t>
      </w:r>
      <w:r>
        <w:rPr>
          <w:spacing w:val="21"/>
          <w:w w:val="90"/>
          <w:position w:val="-6"/>
          <w:sz w:val="19"/>
        </w:rPr>
        <w:t> </w:t>
      </w:r>
      <w:r>
        <w:rPr>
          <w:rFonts w:ascii="Symbol" w:hAnsi="Symbol"/>
          <w:w w:val="90"/>
          <w:position w:val="1"/>
          <w:sz w:val="30"/>
        </w:rPr>
        <w:t></w:t>
      </w:r>
      <w:r>
        <w:rPr>
          <w:spacing w:val="-13"/>
          <w:w w:val="90"/>
          <w:position w:val="1"/>
          <w:sz w:val="30"/>
        </w:rPr>
        <w:t> </w:t>
      </w:r>
      <w:r>
        <w:rPr>
          <w:i/>
          <w:w w:val="90"/>
          <w:position w:val="1"/>
          <w:sz w:val="30"/>
        </w:rPr>
        <w:t>dq</w:t>
      </w:r>
      <w:r>
        <w:rPr>
          <w:w w:val="90"/>
          <w:position w:val="-6"/>
          <w:sz w:val="19"/>
        </w:rPr>
        <w:t>2</w:t>
      </w:r>
      <w:r>
        <w:rPr>
          <w:spacing w:val="26"/>
          <w:w w:val="90"/>
          <w:position w:val="-6"/>
          <w:sz w:val="19"/>
        </w:rPr>
        <w:t> </w:t>
      </w:r>
      <w:r>
        <w:rPr>
          <w:rFonts w:ascii="Symbol" w:hAnsi="Symbol"/>
          <w:w w:val="90"/>
          <w:position w:val="1"/>
          <w:sz w:val="30"/>
        </w:rPr>
        <w:t></w:t>
      </w:r>
      <w:r>
        <w:rPr>
          <w:spacing w:val="-23"/>
          <w:w w:val="90"/>
          <w:position w:val="1"/>
          <w:sz w:val="30"/>
        </w:rPr>
        <w:t> </w:t>
      </w:r>
      <w:r>
        <w:rPr>
          <w:i/>
          <w:w w:val="90"/>
          <w:position w:val="1"/>
          <w:sz w:val="30"/>
        </w:rPr>
        <w:t>i</w:t>
      </w:r>
      <w:r>
        <w:rPr>
          <w:w w:val="90"/>
          <w:position w:val="-6"/>
          <w:sz w:val="19"/>
        </w:rPr>
        <w:t>2</w:t>
      </w:r>
      <w:r>
        <w:rPr>
          <w:spacing w:val="36"/>
          <w:w w:val="90"/>
          <w:position w:val="-6"/>
          <w:sz w:val="19"/>
        </w:rPr>
        <w:t> </w:t>
      </w:r>
      <w:r>
        <w:rPr>
          <w:rFonts w:ascii="Symbol" w:hAnsi="Symbol"/>
          <w:w w:val="90"/>
          <w:position w:val="1"/>
          <w:sz w:val="30"/>
        </w:rPr>
        <w:t></w:t>
      </w:r>
      <w:r>
        <w:rPr>
          <w:spacing w:val="-22"/>
          <w:w w:val="90"/>
          <w:position w:val="1"/>
          <w:sz w:val="30"/>
        </w:rPr>
        <w:t> </w:t>
      </w:r>
      <w:r>
        <w:rPr>
          <w:i/>
          <w:w w:val="90"/>
          <w:position w:val="1"/>
          <w:sz w:val="30"/>
        </w:rPr>
        <w:t>i</w:t>
      </w:r>
      <w:r>
        <w:rPr>
          <w:w w:val="90"/>
          <w:position w:val="-6"/>
          <w:sz w:val="19"/>
        </w:rPr>
        <w:t>1</w:t>
      </w:r>
      <w:r>
        <w:rPr>
          <w:w w:val="90"/>
          <w:position w:val="1"/>
          <w:sz w:val="30"/>
        </w:rPr>
        <w:t>(</w:t>
      </w:r>
      <w:r>
        <w:rPr>
          <w:i/>
          <w:w w:val="90"/>
          <w:position w:val="1"/>
          <w:sz w:val="30"/>
        </w:rPr>
        <w:t>dt</w:t>
      </w:r>
      <w:r>
        <w:rPr>
          <w:w w:val="90"/>
          <w:position w:val="-6"/>
          <w:sz w:val="19"/>
        </w:rPr>
        <w:t>2</w:t>
      </w:r>
      <w:r>
        <w:rPr>
          <w:spacing w:val="26"/>
          <w:w w:val="90"/>
          <w:position w:val="-6"/>
          <w:sz w:val="19"/>
        </w:rPr>
        <w:t> </w:t>
      </w:r>
      <w:r>
        <w:rPr>
          <w:w w:val="90"/>
          <w:position w:val="1"/>
          <w:sz w:val="30"/>
        </w:rPr>
        <w:t>/</w:t>
      </w:r>
      <w:r>
        <w:rPr>
          <w:spacing w:val="-19"/>
          <w:w w:val="90"/>
          <w:position w:val="1"/>
          <w:sz w:val="30"/>
        </w:rPr>
        <w:t> </w:t>
      </w:r>
      <w:r>
        <w:rPr>
          <w:i/>
          <w:w w:val="90"/>
          <w:position w:val="1"/>
          <w:sz w:val="30"/>
        </w:rPr>
        <w:t>dt</w:t>
      </w:r>
      <w:r>
        <w:rPr>
          <w:w w:val="90"/>
          <w:position w:val="-6"/>
          <w:sz w:val="19"/>
        </w:rPr>
        <w:t>1</w:t>
      </w:r>
      <w:r>
        <w:rPr>
          <w:w w:val="90"/>
          <w:position w:val="1"/>
          <w:sz w:val="30"/>
        </w:rPr>
        <w:t>)</w:t>
      </w:r>
      <w:r>
        <w:rPr>
          <w:rFonts w:ascii="Symbol" w:hAnsi="Symbol"/>
          <w:w w:val="90"/>
          <w:position w:val="1"/>
          <w:sz w:val="30"/>
          <w:vertAlign w:val="superscript"/>
        </w:rPr>
        <w:t></w:t>
      </w:r>
      <w:r>
        <w:rPr>
          <w:w w:val="90"/>
          <w:position w:val="1"/>
          <w:sz w:val="30"/>
          <w:vertAlign w:val="superscript"/>
        </w:rPr>
        <w:t>1</w:t>
      </w:r>
      <w:r>
        <w:rPr>
          <w:spacing w:val="-39"/>
          <w:w w:val="90"/>
          <w:position w:val="1"/>
          <w:sz w:val="30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(9.31)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первом</w:t>
      </w:r>
      <w:r>
        <w:rPr>
          <w:spacing w:val="24"/>
          <w:sz w:val="28"/>
          <w:vertAlign w:val="baseline"/>
        </w:rPr>
        <w:t> </w:t>
      </w:r>
      <w:r>
        <w:rPr>
          <w:sz w:val="28"/>
          <w:vertAlign w:val="baseline"/>
        </w:rPr>
        <w:t>резонаторе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нет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группирования</w:t>
      </w:r>
      <w:r>
        <w:rPr>
          <w:spacing w:val="27"/>
          <w:sz w:val="28"/>
          <w:vertAlign w:val="baseline"/>
        </w:rPr>
        <w:t> </w:t>
      </w:r>
      <w:r>
        <w:rPr>
          <w:sz w:val="28"/>
          <w:vertAlign w:val="baseline"/>
        </w:rPr>
        <w:t>электронов,</w:t>
      </w:r>
      <w:r>
        <w:rPr>
          <w:spacing w:val="25"/>
          <w:sz w:val="28"/>
          <w:vertAlign w:val="baseline"/>
        </w:rPr>
        <w:t> </w:t>
      </w:r>
      <w:r>
        <w:rPr>
          <w:sz w:val="28"/>
          <w:vertAlign w:val="baseline"/>
        </w:rPr>
        <w:t>поэтому</w:t>
      </w:r>
      <w:r>
        <w:rPr>
          <w:spacing w:val="32"/>
          <w:sz w:val="28"/>
          <w:vertAlign w:val="baseline"/>
        </w:rPr>
        <w:t> </w:t>
      </w:r>
      <w:r>
        <w:rPr>
          <w:i/>
          <w:sz w:val="28"/>
          <w:vertAlign w:val="baseline"/>
        </w:rPr>
        <w:t>i</w:t>
      </w:r>
      <w:r>
        <w:rPr>
          <w:sz w:val="28"/>
          <w:vertAlign w:val="subscript"/>
        </w:rPr>
        <w:t>1</w:t>
      </w:r>
      <w:r>
        <w:rPr>
          <w:spacing w:val="28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27"/>
          <w:sz w:val="28"/>
          <w:vertAlign w:val="baseline"/>
        </w:rPr>
        <w:t> </w:t>
      </w:r>
      <w:r>
        <w:rPr>
          <w:i/>
          <w:sz w:val="28"/>
          <w:vertAlign w:val="baseline"/>
        </w:rPr>
        <w:t>I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.</w:t>
      </w:r>
    </w:p>
    <w:p>
      <w:pPr>
        <w:pStyle w:val="BodyText"/>
      </w:pPr>
      <w:r>
        <w:rPr/>
        <w:t>Производная</w:t>
      </w:r>
      <w:r>
        <w:rPr>
          <w:spacing w:val="-4"/>
        </w:rPr>
        <w:t> </w:t>
      </w:r>
      <w:r>
        <w:rPr>
          <w:i/>
        </w:rPr>
        <w:t>dt</w:t>
      </w:r>
      <w:r>
        <w:rPr>
          <w:vertAlign w:val="subscript"/>
        </w:rPr>
        <w:t>2</w:t>
      </w:r>
      <w:r>
        <w:rPr>
          <w:vertAlign w:val="baseline"/>
        </w:rPr>
        <w:t>/</w:t>
      </w:r>
      <w:r>
        <w:rPr>
          <w:i/>
          <w:vertAlign w:val="baseline"/>
        </w:rPr>
        <w:t>dt</w:t>
      </w:r>
      <w:r>
        <w:rPr>
          <w:vertAlign w:val="subscript"/>
        </w:rPr>
        <w:t>1</w:t>
      </w:r>
      <w:r>
        <w:rPr>
          <w:spacing w:val="-6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из</w:t>
      </w:r>
      <w:r>
        <w:rPr>
          <w:spacing w:val="-5"/>
          <w:vertAlign w:val="baseline"/>
        </w:rPr>
        <w:t> </w:t>
      </w:r>
      <w:r>
        <w:rPr>
          <w:vertAlign w:val="baseline"/>
        </w:rPr>
        <w:t>уравнения</w:t>
      </w:r>
      <w:r>
        <w:rPr>
          <w:spacing w:val="-4"/>
          <w:vertAlign w:val="baseline"/>
        </w:rPr>
        <w:t> </w:t>
      </w:r>
      <w:r>
        <w:rPr>
          <w:vertAlign w:val="baseline"/>
        </w:rPr>
        <w:t>(9.38):</w:t>
      </w:r>
    </w:p>
    <w:p>
      <w:pPr>
        <w:tabs>
          <w:tab w:pos="9156" w:val="left" w:leader="none"/>
        </w:tabs>
        <w:spacing w:line="271" w:lineRule="auto" w:before="19"/>
        <w:ind w:left="759" w:right="409" w:firstLine="2958"/>
        <w:jc w:val="left"/>
        <w:rPr>
          <w:sz w:val="28"/>
        </w:rPr>
      </w:pPr>
      <w:r>
        <w:rPr>
          <w:i/>
          <w:spacing w:val="-3"/>
          <w:w w:val="85"/>
          <w:sz w:val="34"/>
        </w:rPr>
        <w:t>dt</w:t>
      </w:r>
      <w:r>
        <w:rPr>
          <w:spacing w:val="-3"/>
          <w:w w:val="85"/>
          <w:position w:val="-9"/>
          <w:sz w:val="22"/>
        </w:rPr>
        <w:t>2</w:t>
      </w:r>
      <w:r>
        <w:rPr>
          <w:spacing w:val="12"/>
          <w:w w:val="85"/>
          <w:position w:val="-9"/>
          <w:sz w:val="22"/>
        </w:rPr>
        <w:t> </w:t>
      </w:r>
      <w:r>
        <w:rPr>
          <w:spacing w:val="-3"/>
          <w:w w:val="85"/>
          <w:sz w:val="34"/>
        </w:rPr>
        <w:t>/</w:t>
      </w:r>
      <w:r>
        <w:rPr>
          <w:spacing w:val="-29"/>
          <w:w w:val="85"/>
          <w:sz w:val="34"/>
        </w:rPr>
        <w:t> </w:t>
      </w:r>
      <w:r>
        <w:rPr>
          <w:i/>
          <w:spacing w:val="-3"/>
          <w:w w:val="85"/>
          <w:sz w:val="34"/>
        </w:rPr>
        <w:t>dt</w:t>
      </w:r>
      <w:r>
        <w:rPr>
          <w:spacing w:val="-3"/>
          <w:w w:val="85"/>
          <w:position w:val="-9"/>
          <w:sz w:val="22"/>
        </w:rPr>
        <w:t>1</w:t>
      </w:r>
      <w:r>
        <w:rPr>
          <w:spacing w:val="9"/>
          <w:w w:val="85"/>
          <w:position w:val="-9"/>
          <w:sz w:val="22"/>
        </w:rPr>
        <w:t> </w:t>
      </w:r>
      <w:r>
        <w:rPr>
          <w:rFonts w:ascii="Symbol" w:hAnsi="Symbol"/>
          <w:spacing w:val="-3"/>
          <w:w w:val="85"/>
          <w:sz w:val="34"/>
        </w:rPr>
        <w:t></w:t>
      </w:r>
      <w:r>
        <w:rPr>
          <w:spacing w:val="-3"/>
          <w:w w:val="85"/>
          <w:sz w:val="34"/>
        </w:rPr>
        <w:t>1</w:t>
      </w:r>
      <w:r>
        <w:rPr>
          <w:rFonts w:ascii="Symbol" w:hAnsi="Symbol"/>
          <w:spacing w:val="-3"/>
          <w:w w:val="85"/>
          <w:sz w:val="34"/>
        </w:rPr>
        <w:t></w:t>
      </w:r>
      <w:r>
        <w:rPr>
          <w:spacing w:val="-23"/>
          <w:w w:val="85"/>
          <w:sz w:val="34"/>
        </w:rPr>
        <w:t> </w:t>
      </w:r>
      <w:r>
        <w:rPr>
          <w:i/>
          <w:spacing w:val="-3"/>
          <w:w w:val="85"/>
          <w:sz w:val="34"/>
        </w:rPr>
        <w:t>X</w:t>
      </w:r>
      <w:r>
        <w:rPr>
          <w:i/>
          <w:spacing w:val="-15"/>
          <w:w w:val="85"/>
          <w:sz w:val="34"/>
        </w:rPr>
        <w:t> </w:t>
      </w:r>
      <w:r>
        <w:rPr>
          <w:spacing w:val="-3"/>
          <w:w w:val="85"/>
          <w:sz w:val="34"/>
        </w:rPr>
        <w:t>cos(</w:t>
      </w:r>
      <w:r>
        <w:rPr>
          <w:rFonts w:ascii="Symbol" w:hAnsi="Symbol"/>
          <w:spacing w:val="-3"/>
          <w:w w:val="85"/>
          <w:sz w:val="35"/>
        </w:rPr>
        <w:t></w:t>
      </w:r>
      <w:r>
        <w:rPr>
          <w:i/>
          <w:spacing w:val="-3"/>
          <w:w w:val="85"/>
          <w:sz w:val="34"/>
        </w:rPr>
        <w:t>t</w:t>
      </w:r>
      <w:r>
        <w:rPr>
          <w:spacing w:val="-3"/>
          <w:w w:val="85"/>
          <w:position w:val="-9"/>
          <w:sz w:val="22"/>
        </w:rPr>
        <w:t>1</w:t>
      </w:r>
      <w:r>
        <w:rPr>
          <w:spacing w:val="-3"/>
          <w:w w:val="85"/>
          <w:sz w:val="34"/>
        </w:rPr>
        <w:t>)</w:t>
      </w:r>
      <w:r>
        <w:rPr>
          <w:spacing w:val="-33"/>
          <w:w w:val="85"/>
          <w:sz w:val="34"/>
        </w:rPr>
        <w:t> </w:t>
      </w:r>
      <w:r>
        <w:rPr>
          <w:spacing w:val="-2"/>
          <w:w w:val="85"/>
          <w:position w:val="-1"/>
          <w:sz w:val="28"/>
        </w:rPr>
        <w:t>.</w:t>
        <w:tab/>
      </w:r>
      <w:r>
        <w:rPr>
          <w:position w:val="-1"/>
          <w:sz w:val="28"/>
        </w:rPr>
        <w:t>(9.32)</w:t>
      </w:r>
      <w:r>
        <w:rPr>
          <w:spacing w:val="-67"/>
          <w:position w:val="-1"/>
          <w:sz w:val="28"/>
        </w:rPr>
        <w:t> </w:t>
      </w:r>
      <w:r>
        <w:rPr>
          <w:sz w:val="28"/>
        </w:rPr>
        <w:t>Таким</w:t>
      </w:r>
      <w:r>
        <w:rPr>
          <w:spacing w:val="-1"/>
          <w:sz w:val="28"/>
        </w:rPr>
        <w:t> </w:t>
      </w:r>
      <w:r>
        <w:rPr>
          <w:sz w:val="28"/>
        </w:rPr>
        <w:t>образом,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i/>
          <w:sz w:val="28"/>
        </w:rPr>
        <w:t>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 имеем:</w:t>
      </w:r>
    </w:p>
    <w:p>
      <w:pPr>
        <w:tabs>
          <w:tab w:pos="9156" w:val="left" w:leader="none"/>
        </w:tabs>
        <w:spacing w:line="246" w:lineRule="exact" w:before="33"/>
        <w:ind w:left="3709" w:right="0" w:firstLine="0"/>
        <w:jc w:val="left"/>
        <w:rPr>
          <w:sz w:val="28"/>
        </w:rPr>
      </w:pPr>
      <w:r>
        <w:rPr>
          <w:i/>
          <w:spacing w:val="-1"/>
          <w:w w:val="90"/>
          <w:position w:val="2"/>
          <w:sz w:val="31"/>
        </w:rPr>
        <w:t>i</w:t>
      </w:r>
      <w:r>
        <w:rPr>
          <w:i/>
          <w:spacing w:val="74"/>
          <w:position w:val="2"/>
          <w:sz w:val="31"/>
        </w:rPr>
        <w:t> </w:t>
      </w:r>
      <w:r>
        <w:rPr>
          <w:rFonts w:ascii="Symbol" w:hAnsi="Symbol"/>
          <w:spacing w:val="-1"/>
          <w:w w:val="90"/>
          <w:position w:val="2"/>
          <w:sz w:val="31"/>
        </w:rPr>
        <w:t></w:t>
      </w:r>
      <w:r>
        <w:rPr>
          <w:spacing w:val="-14"/>
          <w:w w:val="90"/>
          <w:position w:val="2"/>
          <w:sz w:val="31"/>
        </w:rPr>
        <w:t> </w:t>
      </w:r>
      <w:r>
        <w:rPr>
          <w:i/>
          <w:spacing w:val="-1"/>
          <w:w w:val="90"/>
          <w:position w:val="2"/>
          <w:sz w:val="31"/>
        </w:rPr>
        <w:t>I</w:t>
      </w:r>
      <w:r>
        <w:rPr>
          <w:i/>
          <w:spacing w:val="75"/>
          <w:position w:val="2"/>
          <w:sz w:val="31"/>
        </w:rPr>
        <w:t> </w:t>
      </w:r>
      <w:r>
        <w:rPr>
          <w:rFonts w:ascii="Symbol" w:hAnsi="Symbol"/>
          <w:spacing w:val="-1"/>
          <w:w w:val="90"/>
          <w:position w:val="3"/>
          <w:sz w:val="26"/>
        </w:rPr>
        <w:t></w:t>
      </w:r>
      <w:r>
        <w:rPr>
          <w:spacing w:val="-1"/>
          <w:w w:val="90"/>
          <w:position w:val="2"/>
          <w:sz w:val="31"/>
        </w:rPr>
        <w:t>1</w:t>
      </w:r>
      <w:r>
        <w:rPr>
          <w:rFonts w:ascii="Symbol" w:hAnsi="Symbol"/>
          <w:spacing w:val="-1"/>
          <w:w w:val="90"/>
          <w:position w:val="2"/>
          <w:sz w:val="31"/>
        </w:rPr>
        <w:t></w:t>
      </w:r>
      <w:r>
        <w:rPr>
          <w:spacing w:val="-16"/>
          <w:w w:val="90"/>
          <w:position w:val="2"/>
          <w:sz w:val="31"/>
        </w:rPr>
        <w:t> </w:t>
      </w:r>
      <w:r>
        <w:rPr>
          <w:i/>
          <w:spacing w:val="-1"/>
          <w:w w:val="90"/>
          <w:position w:val="2"/>
          <w:sz w:val="31"/>
        </w:rPr>
        <w:t>X</w:t>
      </w:r>
      <w:r>
        <w:rPr>
          <w:i/>
          <w:spacing w:val="-6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cos(</w:t>
      </w:r>
      <w:r>
        <w:rPr>
          <w:rFonts w:ascii="Symbol" w:hAnsi="Symbol"/>
          <w:w w:val="90"/>
          <w:position w:val="2"/>
          <w:sz w:val="32"/>
        </w:rPr>
        <w:t></w:t>
      </w:r>
      <w:r>
        <w:rPr>
          <w:i/>
          <w:w w:val="90"/>
          <w:position w:val="2"/>
          <w:sz w:val="31"/>
        </w:rPr>
        <w:t>t</w:t>
      </w:r>
      <w:r>
        <w:rPr>
          <w:i/>
          <w:spacing w:val="8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)</w:t>
      </w:r>
      <w:r>
        <w:rPr>
          <w:rFonts w:ascii="Symbol" w:hAnsi="Symbol"/>
          <w:w w:val="90"/>
          <w:position w:val="3"/>
          <w:sz w:val="26"/>
        </w:rPr>
        <w:t></w:t>
      </w:r>
      <w:r>
        <w:rPr>
          <w:rFonts w:ascii="Symbol" w:hAnsi="Symbol"/>
          <w:w w:val="90"/>
          <w:position w:val="22"/>
          <w:sz w:val="20"/>
        </w:rPr>
        <w:t></w:t>
      </w:r>
      <w:r>
        <w:rPr>
          <w:w w:val="90"/>
          <w:position w:val="22"/>
          <w:sz w:val="20"/>
        </w:rPr>
        <w:t>1</w:t>
      </w:r>
      <w:r>
        <w:rPr>
          <w:spacing w:val="-16"/>
          <w:w w:val="90"/>
          <w:position w:val="22"/>
          <w:sz w:val="20"/>
        </w:rPr>
        <w:t> </w:t>
      </w:r>
      <w:r>
        <w:rPr>
          <w:w w:val="90"/>
          <w:sz w:val="28"/>
        </w:rPr>
        <w:t>.</w:t>
        <w:tab/>
      </w:r>
      <w:r>
        <w:rPr>
          <w:sz w:val="28"/>
        </w:rPr>
        <w:t>(9.33)</w:t>
      </w:r>
    </w:p>
    <w:p>
      <w:pPr>
        <w:tabs>
          <w:tab w:pos="476" w:val="left" w:leader="none"/>
          <w:tab w:pos="1980" w:val="left" w:leader="none"/>
        </w:tabs>
        <w:spacing w:before="5"/>
        <w:ind w:left="0" w:right="418" w:firstLine="0"/>
        <w:jc w:val="center"/>
        <w:rPr>
          <w:rFonts w:ascii="Symbol" w:hAnsi="Symbol"/>
          <w:sz w:val="26"/>
        </w:rPr>
      </w:pPr>
      <w:r>
        <w:rPr>
          <w:sz w:val="20"/>
        </w:rPr>
        <w:t>2</w:t>
        <w:tab/>
        <w:t>0 </w:t>
      </w:r>
      <w:r>
        <w:rPr>
          <w:rFonts w:ascii="Symbol" w:hAnsi="Symbol"/>
          <w:position w:val="-1"/>
          <w:sz w:val="26"/>
        </w:rPr>
        <w:t></w:t>
      </w:r>
      <w:r>
        <w:rPr>
          <w:position w:val="-1"/>
          <w:sz w:val="26"/>
        </w:rPr>
        <w:tab/>
      </w:r>
      <w:r>
        <w:rPr>
          <w:sz w:val="20"/>
        </w:rPr>
        <w:t>1</w:t>
      </w:r>
      <w:r>
        <w:rPr>
          <w:spacing w:val="48"/>
          <w:sz w:val="20"/>
        </w:rPr>
        <w:t> </w:t>
      </w:r>
      <w:r>
        <w:rPr>
          <w:rFonts w:ascii="Symbol" w:hAnsi="Symbol"/>
          <w:position w:val="-1"/>
          <w:sz w:val="26"/>
        </w:rPr>
        <w:t></w:t>
      </w:r>
    </w:p>
    <w:p>
      <w:pPr>
        <w:pStyle w:val="BodyText"/>
        <w:spacing w:before="78"/>
        <w:ind w:right="475" w:firstLine="566"/>
      </w:pPr>
      <w:r>
        <w:rPr/>
        <w:t>Далее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(3.33)</w:t>
      </w:r>
      <w:r>
        <w:rPr>
          <w:spacing w:val="1"/>
        </w:rPr>
        <w:t> </w:t>
      </w:r>
      <w:r>
        <w:rPr>
          <w:i/>
        </w:rPr>
        <w:t>ωt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(3.8)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ωt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θ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получившаяся</w:t>
      </w:r>
      <w:r>
        <w:rPr>
          <w:spacing w:val="-67"/>
          <w:vertAlign w:val="baseline"/>
        </w:rPr>
        <w:t> </w:t>
      </w:r>
      <w:r>
        <w:rPr>
          <w:vertAlign w:val="baseline"/>
        </w:rPr>
        <w:t>функция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2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subscript"/>
        </w:rPr>
        <w:t>2</w:t>
      </w:r>
      <w:r>
        <w:rPr>
          <w:vertAlign w:val="baseline"/>
        </w:rPr>
        <w:t>) раскладывается в</w:t>
      </w:r>
      <w:r>
        <w:rPr>
          <w:spacing w:val="-4"/>
          <w:vertAlign w:val="baseline"/>
        </w:rPr>
        <w:t> </w:t>
      </w:r>
      <w:r>
        <w:rPr>
          <w:vertAlign w:val="baseline"/>
        </w:rPr>
        <w:t>ряд</w:t>
      </w:r>
      <w:r>
        <w:rPr>
          <w:spacing w:val="1"/>
          <w:vertAlign w:val="baseline"/>
        </w:rPr>
        <w:t> </w:t>
      </w:r>
      <w:r>
        <w:rPr>
          <w:vertAlign w:val="baseline"/>
        </w:rPr>
        <w:t>Фурье: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42"/>
        <w:ind w:left="2808" w:right="0" w:firstLine="0"/>
        <w:jc w:val="left"/>
        <w:rPr>
          <w:sz w:val="30"/>
        </w:rPr>
      </w:pPr>
      <w:r>
        <w:rPr>
          <w:i/>
          <w:spacing w:val="-1"/>
          <w:w w:val="95"/>
          <w:sz w:val="30"/>
        </w:rPr>
        <w:t>i</w:t>
      </w:r>
      <w:r>
        <w:rPr>
          <w:spacing w:val="-1"/>
          <w:w w:val="95"/>
          <w:position w:val="-7"/>
          <w:sz w:val="19"/>
        </w:rPr>
        <w:t>2</w:t>
      </w:r>
      <w:r>
        <w:rPr>
          <w:spacing w:val="31"/>
          <w:w w:val="95"/>
          <w:position w:val="-7"/>
          <w:sz w:val="19"/>
        </w:rPr>
        <w:t> </w:t>
      </w:r>
      <w:r>
        <w:rPr>
          <w:rFonts w:ascii="Symbol" w:hAnsi="Symbol"/>
          <w:spacing w:val="-1"/>
          <w:w w:val="95"/>
          <w:sz w:val="30"/>
        </w:rPr>
        <w:t></w:t>
      </w:r>
      <w:r>
        <w:rPr>
          <w:spacing w:val="-10"/>
          <w:w w:val="95"/>
          <w:sz w:val="30"/>
        </w:rPr>
        <w:t> </w:t>
      </w:r>
      <w:r>
        <w:rPr>
          <w:i/>
          <w:w w:val="95"/>
          <w:sz w:val="30"/>
        </w:rPr>
        <w:t>I</w:t>
      </w:r>
      <w:r>
        <w:rPr>
          <w:w w:val="95"/>
          <w:position w:val="-7"/>
          <w:sz w:val="19"/>
        </w:rPr>
        <w:t>0</w:t>
      </w:r>
      <w:r>
        <w:rPr>
          <w:spacing w:val="17"/>
          <w:w w:val="95"/>
          <w:position w:val="-7"/>
          <w:sz w:val="19"/>
        </w:rPr>
        <w:t> </w:t>
      </w:r>
      <w:r>
        <w:rPr>
          <w:rFonts w:ascii="Symbol" w:hAnsi="Symbol"/>
          <w:w w:val="95"/>
          <w:sz w:val="30"/>
        </w:rPr>
        <w:t></w:t>
      </w:r>
      <w:r>
        <w:rPr>
          <w:spacing w:val="-30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</w:t>
      </w:r>
      <w:r>
        <w:rPr>
          <w:spacing w:val="-30"/>
          <w:w w:val="95"/>
          <w:sz w:val="30"/>
        </w:rPr>
        <w:t> </w:t>
      </w:r>
      <w:r>
        <w:rPr>
          <w:i/>
          <w:w w:val="95"/>
          <w:sz w:val="30"/>
        </w:rPr>
        <w:t>I</w:t>
      </w:r>
      <w:r>
        <w:rPr>
          <w:i/>
          <w:w w:val="95"/>
          <w:sz w:val="30"/>
          <w:vertAlign w:val="subscript"/>
        </w:rPr>
        <w:t>m</w:t>
      </w:r>
      <w:r>
        <w:rPr>
          <w:i/>
          <w:spacing w:val="-19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cos</w:t>
      </w:r>
      <w:r>
        <w:rPr>
          <w:spacing w:val="-40"/>
          <w:w w:val="95"/>
          <w:sz w:val="30"/>
          <w:vertAlign w:val="baseline"/>
        </w:rPr>
        <w:t> </w:t>
      </w:r>
      <w:r>
        <w:rPr>
          <w:i/>
          <w:w w:val="95"/>
          <w:sz w:val="30"/>
          <w:vertAlign w:val="baseline"/>
        </w:rPr>
        <w:t>m</w:t>
      </w:r>
      <w:r>
        <w:rPr>
          <w:w w:val="95"/>
          <w:sz w:val="30"/>
          <w:vertAlign w:val="baseline"/>
        </w:rPr>
        <w:t>(</w:t>
      </w:r>
      <w:r>
        <w:rPr>
          <w:rFonts w:ascii="Symbol" w:hAnsi="Symbol"/>
          <w:w w:val="95"/>
          <w:sz w:val="31"/>
          <w:vertAlign w:val="baseline"/>
        </w:rPr>
        <w:t>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position w:val="-7"/>
          <w:sz w:val="19"/>
          <w:vertAlign w:val="baseline"/>
        </w:rPr>
        <w:t>2</w:t>
      </w:r>
      <w:r>
        <w:rPr>
          <w:spacing w:val="17"/>
          <w:w w:val="95"/>
          <w:position w:val="-7"/>
          <w:sz w:val="19"/>
          <w:vertAlign w:val="baseline"/>
        </w:rPr>
        <w:t> </w:t>
      </w:r>
      <w:r>
        <w:rPr>
          <w:rFonts w:ascii="Symbol" w:hAnsi="Symbol"/>
          <w:w w:val="95"/>
          <w:sz w:val="30"/>
          <w:vertAlign w:val="baseline"/>
        </w:rPr>
        <w:t></w:t>
      </w:r>
      <w:r>
        <w:rPr>
          <w:rFonts w:ascii="Symbol" w:hAnsi="Symbol"/>
          <w:w w:val="95"/>
          <w:sz w:val="31"/>
          <w:vertAlign w:val="baseline"/>
        </w:rPr>
        <w:t></w:t>
      </w:r>
      <w:r>
        <w:rPr>
          <w:w w:val="95"/>
          <w:position w:val="-7"/>
          <w:sz w:val="19"/>
          <w:vertAlign w:val="baseline"/>
        </w:rPr>
        <w:t>0</w:t>
      </w:r>
      <w:r>
        <w:rPr>
          <w:spacing w:val="-22"/>
          <w:w w:val="95"/>
          <w:position w:val="-7"/>
          <w:sz w:val="19"/>
          <w:vertAlign w:val="baseline"/>
        </w:rPr>
        <w:t> </w:t>
      </w:r>
      <w:r>
        <w:rPr>
          <w:w w:val="95"/>
          <w:sz w:val="30"/>
          <w:vertAlign w:val="baseline"/>
        </w:rPr>
        <w:t>),</w:t>
      </w:r>
      <w:r>
        <w:rPr>
          <w:spacing w:val="1"/>
          <w:w w:val="95"/>
          <w:sz w:val="30"/>
          <w:vertAlign w:val="baseline"/>
        </w:rPr>
        <w:t> </w:t>
      </w:r>
      <w:r>
        <w:rPr>
          <w:i/>
          <w:w w:val="95"/>
          <w:sz w:val="30"/>
          <w:vertAlign w:val="baseline"/>
        </w:rPr>
        <w:t>m</w:t>
      </w:r>
      <w:r>
        <w:rPr>
          <w:i/>
          <w:spacing w:val="-17"/>
          <w:w w:val="95"/>
          <w:sz w:val="30"/>
          <w:vertAlign w:val="baseline"/>
        </w:rPr>
        <w:t> </w:t>
      </w:r>
      <w:r>
        <w:rPr>
          <w:rFonts w:ascii="Symbol" w:hAnsi="Symbol"/>
          <w:w w:val="95"/>
          <w:sz w:val="30"/>
          <w:vertAlign w:val="baseline"/>
        </w:rPr>
        <w:t></w:t>
      </w:r>
      <w:r>
        <w:rPr>
          <w:w w:val="95"/>
          <w:sz w:val="30"/>
          <w:vertAlign w:val="baseline"/>
        </w:rPr>
        <w:t>1,</w:t>
      </w:r>
      <w:r>
        <w:rPr>
          <w:spacing w:val="-44"/>
          <w:w w:val="95"/>
          <w:sz w:val="30"/>
          <w:vertAlign w:val="baseline"/>
        </w:rPr>
        <w:t> </w:t>
      </w:r>
      <w:r>
        <w:rPr>
          <w:w w:val="95"/>
          <w:sz w:val="30"/>
          <w:vertAlign w:val="baseline"/>
        </w:rPr>
        <w:t>2,...,</w:t>
      </w:r>
    </w:p>
    <w:p>
      <w:pPr>
        <w:pStyle w:val="BodyText"/>
        <w:spacing w:before="109"/>
        <w:ind w:left="1905"/>
      </w:pPr>
      <w:r>
        <w:rPr/>
        <w:br w:type="column"/>
      </w:r>
      <w:r>
        <w:rPr/>
        <w:t>(9.34)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7212" w:space="40"/>
            <w:col w:w="2998"/>
          </w:cols>
        </w:sectPr>
      </w:pPr>
    </w:p>
    <w:p>
      <w:pPr>
        <w:tabs>
          <w:tab w:pos="9156" w:val="left" w:leader="none"/>
        </w:tabs>
        <w:spacing w:before="57"/>
        <w:ind w:left="4087" w:right="0" w:firstLine="0"/>
        <w:jc w:val="left"/>
        <w:rPr>
          <w:sz w:val="28"/>
        </w:rPr>
      </w:pPr>
      <w:r>
        <w:rPr>
          <w:i/>
          <w:w w:val="90"/>
          <w:sz w:val="32"/>
        </w:rPr>
        <w:t>I</w:t>
      </w:r>
      <w:r>
        <w:rPr>
          <w:i/>
          <w:w w:val="90"/>
          <w:sz w:val="32"/>
          <w:vertAlign w:val="subscript"/>
        </w:rPr>
        <w:t>m</w:t>
      </w:r>
      <w:r>
        <w:rPr>
          <w:i/>
          <w:spacing w:val="9"/>
          <w:w w:val="90"/>
          <w:sz w:val="32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</w:t>
      </w:r>
      <w:r>
        <w:rPr>
          <w:spacing w:val="-20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2</w:t>
      </w:r>
      <w:r>
        <w:rPr>
          <w:i/>
          <w:w w:val="90"/>
          <w:sz w:val="32"/>
          <w:vertAlign w:val="baseline"/>
        </w:rPr>
        <w:t>I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-26"/>
          <w:w w:val="90"/>
          <w:position w:val="-8"/>
          <w:sz w:val="20"/>
          <w:vertAlign w:val="baseline"/>
        </w:rPr>
        <w:t> </w:t>
      </w:r>
      <w:r>
        <w:rPr>
          <w:i/>
          <w:w w:val="90"/>
          <w:sz w:val="32"/>
          <w:vertAlign w:val="baseline"/>
        </w:rPr>
        <w:t>J</w:t>
      </w:r>
      <w:r>
        <w:rPr>
          <w:i/>
          <w:w w:val="90"/>
          <w:sz w:val="32"/>
          <w:vertAlign w:val="subscript"/>
        </w:rPr>
        <w:t>m</w:t>
      </w:r>
      <w:r>
        <w:rPr>
          <w:w w:val="90"/>
          <w:sz w:val="32"/>
          <w:vertAlign w:val="baseline"/>
        </w:rPr>
        <w:t>(</w:t>
      </w:r>
      <w:r>
        <w:rPr>
          <w:i/>
          <w:w w:val="90"/>
          <w:sz w:val="32"/>
          <w:vertAlign w:val="baseline"/>
        </w:rPr>
        <w:t>mX</w:t>
      </w:r>
      <w:r>
        <w:rPr>
          <w:i/>
          <w:spacing w:val="-31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)</w:t>
      </w:r>
      <w:r>
        <w:rPr>
          <w:spacing w:val="-19"/>
          <w:w w:val="90"/>
          <w:sz w:val="32"/>
          <w:vertAlign w:val="baseline"/>
        </w:rPr>
        <w:t> </w:t>
      </w:r>
      <w:r>
        <w:rPr>
          <w:w w:val="90"/>
          <w:position w:val="-1"/>
          <w:sz w:val="28"/>
          <w:vertAlign w:val="baseline"/>
        </w:rPr>
        <w:t>.</w:t>
        <w:tab/>
      </w:r>
      <w:r>
        <w:rPr>
          <w:position w:val="-1"/>
          <w:sz w:val="28"/>
          <w:vertAlign w:val="baseline"/>
        </w:rPr>
        <w:t>(9.35)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left="759"/>
        <w:jc w:val="both"/>
      </w:pPr>
      <w:r>
        <w:rPr/>
        <w:t>В</w:t>
      </w:r>
      <w:r>
        <w:rPr>
          <w:spacing w:val="33"/>
        </w:rPr>
        <w:t> </w:t>
      </w:r>
      <w:r>
        <w:rPr/>
        <w:t>(9.15)</w:t>
      </w:r>
      <w:r>
        <w:rPr>
          <w:spacing w:val="32"/>
        </w:rPr>
        <w:t> </w:t>
      </w:r>
      <w:r>
        <w:rPr>
          <w:i/>
        </w:rPr>
        <w:t>J</w:t>
      </w:r>
      <w:r>
        <w:rPr>
          <w:i/>
          <w:vertAlign w:val="subscript"/>
        </w:rPr>
        <w:t>m</w:t>
      </w:r>
      <w:r>
        <w:rPr>
          <w:i/>
          <w:vertAlign w:val="baseline"/>
        </w:rPr>
        <w:t>(mX)</w:t>
      </w:r>
      <w:r>
        <w:rPr>
          <w:i/>
          <w:spacing w:val="33"/>
          <w:vertAlign w:val="baseline"/>
        </w:rPr>
        <w:t> </w:t>
      </w:r>
      <w:r>
        <w:rPr>
          <w:vertAlign w:val="baseline"/>
        </w:rPr>
        <w:t>обозначает</w:t>
      </w:r>
      <w:r>
        <w:rPr>
          <w:spacing w:val="31"/>
          <w:vertAlign w:val="baseline"/>
        </w:rPr>
        <w:t> </w:t>
      </w:r>
      <w:r>
        <w:rPr>
          <w:vertAlign w:val="baseline"/>
        </w:rPr>
        <w:t>функцию</w:t>
      </w:r>
      <w:r>
        <w:rPr>
          <w:spacing w:val="32"/>
          <w:vertAlign w:val="baseline"/>
        </w:rPr>
        <w:t> </w:t>
      </w:r>
      <w:r>
        <w:rPr>
          <w:vertAlign w:val="baseline"/>
        </w:rPr>
        <w:t>Бесселя</w:t>
      </w:r>
      <w:r>
        <w:rPr>
          <w:spacing w:val="31"/>
          <w:vertAlign w:val="baseline"/>
        </w:rPr>
        <w:t> </w:t>
      </w:r>
      <w:r>
        <w:rPr>
          <w:vertAlign w:val="baseline"/>
        </w:rPr>
        <w:t>первого</w:t>
      </w:r>
      <w:r>
        <w:rPr>
          <w:spacing w:val="31"/>
          <w:vertAlign w:val="baseline"/>
        </w:rPr>
        <w:t> </w:t>
      </w:r>
      <w:r>
        <w:rPr>
          <w:vertAlign w:val="baseline"/>
        </w:rPr>
        <w:t>рода</w:t>
      </w:r>
      <w:r>
        <w:rPr>
          <w:spacing w:val="34"/>
          <w:vertAlign w:val="baseline"/>
        </w:rPr>
        <w:t> </w:t>
      </w:r>
      <w:r>
        <w:rPr>
          <w:vertAlign w:val="baseline"/>
        </w:rPr>
        <w:t>m-го</w:t>
      </w:r>
      <w:r>
        <w:rPr>
          <w:spacing w:val="34"/>
          <w:vertAlign w:val="baseline"/>
        </w:rPr>
        <w:t> </w:t>
      </w:r>
      <w:r>
        <w:rPr>
          <w:vertAlign w:val="baseline"/>
        </w:rPr>
        <w:t>порядка.</w:t>
      </w:r>
    </w:p>
    <w:p>
      <w:pPr>
        <w:pStyle w:val="BodyText"/>
        <w:spacing w:before="2"/>
        <w:jc w:val="both"/>
      </w:pPr>
      <w:r>
        <w:rPr/>
        <w:t>Выражения</w:t>
      </w:r>
      <w:r>
        <w:rPr>
          <w:spacing w:val="-2"/>
        </w:rPr>
        <w:t> </w:t>
      </w:r>
      <w:r>
        <w:rPr/>
        <w:t>(9.14)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(9.15)</w:t>
      </w:r>
      <w:r>
        <w:rPr>
          <w:spacing w:val="-2"/>
        </w:rPr>
        <w:t> </w:t>
      </w:r>
      <w:r>
        <w:rPr/>
        <w:t>справедливы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любых</w:t>
      </w:r>
      <w:r>
        <w:rPr>
          <w:spacing w:val="4"/>
        </w:rPr>
        <w:t> </w:t>
      </w:r>
      <w:r>
        <w:rPr>
          <w:i/>
        </w:rPr>
        <w:t>Х</w:t>
      </w:r>
      <w:r>
        <w:rPr/>
        <w:t>.</w:t>
      </w:r>
    </w:p>
    <w:p>
      <w:pPr>
        <w:pStyle w:val="BodyText"/>
        <w:spacing w:before="72"/>
        <w:ind w:right="416" w:firstLine="566"/>
        <w:jc w:val="both"/>
      </w:pPr>
      <w:r>
        <w:rPr/>
        <w:t>Если выходной резонатор настроен на частоту модулирующего колебания</w:t>
      </w:r>
      <w:r>
        <w:rPr>
          <w:spacing w:val="1"/>
        </w:rPr>
        <w:t> </w:t>
      </w:r>
      <w:r>
        <w:rPr/>
        <w:t>(</w:t>
      </w:r>
      <w:r>
        <w:rPr>
          <w:i/>
        </w:rPr>
        <w:t>ω</w:t>
      </w:r>
      <w:r>
        <w:rPr>
          <w:vertAlign w:val="subscript"/>
        </w:rPr>
        <w:t>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 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 будут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сетками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синусоидальным.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-2"/>
          <w:vertAlign w:val="baseline"/>
        </w:rPr>
        <w:t> </w:t>
      </w:r>
      <w:r>
        <w:rPr>
          <w:vertAlign w:val="baseline"/>
        </w:rPr>
        <w:t>из</w:t>
      </w:r>
      <w:r>
        <w:rPr>
          <w:spacing w:val="-2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-1"/>
          <w:vertAlign w:val="baseline"/>
        </w:rPr>
        <w:t> </w:t>
      </w:r>
      <w:r>
        <w:rPr>
          <w:vertAlign w:val="baseline"/>
        </w:rPr>
        <w:t>членов</w:t>
      </w:r>
      <w:r>
        <w:rPr>
          <w:spacing w:val="-4"/>
          <w:vertAlign w:val="baseline"/>
        </w:rPr>
        <w:t> </w:t>
      </w:r>
      <w:r>
        <w:rPr>
          <w:vertAlign w:val="baseline"/>
        </w:rPr>
        <w:t>ряда</w:t>
      </w:r>
      <w:r>
        <w:rPr>
          <w:spacing w:val="-1"/>
          <w:vertAlign w:val="baseline"/>
        </w:rPr>
        <w:t> </w:t>
      </w:r>
      <w:r>
        <w:rPr>
          <w:vertAlign w:val="baseline"/>
        </w:rPr>
        <w:t>(9.14)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3"/>
          <w:vertAlign w:val="baseline"/>
        </w:rPr>
        <w:t> </w:t>
      </w:r>
      <w:r>
        <w:rPr>
          <w:vertAlign w:val="baseline"/>
        </w:rPr>
        <w:t>оставить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3"/>
          <w:vertAlign w:val="baseline"/>
        </w:rPr>
        <w:t> </w:t>
      </w:r>
      <w:r>
        <w:rPr>
          <w:vertAlign w:val="baseline"/>
        </w:rPr>
        <w:t>первый:</w:t>
      </w:r>
    </w:p>
    <w:p>
      <w:pPr>
        <w:tabs>
          <w:tab w:pos="5734" w:val="left" w:leader="none"/>
        </w:tabs>
        <w:spacing w:before="19"/>
        <w:ind w:left="0" w:right="407" w:firstLine="0"/>
        <w:jc w:val="right"/>
        <w:rPr>
          <w:sz w:val="28"/>
        </w:rPr>
      </w:pPr>
      <w:r>
        <w:rPr>
          <w:i/>
          <w:w w:val="85"/>
          <w:position w:val="2"/>
          <w:sz w:val="32"/>
        </w:rPr>
        <w:t>i</w:t>
      </w:r>
      <w:r>
        <w:rPr>
          <w:w w:val="85"/>
          <w:position w:val="2"/>
          <w:sz w:val="32"/>
          <w:vertAlign w:val="subscript"/>
        </w:rPr>
        <w:t>2</w:t>
      </w:r>
      <w:r>
        <w:rPr>
          <w:rFonts w:ascii="Symbol" w:hAnsi="Symbol"/>
          <w:w w:val="85"/>
          <w:position w:val="2"/>
          <w:sz w:val="32"/>
          <w:vertAlign w:val="subscript"/>
        </w:rPr>
        <w:t></w:t>
      </w:r>
      <w:r>
        <w:rPr>
          <w:w w:val="85"/>
          <w:position w:val="2"/>
          <w:sz w:val="32"/>
          <w:vertAlign w:val="subscript"/>
        </w:rPr>
        <w:t>1</w:t>
      </w:r>
      <w:r>
        <w:rPr>
          <w:rFonts w:ascii="Symbol" w:hAnsi="Symbol"/>
          <w:w w:val="85"/>
          <w:position w:val="2"/>
          <w:sz w:val="32"/>
          <w:vertAlign w:val="subscript"/>
        </w:rPr>
        <w:t></w:t>
      </w:r>
      <w:r>
        <w:rPr>
          <w:spacing w:val="30"/>
          <w:w w:val="85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</w:t>
      </w:r>
      <w:r>
        <w:rPr>
          <w:spacing w:val="-6"/>
          <w:w w:val="85"/>
          <w:position w:val="2"/>
          <w:sz w:val="32"/>
          <w:vertAlign w:val="baseline"/>
        </w:rPr>
        <w:t> </w:t>
      </w:r>
      <w:r>
        <w:rPr>
          <w:w w:val="85"/>
          <w:position w:val="2"/>
          <w:sz w:val="32"/>
          <w:vertAlign w:val="baseline"/>
        </w:rPr>
        <w:t>2</w:t>
      </w:r>
      <w:r>
        <w:rPr>
          <w:i/>
          <w:w w:val="85"/>
          <w:position w:val="2"/>
          <w:sz w:val="32"/>
          <w:vertAlign w:val="baseline"/>
        </w:rPr>
        <w:t>I</w:t>
      </w:r>
      <w:r>
        <w:rPr>
          <w:w w:val="85"/>
          <w:position w:val="2"/>
          <w:sz w:val="32"/>
          <w:vertAlign w:val="subscript"/>
        </w:rPr>
        <w:t>0</w:t>
      </w:r>
      <w:r>
        <w:rPr>
          <w:i/>
          <w:w w:val="85"/>
          <w:position w:val="2"/>
          <w:sz w:val="32"/>
          <w:vertAlign w:val="baseline"/>
        </w:rPr>
        <w:t>J</w:t>
      </w:r>
      <w:r>
        <w:rPr>
          <w:w w:val="85"/>
          <w:position w:val="2"/>
          <w:sz w:val="32"/>
          <w:vertAlign w:val="subscript"/>
        </w:rPr>
        <w:t>1</w:t>
      </w:r>
      <w:r>
        <w:rPr>
          <w:w w:val="85"/>
          <w:position w:val="2"/>
          <w:sz w:val="32"/>
          <w:vertAlign w:val="baseline"/>
        </w:rPr>
        <w:t>(</w:t>
      </w:r>
      <w:r>
        <w:rPr>
          <w:i/>
          <w:w w:val="85"/>
          <w:position w:val="2"/>
          <w:sz w:val="32"/>
          <w:vertAlign w:val="baseline"/>
        </w:rPr>
        <w:t>X</w:t>
      </w:r>
      <w:r>
        <w:rPr>
          <w:i/>
          <w:spacing w:val="-17"/>
          <w:w w:val="85"/>
          <w:position w:val="2"/>
          <w:sz w:val="32"/>
          <w:vertAlign w:val="baseline"/>
        </w:rPr>
        <w:t> </w:t>
      </w:r>
      <w:r>
        <w:rPr>
          <w:w w:val="85"/>
          <w:position w:val="2"/>
          <w:sz w:val="32"/>
          <w:vertAlign w:val="baseline"/>
        </w:rPr>
        <w:t>)cos(</w:t>
      </w:r>
      <w:r>
        <w:rPr>
          <w:rFonts w:ascii="Symbol" w:hAnsi="Symbol"/>
          <w:w w:val="85"/>
          <w:position w:val="2"/>
          <w:sz w:val="33"/>
          <w:vertAlign w:val="baseline"/>
        </w:rPr>
        <w:t></w:t>
      </w:r>
      <w:r>
        <w:rPr>
          <w:i/>
          <w:w w:val="85"/>
          <w:position w:val="2"/>
          <w:sz w:val="32"/>
          <w:vertAlign w:val="baseline"/>
        </w:rPr>
        <w:t>t</w:t>
      </w:r>
      <w:r>
        <w:rPr>
          <w:w w:val="85"/>
          <w:position w:val="2"/>
          <w:sz w:val="32"/>
          <w:vertAlign w:val="subscript"/>
        </w:rPr>
        <w:t>2</w:t>
      </w:r>
      <w:r>
        <w:rPr>
          <w:spacing w:val="10"/>
          <w:w w:val="85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</w:t>
      </w:r>
      <w:r>
        <w:rPr>
          <w:rFonts w:ascii="Symbol" w:hAnsi="Symbol"/>
          <w:w w:val="85"/>
          <w:position w:val="2"/>
          <w:sz w:val="33"/>
          <w:vertAlign w:val="baseline"/>
        </w:rPr>
        <w:t></w:t>
      </w:r>
      <w:r>
        <w:rPr>
          <w:w w:val="85"/>
          <w:position w:val="2"/>
          <w:sz w:val="33"/>
          <w:vertAlign w:val="subscript"/>
        </w:rPr>
        <w:t>0</w:t>
      </w:r>
      <w:r>
        <w:rPr>
          <w:w w:val="85"/>
          <w:position w:val="2"/>
          <w:sz w:val="32"/>
          <w:vertAlign w:val="baseline"/>
        </w:rPr>
        <w:t>)</w:t>
      </w:r>
      <w:r>
        <w:rPr>
          <w:spacing w:val="-26"/>
          <w:w w:val="85"/>
          <w:position w:val="2"/>
          <w:sz w:val="32"/>
          <w:vertAlign w:val="baseline"/>
        </w:rPr>
        <w:t> </w:t>
      </w:r>
      <w:r>
        <w:rPr>
          <w:w w:val="85"/>
          <w:sz w:val="28"/>
          <w:vertAlign w:val="baseline"/>
        </w:rPr>
        <w:t>.</w:t>
        <w:tab/>
      </w:r>
      <w:r>
        <w:rPr>
          <w:sz w:val="28"/>
          <w:vertAlign w:val="baseline"/>
        </w:rPr>
        <w:t>(9.36)</w:t>
      </w:r>
    </w:p>
    <w:p>
      <w:pPr>
        <w:pStyle w:val="BodyText"/>
        <w:spacing w:line="242" w:lineRule="auto" w:before="133"/>
        <w:ind w:right="419" w:firstLine="566"/>
        <w:jc w:val="both"/>
      </w:pPr>
      <w:r>
        <w:rPr/>
        <w:t>Максимальное значение функции Бесселя первого рода первого порядка</w:t>
      </w:r>
      <w:r>
        <w:rPr>
          <w:spacing w:val="1"/>
        </w:rPr>
        <w:t> </w:t>
      </w:r>
      <w:r>
        <w:rPr/>
        <w:t>равно</w:t>
      </w:r>
      <w:r>
        <w:rPr>
          <w:spacing w:val="-4"/>
        </w:rPr>
        <w:t> </w:t>
      </w:r>
      <w:r>
        <w:rPr/>
        <w:t>0,58</w:t>
      </w:r>
      <w:r>
        <w:rPr>
          <w:spacing w:val="1"/>
        </w:rPr>
        <w:t> </w:t>
      </w:r>
      <w:r>
        <w:rPr/>
        <w:t>(при</w:t>
      </w:r>
      <w:r>
        <w:rPr>
          <w:spacing w:val="2"/>
        </w:rPr>
        <w:t> </w:t>
      </w:r>
      <w:r>
        <w:rPr>
          <w:i/>
        </w:rPr>
        <w:t>Х</w:t>
      </w:r>
      <w:r>
        <w:rPr>
          <w:i/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1,84).</w:t>
      </w:r>
      <w:r>
        <w:rPr>
          <w:spacing w:val="-1"/>
        </w:rPr>
        <w:t> </w:t>
      </w:r>
      <w:r>
        <w:rPr/>
        <w:t>Соответственно:</w:t>
      </w:r>
    </w:p>
    <w:p>
      <w:pPr>
        <w:tabs>
          <w:tab w:pos="4997" w:val="left" w:leader="none"/>
        </w:tabs>
        <w:spacing w:before="25"/>
        <w:ind w:left="0" w:right="407" w:firstLine="0"/>
        <w:jc w:val="right"/>
        <w:rPr>
          <w:sz w:val="28"/>
        </w:rPr>
      </w:pPr>
      <w:r>
        <w:rPr>
          <w:i/>
          <w:spacing w:val="-3"/>
          <w:w w:val="90"/>
          <w:position w:val="2"/>
          <w:sz w:val="32"/>
        </w:rPr>
        <w:t>I</w:t>
      </w:r>
      <w:r>
        <w:rPr>
          <w:spacing w:val="-3"/>
          <w:w w:val="90"/>
          <w:position w:val="-6"/>
          <w:sz w:val="20"/>
        </w:rPr>
        <w:t>2</w:t>
      </w:r>
      <w:r>
        <w:rPr>
          <w:rFonts w:ascii="Symbol" w:hAnsi="Symbol"/>
          <w:spacing w:val="-3"/>
          <w:w w:val="90"/>
          <w:position w:val="-6"/>
          <w:sz w:val="20"/>
        </w:rPr>
        <w:t></w:t>
      </w:r>
      <w:r>
        <w:rPr>
          <w:spacing w:val="-3"/>
          <w:w w:val="90"/>
          <w:position w:val="-6"/>
          <w:sz w:val="20"/>
        </w:rPr>
        <w:t>1</w:t>
      </w:r>
      <w:r>
        <w:rPr>
          <w:rFonts w:ascii="Symbol" w:hAnsi="Symbol"/>
          <w:spacing w:val="-3"/>
          <w:w w:val="90"/>
          <w:position w:val="-6"/>
          <w:sz w:val="20"/>
        </w:rPr>
        <w:t></w:t>
      </w:r>
      <w:r>
        <w:rPr>
          <w:spacing w:val="-3"/>
          <w:w w:val="90"/>
          <w:position w:val="-6"/>
          <w:sz w:val="20"/>
        </w:rPr>
        <w:t>max</w:t>
      </w:r>
      <w:r>
        <w:rPr>
          <w:spacing w:val="27"/>
          <w:w w:val="90"/>
          <w:position w:val="-6"/>
          <w:sz w:val="20"/>
        </w:rPr>
        <w:t> </w:t>
      </w:r>
      <w:r>
        <w:rPr>
          <w:rFonts w:ascii="Symbol" w:hAnsi="Symbol"/>
          <w:spacing w:val="-2"/>
          <w:w w:val="90"/>
          <w:position w:val="2"/>
          <w:sz w:val="32"/>
        </w:rPr>
        <w:t></w:t>
      </w:r>
      <w:r>
        <w:rPr>
          <w:spacing w:val="-2"/>
          <w:w w:val="90"/>
          <w:position w:val="2"/>
          <w:sz w:val="32"/>
        </w:rPr>
        <w:t>1,16</w:t>
      </w:r>
      <w:r>
        <w:rPr>
          <w:i/>
          <w:spacing w:val="-2"/>
          <w:w w:val="90"/>
          <w:position w:val="2"/>
          <w:sz w:val="32"/>
        </w:rPr>
        <w:t>I</w:t>
      </w:r>
      <w:r>
        <w:rPr>
          <w:spacing w:val="-2"/>
          <w:w w:val="90"/>
          <w:position w:val="-6"/>
          <w:sz w:val="20"/>
        </w:rPr>
        <w:t>0</w:t>
      </w:r>
      <w:r>
        <w:rPr>
          <w:spacing w:val="-5"/>
          <w:w w:val="90"/>
          <w:position w:val="-6"/>
          <w:sz w:val="20"/>
        </w:rPr>
        <w:t> </w:t>
      </w:r>
      <w:r>
        <w:rPr>
          <w:spacing w:val="-2"/>
          <w:w w:val="90"/>
          <w:sz w:val="28"/>
        </w:rPr>
        <w:t>.</w:t>
        <w:tab/>
      </w:r>
      <w:r>
        <w:rPr>
          <w:sz w:val="28"/>
        </w:rPr>
        <w:t>(9.37)</w:t>
      </w:r>
    </w:p>
    <w:p>
      <w:pPr>
        <w:pStyle w:val="BodyText"/>
        <w:spacing w:before="90"/>
        <w:ind w:right="413" w:firstLine="566"/>
        <w:jc w:val="both"/>
      </w:pPr>
      <w:r>
        <w:rPr/>
        <w:t>При фиксированной длине трубки дрейфа </w:t>
      </w:r>
      <w:r>
        <w:rPr>
          <w:i/>
        </w:rPr>
        <w:t>l </w:t>
      </w:r>
      <w:r>
        <w:rPr/>
        <w:t>и фиксированном напряжении</w:t>
      </w:r>
      <w:r>
        <w:rPr>
          <w:spacing w:val="1"/>
        </w:rPr>
        <w:t> </w:t>
      </w:r>
      <w:r>
        <w:rPr/>
        <w:t>питания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 параметр группирования </w:t>
      </w:r>
      <w:r>
        <w:rPr>
          <w:i/>
          <w:vertAlign w:val="baseline"/>
        </w:rPr>
        <w:t>Х </w:t>
      </w:r>
      <w:r>
        <w:rPr>
          <w:vertAlign w:val="baseline"/>
        </w:rPr>
        <w:t>можно регулировать по (9.7) изменением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-1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1</w:t>
      </w:r>
      <w:r>
        <w:rPr>
          <w:vertAlign w:val="baseline"/>
        </w:rPr>
        <w:t>.</w:t>
      </w:r>
    </w:p>
    <w:p>
      <w:pPr>
        <w:spacing w:before="69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Наведенный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электронная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мощность</w:t>
      </w:r>
    </w:p>
    <w:p>
      <w:pPr>
        <w:tabs>
          <w:tab w:pos="5067" w:val="left" w:leader="none"/>
        </w:tabs>
        <w:spacing w:before="118"/>
        <w:ind w:left="0" w:right="407" w:firstLine="0"/>
        <w:jc w:val="right"/>
        <w:rPr>
          <w:sz w:val="28"/>
        </w:rPr>
      </w:pPr>
      <w:r>
        <w:rPr>
          <w:i/>
          <w:w w:val="90"/>
          <w:position w:val="9"/>
          <w:sz w:val="32"/>
        </w:rPr>
        <w:t>I</w:t>
      </w:r>
      <w:r>
        <w:rPr>
          <w:i/>
          <w:w w:val="90"/>
          <w:sz w:val="20"/>
        </w:rPr>
        <w:t>нав</w:t>
      </w:r>
      <w:r>
        <w:rPr>
          <w:rFonts w:ascii="Symbol" w:hAnsi="Symbol"/>
          <w:w w:val="90"/>
          <w:sz w:val="20"/>
        </w:rPr>
        <w:t></w:t>
      </w:r>
      <w:r>
        <w:rPr>
          <w:w w:val="90"/>
          <w:sz w:val="20"/>
        </w:rPr>
        <w:t>1</w:t>
      </w:r>
      <w:r>
        <w:rPr>
          <w:rFonts w:ascii="Symbol" w:hAnsi="Symbol"/>
          <w:w w:val="90"/>
          <w:sz w:val="20"/>
        </w:rPr>
        <w:t></w:t>
      </w:r>
      <w:r>
        <w:rPr>
          <w:spacing w:val="43"/>
          <w:w w:val="90"/>
          <w:sz w:val="20"/>
        </w:rPr>
        <w:t> </w:t>
      </w:r>
      <w:r>
        <w:rPr>
          <w:rFonts w:ascii="Symbol" w:hAnsi="Symbol"/>
          <w:w w:val="90"/>
          <w:position w:val="9"/>
          <w:sz w:val="32"/>
        </w:rPr>
        <w:t></w:t>
      </w:r>
      <w:r>
        <w:rPr>
          <w:spacing w:val="-10"/>
          <w:w w:val="90"/>
          <w:position w:val="9"/>
          <w:sz w:val="32"/>
        </w:rPr>
        <w:t> </w:t>
      </w:r>
      <w:r>
        <w:rPr>
          <w:i/>
          <w:w w:val="90"/>
          <w:position w:val="9"/>
          <w:sz w:val="32"/>
        </w:rPr>
        <w:t>M</w:t>
      </w:r>
      <w:r>
        <w:rPr>
          <w:w w:val="90"/>
          <w:sz w:val="20"/>
        </w:rPr>
        <w:t>2</w:t>
      </w:r>
      <w:r>
        <w:rPr>
          <w:i/>
          <w:w w:val="90"/>
          <w:position w:val="9"/>
          <w:sz w:val="32"/>
        </w:rPr>
        <w:t>I</w:t>
      </w:r>
      <w:r>
        <w:rPr>
          <w:w w:val="90"/>
          <w:sz w:val="20"/>
        </w:rPr>
        <w:t>2</w:t>
      </w:r>
      <w:r>
        <w:rPr>
          <w:rFonts w:ascii="Symbol" w:hAnsi="Symbol"/>
          <w:w w:val="90"/>
          <w:sz w:val="20"/>
        </w:rPr>
        <w:t></w:t>
      </w:r>
      <w:r>
        <w:rPr>
          <w:w w:val="90"/>
          <w:sz w:val="20"/>
        </w:rPr>
        <w:t>1</w:t>
      </w:r>
      <w:r>
        <w:rPr>
          <w:rFonts w:ascii="Symbol" w:hAnsi="Symbol"/>
          <w:w w:val="90"/>
          <w:sz w:val="20"/>
        </w:rPr>
        <w:t></w:t>
      </w:r>
      <w:r>
        <w:rPr>
          <w:spacing w:val="-1"/>
          <w:w w:val="90"/>
          <w:sz w:val="20"/>
        </w:rPr>
        <w:t> </w:t>
      </w:r>
      <w:r>
        <w:rPr>
          <w:w w:val="90"/>
          <w:position w:val="7"/>
          <w:sz w:val="28"/>
        </w:rPr>
        <w:t>,</w:t>
        <w:tab/>
      </w:r>
      <w:r>
        <w:rPr>
          <w:position w:val="7"/>
          <w:sz w:val="28"/>
        </w:rPr>
        <w:t>(9.38)</w:t>
      </w:r>
    </w:p>
    <w:p>
      <w:pPr>
        <w:pStyle w:val="BodyText"/>
        <w:spacing w:before="182"/>
        <w:ind w:right="412"/>
        <w:jc w:val="both"/>
      </w:pPr>
      <w:r>
        <w:rPr/>
        <w:t>где</w:t>
      </w:r>
      <w:r>
        <w:rPr>
          <w:spacing w:val="1"/>
        </w:rPr>
        <w:t> </w:t>
      </w:r>
      <w:r>
        <w:rPr>
          <w:i/>
        </w:rPr>
        <w:t>М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резонаторе,</w:t>
      </w:r>
      <w:r>
        <w:rPr>
          <w:spacing w:val="-67"/>
          <w:vertAlign w:val="baseline"/>
        </w:rPr>
        <w:t> </w:t>
      </w:r>
      <w:r>
        <w:rPr>
          <w:vertAlign w:val="baseline"/>
        </w:rPr>
        <w:t>аналогичный коэффициенту </w:t>
      </w:r>
      <w:r>
        <w:rPr>
          <w:i/>
          <w:vertAlign w:val="baseline"/>
        </w:rPr>
        <w:t>М</w:t>
      </w:r>
      <w:r>
        <w:rPr>
          <w:vertAlign w:val="subscript"/>
        </w:rPr>
        <w:t>1</w:t>
      </w:r>
      <w:r>
        <w:rPr>
          <w:vertAlign w:val="baseline"/>
        </w:rPr>
        <w:t> в (9.3). В выходном резонаторе, настроенном 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частоту</w:t>
      </w:r>
      <w:r>
        <w:rPr>
          <w:spacing w:val="-5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сигнала,</w:t>
      </w:r>
      <w:r>
        <w:rPr>
          <w:spacing w:val="-2"/>
          <w:vertAlign w:val="baseline"/>
        </w:rPr>
        <w:t> </w:t>
      </w:r>
      <w:r>
        <w:rPr>
          <w:vertAlign w:val="baseline"/>
        </w:rPr>
        <w:t>электронная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мощность</w:t>
      </w:r>
    </w:p>
    <w:p>
      <w:pPr>
        <w:tabs>
          <w:tab w:pos="5934" w:val="left" w:leader="none"/>
        </w:tabs>
        <w:spacing w:before="115"/>
        <w:ind w:left="0" w:right="407" w:firstLine="0"/>
        <w:jc w:val="right"/>
        <w:rPr>
          <w:sz w:val="28"/>
        </w:rPr>
      </w:pPr>
      <w:r>
        <w:rPr>
          <w:i/>
          <w:w w:val="90"/>
          <w:position w:val="2"/>
          <w:sz w:val="32"/>
        </w:rPr>
        <w:t>P</w:t>
      </w:r>
      <w:r>
        <w:rPr>
          <w:i/>
          <w:spacing w:val="-14"/>
          <w:w w:val="90"/>
          <w:position w:val="2"/>
          <w:sz w:val="32"/>
        </w:rPr>
        <w:t> </w:t>
      </w:r>
      <w:r>
        <w:rPr>
          <w:rFonts w:ascii="Symbol" w:hAnsi="Symbol"/>
          <w:w w:val="90"/>
          <w:position w:val="2"/>
          <w:sz w:val="32"/>
        </w:rPr>
        <w:t></w:t>
      </w:r>
      <w:r>
        <w:rPr>
          <w:spacing w:val="-9"/>
          <w:w w:val="90"/>
          <w:position w:val="2"/>
          <w:sz w:val="32"/>
        </w:rPr>
        <w:t> </w:t>
      </w:r>
      <w:r>
        <w:rPr>
          <w:i/>
          <w:w w:val="90"/>
          <w:position w:val="2"/>
          <w:sz w:val="32"/>
        </w:rPr>
        <w:t>I</w:t>
      </w:r>
      <w:r>
        <w:rPr>
          <w:i/>
          <w:w w:val="90"/>
          <w:position w:val="2"/>
          <w:sz w:val="32"/>
          <w:vertAlign w:val="subscript"/>
        </w:rPr>
        <w:t>нав</w:t>
      </w:r>
      <w:r>
        <w:rPr>
          <w:rFonts w:ascii="Symbol" w:hAnsi="Symbol"/>
          <w:w w:val="90"/>
          <w:position w:val="2"/>
          <w:sz w:val="32"/>
          <w:vertAlign w:val="subscript"/>
        </w:rPr>
        <w:t></w:t>
      </w:r>
      <w:r>
        <w:rPr>
          <w:w w:val="90"/>
          <w:position w:val="2"/>
          <w:sz w:val="32"/>
          <w:vertAlign w:val="subscript"/>
        </w:rPr>
        <w:t>1</w:t>
      </w:r>
      <w:r>
        <w:rPr>
          <w:rFonts w:ascii="Symbol" w:hAnsi="Symbol"/>
          <w:w w:val="90"/>
          <w:position w:val="2"/>
          <w:sz w:val="32"/>
          <w:vertAlign w:val="subscript"/>
        </w:rPr>
        <w:t></w:t>
      </w:r>
      <w:r>
        <w:rPr>
          <w:i/>
          <w:w w:val="90"/>
          <w:position w:val="2"/>
          <w:sz w:val="32"/>
          <w:vertAlign w:val="baseline"/>
        </w:rPr>
        <w:t>U</w:t>
      </w:r>
      <w:r>
        <w:rPr>
          <w:w w:val="90"/>
          <w:position w:val="2"/>
          <w:sz w:val="32"/>
          <w:vertAlign w:val="subscript"/>
        </w:rPr>
        <w:t>2</w:t>
      </w:r>
      <w:r>
        <w:rPr>
          <w:spacing w:val="-2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/</w:t>
      </w:r>
      <w:r>
        <w:rPr>
          <w:spacing w:val="-20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2</w:t>
      </w:r>
      <w:r>
        <w:rPr>
          <w:spacing w:val="-22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w w:val="90"/>
          <w:position w:val="2"/>
          <w:sz w:val="32"/>
          <w:vertAlign w:val="baseline"/>
        </w:rPr>
        <w:t></w:t>
      </w:r>
      <w:r>
        <w:rPr>
          <w:spacing w:val="-14"/>
          <w:w w:val="90"/>
          <w:position w:val="2"/>
          <w:sz w:val="32"/>
          <w:vertAlign w:val="baseline"/>
        </w:rPr>
        <w:t> </w:t>
      </w:r>
      <w:r>
        <w:rPr>
          <w:i/>
          <w:w w:val="90"/>
          <w:position w:val="2"/>
          <w:sz w:val="32"/>
          <w:vertAlign w:val="baseline"/>
        </w:rPr>
        <w:t>M</w:t>
      </w:r>
      <w:r>
        <w:rPr>
          <w:w w:val="90"/>
          <w:position w:val="2"/>
          <w:sz w:val="32"/>
          <w:vertAlign w:val="subscript"/>
        </w:rPr>
        <w:t>2</w:t>
      </w:r>
      <w:r>
        <w:rPr>
          <w:i/>
          <w:w w:val="90"/>
          <w:position w:val="2"/>
          <w:sz w:val="32"/>
          <w:vertAlign w:val="baseline"/>
        </w:rPr>
        <w:t>U</w:t>
      </w:r>
      <w:r>
        <w:rPr>
          <w:w w:val="90"/>
          <w:position w:val="2"/>
          <w:sz w:val="32"/>
          <w:vertAlign w:val="subscript"/>
        </w:rPr>
        <w:t>2</w:t>
      </w:r>
      <w:r>
        <w:rPr>
          <w:i/>
          <w:w w:val="90"/>
          <w:position w:val="2"/>
          <w:sz w:val="32"/>
          <w:vertAlign w:val="baseline"/>
        </w:rPr>
        <w:t>I</w:t>
      </w:r>
      <w:r>
        <w:rPr>
          <w:w w:val="90"/>
          <w:position w:val="2"/>
          <w:sz w:val="32"/>
          <w:vertAlign w:val="subscript"/>
        </w:rPr>
        <w:t>0</w:t>
      </w:r>
      <w:r>
        <w:rPr>
          <w:i/>
          <w:w w:val="90"/>
          <w:position w:val="2"/>
          <w:sz w:val="32"/>
          <w:vertAlign w:val="baseline"/>
        </w:rPr>
        <w:t>J</w:t>
      </w:r>
      <w:r>
        <w:rPr>
          <w:w w:val="90"/>
          <w:position w:val="2"/>
          <w:sz w:val="32"/>
          <w:vertAlign w:val="subscript"/>
        </w:rPr>
        <w:t>1</w:t>
      </w:r>
      <w:r>
        <w:rPr>
          <w:w w:val="90"/>
          <w:position w:val="2"/>
          <w:sz w:val="32"/>
          <w:vertAlign w:val="baseline"/>
        </w:rPr>
        <w:t>(</w:t>
      </w:r>
      <w:r>
        <w:rPr>
          <w:i/>
          <w:w w:val="90"/>
          <w:position w:val="2"/>
          <w:sz w:val="32"/>
          <w:vertAlign w:val="baseline"/>
        </w:rPr>
        <w:t>X</w:t>
      </w:r>
      <w:r>
        <w:rPr>
          <w:i/>
          <w:spacing w:val="-27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)</w:t>
      </w:r>
      <w:r>
        <w:rPr>
          <w:spacing w:val="-24"/>
          <w:w w:val="90"/>
          <w:position w:val="2"/>
          <w:sz w:val="32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(9.39)</w:t>
      </w:r>
    </w:p>
    <w:p>
      <w:pPr>
        <w:pStyle w:val="BodyText"/>
        <w:spacing w:before="8"/>
        <w:ind w:left="0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89"/>
        <w:ind w:left="759"/>
      </w:pPr>
      <w:r>
        <w:rPr/>
        <w:t>Электронный</w:t>
      </w:r>
      <w:r>
        <w:rPr>
          <w:spacing w:val="-15"/>
        </w:rPr>
        <w:t> </w:t>
      </w:r>
      <w:r>
        <w:rPr/>
        <w:t>КПД</w:t>
      </w:r>
    </w:p>
    <w:p>
      <w:pPr>
        <w:tabs>
          <w:tab w:pos="6080" w:val="left" w:leader="none"/>
        </w:tabs>
        <w:spacing w:before="466"/>
        <w:ind w:left="24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sz w:val="38"/>
        </w:rPr>
        <w:t></w:t>
      </w:r>
      <w:r>
        <w:rPr>
          <w:i/>
          <w:w w:val="90"/>
          <w:sz w:val="38"/>
          <w:vertAlign w:val="subscript"/>
        </w:rPr>
        <w:t>э</w:t>
      </w:r>
      <w:r>
        <w:rPr>
          <w:i/>
          <w:spacing w:val="-9"/>
          <w:w w:val="90"/>
          <w:sz w:val="38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</w:t>
      </w:r>
      <w:r>
        <w:rPr>
          <w:spacing w:val="-10"/>
          <w:w w:val="90"/>
          <w:sz w:val="32"/>
          <w:vertAlign w:val="baseline"/>
        </w:rPr>
        <w:t> </w:t>
      </w:r>
      <w:r>
        <w:rPr>
          <w:i/>
          <w:w w:val="90"/>
          <w:sz w:val="32"/>
          <w:vertAlign w:val="baseline"/>
        </w:rPr>
        <w:t>P</w:t>
      </w:r>
      <w:r>
        <w:rPr>
          <w:i/>
          <w:spacing w:val="-27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/</w:t>
      </w:r>
      <w:r>
        <w:rPr>
          <w:spacing w:val="-12"/>
          <w:w w:val="90"/>
          <w:sz w:val="32"/>
          <w:vertAlign w:val="baseline"/>
        </w:rPr>
        <w:t> </w:t>
      </w:r>
      <w:r>
        <w:rPr>
          <w:i/>
          <w:w w:val="90"/>
          <w:sz w:val="32"/>
          <w:vertAlign w:val="baseline"/>
        </w:rPr>
        <w:t>P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35"/>
          <w:w w:val="90"/>
          <w:position w:val="-8"/>
          <w:sz w:val="20"/>
          <w:vertAlign w:val="baseline"/>
        </w:rPr>
        <w:t> </w:t>
      </w:r>
      <w:r>
        <w:rPr>
          <w:rFonts w:ascii="Symbol" w:hAnsi="Symbol"/>
          <w:w w:val="90"/>
          <w:sz w:val="32"/>
          <w:vertAlign w:val="baseline"/>
        </w:rPr>
        <w:t></w:t>
      </w:r>
      <w:r>
        <w:rPr>
          <w:spacing w:val="-15"/>
          <w:w w:val="90"/>
          <w:sz w:val="32"/>
          <w:vertAlign w:val="baseline"/>
        </w:rPr>
        <w:t> </w:t>
      </w:r>
      <w:r>
        <w:rPr>
          <w:i/>
          <w:w w:val="90"/>
          <w:sz w:val="32"/>
          <w:vertAlign w:val="baseline"/>
        </w:rPr>
        <w:t>M</w:t>
      </w:r>
      <w:r>
        <w:rPr>
          <w:w w:val="90"/>
          <w:position w:val="-8"/>
          <w:sz w:val="20"/>
          <w:vertAlign w:val="baseline"/>
        </w:rPr>
        <w:t>2</w:t>
      </w:r>
      <w:r>
        <w:rPr>
          <w:spacing w:val="-26"/>
          <w:w w:val="90"/>
          <w:position w:val="-8"/>
          <w:sz w:val="20"/>
          <w:vertAlign w:val="baseline"/>
        </w:rPr>
        <w:t> </w:t>
      </w:r>
      <w:r>
        <w:rPr>
          <w:i/>
          <w:w w:val="90"/>
          <w:sz w:val="32"/>
          <w:vertAlign w:val="baseline"/>
        </w:rPr>
        <w:t>J</w:t>
      </w:r>
      <w:r>
        <w:rPr>
          <w:w w:val="90"/>
          <w:position w:val="-8"/>
          <w:sz w:val="20"/>
          <w:vertAlign w:val="baseline"/>
        </w:rPr>
        <w:t>1</w:t>
      </w:r>
      <w:r>
        <w:rPr>
          <w:w w:val="90"/>
          <w:sz w:val="32"/>
          <w:vertAlign w:val="baseline"/>
        </w:rPr>
        <w:t>(</w:t>
      </w:r>
      <w:r>
        <w:rPr>
          <w:i/>
          <w:w w:val="90"/>
          <w:sz w:val="32"/>
          <w:vertAlign w:val="baseline"/>
        </w:rPr>
        <w:t>X</w:t>
      </w:r>
      <w:r>
        <w:rPr>
          <w:i/>
          <w:spacing w:val="-30"/>
          <w:w w:val="90"/>
          <w:sz w:val="32"/>
          <w:vertAlign w:val="baseline"/>
        </w:rPr>
        <w:t> </w:t>
      </w:r>
      <w:r>
        <w:rPr>
          <w:w w:val="90"/>
          <w:sz w:val="32"/>
          <w:vertAlign w:val="baseline"/>
        </w:rPr>
        <w:t>)</w:t>
      </w:r>
      <w:r>
        <w:rPr>
          <w:i/>
          <w:w w:val="90"/>
          <w:sz w:val="32"/>
          <w:vertAlign w:val="baseline"/>
        </w:rPr>
        <w:t>U</w:t>
      </w:r>
      <w:r>
        <w:rPr>
          <w:w w:val="90"/>
          <w:position w:val="-8"/>
          <w:sz w:val="20"/>
          <w:vertAlign w:val="baseline"/>
        </w:rPr>
        <w:t>2</w:t>
      </w:r>
      <w:r>
        <w:rPr>
          <w:spacing w:val="24"/>
          <w:w w:val="90"/>
          <w:position w:val="-8"/>
          <w:sz w:val="20"/>
          <w:vertAlign w:val="baseline"/>
        </w:rPr>
        <w:t> </w:t>
      </w:r>
      <w:r>
        <w:rPr>
          <w:w w:val="90"/>
          <w:sz w:val="32"/>
          <w:vertAlign w:val="baseline"/>
        </w:rPr>
        <w:t>/</w:t>
      </w:r>
      <w:r>
        <w:rPr>
          <w:i/>
          <w:w w:val="90"/>
          <w:sz w:val="32"/>
          <w:vertAlign w:val="baseline"/>
        </w:rPr>
        <w:t>U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1"/>
          <w:w w:val="90"/>
          <w:position w:val="-8"/>
          <w:sz w:val="20"/>
          <w:vertAlign w:val="baseline"/>
        </w:rPr>
        <w:t> </w:t>
      </w:r>
      <w:r>
        <w:rPr>
          <w:w w:val="90"/>
          <w:position w:val="-1"/>
          <w:sz w:val="28"/>
          <w:vertAlign w:val="baseline"/>
        </w:rPr>
        <w:t>.</w:t>
        <w:tab/>
      </w:r>
      <w:r>
        <w:rPr>
          <w:position w:val="-1"/>
          <w:sz w:val="28"/>
          <w:vertAlign w:val="baseline"/>
        </w:rPr>
        <w:t>(9.40)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036" w:space="40"/>
            <w:col w:w="7174"/>
          </w:cols>
        </w:sectPr>
      </w:pPr>
    </w:p>
    <w:p>
      <w:pPr>
        <w:pStyle w:val="BodyText"/>
        <w:spacing w:before="181"/>
        <w:ind w:left="52" w:right="1125"/>
        <w:jc w:val="center"/>
      </w:pPr>
      <w:r>
        <w:rPr/>
        <w:t>Поскольку</w:t>
      </w:r>
      <w:r>
        <w:rPr>
          <w:spacing w:val="-6"/>
        </w:rPr>
        <w:t> </w:t>
      </w:r>
      <w:r>
        <w:rPr>
          <w:i/>
        </w:rPr>
        <w:t>М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≤</w:t>
      </w:r>
      <w:r>
        <w:rPr>
          <w:spacing w:val="-2"/>
          <w:vertAlign w:val="baseline"/>
        </w:rPr>
        <w:t> </w:t>
      </w:r>
      <w:r>
        <w:rPr>
          <w:vertAlign w:val="baseline"/>
        </w:rPr>
        <w:t>1,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≤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то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максимальный</w:t>
      </w:r>
      <w:r>
        <w:rPr>
          <w:spacing w:val="-2"/>
          <w:vertAlign w:val="baseline"/>
        </w:rPr>
        <w:t> </w:t>
      </w:r>
      <w:r>
        <w:rPr>
          <w:vertAlign w:val="baseline"/>
        </w:rPr>
        <w:t>электронный</w:t>
      </w:r>
      <w:r>
        <w:rPr>
          <w:spacing w:val="-1"/>
          <w:vertAlign w:val="baseline"/>
        </w:rPr>
        <w:t> </w:t>
      </w:r>
      <w:r>
        <w:rPr>
          <w:vertAlign w:val="baseline"/>
        </w:rPr>
        <w:t>КПД</w:t>
      </w:r>
    </w:p>
    <w:p>
      <w:pPr>
        <w:pStyle w:val="BodyText"/>
        <w:spacing w:before="160"/>
        <w:ind w:left="636" w:right="855"/>
        <w:jc w:val="center"/>
      </w:pPr>
      <w:r>
        <w:rPr/>
        <w:t>η</w:t>
      </w:r>
      <w:r>
        <w:rPr>
          <w:vertAlign w:val="subscript"/>
        </w:rPr>
        <w:t>э</w:t>
      </w:r>
      <w:r>
        <w:rPr>
          <w:spacing w:val="-26"/>
          <w:vertAlign w:val="baseline"/>
        </w:rPr>
        <w:t> </w:t>
      </w:r>
      <w:r>
        <w:rPr>
          <w:vertAlign w:val="subscript"/>
        </w:rPr>
        <w:t>max</w:t>
      </w:r>
      <w:r>
        <w:rPr>
          <w:spacing w:val="-2"/>
          <w:vertAlign w:val="baseline"/>
        </w:rPr>
        <w:t> </w:t>
      </w:r>
      <w:r>
        <w:rPr>
          <w:vertAlign w:val="baseline"/>
        </w:rPr>
        <w:t>= 0,58.</w:t>
      </w:r>
    </w:p>
    <w:p>
      <w:pPr>
        <w:pStyle w:val="BodyText"/>
        <w:spacing w:before="163"/>
        <w:ind w:right="414" w:firstLine="566"/>
        <w:jc w:val="both"/>
      </w:pPr>
      <w:r>
        <w:rPr/>
        <w:t>Реальный КПД пролетного двухрезонаторного клистрона, учитывающий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сетках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гораздо меньше и</w:t>
      </w:r>
      <w:r>
        <w:rPr>
          <w:spacing w:val="-3"/>
        </w:rPr>
        <w:t> </w:t>
      </w:r>
      <w:r>
        <w:rPr/>
        <w:t>не превышает 20</w:t>
      </w:r>
      <w:r>
        <w:rPr>
          <w:spacing w:val="1"/>
        </w:rPr>
        <w:t> </w:t>
      </w:r>
      <w:r>
        <w:rPr/>
        <w:t>%.</w:t>
      </w:r>
    </w:p>
    <w:p>
      <w:pPr>
        <w:pStyle w:val="BodyText"/>
        <w:spacing w:before="159"/>
        <w:ind w:right="410" w:firstLine="566"/>
        <w:jc w:val="both"/>
      </w:pPr>
      <w:r>
        <w:rPr>
          <w:i/>
        </w:rPr>
        <w:t>Амплитудная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амплитудно-частотная</w:t>
      </w:r>
      <w:r>
        <w:rPr>
          <w:i/>
          <w:spacing w:val="1"/>
        </w:rPr>
        <w:t> </w:t>
      </w:r>
      <w:r>
        <w:rPr>
          <w:i/>
        </w:rPr>
        <w:t>характеристики</w:t>
      </w:r>
      <w:r>
        <w:rPr>
          <w:i/>
          <w:spacing w:val="1"/>
        </w:rPr>
        <w:t> </w:t>
      </w:r>
      <w:r>
        <w:rPr/>
        <w:t>пролетного</w:t>
      </w:r>
      <w:r>
        <w:rPr>
          <w:spacing w:val="1"/>
        </w:rPr>
        <w:t> </w:t>
      </w:r>
      <w:r>
        <w:rPr/>
        <w:t>двухрезонаторного</w:t>
      </w:r>
      <w:r>
        <w:rPr>
          <w:spacing w:val="1"/>
        </w:rPr>
        <w:t> </w:t>
      </w:r>
      <w:r>
        <w:rPr/>
        <w:t>клистрона</w:t>
      </w:r>
      <w:r>
        <w:rPr>
          <w:spacing w:val="1"/>
        </w:rPr>
        <w:t> </w:t>
      </w:r>
      <w:r>
        <w:rPr/>
        <w:t>изображены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9.7.</w:t>
      </w:r>
      <w:r>
        <w:rPr>
          <w:spacing w:val="1"/>
        </w:rPr>
        <w:t> </w:t>
      </w:r>
      <w:r>
        <w:rPr/>
        <w:t>Выходная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(рис.9.7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линейно</w:t>
      </w:r>
      <w:r>
        <w:rPr>
          <w:spacing w:val="1"/>
        </w:rPr>
        <w:t> </w:t>
      </w:r>
      <w:r>
        <w:rPr/>
        <w:t>растет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насыщения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уменьшается.</w:t>
      </w:r>
      <w:r>
        <w:rPr>
          <w:spacing w:val="1"/>
        </w:rPr>
        <w:t> </w:t>
      </w:r>
      <w:r>
        <w:rPr/>
        <w:t>Снижение</w:t>
      </w:r>
      <w:r>
        <w:rPr>
          <w:spacing w:val="-67"/>
        </w:rPr>
        <w:t> </w:t>
      </w:r>
      <w:r>
        <w:rPr/>
        <w:t>выходной мощности наблюдается при слишком больших значениях входного</w:t>
      </w:r>
      <w:r>
        <w:rPr>
          <w:spacing w:val="1"/>
        </w:rPr>
        <w:t> </w:t>
      </w:r>
      <w:r>
        <w:rPr/>
        <w:t>сигнала (</w:t>
      </w:r>
      <w:r>
        <w:rPr>
          <w:i/>
        </w:rPr>
        <w:t>Х </w:t>
      </w:r>
      <w:r>
        <w:rPr/>
        <w:t>&gt;&gt; 1), когда электронный поток подходит ко второму резонатору</w:t>
      </w:r>
      <w:r>
        <w:rPr>
          <w:spacing w:val="1"/>
        </w:rPr>
        <w:t> </w:t>
      </w:r>
      <w:r>
        <w:rPr/>
        <w:t>перегруппированным.</w:t>
      </w:r>
    </w:p>
    <w:p>
      <w:pPr>
        <w:pStyle w:val="BodyText"/>
        <w:spacing w:before="162"/>
        <w:ind w:right="413" w:firstLine="566"/>
        <w:jc w:val="both"/>
      </w:pPr>
      <w:r>
        <w:rPr/>
        <w:t>Коэффициент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>
          <w:i/>
        </w:rPr>
        <w:t>К</w:t>
      </w:r>
      <w:r>
        <w:rPr>
          <w:vertAlign w:val="subscript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максимален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линейном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участке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 (</w:t>
      </w:r>
      <w:r>
        <w:rPr>
          <w:i/>
          <w:vertAlign w:val="baseline"/>
        </w:rPr>
        <w:t>Х </w:t>
      </w:r>
      <w:r>
        <w:rPr>
          <w:vertAlign w:val="baseline"/>
        </w:rPr>
        <w:t>&lt;&lt; 1) и при увеличении входной мощности уменьшается.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Увеличению</w:t>
      </w:r>
      <w:r>
        <w:rPr>
          <w:spacing w:val="-17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-15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5"/>
          <w:vertAlign w:val="baseline"/>
        </w:rPr>
        <w:t> </w:t>
      </w:r>
      <w:r>
        <w:rPr>
          <w:vertAlign w:val="baseline"/>
        </w:rPr>
        <w:t>коэффициента</w:t>
      </w:r>
      <w:r>
        <w:rPr>
          <w:spacing w:val="-15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-15"/>
          <w:vertAlign w:val="baseline"/>
        </w:rPr>
        <w:t> </w:t>
      </w:r>
      <w:r>
        <w:rPr>
          <w:vertAlign w:val="baseline"/>
        </w:rPr>
        <w:t>препятствуют</w:t>
      </w:r>
      <w:r>
        <w:rPr>
          <w:spacing w:val="39"/>
          <w:vertAlign w:val="baseline"/>
        </w:rPr>
        <w:t> </w:t>
      </w:r>
      <w:r>
        <w:rPr>
          <w:vertAlign w:val="baseline"/>
        </w:rPr>
        <w:t>силы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расталкивания электронов, увеличивающиеся при росте входного сигнала. Их</w:t>
      </w:r>
      <w:r>
        <w:rPr>
          <w:spacing w:val="1"/>
        </w:rPr>
        <w:t> </w:t>
      </w:r>
      <w:r>
        <w:rPr/>
        <w:t>действие приводит к выравниванию скоростей электронов, что эквивалентно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параметра</w:t>
      </w:r>
      <w:r>
        <w:rPr>
          <w:spacing w:val="1"/>
        </w:rPr>
        <w:t> </w:t>
      </w:r>
      <w:r>
        <w:rPr/>
        <w:t>группирования.</w:t>
      </w:r>
      <w:r>
        <w:rPr>
          <w:spacing w:val="1"/>
        </w:rPr>
        <w:t> </w:t>
      </w:r>
      <w:r>
        <w:rPr/>
        <w:t>Реальный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усиления</w:t>
      </w:r>
      <w:r>
        <w:rPr>
          <w:spacing w:val="-67"/>
        </w:rPr>
        <w:t> </w:t>
      </w:r>
      <w:r>
        <w:rPr/>
        <w:t>пролетного    </w:t>
      </w:r>
      <w:r>
        <w:rPr>
          <w:spacing w:val="1"/>
        </w:rPr>
        <w:t> </w:t>
      </w:r>
      <w:r>
        <w:rPr/>
        <w:t>двухрезонаторного      клистрона      обычно      не      превышает</w:t>
      </w:r>
      <w:r>
        <w:rPr>
          <w:spacing w:val="1"/>
        </w:rPr>
        <w:t> </w:t>
      </w:r>
      <w:r>
        <w:rPr/>
        <w:t>15 дБ, что делает неперспективным его практическое использование. Кроме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двухрезонаторный</w:t>
      </w:r>
      <w:r>
        <w:rPr>
          <w:spacing w:val="1"/>
        </w:rPr>
        <w:t> </w:t>
      </w:r>
      <w:r>
        <w:rPr/>
        <w:t>клистрон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узкополосный</w:t>
      </w:r>
      <w:r>
        <w:rPr>
          <w:spacing w:val="1"/>
        </w:rPr>
        <w:t> </w:t>
      </w:r>
      <w:r>
        <w:rPr/>
        <w:t>усилитель,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пропускания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добротностью</w:t>
      </w:r>
      <w:r>
        <w:rPr>
          <w:spacing w:val="1"/>
        </w:rPr>
        <w:t> </w:t>
      </w:r>
      <w:r>
        <w:rPr/>
        <w:t>объемных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обычно</w:t>
      </w:r>
      <w:r>
        <w:rPr>
          <w:spacing w:val="-15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превышает</w:t>
      </w:r>
      <w:r>
        <w:rPr>
          <w:spacing w:val="-13"/>
        </w:rPr>
        <w:t> </w:t>
      </w:r>
      <w:r>
        <w:rPr/>
        <w:t>однойдвух</w:t>
      </w:r>
      <w:r>
        <w:rPr>
          <w:spacing w:val="-8"/>
        </w:rPr>
        <w:t> </w:t>
      </w:r>
      <w:r>
        <w:rPr/>
        <w:t>десятых</w:t>
      </w:r>
      <w:r>
        <w:rPr>
          <w:spacing w:val="-14"/>
        </w:rPr>
        <w:t> </w:t>
      </w:r>
      <w:r>
        <w:rPr/>
        <w:t>процента.</w:t>
      </w:r>
      <w:r>
        <w:rPr>
          <w:spacing w:val="-13"/>
        </w:rPr>
        <w:t> </w:t>
      </w:r>
      <w:r>
        <w:rPr/>
        <w:t>Поэтому</w:t>
      </w:r>
      <w:r>
        <w:rPr>
          <w:spacing w:val="-16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практике</w:t>
      </w:r>
      <w:r>
        <w:rPr>
          <w:spacing w:val="-12"/>
        </w:rPr>
        <w:t> </w:t>
      </w:r>
      <w:r>
        <w:rPr/>
        <w:t>нашли</w:t>
      </w:r>
      <w:r>
        <w:rPr>
          <w:spacing w:val="-67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многорезонаторные</w:t>
      </w:r>
      <w:r>
        <w:rPr>
          <w:spacing w:val="-2"/>
        </w:rPr>
        <w:t> </w:t>
      </w:r>
      <w:r>
        <w:rPr/>
        <w:t>клистроны,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эти</w:t>
      </w:r>
      <w:r>
        <w:rPr>
          <w:spacing w:val="-5"/>
        </w:rPr>
        <w:t> </w:t>
      </w:r>
      <w:r>
        <w:rPr/>
        <w:t>параметры</w:t>
      </w:r>
      <w:r>
        <w:rPr>
          <w:spacing w:val="-1"/>
        </w:rPr>
        <w:t> </w:t>
      </w:r>
      <w:r>
        <w:rPr/>
        <w:t>выше.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19">
            <wp:simplePos x="0" y="0"/>
            <wp:positionH relativeFrom="page">
              <wp:posOffset>1128059</wp:posOffset>
            </wp:positionH>
            <wp:positionV relativeFrom="paragraph">
              <wp:posOffset>189050</wp:posOffset>
            </wp:positionV>
            <wp:extent cx="5027859" cy="1869186"/>
            <wp:effectExtent l="0" t="0" r="0" b="0"/>
            <wp:wrapTopAndBottom/>
            <wp:docPr id="605" name="image4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456.jpe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859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16"/>
        </w:rPr>
      </w:pPr>
    </w:p>
    <w:p>
      <w:pPr>
        <w:spacing w:line="242" w:lineRule="auto" w:before="90"/>
        <w:ind w:left="3479" w:right="1330" w:hanging="2351"/>
        <w:jc w:val="left"/>
        <w:rPr>
          <w:sz w:val="24"/>
        </w:rPr>
      </w:pPr>
      <w:r>
        <w:rPr>
          <w:sz w:val="24"/>
        </w:rPr>
        <w:t>Рис. 9.7. Амплитудная и амплитудно-частотная характеристики пролетного</w:t>
      </w:r>
      <w:r>
        <w:rPr>
          <w:spacing w:val="-57"/>
          <w:sz w:val="24"/>
        </w:rPr>
        <w:t> </w:t>
      </w:r>
      <w:r>
        <w:rPr>
          <w:sz w:val="24"/>
        </w:rPr>
        <w:t>двухрезонаторного</w:t>
      </w:r>
      <w:r>
        <w:rPr>
          <w:spacing w:val="-1"/>
          <w:sz w:val="24"/>
        </w:rPr>
        <w:t> </w:t>
      </w:r>
      <w:r>
        <w:rPr>
          <w:sz w:val="24"/>
        </w:rPr>
        <w:t>клистрона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2"/>
          <w:numId w:val="38"/>
        </w:numPr>
        <w:tabs>
          <w:tab w:pos="2806" w:val="left" w:leader="none"/>
          <w:tab w:pos="2807" w:val="left" w:leader="none"/>
        </w:tabs>
        <w:spacing w:line="240" w:lineRule="auto" w:before="251" w:after="0"/>
        <w:ind w:left="2806" w:right="0" w:hanging="853"/>
        <w:jc w:val="left"/>
      </w:pPr>
      <w:bookmarkStart w:name="_bookmark113" w:id="220"/>
      <w:bookmarkEnd w:id="220"/>
      <w:r>
        <w:rPr>
          <w:b w:val="0"/>
        </w:rPr>
      </w:r>
      <w:bookmarkStart w:name="_bookmark113" w:id="221"/>
      <w:bookmarkEnd w:id="221"/>
      <w:r>
        <w:rPr/>
        <w:t>М</w:t>
      </w:r>
      <w:r>
        <w:rPr/>
        <w:t>ногорезонаторный</w:t>
      </w:r>
      <w:r>
        <w:rPr>
          <w:spacing w:val="-8"/>
        </w:rPr>
        <w:t> </w:t>
      </w:r>
      <w:r>
        <w:rPr/>
        <w:t>усилительный</w:t>
      </w:r>
      <w:r>
        <w:rPr>
          <w:spacing w:val="-8"/>
        </w:rPr>
        <w:t> </w:t>
      </w:r>
      <w:r>
        <w:rPr/>
        <w:t>клистрон</w:t>
      </w:r>
    </w:p>
    <w:p>
      <w:pPr>
        <w:pStyle w:val="BodyText"/>
        <w:tabs>
          <w:tab w:pos="1258" w:val="left" w:leader="none"/>
          <w:tab w:pos="3961" w:val="left" w:leader="none"/>
          <w:tab w:pos="5638" w:val="left" w:leader="none"/>
          <w:tab w:pos="6727" w:val="left" w:leader="none"/>
          <w:tab w:pos="8109" w:val="left" w:leader="none"/>
          <w:tab w:pos="8571" w:val="left" w:leader="none"/>
        </w:tabs>
        <w:spacing w:line="237" w:lineRule="auto" w:before="160"/>
        <w:ind w:right="415" w:firstLine="566"/>
      </w:pPr>
      <w:r>
        <w:rPr/>
        <w:t>В</w:t>
        <w:tab/>
        <w:t>многорезонаторных</w:t>
        <w:tab/>
        <w:t>клистронах</w:t>
        <w:tab/>
        <w:t>между</w:t>
        <w:tab/>
        <w:t>входным</w:t>
        <w:tab/>
        <w:t>и</w:t>
        <w:tab/>
      </w:r>
      <w:r>
        <w:rPr>
          <w:spacing w:val="-1"/>
        </w:rPr>
        <w:t>выходным</w:t>
      </w:r>
      <w:r>
        <w:rPr>
          <w:spacing w:val="-67"/>
        </w:rPr>
        <w:t> </w:t>
      </w:r>
      <w:r>
        <w:rPr/>
        <w:t>резонаторами</w:t>
      </w:r>
      <w:r>
        <w:rPr>
          <w:spacing w:val="-4"/>
        </w:rPr>
        <w:t> </w:t>
      </w:r>
      <w:r>
        <w:rPr/>
        <w:t>помещают</w:t>
      </w:r>
      <w:r>
        <w:rPr>
          <w:spacing w:val="-2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ненагруженные</w:t>
      </w:r>
      <w:r>
        <w:rPr>
          <w:spacing w:val="-4"/>
        </w:rPr>
        <w:t> </w:t>
      </w:r>
      <w:r>
        <w:rPr/>
        <w:t>резонаторы.</w:t>
      </w:r>
    </w:p>
    <w:p>
      <w:pPr>
        <w:pStyle w:val="BodyText"/>
        <w:spacing w:line="237" w:lineRule="auto" w:before="167"/>
        <w:ind w:firstLine="566"/>
      </w:pPr>
      <w:r>
        <w:rPr/>
        <w:t>В</w:t>
      </w:r>
      <w:r>
        <w:rPr>
          <w:spacing w:val="11"/>
        </w:rPr>
        <w:t> </w:t>
      </w:r>
      <w:r>
        <w:rPr/>
        <w:t>качестве</w:t>
      </w:r>
      <w:r>
        <w:rPr>
          <w:spacing w:val="10"/>
        </w:rPr>
        <w:t> </w:t>
      </w:r>
      <w:r>
        <w:rPr/>
        <w:t>примера,</w:t>
      </w:r>
      <w:r>
        <w:rPr>
          <w:spacing w:val="10"/>
        </w:rPr>
        <w:t> </w:t>
      </w:r>
      <w:r>
        <w:rPr/>
        <w:t>поясняющего</w:t>
      </w:r>
      <w:r>
        <w:rPr>
          <w:spacing w:val="12"/>
        </w:rPr>
        <w:t> </w:t>
      </w:r>
      <w:r>
        <w:rPr/>
        <w:t>особенности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/>
        <w:t>работы,</w:t>
      </w:r>
      <w:r>
        <w:rPr>
          <w:spacing w:val="11"/>
        </w:rPr>
        <w:t> </w:t>
      </w:r>
      <w:r>
        <w:rPr/>
        <w:t>достаточно</w:t>
      </w:r>
      <w:r>
        <w:rPr>
          <w:spacing w:val="-67"/>
        </w:rPr>
        <w:t> </w:t>
      </w:r>
      <w:r>
        <w:rPr/>
        <w:t>рассмотреть</w:t>
      </w:r>
      <w:r>
        <w:rPr>
          <w:spacing w:val="-2"/>
        </w:rPr>
        <w:t> </w:t>
      </w:r>
      <w:r>
        <w:rPr/>
        <w:t>пролетный</w:t>
      </w:r>
      <w:r>
        <w:rPr>
          <w:spacing w:val="-1"/>
        </w:rPr>
        <w:t> </w:t>
      </w:r>
      <w:r>
        <w:rPr/>
        <w:t>трехрезонаторный</w:t>
      </w:r>
      <w:r>
        <w:rPr>
          <w:spacing w:val="-1"/>
        </w:rPr>
        <w:t> </w:t>
      </w:r>
      <w:r>
        <w:rPr/>
        <w:t>клистрон (рис.</w:t>
      </w:r>
      <w:r>
        <w:rPr>
          <w:spacing w:val="-2"/>
        </w:rPr>
        <w:t> </w:t>
      </w:r>
      <w:r>
        <w:rPr/>
        <w:t>9.8).</w:t>
      </w:r>
    </w:p>
    <w:p>
      <w:pPr>
        <w:pStyle w:val="BodyText"/>
        <w:spacing w:before="10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20">
            <wp:simplePos x="0" y="0"/>
            <wp:positionH relativeFrom="page">
              <wp:posOffset>1546836</wp:posOffset>
            </wp:positionH>
            <wp:positionV relativeFrom="paragraph">
              <wp:posOffset>140840</wp:posOffset>
            </wp:positionV>
            <wp:extent cx="4743611" cy="2055114"/>
            <wp:effectExtent l="0" t="0" r="0" b="0"/>
            <wp:wrapTopAndBottom/>
            <wp:docPr id="607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457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611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650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> </w:t>
      </w:r>
      <w:r>
        <w:rPr>
          <w:sz w:val="24"/>
        </w:rPr>
        <w:t>9.8.</w:t>
      </w:r>
      <w:r>
        <w:rPr>
          <w:spacing w:val="-2"/>
          <w:sz w:val="24"/>
        </w:rPr>
        <w:t> </w:t>
      </w:r>
      <w:r>
        <w:rPr>
          <w:sz w:val="24"/>
        </w:rPr>
        <w:t>Пролетный</w:t>
      </w:r>
      <w:r>
        <w:rPr>
          <w:spacing w:val="-3"/>
          <w:sz w:val="24"/>
        </w:rPr>
        <w:t> </w:t>
      </w:r>
      <w:r>
        <w:rPr>
          <w:sz w:val="24"/>
        </w:rPr>
        <w:t>трехрезонаторный</w:t>
      </w:r>
      <w:r>
        <w:rPr>
          <w:spacing w:val="-3"/>
          <w:sz w:val="24"/>
        </w:rPr>
        <w:t> </w:t>
      </w:r>
      <w:r>
        <w:rPr>
          <w:sz w:val="24"/>
        </w:rPr>
        <w:t>клистрон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Между входным (1) и выходным (3) резонаторами располагается еще один</w:t>
      </w:r>
      <w:r>
        <w:rPr>
          <w:spacing w:val="1"/>
        </w:rPr>
        <w:t> </w:t>
      </w:r>
      <w:r>
        <w:rPr/>
        <w:t>ненагруженный резонатор (2). Все резонаторы настроены на частоту входного</w:t>
      </w:r>
      <w:r>
        <w:rPr>
          <w:spacing w:val="1"/>
        </w:rPr>
        <w:t> </w:t>
      </w:r>
      <w:r>
        <w:rPr/>
        <w:t>сигнала.</w:t>
      </w:r>
      <w:r>
        <w:rPr>
          <w:spacing w:val="-16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двухрезонаторном</w:t>
      </w:r>
      <w:r>
        <w:rPr>
          <w:spacing w:val="-14"/>
        </w:rPr>
        <w:t> </w:t>
      </w:r>
      <w:r>
        <w:rPr/>
        <w:t>клистроне,</w:t>
      </w:r>
      <w:r>
        <w:rPr>
          <w:spacing w:val="-14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входном</w:t>
      </w:r>
      <w:r>
        <w:rPr>
          <w:spacing w:val="-11"/>
        </w:rPr>
        <w:t> </w:t>
      </w:r>
      <w:r>
        <w:rPr/>
        <w:t>резонаторе</w:t>
      </w:r>
      <w:r>
        <w:rPr>
          <w:spacing w:val="-15"/>
        </w:rPr>
        <w:t> </w:t>
      </w:r>
      <w:r>
        <w:rPr/>
        <w:t>электроны</w:t>
      </w:r>
      <w:r>
        <w:rPr>
          <w:spacing w:val="-67"/>
        </w:rPr>
        <w:t> </w:t>
      </w:r>
      <w:r>
        <w:rPr/>
        <w:t>модулируются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скорости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далее</w:t>
      </w:r>
      <w:r>
        <w:rPr>
          <w:spacing w:val="-13"/>
        </w:rPr>
        <w:t> </w:t>
      </w:r>
      <w:r>
        <w:rPr/>
        <w:t>группируются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пространстве</w:t>
      </w:r>
      <w:r>
        <w:rPr>
          <w:spacing w:val="-13"/>
        </w:rPr>
        <w:t> </w:t>
      </w:r>
      <w:r>
        <w:rPr/>
        <w:t>дрейфа</w:t>
      </w:r>
      <w:r>
        <w:rPr>
          <w:spacing w:val="-68"/>
        </w:rPr>
        <w:t> </w:t>
      </w:r>
      <w:r>
        <w:rPr/>
        <w:t>(</w:t>
      </w:r>
      <w:r>
        <w:rPr>
          <w:i/>
        </w:rPr>
        <w:t>l</w:t>
      </w:r>
      <w:r>
        <w:rPr>
          <w:vertAlign w:val="subscript"/>
        </w:rPr>
        <w:t>12</w:t>
      </w:r>
      <w:r>
        <w:rPr>
          <w:vertAlign w:val="baseline"/>
        </w:rPr>
        <w:t>). При слабом входном сигнале группирование электронов незначительно, и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 первой гармоники конвекционного тока в сечении промежуточного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 также невелика. Однако, поскольку ненагруженный промежуточный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резонатор является высокодобротной системой, то даже при малой амплитуде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конвекционного тока напряжение, создаваемое на его сетках, будет большим.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 напряжение вызывает сильную модуляцию скорости электронов во втором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резонаторе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сильную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группировку</w:t>
      </w:r>
      <w:r>
        <w:rPr>
          <w:spacing w:val="-18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</w:t>
      </w:r>
      <w:r>
        <w:rPr>
          <w:spacing w:val="-14"/>
          <w:vertAlign w:val="baseline"/>
        </w:rPr>
        <w:t> </w:t>
      </w:r>
      <w:r>
        <w:rPr>
          <w:vertAlign w:val="baseline"/>
        </w:rPr>
        <w:t>втором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пространстве</w:t>
      </w:r>
      <w:r>
        <w:rPr>
          <w:spacing w:val="-68"/>
          <w:vertAlign w:val="baseline"/>
        </w:rPr>
        <w:t> </w:t>
      </w:r>
      <w:r>
        <w:rPr>
          <w:vertAlign w:val="baseline"/>
        </w:rPr>
        <w:t>дрейфа (</w:t>
      </w:r>
      <w:r>
        <w:rPr>
          <w:i/>
          <w:vertAlign w:val="baseline"/>
        </w:rPr>
        <w:t>l</w:t>
      </w:r>
      <w:r>
        <w:rPr>
          <w:vertAlign w:val="subscript"/>
        </w:rPr>
        <w:t>23</w:t>
      </w:r>
      <w:r>
        <w:rPr>
          <w:vertAlign w:val="baseline"/>
        </w:rPr>
        <w:t>). В результате распределение электронов в сгустках их плотности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 определяться вторым резонатором и зависимость конвекционного тока в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третьем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резонаторе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примерно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же,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двухрезонаторном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клистроне,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вторым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третьим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модулирующем напряжении гораздо большим, чем модулирующее 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первого резонатора. При этом коэффициент усиления значительно увеличится,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 как группирование электронов осуществляется при значительно меньшей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подводимого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резонатору.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максимальное значение амплитуды первой гармоники конвекционного тока, а,</w:t>
      </w:r>
      <w:r>
        <w:rPr>
          <w:spacing w:val="1"/>
          <w:vertAlign w:val="baseline"/>
        </w:rPr>
        <w:t> </w:t>
      </w:r>
      <w:r>
        <w:rPr>
          <w:vertAlign w:val="baseline"/>
        </w:rPr>
        <w:t>следовательно,</w:t>
      </w:r>
      <w:r>
        <w:rPr>
          <w:spacing w:val="-14"/>
          <w:vertAlign w:val="baseline"/>
        </w:rPr>
        <w:t> </w:t>
      </w:r>
      <w:r>
        <w:rPr>
          <w:vertAlign w:val="baseline"/>
        </w:rPr>
        <w:t>максимальная</w:t>
      </w:r>
      <w:r>
        <w:rPr>
          <w:spacing w:val="-12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-14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13"/>
          <w:vertAlign w:val="baseline"/>
        </w:rPr>
        <w:t> </w:t>
      </w:r>
      <w:r>
        <w:rPr>
          <w:vertAlign w:val="baseline"/>
        </w:rPr>
        <w:t>и</w:t>
      </w:r>
      <w:r>
        <w:rPr>
          <w:spacing w:val="-12"/>
          <w:vertAlign w:val="baseline"/>
        </w:rPr>
        <w:t> </w:t>
      </w:r>
      <w:r>
        <w:rPr>
          <w:vertAlign w:val="baseline"/>
        </w:rPr>
        <w:t>электронный</w:t>
      </w:r>
      <w:r>
        <w:rPr>
          <w:spacing w:val="-12"/>
          <w:vertAlign w:val="baseline"/>
        </w:rPr>
        <w:t> </w:t>
      </w:r>
      <w:r>
        <w:rPr>
          <w:vertAlign w:val="baseline"/>
        </w:rPr>
        <w:t>КПД</w:t>
      </w:r>
      <w:r>
        <w:rPr>
          <w:spacing w:val="-14"/>
          <w:vertAlign w:val="baseline"/>
        </w:rPr>
        <w:t> </w:t>
      </w:r>
      <w:r>
        <w:rPr>
          <w:vertAlign w:val="baseline"/>
        </w:rPr>
        <w:t>остаются</w:t>
      </w:r>
      <w:r>
        <w:rPr>
          <w:spacing w:val="-67"/>
          <w:vertAlign w:val="baseline"/>
        </w:rPr>
        <w:t> </w:t>
      </w:r>
      <w:r>
        <w:rPr>
          <w:vertAlign w:val="baseline"/>
        </w:rPr>
        <w:t>такими же, как и в двухрезонаторном клистроне, т.е. предельное значение КПД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58</w:t>
      </w:r>
      <w:r>
        <w:rPr>
          <w:spacing w:val="1"/>
          <w:vertAlign w:val="baseline"/>
        </w:rPr>
        <w:t> </w:t>
      </w:r>
      <w:r>
        <w:rPr>
          <w:vertAlign w:val="baseline"/>
        </w:rPr>
        <w:t>%.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КПД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многорезонаторных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клистронах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производится расстройка промежуточных резонаторов, где велико напряжение,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создаваемое наведенным током (обычно это предпоследний резонатор). В то же</w:t>
      </w:r>
      <w:r>
        <w:rPr>
          <w:spacing w:val="-67"/>
          <w:vertAlign w:val="baseline"/>
        </w:rPr>
        <w:t> </w:t>
      </w:r>
      <w:r>
        <w:rPr>
          <w:vertAlign w:val="baseline"/>
        </w:rPr>
        <w:t>время уменьшение выходной мощности и коэффициента усиления клистрона,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возникающее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расстройке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компенсируется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количества    </w:t>
      </w:r>
      <w:r>
        <w:rPr>
          <w:spacing w:val="58"/>
          <w:vertAlign w:val="baseline"/>
        </w:rPr>
        <w:t> </w:t>
      </w:r>
      <w:r>
        <w:rPr>
          <w:vertAlign w:val="baseline"/>
        </w:rPr>
        <w:t>резонаторов.    </w:t>
      </w:r>
      <w:r>
        <w:rPr>
          <w:spacing w:val="60"/>
          <w:vertAlign w:val="baseline"/>
        </w:rPr>
        <w:t> </w:t>
      </w:r>
      <w:r>
        <w:rPr>
          <w:vertAlign w:val="baseline"/>
        </w:rPr>
        <w:t>(Коэффициент    </w:t>
      </w:r>
      <w:r>
        <w:rPr>
          <w:spacing w:val="61"/>
          <w:vertAlign w:val="baseline"/>
        </w:rPr>
        <w:t> </w:t>
      </w:r>
      <w:r>
        <w:rPr>
          <w:vertAlign w:val="baseline"/>
        </w:rPr>
        <w:t>усиления    </w:t>
      </w:r>
      <w:r>
        <w:rPr>
          <w:spacing w:val="60"/>
          <w:vertAlign w:val="baseline"/>
        </w:rPr>
        <w:t> </w:t>
      </w:r>
      <w:r>
        <w:rPr>
          <w:vertAlign w:val="baseline"/>
        </w:rPr>
        <w:t>примерно    </w:t>
      </w:r>
      <w:r>
        <w:rPr>
          <w:spacing w:val="60"/>
          <w:vertAlign w:val="baseline"/>
        </w:rPr>
        <w:t> </w:t>
      </w:r>
      <w:r>
        <w:rPr>
          <w:vertAlign w:val="baseline"/>
        </w:rPr>
        <w:t>равен</w:t>
      </w:r>
    </w:p>
    <w:p>
      <w:pPr>
        <w:spacing w:line="394" w:lineRule="exact" w:before="0"/>
        <w:ind w:left="198" w:right="0" w:firstLine="0"/>
        <w:jc w:val="both"/>
        <w:rPr>
          <w:sz w:val="28"/>
        </w:rPr>
      </w:pPr>
      <w:r>
        <w:rPr>
          <w:w w:val="95"/>
          <w:sz w:val="27"/>
        </w:rPr>
        <w:t>15</w:t>
      </w:r>
      <w:r>
        <w:rPr>
          <w:spacing w:val="-33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</w:t>
      </w:r>
      <w:r>
        <w:rPr>
          <w:spacing w:val="-20"/>
          <w:w w:val="95"/>
          <w:sz w:val="27"/>
        </w:rPr>
        <w:t> </w:t>
      </w:r>
      <w:r>
        <w:rPr>
          <w:spacing w:val="11"/>
          <w:w w:val="95"/>
          <w:sz w:val="27"/>
        </w:rPr>
        <w:t>20</w:t>
      </w:r>
      <w:r>
        <w:rPr>
          <w:rFonts w:ascii="Symbol" w:hAnsi="Symbol"/>
          <w:spacing w:val="11"/>
          <w:w w:val="95"/>
          <w:position w:val="-2"/>
          <w:sz w:val="37"/>
        </w:rPr>
        <w:t></w:t>
      </w:r>
      <w:r>
        <w:rPr>
          <w:i/>
          <w:spacing w:val="11"/>
          <w:w w:val="95"/>
          <w:sz w:val="27"/>
        </w:rPr>
        <w:t>N</w:t>
      </w:r>
      <w:r>
        <w:rPr>
          <w:i/>
          <w:spacing w:val="6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</w:t>
      </w:r>
      <w:r>
        <w:rPr>
          <w:spacing w:val="-25"/>
          <w:w w:val="95"/>
          <w:sz w:val="27"/>
        </w:rPr>
        <w:t> </w:t>
      </w:r>
      <w:r>
        <w:rPr>
          <w:w w:val="95"/>
          <w:sz w:val="27"/>
        </w:rPr>
        <w:t>2</w:t>
      </w:r>
      <w:r>
        <w:rPr>
          <w:rFonts w:ascii="Symbol" w:hAnsi="Symbol"/>
          <w:w w:val="95"/>
          <w:position w:val="-2"/>
          <w:sz w:val="37"/>
        </w:rPr>
        <w:t></w:t>
      </w:r>
      <w:r>
        <w:rPr>
          <w:spacing w:val="-42"/>
          <w:w w:val="95"/>
          <w:position w:val="-2"/>
          <w:sz w:val="37"/>
        </w:rPr>
        <w:t> </w:t>
      </w:r>
      <w:r>
        <w:rPr>
          <w:w w:val="95"/>
          <w:sz w:val="28"/>
        </w:rPr>
        <w:t>дБ,</w:t>
      </w:r>
      <w:r>
        <w:rPr>
          <w:spacing w:val="85"/>
          <w:sz w:val="28"/>
        </w:rPr>
        <w:t> </w:t>
      </w:r>
      <w:r>
        <w:rPr>
          <w:spacing w:val="86"/>
          <w:sz w:val="28"/>
        </w:rPr>
        <w:t> </w:t>
      </w:r>
      <w:r>
        <w:rPr>
          <w:w w:val="95"/>
          <w:sz w:val="28"/>
        </w:rPr>
        <w:t>где</w:t>
      </w:r>
      <w:r>
        <w:rPr>
          <w:spacing w:val="85"/>
          <w:sz w:val="28"/>
        </w:rPr>
        <w:t> </w:t>
      </w:r>
      <w:r>
        <w:rPr>
          <w:spacing w:val="85"/>
          <w:sz w:val="28"/>
        </w:rPr>
        <w:t> </w:t>
      </w:r>
      <w:r>
        <w:rPr>
          <w:i/>
          <w:w w:val="95"/>
          <w:sz w:val="28"/>
        </w:rPr>
        <w:t>N</w:t>
      </w:r>
      <w:r>
        <w:rPr>
          <w:i/>
          <w:spacing w:val="85"/>
          <w:sz w:val="28"/>
        </w:rPr>
        <w:t> </w:t>
      </w:r>
      <w:r>
        <w:rPr>
          <w:i/>
          <w:spacing w:val="86"/>
          <w:sz w:val="28"/>
        </w:rPr>
        <w:t> </w:t>
      </w:r>
      <w:r>
        <w:rPr>
          <w:w w:val="95"/>
          <w:sz w:val="28"/>
        </w:rPr>
        <w:t>–</w:t>
      </w:r>
      <w:r>
        <w:rPr>
          <w:spacing w:val="85"/>
          <w:sz w:val="28"/>
        </w:rPr>
        <w:t> </w:t>
      </w:r>
      <w:r>
        <w:rPr>
          <w:spacing w:val="85"/>
          <w:sz w:val="28"/>
        </w:rPr>
        <w:t> </w:t>
      </w:r>
      <w:r>
        <w:rPr>
          <w:w w:val="95"/>
          <w:sz w:val="28"/>
        </w:rPr>
        <w:t>число</w:t>
      </w:r>
      <w:r>
        <w:rPr>
          <w:spacing w:val="84"/>
          <w:sz w:val="28"/>
        </w:rPr>
        <w:t> </w:t>
      </w:r>
      <w:r>
        <w:rPr>
          <w:spacing w:val="85"/>
          <w:sz w:val="28"/>
        </w:rPr>
        <w:t> </w:t>
      </w:r>
      <w:r>
        <w:rPr>
          <w:w w:val="95"/>
          <w:sz w:val="28"/>
        </w:rPr>
        <w:t>резонаторов.)</w:t>
      </w:r>
      <w:r>
        <w:rPr>
          <w:spacing w:val="84"/>
          <w:sz w:val="28"/>
        </w:rPr>
        <w:t> </w:t>
      </w:r>
      <w:r>
        <w:rPr>
          <w:spacing w:val="84"/>
          <w:sz w:val="28"/>
        </w:rPr>
        <w:t> </w:t>
      </w:r>
      <w:r>
        <w:rPr>
          <w:w w:val="95"/>
          <w:sz w:val="28"/>
        </w:rPr>
        <w:t>Теоретические</w:t>
      </w:r>
      <w:r>
        <w:rPr>
          <w:spacing w:val="84"/>
          <w:sz w:val="28"/>
        </w:rPr>
        <w:t> </w:t>
      </w:r>
      <w:r>
        <w:rPr>
          <w:spacing w:val="85"/>
          <w:sz w:val="28"/>
        </w:rPr>
        <w:t> </w:t>
      </w:r>
      <w:r>
        <w:rPr>
          <w:w w:val="95"/>
          <w:sz w:val="28"/>
        </w:rPr>
        <w:t>расчеты</w:t>
      </w:r>
    </w:p>
    <w:p>
      <w:pPr>
        <w:pStyle w:val="BodyText"/>
        <w:spacing w:before="41"/>
        <w:ind w:right="411"/>
        <w:jc w:val="both"/>
      </w:pPr>
      <w:r>
        <w:rPr/>
        <w:t>показывают,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(как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0"/>
        </w:rPr>
        <w:t> </w:t>
      </w:r>
      <w:r>
        <w:rPr/>
        <w:t>связанных</w:t>
      </w:r>
      <w:r>
        <w:rPr>
          <w:spacing w:val="-11"/>
        </w:rPr>
        <w:t> </w:t>
      </w:r>
      <w:r>
        <w:rPr/>
        <w:t>контуров)</w:t>
      </w:r>
      <w:r>
        <w:rPr>
          <w:spacing w:val="-11"/>
        </w:rPr>
        <w:t> </w:t>
      </w:r>
      <w:r>
        <w:rPr/>
        <w:t>электронный</w:t>
      </w:r>
      <w:r>
        <w:rPr>
          <w:spacing w:val="-68"/>
        </w:rPr>
        <w:t> </w:t>
      </w:r>
      <w:r>
        <w:rPr/>
        <w:t>КПД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процентов.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четырех-</w:t>
      </w:r>
      <w:r>
        <w:rPr>
          <w:spacing w:val="1"/>
        </w:rPr>
        <w:t> </w:t>
      </w:r>
      <w:r>
        <w:rPr/>
        <w:t>шестирезонаторные</w:t>
      </w:r>
      <w:r>
        <w:rPr>
          <w:spacing w:val="-3"/>
        </w:rPr>
        <w:t> </w:t>
      </w:r>
      <w:r>
        <w:rPr/>
        <w:t>клистроны.</w:t>
      </w:r>
    </w:p>
    <w:p>
      <w:pPr>
        <w:pStyle w:val="BodyText"/>
        <w:spacing w:line="321" w:lineRule="exact" w:before="159"/>
        <w:ind w:left="759"/>
        <w:jc w:val="both"/>
      </w:pPr>
      <w:r>
        <w:rPr/>
        <w:t>Многорезонаторные   </w:t>
      </w:r>
      <w:r>
        <w:rPr>
          <w:spacing w:val="3"/>
        </w:rPr>
        <w:t> </w:t>
      </w:r>
      <w:r>
        <w:rPr/>
        <w:t>клистроны    </w:t>
      </w:r>
      <w:r>
        <w:rPr>
          <w:spacing w:val="1"/>
        </w:rPr>
        <w:t> </w:t>
      </w:r>
      <w:r>
        <w:rPr/>
        <w:t>можно    </w:t>
      </w:r>
      <w:r>
        <w:rPr>
          <w:spacing w:val="5"/>
        </w:rPr>
        <w:t> </w:t>
      </w:r>
      <w:r>
        <w:rPr/>
        <w:t>разделить    </w:t>
      </w:r>
      <w:r>
        <w:rPr>
          <w:spacing w:val="3"/>
        </w:rPr>
        <w:t> </w:t>
      </w:r>
      <w:r>
        <w:rPr/>
        <w:t>на    </w:t>
      </w:r>
      <w:r>
        <w:rPr>
          <w:spacing w:val="4"/>
        </w:rPr>
        <w:t> </w:t>
      </w:r>
      <w:r>
        <w:rPr/>
        <w:t>клистроны</w:t>
      </w:r>
    </w:p>
    <w:p>
      <w:pPr>
        <w:spacing w:line="321" w:lineRule="exact" w:before="0"/>
        <w:ind w:left="192" w:right="0" w:firstLine="0"/>
        <w:jc w:val="both"/>
        <w:rPr>
          <w:i/>
          <w:sz w:val="28"/>
        </w:rPr>
      </w:pPr>
      <w:r>
        <w:rPr>
          <w:i/>
          <w:sz w:val="28"/>
        </w:rPr>
        <w:t>непрерывного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i/>
          <w:sz w:val="28"/>
        </w:rPr>
        <w:t>импульсные.</w:t>
      </w:r>
    </w:p>
    <w:p>
      <w:pPr>
        <w:pStyle w:val="BodyText"/>
        <w:spacing w:before="164"/>
        <w:ind w:right="411" w:firstLine="566"/>
        <w:jc w:val="both"/>
      </w:pPr>
      <w:r>
        <w:rPr/>
        <w:t>Обычно</w:t>
      </w:r>
      <w:r>
        <w:rPr>
          <w:spacing w:val="1"/>
        </w:rPr>
        <w:t> </w:t>
      </w:r>
      <w:r>
        <w:rPr/>
        <w:t>клистроны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непрерывном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выходных</w:t>
      </w:r>
      <w:r>
        <w:rPr>
          <w:spacing w:val="1"/>
        </w:rPr>
        <w:t> </w:t>
      </w:r>
      <w:r>
        <w:rPr/>
        <w:t>каскадах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передатчиков</w:t>
      </w:r>
      <w:r>
        <w:rPr>
          <w:spacing w:val="1"/>
        </w:rPr>
        <w:t> </w:t>
      </w:r>
      <w:r>
        <w:rPr/>
        <w:t>тропосферной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дециметровых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сантиметровых</w:t>
      </w:r>
      <w:r>
        <w:rPr>
          <w:spacing w:val="23"/>
        </w:rPr>
        <w:t> </w:t>
      </w:r>
      <w:r>
        <w:rPr/>
        <w:t>волн</w:t>
      </w:r>
      <w:r>
        <w:rPr>
          <w:spacing w:val="27"/>
        </w:rPr>
        <w:t> </w:t>
      </w:r>
      <w:r>
        <w:rPr/>
        <w:t>с</w:t>
      </w:r>
      <w:r>
        <w:rPr>
          <w:spacing w:val="23"/>
        </w:rPr>
        <w:t> </w:t>
      </w:r>
      <w:r>
        <w:rPr/>
        <w:t>уровнями</w:t>
      </w:r>
      <w:r>
        <w:rPr>
          <w:spacing w:val="23"/>
        </w:rPr>
        <w:t> </w:t>
      </w:r>
      <w:r>
        <w:rPr/>
        <w:t>мощности</w:t>
      </w:r>
      <w:r>
        <w:rPr>
          <w:spacing w:val="23"/>
        </w:rPr>
        <w:t> </w:t>
      </w:r>
      <w:r>
        <w:rPr/>
        <w:t>1–20</w:t>
      </w:r>
      <w:r>
        <w:rPr>
          <w:spacing w:val="22"/>
        </w:rPr>
        <w:t> </w:t>
      </w:r>
      <w:r>
        <w:rPr/>
        <w:t>кВт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систем</w:t>
      </w:r>
      <w:r>
        <w:rPr>
          <w:spacing w:val="22"/>
        </w:rPr>
        <w:t> </w:t>
      </w:r>
      <w:r>
        <w:rPr/>
        <w:t>связи</w:t>
      </w:r>
    </w:p>
    <w:p>
      <w:pPr>
        <w:pStyle w:val="BodyText"/>
        <w:spacing w:before="1"/>
        <w:ind w:right="413"/>
        <w:jc w:val="both"/>
      </w:pPr>
      <w:r>
        <w:rPr/>
        <w:t>«Земля – спутник» с уровнем мощности до 50 кВт. Клистроны непрерывного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50–500</w:t>
      </w:r>
      <w:r>
        <w:rPr>
          <w:spacing w:val="1"/>
        </w:rPr>
        <w:t> </w:t>
      </w:r>
      <w:r>
        <w:rPr/>
        <w:t>кВт</w:t>
      </w:r>
      <w:r>
        <w:rPr>
          <w:spacing w:val="1"/>
        </w:rPr>
        <w:t> </w:t>
      </w:r>
      <w:r>
        <w:rPr/>
        <w:t>(сверхмощные)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передатчиках</w:t>
      </w:r>
      <w:r>
        <w:rPr>
          <w:spacing w:val="1"/>
        </w:rPr>
        <w:t> </w:t>
      </w:r>
      <w:r>
        <w:rPr/>
        <w:t>радиолокационных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межпланетных расстояниях.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 w:firstLine="566"/>
        <w:jc w:val="both"/>
      </w:pPr>
      <w:r>
        <w:rPr/>
        <w:t>Многорезонаторные</w:t>
      </w:r>
      <w:r>
        <w:rPr>
          <w:spacing w:val="1"/>
        </w:rPr>
        <w:t> </w:t>
      </w:r>
      <w:r>
        <w:rPr/>
        <w:t>клистроны</w:t>
      </w:r>
      <w:r>
        <w:rPr>
          <w:spacing w:val="1"/>
        </w:rPr>
        <w:t> </w:t>
      </w:r>
      <w:r>
        <w:rPr/>
        <w:t>импульсного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оконечных</w:t>
      </w:r>
      <w:r>
        <w:rPr>
          <w:spacing w:val="-10"/>
        </w:rPr>
        <w:t> </w:t>
      </w:r>
      <w:r>
        <w:rPr/>
        <w:t>импульсных</w:t>
      </w:r>
      <w:r>
        <w:rPr>
          <w:spacing w:val="-7"/>
        </w:rPr>
        <w:t> </w:t>
      </w:r>
      <w:r>
        <w:rPr/>
        <w:t>усилителей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передатчиках</w:t>
      </w:r>
      <w:r>
        <w:rPr>
          <w:spacing w:val="-8"/>
        </w:rPr>
        <w:t> </w:t>
      </w:r>
      <w:r>
        <w:rPr/>
        <w:t>радиолокационных</w:t>
      </w:r>
      <w:r>
        <w:rPr>
          <w:spacing w:val="-68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импульсе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кВт.</w:t>
      </w:r>
      <w:r>
        <w:rPr>
          <w:spacing w:val="1"/>
        </w:rPr>
        <w:t> </w:t>
      </w:r>
      <w:r>
        <w:rPr/>
        <w:t>Сверхмощные</w:t>
      </w:r>
      <w:r>
        <w:rPr>
          <w:spacing w:val="1"/>
        </w:rPr>
        <w:t> </w:t>
      </w:r>
      <w:r>
        <w:rPr/>
        <w:t>импульсные</w:t>
      </w:r>
      <w:r>
        <w:rPr>
          <w:spacing w:val="1"/>
        </w:rPr>
        <w:t> </w:t>
      </w:r>
      <w:r>
        <w:rPr/>
        <w:t>клистроны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МВт)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ускорителях</w:t>
      </w:r>
      <w:r>
        <w:rPr>
          <w:spacing w:val="1"/>
        </w:rPr>
        <w:t> </w:t>
      </w:r>
      <w:r>
        <w:rPr/>
        <w:t>заряженных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системах сверхдальней</w:t>
      </w:r>
      <w:r>
        <w:rPr>
          <w:spacing w:val="1"/>
        </w:rPr>
        <w:t> </w:t>
      </w:r>
      <w:r>
        <w:rPr/>
        <w:t>локации.</w:t>
      </w:r>
    </w:p>
    <w:p>
      <w:pPr>
        <w:pStyle w:val="BodyText"/>
        <w:spacing w:before="162"/>
        <w:ind w:right="413" w:firstLine="566"/>
        <w:jc w:val="both"/>
      </w:pPr>
      <w:r>
        <w:rPr/>
        <w:t>Большой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клистроны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распределенным</w:t>
      </w:r>
      <w:r>
        <w:rPr>
          <w:spacing w:val="1"/>
        </w:rPr>
        <w:t> </w:t>
      </w:r>
      <w:r>
        <w:rPr/>
        <w:t>взаимодействием, у которых выходной резонатор (а иногда и промежуточные)</w:t>
      </w:r>
      <w:r>
        <w:rPr>
          <w:spacing w:val="1"/>
        </w:rPr>
        <w:t> </w:t>
      </w:r>
      <w:r>
        <w:rPr/>
        <w:t>заменен отрезком замедляющей системы из нескольких связанных резонаторов.</w:t>
      </w:r>
      <w:r>
        <w:rPr>
          <w:spacing w:val="-67"/>
        </w:rPr>
        <w:t> </w:t>
      </w:r>
      <w:r>
        <w:rPr/>
        <w:t>Такие клистроны имеют более высокий КПД и более широкую полосу рабочих</w:t>
      </w:r>
      <w:r>
        <w:rPr>
          <w:spacing w:val="1"/>
        </w:rPr>
        <w:t> </w:t>
      </w:r>
      <w:r>
        <w:rPr/>
        <w:t>частот.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8"/>
        <w:numPr>
          <w:ilvl w:val="2"/>
          <w:numId w:val="38"/>
        </w:numPr>
        <w:tabs>
          <w:tab w:pos="4055" w:val="left" w:leader="none"/>
          <w:tab w:pos="4056" w:val="left" w:leader="none"/>
        </w:tabs>
        <w:spacing w:line="240" w:lineRule="auto" w:before="0" w:after="0"/>
        <w:ind w:left="4055" w:right="0" w:hanging="853"/>
        <w:jc w:val="left"/>
      </w:pPr>
      <w:bookmarkStart w:name="_bookmark114" w:id="222"/>
      <w:bookmarkEnd w:id="222"/>
      <w:r>
        <w:rPr>
          <w:b w:val="0"/>
        </w:rPr>
      </w:r>
      <w:bookmarkStart w:name="_bookmark114" w:id="223"/>
      <w:bookmarkEnd w:id="223"/>
      <w:r>
        <w:rPr/>
        <w:t>О</w:t>
      </w:r>
      <w:r>
        <w:rPr/>
        <w:t>тражательные</w:t>
      </w:r>
      <w:r>
        <w:rPr>
          <w:spacing w:val="-6"/>
        </w:rPr>
        <w:t> </w:t>
      </w:r>
      <w:r>
        <w:rPr/>
        <w:t>клистрон</w:t>
      </w:r>
    </w:p>
    <w:p>
      <w:pPr>
        <w:pStyle w:val="BodyText"/>
        <w:spacing w:line="237" w:lineRule="auto" w:before="161"/>
        <w:ind w:right="417" w:firstLine="566"/>
        <w:jc w:val="both"/>
      </w:pPr>
      <w:r>
        <w:rPr>
          <w:spacing w:val="-1"/>
        </w:rPr>
        <w:t>Отражательные</w:t>
      </w:r>
      <w:r>
        <w:rPr>
          <w:spacing w:val="-18"/>
        </w:rPr>
        <w:t> </w:t>
      </w:r>
      <w:r>
        <w:rPr>
          <w:spacing w:val="-1"/>
        </w:rPr>
        <w:t>клистроны</w:t>
      </w:r>
      <w:r>
        <w:rPr>
          <w:spacing w:val="-16"/>
        </w:rPr>
        <w:t> </w:t>
      </w:r>
      <w:r>
        <w:rPr>
          <w:spacing w:val="-1"/>
        </w:rPr>
        <w:t>(рис.9.9)</w:t>
      </w:r>
      <w:r>
        <w:rPr>
          <w:spacing w:val="-17"/>
        </w:rPr>
        <w:t> </w:t>
      </w:r>
      <w:r>
        <w:rPr/>
        <w:t>предназначены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генерирования</w:t>
      </w:r>
      <w:r>
        <w:rPr>
          <w:spacing w:val="-16"/>
        </w:rPr>
        <w:t> </w:t>
      </w:r>
      <w:r>
        <w:rPr/>
        <w:t>СВЧ</w:t>
      </w:r>
      <w:r>
        <w:rPr>
          <w:spacing w:val="-68"/>
        </w:rPr>
        <w:t> </w:t>
      </w:r>
      <w:r>
        <w:rPr/>
        <w:t>колебаний</w:t>
      </w:r>
      <w:r>
        <w:rPr>
          <w:spacing w:val="-1"/>
        </w:rPr>
        <w:t> </w:t>
      </w:r>
      <w:r>
        <w:rPr/>
        <w:t>малой мощности.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21">
            <wp:simplePos x="0" y="0"/>
            <wp:positionH relativeFrom="page">
              <wp:posOffset>1993521</wp:posOffset>
            </wp:positionH>
            <wp:positionV relativeFrom="paragraph">
              <wp:posOffset>206314</wp:posOffset>
            </wp:positionV>
            <wp:extent cx="3658841" cy="2208276"/>
            <wp:effectExtent l="0" t="0" r="0" b="0"/>
            <wp:wrapTopAndBottom/>
            <wp:docPr id="609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45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4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13"/>
        </w:rPr>
      </w:pPr>
    </w:p>
    <w:p>
      <w:pPr>
        <w:spacing w:before="90"/>
        <w:ind w:left="654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9.9.</w:t>
      </w:r>
      <w:r>
        <w:rPr>
          <w:spacing w:val="7"/>
          <w:sz w:val="24"/>
        </w:rPr>
        <w:t> </w:t>
      </w:r>
      <w:r>
        <w:rPr>
          <w:sz w:val="24"/>
        </w:rPr>
        <w:t>Отражательный</w:t>
      </w:r>
      <w:r>
        <w:rPr>
          <w:spacing w:val="-2"/>
          <w:sz w:val="24"/>
        </w:rPr>
        <w:t> </w:t>
      </w:r>
      <w:r>
        <w:rPr>
          <w:sz w:val="24"/>
        </w:rPr>
        <w:t>клистрон</w:t>
      </w:r>
    </w:p>
    <w:p>
      <w:pPr>
        <w:pStyle w:val="BodyText"/>
        <w:spacing w:before="229"/>
        <w:ind w:right="410" w:firstLine="566"/>
        <w:jc w:val="both"/>
      </w:pPr>
      <w:r>
        <w:rPr/>
        <w:t>Они</w:t>
      </w:r>
      <w:r>
        <w:rPr>
          <w:spacing w:val="-10"/>
        </w:rPr>
        <w:t> </w:t>
      </w:r>
      <w:r>
        <w:rPr/>
        <w:t>имеют</w:t>
      </w:r>
      <w:r>
        <w:rPr>
          <w:spacing w:val="-10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объемный</w:t>
      </w:r>
      <w:r>
        <w:rPr>
          <w:spacing w:val="-9"/>
        </w:rPr>
        <w:t> </w:t>
      </w:r>
      <w:r>
        <w:rPr/>
        <w:t>резонатор</w:t>
      </w:r>
      <w:r>
        <w:rPr>
          <w:spacing w:val="-9"/>
        </w:rPr>
        <w:t> </w:t>
      </w:r>
      <w:r>
        <w:rPr/>
        <w:t>(3),</w:t>
      </w:r>
      <w:r>
        <w:rPr>
          <w:spacing w:val="-11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выполняет</w:t>
      </w:r>
      <w:r>
        <w:rPr>
          <w:spacing w:val="-9"/>
        </w:rPr>
        <w:t> </w:t>
      </w:r>
      <w:r>
        <w:rPr/>
        <w:t>две</w:t>
      </w:r>
      <w:r>
        <w:rPr>
          <w:spacing w:val="-11"/>
        </w:rPr>
        <w:t> </w:t>
      </w:r>
      <w:r>
        <w:rPr/>
        <w:t>функции:</w:t>
      </w:r>
      <w:r>
        <w:rPr>
          <w:spacing w:val="-68"/>
        </w:rPr>
        <w:t> </w:t>
      </w:r>
      <w:r>
        <w:rPr/>
        <w:t>модулирования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кинетической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модулированного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резонатором</w:t>
      </w:r>
      <w:r>
        <w:rPr>
          <w:spacing w:val="-67"/>
        </w:rPr>
        <w:t> </w:t>
      </w:r>
      <w:r>
        <w:rPr/>
        <w:t>расположен отражатель (4)</w:t>
      </w:r>
      <w:r>
        <w:rPr>
          <w:spacing w:val="1"/>
        </w:rPr>
        <w:t> </w:t>
      </w:r>
      <w:r>
        <w:rPr/>
        <w:t>– электрод, на который относительно катода (1)</w:t>
      </w:r>
      <w:r>
        <w:rPr>
          <w:spacing w:val="1"/>
        </w:rPr>
        <w:t> </w:t>
      </w:r>
      <w:r>
        <w:rPr/>
        <w:t>подано отрицательное напряжение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отр</w:t>
      </w:r>
      <w:r>
        <w:rPr>
          <w:vertAlign w:val="baseline"/>
        </w:rPr>
        <w:t>. Мощность генерируемых 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выводится из резонатора в линию нагрузки (6) при помощи петли связи (5).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ускоряющего электрода (2). Движение электронов в отражательном клистроне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  </w:t>
      </w:r>
      <w:r>
        <w:rPr>
          <w:spacing w:val="1"/>
          <w:vertAlign w:val="baseline"/>
        </w:rPr>
        <w:t> </w:t>
      </w:r>
      <w:r>
        <w:rPr>
          <w:vertAlign w:val="baseline"/>
        </w:rPr>
        <w:t>пояснить  </w:t>
      </w:r>
      <w:r>
        <w:rPr>
          <w:spacing w:val="1"/>
          <w:vertAlign w:val="baseline"/>
        </w:rPr>
        <w:t> </w:t>
      </w:r>
      <w:r>
        <w:rPr>
          <w:vertAlign w:val="baseline"/>
        </w:rPr>
        <w:t>с  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помощью    пространственно-временной    диаграммы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(рис.</w:t>
      </w:r>
      <w:r>
        <w:rPr>
          <w:spacing w:val="69"/>
          <w:vertAlign w:val="baseline"/>
        </w:rPr>
        <w:t> </w:t>
      </w:r>
      <w:r>
        <w:rPr>
          <w:vertAlign w:val="baseline"/>
        </w:rPr>
        <w:t>9.10).</w:t>
      </w:r>
    </w:p>
    <w:p>
      <w:pPr>
        <w:pStyle w:val="BodyText"/>
        <w:spacing w:before="162"/>
        <w:ind w:right="411" w:firstLine="566"/>
        <w:jc w:val="both"/>
      </w:pPr>
      <w:r>
        <w:rPr/>
        <w:t>Электроны на выходе резонатора попадают в тормозящее электрическое</w:t>
      </w:r>
      <w:r>
        <w:rPr>
          <w:spacing w:val="1"/>
        </w:rPr>
        <w:t> </w:t>
      </w:r>
      <w:r>
        <w:rPr/>
        <w:t>поле отражателя и возвращаются назад к сеткам резонатора. В зависимости от</w:t>
      </w:r>
      <w:r>
        <w:rPr>
          <w:spacing w:val="1"/>
        </w:rPr>
        <w:t> </w:t>
      </w:r>
      <w:r>
        <w:rPr/>
        <w:t>фазы</w:t>
      </w:r>
      <w:r>
        <w:rPr>
          <w:spacing w:val="7"/>
        </w:rPr>
        <w:t> </w:t>
      </w:r>
      <w:r>
        <w:rPr/>
        <w:t>сеточного</w:t>
      </w:r>
      <w:r>
        <w:rPr>
          <w:spacing w:val="7"/>
        </w:rPr>
        <w:t> </w:t>
      </w:r>
      <w:r>
        <w:rPr/>
        <w:t>напряжения</w:t>
      </w:r>
      <w:r>
        <w:rPr>
          <w:spacing w:val="11"/>
        </w:rPr>
        <w:t>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spacing w:val="6"/>
          <w:vertAlign w:val="baseline"/>
        </w:rPr>
        <w:t> </w:t>
      </w:r>
      <w:r>
        <w:rPr>
          <w:vertAlign w:val="baseline"/>
        </w:rPr>
        <w:t>они</w:t>
      </w:r>
      <w:r>
        <w:rPr>
          <w:spacing w:val="5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7"/>
          <w:vertAlign w:val="baseline"/>
        </w:rPr>
        <w:t> </w:t>
      </w:r>
      <w:r>
        <w:rPr>
          <w:vertAlign w:val="baseline"/>
        </w:rPr>
        <w:t>иметь</w:t>
      </w:r>
      <w:r>
        <w:rPr>
          <w:spacing w:val="5"/>
          <w:vertAlign w:val="baseline"/>
        </w:rPr>
        <w:t> </w:t>
      </w:r>
      <w:r>
        <w:rPr>
          <w:vertAlign w:val="baseline"/>
        </w:rPr>
        <w:t>различные</w:t>
      </w:r>
      <w:r>
        <w:rPr>
          <w:spacing w:val="4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5"/>
          <w:vertAlign w:val="baseline"/>
        </w:rPr>
        <w:t> </w:t>
      </w:r>
      <w:r>
        <w:rPr>
          <w:vertAlign w:val="baseline"/>
        </w:rPr>
        <w:t>на</w:t>
      </w:r>
      <w:r>
        <w:rPr>
          <w:spacing w:val="7"/>
          <w:vertAlign w:val="baseline"/>
        </w:rPr>
        <w:t> </w:t>
      </w:r>
      <w:r>
        <w:rPr>
          <w:vertAlign w:val="baseline"/>
        </w:rPr>
        <w:t>выходе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из резонатора и вернутся к нему обратно через различные промежутки времени</w:t>
      </w:r>
      <w:r>
        <w:rPr>
          <w:spacing w:val="1"/>
        </w:rPr>
        <w:t> </w:t>
      </w:r>
      <w:r>
        <w:rPr/>
        <w:t>(электроны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3),</w:t>
      </w:r>
      <w:r>
        <w:rPr>
          <w:spacing w:val="1"/>
        </w:rPr>
        <w:t> </w:t>
      </w:r>
      <w:r>
        <w:rPr/>
        <w:t>группируясь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невозмущенных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сеточный</w:t>
      </w:r>
      <w:r>
        <w:rPr>
          <w:spacing w:val="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сеточного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ускоряющего полупериода к тормозящему (электрон 2). Если сгруппированный</w:t>
      </w:r>
      <w:r>
        <w:rPr>
          <w:spacing w:val="-67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возвращается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резонатору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тормозящего</w:t>
      </w:r>
      <w:r>
        <w:rPr>
          <w:spacing w:val="1"/>
        </w:rPr>
        <w:t> </w:t>
      </w:r>
      <w:r>
        <w:rPr/>
        <w:t>полупериода</w:t>
      </w:r>
      <w:r>
        <w:rPr>
          <w:spacing w:val="-9"/>
        </w:rPr>
        <w:t>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spacing w:val="-9"/>
          <w:vertAlign w:val="baseline"/>
        </w:rPr>
        <w:t> </w:t>
      </w:r>
      <w:r>
        <w:rPr>
          <w:vertAlign w:val="baseline"/>
        </w:rPr>
        <w:t>(на</w:t>
      </w:r>
      <w:r>
        <w:rPr>
          <w:spacing w:val="-12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12"/>
          <w:vertAlign w:val="baseline"/>
        </w:rPr>
        <w:t> </w:t>
      </w:r>
      <w:r>
        <w:rPr>
          <w:vertAlign w:val="baseline"/>
        </w:rPr>
        <w:t>из</w:t>
      </w:r>
      <w:r>
        <w:rPr>
          <w:spacing w:val="-1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10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полупериод</w:t>
      </w:r>
      <w:r>
        <w:rPr>
          <w:spacing w:val="-11"/>
          <w:vertAlign w:val="baseline"/>
        </w:rPr>
        <w:t> </w:t>
      </w:r>
      <w:r>
        <w:rPr>
          <w:vertAlign w:val="baseline"/>
        </w:rPr>
        <w:t>был</w:t>
      </w:r>
      <w:r>
        <w:rPr>
          <w:spacing w:val="-12"/>
          <w:vertAlign w:val="baseline"/>
        </w:rPr>
        <w:t> </w:t>
      </w:r>
      <w:r>
        <w:rPr>
          <w:vertAlign w:val="baseline"/>
        </w:rPr>
        <w:t>ускоряющим),</w:t>
      </w:r>
      <w:r>
        <w:rPr>
          <w:spacing w:val="-10"/>
          <w:vertAlign w:val="baseline"/>
        </w:rPr>
        <w:t> </w:t>
      </w:r>
      <w:r>
        <w:rPr>
          <w:vertAlign w:val="baseline"/>
        </w:rPr>
        <w:t>то</w:t>
      </w:r>
      <w:r>
        <w:rPr>
          <w:spacing w:val="-67"/>
          <w:vertAlign w:val="baseline"/>
        </w:rPr>
        <w:t> </w:t>
      </w:r>
      <w:r>
        <w:rPr>
          <w:vertAlign w:val="baseline"/>
        </w:rPr>
        <w:t>электроны отдают часть своей кинетической энергии высокочастотному полю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поддерживают</w:t>
      </w:r>
      <w:r>
        <w:rPr>
          <w:spacing w:val="-15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(положительная</w:t>
      </w:r>
      <w:r>
        <w:rPr>
          <w:spacing w:val="-14"/>
          <w:vertAlign w:val="baseline"/>
        </w:rPr>
        <w:t> </w:t>
      </w:r>
      <w:r>
        <w:rPr>
          <w:vertAlign w:val="baseline"/>
        </w:rPr>
        <w:t>обратная</w:t>
      </w:r>
      <w:r>
        <w:rPr>
          <w:spacing w:val="-13"/>
          <w:vertAlign w:val="baseline"/>
        </w:rPr>
        <w:t> </w:t>
      </w:r>
      <w:r>
        <w:rPr>
          <w:vertAlign w:val="baseline"/>
        </w:rPr>
        <w:t>связь).</w:t>
      </w:r>
      <w:r>
        <w:rPr>
          <w:spacing w:val="-15"/>
          <w:vertAlign w:val="baseline"/>
        </w:rPr>
        <w:t> </w:t>
      </w:r>
      <w:r>
        <w:rPr>
          <w:vertAlign w:val="baseline"/>
        </w:rPr>
        <w:t>Сгусток</w:t>
      </w:r>
      <w:r>
        <w:rPr>
          <w:spacing w:val="-68"/>
          <w:vertAlign w:val="baseline"/>
        </w:rPr>
        <w:t> </w:t>
      </w:r>
      <w:r>
        <w:rPr>
          <w:vertAlign w:val="baseline"/>
        </w:rPr>
        <w:t>электронов отдаст наибольшую энергию в том случае, когда невозмущенные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 приходят в момент максимума поля. Следовательно, оптимальный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угол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пролета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невозмущенного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электрона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08"/>
        <w:ind w:left="0" w:right="0" w:firstLine="0"/>
        <w:jc w:val="right"/>
        <w:rPr>
          <w:i/>
          <w:sz w:val="20"/>
        </w:rPr>
      </w:pPr>
      <w:r>
        <w:rPr>
          <w:rFonts w:ascii="Symbol" w:hAnsi="Symbol"/>
          <w:position w:val="9"/>
          <w:sz w:val="33"/>
        </w:rPr>
        <w:t></w:t>
      </w:r>
      <w:r>
        <w:rPr>
          <w:sz w:val="20"/>
        </w:rPr>
        <w:t>0</w:t>
      </w:r>
      <w:r>
        <w:rPr>
          <w:i/>
          <w:sz w:val="20"/>
        </w:rPr>
        <w:t>опт</w:t>
      </w:r>
    </w:p>
    <w:p>
      <w:pPr>
        <w:tabs>
          <w:tab w:pos="4779" w:val="left" w:leader="none"/>
        </w:tabs>
        <w:spacing w:before="108"/>
        <w:ind w:left="131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2"/>
        </w:rPr>
        <w:t></w:t>
      </w:r>
      <w:r>
        <w:rPr>
          <w:spacing w:val="62"/>
          <w:w w:val="90"/>
          <w:position w:val="2"/>
          <w:sz w:val="32"/>
        </w:rPr>
        <w:t> </w:t>
      </w:r>
      <w:r>
        <w:rPr>
          <w:w w:val="90"/>
          <w:position w:val="2"/>
          <w:sz w:val="32"/>
        </w:rPr>
        <w:t>2</w:t>
      </w:r>
      <w:r>
        <w:rPr>
          <w:rFonts w:ascii="Symbol" w:hAnsi="Symbol"/>
          <w:w w:val="90"/>
          <w:position w:val="2"/>
          <w:sz w:val="33"/>
        </w:rPr>
        <w:t></w:t>
      </w:r>
      <w:r>
        <w:rPr>
          <w:spacing w:val="-37"/>
          <w:w w:val="90"/>
          <w:position w:val="2"/>
          <w:sz w:val="33"/>
        </w:rPr>
        <w:t> </w:t>
      </w:r>
      <w:r>
        <w:rPr>
          <w:w w:val="90"/>
          <w:position w:val="2"/>
          <w:sz w:val="32"/>
        </w:rPr>
        <w:t>(</w:t>
      </w:r>
      <w:r>
        <w:rPr>
          <w:i/>
          <w:w w:val="90"/>
          <w:position w:val="2"/>
          <w:sz w:val="32"/>
        </w:rPr>
        <w:t>n</w:t>
      </w:r>
      <w:r>
        <w:rPr>
          <w:i/>
          <w:spacing w:val="-35"/>
          <w:w w:val="90"/>
          <w:position w:val="2"/>
          <w:sz w:val="32"/>
        </w:rPr>
        <w:t> </w:t>
      </w:r>
      <w:r>
        <w:rPr>
          <w:rFonts w:ascii="Symbol" w:hAnsi="Symbol"/>
          <w:w w:val="90"/>
          <w:position w:val="2"/>
          <w:sz w:val="32"/>
        </w:rPr>
        <w:t></w:t>
      </w:r>
      <w:r>
        <w:rPr>
          <w:spacing w:val="-41"/>
          <w:w w:val="90"/>
          <w:position w:val="2"/>
          <w:sz w:val="32"/>
        </w:rPr>
        <w:t> </w:t>
      </w:r>
      <w:r>
        <w:rPr>
          <w:spacing w:val="13"/>
          <w:w w:val="90"/>
          <w:position w:val="2"/>
          <w:sz w:val="32"/>
        </w:rPr>
        <w:t>3/</w:t>
      </w:r>
      <w:r>
        <w:rPr>
          <w:spacing w:val="-22"/>
          <w:w w:val="90"/>
          <w:position w:val="2"/>
          <w:sz w:val="32"/>
        </w:rPr>
        <w:t> </w:t>
      </w:r>
      <w:r>
        <w:rPr>
          <w:w w:val="90"/>
          <w:position w:val="2"/>
          <w:sz w:val="32"/>
        </w:rPr>
        <w:t>4)</w:t>
      </w:r>
      <w:r>
        <w:rPr>
          <w:spacing w:val="-30"/>
          <w:w w:val="90"/>
          <w:position w:val="2"/>
          <w:sz w:val="32"/>
        </w:rPr>
        <w:t> </w:t>
      </w:r>
      <w:r>
        <w:rPr>
          <w:w w:val="90"/>
          <w:sz w:val="28"/>
        </w:rPr>
        <w:t>,</w:t>
        <w:tab/>
      </w:r>
      <w:r>
        <w:rPr>
          <w:sz w:val="28"/>
        </w:rPr>
        <w:t>(9.41)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337" w:space="40"/>
            <w:col w:w="5873"/>
          </w:cols>
        </w:sectPr>
      </w:pPr>
    </w:p>
    <w:p>
      <w:pPr>
        <w:spacing w:before="180"/>
        <w:ind w:left="192" w:right="0" w:firstLine="0"/>
        <w:jc w:val="both"/>
        <w:rPr>
          <w:sz w:val="28"/>
        </w:rPr>
      </w:pPr>
      <w:r>
        <w:rPr>
          <w:sz w:val="28"/>
        </w:rPr>
        <w:t>где</w:t>
      </w:r>
      <w:r>
        <w:rPr>
          <w:spacing w:val="-1"/>
          <w:sz w:val="28"/>
        </w:rPr>
        <w:t> </w:t>
      </w:r>
      <w:r>
        <w:rPr>
          <w:i/>
          <w:sz w:val="28"/>
        </w:rPr>
        <w:t>n</w:t>
      </w:r>
      <w:r>
        <w:rPr>
          <w:i/>
          <w:spacing w:val="-3"/>
          <w:sz w:val="28"/>
        </w:rPr>
        <w:t> </w:t>
      </w:r>
      <w:r>
        <w:rPr>
          <w:sz w:val="28"/>
        </w:rPr>
        <w:t>= 0,</w:t>
      </w:r>
      <w:r>
        <w:rPr>
          <w:spacing w:val="-1"/>
          <w:sz w:val="28"/>
        </w:rPr>
        <w:t> </w:t>
      </w:r>
      <w:r>
        <w:rPr>
          <w:sz w:val="28"/>
        </w:rPr>
        <w:t>1,</w:t>
      </w:r>
      <w:r>
        <w:rPr>
          <w:spacing w:val="-4"/>
          <w:sz w:val="28"/>
        </w:rPr>
        <w:t> </w:t>
      </w:r>
      <w:r>
        <w:rPr>
          <w:sz w:val="28"/>
        </w:rPr>
        <w:t>2,</w:t>
      </w:r>
      <w:r>
        <w:rPr>
          <w:spacing w:val="-1"/>
          <w:sz w:val="28"/>
        </w:rPr>
        <w:t> </w:t>
      </w:r>
      <w:r>
        <w:rPr>
          <w:sz w:val="28"/>
        </w:rPr>
        <w:t>...</w:t>
      </w:r>
      <w:r>
        <w:rPr>
          <w:spacing w:val="-2"/>
          <w:sz w:val="28"/>
        </w:rPr>
        <w:t> </w:t>
      </w:r>
      <w:r>
        <w:rPr>
          <w:sz w:val="28"/>
        </w:rPr>
        <w:t>– целое</w:t>
      </w:r>
      <w:r>
        <w:rPr>
          <w:spacing w:val="-1"/>
          <w:sz w:val="28"/>
        </w:rPr>
        <w:t> </w:t>
      </w:r>
      <w:r>
        <w:rPr>
          <w:sz w:val="28"/>
        </w:rPr>
        <w:t>число,</w:t>
      </w:r>
      <w:r>
        <w:rPr>
          <w:spacing w:val="-1"/>
          <w:sz w:val="28"/>
        </w:rPr>
        <w:t> </w:t>
      </w:r>
      <w:r>
        <w:rPr>
          <w:sz w:val="28"/>
        </w:rPr>
        <w:t>называемое </w:t>
      </w:r>
      <w:r>
        <w:rPr>
          <w:i/>
          <w:sz w:val="28"/>
        </w:rPr>
        <w:t>номером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зоны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генерации</w:t>
      </w:r>
      <w:r>
        <w:rPr>
          <w:sz w:val="28"/>
        </w:rPr>
        <w:t>.</w:t>
      </w:r>
    </w:p>
    <w:p>
      <w:pPr>
        <w:pStyle w:val="BodyText"/>
        <w:spacing w:before="5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22">
            <wp:simplePos x="0" y="0"/>
            <wp:positionH relativeFrom="page">
              <wp:posOffset>1729205</wp:posOffset>
            </wp:positionH>
            <wp:positionV relativeFrom="paragraph">
              <wp:posOffset>203464</wp:posOffset>
            </wp:positionV>
            <wp:extent cx="4124127" cy="2002536"/>
            <wp:effectExtent l="0" t="0" r="0" b="0"/>
            <wp:wrapTopAndBottom/>
            <wp:docPr id="611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45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27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spacing w:before="0"/>
        <w:ind w:left="652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> </w:t>
      </w:r>
      <w:r>
        <w:rPr>
          <w:sz w:val="24"/>
        </w:rPr>
        <w:t>9.10.</w:t>
      </w:r>
      <w:r>
        <w:rPr>
          <w:spacing w:val="6"/>
          <w:sz w:val="24"/>
        </w:rPr>
        <w:t> </w:t>
      </w:r>
      <w:r>
        <w:rPr>
          <w:sz w:val="24"/>
        </w:rPr>
        <w:t>Пространственно-временная</w:t>
      </w:r>
      <w:r>
        <w:rPr>
          <w:spacing w:val="-3"/>
          <w:sz w:val="24"/>
        </w:rPr>
        <w:t> </w:t>
      </w:r>
      <w:r>
        <w:rPr>
          <w:sz w:val="24"/>
        </w:rPr>
        <w:t>диаграмма</w:t>
      </w:r>
    </w:p>
    <w:p>
      <w:pPr>
        <w:pStyle w:val="BodyText"/>
        <w:spacing w:before="229"/>
        <w:ind w:left="759"/>
      </w:pPr>
      <w:r>
        <w:rPr/>
        <w:t>Скорость</w:t>
      </w:r>
      <w:r>
        <w:rPr>
          <w:spacing w:val="-3"/>
        </w:rPr>
        <w:t> </w:t>
      </w:r>
      <w:r>
        <w:rPr/>
        <w:t>электрона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выходе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резонатора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(9.3):</w:t>
      </w:r>
    </w:p>
    <w:p>
      <w:pPr>
        <w:spacing w:before="149"/>
        <w:ind w:left="606" w:right="855" w:firstLine="0"/>
        <w:jc w:val="center"/>
        <w:rPr>
          <w:rFonts w:ascii="Symbol" w:hAnsi="Symbol"/>
          <w:sz w:val="23"/>
        </w:rPr>
      </w:pPr>
      <w:r>
        <w:rPr>
          <w:i/>
          <w:w w:val="104"/>
          <w:sz w:val="27"/>
        </w:rPr>
        <w:t>V</w:t>
      </w:r>
      <w:r>
        <w:rPr>
          <w:i/>
          <w:spacing w:val="23"/>
          <w:sz w:val="27"/>
        </w:rPr>
        <w:t> </w:t>
      </w:r>
      <w:r>
        <w:rPr>
          <w:rFonts w:ascii="Symbol" w:hAnsi="Symbol"/>
          <w:w w:val="104"/>
          <w:sz w:val="27"/>
        </w:rPr>
        <w:t></w:t>
      </w:r>
      <w:r>
        <w:rPr>
          <w:spacing w:val="-43"/>
          <w:sz w:val="27"/>
        </w:rPr>
        <w:t> </w:t>
      </w:r>
      <w:r>
        <w:rPr>
          <w:i/>
          <w:spacing w:val="-11"/>
          <w:w w:val="104"/>
          <w:sz w:val="27"/>
        </w:rPr>
        <w:t>V</w:t>
      </w:r>
      <w:r>
        <w:rPr>
          <w:i/>
          <w:w w:val="102"/>
          <w:sz w:val="27"/>
          <w:vertAlign w:val="subscript"/>
        </w:rPr>
        <w:t>e</w:t>
      </w:r>
      <w:r>
        <w:rPr>
          <w:i/>
          <w:spacing w:val="-9"/>
          <w:sz w:val="27"/>
          <w:vertAlign w:val="baseline"/>
        </w:rPr>
        <w:t> </w:t>
      </w:r>
      <w:r>
        <w:rPr>
          <w:rFonts w:ascii="Symbol" w:hAnsi="Symbol"/>
          <w:spacing w:val="-93"/>
          <w:w w:val="104"/>
          <w:position w:val="2"/>
          <w:sz w:val="23"/>
          <w:vertAlign w:val="baseline"/>
        </w:rPr>
        <w:t></w:t>
      </w:r>
      <w:r>
        <w:rPr>
          <w:rFonts w:ascii="Symbol" w:hAnsi="Symbol"/>
          <w:spacing w:val="-22"/>
          <w:w w:val="104"/>
          <w:position w:val="-9"/>
          <w:sz w:val="23"/>
          <w:vertAlign w:val="baseline"/>
        </w:rPr>
        <w:t></w:t>
      </w:r>
      <w:r>
        <w:rPr>
          <w:spacing w:val="11"/>
          <w:w w:val="104"/>
          <w:sz w:val="27"/>
          <w:vertAlign w:val="baseline"/>
        </w:rPr>
        <w:t>1</w:t>
      </w:r>
      <w:r>
        <w:rPr>
          <w:rFonts w:ascii="Symbol" w:hAnsi="Symbol"/>
          <w:w w:val="104"/>
          <w:sz w:val="27"/>
          <w:vertAlign w:val="baseline"/>
        </w:rPr>
        <w:t></w:t>
      </w:r>
      <w:r>
        <w:rPr>
          <w:spacing w:val="-23"/>
          <w:sz w:val="27"/>
          <w:vertAlign w:val="baseline"/>
        </w:rPr>
        <w:t> </w:t>
      </w:r>
      <w:r>
        <w:rPr>
          <w:i/>
          <w:spacing w:val="5"/>
          <w:w w:val="104"/>
          <w:sz w:val="27"/>
          <w:vertAlign w:val="baseline"/>
        </w:rPr>
        <w:t>M</w:t>
      </w:r>
      <w:r>
        <w:rPr>
          <w:spacing w:val="8"/>
          <w:w w:val="105"/>
          <w:position w:val="-7"/>
          <w:sz w:val="17"/>
          <w:vertAlign w:val="baseline"/>
        </w:rPr>
        <w:t>1</w:t>
      </w:r>
      <w:r>
        <w:rPr>
          <w:spacing w:val="-24"/>
          <w:w w:val="104"/>
          <w:sz w:val="27"/>
          <w:vertAlign w:val="baseline"/>
        </w:rPr>
        <w:t>(</w:t>
      </w:r>
      <w:r>
        <w:rPr>
          <w:i/>
          <w:spacing w:val="-3"/>
          <w:w w:val="104"/>
          <w:sz w:val="27"/>
          <w:vertAlign w:val="baseline"/>
        </w:rPr>
        <w:t>U</w:t>
      </w:r>
      <w:r>
        <w:rPr>
          <w:w w:val="105"/>
          <w:position w:val="-7"/>
          <w:sz w:val="17"/>
          <w:vertAlign w:val="baseline"/>
        </w:rPr>
        <w:t>1</w:t>
      </w:r>
      <w:r>
        <w:rPr>
          <w:spacing w:val="8"/>
          <w:position w:val="-7"/>
          <w:sz w:val="17"/>
          <w:vertAlign w:val="baseline"/>
        </w:rPr>
        <w:t> </w:t>
      </w:r>
      <w:r>
        <w:rPr>
          <w:w w:val="104"/>
          <w:sz w:val="27"/>
          <w:vertAlign w:val="baseline"/>
        </w:rPr>
        <w:t>/</w:t>
      </w:r>
      <w:r>
        <w:rPr>
          <w:spacing w:val="-20"/>
          <w:sz w:val="27"/>
          <w:vertAlign w:val="baseline"/>
        </w:rPr>
        <w:t> </w:t>
      </w:r>
      <w:r>
        <w:rPr>
          <w:spacing w:val="-27"/>
          <w:w w:val="104"/>
          <w:sz w:val="27"/>
          <w:vertAlign w:val="baseline"/>
        </w:rPr>
        <w:t>2</w:t>
      </w:r>
      <w:r>
        <w:rPr>
          <w:i/>
          <w:spacing w:val="14"/>
          <w:w w:val="104"/>
          <w:sz w:val="27"/>
          <w:vertAlign w:val="baseline"/>
        </w:rPr>
        <w:t>U</w:t>
      </w:r>
      <w:r>
        <w:rPr>
          <w:w w:val="105"/>
          <w:position w:val="-7"/>
          <w:sz w:val="17"/>
          <w:vertAlign w:val="baseline"/>
        </w:rPr>
        <w:t>0</w:t>
      </w:r>
      <w:r>
        <w:rPr>
          <w:spacing w:val="-22"/>
          <w:position w:val="-7"/>
          <w:sz w:val="17"/>
          <w:vertAlign w:val="baseline"/>
        </w:rPr>
        <w:t> </w:t>
      </w:r>
      <w:r>
        <w:rPr>
          <w:spacing w:val="20"/>
          <w:w w:val="104"/>
          <w:sz w:val="27"/>
          <w:vertAlign w:val="baseline"/>
        </w:rPr>
        <w:t>)</w:t>
      </w:r>
      <w:r>
        <w:rPr>
          <w:w w:val="104"/>
          <w:sz w:val="27"/>
          <w:vertAlign w:val="baseline"/>
        </w:rPr>
        <w:t>si</w:t>
      </w:r>
      <w:r>
        <w:rPr>
          <w:spacing w:val="-3"/>
          <w:w w:val="104"/>
          <w:sz w:val="27"/>
          <w:vertAlign w:val="baseline"/>
        </w:rPr>
        <w:t>n</w:t>
      </w:r>
      <w:r>
        <w:rPr>
          <w:spacing w:val="-13"/>
          <w:w w:val="104"/>
          <w:sz w:val="27"/>
          <w:vertAlign w:val="baseline"/>
        </w:rPr>
        <w:t>(</w:t>
      </w:r>
      <w:r>
        <w:rPr>
          <w:rFonts w:ascii="Symbol" w:hAnsi="Symbol"/>
          <w:spacing w:val="-1"/>
          <w:w w:val="97"/>
          <w:sz w:val="29"/>
          <w:vertAlign w:val="baseline"/>
        </w:rPr>
        <w:t></w:t>
      </w:r>
      <w:r>
        <w:rPr>
          <w:i/>
          <w:spacing w:val="-18"/>
          <w:w w:val="104"/>
          <w:sz w:val="27"/>
          <w:vertAlign w:val="baseline"/>
        </w:rPr>
        <w:t>t</w:t>
      </w:r>
      <w:r>
        <w:rPr>
          <w:spacing w:val="7"/>
          <w:w w:val="105"/>
          <w:position w:val="-7"/>
          <w:sz w:val="17"/>
          <w:vertAlign w:val="baseline"/>
        </w:rPr>
        <w:t>1</w:t>
      </w:r>
      <w:r>
        <w:rPr>
          <w:spacing w:val="10"/>
          <w:w w:val="104"/>
          <w:sz w:val="27"/>
          <w:vertAlign w:val="baseline"/>
        </w:rPr>
        <w:t>)</w:t>
      </w:r>
      <w:r>
        <w:rPr>
          <w:rFonts w:ascii="Symbol" w:hAnsi="Symbol"/>
          <w:spacing w:val="-93"/>
          <w:w w:val="104"/>
          <w:position w:val="2"/>
          <w:sz w:val="23"/>
          <w:vertAlign w:val="baseline"/>
        </w:rPr>
        <w:t></w:t>
      </w:r>
      <w:r>
        <w:rPr>
          <w:rFonts w:ascii="Symbol" w:hAnsi="Symbol"/>
          <w:w w:val="104"/>
          <w:position w:val="-9"/>
          <w:sz w:val="23"/>
          <w:vertAlign w:val="baseline"/>
        </w:rPr>
        <w:t></w:t>
      </w:r>
    </w:p>
    <w:p>
      <w:pPr>
        <w:pStyle w:val="BodyText"/>
        <w:spacing w:before="163"/>
        <w:ind w:right="420"/>
        <w:jc w:val="both"/>
      </w:pPr>
      <w:r>
        <w:rPr/>
        <w:t>где </w:t>
      </w:r>
      <w:r>
        <w:rPr>
          <w:i/>
        </w:rPr>
        <w:t>t</w:t>
      </w:r>
      <w:r>
        <w:rPr>
          <w:vertAlign w:val="subscript"/>
        </w:rPr>
        <w:t>1</w:t>
      </w:r>
      <w:r>
        <w:rPr>
          <w:vertAlign w:val="baseline"/>
        </w:rPr>
        <w:t> – момент прохождения электрона через центр зазора в направлении к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отражателю,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1</w:t>
      </w:r>
      <w:r>
        <w:rPr>
          <w:vertAlign w:val="baseline"/>
        </w:rPr>
        <w:t> –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на сетках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резонатора.</w:t>
      </w:r>
    </w:p>
    <w:p>
      <w:pPr>
        <w:pStyle w:val="BodyText"/>
        <w:spacing w:before="157"/>
        <w:ind w:left="759"/>
      </w:pPr>
      <w:r>
        <w:rPr/>
        <w:t>Напряженность</w:t>
      </w:r>
      <w:r>
        <w:rPr>
          <w:spacing w:val="-6"/>
        </w:rPr>
        <w:t> </w:t>
      </w:r>
      <w:r>
        <w:rPr/>
        <w:t>постоянного</w:t>
      </w:r>
      <w:r>
        <w:rPr>
          <w:spacing w:val="-4"/>
        </w:rPr>
        <w:t> </w:t>
      </w:r>
      <w:r>
        <w:rPr/>
        <w:t>тормозящего</w:t>
      </w:r>
      <w:r>
        <w:rPr>
          <w:spacing w:val="-1"/>
        </w:rPr>
        <w:t> </w:t>
      </w:r>
      <w:r>
        <w:rPr/>
        <w:t>электрического</w:t>
      </w:r>
      <w:r>
        <w:rPr>
          <w:spacing w:val="-3"/>
        </w:rPr>
        <w:t> </w:t>
      </w:r>
      <w:r>
        <w:rPr/>
        <w:t>поля</w:t>
      </w:r>
    </w:p>
    <w:p>
      <w:pPr>
        <w:tabs>
          <w:tab w:pos="9156" w:val="left" w:leader="none"/>
        </w:tabs>
        <w:spacing w:before="117"/>
        <w:ind w:left="3944" w:right="0" w:firstLine="0"/>
        <w:jc w:val="left"/>
        <w:rPr>
          <w:sz w:val="28"/>
        </w:rPr>
      </w:pPr>
      <w:r>
        <w:rPr>
          <w:i/>
          <w:w w:val="95"/>
          <w:position w:val="2"/>
          <w:sz w:val="30"/>
        </w:rPr>
        <w:t>E</w:t>
      </w:r>
      <w:r>
        <w:rPr>
          <w:i/>
          <w:spacing w:val="-2"/>
          <w:w w:val="95"/>
          <w:position w:val="2"/>
          <w:sz w:val="30"/>
        </w:rPr>
        <w:t> </w:t>
      </w:r>
      <w:r>
        <w:rPr>
          <w:rFonts w:ascii="Symbol" w:hAnsi="Symbol"/>
          <w:w w:val="95"/>
          <w:position w:val="2"/>
          <w:sz w:val="30"/>
        </w:rPr>
        <w:t></w:t>
      </w:r>
      <w:r>
        <w:rPr>
          <w:spacing w:val="-20"/>
          <w:w w:val="95"/>
          <w:position w:val="2"/>
          <w:sz w:val="30"/>
        </w:rPr>
        <w:t> </w:t>
      </w:r>
      <w:r>
        <w:rPr>
          <w:w w:val="95"/>
          <w:position w:val="2"/>
          <w:sz w:val="30"/>
        </w:rPr>
        <w:t>(</w:t>
      </w:r>
      <w:r>
        <w:rPr>
          <w:i/>
          <w:w w:val="95"/>
          <w:position w:val="2"/>
          <w:sz w:val="30"/>
        </w:rPr>
        <w:t>U</w:t>
      </w:r>
      <w:r>
        <w:rPr>
          <w:w w:val="95"/>
          <w:position w:val="-6"/>
          <w:sz w:val="19"/>
        </w:rPr>
        <w:t>0</w:t>
      </w:r>
      <w:r>
        <w:rPr>
          <w:spacing w:val="21"/>
          <w:w w:val="95"/>
          <w:position w:val="-6"/>
          <w:sz w:val="19"/>
        </w:rPr>
        <w:t> </w:t>
      </w:r>
      <w:r>
        <w:rPr>
          <w:rFonts w:ascii="Symbol" w:hAnsi="Symbol"/>
          <w:w w:val="95"/>
          <w:position w:val="2"/>
          <w:sz w:val="30"/>
        </w:rPr>
        <w:t></w:t>
      </w:r>
      <w:r>
        <w:rPr>
          <w:i/>
          <w:w w:val="95"/>
          <w:position w:val="2"/>
          <w:sz w:val="30"/>
        </w:rPr>
        <w:t>U</w:t>
      </w:r>
      <w:r>
        <w:rPr>
          <w:i/>
          <w:w w:val="95"/>
          <w:position w:val="2"/>
          <w:sz w:val="30"/>
          <w:vertAlign w:val="subscript"/>
        </w:rPr>
        <w:t>отр</w:t>
      </w:r>
      <w:r>
        <w:rPr>
          <w:i/>
          <w:spacing w:val="-42"/>
          <w:w w:val="95"/>
          <w:position w:val="2"/>
          <w:sz w:val="30"/>
          <w:vertAlign w:val="baseline"/>
        </w:rPr>
        <w:t> </w:t>
      </w:r>
      <w:r>
        <w:rPr>
          <w:w w:val="95"/>
          <w:position w:val="2"/>
          <w:sz w:val="30"/>
          <w:vertAlign w:val="baseline"/>
        </w:rPr>
        <w:t>)</w:t>
      </w:r>
      <w:r>
        <w:rPr>
          <w:spacing w:val="-28"/>
          <w:w w:val="95"/>
          <w:position w:val="2"/>
          <w:sz w:val="30"/>
          <w:vertAlign w:val="baseline"/>
        </w:rPr>
        <w:t> </w:t>
      </w:r>
      <w:r>
        <w:rPr>
          <w:w w:val="95"/>
          <w:position w:val="2"/>
          <w:sz w:val="30"/>
          <w:vertAlign w:val="baseline"/>
        </w:rPr>
        <w:t>/</w:t>
      </w:r>
      <w:r>
        <w:rPr>
          <w:spacing w:val="-14"/>
          <w:w w:val="95"/>
          <w:position w:val="2"/>
          <w:sz w:val="30"/>
          <w:vertAlign w:val="baseline"/>
        </w:rPr>
        <w:t> </w:t>
      </w:r>
      <w:r>
        <w:rPr>
          <w:i/>
          <w:w w:val="95"/>
          <w:position w:val="2"/>
          <w:sz w:val="30"/>
          <w:vertAlign w:val="baseline"/>
        </w:rPr>
        <w:t>S</w:t>
      </w:r>
      <w:r>
        <w:rPr>
          <w:i/>
          <w:spacing w:val="7"/>
          <w:w w:val="95"/>
          <w:position w:val="2"/>
          <w:sz w:val="30"/>
          <w:vertAlign w:val="baseline"/>
        </w:rPr>
        <w:t> </w:t>
      </w:r>
      <w:r>
        <w:rPr>
          <w:w w:val="95"/>
          <w:sz w:val="28"/>
          <w:vertAlign w:val="baseline"/>
        </w:rPr>
        <w:t>,</w:t>
        <w:tab/>
      </w:r>
      <w:r>
        <w:rPr>
          <w:sz w:val="28"/>
          <w:vertAlign w:val="baseline"/>
        </w:rPr>
        <w:t>(9.42)</w:t>
      </w:r>
    </w:p>
    <w:p>
      <w:pPr>
        <w:pStyle w:val="BodyText"/>
        <w:spacing w:before="207"/>
        <w:ind w:right="413"/>
        <w:jc w:val="both"/>
      </w:pPr>
      <w:r>
        <w:rPr/>
        <w:t>где  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  </w:t>
      </w:r>
      <w:r>
        <w:rPr>
          <w:spacing w:val="1"/>
          <w:vertAlign w:val="baseline"/>
        </w:rPr>
        <w:t> </w:t>
      </w:r>
      <w:r>
        <w:rPr>
          <w:vertAlign w:val="baseline"/>
        </w:rPr>
        <w:t>–  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постоянное    напряжение    между    катодом    и    резонатором,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отр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отражателе,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отражателя.</w:t>
      </w:r>
    </w:p>
    <w:p>
      <w:pPr>
        <w:pStyle w:val="BodyText"/>
        <w:spacing w:line="237" w:lineRule="auto" w:before="162"/>
        <w:ind w:firstLine="566"/>
      </w:pPr>
      <w:r>
        <w:rPr/>
        <w:t>Время</w:t>
      </w:r>
      <w:r>
        <w:rPr>
          <w:spacing w:val="13"/>
        </w:rPr>
        <w:t> </w:t>
      </w:r>
      <w:r>
        <w:rPr/>
        <w:t>полного</w:t>
      </w:r>
      <w:r>
        <w:rPr>
          <w:spacing w:val="14"/>
        </w:rPr>
        <w:t> </w:t>
      </w:r>
      <w:r>
        <w:rPr/>
        <w:t>торможения</w:t>
      </w:r>
      <w:r>
        <w:rPr>
          <w:spacing w:val="13"/>
        </w:rPr>
        <w:t> </w:t>
      </w:r>
      <w:r>
        <w:rPr/>
        <w:t>электрона</w:t>
      </w:r>
      <w:r>
        <w:rPr>
          <w:spacing w:val="11"/>
        </w:rPr>
        <w:t> </w:t>
      </w:r>
      <w:r>
        <w:rPr/>
        <w:t>равно</w:t>
      </w:r>
      <w:r>
        <w:rPr>
          <w:spacing w:val="14"/>
        </w:rPr>
        <w:t> </w:t>
      </w:r>
      <w:r>
        <w:rPr/>
        <w:t>времени</w:t>
      </w:r>
      <w:r>
        <w:rPr>
          <w:spacing w:val="13"/>
        </w:rPr>
        <w:t> </w:t>
      </w:r>
      <w:r>
        <w:rPr/>
        <w:t>возврата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/>
        <w:t>половине</w:t>
      </w:r>
      <w:r>
        <w:rPr>
          <w:spacing w:val="-67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пролета электронов</w:t>
      </w:r>
      <w:r>
        <w:rPr>
          <w:spacing w:val="-3"/>
        </w:rPr>
        <w:t> </w:t>
      </w:r>
      <w:r>
        <w:rPr/>
        <w:t>(</w:t>
      </w:r>
      <w:r>
        <w:rPr>
          <w:i/>
        </w:rPr>
        <w:t>τ</w:t>
      </w:r>
      <w:r>
        <w:rPr/>
        <w:t>).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>
          <w:i/>
        </w:rPr>
        <w:t>e</w:t>
      </w:r>
      <w:r>
        <w:rPr>
          <w:i/>
          <w:spacing w:val="-4"/>
        </w:rPr>
        <w:t> </w:t>
      </w:r>
      <w:r>
        <w:rPr/>
        <w:t>– заряд</w:t>
      </w:r>
      <w:r>
        <w:rPr>
          <w:spacing w:val="1"/>
        </w:rPr>
        <w:t> </w:t>
      </w:r>
      <w:r>
        <w:rPr/>
        <w:t>электрона,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>
          <w:i/>
        </w:rPr>
        <w:t>m</w:t>
      </w:r>
      <w:r>
        <w:rPr>
          <w:i/>
          <w:spacing w:val="-3"/>
        </w:rPr>
        <w:t> </w:t>
      </w:r>
      <w:r>
        <w:rPr/>
        <w:t>– его</w:t>
      </w:r>
      <w:r>
        <w:rPr>
          <w:spacing w:val="1"/>
        </w:rPr>
        <w:t> </w:t>
      </w:r>
      <w:r>
        <w:rPr/>
        <w:t>масса,</w:t>
      </w:r>
      <w:r>
        <w:rPr>
          <w:spacing w:val="-2"/>
        </w:rPr>
        <w:t> </w:t>
      </w:r>
      <w:r>
        <w:rPr/>
        <w:t>то</w:t>
      </w:r>
    </w:p>
    <w:p>
      <w:pPr>
        <w:tabs>
          <w:tab w:pos="9156" w:val="left" w:leader="none"/>
        </w:tabs>
        <w:spacing w:before="118"/>
        <w:ind w:left="4145" w:right="0" w:firstLine="0"/>
        <w:jc w:val="left"/>
        <w:rPr>
          <w:sz w:val="28"/>
        </w:rPr>
      </w:pPr>
      <w:r>
        <w:rPr>
          <w:i/>
          <w:w w:val="80"/>
          <w:sz w:val="34"/>
        </w:rPr>
        <w:t>eE</w:t>
      </w:r>
      <w:r>
        <w:rPr>
          <w:i/>
          <w:spacing w:val="-11"/>
          <w:w w:val="80"/>
          <w:sz w:val="34"/>
        </w:rPr>
        <w:t> </w:t>
      </w:r>
      <w:r>
        <w:rPr>
          <w:rFonts w:ascii="Symbol" w:hAnsi="Symbol"/>
          <w:w w:val="80"/>
          <w:sz w:val="34"/>
        </w:rPr>
        <w:t></w:t>
      </w:r>
      <w:r>
        <w:rPr>
          <w:spacing w:val="-23"/>
          <w:w w:val="80"/>
          <w:sz w:val="34"/>
        </w:rPr>
        <w:t> </w:t>
      </w:r>
      <w:r>
        <w:rPr>
          <w:i/>
          <w:w w:val="80"/>
          <w:sz w:val="34"/>
        </w:rPr>
        <w:t>mV</w:t>
      </w:r>
      <w:r>
        <w:rPr>
          <w:i/>
          <w:spacing w:val="6"/>
          <w:w w:val="80"/>
          <w:sz w:val="34"/>
        </w:rPr>
        <w:t> </w:t>
      </w:r>
      <w:r>
        <w:rPr>
          <w:w w:val="80"/>
          <w:sz w:val="34"/>
        </w:rPr>
        <w:t>/</w:t>
      </w:r>
      <w:r>
        <w:rPr>
          <w:spacing w:val="-28"/>
          <w:w w:val="80"/>
          <w:sz w:val="34"/>
        </w:rPr>
        <w:t> </w:t>
      </w:r>
      <w:r>
        <w:rPr>
          <w:w w:val="80"/>
          <w:sz w:val="34"/>
        </w:rPr>
        <w:t>(</w:t>
      </w:r>
      <w:r>
        <w:rPr>
          <w:i/>
          <w:w w:val="80"/>
          <w:sz w:val="34"/>
        </w:rPr>
        <w:t>t</w:t>
      </w:r>
      <w:r>
        <w:rPr>
          <w:i/>
          <w:spacing w:val="-14"/>
          <w:w w:val="80"/>
          <w:sz w:val="34"/>
        </w:rPr>
        <w:t> </w:t>
      </w:r>
      <w:r>
        <w:rPr>
          <w:w w:val="80"/>
          <w:sz w:val="34"/>
        </w:rPr>
        <w:t>/</w:t>
      </w:r>
      <w:r>
        <w:rPr>
          <w:spacing w:val="-24"/>
          <w:w w:val="80"/>
          <w:sz w:val="34"/>
        </w:rPr>
        <w:t> </w:t>
      </w:r>
      <w:r>
        <w:rPr>
          <w:w w:val="80"/>
          <w:sz w:val="34"/>
        </w:rPr>
        <w:t>2)</w:t>
      </w:r>
      <w:r>
        <w:rPr>
          <w:spacing w:val="-32"/>
          <w:w w:val="80"/>
          <w:sz w:val="34"/>
        </w:rPr>
        <w:t> </w:t>
      </w:r>
      <w:r>
        <w:rPr>
          <w:w w:val="80"/>
          <w:position w:val="-1"/>
          <w:sz w:val="28"/>
        </w:rPr>
        <w:t>,</w:t>
        <w:tab/>
      </w:r>
      <w:r>
        <w:rPr>
          <w:position w:val="-1"/>
          <w:sz w:val="28"/>
        </w:rPr>
        <w:t>(9.43)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5"/>
      </w:pPr>
      <w:r>
        <w:rPr/>
        <w:t>откуда</w:t>
      </w:r>
      <w:r>
        <w:rPr>
          <w:spacing w:val="-3"/>
        </w:rPr>
        <w:t> </w:t>
      </w:r>
      <w:r>
        <w:rPr/>
        <w:t>следует:</w:t>
      </w:r>
    </w:p>
    <w:p>
      <w:pPr>
        <w:pStyle w:val="BodyText"/>
        <w:ind w:left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tabs>
          <w:tab w:pos="6669" w:val="left" w:leader="none"/>
        </w:tabs>
        <w:spacing w:before="1"/>
        <w:ind w:left="192" w:right="0" w:firstLine="0"/>
        <w:jc w:val="left"/>
        <w:rPr>
          <w:sz w:val="28"/>
        </w:rPr>
      </w:pPr>
      <w:r>
        <w:rPr/>
        <w:pict>
          <v:shape style="position:absolute;margin-left:309.619263pt;margin-top:8.686837pt;width:99.3pt;height:13.25pt;mso-position-horizontal-relative:page;mso-position-vertical-relative:paragraph;z-index:-21937152" type="#_x0000_t202" filled="false" stroked="false">
            <v:textbox inset="0,0,0,0">
              <w:txbxContent>
                <w:p>
                  <w:pPr>
                    <w:tabs>
                      <w:tab w:pos="1891" w:val="left" w:leader="none"/>
                    </w:tabs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1"/>
                    </w:rPr>
                  </w:pPr>
                  <w:r>
                    <w:rPr>
                      <w:rFonts w:ascii="Symbol" w:hAnsi="Symbol"/>
                      <w:w w:val="115"/>
                      <w:sz w:val="21"/>
                    </w:rPr>
                    <w:t></w:t>
                  </w:r>
                  <w:r>
                    <w:rPr>
                      <w:w w:val="115"/>
                      <w:sz w:val="21"/>
                    </w:rPr>
                    <w:tab/>
                  </w:r>
                  <w:r>
                    <w:rPr>
                      <w:rFonts w:ascii="Symbol" w:hAnsi="Symbol"/>
                      <w:spacing w:val="-5"/>
                      <w:w w:val="115"/>
                      <w:sz w:val="2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0"/>
          <w:sz w:val="27"/>
        </w:rPr>
        <w:t></w:t>
      </w:r>
      <w:r>
        <w:rPr>
          <w:spacing w:val="30"/>
          <w:w w:val="110"/>
          <w:sz w:val="27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spacing w:val="-11"/>
          <w:w w:val="110"/>
          <w:sz w:val="25"/>
        </w:rPr>
        <w:t> </w:t>
      </w:r>
      <w:r>
        <w:rPr>
          <w:w w:val="110"/>
          <w:sz w:val="25"/>
        </w:rPr>
        <w:t>2</w:t>
      </w:r>
      <w:r>
        <w:rPr>
          <w:i/>
          <w:w w:val="110"/>
          <w:sz w:val="25"/>
        </w:rPr>
        <w:t>mV</w:t>
      </w:r>
      <w:r>
        <w:rPr>
          <w:i/>
          <w:spacing w:val="23"/>
          <w:w w:val="110"/>
          <w:sz w:val="25"/>
        </w:rPr>
        <w:t> </w:t>
      </w:r>
      <w:r>
        <w:rPr>
          <w:w w:val="110"/>
          <w:sz w:val="25"/>
        </w:rPr>
        <w:t>/</w:t>
      </w:r>
      <w:r>
        <w:rPr>
          <w:spacing w:val="-19"/>
          <w:w w:val="110"/>
          <w:sz w:val="25"/>
        </w:rPr>
        <w:t> </w:t>
      </w:r>
      <w:r>
        <w:rPr>
          <w:i/>
          <w:w w:val="110"/>
          <w:sz w:val="25"/>
        </w:rPr>
        <w:t>eE</w:t>
      </w:r>
      <w:r>
        <w:rPr>
          <w:i/>
          <w:spacing w:val="4"/>
          <w:w w:val="110"/>
          <w:sz w:val="25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spacing w:val="-15"/>
          <w:w w:val="110"/>
          <w:sz w:val="25"/>
        </w:rPr>
        <w:t> </w:t>
      </w:r>
      <w:r>
        <w:rPr>
          <w:w w:val="110"/>
          <w:sz w:val="25"/>
        </w:rPr>
        <w:t>(2</w:t>
      </w:r>
      <w:r>
        <w:rPr>
          <w:i/>
          <w:w w:val="110"/>
          <w:sz w:val="25"/>
        </w:rPr>
        <w:t>m</w:t>
      </w:r>
      <w:r>
        <w:rPr>
          <w:i/>
          <w:spacing w:val="-24"/>
          <w:w w:val="110"/>
          <w:sz w:val="25"/>
        </w:rPr>
        <w:t> </w:t>
      </w:r>
      <w:r>
        <w:rPr>
          <w:w w:val="110"/>
          <w:sz w:val="25"/>
        </w:rPr>
        <w:t>/</w:t>
      </w:r>
      <w:r>
        <w:rPr>
          <w:spacing w:val="-20"/>
          <w:w w:val="110"/>
          <w:sz w:val="25"/>
        </w:rPr>
        <w:t> </w:t>
      </w:r>
      <w:r>
        <w:rPr>
          <w:i/>
          <w:w w:val="110"/>
          <w:sz w:val="25"/>
        </w:rPr>
        <w:t>e</w:t>
      </w:r>
      <w:r>
        <w:rPr>
          <w:w w:val="110"/>
          <w:sz w:val="25"/>
        </w:rPr>
        <w:t>)</w:t>
      </w:r>
      <w:r>
        <w:rPr>
          <w:spacing w:val="-30"/>
          <w:w w:val="110"/>
          <w:sz w:val="25"/>
        </w:rPr>
        <w:t> </w:t>
      </w:r>
      <w:r>
        <w:rPr>
          <w:rFonts w:ascii="Symbol" w:hAnsi="Symbol"/>
          <w:w w:val="110"/>
          <w:position w:val="3"/>
          <w:sz w:val="21"/>
        </w:rPr>
        <w:t></w:t>
      </w:r>
      <w:r>
        <w:rPr>
          <w:i/>
          <w:w w:val="110"/>
          <w:sz w:val="25"/>
        </w:rPr>
        <w:t>SV</w:t>
      </w:r>
      <w:r>
        <w:rPr>
          <w:i/>
          <w:spacing w:val="22"/>
          <w:w w:val="110"/>
          <w:sz w:val="25"/>
        </w:rPr>
        <w:t> </w:t>
      </w:r>
      <w:r>
        <w:rPr>
          <w:w w:val="110"/>
          <w:sz w:val="25"/>
        </w:rPr>
        <w:t>/</w:t>
      </w:r>
      <w:r>
        <w:rPr>
          <w:spacing w:val="-20"/>
          <w:w w:val="110"/>
          <w:sz w:val="25"/>
        </w:rPr>
        <w:t> </w:t>
      </w:r>
      <w:r>
        <w:rPr>
          <w:w w:val="110"/>
          <w:sz w:val="25"/>
        </w:rPr>
        <w:t>(</w:t>
      </w:r>
      <w:r>
        <w:rPr>
          <w:i/>
          <w:w w:val="110"/>
          <w:sz w:val="25"/>
        </w:rPr>
        <w:t>U</w:t>
      </w:r>
      <w:r>
        <w:rPr>
          <w:w w:val="110"/>
          <w:position w:val="-6"/>
          <w:sz w:val="16"/>
        </w:rPr>
        <w:t>0</w:t>
      </w:r>
      <w:r>
        <w:rPr>
          <w:spacing w:val="24"/>
          <w:w w:val="110"/>
          <w:position w:val="-6"/>
          <w:sz w:val="16"/>
        </w:rPr>
        <w:t> </w:t>
      </w:r>
      <w:r>
        <w:rPr>
          <w:rFonts w:ascii="Symbol" w:hAnsi="Symbol"/>
          <w:w w:val="110"/>
          <w:sz w:val="25"/>
        </w:rPr>
        <w:t></w:t>
      </w:r>
      <w:r>
        <w:rPr>
          <w:i/>
          <w:w w:val="110"/>
          <w:sz w:val="25"/>
        </w:rPr>
        <w:t>U</w:t>
      </w:r>
      <w:r>
        <w:rPr>
          <w:i/>
          <w:w w:val="110"/>
          <w:sz w:val="25"/>
          <w:vertAlign w:val="subscript"/>
        </w:rPr>
        <w:t>отр</w:t>
      </w:r>
      <w:r>
        <w:rPr>
          <w:i/>
          <w:spacing w:val="-38"/>
          <w:w w:val="110"/>
          <w:sz w:val="25"/>
          <w:vertAlign w:val="baseline"/>
        </w:rPr>
        <w:t> </w:t>
      </w:r>
      <w:r>
        <w:rPr>
          <w:w w:val="110"/>
          <w:sz w:val="25"/>
          <w:vertAlign w:val="baseline"/>
        </w:rPr>
        <w:t>)</w:t>
      </w:r>
      <w:r>
        <w:rPr>
          <w:rFonts w:ascii="Symbol" w:hAnsi="Symbol"/>
          <w:w w:val="110"/>
          <w:position w:val="3"/>
          <w:sz w:val="21"/>
          <w:vertAlign w:val="baseline"/>
        </w:rPr>
        <w:t></w:t>
      </w:r>
      <w:r>
        <w:rPr>
          <w:spacing w:val="-5"/>
          <w:w w:val="110"/>
          <w:position w:val="3"/>
          <w:sz w:val="21"/>
          <w:vertAlign w:val="baseline"/>
        </w:rPr>
        <w:t> </w:t>
      </w:r>
      <w:r>
        <w:rPr>
          <w:w w:val="110"/>
          <w:position w:val="2"/>
          <w:sz w:val="28"/>
          <w:vertAlign w:val="baseline"/>
        </w:rPr>
        <w:t>.</w:t>
        <w:tab/>
      </w:r>
      <w:r>
        <w:rPr>
          <w:w w:val="115"/>
          <w:position w:val="2"/>
          <w:sz w:val="28"/>
          <w:vertAlign w:val="baseline"/>
        </w:rPr>
        <w:t>(9.44)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1040" w:bottom="1240" w:left="940" w:right="720"/>
          <w:cols w:num="2" w:equalWidth="0">
            <w:col w:w="2103" w:space="384"/>
            <w:col w:w="7763"/>
          </w:cols>
        </w:sectPr>
      </w:pPr>
    </w:p>
    <w:p>
      <w:pPr>
        <w:pStyle w:val="BodyText"/>
        <w:spacing w:before="9"/>
        <w:ind w:left="0"/>
        <w:rPr>
          <w:sz w:val="10"/>
        </w:rPr>
      </w:pPr>
    </w:p>
    <w:p>
      <w:pPr>
        <w:pStyle w:val="BodyText"/>
        <w:spacing w:line="237" w:lineRule="auto" w:before="92"/>
        <w:ind w:right="409" w:firstLine="566"/>
      </w:pPr>
      <w:r>
        <w:rPr/>
        <w:pict>
          <v:shape style="position:absolute;margin-left:340.46582pt;margin-top:56.682175pt;width:160.050pt;height:16.3500pt;mso-position-horizontal-relative:page;mso-position-vertical-relative:paragraph;z-index:-21936640" type="#_x0000_t202" filled="false" stroked="false">
            <v:textbox inset="0,0,0,0">
              <w:txbxContent>
                <w:p>
                  <w:pPr>
                    <w:tabs>
                      <w:tab w:pos="3105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spacing w:val="-11"/>
                      <w:sz w:val="26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t>Скорость</w:t>
      </w:r>
      <w:r>
        <w:rPr>
          <w:spacing w:val="12"/>
        </w:rPr>
        <w:t> </w:t>
      </w:r>
      <w:r>
        <w:rPr>
          <w:i/>
        </w:rPr>
        <w:t>V</w:t>
      </w:r>
      <w:r>
        <w:rPr>
          <w:i/>
          <w:spacing w:val="11"/>
        </w:rPr>
        <w:t> </w:t>
      </w:r>
      <w:r>
        <w:rPr/>
        <w:t>невозмущенного</w:t>
      </w:r>
      <w:r>
        <w:rPr>
          <w:spacing w:val="13"/>
        </w:rPr>
        <w:t> </w:t>
      </w:r>
      <w:r>
        <w:rPr/>
        <w:t>электрона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центре</w:t>
      </w:r>
      <w:r>
        <w:rPr>
          <w:spacing w:val="13"/>
        </w:rPr>
        <w:t> </w:t>
      </w:r>
      <w:r>
        <w:rPr/>
        <w:t>сгустка</w:t>
      </w:r>
      <w:r>
        <w:rPr>
          <w:spacing w:val="13"/>
        </w:rPr>
        <w:t> </w:t>
      </w:r>
      <w:r>
        <w:rPr/>
        <w:t>равна</w:t>
      </w:r>
      <w:r>
        <w:rPr>
          <w:spacing w:val="18"/>
        </w:rPr>
        <w:t> </w:t>
      </w:r>
      <w:r>
        <w:rPr>
          <w:i/>
        </w:rPr>
        <w:t>V</w:t>
      </w:r>
      <w:r>
        <w:rPr>
          <w:i/>
          <w:vertAlign w:val="subscript"/>
        </w:rPr>
        <w:t>e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vertAlign w:val="baseline"/>
        </w:rPr>
        <w:t>поэтому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</w:t>
      </w:r>
      <w:r>
        <w:rPr>
          <w:spacing w:val="-2"/>
          <w:vertAlign w:val="baseline"/>
        </w:rPr>
        <w:t> </w:t>
      </w:r>
      <w:r>
        <w:rPr>
          <w:vertAlign w:val="baseline"/>
        </w:rPr>
        <w:t>(9.1),</w:t>
      </w:r>
      <w:r>
        <w:rPr>
          <w:spacing w:val="-1"/>
          <w:vertAlign w:val="baseline"/>
        </w:rPr>
        <w:t> </w:t>
      </w:r>
      <w:r>
        <w:rPr>
          <w:vertAlign w:val="baseline"/>
        </w:rPr>
        <w:t>(9.21) и (9.24) имеем: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50"/>
        <w:ind w:left="914" w:right="0" w:firstLine="0"/>
        <w:jc w:val="left"/>
        <w:rPr>
          <w:i/>
          <w:sz w:val="24"/>
        </w:rPr>
      </w:pPr>
      <w:r>
        <w:rPr>
          <w:rFonts w:ascii="Symbol" w:hAnsi="Symbol"/>
          <w:w w:val="90"/>
          <w:position w:val="12"/>
          <w:sz w:val="37"/>
        </w:rPr>
        <w:t></w:t>
      </w:r>
      <w:r>
        <w:rPr>
          <w:w w:val="90"/>
          <w:sz w:val="24"/>
        </w:rPr>
        <w:t>0</w:t>
      </w:r>
      <w:r>
        <w:rPr>
          <w:i/>
          <w:w w:val="90"/>
          <w:sz w:val="24"/>
        </w:rPr>
        <w:t>опт</w:t>
      </w:r>
    </w:p>
    <w:p>
      <w:pPr>
        <w:pStyle w:val="BodyText"/>
        <w:spacing w:before="204"/>
      </w:pPr>
      <w:r>
        <w:rPr/>
        <w:t>или,</w:t>
      </w:r>
      <w:r>
        <w:rPr>
          <w:spacing w:val="-2"/>
        </w:rPr>
        <w:t> </w:t>
      </w:r>
      <w:r>
        <w:rPr/>
        <w:t>иначе:</w:t>
      </w:r>
    </w:p>
    <w:p>
      <w:pPr>
        <w:spacing w:before="152"/>
        <w:ind w:left="134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2"/>
          <w:w w:val="95"/>
          <w:sz w:val="35"/>
        </w:rPr>
        <w:t></w:t>
      </w:r>
      <w:r>
        <w:rPr>
          <w:spacing w:val="3"/>
          <w:w w:val="95"/>
          <w:sz w:val="35"/>
        </w:rPr>
        <w:t> </w:t>
      </w:r>
      <w:r>
        <w:rPr>
          <w:rFonts w:ascii="Symbol" w:hAnsi="Symbol"/>
          <w:spacing w:val="-1"/>
          <w:w w:val="95"/>
          <w:sz w:val="37"/>
        </w:rPr>
        <w:t></w:t>
      </w:r>
    </w:p>
    <w:p>
      <w:pPr>
        <w:spacing w:before="152"/>
        <w:ind w:left="152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w w:val="90"/>
          <w:sz w:val="35"/>
        </w:rPr>
        <w:t></w:t>
      </w:r>
      <w:r>
        <w:rPr>
          <w:spacing w:val="88"/>
          <w:sz w:val="35"/>
        </w:rPr>
        <w:t> </w:t>
      </w:r>
      <w:r>
        <w:rPr>
          <w:w w:val="90"/>
          <w:sz w:val="35"/>
        </w:rPr>
        <w:t>2</w:t>
      </w:r>
      <w:r>
        <w:rPr>
          <w:rFonts w:ascii="Symbol" w:hAnsi="Symbol"/>
          <w:w w:val="90"/>
          <w:sz w:val="37"/>
        </w:rPr>
        <w:t></w:t>
      </w:r>
      <w:r>
        <w:rPr>
          <w:spacing w:val="-34"/>
          <w:w w:val="90"/>
          <w:sz w:val="37"/>
        </w:rPr>
        <w:t> </w:t>
      </w:r>
      <w:r>
        <w:rPr>
          <w:w w:val="90"/>
          <w:sz w:val="35"/>
        </w:rPr>
        <w:t>(</w:t>
      </w:r>
      <w:r>
        <w:rPr>
          <w:i/>
          <w:w w:val="90"/>
          <w:sz w:val="35"/>
        </w:rPr>
        <w:t>n</w:t>
      </w:r>
      <w:r>
        <w:rPr>
          <w:i/>
          <w:spacing w:val="-36"/>
          <w:w w:val="90"/>
          <w:sz w:val="35"/>
        </w:rPr>
        <w:t> </w:t>
      </w:r>
      <w:r>
        <w:rPr>
          <w:rFonts w:ascii="Symbol" w:hAnsi="Symbol"/>
          <w:spacing w:val="16"/>
          <w:w w:val="90"/>
          <w:sz w:val="35"/>
        </w:rPr>
        <w:t></w:t>
      </w:r>
      <w:r>
        <w:rPr>
          <w:spacing w:val="16"/>
          <w:w w:val="90"/>
          <w:sz w:val="35"/>
        </w:rPr>
        <w:t>3/</w:t>
      </w:r>
      <w:r>
        <w:rPr>
          <w:spacing w:val="-18"/>
          <w:w w:val="90"/>
          <w:sz w:val="35"/>
        </w:rPr>
        <w:t> </w:t>
      </w:r>
      <w:r>
        <w:rPr>
          <w:w w:val="90"/>
          <w:sz w:val="35"/>
        </w:rPr>
        <w:t>4)</w:t>
      </w:r>
      <w:r>
        <w:rPr>
          <w:spacing w:val="-14"/>
          <w:w w:val="90"/>
          <w:sz w:val="35"/>
        </w:rPr>
        <w:t> </w:t>
      </w:r>
      <w:r>
        <w:rPr>
          <w:rFonts w:ascii="Symbol" w:hAnsi="Symbol"/>
          <w:w w:val="90"/>
          <w:sz w:val="35"/>
        </w:rPr>
        <w:t></w:t>
      </w:r>
      <w:r>
        <w:rPr>
          <w:rFonts w:ascii="Symbol" w:hAnsi="Symbol"/>
          <w:w w:val="90"/>
          <w:sz w:val="37"/>
        </w:rPr>
        <w:t></w:t>
      </w:r>
      <w:r>
        <w:rPr>
          <w:w w:val="90"/>
          <w:sz w:val="35"/>
        </w:rPr>
        <w:t>(2</w:t>
      </w:r>
      <w:r>
        <w:rPr>
          <w:i/>
          <w:w w:val="90"/>
          <w:sz w:val="35"/>
        </w:rPr>
        <w:t>m</w:t>
      </w:r>
      <w:r>
        <w:rPr>
          <w:i/>
          <w:spacing w:val="-35"/>
          <w:w w:val="90"/>
          <w:sz w:val="35"/>
        </w:rPr>
        <w:t> </w:t>
      </w:r>
      <w:r>
        <w:rPr>
          <w:w w:val="90"/>
          <w:sz w:val="35"/>
        </w:rPr>
        <w:t>/</w:t>
      </w:r>
      <w:r>
        <w:rPr>
          <w:spacing w:val="-22"/>
          <w:w w:val="90"/>
          <w:sz w:val="35"/>
        </w:rPr>
        <w:t> </w:t>
      </w:r>
      <w:r>
        <w:rPr>
          <w:i/>
          <w:w w:val="90"/>
          <w:sz w:val="35"/>
        </w:rPr>
        <w:t>e</w:t>
      </w:r>
      <w:r>
        <w:rPr>
          <w:w w:val="90"/>
          <w:sz w:val="35"/>
        </w:rPr>
        <w:t>)</w:t>
      </w:r>
      <w:r>
        <w:rPr>
          <w:spacing w:val="-35"/>
          <w:w w:val="90"/>
          <w:sz w:val="35"/>
        </w:rPr>
        <w:t> </w:t>
      </w:r>
      <w:r>
        <w:rPr>
          <w:rFonts w:ascii="Symbol" w:hAnsi="Symbol"/>
          <w:w w:val="90"/>
          <w:position w:val="6"/>
          <w:sz w:val="26"/>
        </w:rPr>
        <w:t></w:t>
      </w:r>
      <w:r>
        <w:rPr>
          <w:i/>
          <w:w w:val="90"/>
          <w:sz w:val="31"/>
        </w:rPr>
        <w:t>S</w:t>
      </w:r>
      <w:r>
        <w:rPr>
          <w:w w:val="90"/>
          <w:sz w:val="31"/>
        </w:rPr>
        <w:t>(2</w:t>
      </w:r>
      <w:r>
        <w:rPr>
          <w:i/>
          <w:w w:val="90"/>
          <w:sz w:val="31"/>
        </w:rPr>
        <w:t>eU</w:t>
      </w:r>
      <w:r>
        <w:rPr>
          <w:w w:val="90"/>
          <w:position w:val="-8"/>
          <w:sz w:val="20"/>
        </w:rPr>
        <w:t>0</w:t>
      </w:r>
      <w:r>
        <w:rPr>
          <w:spacing w:val="40"/>
          <w:w w:val="90"/>
          <w:position w:val="-8"/>
          <w:sz w:val="20"/>
        </w:rPr>
        <w:t> </w:t>
      </w:r>
      <w:r>
        <w:rPr>
          <w:w w:val="90"/>
          <w:sz w:val="31"/>
        </w:rPr>
        <w:t>/</w:t>
      </w:r>
      <w:r>
        <w:rPr>
          <w:spacing w:val="-8"/>
          <w:w w:val="90"/>
          <w:sz w:val="31"/>
        </w:rPr>
        <w:t> </w:t>
      </w:r>
      <w:r>
        <w:rPr>
          <w:i/>
          <w:w w:val="90"/>
          <w:sz w:val="31"/>
        </w:rPr>
        <w:t>m</w:t>
      </w:r>
      <w:r>
        <w:rPr>
          <w:w w:val="90"/>
          <w:sz w:val="31"/>
        </w:rPr>
        <w:t>)</w:t>
      </w:r>
      <w:r>
        <w:rPr>
          <w:w w:val="90"/>
          <w:sz w:val="31"/>
          <w:vertAlign w:val="superscript"/>
        </w:rPr>
        <w:t>1/2</w:t>
      </w:r>
      <w:r>
        <w:rPr>
          <w:spacing w:val="14"/>
          <w:w w:val="90"/>
          <w:sz w:val="31"/>
          <w:vertAlign w:val="baseline"/>
        </w:rPr>
        <w:t> </w:t>
      </w:r>
      <w:r>
        <w:rPr>
          <w:w w:val="90"/>
          <w:sz w:val="31"/>
          <w:vertAlign w:val="baseline"/>
        </w:rPr>
        <w:t>/</w:t>
      </w:r>
      <w:r>
        <w:rPr>
          <w:spacing w:val="-14"/>
          <w:w w:val="90"/>
          <w:sz w:val="31"/>
          <w:vertAlign w:val="baseline"/>
        </w:rPr>
        <w:t> </w:t>
      </w:r>
      <w:r>
        <w:rPr>
          <w:w w:val="90"/>
          <w:sz w:val="31"/>
          <w:vertAlign w:val="baseline"/>
        </w:rPr>
        <w:t>(</w:t>
      </w:r>
      <w:r>
        <w:rPr>
          <w:i/>
          <w:w w:val="90"/>
          <w:sz w:val="31"/>
          <w:vertAlign w:val="baseline"/>
        </w:rPr>
        <w:t>U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35"/>
          <w:w w:val="90"/>
          <w:position w:val="-8"/>
          <w:sz w:val="20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</w:t>
      </w:r>
      <w:r>
        <w:rPr>
          <w:i/>
          <w:w w:val="90"/>
          <w:sz w:val="31"/>
          <w:vertAlign w:val="baseline"/>
        </w:rPr>
        <w:t>U</w:t>
      </w:r>
      <w:r>
        <w:rPr>
          <w:i/>
          <w:w w:val="90"/>
          <w:sz w:val="31"/>
          <w:vertAlign w:val="subscript"/>
        </w:rPr>
        <w:t>отр</w:t>
      </w:r>
      <w:r>
        <w:rPr>
          <w:w w:val="90"/>
          <w:sz w:val="31"/>
          <w:vertAlign w:val="baseline"/>
        </w:rPr>
        <w:t>)</w:t>
      </w:r>
      <w:r>
        <w:rPr>
          <w:rFonts w:ascii="Symbol" w:hAnsi="Symbol"/>
          <w:w w:val="90"/>
          <w:position w:val="6"/>
          <w:sz w:val="26"/>
          <w:vertAlign w:val="baseline"/>
        </w:rPr>
        <w:t></w:t>
      </w:r>
    </w:p>
    <w:p>
      <w:pPr>
        <w:spacing w:after="0"/>
        <w:jc w:val="left"/>
        <w:rPr>
          <w:rFonts w:ascii="Symbol" w:hAnsi="Symbol"/>
          <w:sz w:val="26"/>
        </w:rPr>
        <w:sectPr>
          <w:type w:val="continuous"/>
          <w:pgSz w:w="11910" w:h="16840"/>
          <w:pgMar w:top="1040" w:bottom="280" w:left="940" w:right="720"/>
          <w:cols w:num="3" w:equalWidth="0">
            <w:col w:w="1578" w:space="40"/>
            <w:col w:w="815" w:space="39"/>
            <w:col w:w="7778"/>
          </w:cols>
        </w:sectPr>
      </w:pPr>
    </w:p>
    <w:p>
      <w:pPr>
        <w:tabs>
          <w:tab w:pos="9156" w:val="left" w:leader="none"/>
        </w:tabs>
        <w:spacing w:line="391" w:lineRule="auto" w:before="200"/>
        <w:ind w:left="192" w:right="407" w:firstLine="2009"/>
        <w:jc w:val="left"/>
        <w:rPr>
          <w:sz w:val="28"/>
        </w:rPr>
      </w:pPr>
      <w:r>
        <w:rPr/>
        <w:pict>
          <v:shape style="position:absolute;margin-left:238.603821pt;margin-top:19.371302pt;width:196.05pt;height:17.05pt;mso-position-horizontal-relative:page;mso-position-vertical-relative:paragraph;z-index:-21936128" type="#_x0000_t202" filled="false" stroked="false">
            <v:textbox inset="0,0,0,0">
              <w:txbxContent>
                <w:p>
                  <w:pPr>
                    <w:tabs>
                      <w:tab w:pos="1848" w:val="left" w:leader="none"/>
                      <w:tab w:pos="3825" w:val="left" w:leader="none"/>
                    </w:tabs>
                    <w:spacing w:before="10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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rFonts w:ascii="Symbol" w:hAnsi="Symbol"/>
                      <w:w w:val="95"/>
                      <w:sz w:val="26"/>
                    </w:rPr>
                    <w:t></w:t>
                  </w:r>
                  <w:r>
                    <w:rPr>
                      <w:spacing w:val="-22"/>
                      <w:w w:val="95"/>
                      <w:sz w:val="26"/>
                    </w:rPr>
                    <w:t> </w:t>
                  </w:r>
                  <w:r>
                    <w:rPr>
                      <w:rFonts w:ascii="Symbol" w:hAnsi="Symbol"/>
                      <w:w w:val="95"/>
                      <w:position w:val="1"/>
                      <w:sz w:val="26"/>
                    </w:rPr>
                    <w:t></w:t>
                  </w:r>
                  <w:r>
                    <w:rPr>
                      <w:w w:val="95"/>
                      <w:position w:val="1"/>
                      <w:sz w:val="26"/>
                    </w:rPr>
                    <w:tab/>
                  </w:r>
                  <w:r>
                    <w:rPr>
                      <w:rFonts w:ascii="Symbol" w:hAnsi="Symbol"/>
                      <w:spacing w:val="-11"/>
                      <w:position w:val="1"/>
                      <w:sz w:val="26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w w:val="90"/>
          <w:sz w:val="31"/>
        </w:rPr>
        <w:t>(</w:t>
      </w:r>
      <w:r>
        <w:rPr>
          <w:i/>
          <w:w w:val="90"/>
          <w:sz w:val="31"/>
        </w:rPr>
        <w:t>n</w:t>
      </w:r>
      <w:r>
        <w:rPr>
          <w:i/>
          <w:spacing w:val="-29"/>
          <w:w w:val="90"/>
          <w:sz w:val="31"/>
        </w:rPr>
        <w:t> </w:t>
      </w:r>
      <w:r>
        <w:rPr>
          <w:rFonts w:ascii="Symbol" w:hAnsi="Symbol"/>
          <w:w w:val="90"/>
          <w:sz w:val="31"/>
        </w:rPr>
        <w:t></w:t>
      </w:r>
      <w:r>
        <w:rPr>
          <w:spacing w:val="-35"/>
          <w:w w:val="90"/>
          <w:sz w:val="31"/>
        </w:rPr>
        <w:t> </w:t>
      </w:r>
      <w:r>
        <w:rPr>
          <w:spacing w:val="13"/>
          <w:w w:val="90"/>
          <w:sz w:val="31"/>
        </w:rPr>
        <w:t>3/</w:t>
      </w:r>
      <w:r>
        <w:rPr>
          <w:spacing w:val="-16"/>
          <w:w w:val="90"/>
          <w:sz w:val="31"/>
        </w:rPr>
        <w:t> </w:t>
      </w:r>
      <w:r>
        <w:rPr>
          <w:w w:val="90"/>
          <w:sz w:val="31"/>
        </w:rPr>
        <w:t>4)</w:t>
      </w:r>
      <w:r>
        <w:rPr>
          <w:spacing w:val="-12"/>
          <w:w w:val="90"/>
          <w:sz w:val="31"/>
        </w:rPr>
        <w:t> </w:t>
      </w:r>
      <w:r>
        <w:rPr>
          <w:rFonts w:ascii="Symbol" w:hAnsi="Symbol"/>
          <w:w w:val="90"/>
          <w:sz w:val="31"/>
        </w:rPr>
        <w:t></w:t>
      </w:r>
      <w:r>
        <w:rPr>
          <w:spacing w:val="-14"/>
          <w:w w:val="90"/>
          <w:sz w:val="31"/>
        </w:rPr>
        <w:t> </w:t>
      </w:r>
      <w:r>
        <w:rPr>
          <w:w w:val="90"/>
          <w:sz w:val="31"/>
        </w:rPr>
        <w:t>4</w:t>
      </w:r>
      <w:r>
        <w:rPr>
          <w:spacing w:val="-11"/>
          <w:w w:val="90"/>
          <w:sz w:val="31"/>
        </w:rPr>
        <w:t> </w:t>
      </w:r>
      <w:r>
        <w:rPr>
          <w:i/>
          <w:w w:val="90"/>
          <w:sz w:val="31"/>
        </w:rPr>
        <w:t>f</w:t>
      </w:r>
      <w:r>
        <w:rPr>
          <w:i/>
          <w:spacing w:val="41"/>
          <w:w w:val="90"/>
          <w:sz w:val="31"/>
        </w:rPr>
        <w:t> </w:t>
      </w:r>
      <w:r>
        <w:rPr>
          <w:rFonts w:ascii="Symbol" w:hAnsi="Symbol"/>
          <w:w w:val="90"/>
          <w:position w:val="6"/>
          <w:sz w:val="26"/>
        </w:rPr>
        <w:t></w:t>
      </w:r>
      <w:r>
        <w:rPr>
          <w:i/>
          <w:w w:val="90"/>
          <w:sz w:val="31"/>
        </w:rPr>
        <w:t>S</w:t>
      </w:r>
      <w:r>
        <w:rPr>
          <w:i/>
          <w:spacing w:val="1"/>
          <w:w w:val="90"/>
          <w:sz w:val="31"/>
        </w:rPr>
        <w:t> </w:t>
      </w:r>
      <w:r>
        <w:rPr>
          <w:w w:val="90"/>
          <w:sz w:val="31"/>
        </w:rPr>
        <w:t>/</w:t>
      </w:r>
      <w:r>
        <w:rPr>
          <w:spacing w:val="-22"/>
          <w:w w:val="90"/>
          <w:sz w:val="31"/>
        </w:rPr>
        <w:t> </w:t>
      </w:r>
      <w:r>
        <w:rPr>
          <w:w w:val="90"/>
          <w:sz w:val="31"/>
        </w:rPr>
        <w:t>(2</w:t>
      </w:r>
      <w:r>
        <w:rPr>
          <w:i/>
          <w:w w:val="90"/>
          <w:sz w:val="31"/>
        </w:rPr>
        <w:t>eU</w:t>
      </w:r>
      <w:r>
        <w:rPr>
          <w:w w:val="90"/>
          <w:position w:val="-8"/>
          <w:sz w:val="20"/>
        </w:rPr>
        <w:t>0</w:t>
      </w:r>
      <w:r>
        <w:rPr>
          <w:spacing w:val="25"/>
          <w:w w:val="90"/>
          <w:position w:val="-8"/>
          <w:sz w:val="20"/>
        </w:rPr>
        <w:t> </w:t>
      </w:r>
      <w:r>
        <w:rPr>
          <w:w w:val="90"/>
          <w:sz w:val="31"/>
        </w:rPr>
        <w:t>/</w:t>
      </w:r>
      <w:r>
        <w:rPr>
          <w:spacing w:val="-14"/>
          <w:w w:val="90"/>
          <w:sz w:val="31"/>
        </w:rPr>
        <w:t> </w:t>
      </w:r>
      <w:r>
        <w:rPr>
          <w:i/>
          <w:w w:val="90"/>
          <w:sz w:val="31"/>
        </w:rPr>
        <w:t>m</w:t>
      </w:r>
      <w:r>
        <w:rPr>
          <w:w w:val="90"/>
          <w:sz w:val="31"/>
        </w:rPr>
        <w:t>)</w:t>
      </w:r>
      <w:r>
        <w:rPr>
          <w:w w:val="90"/>
          <w:sz w:val="31"/>
          <w:vertAlign w:val="superscript"/>
        </w:rPr>
        <w:t>1/2</w:t>
      </w:r>
      <w:r>
        <w:rPr>
          <w:spacing w:val="-32"/>
          <w:w w:val="90"/>
          <w:sz w:val="31"/>
          <w:vertAlign w:val="baseline"/>
        </w:rPr>
        <w:t> </w:t>
      </w:r>
      <w:r>
        <w:rPr>
          <w:rFonts w:ascii="Symbol" w:hAnsi="Symbol"/>
          <w:w w:val="90"/>
          <w:position w:val="6"/>
          <w:sz w:val="26"/>
          <w:vertAlign w:val="baseline"/>
        </w:rPr>
        <w:t></w:t>
      </w:r>
      <w:r>
        <w:rPr>
          <w:spacing w:val="-13"/>
          <w:w w:val="90"/>
          <w:position w:val="6"/>
          <w:sz w:val="26"/>
          <w:vertAlign w:val="baseline"/>
        </w:rPr>
        <w:t> </w:t>
      </w:r>
      <w:r>
        <w:rPr>
          <w:rFonts w:ascii="Symbol" w:hAnsi="Symbol"/>
          <w:w w:val="90"/>
          <w:position w:val="4"/>
          <w:sz w:val="26"/>
          <w:vertAlign w:val="baseline"/>
        </w:rPr>
        <w:t></w:t>
      </w:r>
      <w:r>
        <w:rPr>
          <w:i/>
          <w:w w:val="90"/>
          <w:sz w:val="31"/>
          <w:vertAlign w:val="baseline"/>
        </w:rPr>
        <w:t>U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25"/>
          <w:w w:val="90"/>
          <w:position w:val="-8"/>
          <w:sz w:val="20"/>
          <w:vertAlign w:val="baseline"/>
        </w:rPr>
        <w:t> </w:t>
      </w:r>
      <w:r>
        <w:rPr>
          <w:w w:val="90"/>
          <w:sz w:val="31"/>
          <w:vertAlign w:val="baseline"/>
        </w:rPr>
        <w:t>/</w:t>
      </w:r>
      <w:r>
        <w:rPr>
          <w:spacing w:val="-22"/>
          <w:w w:val="90"/>
          <w:sz w:val="31"/>
          <w:vertAlign w:val="baseline"/>
        </w:rPr>
        <w:t> </w:t>
      </w:r>
      <w:r>
        <w:rPr>
          <w:w w:val="90"/>
          <w:sz w:val="31"/>
          <w:vertAlign w:val="baseline"/>
        </w:rPr>
        <w:t>(</w:t>
      </w:r>
      <w:r>
        <w:rPr>
          <w:i/>
          <w:w w:val="90"/>
          <w:sz w:val="31"/>
          <w:vertAlign w:val="baseline"/>
        </w:rPr>
        <w:t>U</w:t>
      </w:r>
      <w:r>
        <w:rPr>
          <w:w w:val="90"/>
          <w:position w:val="-8"/>
          <w:sz w:val="20"/>
          <w:vertAlign w:val="baseline"/>
        </w:rPr>
        <w:t>0</w:t>
      </w:r>
      <w:r>
        <w:rPr>
          <w:spacing w:val="21"/>
          <w:w w:val="90"/>
          <w:position w:val="-8"/>
          <w:sz w:val="20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</w:t>
      </w:r>
      <w:r>
        <w:rPr>
          <w:i/>
          <w:w w:val="90"/>
          <w:sz w:val="31"/>
          <w:vertAlign w:val="baseline"/>
        </w:rPr>
        <w:t>U</w:t>
      </w:r>
      <w:r>
        <w:rPr>
          <w:i/>
          <w:w w:val="90"/>
          <w:sz w:val="31"/>
          <w:vertAlign w:val="subscript"/>
        </w:rPr>
        <w:t>отр</w:t>
      </w:r>
      <w:r>
        <w:rPr>
          <w:w w:val="90"/>
          <w:sz w:val="31"/>
          <w:vertAlign w:val="baseline"/>
        </w:rPr>
        <w:t>)</w:t>
      </w:r>
      <w:r>
        <w:rPr>
          <w:rFonts w:ascii="Symbol" w:hAnsi="Symbol"/>
          <w:w w:val="90"/>
          <w:position w:val="4"/>
          <w:sz w:val="26"/>
          <w:vertAlign w:val="baseline"/>
        </w:rPr>
        <w:t></w:t>
      </w:r>
      <w:r>
        <w:rPr>
          <w:spacing w:val="-18"/>
          <w:w w:val="90"/>
          <w:position w:val="4"/>
          <w:sz w:val="26"/>
          <w:vertAlign w:val="baseline"/>
        </w:rPr>
        <w:t> </w:t>
      </w:r>
      <w:r>
        <w:rPr>
          <w:w w:val="90"/>
          <w:position w:val="-1"/>
          <w:sz w:val="28"/>
          <w:vertAlign w:val="baseline"/>
        </w:rPr>
        <w:t>,</w:t>
        <w:tab/>
      </w:r>
      <w:r>
        <w:rPr>
          <w:position w:val="-1"/>
          <w:sz w:val="28"/>
          <w:vertAlign w:val="baseline"/>
        </w:rPr>
        <w:t>(9.45)</w:t>
      </w:r>
      <w:r>
        <w:rPr>
          <w:spacing w:val="-67"/>
          <w:position w:val="-1"/>
          <w:sz w:val="28"/>
          <w:vertAlign w:val="baseline"/>
        </w:rPr>
        <w:t> </w:t>
      </w:r>
      <w:r>
        <w:rPr>
          <w:sz w:val="28"/>
          <w:vertAlign w:val="baseline"/>
        </w:rPr>
        <w:t>где</w:t>
      </w:r>
      <w:r>
        <w:rPr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i/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– частота генерируемых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колебаний.</w:t>
      </w:r>
    </w:p>
    <w:p>
      <w:pPr>
        <w:pStyle w:val="BodyText"/>
        <w:spacing w:line="284" w:lineRule="exact"/>
        <w:ind w:left="759"/>
      </w:pPr>
      <w:r>
        <w:rPr/>
        <w:t>Уравнение</w:t>
      </w:r>
      <w:r>
        <w:rPr>
          <w:spacing w:val="-3"/>
        </w:rPr>
        <w:t> </w:t>
      </w:r>
      <w:r>
        <w:rPr/>
        <w:t>(9.25)</w:t>
      </w:r>
      <w:r>
        <w:rPr>
          <w:spacing w:val="-5"/>
        </w:rPr>
        <w:t> </w:t>
      </w:r>
      <w:r>
        <w:rPr/>
        <w:t>позволяет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заданных</w:t>
      </w:r>
      <w:r>
        <w:rPr>
          <w:spacing w:val="-1"/>
        </w:rPr>
        <w:t> </w:t>
      </w:r>
      <w:r>
        <w:rPr>
          <w:i/>
        </w:rPr>
        <w:t>f</w:t>
      </w:r>
      <w:r>
        <w:rPr/>
        <w:t>,</w:t>
      </w:r>
      <w:r>
        <w:rPr>
          <w:spacing w:val="-3"/>
        </w:rPr>
        <w:t> </w:t>
      </w:r>
      <w:r>
        <w:rPr>
          <w:i/>
        </w:rPr>
        <w:t>S</w:t>
      </w:r>
      <w:r>
        <w:rPr>
          <w:i/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spacing w:val="-5"/>
          <w:vertAlign w:val="baseline"/>
        </w:rPr>
        <w:t> </w:t>
      </w:r>
      <w:r>
        <w:rPr>
          <w:vertAlign w:val="baseline"/>
        </w:rPr>
        <w:t>определять</w:t>
      </w:r>
      <w:r>
        <w:rPr>
          <w:spacing w:val="-4"/>
          <w:vertAlign w:val="baseline"/>
        </w:rPr>
        <w:t> </w:t>
      </w:r>
      <w:r>
        <w:rPr>
          <w:vertAlign w:val="baseline"/>
        </w:rPr>
        <w:t>ряд</w:t>
      </w:r>
      <w:r>
        <w:rPr>
          <w:spacing w:val="-1"/>
          <w:vertAlign w:val="baseline"/>
        </w:rPr>
        <w:t> </w:t>
      </w:r>
      <w:r>
        <w:rPr>
          <w:vertAlign w:val="baseline"/>
        </w:rPr>
        <w:t>значений</w:t>
      </w:r>
    </w:p>
    <w:p>
      <w:pPr>
        <w:pStyle w:val="BodyText"/>
        <w:tabs>
          <w:tab w:pos="1186" w:val="left" w:leader="none"/>
          <w:tab w:pos="3228" w:val="left" w:leader="none"/>
          <w:tab w:pos="4049" w:val="left" w:leader="none"/>
          <w:tab w:pos="5728" w:val="left" w:leader="none"/>
          <w:tab w:pos="7746" w:val="left" w:leader="none"/>
          <w:tab w:pos="8820" w:val="left" w:leader="none"/>
        </w:tabs>
        <w:spacing w:line="237" w:lineRule="auto" w:before="2"/>
        <w:ind w:right="411"/>
      </w:pPr>
      <w:r>
        <w:rPr>
          <w:i/>
        </w:rPr>
        <w:t>U</w:t>
      </w:r>
      <w:r>
        <w:rPr>
          <w:i/>
          <w:vertAlign w:val="subscript"/>
        </w:rPr>
        <w:t>отр</w:t>
      </w:r>
      <w:r>
        <w:rPr>
          <w:vertAlign w:val="baseline"/>
        </w:rPr>
        <w:t>,</w:t>
        <w:tab/>
        <w:t>необходимых</w:t>
        <w:tab/>
        <w:t>для</w:t>
        <w:tab/>
        <w:t>получения</w:t>
        <w:tab/>
        <w:t>оптимальных</w:t>
        <w:tab/>
        <w:t>углов</w:t>
        <w:tab/>
        <w:t>пролета,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соответствующих различным значениям n.</w:t>
      </w:r>
    </w:p>
    <w:p>
      <w:pPr>
        <w:pStyle w:val="BodyText"/>
        <w:spacing w:before="164"/>
        <w:ind w:right="410" w:firstLine="566"/>
        <w:jc w:val="both"/>
      </w:pPr>
      <w:r>
        <w:rPr>
          <w:spacing w:val="-1"/>
        </w:rPr>
        <w:t>Передача</w:t>
      </w:r>
      <w:r>
        <w:rPr>
          <w:spacing w:val="-15"/>
        </w:rPr>
        <w:t> </w:t>
      </w:r>
      <w:r>
        <w:rPr>
          <w:spacing w:val="-1"/>
        </w:rPr>
        <w:t>энергии</w:t>
      </w:r>
      <w:r>
        <w:rPr>
          <w:spacing w:val="-17"/>
        </w:rPr>
        <w:t> </w:t>
      </w:r>
      <w:r>
        <w:rPr>
          <w:spacing w:val="-1"/>
        </w:rPr>
        <w:t>от</w:t>
      </w:r>
      <w:r>
        <w:rPr>
          <w:spacing w:val="-17"/>
        </w:rPr>
        <w:t> </w:t>
      </w:r>
      <w:r>
        <w:rPr>
          <w:spacing w:val="-1"/>
        </w:rPr>
        <w:t>электронного</w:t>
      </w:r>
      <w:r>
        <w:rPr>
          <w:spacing w:val="-17"/>
        </w:rPr>
        <w:t> </w:t>
      </w:r>
      <w:r>
        <w:rPr/>
        <w:t>сгустка</w:t>
      </w:r>
      <w:r>
        <w:rPr>
          <w:spacing w:val="-14"/>
        </w:rPr>
        <w:t> </w:t>
      </w:r>
      <w:r>
        <w:rPr/>
        <w:t>СВЧ</w:t>
      </w:r>
      <w:r>
        <w:rPr>
          <w:spacing w:val="-18"/>
        </w:rPr>
        <w:t> </w:t>
      </w:r>
      <w:r>
        <w:rPr/>
        <w:t>полю</w:t>
      </w:r>
      <w:r>
        <w:rPr>
          <w:spacing w:val="-15"/>
        </w:rPr>
        <w:t> </w:t>
      </w:r>
      <w:r>
        <w:rPr/>
        <w:t>ухудшается,</w:t>
      </w:r>
      <w:r>
        <w:rPr>
          <w:spacing w:val="-16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угол</w:t>
      </w:r>
      <w:r>
        <w:rPr>
          <w:spacing w:val="-68"/>
        </w:rPr>
        <w:t> </w:t>
      </w:r>
      <w:r>
        <w:rPr/>
        <w:t>пролета</w:t>
      </w:r>
      <w:r>
        <w:rPr>
          <w:spacing w:val="-18"/>
        </w:rPr>
        <w:t> </w:t>
      </w:r>
      <w:r>
        <w:rPr/>
        <w:t>отличается</w:t>
      </w:r>
      <w:r>
        <w:rPr>
          <w:spacing w:val="-17"/>
        </w:rPr>
        <w:t> </w:t>
      </w:r>
      <w:r>
        <w:rPr/>
        <w:t>от</w:t>
      </w:r>
      <w:r>
        <w:rPr>
          <w:spacing w:val="-15"/>
        </w:rPr>
        <w:t> </w:t>
      </w:r>
      <w:r>
        <w:rPr/>
        <w:t>оптимального,</w:t>
      </w:r>
      <w:r>
        <w:rPr>
          <w:spacing w:val="-15"/>
        </w:rPr>
        <w:t> </w:t>
      </w:r>
      <w:r>
        <w:rPr/>
        <w:t>но</w:t>
      </w:r>
      <w:r>
        <w:rPr>
          <w:spacing w:val="-17"/>
        </w:rPr>
        <w:t> </w:t>
      </w:r>
      <w:r>
        <w:rPr/>
        <w:t>все</w:t>
      </w:r>
      <w:r>
        <w:rPr>
          <w:spacing w:val="-15"/>
        </w:rPr>
        <w:t> </w:t>
      </w:r>
      <w:r>
        <w:rPr/>
        <w:t>же</w:t>
      </w:r>
      <w:r>
        <w:rPr>
          <w:spacing w:val="-14"/>
        </w:rPr>
        <w:t> </w:t>
      </w:r>
      <w:r>
        <w:rPr/>
        <w:t>возможна,</w:t>
      </w:r>
      <w:r>
        <w:rPr>
          <w:spacing w:val="-15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сгусток</w:t>
      </w:r>
      <w:r>
        <w:rPr>
          <w:spacing w:val="-15"/>
        </w:rPr>
        <w:t> </w:t>
      </w:r>
      <w:r>
        <w:rPr/>
        <w:t>приходит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резонатору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тормозящего</w:t>
      </w:r>
      <w:r>
        <w:rPr>
          <w:spacing w:val="1"/>
        </w:rPr>
        <w:t> </w:t>
      </w:r>
      <w:r>
        <w:rPr/>
        <w:t>полупериода</w:t>
      </w:r>
      <w:r>
        <w:rPr>
          <w:spacing w:val="1"/>
        </w:rPr>
        <w:t> </w:t>
      </w:r>
      <w:r>
        <w:rPr/>
        <w:t>сеточного</w:t>
      </w:r>
      <w:r>
        <w:rPr>
          <w:spacing w:val="1"/>
        </w:rPr>
        <w:t> </w:t>
      </w:r>
      <w:r>
        <w:rPr/>
        <w:t>напряжения.</w:t>
      </w:r>
      <w:r>
        <w:rPr>
          <w:spacing w:val="-8"/>
        </w:rPr>
        <w:t> </w:t>
      </w:r>
      <w:r>
        <w:rPr/>
        <w:t>Таким</w:t>
      </w:r>
      <w:r>
        <w:rPr>
          <w:spacing w:val="-10"/>
        </w:rPr>
        <w:t> </w:t>
      </w:r>
      <w:r>
        <w:rPr/>
        <w:t>образом,</w:t>
      </w:r>
      <w:r>
        <w:rPr>
          <w:spacing w:val="-6"/>
        </w:rPr>
        <w:t> </w:t>
      </w:r>
      <w:r>
        <w:rPr/>
        <w:t>существует</w:t>
      </w:r>
      <w:r>
        <w:rPr>
          <w:spacing w:val="-6"/>
        </w:rPr>
        <w:t> </w:t>
      </w:r>
      <w:r>
        <w:rPr/>
        <w:t>ряд</w:t>
      </w:r>
      <w:r>
        <w:rPr>
          <w:spacing w:val="-7"/>
        </w:rPr>
        <w:t> </w:t>
      </w:r>
      <w:r>
        <w:rPr/>
        <w:t>областей</w:t>
      </w:r>
      <w:r>
        <w:rPr>
          <w:spacing w:val="-5"/>
        </w:rPr>
        <w:t> </w:t>
      </w:r>
      <w:r>
        <w:rPr/>
        <w:t>изменения</w:t>
      </w:r>
      <w:r>
        <w:rPr>
          <w:spacing w:val="-7"/>
        </w:rPr>
        <w:t> </w:t>
      </w:r>
      <w:r>
        <w:rPr/>
        <w:t>значений </w:t>
      </w:r>
      <w:r>
        <w:rPr>
          <w:i/>
        </w:rPr>
        <w:t>U</w:t>
      </w:r>
      <w:r>
        <w:rPr>
          <w:i/>
          <w:vertAlign w:val="subscript"/>
        </w:rPr>
        <w:t>отр</w:t>
      </w:r>
      <w:r>
        <w:rPr>
          <w:vertAlign w:val="baseline"/>
        </w:rPr>
        <w:t>,</w:t>
      </w:r>
      <w:r>
        <w:rPr>
          <w:spacing w:val="-68"/>
          <w:vertAlign w:val="baseline"/>
        </w:rPr>
        <w:t> </w:t>
      </w:r>
      <w:r>
        <w:rPr>
          <w:vertAlign w:val="baseline"/>
        </w:rPr>
        <w:t>соответствующих различным значениям </w:t>
      </w:r>
      <w:r>
        <w:rPr>
          <w:i/>
          <w:vertAlign w:val="baseline"/>
        </w:rPr>
        <w:t>n</w:t>
      </w:r>
      <w:r>
        <w:rPr>
          <w:vertAlign w:val="baseline"/>
        </w:rPr>
        <w:t>, где возможна генерация колебаний.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клистроном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-5"/>
          <w:vertAlign w:val="baseline"/>
        </w:rPr>
        <w:t> </w:t>
      </w:r>
      <w:r>
        <w:rPr>
          <w:vertAlign w:val="baseline"/>
        </w:rPr>
        <w:t>на отражателе</w:t>
      </w:r>
      <w:r>
        <w:rPr>
          <w:spacing w:val="-3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1"/>
          <w:vertAlign w:val="baseline"/>
        </w:rPr>
        <w:t> </w:t>
      </w:r>
      <w:r>
        <w:rPr>
          <w:vertAlign w:val="baseline"/>
        </w:rPr>
        <w:t>зонный</w:t>
      </w:r>
      <w:r>
        <w:rPr>
          <w:spacing w:val="-1"/>
          <w:vertAlign w:val="baseline"/>
        </w:rPr>
        <w:t> </w:t>
      </w:r>
      <w:r>
        <w:rPr>
          <w:vertAlign w:val="baseline"/>
        </w:rPr>
        <w:t>характер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представлена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4"/>
          <w:vertAlign w:val="baseline"/>
        </w:rPr>
        <w:t> </w:t>
      </w:r>
      <w:r>
        <w:rPr>
          <w:vertAlign w:val="baseline"/>
        </w:rPr>
        <w:t>рис.9.11.</w:t>
      </w:r>
    </w:p>
    <w:p>
      <w:pPr>
        <w:pStyle w:val="BodyText"/>
        <w:spacing w:before="3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23">
            <wp:simplePos x="0" y="0"/>
            <wp:positionH relativeFrom="page">
              <wp:posOffset>1092291</wp:posOffset>
            </wp:positionH>
            <wp:positionV relativeFrom="paragraph">
              <wp:posOffset>114295</wp:posOffset>
            </wp:positionV>
            <wp:extent cx="4495772" cy="3422427"/>
            <wp:effectExtent l="0" t="0" r="0" b="0"/>
            <wp:wrapTopAndBottom/>
            <wp:docPr id="613" name="image4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460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72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23"/>
        <w:ind w:left="3645" w:right="851" w:hanging="2996"/>
        <w:jc w:val="left"/>
        <w:rPr>
          <w:sz w:val="24"/>
        </w:rPr>
      </w:pPr>
      <w:r>
        <w:rPr>
          <w:sz w:val="24"/>
        </w:rPr>
        <w:t>Рис. 9.11. Зависимость мощности и частоты генерируемых клистроном колебаний от</w:t>
      </w:r>
      <w:r>
        <w:rPr>
          <w:spacing w:val="-57"/>
          <w:sz w:val="24"/>
        </w:rPr>
        <w:t> </w:t>
      </w:r>
      <w:r>
        <w:rPr>
          <w:sz w:val="24"/>
        </w:rPr>
        <w:t>напряжения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отражателе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2" w:firstLine="566"/>
        <w:jc w:val="both"/>
        <w:rPr>
          <w:i/>
        </w:rPr>
      </w:pPr>
      <w:r>
        <w:rPr/>
        <w:t>Области значений </w:t>
      </w:r>
      <w:r>
        <w:rPr>
          <w:i/>
        </w:rPr>
        <w:t>U</w:t>
      </w:r>
      <w:r>
        <w:rPr>
          <w:i/>
          <w:vertAlign w:val="subscript"/>
        </w:rPr>
        <w:t>отр</w:t>
      </w:r>
      <w:r>
        <w:rPr>
          <w:vertAlign w:val="baseline"/>
        </w:rPr>
        <w:t>, для которых возможна генерация СВЧ колебаний,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называются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зонами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генерации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каждой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этих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областей</w:t>
      </w:r>
      <w:r>
        <w:rPr>
          <w:spacing w:val="-67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–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номером</w:t>
      </w:r>
      <w:r>
        <w:rPr>
          <w:i/>
          <w:spacing w:val="-10"/>
          <w:vertAlign w:val="baseline"/>
        </w:rPr>
        <w:t> </w:t>
      </w:r>
      <w:r>
        <w:rPr>
          <w:i/>
          <w:vertAlign w:val="baseline"/>
        </w:rPr>
        <w:t>зоны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генерации.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В</w:t>
      </w:r>
      <w:r>
        <w:rPr>
          <w:spacing w:val="-13"/>
          <w:vertAlign w:val="baseline"/>
        </w:rPr>
        <w:t> </w:t>
      </w:r>
      <w:r>
        <w:rPr>
          <w:vertAlign w:val="baseline"/>
        </w:rPr>
        <w:t>центре</w:t>
      </w:r>
      <w:r>
        <w:rPr>
          <w:spacing w:val="-10"/>
          <w:vertAlign w:val="baseline"/>
        </w:rPr>
        <w:t> </w:t>
      </w:r>
      <w:r>
        <w:rPr>
          <w:vertAlign w:val="baseline"/>
        </w:rPr>
        <w:t>каждой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зоны</w:t>
      </w:r>
      <w:r>
        <w:rPr>
          <w:spacing w:val="-10"/>
          <w:vertAlign w:val="baseline"/>
        </w:rPr>
        <w:t> </w:t>
      </w:r>
      <w:r>
        <w:rPr>
          <w:vertAlign w:val="baseline"/>
        </w:rPr>
        <w:t>угол</w:t>
      </w:r>
      <w:r>
        <w:rPr>
          <w:spacing w:val="-11"/>
          <w:vertAlign w:val="baseline"/>
        </w:rPr>
        <w:t> </w:t>
      </w:r>
      <w:r>
        <w:rPr>
          <w:vertAlign w:val="baseline"/>
        </w:rPr>
        <w:t>пролета</w:t>
      </w:r>
      <w:r>
        <w:rPr>
          <w:spacing w:val="-10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оптимальное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значение,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частота</w:t>
      </w:r>
      <w:r>
        <w:rPr>
          <w:spacing w:val="-17"/>
          <w:vertAlign w:val="baseline"/>
        </w:rPr>
        <w:t> </w:t>
      </w:r>
      <w:r>
        <w:rPr>
          <w:vertAlign w:val="baseline"/>
        </w:rPr>
        <w:t>генерации</w:t>
      </w:r>
      <w:r>
        <w:rPr>
          <w:spacing w:val="-17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-17"/>
          <w:vertAlign w:val="baseline"/>
        </w:rPr>
        <w:t> </w:t>
      </w:r>
      <w:r>
        <w:rPr>
          <w:vertAlign w:val="baseline"/>
        </w:rPr>
        <w:t>собственной</w:t>
      </w:r>
      <w:r>
        <w:rPr>
          <w:spacing w:val="-19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17"/>
          <w:vertAlign w:val="baseline"/>
        </w:rPr>
        <w:t> </w:t>
      </w:r>
      <w:r>
        <w:rPr>
          <w:vertAlign w:val="baseline"/>
        </w:rPr>
        <w:t>резонатора,</w:t>
      </w:r>
      <w:r>
        <w:rPr>
          <w:spacing w:val="-68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отр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(аналогично при изменении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) происходит изменение частоты генерируемых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колебаний,</w:t>
      </w:r>
      <w:r>
        <w:rPr>
          <w:spacing w:val="-3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получило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название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электронной перестройки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частоты.</w:t>
      </w:r>
    </w:p>
    <w:p>
      <w:pPr>
        <w:pStyle w:val="BodyText"/>
        <w:spacing w:line="237" w:lineRule="auto" w:before="164"/>
        <w:ind w:right="422" w:firstLine="566"/>
        <w:jc w:val="both"/>
      </w:pPr>
      <w:r>
        <w:rPr/>
        <w:t>Диапазон электронной перестройки частоты определяется добротностью</w:t>
      </w:r>
      <w:r>
        <w:rPr>
          <w:spacing w:val="1"/>
        </w:rPr>
        <w:t> </w:t>
      </w:r>
      <w:r>
        <w:rPr/>
        <w:t>нагруженного</w:t>
      </w:r>
      <w:r>
        <w:rPr>
          <w:spacing w:val="-3"/>
        </w:rPr>
        <w:t> </w:t>
      </w:r>
      <w:r>
        <w:rPr/>
        <w:t>резонатора отражательного</w:t>
      </w:r>
      <w:r>
        <w:rPr>
          <w:spacing w:val="1"/>
        </w:rPr>
        <w:t> </w:t>
      </w:r>
      <w:r>
        <w:rPr/>
        <w:t>клистрона.</w:t>
      </w:r>
    </w:p>
    <w:p>
      <w:pPr>
        <w:pStyle w:val="BodyText"/>
        <w:spacing w:before="164"/>
        <w:ind w:right="410" w:firstLine="566"/>
        <w:jc w:val="both"/>
      </w:pPr>
      <w:r>
        <w:rPr/>
        <w:t>Уравнение</w:t>
      </w:r>
      <w:r>
        <w:rPr>
          <w:spacing w:val="1"/>
        </w:rPr>
        <w:t> </w:t>
      </w:r>
      <w:r>
        <w:rPr/>
        <w:t>(9.45)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отражателя,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 мощность колебаний максимальна. Вычислим по (9.44) разность фаз</w:t>
      </w:r>
      <w:r>
        <w:rPr>
          <w:spacing w:val="1"/>
        </w:rPr>
        <w:t> </w:t>
      </w:r>
      <w:r>
        <w:rPr/>
        <w:t>вылета</w:t>
      </w:r>
      <w:r>
        <w:rPr>
          <w:spacing w:val="-3"/>
        </w:rPr>
        <w:t> </w:t>
      </w:r>
      <w:r>
        <w:rPr/>
        <w:t>и возвращения</w:t>
      </w:r>
      <w:r>
        <w:rPr>
          <w:spacing w:val="-1"/>
        </w:rPr>
        <w:t> </w:t>
      </w:r>
      <w:r>
        <w:rPr/>
        <w:t>электрона в</w:t>
      </w:r>
      <w:r>
        <w:rPr>
          <w:spacing w:val="-1"/>
        </w:rPr>
        <w:t> </w:t>
      </w:r>
      <w:r>
        <w:rPr/>
        <w:t>центр зазора: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42"/>
        <w:ind w:left="0" w:right="0" w:firstLine="0"/>
        <w:jc w:val="right"/>
        <w:rPr>
          <w:sz w:val="19"/>
        </w:rPr>
      </w:pPr>
      <w:r>
        <w:rPr>
          <w:rFonts w:ascii="Symbol" w:hAnsi="Symbol"/>
          <w:w w:val="115"/>
          <w:sz w:val="30"/>
        </w:rPr>
        <w:t></w:t>
      </w:r>
      <w:r>
        <w:rPr>
          <w:i/>
          <w:w w:val="115"/>
          <w:sz w:val="28"/>
        </w:rPr>
        <w:t>t</w:t>
      </w:r>
      <w:r>
        <w:rPr>
          <w:w w:val="115"/>
          <w:position w:val="-9"/>
          <w:sz w:val="19"/>
        </w:rPr>
        <w:t>2</w:t>
      </w:r>
    </w:p>
    <w:p>
      <w:pPr>
        <w:spacing w:before="142"/>
        <w:ind w:left="116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pacing w:val="-6"/>
          <w:w w:val="110"/>
          <w:sz w:val="28"/>
        </w:rPr>
        <w:t></w:t>
      </w:r>
      <w:r>
        <w:rPr>
          <w:spacing w:val="40"/>
          <w:w w:val="110"/>
          <w:sz w:val="28"/>
        </w:rPr>
        <w:t> </w:t>
      </w:r>
      <w:r>
        <w:rPr>
          <w:rFonts w:ascii="Symbol" w:hAnsi="Symbol"/>
          <w:spacing w:val="-6"/>
          <w:w w:val="110"/>
          <w:sz w:val="30"/>
        </w:rPr>
        <w:t></w:t>
      </w:r>
      <w:r>
        <w:rPr>
          <w:spacing w:val="-52"/>
          <w:w w:val="110"/>
          <w:sz w:val="30"/>
        </w:rPr>
        <w:t> </w:t>
      </w:r>
      <w:r>
        <w:rPr>
          <w:i/>
          <w:spacing w:val="-5"/>
          <w:w w:val="110"/>
          <w:sz w:val="28"/>
        </w:rPr>
        <w:t>t</w:t>
      </w:r>
      <w:r>
        <w:rPr>
          <w:spacing w:val="-5"/>
          <w:w w:val="110"/>
          <w:position w:val="-9"/>
          <w:sz w:val="19"/>
        </w:rPr>
        <w:t>1</w:t>
      </w:r>
    </w:p>
    <w:p>
      <w:pPr>
        <w:tabs>
          <w:tab w:pos="5298" w:val="left" w:leader="none"/>
        </w:tabs>
        <w:spacing w:before="142"/>
        <w:ind w:left="11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15"/>
          <w:sz w:val="28"/>
        </w:rPr>
        <w:t></w:t>
      </w:r>
      <w:r>
        <w:rPr>
          <w:spacing w:val="55"/>
          <w:w w:val="115"/>
          <w:sz w:val="28"/>
        </w:rPr>
        <w:t> </w:t>
      </w:r>
      <w:r>
        <w:rPr>
          <w:rFonts w:ascii="Symbol" w:hAnsi="Symbol"/>
          <w:w w:val="115"/>
          <w:sz w:val="30"/>
        </w:rPr>
        <w:t></w:t>
      </w:r>
      <w:r>
        <w:rPr>
          <w:w w:val="115"/>
          <w:sz w:val="28"/>
        </w:rPr>
        <w:t>(2</w:t>
      </w:r>
      <w:r>
        <w:rPr>
          <w:i/>
          <w:w w:val="115"/>
          <w:sz w:val="28"/>
        </w:rPr>
        <w:t>m</w:t>
      </w:r>
      <w:r>
        <w:rPr>
          <w:i/>
          <w:spacing w:val="-45"/>
          <w:w w:val="115"/>
          <w:sz w:val="28"/>
        </w:rPr>
        <w:t> </w:t>
      </w:r>
      <w:r>
        <w:rPr>
          <w:w w:val="115"/>
          <w:sz w:val="28"/>
        </w:rPr>
        <w:t>/</w:t>
      </w:r>
      <w:r>
        <w:rPr>
          <w:spacing w:val="-38"/>
          <w:w w:val="115"/>
          <w:sz w:val="28"/>
        </w:rPr>
        <w:t> </w:t>
      </w:r>
      <w:r>
        <w:rPr>
          <w:i/>
          <w:w w:val="115"/>
          <w:sz w:val="28"/>
        </w:rPr>
        <w:t>e</w:t>
      </w:r>
      <w:r>
        <w:rPr>
          <w:w w:val="115"/>
          <w:sz w:val="28"/>
        </w:rPr>
        <w:t>)</w:t>
      </w:r>
      <w:r>
        <w:rPr>
          <w:spacing w:val="-46"/>
          <w:w w:val="115"/>
          <w:sz w:val="28"/>
        </w:rPr>
        <w:t> </w:t>
      </w:r>
      <w:r>
        <w:rPr>
          <w:rFonts w:ascii="Symbol" w:hAnsi="Symbol"/>
          <w:w w:val="115"/>
          <w:position w:val="3"/>
          <w:sz w:val="21"/>
        </w:rPr>
        <w:t></w:t>
      </w:r>
      <w:r>
        <w:rPr>
          <w:i/>
          <w:w w:val="115"/>
          <w:sz w:val="25"/>
        </w:rPr>
        <w:t>s</w:t>
      </w:r>
      <w:r>
        <w:rPr>
          <w:i/>
          <w:spacing w:val="-25"/>
          <w:w w:val="115"/>
          <w:sz w:val="25"/>
        </w:rPr>
        <w:t> </w:t>
      </w:r>
      <w:r>
        <w:rPr>
          <w:w w:val="115"/>
          <w:sz w:val="25"/>
        </w:rPr>
        <w:t>/</w:t>
      </w:r>
      <w:r>
        <w:rPr>
          <w:spacing w:val="-29"/>
          <w:w w:val="115"/>
          <w:sz w:val="25"/>
        </w:rPr>
        <w:t> </w:t>
      </w:r>
      <w:r>
        <w:rPr>
          <w:w w:val="115"/>
          <w:sz w:val="25"/>
        </w:rPr>
        <w:t>(</w:t>
      </w:r>
      <w:r>
        <w:rPr>
          <w:i/>
          <w:w w:val="115"/>
          <w:sz w:val="25"/>
        </w:rPr>
        <w:t>U</w:t>
      </w:r>
      <w:r>
        <w:rPr>
          <w:w w:val="115"/>
          <w:position w:val="-6"/>
          <w:sz w:val="16"/>
        </w:rPr>
        <w:t>0</w:t>
      </w:r>
      <w:r>
        <w:rPr>
          <w:spacing w:val="15"/>
          <w:w w:val="115"/>
          <w:position w:val="-6"/>
          <w:sz w:val="16"/>
        </w:rPr>
        <w:t> </w:t>
      </w:r>
      <w:r>
        <w:rPr>
          <w:rFonts w:ascii="Symbol" w:hAnsi="Symbol"/>
          <w:w w:val="115"/>
          <w:sz w:val="25"/>
        </w:rPr>
        <w:t></w:t>
      </w:r>
      <w:r>
        <w:rPr>
          <w:i/>
          <w:w w:val="115"/>
          <w:sz w:val="25"/>
        </w:rPr>
        <w:t>U</w:t>
      </w:r>
      <w:r>
        <w:rPr>
          <w:i/>
          <w:w w:val="115"/>
          <w:sz w:val="25"/>
          <w:vertAlign w:val="subscript"/>
        </w:rPr>
        <w:t>отр</w:t>
      </w:r>
      <w:r>
        <w:rPr>
          <w:i/>
          <w:spacing w:val="-46"/>
          <w:w w:val="115"/>
          <w:sz w:val="25"/>
          <w:vertAlign w:val="baseline"/>
        </w:rPr>
        <w:t> </w:t>
      </w:r>
      <w:r>
        <w:rPr>
          <w:w w:val="115"/>
          <w:sz w:val="25"/>
          <w:vertAlign w:val="baseline"/>
        </w:rPr>
        <w:t>)</w:t>
      </w:r>
      <w:r>
        <w:rPr>
          <w:rFonts w:ascii="Symbol" w:hAnsi="Symbol"/>
          <w:w w:val="115"/>
          <w:position w:val="3"/>
          <w:sz w:val="21"/>
          <w:vertAlign w:val="baseline"/>
        </w:rPr>
        <w:t></w:t>
      </w:r>
      <w:r>
        <w:rPr>
          <w:i/>
          <w:w w:val="115"/>
          <w:sz w:val="25"/>
          <w:vertAlign w:val="baseline"/>
        </w:rPr>
        <w:t>V</w:t>
      </w:r>
      <w:r>
        <w:rPr>
          <w:i/>
          <w:spacing w:val="24"/>
          <w:w w:val="115"/>
          <w:sz w:val="25"/>
          <w:vertAlign w:val="baseline"/>
        </w:rPr>
        <w:t> </w:t>
      </w:r>
      <w:r>
        <w:rPr>
          <w:w w:val="115"/>
          <w:position w:val="2"/>
          <w:sz w:val="28"/>
          <w:vertAlign w:val="baseline"/>
        </w:rPr>
        <w:t>.</w:t>
        <w:tab/>
        <w:t>(9.46)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931" w:space="40"/>
            <w:col w:w="848" w:space="39"/>
            <w:col w:w="6392"/>
          </w:cols>
        </w:sectPr>
      </w:pPr>
    </w:p>
    <w:p>
      <w:pPr>
        <w:pStyle w:val="BodyText"/>
        <w:spacing w:before="175"/>
        <w:ind w:left="759"/>
      </w:pPr>
      <w:r>
        <w:rPr/>
        <w:pict>
          <v:shape style="position:absolute;margin-left:320.680359pt;margin-top:-12.49238pt;width:87.45pt;height:13.25pt;mso-position-horizontal-relative:page;mso-position-vertical-relative:paragraph;z-index:-21935616" type="#_x0000_t202" filled="false" stroked="false">
            <v:textbox inset="0,0,0,0">
              <w:txbxContent>
                <w:p>
                  <w:pPr>
                    <w:tabs>
                      <w:tab w:pos="1654" w:val="left" w:leader="none"/>
                    </w:tabs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1"/>
                    </w:rPr>
                  </w:pPr>
                  <w:r>
                    <w:rPr>
                      <w:rFonts w:ascii="Symbol" w:hAnsi="Symbol"/>
                      <w:w w:val="115"/>
                      <w:sz w:val="21"/>
                    </w:rPr>
                    <w:t></w:t>
                  </w:r>
                  <w:r>
                    <w:rPr>
                      <w:w w:val="115"/>
                      <w:sz w:val="21"/>
                    </w:rPr>
                    <w:tab/>
                  </w:r>
                  <w:r>
                    <w:rPr>
                      <w:rFonts w:ascii="Symbol" w:hAnsi="Symbol"/>
                      <w:spacing w:val="-5"/>
                      <w:w w:val="115"/>
                      <w:sz w:val="2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t>Подставляя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(3.26)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V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(3.3),</w:t>
      </w:r>
      <w:r>
        <w:rPr>
          <w:spacing w:val="-2"/>
        </w:rPr>
        <w:t> </w:t>
      </w:r>
      <w:r>
        <w:rPr/>
        <w:t>имеем: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8"/>
        <w:ind w:left="818" w:right="0" w:firstLine="0"/>
        <w:jc w:val="left"/>
        <w:rPr>
          <w:sz w:val="22"/>
        </w:rPr>
      </w:pPr>
      <w:r>
        <w:rPr>
          <w:rFonts w:ascii="Symbol" w:hAnsi="Symbol"/>
          <w:spacing w:val="11"/>
          <w:w w:val="95"/>
          <w:sz w:val="33"/>
        </w:rPr>
        <w:t></w:t>
      </w:r>
      <w:r>
        <w:rPr>
          <w:i/>
          <w:spacing w:val="11"/>
          <w:w w:val="95"/>
          <w:sz w:val="32"/>
        </w:rPr>
        <w:t>t</w:t>
      </w:r>
      <w:r>
        <w:rPr>
          <w:spacing w:val="11"/>
          <w:w w:val="95"/>
          <w:position w:val="-10"/>
          <w:sz w:val="22"/>
        </w:rPr>
        <w:t>2</w:t>
      </w:r>
    </w:p>
    <w:p>
      <w:pPr>
        <w:spacing w:before="168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spacing w:val="-5"/>
          <w:w w:val="95"/>
          <w:sz w:val="32"/>
        </w:rPr>
        <w:t></w:t>
      </w:r>
      <w:r>
        <w:rPr>
          <w:spacing w:val="45"/>
          <w:w w:val="95"/>
          <w:sz w:val="32"/>
        </w:rPr>
        <w:t> </w:t>
      </w:r>
      <w:r>
        <w:rPr>
          <w:rFonts w:ascii="Symbol" w:hAnsi="Symbol"/>
          <w:spacing w:val="-5"/>
          <w:w w:val="95"/>
          <w:sz w:val="33"/>
        </w:rPr>
        <w:t></w:t>
      </w:r>
      <w:r>
        <w:rPr>
          <w:spacing w:val="-44"/>
          <w:w w:val="95"/>
          <w:sz w:val="33"/>
        </w:rPr>
        <w:t> </w:t>
      </w:r>
      <w:r>
        <w:rPr>
          <w:i/>
          <w:spacing w:val="-5"/>
          <w:w w:val="95"/>
          <w:sz w:val="32"/>
        </w:rPr>
        <w:t>t</w:t>
      </w:r>
      <w:r>
        <w:rPr>
          <w:spacing w:val="-5"/>
          <w:w w:val="95"/>
          <w:position w:val="-10"/>
          <w:sz w:val="22"/>
        </w:rPr>
        <w:t>1</w:t>
      </w:r>
    </w:p>
    <w:p>
      <w:pPr>
        <w:spacing w:before="168"/>
        <w:ind w:left="115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w w:val="100"/>
          <w:sz w:val="32"/>
        </w:rPr>
        <w:t></w:t>
      </w:r>
      <w:r>
        <w:rPr>
          <w:sz w:val="32"/>
        </w:rPr>
        <w:t> </w:t>
      </w:r>
      <w:r>
        <w:rPr>
          <w:spacing w:val="-24"/>
          <w:sz w:val="32"/>
        </w:rPr>
        <w:t> </w:t>
      </w:r>
      <w:r>
        <w:rPr>
          <w:rFonts w:ascii="Symbol" w:hAnsi="Symbol"/>
          <w:spacing w:val="13"/>
          <w:w w:val="97"/>
          <w:sz w:val="33"/>
        </w:rPr>
        <w:t></w:t>
      </w:r>
      <w:r>
        <w:rPr>
          <w:spacing w:val="1"/>
          <w:w w:val="100"/>
          <w:sz w:val="32"/>
        </w:rPr>
        <w:t>(</w:t>
      </w:r>
      <w:r>
        <w:rPr>
          <w:spacing w:val="-1"/>
          <w:w w:val="100"/>
          <w:sz w:val="32"/>
        </w:rPr>
        <w:t>2</w:t>
      </w:r>
      <w:r>
        <w:rPr>
          <w:i/>
          <w:w w:val="100"/>
          <w:sz w:val="32"/>
        </w:rPr>
        <w:t>m</w:t>
      </w:r>
      <w:r>
        <w:rPr>
          <w:i/>
          <w:spacing w:val="-40"/>
          <w:sz w:val="32"/>
        </w:rPr>
        <w:t> </w:t>
      </w:r>
      <w:r>
        <w:rPr>
          <w:w w:val="100"/>
          <w:sz w:val="32"/>
        </w:rPr>
        <w:t>/</w:t>
      </w:r>
      <w:r>
        <w:rPr>
          <w:spacing w:val="-36"/>
          <w:sz w:val="32"/>
        </w:rPr>
        <w:t> </w:t>
      </w:r>
      <w:r>
        <w:rPr>
          <w:i/>
          <w:spacing w:val="-5"/>
          <w:w w:val="100"/>
          <w:sz w:val="32"/>
        </w:rPr>
        <w:t>e</w:t>
      </w:r>
      <w:r>
        <w:rPr>
          <w:w w:val="100"/>
          <w:sz w:val="32"/>
        </w:rPr>
        <w:t>)</w:t>
      </w:r>
      <w:r>
        <w:rPr>
          <w:spacing w:val="-46"/>
          <w:sz w:val="32"/>
        </w:rPr>
        <w:t> </w:t>
      </w:r>
      <w:r>
        <w:rPr>
          <w:rFonts w:ascii="Symbol" w:hAnsi="Symbol"/>
          <w:spacing w:val="13"/>
          <w:w w:val="100"/>
          <w:position w:val="7"/>
          <w:sz w:val="24"/>
        </w:rPr>
        <w:t></w:t>
      </w:r>
      <w:r>
        <w:rPr>
          <w:i/>
          <w:w w:val="100"/>
          <w:sz w:val="32"/>
        </w:rPr>
        <w:t>s</w:t>
      </w:r>
      <w:r>
        <w:rPr>
          <w:i/>
          <w:spacing w:val="-33"/>
          <w:sz w:val="32"/>
        </w:rPr>
        <w:t> </w:t>
      </w:r>
      <w:r>
        <w:rPr>
          <w:w w:val="100"/>
          <w:sz w:val="32"/>
        </w:rPr>
        <w:t>/</w:t>
      </w:r>
      <w:r>
        <w:rPr>
          <w:spacing w:val="-37"/>
          <w:sz w:val="32"/>
        </w:rPr>
        <w:t> </w:t>
      </w:r>
      <w:r>
        <w:rPr>
          <w:spacing w:val="-28"/>
          <w:w w:val="100"/>
          <w:sz w:val="32"/>
        </w:rPr>
        <w:t>(</w:t>
      </w:r>
      <w:r>
        <w:rPr>
          <w:i/>
          <w:spacing w:val="14"/>
          <w:w w:val="100"/>
          <w:sz w:val="32"/>
        </w:rPr>
        <w:t>U</w:t>
      </w:r>
      <w:r>
        <w:rPr>
          <w:w w:val="99"/>
          <w:position w:val="-10"/>
          <w:sz w:val="22"/>
        </w:rPr>
        <w:t>0</w:t>
      </w:r>
      <w:r>
        <w:rPr>
          <w:spacing w:val="3"/>
          <w:position w:val="-10"/>
          <w:sz w:val="22"/>
        </w:rPr>
        <w:t> </w:t>
      </w:r>
      <w:r>
        <w:rPr>
          <w:rFonts w:ascii="Symbol" w:hAnsi="Symbol"/>
          <w:spacing w:val="6"/>
          <w:w w:val="100"/>
          <w:sz w:val="32"/>
        </w:rPr>
        <w:t></w:t>
      </w:r>
      <w:r>
        <w:rPr>
          <w:i/>
          <w:spacing w:val="14"/>
          <w:w w:val="100"/>
          <w:sz w:val="32"/>
        </w:rPr>
        <w:t>U</w:t>
      </w:r>
      <w:r>
        <w:rPr>
          <w:i/>
          <w:w w:val="104"/>
          <w:sz w:val="32"/>
          <w:vertAlign w:val="subscript"/>
        </w:rPr>
        <w:t>о</w:t>
      </w:r>
      <w:r>
        <w:rPr>
          <w:i/>
          <w:spacing w:val="-2"/>
          <w:w w:val="104"/>
          <w:sz w:val="32"/>
          <w:vertAlign w:val="subscript"/>
        </w:rPr>
        <w:t>т</w:t>
      </w:r>
      <w:r>
        <w:rPr>
          <w:i/>
          <w:spacing w:val="24"/>
          <w:w w:val="104"/>
          <w:sz w:val="32"/>
          <w:vertAlign w:val="subscript"/>
        </w:rPr>
        <w:t>р</w:t>
      </w:r>
      <w:r>
        <w:rPr>
          <w:spacing w:val="10"/>
          <w:w w:val="100"/>
          <w:sz w:val="32"/>
          <w:vertAlign w:val="baseline"/>
        </w:rPr>
        <w:t>)</w:t>
      </w:r>
      <w:r>
        <w:rPr>
          <w:rFonts w:ascii="Symbol" w:hAnsi="Symbol"/>
          <w:spacing w:val="6"/>
          <w:w w:val="100"/>
          <w:position w:val="7"/>
          <w:sz w:val="24"/>
          <w:vertAlign w:val="baseline"/>
        </w:rPr>
        <w:t></w:t>
      </w:r>
      <w:r>
        <w:rPr>
          <w:i/>
          <w:spacing w:val="-8"/>
          <w:w w:val="100"/>
          <w:sz w:val="32"/>
          <w:vertAlign w:val="baseline"/>
        </w:rPr>
        <w:t>V</w:t>
      </w:r>
      <w:r>
        <w:rPr>
          <w:i/>
          <w:w w:val="84"/>
          <w:sz w:val="32"/>
          <w:vertAlign w:val="subscript"/>
        </w:rPr>
        <w:t>e</w:t>
      </w:r>
      <w:r>
        <w:rPr>
          <w:i/>
          <w:spacing w:val="-20"/>
          <w:sz w:val="32"/>
          <w:vertAlign w:val="baseline"/>
        </w:rPr>
        <w:t> </w:t>
      </w:r>
      <w:r>
        <w:rPr>
          <w:rFonts w:ascii="Symbol" w:hAnsi="Symbol"/>
          <w:spacing w:val="-93"/>
          <w:w w:val="100"/>
          <w:position w:val="2"/>
          <w:sz w:val="24"/>
          <w:vertAlign w:val="baseline"/>
        </w:rPr>
        <w:t></w:t>
      </w:r>
      <w:r>
        <w:rPr>
          <w:rFonts w:ascii="Symbol" w:hAnsi="Symbol"/>
          <w:spacing w:val="-22"/>
          <w:w w:val="100"/>
          <w:position w:val="-9"/>
          <w:sz w:val="24"/>
          <w:vertAlign w:val="baseline"/>
        </w:rPr>
        <w:t></w:t>
      </w:r>
      <w:r>
        <w:rPr>
          <w:spacing w:val="12"/>
          <w:w w:val="100"/>
          <w:sz w:val="28"/>
          <w:vertAlign w:val="baseline"/>
        </w:rPr>
        <w:t>1</w:t>
      </w:r>
      <w:r>
        <w:rPr>
          <w:rFonts w:ascii="Symbol" w:hAnsi="Symbol"/>
          <w:w w:val="100"/>
          <w:sz w:val="28"/>
          <w:vertAlign w:val="baseline"/>
        </w:rPr>
        <w:t></w:t>
      </w:r>
      <w:r>
        <w:rPr>
          <w:spacing w:val="-23"/>
          <w:sz w:val="28"/>
          <w:vertAlign w:val="baseline"/>
        </w:rPr>
        <w:t> </w:t>
      </w:r>
      <w:r>
        <w:rPr>
          <w:i/>
          <w:spacing w:val="6"/>
          <w:w w:val="100"/>
          <w:sz w:val="28"/>
          <w:vertAlign w:val="baseline"/>
        </w:rPr>
        <w:t>M</w:t>
      </w:r>
      <w:r>
        <w:rPr>
          <w:spacing w:val="9"/>
          <w:w w:val="99"/>
          <w:position w:val="-7"/>
          <w:sz w:val="18"/>
          <w:vertAlign w:val="baseline"/>
        </w:rPr>
        <w:t>1</w:t>
      </w:r>
      <w:r>
        <w:rPr>
          <w:spacing w:val="-22"/>
          <w:w w:val="100"/>
          <w:sz w:val="28"/>
          <w:vertAlign w:val="baseline"/>
        </w:rPr>
        <w:t>(</w:t>
      </w:r>
      <w:r>
        <w:rPr>
          <w:i/>
          <w:spacing w:val="-2"/>
          <w:w w:val="99"/>
          <w:sz w:val="28"/>
          <w:vertAlign w:val="baseline"/>
        </w:rPr>
        <w:t>U</w:t>
      </w:r>
      <w:r>
        <w:rPr>
          <w:w w:val="99"/>
          <w:position w:val="-7"/>
          <w:sz w:val="18"/>
          <w:vertAlign w:val="baseline"/>
        </w:rPr>
        <w:t>1</w:t>
      </w:r>
      <w:r>
        <w:rPr>
          <w:spacing w:val="6"/>
          <w:position w:val="-7"/>
          <w:sz w:val="18"/>
          <w:vertAlign w:val="baseline"/>
        </w:rPr>
        <w:t> </w:t>
      </w:r>
      <w:r>
        <w:rPr>
          <w:w w:val="100"/>
          <w:sz w:val="28"/>
          <w:vertAlign w:val="baseline"/>
        </w:rPr>
        <w:t>/</w:t>
      </w:r>
      <w:r>
        <w:rPr>
          <w:spacing w:val="-22"/>
          <w:sz w:val="28"/>
          <w:vertAlign w:val="baseline"/>
        </w:rPr>
        <w:t> </w:t>
      </w:r>
      <w:r>
        <w:rPr>
          <w:spacing w:val="-26"/>
          <w:w w:val="100"/>
          <w:sz w:val="28"/>
          <w:vertAlign w:val="baseline"/>
        </w:rPr>
        <w:t>2</w:t>
      </w:r>
      <w:r>
        <w:rPr>
          <w:i/>
          <w:spacing w:val="15"/>
          <w:w w:val="99"/>
          <w:sz w:val="28"/>
          <w:vertAlign w:val="baseline"/>
        </w:rPr>
        <w:t>U</w:t>
      </w:r>
      <w:r>
        <w:rPr>
          <w:w w:val="99"/>
          <w:position w:val="-7"/>
          <w:sz w:val="18"/>
          <w:vertAlign w:val="baseline"/>
        </w:rPr>
        <w:t>0</w:t>
      </w:r>
      <w:r>
        <w:rPr>
          <w:spacing w:val="-23"/>
          <w:position w:val="-7"/>
          <w:sz w:val="18"/>
          <w:vertAlign w:val="baseline"/>
        </w:rPr>
        <w:t> </w:t>
      </w:r>
      <w:r>
        <w:rPr>
          <w:spacing w:val="21"/>
          <w:w w:val="100"/>
          <w:sz w:val="28"/>
          <w:vertAlign w:val="baseline"/>
        </w:rPr>
        <w:t>)</w:t>
      </w:r>
      <w:r>
        <w:rPr>
          <w:w w:val="99"/>
          <w:sz w:val="28"/>
          <w:vertAlign w:val="baseline"/>
        </w:rPr>
        <w:t>s</w:t>
      </w:r>
      <w:r>
        <w:rPr>
          <w:spacing w:val="1"/>
          <w:w w:val="99"/>
          <w:sz w:val="28"/>
          <w:vertAlign w:val="baseline"/>
        </w:rPr>
        <w:t>i</w:t>
      </w:r>
      <w:r>
        <w:rPr>
          <w:w w:val="100"/>
          <w:sz w:val="28"/>
          <w:vertAlign w:val="baseline"/>
        </w:rPr>
        <w:t>n</w:t>
      </w:r>
      <w:r>
        <w:rPr>
          <w:spacing w:val="-13"/>
          <w:w w:val="100"/>
          <w:sz w:val="28"/>
          <w:vertAlign w:val="baseline"/>
        </w:rPr>
        <w:t>(</w:t>
      </w:r>
      <w:r>
        <w:rPr>
          <w:rFonts w:ascii="Symbol" w:hAnsi="Symbol"/>
          <w:spacing w:val="1"/>
          <w:w w:val="96"/>
          <w:sz w:val="29"/>
          <w:vertAlign w:val="baseline"/>
        </w:rPr>
        <w:t></w:t>
      </w:r>
      <w:r>
        <w:rPr>
          <w:i/>
          <w:spacing w:val="-18"/>
          <w:w w:val="100"/>
          <w:sz w:val="28"/>
          <w:vertAlign w:val="baseline"/>
        </w:rPr>
        <w:t>t</w:t>
      </w:r>
      <w:r>
        <w:rPr>
          <w:spacing w:val="8"/>
          <w:w w:val="99"/>
          <w:position w:val="-7"/>
          <w:sz w:val="18"/>
          <w:vertAlign w:val="baseline"/>
        </w:rPr>
        <w:t>1</w:t>
      </w:r>
      <w:r>
        <w:rPr>
          <w:spacing w:val="11"/>
          <w:w w:val="100"/>
          <w:sz w:val="28"/>
          <w:vertAlign w:val="baseline"/>
        </w:rPr>
        <w:t>)</w:t>
      </w:r>
      <w:r>
        <w:rPr>
          <w:rFonts w:ascii="Symbol" w:hAnsi="Symbol"/>
          <w:spacing w:val="-93"/>
          <w:w w:val="100"/>
          <w:position w:val="2"/>
          <w:sz w:val="24"/>
          <w:vertAlign w:val="baseline"/>
        </w:rPr>
        <w:t></w:t>
      </w:r>
      <w:r>
        <w:rPr>
          <w:rFonts w:ascii="Symbol" w:hAnsi="Symbol"/>
          <w:w w:val="100"/>
          <w:position w:val="-9"/>
          <w:sz w:val="24"/>
          <w:vertAlign w:val="baseline"/>
        </w:rPr>
        <w:t></w:t>
      </w:r>
      <w:r>
        <w:rPr>
          <w:position w:val="-9"/>
          <w:sz w:val="24"/>
          <w:vertAlign w:val="baseline"/>
        </w:rPr>
        <w:t> </w:t>
      </w:r>
      <w:r>
        <w:rPr>
          <w:rFonts w:ascii="Symbol" w:hAnsi="Symbol"/>
          <w:w w:val="100"/>
          <w:sz w:val="28"/>
          <w:vertAlign w:val="baseline"/>
        </w:rPr>
        <w:t>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1272" w:space="40"/>
            <w:col w:w="845" w:space="39"/>
            <w:col w:w="8054"/>
          </w:cols>
        </w:sectPr>
      </w:pPr>
    </w:p>
    <w:p>
      <w:pPr>
        <w:spacing w:before="99"/>
        <w:ind w:left="839" w:right="0" w:firstLine="0"/>
        <w:jc w:val="left"/>
        <w:rPr>
          <w:rFonts w:ascii="Symbol" w:hAnsi="Symbol"/>
          <w:sz w:val="28"/>
        </w:rPr>
      </w:pPr>
      <w:r>
        <w:rPr/>
        <w:pict>
          <v:shape style="position:absolute;margin-left:237.399551pt;margin-top:-12.47737pt;width:97.1pt;height:14.75pt;mso-position-horizontal-relative:page;mso-position-vertical-relative:paragraph;z-index:-21935104" type="#_x0000_t202" filled="false" stroked="false">
            <v:textbox inset="0,0,0,0">
              <w:txbxContent>
                <w:p>
                  <w:pPr>
                    <w:tabs>
                      <w:tab w:pos="1848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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681778pt;margin-top:13.454983pt;width:87.1pt;height:14.75pt;mso-position-horizontal-relative:page;mso-position-vertical-relative:paragraph;z-index:-21934592" type="#_x0000_t202" filled="false" stroked="false">
            <v:textbox inset="0,0,0,0">
              <w:txbxContent>
                <w:p>
                  <w:pPr>
                    <w:tabs>
                      <w:tab w:pos="16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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28"/>
        </w:rPr>
        <w:t></w:t>
      </w:r>
      <w:r>
        <w:rPr>
          <w:spacing w:val="-18"/>
          <w:w w:val="95"/>
          <w:sz w:val="28"/>
        </w:rPr>
        <w:t> </w:t>
      </w:r>
      <w:r>
        <w:rPr>
          <w:rFonts w:ascii="Symbol" w:hAnsi="Symbol"/>
          <w:w w:val="95"/>
          <w:sz w:val="29"/>
        </w:rPr>
        <w:t></w:t>
      </w:r>
      <w:r>
        <w:rPr>
          <w:w w:val="95"/>
          <w:sz w:val="28"/>
        </w:rPr>
        <w:t>(2</w:t>
      </w:r>
      <w:r>
        <w:rPr>
          <w:i/>
          <w:w w:val="95"/>
          <w:sz w:val="28"/>
        </w:rPr>
        <w:t>m</w:t>
      </w:r>
      <w:r>
        <w:rPr>
          <w:i/>
          <w:spacing w:val="-8"/>
          <w:w w:val="95"/>
          <w:sz w:val="28"/>
        </w:rPr>
        <w:t> </w:t>
      </w:r>
      <w:r>
        <w:rPr>
          <w:w w:val="95"/>
          <w:sz w:val="28"/>
        </w:rPr>
        <w:t>/</w:t>
      </w:r>
      <w:r>
        <w:rPr>
          <w:spacing w:val="-3"/>
          <w:w w:val="95"/>
          <w:sz w:val="28"/>
        </w:rPr>
        <w:t> </w:t>
      </w:r>
      <w:r>
        <w:rPr>
          <w:i/>
          <w:w w:val="95"/>
          <w:sz w:val="28"/>
        </w:rPr>
        <w:t>e</w:t>
      </w:r>
      <w:r>
        <w:rPr>
          <w:w w:val="95"/>
          <w:sz w:val="28"/>
        </w:rPr>
        <w:t>)</w:t>
      </w:r>
      <w:r>
        <w:rPr>
          <w:spacing w:val="-18"/>
          <w:w w:val="95"/>
          <w:sz w:val="28"/>
        </w:rPr>
        <w:t> </w:t>
      </w:r>
      <w:r>
        <w:rPr>
          <w:rFonts w:ascii="Symbol" w:hAnsi="Symbol"/>
          <w:w w:val="95"/>
          <w:position w:val="4"/>
          <w:sz w:val="24"/>
        </w:rPr>
        <w:t></w:t>
      </w:r>
      <w:r>
        <w:rPr>
          <w:i/>
          <w:w w:val="95"/>
          <w:sz w:val="28"/>
        </w:rPr>
        <w:t>s </w:t>
      </w:r>
      <w:r>
        <w:rPr>
          <w:w w:val="95"/>
          <w:sz w:val="28"/>
        </w:rPr>
        <w:t>/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U</w:t>
      </w:r>
      <w:r>
        <w:rPr>
          <w:w w:val="95"/>
          <w:position w:val="-7"/>
          <w:sz w:val="18"/>
        </w:rPr>
        <w:t>0</w:t>
      </w:r>
      <w:r>
        <w:rPr>
          <w:spacing w:val="2"/>
          <w:w w:val="95"/>
          <w:position w:val="-7"/>
          <w:sz w:val="18"/>
        </w:rPr>
        <w:t> </w:t>
      </w:r>
      <w:r>
        <w:rPr>
          <w:rFonts w:ascii="Symbol" w:hAnsi="Symbol"/>
          <w:w w:val="95"/>
          <w:sz w:val="28"/>
        </w:rPr>
        <w:t></w:t>
      </w:r>
      <w:r>
        <w:rPr>
          <w:i/>
          <w:w w:val="95"/>
          <w:sz w:val="28"/>
        </w:rPr>
        <w:t>U</w:t>
      </w:r>
      <w:r>
        <w:rPr>
          <w:i/>
          <w:w w:val="95"/>
          <w:sz w:val="28"/>
          <w:vertAlign w:val="subscript"/>
        </w:rPr>
        <w:t>отр</w:t>
      </w:r>
      <w:r>
        <w:rPr>
          <w:i/>
          <w:spacing w:val="-30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)</w:t>
      </w:r>
      <w:r>
        <w:rPr>
          <w:rFonts w:ascii="Symbol" w:hAnsi="Symbol"/>
          <w:w w:val="95"/>
          <w:position w:val="4"/>
          <w:sz w:val="24"/>
          <w:vertAlign w:val="baseline"/>
        </w:rPr>
        <w:t></w:t>
      </w:r>
      <w:r>
        <w:rPr>
          <w:i/>
          <w:w w:val="95"/>
          <w:sz w:val="28"/>
          <w:vertAlign w:val="baseline"/>
        </w:rPr>
        <w:t>V</w:t>
      </w:r>
      <w:r>
        <w:rPr>
          <w:i/>
          <w:w w:val="95"/>
          <w:sz w:val="28"/>
          <w:vertAlign w:val="subscript"/>
        </w:rPr>
        <w:t>e</w:t>
      </w:r>
      <w:r>
        <w:rPr>
          <w:i/>
          <w:spacing w:val="22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</w:t>
      </w:r>
    </w:p>
    <w:p>
      <w:pPr>
        <w:spacing w:before="108"/>
        <w:ind w:left="839" w:right="0" w:firstLine="0"/>
        <w:jc w:val="left"/>
        <w:rPr>
          <w:sz w:val="28"/>
        </w:rPr>
      </w:pPr>
      <w:r>
        <w:rPr/>
        <w:pict>
          <v:shape style="position:absolute;margin-left:149.455353pt;margin-top:13.929787pt;width:87.1pt;height:14.75pt;mso-position-horizontal-relative:page;mso-position-vertical-relative:paragraph;z-index:-21934080" type="#_x0000_t202" filled="false" stroked="false">
            <v:textbox inset="0,0,0,0">
              <w:txbxContent>
                <w:p>
                  <w:pPr>
                    <w:tabs>
                      <w:tab w:pos="16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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28"/>
        </w:rPr>
        <w:t></w:t>
      </w:r>
      <w:r>
        <w:rPr>
          <w:rFonts w:ascii="Symbol" w:hAnsi="Symbol"/>
          <w:w w:val="95"/>
          <w:sz w:val="29"/>
        </w:rPr>
        <w:t></w:t>
      </w:r>
      <w:r>
        <w:rPr>
          <w:w w:val="95"/>
          <w:sz w:val="28"/>
        </w:rPr>
        <w:t>(2</w:t>
      </w:r>
      <w:r>
        <w:rPr>
          <w:i/>
          <w:w w:val="95"/>
          <w:sz w:val="28"/>
        </w:rPr>
        <w:t>m</w:t>
      </w:r>
      <w:r>
        <w:rPr>
          <w:i/>
          <w:spacing w:val="-2"/>
          <w:w w:val="95"/>
          <w:sz w:val="28"/>
        </w:rPr>
        <w:t> </w:t>
      </w:r>
      <w:r>
        <w:rPr>
          <w:w w:val="95"/>
          <w:sz w:val="28"/>
        </w:rPr>
        <w:t>/</w:t>
      </w:r>
      <w:r>
        <w:rPr>
          <w:spacing w:val="5"/>
          <w:w w:val="95"/>
          <w:sz w:val="28"/>
        </w:rPr>
        <w:t> </w:t>
      </w:r>
      <w:r>
        <w:rPr>
          <w:i/>
          <w:w w:val="95"/>
          <w:sz w:val="28"/>
        </w:rPr>
        <w:t>e</w:t>
      </w:r>
      <w:r>
        <w:rPr>
          <w:w w:val="95"/>
          <w:sz w:val="28"/>
        </w:rPr>
        <w:t>)</w:t>
      </w:r>
      <w:r>
        <w:rPr>
          <w:spacing w:val="-12"/>
          <w:w w:val="95"/>
          <w:sz w:val="28"/>
        </w:rPr>
        <w:t> </w:t>
      </w:r>
      <w:r>
        <w:rPr>
          <w:rFonts w:ascii="Symbol" w:hAnsi="Symbol"/>
          <w:w w:val="95"/>
          <w:position w:val="4"/>
          <w:sz w:val="24"/>
        </w:rPr>
        <w:t></w:t>
      </w:r>
      <w:r>
        <w:rPr>
          <w:i/>
          <w:w w:val="95"/>
          <w:sz w:val="28"/>
        </w:rPr>
        <w:t>s</w:t>
      </w:r>
      <w:r>
        <w:rPr>
          <w:i/>
          <w:spacing w:val="8"/>
          <w:w w:val="95"/>
          <w:sz w:val="28"/>
        </w:rPr>
        <w:t> </w:t>
      </w:r>
      <w:r>
        <w:rPr>
          <w:w w:val="95"/>
          <w:sz w:val="28"/>
        </w:rPr>
        <w:t>/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U</w:t>
      </w:r>
      <w:r>
        <w:rPr>
          <w:w w:val="95"/>
          <w:position w:val="-7"/>
          <w:sz w:val="18"/>
        </w:rPr>
        <w:t>0</w:t>
      </w:r>
      <w:r>
        <w:rPr>
          <w:spacing w:val="52"/>
          <w:position w:val="-7"/>
          <w:sz w:val="18"/>
        </w:rPr>
        <w:t> </w:t>
      </w:r>
      <w:r>
        <w:rPr>
          <w:rFonts w:ascii="Symbol" w:hAnsi="Symbol"/>
          <w:w w:val="95"/>
          <w:sz w:val="28"/>
        </w:rPr>
        <w:t></w:t>
      </w:r>
      <w:r>
        <w:rPr>
          <w:i/>
          <w:w w:val="95"/>
          <w:sz w:val="28"/>
        </w:rPr>
        <w:t>U</w:t>
      </w:r>
      <w:r>
        <w:rPr>
          <w:i/>
          <w:w w:val="95"/>
          <w:sz w:val="28"/>
          <w:vertAlign w:val="subscript"/>
        </w:rPr>
        <w:t>отр</w:t>
      </w:r>
      <w:r>
        <w:rPr>
          <w:i/>
          <w:spacing w:val="-26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)</w:t>
      </w:r>
      <w:r>
        <w:rPr>
          <w:rFonts w:ascii="Symbol" w:hAnsi="Symbol"/>
          <w:w w:val="95"/>
          <w:position w:val="4"/>
          <w:sz w:val="24"/>
          <w:vertAlign w:val="baseline"/>
        </w:rPr>
        <w:t></w:t>
      </w:r>
      <w:r>
        <w:rPr>
          <w:i/>
          <w:w w:val="95"/>
          <w:sz w:val="28"/>
          <w:vertAlign w:val="baseline"/>
        </w:rPr>
        <w:t>V</w:t>
      </w:r>
      <w:r>
        <w:rPr>
          <w:i/>
          <w:w w:val="95"/>
          <w:sz w:val="28"/>
          <w:vertAlign w:val="subscript"/>
        </w:rPr>
        <w:t>e</w:t>
      </w:r>
      <w:r>
        <w:rPr>
          <w:i/>
          <w:w w:val="95"/>
          <w:sz w:val="28"/>
          <w:vertAlign w:val="baseline"/>
        </w:rPr>
        <w:t>M</w:t>
      </w:r>
      <w:r>
        <w:rPr>
          <w:w w:val="95"/>
          <w:position w:val="-7"/>
          <w:sz w:val="18"/>
          <w:vertAlign w:val="baseline"/>
        </w:rPr>
        <w:t>1</w:t>
      </w:r>
      <w:r>
        <w:rPr>
          <w:w w:val="95"/>
          <w:sz w:val="28"/>
          <w:vertAlign w:val="baseline"/>
        </w:rPr>
        <w:t>(</w:t>
      </w:r>
      <w:r>
        <w:rPr>
          <w:i/>
          <w:w w:val="95"/>
          <w:sz w:val="28"/>
          <w:vertAlign w:val="baseline"/>
        </w:rPr>
        <w:t>U</w:t>
      </w:r>
      <w:r>
        <w:rPr>
          <w:w w:val="95"/>
          <w:position w:val="-7"/>
          <w:sz w:val="18"/>
          <w:vertAlign w:val="baseline"/>
        </w:rPr>
        <w:t>1</w:t>
      </w:r>
      <w:r>
        <w:rPr>
          <w:spacing w:val="37"/>
          <w:w w:val="95"/>
          <w:position w:val="-7"/>
          <w:sz w:val="18"/>
          <w:vertAlign w:val="baseline"/>
        </w:rPr>
        <w:t> </w:t>
      </w:r>
      <w:r>
        <w:rPr>
          <w:w w:val="95"/>
          <w:sz w:val="28"/>
          <w:vertAlign w:val="baseline"/>
        </w:rPr>
        <w:t>/</w:t>
      </w:r>
      <w:r>
        <w:rPr>
          <w:spacing w:val="9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2</w:t>
      </w:r>
      <w:r>
        <w:rPr>
          <w:i/>
          <w:w w:val="95"/>
          <w:sz w:val="28"/>
          <w:vertAlign w:val="baseline"/>
        </w:rPr>
        <w:t>U</w:t>
      </w:r>
      <w:r>
        <w:rPr>
          <w:w w:val="95"/>
          <w:position w:val="-7"/>
          <w:sz w:val="18"/>
          <w:vertAlign w:val="baseline"/>
        </w:rPr>
        <w:t>0</w:t>
      </w:r>
      <w:r>
        <w:rPr>
          <w:spacing w:val="-9"/>
          <w:w w:val="95"/>
          <w:position w:val="-7"/>
          <w:sz w:val="18"/>
          <w:vertAlign w:val="baseline"/>
        </w:rPr>
        <w:t> </w:t>
      </w:r>
      <w:r>
        <w:rPr>
          <w:w w:val="95"/>
          <w:sz w:val="28"/>
          <w:vertAlign w:val="baseline"/>
        </w:rPr>
        <w:t>)sin(</w:t>
      </w:r>
      <w:r>
        <w:rPr>
          <w:rFonts w:ascii="Symbol" w:hAnsi="Symbol"/>
          <w:w w:val="95"/>
          <w:sz w:val="29"/>
          <w:vertAlign w:val="baseline"/>
        </w:rPr>
        <w:t></w:t>
      </w:r>
      <w:r>
        <w:rPr>
          <w:i/>
          <w:w w:val="95"/>
          <w:sz w:val="28"/>
          <w:vertAlign w:val="baseline"/>
        </w:rPr>
        <w:t>t</w:t>
      </w:r>
      <w:r>
        <w:rPr>
          <w:w w:val="95"/>
          <w:position w:val="-7"/>
          <w:sz w:val="18"/>
          <w:vertAlign w:val="baseline"/>
        </w:rPr>
        <w:t>1</w:t>
      </w:r>
      <w:r>
        <w:rPr>
          <w:w w:val="95"/>
          <w:sz w:val="28"/>
          <w:vertAlign w:val="baseline"/>
        </w:rPr>
        <w:t>)</w:t>
      </w:r>
    </w:p>
    <w:p>
      <w:pPr>
        <w:pStyle w:val="BodyText"/>
        <w:spacing w:before="132"/>
        <w:ind w:left="839"/>
      </w:pPr>
      <w:r>
        <w:rPr/>
        <w:br w:type="column"/>
      </w:r>
      <w:r>
        <w:rPr/>
        <w:t>(9.47)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6391" w:space="1926"/>
            <w:col w:w="1933"/>
          </w:cols>
        </w:sectPr>
      </w:pPr>
    </w:p>
    <w:p>
      <w:pPr>
        <w:pStyle w:val="BodyText"/>
        <w:spacing w:before="5"/>
        <w:ind w:left="0"/>
        <w:rPr>
          <w:sz w:val="11"/>
        </w:rPr>
      </w:pPr>
    </w:p>
    <w:p>
      <w:pPr>
        <w:pStyle w:val="BodyText"/>
        <w:spacing w:line="237" w:lineRule="auto" w:before="91"/>
        <w:ind w:firstLine="566"/>
      </w:pPr>
      <w:r>
        <w:rPr/>
        <w:t>Первый</w:t>
      </w:r>
      <w:r>
        <w:rPr>
          <w:spacing w:val="45"/>
        </w:rPr>
        <w:t> </w:t>
      </w:r>
      <w:r>
        <w:rPr/>
        <w:t>член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правой</w:t>
      </w:r>
      <w:r>
        <w:rPr>
          <w:spacing w:val="44"/>
        </w:rPr>
        <w:t> </w:t>
      </w:r>
      <w:r>
        <w:rPr/>
        <w:t>части</w:t>
      </w:r>
      <w:r>
        <w:rPr>
          <w:spacing w:val="45"/>
        </w:rPr>
        <w:t> </w:t>
      </w:r>
      <w:r>
        <w:rPr/>
        <w:t>(9.47)</w:t>
      </w:r>
      <w:r>
        <w:rPr>
          <w:spacing w:val="46"/>
        </w:rPr>
        <w:t> </w:t>
      </w:r>
      <w:r>
        <w:rPr/>
        <w:t>равен</w:t>
      </w:r>
      <w:r>
        <w:rPr>
          <w:spacing w:val="45"/>
        </w:rPr>
        <w:t> </w:t>
      </w:r>
      <w:r>
        <w:rPr/>
        <w:t>невозмущенному</w:t>
      </w:r>
      <w:r>
        <w:rPr>
          <w:spacing w:val="43"/>
        </w:rPr>
        <w:t> </w:t>
      </w:r>
      <w:r>
        <w:rPr/>
        <w:t>углу</w:t>
      </w:r>
      <w:r>
        <w:rPr>
          <w:spacing w:val="42"/>
        </w:rPr>
        <w:t> </w:t>
      </w:r>
      <w:r>
        <w:rPr/>
        <w:t>пролета</w:t>
      </w:r>
      <w:r>
        <w:rPr>
          <w:spacing w:val="-67"/>
        </w:rPr>
        <w:t> </w:t>
      </w:r>
      <w:r>
        <w:rPr/>
        <w:t>электронов</w:t>
      </w:r>
      <w:r>
        <w:rPr>
          <w:spacing w:val="-1"/>
        </w:rPr>
        <w:t> </w:t>
      </w:r>
      <w:r>
        <w:rPr/>
        <w:t>θ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что позволяет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представить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соотношение (9.47)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виде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0"/>
        <w:ind w:left="0" w:right="0" w:firstLine="0"/>
        <w:jc w:val="right"/>
        <w:rPr>
          <w:sz w:val="20"/>
        </w:rPr>
      </w:pPr>
      <w:r>
        <w:rPr>
          <w:rFonts w:ascii="Symbol" w:hAnsi="Symbol"/>
          <w:w w:val="85"/>
          <w:sz w:val="33"/>
        </w:rPr>
        <w:t></w:t>
      </w:r>
      <w:r>
        <w:rPr>
          <w:spacing w:val="-39"/>
          <w:w w:val="85"/>
          <w:sz w:val="33"/>
        </w:rPr>
        <w:t> </w:t>
      </w:r>
      <w:r>
        <w:rPr>
          <w:i/>
          <w:w w:val="85"/>
          <w:sz w:val="32"/>
        </w:rPr>
        <w:t>t</w:t>
      </w:r>
      <w:r>
        <w:rPr>
          <w:w w:val="85"/>
          <w:position w:val="-8"/>
          <w:sz w:val="20"/>
        </w:rPr>
        <w:t>2</w:t>
      </w:r>
    </w:p>
    <w:p>
      <w:pPr>
        <w:spacing w:before="110"/>
        <w:ind w:left="120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6"/>
          <w:w w:val="85"/>
          <w:sz w:val="32"/>
        </w:rPr>
        <w:t></w:t>
      </w:r>
      <w:r>
        <w:rPr>
          <w:spacing w:val="52"/>
          <w:w w:val="85"/>
          <w:sz w:val="32"/>
        </w:rPr>
        <w:t> </w:t>
      </w:r>
      <w:r>
        <w:rPr>
          <w:rFonts w:ascii="Symbol" w:hAnsi="Symbol"/>
          <w:spacing w:val="-6"/>
          <w:w w:val="85"/>
          <w:sz w:val="33"/>
        </w:rPr>
        <w:t></w:t>
      </w:r>
      <w:r>
        <w:rPr>
          <w:spacing w:val="-40"/>
          <w:w w:val="85"/>
          <w:sz w:val="33"/>
        </w:rPr>
        <w:t> </w:t>
      </w:r>
      <w:r>
        <w:rPr>
          <w:i/>
          <w:spacing w:val="-5"/>
          <w:w w:val="85"/>
          <w:sz w:val="32"/>
        </w:rPr>
        <w:t>t</w:t>
      </w:r>
      <w:r>
        <w:rPr>
          <w:spacing w:val="-5"/>
          <w:w w:val="85"/>
          <w:position w:val="-8"/>
          <w:sz w:val="20"/>
        </w:rPr>
        <w:t>1</w:t>
      </w:r>
    </w:p>
    <w:p>
      <w:pPr>
        <w:spacing w:before="110"/>
        <w:ind w:left="92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4"/>
          <w:w w:val="95"/>
          <w:sz w:val="32"/>
        </w:rPr>
        <w:t></w:t>
      </w:r>
      <w:r>
        <w:rPr>
          <w:spacing w:val="-3"/>
          <w:w w:val="95"/>
          <w:sz w:val="32"/>
        </w:rPr>
        <w:t> </w:t>
      </w:r>
      <w:r>
        <w:rPr>
          <w:rFonts w:ascii="Symbol" w:hAnsi="Symbol"/>
          <w:spacing w:val="-4"/>
          <w:w w:val="95"/>
          <w:sz w:val="33"/>
        </w:rPr>
        <w:t></w:t>
      </w:r>
      <w:r>
        <w:rPr>
          <w:spacing w:val="-4"/>
          <w:w w:val="95"/>
          <w:position w:val="-8"/>
          <w:sz w:val="20"/>
        </w:rPr>
        <w:t>0</w:t>
      </w:r>
    </w:p>
    <w:p>
      <w:pPr>
        <w:pStyle w:val="ListParagraph"/>
        <w:numPr>
          <w:ilvl w:val="0"/>
          <w:numId w:val="29"/>
        </w:numPr>
        <w:tabs>
          <w:tab w:pos="372" w:val="left" w:leader="none"/>
        </w:tabs>
        <w:spacing w:line="240" w:lineRule="auto" w:before="110" w:after="0"/>
        <w:ind w:left="371" w:right="0" w:hanging="267"/>
        <w:jc w:val="left"/>
        <w:rPr>
          <w:rFonts w:ascii="Symbol" w:hAnsi="Symbol"/>
          <w:sz w:val="32"/>
        </w:rPr>
      </w:pPr>
      <w:r>
        <w:rPr>
          <w:i/>
          <w:spacing w:val="-8"/>
          <w:w w:val="88"/>
          <w:sz w:val="32"/>
        </w:rPr>
        <w:br w:type="column"/>
      </w:r>
      <w:r>
        <w:rPr>
          <w:i/>
          <w:spacing w:val="-3"/>
          <w:w w:val="85"/>
          <w:sz w:val="32"/>
        </w:rPr>
        <w:t>Х</w:t>
      </w:r>
      <w:r>
        <w:rPr>
          <w:spacing w:val="-3"/>
          <w:w w:val="85"/>
          <w:sz w:val="32"/>
        </w:rPr>
        <w:t>sin(</w:t>
      </w:r>
      <w:r>
        <w:rPr>
          <w:rFonts w:ascii="Symbol" w:hAnsi="Symbol"/>
          <w:spacing w:val="-3"/>
          <w:w w:val="85"/>
          <w:sz w:val="33"/>
        </w:rPr>
        <w:t></w:t>
      </w:r>
      <w:r>
        <w:rPr>
          <w:spacing w:val="-38"/>
          <w:w w:val="85"/>
          <w:sz w:val="33"/>
        </w:rPr>
        <w:t> </w:t>
      </w:r>
      <w:r>
        <w:rPr>
          <w:i/>
          <w:spacing w:val="-2"/>
          <w:w w:val="85"/>
          <w:sz w:val="32"/>
        </w:rPr>
        <w:t>t</w:t>
      </w:r>
      <w:r>
        <w:rPr>
          <w:spacing w:val="-2"/>
          <w:w w:val="85"/>
          <w:sz w:val="32"/>
          <w:vertAlign w:val="subscript"/>
        </w:rPr>
        <w:t>1</w:t>
      </w:r>
      <w:r>
        <w:rPr>
          <w:spacing w:val="-2"/>
          <w:w w:val="85"/>
          <w:sz w:val="32"/>
          <w:vertAlign w:val="baseline"/>
        </w:rPr>
        <w:t>)</w:t>
      </w:r>
    </w:p>
    <w:p>
      <w:pPr>
        <w:pStyle w:val="BodyText"/>
        <w:tabs>
          <w:tab w:pos="2540" w:val="left" w:leader="none"/>
        </w:tabs>
        <w:spacing w:before="200"/>
        <w:ind w:left="92"/>
      </w:pPr>
      <w:r>
        <w:rPr/>
        <w:br w:type="column"/>
      </w:r>
      <w:r>
        <w:rPr/>
        <w:t>.</w:t>
        <w:tab/>
        <w:t>(9.48)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3663" w:space="40"/>
            <w:col w:w="771" w:space="39"/>
            <w:col w:w="599" w:space="40"/>
            <w:col w:w="1424" w:space="39"/>
            <w:col w:w="3635"/>
          </w:cols>
        </w:sectPr>
      </w:pPr>
    </w:p>
    <w:p>
      <w:pPr>
        <w:pStyle w:val="BodyText"/>
        <w:spacing w:before="182"/>
        <w:ind w:right="410" w:firstLine="566"/>
        <w:jc w:val="both"/>
      </w:pPr>
      <w:r>
        <w:rPr/>
        <w:t>Соотношение</w:t>
      </w:r>
      <w:r>
        <w:rPr>
          <w:spacing w:val="1"/>
        </w:rPr>
        <w:t> </w:t>
      </w:r>
      <w:r>
        <w:rPr/>
        <w:t>(9.48)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отражательного</w:t>
      </w:r>
      <w:r>
        <w:rPr>
          <w:spacing w:val="1"/>
        </w:rPr>
        <w:t> </w:t>
      </w:r>
      <w:r>
        <w:rPr/>
        <w:t>клистрона</w:t>
      </w:r>
      <w:r>
        <w:rPr>
          <w:spacing w:val="1"/>
        </w:rPr>
        <w:t> </w:t>
      </w:r>
      <w:r>
        <w:rPr/>
        <w:t>аналогично</w:t>
      </w:r>
      <w:r>
        <w:rPr>
          <w:spacing w:val="1"/>
        </w:rPr>
        <w:t> </w:t>
      </w:r>
      <w:r>
        <w:rPr/>
        <w:t>соотношению (9.8) для пролетного клистрона, но отличается от (9.8) знаком</w:t>
      </w:r>
      <w:r>
        <w:rPr>
          <w:spacing w:val="1"/>
        </w:rPr>
        <w:t> </w:t>
      </w:r>
      <w:r>
        <w:rPr/>
        <w:t>перед последним слагаемым, что связано с тем, что в отражательном клистроне</w:t>
      </w:r>
      <w:r>
        <w:rPr>
          <w:spacing w:val="1"/>
        </w:rPr>
        <w:t> </w:t>
      </w:r>
      <w:r>
        <w:rPr/>
        <w:t>группирование электронов смещено на полпериода по сравнению с пролетным</w:t>
      </w:r>
      <w:r>
        <w:rPr>
          <w:spacing w:val="1"/>
        </w:rPr>
        <w:t> </w:t>
      </w:r>
      <w:r>
        <w:rPr/>
        <w:t>клистроном.</w:t>
      </w:r>
      <w:r>
        <w:rPr>
          <w:spacing w:val="1"/>
        </w:rPr>
        <w:t> </w:t>
      </w:r>
      <w:r>
        <w:rPr/>
        <w:t>Конвекционный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отражательного</w:t>
      </w:r>
      <w:r>
        <w:rPr>
          <w:spacing w:val="1"/>
        </w:rPr>
        <w:t> </w:t>
      </w:r>
      <w:r>
        <w:rPr/>
        <w:t>клистрона</w:t>
      </w:r>
      <w:r>
        <w:rPr>
          <w:spacing w:val="1"/>
        </w:rPr>
        <w:t> </w:t>
      </w:r>
      <w:r>
        <w:rPr/>
        <w:t>рассчитывается</w:t>
      </w:r>
      <w:r>
        <w:rPr>
          <w:spacing w:val="1"/>
        </w:rPr>
        <w:t> </w:t>
      </w:r>
      <w:r>
        <w:rPr/>
        <w:t>аналогично пролетному: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83"/>
        <w:ind w:left="2583" w:right="31" w:firstLine="0"/>
        <w:jc w:val="center"/>
        <w:rPr>
          <w:sz w:val="29"/>
        </w:rPr>
      </w:pPr>
      <w:r>
        <w:rPr>
          <w:i/>
          <w:sz w:val="29"/>
        </w:rPr>
        <w:t>i</w:t>
      </w:r>
      <w:r>
        <w:rPr>
          <w:position w:val="-7"/>
          <w:sz w:val="18"/>
        </w:rPr>
        <w:t>2</w:t>
      </w:r>
      <w:r>
        <w:rPr>
          <w:spacing w:val="-23"/>
          <w:position w:val="-7"/>
          <w:sz w:val="18"/>
        </w:rPr>
        <w:t> </w:t>
      </w:r>
      <w:r>
        <w:rPr>
          <w:sz w:val="29"/>
        </w:rPr>
        <w:t>(</w:t>
      </w:r>
      <w:r>
        <w:rPr>
          <w:i/>
          <w:sz w:val="29"/>
        </w:rPr>
        <w:t>t</w:t>
      </w:r>
      <w:r>
        <w:rPr>
          <w:position w:val="-7"/>
          <w:sz w:val="18"/>
        </w:rPr>
        <w:t>2</w:t>
      </w:r>
      <w:r>
        <w:rPr>
          <w:spacing w:val="-23"/>
          <w:position w:val="-7"/>
          <w:sz w:val="18"/>
        </w:rPr>
        <w:t> </w:t>
      </w:r>
      <w:r>
        <w:rPr>
          <w:sz w:val="29"/>
        </w:rPr>
        <w:t>)</w:t>
      </w:r>
      <w:r>
        <w:rPr>
          <w:spacing w:val="-17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10"/>
          <w:sz w:val="29"/>
        </w:rPr>
        <w:t> </w:t>
      </w:r>
      <w:r>
        <w:rPr>
          <w:i/>
          <w:sz w:val="29"/>
        </w:rPr>
        <w:t>I</w:t>
      </w:r>
      <w:r>
        <w:rPr>
          <w:position w:val="-7"/>
          <w:sz w:val="18"/>
        </w:rPr>
        <w:t>0</w:t>
      </w:r>
      <w:r>
        <w:rPr>
          <w:spacing w:val="21"/>
          <w:position w:val="-7"/>
          <w:sz w:val="18"/>
        </w:rPr>
        <w:t> </w:t>
      </w:r>
      <w:r>
        <w:rPr>
          <w:rFonts w:ascii="Symbol" w:hAnsi="Symbol"/>
          <w:sz w:val="29"/>
        </w:rPr>
        <w:t></w:t>
      </w:r>
      <w:r>
        <w:rPr>
          <w:spacing w:val="-32"/>
          <w:sz w:val="29"/>
        </w:rPr>
        <w:t> </w:t>
      </w:r>
      <w:r>
        <w:rPr>
          <w:rFonts w:ascii="Symbol" w:hAnsi="Symbol"/>
          <w:sz w:val="29"/>
        </w:rPr>
        <w:t></w:t>
      </w:r>
      <w:r>
        <w:rPr>
          <w:spacing w:val="-34"/>
          <w:sz w:val="29"/>
        </w:rPr>
        <w:t> </w:t>
      </w:r>
      <w:r>
        <w:rPr>
          <w:i/>
          <w:sz w:val="29"/>
        </w:rPr>
        <w:t>I</w:t>
      </w:r>
      <w:r>
        <w:rPr>
          <w:i/>
          <w:sz w:val="29"/>
          <w:vertAlign w:val="subscript"/>
        </w:rPr>
        <w:t>m</w:t>
      </w:r>
      <w:r>
        <w:rPr>
          <w:i/>
          <w:spacing w:val="-20"/>
          <w:sz w:val="29"/>
          <w:vertAlign w:val="baseline"/>
        </w:rPr>
        <w:t> </w:t>
      </w:r>
      <w:r>
        <w:rPr>
          <w:sz w:val="29"/>
          <w:vertAlign w:val="baseline"/>
        </w:rPr>
        <w:t>cos</w:t>
      </w:r>
      <w:r>
        <w:rPr>
          <w:spacing w:val="-43"/>
          <w:sz w:val="29"/>
          <w:vertAlign w:val="baseline"/>
        </w:rPr>
        <w:t> </w:t>
      </w:r>
      <w:r>
        <w:rPr>
          <w:i/>
          <w:sz w:val="29"/>
          <w:vertAlign w:val="baseline"/>
        </w:rPr>
        <w:t>m</w:t>
      </w:r>
      <w:r>
        <w:rPr>
          <w:sz w:val="29"/>
          <w:vertAlign w:val="baseline"/>
        </w:rPr>
        <w:t>(</w:t>
      </w:r>
      <w:r>
        <w:rPr>
          <w:rFonts w:ascii="Symbol" w:hAnsi="Symbol"/>
          <w:sz w:val="35"/>
          <w:vertAlign w:val="baseline"/>
        </w:rPr>
        <w:t></w:t>
      </w:r>
      <w:r>
        <w:rPr>
          <w:i/>
          <w:sz w:val="33"/>
          <w:vertAlign w:val="baseline"/>
        </w:rPr>
        <w:t>t</w:t>
      </w:r>
      <w:r>
        <w:rPr>
          <w:position w:val="-7"/>
          <w:sz w:val="18"/>
          <w:vertAlign w:val="baseline"/>
        </w:rPr>
        <w:t>2</w:t>
      </w:r>
      <w:r>
        <w:rPr>
          <w:spacing w:val="19"/>
          <w:position w:val="-7"/>
          <w:sz w:val="18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</w:t>
      </w:r>
      <w:r>
        <w:rPr>
          <w:rFonts w:ascii="Symbol" w:hAnsi="Symbol"/>
          <w:sz w:val="35"/>
          <w:vertAlign w:val="baseline"/>
        </w:rPr>
        <w:t></w:t>
      </w:r>
      <w:r>
        <w:rPr>
          <w:position w:val="-10"/>
          <w:sz w:val="22"/>
          <w:vertAlign w:val="baseline"/>
        </w:rPr>
        <w:t>0</w:t>
      </w:r>
      <w:r>
        <w:rPr>
          <w:sz w:val="29"/>
          <w:vertAlign w:val="baseline"/>
        </w:rPr>
        <w:t>),</w:t>
      </w:r>
      <w:r>
        <w:rPr>
          <w:i/>
          <w:sz w:val="29"/>
          <w:vertAlign w:val="baseline"/>
        </w:rPr>
        <w:t>m</w:t>
      </w:r>
      <w:r>
        <w:rPr>
          <w:i/>
          <w:spacing w:val="-20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z w:val="29"/>
          <w:vertAlign w:val="baseline"/>
        </w:rPr>
        <w:t>1,2,...,</w:t>
      </w:r>
    </w:p>
    <w:p>
      <w:pPr>
        <w:spacing w:before="115"/>
        <w:ind w:left="2633" w:right="31" w:firstLine="0"/>
        <w:jc w:val="center"/>
        <w:rPr>
          <w:sz w:val="28"/>
        </w:rPr>
      </w:pPr>
      <w:r>
        <w:rPr>
          <w:i/>
          <w:w w:val="90"/>
          <w:position w:val="2"/>
          <w:sz w:val="32"/>
        </w:rPr>
        <w:t>I</w:t>
      </w:r>
      <w:r>
        <w:rPr>
          <w:i/>
          <w:w w:val="90"/>
          <w:position w:val="2"/>
          <w:sz w:val="32"/>
          <w:vertAlign w:val="subscript"/>
        </w:rPr>
        <w:t>m</w:t>
      </w:r>
      <w:r>
        <w:rPr>
          <w:i/>
          <w:spacing w:val="16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w w:val="90"/>
          <w:position w:val="2"/>
          <w:sz w:val="32"/>
          <w:vertAlign w:val="baseline"/>
        </w:rPr>
        <w:t></w:t>
      </w:r>
      <w:r>
        <w:rPr>
          <w:spacing w:val="-21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2</w:t>
      </w:r>
      <w:r>
        <w:rPr>
          <w:i/>
          <w:w w:val="90"/>
          <w:position w:val="2"/>
          <w:sz w:val="32"/>
          <w:vertAlign w:val="baseline"/>
        </w:rPr>
        <w:t>I</w:t>
      </w:r>
      <w:r>
        <w:rPr>
          <w:w w:val="90"/>
          <w:position w:val="2"/>
          <w:sz w:val="32"/>
          <w:vertAlign w:val="subscript"/>
        </w:rPr>
        <w:t>0</w:t>
      </w:r>
      <w:r>
        <w:rPr>
          <w:i/>
          <w:w w:val="90"/>
          <w:position w:val="2"/>
          <w:sz w:val="32"/>
          <w:vertAlign w:val="baseline"/>
        </w:rPr>
        <w:t>J</w:t>
      </w:r>
      <w:r>
        <w:rPr>
          <w:i/>
          <w:w w:val="90"/>
          <w:position w:val="2"/>
          <w:sz w:val="32"/>
          <w:vertAlign w:val="subscript"/>
        </w:rPr>
        <w:t>m</w:t>
      </w:r>
      <w:r>
        <w:rPr>
          <w:w w:val="90"/>
          <w:position w:val="2"/>
          <w:sz w:val="32"/>
          <w:vertAlign w:val="baseline"/>
        </w:rPr>
        <w:t>(</w:t>
      </w:r>
      <w:r>
        <w:rPr>
          <w:i/>
          <w:w w:val="90"/>
          <w:position w:val="2"/>
          <w:sz w:val="32"/>
          <w:vertAlign w:val="baseline"/>
        </w:rPr>
        <w:t>mX</w:t>
      </w:r>
      <w:r>
        <w:rPr>
          <w:i/>
          <w:spacing w:val="-14"/>
          <w:w w:val="90"/>
          <w:position w:val="2"/>
          <w:sz w:val="32"/>
          <w:vertAlign w:val="baseline"/>
        </w:rPr>
        <w:t> </w:t>
      </w:r>
      <w:r>
        <w:rPr>
          <w:spacing w:val="14"/>
          <w:w w:val="90"/>
          <w:position w:val="2"/>
          <w:sz w:val="32"/>
          <w:vertAlign w:val="baseline"/>
        </w:rPr>
        <w:t>)</w:t>
      </w:r>
      <w:r>
        <w:rPr>
          <w:spacing w:val="14"/>
          <w:w w:val="90"/>
          <w:sz w:val="28"/>
          <w:vertAlign w:val="baseline"/>
        </w:rPr>
        <w:t>.</w:t>
      </w:r>
    </w:p>
    <w:p>
      <w:pPr>
        <w:pStyle w:val="BodyText"/>
        <w:spacing w:before="224"/>
      </w:pPr>
      <w:r>
        <w:rPr/>
        <w:t>Амплитуда</w:t>
      </w:r>
      <w:r>
        <w:rPr>
          <w:spacing w:val="-4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гармоники</w:t>
      </w:r>
      <w:r>
        <w:rPr>
          <w:spacing w:val="-4"/>
        </w:rPr>
        <w:t> </w:t>
      </w:r>
      <w:r>
        <w:rPr/>
        <w:t>конвекционного</w:t>
      </w:r>
      <w:r>
        <w:rPr>
          <w:spacing w:val="-3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равна:</w:t>
      </w:r>
    </w:p>
    <w:p>
      <w:pPr>
        <w:pStyle w:val="BodyText"/>
        <w:spacing w:before="176"/>
      </w:pPr>
      <w:r>
        <w:rPr/>
        <w:br w:type="column"/>
      </w:r>
      <w:r>
        <w:rPr/>
        <w:t>(9.49)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2" w:equalWidth="0">
            <w:col w:w="7468" w:space="1496"/>
            <w:col w:w="1286"/>
          </w:cols>
        </w:sectPr>
      </w:pPr>
    </w:p>
    <w:p>
      <w:pPr>
        <w:tabs>
          <w:tab w:pos="9156" w:val="left" w:leader="none"/>
        </w:tabs>
        <w:spacing w:before="118"/>
        <w:ind w:left="4158" w:right="0" w:firstLine="0"/>
        <w:jc w:val="left"/>
        <w:rPr>
          <w:sz w:val="28"/>
        </w:rPr>
      </w:pPr>
      <w:r>
        <w:rPr>
          <w:i/>
          <w:w w:val="85"/>
          <w:sz w:val="32"/>
        </w:rPr>
        <w:t>I</w:t>
      </w:r>
      <w:r>
        <w:rPr>
          <w:rFonts w:ascii="Symbol" w:hAnsi="Symbol"/>
          <w:w w:val="85"/>
          <w:position w:val="-8"/>
          <w:sz w:val="20"/>
        </w:rPr>
        <w:t></w:t>
      </w:r>
      <w:r>
        <w:rPr>
          <w:w w:val="85"/>
          <w:position w:val="-8"/>
          <w:sz w:val="20"/>
        </w:rPr>
        <w:t>1</w:t>
      </w:r>
      <w:r>
        <w:rPr>
          <w:rFonts w:ascii="Symbol" w:hAnsi="Symbol"/>
          <w:w w:val="85"/>
          <w:position w:val="-8"/>
          <w:sz w:val="20"/>
        </w:rPr>
        <w:t></w:t>
      </w:r>
      <w:r>
        <w:rPr>
          <w:spacing w:val="39"/>
          <w:position w:val="-8"/>
          <w:sz w:val="20"/>
        </w:rPr>
        <w:t> </w:t>
      </w:r>
      <w:r>
        <w:rPr>
          <w:rFonts w:ascii="Symbol" w:hAnsi="Symbol"/>
          <w:w w:val="85"/>
          <w:sz w:val="32"/>
        </w:rPr>
        <w:t></w:t>
      </w:r>
      <w:r>
        <w:rPr>
          <w:spacing w:val="-10"/>
          <w:w w:val="85"/>
          <w:sz w:val="32"/>
        </w:rPr>
        <w:t> </w:t>
      </w:r>
      <w:r>
        <w:rPr>
          <w:w w:val="85"/>
          <w:sz w:val="32"/>
        </w:rPr>
        <w:t>2</w:t>
      </w:r>
      <w:r>
        <w:rPr>
          <w:i/>
          <w:w w:val="85"/>
          <w:sz w:val="32"/>
        </w:rPr>
        <w:t>I</w:t>
      </w:r>
      <w:r>
        <w:rPr>
          <w:w w:val="85"/>
          <w:position w:val="-8"/>
          <w:sz w:val="20"/>
        </w:rPr>
        <w:t>0</w:t>
      </w:r>
      <w:r>
        <w:rPr>
          <w:spacing w:val="-21"/>
          <w:w w:val="85"/>
          <w:position w:val="-8"/>
          <w:sz w:val="20"/>
        </w:rPr>
        <w:t> </w:t>
      </w:r>
      <w:r>
        <w:rPr>
          <w:i/>
          <w:w w:val="85"/>
          <w:sz w:val="32"/>
        </w:rPr>
        <w:t>J</w:t>
      </w:r>
      <w:r>
        <w:rPr>
          <w:w w:val="85"/>
          <w:position w:val="-8"/>
          <w:sz w:val="20"/>
        </w:rPr>
        <w:t>1</w:t>
      </w:r>
      <w:r>
        <w:rPr>
          <w:w w:val="85"/>
          <w:sz w:val="32"/>
        </w:rPr>
        <w:t>(</w:t>
      </w:r>
      <w:r>
        <w:rPr>
          <w:i/>
          <w:w w:val="85"/>
          <w:sz w:val="32"/>
        </w:rPr>
        <w:t>X</w:t>
      </w:r>
      <w:r>
        <w:rPr>
          <w:i/>
          <w:spacing w:val="-22"/>
          <w:w w:val="85"/>
          <w:sz w:val="32"/>
        </w:rPr>
        <w:t> </w:t>
      </w:r>
      <w:r>
        <w:rPr>
          <w:w w:val="85"/>
          <w:sz w:val="32"/>
        </w:rPr>
        <w:t>)</w:t>
      </w:r>
      <w:r>
        <w:rPr>
          <w:spacing w:val="-15"/>
          <w:w w:val="85"/>
          <w:sz w:val="32"/>
        </w:rPr>
        <w:t> </w:t>
      </w:r>
      <w:r>
        <w:rPr>
          <w:w w:val="85"/>
          <w:position w:val="-1"/>
          <w:sz w:val="28"/>
        </w:rPr>
        <w:t>.</w:t>
        <w:tab/>
      </w:r>
      <w:r>
        <w:rPr>
          <w:position w:val="-1"/>
          <w:sz w:val="28"/>
        </w:rPr>
        <w:t>(9.50)</w:t>
      </w:r>
    </w:p>
    <w:p>
      <w:pPr>
        <w:pStyle w:val="BodyText"/>
        <w:spacing w:before="180"/>
      </w:pPr>
      <w:r>
        <w:rPr/>
        <w:t>Амплитуда</w:t>
      </w:r>
      <w:r>
        <w:rPr>
          <w:spacing w:val="-5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гармоники</w:t>
      </w:r>
      <w:r>
        <w:rPr>
          <w:spacing w:val="-4"/>
        </w:rPr>
        <w:t> </w:t>
      </w:r>
      <w:r>
        <w:rPr/>
        <w:t>наведенного</w:t>
      </w:r>
      <w:r>
        <w:rPr>
          <w:spacing w:val="-4"/>
        </w:rPr>
        <w:t> </w:t>
      </w:r>
      <w:r>
        <w:rPr/>
        <w:t>тока:</w:t>
      </w:r>
    </w:p>
    <w:p>
      <w:pPr>
        <w:spacing w:before="116"/>
        <w:ind w:left="651" w:right="855" w:firstLine="0"/>
        <w:jc w:val="center"/>
        <w:rPr>
          <w:sz w:val="32"/>
        </w:rPr>
      </w:pPr>
      <w:r>
        <w:rPr>
          <w:i/>
          <w:w w:val="90"/>
          <w:sz w:val="32"/>
        </w:rPr>
        <w:t>I</w:t>
      </w:r>
      <w:r>
        <w:rPr>
          <w:i/>
          <w:w w:val="90"/>
          <w:position w:val="-8"/>
          <w:sz w:val="20"/>
        </w:rPr>
        <w:t>нав</w:t>
      </w:r>
      <w:r>
        <w:rPr>
          <w:rFonts w:ascii="Symbol" w:hAnsi="Symbol"/>
          <w:w w:val="90"/>
          <w:position w:val="-8"/>
          <w:sz w:val="20"/>
        </w:rPr>
        <w:t></w:t>
      </w:r>
      <w:r>
        <w:rPr>
          <w:w w:val="90"/>
          <w:position w:val="-8"/>
          <w:sz w:val="20"/>
        </w:rPr>
        <w:t>1</w:t>
      </w:r>
      <w:r>
        <w:rPr>
          <w:rFonts w:ascii="Symbol" w:hAnsi="Symbol"/>
          <w:w w:val="90"/>
          <w:position w:val="-8"/>
          <w:sz w:val="20"/>
        </w:rPr>
        <w:t></w:t>
      </w:r>
      <w:r>
        <w:rPr>
          <w:spacing w:val="34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</w:t>
      </w:r>
      <w:r>
        <w:rPr>
          <w:spacing w:val="-22"/>
          <w:w w:val="90"/>
          <w:sz w:val="32"/>
        </w:rPr>
        <w:t> </w:t>
      </w:r>
      <w:r>
        <w:rPr>
          <w:w w:val="90"/>
          <w:sz w:val="32"/>
        </w:rPr>
        <w:t>2</w:t>
      </w:r>
      <w:r>
        <w:rPr>
          <w:i/>
          <w:w w:val="90"/>
          <w:sz w:val="32"/>
        </w:rPr>
        <w:t>I</w:t>
      </w:r>
      <w:r>
        <w:rPr>
          <w:w w:val="90"/>
          <w:position w:val="-8"/>
          <w:sz w:val="20"/>
        </w:rPr>
        <w:t>0</w:t>
      </w:r>
      <w:r>
        <w:rPr>
          <w:i/>
          <w:w w:val="90"/>
          <w:sz w:val="32"/>
        </w:rPr>
        <w:t>M</w:t>
      </w:r>
      <w:r>
        <w:rPr>
          <w:w w:val="90"/>
          <w:position w:val="-8"/>
          <w:sz w:val="20"/>
        </w:rPr>
        <w:t>1</w:t>
      </w:r>
      <w:r>
        <w:rPr>
          <w:i/>
          <w:w w:val="90"/>
          <w:sz w:val="32"/>
        </w:rPr>
        <w:t>J</w:t>
      </w:r>
      <w:r>
        <w:rPr>
          <w:w w:val="90"/>
          <w:position w:val="-8"/>
          <w:sz w:val="20"/>
        </w:rPr>
        <w:t>1</w:t>
      </w:r>
      <w:r>
        <w:rPr>
          <w:w w:val="90"/>
          <w:sz w:val="32"/>
        </w:rPr>
        <w:t>(</w:t>
      </w:r>
      <w:r>
        <w:rPr>
          <w:i/>
          <w:w w:val="90"/>
          <w:sz w:val="32"/>
        </w:rPr>
        <w:t>X</w:t>
      </w:r>
      <w:r>
        <w:rPr>
          <w:i/>
          <w:spacing w:val="-31"/>
          <w:w w:val="90"/>
          <w:sz w:val="32"/>
        </w:rPr>
        <w:t> </w:t>
      </w:r>
      <w:r>
        <w:rPr>
          <w:w w:val="90"/>
          <w:sz w:val="32"/>
        </w:rPr>
        <w:t>)</w:t>
      </w:r>
    </w:p>
    <w:p>
      <w:pPr>
        <w:pStyle w:val="BodyText"/>
        <w:spacing w:before="179"/>
      </w:pPr>
      <w:r>
        <w:rPr/>
        <w:t>Максимальная</w:t>
      </w:r>
      <w:r>
        <w:rPr>
          <w:spacing w:val="-5"/>
        </w:rPr>
        <w:t> </w:t>
      </w:r>
      <w:r>
        <w:rPr/>
        <w:t>мощность</w:t>
      </w:r>
      <w:r>
        <w:rPr>
          <w:spacing w:val="-6"/>
        </w:rPr>
        <w:t> </w:t>
      </w:r>
      <w:r>
        <w:rPr/>
        <w:t>электронного</w:t>
      </w:r>
      <w:r>
        <w:rPr>
          <w:spacing w:val="-6"/>
        </w:rPr>
        <w:t> </w:t>
      </w:r>
      <w:r>
        <w:rPr/>
        <w:t>взаимодействия: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30"/>
        <w:ind w:left="3079" w:right="0" w:firstLine="0"/>
        <w:jc w:val="left"/>
        <w:rPr>
          <w:sz w:val="27"/>
        </w:rPr>
      </w:pPr>
      <w:r>
        <w:rPr>
          <w:i/>
          <w:position w:val="8"/>
          <w:sz w:val="27"/>
        </w:rPr>
        <w:t>P</w:t>
      </w:r>
      <w:r>
        <w:rPr>
          <w:i/>
          <w:spacing w:val="80"/>
          <w:position w:val="8"/>
          <w:sz w:val="27"/>
        </w:rPr>
        <w:t> </w:t>
      </w:r>
      <w:r>
        <w:rPr>
          <w:rFonts w:ascii="Symbol" w:hAnsi="Symbol"/>
          <w:position w:val="8"/>
          <w:sz w:val="27"/>
        </w:rPr>
        <w:t></w:t>
      </w:r>
      <w:r>
        <w:rPr>
          <w:spacing w:val="61"/>
          <w:position w:val="8"/>
          <w:sz w:val="27"/>
        </w:rPr>
        <w:t> </w:t>
      </w:r>
      <w:r>
        <w:rPr>
          <w:i/>
          <w:position w:val="8"/>
          <w:sz w:val="27"/>
        </w:rPr>
        <w:t>I</w:t>
      </w:r>
      <w:r>
        <w:rPr>
          <w:i/>
          <w:sz w:val="17"/>
        </w:rPr>
        <w:t>нав</w:t>
      </w:r>
      <w:r>
        <w:rPr>
          <w:rFonts w:ascii="Symbol" w:hAnsi="Symbol"/>
          <w:sz w:val="17"/>
        </w:rPr>
        <w:t></w:t>
      </w:r>
      <w:r>
        <w:rPr>
          <w:sz w:val="17"/>
        </w:rPr>
        <w:t>1</w:t>
      </w:r>
      <w:r>
        <w:rPr>
          <w:rFonts w:ascii="Symbol" w:hAnsi="Symbol"/>
          <w:sz w:val="17"/>
        </w:rPr>
        <w:t></w:t>
      </w:r>
      <w:r>
        <w:rPr>
          <w:i/>
          <w:position w:val="8"/>
          <w:sz w:val="27"/>
        </w:rPr>
        <w:t>U</w:t>
      </w:r>
      <w:r>
        <w:rPr>
          <w:sz w:val="17"/>
        </w:rPr>
        <w:t>1</w:t>
      </w:r>
      <w:r>
        <w:rPr>
          <w:spacing w:val="10"/>
          <w:sz w:val="17"/>
        </w:rPr>
        <w:t> </w:t>
      </w:r>
      <w:r>
        <w:rPr>
          <w:position w:val="8"/>
          <w:sz w:val="27"/>
        </w:rPr>
        <w:t>/</w:t>
      </w:r>
      <w:r>
        <w:rPr>
          <w:spacing w:val="-19"/>
          <w:position w:val="8"/>
          <w:sz w:val="27"/>
        </w:rPr>
        <w:t> </w:t>
      </w:r>
      <w:r>
        <w:rPr>
          <w:position w:val="8"/>
          <w:sz w:val="27"/>
        </w:rPr>
        <w:t>2</w:t>
      </w:r>
    </w:p>
    <w:p>
      <w:pPr>
        <w:spacing w:before="73"/>
        <w:ind w:left="96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103"/>
          <w:sz w:val="27"/>
        </w:rPr>
        <w:t></w:t>
      </w:r>
      <w:r>
        <w:rPr>
          <w:sz w:val="27"/>
        </w:rPr>
        <w:t> </w:t>
      </w:r>
      <w:r>
        <w:rPr>
          <w:spacing w:val="-11"/>
          <w:sz w:val="27"/>
        </w:rPr>
        <w:t> </w:t>
      </w:r>
      <w:r>
        <w:rPr>
          <w:i/>
          <w:spacing w:val="9"/>
          <w:w w:val="103"/>
          <w:sz w:val="27"/>
        </w:rPr>
        <w:t>I</w:t>
      </w:r>
      <w:r>
        <w:rPr>
          <w:spacing w:val="13"/>
          <w:w w:val="104"/>
          <w:position w:val="-7"/>
          <w:sz w:val="17"/>
        </w:rPr>
        <w:t>0</w:t>
      </w:r>
      <w:r>
        <w:rPr>
          <w:i/>
          <w:spacing w:val="3"/>
          <w:w w:val="103"/>
          <w:sz w:val="27"/>
        </w:rPr>
        <w:t>М</w:t>
      </w:r>
      <w:r>
        <w:rPr>
          <w:spacing w:val="8"/>
          <w:w w:val="104"/>
          <w:position w:val="-7"/>
          <w:sz w:val="17"/>
        </w:rPr>
        <w:t>1</w:t>
      </w:r>
      <w:r>
        <w:rPr>
          <w:i/>
          <w:spacing w:val="-5"/>
          <w:w w:val="103"/>
          <w:sz w:val="27"/>
        </w:rPr>
        <w:t>J</w:t>
      </w:r>
      <w:r>
        <w:rPr>
          <w:w w:val="104"/>
          <w:position w:val="-7"/>
          <w:sz w:val="17"/>
        </w:rPr>
        <w:t>1</w:t>
      </w:r>
      <w:r>
        <w:rPr>
          <w:spacing w:val="-10"/>
          <w:position w:val="-7"/>
          <w:sz w:val="17"/>
        </w:rPr>
        <w:t> </w:t>
      </w:r>
      <w:r>
        <w:rPr>
          <w:rFonts w:ascii="Symbol" w:hAnsi="Symbol"/>
          <w:w w:val="65"/>
          <w:position w:val="-2"/>
          <w:sz w:val="36"/>
        </w:rPr>
        <w:t></w:t>
      </w:r>
      <w:r>
        <w:rPr>
          <w:spacing w:val="-51"/>
          <w:position w:val="-2"/>
          <w:sz w:val="36"/>
        </w:rPr>
        <w:t> </w:t>
      </w:r>
      <w:r>
        <w:rPr>
          <w:i/>
          <w:w w:val="103"/>
          <w:sz w:val="27"/>
        </w:rPr>
        <w:t>X</w:t>
      </w:r>
      <w:r>
        <w:rPr>
          <w:i/>
          <w:spacing w:val="-12"/>
          <w:sz w:val="27"/>
        </w:rPr>
        <w:t> </w:t>
      </w:r>
      <w:r>
        <w:rPr>
          <w:rFonts w:ascii="Symbol" w:hAnsi="Symbol"/>
          <w:spacing w:val="-4"/>
          <w:w w:val="65"/>
          <w:position w:val="-2"/>
          <w:sz w:val="36"/>
        </w:rPr>
        <w:t></w:t>
      </w:r>
      <w:r>
        <w:rPr>
          <w:i/>
          <w:spacing w:val="-9"/>
          <w:w w:val="103"/>
          <w:sz w:val="27"/>
        </w:rPr>
        <w:t>U</w:t>
      </w:r>
      <w:r>
        <w:rPr>
          <w:spacing w:val="-5"/>
          <w:w w:val="104"/>
          <w:position w:val="-7"/>
          <w:sz w:val="17"/>
        </w:rPr>
        <w:t>1</w:t>
      </w:r>
    </w:p>
    <w:p>
      <w:pPr>
        <w:pStyle w:val="BodyText"/>
        <w:tabs>
          <w:tab w:pos="2323" w:val="left" w:leader="none"/>
        </w:tabs>
        <w:spacing w:before="141"/>
        <w:ind w:left="91"/>
      </w:pPr>
      <w:r>
        <w:rPr/>
        <w:br w:type="column"/>
      </w:r>
      <w:r>
        <w:rPr/>
        <w:t>.</w:t>
        <w:tab/>
        <w:t>(9.51)</w:t>
      </w:r>
    </w:p>
    <w:p>
      <w:pPr>
        <w:spacing w:after="0"/>
        <w:sectPr>
          <w:pgSz w:w="11910" w:h="16840"/>
          <w:pgMar w:header="0" w:footer="992" w:top="980" w:bottom="1240" w:left="940" w:right="720"/>
          <w:cols w:num="3" w:equalWidth="0">
            <w:col w:w="4886" w:space="40"/>
            <w:col w:w="1868" w:space="39"/>
            <w:col w:w="3417"/>
          </w:cols>
        </w:sectPr>
      </w:pP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spacing w:before="89"/>
      </w:pPr>
      <w:r>
        <w:rPr/>
        <w:t>Выражая</w:t>
      </w:r>
      <w:r>
        <w:rPr>
          <w:spacing w:val="-2"/>
        </w:rPr>
        <w:t> </w:t>
      </w:r>
      <w:r>
        <w:rPr/>
        <w:t>U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2"/>
          <w:vertAlign w:val="baseline"/>
        </w:rPr>
        <w:t> </w:t>
      </w:r>
      <w:r>
        <w:rPr>
          <w:vertAlign w:val="baseline"/>
        </w:rPr>
        <w:t>параметр</w:t>
      </w:r>
      <w:r>
        <w:rPr>
          <w:spacing w:val="-1"/>
          <w:vertAlign w:val="baseline"/>
        </w:rPr>
        <w:t> </w:t>
      </w:r>
      <w:r>
        <w:rPr>
          <w:vertAlign w:val="baseline"/>
        </w:rPr>
        <w:t>группирования</w:t>
      </w:r>
      <w:r>
        <w:rPr>
          <w:spacing w:val="-2"/>
          <w:vertAlign w:val="baseline"/>
        </w:rPr>
        <w:t> </w:t>
      </w:r>
      <w:r>
        <w:rPr>
          <w:vertAlign w:val="baseline"/>
        </w:rPr>
        <w:t>Х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0"/>
        <w:ind w:left="0" w:right="0" w:firstLine="0"/>
        <w:jc w:val="right"/>
        <w:rPr>
          <w:rFonts w:ascii="Symbol" w:hAnsi="Symbol"/>
          <w:sz w:val="32"/>
        </w:rPr>
      </w:pPr>
      <w:r>
        <w:rPr>
          <w:i/>
          <w:w w:val="95"/>
          <w:sz w:val="32"/>
        </w:rPr>
        <w:t>U</w:t>
      </w:r>
      <w:r>
        <w:rPr>
          <w:w w:val="95"/>
          <w:position w:val="-8"/>
          <w:sz w:val="20"/>
        </w:rPr>
        <w:t>1</w:t>
      </w:r>
      <w:r>
        <w:rPr>
          <w:spacing w:val="-5"/>
          <w:w w:val="95"/>
          <w:position w:val="-8"/>
          <w:sz w:val="20"/>
        </w:rPr>
        <w:t> </w:t>
      </w:r>
      <w:r>
        <w:rPr>
          <w:rFonts w:ascii="Symbol" w:hAnsi="Symbol"/>
          <w:w w:val="95"/>
          <w:sz w:val="32"/>
        </w:rPr>
        <w:t></w:t>
      </w:r>
    </w:p>
    <w:p>
      <w:pPr>
        <w:spacing w:before="110"/>
        <w:ind w:left="94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32"/>
        </w:rPr>
        <w:t>2</w:t>
      </w:r>
      <w:r>
        <w:rPr>
          <w:i/>
          <w:w w:val="85"/>
          <w:sz w:val="32"/>
        </w:rPr>
        <w:t>XU</w:t>
      </w:r>
      <w:r>
        <w:rPr>
          <w:w w:val="85"/>
          <w:position w:val="-8"/>
          <w:sz w:val="20"/>
        </w:rPr>
        <w:t>0</w:t>
      </w:r>
      <w:r>
        <w:rPr>
          <w:spacing w:val="83"/>
          <w:position w:val="-8"/>
          <w:sz w:val="20"/>
        </w:rPr>
        <w:t> </w:t>
      </w:r>
      <w:r>
        <w:rPr>
          <w:w w:val="85"/>
          <w:sz w:val="32"/>
        </w:rPr>
        <w:t>/</w:t>
      </w:r>
      <w:r>
        <w:rPr>
          <w:rFonts w:ascii="Symbol" w:hAnsi="Symbol"/>
          <w:w w:val="85"/>
          <w:sz w:val="33"/>
        </w:rPr>
        <w:t></w:t>
      </w:r>
      <w:r>
        <w:rPr>
          <w:w w:val="85"/>
          <w:position w:val="-8"/>
          <w:sz w:val="20"/>
        </w:rPr>
        <w:t>0</w:t>
      </w:r>
      <w:r>
        <w:rPr>
          <w:i/>
          <w:w w:val="85"/>
          <w:sz w:val="32"/>
        </w:rPr>
        <w:t>M</w:t>
      </w:r>
      <w:r>
        <w:rPr>
          <w:w w:val="85"/>
          <w:position w:val="-8"/>
          <w:sz w:val="20"/>
        </w:rPr>
        <w:t>1</w:t>
      </w:r>
    </w:p>
    <w:p>
      <w:pPr>
        <w:pStyle w:val="BodyText"/>
        <w:spacing w:before="199"/>
        <w:ind w:left="0" w:right="408"/>
        <w:jc w:val="right"/>
      </w:pPr>
      <w:r>
        <w:rPr/>
        <w:br w:type="column"/>
      </w:r>
      <w:r>
        <w:rPr/>
        <w:t>(9.52)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3" w:equalWidth="0">
            <w:col w:w="4511" w:space="40"/>
            <w:col w:w="1450" w:space="39"/>
            <w:col w:w="4210"/>
          </w:cols>
        </w:sectPr>
      </w:pPr>
    </w:p>
    <w:p>
      <w:pPr>
        <w:pStyle w:val="BodyText"/>
        <w:spacing w:before="178"/>
      </w:pPr>
      <w:r>
        <w:rPr/>
        <w:t>и</w:t>
      </w:r>
      <w:r>
        <w:rPr>
          <w:spacing w:val="-2"/>
        </w:rPr>
        <w:t> </w:t>
      </w:r>
      <w:r>
        <w:rPr/>
        <w:t>принимая</w:t>
      </w:r>
      <w:r>
        <w:rPr>
          <w:spacing w:val="1"/>
        </w:rPr>
        <w:t> </w:t>
      </w:r>
      <w:r>
        <w:rPr>
          <w:i/>
        </w:rPr>
        <w:t>θ</w:t>
      </w:r>
      <w:r>
        <w:rPr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baseline"/>
        </w:rPr>
        <w:t>π</w:t>
      </w:r>
      <w:r>
        <w:rPr>
          <w:vertAlign w:val="baseline"/>
        </w:rPr>
        <w:t>(n +</w:t>
      </w:r>
      <w:r>
        <w:rPr>
          <w:spacing w:val="-2"/>
          <w:vertAlign w:val="baseline"/>
        </w:rPr>
        <w:t> </w:t>
      </w:r>
      <w:r>
        <w:rPr>
          <w:vertAlign w:val="baseline"/>
        </w:rPr>
        <w:t>3/4),</w:t>
      </w:r>
      <w:r>
        <w:rPr>
          <w:spacing w:val="-3"/>
          <w:vertAlign w:val="baseline"/>
        </w:rPr>
        <w:t> </w:t>
      </w:r>
      <w:r>
        <w:rPr>
          <w:vertAlign w:val="baseline"/>
        </w:rPr>
        <w:t>получим:</w:t>
      </w:r>
    </w:p>
    <w:p>
      <w:pPr>
        <w:tabs>
          <w:tab w:pos="9156" w:val="left" w:leader="none"/>
        </w:tabs>
        <w:spacing w:before="99"/>
        <w:ind w:left="3368" w:right="0" w:firstLine="0"/>
        <w:jc w:val="left"/>
        <w:rPr>
          <w:sz w:val="28"/>
        </w:rPr>
      </w:pPr>
      <w:r>
        <w:rPr>
          <w:i/>
          <w:w w:val="95"/>
          <w:sz w:val="27"/>
        </w:rPr>
        <w:t>Р</w:t>
      </w:r>
      <w:r>
        <w:rPr>
          <w:i/>
          <w:spacing w:val="87"/>
          <w:sz w:val="27"/>
        </w:rPr>
        <w:t> </w:t>
      </w:r>
      <w:r>
        <w:rPr>
          <w:rFonts w:ascii="Symbol" w:hAnsi="Symbol"/>
          <w:w w:val="95"/>
          <w:sz w:val="27"/>
        </w:rPr>
        <w:t></w:t>
      </w:r>
      <w:r>
        <w:rPr>
          <w:spacing w:val="1"/>
          <w:w w:val="95"/>
          <w:sz w:val="27"/>
        </w:rPr>
        <w:t> </w:t>
      </w:r>
      <w:r>
        <w:rPr>
          <w:i/>
          <w:w w:val="95"/>
          <w:sz w:val="27"/>
        </w:rPr>
        <w:t>Р</w:t>
      </w:r>
      <w:r>
        <w:rPr>
          <w:w w:val="95"/>
          <w:position w:val="-7"/>
          <w:sz w:val="17"/>
        </w:rPr>
        <w:t>0</w:t>
      </w:r>
      <w:r>
        <w:rPr>
          <w:spacing w:val="-9"/>
          <w:w w:val="95"/>
          <w:position w:val="-7"/>
          <w:sz w:val="17"/>
        </w:rPr>
        <w:t> </w:t>
      </w:r>
      <w:r>
        <w:rPr>
          <w:i/>
          <w:w w:val="95"/>
          <w:sz w:val="27"/>
        </w:rPr>
        <w:t>XJ</w:t>
      </w:r>
      <w:r>
        <w:rPr>
          <w:w w:val="95"/>
          <w:position w:val="-7"/>
          <w:sz w:val="17"/>
        </w:rPr>
        <w:t>1</w:t>
      </w:r>
      <w:r>
        <w:rPr>
          <w:spacing w:val="-5"/>
          <w:w w:val="95"/>
          <w:position w:val="-7"/>
          <w:sz w:val="17"/>
        </w:rPr>
        <w:t> </w:t>
      </w:r>
      <w:r>
        <w:rPr>
          <w:rFonts w:ascii="Symbol" w:hAnsi="Symbol"/>
          <w:w w:val="95"/>
          <w:position w:val="-2"/>
          <w:sz w:val="36"/>
        </w:rPr>
        <w:t></w:t>
      </w:r>
      <w:r>
        <w:rPr>
          <w:spacing w:val="-44"/>
          <w:w w:val="95"/>
          <w:position w:val="-2"/>
          <w:sz w:val="36"/>
        </w:rPr>
        <w:t> </w:t>
      </w:r>
      <w:r>
        <w:rPr>
          <w:i/>
          <w:w w:val="95"/>
          <w:sz w:val="27"/>
        </w:rPr>
        <w:t>X</w:t>
      </w:r>
      <w:r>
        <w:rPr>
          <w:i/>
          <w:spacing w:val="-2"/>
          <w:w w:val="95"/>
          <w:sz w:val="27"/>
        </w:rPr>
        <w:t> </w:t>
      </w:r>
      <w:r>
        <w:rPr>
          <w:rFonts w:ascii="Symbol" w:hAnsi="Symbol"/>
          <w:w w:val="95"/>
          <w:position w:val="-2"/>
          <w:sz w:val="36"/>
        </w:rPr>
        <w:t></w:t>
      </w:r>
      <w:r>
        <w:rPr>
          <w:spacing w:val="-43"/>
          <w:w w:val="95"/>
          <w:position w:val="-2"/>
          <w:sz w:val="36"/>
        </w:rPr>
        <w:t> </w:t>
      </w:r>
      <w:r>
        <w:rPr>
          <w:w w:val="95"/>
          <w:sz w:val="27"/>
        </w:rPr>
        <w:t>/</w:t>
      </w:r>
      <w:r>
        <w:rPr>
          <w:spacing w:val="-32"/>
          <w:w w:val="95"/>
          <w:sz w:val="27"/>
        </w:rPr>
        <w:t> </w:t>
      </w:r>
      <w:r>
        <w:rPr>
          <w:rFonts w:ascii="Symbol" w:hAnsi="Symbol"/>
          <w:w w:val="95"/>
          <w:sz w:val="29"/>
        </w:rPr>
        <w:t></w:t>
      </w:r>
      <w:r>
        <w:rPr>
          <w:spacing w:val="-3"/>
          <w:w w:val="95"/>
          <w:sz w:val="29"/>
        </w:rPr>
        <w:t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i/>
          <w:w w:val="95"/>
          <w:sz w:val="27"/>
        </w:rPr>
        <w:t>n</w:t>
      </w:r>
      <w:r>
        <w:rPr>
          <w:i/>
          <w:spacing w:val="70"/>
          <w:sz w:val="27"/>
        </w:rPr>
        <w:t> </w:t>
      </w:r>
      <w:r>
        <w:rPr>
          <w:rFonts w:ascii="Symbol" w:hAnsi="Symbol"/>
          <w:w w:val="95"/>
          <w:sz w:val="27"/>
        </w:rPr>
        <w:t></w:t>
      </w:r>
      <w:r>
        <w:rPr>
          <w:spacing w:val="62"/>
          <w:sz w:val="27"/>
        </w:rPr>
        <w:t> </w:t>
      </w:r>
      <w:r>
        <w:rPr>
          <w:w w:val="95"/>
          <w:sz w:val="27"/>
        </w:rPr>
        <w:t>3</w:t>
      </w:r>
      <w:r>
        <w:rPr>
          <w:spacing w:val="-34"/>
          <w:w w:val="95"/>
          <w:sz w:val="27"/>
        </w:rPr>
        <w:t> </w:t>
      </w:r>
      <w:r>
        <w:rPr>
          <w:w w:val="95"/>
          <w:sz w:val="27"/>
        </w:rPr>
        <w:t>/</w:t>
      </w:r>
      <w:r>
        <w:rPr>
          <w:spacing w:val="-12"/>
          <w:w w:val="95"/>
          <w:sz w:val="27"/>
        </w:rPr>
        <w:t> </w:t>
      </w:r>
      <w:r>
        <w:rPr>
          <w:w w:val="95"/>
          <w:sz w:val="27"/>
        </w:rPr>
        <w:t>4</w:t>
      </w:r>
      <w:r>
        <w:rPr>
          <w:rFonts w:ascii="Symbol" w:hAnsi="Symbol"/>
          <w:w w:val="95"/>
          <w:position w:val="-2"/>
          <w:sz w:val="37"/>
        </w:rPr>
        <w:t></w:t>
      </w:r>
      <w:r>
        <w:rPr>
          <w:spacing w:val="-45"/>
          <w:w w:val="95"/>
          <w:position w:val="-2"/>
          <w:sz w:val="37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(9.53)</w:t>
      </w: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</w:pPr>
      <w:r>
        <w:rPr/>
        <w:t>Соответственно,</w:t>
      </w:r>
      <w:r>
        <w:rPr>
          <w:spacing w:val="-4"/>
        </w:rPr>
        <w:t> </w:t>
      </w:r>
      <w:r>
        <w:rPr/>
        <w:t>максимальный</w:t>
      </w:r>
      <w:r>
        <w:rPr>
          <w:spacing w:val="-3"/>
        </w:rPr>
        <w:t> </w:t>
      </w:r>
      <w:r>
        <w:rPr/>
        <w:t>электронный</w:t>
      </w:r>
      <w:r>
        <w:rPr>
          <w:spacing w:val="-3"/>
        </w:rPr>
        <w:t> </w:t>
      </w:r>
      <w:r>
        <w:rPr/>
        <w:t>КПД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центре</w:t>
      </w:r>
      <w:r>
        <w:rPr>
          <w:spacing w:val="-3"/>
        </w:rPr>
        <w:t> </w:t>
      </w:r>
      <w:r>
        <w:rPr/>
        <w:t>зоны</w:t>
      </w:r>
    </w:p>
    <w:p>
      <w:pPr>
        <w:tabs>
          <w:tab w:pos="9156" w:val="left" w:leader="none"/>
        </w:tabs>
        <w:spacing w:before="99"/>
        <w:ind w:left="3321" w:right="0" w:firstLine="0"/>
        <w:jc w:val="left"/>
        <w:rPr>
          <w:sz w:val="28"/>
        </w:rPr>
      </w:pPr>
      <w:r>
        <w:rPr>
          <w:rFonts w:ascii="Symbol" w:hAnsi="Symbol"/>
          <w:w w:val="95"/>
          <w:sz w:val="29"/>
        </w:rPr>
        <w:t></w:t>
      </w:r>
      <w:r>
        <w:rPr>
          <w:i/>
          <w:w w:val="95"/>
          <w:sz w:val="29"/>
          <w:vertAlign w:val="subscript"/>
        </w:rPr>
        <w:t>э</w:t>
      </w:r>
      <w:r>
        <w:rPr>
          <w:w w:val="95"/>
          <w:sz w:val="29"/>
          <w:vertAlign w:val="subscript"/>
        </w:rPr>
        <w:t>max</w:t>
      </w:r>
      <w:r>
        <w:rPr>
          <w:spacing w:val="16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</w:t>
      </w:r>
      <w:r>
        <w:rPr>
          <w:spacing w:val="38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XJ</w:t>
      </w:r>
      <w:r>
        <w:rPr>
          <w:w w:val="95"/>
          <w:position w:val="-7"/>
          <w:sz w:val="17"/>
          <w:vertAlign w:val="baseline"/>
        </w:rPr>
        <w:t>1</w:t>
      </w:r>
      <w:r>
        <w:rPr>
          <w:spacing w:val="-8"/>
          <w:w w:val="95"/>
          <w:position w:val="-7"/>
          <w:sz w:val="17"/>
          <w:vertAlign w:val="baseline"/>
        </w:rPr>
        <w:t> </w:t>
      </w:r>
      <w:r>
        <w:rPr>
          <w:rFonts w:ascii="Symbol" w:hAnsi="Symbol"/>
          <w:w w:val="95"/>
          <w:position w:val="-2"/>
          <w:sz w:val="36"/>
          <w:vertAlign w:val="baseline"/>
        </w:rPr>
        <w:t></w:t>
      </w:r>
      <w:r>
        <w:rPr>
          <w:spacing w:val="-46"/>
          <w:w w:val="95"/>
          <w:position w:val="-2"/>
          <w:sz w:val="36"/>
          <w:vertAlign w:val="baseline"/>
        </w:rPr>
        <w:t> </w:t>
      </w:r>
      <w:r>
        <w:rPr>
          <w:i/>
          <w:w w:val="95"/>
          <w:sz w:val="27"/>
          <w:vertAlign w:val="baseline"/>
        </w:rPr>
        <w:t>X</w:t>
      </w:r>
      <w:r>
        <w:rPr>
          <w:i/>
          <w:spacing w:val="-7"/>
          <w:w w:val="95"/>
          <w:sz w:val="27"/>
          <w:vertAlign w:val="baseline"/>
        </w:rPr>
        <w:t> </w:t>
      </w:r>
      <w:r>
        <w:rPr>
          <w:rFonts w:ascii="Symbol" w:hAnsi="Symbol"/>
          <w:w w:val="95"/>
          <w:position w:val="-2"/>
          <w:sz w:val="36"/>
          <w:vertAlign w:val="baseline"/>
        </w:rPr>
        <w:t></w:t>
      </w:r>
      <w:r>
        <w:rPr>
          <w:spacing w:val="-46"/>
          <w:w w:val="95"/>
          <w:position w:val="-2"/>
          <w:sz w:val="36"/>
          <w:vertAlign w:val="baseline"/>
        </w:rPr>
        <w:t> </w:t>
      </w:r>
      <w:r>
        <w:rPr>
          <w:w w:val="95"/>
          <w:sz w:val="27"/>
          <w:vertAlign w:val="baseline"/>
        </w:rPr>
        <w:t>/</w:t>
      </w:r>
      <w:r>
        <w:rPr>
          <w:spacing w:val="-33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</w:t>
      </w:r>
      <w:r>
        <w:rPr>
          <w:spacing w:val="-6"/>
          <w:w w:val="95"/>
          <w:sz w:val="29"/>
          <w:vertAlign w:val="baseline"/>
        </w:rPr>
        <w:t> </w:t>
      </w:r>
      <w:r>
        <w:rPr>
          <w:rFonts w:ascii="Symbol" w:hAnsi="Symbol"/>
          <w:w w:val="95"/>
          <w:position w:val="-2"/>
          <w:sz w:val="37"/>
          <w:vertAlign w:val="baseline"/>
        </w:rPr>
        <w:t></w:t>
      </w:r>
      <w:r>
        <w:rPr>
          <w:i/>
          <w:w w:val="95"/>
          <w:sz w:val="27"/>
          <w:vertAlign w:val="baseline"/>
        </w:rPr>
        <w:t>n</w:t>
      </w:r>
      <w:r>
        <w:rPr>
          <w:i/>
          <w:spacing w:val="61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</w:t>
      </w:r>
      <w:r>
        <w:rPr>
          <w:spacing w:val="58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3</w:t>
      </w:r>
      <w:r>
        <w:rPr>
          <w:spacing w:val="-36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/</w:t>
      </w:r>
      <w:r>
        <w:rPr>
          <w:spacing w:val="-16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4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spacing w:val="-40"/>
          <w:w w:val="95"/>
          <w:position w:val="-2"/>
          <w:sz w:val="37"/>
          <w:vertAlign w:val="baseline"/>
        </w:rPr>
        <w:t> </w:t>
      </w:r>
      <w:r>
        <w:rPr>
          <w:w w:val="95"/>
          <w:sz w:val="28"/>
          <w:vertAlign w:val="baseline"/>
        </w:rPr>
        <w:t>.</w:t>
        <w:tab/>
      </w:r>
      <w:r>
        <w:rPr>
          <w:sz w:val="28"/>
          <w:vertAlign w:val="baseline"/>
        </w:rPr>
        <w:t>(9.54)</w:t>
      </w:r>
    </w:p>
    <w:p>
      <w:pPr>
        <w:pStyle w:val="BodyText"/>
        <w:spacing w:before="6"/>
        <w:ind w:left="0"/>
        <w:rPr>
          <w:sz w:val="9"/>
        </w:rPr>
      </w:pPr>
    </w:p>
    <w:p>
      <w:pPr>
        <w:pStyle w:val="BodyText"/>
        <w:spacing w:line="213" w:lineRule="auto" w:before="118"/>
        <w:ind w:right="409" w:firstLine="566"/>
        <w:jc w:val="both"/>
      </w:pPr>
      <w:r>
        <w:rPr/>
        <w:t>Следует</w:t>
      </w:r>
      <w:r>
        <w:rPr>
          <w:spacing w:val="-10"/>
        </w:rPr>
        <w:t> </w:t>
      </w:r>
      <w:r>
        <w:rPr/>
        <w:t>заметить,</w:t>
      </w:r>
      <w:r>
        <w:rPr>
          <w:spacing w:val="-10"/>
        </w:rPr>
        <w:t> </w:t>
      </w:r>
      <w:r>
        <w:rPr/>
        <w:t>что</w:t>
      </w:r>
      <w:r>
        <w:rPr>
          <w:spacing w:val="-9"/>
        </w:rPr>
        <w:t> </w:t>
      </w:r>
      <w:r>
        <w:rPr/>
        <w:t>формула</w:t>
      </w:r>
      <w:r>
        <w:rPr>
          <w:spacing w:val="-9"/>
        </w:rPr>
        <w:t> </w:t>
      </w:r>
      <w:r>
        <w:rPr/>
        <w:t>(9.34)</w:t>
      </w:r>
      <w:r>
        <w:rPr>
          <w:spacing w:val="-12"/>
        </w:rPr>
        <w:t> </w:t>
      </w:r>
      <w:r>
        <w:rPr/>
        <w:t>дает</w:t>
      </w:r>
      <w:r>
        <w:rPr>
          <w:spacing w:val="-9"/>
        </w:rPr>
        <w:t> </w:t>
      </w:r>
      <w:r>
        <w:rPr/>
        <w:t>большую</w:t>
      </w:r>
      <w:r>
        <w:rPr>
          <w:spacing w:val="-10"/>
        </w:rPr>
        <w:t> </w:t>
      </w:r>
      <w:r>
        <w:rPr/>
        <w:t>ошибку</w:t>
      </w:r>
      <w:r>
        <w:rPr>
          <w:spacing w:val="-11"/>
        </w:rPr>
        <w:t> </w:t>
      </w:r>
      <w:r>
        <w:rPr/>
        <w:t>при</w:t>
      </w:r>
      <w:r>
        <w:rPr>
          <w:spacing w:val="-7"/>
        </w:rPr>
        <w:t> </w:t>
      </w:r>
      <w:r>
        <w:rPr>
          <w:i/>
        </w:rPr>
        <w:t>n</w:t>
      </w:r>
      <w:r>
        <w:rPr>
          <w:i/>
          <w:spacing w:val="-11"/>
        </w:rPr>
        <w:t> </w:t>
      </w:r>
      <w:r>
        <w:rPr/>
        <w:t>=</w:t>
      </w:r>
      <w:r>
        <w:rPr>
          <w:spacing w:val="-9"/>
        </w:rPr>
        <w:t> </w:t>
      </w:r>
      <w:r>
        <w:rPr/>
        <w:t>0;1,</w:t>
      </w:r>
      <w:r>
        <w:rPr>
          <w:spacing w:val="-10"/>
        </w:rPr>
        <w:t> </w:t>
      </w:r>
      <w:r>
        <w:rPr/>
        <w:t>так</w:t>
      </w:r>
      <w:r>
        <w:rPr>
          <w:spacing w:val="-68"/>
        </w:rPr>
        <w:t> </w:t>
      </w:r>
      <w:r>
        <w:rPr>
          <w:w w:val="95"/>
        </w:rPr>
        <w:t>как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5"/>
          <w:w w:val="95"/>
        </w:rPr>
        <w:t> </w:t>
      </w:r>
      <w:r>
        <w:rPr>
          <w:w w:val="95"/>
        </w:rPr>
        <w:t>этом</w:t>
      </w:r>
      <w:r>
        <w:rPr>
          <w:spacing w:val="6"/>
          <w:w w:val="95"/>
        </w:rPr>
        <w:t> </w:t>
      </w:r>
      <w:r>
        <w:rPr>
          <w:w w:val="95"/>
        </w:rPr>
        <w:t>случае</w:t>
      </w:r>
      <w:r>
        <w:rPr>
          <w:spacing w:val="7"/>
          <w:w w:val="95"/>
        </w:rPr>
        <w:t> </w:t>
      </w:r>
      <w:r>
        <w:rPr>
          <w:w w:val="95"/>
        </w:rPr>
        <w:t>условие</w:t>
      </w:r>
      <w:r>
        <w:rPr>
          <w:spacing w:val="15"/>
          <w:w w:val="95"/>
        </w:rPr>
        <w:t> </w:t>
      </w:r>
      <w:r>
        <w:rPr>
          <w:i/>
          <w:w w:val="95"/>
          <w:position w:val="2"/>
          <w:sz w:val="32"/>
        </w:rPr>
        <w:t>U</w:t>
      </w:r>
      <w:r>
        <w:rPr>
          <w:w w:val="95"/>
          <w:position w:val="2"/>
          <w:sz w:val="32"/>
          <w:vertAlign w:val="subscript"/>
        </w:rPr>
        <w:t>1</w:t>
      </w:r>
      <w:r>
        <w:rPr>
          <w:spacing w:val="-19"/>
          <w:w w:val="95"/>
          <w:position w:val="2"/>
          <w:sz w:val="32"/>
          <w:vertAlign w:val="baseline"/>
        </w:rPr>
        <w:t> </w:t>
      </w:r>
      <w:r>
        <w:rPr>
          <w:rFonts w:ascii="Symbol" w:hAnsi="Symbol"/>
          <w:w w:val="95"/>
          <w:position w:val="2"/>
          <w:sz w:val="32"/>
          <w:vertAlign w:val="baseline"/>
        </w:rPr>
        <w:t></w:t>
      </w:r>
      <w:r>
        <w:rPr>
          <w:i/>
          <w:w w:val="95"/>
          <w:position w:val="2"/>
          <w:sz w:val="32"/>
          <w:vertAlign w:val="baseline"/>
        </w:rPr>
        <w:t>U</w:t>
      </w:r>
      <w:r>
        <w:rPr>
          <w:w w:val="95"/>
          <w:position w:val="2"/>
          <w:sz w:val="32"/>
          <w:vertAlign w:val="subscript"/>
        </w:rPr>
        <w:t>0</w:t>
      </w:r>
      <w:r>
        <w:rPr>
          <w:spacing w:val="-41"/>
          <w:w w:val="95"/>
          <w:position w:val="2"/>
          <w:sz w:val="32"/>
          <w:vertAlign w:val="baseline"/>
        </w:rPr>
        <w:t> </w:t>
      </w:r>
      <w:r>
        <w:rPr>
          <w:w w:val="95"/>
          <w:vertAlign w:val="baseline"/>
        </w:rPr>
        <w:t>не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выполняется.</w:t>
      </w:r>
    </w:p>
    <w:p>
      <w:pPr>
        <w:pStyle w:val="BodyText"/>
        <w:spacing w:before="231"/>
        <w:ind w:right="417" w:firstLine="566"/>
        <w:jc w:val="both"/>
      </w:pPr>
      <w:r>
        <w:rPr/>
        <w:t>Электронный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отражательных</w:t>
      </w:r>
      <w:r>
        <w:rPr>
          <w:spacing w:val="1"/>
        </w:rPr>
        <w:t> </w:t>
      </w:r>
      <w:r>
        <w:rPr/>
        <w:t>клистронов</w:t>
      </w:r>
      <w:r>
        <w:rPr>
          <w:spacing w:val="1"/>
        </w:rPr>
        <w:t> </w:t>
      </w:r>
      <w:r>
        <w:rPr/>
        <w:t>ниже,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пролетных</w:t>
      </w:r>
      <w:r>
        <w:rPr>
          <w:spacing w:val="1"/>
        </w:rPr>
        <w:t> </w:t>
      </w:r>
      <w:r>
        <w:rPr/>
        <w:t>клистронов,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достижимое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spacing w:before="140"/>
        <w:ind w:right="412" w:firstLine="566"/>
        <w:jc w:val="both"/>
      </w:pPr>
      <w:r>
        <w:rPr/>
        <w:t>В пределах</w:t>
      </w:r>
      <w:r>
        <w:rPr>
          <w:spacing w:val="1"/>
        </w:rPr>
        <w:t> </w:t>
      </w:r>
      <w:r>
        <w:rPr/>
        <w:t>каждой зоны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перестройка</w:t>
      </w:r>
      <w:r>
        <w:rPr>
          <w:spacing w:val="1"/>
        </w:rPr>
        <w:t> </w:t>
      </w:r>
      <w:r>
        <w:rPr/>
        <w:t>частоты. На практике её осуществляют изменением </w:t>
      </w:r>
      <w:r>
        <w:rPr>
          <w:i/>
        </w:rPr>
        <w:t>U</w:t>
      </w:r>
      <w:r>
        <w:rPr>
          <w:i/>
          <w:vertAlign w:val="subscript"/>
        </w:rPr>
        <w:t>отр</w:t>
      </w:r>
      <w:r>
        <w:rPr>
          <w:vertAlign w:val="baseline"/>
        </w:rPr>
        <w:t>, так как ток в цепи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отражателя</w:t>
      </w:r>
      <w:r>
        <w:rPr>
          <w:spacing w:val="-6"/>
          <w:vertAlign w:val="baseline"/>
        </w:rPr>
        <w:t> </w:t>
      </w:r>
      <w:r>
        <w:rPr>
          <w:vertAlign w:val="baseline"/>
        </w:rPr>
        <w:t>равен</w:t>
      </w:r>
      <w:r>
        <w:rPr>
          <w:spacing w:val="-3"/>
          <w:vertAlign w:val="baseline"/>
        </w:rPr>
        <w:t> </w:t>
      </w:r>
      <w:r>
        <w:rPr>
          <w:vertAlign w:val="baseline"/>
        </w:rPr>
        <w:t>нулю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управление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частотой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генерации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-4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4"/>
          <w:vertAlign w:val="baseline"/>
        </w:rPr>
        <w:t> </w:t>
      </w:r>
      <w:r>
        <w:rPr>
          <w:vertAlign w:val="baseline"/>
        </w:rPr>
        <w:t>затрат</w:t>
      </w:r>
    </w:p>
    <w:p>
      <w:pPr>
        <w:pStyle w:val="BodyText"/>
        <w:spacing w:line="388" w:lineRule="exact"/>
        <w:rPr>
          <w:i/>
        </w:rPr>
      </w:pPr>
      <w:r>
        <w:rPr/>
        <w:t>мощности.</w:t>
      </w:r>
      <w:r>
        <w:rPr>
          <w:spacing w:val="40"/>
        </w:rPr>
        <w:t> </w:t>
      </w:r>
      <w:r>
        <w:rPr/>
        <w:t>Расчет</w:t>
      </w:r>
      <w:r>
        <w:rPr>
          <w:spacing w:val="42"/>
        </w:rPr>
        <w:t> </w:t>
      </w:r>
      <w:r>
        <w:rPr/>
        <w:t>зависимости</w:t>
      </w:r>
      <w:r>
        <w:rPr>
          <w:spacing w:val="72"/>
        </w:rPr>
        <w:t> </w:t>
      </w:r>
      <w:r>
        <w:rPr>
          <w:rFonts w:ascii="Symbol" w:hAnsi="Symbol"/>
          <w:position w:val="2"/>
          <w:sz w:val="32"/>
        </w:rPr>
        <w:t></w:t>
      </w:r>
      <w:r>
        <w:rPr>
          <w:i/>
          <w:position w:val="2"/>
          <w:sz w:val="32"/>
        </w:rPr>
        <w:t>f</w:t>
      </w:r>
      <w:r>
        <w:rPr>
          <w:i/>
          <w:spacing w:val="6"/>
          <w:position w:val="2"/>
          <w:sz w:val="32"/>
        </w:rPr>
        <w:t> </w:t>
      </w:r>
      <w:r>
        <w:rPr>
          <w:position w:val="2"/>
          <w:sz w:val="32"/>
        </w:rPr>
        <w:t>/</w:t>
      </w:r>
      <w:r>
        <w:rPr>
          <w:spacing w:val="3"/>
          <w:position w:val="2"/>
          <w:sz w:val="32"/>
        </w:rPr>
        <w:t> </w:t>
      </w:r>
      <w:r>
        <w:rPr>
          <w:i/>
          <w:position w:val="2"/>
          <w:sz w:val="32"/>
        </w:rPr>
        <w:t>f</w:t>
      </w:r>
      <w:r>
        <w:rPr>
          <w:position w:val="2"/>
          <w:sz w:val="32"/>
          <w:vertAlign w:val="subscript"/>
        </w:rPr>
        <w:t>0</w:t>
      </w:r>
      <w:r>
        <w:rPr>
          <w:spacing w:val="59"/>
          <w:position w:val="2"/>
          <w:sz w:val="32"/>
          <w:vertAlign w:val="baseline"/>
        </w:rPr>
        <w:t> </w:t>
      </w:r>
      <w:r>
        <w:rPr>
          <w:vertAlign w:val="baseline"/>
        </w:rPr>
        <w:t>от</w:t>
      </w:r>
      <w:r>
        <w:rPr>
          <w:spacing w:val="40"/>
          <w:vertAlign w:val="baseline"/>
        </w:rPr>
        <w:t> </w:t>
      </w:r>
      <w:r>
        <w:rPr>
          <w:vertAlign w:val="baseline"/>
        </w:rPr>
        <w:t>добротности</w:t>
      </w:r>
      <w:r>
        <w:rPr>
          <w:spacing w:val="40"/>
          <w:vertAlign w:val="baseline"/>
        </w:rPr>
        <w:t> </w:t>
      </w:r>
      <w:r>
        <w:rPr>
          <w:vertAlign w:val="baseline"/>
        </w:rPr>
        <w:t>резонатора</w:t>
      </w:r>
      <w:r>
        <w:rPr>
          <w:spacing w:val="4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Q</w:t>
      </w:r>
      <w:r>
        <w:rPr>
          <w:i/>
          <w:vertAlign w:val="subscript"/>
        </w:rPr>
        <w:t>н</w:t>
      </w:r>
      <w:r>
        <w:rPr>
          <w:vertAlign w:val="baseline"/>
        </w:rPr>
        <w:t>)</w:t>
      </w:r>
      <w:r>
        <w:rPr>
          <w:spacing w:val="41"/>
          <w:vertAlign w:val="baseline"/>
        </w:rPr>
        <w:t> </w:t>
      </w:r>
      <w:r>
        <w:rPr>
          <w:vertAlign w:val="baseline"/>
        </w:rPr>
        <w:t>и</w:t>
      </w:r>
      <w:r>
        <w:rPr>
          <w:spacing w:val="43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отр</w:t>
      </w:r>
    </w:p>
    <w:p>
      <w:pPr>
        <w:pStyle w:val="BodyText"/>
        <w:spacing w:before="60"/>
      </w:pPr>
      <w:r>
        <w:rPr/>
        <w:t>показывает,</w:t>
      </w:r>
      <w:r>
        <w:rPr>
          <w:spacing w:val="-3"/>
        </w:rPr>
        <w:t> </w:t>
      </w:r>
      <w:r>
        <w:rPr/>
        <w:t>что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9"/>
        <w:ind w:left="0" w:right="0" w:firstLine="0"/>
        <w:jc w:val="right"/>
        <w:rPr>
          <w:sz w:val="17"/>
        </w:rPr>
      </w:pPr>
      <w:r>
        <w:rPr>
          <w:rFonts w:ascii="Symbol" w:hAnsi="Symbol"/>
          <w:w w:val="105"/>
          <w:sz w:val="27"/>
        </w:rPr>
        <w:t></w:t>
      </w:r>
      <w:r>
        <w:rPr>
          <w:i/>
          <w:w w:val="105"/>
          <w:sz w:val="27"/>
        </w:rPr>
        <w:t>f</w:t>
      </w:r>
      <w:r>
        <w:rPr>
          <w:i/>
          <w:spacing w:val="37"/>
          <w:w w:val="105"/>
          <w:sz w:val="27"/>
        </w:rPr>
        <w:t> </w:t>
      </w:r>
      <w:r>
        <w:rPr>
          <w:w w:val="105"/>
          <w:sz w:val="27"/>
        </w:rPr>
        <w:t>/</w:t>
      </w:r>
      <w:r>
        <w:rPr>
          <w:spacing w:val="32"/>
          <w:w w:val="105"/>
          <w:sz w:val="27"/>
        </w:rPr>
        <w:t> </w:t>
      </w:r>
      <w:r>
        <w:rPr>
          <w:i/>
          <w:w w:val="105"/>
          <w:sz w:val="27"/>
        </w:rPr>
        <w:t>f</w:t>
      </w:r>
      <w:r>
        <w:rPr>
          <w:w w:val="105"/>
          <w:position w:val="-7"/>
          <w:sz w:val="17"/>
        </w:rPr>
        <w:t>0</w:t>
      </w:r>
    </w:p>
    <w:p>
      <w:pPr>
        <w:spacing w:before="99"/>
        <w:ind w:left="124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spacing w:val="-2"/>
          <w:sz w:val="27"/>
        </w:rPr>
        <w:t></w:t>
      </w:r>
      <w:r>
        <w:rPr>
          <w:spacing w:val="-16"/>
          <w:sz w:val="27"/>
        </w:rPr>
        <w:t> </w:t>
      </w:r>
      <w:r>
        <w:rPr>
          <w:rFonts w:ascii="Symbol" w:hAnsi="Symbol"/>
          <w:spacing w:val="-2"/>
          <w:sz w:val="27"/>
        </w:rPr>
        <w:t></w:t>
      </w:r>
      <w:r>
        <w:rPr>
          <w:spacing w:val="-2"/>
          <w:sz w:val="27"/>
        </w:rPr>
        <w:t>(1/</w:t>
      </w:r>
      <w:r>
        <w:rPr>
          <w:spacing w:val="-20"/>
          <w:sz w:val="27"/>
        </w:rPr>
        <w:t> </w:t>
      </w:r>
      <w:r>
        <w:rPr>
          <w:spacing w:val="-1"/>
          <w:sz w:val="27"/>
        </w:rPr>
        <w:t>2</w:t>
      </w:r>
      <w:r>
        <w:rPr>
          <w:i/>
          <w:spacing w:val="-1"/>
          <w:sz w:val="27"/>
        </w:rPr>
        <w:t>Q</w:t>
      </w:r>
      <w:r>
        <w:rPr>
          <w:i/>
          <w:spacing w:val="-1"/>
          <w:sz w:val="27"/>
          <w:vertAlign w:val="subscript"/>
        </w:rPr>
        <w:t>н</w:t>
      </w:r>
      <w:r>
        <w:rPr>
          <w:i/>
          <w:spacing w:val="-43"/>
          <w:sz w:val="27"/>
          <w:vertAlign w:val="baseline"/>
        </w:rPr>
        <w:t> </w:t>
      </w:r>
      <w:r>
        <w:rPr>
          <w:spacing w:val="-1"/>
          <w:sz w:val="27"/>
          <w:vertAlign w:val="baseline"/>
        </w:rPr>
        <w:t>)</w:t>
      </w:r>
      <w:r>
        <w:rPr>
          <w:i/>
          <w:spacing w:val="-1"/>
          <w:sz w:val="27"/>
          <w:vertAlign w:val="baseline"/>
        </w:rPr>
        <w:t>tg</w:t>
      </w:r>
      <w:r>
        <w:rPr>
          <w:spacing w:val="-1"/>
          <w:sz w:val="27"/>
          <w:vertAlign w:val="baseline"/>
        </w:rPr>
        <w:t>[2</w:t>
      </w:r>
      <w:r>
        <w:rPr>
          <w:rFonts w:ascii="Symbol" w:hAnsi="Symbol"/>
          <w:spacing w:val="-1"/>
          <w:sz w:val="29"/>
          <w:vertAlign w:val="baseline"/>
        </w:rPr>
        <w:t></w:t>
      </w:r>
      <w:r>
        <w:rPr>
          <w:spacing w:val="-10"/>
          <w:sz w:val="29"/>
          <w:vertAlign w:val="baseline"/>
        </w:rPr>
        <w:t> </w:t>
      </w:r>
      <w:r>
        <w:rPr>
          <w:rFonts w:ascii="Symbol" w:hAnsi="Symbol"/>
          <w:spacing w:val="-1"/>
          <w:position w:val="-2"/>
          <w:sz w:val="37"/>
          <w:vertAlign w:val="baseline"/>
        </w:rPr>
        <w:t></w:t>
      </w:r>
      <w:r>
        <w:rPr>
          <w:i/>
          <w:spacing w:val="-1"/>
          <w:sz w:val="27"/>
          <w:vertAlign w:val="baseline"/>
        </w:rPr>
        <w:t>n</w:t>
      </w:r>
    </w:p>
    <w:p>
      <w:pPr>
        <w:tabs>
          <w:tab w:pos="4174" w:val="left" w:leader="none"/>
        </w:tabs>
        <w:spacing w:before="99"/>
        <w:ind w:left="8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7"/>
        </w:rPr>
        <w:t></w:t>
      </w:r>
      <w:r>
        <w:rPr>
          <w:spacing w:val="80"/>
          <w:sz w:val="27"/>
        </w:rPr>
        <w:t> </w:t>
      </w:r>
      <w:r>
        <w:rPr>
          <w:sz w:val="27"/>
        </w:rPr>
        <w:t>3</w:t>
      </w:r>
      <w:r>
        <w:rPr>
          <w:spacing w:val="-32"/>
          <w:sz w:val="27"/>
        </w:rPr>
        <w:t> </w:t>
      </w:r>
      <w:r>
        <w:rPr>
          <w:sz w:val="27"/>
        </w:rPr>
        <w:t>/</w:t>
      </w:r>
      <w:r>
        <w:rPr>
          <w:spacing w:val="-9"/>
          <w:sz w:val="27"/>
        </w:rPr>
        <w:t> </w:t>
      </w:r>
      <w:r>
        <w:rPr>
          <w:sz w:val="27"/>
        </w:rPr>
        <w:t>4</w:t>
      </w:r>
      <w:r>
        <w:rPr>
          <w:rFonts w:ascii="Symbol" w:hAnsi="Symbol"/>
          <w:position w:val="-2"/>
          <w:sz w:val="37"/>
        </w:rPr>
        <w:t></w:t>
      </w:r>
      <w:r>
        <w:rPr>
          <w:rFonts w:ascii="Symbol" w:hAnsi="Symbol"/>
          <w:sz w:val="27"/>
        </w:rPr>
        <w:t></w:t>
      </w:r>
      <w:r>
        <w:rPr>
          <w:i/>
          <w:sz w:val="27"/>
        </w:rPr>
        <w:t>U</w:t>
      </w:r>
      <w:r>
        <w:rPr>
          <w:i/>
          <w:sz w:val="27"/>
          <w:vertAlign w:val="subscript"/>
        </w:rPr>
        <w:t>отр</w:t>
      </w:r>
      <w:r>
        <w:rPr>
          <w:i/>
          <w:spacing w:val="14"/>
          <w:sz w:val="27"/>
          <w:vertAlign w:val="baseline"/>
        </w:rPr>
        <w:t> </w:t>
      </w:r>
      <w:r>
        <w:rPr>
          <w:sz w:val="27"/>
          <w:vertAlign w:val="baseline"/>
        </w:rPr>
        <w:t>/</w:t>
      </w:r>
      <w:r>
        <w:rPr>
          <w:spacing w:val="-15"/>
          <w:sz w:val="27"/>
          <w:vertAlign w:val="baseline"/>
        </w:rPr>
        <w:t> </w:t>
      </w:r>
      <w:r>
        <w:rPr>
          <w:sz w:val="27"/>
          <w:vertAlign w:val="baseline"/>
        </w:rPr>
        <w:t>(</w:t>
      </w:r>
      <w:r>
        <w:rPr>
          <w:i/>
          <w:sz w:val="27"/>
          <w:vertAlign w:val="baseline"/>
        </w:rPr>
        <w:t>U</w:t>
      </w:r>
      <w:r>
        <w:rPr>
          <w:position w:val="-7"/>
          <w:sz w:val="17"/>
          <w:vertAlign w:val="baseline"/>
        </w:rPr>
        <w:t>0</w:t>
      </w:r>
      <w:r>
        <w:rPr>
          <w:spacing w:val="34"/>
          <w:position w:val="-7"/>
          <w:sz w:val="17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i/>
          <w:sz w:val="27"/>
          <w:vertAlign w:val="baseline"/>
        </w:rPr>
        <w:t>U</w:t>
      </w:r>
      <w:r>
        <w:rPr>
          <w:i/>
          <w:sz w:val="27"/>
          <w:vertAlign w:val="subscript"/>
        </w:rPr>
        <w:t>отр</w:t>
      </w:r>
      <w:r>
        <w:rPr>
          <w:sz w:val="27"/>
          <w:vertAlign w:val="baseline"/>
        </w:rPr>
        <w:t>)</w:t>
      </w:r>
      <w:r>
        <w:rPr>
          <w:spacing w:val="-12"/>
          <w:sz w:val="27"/>
          <w:vertAlign w:val="baseline"/>
        </w:rPr>
        <w:t> </w:t>
      </w:r>
      <w:r>
        <w:rPr>
          <w:sz w:val="28"/>
          <w:vertAlign w:val="baseline"/>
        </w:rPr>
        <w:t>.</w:t>
        <w:tab/>
      </w:r>
      <w:r>
        <w:rPr>
          <w:w w:val="105"/>
          <w:sz w:val="28"/>
          <w:vertAlign w:val="baseline"/>
        </w:rPr>
        <w:t>(9.55)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635" w:space="40"/>
            <w:col w:w="2268" w:space="39"/>
            <w:col w:w="5268"/>
          </w:cols>
        </w:sectPr>
      </w:pPr>
    </w:p>
    <w:p>
      <w:pPr>
        <w:pStyle w:val="BodyText"/>
        <w:spacing w:before="6"/>
        <w:ind w:left="0"/>
        <w:rPr>
          <w:sz w:val="9"/>
        </w:rPr>
      </w:pPr>
    </w:p>
    <w:p>
      <w:pPr>
        <w:pStyle w:val="BodyText"/>
        <w:spacing w:line="237" w:lineRule="auto" w:before="92"/>
        <w:ind w:right="416" w:firstLine="566"/>
        <w:jc w:val="both"/>
      </w:pPr>
      <w:r>
        <w:rPr/>
        <w:t>Диапазон электронной перестройки частоты у отражательных клистронов</w:t>
      </w:r>
      <w:r>
        <w:rPr>
          <w:spacing w:val="1"/>
        </w:rPr>
        <w:t> </w:t>
      </w:r>
      <w:r>
        <w:rPr/>
        <w:t>обычно</w:t>
      </w:r>
      <w:r>
        <w:rPr>
          <w:spacing w:val="-4"/>
        </w:rPr>
        <w:t> </w:t>
      </w:r>
      <w:r>
        <w:rPr/>
        <w:t>не превышает 0,5</w:t>
      </w:r>
      <w:r>
        <w:rPr>
          <w:spacing w:val="1"/>
        </w:rPr>
        <w:t> </w:t>
      </w:r>
      <w:r>
        <w:rPr/>
        <w:t>%</w:t>
      </w:r>
      <w:r>
        <w:rPr>
          <w:spacing w:val="-3"/>
        </w:rPr>
        <w:t> </w:t>
      </w:r>
      <w:r>
        <w:rPr/>
        <w:t>от среднего</w:t>
      </w:r>
      <w:r>
        <w:rPr>
          <w:spacing w:val="-1"/>
        </w:rPr>
        <w:t> </w:t>
      </w:r>
      <w:r>
        <w:rPr/>
        <w:t>значения частоты.</w:t>
      </w:r>
    </w:p>
    <w:p>
      <w:pPr>
        <w:pStyle w:val="BodyText"/>
        <w:spacing w:before="164"/>
        <w:ind w:right="415" w:firstLine="566"/>
        <w:jc w:val="both"/>
      </w:pPr>
      <w:r>
        <w:rPr/>
        <w:t>Отражательные клистроны нашли применение в различной аппаратуре в</w:t>
      </w:r>
      <w:r>
        <w:rPr>
          <w:spacing w:val="1"/>
        </w:rPr>
        <w:t> </w:t>
      </w:r>
      <w:r>
        <w:rPr/>
        <w:t>качестве маломощных генераторов. Вследствие низкого КПД их не используют</w:t>
      </w:r>
      <w:r>
        <w:rPr>
          <w:spacing w:val="1"/>
        </w:rPr>
        <w:t> </w:t>
      </w:r>
      <w:r>
        <w:rPr/>
        <w:t>для получения больших мощностей и применяют в качестве гетеродинов СВЧ</w:t>
      </w:r>
      <w:r>
        <w:rPr>
          <w:spacing w:val="1"/>
        </w:rPr>
        <w:t> </w:t>
      </w:r>
      <w:r>
        <w:rPr/>
        <w:t>приемников, в измерительной аппаратуре и в маломощных передатчиках. Их</w:t>
      </w:r>
      <w:r>
        <w:rPr>
          <w:spacing w:val="1"/>
        </w:rPr>
        <w:t> </w:t>
      </w:r>
      <w:r>
        <w:rPr/>
        <w:t>основные преимущества заключаются в конструктивной простоте и наличии</w:t>
      </w:r>
      <w:r>
        <w:rPr>
          <w:spacing w:val="1"/>
        </w:rPr>
        <w:t> </w:t>
      </w:r>
      <w:r>
        <w:rPr/>
        <w:t>электронной перестройки частоты. Отражательные клистроны имеют высокую</w:t>
      </w:r>
      <w:r>
        <w:rPr>
          <w:spacing w:val="1"/>
        </w:rPr>
        <w:t> </w:t>
      </w:r>
      <w:r>
        <w:rPr/>
        <w:t>надежность</w:t>
      </w:r>
      <w:r>
        <w:rPr>
          <w:spacing w:val="-5"/>
        </w:rPr>
        <w:t> </w:t>
      </w:r>
      <w:r>
        <w:rPr/>
        <w:t>и не</w:t>
      </w:r>
      <w:r>
        <w:rPr>
          <w:spacing w:val="-1"/>
        </w:rPr>
        <w:t> </w:t>
      </w:r>
      <w:r>
        <w:rPr/>
        <w:t>требуют</w:t>
      </w:r>
      <w:r>
        <w:rPr>
          <w:spacing w:val="-1"/>
        </w:rPr>
        <w:t> </w:t>
      </w:r>
      <w:r>
        <w:rPr/>
        <w:t>применения</w:t>
      </w:r>
      <w:r>
        <w:rPr>
          <w:spacing w:val="-4"/>
        </w:rPr>
        <w:t> </w:t>
      </w:r>
      <w:r>
        <w:rPr/>
        <w:t>фокусирующей системы.</w:t>
      </w:r>
    </w:p>
    <w:p>
      <w:pPr>
        <w:pStyle w:val="BodyText"/>
        <w:spacing w:before="158"/>
        <w:ind w:right="410" w:firstLine="566"/>
        <w:jc w:val="both"/>
      </w:pPr>
      <w:r>
        <w:rPr/>
        <w:t>В настоящее время генераторы на отражательных клистронах вытесняются</w:t>
      </w:r>
      <w:r>
        <w:rPr>
          <w:spacing w:val="-67"/>
        </w:rPr>
        <w:t> </w:t>
      </w:r>
      <w:r>
        <w:rPr/>
        <w:t>полупроводниковыми</w:t>
      </w:r>
      <w:r>
        <w:rPr>
          <w:spacing w:val="-1"/>
        </w:rPr>
        <w:t> </w:t>
      </w:r>
      <w:r>
        <w:rPr/>
        <w:t>генераторами СВЧ.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8"/>
        <w:numPr>
          <w:ilvl w:val="1"/>
          <w:numId w:val="38"/>
        </w:numPr>
        <w:tabs>
          <w:tab w:pos="2713" w:val="left" w:leader="none"/>
          <w:tab w:pos="2714" w:val="left" w:leader="none"/>
        </w:tabs>
        <w:spacing w:line="321" w:lineRule="exact" w:before="1" w:after="0"/>
        <w:ind w:left="2713" w:right="0" w:hanging="853"/>
        <w:jc w:val="left"/>
      </w:pPr>
      <w:bookmarkStart w:name="_bookmark115" w:id="224"/>
      <w:bookmarkEnd w:id="224"/>
      <w:r>
        <w:rPr>
          <w:b w:val="0"/>
        </w:rPr>
      </w:r>
      <w:bookmarkStart w:name="_bookmark115" w:id="225"/>
      <w:bookmarkEnd w:id="225"/>
      <w:r>
        <w:rPr/>
        <w:t>С</w:t>
      </w:r>
      <w:r>
        <w:rPr/>
        <w:t>ВЧ</w:t>
      </w:r>
      <w:r>
        <w:rPr>
          <w:spacing w:val="-1"/>
        </w:rPr>
        <w:t> </w:t>
      </w:r>
      <w:r>
        <w:rPr/>
        <w:t>лампы</w:t>
      </w:r>
      <w:r>
        <w:rPr>
          <w:spacing w:val="-2"/>
        </w:rPr>
        <w:t> </w:t>
      </w:r>
      <w:r>
        <w:rPr/>
        <w:t>бегущей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обратной</w:t>
      </w:r>
      <w:r>
        <w:rPr>
          <w:spacing w:val="-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О-типа</w:t>
      </w:r>
    </w:p>
    <w:p>
      <w:pPr>
        <w:pStyle w:val="Heading8"/>
        <w:numPr>
          <w:ilvl w:val="2"/>
          <w:numId w:val="38"/>
        </w:numPr>
        <w:tabs>
          <w:tab w:pos="3798" w:val="left" w:leader="none"/>
          <w:tab w:pos="3799" w:val="left" w:leader="none"/>
        </w:tabs>
        <w:spacing w:line="321" w:lineRule="exact" w:before="0" w:after="0"/>
        <w:ind w:left="3798" w:right="0" w:hanging="853"/>
        <w:jc w:val="left"/>
      </w:pPr>
      <w:bookmarkStart w:name="_bookmark116" w:id="226"/>
      <w:bookmarkEnd w:id="226"/>
      <w:r>
        <w:rPr>
          <w:b w:val="0"/>
        </w:rPr>
      </w:r>
      <w:bookmarkStart w:name="_bookmark116" w:id="227"/>
      <w:bookmarkEnd w:id="227"/>
      <w:r>
        <w:rPr/>
        <w:t>Ла</w:t>
      </w:r>
      <w:r>
        <w:rPr/>
        <w:t>мпа</w:t>
      </w:r>
      <w:r>
        <w:rPr>
          <w:spacing w:val="-1"/>
        </w:rPr>
        <w:t> </w:t>
      </w:r>
      <w:r>
        <w:rPr/>
        <w:t>бегущей</w:t>
      </w:r>
      <w:r>
        <w:rPr>
          <w:spacing w:val="-3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О-типа</w:t>
      </w:r>
    </w:p>
    <w:p>
      <w:pPr>
        <w:pStyle w:val="BodyText"/>
        <w:tabs>
          <w:tab w:pos="1989" w:val="left" w:leader="none"/>
          <w:tab w:pos="3299" w:val="left" w:leader="none"/>
          <w:tab w:pos="4350" w:val="left" w:leader="none"/>
          <w:tab w:pos="5196" w:val="left" w:leader="none"/>
          <w:tab w:pos="5695" w:val="left" w:leader="none"/>
          <w:tab w:pos="7534" w:val="left" w:leader="none"/>
          <w:tab w:pos="8664" w:val="left" w:leader="none"/>
        </w:tabs>
        <w:spacing w:before="158"/>
        <w:ind w:right="417" w:firstLine="566"/>
      </w:pPr>
      <w:r>
        <w:rPr/>
        <w:t>Лампой</w:t>
        <w:tab/>
        <w:t>бегущей</w:t>
        <w:tab/>
        <w:t>волны</w:t>
        <w:tab/>
        <w:t>типа</w:t>
        <w:tab/>
        <w:t>О</w:t>
        <w:tab/>
        <w:t>(сокращенно</w:t>
        <w:tab/>
        <w:t>ЛБВО)</w:t>
        <w:tab/>
        <w:t>называют</w:t>
      </w:r>
      <w:r>
        <w:rPr>
          <w:spacing w:val="-67"/>
        </w:rPr>
        <w:t> </w:t>
      </w:r>
      <w:r>
        <w:rPr/>
        <w:t>электровакуумный</w:t>
      </w:r>
      <w:r>
        <w:rPr>
          <w:spacing w:val="10"/>
        </w:rPr>
        <w:t> </w:t>
      </w:r>
      <w:r>
        <w:rPr/>
        <w:t>прибор</w:t>
      </w:r>
      <w:r>
        <w:rPr>
          <w:spacing w:val="14"/>
        </w:rPr>
        <w:t> </w:t>
      </w:r>
      <w:r>
        <w:rPr/>
        <w:t>СВЧ</w:t>
      </w:r>
      <w:r>
        <w:rPr>
          <w:spacing w:val="10"/>
        </w:rPr>
        <w:t> </w:t>
      </w:r>
      <w:r>
        <w:rPr/>
        <w:t>диапазона,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котором</w:t>
      </w:r>
      <w:r>
        <w:rPr>
          <w:spacing w:val="10"/>
        </w:rPr>
        <w:t> </w:t>
      </w:r>
      <w:r>
        <w:rPr/>
        <w:t>используется</w:t>
      </w:r>
      <w:r>
        <w:rPr>
          <w:spacing w:val="13"/>
        </w:rPr>
        <w:t> </w:t>
      </w:r>
      <w:r>
        <w:rPr/>
        <w:t>длительное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взаимодействие</w:t>
      </w:r>
      <w:r>
        <w:rPr>
          <w:spacing w:val="1"/>
        </w:rPr>
        <w:t> </w:t>
      </w:r>
      <w:r>
        <w:rPr/>
        <w:t>сгруппированного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пространственной гармоникой электромагнитной волны, распространяющейся</w:t>
      </w:r>
      <w:r>
        <w:rPr>
          <w:spacing w:val="1"/>
        </w:rPr>
        <w:t> </w:t>
      </w:r>
      <w:r>
        <w:rPr/>
        <w:t>вдоль</w:t>
      </w:r>
      <w:r>
        <w:rPr>
          <w:spacing w:val="-2"/>
        </w:rPr>
        <w:t> </w:t>
      </w:r>
      <w:r>
        <w:rPr/>
        <w:t>замедляющей</w:t>
      </w:r>
      <w:r>
        <w:rPr>
          <w:spacing w:val="-2"/>
        </w:rPr>
        <w:t> </w:t>
      </w:r>
      <w:r>
        <w:rPr/>
        <w:t>системы.</w:t>
      </w:r>
    </w:p>
    <w:p>
      <w:pPr>
        <w:pStyle w:val="BodyText"/>
        <w:spacing w:before="163"/>
        <w:ind w:right="409" w:firstLine="566"/>
        <w:jc w:val="both"/>
      </w:pPr>
      <w:r>
        <w:rPr/>
        <w:t>Рассмотрим (рис.9.12) движение электронов со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>
          <w:i/>
        </w:rPr>
        <w:t>V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координат, движущейся с фазовой скоростью волны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, для трех характерных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начальных случаев: а) </w:t>
      </w:r>
      <w:r>
        <w:rPr>
          <w:i/>
          <w:vertAlign w:val="baseline"/>
        </w:rPr>
        <w:t>V</w:t>
      </w:r>
      <w:r>
        <w:rPr>
          <w:i/>
          <w:vertAlign w:val="subscript"/>
        </w:rPr>
        <w:t>e</w:t>
      </w:r>
      <w:r>
        <w:rPr>
          <w:i/>
          <w:vertAlign w:val="baseline"/>
        </w:rPr>
        <w:t> &lt; V</w:t>
      </w:r>
      <w:r>
        <w:rPr>
          <w:i/>
          <w:vertAlign w:val="subscript"/>
        </w:rPr>
        <w:t>ф</w:t>
      </w:r>
      <w:r>
        <w:rPr>
          <w:i/>
          <w:vertAlign w:val="baseline"/>
        </w:rPr>
        <w:t> </w:t>
      </w:r>
      <w:r>
        <w:rPr>
          <w:vertAlign w:val="baseline"/>
        </w:rPr>
        <w:t>, б) </w:t>
      </w:r>
      <w:r>
        <w:rPr>
          <w:i/>
          <w:vertAlign w:val="baseline"/>
        </w:rPr>
        <w:t>V</w:t>
      </w:r>
      <w:r>
        <w:rPr>
          <w:i/>
          <w:vertAlign w:val="subscript"/>
        </w:rPr>
        <w:t>e</w:t>
      </w:r>
      <w:r>
        <w:rPr>
          <w:i/>
          <w:vertAlign w:val="baseline"/>
        </w:rPr>
        <w:t> = V</w:t>
      </w:r>
      <w:r>
        <w:rPr>
          <w:i/>
          <w:vertAlign w:val="subscript"/>
        </w:rPr>
        <w:t>ф</w:t>
      </w:r>
      <w:r>
        <w:rPr>
          <w:vertAlign w:val="baseline"/>
        </w:rPr>
        <w:t>, , в) </w:t>
      </w:r>
      <w:r>
        <w:rPr>
          <w:i/>
          <w:vertAlign w:val="baseline"/>
        </w:rPr>
        <w:t>V</w:t>
      </w:r>
      <w:r>
        <w:rPr>
          <w:i/>
          <w:vertAlign w:val="subscript"/>
        </w:rPr>
        <w:t>e</w:t>
      </w:r>
      <w:r>
        <w:rPr>
          <w:i/>
          <w:vertAlign w:val="baseline"/>
        </w:rPr>
        <w:t> &gt; V</w:t>
      </w:r>
      <w:r>
        <w:rPr>
          <w:i/>
          <w:vertAlign w:val="subscript"/>
        </w:rPr>
        <w:t>ф</w:t>
      </w:r>
      <w:r>
        <w:rPr>
          <w:i/>
          <w:vertAlign w:val="baseline"/>
        </w:rPr>
        <w:t> </w:t>
      </w:r>
      <w:r>
        <w:rPr>
          <w:vertAlign w:val="baseline"/>
        </w:rPr>
        <w:t>. Пунктирными линиями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изобразим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смещение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(∆</w:t>
      </w:r>
      <w:r>
        <w:rPr>
          <w:i/>
          <w:vertAlign w:val="baseline"/>
        </w:rPr>
        <w:t>z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(1,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1"/>
          <w:vertAlign w:val="baseline"/>
        </w:rPr>
        <w:t> </w:t>
      </w:r>
      <w:r>
        <w:rPr>
          <w:vertAlign w:val="baseline"/>
        </w:rPr>
        <w:t>3)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E</w:t>
      </w:r>
      <w:r>
        <w:rPr>
          <w:i/>
          <w:vertAlign w:val="subscript"/>
        </w:rPr>
        <w:t>z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-2"/>
          <w:vertAlign w:val="baseline"/>
        </w:rPr>
        <w:t> </w:t>
      </w:r>
      <w:r>
        <w:rPr>
          <w:vertAlign w:val="baseline"/>
        </w:rPr>
        <w:t>учета</w:t>
      </w:r>
      <w:r>
        <w:rPr>
          <w:spacing w:val="-2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влияния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сплошными –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учетом.</w:t>
      </w:r>
    </w:p>
    <w:p>
      <w:pPr>
        <w:pStyle w:val="BodyText"/>
        <w:spacing w:before="7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31">
            <wp:simplePos x="0" y="0"/>
            <wp:positionH relativeFrom="page">
              <wp:posOffset>760149</wp:posOffset>
            </wp:positionH>
            <wp:positionV relativeFrom="paragraph">
              <wp:posOffset>219123</wp:posOffset>
            </wp:positionV>
            <wp:extent cx="5818857" cy="1818513"/>
            <wp:effectExtent l="0" t="0" r="0" b="0"/>
            <wp:wrapTopAndBottom/>
            <wp:docPr id="615" name="image4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461.jpe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857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sz w:val="25"/>
        </w:rPr>
      </w:pPr>
    </w:p>
    <w:p>
      <w:pPr>
        <w:spacing w:line="237" w:lineRule="auto" w:before="0"/>
        <w:ind w:left="421" w:right="626" w:firstLine="0"/>
        <w:jc w:val="center"/>
        <w:rPr>
          <w:sz w:val="24"/>
        </w:rPr>
      </w:pPr>
      <w:r>
        <w:rPr>
          <w:position w:val="2"/>
          <w:sz w:val="24"/>
        </w:rPr>
        <w:t>Рис. 9.12. Движение электронов со скоростью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e </w:t>
      </w:r>
      <w:r>
        <w:rPr>
          <w:position w:val="2"/>
          <w:sz w:val="24"/>
        </w:rPr>
        <w:t>в системе координат, движущейся с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фазовой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скоростью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волны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ф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для трех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характерных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начальных случаев:</w:t>
      </w:r>
    </w:p>
    <w:p>
      <w:pPr>
        <w:spacing w:before="7"/>
        <w:ind w:left="653" w:right="855" w:firstLine="0"/>
        <w:jc w:val="center"/>
        <w:rPr>
          <w:i/>
          <w:sz w:val="16"/>
        </w:rPr>
      </w:pPr>
      <w:r>
        <w:rPr>
          <w:position w:val="2"/>
          <w:sz w:val="24"/>
        </w:rPr>
        <w:t>а)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e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&lt;</w:t>
      </w:r>
      <w:r>
        <w:rPr>
          <w:spacing w:val="59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ф</w:t>
      </w:r>
      <w:r>
        <w:rPr>
          <w:position w:val="2"/>
          <w:sz w:val="24"/>
        </w:rPr>
        <w:t>,</w:t>
      </w:r>
      <w:r>
        <w:rPr>
          <w:spacing w:val="59"/>
          <w:position w:val="2"/>
          <w:sz w:val="24"/>
        </w:rPr>
        <w:t> </w:t>
      </w:r>
      <w:r>
        <w:rPr>
          <w:position w:val="2"/>
          <w:sz w:val="24"/>
        </w:rPr>
        <w:t>б)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e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ф</w:t>
      </w:r>
      <w:r>
        <w:rPr>
          <w:position w:val="2"/>
          <w:sz w:val="24"/>
        </w:rPr>
        <w:t>,</w:t>
      </w:r>
      <w:r>
        <w:rPr>
          <w:spacing w:val="59"/>
          <w:position w:val="2"/>
          <w:sz w:val="24"/>
        </w:rPr>
        <w:t> </w:t>
      </w:r>
      <w:r>
        <w:rPr>
          <w:position w:val="2"/>
          <w:sz w:val="24"/>
        </w:rPr>
        <w:t>в)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e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&gt;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ф</w:t>
      </w:r>
    </w:p>
    <w:p>
      <w:pPr>
        <w:pStyle w:val="BodyText"/>
        <w:spacing w:before="4"/>
        <w:ind w:left="0"/>
        <w:rPr>
          <w:i/>
          <w:sz w:val="23"/>
        </w:rPr>
      </w:pPr>
    </w:p>
    <w:p>
      <w:pPr>
        <w:pStyle w:val="BodyText"/>
        <w:ind w:right="408" w:firstLine="566"/>
        <w:jc w:val="both"/>
      </w:pPr>
      <w:r>
        <w:rPr/>
        <w:t>Траектории движения электронов, движущихся по инерции без влияния</w:t>
      </w:r>
      <w:r>
        <w:rPr>
          <w:spacing w:val="1"/>
        </w:rPr>
        <w:t> </w:t>
      </w:r>
      <w:r>
        <w:rPr/>
        <w:t>продольного электрического поля волны </w:t>
      </w:r>
      <w:r>
        <w:rPr>
          <w:i/>
        </w:rPr>
        <w:t>E</w:t>
      </w:r>
      <w:r>
        <w:rPr>
          <w:i/>
          <w:vertAlign w:val="subscript"/>
        </w:rPr>
        <w:t>z</w:t>
      </w:r>
      <w:r>
        <w:rPr>
          <w:vertAlign w:val="baseline"/>
        </w:rPr>
        <w:t>, представляют собой прямые линии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(пунктир), тангенс угла наклона которых (∆</w:t>
      </w:r>
      <w:r>
        <w:rPr>
          <w:i/>
          <w:vertAlign w:val="baseline"/>
        </w:rPr>
        <w:t>z/</w:t>
      </w:r>
      <w:r>
        <w:rPr>
          <w:vertAlign w:val="baseline"/>
        </w:rPr>
        <w:t>∆</w:t>
      </w:r>
      <w:r>
        <w:rPr>
          <w:i/>
          <w:vertAlign w:val="baseline"/>
        </w:rPr>
        <w:t>t</w:t>
      </w:r>
      <w:r>
        <w:rPr>
          <w:vertAlign w:val="baseline"/>
        </w:rPr>
        <w:t>) характеризует относительную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 движения электронов (</w:t>
      </w:r>
      <w:r>
        <w:rPr>
          <w:i/>
          <w:vertAlign w:val="baseline"/>
        </w:rPr>
        <w:t>V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-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) во введенной системе координат. 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 а его величина отрицательна (наклон влево), в случае б – равна нулю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(наклона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нет),</w:t>
      </w:r>
      <w:r>
        <w:rPr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-17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положительна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(наклон</w:t>
      </w:r>
      <w:r>
        <w:rPr>
          <w:spacing w:val="-16"/>
          <w:vertAlign w:val="baseline"/>
        </w:rPr>
        <w:t> </w:t>
      </w:r>
      <w:r>
        <w:rPr>
          <w:vertAlign w:val="baseline"/>
        </w:rPr>
        <w:t>вправо).</w:t>
      </w:r>
      <w:r>
        <w:rPr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зависимости</w:t>
      </w:r>
      <w:r>
        <w:rPr>
          <w:spacing w:val="-17"/>
          <w:vertAlign w:val="baseline"/>
        </w:rPr>
        <w:t> </w:t>
      </w:r>
      <w:r>
        <w:rPr>
          <w:vertAlign w:val="baseline"/>
        </w:rPr>
        <w:t>от</w:t>
      </w:r>
      <w:r>
        <w:rPr>
          <w:spacing w:val="-18"/>
          <w:vertAlign w:val="baseline"/>
        </w:rPr>
        <w:t> </w:t>
      </w:r>
      <w:r>
        <w:rPr>
          <w:vertAlign w:val="baseline"/>
        </w:rPr>
        <w:t>фазы</w:t>
      </w:r>
      <w:r>
        <w:rPr>
          <w:spacing w:val="-6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z</w:t>
      </w:r>
      <w:r>
        <w:rPr>
          <w:vertAlign w:val="baseline"/>
        </w:rPr>
        <w:t> его влияние выразится в увеличении (электрон 1) или уменьшении (электрон</w:t>
      </w:r>
      <w:r>
        <w:rPr>
          <w:spacing w:val="1"/>
          <w:vertAlign w:val="baseline"/>
        </w:rPr>
        <w:t> </w:t>
      </w:r>
      <w:r>
        <w:rPr>
          <w:vertAlign w:val="baseline"/>
        </w:rPr>
        <w:t>3)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ускоряющем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полупериоде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будут</w:t>
      </w:r>
      <w:r>
        <w:rPr>
          <w:spacing w:val="-67"/>
          <w:vertAlign w:val="baseline"/>
        </w:rPr>
        <w:t> </w:t>
      </w:r>
      <w:r>
        <w:rPr>
          <w:vertAlign w:val="baseline"/>
        </w:rPr>
        <w:t>смещаться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вправо,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тормозящем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влево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прямолинейного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(сплошные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линии).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группировка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(1,</w:t>
      </w:r>
      <w:r>
        <w:rPr>
          <w:spacing w:val="1"/>
          <w:vertAlign w:val="baseline"/>
        </w:rPr>
        <w:t> </w:t>
      </w:r>
      <w:r>
        <w:rPr>
          <w:vertAlign w:val="baseline"/>
        </w:rPr>
        <w:t>3)</w:t>
      </w:r>
      <w:r>
        <w:rPr>
          <w:spacing w:val="-67"/>
          <w:vertAlign w:val="baseline"/>
        </w:rPr>
        <w:t> </w:t>
      </w:r>
      <w:r>
        <w:rPr>
          <w:vertAlign w:val="baseline"/>
        </w:rPr>
        <w:t>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невозмущенного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(2),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нулевом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значении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-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z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4"/>
          <w:vertAlign w:val="baseline"/>
        </w:rPr>
        <w:t> </w:t>
      </w:r>
      <w:r>
        <w:rPr>
          <w:vertAlign w:val="baseline"/>
        </w:rPr>
        <w:t>переходе</w:t>
      </w:r>
      <w:r>
        <w:rPr>
          <w:spacing w:val="-2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ускоряющего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2"/>
          <w:vertAlign w:val="baseline"/>
        </w:rPr>
        <w:t> </w:t>
      </w:r>
      <w:r>
        <w:rPr>
          <w:vertAlign w:val="baseline"/>
        </w:rPr>
        <w:t>тормозящему</w:t>
      </w:r>
      <w:r>
        <w:rPr>
          <w:spacing w:val="-6"/>
          <w:vertAlign w:val="baseline"/>
        </w:rPr>
        <w:t> </w:t>
      </w:r>
      <w:r>
        <w:rPr>
          <w:vertAlign w:val="baseline"/>
        </w:rPr>
        <w:t>полупериоду.</w:t>
      </w:r>
    </w:p>
    <w:p>
      <w:pPr>
        <w:pStyle w:val="BodyText"/>
        <w:spacing w:before="162"/>
        <w:ind w:right="409" w:firstLine="566"/>
        <w:jc w:val="both"/>
      </w:pP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группировка</w:t>
      </w:r>
      <w:r>
        <w:rPr>
          <w:spacing w:val="-15"/>
        </w:rPr>
        <w:t> </w:t>
      </w:r>
      <w:r>
        <w:rPr/>
        <w:t>происходит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области</w:t>
      </w:r>
      <w:r>
        <w:rPr>
          <w:spacing w:val="-15"/>
        </w:rPr>
        <w:t> </w:t>
      </w:r>
      <w:r>
        <w:rPr/>
        <w:t>ускоряющего</w:t>
      </w:r>
      <w:r>
        <w:rPr>
          <w:spacing w:val="-16"/>
        </w:rPr>
        <w:t> </w:t>
      </w:r>
      <w:r>
        <w:rPr/>
        <w:t>полупериода</w:t>
      </w:r>
      <w:r>
        <w:rPr>
          <w:spacing w:val="-15"/>
        </w:rPr>
        <w:t> </w:t>
      </w:r>
      <w:r>
        <w:rPr/>
        <w:t>E</w:t>
      </w:r>
      <w:r>
        <w:rPr>
          <w:vertAlign w:val="subscript"/>
        </w:rPr>
        <w:t>z</w:t>
      </w:r>
      <w:r>
        <w:rPr>
          <w:vertAlign w:val="baseline"/>
        </w:rPr>
        <w:t>,</w:t>
      </w:r>
      <w:r>
        <w:rPr>
          <w:spacing w:val="-67"/>
          <w:vertAlign w:val="baseline"/>
        </w:rPr>
        <w:t> </w:t>
      </w:r>
      <w:r>
        <w:rPr>
          <w:vertAlign w:val="baseline"/>
        </w:rPr>
        <w:t>что,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среднем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период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электромагнитного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кинетической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-15"/>
          <w:vertAlign w:val="baseline"/>
        </w:rPr>
        <w:t> </w:t>
      </w:r>
      <w:r>
        <w:rPr>
          <w:vertAlign w:val="baseline"/>
        </w:rPr>
        <w:t>потока;</w:t>
      </w:r>
      <w:r>
        <w:rPr>
          <w:spacing w:val="-15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-15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группировка</w:t>
      </w:r>
      <w:r>
        <w:rPr>
          <w:spacing w:val="-15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-15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области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тормозящего</w:t>
      </w:r>
      <w:r>
        <w:rPr>
          <w:spacing w:val="-68"/>
          <w:vertAlign w:val="baseline"/>
        </w:rPr>
        <w:t> </w:t>
      </w:r>
      <w:r>
        <w:rPr>
          <w:vertAlign w:val="baseline"/>
        </w:rPr>
        <w:t>полупериода </w:t>
      </w:r>
      <w:r>
        <w:rPr>
          <w:i/>
          <w:vertAlign w:val="baseline"/>
        </w:rPr>
        <w:t>E</w:t>
      </w:r>
      <w:r>
        <w:rPr>
          <w:i/>
          <w:vertAlign w:val="subscript"/>
        </w:rPr>
        <w:t>z</w:t>
      </w:r>
      <w:r>
        <w:rPr>
          <w:vertAlign w:val="baseline"/>
        </w:rPr>
        <w:t>, что приводит к увеличению энергии электромагнитного 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волны;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б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группировка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нулевом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z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энергообмена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нет.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(её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усиления)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&gt;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процессе</w:t>
      </w:r>
      <w:r>
        <w:rPr>
          <w:spacing w:val="16"/>
          <w:vertAlign w:val="baseline"/>
        </w:rPr>
        <w:t> </w:t>
      </w:r>
      <w:r>
        <w:rPr>
          <w:vertAlign w:val="baseline"/>
        </w:rPr>
        <w:t>взаимодействия</w:t>
      </w:r>
      <w:r>
        <w:rPr>
          <w:spacing w:val="17"/>
          <w:vertAlign w:val="baseline"/>
        </w:rPr>
        <w:t> </w:t>
      </w:r>
      <w:r>
        <w:rPr>
          <w:vertAlign w:val="baseline"/>
        </w:rPr>
        <w:t>с</w:t>
      </w:r>
      <w:r>
        <w:rPr>
          <w:spacing w:val="19"/>
          <w:vertAlign w:val="baseline"/>
        </w:rPr>
        <w:t> </w:t>
      </w:r>
      <w:r>
        <w:rPr>
          <w:vertAlign w:val="baseline"/>
        </w:rPr>
        <w:t>волной</w:t>
      </w:r>
      <w:r>
        <w:rPr>
          <w:spacing w:val="16"/>
          <w:vertAlign w:val="baseline"/>
        </w:rPr>
        <w:t> </w:t>
      </w:r>
      <w:r>
        <w:rPr>
          <w:vertAlign w:val="baseline"/>
        </w:rPr>
        <w:t>постепенно</w:t>
      </w:r>
      <w:r>
        <w:rPr>
          <w:spacing w:val="19"/>
          <w:vertAlign w:val="baseline"/>
        </w:rPr>
        <w:t> </w:t>
      </w:r>
      <w:r>
        <w:rPr>
          <w:vertAlign w:val="baseline"/>
        </w:rPr>
        <w:t>уменьшается,</w:t>
      </w:r>
      <w:r>
        <w:rPr>
          <w:spacing w:val="18"/>
          <w:vertAlign w:val="baseline"/>
        </w:rPr>
        <w:t> </w:t>
      </w:r>
      <w:r>
        <w:rPr>
          <w:vertAlign w:val="baseline"/>
        </w:rPr>
        <w:t>потому</w:t>
      </w:r>
      <w:r>
        <w:rPr>
          <w:spacing w:val="15"/>
          <w:vertAlign w:val="baseline"/>
        </w:rPr>
        <w:t> </w:t>
      </w:r>
      <w:r>
        <w:rPr>
          <w:vertAlign w:val="baseline"/>
        </w:rPr>
        <w:t>разница</w:t>
      </w:r>
      <w:r>
        <w:rPr>
          <w:spacing w:val="19"/>
          <w:vertAlign w:val="baseline"/>
        </w:rPr>
        <w:t> </w:t>
      </w:r>
      <w:r>
        <w:rPr>
          <w:vertAlign w:val="baseline"/>
        </w:rPr>
        <w:t>в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2"/>
        <w:jc w:val="both"/>
      </w:pPr>
      <w:r>
        <w:rPr/>
        <w:t>их скоростях должна быть достаточной для того, чтобы электроны за время</w:t>
      </w:r>
      <w:r>
        <w:rPr>
          <w:spacing w:val="1"/>
        </w:rPr>
        <w:t> </w:t>
      </w:r>
      <w:r>
        <w:rPr/>
        <w:t>взаимодействия (время пролета в замедляющей системе) не сместились назад в</w:t>
      </w:r>
      <w:r>
        <w:rPr>
          <w:spacing w:val="1"/>
        </w:rPr>
        <w:t> </w:t>
      </w:r>
      <w:r>
        <w:rPr/>
        <w:t>ускоряющий полупериод поля.</w:t>
      </w:r>
      <w:r>
        <w:rPr>
          <w:spacing w:val="1"/>
        </w:rPr>
        <w:t> </w:t>
      </w:r>
      <w:r>
        <w:rPr/>
        <w:t>В то же время эта разница не должна быть и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большой,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окажутся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ускоряющем</w:t>
      </w:r>
      <w:r>
        <w:rPr>
          <w:spacing w:val="1"/>
        </w:rPr>
        <w:t> </w:t>
      </w:r>
      <w:r>
        <w:rPr/>
        <w:t>полупериоде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успев</w:t>
      </w:r>
      <w:r>
        <w:rPr>
          <w:spacing w:val="1"/>
        </w:rPr>
        <w:t> </w:t>
      </w:r>
      <w:r>
        <w:rPr/>
        <w:t>сгруппироваться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тормозящем.</w:t>
      </w:r>
      <w:r>
        <w:rPr>
          <w:spacing w:val="1"/>
        </w:rPr>
        <w:t> </w:t>
      </w:r>
      <w:r>
        <w:rPr/>
        <w:t>Обычно допустимую разницу в скоростях </w:t>
      </w:r>
      <w:r>
        <w:rPr>
          <w:i/>
        </w:rPr>
        <w:t>V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i/>
          <w:vertAlign w:val="baseline"/>
        </w:rPr>
        <w:t> </w:t>
      </w:r>
      <w:r>
        <w:rPr>
          <w:vertAlign w:val="baseline"/>
        </w:rPr>
        <w:t>оценивают по приближенной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формуле: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00"/>
        <w:ind w:left="0" w:right="0" w:firstLine="0"/>
        <w:jc w:val="right"/>
        <w:rPr>
          <w:rFonts w:ascii="Symbol" w:hAnsi="Symbol"/>
          <w:sz w:val="48"/>
        </w:rPr>
      </w:pPr>
      <w:r>
        <w:rPr/>
        <w:pict>
          <v:shape style="position:absolute;margin-left:161.228363pt;margin-top:21.310547pt;width:4pt;height:9.8pt;mso-position-horizontal-relative:page;mso-position-vertical-relative:paragraph;z-index:-2193254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066132pt;margin-top:22.303617pt;width:6.4pt;height:9.8pt;mso-position-horizontal-relative:page;mso-position-vertical-relative:paragraph;z-index:-21932032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8"/>
          <w:w w:val="49"/>
          <w:position w:val="-5"/>
          <w:sz w:val="48"/>
        </w:rPr>
        <w:t></w:t>
      </w:r>
      <w:r>
        <w:rPr>
          <w:i/>
          <w:w w:val="104"/>
          <w:sz w:val="27"/>
        </w:rPr>
        <w:t>V</w:t>
      </w:r>
      <w:r>
        <w:rPr>
          <w:i/>
          <w:sz w:val="27"/>
        </w:rPr>
        <w:t> </w:t>
      </w:r>
      <w:r>
        <w:rPr>
          <w:i/>
          <w:spacing w:val="-10"/>
          <w:sz w:val="27"/>
        </w:rPr>
        <w:t> </w:t>
      </w:r>
      <w:r>
        <w:rPr>
          <w:spacing w:val="6"/>
          <w:w w:val="104"/>
          <w:sz w:val="27"/>
        </w:rPr>
        <w:t>-</w:t>
      </w:r>
      <w:r>
        <w:rPr>
          <w:i/>
          <w:w w:val="104"/>
          <w:sz w:val="27"/>
        </w:rPr>
        <w:t>V</w:t>
      </w:r>
      <w:r>
        <w:rPr>
          <w:i/>
          <w:sz w:val="27"/>
        </w:rPr>
        <w:t> </w:t>
      </w:r>
      <w:r>
        <w:rPr>
          <w:i/>
          <w:spacing w:val="17"/>
          <w:sz w:val="27"/>
        </w:rPr>
        <w:t> </w:t>
      </w:r>
      <w:r>
        <w:rPr>
          <w:rFonts w:ascii="Symbol" w:hAnsi="Symbol"/>
          <w:w w:val="49"/>
          <w:position w:val="-5"/>
          <w:sz w:val="48"/>
        </w:rPr>
        <w:t></w:t>
      </w:r>
    </w:p>
    <w:p>
      <w:pPr>
        <w:spacing w:before="251"/>
        <w:ind w:left="124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</w:t>
      </w:r>
      <w:r>
        <w:rPr>
          <w:spacing w:val="49"/>
          <w:w w:val="105"/>
          <w:sz w:val="27"/>
        </w:rPr>
        <w:t> </w:t>
      </w:r>
      <w:r>
        <w:rPr>
          <w:i/>
          <w:w w:val="105"/>
          <w:sz w:val="27"/>
        </w:rPr>
        <w:t>CV</w:t>
      </w:r>
      <w:r>
        <w:rPr>
          <w:i/>
          <w:spacing w:val="12"/>
          <w:w w:val="105"/>
          <w:sz w:val="27"/>
        </w:rPr>
        <w:t> </w:t>
      </w:r>
      <w:r>
        <w:rPr>
          <w:w w:val="105"/>
          <w:sz w:val="27"/>
        </w:rPr>
        <w:t>,</w:t>
      </w:r>
      <w:r>
        <w:rPr>
          <w:spacing w:val="24"/>
          <w:w w:val="105"/>
          <w:sz w:val="27"/>
        </w:rPr>
        <w:t> </w:t>
      </w:r>
      <w:r>
        <w:rPr>
          <w:i/>
          <w:w w:val="105"/>
          <w:sz w:val="27"/>
        </w:rPr>
        <w:t>С </w:t>
      </w:r>
      <w:r>
        <w:rPr>
          <w:i/>
          <w:spacing w:val="2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</w:p>
    <w:p>
      <w:pPr>
        <w:spacing w:before="170"/>
        <w:ind w:left="118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spacing w:val="11"/>
          <w:position w:val="-3"/>
          <w:sz w:val="39"/>
        </w:rPr>
        <w:t></w:t>
      </w:r>
      <w:r>
        <w:rPr>
          <w:i/>
          <w:spacing w:val="11"/>
          <w:sz w:val="27"/>
        </w:rPr>
        <w:t>R</w:t>
      </w:r>
      <w:r>
        <w:rPr>
          <w:i/>
          <w:spacing w:val="39"/>
          <w:sz w:val="27"/>
        </w:rPr>
        <w:t> </w:t>
      </w:r>
      <w:r>
        <w:rPr>
          <w:i/>
          <w:sz w:val="27"/>
        </w:rPr>
        <w:t>I</w:t>
      </w:r>
    </w:p>
    <w:p>
      <w:pPr>
        <w:pStyle w:val="BodyText"/>
        <w:spacing w:before="6"/>
        <w:ind w:left="0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before="0"/>
        <w:ind w:left="121" w:right="0" w:firstLine="0"/>
        <w:jc w:val="left"/>
        <w:rPr>
          <w:i/>
          <w:sz w:val="27"/>
        </w:rPr>
      </w:pPr>
      <w:r>
        <w:rPr>
          <w:spacing w:val="-10"/>
          <w:sz w:val="27"/>
        </w:rPr>
        <w:t>/</w:t>
      </w:r>
      <w:r>
        <w:rPr>
          <w:spacing w:val="-20"/>
          <w:sz w:val="27"/>
        </w:rPr>
        <w:t> </w:t>
      </w:r>
      <w:r>
        <w:rPr>
          <w:spacing w:val="-9"/>
          <w:sz w:val="27"/>
        </w:rPr>
        <w:t>4</w:t>
      </w:r>
      <w:r>
        <w:rPr>
          <w:i/>
          <w:spacing w:val="-9"/>
          <w:sz w:val="27"/>
        </w:rPr>
        <w:t>U</w:t>
      </w:r>
    </w:p>
    <w:p>
      <w:pPr>
        <w:spacing w:before="168"/>
        <w:ind w:left="98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pacing w:val="-16"/>
          <w:w w:val="60"/>
          <w:position w:val="-21"/>
          <w:sz w:val="39"/>
        </w:rPr>
        <w:t></w:t>
      </w:r>
      <w:r>
        <w:rPr>
          <w:spacing w:val="-9"/>
          <w:w w:val="105"/>
          <w:sz w:val="17"/>
        </w:rPr>
        <w:t>1</w:t>
      </w:r>
      <w:r>
        <w:rPr>
          <w:spacing w:val="6"/>
          <w:w w:val="105"/>
          <w:sz w:val="17"/>
        </w:rPr>
        <w:t>/</w:t>
      </w:r>
      <w:r>
        <w:rPr>
          <w:w w:val="105"/>
          <w:sz w:val="17"/>
        </w:rPr>
        <w:t>3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spacing w:val="-18"/>
          <w:w w:val="104"/>
          <w:position w:val="-17"/>
          <w:sz w:val="27"/>
        </w:rPr>
        <w:t>~</w:t>
      </w:r>
    </w:p>
    <w:p>
      <w:pPr>
        <w:tabs>
          <w:tab w:pos="2683" w:val="left" w:leader="none"/>
        </w:tabs>
        <w:spacing w:before="180"/>
        <w:ind w:left="12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2"/>
          <w:sz w:val="37"/>
        </w:rPr>
        <w:t></w:t>
      </w:r>
      <w:r>
        <w:rPr>
          <w:sz w:val="27"/>
        </w:rPr>
        <w:t>0,01</w:t>
      </w:r>
      <w:r>
        <w:rPr>
          <w:spacing w:val="21"/>
          <w:sz w:val="27"/>
        </w:rPr>
        <w:t> </w:t>
      </w:r>
      <w:r>
        <w:rPr>
          <w:sz w:val="27"/>
        </w:rPr>
        <w:t>-</w:t>
      </w:r>
      <w:r>
        <w:rPr>
          <w:spacing w:val="40"/>
          <w:sz w:val="27"/>
        </w:rPr>
        <w:t> </w:t>
      </w:r>
      <w:r>
        <w:rPr>
          <w:sz w:val="27"/>
        </w:rPr>
        <w:t>0,1</w:t>
      </w:r>
      <w:r>
        <w:rPr>
          <w:rFonts w:ascii="Symbol" w:hAnsi="Symbol"/>
          <w:position w:val="-2"/>
          <w:sz w:val="37"/>
        </w:rPr>
        <w:t></w:t>
      </w:r>
      <w:r>
        <w:rPr>
          <w:sz w:val="28"/>
        </w:rPr>
        <w:t>,</w:t>
        <w:tab/>
        <w:t>(9.56)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6" w:equalWidth="0">
            <w:col w:w="2926" w:space="40"/>
            <w:col w:w="1520" w:space="39"/>
            <w:col w:w="652" w:space="39"/>
            <w:col w:w="566" w:space="39"/>
            <w:col w:w="609" w:space="40"/>
            <w:col w:w="3780"/>
          </w:cols>
        </w:sectPr>
      </w:pPr>
    </w:p>
    <w:p>
      <w:pPr>
        <w:pStyle w:val="BodyText"/>
        <w:spacing w:before="6"/>
        <w:ind w:left="0"/>
        <w:rPr>
          <w:sz w:val="10"/>
        </w:rPr>
      </w:pPr>
    </w:p>
    <w:p>
      <w:pPr>
        <w:spacing w:line="240" w:lineRule="auto" w:before="89"/>
        <w:ind w:left="192" w:right="411" w:firstLine="0"/>
        <w:jc w:val="both"/>
        <w:rPr>
          <w:i/>
          <w:sz w:val="28"/>
        </w:rPr>
      </w:pPr>
      <w:r>
        <w:rPr/>
        <w:pict>
          <v:shape style="position:absolute;margin-left:232.960083pt;margin-top:-19.146679pt;width:66.9pt;height:9.8pt;mso-position-horizontal-relative:page;mso-position-vertical-relative:paragraph;z-index:-21931520" type="#_x0000_t202" filled="false" stroked="false">
            <v:textbox inset="0,0,0,0">
              <w:txbxContent>
                <w:p>
                  <w:pPr>
                    <w:tabs>
                      <w:tab w:pos="1184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05"/>
                      <w:sz w:val="17"/>
                    </w:rPr>
                    <w:t>e</w:t>
                    <w:tab/>
                  </w:r>
                  <w:r>
                    <w:rPr>
                      <w:i/>
                      <w:spacing w:val="-5"/>
                      <w:w w:val="105"/>
                      <w:sz w:val="17"/>
                    </w:rPr>
                    <w:t>св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57935pt;margin-top:-18.319138pt;width:34.950pt;height:9.8pt;mso-position-horizontal-relative:page;mso-position-vertical-relative:paragraph;z-index:-21931008" type="#_x0000_t202" filled="false" stroked="false">
            <v:textbox inset="0,0,0,0">
              <w:txbxContent>
                <w:p>
                  <w:pPr>
                    <w:tabs>
                      <w:tab w:pos="608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0</w:t>
                    <w:tab/>
                  </w:r>
                  <w:r>
                    <w:rPr>
                      <w:spacing w:val="-6"/>
                      <w:w w:val="105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8"/>
        </w:rPr>
        <w:t>где</w:t>
      </w:r>
      <w:r>
        <w:rPr>
          <w:spacing w:val="-2"/>
          <w:sz w:val="28"/>
        </w:rPr>
        <w:t> </w:t>
      </w:r>
      <w:r>
        <w:rPr>
          <w:i/>
          <w:spacing w:val="-1"/>
          <w:sz w:val="28"/>
        </w:rPr>
        <w:t>R</w:t>
      </w:r>
      <w:r>
        <w:rPr>
          <w:i/>
          <w:spacing w:val="-1"/>
          <w:sz w:val="28"/>
          <w:vertAlign w:val="subscript"/>
        </w:rPr>
        <w:t>св</w:t>
      </w:r>
      <w:r>
        <w:rPr>
          <w:i/>
          <w:spacing w:val="-29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–</w:t>
      </w:r>
      <w:r>
        <w:rPr>
          <w:spacing w:val="-2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сопротивление</w:t>
      </w:r>
      <w:r>
        <w:rPr>
          <w:spacing w:val="-6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связи,</w:t>
      </w:r>
      <w:r>
        <w:rPr>
          <w:spacing w:val="-4"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I</w:t>
      </w:r>
      <w:r>
        <w:rPr>
          <w:spacing w:val="-1"/>
          <w:sz w:val="28"/>
          <w:vertAlign w:val="subscript"/>
        </w:rPr>
        <w:t>0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ток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катода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U</w:t>
      </w:r>
      <w:r>
        <w:rPr>
          <w:sz w:val="28"/>
          <w:vertAlign w:val="subscript"/>
        </w:rPr>
        <w:t>0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потенциал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последнего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анода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электронной пушки ЛБВ. Соотношение </w:t>
      </w:r>
      <w:r>
        <w:rPr>
          <w:i/>
          <w:sz w:val="28"/>
          <w:vertAlign w:val="baseline"/>
        </w:rPr>
        <w:t>V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 ≥ V</w:t>
      </w:r>
      <w:r>
        <w:rPr>
          <w:i/>
          <w:sz w:val="28"/>
          <w:vertAlign w:val="subscript"/>
        </w:rPr>
        <w:t>ф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называют </w:t>
      </w:r>
      <w:r>
        <w:rPr>
          <w:i/>
          <w:sz w:val="28"/>
          <w:vertAlign w:val="baseline"/>
        </w:rPr>
        <w:t>условием фазового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синхронизма приборов типа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О.</w:t>
      </w:r>
    </w:p>
    <w:p>
      <w:pPr>
        <w:pStyle w:val="BodyText"/>
        <w:spacing w:line="237" w:lineRule="auto" w:before="163"/>
        <w:ind w:right="415" w:firstLine="566"/>
        <w:jc w:val="both"/>
      </w:pPr>
      <w:r>
        <w:rPr/>
        <w:t>Устройство</w:t>
      </w:r>
      <w:r>
        <w:rPr>
          <w:spacing w:val="1"/>
        </w:rPr>
        <w:t> </w:t>
      </w:r>
      <w:r>
        <w:rPr/>
        <w:t>ЛБВО,</w:t>
      </w:r>
      <w:r>
        <w:rPr>
          <w:spacing w:val="1"/>
        </w:rPr>
        <w:t> </w:t>
      </w:r>
      <w:r>
        <w:rPr/>
        <w:t>реализующее</w:t>
      </w:r>
      <w:r>
        <w:rPr>
          <w:spacing w:val="1"/>
        </w:rPr>
        <w:t> </w:t>
      </w:r>
      <w:r>
        <w:rPr/>
        <w:t>рассмотренный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взаимодействия,</w:t>
      </w:r>
      <w:r>
        <w:rPr>
          <w:spacing w:val="-1"/>
        </w:rPr>
        <w:t> </w:t>
      </w:r>
      <w:r>
        <w:rPr/>
        <w:t>схематически изображено</w:t>
      </w:r>
      <w:r>
        <w:rPr>
          <w:spacing w:val="-4"/>
        </w:rPr>
        <w:t> </w:t>
      </w:r>
      <w:r>
        <w:rPr/>
        <w:t>на рис.9.13.</w:t>
      </w:r>
    </w:p>
    <w:p>
      <w:pPr>
        <w:pStyle w:val="BodyText"/>
        <w:spacing w:before="10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32">
            <wp:simplePos x="0" y="0"/>
            <wp:positionH relativeFrom="page">
              <wp:posOffset>1263676</wp:posOffset>
            </wp:positionH>
            <wp:positionV relativeFrom="paragraph">
              <wp:posOffset>133848</wp:posOffset>
            </wp:positionV>
            <wp:extent cx="4477620" cy="2236279"/>
            <wp:effectExtent l="0" t="0" r="0" b="0"/>
            <wp:wrapTopAndBottom/>
            <wp:docPr id="617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46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620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before="0"/>
        <w:ind w:left="645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9.13.</w:t>
      </w:r>
      <w:r>
        <w:rPr>
          <w:spacing w:val="-3"/>
          <w:sz w:val="24"/>
        </w:rPr>
        <w:t> </w:t>
      </w:r>
      <w:r>
        <w:rPr>
          <w:sz w:val="24"/>
        </w:rPr>
        <w:t>Схематическое</w:t>
      </w:r>
      <w:r>
        <w:rPr>
          <w:spacing w:val="-4"/>
          <w:sz w:val="24"/>
        </w:rPr>
        <w:t> </w:t>
      </w:r>
      <w:r>
        <w:rPr>
          <w:sz w:val="24"/>
        </w:rPr>
        <w:t>изображение</w:t>
      </w:r>
      <w:r>
        <w:rPr>
          <w:spacing w:val="-1"/>
          <w:sz w:val="24"/>
        </w:rPr>
        <w:t> </w:t>
      </w:r>
      <w:r>
        <w:rPr>
          <w:sz w:val="24"/>
        </w:rPr>
        <w:t>устройства</w:t>
      </w:r>
      <w:r>
        <w:rPr>
          <w:spacing w:val="-4"/>
          <w:sz w:val="24"/>
        </w:rPr>
        <w:t> </w:t>
      </w:r>
      <w:r>
        <w:rPr>
          <w:sz w:val="24"/>
        </w:rPr>
        <w:t>ЛБВО</w:t>
      </w:r>
    </w:p>
    <w:p>
      <w:pPr>
        <w:pStyle w:val="BodyText"/>
        <w:spacing w:before="229"/>
        <w:ind w:right="417" w:firstLine="566"/>
        <w:jc w:val="both"/>
      </w:pPr>
      <w:r>
        <w:rPr/>
        <w:t>Электронная пушка 1 формирует электронный пучок с заданным сечением</w:t>
      </w:r>
      <w:r>
        <w:rPr>
          <w:spacing w:val="1"/>
        </w:rPr>
        <w:t> </w:t>
      </w:r>
      <w:r>
        <w:rPr/>
        <w:t>и интенсивностью. Сечение пучка сохраняется постоянным вдоль замедляющей</w:t>
      </w:r>
      <w:r>
        <w:rPr>
          <w:spacing w:val="-67"/>
        </w:rPr>
        <w:t> </w:t>
      </w:r>
      <w:r>
        <w:rPr/>
        <w:t>системы 2 (обычно это спираль) при помощи фокусирующей системы 3. На</w:t>
      </w:r>
      <w:r>
        <w:rPr>
          <w:spacing w:val="1"/>
        </w:rPr>
        <w:t> </w:t>
      </w:r>
      <w:r>
        <w:rPr/>
        <w:t>волноводный</w:t>
      </w:r>
      <w:r>
        <w:rPr>
          <w:spacing w:val="72"/>
        </w:rPr>
        <w:t> </w:t>
      </w:r>
      <w:r>
        <w:rPr/>
        <w:t>вход</w:t>
      </w:r>
      <w:r>
        <w:rPr>
          <w:spacing w:val="71"/>
        </w:rPr>
        <w:t> </w:t>
      </w:r>
      <w:r>
        <w:rPr/>
        <w:t>4,</w:t>
      </w:r>
      <w:r>
        <w:rPr>
          <w:spacing w:val="72"/>
        </w:rPr>
        <w:t> </w:t>
      </w:r>
      <w:r>
        <w:rPr/>
        <w:t>согласованный</w:t>
      </w:r>
      <w:r>
        <w:rPr>
          <w:spacing w:val="72"/>
        </w:rPr>
        <w:t> </w:t>
      </w:r>
      <w:r>
        <w:rPr/>
        <w:t>с  замедляющей</w:t>
      </w:r>
      <w:r>
        <w:rPr>
          <w:spacing w:val="72"/>
        </w:rPr>
        <w:t> </w:t>
      </w:r>
      <w:r>
        <w:rPr/>
        <w:t>системой</w:t>
      </w:r>
      <w:r>
        <w:rPr>
          <w:spacing w:val="73"/>
        </w:rPr>
        <w:t> </w:t>
      </w:r>
      <w:r>
        <w:rPr/>
        <w:t>соединением</w:t>
      </w:r>
    </w:p>
    <w:p>
      <w:pPr>
        <w:pStyle w:val="BodyText"/>
        <w:spacing w:before="1"/>
        <w:ind w:right="410"/>
        <w:jc w:val="both"/>
      </w:pPr>
      <w:r>
        <w:rPr/>
        <w:t>7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«тройник»,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обыкновенной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которое трансформируется в замедляющей системе в электромагнитное поле</w:t>
      </w:r>
      <w:r>
        <w:rPr>
          <w:spacing w:val="1"/>
        </w:rPr>
        <w:t> </w:t>
      </w:r>
      <w:r>
        <w:rPr/>
        <w:t>ряда пространственных гармоник. На одной из пространственных гармоник,</w:t>
      </w:r>
      <w:r>
        <w:rPr>
          <w:spacing w:val="1"/>
        </w:rPr>
        <w:t> </w:t>
      </w:r>
      <w:r>
        <w:rPr/>
        <w:t>удовлетворяющей</w:t>
      </w:r>
      <w:r>
        <w:rPr>
          <w:spacing w:val="-14"/>
        </w:rPr>
        <w:t> </w:t>
      </w:r>
      <w:r>
        <w:rPr/>
        <w:t>условию</w:t>
      </w:r>
      <w:r>
        <w:rPr>
          <w:spacing w:val="-15"/>
        </w:rPr>
        <w:t> </w:t>
      </w:r>
      <w:r>
        <w:rPr/>
        <w:t>фазового</w:t>
      </w:r>
      <w:r>
        <w:rPr>
          <w:spacing w:val="-11"/>
        </w:rPr>
        <w:t> </w:t>
      </w:r>
      <w:r>
        <w:rPr/>
        <w:t>синхронизма</w:t>
      </w:r>
      <w:r>
        <w:rPr>
          <w:spacing w:val="-15"/>
        </w:rPr>
        <w:t> </w:t>
      </w:r>
      <w:r>
        <w:rPr/>
        <w:t>приборов</w:t>
      </w:r>
      <w:r>
        <w:rPr>
          <w:spacing w:val="-13"/>
        </w:rPr>
        <w:t> </w:t>
      </w:r>
      <w:r>
        <w:rPr/>
        <w:t>типа</w:t>
      </w:r>
      <w:r>
        <w:rPr>
          <w:spacing w:val="-12"/>
        </w:rPr>
        <w:t> </w:t>
      </w:r>
      <w:r>
        <w:rPr/>
        <w:t>О,</w:t>
      </w:r>
      <w:r>
        <w:rPr>
          <w:spacing w:val="-13"/>
        </w:rPr>
        <w:t> </w:t>
      </w:r>
      <w:r>
        <w:rPr/>
        <w:t>происходит</w:t>
      </w:r>
      <w:r>
        <w:rPr>
          <w:spacing w:val="-68"/>
        </w:rPr>
        <w:t> </w:t>
      </w:r>
      <w:r>
        <w:rPr/>
        <w:t>описанное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продольным</w:t>
      </w:r>
      <w:r>
        <w:rPr>
          <w:spacing w:val="1"/>
        </w:rPr>
        <w:t> </w:t>
      </w:r>
      <w:r>
        <w:rPr/>
        <w:t>электрическим полем гармоники и её усиление за счет торможения электронов.</w:t>
      </w:r>
      <w:r>
        <w:rPr>
          <w:spacing w:val="1"/>
        </w:rPr>
        <w:t> </w:t>
      </w:r>
      <w:r>
        <w:rPr>
          <w:spacing w:val="-1"/>
        </w:rPr>
        <w:t>Усиленное</w:t>
      </w:r>
      <w:r>
        <w:rPr>
          <w:spacing w:val="-17"/>
        </w:rPr>
        <w:t> </w:t>
      </w:r>
      <w:r>
        <w:rPr>
          <w:spacing w:val="-1"/>
        </w:rPr>
        <w:t>поле</w:t>
      </w:r>
      <w:r>
        <w:rPr>
          <w:spacing w:val="-14"/>
        </w:rPr>
        <w:t> </w:t>
      </w:r>
      <w:r>
        <w:rPr>
          <w:spacing w:val="-1"/>
        </w:rPr>
        <w:t>пространственных</w:t>
      </w:r>
      <w:r>
        <w:rPr>
          <w:spacing w:val="-15"/>
        </w:rPr>
        <w:t> </w:t>
      </w:r>
      <w:r>
        <w:rPr/>
        <w:t>гармоник</w:t>
      </w:r>
      <w:r>
        <w:rPr>
          <w:spacing w:val="-14"/>
        </w:rPr>
        <w:t> </w:t>
      </w:r>
      <w:r>
        <w:rPr/>
        <w:t>трансформируется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волноводном</w:t>
      </w:r>
      <w:r>
        <w:rPr>
          <w:spacing w:val="-67"/>
        </w:rPr>
        <w:t> </w:t>
      </w:r>
      <w:r>
        <w:rPr/>
        <w:t>выходе 5 в поле обыкновенной волны, а электроны оседают на коллекторе 6. В</w:t>
      </w:r>
      <w:r>
        <w:rPr>
          <w:spacing w:val="1"/>
        </w:rPr>
        <w:t> </w:t>
      </w:r>
      <w:r>
        <w:rPr/>
        <w:t>результате происходит усиление электромагнитного поля обыкновенной волны,</w:t>
      </w:r>
      <w:r>
        <w:rPr>
          <w:spacing w:val="-67"/>
        </w:rPr>
        <w:t> </w:t>
      </w:r>
      <w:r>
        <w:rPr/>
        <w:t>поступившей на вход устройства. В силу низкой добротности 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51"/>
        </w:rPr>
        <w:t> </w:t>
      </w:r>
      <w:r>
        <w:rPr/>
        <w:t>ЛБВО</w:t>
      </w:r>
      <w:r>
        <w:rPr>
          <w:spacing w:val="51"/>
        </w:rPr>
        <w:t> </w:t>
      </w:r>
      <w:r>
        <w:rPr/>
        <w:t>является</w:t>
      </w:r>
      <w:r>
        <w:rPr>
          <w:spacing w:val="52"/>
        </w:rPr>
        <w:t> </w:t>
      </w:r>
      <w:r>
        <w:rPr/>
        <w:t>широкополосным</w:t>
      </w:r>
      <w:r>
        <w:rPr>
          <w:spacing w:val="51"/>
        </w:rPr>
        <w:t> </w:t>
      </w:r>
      <w:r>
        <w:rPr/>
        <w:t>усилителем</w:t>
      </w:r>
      <w:r>
        <w:rPr>
          <w:spacing w:val="51"/>
        </w:rPr>
        <w:t> </w:t>
      </w:r>
      <w:r>
        <w:rPr/>
        <w:t>СВЧ</w:t>
      </w:r>
      <w:r>
        <w:rPr>
          <w:spacing w:val="51"/>
        </w:rPr>
        <w:t> </w:t>
      </w:r>
      <w:r>
        <w:rPr/>
        <w:t>(ширина</w:t>
      </w:r>
      <w:r>
        <w:rPr>
          <w:spacing w:val="51"/>
        </w:rPr>
        <w:t> </w:t>
      </w:r>
      <w:r>
        <w:rPr/>
        <w:t>полосы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1"/>
        <w:jc w:val="both"/>
      </w:pPr>
      <w:r>
        <w:rPr/>
        <w:t>усиливаемых частот достигает 50% от среднего значения частоты). Поскольку в</w:t>
      </w:r>
      <w:r>
        <w:rPr>
          <w:spacing w:val="-67"/>
        </w:rPr>
        <w:t> </w:t>
      </w:r>
      <w:r>
        <w:rPr/>
        <w:t>широкой полосе частот трудно получить хорошее согласование волноводов с</w:t>
      </w:r>
      <w:r>
        <w:rPr>
          <w:spacing w:val="1"/>
        </w:rPr>
        <w:t> </w:t>
      </w:r>
      <w:r>
        <w:rPr>
          <w:spacing w:val="-1"/>
        </w:rPr>
        <w:t>замедляющей</w:t>
      </w:r>
      <w:r>
        <w:rPr>
          <w:spacing w:val="-15"/>
        </w:rPr>
        <w:t> </w:t>
      </w:r>
      <w:r>
        <w:rPr>
          <w:spacing w:val="-1"/>
        </w:rPr>
        <w:t>системой,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приборе</w:t>
      </w:r>
      <w:r>
        <w:rPr>
          <w:spacing w:val="-14"/>
        </w:rPr>
        <w:t> </w:t>
      </w:r>
      <w:r>
        <w:rPr>
          <w:spacing w:val="-1"/>
        </w:rPr>
        <w:t>возможны</w:t>
      </w:r>
      <w:r>
        <w:rPr>
          <w:spacing w:val="-16"/>
        </w:rPr>
        <w:t> </w:t>
      </w:r>
      <w:r>
        <w:rPr/>
        <w:t>отражения</w:t>
      </w:r>
      <w:r>
        <w:rPr>
          <w:spacing w:val="-15"/>
        </w:rPr>
        <w:t> </w:t>
      </w:r>
      <w:r>
        <w:rPr/>
        <w:t>электромагнитных</w:t>
      </w:r>
      <w:r>
        <w:rPr>
          <w:spacing w:val="-13"/>
        </w:rPr>
        <w:t> </w:t>
      </w:r>
      <w:r>
        <w:rPr/>
        <w:t>волн</w:t>
      </w:r>
      <w:r>
        <w:rPr>
          <w:spacing w:val="-67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конце</w:t>
      </w:r>
      <w:r>
        <w:rPr>
          <w:spacing w:val="-15"/>
        </w:rPr>
        <w:t> </w:t>
      </w:r>
      <w:r>
        <w:rPr>
          <w:spacing w:val="-1"/>
        </w:rPr>
        <w:t>замедляющей</w:t>
      </w:r>
      <w:r>
        <w:rPr>
          <w:spacing w:val="-14"/>
        </w:rPr>
        <w:t> </w:t>
      </w:r>
      <w:r>
        <w:rPr>
          <w:spacing w:val="-1"/>
        </w:rPr>
        <w:t>системы.</w:t>
      </w:r>
      <w:r>
        <w:rPr>
          <w:spacing w:val="-16"/>
        </w:rPr>
        <w:t> </w:t>
      </w:r>
      <w:r>
        <w:rPr/>
        <w:t>Это</w:t>
      </w:r>
      <w:r>
        <w:rPr>
          <w:spacing w:val="-17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привести</w:t>
      </w:r>
      <w:r>
        <w:rPr>
          <w:spacing w:val="-17"/>
        </w:rPr>
        <w:t> </w:t>
      </w:r>
      <w:r>
        <w:rPr/>
        <w:t>к</w:t>
      </w:r>
      <w:r>
        <w:rPr>
          <w:spacing w:val="-15"/>
        </w:rPr>
        <w:t> </w:t>
      </w:r>
      <w:r>
        <w:rPr/>
        <w:t>самовозбуждению</w:t>
      </w:r>
      <w:r>
        <w:rPr>
          <w:spacing w:val="-16"/>
        </w:rPr>
        <w:t> </w:t>
      </w:r>
      <w:r>
        <w:rPr/>
        <w:t>ЛБВО,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перестанет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усилителя.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поглотитель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 в виде стержня из поглощающей керамики или в виде поглощающих</w:t>
      </w:r>
      <w:r>
        <w:rPr>
          <w:spacing w:val="1"/>
        </w:rPr>
        <w:t> </w:t>
      </w:r>
      <w:r>
        <w:rPr/>
        <w:t>пленок.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spacing w:before="1"/>
        <w:ind w:left="2513" w:right="0" w:firstLine="0"/>
        <w:jc w:val="both"/>
        <w:rPr>
          <w:b/>
          <w:sz w:val="28"/>
        </w:rPr>
      </w:pPr>
      <w:bookmarkStart w:name="_bookmark117" w:id="228"/>
      <w:bookmarkEnd w:id="228"/>
      <w:r>
        <w:rPr/>
      </w:r>
      <w:r>
        <w:rPr>
          <w:b/>
          <w:i/>
          <w:sz w:val="28"/>
        </w:rPr>
        <w:t>9.5.1.1.</w:t>
      </w:r>
      <w:r>
        <w:rPr>
          <w:b/>
          <w:sz w:val="28"/>
        </w:rPr>
        <w:t>Параметры 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характеристики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ЛБВО</w:t>
      </w:r>
    </w:p>
    <w:p>
      <w:pPr>
        <w:pStyle w:val="BodyText"/>
        <w:spacing w:before="158"/>
        <w:ind w:right="417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ЛБВО</w:t>
      </w:r>
      <w:r>
        <w:rPr>
          <w:spacing w:val="1"/>
        </w:rPr>
        <w:t> </w:t>
      </w:r>
      <w:r>
        <w:rPr/>
        <w:t>предполагается,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переменные</w:t>
      </w:r>
      <w:r>
        <w:rPr>
          <w:spacing w:val="-67"/>
        </w:rPr>
        <w:t> </w:t>
      </w:r>
      <w:r>
        <w:rPr/>
        <w:t>составляющие величин, характеризующих электронный ток в приборе, много</w:t>
      </w:r>
      <w:r>
        <w:rPr>
          <w:spacing w:val="1"/>
        </w:rPr>
        <w:t> </w:t>
      </w:r>
      <w:r>
        <w:rPr/>
        <w:t>меньше их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составляющих. Задачу взаимодействия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полем волны рассматривают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три</w:t>
      </w:r>
      <w:r>
        <w:rPr>
          <w:spacing w:val="-1"/>
        </w:rPr>
        <w:t> </w:t>
      </w:r>
      <w:r>
        <w:rPr/>
        <w:t>этапа.</w:t>
      </w:r>
    </w:p>
    <w:p>
      <w:pPr>
        <w:pStyle w:val="BodyText"/>
        <w:spacing w:before="160"/>
        <w:ind w:right="411" w:firstLine="566"/>
        <w:jc w:val="both"/>
        <w:rPr>
          <w:i/>
        </w:rPr>
      </w:pP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возбуждение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замедляющей системе при помощи сгруппированного электронного потока. 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группировки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-16"/>
        </w:rPr>
        <w:t> </w:t>
      </w:r>
      <w:r>
        <w:rPr/>
        <w:t>гармоник</w:t>
      </w:r>
      <w:r>
        <w:rPr>
          <w:spacing w:val="-14"/>
        </w:rPr>
        <w:t> </w:t>
      </w:r>
      <w:r>
        <w:rPr/>
        <w:t>замедляющей</w:t>
      </w:r>
      <w:r>
        <w:rPr>
          <w:spacing w:val="-14"/>
        </w:rPr>
        <w:t> </w:t>
      </w:r>
      <w:r>
        <w:rPr/>
        <w:t>системы.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третьем</w:t>
      </w:r>
      <w:r>
        <w:rPr>
          <w:spacing w:val="-14"/>
        </w:rPr>
        <w:t> </w:t>
      </w:r>
      <w:r>
        <w:rPr/>
        <w:t>этапе</w:t>
      </w:r>
      <w:r>
        <w:rPr>
          <w:spacing w:val="-16"/>
        </w:rPr>
        <w:t> </w:t>
      </w:r>
      <w:r>
        <w:rPr/>
        <w:t>совместно</w:t>
      </w:r>
      <w:r>
        <w:rPr>
          <w:spacing w:val="-67"/>
        </w:rPr>
        <w:t> </w:t>
      </w:r>
      <w:r>
        <w:rPr/>
        <w:t>решают уравнения, которые получились на первых двух этапах. В результате</w:t>
      </w:r>
      <w:r>
        <w:rPr>
          <w:spacing w:val="1"/>
        </w:rPr>
        <w:t> </w:t>
      </w:r>
      <w:r>
        <w:rPr/>
        <w:t>получают</w:t>
      </w:r>
      <w:r>
        <w:rPr>
          <w:spacing w:val="-2"/>
        </w:rPr>
        <w:t> </w:t>
      </w:r>
      <w:r>
        <w:rPr>
          <w:i/>
        </w:rPr>
        <w:t>дисперсионное уравнение ЛБВО.</w:t>
      </w:r>
    </w:p>
    <w:p>
      <w:pPr>
        <w:pStyle w:val="BodyText"/>
        <w:spacing w:before="158"/>
        <w:ind w:left="759"/>
        <w:jc w:val="both"/>
      </w:pPr>
      <w:r>
        <w:rPr/>
        <w:t>Последнее</w:t>
      </w:r>
      <w:r>
        <w:rPr>
          <w:spacing w:val="-4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вид: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80"/>
        <w:ind w:left="0" w:right="0" w:firstLine="0"/>
        <w:jc w:val="right"/>
        <w:rPr>
          <w:sz w:val="18"/>
        </w:rPr>
      </w:pPr>
      <w:r>
        <w:rPr>
          <w:i/>
          <w:spacing w:val="-2"/>
          <w:sz w:val="29"/>
        </w:rPr>
        <w:t>R</w:t>
      </w:r>
      <w:r>
        <w:rPr>
          <w:i/>
          <w:spacing w:val="-2"/>
          <w:position w:val="-5"/>
          <w:sz w:val="18"/>
        </w:rPr>
        <w:t>св</w:t>
      </w:r>
      <w:r>
        <w:rPr>
          <w:i/>
          <w:spacing w:val="-25"/>
          <w:position w:val="-5"/>
          <w:sz w:val="18"/>
        </w:rPr>
        <w:t> </w:t>
      </w:r>
      <w:r>
        <w:rPr>
          <w:i/>
          <w:spacing w:val="-2"/>
          <w:sz w:val="29"/>
        </w:rPr>
        <w:t>I</w:t>
      </w:r>
      <w:r>
        <w:rPr>
          <w:spacing w:val="-2"/>
          <w:position w:val="-7"/>
          <w:sz w:val="18"/>
        </w:rPr>
        <w:t>0</w:t>
      </w:r>
      <w:r>
        <w:rPr>
          <w:i/>
          <w:spacing w:val="-2"/>
          <w:sz w:val="29"/>
        </w:rPr>
        <w:t>h</w:t>
      </w:r>
      <w:r>
        <w:rPr>
          <w:i/>
          <w:spacing w:val="-2"/>
          <w:position w:val="-5"/>
          <w:sz w:val="18"/>
        </w:rPr>
        <w:t>e</w:t>
      </w:r>
      <w:r>
        <w:rPr>
          <w:i/>
          <w:spacing w:val="-2"/>
          <w:sz w:val="29"/>
        </w:rPr>
        <w:t>h</w:t>
      </w:r>
      <w:r>
        <w:rPr>
          <w:spacing w:val="-2"/>
          <w:position w:val="11"/>
          <w:sz w:val="18"/>
        </w:rPr>
        <w:t>2</w:t>
      </w:r>
      <w:r>
        <w:rPr>
          <w:i/>
          <w:spacing w:val="-2"/>
          <w:sz w:val="29"/>
        </w:rPr>
        <w:t>h</w:t>
      </w:r>
      <w:r>
        <w:rPr>
          <w:spacing w:val="-2"/>
          <w:position w:val="-7"/>
          <w:sz w:val="18"/>
        </w:rPr>
        <w:t>0</w:t>
      </w:r>
    </w:p>
    <w:p>
      <w:pPr>
        <w:spacing w:before="166"/>
        <w:ind w:left="123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3"/>
          <w:sz w:val="29"/>
        </w:rPr>
        <w:t></w:t>
      </w:r>
      <w:r>
        <w:rPr>
          <w:spacing w:val="64"/>
          <w:sz w:val="29"/>
        </w:rPr>
        <w:t> </w:t>
      </w:r>
      <w:r>
        <w:rPr>
          <w:spacing w:val="-3"/>
          <w:sz w:val="29"/>
        </w:rPr>
        <w:t>2</w:t>
      </w:r>
      <w:r>
        <w:rPr>
          <w:i/>
          <w:spacing w:val="-3"/>
          <w:sz w:val="29"/>
        </w:rPr>
        <w:t>U</w:t>
      </w:r>
      <w:r>
        <w:rPr>
          <w:spacing w:val="-3"/>
          <w:position w:val="-7"/>
          <w:sz w:val="18"/>
        </w:rPr>
        <w:t>0</w:t>
      </w:r>
      <w:r>
        <w:rPr>
          <w:spacing w:val="-25"/>
          <w:position w:val="-7"/>
          <w:sz w:val="18"/>
        </w:rPr>
        <w:t> </w:t>
      </w:r>
      <w:r>
        <w:rPr>
          <w:spacing w:val="-2"/>
          <w:sz w:val="29"/>
        </w:rPr>
        <w:t>(</w:t>
      </w:r>
      <w:r>
        <w:rPr>
          <w:i/>
          <w:spacing w:val="-2"/>
          <w:sz w:val="29"/>
        </w:rPr>
        <w:t>h</w:t>
      </w:r>
      <w:r>
        <w:rPr>
          <w:spacing w:val="-2"/>
          <w:sz w:val="29"/>
          <w:vertAlign w:val="superscript"/>
        </w:rPr>
        <w:t>2</w:t>
      </w:r>
      <w:r>
        <w:rPr>
          <w:spacing w:val="-2"/>
          <w:position w:val="-7"/>
          <w:sz w:val="18"/>
          <w:vertAlign w:val="baseline"/>
        </w:rPr>
        <w:t>0</w:t>
      </w:r>
    </w:p>
    <w:p>
      <w:pPr>
        <w:spacing w:before="187"/>
        <w:ind w:left="103" w:right="0" w:firstLine="0"/>
        <w:jc w:val="left"/>
        <w:rPr>
          <w:i/>
          <w:sz w:val="29"/>
        </w:rPr>
      </w:pPr>
      <w:r>
        <w:rPr/>
        <w:br w:type="column"/>
      </w:r>
      <w:r>
        <w:rPr>
          <w:sz w:val="29"/>
        </w:rPr>
        <w:t>-</w:t>
      </w:r>
      <w:r>
        <w:rPr>
          <w:spacing w:val="13"/>
          <w:sz w:val="29"/>
        </w:rPr>
        <w:t> </w:t>
      </w:r>
      <w:r>
        <w:rPr>
          <w:i/>
          <w:sz w:val="29"/>
        </w:rPr>
        <w:t>h</w:t>
      </w:r>
      <w:r>
        <w:rPr>
          <w:sz w:val="29"/>
          <w:vertAlign w:val="superscript"/>
        </w:rPr>
        <w:t>2</w:t>
      </w:r>
      <w:r>
        <w:rPr>
          <w:sz w:val="29"/>
          <w:vertAlign w:val="baseline"/>
        </w:rPr>
        <w:t>)(</w:t>
      </w:r>
      <w:r>
        <w:rPr>
          <w:i/>
          <w:sz w:val="29"/>
          <w:vertAlign w:val="baseline"/>
        </w:rPr>
        <w:t>h</w:t>
      </w:r>
      <w:r>
        <w:rPr>
          <w:i/>
          <w:sz w:val="29"/>
          <w:vertAlign w:val="subscript"/>
        </w:rPr>
        <w:t>e</w:t>
      </w:r>
    </w:p>
    <w:p>
      <w:pPr>
        <w:spacing w:before="187"/>
        <w:ind w:left="103" w:right="0" w:firstLine="0"/>
        <w:jc w:val="left"/>
        <w:rPr>
          <w:sz w:val="29"/>
        </w:rPr>
      </w:pPr>
      <w:r>
        <w:rPr/>
        <w:br w:type="column"/>
      </w:r>
      <w:r>
        <w:rPr>
          <w:sz w:val="29"/>
        </w:rPr>
        <w:t>-</w:t>
      </w:r>
      <w:r>
        <w:rPr>
          <w:spacing w:val="17"/>
          <w:sz w:val="29"/>
        </w:rPr>
        <w:t> </w:t>
      </w:r>
      <w:r>
        <w:rPr>
          <w:i/>
          <w:sz w:val="29"/>
        </w:rPr>
        <w:t>h</w:t>
      </w:r>
      <w:r>
        <w:rPr>
          <w:sz w:val="29"/>
        </w:rPr>
        <w:t>)</w:t>
      </w:r>
      <w:r>
        <w:rPr>
          <w:sz w:val="29"/>
          <w:vertAlign w:val="superscript"/>
        </w:rPr>
        <w:t>2</w:t>
      </w:r>
    </w:p>
    <w:p>
      <w:pPr>
        <w:pStyle w:val="BodyText"/>
        <w:tabs>
          <w:tab w:pos="2058" w:val="left" w:leader="none"/>
        </w:tabs>
        <w:spacing w:before="199"/>
        <w:ind w:left="113"/>
      </w:pPr>
      <w:r>
        <w:rPr/>
        <w:br w:type="column"/>
      </w:r>
      <w:r>
        <w:rPr/>
        <w:t>,</w:t>
        <w:tab/>
        <w:t>(9.57)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4014" w:space="40"/>
            <w:col w:w="1311" w:space="39"/>
            <w:col w:w="968" w:space="39"/>
            <w:col w:w="647" w:space="40"/>
            <w:col w:w="3152"/>
          </w:cols>
        </w:sectPr>
      </w:pPr>
    </w:p>
    <w:p>
      <w:pPr>
        <w:pStyle w:val="BodyText"/>
        <w:spacing w:line="321" w:lineRule="exact" w:before="179"/>
        <w:jc w:val="both"/>
      </w:pPr>
      <w:r>
        <w:rPr/>
        <w:t>где</w:t>
      </w:r>
      <w:r>
        <w:rPr>
          <w:spacing w:val="115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vertAlign w:val="baseline"/>
        </w:rPr>
        <w:t>  </w:t>
      </w:r>
      <w:r>
        <w:rPr>
          <w:spacing w:val="44"/>
          <w:vertAlign w:val="baseline"/>
        </w:rPr>
        <w:t> </w:t>
      </w:r>
      <w:r>
        <w:rPr>
          <w:vertAlign w:val="baseline"/>
        </w:rPr>
        <w:t>–  </w:t>
      </w:r>
      <w:r>
        <w:rPr>
          <w:spacing w:val="42"/>
          <w:vertAlign w:val="baseline"/>
        </w:rPr>
        <w:t> </w:t>
      </w:r>
      <w:r>
        <w:rPr>
          <w:vertAlign w:val="baseline"/>
        </w:rPr>
        <w:t>постоянная  </w:t>
      </w:r>
      <w:r>
        <w:rPr>
          <w:spacing w:val="43"/>
          <w:vertAlign w:val="baseline"/>
        </w:rPr>
        <w:t> </w:t>
      </w:r>
      <w:r>
        <w:rPr>
          <w:vertAlign w:val="baseline"/>
        </w:rPr>
        <w:t>распространения  </w:t>
      </w:r>
      <w:r>
        <w:rPr>
          <w:spacing w:val="43"/>
          <w:vertAlign w:val="baseline"/>
        </w:rPr>
        <w:t> </w:t>
      </w:r>
      <w:r>
        <w:rPr>
          <w:vertAlign w:val="baseline"/>
        </w:rPr>
        <w:t>волн  </w:t>
      </w:r>
      <w:r>
        <w:rPr>
          <w:spacing w:val="41"/>
          <w:vertAlign w:val="baseline"/>
        </w:rPr>
        <w:t> </w:t>
      </w:r>
      <w:r>
        <w:rPr>
          <w:vertAlign w:val="baseline"/>
        </w:rPr>
        <w:t>без  </w:t>
      </w:r>
      <w:r>
        <w:rPr>
          <w:spacing w:val="44"/>
          <w:vertAlign w:val="baseline"/>
        </w:rPr>
        <w:t> </w:t>
      </w:r>
      <w:r>
        <w:rPr>
          <w:vertAlign w:val="baseline"/>
        </w:rPr>
        <w:t>электронного  </w:t>
      </w:r>
      <w:r>
        <w:rPr>
          <w:spacing w:val="42"/>
          <w:vertAlign w:val="baseline"/>
        </w:rPr>
        <w:t> </w:t>
      </w:r>
      <w:r>
        <w:rPr>
          <w:vertAlign w:val="baseline"/>
        </w:rPr>
        <w:t>потока,</w:t>
      </w:r>
    </w:p>
    <w:p>
      <w:pPr>
        <w:pStyle w:val="BodyText"/>
        <w:spacing w:line="321" w:lineRule="exact"/>
        <w:jc w:val="both"/>
      </w:pPr>
      <w:r>
        <w:rPr>
          <w:i/>
        </w:rPr>
        <w:t>h</w:t>
      </w:r>
      <w:r>
        <w:rPr>
          <w:i/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постоянная</w:t>
      </w:r>
      <w:r>
        <w:rPr>
          <w:spacing w:val="-5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волн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электронным</w:t>
      </w:r>
      <w:r>
        <w:rPr>
          <w:spacing w:val="-4"/>
        </w:rPr>
        <w:t> </w:t>
      </w:r>
      <w:r>
        <w:rPr/>
        <w:t>потоком,</w:t>
      </w:r>
      <w:r>
        <w:rPr>
          <w:spacing w:val="3"/>
        </w:rPr>
        <w:t> </w:t>
      </w:r>
      <w:r>
        <w:rPr>
          <w:i/>
        </w:rPr>
        <w:t>h</w:t>
      </w:r>
      <w:r>
        <w:rPr>
          <w:i/>
          <w:vertAlign w:val="subscript"/>
        </w:rPr>
        <w:t>e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ω/V</w:t>
      </w:r>
      <w:r>
        <w:rPr>
          <w:i/>
          <w:vertAlign w:val="subscript"/>
        </w:rPr>
        <w:t>e</w:t>
      </w:r>
      <w:r>
        <w:rPr>
          <w:vertAlign w:val="baseline"/>
        </w:rPr>
        <w:t>.</w:t>
      </w:r>
    </w:p>
    <w:p>
      <w:pPr>
        <w:pStyle w:val="BodyText"/>
        <w:spacing w:before="161"/>
        <w:ind w:right="409" w:firstLine="566"/>
        <w:jc w:val="both"/>
      </w:pPr>
      <w:r>
        <w:rPr/>
        <w:t>Уравнение</w:t>
      </w:r>
      <w:r>
        <w:rPr>
          <w:spacing w:val="1"/>
        </w:rPr>
        <w:t> </w:t>
      </w:r>
      <w:r>
        <w:rPr/>
        <w:t>(9.37)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корня,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постоянные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ЛБВО.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представляют лишь те, которые удовлетворяют условию фазового синхронизма</w:t>
      </w:r>
      <w:r>
        <w:rPr>
          <w:spacing w:val="1"/>
        </w:rPr>
        <w:t> </w:t>
      </w:r>
      <w:r>
        <w:rPr/>
        <w:t>приборов типа О. Предположим, что скорость волны без электронного потока</w:t>
      </w:r>
      <w:r>
        <w:rPr>
          <w:spacing w:val="1"/>
        </w:rPr>
        <w:t> </w:t>
      </w:r>
      <w:r>
        <w:rPr/>
        <w:t>равна скорости электронов, и рассмотрим волны, скорость которых отличается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незначительную</w:t>
      </w:r>
      <w:r>
        <w:rPr>
          <w:spacing w:val="-1"/>
        </w:rPr>
        <w:t> </w:t>
      </w:r>
      <w:r>
        <w:rPr/>
        <w:t>величину,</w:t>
      </w:r>
      <w:r>
        <w:rPr>
          <w:spacing w:val="-1"/>
        </w:rPr>
        <w:t> </w:t>
      </w:r>
      <w:r>
        <w:rPr/>
        <w:t>т.е.: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6"/>
        <w:ind w:left="0" w:right="15" w:firstLine="0"/>
        <w:jc w:val="right"/>
        <w:rPr>
          <w:rFonts w:ascii="Symbol" w:hAnsi="Symbol"/>
          <w:sz w:val="32"/>
        </w:rPr>
      </w:pPr>
      <w:r>
        <w:rPr>
          <w:i/>
          <w:spacing w:val="-7"/>
          <w:w w:val="95"/>
          <w:sz w:val="32"/>
        </w:rPr>
        <w:t>h</w:t>
      </w:r>
      <w:r>
        <w:rPr>
          <w:spacing w:val="-7"/>
          <w:w w:val="95"/>
          <w:position w:val="-8"/>
          <w:sz w:val="20"/>
        </w:rPr>
        <w:t>0</w:t>
      </w:r>
      <w:r>
        <w:rPr>
          <w:w w:val="95"/>
          <w:position w:val="-8"/>
          <w:sz w:val="20"/>
        </w:rPr>
        <w:t> </w:t>
      </w:r>
      <w:r>
        <w:rPr>
          <w:rFonts w:ascii="Symbol" w:hAnsi="Symbol"/>
          <w:spacing w:val="-7"/>
          <w:w w:val="95"/>
          <w:sz w:val="32"/>
        </w:rPr>
        <w:t></w:t>
      </w:r>
    </w:p>
    <w:p>
      <w:pPr>
        <w:pStyle w:val="BodyText"/>
        <w:spacing w:before="181"/>
        <w:ind w:left="759"/>
      </w:pPr>
      <w:r>
        <w:rPr/>
        <w:t>Тогда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(4.2)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(4.3)</w:t>
      </w:r>
      <w:r>
        <w:rPr>
          <w:spacing w:val="-4"/>
        </w:rPr>
        <w:t> </w:t>
      </w:r>
      <w:r>
        <w:rPr/>
        <w:t>получим</w:t>
      </w:r>
    </w:p>
    <w:p>
      <w:pPr>
        <w:spacing w:before="139"/>
        <w:ind w:left="66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spacing w:val="-8"/>
          <w:w w:val="95"/>
          <w:sz w:val="32"/>
        </w:rPr>
        <w:t>h</w:t>
      </w:r>
      <w:r>
        <w:rPr>
          <w:i/>
          <w:spacing w:val="-8"/>
          <w:w w:val="95"/>
          <w:sz w:val="32"/>
          <w:vertAlign w:val="subscript"/>
        </w:rPr>
        <w:t>e</w:t>
      </w:r>
      <w:r>
        <w:rPr>
          <w:spacing w:val="-8"/>
          <w:w w:val="95"/>
          <w:sz w:val="32"/>
          <w:vertAlign w:val="baseline"/>
        </w:rPr>
        <w:t>, </w:t>
      </w:r>
      <w:r>
        <w:rPr>
          <w:i/>
          <w:spacing w:val="-8"/>
          <w:w w:val="95"/>
          <w:sz w:val="32"/>
          <w:vertAlign w:val="baseline"/>
        </w:rPr>
        <w:t>h</w:t>
      </w:r>
    </w:p>
    <w:p>
      <w:pPr>
        <w:spacing w:before="106"/>
        <w:ind w:left="99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pacing w:val="-3"/>
          <w:w w:val="85"/>
          <w:sz w:val="32"/>
        </w:rPr>
        <w:t></w:t>
      </w:r>
      <w:r>
        <w:rPr>
          <w:spacing w:val="54"/>
          <w:w w:val="85"/>
          <w:sz w:val="32"/>
        </w:rPr>
        <w:t> </w:t>
      </w:r>
      <w:r>
        <w:rPr>
          <w:i/>
          <w:spacing w:val="-3"/>
          <w:w w:val="85"/>
          <w:sz w:val="32"/>
        </w:rPr>
        <w:t>h</w:t>
      </w:r>
      <w:r>
        <w:rPr>
          <w:i/>
          <w:spacing w:val="-3"/>
          <w:w w:val="85"/>
          <w:sz w:val="32"/>
          <w:vertAlign w:val="subscript"/>
        </w:rPr>
        <w:t>e</w:t>
      </w:r>
      <w:r>
        <w:rPr>
          <w:i/>
          <w:spacing w:val="-7"/>
          <w:w w:val="85"/>
          <w:sz w:val="32"/>
          <w:vertAlign w:val="baseline"/>
        </w:rPr>
        <w:t> </w:t>
      </w:r>
      <w:r>
        <w:rPr>
          <w:rFonts w:ascii="Symbol" w:hAnsi="Symbol"/>
          <w:spacing w:val="-2"/>
          <w:w w:val="85"/>
          <w:sz w:val="27"/>
          <w:vertAlign w:val="baseline"/>
        </w:rPr>
        <w:t></w:t>
      </w:r>
      <w:r>
        <w:rPr>
          <w:spacing w:val="-17"/>
          <w:w w:val="85"/>
          <w:sz w:val="27"/>
          <w:vertAlign w:val="baseline"/>
        </w:rPr>
        <w:t> </w:t>
      </w:r>
      <w:r>
        <w:rPr>
          <w:rFonts w:ascii="Symbol" w:hAnsi="Symbol"/>
          <w:spacing w:val="-2"/>
          <w:w w:val="85"/>
          <w:sz w:val="33"/>
          <w:vertAlign w:val="baseline"/>
        </w:rPr>
        <w:t></w:t>
      </w:r>
    </w:p>
    <w:p>
      <w:pPr>
        <w:pStyle w:val="BodyText"/>
        <w:tabs>
          <w:tab w:pos="3149" w:val="left" w:leader="none"/>
        </w:tabs>
        <w:spacing w:before="197"/>
        <w:ind w:left="125"/>
      </w:pPr>
      <w:r>
        <w:rPr/>
        <w:br w:type="column"/>
      </w:r>
      <w:r>
        <w:rPr/>
        <w:t>.</w:t>
        <w:tab/>
        <w:t>(9.58)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322" w:space="40"/>
            <w:col w:w="591" w:space="39"/>
            <w:col w:w="975" w:space="40"/>
            <w:col w:w="4243"/>
          </w:cols>
        </w:sectPr>
      </w:pPr>
    </w:p>
    <w:p>
      <w:pPr>
        <w:spacing w:before="154"/>
        <w:ind w:left="2286" w:right="0" w:firstLine="0"/>
        <w:jc w:val="left"/>
        <w:rPr>
          <w:rFonts w:ascii="Symbol" w:hAnsi="Symbol"/>
          <w:sz w:val="30"/>
        </w:rPr>
      </w:pPr>
      <w:r>
        <w:rPr>
          <w:i/>
          <w:spacing w:val="-1"/>
          <w:sz w:val="29"/>
        </w:rPr>
        <w:t>R</w:t>
      </w:r>
      <w:r>
        <w:rPr>
          <w:i/>
          <w:spacing w:val="-1"/>
          <w:position w:val="-5"/>
          <w:sz w:val="18"/>
        </w:rPr>
        <w:t>св</w:t>
      </w:r>
      <w:r>
        <w:rPr>
          <w:i/>
          <w:spacing w:val="-24"/>
          <w:position w:val="-5"/>
          <w:sz w:val="18"/>
        </w:rPr>
        <w:t> </w:t>
      </w:r>
      <w:r>
        <w:rPr>
          <w:i/>
          <w:sz w:val="29"/>
        </w:rPr>
        <w:t>I</w:t>
      </w:r>
      <w:r>
        <w:rPr>
          <w:position w:val="-7"/>
          <w:sz w:val="18"/>
        </w:rPr>
        <w:t>0</w:t>
      </w:r>
      <w:r>
        <w:rPr>
          <w:i/>
          <w:sz w:val="29"/>
        </w:rPr>
        <w:t>h</w:t>
      </w:r>
      <w:r>
        <w:rPr>
          <w:position w:val="11"/>
          <w:sz w:val="18"/>
        </w:rPr>
        <w:t>2</w:t>
      </w:r>
      <w:r>
        <w:rPr>
          <w:i/>
          <w:position w:val="-5"/>
          <w:sz w:val="18"/>
        </w:rPr>
        <w:t>e</w:t>
      </w:r>
      <w:r>
        <w:rPr>
          <w:i/>
          <w:spacing w:val="-23"/>
          <w:position w:val="-5"/>
          <w:sz w:val="18"/>
        </w:rPr>
        <w:t> </w:t>
      </w:r>
      <w:r>
        <w:rPr>
          <w:sz w:val="29"/>
        </w:rPr>
        <w:t>(</w:t>
      </w:r>
      <w:r>
        <w:rPr>
          <w:i/>
          <w:sz w:val="29"/>
        </w:rPr>
        <w:t>h</w:t>
      </w:r>
      <w:r>
        <w:rPr>
          <w:position w:val="11"/>
          <w:sz w:val="18"/>
        </w:rPr>
        <w:t>2</w:t>
      </w:r>
      <w:r>
        <w:rPr>
          <w:i/>
          <w:position w:val="-5"/>
          <w:sz w:val="18"/>
        </w:rPr>
        <w:t>e</w:t>
      </w:r>
      <w:r>
        <w:rPr>
          <w:i/>
          <w:spacing w:val="18"/>
          <w:position w:val="-5"/>
          <w:sz w:val="18"/>
        </w:rPr>
        <w:t> </w:t>
      </w:r>
      <w:r>
        <w:rPr>
          <w:rFonts w:ascii="Symbol" w:hAnsi="Symbol"/>
          <w:sz w:val="25"/>
        </w:rPr>
        <w:t></w:t>
      </w:r>
      <w:r>
        <w:rPr>
          <w:spacing w:val="-28"/>
          <w:sz w:val="25"/>
        </w:rPr>
        <w:t> </w:t>
      </w:r>
      <w:r>
        <w:rPr>
          <w:sz w:val="29"/>
        </w:rPr>
        <w:t>2</w:t>
      </w:r>
      <w:r>
        <w:rPr>
          <w:i/>
          <w:sz w:val="29"/>
        </w:rPr>
        <w:t>h</w:t>
      </w:r>
      <w:r>
        <w:rPr>
          <w:i/>
          <w:position w:val="-5"/>
          <w:sz w:val="18"/>
        </w:rPr>
        <w:t>e</w:t>
      </w:r>
      <w:r>
        <w:rPr>
          <w:rFonts w:ascii="Symbol" w:hAnsi="Symbol"/>
          <w:sz w:val="30"/>
        </w:rPr>
        <w:t></w:t>
      </w:r>
    </w:p>
    <w:p>
      <w:pPr>
        <w:spacing w:before="154"/>
        <w:ind w:left="117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3"/>
          <w:sz w:val="29"/>
        </w:rPr>
        <w:t></w:t>
      </w:r>
      <w:r>
        <w:rPr>
          <w:spacing w:val="38"/>
          <w:sz w:val="29"/>
        </w:rPr>
        <w:t> </w:t>
      </w:r>
      <w:r>
        <w:rPr>
          <w:rFonts w:ascii="Symbol" w:hAnsi="Symbol"/>
          <w:spacing w:val="-3"/>
          <w:sz w:val="30"/>
        </w:rPr>
        <w:t></w:t>
      </w:r>
      <w:r>
        <w:rPr>
          <w:spacing w:val="-39"/>
          <w:sz w:val="30"/>
        </w:rPr>
        <w:t> </w:t>
      </w:r>
      <w:r>
        <w:rPr>
          <w:spacing w:val="-3"/>
          <w:position w:val="11"/>
          <w:sz w:val="18"/>
        </w:rPr>
        <w:t>2</w:t>
      </w:r>
      <w:r>
        <w:rPr>
          <w:spacing w:val="-26"/>
          <w:position w:val="11"/>
          <w:sz w:val="18"/>
        </w:rPr>
        <w:t> </w:t>
      </w:r>
      <w:r>
        <w:rPr>
          <w:spacing w:val="-3"/>
          <w:sz w:val="29"/>
        </w:rPr>
        <w:t>)</w:t>
      </w:r>
    </w:p>
    <w:p>
      <w:pPr>
        <w:tabs>
          <w:tab w:pos="3910" w:val="left" w:leader="none"/>
        </w:tabs>
        <w:spacing w:before="158"/>
        <w:ind w:left="9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9"/>
        </w:rPr>
        <w:t></w:t>
      </w:r>
      <w:r>
        <w:rPr>
          <w:spacing w:val="63"/>
          <w:sz w:val="29"/>
        </w:rPr>
        <w:t> </w:t>
      </w:r>
      <w:r>
        <w:rPr>
          <w:sz w:val="29"/>
        </w:rPr>
        <w:t>2</w:t>
      </w:r>
      <w:r>
        <w:rPr>
          <w:i/>
          <w:sz w:val="29"/>
        </w:rPr>
        <w:t>U</w:t>
      </w:r>
      <w:r>
        <w:rPr>
          <w:position w:val="-7"/>
          <w:sz w:val="18"/>
        </w:rPr>
        <w:t>0</w:t>
      </w:r>
      <w:r>
        <w:rPr>
          <w:spacing w:val="-27"/>
          <w:position w:val="-7"/>
          <w:sz w:val="18"/>
        </w:rPr>
        <w:t> </w:t>
      </w:r>
      <w:r>
        <w:rPr>
          <w:sz w:val="29"/>
        </w:rPr>
        <w:t>(2</w:t>
      </w:r>
      <w:r>
        <w:rPr>
          <w:i/>
          <w:sz w:val="29"/>
        </w:rPr>
        <w:t>h</w:t>
      </w:r>
      <w:r>
        <w:rPr>
          <w:i/>
          <w:sz w:val="29"/>
          <w:vertAlign w:val="subscript"/>
        </w:rPr>
        <w:t>e</w:t>
      </w:r>
      <w:r>
        <w:rPr>
          <w:rFonts w:ascii="Symbol" w:hAnsi="Symbol"/>
          <w:sz w:val="30"/>
          <w:vertAlign w:val="baseline"/>
        </w:rPr>
        <w:t></w:t>
      </w:r>
      <w:r>
        <w:rPr>
          <w:spacing w:val="-7"/>
          <w:sz w:val="30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</w:t>
      </w:r>
      <w:r>
        <w:rPr>
          <w:spacing w:val="-37"/>
          <w:sz w:val="29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</w:t>
      </w:r>
      <w:r>
        <w:rPr>
          <w:spacing w:val="-39"/>
          <w:sz w:val="30"/>
          <w:vertAlign w:val="baseline"/>
        </w:rPr>
        <w:t> </w:t>
      </w:r>
      <w:r>
        <w:rPr>
          <w:sz w:val="30"/>
          <w:vertAlign w:val="superscript"/>
        </w:rPr>
        <w:t>2</w:t>
      </w:r>
      <w:r>
        <w:rPr>
          <w:sz w:val="29"/>
          <w:vertAlign w:val="baseline"/>
        </w:rPr>
        <w:t>)</w:t>
      </w:r>
      <w:r>
        <w:rPr>
          <w:rFonts w:ascii="Symbol" w:hAnsi="Symbol"/>
          <w:sz w:val="30"/>
          <w:vertAlign w:val="baseline"/>
        </w:rPr>
        <w:t></w:t>
      </w:r>
      <w:r>
        <w:rPr>
          <w:spacing w:val="-39"/>
          <w:sz w:val="30"/>
          <w:vertAlign w:val="baseline"/>
        </w:rPr>
        <w:t> </w:t>
      </w:r>
      <w:r>
        <w:rPr>
          <w:spacing w:val="13"/>
          <w:sz w:val="30"/>
          <w:vertAlign w:val="superscript"/>
        </w:rPr>
        <w:t>2</w:t>
      </w:r>
      <w:r>
        <w:rPr>
          <w:spacing w:val="13"/>
          <w:sz w:val="28"/>
          <w:vertAlign w:val="baseline"/>
        </w:rPr>
        <w:t>.</w:t>
        <w:tab/>
      </w:r>
      <w:r>
        <w:rPr>
          <w:sz w:val="28"/>
          <w:vertAlign w:val="baseline"/>
        </w:rPr>
        <w:t>(9.59)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365" w:space="40"/>
            <w:col w:w="802" w:space="39"/>
            <w:col w:w="5004"/>
          </w:cols>
        </w:sectPr>
      </w:pPr>
    </w:p>
    <w:p>
      <w:pPr>
        <w:pStyle w:val="BodyText"/>
        <w:spacing w:line="237" w:lineRule="auto" w:before="177"/>
        <w:ind w:firstLine="566"/>
      </w:pPr>
      <w:r>
        <w:rPr/>
        <w:t>Отбрасывая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скобках</w:t>
      </w:r>
      <w:r>
        <w:rPr>
          <w:spacing w:val="18"/>
        </w:rPr>
        <w:t> </w:t>
      </w:r>
      <w:r>
        <w:rPr/>
        <w:t>правой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левой</w:t>
      </w:r>
      <w:r>
        <w:rPr>
          <w:spacing w:val="23"/>
        </w:rPr>
        <w:t> </w:t>
      </w:r>
      <w:r>
        <w:rPr/>
        <w:t>частей</w:t>
      </w:r>
      <w:r>
        <w:rPr>
          <w:spacing w:val="18"/>
        </w:rPr>
        <w:t> </w:t>
      </w:r>
      <w:r>
        <w:rPr/>
        <w:t>(9.39)</w:t>
      </w:r>
      <w:r>
        <w:rPr>
          <w:spacing w:val="17"/>
        </w:rPr>
        <w:t> </w:t>
      </w:r>
      <w:r>
        <w:rPr/>
        <w:t>члены</w:t>
      </w:r>
      <w:r>
        <w:rPr>
          <w:spacing w:val="17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высокого</w:t>
      </w:r>
      <w:r>
        <w:rPr>
          <w:spacing w:val="-67"/>
        </w:rPr>
        <w:t> </w:t>
      </w:r>
      <w:r>
        <w:rPr/>
        <w:t>порядка</w:t>
      </w:r>
      <w:r>
        <w:rPr>
          <w:spacing w:val="-1"/>
        </w:rPr>
        <w:t> </w:t>
      </w:r>
      <w:r>
        <w:rPr/>
        <w:t>малости,</w:t>
      </w:r>
      <w:r>
        <w:rPr>
          <w:spacing w:val="-1"/>
        </w:rPr>
        <w:t> </w:t>
      </w:r>
      <w:r>
        <w:rPr/>
        <w:t>имеем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81"/>
        <w:ind w:left="0" w:right="0" w:firstLine="0"/>
        <w:jc w:val="right"/>
        <w:rPr>
          <w:i/>
          <w:sz w:val="18"/>
        </w:rPr>
      </w:pPr>
      <w:r>
        <w:rPr>
          <w:i/>
          <w:w w:val="95"/>
          <w:position w:val="8"/>
          <w:sz w:val="29"/>
        </w:rPr>
        <w:t>R</w:t>
      </w:r>
      <w:r>
        <w:rPr>
          <w:i/>
          <w:w w:val="95"/>
          <w:position w:val="2"/>
          <w:sz w:val="18"/>
        </w:rPr>
        <w:t>св</w:t>
      </w:r>
      <w:r>
        <w:rPr>
          <w:i/>
          <w:spacing w:val="-20"/>
          <w:w w:val="95"/>
          <w:position w:val="2"/>
          <w:sz w:val="18"/>
        </w:rPr>
        <w:t> </w:t>
      </w:r>
      <w:r>
        <w:rPr>
          <w:i/>
          <w:w w:val="95"/>
          <w:position w:val="8"/>
          <w:sz w:val="29"/>
        </w:rPr>
        <w:t>I</w:t>
      </w:r>
      <w:r>
        <w:rPr>
          <w:w w:val="95"/>
          <w:sz w:val="18"/>
        </w:rPr>
        <w:t>0</w:t>
      </w:r>
      <w:r>
        <w:rPr>
          <w:i/>
          <w:w w:val="95"/>
          <w:position w:val="8"/>
          <w:sz w:val="29"/>
        </w:rPr>
        <w:t>h</w:t>
      </w:r>
      <w:r>
        <w:rPr>
          <w:w w:val="95"/>
          <w:position w:val="19"/>
          <w:sz w:val="18"/>
        </w:rPr>
        <w:t>4</w:t>
      </w:r>
      <w:r>
        <w:rPr>
          <w:i/>
          <w:w w:val="95"/>
          <w:position w:val="2"/>
          <w:sz w:val="18"/>
        </w:rPr>
        <w:t>e</w:t>
      </w:r>
    </w:p>
    <w:p>
      <w:pPr>
        <w:spacing w:before="155"/>
        <w:ind w:left="119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w w:val="95"/>
          <w:sz w:val="29"/>
        </w:rPr>
        <w:t></w:t>
      </w:r>
      <w:r>
        <w:rPr>
          <w:spacing w:val="81"/>
          <w:sz w:val="29"/>
        </w:rPr>
        <w:t> </w:t>
      </w:r>
      <w:r>
        <w:rPr>
          <w:w w:val="95"/>
          <w:sz w:val="29"/>
        </w:rPr>
        <w:t>4</w:t>
      </w:r>
      <w:r>
        <w:rPr>
          <w:i/>
          <w:w w:val="95"/>
          <w:sz w:val="29"/>
        </w:rPr>
        <w:t>U</w:t>
      </w:r>
      <w:r>
        <w:rPr>
          <w:w w:val="95"/>
          <w:position w:val="-7"/>
          <w:sz w:val="18"/>
        </w:rPr>
        <w:t>0</w:t>
      </w:r>
      <w:r>
        <w:rPr>
          <w:i/>
          <w:w w:val="95"/>
          <w:sz w:val="29"/>
        </w:rPr>
        <w:t>h</w:t>
      </w:r>
      <w:r>
        <w:rPr>
          <w:i/>
          <w:w w:val="95"/>
          <w:sz w:val="29"/>
          <w:vertAlign w:val="subscript"/>
        </w:rPr>
        <w:t>e</w:t>
      </w:r>
      <w:r>
        <w:rPr>
          <w:rFonts w:ascii="Symbol" w:hAnsi="Symbol"/>
          <w:w w:val="95"/>
          <w:sz w:val="30"/>
          <w:vertAlign w:val="baseline"/>
        </w:rPr>
        <w:t></w:t>
      </w:r>
      <w:r>
        <w:rPr>
          <w:spacing w:val="-43"/>
          <w:w w:val="95"/>
          <w:sz w:val="30"/>
          <w:vertAlign w:val="baseline"/>
        </w:rPr>
        <w:t> </w:t>
      </w:r>
      <w:r>
        <w:rPr>
          <w:w w:val="95"/>
          <w:position w:val="11"/>
          <w:sz w:val="18"/>
          <w:vertAlign w:val="baseline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40" w:bottom="280" w:left="940" w:right="720"/>
          <w:cols w:num="2" w:equalWidth="0">
            <w:col w:w="4746" w:space="40"/>
            <w:col w:w="5464"/>
          </w:cols>
        </w:sectPr>
      </w:pPr>
    </w:p>
    <w:p>
      <w:pPr>
        <w:pStyle w:val="BodyText"/>
        <w:spacing w:before="65"/>
      </w:pPr>
      <w:r>
        <w:rPr/>
        <w:t>или,</w:t>
      </w:r>
      <w:r>
        <w:rPr>
          <w:spacing w:val="-1"/>
        </w:rPr>
        <w:t> </w:t>
      </w:r>
      <w:r>
        <w:rPr/>
        <w:t>иначе,</w:t>
      </w:r>
    </w:p>
    <w:p>
      <w:pPr>
        <w:pStyle w:val="BodyText"/>
        <w:spacing w:before="3"/>
        <w:ind w:left="0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line="200" w:lineRule="exact" w:before="0"/>
        <w:ind w:left="192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spacing w:val="-5"/>
          <w:sz w:val="30"/>
        </w:rPr>
        <w:t></w:t>
      </w:r>
      <w:r>
        <w:rPr>
          <w:spacing w:val="-45"/>
          <w:sz w:val="30"/>
        </w:rPr>
        <w:t> </w:t>
      </w:r>
      <w:r>
        <w:rPr>
          <w:spacing w:val="-5"/>
          <w:position w:val="11"/>
          <w:sz w:val="18"/>
        </w:rPr>
        <w:t>3</w:t>
      </w:r>
      <w:r>
        <w:rPr>
          <w:spacing w:val="113"/>
          <w:position w:val="11"/>
          <w:sz w:val="18"/>
        </w:rPr>
        <w:t> </w:t>
      </w:r>
      <w:r>
        <w:rPr>
          <w:rFonts w:ascii="Symbol" w:hAnsi="Symbol"/>
          <w:spacing w:val="-5"/>
          <w:sz w:val="29"/>
        </w:rPr>
        <w:t></w:t>
      </w:r>
    </w:p>
    <w:p>
      <w:pPr>
        <w:pStyle w:val="BodyText"/>
        <w:spacing w:before="2"/>
        <w:ind w:left="0"/>
        <w:rPr>
          <w:rFonts w:ascii="Symbol" w:hAnsi="Symbol"/>
          <w:sz w:val="45"/>
        </w:rPr>
      </w:pPr>
      <w:r>
        <w:rPr/>
        <w:br w:type="column"/>
      </w:r>
      <w:r>
        <w:rPr>
          <w:rFonts w:ascii="Symbol" w:hAnsi="Symbol"/>
          <w:sz w:val="45"/>
        </w:rPr>
      </w:r>
    </w:p>
    <w:p>
      <w:pPr>
        <w:spacing w:line="190" w:lineRule="exact" w:before="0"/>
        <w:ind w:left="83" w:right="0" w:firstLine="0"/>
        <w:jc w:val="left"/>
        <w:rPr>
          <w:rFonts w:ascii="Symbol" w:hAnsi="Symbol"/>
          <w:sz w:val="29"/>
        </w:rPr>
      </w:pPr>
      <w:r>
        <w:rPr>
          <w:i/>
          <w:sz w:val="29"/>
        </w:rPr>
        <w:t>h</w:t>
      </w:r>
      <w:r>
        <w:rPr>
          <w:sz w:val="29"/>
          <w:vertAlign w:val="superscript"/>
        </w:rPr>
        <w:t>3</w:t>
      </w:r>
      <w:r>
        <w:rPr>
          <w:spacing w:val="8"/>
          <w:sz w:val="29"/>
          <w:vertAlign w:val="baseline"/>
        </w:rPr>
        <w:t> </w:t>
      </w:r>
      <w:r>
        <w:rPr>
          <w:i/>
          <w:sz w:val="29"/>
          <w:vertAlign w:val="baseline"/>
        </w:rPr>
        <w:t>С</w:t>
      </w:r>
      <w:r>
        <w:rPr>
          <w:sz w:val="29"/>
          <w:vertAlign w:val="superscript"/>
        </w:rPr>
        <w:t>3</w:t>
      </w:r>
      <w:r>
        <w:rPr>
          <w:sz w:val="29"/>
          <w:vertAlign w:val="baseline"/>
        </w:rPr>
        <w:t>,</w:t>
      </w:r>
      <w:r>
        <w:rPr>
          <w:spacing w:val="22"/>
          <w:sz w:val="29"/>
          <w:vertAlign w:val="baseline"/>
        </w:rPr>
        <w:t> </w:t>
      </w:r>
      <w:r>
        <w:rPr>
          <w:i/>
          <w:sz w:val="29"/>
          <w:vertAlign w:val="baseline"/>
        </w:rPr>
        <w:t>С</w:t>
      </w:r>
      <w:r>
        <w:rPr>
          <w:i/>
          <w:spacing w:val="-9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</w:p>
    <w:p>
      <w:pPr>
        <w:pStyle w:val="BodyText"/>
        <w:spacing w:before="11"/>
        <w:ind w:left="0"/>
        <w:rPr>
          <w:rFonts w:ascii="Symbol" w:hAnsi="Symbol"/>
          <w:sz w:val="46"/>
        </w:rPr>
      </w:pPr>
      <w:r>
        <w:rPr/>
        <w:br w:type="column"/>
      </w:r>
      <w:r>
        <w:rPr>
          <w:rFonts w:ascii="Symbol" w:hAnsi="Symbol"/>
          <w:sz w:val="46"/>
        </w:rPr>
      </w:r>
    </w:p>
    <w:p>
      <w:pPr>
        <w:spacing w:line="170" w:lineRule="exact" w:before="0"/>
        <w:ind w:left="93" w:right="0" w:firstLine="0"/>
        <w:jc w:val="left"/>
        <w:rPr>
          <w:i/>
          <w:sz w:val="29"/>
        </w:rPr>
      </w:pPr>
      <w:r>
        <w:rPr>
          <w:sz w:val="29"/>
        </w:rPr>
        <w:t>(</w:t>
      </w:r>
      <w:r>
        <w:rPr>
          <w:i/>
          <w:sz w:val="29"/>
        </w:rPr>
        <w:t>R</w:t>
      </w:r>
      <w:r>
        <w:rPr>
          <w:i/>
          <w:spacing w:val="84"/>
          <w:sz w:val="29"/>
        </w:rPr>
        <w:t> </w:t>
      </w:r>
      <w:r>
        <w:rPr>
          <w:i/>
          <w:sz w:val="29"/>
        </w:rPr>
        <w:t>I</w:t>
      </w:r>
    </w:p>
    <w:p>
      <w:pPr>
        <w:pStyle w:val="BodyText"/>
        <w:ind w:left="0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spacing w:line="170" w:lineRule="exact" w:before="207"/>
        <w:ind w:left="124" w:right="0" w:firstLine="0"/>
        <w:jc w:val="left"/>
        <w:rPr>
          <w:i/>
          <w:sz w:val="29"/>
        </w:rPr>
      </w:pPr>
      <w:r>
        <w:rPr>
          <w:spacing w:val="-15"/>
          <w:sz w:val="29"/>
        </w:rPr>
        <w:t>/</w:t>
      </w:r>
      <w:r>
        <w:rPr>
          <w:spacing w:val="-27"/>
          <w:sz w:val="29"/>
        </w:rPr>
        <w:t> </w:t>
      </w:r>
      <w:r>
        <w:rPr>
          <w:spacing w:val="-14"/>
          <w:sz w:val="29"/>
        </w:rPr>
        <w:t>4</w:t>
      </w:r>
      <w:r>
        <w:rPr>
          <w:i/>
          <w:spacing w:val="-14"/>
          <w:sz w:val="29"/>
        </w:rPr>
        <w:t>U</w:t>
      </w:r>
    </w:p>
    <w:p>
      <w:pPr>
        <w:pStyle w:val="BodyText"/>
        <w:spacing w:before="1"/>
        <w:ind w:left="0"/>
        <w:rPr>
          <w:i/>
          <w:sz w:val="50"/>
        </w:rPr>
      </w:pPr>
      <w:r>
        <w:rPr/>
        <w:br w:type="column"/>
      </w:r>
      <w:r>
        <w:rPr>
          <w:i/>
          <w:sz w:val="50"/>
        </w:rPr>
      </w:r>
    </w:p>
    <w:p>
      <w:pPr>
        <w:tabs>
          <w:tab w:pos="2723" w:val="left" w:leader="none"/>
        </w:tabs>
        <w:spacing w:line="168" w:lineRule="exact" w:before="1"/>
        <w:ind w:left="81" w:right="0" w:firstLine="0"/>
        <w:jc w:val="left"/>
        <w:rPr>
          <w:sz w:val="28"/>
        </w:rPr>
      </w:pPr>
      <w:r>
        <w:rPr>
          <w:sz w:val="29"/>
        </w:rPr>
        <w:t>)</w:t>
      </w:r>
      <w:r>
        <w:rPr>
          <w:sz w:val="29"/>
          <w:vertAlign w:val="superscript"/>
        </w:rPr>
        <w:t>1/3</w:t>
      </w:r>
      <w:r>
        <w:rPr>
          <w:b/>
          <w:sz w:val="28"/>
          <w:vertAlign w:val="baseline"/>
        </w:rPr>
        <w:t>.</w:t>
        <w:tab/>
      </w:r>
      <w:r>
        <w:rPr>
          <w:sz w:val="28"/>
          <w:vertAlign w:val="baseline"/>
        </w:rPr>
        <w:t>(9.60)</w:t>
      </w:r>
    </w:p>
    <w:p>
      <w:pPr>
        <w:spacing w:after="0" w:line="168" w:lineRule="exact"/>
        <w:jc w:val="left"/>
        <w:rPr>
          <w:sz w:val="28"/>
        </w:rPr>
        <w:sectPr>
          <w:pgSz w:w="11910" w:h="16840"/>
          <w:pgMar w:header="0" w:footer="992" w:top="1040" w:bottom="1240" w:left="940" w:right="720"/>
          <w:cols w:num="6" w:equalWidth="0">
            <w:col w:w="1574" w:space="1381"/>
            <w:col w:w="800" w:space="39"/>
            <w:col w:w="1297" w:space="40"/>
            <w:col w:w="640" w:space="40"/>
            <w:col w:w="582" w:space="39"/>
            <w:col w:w="3818"/>
          </w:cols>
        </w:sectPr>
      </w:pPr>
    </w:p>
    <w:p>
      <w:pPr>
        <w:tabs>
          <w:tab w:pos="5491" w:val="left" w:leader="none"/>
          <w:tab w:pos="6401" w:val="left" w:leader="none"/>
        </w:tabs>
        <w:spacing w:line="222" w:lineRule="exact" w:before="0"/>
        <w:ind w:left="4112" w:right="0" w:firstLine="0"/>
        <w:jc w:val="left"/>
        <w:rPr>
          <w:sz w:val="18"/>
        </w:rPr>
      </w:pPr>
      <w:r>
        <w:rPr>
          <w:i/>
          <w:w w:val="105"/>
          <w:position w:val="2"/>
          <w:sz w:val="18"/>
        </w:rPr>
        <w:t>e</w:t>
        <w:tab/>
        <w:t>св </w:t>
      </w:r>
      <w:r>
        <w:rPr>
          <w:i/>
          <w:spacing w:val="28"/>
          <w:w w:val="105"/>
          <w:position w:val="2"/>
          <w:sz w:val="18"/>
        </w:rPr>
        <w:t> </w:t>
      </w:r>
      <w:r>
        <w:rPr>
          <w:w w:val="105"/>
          <w:sz w:val="18"/>
        </w:rPr>
        <w:t>0</w:t>
        <w:tab/>
        <w:t>0</w:t>
      </w:r>
    </w:p>
    <w:p>
      <w:pPr>
        <w:pStyle w:val="BodyText"/>
        <w:spacing w:before="174"/>
        <w:ind w:left="759"/>
      </w:pPr>
      <w:r>
        <w:rPr/>
        <w:t>Уравнение</w:t>
      </w:r>
      <w:r>
        <w:rPr>
          <w:spacing w:val="-2"/>
        </w:rPr>
        <w:t> </w:t>
      </w:r>
      <w:r>
        <w:rPr/>
        <w:t>(9.40)</w:t>
      </w:r>
      <w:r>
        <w:rPr>
          <w:spacing w:val="-5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три</w:t>
      </w:r>
      <w:r>
        <w:rPr>
          <w:spacing w:val="-1"/>
        </w:rPr>
        <w:t> </w:t>
      </w:r>
      <w:r>
        <w:rPr/>
        <w:t>корня: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6"/>
        <w:ind w:left="0" w:right="0" w:firstLine="0"/>
        <w:jc w:val="righ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1385984">
            <wp:simplePos x="0" y="0"/>
            <wp:positionH relativeFrom="page">
              <wp:posOffset>4105450</wp:posOffset>
            </wp:positionH>
            <wp:positionV relativeFrom="paragraph">
              <wp:posOffset>399543</wp:posOffset>
            </wp:positionV>
            <wp:extent cx="182526" cy="177761"/>
            <wp:effectExtent l="0" t="0" r="0" b="0"/>
            <wp:wrapNone/>
            <wp:docPr id="619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46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26" cy="17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0"/>
        </w:rPr>
        <w:t></w:t>
      </w:r>
      <w:r>
        <w:rPr>
          <w:position w:val="-7"/>
          <w:sz w:val="18"/>
        </w:rPr>
        <w:t>1</w:t>
      </w:r>
      <w:r>
        <w:rPr>
          <w:spacing w:val="42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166"/>
        <w:ind w:left="85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h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C </w:t>
      </w:r>
      <w:r>
        <w:rPr>
          <w:sz w:val="28"/>
          <w:vertAlign w:val="baseline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143" w:space="40"/>
            <w:col w:w="6067"/>
          </w:cols>
        </w:sectPr>
      </w:pPr>
    </w:p>
    <w:p>
      <w:pPr>
        <w:spacing w:before="29"/>
        <w:ind w:left="0" w:right="0" w:firstLine="0"/>
        <w:jc w:val="righ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1386496">
            <wp:simplePos x="0" y="0"/>
            <wp:positionH relativeFrom="page">
              <wp:posOffset>4052276</wp:posOffset>
            </wp:positionH>
            <wp:positionV relativeFrom="paragraph">
              <wp:posOffset>337642</wp:posOffset>
            </wp:positionV>
            <wp:extent cx="182860" cy="177768"/>
            <wp:effectExtent l="0" t="0" r="0" b="0"/>
            <wp:wrapNone/>
            <wp:docPr id="621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46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0" cy="17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0"/>
        </w:rPr>
        <w:t></w:t>
      </w:r>
      <w:r>
        <w:rPr>
          <w:position w:val="-7"/>
          <w:sz w:val="18"/>
        </w:rPr>
        <w:t>2</w:t>
      </w:r>
      <w:r>
        <w:rPr>
          <w:spacing w:val="23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49"/>
        <w:ind w:left="12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z w:val="28"/>
        </w:rPr>
        <w:t>-</w:t>
      </w:r>
      <w:r>
        <w:rPr>
          <w:spacing w:val="3"/>
          <w:sz w:val="28"/>
        </w:rPr>
        <w:t> </w:t>
      </w:r>
      <w:r>
        <w:rPr>
          <w:i/>
          <w:sz w:val="28"/>
        </w:rPr>
        <w:t>h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C</w:t>
      </w:r>
      <w:r>
        <w:rPr>
          <w:sz w:val="28"/>
          <w:vertAlign w:val="baseline"/>
        </w:rPr>
        <w:t>(1 </w:t>
      </w:r>
      <w:r>
        <w:rPr>
          <w:rFonts w:ascii="Symbol" w:hAnsi="Symbol"/>
          <w:sz w:val="28"/>
          <w:vertAlign w:val="baseline"/>
        </w:rPr>
        <w:t></w:t>
      </w:r>
    </w:p>
    <w:p>
      <w:pPr>
        <w:pStyle w:val="BodyText"/>
        <w:spacing w:before="70"/>
        <w:ind w:left="238"/>
      </w:pPr>
      <w:r>
        <w:rPr/>
        <w:br w:type="column"/>
      </w:r>
      <w:r>
        <w:rPr>
          <w:spacing w:val="-2"/>
          <w:w w:val="95"/>
        </w:rPr>
        <w:t>3</w:t>
      </w:r>
      <w:r>
        <w:rPr>
          <w:i/>
          <w:spacing w:val="-2"/>
          <w:w w:val="95"/>
        </w:rPr>
        <w:t>i</w:t>
      </w:r>
      <w:r>
        <w:rPr>
          <w:spacing w:val="-2"/>
          <w:w w:val="95"/>
        </w:rPr>
        <w:t>)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/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,</w:t>
      </w:r>
    </w:p>
    <w:p>
      <w:pPr>
        <w:pStyle w:val="BodyText"/>
        <w:spacing w:before="75"/>
        <w:ind w:left="0" w:right="407"/>
        <w:jc w:val="right"/>
      </w:pPr>
      <w:r>
        <w:rPr/>
        <w:br w:type="column"/>
      </w:r>
      <w:r>
        <w:rPr/>
        <w:t>(9.61)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4" w:equalWidth="0">
            <w:col w:w="4176" w:space="39"/>
            <w:col w:w="1178" w:space="40"/>
            <w:col w:w="986" w:space="39"/>
            <w:col w:w="3792"/>
          </w:cols>
        </w:sectPr>
      </w:pPr>
    </w:p>
    <w:p>
      <w:pPr>
        <w:spacing w:before="29"/>
        <w:ind w:left="0" w:right="0" w:firstLine="0"/>
        <w:jc w:val="right"/>
        <w:rPr>
          <w:rFonts w:ascii="Symbol" w:hAnsi="Symbol"/>
          <w:sz w:val="28"/>
        </w:rPr>
      </w:pPr>
      <w:r>
        <w:rPr>
          <w:rFonts w:ascii="Symbol" w:hAnsi="Symbol"/>
          <w:sz w:val="30"/>
        </w:rPr>
        <w:t></w:t>
      </w:r>
      <w:r>
        <w:rPr>
          <w:position w:val="-7"/>
          <w:sz w:val="18"/>
        </w:rPr>
        <w:t>3</w:t>
      </w:r>
      <w:r>
        <w:rPr>
          <w:spacing w:val="13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tabs>
          <w:tab w:pos="1382" w:val="left" w:leader="none"/>
        </w:tabs>
        <w:spacing w:before="69"/>
        <w:ind w:left="127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-</w:t>
      </w:r>
      <w:r>
        <w:rPr>
          <w:spacing w:val="22"/>
          <w:sz w:val="28"/>
        </w:rPr>
        <w:t> </w:t>
      </w:r>
      <w:r>
        <w:rPr>
          <w:i/>
          <w:sz w:val="28"/>
        </w:rPr>
        <w:t>h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C</w:t>
      </w:r>
      <w:r>
        <w:rPr>
          <w:sz w:val="28"/>
          <w:vertAlign w:val="baseline"/>
        </w:rPr>
        <w:t>(1</w:t>
      </w:r>
      <w:r>
        <w:rPr>
          <w:spacing w:val="12"/>
          <w:sz w:val="28"/>
          <w:vertAlign w:val="baseline"/>
        </w:rPr>
        <w:t> </w:t>
      </w:r>
      <w:r>
        <w:rPr>
          <w:sz w:val="28"/>
          <w:vertAlign w:val="baseline"/>
        </w:rPr>
        <w:t>-</w:t>
        <w:tab/>
      </w:r>
      <w:r>
        <w:rPr>
          <w:w w:val="95"/>
          <w:sz w:val="28"/>
          <w:vertAlign w:val="baseline"/>
        </w:rPr>
        <w:t>3</w:t>
      </w:r>
      <w:r>
        <w:rPr>
          <w:i/>
          <w:w w:val="95"/>
          <w:sz w:val="28"/>
          <w:vertAlign w:val="baseline"/>
        </w:rPr>
        <w:t>i</w:t>
      </w:r>
      <w:r>
        <w:rPr>
          <w:w w:val="95"/>
          <w:sz w:val="28"/>
          <w:vertAlign w:val="baseline"/>
        </w:rPr>
        <w:t>)</w:t>
      </w:r>
      <w:r>
        <w:rPr>
          <w:spacing w:val="-2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/</w:t>
      </w:r>
      <w:r>
        <w:rPr>
          <w:spacing w:val="-1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2.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165" w:space="40"/>
            <w:col w:w="6045"/>
          </w:cols>
        </w:sectPr>
      </w:pPr>
    </w:p>
    <w:p>
      <w:pPr>
        <w:pStyle w:val="BodyText"/>
        <w:spacing w:before="174"/>
        <w:ind w:right="412" w:firstLine="566"/>
        <w:jc w:val="both"/>
      </w:pPr>
      <w:r>
        <w:rPr/>
        <w:t>Эти</w:t>
      </w:r>
      <w:r>
        <w:rPr>
          <w:spacing w:val="1"/>
        </w:rPr>
        <w:t> </w:t>
      </w:r>
      <w:r>
        <w:rPr/>
        <w:t>корни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трем</w:t>
      </w:r>
      <w:r>
        <w:rPr>
          <w:spacing w:val="1"/>
        </w:rPr>
        <w:t> </w:t>
      </w:r>
      <w:r>
        <w:rPr/>
        <w:t>волнам,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 движения электронов, имеют одинаковую структуру поля, но при</w:t>
      </w:r>
      <w:r>
        <w:rPr>
          <w:spacing w:val="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обладают</w:t>
      </w:r>
      <w:r>
        <w:rPr>
          <w:spacing w:val="-2"/>
        </w:rPr>
        <w:t> </w:t>
      </w:r>
      <w:r>
        <w:rPr/>
        <w:t>различными постоянными</w:t>
      </w:r>
      <w:r>
        <w:rPr>
          <w:spacing w:val="-1"/>
        </w:rPr>
        <w:t> </w:t>
      </w:r>
      <w:r>
        <w:rPr/>
        <w:t>распространения: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74"/>
        <w:ind w:left="0" w:right="0" w:firstLine="0"/>
        <w:jc w:val="righ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1387008">
            <wp:simplePos x="0" y="0"/>
            <wp:positionH relativeFrom="page">
              <wp:posOffset>4146517</wp:posOffset>
            </wp:positionH>
            <wp:positionV relativeFrom="paragraph">
              <wp:posOffset>439339</wp:posOffset>
            </wp:positionV>
            <wp:extent cx="189209" cy="179843"/>
            <wp:effectExtent l="0" t="0" r="0" b="0"/>
            <wp:wrapNone/>
            <wp:docPr id="623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465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9" cy="17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h</w:t>
      </w:r>
      <w:r>
        <w:rPr>
          <w:position w:val="-7"/>
          <w:sz w:val="18"/>
        </w:rPr>
        <w:t>1</w:t>
      </w:r>
      <w:r>
        <w:rPr>
          <w:spacing w:val="44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103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7"/>
          <w:w w:val="90"/>
          <w:sz w:val="28"/>
        </w:rPr>
        <w:t>h</w:t>
      </w:r>
      <w:r>
        <w:rPr>
          <w:i/>
          <w:spacing w:val="-7"/>
          <w:w w:val="90"/>
          <w:sz w:val="28"/>
          <w:vertAlign w:val="subscript"/>
        </w:rPr>
        <w:t>e</w:t>
      </w:r>
      <w:r>
        <w:rPr>
          <w:i/>
          <w:spacing w:val="-13"/>
          <w:w w:val="90"/>
          <w:sz w:val="28"/>
          <w:vertAlign w:val="baseline"/>
        </w:rPr>
        <w:t> </w:t>
      </w:r>
      <w:r>
        <w:rPr>
          <w:rFonts w:ascii="Symbol" w:hAnsi="Symbol"/>
          <w:spacing w:val="-7"/>
          <w:w w:val="90"/>
          <w:position w:val="-2"/>
          <w:sz w:val="38"/>
          <w:vertAlign w:val="baseline"/>
        </w:rPr>
        <w:t></w:t>
      </w:r>
      <w:r>
        <w:rPr>
          <w:spacing w:val="-7"/>
          <w:w w:val="90"/>
          <w:sz w:val="28"/>
          <w:vertAlign w:val="baseline"/>
        </w:rPr>
        <w:t>1</w:t>
      </w:r>
      <w:r>
        <w:rPr>
          <w:spacing w:val="36"/>
          <w:w w:val="90"/>
          <w:sz w:val="28"/>
          <w:vertAlign w:val="baseline"/>
        </w:rPr>
        <w:t> </w:t>
      </w:r>
      <w:r>
        <w:rPr>
          <w:spacing w:val="-6"/>
          <w:w w:val="90"/>
          <w:sz w:val="28"/>
          <w:vertAlign w:val="baseline"/>
        </w:rPr>
        <w:t>-</w:t>
      </w:r>
    </w:p>
    <w:p>
      <w:pPr>
        <w:spacing w:before="103"/>
        <w:ind w:left="70" w:right="0" w:firstLine="0"/>
        <w:jc w:val="left"/>
        <w:rPr>
          <w:sz w:val="28"/>
        </w:rPr>
      </w:pPr>
      <w:r>
        <w:rPr/>
        <w:br w:type="column"/>
      </w:r>
      <w:r>
        <w:rPr>
          <w:i/>
          <w:w w:val="85"/>
          <w:sz w:val="28"/>
        </w:rPr>
        <w:t>C</w:t>
      </w:r>
      <w:r>
        <w:rPr>
          <w:i/>
          <w:spacing w:val="-27"/>
          <w:w w:val="85"/>
          <w:sz w:val="28"/>
        </w:rPr>
        <w:t> </w:t>
      </w:r>
      <w:r>
        <w:rPr>
          <w:rFonts w:ascii="Symbol" w:hAnsi="Symbol"/>
          <w:w w:val="85"/>
          <w:position w:val="-2"/>
          <w:sz w:val="38"/>
        </w:rPr>
        <w:t></w:t>
      </w:r>
      <w:r>
        <w:rPr>
          <w:spacing w:val="40"/>
          <w:w w:val="85"/>
          <w:position w:val="-2"/>
          <w:sz w:val="38"/>
        </w:rPr>
        <w:t> </w:t>
      </w:r>
      <w:r>
        <w:rPr>
          <w:w w:val="85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612" w:space="40"/>
            <w:col w:w="748" w:space="39"/>
            <w:col w:w="5811"/>
          </w:cols>
        </w:sectPr>
      </w:pPr>
    </w:p>
    <w:p>
      <w:pPr>
        <w:spacing w:before="86"/>
        <w:ind w:left="0" w:right="0" w:firstLine="0"/>
        <w:jc w:val="righ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1387520">
            <wp:simplePos x="0" y="0"/>
            <wp:positionH relativeFrom="page">
              <wp:posOffset>4148708</wp:posOffset>
            </wp:positionH>
            <wp:positionV relativeFrom="paragraph">
              <wp:posOffset>386931</wp:posOffset>
            </wp:positionV>
            <wp:extent cx="188822" cy="179838"/>
            <wp:effectExtent l="0" t="0" r="0" b="0"/>
            <wp:wrapNone/>
            <wp:docPr id="625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46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2" cy="17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h</w:t>
      </w:r>
      <w:r>
        <w:rPr>
          <w:position w:val="-7"/>
          <w:sz w:val="18"/>
        </w:rPr>
        <w:t>2</w:t>
      </w:r>
      <w:r>
        <w:rPr>
          <w:spacing w:val="27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6"/>
        <w:ind w:left="9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6"/>
          <w:w w:val="90"/>
          <w:sz w:val="28"/>
        </w:rPr>
        <w:t>h</w:t>
      </w:r>
      <w:r>
        <w:rPr>
          <w:i/>
          <w:spacing w:val="-6"/>
          <w:w w:val="90"/>
          <w:sz w:val="28"/>
          <w:vertAlign w:val="subscript"/>
        </w:rPr>
        <w:t>e</w:t>
      </w:r>
      <w:r>
        <w:rPr>
          <w:i/>
          <w:spacing w:val="-13"/>
          <w:w w:val="90"/>
          <w:sz w:val="28"/>
          <w:vertAlign w:val="baseline"/>
        </w:rPr>
        <w:t> </w:t>
      </w:r>
      <w:r>
        <w:rPr>
          <w:rFonts w:ascii="Symbol" w:hAnsi="Symbol"/>
          <w:spacing w:val="-6"/>
          <w:w w:val="90"/>
          <w:position w:val="-2"/>
          <w:sz w:val="39"/>
          <w:vertAlign w:val="baseline"/>
        </w:rPr>
        <w:t></w:t>
      </w:r>
      <w:r>
        <w:rPr>
          <w:spacing w:val="-6"/>
          <w:w w:val="90"/>
          <w:sz w:val="28"/>
          <w:vertAlign w:val="baseline"/>
        </w:rPr>
        <w:t>1</w:t>
      </w:r>
      <w:r>
        <w:rPr>
          <w:spacing w:val="40"/>
          <w:w w:val="90"/>
          <w:sz w:val="28"/>
          <w:vertAlign w:val="baseline"/>
        </w:rPr>
        <w:t> </w:t>
      </w:r>
      <w:r>
        <w:rPr>
          <w:rFonts w:ascii="Symbol" w:hAnsi="Symbol"/>
          <w:spacing w:val="-5"/>
          <w:w w:val="90"/>
          <w:sz w:val="28"/>
          <w:vertAlign w:val="baseline"/>
        </w:rPr>
        <w:t></w:t>
      </w:r>
    </w:p>
    <w:p>
      <w:pPr>
        <w:spacing w:before="6"/>
        <w:ind w:left="79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0"/>
          <w:sz w:val="28"/>
        </w:rPr>
        <w:t>C</w:t>
      </w:r>
      <w:r>
        <w:rPr>
          <w:i/>
          <w:spacing w:val="1"/>
          <w:w w:val="90"/>
          <w:sz w:val="28"/>
        </w:rPr>
        <w:t> </w:t>
      </w:r>
      <w:r>
        <w:rPr>
          <w:w w:val="90"/>
          <w:sz w:val="28"/>
        </w:rPr>
        <w:t>/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rFonts w:ascii="Symbol" w:hAnsi="Symbol"/>
          <w:w w:val="90"/>
          <w:position w:val="-2"/>
          <w:sz w:val="39"/>
        </w:rPr>
        <w:t></w:t>
      </w:r>
      <w:r>
        <w:rPr>
          <w:spacing w:val="78"/>
          <w:w w:val="90"/>
          <w:position w:val="-2"/>
          <w:sz w:val="39"/>
        </w:rPr>
        <w:t> </w:t>
      </w:r>
      <w:r>
        <w:rPr>
          <w:rFonts w:ascii="Symbol" w:hAnsi="Symbol"/>
          <w:w w:val="90"/>
          <w:sz w:val="28"/>
        </w:rPr>
        <w:t></w:t>
      </w:r>
    </w:p>
    <w:p>
      <w:pPr>
        <w:spacing w:before="107"/>
        <w:ind w:left="249" w:right="0" w:firstLine="0"/>
        <w:jc w:val="left"/>
        <w:rPr>
          <w:sz w:val="28"/>
        </w:rPr>
      </w:pPr>
      <w:r>
        <w:rPr/>
        <w:br w:type="column"/>
      </w:r>
      <w:r>
        <w:rPr>
          <w:spacing w:val="-6"/>
          <w:sz w:val="28"/>
        </w:rPr>
        <w:t>3</w:t>
      </w:r>
      <w:r>
        <w:rPr>
          <w:i/>
          <w:spacing w:val="-6"/>
          <w:sz w:val="28"/>
        </w:rPr>
        <w:t>i</w:t>
      </w:r>
      <w:r>
        <w:rPr>
          <w:i/>
          <w:spacing w:val="16"/>
          <w:sz w:val="28"/>
        </w:rPr>
        <w:t> </w:t>
      </w:r>
      <w:r>
        <w:rPr>
          <w:i/>
          <w:spacing w:val="-6"/>
          <w:sz w:val="28"/>
        </w:rPr>
        <w:t>h</w:t>
      </w:r>
      <w:r>
        <w:rPr>
          <w:i/>
          <w:spacing w:val="-6"/>
          <w:sz w:val="28"/>
          <w:vertAlign w:val="subscript"/>
        </w:rPr>
        <w:t>e</w:t>
      </w:r>
      <w:r>
        <w:rPr>
          <w:i/>
          <w:spacing w:val="-6"/>
          <w:sz w:val="28"/>
          <w:vertAlign w:val="baseline"/>
        </w:rPr>
        <w:t>C</w:t>
      </w:r>
      <w:r>
        <w:rPr>
          <w:i/>
          <w:spacing w:val="-13"/>
          <w:sz w:val="28"/>
          <w:vertAlign w:val="baseline"/>
        </w:rPr>
        <w:t> </w:t>
      </w:r>
      <w:r>
        <w:rPr>
          <w:spacing w:val="-5"/>
          <w:sz w:val="28"/>
          <w:vertAlign w:val="baseline"/>
        </w:rPr>
        <w:t>/</w:t>
      </w:r>
      <w:r>
        <w:rPr>
          <w:spacing w:val="-21"/>
          <w:sz w:val="28"/>
          <w:vertAlign w:val="baseline"/>
        </w:rPr>
        <w:t> </w:t>
      </w:r>
      <w:r>
        <w:rPr>
          <w:spacing w:val="-5"/>
          <w:sz w:val="28"/>
          <w:vertAlign w:val="baseline"/>
        </w:rPr>
        <w:t>2,</w:t>
      </w:r>
    </w:p>
    <w:p>
      <w:pPr>
        <w:pStyle w:val="BodyText"/>
        <w:spacing w:before="128"/>
        <w:ind w:left="0" w:right="407"/>
        <w:jc w:val="right"/>
      </w:pPr>
      <w:r>
        <w:rPr/>
        <w:br w:type="column"/>
      </w:r>
      <w:r>
        <w:rPr/>
        <w:t>(9.62)</w:t>
      </w:r>
    </w:p>
    <w:p>
      <w:pPr>
        <w:spacing w:after="0"/>
        <w:jc w:val="right"/>
        <w:sectPr>
          <w:type w:val="continuous"/>
          <w:pgSz w:w="11910" w:h="16840"/>
          <w:pgMar w:top="1040" w:bottom="280" w:left="940" w:right="720"/>
          <w:cols w:num="5" w:equalWidth="0">
            <w:col w:w="3556" w:space="40"/>
            <w:col w:w="814" w:space="39"/>
            <w:col w:w="1002" w:space="39"/>
            <w:col w:w="1329" w:space="40"/>
            <w:col w:w="3391"/>
          </w:cols>
        </w:sectPr>
      </w:pPr>
    </w:p>
    <w:p>
      <w:pPr>
        <w:spacing w:before="93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z w:val="28"/>
        </w:rPr>
        <w:t>h</w:t>
      </w:r>
      <w:r>
        <w:rPr>
          <w:position w:val="-7"/>
          <w:sz w:val="18"/>
        </w:rPr>
        <w:t>3</w:t>
      </w:r>
      <w:r>
        <w:rPr>
          <w:spacing w:val="16"/>
          <w:position w:val="-7"/>
          <w:sz w:val="18"/>
        </w:rPr>
        <w:t> </w:t>
      </w:r>
      <w:r>
        <w:rPr>
          <w:rFonts w:ascii="Symbol" w:hAnsi="Symbol"/>
          <w:sz w:val="28"/>
        </w:rPr>
        <w:t></w:t>
      </w:r>
    </w:p>
    <w:p>
      <w:pPr>
        <w:spacing w:before="12"/>
        <w:ind w:left="9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6"/>
          <w:w w:val="90"/>
          <w:sz w:val="28"/>
        </w:rPr>
        <w:t>h</w:t>
      </w:r>
      <w:r>
        <w:rPr>
          <w:i/>
          <w:spacing w:val="-6"/>
          <w:w w:val="90"/>
          <w:sz w:val="28"/>
          <w:vertAlign w:val="subscript"/>
        </w:rPr>
        <w:t>e</w:t>
      </w:r>
      <w:r>
        <w:rPr>
          <w:i/>
          <w:spacing w:val="-13"/>
          <w:w w:val="90"/>
          <w:sz w:val="28"/>
          <w:vertAlign w:val="baseline"/>
        </w:rPr>
        <w:t> </w:t>
      </w:r>
      <w:r>
        <w:rPr>
          <w:rFonts w:ascii="Symbol" w:hAnsi="Symbol"/>
          <w:spacing w:val="-6"/>
          <w:w w:val="90"/>
          <w:position w:val="-2"/>
          <w:sz w:val="39"/>
          <w:vertAlign w:val="baseline"/>
        </w:rPr>
        <w:t></w:t>
      </w:r>
      <w:r>
        <w:rPr>
          <w:spacing w:val="-6"/>
          <w:w w:val="90"/>
          <w:sz w:val="28"/>
          <w:vertAlign w:val="baseline"/>
        </w:rPr>
        <w:t>1</w:t>
      </w:r>
      <w:r>
        <w:rPr>
          <w:spacing w:val="41"/>
          <w:w w:val="90"/>
          <w:sz w:val="28"/>
          <w:vertAlign w:val="baseline"/>
        </w:rPr>
        <w:t> </w:t>
      </w:r>
      <w:r>
        <w:rPr>
          <w:rFonts w:ascii="Symbol" w:hAnsi="Symbol"/>
          <w:spacing w:val="-5"/>
          <w:w w:val="90"/>
          <w:sz w:val="28"/>
          <w:vertAlign w:val="baseline"/>
        </w:rPr>
        <w:t></w:t>
      </w:r>
    </w:p>
    <w:p>
      <w:pPr>
        <w:spacing w:before="12"/>
        <w:ind w:left="79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i/>
          <w:w w:val="90"/>
          <w:sz w:val="28"/>
        </w:rPr>
        <w:t>C</w:t>
      </w:r>
      <w:r>
        <w:rPr>
          <w:i/>
          <w:spacing w:val="-3"/>
          <w:w w:val="90"/>
          <w:sz w:val="28"/>
        </w:rPr>
        <w:t> </w:t>
      </w:r>
      <w:r>
        <w:rPr>
          <w:w w:val="90"/>
          <w:sz w:val="28"/>
        </w:rPr>
        <w:t>/</w:t>
      </w:r>
      <w:r>
        <w:rPr>
          <w:spacing w:val="-12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rFonts w:ascii="Symbol" w:hAnsi="Symbol"/>
          <w:w w:val="90"/>
          <w:position w:val="-2"/>
          <w:sz w:val="39"/>
        </w:rPr>
        <w:t></w:t>
      </w:r>
    </w:p>
    <w:p>
      <w:pPr>
        <w:tabs>
          <w:tab w:pos="483" w:val="left" w:leader="none"/>
        </w:tabs>
        <w:spacing w:before="113"/>
        <w:ind w:left="10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-</w:t>
        <w:tab/>
      </w:r>
      <w:r>
        <w:rPr>
          <w:spacing w:val="-3"/>
          <w:sz w:val="28"/>
        </w:rPr>
        <w:t>3</w:t>
      </w:r>
      <w:r>
        <w:rPr>
          <w:i/>
          <w:spacing w:val="-3"/>
          <w:sz w:val="28"/>
        </w:rPr>
        <w:t>i</w:t>
      </w:r>
      <w:r>
        <w:rPr>
          <w:i/>
          <w:spacing w:val="16"/>
          <w:sz w:val="28"/>
        </w:rPr>
        <w:t> </w:t>
      </w:r>
      <w:r>
        <w:rPr>
          <w:i/>
          <w:spacing w:val="-3"/>
          <w:sz w:val="28"/>
        </w:rPr>
        <w:t>h</w:t>
      </w:r>
      <w:r>
        <w:rPr>
          <w:i/>
          <w:spacing w:val="-3"/>
          <w:sz w:val="28"/>
          <w:vertAlign w:val="subscript"/>
        </w:rPr>
        <w:t>e</w:t>
      </w:r>
      <w:r>
        <w:rPr>
          <w:i/>
          <w:spacing w:val="-3"/>
          <w:sz w:val="28"/>
          <w:vertAlign w:val="baseline"/>
        </w:rPr>
        <w:t>C</w:t>
      </w:r>
      <w:r>
        <w:rPr>
          <w:i/>
          <w:spacing w:val="-13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/</w:t>
      </w:r>
      <w:r>
        <w:rPr>
          <w:spacing w:val="-20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2.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3634" w:space="40"/>
            <w:col w:w="815" w:space="39"/>
            <w:col w:w="692" w:space="40"/>
            <w:col w:w="4990"/>
          </w:cols>
        </w:sectPr>
      </w:pPr>
    </w:p>
    <w:p>
      <w:pPr>
        <w:pStyle w:val="BodyText"/>
        <w:spacing w:before="3"/>
        <w:ind w:left="0"/>
        <w:rPr>
          <w:sz w:val="10"/>
        </w:rPr>
      </w:pPr>
    </w:p>
    <w:p>
      <w:pPr>
        <w:pStyle w:val="BodyText"/>
        <w:spacing w:before="89"/>
        <w:ind w:right="415" w:firstLine="566"/>
        <w:jc w:val="both"/>
      </w:pPr>
      <w:r>
        <w:rPr/>
        <w:t>Четвертая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(9.41)</w:t>
      </w:r>
      <w:r>
        <w:rPr>
          <w:spacing w:val="1"/>
        </w:rPr>
        <w:t> </w:t>
      </w:r>
      <w:r>
        <w:rPr/>
        <w:t>учитывается,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предположение</w:t>
      </w:r>
      <w:r>
        <w:rPr>
          <w:spacing w:val="1"/>
        </w:rPr>
        <w:t> </w:t>
      </w:r>
      <w:r>
        <w:rPr/>
        <w:t>(9.39)</w:t>
      </w:r>
      <w:r>
        <w:rPr>
          <w:spacing w:val="-67"/>
        </w:rPr>
        <w:t> </w:t>
      </w:r>
      <w:r>
        <w:rPr/>
        <w:t>выполняется</w:t>
      </w:r>
      <w:r>
        <w:rPr>
          <w:spacing w:val="-6"/>
        </w:rPr>
        <w:t> </w:t>
      </w:r>
      <w:r>
        <w:rPr/>
        <w:t>лишь</w:t>
      </w:r>
      <w:r>
        <w:rPr>
          <w:spacing w:val="-9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первых</w:t>
      </w:r>
      <w:r>
        <w:rPr>
          <w:spacing w:val="-6"/>
        </w:rPr>
        <w:t> </w:t>
      </w:r>
      <w:r>
        <w:rPr/>
        <w:t>трех</w:t>
      </w:r>
      <w:r>
        <w:rPr>
          <w:spacing w:val="-5"/>
        </w:rPr>
        <w:t> </w:t>
      </w:r>
      <w:r>
        <w:rPr/>
        <w:t>волн.</w:t>
      </w:r>
      <w:r>
        <w:rPr>
          <w:spacing w:val="-6"/>
        </w:rPr>
        <w:t> </w:t>
      </w:r>
      <w:r>
        <w:rPr/>
        <w:t>Эта</w:t>
      </w:r>
      <w:r>
        <w:rPr>
          <w:spacing w:val="-7"/>
        </w:rPr>
        <w:t> </w:t>
      </w:r>
      <w:r>
        <w:rPr/>
        <w:t>волна</w:t>
      </w:r>
      <w:r>
        <w:rPr>
          <w:spacing w:val="-5"/>
        </w:rPr>
        <w:t> </w:t>
      </w:r>
      <w:r>
        <w:rPr/>
        <w:t>распространяется</w:t>
      </w:r>
      <w:r>
        <w:rPr>
          <w:spacing w:val="-5"/>
        </w:rPr>
        <w:t> </w:t>
      </w:r>
      <w:r>
        <w:rPr/>
        <w:t>навстречу</w:t>
      </w:r>
      <w:r>
        <w:rPr>
          <w:spacing w:val="-68"/>
        </w:rPr>
        <w:t> </w:t>
      </w:r>
      <w:r>
        <w:rPr/>
        <w:t>электронному</w:t>
      </w:r>
      <w:r>
        <w:rPr>
          <w:spacing w:val="-5"/>
        </w:rPr>
        <w:t> </w:t>
      </w:r>
      <w:r>
        <w:rPr/>
        <w:t>потоку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постоянную</w:t>
      </w:r>
      <w:r>
        <w:rPr>
          <w:spacing w:val="-1"/>
        </w:rPr>
        <w:t> </w:t>
      </w:r>
      <w:r>
        <w:rPr/>
        <w:t>распространения</w:t>
      </w:r>
    </w:p>
    <w:p>
      <w:pPr>
        <w:spacing w:before="165"/>
        <w:ind w:left="673" w:right="855" w:firstLine="0"/>
        <w:jc w:val="center"/>
        <w:rPr>
          <w:sz w:val="28"/>
        </w:rPr>
      </w:pPr>
      <w:r>
        <w:rPr>
          <w:i/>
          <w:spacing w:val="-2"/>
          <w:w w:val="95"/>
          <w:position w:val="1"/>
          <w:sz w:val="30"/>
        </w:rPr>
        <w:t>h</w:t>
      </w:r>
      <w:r>
        <w:rPr>
          <w:spacing w:val="-2"/>
          <w:w w:val="95"/>
          <w:position w:val="-6"/>
          <w:sz w:val="19"/>
        </w:rPr>
        <w:t>4</w:t>
      </w:r>
      <w:r>
        <w:rPr>
          <w:spacing w:val="40"/>
          <w:w w:val="95"/>
          <w:position w:val="-6"/>
          <w:sz w:val="19"/>
        </w:rPr>
        <w:t> </w:t>
      </w:r>
      <w:r>
        <w:rPr>
          <w:rFonts w:ascii="Symbol" w:hAnsi="Symbol"/>
          <w:spacing w:val="-1"/>
          <w:w w:val="95"/>
          <w:position w:val="1"/>
          <w:sz w:val="30"/>
        </w:rPr>
        <w:t></w:t>
      </w:r>
      <w:r>
        <w:rPr>
          <w:spacing w:val="-17"/>
          <w:w w:val="95"/>
          <w:position w:val="1"/>
          <w:sz w:val="30"/>
        </w:rPr>
        <w:t> </w:t>
      </w:r>
      <w:r>
        <w:rPr>
          <w:rFonts w:ascii="Symbol" w:hAnsi="Symbol"/>
          <w:spacing w:val="-1"/>
          <w:w w:val="95"/>
          <w:position w:val="1"/>
          <w:sz w:val="30"/>
        </w:rPr>
        <w:t></w:t>
      </w:r>
      <w:r>
        <w:rPr>
          <w:spacing w:val="10"/>
          <w:w w:val="95"/>
          <w:position w:val="1"/>
          <w:sz w:val="30"/>
        </w:rPr>
        <w:t> </w:t>
      </w:r>
      <w:r>
        <w:rPr>
          <w:i/>
          <w:spacing w:val="-1"/>
          <w:w w:val="95"/>
          <w:position w:val="1"/>
          <w:sz w:val="30"/>
        </w:rPr>
        <w:t>h</w:t>
      </w:r>
      <w:r>
        <w:rPr>
          <w:i/>
          <w:spacing w:val="-1"/>
          <w:w w:val="95"/>
          <w:position w:val="1"/>
          <w:sz w:val="30"/>
          <w:vertAlign w:val="subscript"/>
        </w:rPr>
        <w:t>e</w:t>
      </w:r>
      <w:r>
        <w:rPr>
          <w:i/>
          <w:spacing w:val="-46"/>
          <w:w w:val="95"/>
          <w:position w:val="1"/>
          <w:sz w:val="30"/>
          <w:vertAlign w:val="baseline"/>
        </w:rPr>
        <w:t> </w:t>
      </w:r>
      <w:r>
        <w:rPr>
          <w:spacing w:val="-1"/>
          <w:w w:val="95"/>
          <w:position w:val="1"/>
          <w:sz w:val="30"/>
          <w:vertAlign w:val="baseline"/>
        </w:rPr>
        <w:t>(1</w:t>
      </w:r>
      <w:r>
        <w:rPr>
          <w:rFonts w:ascii="Symbol" w:hAnsi="Symbol"/>
          <w:spacing w:val="-1"/>
          <w:w w:val="95"/>
          <w:position w:val="1"/>
          <w:sz w:val="30"/>
          <w:vertAlign w:val="baseline"/>
        </w:rPr>
        <w:t></w:t>
      </w:r>
      <w:r>
        <w:rPr>
          <w:spacing w:val="-41"/>
          <w:w w:val="95"/>
          <w:position w:val="1"/>
          <w:sz w:val="30"/>
          <w:vertAlign w:val="baseline"/>
        </w:rPr>
        <w:t> </w:t>
      </w:r>
      <w:r>
        <w:rPr>
          <w:i/>
          <w:spacing w:val="-1"/>
          <w:w w:val="95"/>
          <w:position w:val="1"/>
          <w:sz w:val="30"/>
          <w:vertAlign w:val="baseline"/>
        </w:rPr>
        <w:t>C</w:t>
      </w:r>
      <w:r>
        <w:rPr>
          <w:spacing w:val="-1"/>
          <w:w w:val="95"/>
          <w:position w:val="1"/>
          <w:sz w:val="30"/>
          <w:vertAlign w:val="superscript"/>
        </w:rPr>
        <w:t>3</w:t>
      </w:r>
      <w:r>
        <w:rPr>
          <w:spacing w:val="-10"/>
          <w:w w:val="95"/>
          <w:position w:val="1"/>
          <w:sz w:val="30"/>
          <w:vertAlign w:val="baseline"/>
        </w:rPr>
        <w:t> </w:t>
      </w:r>
      <w:r>
        <w:rPr>
          <w:spacing w:val="-1"/>
          <w:w w:val="95"/>
          <w:position w:val="1"/>
          <w:sz w:val="30"/>
          <w:vertAlign w:val="baseline"/>
        </w:rPr>
        <w:t>/</w:t>
      </w:r>
      <w:r>
        <w:rPr>
          <w:spacing w:val="-21"/>
          <w:w w:val="95"/>
          <w:position w:val="1"/>
          <w:sz w:val="30"/>
          <w:vertAlign w:val="baseline"/>
        </w:rPr>
        <w:t> </w:t>
      </w:r>
      <w:r>
        <w:rPr>
          <w:spacing w:val="-1"/>
          <w:w w:val="95"/>
          <w:position w:val="1"/>
          <w:sz w:val="30"/>
          <w:vertAlign w:val="baseline"/>
        </w:rPr>
        <w:t>4)</w:t>
      </w:r>
      <w:r>
        <w:rPr>
          <w:spacing w:val="-21"/>
          <w:w w:val="95"/>
          <w:position w:val="1"/>
          <w:sz w:val="30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.</w:t>
      </w:r>
    </w:p>
    <w:p>
      <w:pPr>
        <w:pStyle w:val="BodyText"/>
        <w:spacing w:before="165"/>
        <w:ind w:right="410" w:firstLine="566"/>
        <w:jc w:val="both"/>
      </w:pPr>
      <w:r>
        <w:rPr>
          <w:spacing w:val="-1"/>
        </w:rPr>
        <w:t>Поскольку</w:t>
      </w:r>
      <w:r>
        <w:rPr>
          <w:spacing w:val="-21"/>
        </w:rPr>
        <w:t> </w:t>
      </w:r>
      <w:r>
        <w:rPr/>
        <w:t>изменение</w:t>
      </w:r>
      <w:r>
        <w:rPr>
          <w:spacing w:val="-17"/>
        </w:rPr>
        <w:t> </w:t>
      </w:r>
      <w:r>
        <w:rPr/>
        <w:t>волн</w:t>
      </w:r>
      <w:r>
        <w:rPr>
          <w:spacing w:val="-17"/>
        </w:rPr>
        <w:t> </w:t>
      </w:r>
      <w:r>
        <w:rPr/>
        <w:t>вдоль</w:t>
      </w:r>
      <w:r>
        <w:rPr>
          <w:spacing w:val="-18"/>
        </w:rPr>
        <w:t> </w:t>
      </w:r>
      <w:r>
        <w:rPr/>
        <w:t>оси</w:t>
      </w:r>
      <w:r>
        <w:rPr>
          <w:spacing w:val="-16"/>
        </w:rPr>
        <w:t> </w:t>
      </w:r>
      <w:r>
        <w:rPr/>
        <w:t>z</w:t>
      </w:r>
      <w:r>
        <w:rPr>
          <w:spacing w:val="-18"/>
        </w:rPr>
        <w:t> </w:t>
      </w:r>
      <w:r>
        <w:rPr/>
        <w:t>происходит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закону</w:t>
      </w:r>
      <w:r>
        <w:rPr>
          <w:spacing w:val="-14"/>
        </w:rPr>
        <w:t> </w:t>
      </w:r>
      <w:r>
        <w:rPr>
          <w:i/>
        </w:rPr>
        <w:t>e</w:t>
      </w:r>
      <w:r>
        <w:rPr>
          <w:i/>
          <w:vertAlign w:val="superscript"/>
        </w:rPr>
        <w:t>ihz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то</w:t>
      </w:r>
      <w:r>
        <w:rPr>
          <w:spacing w:val="-16"/>
          <w:vertAlign w:val="baseline"/>
        </w:rPr>
        <w:t> </w:t>
      </w:r>
      <w:r>
        <w:rPr>
          <w:vertAlign w:val="baseline"/>
        </w:rPr>
        <w:t>из</w:t>
      </w:r>
      <w:r>
        <w:rPr>
          <w:spacing w:val="-17"/>
          <w:vertAlign w:val="baseline"/>
        </w:rPr>
        <w:t> </w:t>
      </w:r>
      <w:r>
        <w:rPr>
          <w:vertAlign w:val="baseline"/>
        </w:rPr>
        <w:t>(9.42)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следует,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что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амплитуда</w:t>
      </w:r>
      <w:r>
        <w:rPr>
          <w:spacing w:val="-17"/>
          <w:vertAlign w:val="baseline"/>
        </w:rPr>
        <w:t> </w:t>
      </w:r>
      <w:r>
        <w:rPr>
          <w:vertAlign w:val="baseline"/>
        </w:rPr>
        <w:t>первой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четвертой</w:t>
      </w:r>
      <w:r>
        <w:rPr>
          <w:spacing w:val="-16"/>
          <w:vertAlign w:val="baseline"/>
        </w:rPr>
        <w:t> </w:t>
      </w:r>
      <w:r>
        <w:rPr>
          <w:vertAlign w:val="baseline"/>
        </w:rPr>
        <w:t>волн</w:t>
      </w:r>
      <w:r>
        <w:rPr>
          <w:spacing w:val="-16"/>
          <w:vertAlign w:val="baseline"/>
        </w:rPr>
        <w:t> </w:t>
      </w:r>
      <w:r>
        <w:rPr>
          <w:vertAlign w:val="baseline"/>
        </w:rPr>
        <w:t>остается</w:t>
      </w:r>
      <w:r>
        <w:rPr>
          <w:spacing w:val="-17"/>
          <w:vertAlign w:val="baseline"/>
        </w:rPr>
        <w:t> </w:t>
      </w:r>
      <w:r>
        <w:rPr>
          <w:vertAlign w:val="baseline"/>
        </w:rPr>
        <w:t>постоянной,</w:t>
      </w:r>
      <w:r>
        <w:rPr>
          <w:spacing w:val="-17"/>
          <w:vertAlign w:val="baseline"/>
        </w:rPr>
        <w:t> </w:t>
      </w:r>
      <w:r>
        <w:rPr>
          <w:vertAlign w:val="baseline"/>
        </w:rPr>
        <w:t>амплитуда</w:t>
      </w:r>
      <w:r>
        <w:rPr>
          <w:spacing w:val="-67"/>
          <w:vertAlign w:val="baseline"/>
        </w:rPr>
        <w:t> </w:t>
      </w:r>
      <w:r>
        <w:rPr>
          <w:vertAlign w:val="baseline"/>
        </w:rPr>
        <w:t>второй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экспоненциально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убывает,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третьей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экспоненциально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возрастает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системы.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Третья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используется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усиления мощности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СВЧ колебаний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ЛБВО.</w:t>
      </w:r>
    </w:p>
    <w:p>
      <w:pPr>
        <w:pStyle w:val="BodyText"/>
        <w:spacing w:before="159"/>
        <w:ind w:right="415" w:firstLine="566"/>
        <w:jc w:val="both"/>
      </w:pPr>
      <w:r>
        <w:rPr/>
        <w:drawing>
          <wp:anchor distT="0" distB="0" distL="0" distR="0" allowOverlap="1" layoutInCell="1" locked="0" behindDoc="1" simplePos="0" relativeHeight="481388032">
            <wp:simplePos x="0" y="0"/>
            <wp:positionH relativeFrom="page">
              <wp:posOffset>4950093</wp:posOffset>
            </wp:positionH>
            <wp:positionV relativeFrom="paragraph">
              <wp:posOffset>1056095</wp:posOffset>
            </wp:positionV>
            <wp:extent cx="185645" cy="166284"/>
            <wp:effectExtent l="0" t="0" r="0" b="0"/>
            <wp:wrapNone/>
            <wp:docPr id="627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46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5" cy="16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Коэффициент усиления.</w:t>
      </w:r>
      <w:r>
        <w:rPr>
          <w:i/>
          <w:spacing w:val="1"/>
        </w:rPr>
        <w:t> </w:t>
      </w:r>
      <w:r>
        <w:rPr/>
        <w:t>Энергия электромагнитного поля на входе ЛБВО</w:t>
      </w:r>
      <w:r>
        <w:rPr>
          <w:spacing w:val="1"/>
        </w:rPr>
        <w:t> </w:t>
      </w:r>
      <w:r>
        <w:rPr/>
        <w:t>распределяется поровну между тремя волнами, поэтому амплитуда продольной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равна </w:t>
      </w:r>
      <w:r>
        <w:rPr>
          <w:i/>
        </w:rPr>
        <w:t>E</w:t>
      </w:r>
      <w:r>
        <w:rPr>
          <w:i/>
          <w:vertAlign w:val="subscript"/>
        </w:rPr>
        <w:t>z=o</w:t>
      </w:r>
      <w:r>
        <w:rPr>
          <w:vertAlign w:val="baseline"/>
        </w:rPr>
        <w:t>/3,</w:t>
      </w:r>
      <w:r>
        <w:rPr>
          <w:spacing w:val="-1"/>
          <w:vertAlign w:val="baseline"/>
        </w:rPr>
        <w:t> </w:t>
      </w:r>
      <w:r>
        <w:rPr>
          <w:vertAlign w:val="baseline"/>
        </w:rPr>
        <w:t>а в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конце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04"/>
        <w:ind w:left="0" w:right="0" w:firstLine="0"/>
        <w:jc w:val="right"/>
        <w:rPr>
          <w:i/>
          <w:sz w:val="17"/>
        </w:rPr>
      </w:pPr>
      <w:r>
        <w:rPr>
          <w:i/>
          <w:w w:val="110"/>
          <w:position w:val="8"/>
          <w:sz w:val="26"/>
        </w:rPr>
        <w:t>E</w:t>
      </w:r>
      <w:r>
        <w:rPr>
          <w:i/>
          <w:w w:val="110"/>
          <w:sz w:val="17"/>
        </w:rPr>
        <w:t>z</w:t>
      </w:r>
      <w:r>
        <w:rPr>
          <w:rFonts w:ascii="Symbol" w:hAnsi="Symbol"/>
          <w:w w:val="110"/>
          <w:sz w:val="17"/>
        </w:rPr>
        <w:t></w:t>
      </w:r>
      <w:r>
        <w:rPr>
          <w:i/>
          <w:w w:val="110"/>
          <w:sz w:val="17"/>
        </w:rPr>
        <w:t>l</w:t>
      </w:r>
    </w:p>
    <w:p>
      <w:pPr>
        <w:spacing w:before="106"/>
        <w:ind w:left="134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26"/>
        </w:rPr>
        <w:t></w:t>
      </w:r>
      <w:r>
        <w:rPr>
          <w:spacing w:val="91"/>
          <w:sz w:val="26"/>
        </w:rPr>
        <w:t> </w:t>
      </w:r>
      <w:r>
        <w:rPr>
          <w:rFonts w:ascii="Symbol" w:hAnsi="Symbol"/>
          <w:position w:val="-2"/>
          <w:sz w:val="37"/>
        </w:rPr>
        <w:t></w:t>
      </w:r>
      <w:r>
        <w:rPr>
          <w:sz w:val="26"/>
        </w:rPr>
        <w:t>1/</w:t>
      </w:r>
      <w:r>
        <w:rPr>
          <w:spacing w:val="-28"/>
          <w:sz w:val="26"/>
        </w:rPr>
        <w:t> </w:t>
      </w:r>
      <w:r>
        <w:rPr>
          <w:sz w:val="26"/>
        </w:rPr>
        <w:t>3</w:t>
      </w:r>
      <w:r>
        <w:rPr>
          <w:rFonts w:ascii="Symbol" w:hAnsi="Symbol"/>
          <w:position w:val="-2"/>
          <w:sz w:val="37"/>
        </w:rPr>
        <w:t></w:t>
      </w:r>
      <w:r>
        <w:rPr>
          <w:spacing w:val="-58"/>
          <w:position w:val="-2"/>
          <w:sz w:val="37"/>
        </w:rPr>
        <w:t> </w:t>
      </w:r>
      <w:r>
        <w:rPr>
          <w:i/>
          <w:sz w:val="26"/>
        </w:rPr>
        <w:t>E</w:t>
      </w:r>
      <w:r>
        <w:rPr>
          <w:i/>
          <w:position w:val="-6"/>
          <w:sz w:val="17"/>
        </w:rPr>
        <w:t>z</w:t>
      </w:r>
      <w:r>
        <w:rPr>
          <w:rFonts w:ascii="Symbol" w:hAnsi="Symbol"/>
          <w:position w:val="-6"/>
          <w:sz w:val="17"/>
        </w:rPr>
        <w:t></w:t>
      </w:r>
      <w:r>
        <w:rPr>
          <w:position w:val="-6"/>
          <w:sz w:val="17"/>
        </w:rPr>
        <w:t>0</w:t>
      </w:r>
      <w:r>
        <w:rPr>
          <w:spacing w:val="2"/>
          <w:position w:val="-6"/>
          <w:sz w:val="17"/>
        </w:rPr>
        <w:t> </w:t>
      </w:r>
      <w:r>
        <w:rPr>
          <w:sz w:val="26"/>
        </w:rPr>
        <w:t>exp</w:t>
      </w:r>
      <w:r>
        <w:rPr>
          <w:rFonts w:ascii="Symbol" w:hAnsi="Symbol"/>
          <w:position w:val="-2"/>
          <w:sz w:val="37"/>
        </w:rPr>
        <w:t></w:t>
      </w:r>
      <w:r>
        <w:rPr>
          <w:i/>
          <w:sz w:val="26"/>
        </w:rPr>
        <w:t>ihl</w:t>
      </w:r>
      <w:r>
        <w:rPr>
          <w:i/>
          <w:spacing w:val="-40"/>
          <w:sz w:val="26"/>
        </w:rPr>
        <w:t> </w:t>
      </w:r>
      <w:r>
        <w:rPr>
          <w:rFonts w:ascii="Symbol" w:hAnsi="Symbol"/>
          <w:position w:val="-2"/>
          <w:sz w:val="37"/>
        </w:rPr>
        <w:t></w:t>
      </w:r>
    </w:p>
    <w:p>
      <w:pPr>
        <w:spacing w:before="106"/>
        <w:ind w:left="12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2"/>
          <w:w w:val="105"/>
          <w:sz w:val="26"/>
        </w:rPr>
        <w:t></w:t>
      </w:r>
      <w:r>
        <w:rPr>
          <w:spacing w:val="85"/>
          <w:w w:val="105"/>
          <w:sz w:val="26"/>
        </w:rPr>
        <w:t> </w:t>
      </w:r>
      <w:r>
        <w:rPr>
          <w:rFonts w:ascii="Symbol" w:hAnsi="Symbol"/>
          <w:spacing w:val="-2"/>
          <w:w w:val="105"/>
          <w:position w:val="-2"/>
          <w:sz w:val="37"/>
        </w:rPr>
        <w:t></w:t>
      </w:r>
      <w:r>
        <w:rPr>
          <w:spacing w:val="-2"/>
          <w:w w:val="105"/>
          <w:sz w:val="26"/>
        </w:rPr>
        <w:t>1/</w:t>
      </w:r>
      <w:r>
        <w:rPr>
          <w:spacing w:val="-32"/>
          <w:w w:val="105"/>
          <w:sz w:val="26"/>
        </w:rPr>
        <w:t> </w:t>
      </w:r>
      <w:r>
        <w:rPr>
          <w:spacing w:val="-1"/>
          <w:w w:val="105"/>
          <w:sz w:val="26"/>
        </w:rPr>
        <w:t>3</w:t>
      </w:r>
      <w:r>
        <w:rPr>
          <w:rFonts w:ascii="Symbol" w:hAnsi="Symbol"/>
          <w:spacing w:val="-1"/>
          <w:w w:val="105"/>
          <w:position w:val="-2"/>
          <w:sz w:val="37"/>
        </w:rPr>
        <w:t></w:t>
      </w:r>
      <w:r>
        <w:rPr>
          <w:spacing w:val="-65"/>
          <w:w w:val="105"/>
          <w:position w:val="-2"/>
          <w:sz w:val="37"/>
        </w:rPr>
        <w:t> </w:t>
      </w:r>
      <w:r>
        <w:rPr>
          <w:i/>
          <w:spacing w:val="-1"/>
          <w:w w:val="105"/>
          <w:sz w:val="26"/>
        </w:rPr>
        <w:t>E</w:t>
      </w:r>
      <w:r>
        <w:rPr>
          <w:i/>
          <w:spacing w:val="-1"/>
          <w:w w:val="105"/>
          <w:position w:val="-6"/>
          <w:sz w:val="17"/>
        </w:rPr>
        <w:t>z</w:t>
      </w:r>
      <w:r>
        <w:rPr>
          <w:rFonts w:ascii="Symbol" w:hAnsi="Symbol"/>
          <w:spacing w:val="-1"/>
          <w:w w:val="105"/>
          <w:position w:val="-6"/>
          <w:sz w:val="17"/>
        </w:rPr>
        <w:t></w:t>
      </w:r>
      <w:r>
        <w:rPr>
          <w:spacing w:val="-1"/>
          <w:w w:val="105"/>
          <w:position w:val="-6"/>
          <w:sz w:val="17"/>
        </w:rPr>
        <w:t>0</w:t>
      </w:r>
      <w:r>
        <w:rPr>
          <w:spacing w:val="-2"/>
          <w:w w:val="105"/>
          <w:position w:val="-6"/>
          <w:sz w:val="17"/>
        </w:rPr>
        <w:t> </w:t>
      </w:r>
      <w:r>
        <w:rPr>
          <w:spacing w:val="-1"/>
          <w:w w:val="105"/>
          <w:sz w:val="26"/>
        </w:rPr>
        <w:t>exp(</w:t>
      </w:r>
      <w:r>
        <w:rPr>
          <w:spacing w:val="85"/>
          <w:w w:val="105"/>
          <w:sz w:val="26"/>
        </w:rPr>
        <w:t> </w:t>
      </w:r>
      <w:r>
        <w:rPr>
          <w:spacing w:val="-1"/>
          <w:w w:val="105"/>
          <w:sz w:val="26"/>
        </w:rPr>
        <w:t>3</w:t>
      </w:r>
      <w:r>
        <w:rPr>
          <w:i/>
          <w:spacing w:val="-1"/>
          <w:w w:val="105"/>
          <w:sz w:val="26"/>
        </w:rPr>
        <w:t>h</w:t>
      </w:r>
      <w:r>
        <w:rPr>
          <w:i/>
          <w:spacing w:val="-1"/>
          <w:w w:val="105"/>
          <w:sz w:val="26"/>
          <w:vertAlign w:val="subscript"/>
        </w:rPr>
        <w:t>e</w:t>
      </w:r>
      <w:r>
        <w:rPr>
          <w:i/>
          <w:spacing w:val="-1"/>
          <w:w w:val="105"/>
          <w:sz w:val="26"/>
          <w:vertAlign w:val="baseline"/>
        </w:rPr>
        <w:t>Cl</w:t>
      </w:r>
      <w:r>
        <w:rPr>
          <w:i/>
          <w:spacing w:val="-16"/>
          <w:w w:val="105"/>
          <w:sz w:val="26"/>
          <w:vertAlign w:val="baseline"/>
        </w:rPr>
        <w:t> </w:t>
      </w:r>
      <w:r>
        <w:rPr>
          <w:spacing w:val="-1"/>
          <w:w w:val="105"/>
          <w:sz w:val="26"/>
          <w:vertAlign w:val="baseline"/>
        </w:rPr>
        <w:t>/</w:t>
      </w:r>
      <w:r>
        <w:rPr>
          <w:spacing w:val="-24"/>
          <w:w w:val="105"/>
          <w:sz w:val="26"/>
          <w:vertAlign w:val="baseline"/>
        </w:rPr>
        <w:t> </w:t>
      </w:r>
      <w:r>
        <w:rPr>
          <w:spacing w:val="-1"/>
          <w:w w:val="105"/>
          <w:sz w:val="26"/>
          <w:vertAlign w:val="baseline"/>
        </w:rPr>
        <w:t>2)</w:t>
      </w:r>
      <w:r>
        <w:rPr>
          <w:spacing w:val="57"/>
          <w:w w:val="105"/>
          <w:sz w:val="26"/>
          <w:vertAlign w:val="baseline"/>
        </w:rPr>
        <w:t> </w:t>
      </w:r>
      <w:r>
        <w:rPr>
          <w:spacing w:val="-1"/>
          <w:w w:val="105"/>
          <w:position w:val="1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2263" w:space="40"/>
            <w:col w:w="2473" w:space="39"/>
            <w:col w:w="5435"/>
          </w:cols>
        </w:sectPr>
      </w:pPr>
    </w:p>
    <w:p>
      <w:pPr>
        <w:pStyle w:val="BodyText"/>
        <w:spacing w:line="237" w:lineRule="auto" w:before="191"/>
        <w:ind w:firstLine="566"/>
      </w:pPr>
      <w:r>
        <w:rPr/>
        <w:t>Постоянная</w:t>
      </w:r>
      <w:r>
        <w:rPr>
          <w:spacing w:val="39"/>
        </w:rPr>
        <w:t> </w:t>
      </w:r>
      <w:r>
        <w:rPr/>
        <w:t>распространения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/>
        <w:t>системе</w:t>
      </w:r>
      <w:r>
        <w:rPr>
          <w:spacing w:val="43"/>
        </w:rPr>
        <w:t> </w:t>
      </w:r>
      <w:r>
        <w:rPr/>
        <w:t>без</w:t>
      </w:r>
      <w:r>
        <w:rPr>
          <w:spacing w:val="40"/>
        </w:rPr>
        <w:t> </w:t>
      </w:r>
      <w:r>
        <w:rPr/>
        <w:t>электронного</w:t>
      </w:r>
      <w:r>
        <w:rPr>
          <w:spacing w:val="41"/>
        </w:rPr>
        <w:t> </w:t>
      </w:r>
      <w:r>
        <w:rPr/>
        <w:t>потока</w:t>
      </w:r>
      <w:r>
        <w:rPr>
          <w:spacing w:val="42"/>
        </w:rPr>
        <w:t> </w:t>
      </w:r>
      <w:r>
        <w:rPr/>
        <w:t>(h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пространственной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гармоники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длиной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6"/>
          <w:vertAlign w:val="baseline"/>
        </w:rPr>
        <w:t> </w:t>
      </w:r>
      <w:r>
        <w:rPr>
          <w:vertAlign w:val="baseline"/>
        </w:rPr>
        <w:t>Λ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равна</w:t>
      </w:r>
      <w:r>
        <w:rPr>
          <w:spacing w:val="-4"/>
          <w:vertAlign w:val="baseline"/>
        </w:rPr>
        <w:t> </w:t>
      </w:r>
      <w:r>
        <w:rPr>
          <w:vertAlign w:val="baseline"/>
        </w:rPr>
        <w:t>2π/Λ,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поэтому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2"/>
        <w:ind w:left="0" w:right="0" w:firstLine="0"/>
        <w:jc w:val="right"/>
        <w:rPr>
          <w:i/>
          <w:sz w:val="32"/>
        </w:rPr>
      </w:pPr>
      <w:r>
        <w:rPr>
          <w:i/>
          <w:sz w:val="32"/>
        </w:rPr>
        <w:t>h</w:t>
      </w:r>
      <w:r>
        <w:rPr>
          <w:i/>
          <w:sz w:val="32"/>
          <w:vertAlign w:val="subscript"/>
        </w:rPr>
        <w:t>e</w:t>
      </w:r>
      <w:r>
        <w:rPr>
          <w:i/>
          <w:sz w:val="32"/>
          <w:vertAlign w:val="baseline"/>
        </w:rPr>
        <w:t>l</w:t>
      </w:r>
    </w:p>
    <w:p>
      <w:pPr>
        <w:spacing w:before="119"/>
        <w:ind w:left="111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pacing w:val="-9"/>
          <w:w w:val="95"/>
          <w:sz w:val="32"/>
        </w:rPr>
        <w:t></w:t>
      </w:r>
      <w:r>
        <w:rPr>
          <w:spacing w:val="2"/>
          <w:w w:val="95"/>
          <w:sz w:val="32"/>
        </w:rPr>
        <w:t> </w:t>
      </w:r>
      <w:r>
        <w:rPr>
          <w:i/>
          <w:spacing w:val="-9"/>
          <w:w w:val="95"/>
          <w:sz w:val="32"/>
        </w:rPr>
        <w:t>h</w:t>
      </w:r>
      <w:r>
        <w:rPr>
          <w:spacing w:val="-9"/>
          <w:w w:val="95"/>
          <w:position w:val="-8"/>
          <w:sz w:val="20"/>
        </w:rPr>
        <w:t>0</w:t>
      </w:r>
      <w:r>
        <w:rPr>
          <w:i/>
          <w:spacing w:val="-9"/>
          <w:w w:val="95"/>
          <w:sz w:val="32"/>
        </w:rPr>
        <w:t>l</w:t>
      </w:r>
    </w:p>
    <w:p>
      <w:pPr>
        <w:spacing w:before="109"/>
        <w:ind w:left="111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w w:val="85"/>
          <w:sz w:val="32"/>
        </w:rPr>
        <w:t></w:t>
      </w:r>
      <w:r>
        <w:rPr>
          <w:spacing w:val="61"/>
          <w:sz w:val="32"/>
        </w:rPr>
        <w:t> </w:t>
      </w:r>
      <w:r>
        <w:rPr>
          <w:w w:val="85"/>
          <w:sz w:val="32"/>
        </w:rPr>
        <w:t>2</w:t>
      </w:r>
      <w:r>
        <w:rPr>
          <w:rFonts w:ascii="Symbol" w:hAnsi="Symbol"/>
          <w:w w:val="85"/>
          <w:sz w:val="33"/>
        </w:rPr>
        <w:t></w:t>
      </w:r>
      <w:r>
        <w:rPr>
          <w:i/>
          <w:w w:val="85"/>
          <w:sz w:val="32"/>
        </w:rPr>
        <w:t>l</w:t>
      </w:r>
      <w:r>
        <w:rPr>
          <w:i/>
          <w:spacing w:val="-11"/>
          <w:w w:val="85"/>
          <w:sz w:val="32"/>
        </w:rPr>
        <w:t> </w:t>
      </w:r>
      <w:r>
        <w:rPr>
          <w:w w:val="85"/>
          <w:sz w:val="32"/>
        </w:rPr>
        <w:t>/</w:t>
      </w:r>
      <w:r>
        <w:rPr>
          <w:spacing w:val="-21"/>
          <w:w w:val="85"/>
          <w:sz w:val="32"/>
        </w:rPr>
        <w:t> </w:t>
      </w:r>
      <w:r>
        <w:rPr>
          <w:rFonts w:ascii="Symbol" w:hAnsi="Symbol"/>
          <w:w w:val="85"/>
          <w:sz w:val="32"/>
        </w:rPr>
        <w:t></w:t>
      </w:r>
      <w:r>
        <w:rPr>
          <w:spacing w:val="64"/>
          <w:sz w:val="32"/>
        </w:rPr>
        <w:t> </w:t>
      </w:r>
      <w:r>
        <w:rPr>
          <w:rFonts w:ascii="Symbol" w:hAnsi="Symbol"/>
          <w:w w:val="85"/>
          <w:sz w:val="32"/>
        </w:rPr>
        <w:t></w:t>
      </w:r>
    </w:p>
    <w:p>
      <w:pPr>
        <w:spacing w:before="109"/>
        <w:ind w:left="95" w:right="0" w:firstLine="0"/>
        <w:jc w:val="left"/>
        <w:rPr>
          <w:sz w:val="28"/>
        </w:rPr>
      </w:pPr>
      <w:r>
        <w:rPr/>
        <w:br w:type="column"/>
      </w:r>
      <w:r>
        <w:rPr>
          <w:w w:val="85"/>
          <w:sz w:val="32"/>
        </w:rPr>
        <w:t>2</w:t>
      </w:r>
      <w:r>
        <w:rPr>
          <w:rFonts w:ascii="Symbol" w:hAnsi="Symbol"/>
          <w:w w:val="85"/>
          <w:sz w:val="33"/>
        </w:rPr>
        <w:t></w:t>
      </w:r>
      <w:r>
        <w:rPr>
          <w:spacing w:val="-27"/>
          <w:w w:val="85"/>
          <w:sz w:val="33"/>
        </w:rPr>
        <w:t> </w:t>
      </w:r>
      <w:r>
        <w:rPr>
          <w:i/>
          <w:w w:val="85"/>
          <w:sz w:val="32"/>
        </w:rPr>
        <w:t>N</w:t>
      </w:r>
      <w:r>
        <w:rPr>
          <w:i/>
          <w:spacing w:val="80"/>
          <w:sz w:val="32"/>
        </w:rPr>
        <w:t> </w:t>
      </w:r>
      <w:r>
        <w:rPr>
          <w:w w:val="85"/>
          <w:position w:val="-1"/>
          <w:sz w:val="28"/>
        </w:rPr>
        <w:t>,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3633" w:space="40"/>
            <w:col w:w="672" w:space="39"/>
            <w:col w:w="1447" w:space="40"/>
            <w:col w:w="4379"/>
          </w:cols>
        </w:sectPr>
      </w:pPr>
    </w:p>
    <w:p>
      <w:pPr>
        <w:pStyle w:val="BodyText"/>
        <w:spacing w:before="181"/>
      </w:pPr>
      <w:r>
        <w:rPr/>
        <w:t>где</w:t>
      </w:r>
      <w:r>
        <w:rPr>
          <w:spacing w:val="-1"/>
        </w:rPr>
        <w:t> </w:t>
      </w:r>
      <w:r>
        <w:rPr>
          <w:i/>
        </w:rPr>
        <w:t>N</w:t>
      </w:r>
      <w:r>
        <w:rPr>
          <w:i/>
          <w:spacing w:val="-1"/>
        </w:rPr>
        <w:t> </w:t>
      </w:r>
      <w:r>
        <w:rPr>
          <w:i/>
        </w:rPr>
        <w:t>=</w:t>
      </w:r>
      <w:r>
        <w:rPr>
          <w:i/>
          <w:spacing w:val="-5"/>
        </w:rPr>
        <w:t> </w:t>
      </w:r>
      <w:r>
        <w:rPr>
          <w:i/>
        </w:rPr>
        <w:t>l/</w:t>
      </w:r>
      <w:r>
        <w:rPr/>
        <w:t>Λ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электрическая</w:t>
      </w:r>
      <w:r>
        <w:rPr>
          <w:spacing w:val="-3"/>
        </w:rPr>
        <w:t> </w:t>
      </w:r>
      <w:r>
        <w:rPr/>
        <w:t>длина</w:t>
      </w:r>
      <w:r>
        <w:rPr>
          <w:spacing w:val="-1"/>
        </w:rPr>
        <w:t> </w:t>
      </w:r>
      <w:r>
        <w:rPr/>
        <w:t>замедляющей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160"/>
        <w:ind w:left="759"/>
      </w:pPr>
      <w:r>
        <w:rPr/>
        <w:drawing>
          <wp:anchor distT="0" distB="0" distL="0" distR="0" allowOverlap="1" layoutInCell="1" locked="0" behindDoc="1" simplePos="0" relativeHeight="481388544">
            <wp:simplePos x="0" y="0"/>
            <wp:positionH relativeFrom="page">
              <wp:posOffset>4337062</wp:posOffset>
            </wp:positionH>
            <wp:positionV relativeFrom="paragraph">
              <wp:posOffset>443700</wp:posOffset>
            </wp:positionV>
            <wp:extent cx="184850" cy="166278"/>
            <wp:effectExtent l="0" t="0" r="0" b="0"/>
            <wp:wrapNone/>
            <wp:docPr id="629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46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0" cy="16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Следовательно,</w:t>
      </w:r>
      <w:r>
        <w:rPr>
          <w:spacing w:val="-3"/>
        </w:rPr>
        <w:t> </w:t>
      </w:r>
      <w:r>
        <w:rPr/>
        <w:t>амплитуда</w:t>
      </w:r>
      <w:r>
        <w:rPr>
          <w:spacing w:val="-2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замедляющей</w:t>
      </w:r>
      <w:r>
        <w:rPr>
          <w:spacing w:val="-2"/>
        </w:rPr>
        <w:t> </w:t>
      </w:r>
      <w:r>
        <w:rPr/>
        <w:t>системы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04"/>
        <w:ind w:left="0" w:right="0" w:firstLine="0"/>
        <w:jc w:val="right"/>
        <w:rPr>
          <w:i/>
          <w:sz w:val="17"/>
        </w:rPr>
      </w:pPr>
      <w:r>
        <w:rPr>
          <w:i/>
          <w:w w:val="110"/>
          <w:position w:val="8"/>
          <w:sz w:val="26"/>
        </w:rPr>
        <w:t>E</w:t>
      </w:r>
      <w:r>
        <w:rPr>
          <w:i/>
          <w:w w:val="110"/>
          <w:sz w:val="17"/>
        </w:rPr>
        <w:t>z</w:t>
      </w:r>
      <w:r>
        <w:rPr>
          <w:rFonts w:ascii="Symbol" w:hAnsi="Symbol"/>
          <w:w w:val="110"/>
          <w:sz w:val="17"/>
        </w:rPr>
        <w:t></w:t>
      </w:r>
      <w:r>
        <w:rPr>
          <w:i/>
          <w:w w:val="110"/>
          <w:sz w:val="17"/>
        </w:rPr>
        <w:t>l</w:t>
      </w:r>
    </w:p>
    <w:p>
      <w:pPr>
        <w:spacing w:before="107"/>
        <w:ind w:left="134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6"/>
        </w:rPr>
        <w:t></w:t>
      </w:r>
      <w:r>
        <w:rPr>
          <w:spacing w:val="99"/>
          <w:sz w:val="26"/>
        </w:rPr>
        <w:t> </w:t>
      </w:r>
      <w:r>
        <w:rPr>
          <w:rFonts w:ascii="Symbol" w:hAnsi="Symbol"/>
          <w:position w:val="-2"/>
          <w:sz w:val="37"/>
        </w:rPr>
        <w:t></w:t>
      </w:r>
      <w:r>
        <w:rPr>
          <w:sz w:val="26"/>
        </w:rPr>
        <w:t>1/</w:t>
      </w:r>
      <w:r>
        <w:rPr>
          <w:spacing w:val="-27"/>
          <w:sz w:val="26"/>
        </w:rPr>
        <w:t> </w:t>
      </w:r>
      <w:r>
        <w:rPr>
          <w:sz w:val="26"/>
        </w:rPr>
        <w:t>3</w:t>
      </w:r>
      <w:r>
        <w:rPr>
          <w:rFonts w:ascii="Symbol" w:hAnsi="Symbol"/>
          <w:position w:val="-2"/>
          <w:sz w:val="37"/>
        </w:rPr>
        <w:t></w:t>
      </w:r>
      <w:r>
        <w:rPr>
          <w:spacing w:val="-56"/>
          <w:position w:val="-2"/>
          <w:sz w:val="37"/>
        </w:rPr>
        <w:t> </w:t>
      </w:r>
      <w:r>
        <w:rPr>
          <w:i/>
          <w:sz w:val="26"/>
        </w:rPr>
        <w:t>E</w:t>
      </w:r>
      <w:r>
        <w:rPr>
          <w:i/>
          <w:position w:val="-6"/>
          <w:sz w:val="17"/>
        </w:rPr>
        <w:t>z</w:t>
      </w:r>
      <w:r>
        <w:rPr>
          <w:rFonts w:ascii="Symbol" w:hAnsi="Symbol"/>
          <w:position w:val="-6"/>
          <w:sz w:val="17"/>
        </w:rPr>
        <w:t></w:t>
      </w:r>
      <w:r>
        <w:rPr>
          <w:position w:val="-6"/>
          <w:sz w:val="17"/>
        </w:rPr>
        <w:t>0</w:t>
      </w:r>
      <w:r>
        <w:rPr>
          <w:spacing w:val="5"/>
          <w:position w:val="-6"/>
          <w:sz w:val="17"/>
        </w:rPr>
        <w:t> </w:t>
      </w:r>
      <w:r>
        <w:rPr>
          <w:sz w:val="26"/>
        </w:rPr>
        <w:t>exp(</w:t>
      </w:r>
      <w:r>
        <w:rPr>
          <w:rFonts w:ascii="Symbol" w:hAnsi="Symbol"/>
          <w:sz w:val="28"/>
        </w:rPr>
        <w:t></w:t>
      </w:r>
    </w:p>
    <w:p>
      <w:pPr>
        <w:spacing w:before="178"/>
        <w:ind w:left="148" w:right="0" w:firstLine="0"/>
        <w:jc w:val="left"/>
        <w:rPr>
          <w:b/>
          <w:sz w:val="28"/>
        </w:rPr>
      </w:pPr>
      <w:r>
        <w:rPr/>
        <w:br w:type="column"/>
      </w:r>
      <w:r>
        <w:rPr>
          <w:w w:val="110"/>
          <w:sz w:val="26"/>
        </w:rPr>
        <w:t>3</w:t>
      </w:r>
      <w:r>
        <w:rPr>
          <w:i/>
          <w:w w:val="110"/>
          <w:sz w:val="26"/>
        </w:rPr>
        <w:t>CN</w:t>
      </w:r>
      <w:r>
        <w:rPr>
          <w:w w:val="110"/>
          <w:sz w:val="26"/>
        </w:rPr>
        <w:t>)</w:t>
      </w:r>
      <w:r>
        <w:rPr>
          <w:spacing w:val="40"/>
          <w:w w:val="110"/>
          <w:sz w:val="26"/>
        </w:rPr>
        <w:t> </w:t>
      </w:r>
      <w:r>
        <w:rPr>
          <w:b/>
          <w:w w:val="110"/>
          <w:position w:val="1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629" w:space="40"/>
            <w:col w:w="2181" w:space="39"/>
            <w:col w:w="4361"/>
          </w:cols>
        </w:sectPr>
      </w:pPr>
    </w:p>
    <w:p>
      <w:pPr>
        <w:pStyle w:val="BodyText"/>
        <w:spacing w:before="65"/>
        <w:ind w:left="759"/>
      </w:pPr>
      <w:r>
        <w:rPr/>
        <w:drawing>
          <wp:anchor distT="0" distB="0" distL="0" distR="0" allowOverlap="1" layoutInCell="1" locked="0" behindDoc="1" simplePos="0" relativeHeight="481389056">
            <wp:simplePos x="0" y="0"/>
            <wp:positionH relativeFrom="page">
              <wp:posOffset>4433592</wp:posOffset>
            </wp:positionH>
            <wp:positionV relativeFrom="paragraph">
              <wp:posOffset>386043</wp:posOffset>
            </wp:positionV>
            <wp:extent cx="186081" cy="166286"/>
            <wp:effectExtent l="0" t="0" r="0" b="0"/>
            <wp:wrapNone/>
            <wp:docPr id="631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46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1" cy="16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коэффициента</w:t>
      </w:r>
      <w:r>
        <w:rPr>
          <w:spacing w:val="-2"/>
        </w:rPr>
        <w:t> </w:t>
      </w:r>
      <w:r>
        <w:rPr/>
        <w:t>усиления</w:t>
      </w:r>
      <w:r>
        <w:rPr>
          <w:spacing w:val="-2"/>
        </w:rPr>
        <w:t> </w:t>
      </w:r>
      <w:r>
        <w:rPr/>
        <w:t>по мощности</w:t>
      </w:r>
      <w:r>
        <w:rPr>
          <w:spacing w:val="-2"/>
        </w:rPr>
        <w:t> </w:t>
      </w:r>
      <w:r>
        <w:rPr/>
        <w:t>имеем: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before="191"/>
        <w:ind w:left="989" w:right="0" w:firstLine="0"/>
        <w:jc w:val="left"/>
        <w:rPr>
          <w:rFonts w:ascii="Symbol" w:hAnsi="Symbol"/>
          <w:sz w:val="26"/>
        </w:rPr>
      </w:pPr>
      <w:r>
        <w:rPr>
          <w:i/>
          <w:spacing w:val="-3"/>
          <w:w w:val="110"/>
          <w:sz w:val="26"/>
        </w:rPr>
        <w:t>К</w:t>
      </w:r>
      <w:r>
        <w:rPr>
          <w:i/>
          <w:spacing w:val="-23"/>
          <w:w w:val="110"/>
          <w:sz w:val="26"/>
        </w:rPr>
        <w:t> </w:t>
      </w:r>
      <w:r>
        <w:rPr>
          <w:i/>
          <w:spacing w:val="-3"/>
          <w:w w:val="110"/>
          <w:sz w:val="26"/>
          <w:vertAlign w:val="subscript"/>
        </w:rPr>
        <w:t>р</w:t>
      </w:r>
      <w:r>
        <w:rPr>
          <w:i/>
          <w:spacing w:val="95"/>
          <w:w w:val="110"/>
          <w:sz w:val="26"/>
          <w:vertAlign w:val="baseline"/>
        </w:rPr>
        <w:t> </w:t>
      </w:r>
      <w:r>
        <w:rPr>
          <w:rFonts w:ascii="Symbol" w:hAnsi="Symbol"/>
          <w:spacing w:val="-3"/>
          <w:w w:val="110"/>
          <w:sz w:val="26"/>
          <w:vertAlign w:val="baseline"/>
        </w:rPr>
        <w:t></w:t>
      </w:r>
    </w:p>
    <w:p>
      <w:pPr>
        <w:spacing w:before="210"/>
        <w:ind w:left="64" w:right="0" w:firstLine="0"/>
        <w:jc w:val="left"/>
        <w:rPr>
          <w:sz w:val="26"/>
        </w:rPr>
      </w:pPr>
      <w:r>
        <w:rPr/>
        <w:br w:type="column"/>
      </w:r>
      <w:r>
        <w:rPr>
          <w:w w:val="110"/>
          <w:sz w:val="26"/>
        </w:rPr>
        <w:t>10lg(</w:t>
      </w:r>
      <w:r>
        <w:rPr>
          <w:i/>
          <w:w w:val="110"/>
          <w:sz w:val="26"/>
        </w:rPr>
        <w:t>E</w:t>
      </w:r>
      <w:r>
        <w:rPr>
          <w:w w:val="110"/>
          <w:sz w:val="26"/>
          <w:vertAlign w:val="superscript"/>
        </w:rPr>
        <w:t>2</w:t>
      </w:r>
      <w:r>
        <w:rPr>
          <w:i/>
          <w:w w:val="110"/>
          <w:position w:val="-7"/>
          <w:sz w:val="17"/>
          <w:vertAlign w:val="baseline"/>
        </w:rPr>
        <w:t>z</w:t>
      </w:r>
      <w:r>
        <w:rPr>
          <w:rFonts w:ascii="Symbol" w:hAnsi="Symbol"/>
          <w:w w:val="110"/>
          <w:position w:val="-7"/>
          <w:sz w:val="17"/>
          <w:vertAlign w:val="baseline"/>
        </w:rPr>
        <w:t></w:t>
      </w:r>
      <w:r>
        <w:rPr>
          <w:i/>
          <w:w w:val="110"/>
          <w:position w:val="-7"/>
          <w:sz w:val="17"/>
          <w:vertAlign w:val="baseline"/>
        </w:rPr>
        <w:t>l </w:t>
      </w:r>
      <w:r>
        <w:rPr>
          <w:i/>
          <w:spacing w:val="19"/>
          <w:w w:val="110"/>
          <w:position w:val="-7"/>
          <w:sz w:val="17"/>
          <w:vertAlign w:val="baseline"/>
        </w:rPr>
        <w:t> </w:t>
      </w:r>
      <w:r>
        <w:rPr>
          <w:w w:val="110"/>
          <w:sz w:val="26"/>
          <w:vertAlign w:val="baseline"/>
        </w:rPr>
        <w:t>/</w:t>
      </w:r>
      <w:r>
        <w:rPr>
          <w:spacing w:val="11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E</w:t>
      </w:r>
      <w:r>
        <w:rPr>
          <w:w w:val="110"/>
          <w:sz w:val="26"/>
          <w:vertAlign w:val="superscript"/>
        </w:rPr>
        <w:t>2</w:t>
      </w:r>
      <w:r>
        <w:rPr>
          <w:i/>
          <w:w w:val="110"/>
          <w:position w:val="-6"/>
          <w:sz w:val="17"/>
          <w:vertAlign w:val="baseline"/>
        </w:rPr>
        <w:t>z</w:t>
      </w:r>
      <w:r>
        <w:rPr>
          <w:rFonts w:ascii="Symbol" w:hAnsi="Symbol"/>
          <w:w w:val="110"/>
          <w:position w:val="-6"/>
          <w:sz w:val="17"/>
          <w:vertAlign w:val="baseline"/>
        </w:rPr>
        <w:t></w:t>
      </w:r>
      <w:r>
        <w:rPr>
          <w:w w:val="110"/>
          <w:position w:val="-6"/>
          <w:sz w:val="17"/>
          <w:vertAlign w:val="baseline"/>
        </w:rPr>
        <w:t>0</w:t>
      </w:r>
      <w:r>
        <w:rPr>
          <w:spacing w:val="-20"/>
          <w:w w:val="110"/>
          <w:position w:val="-6"/>
          <w:sz w:val="17"/>
          <w:vertAlign w:val="baseline"/>
        </w:rPr>
        <w:t> </w:t>
      </w:r>
      <w:r>
        <w:rPr>
          <w:w w:val="110"/>
          <w:sz w:val="26"/>
          <w:vertAlign w:val="baseline"/>
        </w:rPr>
        <w:t>)</w:t>
      </w:r>
    </w:p>
    <w:p>
      <w:pPr>
        <w:spacing w:before="111"/>
        <w:ind w:left="9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pacing w:val="-2"/>
          <w:w w:val="105"/>
          <w:sz w:val="26"/>
        </w:rPr>
        <w:t></w:t>
      </w:r>
      <w:r>
        <w:rPr>
          <w:spacing w:val="-23"/>
          <w:w w:val="105"/>
          <w:sz w:val="26"/>
        </w:rPr>
        <w:t> </w:t>
      </w:r>
      <w:r>
        <w:rPr>
          <w:spacing w:val="-2"/>
          <w:w w:val="105"/>
          <w:sz w:val="26"/>
        </w:rPr>
        <w:t>20lg[</w:t>
      </w:r>
      <w:r>
        <w:rPr>
          <w:rFonts w:ascii="Symbol" w:hAnsi="Symbol"/>
          <w:spacing w:val="-2"/>
          <w:w w:val="105"/>
          <w:position w:val="-2"/>
          <w:sz w:val="37"/>
        </w:rPr>
        <w:t></w:t>
      </w:r>
      <w:r>
        <w:rPr>
          <w:spacing w:val="-2"/>
          <w:w w:val="105"/>
          <w:sz w:val="26"/>
        </w:rPr>
        <w:t>1/</w:t>
      </w:r>
      <w:r>
        <w:rPr>
          <w:spacing w:val="-32"/>
          <w:w w:val="105"/>
          <w:sz w:val="26"/>
        </w:rPr>
        <w:t> </w:t>
      </w:r>
      <w:r>
        <w:rPr>
          <w:spacing w:val="-2"/>
          <w:w w:val="105"/>
          <w:sz w:val="26"/>
        </w:rPr>
        <w:t>3</w:t>
      </w:r>
      <w:r>
        <w:rPr>
          <w:rFonts w:ascii="Symbol" w:hAnsi="Symbol"/>
          <w:spacing w:val="-2"/>
          <w:w w:val="105"/>
          <w:position w:val="-2"/>
          <w:sz w:val="37"/>
        </w:rPr>
        <w:t></w:t>
      </w:r>
      <w:r>
        <w:rPr>
          <w:spacing w:val="-2"/>
          <w:w w:val="105"/>
          <w:sz w:val="26"/>
        </w:rPr>
        <w:t>exp(</w:t>
      </w:r>
      <w:r>
        <w:rPr>
          <w:rFonts w:ascii="Symbol" w:hAnsi="Symbol"/>
          <w:spacing w:val="-2"/>
          <w:w w:val="105"/>
          <w:sz w:val="28"/>
        </w:rPr>
        <w:t></w:t>
      </w:r>
    </w:p>
    <w:p>
      <w:pPr>
        <w:spacing w:before="210"/>
        <w:ind w:left="147" w:right="0" w:firstLine="0"/>
        <w:jc w:val="left"/>
        <w:rPr>
          <w:sz w:val="26"/>
        </w:rPr>
      </w:pPr>
      <w:r>
        <w:rPr/>
        <w:br w:type="column"/>
      </w:r>
      <w:r>
        <w:rPr>
          <w:w w:val="110"/>
          <w:sz w:val="26"/>
        </w:rPr>
        <w:t>3</w:t>
      </w:r>
      <w:r>
        <w:rPr>
          <w:i/>
          <w:w w:val="110"/>
          <w:sz w:val="26"/>
        </w:rPr>
        <w:t>CN</w:t>
      </w:r>
      <w:r>
        <w:rPr>
          <w:w w:val="110"/>
          <w:sz w:val="26"/>
        </w:rPr>
        <w:t>)]</w:t>
      </w:r>
    </w:p>
    <w:p>
      <w:pPr>
        <w:spacing w:before="191"/>
        <w:ind w:left="86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3"/>
          <w:w w:val="110"/>
          <w:sz w:val="26"/>
        </w:rPr>
        <w:t></w:t>
      </w:r>
      <w:r>
        <w:rPr>
          <w:spacing w:val="-28"/>
          <w:w w:val="110"/>
          <w:sz w:val="26"/>
        </w:rPr>
        <w:t> </w:t>
      </w:r>
      <w:r>
        <w:rPr>
          <w:spacing w:val="-3"/>
          <w:w w:val="110"/>
          <w:sz w:val="26"/>
        </w:rPr>
        <w:t>47,3</w:t>
      </w:r>
      <w:r>
        <w:rPr>
          <w:i/>
          <w:spacing w:val="-3"/>
          <w:w w:val="110"/>
          <w:sz w:val="26"/>
        </w:rPr>
        <w:t>CN</w:t>
      </w:r>
    </w:p>
    <w:p>
      <w:pPr>
        <w:spacing w:before="181"/>
        <w:ind w:left="98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sz w:val="26"/>
        </w:rPr>
        <w:t>-</w:t>
      </w:r>
      <w:r>
        <w:rPr>
          <w:spacing w:val="41"/>
          <w:w w:val="105"/>
          <w:sz w:val="26"/>
        </w:rPr>
        <w:t> </w:t>
      </w:r>
      <w:r>
        <w:rPr>
          <w:w w:val="105"/>
          <w:sz w:val="26"/>
        </w:rPr>
        <w:t>9,54</w:t>
      </w:r>
      <w:r>
        <w:rPr>
          <w:spacing w:val="-23"/>
          <w:w w:val="105"/>
          <w:sz w:val="26"/>
        </w:rPr>
        <w:t> </w:t>
      </w:r>
      <w:r>
        <w:rPr>
          <w:b/>
          <w:w w:val="105"/>
          <w:position w:val="1"/>
          <w:sz w:val="28"/>
        </w:rPr>
        <w:t>. </w:t>
      </w:r>
      <w:r>
        <w:rPr>
          <w:w w:val="105"/>
          <w:position w:val="1"/>
          <w:sz w:val="28"/>
        </w:rPr>
        <w:t>(9.63)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6" w:equalWidth="0">
            <w:col w:w="1657" w:space="40"/>
            <w:col w:w="2118" w:space="39"/>
            <w:col w:w="2148" w:space="39"/>
            <w:col w:w="865" w:space="39"/>
            <w:col w:w="1169" w:space="40"/>
            <w:col w:w="2096"/>
          </w:cols>
        </w:sectPr>
      </w:pPr>
    </w:p>
    <w:p>
      <w:pPr>
        <w:pStyle w:val="BodyText"/>
        <w:spacing w:line="237" w:lineRule="auto" w:before="188"/>
        <w:ind w:firstLine="566"/>
      </w:pPr>
      <w:r>
        <w:rPr/>
        <w:t>В</w:t>
      </w:r>
      <w:r>
        <w:rPr>
          <w:spacing w:val="31"/>
        </w:rPr>
        <w:t> </w:t>
      </w:r>
      <w:r>
        <w:rPr/>
        <w:t>выражении</w:t>
      </w:r>
      <w:r>
        <w:rPr>
          <w:spacing w:val="32"/>
        </w:rPr>
        <w:t> </w:t>
      </w:r>
      <w:r>
        <w:rPr/>
        <w:t>(4.9)</w:t>
      </w:r>
      <w:r>
        <w:rPr>
          <w:spacing w:val="32"/>
        </w:rPr>
        <w:t> </w:t>
      </w:r>
      <w:r>
        <w:rPr/>
        <w:t>необходимо</w:t>
      </w:r>
      <w:r>
        <w:rPr>
          <w:spacing w:val="32"/>
        </w:rPr>
        <w:t> </w:t>
      </w:r>
      <w:r>
        <w:rPr/>
        <w:t>учесть</w:t>
      </w:r>
      <w:r>
        <w:rPr>
          <w:spacing w:val="33"/>
        </w:rPr>
        <w:t> </w:t>
      </w:r>
      <w:r>
        <w:rPr/>
        <w:t>потери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поглотителе</w:t>
      </w:r>
      <w:r>
        <w:rPr>
          <w:spacing w:val="32"/>
        </w:rPr>
        <w:t> </w:t>
      </w:r>
      <w:r>
        <w:rPr/>
        <w:t>(</w:t>
      </w:r>
      <w:r>
        <w:rPr>
          <w:i/>
        </w:rPr>
        <w:t>L</w:t>
      </w:r>
      <w:r>
        <w:rPr/>
        <w:t>),</w:t>
      </w:r>
      <w:r>
        <w:rPr>
          <w:spacing w:val="31"/>
        </w:rPr>
        <w:t> </w:t>
      </w:r>
      <w:r>
        <w:rPr/>
        <w:t>поэтому</w:t>
      </w:r>
      <w:r>
        <w:rPr>
          <w:spacing w:val="-67"/>
        </w:rPr>
        <w:t> </w:t>
      </w:r>
      <w:r>
        <w:rPr/>
        <w:t>окончательно: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4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spacing w:val="15"/>
          <w:sz w:val="30"/>
        </w:rPr>
        <w:t>К</w:t>
      </w:r>
      <w:r>
        <w:rPr>
          <w:i/>
          <w:spacing w:val="15"/>
          <w:sz w:val="30"/>
          <w:vertAlign w:val="subscript"/>
        </w:rPr>
        <w:t>р</w:t>
      </w:r>
      <w:r>
        <w:rPr>
          <w:i/>
          <w:spacing w:val="72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</w:p>
    <w:p>
      <w:pPr>
        <w:spacing w:before="145"/>
        <w:ind w:left="99" w:right="0" w:firstLine="0"/>
        <w:jc w:val="left"/>
        <w:rPr>
          <w:i/>
          <w:sz w:val="30"/>
        </w:rPr>
      </w:pPr>
      <w:r>
        <w:rPr/>
        <w:br w:type="column"/>
      </w:r>
      <w:r>
        <w:rPr>
          <w:w w:val="90"/>
          <w:sz w:val="30"/>
        </w:rPr>
        <w:t>47,3</w:t>
      </w:r>
      <w:r>
        <w:rPr>
          <w:i/>
          <w:w w:val="90"/>
          <w:sz w:val="30"/>
        </w:rPr>
        <w:t>CN</w:t>
      </w:r>
    </w:p>
    <w:p>
      <w:pPr>
        <w:tabs>
          <w:tab w:pos="4208" w:val="left" w:leader="none"/>
        </w:tabs>
        <w:spacing w:before="150"/>
        <w:ind w:left="108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position w:val="1"/>
          <w:sz w:val="30"/>
        </w:rPr>
        <w:t>-</w:t>
      </w:r>
      <w:r>
        <w:rPr>
          <w:spacing w:val="36"/>
          <w:w w:val="95"/>
          <w:position w:val="1"/>
          <w:sz w:val="30"/>
        </w:rPr>
        <w:t> </w:t>
      </w:r>
      <w:r>
        <w:rPr>
          <w:i/>
          <w:w w:val="95"/>
          <w:position w:val="1"/>
          <w:sz w:val="30"/>
        </w:rPr>
        <w:t>L</w:t>
      </w:r>
      <w:r>
        <w:rPr>
          <w:i/>
          <w:spacing w:val="52"/>
          <w:w w:val="95"/>
          <w:position w:val="1"/>
          <w:sz w:val="30"/>
        </w:rPr>
        <w:t> </w:t>
      </w:r>
      <w:r>
        <w:rPr>
          <w:w w:val="95"/>
          <w:position w:val="1"/>
          <w:sz w:val="30"/>
        </w:rPr>
        <w:t>-</w:t>
      </w:r>
      <w:r>
        <w:rPr>
          <w:spacing w:val="42"/>
          <w:w w:val="95"/>
          <w:position w:val="1"/>
          <w:sz w:val="30"/>
        </w:rPr>
        <w:t> </w:t>
      </w:r>
      <w:r>
        <w:rPr>
          <w:w w:val="95"/>
          <w:position w:val="1"/>
          <w:sz w:val="30"/>
        </w:rPr>
        <w:t>9,54</w:t>
      </w:r>
      <w:r>
        <w:rPr>
          <w:spacing w:val="-34"/>
          <w:w w:val="95"/>
          <w:position w:val="1"/>
          <w:sz w:val="30"/>
        </w:rPr>
        <w:t> </w:t>
      </w:r>
      <w:r>
        <w:rPr>
          <w:w w:val="95"/>
          <w:sz w:val="28"/>
        </w:rPr>
        <w:t>,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дБ.</w:t>
        <w:tab/>
      </w:r>
      <w:r>
        <w:rPr>
          <w:sz w:val="28"/>
        </w:rPr>
        <w:t>(9.64)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915" w:space="40"/>
            <w:col w:w="954" w:space="39"/>
            <w:col w:w="5302"/>
          </w:cols>
        </w:sectPr>
      </w:pPr>
    </w:p>
    <w:p>
      <w:pPr>
        <w:pStyle w:val="BodyText"/>
        <w:spacing w:before="6"/>
        <w:ind w:left="0"/>
        <w:rPr>
          <w:sz w:val="14"/>
        </w:rPr>
      </w:pPr>
    </w:p>
    <w:p>
      <w:pPr>
        <w:pStyle w:val="BodyText"/>
        <w:spacing w:before="89"/>
        <w:ind w:right="409" w:firstLine="566"/>
        <w:jc w:val="both"/>
      </w:pPr>
      <w:r>
        <w:rPr/>
        <w:t>Формула (4.10) используется при расчетах ЛБВО в режиме малого сигнала</w:t>
      </w:r>
      <w:r>
        <w:rPr>
          <w:spacing w:val="1"/>
        </w:rPr>
        <w:t> </w:t>
      </w:r>
      <w:r>
        <w:rPr/>
        <w:t>(</w:t>
      </w:r>
      <w:r>
        <w:rPr>
          <w:i/>
        </w:rPr>
        <w:t>линейный режим</w:t>
      </w:r>
      <w:r>
        <w:rPr/>
        <w:t>). Параметр С называют </w:t>
      </w:r>
      <w:r>
        <w:rPr>
          <w:i/>
        </w:rPr>
        <w:t>параметром усиления</w:t>
      </w:r>
      <w:r>
        <w:rPr/>
        <w:t>. Существуют</w:t>
      </w:r>
      <w:r>
        <w:rPr>
          <w:spacing w:val="1"/>
        </w:rPr>
        <w:t> </w:t>
      </w:r>
      <w:r>
        <w:rPr/>
        <w:t>пределы, ограничивающие рост коэффициента усиления с увеличением </w:t>
      </w:r>
      <w:r>
        <w:rPr>
          <w:i/>
        </w:rPr>
        <w:t>N</w:t>
      </w:r>
      <w:r>
        <w:rPr/>
        <w:t>. При</w:t>
      </w:r>
      <w:r>
        <w:rPr>
          <w:spacing w:val="1"/>
        </w:rPr>
        <w:t> </w:t>
      </w:r>
      <w:r>
        <w:rPr/>
        <w:t>больших </w:t>
      </w:r>
      <w:r>
        <w:rPr>
          <w:i/>
        </w:rPr>
        <w:t>N </w:t>
      </w:r>
      <w:r>
        <w:rPr/>
        <w:t>линейная теория ЛБВО оказывается несправедливой на конечном</w:t>
      </w:r>
      <w:r>
        <w:rPr>
          <w:spacing w:val="1"/>
        </w:rPr>
        <w:t> </w:t>
      </w:r>
      <w:r>
        <w:rPr/>
        <w:t>участке ЛБВО. Кроме того, появляется возможность самовозбуждения прибора</w:t>
      </w:r>
      <w:r>
        <w:rPr>
          <w:spacing w:val="1"/>
        </w:rPr>
        <w:t> </w:t>
      </w:r>
      <w:r>
        <w:rPr/>
        <w:t>вследствие отражения сигнала от нагрузки (для борьбы с самовозбуждением и</w:t>
      </w:r>
      <w:r>
        <w:rPr>
          <w:spacing w:val="1"/>
        </w:rPr>
        <w:t> </w:t>
      </w:r>
      <w:r>
        <w:rPr/>
        <w:t>применяют</w:t>
      </w:r>
      <w:r>
        <w:rPr>
          <w:spacing w:val="-8"/>
        </w:rPr>
        <w:t> </w:t>
      </w:r>
      <w:r>
        <w:rPr/>
        <w:t>поглотитель).</w:t>
      </w:r>
      <w:r>
        <w:rPr>
          <w:spacing w:val="-8"/>
        </w:rPr>
        <w:t> </w:t>
      </w:r>
      <w:r>
        <w:rPr/>
        <w:t>Поэтому</w:t>
      </w:r>
      <w:r>
        <w:rPr>
          <w:spacing w:val="-9"/>
        </w:rPr>
        <w:t> </w:t>
      </w:r>
      <w:r>
        <w:rPr/>
        <w:t>реально</w:t>
      </w:r>
      <w:r>
        <w:rPr>
          <w:spacing w:val="-7"/>
        </w:rPr>
        <w:t> </w:t>
      </w:r>
      <w:r>
        <w:rPr/>
        <w:t>достижимое</w:t>
      </w:r>
      <w:r>
        <w:rPr>
          <w:spacing w:val="-8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коэффициента</w:t>
      </w:r>
      <w:r>
        <w:rPr>
          <w:spacing w:val="-68"/>
        </w:rPr>
        <w:t> </w:t>
      </w:r>
      <w:r>
        <w:rPr/>
        <w:t>усиления    </w:t>
      </w:r>
      <w:r>
        <w:rPr>
          <w:spacing w:val="1"/>
        </w:rPr>
        <w:t> </w:t>
      </w:r>
      <w:r>
        <w:rPr/>
        <w:t>ЛБВО     </w:t>
      </w:r>
      <w:r>
        <w:rPr>
          <w:spacing w:val="1"/>
        </w:rPr>
        <w:t> </w:t>
      </w:r>
      <w:r>
        <w:rPr/>
        <w:t>средней     </w:t>
      </w:r>
      <w:r>
        <w:rPr>
          <w:spacing w:val="1"/>
        </w:rPr>
        <w:t> </w:t>
      </w:r>
      <w:r>
        <w:rPr/>
        <w:t>и     </w:t>
      </w:r>
      <w:r>
        <w:rPr>
          <w:spacing w:val="1"/>
        </w:rPr>
        <w:t> </w:t>
      </w:r>
      <w:r>
        <w:rPr/>
        <w:t>большой     </w:t>
      </w:r>
      <w:r>
        <w:rPr>
          <w:spacing w:val="1"/>
        </w:rPr>
        <w:t> </w:t>
      </w:r>
      <w:r>
        <w:rPr/>
        <w:t>мощности     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25–40 дБ, т.е. несколько ниже, чем у многорезонаторных клистронов (60 дБ). В</w:t>
      </w:r>
      <w:r>
        <w:rPr>
          <w:spacing w:val="1"/>
        </w:rPr>
        <w:t> </w:t>
      </w:r>
      <w:r>
        <w:rPr/>
        <w:t>маломощных ЛБВО</w:t>
      </w:r>
      <w:r>
        <w:rPr>
          <w:spacing w:val="-3"/>
        </w:rPr>
        <w:t> </w:t>
      </w:r>
      <w:r>
        <w:rPr/>
        <w:t>коэффициент</w:t>
      </w:r>
      <w:r>
        <w:rPr>
          <w:spacing w:val="-1"/>
        </w:rPr>
        <w:t> </w:t>
      </w:r>
      <w:r>
        <w:rPr/>
        <w:t>усиления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достигать</w:t>
      </w:r>
      <w:r>
        <w:rPr>
          <w:spacing w:val="-1"/>
        </w:rPr>
        <w:t> </w:t>
      </w:r>
      <w:r>
        <w:rPr/>
        <w:t>60 дБ.</w:t>
      </w:r>
    </w:p>
    <w:p>
      <w:pPr>
        <w:spacing w:before="158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Амплитудная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характеристика.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10"/>
        <w:ind w:left="0"/>
        <w:rPr>
          <w:i/>
          <w:sz w:val="29"/>
        </w:rPr>
      </w:pPr>
    </w:p>
    <w:p>
      <w:pPr>
        <w:pStyle w:val="BodyText"/>
        <w:ind w:left="381" w:right="-58"/>
        <w:rPr>
          <w:sz w:val="20"/>
        </w:rPr>
      </w:pPr>
      <w:r>
        <w:rPr>
          <w:sz w:val="20"/>
        </w:rPr>
        <w:drawing>
          <wp:inline distT="0" distB="0" distL="0" distR="0">
            <wp:extent cx="2179332" cy="1256633"/>
            <wp:effectExtent l="0" t="0" r="0" b="0"/>
            <wp:docPr id="633" name="image4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470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32" cy="12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5"/>
        <w:ind w:left="354" w:right="76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9.14.</w:t>
      </w:r>
      <w:r>
        <w:rPr>
          <w:spacing w:val="6"/>
          <w:sz w:val="24"/>
        </w:rPr>
        <w:t> </w:t>
      </w:r>
      <w:r>
        <w:rPr>
          <w:sz w:val="24"/>
        </w:rPr>
        <w:t>Типичная</w:t>
      </w:r>
      <w:r>
        <w:rPr>
          <w:spacing w:val="-3"/>
          <w:sz w:val="24"/>
        </w:rPr>
        <w:t> </w:t>
      </w:r>
      <w:r>
        <w:rPr>
          <w:sz w:val="24"/>
        </w:rPr>
        <w:t>зависимость</w:t>
      </w:r>
      <w:r>
        <w:rPr>
          <w:spacing w:val="-57"/>
          <w:sz w:val="24"/>
        </w:rPr>
        <w:t> </w:t>
      </w:r>
      <w:r>
        <w:rPr>
          <w:sz w:val="24"/>
        </w:rPr>
        <w:t>выходной мощности и</w:t>
      </w:r>
      <w:r>
        <w:rPr>
          <w:spacing w:val="1"/>
          <w:sz w:val="24"/>
        </w:rPr>
        <w:t> </w:t>
      </w:r>
      <w:r>
        <w:rPr>
          <w:sz w:val="24"/>
        </w:rPr>
        <w:t>коэффициента усиления от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-1"/>
          <w:sz w:val="24"/>
        </w:rPr>
        <w:t> </w:t>
      </w:r>
      <w:r>
        <w:rPr>
          <w:sz w:val="24"/>
        </w:rPr>
        <w:t>входной</w:t>
      </w:r>
      <w:r>
        <w:rPr>
          <w:spacing w:val="-1"/>
          <w:sz w:val="24"/>
        </w:rPr>
        <w:t> </w:t>
      </w:r>
      <w:r>
        <w:rPr>
          <w:sz w:val="24"/>
        </w:rPr>
        <w:t>мощности</w:t>
      </w:r>
    </w:p>
    <w:p>
      <w:pPr>
        <w:pStyle w:val="BodyText"/>
        <w:spacing w:before="163"/>
        <w:ind w:left="226" w:right="410" w:firstLine="566"/>
        <w:jc w:val="both"/>
      </w:pPr>
      <w:r>
        <w:rPr/>
        <w:br w:type="column"/>
      </w:r>
      <w:r>
        <w:rPr/>
        <w:t>Типичная</w:t>
      </w:r>
      <w:r>
        <w:rPr>
          <w:spacing w:val="1"/>
        </w:rPr>
        <w:t> </w:t>
      </w:r>
      <w:r>
        <w:rPr/>
        <w:t>зависимость</w:t>
      </w:r>
      <w:r>
        <w:rPr>
          <w:spacing w:val="7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 и коэффициента усиления от уровня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рис.9.14.</w:t>
      </w:r>
      <w:r>
        <w:rPr>
          <w:spacing w:val="1"/>
        </w:rPr>
        <w:t> </w:t>
      </w:r>
      <w:r>
        <w:rPr/>
        <w:t>Начальный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линеен.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-67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наступает</w:t>
      </w:r>
      <w:r>
        <w:rPr>
          <w:spacing w:val="1"/>
        </w:rPr>
        <w:t> </w:t>
      </w:r>
      <w:r>
        <w:rPr/>
        <w:t>насыщение,</w:t>
      </w:r>
      <w:r>
        <w:rPr>
          <w:spacing w:val="1"/>
        </w:rPr>
        <w:t> </w:t>
      </w:r>
      <w:r>
        <w:rPr/>
        <w:t>вызванное</w:t>
      </w:r>
      <w:r>
        <w:rPr>
          <w:spacing w:val="1"/>
        </w:rPr>
        <w:t> </w:t>
      </w:r>
      <w:r>
        <w:rPr/>
        <w:t>смещением</w:t>
      </w:r>
      <w:r>
        <w:rPr>
          <w:spacing w:val="1"/>
        </w:rPr>
        <w:t> </w:t>
      </w:r>
      <w:r>
        <w:rPr/>
        <w:t>сгустка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нулевого значения поля.</w:t>
      </w:r>
    </w:p>
    <w:p>
      <w:pPr>
        <w:pStyle w:val="BodyText"/>
        <w:spacing w:before="158"/>
        <w:ind w:left="233" w:right="406" w:firstLine="566"/>
        <w:jc w:val="both"/>
      </w:pPr>
      <w:r>
        <w:rPr/>
        <w:t>Коэффициент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ЛБВО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линейном</w:t>
      </w:r>
      <w:r>
        <w:rPr>
          <w:spacing w:val="1"/>
        </w:rPr>
        <w:t> </w:t>
      </w:r>
      <w:r>
        <w:rPr/>
        <w:t>участке</w:t>
      </w:r>
      <w:r>
        <w:rPr>
          <w:spacing w:val="-67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максимуме.</w:t>
      </w:r>
      <w:r>
        <w:rPr>
          <w:spacing w:val="31"/>
        </w:rPr>
        <w:t> </w:t>
      </w:r>
      <w:r>
        <w:rPr/>
        <w:t>Поэтому</w:t>
      </w:r>
      <w:r>
        <w:rPr>
          <w:spacing w:val="28"/>
        </w:rPr>
        <w:t> </w:t>
      </w:r>
      <w:r>
        <w:rPr/>
        <w:t>при</w:t>
      </w:r>
      <w:r>
        <w:rPr>
          <w:spacing w:val="32"/>
        </w:rPr>
        <w:t> </w:t>
      </w:r>
      <w:r>
        <w:rPr/>
        <w:t>работе</w:t>
      </w:r>
      <w:r>
        <w:rPr>
          <w:spacing w:val="32"/>
        </w:rPr>
        <w:t> </w:t>
      </w:r>
      <w:r>
        <w:rPr/>
        <w:t>ЛБВО</w:t>
      </w:r>
      <w:r>
        <w:rPr>
          <w:spacing w:val="30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799" w:space="40"/>
            <w:col w:w="6411"/>
          </w:cols>
        </w:sectPr>
      </w:pPr>
    </w:p>
    <w:p>
      <w:pPr>
        <w:pStyle w:val="BodyText"/>
        <w:spacing w:before="1"/>
        <w:ind w:right="411"/>
        <w:jc w:val="both"/>
      </w:pPr>
      <w:r>
        <w:rPr/>
        <w:t>качестве входного усилителя слабого сигнала используют линейный участок;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мощного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максимума</w:t>
      </w:r>
      <w:r>
        <w:rPr>
          <w:spacing w:val="-1"/>
        </w:rPr>
        <w:t> </w:t>
      </w:r>
      <w:r>
        <w:rPr/>
        <w:t>КПД.</w:t>
      </w:r>
    </w:p>
    <w:p>
      <w:pPr>
        <w:spacing w:before="158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Коэффициент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полезного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действия.</w:t>
      </w:r>
    </w:p>
    <w:p>
      <w:pPr>
        <w:pStyle w:val="BodyText"/>
        <w:spacing w:before="162"/>
        <w:ind w:right="416" w:firstLine="566"/>
        <w:jc w:val="both"/>
      </w:pPr>
      <w:r>
        <w:rPr/>
        <w:t>Максимальное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ЛБВО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нелинейном</w:t>
      </w:r>
      <w:r>
        <w:rPr>
          <w:spacing w:val="1"/>
        </w:rPr>
        <w:t> </w:t>
      </w:r>
      <w:r>
        <w:rPr/>
        <w:t>режиме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очень</w:t>
      </w:r>
      <w:r>
        <w:rPr>
          <w:spacing w:val="70"/>
        </w:rPr>
        <w:t> </w:t>
      </w:r>
      <w:r>
        <w:rPr/>
        <w:t>больших</w:t>
      </w:r>
      <w:r>
        <w:rPr>
          <w:spacing w:val="70"/>
        </w:rPr>
        <w:t> </w:t>
      </w:r>
      <w:r>
        <w:rPr/>
        <w:t>значениях</w:t>
      </w:r>
      <w:r>
        <w:rPr>
          <w:spacing w:val="70"/>
        </w:rPr>
        <w:t> </w:t>
      </w:r>
      <w:r>
        <w:rPr/>
        <w:t>параметра</w:t>
      </w:r>
      <w:r>
        <w:rPr>
          <w:spacing w:val="70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(</w:t>
      </w:r>
      <w:r>
        <w:rPr>
          <w:i/>
        </w:rPr>
        <w:t>С</w:t>
      </w:r>
      <w:r>
        <w:rPr>
          <w:i/>
          <w:spacing w:val="-2"/>
        </w:rPr>
        <w:t> </w:t>
      </w:r>
      <w:r>
        <w:rPr/>
        <w:t>&lt;</w:t>
      </w:r>
      <w:r>
        <w:rPr>
          <w:spacing w:val="-1"/>
        </w:rPr>
        <w:t> </w:t>
      </w:r>
      <w:r>
        <w:rPr/>
        <w:t>0,1)</w:t>
      </w:r>
      <w:r>
        <w:rPr>
          <w:spacing w:val="-3"/>
        </w:rPr>
        <w:t> </w:t>
      </w:r>
      <w:r>
        <w:rPr/>
        <w:t>и составляет сравнительно</w:t>
      </w:r>
      <w:r>
        <w:rPr>
          <w:spacing w:val="-3"/>
        </w:rPr>
        <w:t> </w:t>
      </w:r>
      <w:r>
        <w:rPr/>
        <w:t>небольшую</w:t>
      </w:r>
      <w:r>
        <w:rPr>
          <w:spacing w:val="-1"/>
        </w:rPr>
        <w:t> </w:t>
      </w:r>
      <w:r>
        <w:rPr/>
        <w:t>величину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55"/>
        <w:ind w:left="0" w:right="0" w:firstLine="0"/>
        <w:jc w:val="right"/>
        <w:rPr>
          <w:sz w:val="17"/>
        </w:rPr>
      </w:pPr>
      <w:r>
        <w:rPr>
          <w:rFonts w:ascii="Symbol" w:hAnsi="Symbol"/>
          <w:position w:val="6"/>
          <w:sz w:val="28"/>
        </w:rPr>
        <w:t></w:t>
      </w:r>
      <w:r>
        <w:rPr>
          <w:i/>
          <w:sz w:val="17"/>
        </w:rPr>
        <w:t>э</w:t>
      </w:r>
      <w:r>
        <w:rPr>
          <w:i/>
          <w:spacing w:val="11"/>
          <w:sz w:val="17"/>
        </w:rPr>
        <w:t> </w:t>
      </w:r>
      <w:r>
        <w:rPr>
          <w:sz w:val="17"/>
        </w:rPr>
        <w:t>max</w:t>
      </w:r>
    </w:p>
    <w:p>
      <w:pPr>
        <w:spacing w:before="104"/>
        <w:ind w:left="129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49"/>
          <w:sz w:val="27"/>
        </w:rPr>
        <w:t> </w:t>
      </w:r>
      <w:r>
        <w:rPr>
          <w:rFonts w:ascii="Symbol" w:hAnsi="Symbol"/>
          <w:position w:val="-2"/>
          <w:sz w:val="36"/>
        </w:rPr>
        <w:t></w:t>
      </w:r>
      <w:r>
        <w:rPr>
          <w:sz w:val="27"/>
        </w:rPr>
        <w:t>2</w:t>
      </w:r>
    </w:p>
    <w:p>
      <w:pPr>
        <w:spacing w:before="104"/>
        <w:ind w:left="75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w w:val="90"/>
          <w:sz w:val="27"/>
        </w:rPr>
        <w:t></w:t>
      </w:r>
      <w:r>
        <w:rPr>
          <w:spacing w:val="-8"/>
          <w:w w:val="90"/>
          <w:sz w:val="27"/>
        </w:rPr>
        <w:t> </w:t>
      </w:r>
      <w:r>
        <w:rPr>
          <w:w w:val="90"/>
          <w:sz w:val="27"/>
        </w:rPr>
        <w:t>3</w:t>
      </w:r>
      <w:r>
        <w:rPr>
          <w:rFonts w:ascii="Symbol" w:hAnsi="Symbol"/>
          <w:w w:val="90"/>
          <w:position w:val="-2"/>
          <w:sz w:val="36"/>
        </w:rPr>
        <w:t></w:t>
      </w:r>
      <w:r>
        <w:rPr>
          <w:i/>
          <w:w w:val="90"/>
          <w:sz w:val="27"/>
        </w:rPr>
        <w:t>С</w:t>
      </w:r>
    </w:p>
    <w:p>
      <w:pPr>
        <w:pStyle w:val="BodyText"/>
        <w:tabs>
          <w:tab w:pos="3196" w:val="left" w:leader="none"/>
        </w:tabs>
        <w:spacing w:before="175"/>
        <w:ind w:left="99"/>
      </w:pPr>
      <w:r>
        <w:rPr/>
        <w:br w:type="column"/>
      </w:r>
      <w:r>
        <w:rPr/>
        <w:t>.</w:t>
        <w:tab/>
        <w:t>(9.65)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498" w:space="40"/>
            <w:col w:w="670" w:space="39"/>
            <w:col w:w="673" w:space="40"/>
            <w:col w:w="4290"/>
          </w:cols>
        </w:sectPr>
      </w:pPr>
    </w:p>
    <w:p>
      <w:pPr>
        <w:pStyle w:val="BodyText"/>
        <w:spacing w:before="4"/>
        <w:ind w:left="0"/>
        <w:rPr>
          <w:sz w:val="10"/>
        </w:rPr>
      </w:pPr>
    </w:p>
    <w:p>
      <w:pPr>
        <w:pStyle w:val="BodyText"/>
        <w:tabs>
          <w:tab w:pos="1481" w:val="left" w:leader="none"/>
          <w:tab w:pos="3121" w:val="left" w:leader="none"/>
          <w:tab w:pos="3963" w:val="left" w:leader="none"/>
          <w:tab w:pos="5671" w:val="left" w:leader="none"/>
          <w:tab w:pos="7134" w:val="left" w:leader="none"/>
          <w:tab w:pos="9183" w:val="left" w:leader="none"/>
        </w:tabs>
        <w:spacing w:line="237" w:lineRule="auto" w:before="92"/>
        <w:ind w:right="416" w:firstLine="566"/>
      </w:pPr>
      <w:r>
        <w:rPr/>
        <w:t>Для</w:t>
        <w:tab/>
        <w:t>увеличения</w:t>
        <w:tab/>
        <w:t>КПД</w:t>
        <w:tab/>
        <w:t>необходимо</w:t>
        <w:tab/>
        <w:t>повышать</w:t>
        <w:tab/>
        <w:t>сопротивление</w:t>
        <w:tab/>
      </w:r>
      <w:r>
        <w:rPr>
          <w:spacing w:val="-1"/>
        </w:rPr>
        <w:t>связи</w:t>
      </w:r>
      <w:r>
        <w:rPr>
          <w:spacing w:val="-67"/>
        </w:rPr>
        <w:t> </w:t>
      </w:r>
      <w:r>
        <w:rPr/>
        <w:t>замедляющей</w:t>
      </w:r>
      <w:r>
        <w:rPr>
          <w:spacing w:val="-1"/>
        </w:rPr>
        <w:t> </w:t>
      </w:r>
      <w:r>
        <w:rPr/>
        <w:t>системы и</w:t>
      </w:r>
      <w:r>
        <w:rPr>
          <w:spacing w:val="1"/>
        </w:rPr>
        <w:t> </w:t>
      </w:r>
      <w:r>
        <w:rPr/>
        <w:t>увеличивать</w:t>
      </w:r>
      <w:r>
        <w:rPr>
          <w:spacing w:val="-3"/>
        </w:rPr>
        <w:t> </w:t>
      </w:r>
      <w:r>
        <w:rPr/>
        <w:t>отношение</w:t>
      </w:r>
      <w:r>
        <w:rPr>
          <w:spacing w:val="3"/>
        </w:rPr>
        <w:t> </w:t>
      </w:r>
      <w:r>
        <w:rPr>
          <w:i/>
        </w:rPr>
        <w:t>I</w:t>
      </w:r>
      <w:r>
        <w:rPr>
          <w:vertAlign w:val="subscript"/>
        </w:rPr>
        <w:t>0</w:t>
      </w:r>
      <w:r>
        <w:rPr>
          <w:vertAlign w:val="baseline"/>
        </w:rPr>
        <w:t>/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67"/>
        <w:ind w:left="192" w:right="414" w:firstLine="566"/>
        <w:jc w:val="both"/>
        <w:rPr>
          <w:sz w:val="28"/>
        </w:rPr>
      </w:pPr>
      <w:r>
        <w:rPr>
          <w:spacing w:val="-1"/>
          <w:sz w:val="28"/>
        </w:rPr>
        <w:t>Широко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применяются</w:t>
      </w:r>
      <w:r>
        <w:rPr>
          <w:spacing w:val="-13"/>
          <w:sz w:val="28"/>
        </w:rPr>
        <w:t> </w:t>
      </w:r>
      <w:r>
        <w:rPr>
          <w:sz w:val="28"/>
        </w:rPr>
        <w:t>два</w:t>
      </w:r>
      <w:r>
        <w:rPr>
          <w:spacing w:val="-17"/>
          <w:sz w:val="28"/>
        </w:rPr>
        <w:t> </w:t>
      </w:r>
      <w:r>
        <w:rPr>
          <w:sz w:val="28"/>
        </w:rPr>
        <w:t>метода:</w:t>
      </w:r>
      <w:r>
        <w:rPr>
          <w:spacing w:val="-13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изохронизма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рекупирации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электронов</w:t>
      </w:r>
      <w:r>
        <w:rPr>
          <w:sz w:val="28"/>
        </w:rPr>
        <w:t>.</w:t>
      </w:r>
    </w:p>
    <w:p>
      <w:pPr>
        <w:pStyle w:val="BodyText"/>
        <w:spacing w:before="161"/>
        <w:ind w:right="417" w:firstLine="566"/>
        <w:jc w:val="both"/>
      </w:pPr>
      <w:r>
        <w:rPr/>
        <w:t>Метод</w:t>
      </w:r>
      <w:r>
        <w:rPr>
          <w:spacing w:val="1"/>
        </w:rPr>
        <w:t> </w:t>
      </w:r>
      <w:r>
        <w:rPr/>
        <w:t>изохронизма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замедляющих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переменным</w:t>
      </w:r>
      <w:r>
        <w:rPr>
          <w:spacing w:val="1"/>
        </w:rPr>
        <w:t> </w:t>
      </w:r>
      <w:r>
        <w:rPr/>
        <w:t>коэффициентом</w:t>
      </w:r>
      <w:r>
        <w:rPr>
          <w:spacing w:val="1"/>
        </w:rPr>
        <w:t> </w:t>
      </w:r>
      <w:r>
        <w:rPr/>
        <w:t>замедления,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увеличивающимся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выходу</w:t>
      </w:r>
      <w:r>
        <w:rPr>
          <w:spacing w:val="-5"/>
        </w:rPr>
        <w:t> </w:t>
      </w:r>
      <w:r>
        <w:rPr/>
        <w:t>прибора (</w:t>
      </w:r>
      <w:r>
        <w:rPr>
          <w:i/>
        </w:rPr>
        <w:t>изохронные ЛБВО</w:t>
      </w:r>
      <w:r>
        <w:rPr/>
        <w:t>).</w:t>
      </w:r>
    </w:p>
    <w:p>
      <w:pPr>
        <w:pStyle w:val="BodyText"/>
        <w:spacing w:before="162"/>
        <w:ind w:right="415" w:firstLine="566"/>
        <w:jc w:val="both"/>
      </w:pPr>
      <w:r>
        <w:rPr/>
        <w:t>В изохронных ЛБВО электроны, тормозясь в поле волны и теряя свою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ускоряющий</w:t>
      </w:r>
      <w:r>
        <w:rPr>
          <w:spacing w:val="1"/>
        </w:rPr>
        <w:t> </w:t>
      </w:r>
      <w:r>
        <w:rPr/>
        <w:t>полупериод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одновременного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фазовой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усиливаемой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отобрать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кинетическую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потока и повысить выходную (полезную) мощность при прежней мощности</w:t>
      </w:r>
      <w:r>
        <w:rPr>
          <w:spacing w:val="1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питания.</w:t>
      </w:r>
    </w:p>
    <w:p>
      <w:pPr>
        <w:pStyle w:val="BodyText"/>
        <w:spacing w:before="158"/>
        <w:ind w:right="406" w:firstLine="566"/>
        <w:jc w:val="both"/>
      </w:pPr>
      <w:r>
        <w:rPr/>
        <w:t>Метод</w:t>
      </w:r>
      <w:r>
        <w:rPr>
          <w:spacing w:val="1"/>
        </w:rPr>
        <w:t> </w:t>
      </w:r>
      <w:r>
        <w:rPr/>
        <w:t>рекупирации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торможении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>
          <w:spacing w:val="-1"/>
        </w:rPr>
        <w:t>замедляющей</w:t>
      </w:r>
      <w:r>
        <w:rPr>
          <w:spacing w:val="-15"/>
        </w:rPr>
        <w:t> </w:t>
      </w:r>
      <w:r>
        <w:rPr>
          <w:spacing w:val="-1"/>
        </w:rPr>
        <w:t>системы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поле</w:t>
      </w:r>
      <w:r>
        <w:rPr>
          <w:spacing w:val="-14"/>
        </w:rPr>
        <w:t> </w:t>
      </w:r>
      <w:r>
        <w:rPr/>
        <w:t>коллектора,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чего</w:t>
      </w:r>
      <w:r>
        <w:rPr>
          <w:spacing w:val="-16"/>
        </w:rPr>
        <w:t> </w:t>
      </w:r>
      <w:r>
        <w:rPr/>
        <w:t>потенциал</w:t>
      </w:r>
      <w:r>
        <w:rPr>
          <w:spacing w:val="-15"/>
        </w:rPr>
        <w:t> </w:t>
      </w:r>
      <w:r>
        <w:rPr/>
        <w:t>коллектора</w:t>
      </w:r>
      <w:r>
        <w:rPr>
          <w:spacing w:val="-18"/>
        </w:rPr>
        <w:t> </w:t>
      </w:r>
      <w:r>
        <w:rPr/>
        <w:t>делают</w:t>
      </w:r>
      <w:r>
        <w:rPr>
          <w:spacing w:val="-67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Торможение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возврату</w:t>
      </w:r>
      <w:r>
        <w:rPr>
          <w:spacing w:val="1"/>
        </w:rPr>
        <w:t> </w:t>
      </w:r>
      <w:r>
        <w:rPr/>
        <w:t>(рекупирации)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оставшейся</w:t>
      </w:r>
      <w:r>
        <w:rPr>
          <w:spacing w:val="1"/>
        </w:rPr>
        <w:t> </w:t>
      </w:r>
      <w:r>
        <w:rPr/>
        <w:t>кинетической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электростатическому</w:t>
      </w:r>
      <w:r>
        <w:rPr>
          <w:spacing w:val="1"/>
        </w:rPr>
        <w:t> </w:t>
      </w:r>
      <w:r>
        <w:rPr/>
        <w:t>полю</w:t>
      </w:r>
      <w:r>
        <w:rPr>
          <w:spacing w:val="1"/>
        </w:rPr>
        <w:t> </w:t>
      </w:r>
      <w:r>
        <w:rPr/>
        <w:t>коллектора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нагрев</w:t>
      </w:r>
      <w:r>
        <w:rPr>
          <w:spacing w:val="1"/>
        </w:rPr>
        <w:t> </w:t>
      </w:r>
      <w:r>
        <w:rPr/>
        <w:t>коллектора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кинетической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электронов.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впучке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скоростями,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секционированных</w:t>
      </w:r>
      <w:r>
        <w:rPr>
          <w:spacing w:val="1"/>
        </w:rPr>
        <w:t> </w:t>
      </w:r>
      <w:r>
        <w:rPr/>
        <w:t>коллекторах,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подаются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потенциалы.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понижения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коллекторе</w:t>
      </w:r>
      <w:r>
        <w:rPr>
          <w:spacing w:val="1"/>
        </w:rPr>
        <w:t> </w:t>
      </w:r>
      <w:r>
        <w:rPr/>
        <w:t>определяется</w:t>
      </w:r>
      <w:r>
        <w:rPr>
          <w:spacing w:val="-67"/>
        </w:rPr>
        <w:t> </w:t>
      </w:r>
      <w:r>
        <w:rPr/>
        <w:t>распределением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скоростям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возникновения обратной связи (за счет возвращающихся электронов), которая</w:t>
      </w:r>
      <w:r>
        <w:rPr>
          <w:spacing w:val="1"/>
        </w:rPr>
        <w:t> </w:t>
      </w:r>
      <w:r>
        <w:rPr/>
        <w:t>приводит</w:t>
      </w:r>
      <w:r>
        <w:rPr>
          <w:spacing w:val="-2"/>
        </w:rPr>
        <w:t> </w:t>
      </w:r>
      <w:r>
        <w:rPr/>
        <w:t>к нагреву</w:t>
      </w:r>
      <w:r>
        <w:rPr>
          <w:spacing w:val="-4"/>
        </w:rPr>
        <w:t> </w:t>
      </w:r>
      <w:r>
        <w:rPr/>
        <w:t>замедляющей системы.</w:t>
      </w:r>
    </w:p>
    <w:p>
      <w:pPr>
        <w:pStyle w:val="BodyText"/>
        <w:spacing w:before="162"/>
        <w:ind w:right="412" w:firstLine="566"/>
        <w:jc w:val="both"/>
      </w:pPr>
      <w:r>
        <w:rPr>
          <w:i/>
        </w:rPr>
        <w:t>Частотная</w:t>
      </w:r>
      <w:r>
        <w:rPr>
          <w:i/>
          <w:spacing w:val="1"/>
        </w:rPr>
        <w:t> </w:t>
      </w:r>
      <w:r>
        <w:rPr>
          <w:i/>
        </w:rPr>
        <w:t>характеристика</w:t>
      </w:r>
      <w:r>
        <w:rPr>
          <w:i/>
          <w:spacing w:val="1"/>
        </w:rPr>
        <w:t> </w:t>
      </w:r>
      <w:r>
        <w:rPr>
          <w:i/>
        </w:rPr>
        <w:t>ЛБВО</w:t>
      </w:r>
      <w:r>
        <w:rPr>
          <w:i/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усиления)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фиксированном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мощности.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ширину рабочей полосы частот ЛБВО, которая в зависимости от добротности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</w:t>
      </w:r>
      <w:r>
        <w:rPr>
          <w:spacing w:val="1"/>
        </w:rPr>
        <w:t> </w:t>
      </w:r>
      <w:r>
        <w:rPr/>
        <w:t>процентов</w:t>
      </w:r>
      <w:r>
        <w:rPr>
          <w:spacing w:val="-67"/>
        </w:rPr>
        <w:t> </w:t>
      </w:r>
      <w:r>
        <w:rPr/>
        <w:t>средней частоты диапазона.</w:t>
      </w:r>
    </w:p>
    <w:p>
      <w:pPr>
        <w:pStyle w:val="BodyText"/>
        <w:spacing w:before="159"/>
        <w:ind w:right="411" w:firstLine="566"/>
        <w:jc w:val="both"/>
      </w:pPr>
      <w:r>
        <w:rPr>
          <w:i/>
        </w:rPr>
        <w:t>Фазовая</w:t>
      </w:r>
      <w:r>
        <w:rPr>
          <w:i/>
          <w:spacing w:val="1"/>
        </w:rPr>
        <w:t> </w:t>
      </w:r>
      <w:r>
        <w:rPr>
          <w:i/>
        </w:rPr>
        <w:t>характеристика</w:t>
      </w:r>
      <w:r>
        <w:rPr>
          <w:i/>
          <w:spacing w:val="1"/>
        </w:rPr>
        <w:t> </w:t>
      </w:r>
      <w:r>
        <w:rPr>
          <w:i/>
        </w:rPr>
        <w:t>ЛБВО</w:t>
      </w:r>
      <w:r>
        <w:rPr>
          <w:i/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разности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колебаний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входе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выходе</w:t>
      </w:r>
      <w:r>
        <w:rPr>
          <w:spacing w:val="-11"/>
        </w:rPr>
        <w:t> </w:t>
      </w:r>
      <w:r>
        <w:rPr/>
        <w:t>ЛБВО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различных</w:t>
      </w:r>
      <w:r>
        <w:rPr>
          <w:spacing w:val="-10"/>
        </w:rPr>
        <w:t> </w:t>
      </w:r>
      <w:r>
        <w:rPr/>
        <w:t>причин:</w:t>
      </w:r>
      <w:r>
        <w:rPr>
          <w:spacing w:val="-10"/>
        </w:rPr>
        <w:t> </w:t>
      </w:r>
      <w:r>
        <w:rPr/>
        <w:t>частоты</w:t>
      </w:r>
      <w:r>
        <w:rPr>
          <w:spacing w:val="-11"/>
        </w:rPr>
        <w:t> </w:t>
      </w:r>
      <w:r>
        <w:rPr/>
        <w:t>усиливаемых</w:t>
      </w:r>
      <w:r>
        <w:rPr>
          <w:spacing w:val="-67"/>
        </w:rPr>
        <w:t> </w:t>
      </w:r>
      <w:r>
        <w:rPr/>
        <w:t>колебаний,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ускоряющего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пучка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этой</w:t>
      </w:r>
      <w:r>
        <w:rPr>
          <w:spacing w:val="-67"/>
        </w:rPr>
        <w:t> </w:t>
      </w:r>
      <w:r>
        <w:rPr/>
        <w:t>характеристике можно определить такие искажения широкополосных сигналов,</w:t>
      </w:r>
      <w:r>
        <w:rPr>
          <w:spacing w:val="-67"/>
        </w:rPr>
        <w:t> </w:t>
      </w:r>
      <w:r>
        <w:rPr>
          <w:spacing w:val="-1"/>
        </w:rPr>
        <w:t>усиливаемых</w:t>
      </w:r>
      <w:r>
        <w:rPr>
          <w:spacing w:val="-13"/>
        </w:rPr>
        <w:t> </w:t>
      </w:r>
      <w:r>
        <w:rPr/>
        <w:t>ЛБВО,</w:t>
      </w:r>
      <w:r>
        <w:rPr>
          <w:spacing w:val="-14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изменение</w:t>
      </w:r>
      <w:r>
        <w:rPr>
          <w:spacing w:val="-14"/>
        </w:rPr>
        <w:t> </w:t>
      </w:r>
      <w:r>
        <w:rPr/>
        <w:t>фазы</w:t>
      </w:r>
      <w:r>
        <w:rPr>
          <w:spacing w:val="-13"/>
        </w:rPr>
        <w:t> </w:t>
      </w:r>
      <w:r>
        <w:rPr/>
        <w:t>сигнала</w:t>
      </w:r>
      <w:r>
        <w:rPr>
          <w:spacing w:val="-17"/>
        </w:rPr>
        <w:t> </w:t>
      </w:r>
      <w:r>
        <w:rPr/>
        <w:t>на</w:t>
      </w:r>
      <w:r>
        <w:rPr>
          <w:spacing w:val="-14"/>
        </w:rPr>
        <w:t> </w:t>
      </w:r>
      <w:r>
        <w:rPr/>
        <w:t>выходе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зависимости</w:t>
      </w:r>
      <w:r>
        <w:rPr>
          <w:spacing w:val="-16"/>
        </w:rPr>
        <w:t> </w:t>
      </w:r>
      <w:r>
        <w:rPr/>
        <w:t>от</w:t>
      </w:r>
      <w:r>
        <w:rPr>
          <w:spacing w:val="-14"/>
        </w:rPr>
        <w:t> </w:t>
      </w:r>
      <w:r>
        <w:rPr/>
        <w:t>его</w:t>
      </w:r>
      <w:r>
        <w:rPr>
          <w:spacing w:val="-68"/>
        </w:rPr>
        <w:t> </w:t>
      </w:r>
      <w:r>
        <w:rPr/>
        <w:t>уровня на входе и появление в спектре выходного сигнала составляющих с</w:t>
      </w:r>
      <w:r>
        <w:rPr>
          <w:spacing w:val="1"/>
        </w:rPr>
        <w:t> </w:t>
      </w:r>
      <w:r>
        <w:rPr/>
        <w:t>частотами,</w:t>
      </w:r>
      <w:r>
        <w:rPr>
          <w:spacing w:val="-2"/>
        </w:rPr>
        <w:t> </w:t>
      </w:r>
      <w:r>
        <w:rPr/>
        <w:t>кратными частотам</w:t>
      </w:r>
      <w:r>
        <w:rPr>
          <w:spacing w:val="-1"/>
        </w:rPr>
        <w:t> </w:t>
      </w:r>
      <w:r>
        <w:rPr/>
        <w:t>усиливаемых сигналов.</w:t>
      </w:r>
    </w:p>
    <w:p>
      <w:pPr>
        <w:pStyle w:val="BodyText"/>
        <w:spacing w:before="161"/>
        <w:ind w:right="413" w:firstLine="566"/>
        <w:jc w:val="both"/>
      </w:pPr>
      <w:r>
        <w:rPr>
          <w:i/>
        </w:rPr>
        <w:t>Шумовые характеристики. </w:t>
      </w:r>
      <w:r>
        <w:rPr/>
        <w:t>Наиболее существенными в ЛБВО являются</w:t>
      </w:r>
      <w:r>
        <w:rPr>
          <w:spacing w:val="1"/>
        </w:rPr>
        <w:t> </w:t>
      </w:r>
      <w:r>
        <w:rPr/>
        <w:t>собственные шумы электронного потока. Эмиссия с катода вызывает шумы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случайных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конвекционного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скоростей</w:t>
      </w:r>
      <w:r>
        <w:rPr>
          <w:spacing w:val="1"/>
        </w:rPr>
        <w:t> </w:t>
      </w:r>
      <w:r>
        <w:rPr/>
        <w:t>электронов</w:t>
      </w:r>
      <w:r>
        <w:rPr>
          <w:spacing w:val="48"/>
        </w:rPr>
        <w:t> </w:t>
      </w:r>
      <w:r>
        <w:rPr/>
        <w:t>(дробовой</w:t>
      </w:r>
      <w:r>
        <w:rPr>
          <w:spacing w:val="50"/>
        </w:rPr>
        <w:t> </w:t>
      </w:r>
      <w:r>
        <w:rPr/>
        <w:t>эффект).</w:t>
      </w:r>
      <w:r>
        <w:rPr>
          <w:spacing w:val="48"/>
        </w:rPr>
        <w:t> </w:t>
      </w:r>
      <w:r>
        <w:rPr/>
        <w:t>Уровень</w:t>
      </w:r>
      <w:r>
        <w:rPr>
          <w:spacing w:val="49"/>
        </w:rPr>
        <w:t> </w:t>
      </w:r>
      <w:r>
        <w:rPr/>
        <w:t>этих</w:t>
      </w:r>
      <w:r>
        <w:rPr>
          <w:spacing w:val="50"/>
        </w:rPr>
        <w:t> </w:t>
      </w:r>
      <w:r>
        <w:rPr/>
        <w:t>шумов</w:t>
      </w:r>
      <w:r>
        <w:rPr>
          <w:spacing w:val="49"/>
        </w:rPr>
        <w:t> </w:t>
      </w:r>
      <w:r>
        <w:rPr/>
        <w:t>зависит</w:t>
      </w:r>
      <w:r>
        <w:rPr>
          <w:spacing w:val="48"/>
        </w:rPr>
        <w:t> </w:t>
      </w:r>
      <w:r>
        <w:rPr/>
        <w:t>от</w:t>
      </w:r>
      <w:r>
        <w:rPr>
          <w:spacing w:val="47"/>
        </w:rPr>
        <w:t> </w:t>
      </w:r>
      <w:r>
        <w:rPr/>
        <w:t>конструкции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0"/>
        <w:jc w:val="both"/>
      </w:pPr>
      <w:r>
        <w:rPr/>
        <w:t>электронной</w:t>
      </w:r>
      <w:r>
        <w:rPr>
          <w:spacing w:val="1"/>
        </w:rPr>
        <w:t> </w:t>
      </w:r>
      <w:r>
        <w:rPr/>
        <w:t>пушки,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пушки</w:t>
      </w:r>
      <w:r>
        <w:rPr>
          <w:spacing w:val="1"/>
        </w:rPr>
        <w:t> </w:t>
      </w:r>
      <w:r>
        <w:rPr/>
        <w:t>специальной многоанодовой конструкции.</w:t>
      </w:r>
      <w:r>
        <w:rPr>
          <w:spacing w:val="1"/>
        </w:rPr>
        <w:t> </w:t>
      </w:r>
      <w:r>
        <w:rPr/>
        <w:t>Возникновение собственных шумов</w:t>
      </w:r>
      <w:r>
        <w:rPr>
          <w:spacing w:val="-67"/>
        </w:rPr>
        <w:t> </w:t>
      </w:r>
      <w:r>
        <w:rPr/>
        <w:t>ЛБВО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тепловыми</w:t>
      </w:r>
      <w:r>
        <w:rPr>
          <w:spacing w:val="1"/>
        </w:rPr>
        <w:t> </w:t>
      </w:r>
      <w:r>
        <w:rPr/>
        <w:t>шумами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пропорциональны абсолютной температуре. Для снижения этих шумов ЛБВО</w:t>
      </w:r>
      <w:r>
        <w:rPr>
          <w:spacing w:val="1"/>
        </w:rPr>
        <w:t> </w:t>
      </w:r>
      <w:r>
        <w:rPr/>
        <w:t>необходимо</w:t>
      </w:r>
      <w:r>
        <w:rPr>
          <w:spacing w:val="-13"/>
        </w:rPr>
        <w:t> </w:t>
      </w:r>
      <w:r>
        <w:rPr/>
        <w:t>охлаждать,</w:t>
      </w:r>
      <w:r>
        <w:rPr>
          <w:spacing w:val="-11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до</w:t>
      </w:r>
      <w:r>
        <w:rPr>
          <w:spacing w:val="-9"/>
        </w:rPr>
        <w:t> </w:t>
      </w:r>
      <w:r>
        <w:rPr/>
        <w:t>температуры</w:t>
      </w:r>
      <w:r>
        <w:rPr>
          <w:spacing w:val="-11"/>
        </w:rPr>
        <w:t> </w:t>
      </w:r>
      <w:r>
        <w:rPr/>
        <w:t>жидкого</w:t>
      </w:r>
      <w:r>
        <w:rPr>
          <w:spacing w:val="-9"/>
        </w:rPr>
        <w:t> </w:t>
      </w:r>
      <w:r>
        <w:rPr/>
        <w:t>азота.</w:t>
      </w:r>
      <w:r>
        <w:rPr>
          <w:spacing w:val="-11"/>
        </w:rPr>
        <w:t> </w:t>
      </w:r>
      <w:r>
        <w:rPr/>
        <w:t>Коэффициент</w:t>
      </w:r>
      <w:r>
        <w:rPr>
          <w:spacing w:val="-67"/>
        </w:rPr>
        <w:t> </w:t>
      </w:r>
      <w:r>
        <w:rPr/>
        <w:t>шума современных промышленных ЛБВО 10–12 дБ, поэтому на частотах до 18</w:t>
      </w:r>
      <w:r>
        <w:rPr>
          <w:spacing w:val="1"/>
        </w:rPr>
        <w:t> </w:t>
      </w:r>
      <w:r>
        <w:rPr/>
        <w:t>ГГц они вытесняются транзисторными</w:t>
      </w:r>
      <w:r>
        <w:rPr>
          <w:spacing w:val="-4"/>
        </w:rPr>
        <w:t> </w:t>
      </w:r>
      <w:r>
        <w:rPr/>
        <w:t>усилителями.</w:t>
      </w:r>
    </w:p>
    <w:p>
      <w:pPr>
        <w:spacing w:before="159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применения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устройства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ЛБВО.</w:t>
      </w:r>
    </w:p>
    <w:p>
      <w:pPr>
        <w:pStyle w:val="BodyText"/>
        <w:spacing w:before="163"/>
        <w:ind w:right="409" w:firstLine="566"/>
        <w:jc w:val="both"/>
      </w:pPr>
      <w:r>
        <w:rPr/>
        <w:t>Лампы</w:t>
      </w:r>
      <w:r>
        <w:rPr>
          <w:spacing w:val="-14"/>
        </w:rPr>
        <w:t> </w:t>
      </w:r>
      <w:r>
        <w:rPr/>
        <w:t>бегущей</w:t>
      </w:r>
      <w:r>
        <w:rPr>
          <w:spacing w:val="-12"/>
        </w:rPr>
        <w:t> </w:t>
      </w:r>
      <w:r>
        <w:rPr/>
        <w:t>волны</w:t>
      </w:r>
      <w:r>
        <w:rPr>
          <w:spacing w:val="-12"/>
        </w:rPr>
        <w:t> </w:t>
      </w:r>
      <w:r>
        <w:rPr/>
        <w:t>типа</w:t>
      </w:r>
      <w:r>
        <w:rPr>
          <w:spacing w:val="-12"/>
        </w:rPr>
        <w:t> </w:t>
      </w:r>
      <w:r>
        <w:rPr/>
        <w:t>О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зависимости</w:t>
      </w:r>
      <w:r>
        <w:rPr>
          <w:spacing w:val="-14"/>
        </w:rPr>
        <w:t> </w:t>
      </w:r>
      <w:r>
        <w:rPr/>
        <w:t>от</w:t>
      </w:r>
      <w:r>
        <w:rPr>
          <w:spacing w:val="-13"/>
        </w:rPr>
        <w:t> </w:t>
      </w:r>
      <w:r>
        <w:rPr/>
        <w:t>уровня</w:t>
      </w:r>
      <w:r>
        <w:rPr>
          <w:spacing w:val="-12"/>
        </w:rPr>
        <w:t> </w:t>
      </w:r>
      <w:r>
        <w:rPr/>
        <w:t>выходной</w:t>
      </w:r>
      <w:r>
        <w:rPr>
          <w:spacing w:val="-14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подразделяются   </w:t>
      </w:r>
      <w:r>
        <w:rPr>
          <w:spacing w:val="1"/>
        </w:rPr>
        <w:t> </w:t>
      </w:r>
      <w:r>
        <w:rPr/>
        <w:t>на     маломощные     (до     1     Вт),     средней     мощности</w:t>
      </w:r>
      <w:r>
        <w:rPr>
          <w:spacing w:val="1"/>
        </w:rPr>
        <w:t> </w:t>
      </w:r>
      <w:r>
        <w:rPr/>
        <w:t>(до 100 Вт), большой мощности (до</w:t>
      </w:r>
      <w:r>
        <w:rPr>
          <w:spacing w:val="1"/>
        </w:rPr>
        <w:t> </w:t>
      </w:r>
      <w:r>
        <w:rPr/>
        <w:t>100 кВт) и сверхмощные (более 100 кВт).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режиму</w:t>
      </w:r>
      <w:r>
        <w:rPr>
          <w:spacing w:val="-6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они</w:t>
      </w:r>
      <w:r>
        <w:rPr>
          <w:spacing w:val="-5"/>
        </w:rPr>
        <w:t> </w:t>
      </w:r>
      <w:r>
        <w:rPr/>
        <w:t>бывают</w:t>
      </w:r>
      <w:r>
        <w:rPr>
          <w:spacing w:val="-5"/>
        </w:rPr>
        <w:t> </w:t>
      </w:r>
      <w:r>
        <w:rPr/>
        <w:t>импульсного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непрерывного</w:t>
      </w:r>
      <w:r>
        <w:rPr>
          <w:spacing w:val="-4"/>
        </w:rPr>
        <w:t> </w:t>
      </w:r>
      <w:r>
        <w:rPr/>
        <w:t>действия.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ЛБВО</w:t>
      </w:r>
      <w:r>
        <w:rPr>
          <w:spacing w:val="-68"/>
        </w:rPr>
        <w:t> </w:t>
      </w:r>
      <w:r>
        <w:rPr/>
        <w:t>малой и средней мощности применяют спиральные замедляющие системы, в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ЛБВО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цепочки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резонаторов.</w:t>
      </w:r>
      <w:r>
        <w:rPr>
          <w:spacing w:val="1"/>
        </w:rPr>
        <w:t> </w:t>
      </w:r>
      <w:r>
        <w:rPr/>
        <w:t>Маломощные</w:t>
      </w:r>
      <w:r>
        <w:rPr>
          <w:spacing w:val="1"/>
        </w:rPr>
        <w:t> </w:t>
      </w:r>
      <w:r>
        <w:rPr/>
        <w:t>ЛБВО</w:t>
      </w:r>
      <w:r>
        <w:rPr>
          <w:spacing w:val="1"/>
        </w:rPr>
        <w:t> </w:t>
      </w:r>
      <w:r>
        <w:rPr/>
        <w:t>применяются во входных усилителях, средней мощности – в промежуточных</w:t>
      </w:r>
      <w:r>
        <w:rPr>
          <w:spacing w:val="1"/>
        </w:rPr>
        <w:t> </w:t>
      </w:r>
      <w:r>
        <w:rPr/>
        <w:t>усилителях,</w:t>
      </w:r>
      <w:r>
        <w:rPr>
          <w:spacing w:val="-3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– в</w:t>
      </w:r>
      <w:r>
        <w:rPr>
          <w:spacing w:val="-4"/>
        </w:rPr>
        <w:t> </w:t>
      </w:r>
      <w:r>
        <w:rPr/>
        <w:t>выходных усилителях мощности</w:t>
      </w:r>
      <w:r>
        <w:rPr>
          <w:spacing w:val="-4"/>
        </w:rPr>
        <w:t> </w:t>
      </w:r>
      <w:r>
        <w:rPr/>
        <w:t>СВЧ</w:t>
      </w:r>
      <w:r>
        <w:rPr>
          <w:spacing w:val="-2"/>
        </w:rPr>
        <w:t> </w:t>
      </w:r>
      <w:r>
        <w:rPr/>
        <w:t>колебаний.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8"/>
        <w:numPr>
          <w:ilvl w:val="2"/>
          <w:numId w:val="38"/>
        </w:numPr>
        <w:tabs>
          <w:tab w:pos="3739" w:val="left" w:leader="none"/>
        </w:tabs>
        <w:spacing w:line="240" w:lineRule="auto" w:before="0" w:after="0"/>
        <w:ind w:left="3738" w:right="0" w:hanging="853"/>
        <w:jc w:val="both"/>
      </w:pPr>
      <w:bookmarkStart w:name="_bookmark118" w:id="229"/>
      <w:bookmarkEnd w:id="229"/>
      <w:r>
        <w:rPr>
          <w:b w:val="0"/>
        </w:rPr>
      </w:r>
      <w:bookmarkStart w:name="_bookmark118" w:id="230"/>
      <w:bookmarkEnd w:id="230"/>
      <w:r>
        <w:rPr/>
        <w:t>Ла</w:t>
      </w:r>
      <w:r>
        <w:rPr/>
        <w:t>мпа</w:t>
      </w:r>
      <w:r>
        <w:rPr>
          <w:spacing w:val="-2"/>
        </w:rPr>
        <w:t> </w:t>
      </w:r>
      <w:r>
        <w:rPr/>
        <w:t>обратной</w:t>
      </w:r>
      <w:r>
        <w:rPr>
          <w:spacing w:val="-3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О-типа</w:t>
      </w:r>
    </w:p>
    <w:p>
      <w:pPr>
        <w:pStyle w:val="BodyText"/>
        <w:spacing w:before="158"/>
        <w:ind w:right="412" w:firstLine="566"/>
        <w:jc w:val="both"/>
      </w:pPr>
      <w:r>
        <w:rPr/>
        <w:t>Лампой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(сокращенно</w:t>
      </w:r>
      <w:r>
        <w:rPr>
          <w:spacing w:val="1"/>
        </w:rPr>
        <w:t> </w:t>
      </w:r>
      <w:r>
        <w:rPr/>
        <w:t>ЛОВО)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электровакуумный прибор СВЧ диапазона, в котором используется длительное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сгруппированного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обратной</w:t>
      </w:r>
      <w:r>
        <w:rPr>
          <w:spacing w:val="-67"/>
        </w:rPr>
        <w:t> </w:t>
      </w:r>
      <w:r>
        <w:rPr/>
        <w:t>пространственной гармоникой электромагнитной волны, распространяющейся</w:t>
      </w:r>
      <w:r>
        <w:rPr>
          <w:spacing w:val="1"/>
        </w:rPr>
        <w:t> </w:t>
      </w:r>
      <w:r>
        <w:rPr/>
        <w:t>вдоль</w:t>
      </w:r>
      <w:r>
        <w:rPr>
          <w:spacing w:val="-2"/>
        </w:rPr>
        <w:t> </w:t>
      </w:r>
      <w:r>
        <w:rPr/>
        <w:t>замедляющей</w:t>
      </w:r>
      <w:r>
        <w:rPr>
          <w:spacing w:val="-2"/>
        </w:rPr>
        <w:t> </w:t>
      </w:r>
      <w:r>
        <w:rPr/>
        <w:t>системы.</w:t>
      </w:r>
    </w:p>
    <w:p>
      <w:pPr>
        <w:pStyle w:val="Heading9"/>
        <w:spacing w:before="164"/>
        <w:ind w:left="759"/>
        <w:jc w:val="both"/>
      </w:pPr>
      <w:r>
        <w:rPr/>
        <w:t>Устройство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принцип</w:t>
      </w:r>
      <w:r>
        <w:rPr>
          <w:spacing w:val="-2"/>
        </w:rPr>
        <w:t> </w:t>
      </w:r>
      <w:r>
        <w:rPr/>
        <w:t>действия</w:t>
      </w:r>
    </w:p>
    <w:p>
      <w:pPr>
        <w:pStyle w:val="BodyText"/>
        <w:spacing w:before="156"/>
        <w:ind w:right="410" w:firstLine="566"/>
        <w:jc w:val="both"/>
      </w:pPr>
      <w:r>
        <w:rPr/>
        <w:t>Устройство ЛОВО схематически показано на рис. 9.15, где 1 – электронная</w:t>
      </w:r>
      <w:r>
        <w:rPr>
          <w:spacing w:val="-67"/>
        </w:rPr>
        <w:t> </w:t>
      </w:r>
      <w:r>
        <w:rPr/>
        <w:t>пушка,</w:t>
      </w:r>
      <w:r>
        <w:rPr>
          <w:spacing w:val="44"/>
        </w:rPr>
        <w:t> </w:t>
      </w:r>
      <w:r>
        <w:rPr/>
        <w:t>2</w:t>
      </w:r>
      <w:r>
        <w:rPr>
          <w:spacing w:val="112"/>
        </w:rPr>
        <w:t> </w:t>
      </w:r>
      <w:r>
        <w:rPr/>
        <w:t>–</w:t>
      </w:r>
      <w:r>
        <w:rPr>
          <w:spacing w:val="115"/>
        </w:rPr>
        <w:t> </w:t>
      </w:r>
      <w:r>
        <w:rPr/>
        <w:t>вывод</w:t>
      </w:r>
      <w:r>
        <w:rPr>
          <w:spacing w:val="111"/>
        </w:rPr>
        <w:t> </w:t>
      </w:r>
      <w:r>
        <w:rPr/>
        <w:t>энергии,</w:t>
      </w:r>
      <w:r>
        <w:rPr>
          <w:spacing w:val="110"/>
        </w:rPr>
        <w:t> </w:t>
      </w:r>
      <w:r>
        <w:rPr/>
        <w:t>3</w:t>
      </w:r>
      <w:r>
        <w:rPr>
          <w:spacing w:val="114"/>
        </w:rPr>
        <w:t> </w:t>
      </w:r>
      <w:r>
        <w:rPr/>
        <w:t>–</w:t>
      </w:r>
      <w:r>
        <w:rPr>
          <w:spacing w:val="114"/>
        </w:rPr>
        <w:t> </w:t>
      </w:r>
      <w:r>
        <w:rPr/>
        <w:t>замедляющая</w:t>
      </w:r>
      <w:r>
        <w:rPr>
          <w:spacing w:val="110"/>
        </w:rPr>
        <w:t> </w:t>
      </w:r>
      <w:r>
        <w:rPr/>
        <w:t>система,</w:t>
      </w:r>
      <w:r>
        <w:rPr>
          <w:spacing w:val="110"/>
        </w:rPr>
        <w:t> </w:t>
      </w:r>
      <w:r>
        <w:rPr/>
        <w:t>4</w:t>
      </w:r>
      <w:r>
        <w:rPr>
          <w:spacing w:val="113"/>
        </w:rPr>
        <w:t> </w:t>
      </w:r>
      <w:r>
        <w:rPr/>
        <w:t>–</w:t>
      </w:r>
      <w:r>
        <w:rPr>
          <w:spacing w:val="112"/>
        </w:rPr>
        <w:t> </w:t>
      </w:r>
      <w:r>
        <w:rPr/>
        <w:t>поглотитель,</w:t>
      </w:r>
      <w:r>
        <w:rPr>
          <w:spacing w:val="-68"/>
        </w:rPr>
        <w:t> </w:t>
      </w:r>
      <w:r>
        <w:rPr/>
        <w:t>5 – коллектор,</w:t>
      </w:r>
      <w:r>
        <w:rPr>
          <w:spacing w:val="-4"/>
        </w:rPr>
        <w:t> </w:t>
      </w:r>
      <w:r>
        <w:rPr/>
        <w:t>6</w:t>
      </w:r>
      <w:r>
        <w:rPr>
          <w:spacing w:val="1"/>
        </w:rPr>
        <w:t> </w:t>
      </w:r>
      <w:r>
        <w:rPr/>
        <w:t>– фокусирующая система.</w:t>
      </w:r>
    </w:p>
    <w:p>
      <w:pPr>
        <w:pStyle w:val="BodyText"/>
        <w:spacing w:before="160"/>
        <w:ind w:right="412" w:firstLine="566"/>
        <w:jc w:val="both"/>
      </w:pPr>
      <w:r>
        <w:rPr/>
        <w:t>Электронная пушка, конструкция которой аналогична электронной пушке</w:t>
      </w:r>
      <w:r>
        <w:rPr>
          <w:spacing w:val="1"/>
        </w:rPr>
        <w:t> </w:t>
      </w:r>
      <w:r>
        <w:rPr/>
        <w:t>ЛБВО, создаёт пучок электронов, движущийся к коллектору. Заданное сечение</w:t>
      </w:r>
      <w:r>
        <w:rPr>
          <w:spacing w:val="1"/>
        </w:rPr>
        <w:t> </w:t>
      </w:r>
      <w:r>
        <w:rPr/>
        <w:t>пучка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фокусирующей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наведенный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выполнено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синхронизма</w:t>
      </w:r>
      <w:r>
        <w:rPr>
          <w:spacing w:val="-13"/>
        </w:rPr>
        <w:t> </w:t>
      </w:r>
      <w:r>
        <w:rPr/>
        <w:t>(</w:t>
      </w:r>
      <w:r>
        <w:rPr>
          <w:i/>
        </w:rPr>
        <w:t>V</w:t>
      </w:r>
      <w:r>
        <w:rPr>
          <w:i/>
          <w:vertAlign w:val="subscript"/>
        </w:rPr>
        <w:t>e</w:t>
      </w:r>
      <w:r>
        <w:rPr>
          <w:i/>
          <w:spacing w:val="-14"/>
          <w:vertAlign w:val="baseline"/>
        </w:rPr>
        <w:t> </w:t>
      </w:r>
      <w:r>
        <w:rPr>
          <w:rFonts w:ascii="Cambria Math" w:hAnsi="Cambria Math"/>
          <w:vertAlign w:val="baseline"/>
        </w:rPr>
        <w:t>≅</w:t>
      </w:r>
      <w:r>
        <w:rPr>
          <w:rFonts w:ascii="Cambria Math" w:hAnsi="Cambria Math"/>
          <w:spacing w:val="-6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),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начинается</w:t>
      </w:r>
      <w:r>
        <w:rPr>
          <w:spacing w:val="-13"/>
          <w:vertAlign w:val="baseline"/>
        </w:rPr>
        <w:t> </w:t>
      </w:r>
      <w:r>
        <w:rPr>
          <w:vertAlign w:val="baseline"/>
        </w:rPr>
        <w:t>взаимодействие</w:t>
      </w:r>
      <w:r>
        <w:rPr>
          <w:spacing w:val="-13"/>
          <w:vertAlign w:val="baseline"/>
        </w:rPr>
        <w:t> </w:t>
      </w:r>
      <w:r>
        <w:rPr>
          <w:vertAlign w:val="baseline"/>
        </w:rPr>
        <w:t>электронного</w:t>
      </w:r>
      <w:r>
        <w:rPr>
          <w:spacing w:val="-13"/>
          <w:vertAlign w:val="baseline"/>
        </w:rPr>
        <w:t> </w:t>
      </w:r>
      <w:r>
        <w:rPr>
          <w:vertAlign w:val="baseline"/>
        </w:rPr>
        <w:t>потока</w:t>
      </w:r>
      <w:r>
        <w:rPr>
          <w:spacing w:val="-13"/>
          <w:vertAlign w:val="baseline"/>
        </w:rPr>
        <w:t> </w:t>
      </w:r>
      <w:r>
        <w:rPr>
          <w:vertAlign w:val="baseline"/>
        </w:rPr>
        <w:t>с</w:t>
      </w:r>
      <w:r>
        <w:rPr>
          <w:spacing w:val="-15"/>
          <w:vertAlign w:val="baseline"/>
        </w:rPr>
        <w:t> </w:t>
      </w:r>
      <w:r>
        <w:rPr>
          <w:vertAlign w:val="baseline"/>
        </w:rPr>
        <w:t>полем</w:t>
      </w:r>
      <w:r>
        <w:rPr>
          <w:spacing w:val="-68"/>
          <w:vertAlign w:val="baseline"/>
        </w:rPr>
        <w:t> </w:t>
      </w:r>
      <w:r>
        <w:rPr>
          <w:vertAlign w:val="baseline"/>
        </w:rPr>
        <w:t>волны. В отличие от ЛБВО, в ЛОВО электронный поток взаимодействует с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обратными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пространственными</w:t>
      </w:r>
      <w:r>
        <w:rPr>
          <w:spacing w:val="-13"/>
          <w:vertAlign w:val="baseline"/>
        </w:rPr>
        <w:t> </w:t>
      </w:r>
      <w:r>
        <w:rPr>
          <w:vertAlign w:val="baseline"/>
        </w:rPr>
        <w:t>гармониками,</w:t>
      </w:r>
      <w:r>
        <w:rPr>
          <w:spacing w:val="-1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5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-16"/>
          <w:vertAlign w:val="baseline"/>
        </w:rPr>
        <w:t> </w:t>
      </w:r>
      <w:r>
        <w:rPr>
          <w:vertAlign w:val="baseline"/>
        </w:rPr>
        <w:t>направления</w:t>
      </w:r>
      <w:r>
        <w:rPr>
          <w:spacing w:val="-14"/>
          <w:vertAlign w:val="baseline"/>
        </w:rPr>
        <w:t> </w:t>
      </w:r>
      <w:r>
        <w:rPr>
          <w:vertAlign w:val="baseline"/>
        </w:rPr>
        <w:t>фазовой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-13"/>
          <w:vertAlign w:val="baseline"/>
        </w:rPr>
        <w:t> </w:t>
      </w:r>
      <w:r>
        <w:rPr>
          <w:vertAlign w:val="baseline"/>
        </w:rPr>
        <w:t>групповой</w:t>
      </w:r>
      <w:r>
        <w:rPr>
          <w:spacing w:val="-15"/>
          <w:vertAlign w:val="baseline"/>
        </w:rPr>
        <w:t> </w:t>
      </w:r>
      <w:r>
        <w:rPr>
          <w:vertAlign w:val="baseline"/>
        </w:rPr>
        <w:t>скоростей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противоположны.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3"/>
          <w:vertAlign w:val="baseline"/>
        </w:rPr>
        <w:t> </w:t>
      </w:r>
      <w:r>
        <w:rPr>
          <w:vertAlign w:val="baseline"/>
        </w:rPr>
        <w:t>таком</w:t>
      </w:r>
      <w:r>
        <w:rPr>
          <w:spacing w:val="-13"/>
          <w:vertAlign w:val="baseline"/>
        </w:rPr>
        <w:t> </w:t>
      </w:r>
      <w:r>
        <w:rPr>
          <w:vertAlign w:val="baseline"/>
        </w:rPr>
        <w:t>взаимодействии</w:t>
      </w:r>
      <w:r>
        <w:rPr>
          <w:spacing w:val="-14"/>
          <w:vertAlign w:val="baseline"/>
        </w:rPr>
        <w:t> </w:t>
      </w:r>
      <w:r>
        <w:rPr>
          <w:vertAlign w:val="baseline"/>
        </w:rPr>
        <w:t>электроны,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группируясь</w:t>
      </w:r>
      <w:r>
        <w:rPr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сгустки</w:t>
      </w:r>
      <w:r>
        <w:rPr>
          <w:spacing w:val="-17"/>
          <w:vertAlign w:val="baseline"/>
        </w:rPr>
        <w:t> </w:t>
      </w:r>
      <w:r>
        <w:rPr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vertAlign w:val="baseline"/>
        </w:rPr>
        <w:t>тормозясь</w:t>
      </w:r>
      <w:r>
        <w:rPr>
          <w:spacing w:val="-19"/>
          <w:vertAlign w:val="baseline"/>
        </w:rPr>
        <w:t> </w:t>
      </w:r>
      <w:r>
        <w:rPr>
          <w:vertAlign w:val="baseline"/>
        </w:rPr>
        <w:t>в</w:t>
      </w:r>
      <w:r>
        <w:rPr>
          <w:spacing w:val="-18"/>
          <w:vertAlign w:val="baseline"/>
        </w:rPr>
        <w:t> </w:t>
      </w:r>
      <w:r>
        <w:rPr>
          <w:vertAlign w:val="baseline"/>
        </w:rPr>
        <w:t>поле</w:t>
      </w:r>
      <w:r>
        <w:rPr>
          <w:spacing w:val="-17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-18"/>
          <w:vertAlign w:val="baseline"/>
        </w:rPr>
        <w:t> </w:t>
      </w:r>
      <w:r>
        <w:rPr>
          <w:vertAlign w:val="baseline"/>
        </w:rPr>
        <w:t>движутся</w:t>
      </w:r>
      <w:r>
        <w:rPr>
          <w:spacing w:val="-17"/>
          <w:vertAlign w:val="baseline"/>
        </w:rPr>
        <w:t> </w:t>
      </w:r>
      <w:r>
        <w:rPr>
          <w:vertAlign w:val="baseline"/>
        </w:rPr>
        <w:t>к</w:t>
      </w:r>
      <w:r>
        <w:rPr>
          <w:spacing w:val="-17"/>
          <w:vertAlign w:val="baseline"/>
        </w:rPr>
        <w:t> </w:t>
      </w:r>
      <w:r>
        <w:rPr>
          <w:vertAlign w:val="baseline"/>
        </w:rPr>
        <w:t>концу</w:t>
      </w:r>
      <w:r>
        <w:rPr>
          <w:spacing w:val="-2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системы,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электромагнитная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им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навстречу,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началу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31"/>
          <w:vertAlign w:val="baseline"/>
        </w:rPr>
        <w:t> </w:t>
      </w:r>
      <w:r>
        <w:rPr>
          <w:vertAlign w:val="baseline"/>
        </w:rPr>
        <w:t>системы.</w:t>
      </w:r>
      <w:r>
        <w:rPr>
          <w:spacing w:val="33"/>
          <w:vertAlign w:val="baseline"/>
        </w:rPr>
        <w:t> </w:t>
      </w:r>
      <w:r>
        <w:rPr>
          <w:vertAlign w:val="baseline"/>
        </w:rPr>
        <w:t>В</w:t>
      </w:r>
      <w:r>
        <w:rPr>
          <w:spacing w:val="30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33"/>
          <w:vertAlign w:val="baseline"/>
        </w:rPr>
        <w:t> </w:t>
      </w:r>
      <w:r>
        <w:rPr>
          <w:vertAlign w:val="baseline"/>
        </w:rPr>
        <w:t>возникает</w:t>
      </w:r>
      <w:r>
        <w:rPr>
          <w:spacing w:val="31"/>
          <w:vertAlign w:val="baseline"/>
        </w:rPr>
        <w:t> </w:t>
      </w:r>
      <w:r>
        <w:rPr>
          <w:vertAlign w:val="baseline"/>
        </w:rPr>
        <w:t>положительная</w:t>
      </w:r>
      <w:r>
        <w:rPr>
          <w:spacing w:val="31"/>
          <w:vertAlign w:val="baseline"/>
        </w:rPr>
        <w:t> </w:t>
      </w:r>
      <w:r>
        <w:rPr>
          <w:vertAlign w:val="baseline"/>
        </w:rPr>
        <w:t>обратная</w:t>
      </w:r>
      <w:r>
        <w:rPr>
          <w:spacing w:val="32"/>
          <w:vertAlign w:val="baseline"/>
        </w:rPr>
        <w:t> </w:t>
      </w:r>
      <w:r>
        <w:rPr>
          <w:vertAlign w:val="baseline"/>
        </w:rPr>
        <w:t>связь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67"/>
        <w:ind w:right="418"/>
        <w:jc w:val="both"/>
      </w:pPr>
      <w:r>
        <w:rPr/>
        <w:t>между полем волны и электронным потоком, при которой волна, отдавая часть</w:t>
      </w:r>
      <w:r>
        <w:rPr>
          <w:spacing w:val="1"/>
        </w:rPr>
        <w:t> </w:t>
      </w:r>
      <w:r>
        <w:rPr/>
        <w:t>своей энергии на группировку электронов, приобретает большее её количество</w:t>
      </w:r>
      <w:r>
        <w:rPr>
          <w:spacing w:val="1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счет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сгруппированным</w:t>
      </w:r>
      <w:r>
        <w:rPr>
          <w:spacing w:val="-1"/>
        </w:rPr>
        <w:t> </w:t>
      </w:r>
      <w:r>
        <w:rPr/>
        <w:t>электронным</w:t>
      </w:r>
      <w:r>
        <w:rPr>
          <w:spacing w:val="-4"/>
        </w:rPr>
        <w:t> </w:t>
      </w:r>
      <w:r>
        <w:rPr/>
        <w:t>потоком.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44">
            <wp:simplePos x="0" y="0"/>
            <wp:positionH relativeFrom="page">
              <wp:posOffset>1208857</wp:posOffset>
            </wp:positionH>
            <wp:positionV relativeFrom="paragraph">
              <wp:posOffset>116294</wp:posOffset>
            </wp:positionV>
            <wp:extent cx="4540440" cy="1811559"/>
            <wp:effectExtent l="0" t="0" r="0" b="0"/>
            <wp:wrapTopAndBottom/>
            <wp:docPr id="635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47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440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5"/>
        </w:rPr>
      </w:pPr>
    </w:p>
    <w:p>
      <w:pPr>
        <w:spacing w:before="0"/>
        <w:ind w:left="645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9.15.</w:t>
      </w:r>
      <w:r>
        <w:rPr>
          <w:spacing w:val="-3"/>
          <w:sz w:val="24"/>
        </w:rPr>
        <w:t> </w:t>
      </w:r>
      <w:r>
        <w:rPr>
          <w:sz w:val="24"/>
        </w:rPr>
        <w:t>Схематическое</w:t>
      </w:r>
      <w:r>
        <w:rPr>
          <w:spacing w:val="-4"/>
          <w:sz w:val="24"/>
        </w:rPr>
        <w:t> </w:t>
      </w:r>
      <w:r>
        <w:rPr>
          <w:sz w:val="24"/>
        </w:rPr>
        <w:t>изображение</w:t>
      </w:r>
      <w:r>
        <w:rPr>
          <w:spacing w:val="-1"/>
          <w:sz w:val="24"/>
        </w:rPr>
        <w:t> </w:t>
      </w:r>
      <w:r>
        <w:rPr>
          <w:sz w:val="24"/>
        </w:rPr>
        <w:t>устройства</w:t>
      </w:r>
      <w:r>
        <w:rPr>
          <w:spacing w:val="-4"/>
          <w:sz w:val="24"/>
        </w:rPr>
        <w:t> </w:t>
      </w:r>
      <w:r>
        <w:rPr>
          <w:sz w:val="24"/>
        </w:rPr>
        <w:t>ЛБВО</w:t>
      </w:r>
    </w:p>
    <w:p>
      <w:pPr>
        <w:pStyle w:val="BodyText"/>
        <w:spacing w:before="232"/>
        <w:ind w:right="412" w:firstLine="566"/>
        <w:jc w:val="both"/>
      </w:pPr>
      <w:r>
        <w:rPr/>
        <w:t>В результате, как и в любом автогенераторе, в ЛОВО устанавливаются</w:t>
      </w:r>
      <w:r>
        <w:rPr>
          <w:spacing w:val="1"/>
        </w:rPr>
        <w:t> </w:t>
      </w:r>
      <w:r>
        <w:rPr/>
        <w:t>колебания</w:t>
      </w:r>
      <w:r>
        <w:rPr>
          <w:spacing w:val="71"/>
        </w:rPr>
        <w:t> </w:t>
      </w:r>
      <w:r>
        <w:rPr/>
        <w:t>стационарной</w:t>
      </w:r>
      <w:r>
        <w:rPr>
          <w:spacing w:val="71"/>
        </w:rPr>
        <w:t> </w:t>
      </w:r>
      <w:r>
        <w:rPr/>
        <w:t>амплитуды,</w:t>
      </w:r>
      <w:r>
        <w:rPr>
          <w:spacing w:val="71"/>
        </w:rPr>
        <w:t> </w:t>
      </w:r>
      <w:r>
        <w:rPr/>
        <w:t>определяемой</w:t>
      </w:r>
      <w:r>
        <w:rPr>
          <w:spacing w:val="71"/>
        </w:rPr>
        <w:t> </w:t>
      </w:r>
      <w:r>
        <w:rPr/>
        <w:t>балансом   мощностей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ниже). 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гармоники,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замедляющие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гармоника</w:t>
      </w:r>
      <w:r>
        <w:rPr>
          <w:spacing w:val="-67"/>
        </w:rPr>
        <w:t> </w:t>
      </w:r>
      <w:r>
        <w:rPr/>
        <w:t>является основной либо минус первой (системы типа встречных штырей или</w:t>
      </w:r>
      <w:r>
        <w:rPr>
          <w:spacing w:val="1"/>
        </w:rPr>
        <w:t> </w:t>
      </w:r>
      <w:r>
        <w:rPr/>
        <w:t>двухзаходной спирали). Вследствие трудностей широкополосного согласования</w:t>
      </w:r>
      <w:r>
        <w:rPr>
          <w:spacing w:val="-67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отражения от нагрузки. Последнее приводит к колебаниям выходной мощности</w:t>
      </w:r>
      <w:r>
        <w:rPr>
          <w:spacing w:val="-67"/>
        </w:rPr>
        <w:t> </w:t>
      </w:r>
      <w:r>
        <w:rPr/>
        <w:t>ЛОВО,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 устранения</w:t>
      </w:r>
      <w:r>
        <w:rPr>
          <w:spacing w:val="-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эффекта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ЛОВО</w:t>
      </w:r>
      <w:r>
        <w:rPr>
          <w:spacing w:val="-1"/>
        </w:rPr>
        <w:t> </w:t>
      </w:r>
      <w:r>
        <w:rPr/>
        <w:t>применяют</w:t>
      </w:r>
      <w:r>
        <w:rPr>
          <w:spacing w:val="-5"/>
        </w:rPr>
        <w:t> </w:t>
      </w:r>
      <w:r>
        <w:rPr/>
        <w:t>поглотитель.</w:t>
      </w:r>
    </w:p>
    <w:p>
      <w:pPr>
        <w:pStyle w:val="BodyText"/>
        <w:spacing w:before="160"/>
        <w:ind w:right="414" w:firstLine="566"/>
        <w:jc w:val="both"/>
      </w:pPr>
      <w:r>
        <w:rPr/>
        <w:t>Для самовозбуждения ЛОВО необходимо обеспечить условие наилучшей</w:t>
      </w:r>
      <w:r>
        <w:rPr>
          <w:spacing w:val="1"/>
        </w:rPr>
        <w:t> </w:t>
      </w:r>
      <w:r>
        <w:rPr/>
        <w:t>передачи</w:t>
      </w:r>
      <w:r>
        <w:rPr>
          <w:spacing w:val="-12"/>
        </w:rPr>
        <w:t> </w:t>
      </w:r>
      <w:r>
        <w:rPr/>
        <w:t>энергии</w:t>
      </w:r>
      <w:r>
        <w:rPr>
          <w:spacing w:val="-13"/>
        </w:rPr>
        <w:t> </w:t>
      </w:r>
      <w:r>
        <w:rPr/>
        <w:t>электронного</w:t>
      </w:r>
      <w:r>
        <w:rPr>
          <w:spacing w:val="-12"/>
        </w:rPr>
        <w:t> </w:t>
      </w:r>
      <w:r>
        <w:rPr/>
        <w:t>потока</w:t>
      </w:r>
      <w:r>
        <w:rPr>
          <w:spacing w:val="-14"/>
        </w:rPr>
        <w:t> </w:t>
      </w:r>
      <w:r>
        <w:rPr/>
        <w:t>СВЧ</w:t>
      </w:r>
      <w:r>
        <w:rPr>
          <w:spacing w:val="-14"/>
        </w:rPr>
        <w:t> </w:t>
      </w:r>
      <w:r>
        <w:rPr/>
        <w:t>полю</w:t>
      </w:r>
      <w:r>
        <w:rPr>
          <w:spacing w:val="-14"/>
        </w:rPr>
        <w:t> </w:t>
      </w:r>
      <w:r>
        <w:rPr/>
        <w:t>возбуждаемой</w:t>
      </w:r>
      <w:r>
        <w:rPr>
          <w:spacing w:val="-13"/>
        </w:rPr>
        <w:t> </w:t>
      </w:r>
      <w:r>
        <w:rPr/>
        <w:t>волны,</w:t>
      </w:r>
      <w:r>
        <w:rPr>
          <w:spacing w:val="-13"/>
        </w:rPr>
        <w:t> </w:t>
      </w:r>
      <w:r>
        <w:rPr/>
        <w:t>которое</w:t>
      </w:r>
      <w:r>
        <w:rPr>
          <w:spacing w:val="-68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образовавшийся</w:t>
      </w:r>
      <w:r>
        <w:rPr>
          <w:spacing w:val="1"/>
        </w:rPr>
        <w:t> </w:t>
      </w:r>
      <w:r>
        <w:rPr/>
        <w:t>сгусток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выходил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тормозящего</w:t>
      </w:r>
      <w:r>
        <w:rPr>
          <w:spacing w:val="1"/>
        </w:rPr>
        <w:t> </w:t>
      </w:r>
      <w:r>
        <w:rPr/>
        <w:t>полупериода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относительный</w:t>
      </w:r>
      <w:r>
        <w:rPr>
          <w:spacing w:val="-1"/>
        </w:rPr>
        <w:t> </w:t>
      </w:r>
      <w:r>
        <w:rPr/>
        <w:t>сдвиг фаз</w:t>
      </w:r>
      <w:r>
        <w:rPr>
          <w:spacing w:val="-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и сгустка</w:t>
      </w:r>
      <w:r>
        <w:rPr>
          <w:spacing w:val="1"/>
        </w:rPr>
        <w:t> </w:t>
      </w:r>
      <w:r>
        <w:rPr/>
        <w:t>∆</w:t>
      </w:r>
      <w:r>
        <w:rPr>
          <w:rFonts w:ascii="Cambria Math" w:hAnsi="Cambria Math" w:eastAsia="Cambria Math"/>
        </w:rPr>
        <w:t>𝜑</w:t>
      </w:r>
      <w:r>
        <w:rPr>
          <w:rFonts w:ascii="Cambria Math" w:hAnsi="Cambria Math" w:eastAsia="Cambria Math"/>
          <w:spacing w:val="6"/>
        </w:rPr>
        <w:t> </w:t>
      </w:r>
      <w:r>
        <w:rPr/>
        <w:t>не превышал</w:t>
      </w:r>
      <w:r>
        <w:rPr>
          <w:spacing w:val="-2"/>
        </w:rPr>
        <w:t> </w:t>
      </w:r>
      <w:r>
        <w:rPr/>
        <w:t>π,</w:t>
      </w:r>
      <w:r>
        <w:rPr>
          <w:spacing w:val="-1"/>
        </w:rPr>
        <w:t> </w:t>
      </w:r>
      <w:r>
        <w:rPr/>
        <w:t>т.е.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77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w w:val="110"/>
          <w:sz w:val="25"/>
        </w:rPr>
        <w:t></w:t>
      </w:r>
      <w:r>
        <w:rPr>
          <w:rFonts w:ascii="Symbol" w:hAnsi="Symbol"/>
          <w:w w:val="110"/>
          <w:sz w:val="27"/>
        </w:rPr>
        <w:t></w:t>
      </w:r>
      <w:r>
        <w:rPr>
          <w:spacing w:val="10"/>
          <w:w w:val="110"/>
          <w:sz w:val="27"/>
        </w:rPr>
        <w:t> </w:t>
      </w:r>
      <w:r>
        <w:rPr>
          <w:rFonts w:ascii="Symbol" w:hAnsi="Symbol"/>
          <w:w w:val="110"/>
          <w:sz w:val="25"/>
        </w:rPr>
        <w:t></w:t>
      </w:r>
    </w:p>
    <w:p>
      <w:pPr>
        <w:spacing w:before="177"/>
        <w:ind w:left="85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spacing w:val="16"/>
          <w:w w:val="105"/>
          <w:sz w:val="27"/>
        </w:rPr>
        <w:t></w:t>
      </w:r>
      <w:r>
        <w:rPr>
          <w:i/>
          <w:spacing w:val="16"/>
          <w:w w:val="105"/>
          <w:sz w:val="25"/>
        </w:rPr>
        <w:t>l</w:t>
      </w:r>
      <w:r>
        <w:rPr>
          <w:i/>
          <w:spacing w:val="-10"/>
          <w:w w:val="105"/>
          <w:sz w:val="25"/>
        </w:rPr>
        <w:t> </w:t>
      </w:r>
      <w:r>
        <w:rPr>
          <w:w w:val="105"/>
          <w:sz w:val="25"/>
        </w:rPr>
        <w:t>/</w:t>
      </w:r>
      <w:r>
        <w:rPr>
          <w:i/>
          <w:w w:val="105"/>
          <w:sz w:val="25"/>
        </w:rPr>
        <w:t>V</w:t>
      </w:r>
      <w:r>
        <w:rPr>
          <w:i/>
          <w:w w:val="105"/>
          <w:position w:val="-9"/>
          <w:sz w:val="16"/>
        </w:rPr>
        <w:t>ф</w:t>
      </w:r>
      <w:r>
        <w:rPr>
          <w:rFonts w:ascii="Symbol" w:hAnsi="Symbol"/>
          <w:w w:val="105"/>
          <w:position w:val="-11"/>
          <w:sz w:val="23"/>
        </w:rPr>
        <w:t></w:t>
      </w:r>
      <w:r>
        <w:rPr>
          <w:w w:val="105"/>
          <w:position w:val="-9"/>
          <w:sz w:val="16"/>
        </w:rPr>
        <w:t>-1</w:t>
      </w:r>
      <w:r>
        <w:rPr>
          <w:rFonts w:ascii="Symbol" w:hAnsi="Symbol"/>
          <w:w w:val="105"/>
          <w:position w:val="-11"/>
          <w:sz w:val="23"/>
        </w:rPr>
        <w:t></w:t>
      </w:r>
      <w:r>
        <w:rPr>
          <w:spacing w:val="4"/>
          <w:w w:val="105"/>
          <w:position w:val="-11"/>
          <w:sz w:val="23"/>
        </w:rPr>
        <w:t> </w:t>
      </w:r>
      <w:r>
        <w:rPr>
          <w:rFonts w:ascii="Symbol" w:hAnsi="Symbol"/>
          <w:spacing w:val="17"/>
          <w:w w:val="105"/>
          <w:sz w:val="21"/>
        </w:rPr>
        <w:t></w:t>
      </w:r>
      <w:r>
        <w:rPr>
          <w:rFonts w:ascii="Symbol" w:hAnsi="Symbol"/>
          <w:spacing w:val="17"/>
          <w:w w:val="105"/>
          <w:sz w:val="27"/>
        </w:rPr>
        <w:t></w:t>
      </w:r>
      <w:r>
        <w:rPr>
          <w:i/>
          <w:spacing w:val="17"/>
          <w:w w:val="105"/>
          <w:sz w:val="21"/>
        </w:rPr>
        <w:t>l</w:t>
      </w:r>
      <w:r>
        <w:rPr>
          <w:i/>
          <w:spacing w:val="1"/>
          <w:w w:val="105"/>
          <w:sz w:val="21"/>
        </w:rPr>
        <w:t> </w:t>
      </w:r>
      <w:r>
        <w:rPr>
          <w:w w:val="105"/>
          <w:sz w:val="25"/>
        </w:rPr>
        <w:t>/</w:t>
      </w:r>
      <w:r>
        <w:rPr>
          <w:spacing w:val="-44"/>
          <w:w w:val="105"/>
          <w:sz w:val="25"/>
        </w:rPr>
        <w:t> </w:t>
      </w:r>
      <w:r>
        <w:rPr>
          <w:i/>
          <w:w w:val="105"/>
          <w:sz w:val="25"/>
        </w:rPr>
        <w:t>V</w:t>
      </w:r>
      <w:r>
        <w:rPr>
          <w:i/>
          <w:w w:val="105"/>
          <w:sz w:val="25"/>
          <w:vertAlign w:val="subscript"/>
        </w:rPr>
        <w:t>e</w:t>
      </w:r>
    </w:p>
    <w:p>
      <w:pPr>
        <w:tabs>
          <w:tab w:pos="3139" w:val="left" w:leader="none"/>
        </w:tabs>
        <w:spacing w:before="164"/>
        <w:ind w:left="14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-1"/>
          <w:sz w:val="25"/>
        </w:rPr>
        <w:t></w:t>
      </w:r>
      <w:r>
        <w:rPr>
          <w:w w:val="105"/>
          <w:position w:val="-1"/>
          <w:sz w:val="25"/>
        </w:rPr>
        <w:t> </w:t>
      </w:r>
      <w:r>
        <w:rPr>
          <w:spacing w:val="2"/>
          <w:w w:val="105"/>
          <w:position w:val="-1"/>
          <w:sz w:val="25"/>
        </w:rPr>
        <w:t> </w:t>
      </w:r>
      <w:r>
        <w:rPr>
          <w:i/>
          <w:w w:val="105"/>
          <w:position w:val="-1"/>
          <w:sz w:val="25"/>
        </w:rPr>
        <w:t>pi</w:t>
      </w:r>
      <w:r>
        <w:rPr>
          <w:i/>
          <w:spacing w:val="-21"/>
          <w:w w:val="105"/>
          <w:position w:val="-1"/>
          <w:sz w:val="25"/>
        </w:rPr>
        <w:t> </w:t>
      </w:r>
      <w:r>
        <w:rPr>
          <w:w w:val="105"/>
          <w:sz w:val="28"/>
        </w:rPr>
        <w:t>.</w:t>
        <w:tab/>
        <w:t>(9.66)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945" w:space="40"/>
            <w:col w:w="1992" w:space="39"/>
            <w:col w:w="4234"/>
          </w:cols>
        </w:sectPr>
      </w:pPr>
    </w:p>
    <w:p>
      <w:pPr>
        <w:pStyle w:val="BodyText"/>
        <w:spacing w:before="11"/>
        <w:ind w:left="0"/>
        <w:rPr>
          <w:sz w:val="9"/>
        </w:rPr>
      </w:pPr>
    </w:p>
    <w:p>
      <w:pPr>
        <w:pStyle w:val="BodyText"/>
        <w:spacing w:before="89"/>
        <w:ind w:right="409" w:firstLine="566"/>
        <w:jc w:val="both"/>
      </w:pPr>
      <w:r>
        <w:rPr/>
        <w:t>Первое слагаемое в (4.12) характеризует изменение фазы волны при её</w:t>
      </w:r>
      <w:r>
        <w:rPr>
          <w:spacing w:val="1"/>
        </w:rPr>
        <w:t> </w:t>
      </w:r>
      <w:r>
        <w:rPr/>
        <w:t>движении вдоль замедляющей системы длиной l, второе слагаемое – изменение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сгустка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противоположном</w:t>
      </w:r>
      <w:r>
        <w:rPr>
          <w:spacing w:val="-4"/>
        </w:rPr>
        <w:t> </w:t>
      </w:r>
      <w:r>
        <w:rPr/>
        <w:t>направлении.</w:t>
      </w:r>
    </w:p>
    <w:p>
      <w:pPr>
        <w:pStyle w:val="BodyText"/>
        <w:spacing w:before="160"/>
        <w:ind w:left="759"/>
        <w:jc w:val="both"/>
      </w:pPr>
      <w:r>
        <w:rPr/>
        <w:t>Очевидно,</w:t>
      </w:r>
      <w:r>
        <w:rPr>
          <w:spacing w:val="-2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общем</w:t>
      </w:r>
      <w:r>
        <w:rPr>
          <w:spacing w:val="-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∆</w:t>
      </w:r>
      <w:r>
        <w:rPr>
          <w:rFonts w:ascii="Cambria Math" w:hAnsi="Cambria Math" w:eastAsia="Cambria Math"/>
        </w:rPr>
        <w:t>𝜑</w:t>
      </w:r>
      <w:r>
        <w:rPr>
          <w:rFonts w:ascii="Cambria Math" w:hAnsi="Cambria Math" w:eastAsia="Cambria Math"/>
          <w:spacing w:val="7"/>
        </w:rPr>
        <w:t> </w:t>
      </w:r>
      <w:r>
        <w:rPr/>
        <w:t>может быть</w:t>
      </w:r>
      <w:r>
        <w:rPr>
          <w:spacing w:val="-6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нечетному</w:t>
      </w:r>
      <w:r>
        <w:rPr>
          <w:spacing w:val="-4"/>
        </w:rPr>
        <w:t> </w:t>
      </w:r>
      <w:r>
        <w:rPr/>
        <w:t>числу</w:t>
      </w:r>
      <w:r>
        <w:rPr>
          <w:spacing w:val="-2"/>
        </w:rPr>
        <w:t> </w:t>
      </w:r>
      <w:r>
        <w:rPr>
          <w:i/>
        </w:rPr>
        <w:t>π</w:t>
      </w:r>
      <w:r>
        <w:rPr/>
        <w:t>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79"/>
        <w:ind w:left="2333" w:right="0" w:firstLine="0"/>
        <w:jc w:val="left"/>
        <w:rPr>
          <w:i/>
          <w:sz w:val="25"/>
        </w:rPr>
      </w:pPr>
      <w:r>
        <w:rPr>
          <w:rFonts w:ascii="Symbol" w:hAnsi="Symbol"/>
          <w:spacing w:val="16"/>
          <w:w w:val="105"/>
          <w:sz w:val="27"/>
        </w:rPr>
        <w:t></w:t>
      </w:r>
      <w:r>
        <w:rPr>
          <w:i/>
          <w:spacing w:val="16"/>
          <w:w w:val="105"/>
          <w:sz w:val="25"/>
        </w:rPr>
        <w:t>l</w:t>
      </w:r>
      <w:r>
        <w:rPr>
          <w:i/>
          <w:spacing w:val="-2"/>
          <w:w w:val="105"/>
          <w:sz w:val="25"/>
        </w:rPr>
        <w:t> </w:t>
      </w:r>
      <w:r>
        <w:rPr>
          <w:w w:val="105"/>
          <w:sz w:val="25"/>
        </w:rPr>
        <w:t>/</w:t>
      </w:r>
      <w:r>
        <w:rPr>
          <w:i/>
          <w:w w:val="105"/>
          <w:sz w:val="25"/>
        </w:rPr>
        <w:t>V</w:t>
      </w:r>
      <w:r>
        <w:rPr>
          <w:i/>
          <w:w w:val="105"/>
          <w:position w:val="-9"/>
          <w:sz w:val="16"/>
        </w:rPr>
        <w:t>ф</w:t>
      </w:r>
      <w:r>
        <w:rPr>
          <w:rFonts w:ascii="Symbol" w:hAnsi="Symbol"/>
          <w:w w:val="105"/>
          <w:position w:val="-11"/>
          <w:sz w:val="23"/>
        </w:rPr>
        <w:t></w:t>
      </w:r>
      <w:r>
        <w:rPr>
          <w:rFonts w:ascii="Symbol" w:hAnsi="Symbol"/>
          <w:w w:val="105"/>
          <w:position w:val="-9"/>
          <w:sz w:val="16"/>
        </w:rPr>
        <w:t></w:t>
      </w:r>
      <w:r>
        <w:rPr>
          <w:w w:val="105"/>
          <w:position w:val="-9"/>
          <w:sz w:val="16"/>
        </w:rPr>
        <w:t>1</w:t>
      </w:r>
      <w:r>
        <w:rPr>
          <w:rFonts w:ascii="Symbol" w:hAnsi="Symbol"/>
          <w:w w:val="105"/>
          <w:position w:val="-11"/>
          <w:sz w:val="23"/>
        </w:rPr>
        <w:t></w:t>
      </w:r>
      <w:r>
        <w:rPr>
          <w:spacing w:val="14"/>
          <w:w w:val="105"/>
          <w:position w:val="-11"/>
          <w:sz w:val="23"/>
        </w:rPr>
        <w:t> </w:t>
      </w:r>
      <w:r>
        <w:rPr>
          <w:rFonts w:ascii="Symbol" w:hAnsi="Symbol"/>
          <w:w w:val="105"/>
          <w:sz w:val="21"/>
        </w:rPr>
        <w:t></w:t>
      </w:r>
      <w:r>
        <w:rPr>
          <w:rFonts w:ascii="Symbol" w:hAnsi="Symbol"/>
          <w:w w:val="105"/>
          <w:sz w:val="27"/>
        </w:rPr>
        <w:t></w:t>
      </w:r>
      <w:r>
        <w:rPr>
          <w:i/>
          <w:w w:val="105"/>
          <w:sz w:val="25"/>
        </w:rPr>
        <w:t>l</w:t>
      </w:r>
      <w:r>
        <w:rPr>
          <w:i/>
          <w:spacing w:val="-2"/>
          <w:w w:val="105"/>
          <w:sz w:val="25"/>
        </w:rPr>
        <w:t> </w:t>
      </w:r>
      <w:r>
        <w:rPr>
          <w:w w:val="105"/>
          <w:sz w:val="25"/>
        </w:rPr>
        <w:t>/</w:t>
      </w:r>
      <w:r>
        <w:rPr>
          <w:spacing w:val="-41"/>
          <w:w w:val="105"/>
          <w:sz w:val="25"/>
        </w:rPr>
        <w:t> </w:t>
      </w:r>
      <w:r>
        <w:rPr>
          <w:i/>
          <w:w w:val="105"/>
          <w:sz w:val="25"/>
        </w:rPr>
        <w:t>V</w:t>
      </w:r>
      <w:r>
        <w:rPr>
          <w:i/>
          <w:w w:val="105"/>
          <w:sz w:val="25"/>
          <w:vertAlign w:val="subscript"/>
        </w:rPr>
        <w:t>e</w:t>
      </w:r>
    </w:p>
    <w:p>
      <w:pPr>
        <w:spacing w:before="199"/>
        <w:ind w:left="100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w w:val="115"/>
          <w:sz w:val="25"/>
        </w:rPr>
        <w:t></w:t>
      </w:r>
      <w:r>
        <w:rPr>
          <w:spacing w:val="42"/>
          <w:w w:val="115"/>
          <w:sz w:val="25"/>
        </w:rPr>
        <w:t> </w:t>
      </w:r>
      <w:r>
        <w:rPr>
          <w:w w:val="115"/>
          <w:sz w:val="25"/>
        </w:rPr>
        <w:t>(2</w:t>
      </w:r>
      <w:r>
        <w:rPr>
          <w:i/>
          <w:w w:val="115"/>
          <w:sz w:val="25"/>
        </w:rPr>
        <w:t>n</w:t>
      </w:r>
    </w:p>
    <w:p>
      <w:pPr>
        <w:spacing w:before="179"/>
        <w:ind w:left="87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w w:val="115"/>
          <w:sz w:val="25"/>
        </w:rPr>
        <w:t></w:t>
      </w:r>
      <w:r>
        <w:rPr>
          <w:w w:val="115"/>
          <w:sz w:val="25"/>
        </w:rPr>
        <w:t> 1)</w:t>
      </w:r>
      <w:r>
        <w:rPr>
          <w:rFonts w:ascii="Symbol" w:hAnsi="Symbol"/>
          <w:w w:val="115"/>
          <w:sz w:val="27"/>
        </w:rPr>
        <w:t></w:t>
      </w:r>
      <w:r>
        <w:rPr>
          <w:spacing w:val="13"/>
          <w:w w:val="115"/>
          <w:sz w:val="27"/>
        </w:rPr>
        <w:t> </w:t>
      </w:r>
      <w:r>
        <w:rPr>
          <w:w w:val="115"/>
          <w:sz w:val="25"/>
        </w:rPr>
        <w:t>,</w:t>
      </w:r>
      <w:r>
        <w:rPr>
          <w:spacing w:val="8"/>
          <w:w w:val="115"/>
          <w:sz w:val="25"/>
        </w:rPr>
        <w:t> </w:t>
      </w:r>
      <w:r>
        <w:rPr>
          <w:i/>
          <w:w w:val="115"/>
          <w:sz w:val="25"/>
        </w:rPr>
        <w:t>n</w:t>
      </w:r>
    </w:p>
    <w:p>
      <w:pPr>
        <w:tabs>
          <w:tab w:pos="2860" w:val="left" w:leader="none"/>
        </w:tabs>
        <w:spacing w:before="169"/>
        <w:ind w:left="10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2"/>
          <w:w w:val="110"/>
          <w:sz w:val="25"/>
        </w:rPr>
        <w:t></w:t>
      </w:r>
      <w:r>
        <w:rPr>
          <w:spacing w:val="61"/>
          <w:w w:val="110"/>
          <w:sz w:val="25"/>
        </w:rPr>
        <w:t> </w:t>
      </w:r>
      <w:r>
        <w:rPr>
          <w:spacing w:val="-2"/>
          <w:w w:val="110"/>
          <w:sz w:val="25"/>
        </w:rPr>
        <w:t>0,1,</w:t>
      </w:r>
      <w:r>
        <w:rPr>
          <w:spacing w:val="46"/>
          <w:w w:val="110"/>
          <w:sz w:val="25"/>
        </w:rPr>
        <w:t> </w:t>
      </w:r>
      <w:r>
        <w:rPr>
          <w:spacing w:val="-2"/>
          <w:w w:val="110"/>
          <w:sz w:val="25"/>
        </w:rPr>
        <w:t>2</w:t>
      </w:r>
      <w:r>
        <w:rPr>
          <w:w w:val="110"/>
          <w:sz w:val="25"/>
        </w:rPr>
        <w:t> </w:t>
      </w:r>
      <w:r>
        <w:rPr>
          <w:spacing w:val="-2"/>
          <w:w w:val="110"/>
          <w:sz w:val="25"/>
        </w:rPr>
        <w:t>...</w:t>
      </w:r>
      <w:r>
        <w:rPr>
          <w:spacing w:val="-38"/>
          <w:w w:val="110"/>
          <w:sz w:val="25"/>
        </w:rPr>
        <w:t> </w:t>
      </w:r>
      <w:r>
        <w:rPr>
          <w:spacing w:val="-1"/>
          <w:w w:val="110"/>
          <w:position w:val="2"/>
          <w:sz w:val="28"/>
        </w:rPr>
        <w:t>.</w:t>
        <w:tab/>
      </w:r>
      <w:r>
        <w:rPr>
          <w:w w:val="110"/>
          <w:position w:val="2"/>
          <w:sz w:val="28"/>
        </w:rPr>
        <w:t>(9.67)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268" w:space="40"/>
            <w:col w:w="776" w:space="39"/>
            <w:col w:w="1133" w:space="40"/>
            <w:col w:w="3954"/>
          </w:cols>
        </w:sectPr>
      </w:pPr>
    </w:p>
    <w:p>
      <w:pPr>
        <w:pStyle w:val="BodyText"/>
        <w:spacing w:before="7"/>
        <w:ind w:left="0"/>
        <w:rPr>
          <w:sz w:val="9"/>
        </w:rPr>
      </w:pPr>
    </w:p>
    <w:p>
      <w:pPr>
        <w:pStyle w:val="BodyText"/>
        <w:spacing w:before="89"/>
        <w:ind w:right="411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углах</w:t>
      </w:r>
      <w:r>
        <w:rPr>
          <w:spacing w:val="1"/>
        </w:rPr>
        <w:t> </w:t>
      </w:r>
      <w:r>
        <w:rPr/>
        <w:t>пролета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сгустков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электронный</w:t>
      </w:r>
      <w:r>
        <w:rPr>
          <w:spacing w:val="30"/>
        </w:rPr>
        <w:t> </w:t>
      </w:r>
      <w:r>
        <w:rPr/>
        <w:t>сгусток</w:t>
      </w:r>
      <w:r>
        <w:rPr>
          <w:spacing w:val="31"/>
        </w:rPr>
        <w:t> </w:t>
      </w:r>
      <w:r>
        <w:rPr/>
        <w:t>смещается</w:t>
      </w:r>
      <w:r>
        <w:rPr>
          <w:spacing w:val="31"/>
        </w:rPr>
        <w:t> </w:t>
      </w:r>
      <w:r>
        <w:rPr/>
        <w:t>относительно</w:t>
      </w:r>
      <w:r>
        <w:rPr>
          <w:spacing w:val="31"/>
        </w:rPr>
        <w:t> </w:t>
      </w:r>
      <w:r>
        <w:rPr/>
        <w:t>волны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угол</w:t>
      </w:r>
      <w:r>
        <w:rPr>
          <w:spacing w:val="37"/>
        </w:rPr>
        <w:t> </w:t>
      </w:r>
      <w:r>
        <w:rPr/>
        <w:t>π</w:t>
      </w:r>
      <w:r>
        <w:rPr>
          <w:spacing w:val="30"/>
        </w:rPr>
        <w:t> </w:t>
      </w:r>
      <w:r>
        <w:rPr/>
        <w:t>(основной</w:t>
      </w:r>
      <w:r>
        <w:rPr>
          <w:spacing w:val="31"/>
        </w:rPr>
        <w:t> </w:t>
      </w:r>
      <w:r>
        <w:rPr/>
        <w:t>вид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8"/>
        <w:jc w:val="both"/>
      </w:pPr>
      <w:r>
        <w:rPr/>
        <w:t>колебаний); при n = 1на 3π (колебания первого порядка) и т.д. в зависимости от</w:t>
      </w:r>
      <w:r>
        <w:rPr>
          <w:spacing w:val="1"/>
        </w:rPr>
        <w:t> </w:t>
      </w:r>
      <w:r>
        <w:rPr/>
        <w:t>значения n. Число n называют </w:t>
      </w:r>
      <w:r>
        <w:rPr>
          <w:i/>
        </w:rPr>
        <w:t>порядком колебаний </w:t>
      </w:r>
      <w:r>
        <w:rPr/>
        <w:t>в ЛОВО, или </w:t>
      </w:r>
      <w:r>
        <w:rPr>
          <w:i/>
        </w:rPr>
        <w:t>номером зоны</w:t>
      </w:r>
      <w:r>
        <w:rPr>
          <w:i/>
          <w:spacing w:val="1"/>
        </w:rPr>
        <w:t> </w:t>
      </w:r>
      <w:r>
        <w:rPr>
          <w:i/>
        </w:rPr>
        <w:t>генерации.</w:t>
      </w:r>
      <w:r>
        <w:rPr>
          <w:i/>
          <w:spacing w:val="1"/>
        </w:rPr>
        <w:t> </w:t>
      </w:r>
      <w:r>
        <w:rPr/>
        <w:t>Переход от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 изменения V</w:t>
      </w:r>
      <w:r>
        <w:rPr>
          <w:vertAlign w:val="subscript"/>
        </w:rPr>
        <w:t>e</w:t>
      </w:r>
      <w:r>
        <w:rPr>
          <w:vertAlign w:val="baseline"/>
        </w:rPr>
        <w:t>, которое, в свою очередь, определяется изменением 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поскольку</w:t>
      </w:r>
    </w:p>
    <w:p>
      <w:pPr>
        <w:spacing w:before="166"/>
        <w:ind w:left="607" w:right="855" w:firstLine="0"/>
        <w:jc w:val="center"/>
        <w:rPr>
          <w:sz w:val="29"/>
        </w:rPr>
      </w:pPr>
      <w:r>
        <w:rPr>
          <w:i/>
          <w:spacing w:val="-1"/>
          <w:sz w:val="29"/>
        </w:rPr>
        <w:t>V</w:t>
      </w:r>
      <w:r>
        <w:rPr>
          <w:i/>
          <w:spacing w:val="-1"/>
          <w:sz w:val="29"/>
          <w:vertAlign w:val="subscript"/>
        </w:rPr>
        <w:t>e</w:t>
      </w:r>
      <w:r>
        <w:rPr>
          <w:i/>
          <w:spacing w:val="24"/>
          <w:sz w:val="29"/>
          <w:vertAlign w:val="baseline"/>
        </w:rPr>
        <w:t> </w:t>
      </w:r>
      <w:r>
        <w:rPr>
          <w:rFonts w:ascii="Symbol" w:hAnsi="Symbol"/>
          <w:spacing w:val="-1"/>
          <w:sz w:val="29"/>
          <w:vertAlign w:val="baseline"/>
        </w:rPr>
        <w:t></w:t>
      </w:r>
      <w:r>
        <w:rPr>
          <w:spacing w:val="61"/>
          <w:sz w:val="29"/>
          <w:vertAlign w:val="baseline"/>
        </w:rPr>
        <w:t> </w:t>
      </w:r>
      <w:r>
        <w:rPr>
          <w:spacing w:val="-1"/>
          <w:sz w:val="29"/>
          <w:vertAlign w:val="baseline"/>
        </w:rPr>
        <w:t>(2</w:t>
      </w:r>
      <w:r>
        <w:rPr>
          <w:i/>
          <w:spacing w:val="-1"/>
          <w:sz w:val="29"/>
          <w:vertAlign w:val="baseline"/>
        </w:rPr>
        <w:t>eU</w:t>
      </w:r>
      <w:r>
        <w:rPr>
          <w:spacing w:val="-1"/>
          <w:position w:val="-7"/>
          <w:sz w:val="18"/>
          <w:vertAlign w:val="baseline"/>
        </w:rPr>
        <w:t>0</w:t>
      </w:r>
      <w:r>
        <w:rPr>
          <w:spacing w:val="17"/>
          <w:position w:val="-7"/>
          <w:sz w:val="18"/>
          <w:vertAlign w:val="baseline"/>
        </w:rPr>
        <w:t> </w:t>
      </w:r>
      <w:r>
        <w:rPr>
          <w:spacing w:val="-1"/>
          <w:sz w:val="29"/>
          <w:vertAlign w:val="baseline"/>
        </w:rPr>
        <w:t>/</w:t>
      </w:r>
      <w:r>
        <w:rPr>
          <w:spacing w:val="-27"/>
          <w:sz w:val="29"/>
          <w:vertAlign w:val="baseline"/>
        </w:rPr>
        <w:t> </w:t>
      </w:r>
      <w:r>
        <w:rPr>
          <w:i/>
          <w:spacing w:val="-1"/>
          <w:sz w:val="29"/>
          <w:vertAlign w:val="baseline"/>
        </w:rPr>
        <w:t>m</w:t>
      </w:r>
      <w:r>
        <w:rPr>
          <w:spacing w:val="-1"/>
          <w:sz w:val="29"/>
          <w:vertAlign w:val="baseline"/>
        </w:rPr>
        <w:t>)</w:t>
      </w:r>
      <w:r>
        <w:rPr>
          <w:spacing w:val="-1"/>
          <w:sz w:val="29"/>
          <w:vertAlign w:val="superscript"/>
        </w:rPr>
        <w:t>1/2</w:t>
      </w:r>
    </w:p>
    <w:p>
      <w:pPr>
        <w:pStyle w:val="BodyText"/>
        <w:spacing w:before="178"/>
        <w:ind w:right="414" w:firstLine="566"/>
        <w:jc w:val="both"/>
      </w:pPr>
      <w:r>
        <w:rPr/>
        <w:t>Перепишем уравнение фазового баланса еще раз, решив его относительно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генерируемых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(</w:t>
      </w:r>
      <w:r>
        <w:rPr>
          <w:i/>
        </w:rPr>
        <w:t>λ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</w:t>
      </w:r>
      <w:r>
        <w:rPr>
          <w:i/>
        </w:rPr>
        <w:t>π</w:t>
      </w:r>
      <w:r>
        <w:rPr/>
        <w:t>c/</w:t>
      </w:r>
      <w:r>
        <w:rPr>
          <w:i/>
        </w:rPr>
        <w:t>ω</w:t>
      </w:r>
      <w:r>
        <w:rPr/>
        <w:t>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подставив</w:t>
      </w:r>
      <w:r>
        <w:rPr>
          <w:spacing w:val="1"/>
        </w:rPr>
        <w:t> </w:t>
      </w:r>
      <w:r>
        <w:rPr/>
        <w:t>численные</w:t>
      </w:r>
      <w:r>
        <w:rPr>
          <w:spacing w:val="1"/>
        </w:rPr>
        <w:t> </w:t>
      </w:r>
      <w:r>
        <w:rPr/>
        <w:t>значения</w:t>
      </w:r>
      <w:r>
        <w:rPr>
          <w:spacing w:val="-1"/>
        </w:rPr>
        <w:t> </w:t>
      </w:r>
      <w:r>
        <w:rPr/>
        <w:t>e и m:</w:t>
      </w:r>
    </w:p>
    <w:p>
      <w:pPr>
        <w:spacing w:after="0"/>
        <w:jc w:val="both"/>
        <w:sectPr>
          <w:pgSz w:w="11910" w:h="16840"/>
          <w:pgMar w:header="0" w:footer="992" w:top="1040" w:bottom="1200" w:left="940" w:right="720"/>
        </w:sectPr>
      </w:pPr>
    </w:p>
    <w:p>
      <w:pPr>
        <w:spacing w:before="159"/>
        <w:ind w:left="2922" w:right="0" w:firstLine="0"/>
        <w:jc w:val="left"/>
        <w:rPr>
          <w:i/>
          <w:sz w:val="27"/>
        </w:rPr>
      </w:pPr>
      <w:r>
        <w:rPr/>
        <w:pict>
          <v:shape style="position:absolute;margin-left:308.234711pt;margin-top:18.816771pt;width:20.25pt;height:16pt;mso-position-horizontal-relative:page;mso-position-vertical-relative:paragraph;z-index:16212480" type="#_x0000_t202" filled="false" stroked="false">
            <v:textbox inset="0,0,0,0">
              <w:txbxContent>
                <w:p>
                  <w:pPr>
                    <w:spacing w:line="317" w:lineRule="exact" w:before="2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i/>
                      <w:spacing w:val="-1"/>
                      <w:w w:val="105"/>
                      <w:sz w:val="17"/>
                    </w:rPr>
                    <w:t>ф</w:t>
                  </w:r>
                  <w:r>
                    <w:rPr>
                      <w:rFonts w:ascii="Symbol" w:hAnsi="Symbol"/>
                      <w:spacing w:val="9"/>
                      <w:w w:val="52"/>
                      <w:position w:val="-2"/>
                      <w:sz w:val="26"/>
                    </w:rPr>
                    <w:t></w:t>
                  </w:r>
                  <w:r>
                    <w:rPr>
                      <w:rFonts w:ascii="Symbol" w:hAnsi="Symbol"/>
                      <w:spacing w:val="-2"/>
                      <w:w w:val="105"/>
                      <w:sz w:val="17"/>
                    </w:rPr>
                    <w:t></w:t>
                  </w:r>
                  <w:r>
                    <w:rPr>
                      <w:spacing w:val="-11"/>
                      <w:w w:val="105"/>
                      <w:sz w:val="17"/>
                    </w:rPr>
                    <w:t>1</w:t>
                  </w:r>
                  <w:r>
                    <w:rPr>
                      <w:rFonts w:ascii="Symbol" w:hAnsi="Symbol"/>
                      <w:w w:val="52"/>
                      <w:position w:val="-2"/>
                      <w:sz w:val="26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7"/>
          <w:sz w:val="29"/>
        </w:rPr>
        <w:t></w:t>
      </w:r>
      <w:r>
        <w:rPr>
          <w:sz w:val="29"/>
        </w:rPr>
        <w:t> </w:t>
      </w:r>
      <w:r>
        <w:rPr>
          <w:spacing w:val="11"/>
          <w:sz w:val="29"/>
        </w:rPr>
        <w:t> </w:t>
      </w:r>
      <w:r>
        <w:rPr>
          <w:rFonts w:ascii="Symbol" w:hAnsi="Symbol"/>
          <w:w w:val="104"/>
          <w:sz w:val="27"/>
        </w:rPr>
        <w:t></w:t>
      </w:r>
      <w:r>
        <w:rPr>
          <w:spacing w:val="-17"/>
          <w:sz w:val="27"/>
        </w:rPr>
        <w:t> </w:t>
      </w:r>
      <w:r>
        <w:rPr>
          <w:spacing w:val="-10"/>
          <w:w w:val="104"/>
          <w:sz w:val="27"/>
        </w:rPr>
        <w:t>2</w:t>
      </w:r>
      <w:r>
        <w:rPr>
          <w:i/>
          <w:w w:val="104"/>
          <w:sz w:val="27"/>
        </w:rPr>
        <w:t>l</w:t>
      </w:r>
      <w:r>
        <w:rPr>
          <w:i/>
          <w:spacing w:val="-30"/>
          <w:sz w:val="27"/>
        </w:rPr>
        <w:t> </w:t>
      </w:r>
      <w:r>
        <w:rPr>
          <w:rFonts w:ascii="Symbol" w:hAnsi="Symbol"/>
          <w:spacing w:val="17"/>
          <w:w w:val="64"/>
          <w:position w:val="-2"/>
          <w:sz w:val="37"/>
        </w:rPr>
        <w:t></w:t>
      </w:r>
      <w:r>
        <w:rPr>
          <w:spacing w:val="-1"/>
          <w:w w:val="104"/>
          <w:sz w:val="27"/>
        </w:rPr>
        <w:t>2</w:t>
      </w:r>
      <w:r>
        <w:rPr>
          <w:i/>
          <w:w w:val="104"/>
          <w:sz w:val="27"/>
        </w:rPr>
        <w:t>n</w:t>
      </w:r>
      <w:r>
        <w:rPr>
          <w:i/>
          <w:spacing w:val="-30"/>
          <w:sz w:val="27"/>
        </w:rPr>
        <w:t> </w:t>
      </w:r>
      <w:r>
        <w:rPr>
          <w:rFonts w:ascii="Symbol" w:hAnsi="Symbol"/>
          <w:spacing w:val="10"/>
          <w:w w:val="104"/>
          <w:sz w:val="27"/>
        </w:rPr>
        <w:t></w:t>
      </w:r>
      <w:r>
        <w:rPr>
          <w:spacing w:val="-13"/>
          <w:w w:val="104"/>
          <w:sz w:val="27"/>
        </w:rPr>
        <w:t>1</w:t>
      </w:r>
      <w:r>
        <w:rPr>
          <w:rFonts w:ascii="Symbol" w:hAnsi="Symbol"/>
          <w:spacing w:val="4"/>
          <w:w w:val="64"/>
          <w:position w:val="-2"/>
          <w:sz w:val="37"/>
        </w:rPr>
        <w:t></w:t>
      </w:r>
      <w:r>
        <w:rPr>
          <w:rFonts w:ascii="Symbol" w:hAnsi="Symbol"/>
          <w:spacing w:val="-2"/>
          <w:w w:val="105"/>
          <w:position w:val="17"/>
          <w:sz w:val="17"/>
        </w:rPr>
        <w:t></w:t>
      </w:r>
      <w:r>
        <w:rPr>
          <w:w w:val="105"/>
          <w:position w:val="17"/>
          <w:sz w:val="17"/>
        </w:rPr>
        <w:t>1</w:t>
      </w:r>
      <w:r>
        <w:rPr>
          <w:spacing w:val="-8"/>
          <w:position w:val="17"/>
          <w:sz w:val="17"/>
        </w:rPr>
        <w:t> </w:t>
      </w:r>
      <w:r>
        <w:rPr>
          <w:spacing w:val="-2"/>
          <w:w w:val="104"/>
          <w:sz w:val="27"/>
        </w:rPr>
        <w:t>(</w:t>
      </w:r>
      <w:r>
        <w:rPr>
          <w:i/>
          <w:w w:val="104"/>
          <w:sz w:val="27"/>
        </w:rPr>
        <w:t>c</w:t>
      </w:r>
      <w:r>
        <w:rPr>
          <w:i/>
          <w:spacing w:val="-24"/>
          <w:sz w:val="27"/>
        </w:rPr>
        <w:t> </w:t>
      </w:r>
      <w:r>
        <w:rPr>
          <w:w w:val="104"/>
          <w:sz w:val="27"/>
        </w:rPr>
        <w:t>/</w:t>
      </w:r>
      <w:r>
        <w:rPr>
          <w:spacing w:val="-46"/>
          <w:sz w:val="27"/>
        </w:rPr>
        <w:t> </w:t>
      </w:r>
      <w:r>
        <w:rPr>
          <w:i/>
          <w:spacing w:val="-13"/>
          <w:w w:val="104"/>
          <w:sz w:val="27"/>
        </w:rPr>
        <w:t>V</w:t>
      </w:r>
    </w:p>
    <w:p>
      <w:pPr>
        <w:spacing w:before="230"/>
        <w:ind w:left="417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</w:t>
      </w:r>
      <w:r>
        <w:rPr>
          <w:spacing w:val="104"/>
          <w:sz w:val="27"/>
        </w:rPr>
        <w:t> </w:t>
      </w:r>
      <w:r>
        <w:rPr>
          <w:sz w:val="27"/>
        </w:rPr>
        <w:t>505</w:t>
      </w:r>
      <w:r>
        <w:rPr>
          <w:spacing w:val="-19"/>
          <w:sz w:val="27"/>
        </w:rPr>
        <w:t> </w:t>
      </w:r>
      <w:r>
        <w:rPr>
          <w:sz w:val="27"/>
        </w:rPr>
        <w:t>/</w:t>
      </w:r>
      <w:r>
        <w:rPr>
          <w:i/>
          <w:sz w:val="27"/>
        </w:rPr>
        <w:t>U</w:t>
      </w:r>
      <w:r>
        <w:rPr>
          <w:sz w:val="27"/>
          <w:vertAlign w:val="subscript"/>
        </w:rPr>
        <w:t>0</w:t>
      </w:r>
      <w:r>
        <w:rPr>
          <w:sz w:val="27"/>
          <w:vertAlign w:val="baseline"/>
        </w:rPr>
        <w:t>)</w:t>
      </w:r>
    </w:p>
    <w:p>
      <w:pPr>
        <w:pStyle w:val="BodyText"/>
        <w:tabs>
          <w:tab w:pos="2180" w:val="left" w:leader="none"/>
        </w:tabs>
        <w:spacing w:before="239"/>
        <w:ind w:left="91"/>
      </w:pPr>
      <w:r>
        <w:rPr/>
        <w:br w:type="column"/>
      </w:r>
      <w:r>
        <w:rPr/>
        <w:t>.</w:t>
        <w:tab/>
        <w:t>(9.68)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5236" w:space="40"/>
            <w:col w:w="1661" w:space="39"/>
            <w:col w:w="3274"/>
          </w:cols>
        </w:sectPr>
      </w:pP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spacing w:before="89"/>
        <w:ind w:right="408" w:firstLine="566"/>
        <w:jc w:val="both"/>
      </w:pPr>
      <w:r>
        <w:rPr/>
        <w:t>Из</w:t>
      </w:r>
      <w:r>
        <w:rPr>
          <w:spacing w:val="-11"/>
        </w:rPr>
        <w:t> </w:t>
      </w:r>
      <w:r>
        <w:rPr/>
        <w:t>(9.68)</w:t>
      </w:r>
      <w:r>
        <w:rPr>
          <w:spacing w:val="-9"/>
        </w:rPr>
        <w:t> </w:t>
      </w:r>
      <w:r>
        <w:rPr/>
        <w:t>следует,</w:t>
      </w:r>
      <w:r>
        <w:rPr>
          <w:spacing w:val="-11"/>
        </w:rPr>
        <w:t> </w:t>
      </w:r>
      <w:r>
        <w:rPr/>
        <w:t>что</w:t>
      </w:r>
      <w:r>
        <w:rPr>
          <w:spacing w:val="-8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каждого</w:t>
      </w:r>
      <w:r>
        <w:rPr>
          <w:spacing w:val="-7"/>
        </w:rPr>
        <w:t> </w:t>
      </w:r>
      <w:r>
        <w:rPr/>
        <w:t>возможного</w:t>
      </w:r>
      <w:r>
        <w:rPr>
          <w:spacing w:val="-8"/>
        </w:rPr>
        <w:t> </w:t>
      </w:r>
      <w:r>
        <w:rPr/>
        <w:t>значения</w:t>
      </w:r>
      <w:r>
        <w:rPr>
          <w:spacing w:val="-8"/>
        </w:rPr>
        <w:t> </w:t>
      </w:r>
      <w:r>
        <w:rPr>
          <w:i/>
        </w:rPr>
        <w:t>λ</w:t>
      </w:r>
      <w:r>
        <w:rPr>
          <w:i/>
          <w:spacing w:val="-11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задать</w:t>
      </w:r>
      <w:r>
        <w:rPr>
          <w:spacing w:val="-11"/>
        </w:rPr>
        <w:t> </w:t>
      </w:r>
      <w:r>
        <w:rPr/>
        <w:t>ряд</w:t>
      </w:r>
      <w:r>
        <w:rPr>
          <w:spacing w:val="-67"/>
        </w:rPr>
        <w:t> </w:t>
      </w:r>
      <w:r>
        <w:rPr/>
        <w:t>значений U</w:t>
      </w:r>
      <w:r>
        <w:rPr>
          <w:vertAlign w:val="subscript"/>
        </w:rPr>
        <w:t>0</w:t>
      </w:r>
      <w:r>
        <w:rPr>
          <w:vertAlign w:val="baseline"/>
        </w:rPr>
        <w:t>, определяющих номер n зоны генерации этих колебаний, а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каждого заданного значения n определить диапазон изменения U</w:t>
      </w:r>
      <w:r>
        <w:rPr>
          <w:vertAlign w:val="subscript"/>
        </w:rPr>
        <w:t>0</w:t>
      </w:r>
      <w:r>
        <w:rPr>
          <w:vertAlign w:val="baseline"/>
        </w:rPr>
        <w:t>, в котором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возможна</w:t>
      </w:r>
      <w:r>
        <w:rPr>
          <w:spacing w:val="-10"/>
          <w:vertAlign w:val="baseline"/>
        </w:rPr>
        <w:t> </w:t>
      </w:r>
      <w:r>
        <w:rPr>
          <w:vertAlign w:val="baseline"/>
        </w:rPr>
        <w:t>генерация</w:t>
      </w:r>
      <w:r>
        <w:rPr>
          <w:spacing w:val="-9"/>
          <w:vertAlign w:val="baseline"/>
        </w:rPr>
        <w:t> </w:t>
      </w:r>
      <w:r>
        <w:rPr>
          <w:vertAlign w:val="baseline"/>
        </w:rPr>
        <w:t>СВЧ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-6"/>
          <w:vertAlign w:val="baseline"/>
        </w:rPr>
        <w:t> </w:t>
      </w:r>
      <w:r>
        <w:rPr>
          <w:vertAlign w:val="baseline"/>
        </w:rPr>
        <w:t>ЛОВО</w:t>
      </w:r>
      <w:r>
        <w:rPr>
          <w:spacing w:val="-9"/>
          <w:vertAlign w:val="baseline"/>
        </w:rPr>
        <w:t> </w:t>
      </w:r>
      <w:r>
        <w:rPr>
          <w:vertAlign w:val="baseline"/>
        </w:rPr>
        <w:t>от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spacing w:val="-6"/>
          <w:vertAlign w:val="baseline"/>
        </w:rPr>
        <w:t> </w:t>
      </w:r>
      <w:r>
        <w:rPr>
          <w:vertAlign w:val="subscript"/>
        </w:rPr>
        <w:t>min</w:t>
      </w:r>
      <w:r>
        <w:rPr>
          <w:spacing w:val="-7"/>
          <w:vertAlign w:val="baseline"/>
        </w:rPr>
        <w:t> </w:t>
      </w:r>
      <w:r>
        <w:rPr>
          <w:vertAlign w:val="baseline"/>
        </w:rPr>
        <w:t>до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λ</w:t>
      </w:r>
      <w:r>
        <w:rPr>
          <w:i/>
          <w:spacing w:val="-7"/>
          <w:vertAlign w:val="baseline"/>
        </w:rPr>
        <w:t> </w:t>
      </w:r>
      <w:r>
        <w:rPr>
          <w:vertAlign w:val="subscript"/>
        </w:rPr>
        <w:t>max</w:t>
      </w:r>
      <w:r>
        <w:rPr>
          <w:spacing w:val="-8"/>
          <w:vertAlign w:val="baseline"/>
        </w:rPr>
        <w:t> </w:t>
      </w:r>
      <w:r>
        <w:rPr>
          <w:vertAlign w:val="baseline"/>
        </w:rPr>
        <w:t>(эти</w:t>
      </w:r>
      <w:r>
        <w:rPr>
          <w:spacing w:val="-6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9"/>
          <w:vertAlign w:val="baseline"/>
        </w:rPr>
        <w:t> </w:t>
      </w:r>
      <w:r>
        <w:rPr>
          <w:vertAlign w:val="baseline"/>
        </w:rPr>
        <w:t>зависят</w:t>
      </w:r>
      <w:r>
        <w:rPr>
          <w:spacing w:val="-68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пропускания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системы).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длины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(частоты)</w:t>
      </w:r>
      <w:r>
        <w:rPr>
          <w:spacing w:val="-4"/>
          <w:vertAlign w:val="baseline"/>
        </w:rPr>
        <w:t> </w:t>
      </w:r>
      <w:r>
        <w:rPr>
          <w:vertAlign w:val="baseline"/>
        </w:rPr>
        <w:t>генерируемых</w:t>
      </w:r>
      <w:r>
        <w:rPr>
          <w:spacing w:val="-5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5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-6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-3"/>
          <w:vertAlign w:val="baseline"/>
        </w:rPr>
        <w:t> </w:t>
      </w:r>
      <w:r>
        <w:rPr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3"/>
          <w:vertAlign w:val="baseline"/>
        </w:rPr>
        <w:t> </w:t>
      </w:r>
      <w:r>
        <w:rPr>
          <w:vertAlign w:val="baseline"/>
        </w:rPr>
        <w:t>же,</w:t>
      </w:r>
      <w:r>
        <w:rPr>
          <w:spacing w:val="-3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6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vertAlign w:val="baseline"/>
        </w:rPr>
        <w:t>в отражательном клистроне, называется </w:t>
      </w:r>
      <w:r>
        <w:rPr>
          <w:i/>
          <w:vertAlign w:val="baseline"/>
        </w:rPr>
        <w:t>электронной перестройкой частоты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Наличие этого эффекта объясняется тем, что при изменении U</w:t>
      </w:r>
      <w:r>
        <w:rPr>
          <w:vertAlign w:val="subscript"/>
        </w:rPr>
        <w:t>0</w:t>
      </w:r>
      <w:r>
        <w:rPr>
          <w:vertAlign w:val="baseline"/>
        </w:rPr>
        <w:t> происходит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 скорости электронов и (по условию фазового синхронизма) скорости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пространственной гармоники (V</w:t>
      </w:r>
      <w:r>
        <w:rPr>
          <w:vertAlign w:val="subscript"/>
        </w:rPr>
        <w:t>ф</w:t>
      </w:r>
      <w:r>
        <w:rPr>
          <w:vertAlign w:val="baseline"/>
        </w:rPr>
        <w:t>~V</w:t>
      </w:r>
      <w:r>
        <w:rPr>
          <w:vertAlign w:val="subscript"/>
        </w:rPr>
        <w:t>e</w:t>
      </w:r>
      <w:r>
        <w:rPr>
          <w:vertAlign w:val="baseline"/>
        </w:rPr>
        <w:t>). Поскольку пространственные гармоники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обладают</w:t>
      </w:r>
      <w:r>
        <w:rPr>
          <w:spacing w:val="-16"/>
          <w:vertAlign w:val="baseline"/>
        </w:rPr>
        <w:t> </w:t>
      </w:r>
      <w:r>
        <w:rPr>
          <w:vertAlign w:val="baseline"/>
        </w:rPr>
        <w:t>свойством</w:t>
      </w:r>
      <w:r>
        <w:rPr>
          <w:spacing w:val="-17"/>
          <w:vertAlign w:val="baseline"/>
        </w:rPr>
        <w:t> </w:t>
      </w:r>
      <w:r>
        <w:rPr>
          <w:vertAlign w:val="baseline"/>
        </w:rPr>
        <w:t>дисперсии,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</w:t>
      </w:r>
      <w:r>
        <w:rPr>
          <w:spacing w:val="-1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7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-16"/>
          <w:vertAlign w:val="baseline"/>
        </w:rPr>
        <w:t> </w:t>
      </w:r>
      <w:r>
        <w:rPr>
          <w:vertAlign w:val="baseline"/>
        </w:rPr>
        <w:t>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фазовой</w:t>
      </w:r>
      <w:r>
        <w:rPr>
          <w:spacing w:val="-14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-13"/>
          <w:vertAlign w:val="baseline"/>
        </w:rPr>
        <w:t> </w:t>
      </w:r>
      <w:r>
        <w:rPr>
          <w:vertAlign w:val="baseline"/>
        </w:rPr>
        <w:t>меняется</w:t>
      </w:r>
      <w:r>
        <w:rPr>
          <w:spacing w:val="-68"/>
          <w:vertAlign w:val="baseline"/>
        </w:rPr>
        <w:t> </w:t>
      </w:r>
      <w:r>
        <w:rPr>
          <w:vertAlign w:val="baseline"/>
        </w:rPr>
        <w:t>и частота генерируемых колебаний. Поскольку для обратных пространственных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гармоник </w:t>
      </w:r>
      <w:r>
        <w:rPr>
          <w:i/>
          <w:vertAlign w:val="baseline"/>
        </w:rPr>
        <w:t>д</w:t>
      </w:r>
      <w:r>
        <w:rPr>
          <w:vertAlign w:val="baseline"/>
        </w:rPr>
        <w:t>V</w:t>
      </w:r>
      <w:r>
        <w:rPr>
          <w:vertAlign w:val="subscript"/>
        </w:rPr>
        <w:t>ф</w:t>
      </w:r>
      <w:r>
        <w:rPr>
          <w:vertAlign w:val="baseline"/>
        </w:rPr>
        <w:t>/</w:t>
      </w:r>
      <w:r>
        <w:rPr>
          <w:i/>
          <w:vertAlign w:val="baseline"/>
        </w:rPr>
        <w:t>д</w:t>
      </w:r>
      <w:r>
        <w:rPr>
          <w:vertAlign w:val="baseline"/>
        </w:rPr>
        <w:t>ω&gt; 0, то с увеличением напряжения U</w:t>
      </w:r>
      <w:r>
        <w:rPr>
          <w:vertAlign w:val="subscript"/>
        </w:rPr>
        <w:t>0</w:t>
      </w:r>
      <w:r>
        <w:rPr>
          <w:vertAlign w:val="baseline"/>
        </w:rPr>
        <w:t> частота генерируемых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 растет. Степень изменения длины волны генерируемых 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оценивается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крутизной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электронной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перестройки</w:t>
      </w:r>
      <w:r>
        <w:rPr>
          <w:vertAlign w:val="baseline"/>
        </w:rPr>
        <w:t>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87"/>
        <w:ind w:left="0" w:right="0" w:firstLine="0"/>
        <w:jc w:val="right"/>
        <w:rPr>
          <w:i/>
          <w:sz w:val="17"/>
        </w:rPr>
      </w:pPr>
      <w:r>
        <w:rPr>
          <w:i/>
          <w:w w:val="110"/>
          <w:position w:val="6"/>
          <w:sz w:val="27"/>
        </w:rPr>
        <w:t>S</w:t>
      </w:r>
      <w:r>
        <w:rPr>
          <w:i/>
          <w:w w:val="110"/>
          <w:sz w:val="17"/>
        </w:rPr>
        <w:t>эл</w:t>
      </w:r>
    </w:p>
    <w:p>
      <w:pPr>
        <w:spacing w:before="147"/>
        <w:ind w:left="130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89"/>
          <w:sz w:val="27"/>
        </w:rPr>
        <w:t> </w:t>
      </w:r>
      <w:r>
        <w:rPr>
          <w:i/>
          <w:sz w:val="27"/>
        </w:rPr>
        <w:t>д</w:t>
      </w:r>
      <w:r>
        <w:rPr>
          <w:rFonts w:ascii="Symbol" w:hAnsi="Symbol"/>
          <w:sz w:val="29"/>
        </w:rPr>
        <w:t></w:t>
      </w:r>
      <w:r>
        <w:rPr>
          <w:spacing w:val="-15"/>
          <w:sz w:val="29"/>
        </w:rPr>
        <w:t> </w:t>
      </w:r>
      <w:r>
        <w:rPr>
          <w:sz w:val="27"/>
        </w:rPr>
        <w:t>/</w:t>
      </w:r>
    </w:p>
    <w:p>
      <w:pPr>
        <w:spacing w:before="187"/>
        <w:ind w:left="84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sz w:val="27"/>
        </w:rPr>
        <w:t>дU</w:t>
      </w:r>
      <w:r>
        <w:rPr>
          <w:w w:val="105"/>
          <w:position w:val="-7"/>
          <w:sz w:val="17"/>
        </w:rPr>
        <w:t>0</w:t>
      </w:r>
    </w:p>
    <w:p>
      <w:pPr>
        <w:spacing w:before="147"/>
        <w:ind w:left="126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66"/>
          <w:w w:val="105"/>
          <w:sz w:val="27"/>
        </w:rPr>
        <w:t> </w:t>
      </w:r>
      <w:r>
        <w:rPr>
          <w:spacing w:val="-2"/>
          <w:w w:val="105"/>
          <w:sz w:val="27"/>
        </w:rPr>
        <w:t>(</w:t>
      </w:r>
      <w:r>
        <w:rPr>
          <w:rFonts w:ascii="Symbol" w:hAnsi="Symbol"/>
          <w:spacing w:val="-2"/>
          <w:w w:val="105"/>
          <w:sz w:val="29"/>
        </w:rPr>
        <w:t></w:t>
      </w:r>
      <w:r>
        <w:rPr>
          <w:spacing w:val="-19"/>
          <w:w w:val="105"/>
          <w:sz w:val="29"/>
        </w:rPr>
        <w:t> </w:t>
      </w:r>
      <w:r>
        <w:rPr>
          <w:spacing w:val="-2"/>
          <w:w w:val="105"/>
          <w:sz w:val="27"/>
        </w:rPr>
        <w:t>/</w:t>
      </w:r>
      <w:r>
        <w:rPr>
          <w:spacing w:val="-22"/>
          <w:w w:val="105"/>
          <w:sz w:val="27"/>
        </w:rPr>
        <w:t> </w:t>
      </w:r>
      <w:r>
        <w:rPr>
          <w:spacing w:val="-2"/>
          <w:w w:val="105"/>
          <w:sz w:val="27"/>
        </w:rPr>
        <w:t>2</w:t>
      </w:r>
      <w:r>
        <w:rPr>
          <w:i/>
          <w:spacing w:val="-2"/>
          <w:w w:val="105"/>
          <w:sz w:val="27"/>
        </w:rPr>
        <w:t>U</w:t>
      </w:r>
      <w:r>
        <w:rPr>
          <w:spacing w:val="-2"/>
          <w:w w:val="105"/>
          <w:sz w:val="27"/>
          <w:vertAlign w:val="subscript"/>
        </w:rPr>
        <w:t>0</w:t>
      </w:r>
      <w:r>
        <w:rPr>
          <w:spacing w:val="-2"/>
          <w:w w:val="105"/>
          <w:sz w:val="27"/>
          <w:vertAlign w:val="baseline"/>
        </w:rPr>
        <w:t>)(1</w:t>
      </w:r>
      <w:r>
        <w:rPr>
          <w:rFonts w:ascii="Symbol" w:hAnsi="Symbol"/>
          <w:spacing w:val="-2"/>
          <w:w w:val="105"/>
          <w:sz w:val="27"/>
          <w:vertAlign w:val="baseline"/>
        </w:rPr>
        <w:t></w:t>
      </w:r>
    </w:p>
    <w:p>
      <w:pPr>
        <w:tabs>
          <w:tab w:pos="2901" w:val="left" w:leader="none"/>
        </w:tabs>
        <w:spacing w:before="167"/>
        <w:ind w:left="77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7"/>
        </w:rPr>
        <w:t>V</w:t>
      </w:r>
      <w:r>
        <w:rPr>
          <w:i/>
          <w:w w:val="105"/>
          <w:sz w:val="27"/>
          <w:vertAlign w:val="subscript"/>
        </w:rPr>
        <w:t>e</w:t>
      </w:r>
      <w:r>
        <w:rPr>
          <w:i/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/</w:t>
      </w:r>
      <w:r>
        <w:rPr>
          <w:i/>
          <w:w w:val="105"/>
          <w:sz w:val="27"/>
          <w:vertAlign w:val="baseline"/>
        </w:rPr>
        <w:t>V</w:t>
      </w:r>
      <w:r>
        <w:rPr>
          <w:i/>
          <w:w w:val="105"/>
          <w:sz w:val="27"/>
          <w:vertAlign w:val="subscript"/>
        </w:rPr>
        <w:t>гр</w:t>
      </w:r>
      <w:r>
        <w:rPr>
          <w:i/>
          <w:spacing w:val="-44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)</w:t>
      </w:r>
      <w:r>
        <w:rPr>
          <w:rFonts w:ascii="Symbol" w:hAnsi="Symbol"/>
          <w:w w:val="105"/>
          <w:sz w:val="27"/>
          <w:vertAlign w:val="superscript"/>
        </w:rPr>
        <w:t></w:t>
      </w:r>
      <w:r>
        <w:rPr>
          <w:w w:val="105"/>
          <w:sz w:val="27"/>
          <w:vertAlign w:val="superscript"/>
        </w:rPr>
        <w:t>1</w:t>
      </w:r>
      <w:r>
        <w:rPr>
          <w:spacing w:val="-42"/>
          <w:w w:val="105"/>
          <w:sz w:val="27"/>
          <w:vertAlign w:val="baseline"/>
        </w:rPr>
        <w:t> </w:t>
      </w:r>
      <w:r>
        <w:rPr>
          <w:w w:val="105"/>
          <w:sz w:val="28"/>
          <w:vertAlign w:val="baseline"/>
        </w:rPr>
        <w:t>.</w:t>
        <w:tab/>
        <w:t>(9.69)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2882" w:space="40"/>
            <w:col w:w="884" w:space="39"/>
            <w:col w:w="540" w:space="39"/>
            <w:col w:w="1791" w:space="39"/>
            <w:col w:w="3996"/>
          </w:cols>
        </w:sectPr>
      </w:pP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spacing w:before="89"/>
        <w:ind w:right="411" w:firstLine="566"/>
        <w:jc w:val="both"/>
      </w:pPr>
      <w:r>
        <w:rPr/>
        <w:t>С уменьшением длины волны крутизна перестройки снижается. Как и 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автогенераторе,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только одним требованием выполнения фазового баланса. Энергия, получаемая</w:t>
      </w:r>
      <w:r>
        <w:rPr>
          <w:spacing w:val="1"/>
        </w:rPr>
        <w:t> </w:t>
      </w:r>
      <w:r>
        <w:rPr/>
        <w:t>волной в результате взаимодействия с электронным потоком, должна быть, с</w:t>
      </w:r>
      <w:r>
        <w:rPr>
          <w:spacing w:val="1"/>
        </w:rPr>
        <w:t> </w:t>
      </w:r>
      <w:r>
        <w:rPr/>
        <w:t>учетом вычета потерь, достаточной для поддержания группировки электронов.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генерация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определенного</w:t>
      </w:r>
      <w:r>
        <w:rPr>
          <w:spacing w:val="-67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анодного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>
          <w:i/>
        </w:rPr>
        <w:t>пусковым.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нелинейной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пусковой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колебаний</w:t>
      </w:r>
      <w:r>
        <w:rPr>
          <w:spacing w:val="-1"/>
        </w:rPr>
        <w:t> </w:t>
      </w:r>
      <w:r>
        <w:rPr/>
        <w:t>(n =</w:t>
      </w:r>
      <w:r>
        <w:rPr>
          <w:spacing w:val="-4"/>
        </w:rPr>
        <w:t> </w:t>
      </w:r>
      <w:r>
        <w:rPr/>
        <w:t>0)</w:t>
      </w:r>
      <w:r>
        <w:rPr>
          <w:spacing w:val="-1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приближенным соотношением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85"/>
        <w:ind w:left="0" w:right="0" w:firstLine="0"/>
        <w:jc w:val="right"/>
        <w:rPr>
          <w:sz w:val="18"/>
        </w:rPr>
      </w:pPr>
      <w:r>
        <w:rPr>
          <w:i/>
          <w:w w:val="105"/>
          <w:position w:val="8"/>
          <w:sz w:val="29"/>
        </w:rPr>
        <w:t>I</w:t>
      </w:r>
      <w:r>
        <w:rPr>
          <w:i/>
          <w:w w:val="105"/>
          <w:sz w:val="18"/>
        </w:rPr>
        <w:t>п</w:t>
      </w:r>
      <w:r>
        <w:rPr>
          <w:w w:val="105"/>
          <w:sz w:val="18"/>
        </w:rPr>
        <w:t>0</w:t>
      </w:r>
    </w:p>
    <w:p>
      <w:pPr>
        <w:spacing w:before="163"/>
        <w:ind w:left="124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4"/>
          <w:sz w:val="29"/>
        </w:rPr>
        <w:t></w:t>
      </w:r>
      <w:r>
        <w:rPr>
          <w:spacing w:val="61"/>
          <w:sz w:val="29"/>
        </w:rPr>
        <w:t> </w:t>
      </w:r>
      <w:r>
        <w:rPr>
          <w:spacing w:val="-3"/>
          <w:sz w:val="29"/>
        </w:rPr>
        <w:t>0,124</w:t>
      </w:r>
      <w:r>
        <w:rPr>
          <w:i/>
          <w:spacing w:val="-3"/>
          <w:sz w:val="29"/>
        </w:rPr>
        <w:t>U</w:t>
      </w:r>
      <w:r>
        <w:rPr>
          <w:spacing w:val="-3"/>
          <w:position w:val="-7"/>
          <w:sz w:val="18"/>
        </w:rPr>
        <w:t>0</w:t>
      </w:r>
      <w:r>
        <w:rPr>
          <w:spacing w:val="18"/>
          <w:position w:val="-7"/>
          <w:sz w:val="18"/>
        </w:rPr>
        <w:t> </w:t>
      </w:r>
      <w:r>
        <w:rPr>
          <w:spacing w:val="-3"/>
          <w:sz w:val="29"/>
        </w:rPr>
        <w:t>/</w:t>
      </w:r>
      <w:r>
        <w:rPr>
          <w:spacing w:val="-18"/>
          <w:sz w:val="29"/>
        </w:rPr>
        <w:t> </w:t>
      </w:r>
      <w:r>
        <w:rPr>
          <w:i/>
          <w:spacing w:val="-3"/>
          <w:sz w:val="29"/>
        </w:rPr>
        <w:t>R</w:t>
      </w:r>
      <w:r>
        <w:rPr>
          <w:i/>
          <w:spacing w:val="-3"/>
          <w:sz w:val="29"/>
          <w:vertAlign w:val="subscript"/>
        </w:rPr>
        <w:t>св</w:t>
      </w:r>
      <w:r>
        <w:rPr>
          <w:i/>
          <w:spacing w:val="-48"/>
          <w:sz w:val="29"/>
          <w:vertAlign w:val="baseline"/>
        </w:rPr>
        <w:t> </w:t>
      </w:r>
      <w:r>
        <w:rPr>
          <w:i/>
          <w:spacing w:val="-3"/>
          <w:sz w:val="29"/>
          <w:vertAlign w:val="baseline"/>
        </w:rPr>
        <w:t>N</w:t>
      </w:r>
      <w:r>
        <w:rPr>
          <w:spacing w:val="-3"/>
          <w:sz w:val="29"/>
          <w:vertAlign w:val="superscript"/>
        </w:rPr>
        <w:t>3</w:t>
      </w:r>
    </w:p>
    <w:p>
      <w:pPr>
        <w:pStyle w:val="BodyText"/>
        <w:tabs>
          <w:tab w:pos="2917" w:val="left" w:leader="none"/>
        </w:tabs>
        <w:spacing w:before="196"/>
        <w:ind w:left="109"/>
      </w:pPr>
      <w:r>
        <w:rPr/>
        <w:br w:type="column"/>
      </w:r>
      <w:r>
        <w:rPr/>
        <w:t>.</w:t>
        <w:tab/>
        <w:t>(9.70)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3958" w:space="40"/>
            <w:col w:w="2202" w:space="39"/>
            <w:col w:w="4011"/>
          </w:cols>
        </w:sectPr>
      </w:pPr>
    </w:p>
    <w:p>
      <w:pPr>
        <w:pStyle w:val="BodyText"/>
        <w:tabs>
          <w:tab w:pos="1400" w:val="left" w:leader="none"/>
          <w:tab w:pos="2991" w:val="left" w:leader="none"/>
          <w:tab w:pos="3487" w:val="left" w:leader="none"/>
          <w:tab w:pos="4485" w:val="left" w:leader="none"/>
          <w:tab w:pos="5607" w:val="left" w:leader="none"/>
          <w:tab w:pos="7783" w:val="left" w:leader="none"/>
          <w:tab w:pos="8280" w:val="left" w:leader="none"/>
        </w:tabs>
        <w:spacing w:before="179"/>
        <w:ind w:right="417" w:firstLine="566"/>
      </w:pPr>
      <w:r>
        <w:rPr/>
        <w:t>С</w:t>
      </w:r>
      <w:r>
        <w:rPr>
          <w:spacing w:val="18"/>
        </w:rPr>
        <w:t> </w:t>
      </w:r>
      <w:r>
        <w:rPr/>
        <w:t>ростом</w:t>
      </w:r>
      <w:r>
        <w:rPr>
          <w:spacing w:val="18"/>
        </w:rPr>
        <w:t> </w:t>
      </w:r>
      <w:r>
        <w:rPr/>
        <w:t>номера</w:t>
      </w:r>
      <w:r>
        <w:rPr>
          <w:spacing w:val="18"/>
        </w:rPr>
        <w:t> </w:t>
      </w:r>
      <w:r>
        <w:rPr/>
        <w:t>колебаний</w:t>
      </w:r>
      <w:r>
        <w:rPr>
          <w:spacing w:val="19"/>
        </w:rPr>
        <w:t> </w:t>
      </w:r>
      <w:r>
        <w:rPr/>
        <w:t>пусковой</w:t>
      </w:r>
      <w:r>
        <w:rPr>
          <w:spacing w:val="19"/>
        </w:rPr>
        <w:t> </w:t>
      </w:r>
      <w:r>
        <w:rPr/>
        <w:t>ток</w:t>
      </w:r>
      <w:r>
        <w:rPr>
          <w:spacing w:val="18"/>
        </w:rPr>
        <w:t> </w:t>
      </w:r>
      <w:r>
        <w:rPr/>
        <w:t>значительно</w:t>
      </w:r>
      <w:r>
        <w:rPr>
          <w:spacing w:val="19"/>
        </w:rPr>
        <w:t> </w:t>
      </w:r>
      <w:r>
        <w:rPr/>
        <w:t>увеличивается,</w:t>
      </w:r>
      <w:r>
        <w:rPr>
          <w:spacing w:val="-67"/>
        </w:rPr>
        <w:t> </w:t>
      </w:r>
      <w:r>
        <w:rPr/>
        <w:t>поэтому</w:t>
        <w:tab/>
        <w:t>генераторы</w:t>
        <w:tab/>
        <w:t>на</w:t>
        <w:tab/>
        <w:t>ЛОВО</w:t>
        <w:tab/>
        <w:t>обычно</w:t>
        <w:tab/>
        <w:t>рассчитываются</w:t>
        <w:tab/>
        <w:t>на</w:t>
        <w:tab/>
      </w:r>
      <w:r>
        <w:rPr>
          <w:spacing w:val="-1"/>
        </w:rPr>
        <w:t>возбуждение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колебаний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порядка.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порядков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выбирается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(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</w:t>
      </w:r>
      <w:r>
        <w:rPr>
          <w:i/>
        </w:rPr>
        <w:t>λ</w:t>
      </w:r>
      <w:r>
        <w:rPr/>
        <w:t>).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такой,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выполнялось</w:t>
      </w:r>
      <w:r>
        <w:rPr>
          <w:spacing w:val="-3"/>
        </w:rPr>
        <w:t> </w:t>
      </w:r>
      <w:r>
        <w:rPr/>
        <w:t>условие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85"/>
        <w:ind w:left="0" w:right="0" w:firstLine="0"/>
        <w:jc w:val="right"/>
        <w:rPr>
          <w:sz w:val="17"/>
        </w:rPr>
      </w:pPr>
      <w:r>
        <w:rPr>
          <w:i/>
          <w:w w:val="105"/>
          <w:position w:val="8"/>
          <w:sz w:val="27"/>
        </w:rPr>
        <w:t>I</w:t>
      </w:r>
      <w:r>
        <w:rPr>
          <w:i/>
          <w:w w:val="105"/>
          <w:sz w:val="17"/>
        </w:rPr>
        <w:t>п</w:t>
      </w:r>
      <w:r>
        <w:rPr>
          <w:w w:val="105"/>
          <w:sz w:val="17"/>
        </w:rPr>
        <w:t>1</w:t>
      </w:r>
    </w:p>
    <w:p>
      <w:pPr>
        <w:pStyle w:val="ListParagraph"/>
        <w:numPr>
          <w:ilvl w:val="0"/>
          <w:numId w:val="39"/>
        </w:numPr>
        <w:tabs>
          <w:tab w:pos="391" w:val="left" w:leader="none"/>
        </w:tabs>
        <w:spacing w:line="240" w:lineRule="auto" w:before="165" w:after="0"/>
        <w:ind w:left="390" w:right="0" w:hanging="281"/>
        <w:jc w:val="left"/>
        <w:rPr>
          <w:sz w:val="27"/>
        </w:rPr>
      </w:pPr>
      <w:r>
        <w:rPr>
          <w:i/>
          <w:spacing w:val="9"/>
          <w:w w:val="103"/>
          <w:position w:val="8"/>
          <w:sz w:val="27"/>
        </w:rPr>
        <w:br w:type="column"/>
      </w:r>
      <w:r>
        <w:rPr>
          <w:i/>
          <w:w w:val="105"/>
          <w:position w:val="8"/>
          <w:sz w:val="27"/>
        </w:rPr>
        <w:t>I</w:t>
      </w:r>
      <w:r>
        <w:rPr>
          <w:w w:val="105"/>
          <w:sz w:val="17"/>
        </w:rPr>
        <w:t>0</w:t>
      </w:r>
      <w:r>
        <w:rPr>
          <w:i/>
          <w:w w:val="105"/>
          <w:sz w:val="17"/>
        </w:rPr>
        <w:t>опт  </w:t>
      </w:r>
      <w:r>
        <w:rPr>
          <w:i/>
          <w:spacing w:val="23"/>
          <w:w w:val="105"/>
          <w:sz w:val="17"/>
        </w:rPr>
        <w:t> </w:t>
      </w:r>
      <w:r>
        <w:rPr>
          <w:w w:val="105"/>
          <w:position w:val="8"/>
          <w:sz w:val="27"/>
        </w:rPr>
        <w:t>~</w:t>
      </w:r>
    </w:p>
    <w:p>
      <w:pPr>
        <w:spacing w:before="108"/>
        <w:ind w:left="126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w w:val="90"/>
          <w:position w:val="-2"/>
          <w:sz w:val="36"/>
        </w:rPr>
        <w:t></w:t>
      </w:r>
      <w:r>
        <w:rPr>
          <w:w w:val="90"/>
          <w:sz w:val="27"/>
        </w:rPr>
        <w:t>3</w:t>
      </w:r>
      <w:r>
        <w:rPr>
          <w:spacing w:val="-19"/>
          <w:w w:val="90"/>
          <w:sz w:val="27"/>
        </w:rPr>
        <w:t> </w:t>
      </w:r>
      <w:r>
        <w:rPr>
          <w:rFonts w:ascii="Symbol" w:hAnsi="Symbol"/>
          <w:w w:val="90"/>
          <w:sz w:val="27"/>
        </w:rPr>
        <w:t></w:t>
      </w:r>
      <w:r>
        <w:rPr>
          <w:spacing w:val="-18"/>
          <w:w w:val="90"/>
          <w:sz w:val="27"/>
        </w:rPr>
        <w:t> </w:t>
      </w:r>
      <w:r>
        <w:rPr>
          <w:w w:val="90"/>
          <w:sz w:val="27"/>
        </w:rPr>
        <w:t>5</w:t>
      </w:r>
      <w:r>
        <w:rPr>
          <w:rFonts w:ascii="Symbol" w:hAnsi="Symbol"/>
          <w:w w:val="90"/>
          <w:position w:val="-2"/>
          <w:sz w:val="36"/>
        </w:rPr>
        <w:t></w:t>
      </w:r>
      <w:r>
        <w:rPr>
          <w:spacing w:val="-22"/>
          <w:w w:val="90"/>
          <w:position w:val="-2"/>
          <w:sz w:val="36"/>
        </w:rPr>
        <w:t> </w:t>
      </w:r>
      <w:r>
        <w:rPr>
          <w:i/>
          <w:w w:val="90"/>
          <w:sz w:val="27"/>
        </w:rPr>
        <w:t>I</w:t>
      </w:r>
      <w:r>
        <w:rPr>
          <w:i/>
          <w:w w:val="90"/>
          <w:position w:val="-7"/>
          <w:sz w:val="17"/>
        </w:rPr>
        <w:t>п</w:t>
      </w:r>
      <w:r>
        <w:rPr>
          <w:w w:val="90"/>
          <w:position w:val="-7"/>
          <w:sz w:val="17"/>
        </w:rPr>
        <w:t>0</w:t>
      </w:r>
    </w:p>
    <w:p>
      <w:pPr>
        <w:pStyle w:val="BodyText"/>
        <w:tabs>
          <w:tab w:pos="2850" w:val="left" w:leader="none"/>
        </w:tabs>
        <w:spacing w:before="177"/>
        <w:ind w:left="113"/>
      </w:pPr>
      <w:r>
        <w:rPr/>
        <w:br w:type="column"/>
      </w:r>
      <w:r>
        <w:rPr/>
        <w:t>,</w:t>
        <w:tab/>
        <w:t>(9.71)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3859" w:space="40"/>
            <w:col w:w="1211" w:space="39"/>
            <w:col w:w="1117" w:space="40"/>
            <w:col w:w="3944"/>
          </w:cols>
        </w:sectPr>
      </w:pPr>
    </w:p>
    <w:p>
      <w:pPr>
        <w:pStyle w:val="BodyText"/>
        <w:spacing w:before="3"/>
        <w:ind w:left="0"/>
        <w:rPr>
          <w:sz w:val="9"/>
        </w:rPr>
      </w:pPr>
    </w:p>
    <w:p>
      <w:pPr>
        <w:pStyle w:val="BodyText"/>
        <w:spacing w:line="263" w:lineRule="exact" w:before="89"/>
      </w:pPr>
      <w:r>
        <w:rPr/>
        <w:drawing>
          <wp:anchor distT="0" distB="0" distL="0" distR="0" allowOverlap="1" layoutInCell="1" locked="0" behindDoc="1" simplePos="0" relativeHeight="481390592">
            <wp:simplePos x="0" y="0"/>
            <wp:positionH relativeFrom="page">
              <wp:posOffset>5703903</wp:posOffset>
            </wp:positionH>
            <wp:positionV relativeFrom="paragraph">
              <wp:posOffset>301925</wp:posOffset>
            </wp:positionV>
            <wp:extent cx="705408" cy="175201"/>
            <wp:effectExtent l="0" t="0" r="0" b="0"/>
            <wp:wrapNone/>
            <wp:docPr id="637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47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8" cy="17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которое</w:t>
      </w:r>
      <w:r>
        <w:rPr>
          <w:spacing w:val="1"/>
        </w:rPr>
        <w:t> </w:t>
      </w:r>
      <w:r>
        <w:rPr/>
        <w:t>заключается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2"/>
        </w:rPr>
        <w:t> </w:t>
      </w:r>
      <w:r>
        <w:rPr/>
        <w:t>пусковой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колебаний</w:t>
      </w:r>
      <w:r>
        <w:rPr>
          <w:spacing w:val="2"/>
        </w:rPr>
        <w:t> </w:t>
      </w:r>
      <w:r>
        <w:rPr/>
        <w:t>первой</w:t>
      </w:r>
      <w:r>
        <w:rPr>
          <w:spacing w:val="2"/>
        </w:rPr>
        <w:t> </w:t>
      </w:r>
      <w:r>
        <w:rPr/>
        <w:t>зоны</w:t>
      </w:r>
      <w:r>
        <w:rPr>
          <w:spacing w:val="2"/>
        </w:rPr>
        <w:t> </w:t>
      </w:r>
      <w:r>
        <w:rPr/>
        <w:t>генерации</w:t>
      </w:r>
    </w:p>
    <w:p>
      <w:pPr>
        <w:spacing w:after="0" w:line="263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8"/>
      </w:pPr>
      <w:r>
        <w:rPr>
          <w:i/>
          <w:spacing w:val="-1"/>
        </w:rPr>
        <w:t>I</w:t>
      </w:r>
      <w:r>
        <w:rPr>
          <w:i/>
          <w:spacing w:val="-1"/>
          <w:vertAlign w:val="subscript"/>
        </w:rPr>
        <w:t>п</w:t>
      </w:r>
      <w:r>
        <w:rPr>
          <w:spacing w:val="-1"/>
          <w:vertAlign w:val="subscript"/>
        </w:rPr>
        <w:t>1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должен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быть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выше</w:t>
      </w:r>
      <w:r>
        <w:rPr>
          <w:spacing w:val="-15"/>
          <w:vertAlign w:val="baseline"/>
        </w:rPr>
        <w:t> </w:t>
      </w:r>
      <w:r>
        <w:rPr>
          <w:vertAlign w:val="baseline"/>
        </w:rPr>
        <w:t>оптимального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15"/>
          <w:vertAlign w:val="baseline"/>
        </w:rPr>
        <w:t> </w:t>
      </w:r>
      <w:r>
        <w:rPr>
          <w:vertAlign w:val="baseline"/>
        </w:rPr>
        <w:t>анодного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тока</w:t>
      </w:r>
    </w:p>
    <w:p>
      <w:pPr>
        <w:spacing w:before="86"/>
        <w:ind w:left="61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position w:val="8"/>
          <w:sz w:val="27"/>
        </w:rPr>
        <w:t>I</w:t>
      </w:r>
      <w:r>
        <w:rPr>
          <w:w w:val="105"/>
          <w:sz w:val="17"/>
        </w:rPr>
        <w:t>0</w:t>
      </w:r>
      <w:r>
        <w:rPr>
          <w:i/>
          <w:w w:val="105"/>
          <w:sz w:val="17"/>
        </w:rPr>
        <w:t>опт</w:t>
      </w:r>
    </w:p>
    <w:p>
      <w:pPr>
        <w:spacing w:before="10"/>
        <w:ind w:left="19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0"/>
          <w:w w:val="95"/>
          <w:position w:val="-2"/>
          <w:sz w:val="36"/>
        </w:rPr>
        <w:t></w:t>
      </w:r>
      <w:r>
        <w:rPr>
          <w:spacing w:val="10"/>
          <w:w w:val="95"/>
          <w:sz w:val="27"/>
        </w:rPr>
        <w:t>3</w:t>
      </w:r>
      <w:r>
        <w:rPr>
          <w:rFonts w:ascii="Symbol" w:hAnsi="Symbol"/>
          <w:spacing w:val="10"/>
          <w:w w:val="95"/>
          <w:sz w:val="27"/>
        </w:rPr>
        <w:t></w:t>
      </w:r>
      <w:r>
        <w:rPr>
          <w:spacing w:val="-30"/>
          <w:w w:val="95"/>
          <w:sz w:val="27"/>
        </w:rPr>
        <w:t> </w:t>
      </w:r>
      <w:r>
        <w:rPr>
          <w:w w:val="95"/>
          <w:sz w:val="27"/>
        </w:rPr>
        <w:t>5</w:t>
      </w:r>
      <w:r>
        <w:rPr>
          <w:rFonts w:ascii="Symbol" w:hAnsi="Symbol"/>
          <w:w w:val="95"/>
          <w:position w:val="-2"/>
          <w:sz w:val="36"/>
        </w:rPr>
        <w:t></w:t>
      </w:r>
      <w:r>
        <w:rPr>
          <w:spacing w:val="-41"/>
          <w:w w:val="95"/>
          <w:position w:val="-2"/>
          <w:sz w:val="36"/>
        </w:rPr>
        <w:t> </w:t>
      </w:r>
      <w:r>
        <w:rPr>
          <w:i/>
          <w:w w:val="95"/>
          <w:sz w:val="27"/>
        </w:rPr>
        <w:t>I</w:t>
      </w:r>
      <w:r>
        <w:rPr>
          <w:i/>
          <w:w w:val="95"/>
          <w:position w:val="-7"/>
          <w:sz w:val="17"/>
        </w:rPr>
        <w:t>п</w:t>
      </w:r>
      <w:r>
        <w:rPr>
          <w:w w:val="95"/>
          <w:position w:val="-7"/>
          <w:sz w:val="17"/>
        </w:rPr>
        <w:t>0</w:t>
      </w:r>
      <w:r>
        <w:rPr>
          <w:spacing w:val="29"/>
          <w:w w:val="95"/>
          <w:position w:val="-7"/>
          <w:sz w:val="17"/>
        </w:rPr>
        <w:t> </w:t>
      </w:r>
      <w:r>
        <w:rPr>
          <w:w w:val="95"/>
          <w:position w:val="-2"/>
          <w:sz w:val="18"/>
        </w:rPr>
        <w:t>,</w:t>
      </w:r>
      <w:r>
        <w:rPr>
          <w:spacing w:val="26"/>
          <w:w w:val="95"/>
          <w:position w:val="-2"/>
          <w:sz w:val="18"/>
        </w:rPr>
        <w:t> </w:t>
      </w:r>
      <w:r>
        <w:rPr>
          <w:w w:val="95"/>
          <w:sz w:val="28"/>
        </w:rPr>
        <w:t>при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7361" w:space="40"/>
            <w:col w:w="606" w:space="46"/>
            <w:col w:w="2197"/>
          </w:cols>
        </w:sectPr>
      </w:pPr>
    </w:p>
    <w:p>
      <w:pPr>
        <w:pStyle w:val="BodyText"/>
        <w:spacing w:line="237" w:lineRule="auto" w:before="37"/>
      </w:pPr>
      <w:r>
        <w:rPr/>
        <w:t>котором</w:t>
      </w:r>
      <w:r>
        <w:rPr>
          <w:spacing w:val="16"/>
        </w:rPr>
        <w:t> </w:t>
      </w:r>
      <w:r>
        <w:rPr/>
        <w:t>электронный</w:t>
      </w:r>
      <w:r>
        <w:rPr>
          <w:spacing w:val="16"/>
        </w:rPr>
        <w:t> </w:t>
      </w:r>
      <w:r>
        <w:rPr/>
        <w:t>КПД</w:t>
      </w:r>
      <w:r>
        <w:rPr>
          <w:spacing w:val="17"/>
        </w:rPr>
        <w:t> </w:t>
      </w:r>
      <w:r>
        <w:rPr/>
        <w:t>ЛОВО</w:t>
      </w:r>
      <w:r>
        <w:rPr>
          <w:spacing w:val="15"/>
        </w:rPr>
        <w:t> </w:t>
      </w:r>
      <w:r>
        <w:rPr/>
        <w:t>имеет</w:t>
      </w:r>
      <w:r>
        <w:rPr>
          <w:spacing w:val="16"/>
        </w:rPr>
        <w:t> </w:t>
      </w:r>
      <w:r>
        <w:rPr/>
        <w:t>максимальное</w:t>
      </w:r>
      <w:r>
        <w:rPr>
          <w:spacing w:val="17"/>
        </w:rPr>
        <w:t> </w:t>
      </w:r>
      <w:r>
        <w:rPr/>
        <w:t>значение</w:t>
      </w:r>
      <w:r>
        <w:rPr>
          <w:spacing w:val="16"/>
        </w:rPr>
        <w:t> </w:t>
      </w:r>
      <w:r>
        <w:rPr/>
        <w:t>для</w:t>
      </w:r>
      <w:r>
        <w:rPr>
          <w:spacing w:val="15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зоны</w:t>
      </w:r>
      <w:r>
        <w:rPr>
          <w:spacing w:val="-1"/>
        </w:rPr>
        <w:t> </w:t>
      </w:r>
      <w:r>
        <w:rPr/>
        <w:t>генерации.</w:t>
      </w:r>
    </w:p>
    <w:p>
      <w:pPr>
        <w:pStyle w:val="BodyText"/>
        <w:spacing w:before="164"/>
        <w:ind w:right="409" w:firstLine="566"/>
        <w:jc w:val="both"/>
      </w:pPr>
      <w:r>
        <w:rPr>
          <w:b/>
          <w:i/>
        </w:rPr>
        <w:t>Режим регенеративного усиления. </w:t>
      </w:r>
      <w:r>
        <w:rPr/>
        <w:t>Лампа обратной волны может быть</w:t>
      </w:r>
      <w:r>
        <w:rPr>
          <w:spacing w:val="1"/>
        </w:rPr>
        <w:t> </w:t>
      </w:r>
      <w:r>
        <w:rPr/>
        <w:t>применена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сигнала.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коллекторного</w:t>
      </w:r>
      <w:r>
        <w:rPr>
          <w:spacing w:val="1"/>
        </w:rPr>
        <w:t> </w:t>
      </w:r>
      <w:r>
        <w:rPr/>
        <w:t>конца</w:t>
      </w:r>
      <w:r>
        <w:rPr>
          <w:spacing w:val="-67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размещают</w:t>
      </w:r>
      <w:r>
        <w:rPr>
          <w:spacing w:val="1"/>
        </w:rPr>
        <w:t> </w:t>
      </w:r>
      <w:r>
        <w:rPr/>
        <w:t>ввод</w:t>
      </w:r>
      <w:r>
        <w:rPr>
          <w:spacing w:val="1"/>
        </w:rPr>
        <w:t> </w:t>
      </w:r>
      <w:r>
        <w:rPr/>
        <w:t>усиливаемого</w:t>
      </w:r>
      <w:r>
        <w:rPr>
          <w:spacing w:val="1"/>
        </w:rPr>
        <w:t> </w:t>
      </w:r>
      <w:r>
        <w:rPr/>
        <w:t>сигнала.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генератора,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анодному</w:t>
      </w:r>
      <w:r>
        <w:rPr>
          <w:spacing w:val="1"/>
        </w:rPr>
        <w:t> </w:t>
      </w:r>
      <w:r>
        <w:rPr/>
        <w:t>току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выбран</w:t>
      </w:r>
      <w:r>
        <w:rPr>
          <w:spacing w:val="-67"/>
        </w:rPr>
        <w:t> </w:t>
      </w:r>
      <w:r>
        <w:rPr/>
        <w:t>таким,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исключалась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(</w:t>
      </w:r>
      <w:r>
        <w:rPr>
          <w:i/>
        </w:rPr>
        <w:t>I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п</w:t>
      </w:r>
      <w:r>
        <w:rPr>
          <w:vertAlign w:val="subscript"/>
        </w:rPr>
        <w:t>0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усилитель пригоден лишь для слабых сигналов, но его коэффициент 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теоретически может быть очень большим (при приближении анодного тока к</w:t>
      </w:r>
      <w:r>
        <w:rPr>
          <w:spacing w:val="1"/>
          <w:vertAlign w:val="baseline"/>
        </w:rPr>
        <w:t> </w:t>
      </w:r>
      <w:r>
        <w:rPr>
          <w:vertAlign w:val="baseline"/>
        </w:rPr>
        <w:t>пусковому). Зависимость коэффициента усиления от частоты имеет вид узкой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резонансной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кривой,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максимума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условием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синхронизма.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максимум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смещается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позволяет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регенеративные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усилители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ЛОВО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селективного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сигналов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перестройкой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резонансной частоты в</w:t>
      </w:r>
      <w:r>
        <w:rPr>
          <w:spacing w:val="-2"/>
          <w:vertAlign w:val="baseline"/>
        </w:rPr>
        <w:t> </w:t>
      </w:r>
      <w:r>
        <w:rPr>
          <w:vertAlign w:val="baseline"/>
        </w:rPr>
        <w:t>широких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пределах.</w:t>
      </w:r>
    </w:p>
    <w:p>
      <w:pPr>
        <w:pStyle w:val="BodyText"/>
        <w:spacing w:before="157"/>
        <w:ind w:left="759"/>
        <w:jc w:val="both"/>
      </w:pPr>
      <w:r>
        <w:rPr/>
        <w:t>Параметры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генераторов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ЛОВО</w:t>
      </w:r>
    </w:p>
    <w:p>
      <w:pPr>
        <w:pStyle w:val="BodyText"/>
        <w:spacing w:before="159"/>
        <w:ind w:right="413" w:firstLine="566"/>
        <w:jc w:val="both"/>
      </w:pPr>
      <w:r>
        <w:rPr>
          <w:i/>
        </w:rPr>
        <w:t>Диапазон</w:t>
      </w:r>
      <w:r>
        <w:rPr>
          <w:i/>
          <w:spacing w:val="1"/>
        </w:rPr>
        <w:t> </w:t>
      </w:r>
      <w:r>
        <w:rPr>
          <w:i/>
        </w:rPr>
        <w:t>рабочих</w:t>
      </w:r>
      <w:r>
        <w:rPr>
          <w:i/>
          <w:spacing w:val="1"/>
        </w:rPr>
        <w:t> </w:t>
      </w:r>
      <w:r>
        <w:rPr>
          <w:i/>
        </w:rPr>
        <w:t>частот.</w:t>
      </w:r>
      <w:r>
        <w:rPr>
          <w:i/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электронный режим ЛОВО рассчитываются на рабочую частоту генерируемых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некотором</w:t>
      </w:r>
      <w:r>
        <w:rPr>
          <w:spacing w:val="1"/>
        </w:rPr>
        <w:t> </w:t>
      </w:r>
      <w:r>
        <w:rPr/>
        <w:t>диапазоне</w:t>
      </w:r>
      <w:r>
        <w:rPr>
          <w:spacing w:val="119"/>
        </w:rPr>
        <w:t> </w:t>
      </w:r>
      <w:r>
        <w:rPr/>
        <w:t>частот.</w:t>
      </w:r>
      <w:r>
        <w:rPr>
          <w:spacing w:val="116"/>
        </w:rPr>
        <w:t> </w:t>
      </w:r>
      <w:r>
        <w:rPr/>
        <w:t>Величина</w:t>
      </w:r>
      <w:r>
        <w:rPr>
          <w:spacing w:val="120"/>
        </w:rPr>
        <w:t> </w:t>
      </w:r>
      <w:r>
        <w:rPr/>
        <w:t>этого</w:t>
      </w:r>
      <w:r>
        <w:rPr>
          <w:spacing w:val="119"/>
        </w:rPr>
        <w:t> </w:t>
      </w:r>
      <w:r>
        <w:rPr/>
        <w:t>диапазона</w:t>
      </w:r>
      <w:r>
        <w:rPr>
          <w:spacing w:val="120"/>
        </w:rPr>
        <w:t> </w:t>
      </w:r>
      <w:r>
        <w:rPr/>
        <w:t>оценивается</w:t>
      </w:r>
      <w:r>
        <w:rPr>
          <w:spacing w:val="120"/>
        </w:rPr>
        <w:t> </w:t>
      </w:r>
      <w:r>
        <w:rPr/>
        <w:t>коэффициентом</w:t>
      </w:r>
    </w:p>
    <w:p>
      <w:pPr>
        <w:spacing w:line="376" w:lineRule="exact" w:before="0"/>
        <w:ind w:left="192" w:right="0" w:firstLine="0"/>
        <w:jc w:val="left"/>
        <w:rPr>
          <w:sz w:val="28"/>
        </w:rPr>
      </w:pPr>
      <w:r>
        <w:rPr>
          <w:w w:val="95"/>
          <w:sz w:val="28"/>
        </w:rPr>
        <w:t>перекрытия</w:t>
      </w:r>
      <w:r>
        <w:rPr>
          <w:spacing w:val="81"/>
          <w:sz w:val="28"/>
        </w:rPr>
        <w:t> </w:t>
      </w:r>
      <w:r>
        <w:rPr>
          <w:rFonts w:ascii="Symbol" w:hAnsi="Symbol"/>
          <w:w w:val="95"/>
          <w:position w:val="2"/>
          <w:sz w:val="33"/>
        </w:rPr>
        <w:t></w:t>
      </w:r>
      <w:r>
        <w:rPr>
          <w:spacing w:val="133"/>
          <w:position w:val="2"/>
          <w:sz w:val="33"/>
        </w:rPr>
        <w:t> </w:t>
      </w:r>
      <w:r>
        <w:rPr>
          <w:rFonts w:ascii="Symbol" w:hAnsi="Symbol"/>
          <w:w w:val="95"/>
          <w:position w:val="2"/>
          <w:sz w:val="32"/>
        </w:rPr>
        <w:t></w:t>
      </w:r>
      <w:r>
        <w:rPr>
          <w:spacing w:val="72"/>
          <w:w w:val="95"/>
          <w:position w:val="2"/>
          <w:sz w:val="32"/>
        </w:rPr>
        <w:t> </w:t>
      </w:r>
      <w:r>
        <w:rPr>
          <w:rFonts w:ascii="Symbol" w:hAnsi="Symbol"/>
          <w:w w:val="95"/>
          <w:position w:val="2"/>
          <w:sz w:val="33"/>
        </w:rPr>
        <w:t></w:t>
      </w:r>
      <w:r>
        <w:rPr>
          <w:w w:val="95"/>
          <w:position w:val="2"/>
          <w:sz w:val="33"/>
          <w:vertAlign w:val="subscript"/>
        </w:rPr>
        <w:t>max</w:t>
      </w:r>
      <w:r>
        <w:rPr>
          <w:spacing w:val="7"/>
          <w:w w:val="95"/>
          <w:position w:val="2"/>
          <w:sz w:val="33"/>
          <w:vertAlign w:val="baseline"/>
        </w:rPr>
        <w:t> </w:t>
      </w:r>
      <w:r>
        <w:rPr>
          <w:w w:val="95"/>
          <w:position w:val="2"/>
          <w:sz w:val="32"/>
          <w:vertAlign w:val="baseline"/>
        </w:rPr>
        <w:t>/</w:t>
      </w:r>
      <w:r>
        <w:rPr>
          <w:spacing w:val="-42"/>
          <w:w w:val="95"/>
          <w:position w:val="2"/>
          <w:sz w:val="32"/>
          <w:vertAlign w:val="baseline"/>
        </w:rPr>
        <w:t> </w:t>
      </w:r>
      <w:r>
        <w:rPr>
          <w:rFonts w:ascii="Symbol" w:hAnsi="Symbol"/>
          <w:w w:val="95"/>
          <w:position w:val="2"/>
          <w:sz w:val="33"/>
          <w:vertAlign w:val="baseline"/>
        </w:rPr>
        <w:t></w:t>
      </w:r>
      <w:r>
        <w:rPr>
          <w:w w:val="95"/>
          <w:position w:val="2"/>
          <w:sz w:val="33"/>
          <w:vertAlign w:val="subscript"/>
        </w:rPr>
        <w:t>min</w:t>
      </w:r>
      <w:r>
        <w:rPr>
          <w:spacing w:val="-17"/>
          <w:w w:val="95"/>
          <w:position w:val="2"/>
          <w:sz w:val="33"/>
          <w:vertAlign w:val="baseline"/>
        </w:rPr>
        <w:t> </w:t>
      </w:r>
      <w:r>
        <w:rPr>
          <w:w w:val="95"/>
          <w:sz w:val="28"/>
          <w:vertAlign w:val="baseline"/>
        </w:rPr>
        <w:t>.</w:t>
      </w:r>
      <w:r>
        <w:rPr>
          <w:spacing w:val="6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Значение</w:t>
      </w:r>
      <w:r>
        <w:rPr>
          <w:spacing w:val="61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δ</w:t>
      </w:r>
      <w:r>
        <w:rPr>
          <w:i/>
          <w:spacing w:val="6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различно</w:t>
      </w:r>
      <w:r>
        <w:rPr>
          <w:spacing w:val="60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для</w:t>
      </w:r>
      <w:r>
        <w:rPr>
          <w:spacing w:val="6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разных</w:t>
      </w:r>
      <w:r>
        <w:rPr>
          <w:spacing w:val="60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рабочих</w:t>
      </w:r>
      <w:r>
        <w:rPr>
          <w:spacing w:val="6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частот.</w:t>
      </w:r>
    </w:p>
    <w:p>
      <w:pPr>
        <w:pStyle w:val="BodyText"/>
        <w:spacing w:before="61"/>
        <w:ind w:right="409"/>
        <w:jc w:val="both"/>
      </w:pPr>
      <w:r>
        <w:rPr/>
        <w:t>Так, в дециметровом и сантиметровом диапазонах длин волн </w:t>
      </w:r>
      <w:r>
        <w:rPr>
          <w:i/>
        </w:rPr>
        <w:t>δ </w:t>
      </w:r>
      <w:r>
        <w:rPr/>
        <w:t>~ (2 - 2,5), в</w:t>
      </w:r>
      <w:r>
        <w:rPr>
          <w:spacing w:val="1"/>
        </w:rPr>
        <w:t> </w:t>
      </w:r>
      <w:r>
        <w:rPr/>
        <w:t>миллиметровом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δ</w:t>
      </w:r>
      <w:r>
        <w:rPr>
          <w:i/>
          <w:spacing w:val="1"/>
        </w:rPr>
        <w:t> </w:t>
      </w:r>
      <w:r>
        <w:rPr/>
        <w:t>~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1,1).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граничныхчастот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возможными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допустимой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мощностью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генерируемых колебаний.</w:t>
      </w:r>
    </w:p>
    <w:p>
      <w:pPr>
        <w:spacing w:line="237" w:lineRule="auto" w:before="162"/>
        <w:ind w:left="192" w:right="0" w:firstLine="566"/>
        <w:jc w:val="left"/>
        <w:rPr>
          <w:sz w:val="28"/>
        </w:rPr>
      </w:pPr>
      <w:r>
        <w:rPr>
          <w:i/>
          <w:sz w:val="28"/>
        </w:rPr>
        <w:t>Выходная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мощность</w:t>
      </w:r>
      <w:r>
        <w:rPr>
          <w:i/>
          <w:spacing w:val="6"/>
          <w:sz w:val="28"/>
        </w:rPr>
        <w:t> </w:t>
      </w:r>
      <w:r>
        <w:rPr>
          <w:sz w:val="28"/>
        </w:rPr>
        <w:t>генератора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ЛОВО</w:t>
      </w:r>
      <w:r>
        <w:rPr>
          <w:spacing w:val="3"/>
          <w:sz w:val="28"/>
        </w:rPr>
        <w:t> </w:t>
      </w:r>
      <w:r>
        <w:rPr>
          <w:sz w:val="28"/>
        </w:rPr>
        <w:t>может</w:t>
      </w:r>
      <w:r>
        <w:rPr>
          <w:spacing w:val="2"/>
          <w:sz w:val="28"/>
        </w:rPr>
        <w:t> </w:t>
      </w:r>
      <w:r>
        <w:rPr>
          <w:sz w:val="28"/>
        </w:rPr>
        <w:t>быть</w:t>
      </w:r>
      <w:r>
        <w:rPr>
          <w:spacing w:val="3"/>
          <w:sz w:val="28"/>
        </w:rPr>
        <w:t> </w:t>
      </w:r>
      <w:r>
        <w:rPr>
          <w:sz w:val="28"/>
        </w:rPr>
        <w:t>оценена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помощью</w:t>
      </w:r>
      <w:r>
        <w:rPr>
          <w:spacing w:val="-67"/>
          <w:sz w:val="28"/>
        </w:rPr>
        <w:t> </w:t>
      </w:r>
      <w:r>
        <w:rPr>
          <w:sz w:val="28"/>
        </w:rPr>
        <w:t>приближенной</w:t>
      </w:r>
      <w:r>
        <w:rPr>
          <w:spacing w:val="-1"/>
          <w:sz w:val="28"/>
        </w:rPr>
        <w:t> </w:t>
      </w:r>
      <w:r>
        <w:rPr>
          <w:sz w:val="28"/>
        </w:rPr>
        <w:t>формулы</w:t>
      </w:r>
    </w:p>
    <w:p>
      <w:pPr>
        <w:spacing w:after="0" w:line="237" w:lineRule="auto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9"/>
        <w:ind w:left="0" w:right="0" w:firstLine="0"/>
        <w:jc w:val="right"/>
        <w:rPr>
          <w:rFonts w:ascii="Symbol" w:hAnsi="Symbol"/>
          <w:sz w:val="32"/>
        </w:rPr>
      </w:pPr>
      <w:r>
        <w:rPr>
          <w:i/>
          <w:spacing w:val="-3"/>
          <w:position w:val="7"/>
          <w:sz w:val="32"/>
        </w:rPr>
        <w:t>Р</w:t>
      </w:r>
      <w:r>
        <w:rPr>
          <w:i/>
          <w:spacing w:val="-3"/>
          <w:sz w:val="20"/>
        </w:rPr>
        <w:t>вых</w:t>
      </w:r>
      <w:r>
        <w:rPr>
          <w:i/>
          <w:spacing w:val="3"/>
          <w:sz w:val="20"/>
        </w:rPr>
        <w:t> </w:t>
      </w:r>
      <w:r>
        <w:rPr>
          <w:rFonts w:ascii="Symbol" w:hAnsi="Symbol"/>
          <w:spacing w:val="-2"/>
          <w:position w:val="7"/>
          <w:sz w:val="32"/>
        </w:rPr>
        <w:t></w:t>
      </w:r>
    </w:p>
    <w:p>
      <w:pPr>
        <w:spacing w:before="119"/>
        <w:ind w:left="99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w w:val="90"/>
          <w:sz w:val="32"/>
        </w:rPr>
        <w:t>2</w:t>
      </w:r>
      <w:r>
        <w:rPr>
          <w:i/>
          <w:w w:val="90"/>
          <w:sz w:val="32"/>
        </w:rPr>
        <w:t>U</w:t>
      </w:r>
      <w:r>
        <w:rPr>
          <w:w w:val="90"/>
          <w:position w:val="-8"/>
          <w:sz w:val="20"/>
        </w:rPr>
        <w:t>0</w:t>
      </w:r>
      <w:r>
        <w:rPr>
          <w:spacing w:val="-24"/>
          <w:w w:val="90"/>
          <w:position w:val="-8"/>
          <w:sz w:val="20"/>
        </w:rPr>
        <w:t> </w:t>
      </w:r>
      <w:r>
        <w:rPr>
          <w:w w:val="90"/>
          <w:sz w:val="32"/>
        </w:rPr>
        <w:t>(</w:t>
      </w:r>
      <w:r>
        <w:rPr>
          <w:i/>
          <w:w w:val="90"/>
          <w:sz w:val="32"/>
        </w:rPr>
        <w:t>I</w:t>
      </w:r>
      <w:r>
        <w:rPr>
          <w:w w:val="90"/>
          <w:position w:val="-8"/>
          <w:sz w:val="20"/>
        </w:rPr>
        <w:t>0</w:t>
      </w:r>
      <w:r>
        <w:rPr>
          <w:spacing w:val="19"/>
          <w:w w:val="90"/>
          <w:position w:val="-8"/>
          <w:sz w:val="20"/>
        </w:rPr>
        <w:t> </w:t>
      </w:r>
      <w:r>
        <w:rPr>
          <w:rFonts w:ascii="Symbol" w:hAnsi="Symbol"/>
          <w:w w:val="90"/>
          <w:sz w:val="32"/>
        </w:rPr>
        <w:t></w:t>
      </w:r>
    </w:p>
    <w:p>
      <w:pPr>
        <w:tabs>
          <w:tab w:pos="3789" w:val="left" w:leader="none"/>
        </w:tabs>
        <w:spacing w:before="110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0"/>
          <w:position w:val="2"/>
          <w:sz w:val="32"/>
        </w:rPr>
        <w:t>I</w:t>
      </w:r>
      <w:r>
        <w:rPr>
          <w:i/>
          <w:w w:val="90"/>
          <w:position w:val="-6"/>
          <w:sz w:val="20"/>
        </w:rPr>
        <w:t>п</w:t>
      </w:r>
      <w:r>
        <w:rPr>
          <w:w w:val="90"/>
          <w:position w:val="-6"/>
          <w:sz w:val="20"/>
        </w:rPr>
        <w:t>0</w:t>
      </w:r>
      <w:r>
        <w:rPr>
          <w:spacing w:val="-25"/>
          <w:w w:val="90"/>
          <w:position w:val="-6"/>
          <w:sz w:val="20"/>
        </w:rPr>
        <w:t> </w:t>
      </w:r>
      <w:r>
        <w:rPr>
          <w:w w:val="90"/>
          <w:position w:val="2"/>
          <w:sz w:val="32"/>
        </w:rPr>
        <w:t>)</w:t>
      </w:r>
      <w:r>
        <w:rPr>
          <w:spacing w:val="-29"/>
          <w:w w:val="90"/>
          <w:position w:val="2"/>
          <w:sz w:val="32"/>
        </w:rPr>
        <w:t> </w:t>
      </w:r>
      <w:r>
        <w:rPr>
          <w:w w:val="90"/>
          <w:position w:val="2"/>
          <w:sz w:val="32"/>
        </w:rPr>
        <w:t>/</w:t>
      </w:r>
      <w:r>
        <w:rPr>
          <w:spacing w:val="-38"/>
          <w:w w:val="90"/>
          <w:position w:val="2"/>
          <w:sz w:val="32"/>
        </w:rPr>
        <w:t> </w:t>
      </w:r>
      <w:r>
        <w:rPr>
          <w:rFonts w:ascii="Symbol" w:hAnsi="Symbol"/>
          <w:w w:val="90"/>
          <w:position w:val="2"/>
          <w:sz w:val="33"/>
        </w:rPr>
        <w:t></w:t>
      </w:r>
      <w:r>
        <w:rPr>
          <w:spacing w:val="-25"/>
          <w:w w:val="90"/>
          <w:position w:val="2"/>
          <w:sz w:val="33"/>
        </w:rPr>
        <w:t> </w:t>
      </w:r>
      <w:r>
        <w:rPr>
          <w:i/>
          <w:w w:val="90"/>
          <w:position w:val="2"/>
          <w:sz w:val="32"/>
        </w:rPr>
        <w:t>N</w:t>
      </w:r>
      <w:r>
        <w:rPr>
          <w:i/>
          <w:spacing w:val="12"/>
          <w:w w:val="90"/>
          <w:position w:val="2"/>
          <w:sz w:val="32"/>
        </w:rPr>
        <w:t> </w:t>
      </w:r>
      <w:r>
        <w:rPr>
          <w:w w:val="90"/>
          <w:sz w:val="28"/>
        </w:rPr>
        <w:t>.</w:t>
        <w:tab/>
      </w:r>
      <w:r>
        <w:rPr>
          <w:sz w:val="28"/>
        </w:rPr>
        <w:t>(9.72)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201" w:space="40"/>
            <w:col w:w="1087" w:space="39"/>
            <w:col w:w="4883"/>
          </w:cols>
        </w:sectPr>
      </w:pPr>
    </w:p>
    <w:p>
      <w:pPr>
        <w:pStyle w:val="BodyText"/>
        <w:spacing w:line="237" w:lineRule="auto" w:before="184"/>
        <w:ind w:right="414" w:firstLine="566"/>
        <w:jc w:val="both"/>
      </w:pPr>
      <w:r>
        <w:rPr/>
        <w:t>Обычно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мощности от</w:t>
      </w:r>
      <w:r>
        <w:rPr>
          <w:spacing w:val="1"/>
        </w:rPr>
        <w:t> </w:t>
      </w:r>
      <w:r>
        <w:rPr/>
        <w:t>милливатт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ватт.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они почти</w:t>
      </w:r>
      <w:r>
        <w:rPr>
          <w:spacing w:val="1"/>
        </w:rPr>
        <w:t> </w:t>
      </w:r>
      <w:r>
        <w:rPr/>
        <w:t>полностью</w:t>
      </w:r>
      <w:r>
        <w:rPr>
          <w:spacing w:val="-2"/>
        </w:rPr>
        <w:t> </w:t>
      </w:r>
      <w:r>
        <w:rPr/>
        <w:t>вытеснены генераторами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диодах</w:t>
      </w:r>
      <w:r>
        <w:rPr>
          <w:spacing w:val="-2"/>
        </w:rPr>
        <w:t> </w:t>
      </w:r>
      <w:r>
        <w:rPr/>
        <w:t>Ганна.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67"/>
        <w:ind w:left="192" w:right="410" w:firstLine="566"/>
        <w:jc w:val="both"/>
        <w:rPr>
          <w:sz w:val="28"/>
        </w:rPr>
      </w:pPr>
      <w:r>
        <w:rPr>
          <w:i/>
          <w:sz w:val="28"/>
        </w:rPr>
        <w:t>Электронный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полезного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> </w:t>
      </w:r>
      <w:r>
        <w:rPr>
          <w:sz w:val="28"/>
        </w:rPr>
        <w:t>ЛОВО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превышает</w:t>
      </w:r>
      <w:r>
        <w:rPr>
          <w:spacing w:val="1"/>
          <w:sz w:val="28"/>
        </w:rPr>
        <w:t> </w:t>
      </w:r>
      <w:r>
        <w:rPr>
          <w:sz w:val="28"/>
        </w:rPr>
        <w:t>нескольких процентов. Максимальное значение электронного КПД достигается</w:t>
      </w:r>
      <w:r>
        <w:rPr>
          <w:spacing w:val="1"/>
          <w:sz w:val="28"/>
        </w:rPr>
        <w:t> </w:t>
      </w:r>
      <w:r>
        <w:rPr>
          <w:sz w:val="28"/>
        </w:rPr>
        <w:t>при </w:t>
      </w:r>
      <w:r>
        <w:rPr>
          <w:i/>
          <w:sz w:val="28"/>
        </w:rPr>
        <w:t>I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 ~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(3 -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5) </w:t>
      </w:r>
      <w:r>
        <w:rPr>
          <w:i/>
          <w:sz w:val="28"/>
          <w:vertAlign w:val="baseline"/>
        </w:rPr>
        <w:t>I</w:t>
      </w:r>
      <w:r>
        <w:rPr>
          <w:i/>
          <w:sz w:val="28"/>
          <w:vertAlign w:val="subscript"/>
        </w:rPr>
        <w:t>п</w:t>
      </w:r>
      <w:r>
        <w:rPr>
          <w:sz w:val="28"/>
          <w:vertAlign w:val="subscript"/>
        </w:rPr>
        <w:t>0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и составляет величину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~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(1,5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-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2) C.</w:t>
      </w:r>
    </w:p>
    <w:p>
      <w:pPr>
        <w:spacing w:line="237" w:lineRule="auto" w:before="165"/>
        <w:ind w:left="192" w:right="413" w:firstLine="566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sz w:val="28"/>
        </w:rPr>
        <w:t>ЛОВО</w:t>
      </w:r>
      <w:r>
        <w:rPr>
          <w:spacing w:val="1"/>
          <w:sz w:val="28"/>
        </w:rPr>
        <w:t> </w:t>
      </w:r>
      <w:r>
        <w:rPr>
          <w:sz w:val="28"/>
        </w:rPr>
        <w:t>отображают</w:t>
      </w:r>
      <w:r>
        <w:rPr>
          <w:spacing w:val="1"/>
          <w:sz w:val="28"/>
        </w:rPr>
        <w:t> </w:t>
      </w:r>
      <w:r>
        <w:rPr>
          <w:sz w:val="28"/>
        </w:rPr>
        <w:t>(рис.9.16)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частоты,</w:t>
      </w:r>
      <w:r>
        <w:rPr>
          <w:spacing w:val="-2"/>
          <w:sz w:val="28"/>
        </w:rPr>
        <w:t> </w:t>
      </w:r>
      <w:r>
        <w:rPr>
          <w:sz w:val="28"/>
        </w:rPr>
        <w:t>выходной</w:t>
      </w:r>
      <w:r>
        <w:rPr>
          <w:spacing w:val="-3"/>
          <w:sz w:val="28"/>
        </w:rPr>
        <w:t> </w:t>
      </w:r>
      <w:r>
        <w:rPr>
          <w:sz w:val="28"/>
        </w:rPr>
        <w:t>мощности и</w:t>
      </w:r>
      <w:r>
        <w:rPr>
          <w:spacing w:val="-4"/>
          <w:sz w:val="28"/>
        </w:rPr>
        <w:t> </w:t>
      </w:r>
      <w:r>
        <w:rPr>
          <w:sz w:val="28"/>
        </w:rPr>
        <w:t>крутизны</w:t>
      </w:r>
      <w:r>
        <w:rPr>
          <w:spacing w:val="-3"/>
          <w:sz w:val="28"/>
        </w:rPr>
        <w:t> </w:t>
      </w:r>
      <w:r>
        <w:rPr>
          <w:sz w:val="28"/>
        </w:rPr>
        <w:t>перестройки от</w:t>
      </w:r>
      <w:r>
        <w:rPr>
          <w:spacing w:val="3"/>
          <w:sz w:val="28"/>
        </w:rPr>
        <w:t> </w:t>
      </w:r>
      <w:r>
        <w:rPr>
          <w:i/>
          <w:sz w:val="28"/>
        </w:rPr>
        <w:t>U</w:t>
      </w:r>
      <w:r>
        <w:rPr>
          <w:sz w:val="28"/>
          <w:vertAlign w:val="subscript"/>
        </w:rPr>
        <w:t>0</w:t>
      </w:r>
      <w:r>
        <w:rPr>
          <w:sz w:val="28"/>
          <w:vertAlign w:val="baseline"/>
        </w:rPr>
        <w:t>.</w:t>
      </w:r>
    </w:p>
    <w:p>
      <w:pPr>
        <w:pStyle w:val="BodyText"/>
        <w:spacing w:before="164"/>
        <w:ind w:right="409" w:firstLine="566"/>
        <w:jc w:val="both"/>
      </w:pPr>
      <w:r>
        <w:rPr/>
        <w:t>Вследствие</w:t>
      </w:r>
      <w:r>
        <w:rPr>
          <w:spacing w:val="-15"/>
        </w:rPr>
        <w:t> </w:t>
      </w:r>
      <w:r>
        <w:rPr/>
        <w:t>отражений</w:t>
      </w:r>
      <w:r>
        <w:rPr>
          <w:spacing w:val="-14"/>
        </w:rPr>
        <w:t> </w:t>
      </w:r>
      <w:r>
        <w:rPr/>
        <w:t>от</w:t>
      </w:r>
      <w:r>
        <w:rPr>
          <w:spacing w:val="-13"/>
        </w:rPr>
        <w:t> </w:t>
      </w:r>
      <w:r>
        <w:rPr/>
        <w:t>поглотителя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ряда</w:t>
      </w:r>
      <w:r>
        <w:rPr>
          <w:spacing w:val="-14"/>
        </w:rPr>
        <w:t> </w:t>
      </w:r>
      <w:r>
        <w:rPr/>
        <w:t>других</w:t>
      </w:r>
      <w:r>
        <w:rPr>
          <w:spacing w:val="-14"/>
        </w:rPr>
        <w:t> </w:t>
      </w:r>
      <w:r>
        <w:rPr/>
        <w:t>причин</w:t>
      </w:r>
      <w:r>
        <w:rPr>
          <w:spacing w:val="-16"/>
        </w:rPr>
        <w:t> </w:t>
      </w:r>
      <w:r>
        <w:rPr/>
        <w:t>кривая</w:t>
      </w:r>
      <w:r>
        <w:rPr>
          <w:spacing w:val="-5"/>
        </w:rPr>
        <w:t> </w:t>
      </w:r>
      <w:r>
        <w:rPr>
          <w:i/>
        </w:rPr>
        <w:t>Р</w:t>
      </w:r>
      <w:r>
        <w:rPr>
          <w:i/>
          <w:vertAlign w:val="subscript"/>
        </w:rPr>
        <w:t>вых</w:t>
      </w:r>
      <w:r>
        <w:rPr>
          <w:vertAlign w:val="baseline"/>
        </w:rPr>
        <w:t>(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-68"/>
          <w:vertAlign w:val="baseline"/>
        </w:rPr>
        <w:t> </w:t>
      </w:r>
      <w:r>
        <w:rPr>
          <w:vertAlign w:val="baseline"/>
        </w:rPr>
        <w:t>немонотонна.</w:t>
      </w:r>
      <w:r>
        <w:rPr>
          <w:spacing w:val="1"/>
          <w:vertAlign w:val="baseline"/>
        </w:rPr>
        <w:t> </w:t>
      </w:r>
      <w:r>
        <w:rPr>
          <w:vertAlign w:val="baseline"/>
        </w:rPr>
        <w:t>Диапазон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оценен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допустимым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пределам</w:t>
      </w:r>
      <w:r>
        <w:rPr>
          <w:spacing w:val="-11"/>
          <w:vertAlign w:val="baseline"/>
        </w:rPr>
        <w:t> </w:t>
      </w:r>
      <w:r>
        <w:rPr>
          <w:vertAlign w:val="baseline"/>
        </w:rPr>
        <w:t>изменения</w:t>
      </w:r>
      <w:r>
        <w:rPr>
          <w:spacing w:val="-10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-6"/>
          <w:vertAlign w:val="baseline"/>
        </w:rPr>
        <w:t> </w:t>
      </w:r>
      <w:r>
        <w:rPr>
          <w:vertAlign w:val="baseline"/>
        </w:rPr>
        <w:t>мощности.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7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8"/>
          <w:vertAlign w:val="baseline"/>
        </w:rPr>
        <w:t> </w:t>
      </w:r>
      <w:r>
        <w:rPr>
          <w:vertAlign w:val="baseline"/>
        </w:rPr>
        <w:t>9.16</w:t>
      </w:r>
      <w:r>
        <w:rPr>
          <w:spacing w:val="-9"/>
          <w:vertAlign w:val="baseline"/>
        </w:rPr>
        <w:t> </w:t>
      </w:r>
      <w:r>
        <w:rPr>
          <w:vertAlign w:val="baseline"/>
        </w:rPr>
        <w:t>показаны</w:t>
      </w:r>
      <w:r>
        <w:rPr>
          <w:spacing w:val="-6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ω</w:t>
      </w:r>
      <w:r>
        <w:rPr>
          <w:vertAlign w:val="subscript"/>
        </w:rPr>
        <w:t>min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i/>
          <w:spacing w:val="-1"/>
          <w:vertAlign w:val="baseline"/>
        </w:rPr>
        <w:t>ω</w:t>
      </w:r>
      <w:r>
        <w:rPr>
          <w:spacing w:val="-1"/>
          <w:vertAlign w:val="subscript"/>
        </w:rPr>
        <w:t>max</w:t>
      </w:r>
      <w:r>
        <w:rPr>
          <w:spacing w:val="-1"/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соответствующие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значениям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0min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0max</w:t>
      </w:r>
      <w:r>
        <w:rPr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5"/>
          <w:vertAlign w:val="baseline"/>
        </w:rPr>
        <w:t> </w:t>
      </w:r>
      <w:r>
        <w:rPr>
          <w:vertAlign w:val="baseline"/>
        </w:rPr>
        <w:t>которых</w:t>
      </w:r>
      <w:r>
        <w:rPr>
          <w:spacing w:val="-14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-15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уменьшается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вдвое.</w:t>
      </w:r>
    </w:p>
    <w:p>
      <w:pPr>
        <w:pStyle w:val="BodyText"/>
        <w:spacing w:before="10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47">
            <wp:simplePos x="0" y="0"/>
            <wp:positionH relativeFrom="page">
              <wp:posOffset>1762658</wp:posOffset>
            </wp:positionH>
            <wp:positionV relativeFrom="paragraph">
              <wp:posOffset>155453</wp:posOffset>
            </wp:positionV>
            <wp:extent cx="3796495" cy="2620327"/>
            <wp:effectExtent l="0" t="0" r="0" b="0"/>
            <wp:wrapTopAndBottom/>
            <wp:docPr id="639" name="image4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473.jpe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495" cy="262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9"/>
        <w:ind w:left="2290" w:right="1291" w:hanging="1085"/>
        <w:jc w:val="left"/>
        <w:rPr>
          <w:sz w:val="24"/>
        </w:rPr>
      </w:pPr>
      <w:r>
        <w:rPr>
          <w:position w:val="2"/>
          <w:sz w:val="24"/>
        </w:rPr>
        <w:t>Рис. 9.16. Значения </w:t>
      </w:r>
      <w:r>
        <w:rPr>
          <w:i/>
          <w:position w:val="2"/>
          <w:sz w:val="24"/>
        </w:rPr>
        <w:t>ω</w:t>
      </w:r>
      <w:r>
        <w:rPr>
          <w:sz w:val="16"/>
        </w:rPr>
        <w:t>min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и </w:t>
      </w:r>
      <w:r>
        <w:rPr>
          <w:i/>
          <w:position w:val="2"/>
          <w:sz w:val="24"/>
        </w:rPr>
        <w:t>ω</w:t>
      </w:r>
      <w:r>
        <w:rPr>
          <w:sz w:val="16"/>
        </w:rPr>
        <w:t>max</w:t>
      </w:r>
      <w:r>
        <w:rPr>
          <w:position w:val="2"/>
          <w:sz w:val="24"/>
        </w:rPr>
        <w:t>, соответствующие значениям </w:t>
      </w:r>
      <w:r>
        <w:rPr>
          <w:i/>
          <w:position w:val="2"/>
          <w:sz w:val="24"/>
        </w:rPr>
        <w:t>U</w:t>
      </w:r>
      <w:r>
        <w:rPr>
          <w:sz w:val="16"/>
        </w:rPr>
        <w:t>0min </w:t>
      </w:r>
      <w:r>
        <w:rPr>
          <w:position w:val="2"/>
          <w:sz w:val="24"/>
        </w:rPr>
        <w:t>и </w:t>
      </w:r>
      <w:r>
        <w:rPr>
          <w:i/>
          <w:position w:val="2"/>
          <w:sz w:val="24"/>
        </w:rPr>
        <w:t>U</w:t>
      </w:r>
      <w:r>
        <w:rPr>
          <w:sz w:val="16"/>
        </w:rPr>
        <w:t>0max</w:t>
      </w:r>
      <w:r>
        <w:rPr>
          <w:position w:val="2"/>
          <w:sz w:val="24"/>
        </w:rPr>
        <w:t>,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выходная</w:t>
      </w:r>
      <w:r>
        <w:rPr>
          <w:spacing w:val="-1"/>
          <w:sz w:val="24"/>
        </w:rPr>
        <w:t> </w:t>
      </w:r>
      <w:r>
        <w:rPr>
          <w:sz w:val="24"/>
        </w:rPr>
        <w:t>мощность</w:t>
      </w:r>
      <w:r>
        <w:rPr>
          <w:spacing w:val="2"/>
          <w:sz w:val="24"/>
        </w:rPr>
        <w:t> </w:t>
      </w:r>
      <w:r>
        <w:rPr>
          <w:sz w:val="24"/>
        </w:rPr>
        <w:t>уменьшается вдвое</w:t>
      </w:r>
    </w:p>
    <w:p>
      <w:pPr>
        <w:pStyle w:val="BodyText"/>
        <w:tabs>
          <w:tab w:pos="2158" w:val="left" w:leader="none"/>
          <w:tab w:pos="4006" w:val="left" w:leader="none"/>
          <w:tab w:pos="4516" w:val="left" w:leader="none"/>
          <w:tab w:pos="6079" w:val="left" w:leader="none"/>
          <w:tab w:pos="7463" w:val="left" w:leader="none"/>
          <w:tab w:pos="8260" w:val="left" w:leader="none"/>
          <w:tab w:pos="8711" w:val="left" w:leader="none"/>
        </w:tabs>
        <w:spacing w:before="232"/>
        <w:ind w:left="759"/>
      </w:pPr>
      <w:r>
        <w:rPr/>
        <w:t>Наиболее</w:t>
        <w:tab/>
        <w:t>интересными</w:t>
        <w:tab/>
        <w:t>из</w:t>
        <w:tab/>
        <w:t>гибридных</w:t>
        <w:tab/>
        <w:t>приборов</w:t>
        <w:tab/>
        <w:t>типа</w:t>
        <w:tab/>
        <w:t>О</w:t>
        <w:tab/>
        <w:t>являются</w:t>
      </w:r>
    </w:p>
    <w:p>
      <w:pPr>
        <w:spacing w:before="5"/>
        <w:ind w:left="19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клистроны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распределенным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взаимодействием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твистроны.</w:t>
      </w:r>
    </w:p>
    <w:p>
      <w:pPr>
        <w:pStyle w:val="BodyText"/>
        <w:ind w:left="0"/>
        <w:rPr>
          <w:b/>
          <w:i/>
          <w:sz w:val="30"/>
        </w:rPr>
      </w:pPr>
    </w:p>
    <w:p>
      <w:pPr>
        <w:pStyle w:val="BodyText"/>
        <w:spacing w:before="8"/>
        <w:ind w:left="0"/>
        <w:rPr>
          <w:b/>
          <w:i/>
          <w:sz w:val="25"/>
        </w:rPr>
      </w:pPr>
    </w:p>
    <w:p>
      <w:pPr>
        <w:pStyle w:val="Heading8"/>
        <w:numPr>
          <w:ilvl w:val="2"/>
          <w:numId w:val="38"/>
        </w:numPr>
        <w:tabs>
          <w:tab w:pos="2699" w:val="left" w:leader="none"/>
        </w:tabs>
        <w:spacing w:line="240" w:lineRule="auto" w:before="0" w:after="0"/>
        <w:ind w:left="2698" w:right="0" w:hanging="853"/>
        <w:jc w:val="both"/>
      </w:pPr>
      <w:bookmarkStart w:name="_bookmark119" w:id="231"/>
      <w:bookmarkEnd w:id="231"/>
      <w:r>
        <w:rPr>
          <w:b w:val="0"/>
        </w:rPr>
      </w:r>
      <w:bookmarkStart w:name="_bookmark119" w:id="232"/>
      <w:bookmarkEnd w:id="232"/>
      <w:r>
        <w:rPr/>
        <w:t>Г</w:t>
      </w:r>
      <w:r>
        <w:rPr/>
        <w:t>ибридные</w:t>
      </w:r>
      <w:r>
        <w:rPr>
          <w:spacing w:val="-5"/>
        </w:rPr>
        <w:t> </w:t>
      </w:r>
      <w:r>
        <w:rPr/>
        <w:t>электронные</w:t>
      </w:r>
      <w:r>
        <w:rPr>
          <w:spacing w:val="-4"/>
        </w:rPr>
        <w:t> </w:t>
      </w:r>
      <w:r>
        <w:rPr/>
        <w:t>СВЧ-приборы</w:t>
      </w:r>
      <w:r>
        <w:rPr>
          <w:spacing w:val="-7"/>
        </w:rPr>
        <w:t> </w:t>
      </w:r>
      <w:r>
        <w:rPr/>
        <w:t>О-типа</w:t>
      </w:r>
    </w:p>
    <w:p>
      <w:pPr>
        <w:pStyle w:val="BodyText"/>
        <w:spacing w:before="158"/>
        <w:ind w:right="412" w:firstLine="566"/>
        <w:jc w:val="both"/>
      </w:pPr>
      <w:r>
        <w:rPr/>
        <w:t>В клистроне с распределенным взаимодействием (рис. 9.17а) резонаторы</w:t>
      </w:r>
      <w:r>
        <w:rPr>
          <w:spacing w:val="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короткозамкнутыми</w:t>
      </w:r>
      <w:r>
        <w:rPr>
          <w:spacing w:val="1"/>
        </w:rPr>
        <w:t> </w:t>
      </w:r>
      <w:r>
        <w:rPr/>
        <w:t>отрезками</w:t>
      </w:r>
      <w:r>
        <w:rPr>
          <w:spacing w:val="1"/>
        </w:rPr>
        <w:t> </w:t>
      </w:r>
      <w:r>
        <w:rPr/>
        <w:t>замедляющих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КПД по сравнению с обычным клистроном объясняется более эффективным</w:t>
      </w:r>
      <w:r>
        <w:rPr>
          <w:spacing w:val="1"/>
        </w:rPr>
        <w:t> </w:t>
      </w:r>
      <w:r>
        <w:rPr/>
        <w:t>группированием</w:t>
      </w:r>
      <w:r>
        <w:rPr>
          <w:spacing w:val="1"/>
        </w:rPr>
        <w:t> </w:t>
      </w:r>
      <w:r>
        <w:rPr/>
        <w:t>пучка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протяженных</w:t>
      </w:r>
      <w:r>
        <w:rPr>
          <w:spacing w:val="1"/>
        </w:rPr>
        <w:t> </w:t>
      </w:r>
      <w:r>
        <w:rPr/>
        <w:t>резонаторах.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добротность</w:t>
      </w:r>
      <w:r>
        <w:rPr>
          <w:spacing w:val="1"/>
        </w:rPr>
        <w:t> </w:t>
      </w:r>
      <w:r>
        <w:rPr/>
        <w:t>резонаторов позволяет увеличить и полосу рабочих частот. В результате КПД</w:t>
      </w:r>
      <w:r>
        <w:rPr>
          <w:spacing w:val="1"/>
        </w:rPr>
        <w:t> </w:t>
      </w:r>
      <w:r>
        <w:rPr/>
        <w:t>увеличивается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60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ширине полосы</w:t>
      </w:r>
      <w:r>
        <w:rPr>
          <w:spacing w:val="1"/>
        </w:rPr>
        <w:t> </w:t>
      </w:r>
      <w:r>
        <w:rPr/>
        <w:t>3 %.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ind w:left="2659"/>
        <w:rPr>
          <w:sz w:val="20"/>
        </w:rPr>
      </w:pPr>
      <w:r>
        <w:rPr>
          <w:sz w:val="20"/>
        </w:rPr>
        <w:drawing>
          <wp:inline distT="0" distB="0" distL="0" distR="0">
            <wp:extent cx="3357874" cy="2545746"/>
            <wp:effectExtent l="0" t="0" r="0" b="0"/>
            <wp:docPr id="641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47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874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15"/>
        </w:rPr>
      </w:pPr>
    </w:p>
    <w:p>
      <w:pPr>
        <w:spacing w:before="90"/>
        <w:ind w:left="65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9.17.</w:t>
      </w:r>
      <w:r>
        <w:rPr>
          <w:spacing w:val="7"/>
          <w:sz w:val="24"/>
        </w:rPr>
        <w:t> </w:t>
      </w:r>
      <w:r>
        <w:rPr>
          <w:sz w:val="24"/>
        </w:rPr>
        <w:t>Клистрон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распределенным</w:t>
      </w:r>
      <w:r>
        <w:rPr>
          <w:spacing w:val="-3"/>
          <w:sz w:val="24"/>
        </w:rPr>
        <w:t> </w:t>
      </w:r>
      <w:r>
        <w:rPr>
          <w:sz w:val="24"/>
        </w:rPr>
        <w:t>взаимодействием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8"/>
        <w:numPr>
          <w:ilvl w:val="1"/>
          <w:numId w:val="38"/>
        </w:numPr>
        <w:tabs>
          <w:tab w:pos="3398" w:val="left" w:leader="none"/>
        </w:tabs>
        <w:spacing w:line="240" w:lineRule="auto" w:before="254" w:after="0"/>
        <w:ind w:left="3397" w:right="0" w:hanging="853"/>
        <w:jc w:val="both"/>
      </w:pPr>
      <w:bookmarkStart w:name="_bookmark120" w:id="233"/>
      <w:bookmarkEnd w:id="233"/>
      <w:r>
        <w:rPr>
          <w:b w:val="0"/>
        </w:rPr>
      </w:r>
      <w:bookmarkStart w:name="_bookmark120" w:id="234"/>
      <w:bookmarkEnd w:id="234"/>
      <w:r>
        <w:rPr/>
        <w:t>Элект</w:t>
      </w:r>
      <w:r>
        <w:rPr/>
        <w:t>ронные</w:t>
      </w:r>
      <w:r>
        <w:rPr>
          <w:spacing w:val="-7"/>
        </w:rPr>
        <w:t> </w:t>
      </w:r>
      <w:r>
        <w:rPr/>
        <w:t>СВЧ-приборы</w:t>
      </w:r>
      <w:r>
        <w:rPr>
          <w:spacing w:val="-7"/>
        </w:rPr>
        <w:t> </w:t>
      </w:r>
      <w:r>
        <w:rPr/>
        <w:t>М-типа</w:t>
      </w:r>
    </w:p>
    <w:p>
      <w:pPr>
        <w:pStyle w:val="BodyText"/>
        <w:spacing w:before="158"/>
        <w:ind w:right="412" w:firstLine="566"/>
        <w:jc w:val="both"/>
      </w:pPr>
      <w:r>
        <w:rPr/>
        <w:t>Приборами типа М называют электровакуумные СВЧ приборы, в которых</w:t>
      </w:r>
      <w:r>
        <w:rPr>
          <w:spacing w:val="1"/>
        </w:rPr>
        <w:t> </w:t>
      </w:r>
      <w:r>
        <w:rPr/>
        <w:t>движение электронов происходит в скрещенных электрическом и магнитном</w:t>
      </w:r>
      <w:r>
        <w:rPr>
          <w:spacing w:val="1"/>
        </w:rPr>
        <w:t> </w:t>
      </w:r>
      <w:r>
        <w:rPr/>
        <w:t>полях. В отличие от приборов типа О, в приборах типа М в электромагнитную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сгруппированных</w:t>
      </w:r>
      <w:r>
        <w:rPr>
          <w:spacing w:val="1"/>
        </w:rPr>
        <w:t> </w:t>
      </w:r>
      <w:r>
        <w:rPr/>
        <w:t>электронов. Для установления основных принципов работы СВЧ приборов типа</w:t>
      </w:r>
      <w:r>
        <w:rPr>
          <w:spacing w:val="-67"/>
        </w:rPr>
        <w:t> </w:t>
      </w:r>
      <w:r>
        <w:rPr/>
        <w:t>М</w:t>
      </w:r>
      <w:r>
        <w:rPr>
          <w:spacing w:val="20"/>
        </w:rPr>
        <w:t> </w:t>
      </w:r>
      <w:r>
        <w:rPr/>
        <w:t>рассмотрим</w:t>
      </w:r>
      <w:r>
        <w:rPr>
          <w:spacing w:val="20"/>
        </w:rPr>
        <w:t> </w:t>
      </w:r>
      <w:r>
        <w:rPr/>
        <w:t>движение</w:t>
      </w:r>
      <w:r>
        <w:rPr>
          <w:spacing w:val="21"/>
        </w:rPr>
        <w:t> </w:t>
      </w:r>
      <w:r>
        <w:rPr/>
        <w:t>электронов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/>
        <w:t>пространстве,</w:t>
      </w:r>
      <w:r>
        <w:rPr>
          <w:spacing w:val="19"/>
        </w:rPr>
        <w:t> </w:t>
      </w:r>
      <w:r>
        <w:rPr/>
        <w:t>где</w:t>
      </w:r>
      <w:r>
        <w:rPr>
          <w:spacing w:val="21"/>
        </w:rPr>
        <w:t> </w:t>
      </w:r>
      <w:r>
        <w:rPr/>
        <w:t>есть</w:t>
      </w:r>
      <w:r>
        <w:rPr>
          <w:spacing w:val="20"/>
        </w:rPr>
        <w:t> </w:t>
      </w:r>
      <w:r>
        <w:rPr/>
        <w:t>скрещенные</w:t>
      </w:r>
    </w:p>
    <w:p>
      <w:pPr>
        <w:pStyle w:val="BodyText"/>
        <w:spacing w:line="237" w:lineRule="auto" w:before="3"/>
        <w:ind w:left="4072" w:right="407"/>
        <w:jc w:val="both"/>
      </w:pPr>
      <w:r>
        <w:rPr/>
        <w:drawing>
          <wp:anchor distT="0" distB="0" distL="0" distR="0" allowOverlap="1" layoutInCell="1" locked="0" behindDoc="0" simplePos="0" relativeHeight="16214016">
            <wp:simplePos x="0" y="0"/>
            <wp:positionH relativeFrom="page">
              <wp:posOffset>840258</wp:posOffset>
            </wp:positionH>
            <wp:positionV relativeFrom="paragraph">
              <wp:posOffset>104330</wp:posOffset>
            </wp:positionV>
            <wp:extent cx="2210816" cy="1496196"/>
            <wp:effectExtent l="0" t="0" r="0" b="0"/>
            <wp:wrapNone/>
            <wp:docPr id="643" name="image4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475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816" cy="149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(взаимно</w:t>
      </w:r>
      <w:r>
        <w:rPr>
          <w:spacing w:val="1"/>
        </w:rPr>
        <w:t> </w:t>
      </w:r>
      <w:r>
        <w:rPr/>
        <w:t>перпендикулярные)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магнитные</w:t>
      </w:r>
      <w:r>
        <w:rPr>
          <w:spacing w:val="-1"/>
        </w:rPr>
        <w:t> </w:t>
      </w:r>
      <w:r>
        <w:rPr/>
        <w:t>поля.</w:t>
      </w:r>
    </w:p>
    <w:p>
      <w:pPr>
        <w:pStyle w:val="Heading9"/>
        <w:spacing w:line="237" w:lineRule="auto" w:before="174"/>
        <w:ind w:left="4072" w:right="413" w:firstLine="566"/>
        <w:jc w:val="both"/>
      </w:pPr>
      <w:r>
        <w:rPr/>
        <w:t>Движение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стационарных</w:t>
      </w:r>
      <w:r>
        <w:rPr>
          <w:spacing w:val="-67"/>
        </w:rPr>
        <w:t> </w:t>
      </w:r>
      <w:r>
        <w:rPr/>
        <w:t>электрическом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магнитном</w:t>
      </w:r>
      <w:r>
        <w:rPr>
          <w:spacing w:val="-1"/>
        </w:rPr>
        <w:t> </w:t>
      </w:r>
      <w:r>
        <w:rPr/>
        <w:t>полях</w:t>
      </w:r>
    </w:p>
    <w:p>
      <w:pPr>
        <w:pStyle w:val="BodyText"/>
        <w:spacing w:before="156"/>
        <w:ind w:left="4072" w:right="410" w:firstLine="636"/>
        <w:jc w:val="both"/>
      </w:pPr>
      <w:r>
        <w:rPr>
          <w:spacing w:val="-1"/>
        </w:rPr>
        <w:t>Рассмотрим</w:t>
      </w:r>
      <w:r>
        <w:rPr>
          <w:spacing w:val="-15"/>
        </w:rPr>
        <w:t> </w:t>
      </w:r>
      <w:r>
        <w:rPr/>
        <w:t>область</w:t>
      </w:r>
      <w:r>
        <w:rPr>
          <w:spacing w:val="-16"/>
        </w:rPr>
        <w:t> </w:t>
      </w:r>
      <w:r>
        <w:rPr/>
        <w:t>пространства,</w:t>
      </w:r>
      <w:r>
        <w:rPr>
          <w:spacing w:val="-16"/>
        </w:rPr>
        <w:t> </w:t>
      </w:r>
      <w:r>
        <w:rPr/>
        <w:t>где</w:t>
      </w:r>
      <w:r>
        <w:rPr>
          <w:spacing w:val="-15"/>
        </w:rPr>
        <w:t> </w:t>
      </w:r>
      <w:r>
        <w:rPr/>
        <w:t>есть</w:t>
      </w:r>
      <w:r>
        <w:rPr>
          <w:spacing w:val="-68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position w:val="2"/>
        </w:rPr>
        <w:t>напряженностью</w:t>
      </w:r>
      <w:r>
        <w:rPr>
          <w:spacing w:val="27"/>
          <w:position w:val="2"/>
        </w:rPr>
        <w:t> </w:t>
      </w:r>
      <w:r>
        <w:rPr>
          <w:b/>
          <w:position w:val="2"/>
        </w:rPr>
        <w:t>Е</w:t>
      </w:r>
      <w:r>
        <w:rPr>
          <w:b/>
          <w:sz w:val="18"/>
        </w:rPr>
        <w:t>0</w:t>
      </w:r>
      <w:r>
        <w:rPr>
          <w:b/>
          <w:spacing w:val="33"/>
          <w:sz w:val="18"/>
        </w:rPr>
        <w:t> </w:t>
      </w:r>
      <w:r>
        <w:rPr>
          <w:position w:val="2"/>
        </w:rPr>
        <w:t>и</w:t>
      </w:r>
      <w:r>
        <w:rPr>
          <w:spacing w:val="25"/>
          <w:position w:val="2"/>
        </w:rPr>
        <w:t> </w:t>
      </w:r>
      <w:r>
        <w:rPr>
          <w:position w:val="2"/>
        </w:rPr>
        <w:t>постоянное</w:t>
      </w:r>
      <w:r>
        <w:rPr>
          <w:spacing w:val="27"/>
          <w:position w:val="2"/>
        </w:rPr>
        <w:t> </w:t>
      </w:r>
      <w:r>
        <w:rPr>
          <w:position w:val="2"/>
        </w:rPr>
        <w:t>магнитное</w:t>
      </w:r>
    </w:p>
    <w:p>
      <w:pPr>
        <w:spacing w:after="0"/>
        <w:jc w:val="both"/>
        <w:sectPr>
          <w:pgSz w:w="11910" w:h="16840"/>
          <w:pgMar w:header="0" w:footer="992" w:top="1240" w:bottom="1240" w:left="940" w:right="720"/>
        </w:sectPr>
      </w:pPr>
    </w:p>
    <w:p>
      <w:pPr>
        <w:spacing w:line="242" w:lineRule="auto" w:before="49"/>
        <w:ind w:left="421" w:right="0" w:hanging="1"/>
        <w:jc w:val="center"/>
        <w:rPr>
          <w:sz w:val="24"/>
        </w:rPr>
      </w:pPr>
      <w:r>
        <w:rPr>
          <w:sz w:val="24"/>
        </w:rPr>
        <w:t>Рис. 9.18. Область</w:t>
      </w:r>
      <w:r>
        <w:rPr>
          <w:spacing w:val="1"/>
          <w:sz w:val="24"/>
        </w:rPr>
        <w:t> </w:t>
      </w:r>
      <w:r>
        <w:rPr>
          <w:sz w:val="24"/>
        </w:rPr>
        <w:t>пространства, где есть</w:t>
      </w:r>
      <w:r>
        <w:rPr>
          <w:spacing w:val="1"/>
          <w:sz w:val="24"/>
        </w:rPr>
        <w:t> </w:t>
      </w:r>
      <w:r>
        <w:rPr>
          <w:sz w:val="24"/>
        </w:rPr>
        <w:t>постоянное</w:t>
      </w:r>
      <w:r>
        <w:rPr>
          <w:spacing w:val="-6"/>
          <w:sz w:val="24"/>
        </w:rPr>
        <w:t> </w:t>
      </w:r>
      <w:r>
        <w:rPr>
          <w:sz w:val="24"/>
        </w:rPr>
        <w:t>электрическое</w:t>
      </w:r>
      <w:r>
        <w:rPr>
          <w:spacing w:val="-6"/>
          <w:sz w:val="24"/>
        </w:rPr>
        <w:t> </w:t>
      </w:r>
      <w:r>
        <w:rPr>
          <w:sz w:val="24"/>
        </w:rPr>
        <w:t>поле</w:t>
      </w:r>
    </w:p>
    <w:p>
      <w:pPr>
        <w:pStyle w:val="BodyText"/>
        <w:ind w:left="336" w:right="409"/>
        <w:jc w:val="both"/>
      </w:pPr>
      <w:r>
        <w:rPr/>
        <w:br w:type="column"/>
      </w:r>
      <w:r>
        <w:rPr/>
        <w:t>поле с индукцией </w:t>
      </w:r>
      <w:r>
        <w:rPr>
          <w:b/>
        </w:rPr>
        <w:t>В</w:t>
      </w:r>
      <w:r>
        <w:rPr/>
        <w:t>, направленной от читателя</w:t>
      </w:r>
      <w:r>
        <w:rPr>
          <w:spacing w:val="1"/>
        </w:rPr>
        <w:t> </w:t>
      </w:r>
      <w:r>
        <w:rPr/>
        <w:t>перпендикулярно плоскости чертежа (рис. 9.18,</w:t>
      </w:r>
      <w:r>
        <w:rPr>
          <w:spacing w:val="1"/>
        </w:rPr>
        <w:t> </w:t>
      </w:r>
      <w:r>
        <w:rPr/>
        <w:t>плоские</w:t>
      </w:r>
      <w:r>
        <w:rPr>
          <w:spacing w:val="-1"/>
        </w:rPr>
        <w:t> </w:t>
      </w:r>
      <w:r>
        <w:rPr/>
        <w:t>электроды).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  <w:cols w:num="2" w:equalWidth="0">
            <w:col w:w="3665" w:space="40"/>
            <w:col w:w="6545"/>
          </w:cols>
        </w:sectPr>
      </w:pPr>
    </w:p>
    <w:p>
      <w:pPr>
        <w:pStyle w:val="BodyText"/>
        <w:spacing w:before="157"/>
        <w:ind w:left="759"/>
      </w:pPr>
      <w:r>
        <w:rPr/>
        <w:t>При</w:t>
      </w:r>
      <w:r>
        <w:rPr>
          <w:spacing w:val="-4"/>
        </w:rPr>
        <w:t> </w:t>
      </w:r>
      <w:r>
        <w:rPr/>
        <w:t>выбранном</w:t>
      </w:r>
      <w:r>
        <w:rPr>
          <w:spacing w:val="-3"/>
        </w:rPr>
        <w:t> </w:t>
      </w:r>
      <w:r>
        <w:rPr/>
        <w:t>положении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х</w:t>
      </w:r>
      <w:r>
        <w:rPr>
          <w:spacing w:val="-3"/>
        </w:rPr>
        <w:t> </w:t>
      </w:r>
      <w:r>
        <w:rPr/>
        <w:t>координат</w:t>
      </w:r>
      <w:r>
        <w:rPr>
          <w:spacing w:val="-3"/>
        </w:rPr>
        <w:t> </w:t>
      </w:r>
      <w:r>
        <w:rPr/>
        <w:t>будем</w:t>
      </w:r>
      <w:r>
        <w:rPr>
          <w:spacing w:val="-3"/>
        </w:rPr>
        <w:t> </w:t>
      </w:r>
      <w:r>
        <w:rPr/>
        <w:t>считать: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1"/>
        <w:ind w:left="3655" w:right="0" w:firstLine="0"/>
        <w:jc w:val="left"/>
        <w:rPr>
          <w:sz w:val="13"/>
        </w:rPr>
      </w:pPr>
      <w:r>
        <w:rPr>
          <w:i/>
          <w:w w:val="110"/>
          <w:sz w:val="22"/>
        </w:rPr>
        <w:t>E</w:t>
      </w:r>
      <w:r>
        <w:rPr>
          <w:i/>
          <w:w w:val="110"/>
          <w:position w:val="-5"/>
          <w:sz w:val="13"/>
        </w:rPr>
        <w:t>x   </w:t>
      </w:r>
      <w:r>
        <w:rPr>
          <w:i/>
          <w:spacing w:val="20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w w:val="110"/>
          <w:sz w:val="22"/>
        </w:rPr>
        <w:t> </w:t>
      </w:r>
      <w:r>
        <w:rPr>
          <w:spacing w:val="2"/>
          <w:w w:val="110"/>
          <w:sz w:val="22"/>
        </w:rPr>
        <w:t> </w:t>
      </w:r>
      <w:r>
        <w:rPr>
          <w:i/>
          <w:w w:val="110"/>
          <w:sz w:val="22"/>
        </w:rPr>
        <w:t>E</w:t>
      </w:r>
      <w:r>
        <w:rPr>
          <w:i/>
          <w:w w:val="110"/>
          <w:position w:val="-5"/>
          <w:sz w:val="13"/>
        </w:rPr>
        <w:t>z   </w:t>
      </w:r>
      <w:r>
        <w:rPr>
          <w:i/>
          <w:spacing w:val="22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w w:val="110"/>
          <w:sz w:val="22"/>
        </w:rPr>
        <w:t> 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0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,</w:t>
      </w:r>
      <w:r>
        <w:rPr>
          <w:spacing w:val="37"/>
          <w:w w:val="110"/>
          <w:sz w:val="22"/>
        </w:rPr>
        <w:t> </w:t>
      </w:r>
      <w:r>
        <w:rPr>
          <w:i/>
          <w:w w:val="110"/>
          <w:sz w:val="22"/>
        </w:rPr>
        <w:t>E</w:t>
      </w:r>
      <w:r>
        <w:rPr>
          <w:i/>
          <w:w w:val="110"/>
          <w:position w:val="-5"/>
          <w:sz w:val="13"/>
        </w:rPr>
        <w:t>y   </w:t>
      </w:r>
      <w:r>
        <w:rPr>
          <w:i/>
          <w:spacing w:val="21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spacing w:val="-8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</w:t>
      </w:r>
      <w:r>
        <w:rPr>
          <w:i/>
          <w:w w:val="110"/>
          <w:sz w:val="22"/>
        </w:rPr>
        <w:t>E</w:t>
      </w:r>
      <w:r>
        <w:rPr>
          <w:w w:val="110"/>
          <w:position w:val="-5"/>
          <w:sz w:val="13"/>
        </w:rPr>
        <w:t>0</w:t>
      </w:r>
    </w:p>
    <w:p>
      <w:pPr>
        <w:pStyle w:val="BodyText"/>
        <w:spacing w:before="8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902" w:val="left" w:leader="none"/>
        </w:tabs>
        <w:spacing w:line="222" w:lineRule="exact"/>
        <w:ind w:left="96"/>
      </w:pPr>
      <w:r>
        <w:rPr/>
        <w:t>.</w:t>
        <w:tab/>
        <w:t>(9.73)</w:t>
      </w:r>
    </w:p>
    <w:p>
      <w:pPr>
        <w:spacing w:after="0" w:line="222" w:lineRule="exact"/>
        <w:sectPr>
          <w:type w:val="continuous"/>
          <w:pgSz w:w="11910" w:h="16840"/>
          <w:pgMar w:top="1040" w:bottom="280" w:left="940" w:right="720"/>
          <w:cols w:num="2" w:equalWidth="0">
            <w:col w:w="6212" w:space="40"/>
            <w:col w:w="3998"/>
          </w:cols>
        </w:sectPr>
      </w:pPr>
    </w:p>
    <w:p>
      <w:pPr>
        <w:spacing w:before="8"/>
        <w:ind w:left="294" w:right="855" w:firstLine="0"/>
        <w:jc w:val="center"/>
        <w:rPr>
          <w:i/>
          <w:sz w:val="22"/>
        </w:rPr>
      </w:pPr>
      <w:r>
        <w:rPr>
          <w:i/>
          <w:w w:val="110"/>
          <w:sz w:val="22"/>
        </w:rPr>
        <w:t>B</w:t>
      </w:r>
      <w:r>
        <w:rPr>
          <w:i/>
          <w:w w:val="110"/>
          <w:position w:val="-5"/>
          <w:sz w:val="13"/>
        </w:rPr>
        <w:t>y   </w:t>
      </w:r>
      <w:r>
        <w:rPr>
          <w:i/>
          <w:spacing w:val="23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spacing w:val="56"/>
          <w:w w:val="110"/>
          <w:sz w:val="22"/>
        </w:rPr>
        <w:t> </w:t>
      </w:r>
      <w:r>
        <w:rPr>
          <w:i/>
          <w:w w:val="110"/>
          <w:sz w:val="22"/>
        </w:rPr>
        <w:t>B</w:t>
      </w:r>
      <w:r>
        <w:rPr>
          <w:i/>
          <w:w w:val="110"/>
          <w:position w:val="-5"/>
          <w:sz w:val="13"/>
        </w:rPr>
        <w:t>z   </w:t>
      </w:r>
      <w:r>
        <w:rPr>
          <w:i/>
          <w:spacing w:val="21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w w:val="110"/>
          <w:sz w:val="22"/>
        </w:rPr>
        <w:t> 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0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,</w:t>
      </w:r>
      <w:r>
        <w:rPr>
          <w:spacing w:val="22"/>
          <w:w w:val="110"/>
          <w:sz w:val="22"/>
        </w:rPr>
        <w:t> </w:t>
      </w:r>
      <w:r>
        <w:rPr>
          <w:i/>
          <w:w w:val="110"/>
          <w:sz w:val="22"/>
        </w:rPr>
        <w:t>B</w:t>
      </w:r>
      <w:r>
        <w:rPr>
          <w:i/>
          <w:w w:val="110"/>
          <w:position w:val="-5"/>
          <w:sz w:val="13"/>
        </w:rPr>
        <w:t>x   </w:t>
      </w:r>
      <w:r>
        <w:rPr>
          <w:i/>
          <w:spacing w:val="18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spacing w:val="59"/>
          <w:w w:val="110"/>
          <w:sz w:val="22"/>
        </w:rPr>
        <w:t> </w:t>
      </w:r>
      <w:r>
        <w:rPr>
          <w:i/>
          <w:w w:val="110"/>
          <w:sz w:val="22"/>
        </w:rPr>
        <w:t>B</w:t>
      </w:r>
    </w:p>
    <w:p>
      <w:pPr>
        <w:pStyle w:val="BodyText"/>
        <w:spacing w:before="5"/>
        <w:ind w:left="0"/>
        <w:rPr>
          <w:i/>
          <w:sz w:val="9"/>
        </w:rPr>
      </w:pPr>
    </w:p>
    <w:p>
      <w:pPr>
        <w:pStyle w:val="BodyText"/>
        <w:spacing w:line="237" w:lineRule="auto" w:before="92"/>
        <w:ind w:firstLine="566"/>
      </w:pPr>
      <w:r>
        <w:rPr/>
        <w:t>В</w:t>
      </w:r>
      <w:r>
        <w:rPr>
          <w:spacing w:val="53"/>
        </w:rPr>
        <w:t> </w:t>
      </w:r>
      <w:r>
        <w:rPr/>
        <w:t>произвольной</w:t>
      </w:r>
      <w:r>
        <w:rPr>
          <w:spacing w:val="53"/>
        </w:rPr>
        <w:t> </w:t>
      </w:r>
      <w:r>
        <w:rPr/>
        <w:t>точке</w:t>
      </w:r>
      <w:r>
        <w:rPr>
          <w:spacing w:val="57"/>
        </w:rPr>
        <w:t> </w:t>
      </w:r>
      <w:r>
        <w:rPr>
          <w:b/>
        </w:rPr>
        <w:t>с</w:t>
      </w:r>
      <w:r>
        <w:rPr>
          <w:b/>
          <w:spacing w:val="54"/>
        </w:rPr>
        <w:t> </w:t>
      </w:r>
      <w:r>
        <w:rPr/>
        <w:t>траектории</w:t>
      </w:r>
      <w:r>
        <w:rPr>
          <w:spacing w:val="53"/>
        </w:rPr>
        <w:t> </w:t>
      </w:r>
      <w:r>
        <w:rPr/>
        <w:t>А</w:t>
      </w:r>
      <w:r>
        <w:rPr>
          <w:spacing w:val="54"/>
        </w:rPr>
        <w:t> </w:t>
      </w:r>
      <w:r>
        <w:rPr/>
        <w:t>-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электрон,</w:t>
      </w:r>
      <w:r>
        <w:rPr>
          <w:spacing w:val="52"/>
        </w:rPr>
        <w:t> </w:t>
      </w:r>
      <w:r>
        <w:rPr/>
        <w:t>движущийся</w:t>
      </w:r>
      <w:r>
        <w:rPr>
          <w:spacing w:val="54"/>
        </w:rPr>
        <w:t> </w:t>
      </w:r>
      <w:r>
        <w:rPr/>
        <w:t>со</w:t>
      </w:r>
      <w:r>
        <w:rPr>
          <w:spacing w:val="-67"/>
        </w:rPr>
        <w:t> </w:t>
      </w:r>
      <w:r>
        <w:rPr/>
        <w:t>скоростью</w:t>
      </w:r>
      <w:r>
        <w:rPr>
          <w:spacing w:val="-2"/>
        </w:rPr>
        <w:t> </w:t>
      </w:r>
      <w:r>
        <w:rPr/>
        <w:t>V,</w:t>
      </w:r>
      <w:r>
        <w:rPr>
          <w:spacing w:val="-1"/>
        </w:rPr>
        <w:t> </w:t>
      </w:r>
      <w:r>
        <w:rPr/>
        <w:t>действует сила</w:t>
      </w:r>
    </w:p>
    <w:p>
      <w:pPr>
        <w:tabs>
          <w:tab w:pos="9156" w:val="left" w:leader="none"/>
        </w:tabs>
        <w:spacing w:before="122"/>
        <w:ind w:left="4076" w:right="0" w:firstLine="0"/>
        <w:jc w:val="left"/>
        <w:rPr>
          <w:sz w:val="28"/>
        </w:rPr>
      </w:pPr>
      <w:r>
        <w:rPr>
          <w:b/>
          <w:w w:val="95"/>
          <w:sz w:val="25"/>
        </w:rPr>
        <w:t>F</w:t>
      </w:r>
      <w:r>
        <w:rPr>
          <w:b/>
          <w:spacing w:val="-7"/>
          <w:w w:val="95"/>
          <w:sz w:val="25"/>
        </w:rPr>
        <w:t> </w:t>
      </w:r>
      <w:r>
        <w:rPr>
          <w:b/>
          <w:w w:val="95"/>
          <w:sz w:val="25"/>
        </w:rPr>
        <w:t>=</w:t>
      </w:r>
      <w:r>
        <w:rPr>
          <w:b/>
          <w:spacing w:val="-12"/>
          <w:w w:val="95"/>
          <w:sz w:val="25"/>
        </w:rPr>
        <w:t> </w:t>
      </w:r>
      <w:r>
        <w:rPr>
          <w:b/>
          <w:w w:val="95"/>
          <w:sz w:val="25"/>
        </w:rPr>
        <w:t>-</w:t>
      </w:r>
      <w:r>
        <w:rPr>
          <w:b/>
          <w:spacing w:val="-21"/>
          <w:w w:val="95"/>
          <w:sz w:val="25"/>
        </w:rPr>
        <w:t> </w:t>
      </w:r>
      <w:r>
        <w:rPr>
          <w:w w:val="95"/>
          <w:sz w:val="25"/>
        </w:rPr>
        <w:t>e</w:t>
      </w:r>
      <w:r>
        <w:rPr>
          <w:b/>
          <w:w w:val="95"/>
          <w:sz w:val="25"/>
        </w:rPr>
        <w:t>E</w:t>
      </w:r>
      <w:r>
        <w:rPr>
          <w:b/>
          <w:spacing w:val="-17"/>
          <w:w w:val="95"/>
          <w:sz w:val="25"/>
        </w:rPr>
        <w:t> </w:t>
      </w:r>
      <w:r>
        <w:rPr>
          <w:b/>
          <w:w w:val="95"/>
          <w:sz w:val="25"/>
        </w:rPr>
        <w:t>-</w:t>
      </w:r>
      <w:r>
        <w:rPr>
          <w:b/>
          <w:spacing w:val="-15"/>
          <w:w w:val="95"/>
          <w:sz w:val="25"/>
        </w:rPr>
        <w:t> </w:t>
      </w:r>
      <w:r>
        <w:rPr>
          <w:spacing w:val="9"/>
          <w:w w:val="95"/>
          <w:sz w:val="25"/>
        </w:rPr>
        <w:t>e</w:t>
      </w:r>
      <w:r>
        <w:rPr>
          <w:rFonts w:ascii="Symbol" w:hAnsi="Symbol"/>
          <w:spacing w:val="9"/>
          <w:w w:val="95"/>
          <w:position w:val="-1"/>
          <w:sz w:val="34"/>
        </w:rPr>
        <w:t></w:t>
      </w:r>
      <w:r>
        <w:rPr>
          <w:b/>
          <w:spacing w:val="9"/>
          <w:w w:val="95"/>
          <w:sz w:val="25"/>
        </w:rPr>
        <w:t>V</w:t>
      </w:r>
      <w:r>
        <w:rPr>
          <w:b/>
          <w:spacing w:val="-26"/>
          <w:w w:val="95"/>
          <w:sz w:val="25"/>
        </w:rPr>
        <w:t> </w:t>
      </w:r>
      <w:r>
        <w:rPr>
          <w:b/>
          <w:spacing w:val="15"/>
          <w:w w:val="95"/>
          <w:sz w:val="25"/>
        </w:rPr>
        <w:t>×В</w:t>
      </w:r>
      <w:r>
        <w:rPr>
          <w:rFonts w:ascii="Symbol" w:hAnsi="Symbol"/>
          <w:spacing w:val="15"/>
          <w:w w:val="95"/>
          <w:position w:val="-1"/>
          <w:sz w:val="34"/>
        </w:rPr>
        <w:t></w:t>
      </w:r>
      <w:r>
        <w:rPr>
          <w:spacing w:val="15"/>
          <w:w w:val="95"/>
          <w:position w:val="-1"/>
          <w:sz w:val="28"/>
        </w:rPr>
        <w:t>.</w:t>
        <w:tab/>
      </w:r>
      <w:r>
        <w:rPr>
          <w:position w:val="-1"/>
          <w:sz w:val="28"/>
        </w:rPr>
        <w:t>(9.74)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firstLine="566"/>
      </w:pPr>
      <w:r>
        <w:rPr/>
        <w:t>В</w:t>
      </w:r>
      <w:r>
        <w:rPr>
          <w:spacing w:val="63"/>
        </w:rPr>
        <w:t> </w:t>
      </w:r>
      <w:r>
        <w:rPr/>
        <w:t>выбранной</w:t>
      </w:r>
      <w:r>
        <w:rPr>
          <w:spacing w:val="65"/>
        </w:rPr>
        <w:t> </w:t>
      </w:r>
      <w:r>
        <w:rPr/>
        <w:t>системе</w:t>
      </w:r>
      <w:r>
        <w:rPr>
          <w:spacing w:val="65"/>
        </w:rPr>
        <w:t> </w:t>
      </w:r>
      <w:r>
        <w:rPr/>
        <w:t>координат</w:t>
      </w:r>
      <w:r>
        <w:rPr>
          <w:spacing w:val="64"/>
        </w:rPr>
        <w:t> </w:t>
      </w:r>
      <w:r>
        <w:rPr/>
        <w:t>уравнения</w:t>
      </w:r>
      <w:r>
        <w:rPr>
          <w:spacing w:val="62"/>
        </w:rPr>
        <w:t> </w:t>
      </w:r>
      <w:r>
        <w:rPr/>
        <w:t>движения</w:t>
      </w:r>
      <w:r>
        <w:rPr>
          <w:spacing w:val="65"/>
        </w:rPr>
        <w:t> </w:t>
      </w:r>
      <w:r>
        <w:rPr/>
        <w:t>электрона</w:t>
      </w:r>
      <w:r>
        <w:rPr>
          <w:spacing w:val="3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записать</w:t>
      </w:r>
      <w:r>
        <w:rPr>
          <w:spacing w:val="-1"/>
        </w:rPr>
        <w:t> </w:t>
      </w:r>
      <w:r>
        <w:rPr/>
        <w:t>как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spacing w:before="180"/>
        <w:ind w:left="3536" w:right="0" w:firstLine="0"/>
        <w:jc w:val="left"/>
        <w:rPr>
          <w:i/>
          <w:sz w:val="27"/>
        </w:rPr>
      </w:pPr>
      <w:r>
        <w:rPr>
          <w:i/>
          <w:w w:val="105"/>
          <w:sz w:val="27"/>
        </w:rPr>
        <w:t>m</w:t>
      </w:r>
      <w:r>
        <w:rPr>
          <w:w w:val="105"/>
          <w:sz w:val="27"/>
        </w:rPr>
        <w:t>(</w:t>
      </w:r>
      <w:r>
        <w:rPr>
          <w:i/>
          <w:w w:val="105"/>
          <w:sz w:val="27"/>
        </w:rPr>
        <w:t>d</w:t>
      </w:r>
      <w:r>
        <w:rPr>
          <w:i/>
          <w:spacing w:val="-36"/>
          <w:w w:val="105"/>
          <w:sz w:val="27"/>
        </w:rPr>
        <w:t> </w:t>
      </w:r>
      <w:r>
        <w:rPr>
          <w:w w:val="105"/>
          <w:sz w:val="27"/>
          <w:vertAlign w:val="superscript"/>
        </w:rPr>
        <w:t>2</w:t>
      </w:r>
      <w:r>
        <w:rPr>
          <w:i/>
          <w:w w:val="105"/>
          <w:sz w:val="27"/>
          <w:vertAlign w:val="baseline"/>
        </w:rPr>
        <w:t>z</w:t>
      </w:r>
      <w:r>
        <w:rPr>
          <w:i/>
          <w:spacing w:val="-1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/</w:t>
      </w:r>
      <w:r>
        <w:rPr>
          <w:spacing w:val="-17"/>
          <w:w w:val="105"/>
          <w:sz w:val="27"/>
          <w:vertAlign w:val="baseline"/>
        </w:rPr>
        <w:t> </w:t>
      </w:r>
      <w:r>
        <w:rPr>
          <w:i/>
          <w:w w:val="105"/>
          <w:sz w:val="27"/>
          <w:vertAlign w:val="baseline"/>
        </w:rPr>
        <w:t>dt</w:t>
      </w:r>
      <w:r>
        <w:rPr>
          <w:w w:val="105"/>
          <w:sz w:val="27"/>
          <w:vertAlign w:val="superscript"/>
        </w:rPr>
        <w:t>2</w:t>
      </w:r>
      <w:r>
        <w:rPr>
          <w:w w:val="105"/>
          <w:sz w:val="27"/>
          <w:vertAlign w:val="baseline"/>
        </w:rPr>
        <w:t>) </w:t>
      </w:r>
      <w:r>
        <w:rPr>
          <w:spacing w:val="23"/>
          <w:w w:val="105"/>
          <w:sz w:val="27"/>
          <w:vertAlign w:val="baseline"/>
        </w:rPr>
        <w:t> </w:t>
      </w:r>
      <w:r>
        <w:rPr>
          <w:rFonts w:ascii="Symbol" w:hAnsi="Symbol"/>
          <w:w w:val="105"/>
          <w:sz w:val="27"/>
          <w:vertAlign w:val="baseline"/>
        </w:rPr>
        <w:t></w:t>
      </w:r>
      <w:r>
        <w:rPr>
          <w:w w:val="105"/>
          <w:sz w:val="27"/>
          <w:vertAlign w:val="baseline"/>
        </w:rPr>
        <w:t> </w:t>
      </w:r>
      <w:r>
        <w:rPr>
          <w:spacing w:val="3"/>
          <w:w w:val="105"/>
          <w:sz w:val="27"/>
          <w:vertAlign w:val="baseline"/>
        </w:rPr>
        <w:t> </w:t>
      </w:r>
      <w:r>
        <w:rPr>
          <w:i/>
          <w:w w:val="105"/>
          <w:sz w:val="27"/>
          <w:vertAlign w:val="baseline"/>
        </w:rPr>
        <w:t>eV</w:t>
      </w:r>
      <w:r>
        <w:rPr>
          <w:i/>
          <w:w w:val="105"/>
          <w:sz w:val="27"/>
          <w:vertAlign w:val="subscript"/>
        </w:rPr>
        <w:t>y</w:t>
      </w:r>
      <w:r>
        <w:rPr>
          <w:i/>
          <w:w w:val="105"/>
          <w:sz w:val="27"/>
          <w:vertAlign w:val="baseline"/>
        </w:rPr>
        <w:t>B</w:t>
      </w:r>
    </w:p>
    <w:p>
      <w:pPr>
        <w:pStyle w:val="BodyText"/>
        <w:spacing w:before="9"/>
        <w:ind w:left="0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pStyle w:val="BodyText"/>
        <w:spacing w:line="230" w:lineRule="exact"/>
        <w:ind w:left="0" w:right="407"/>
        <w:jc w:val="right"/>
      </w:pPr>
      <w:r>
        <w:rPr/>
        <w:t>(9.75)</w:t>
      </w:r>
    </w:p>
    <w:p>
      <w:pPr>
        <w:spacing w:after="0" w:line="230" w:lineRule="exact"/>
        <w:jc w:val="right"/>
        <w:sectPr>
          <w:type w:val="continuous"/>
          <w:pgSz w:w="11910" w:h="16840"/>
          <w:pgMar w:top="1040" w:bottom="280" w:left="940" w:right="720"/>
          <w:cols w:num="2" w:equalWidth="0">
            <w:col w:w="5862" w:space="40"/>
            <w:col w:w="4348"/>
          </w:cols>
        </w:sectPr>
      </w:pPr>
    </w:p>
    <w:p>
      <w:pPr>
        <w:spacing w:before="7"/>
        <w:ind w:left="0" w:right="0" w:firstLine="0"/>
        <w:jc w:val="right"/>
        <w:rPr>
          <w:rFonts w:ascii="Symbol" w:hAnsi="Symbol"/>
          <w:sz w:val="27"/>
        </w:rPr>
      </w:pPr>
      <w:r>
        <w:rPr>
          <w:i/>
          <w:w w:val="105"/>
          <w:sz w:val="27"/>
        </w:rPr>
        <w:t>m</w:t>
      </w:r>
      <w:r>
        <w:rPr>
          <w:w w:val="105"/>
          <w:sz w:val="27"/>
        </w:rPr>
        <w:t>(</w:t>
      </w:r>
      <w:r>
        <w:rPr>
          <w:i/>
          <w:w w:val="105"/>
          <w:sz w:val="27"/>
        </w:rPr>
        <w:t>d</w:t>
      </w:r>
      <w:r>
        <w:rPr>
          <w:i/>
          <w:spacing w:val="-37"/>
          <w:w w:val="105"/>
          <w:sz w:val="27"/>
        </w:rPr>
        <w:t> </w:t>
      </w:r>
      <w:r>
        <w:rPr>
          <w:w w:val="105"/>
          <w:sz w:val="27"/>
          <w:vertAlign w:val="superscript"/>
        </w:rPr>
        <w:t>2</w:t>
      </w:r>
      <w:r>
        <w:rPr>
          <w:spacing w:val="-33"/>
          <w:w w:val="105"/>
          <w:sz w:val="27"/>
          <w:vertAlign w:val="baseline"/>
        </w:rPr>
        <w:t> </w:t>
      </w:r>
      <w:r>
        <w:rPr>
          <w:i/>
          <w:w w:val="105"/>
          <w:sz w:val="27"/>
          <w:vertAlign w:val="baseline"/>
        </w:rPr>
        <w:t>y</w:t>
      </w:r>
      <w:r>
        <w:rPr>
          <w:i/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/</w:t>
      </w:r>
      <w:r>
        <w:rPr>
          <w:spacing w:val="-17"/>
          <w:w w:val="105"/>
          <w:sz w:val="27"/>
          <w:vertAlign w:val="baseline"/>
        </w:rPr>
        <w:t> </w:t>
      </w:r>
      <w:r>
        <w:rPr>
          <w:i/>
          <w:w w:val="105"/>
          <w:sz w:val="27"/>
          <w:vertAlign w:val="baseline"/>
        </w:rPr>
        <w:t>dt</w:t>
      </w:r>
      <w:r>
        <w:rPr>
          <w:w w:val="105"/>
          <w:sz w:val="27"/>
          <w:vertAlign w:val="superscript"/>
        </w:rPr>
        <w:t>2</w:t>
      </w:r>
      <w:r>
        <w:rPr>
          <w:w w:val="105"/>
          <w:sz w:val="27"/>
          <w:vertAlign w:val="baseline"/>
        </w:rPr>
        <w:t>)</w:t>
      </w:r>
      <w:r>
        <w:rPr>
          <w:spacing w:val="-12"/>
          <w:w w:val="105"/>
          <w:sz w:val="27"/>
          <w:vertAlign w:val="baseline"/>
        </w:rPr>
        <w:t> </w:t>
      </w:r>
      <w:r>
        <w:rPr>
          <w:rFonts w:ascii="Symbol" w:hAnsi="Symbol"/>
          <w:w w:val="105"/>
          <w:sz w:val="27"/>
          <w:vertAlign w:val="baseline"/>
        </w:rPr>
        <w:t></w:t>
      </w:r>
    </w:p>
    <w:p>
      <w:pPr>
        <w:pStyle w:val="BodyText"/>
        <w:spacing w:before="227"/>
      </w:pPr>
      <w:r>
        <w:rPr/>
        <w:t>и</w:t>
      </w:r>
      <w:r>
        <w:rPr>
          <w:spacing w:val="-3"/>
        </w:rPr>
        <w:t> </w:t>
      </w:r>
      <w:r>
        <w:rPr/>
        <w:t>переписать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следующем</w:t>
      </w:r>
      <w:r>
        <w:rPr>
          <w:spacing w:val="-2"/>
        </w:rPr>
        <w:t> </w:t>
      </w:r>
      <w:r>
        <w:rPr/>
        <w:t>виде:</w:t>
      </w:r>
    </w:p>
    <w:p>
      <w:pPr>
        <w:spacing w:before="7"/>
        <w:ind w:left="82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pacing w:val="-1"/>
          <w:w w:val="105"/>
          <w:sz w:val="27"/>
        </w:rPr>
        <w:t>eE</w:t>
      </w:r>
      <w:r>
        <w:rPr>
          <w:spacing w:val="-1"/>
          <w:w w:val="105"/>
          <w:position w:val="-7"/>
          <w:sz w:val="17"/>
        </w:rPr>
        <w:t>0</w:t>
      </w:r>
      <w:r>
        <w:rPr>
          <w:spacing w:val="-7"/>
          <w:w w:val="105"/>
          <w:position w:val="-7"/>
          <w:sz w:val="17"/>
        </w:rPr>
        <w:t> </w:t>
      </w:r>
      <w:r>
        <w:rPr>
          <w:rFonts w:ascii="Symbol" w:hAnsi="Symbol"/>
          <w:spacing w:val="-1"/>
          <w:w w:val="105"/>
          <w:sz w:val="27"/>
        </w:rPr>
        <w:t></w:t>
      </w:r>
    </w:p>
    <w:p>
      <w:pPr>
        <w:spacing w:before="27"/>
        <w:ind w:left="66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w w:val="105"/>
          <w:sz w:val="27"/>
        </w:rPr>
        <w:t>eV</w:t>
      </w:r>
      <w:r>
        <w:rPr>
          <w:i/>
          <w:w w:val="105"/>
          <w:sz w:val="27"/>
          <w:vertAlign w:val="subscript"/>
        </w:rPr>
        <w:t>z</w:t>
      </w:r>
      <w:r>
        <w:rPr>
          <w:i/>
          <w:w w:val="105"/>
          <w:sz w:val="27"/>
          <w:vertAlign w:val="baseline"/>
        </w:rPr>
        <w:t>B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40" w:bottom="280" w:left="940" w:right="720"/>
          <w:cols w:num="3" w:equalWidth="0">
            <w:col w:w="5094" w:space="40"/>
            <w:col w:w="681" w:space="39"/>
            <w:col w:w="4396"/>
          </w:cols>
        </w:sectPr>
      </w:pPr>
    </w:p>
    <w:p>
      <w:pPr>
        <w:spacing w:before="193"/>
        <w:ind w:left="0" w:right="0" w:firstLine="0"/>
        <w:jc w:val="right"/>
        <w:rPr>
          <w:sz w:val="27"/>
        </w:rPr>
      </w:pPr>
      <w:r>
        <w:rPr>
          <w:sz w:val="27"/>
        </w:rPr>
        <w:t>(</w:t>
      </w:r>
      <w:r>
        <w:rPr>
          <w:i/>
          <w:sz w:val="27"/>
        </w:rPr>
        <w:t>d</w:t>
      </w:r>
      <w:r>
        <w:rPr>
          <w:i/>
          <w:spacing w:val="-30"/>
          <w:sz w:val="27"/>
        </w:rPr>
        <w:t> </w:t>
      </w:r>
      <w:r>
        <w:rPr>
          <w:spacing w:val="10"/>
          <w:sz w:val="27"/>
          <w:vertAlign w:val="superscript"/>
        </w:rPr>
        <w:t>2</w:t>
      </w:r>
      <w:r>
        <w:rPr>
          <w:i/>
          <w:spacing w:val="10"/>
          <w:sz w:val="27"/>
          <w:vertAlign w:val="baseline"/>
        </w:rPr>
        <w:t>z</w:t>
      </w:r>
      <w:r>
        <w:rPr>
          <w:i/>
          <w:spacing w:val="-7"/>
          <w:sz w:val="27"/>
          <w:vertAlign w:val="baseline"/>
        </w:rPr>
        <w:t> </w:t>
      </w:r>
      <w:r>
        <w:rPr>
          <w:sz w:val="27"/>
          <w:vertAlign w:val="baseline"/>
        </w:rPr>
        <w:t>/</w:t>
      </w:r>
      <w:r>
        <w:rPr>
          <w:spacing w:val="-13"/>
          <w:sz w:val="27"/>
          <w:vertAlign w:val="baseline"/>
        </w:rPr>
        <w:t> </w:t>
      </w:r>
      <w:r>
        <w:rPr>
          <w:i/>
          <w:spacing w:val="11"/>
          <w:sz w:val="27"/>
          <w:vertAlign w:val="baseline"/>
        </w:rPr>
        <w:t>dt</w:t>
      </w:r>
      <w:r>
        <w:rPr>
          <w:spacing w:val="11"/>
          <w:sz w:val="27"/>
          <w:vertAlign w:val="superscript"/>
        </w:rPr>
        <w:t>2</w:t>
      </w:r>
      <w:r>
        <w:rPr>
          <w:spacing w:val="11"/>
          <w:sz w:val="27"/>
          <w:vertAlign w:val="baseline"/>
        </w:rPr>
        <w:t>)</w:t>
      </w:r>
    </w:p>
    <w:p>
      <w:pPr>
        <w:spacing w:before="103"/>
        <w:ind w:left="102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w w:val="90"/>
          <w:sz w:val="27"/>
        </w:rPr>
        <w:t></w:t>
      </w:r>
      <w:r>
        <w:rPr>
          <w:spacing w:val="88"/>
          <w:sz w:val="27"/>
        </w:rPr>
        <w:t> </w:t>
      </w:r>
      <w:r>
        <w:rPr>
          <w:rFonts w:ascii="Symbol" w:hAnsi="Symbol"/>
          <w:w w:val="90"/>
          <w:sz w:val="28"/>
        </w:rPr>
        <w:t></w:t>
      </w:r>
      <w:r>
        <w:rPr>
          <w:i/>
          <w:w w:val="90"/>
          <w:sz w:val="28"/>
          <w:vertAlign w:val="subscript"/>
        </w:rPr>
        <w:t>ц</w:t>
      </w:r>
      <w:r>
        <w:rPr>
          <w:i/>
          <w:spacing w:val="4"/>
          <w:w w:val="90"/>
          <w:sz w:val="28"/>
          <w:vertAlign w:val="baseline"/>
        </w:rPr>
        <w:t> </w:t>
      </w:r>
      <w:r>
        <w:rPr>
          <w:rFonts w:ascii="Symbol" w:hAnsi="Symbol"/>
          <w:w w:val="90"/>
          <w:position w:val="-2"/>
          <w:sz w:val="37"/>
          <w:vertAlign w:val="baseline"/>
        </w:rPr>
        <w:t></w:t>
      </w:r>
      <w:r>
        <w:rPr>
          <w:i/>
          <w:w w:val="90"/>
          <w:sz w:val="27"/>
          <w:vertAlign w:val="baseline"/>
        </w:rPr>
        <w:t>dy </w:t>
      </w:r>
      <w:r>
        <w:rPr>
          <w:w w:val="90"/>
          <w:sz w:val="27"/>
          <w:vertAlign w:val="baseline"/>
        </w:rPr>
        <w:t>/</w:t>
      </w:r>
      <w:r>
        <w:rPr>
          <w:spacing w:val="-1"/>
          <w:w w:val="90"/>
          <w:sz w:val="27"/>
          <w:vertAlign w:val="baseline"/>
        </w:rPr>
        <w:t> </w:t>
      </w:r>
      <w:r>
        <w:rPr>
          <w:i/>
          <w:w w:val="90"/>
          <w:sz w:val="27"/>
          <w:vertAlign w:val="baseline"/>
        </w:rPr>
        <w:t>dt</w:t>
      </w:r>
      <w:r>
        <w:rPr>
          <w:i/>
          <w:spacing w:val="-24"/>
          <w:w w:val="90"/>
          <w:sz w:val="27"/>
          <w:vertAlign w:val="baseline"/>
        </w:rPr>
        <w:t> </w:t>
      </w:r>
      <w:r>
        <w:rPr>
          <w:rFonts w:ascii="Symbol" w:hAnsi="Symbol"/>
          <w:w w:val="90"/>
          <w:position w:val="-2"/>
          <w:sz w:val="37"/>
          <w:vertAlign w:val="baseline"/>
        </w:rPr>
        <w:t>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top="1040" w:bottom="280" w:left="940" w:right="720"/>
          <w:cols w:num="2" w:equalWidth="0">
            <w:col w:w="4111" w:space="40"/>
            <w:col w:w="6099"/>
          </w:cols>
        </w:sectPr>
      </w:pPr>
    </w:p>
    <w:p>
      <w:pPr>
        <w:tabs>
          <w:tab w:pos="9156" w:val="left" w:leader="none"/>
        </w:tabs>
        <w:spacing w:before="3"/>
        <w:ind w:left="2994" w:right="0" w:firstLine="0"/>
        <w:jc w:val="left"/>
        <w:rPr>
          <w:sz w:val="28"/>
        </w:rPr>
      </w:pPr>
      <w:r>
        <w:rPr>
          <w:w w:val="95"/>
          <w:sz w:val="27"/>
        </w:rPr>
        <w:t>(</w:t>
      </w:r>
      <w:r>
        <w:rPr>
          <w:i/>
          <w:w w:val="95"/>
          <w:sz w:val="27"/>
        </w:rPr>
        <w:t>d</w:t>
      </w:r>
      <w:r>
        <w:rPr>
          <w:i/>
          <w:spacing w:val="-28"/>
          <w:w w:val="95"/>
          <w:sz w:val="27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-26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y</w:t>
      </w:r>
      <w:r>
        <w:rPr>
          <w:i/>
          <w:spacing w:val="-9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/</w:t>
      </w:r>
      <w:r>
        <w:rPr>
          <w:spacing w:val="-12"/>
          <w:w w:val="95"/>
          <w:sz w:val="27"/>
          <w:vertAlign w:val="baseline"/>
        </w:rPr>
        <w:t> </w:t>
      </w:r>
      <w:r>
        <w:rPr>
          <w:i/>
          <w:spacing w:val="11"/>
          <w:w w:val="95"/>
          <w:sz w:val="27"/>
          <w:vertAlign w:val="baseline"/>
        </w:rPr>
        <w:t>dt</w:t>
      </w:r>
      <w:r>
        <w:rPr>
          <w:spacing w:val="11"/>
          <w:w w:val="95"/>
          <w:sz w:val="27"/>
          <w:vertAlign w:val="superscript"/>
        </w:rPr>
        <w:t>2</w:t>
      </w:r>
      <w:r>
        <w:rPr>
          <w:spacing w:val="11"/>
          <w:w w:val="95"/>
          <w:sz w:val="27"/>
          <w:vertAlign w:val="baseline"/>
        </w:rPr>
        <w:t>)</w:t>
      </w:r>
      <w:r>
        <w:rPr>
          <w:spacing w:val="-7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</w:t>
      </w:r>
      <w:r>
        <w:rPr>
          <w:spacing w:val="-13"/>
          <w:w w:val="95"/>
          <w:sz w:val="27"/>
          <w:vertAlign w:val="baseline"/>
        </w:rPr>
        <w:t> </w:t>
      </w:r>
      <w:r>
        <w:rPr>
          <w:rFonts w:ascii="Symbol" w:hAnsi="Symbol"/>
          <w:w w:val="95"/>
          <w:position w:val="-2"/>
          <w:sz w:val="37"/>
          <w:vertAlign w:val="baseline"/>
        </w:rPr>
        <w:t></w:t>
      </w:r>
      <w:r>
        <w:rPr>
          <w:i/>
          <w:w w:val="95"/>
          <w:sz w:val="27"/>
          <w:vertAlign w:val="baseline"/>
        </w:rPr>
        <w:t>e</w:t>
      </w:r>
      <w:r>
        <w:rPr>
          <w:i/>
          <w:spacing w:val="-18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/</w:t>
      </w:r>
      <w:r>
        <w:rPr>
          <w:spacing w:val="-12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m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spacing w:val="-49"/>
          <w:w w:val="95"/>
          <w:position w:val="-2"/>
          <w:sz w:val="37"/>
          <w:vertAlign w:val="baseline"/>
        </w:rPr>
        <w:t> </w:t>
      </w:r>
      <w:r>
        <w:rPr>
          <w:i/>
          <w:w w:val="95"/>
          <w:sz w:val="27"/>
          <w:vertAlign w:val="baseline"/>
        </w:rPr>
        <w:t>E</w:t>
      </w:r>
      <w:r>
        <w:rPr>
          <w:w w:val="95"/>
          <w:position w:val="-7"/>
          <w:sz w:val="17"/>
          <w:vertAlign w:val="baseline"/>
        </w:rPr>
        <w:t>0</w:t>
      </w:r>
      <w:r>
        <w:rPr>
          <w:spacing w:val="39"/>
          <w:position w:val="-7"/>
          <w:sz w:val="17"/>
          <w:vertAlign w:val="baseline"/>
        </w:rPr>
        <w:t> </w:t>
      </w:r>
      <w:r>
        <w:rPr>
          <w:spacing w:val="39"/>
          <w:position w:val="-7"/>
          <w:sz w:val="1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</w:t>
      </w:r>
      <w:r>
        <w:rPr>
          <w:spacing w:val="59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</w:t>
      </w:r>
      <w:r>
        <w:rPr>
          <w:i/>
          <w:w w:val="95"/>
          <w:sz w:val="28"/>
          <w:vertAlign w:val="subscript"/>
        </w:rPr>
        <w:t>ц</w:t>
      </w:r>
      <w:r>
        <w:rPr>
          <w:i/>
          <w:spacing w:val="-6"/>
          <w:w w:val="95"/>
          <w:sz w:val="28"/>
          <w:vertAlign w:val="baseline"/>
        </w:rPr>
        <w:t> </w:t>
      </w:r>
      <w:r>
        <w:rPr>
          <w:rFonts w:ascii="Symbol" w:hAnsi="Symbol"/>
          <w:w w:val="95"/>
          <w:position w:val="-2"/>
          <w:sz w:val="37"/>
          <w:vertAlign w:val="baseline"/>
        </w:rPr>
        <w:t></w:t>
      </w:r>
      <w:r>
        <w:rPr>
          <w:i/>
          <w:w w:val="95"/>
          <w:sz w:val="27"/>
          <w:vertAlign w:val="baseline"/>
        </w:rPr>
        <w:t>dz</w:t>
      </w:r>
      <w:r>
        <w:rPr>
          <w:i/>
          <w:spacing w:val="-6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/</w:t>
      </w:r>
      <w:r>
        <w:rPr>
          <w:spacing w:val="-12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dt</w:t>
      </w:r>
      <w:r>
        <w:rPr>
          <w:i/>
          <w:spacing w:val="-31"/>
          <w:w w:val="95"/>
          <w:sz w:val="27"/>
          <w:vertAlign w:val="baseline"/>
        </w:rPr>
        <w:t> 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spacing w:val="-51"/>
          <w:w w:val="95"/>
          <w:position w:val="-2"/>
          <w:sz w:val="37"/>
          <w:vertAlign w:val="baseline"/>
        </w:rPr>
        <w:t> </w:t>
      </w:r>
      <w:r>
        <w:rPr>
          <w:w w:val="95"/>
          <w:position w:val="2"/>
          <w:sz w:val="28"/>
          <w:vertAlign w:val="baseline"/>
        </w:rPr>
        <w:t>.</w:t>
        <w:tab/>
      </w:r>
      <w:r>
        <w:rPr>
          <w:position w:val="2"/>
          <w:sz w:val="28"/>
          <w:vertAlign w:val="baseline"/>
        </w:rPr>
        <w:t>(9.76)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0"/>
        <w:ind w:left="0" w:right="0" w:firstLine="0"/>
        <w:jc w:val="right"/>
        <w:rPr>
          <w:rFonts w:ascii="Symbol" w:hAnsi="Symbol"/>
          <w:sz w:val="27"/>
        </w:rPr>
      </w:pPr>
      <w:r>
        <w:rPr>
          <w:rFonts w:ascii="Symbol" w:hAnsi="Symbol"/>
          <w:sz w:val="28"/>
        </w:rPr>
        <w:t></w:t>
      </w:r>
      <w:r>
        <w:rPr>
          <w:i/>
          <w:sz w:val="28"/>
          <w:vertAlign w:val="subscript"/>
        </w:rPr>
        <w:t>ц</w:t>
      </w:r>
      <w:r>
        <w:rPr>
          <w:i/>
          <w:spacing w:val="34"/>
          <w:sz w:val="28"/>
          <w:vertAlign w:val="baseline"/>
        </w:rPr>
        <w:t> </w:t>
      </w:r>
      <w:r>
        <w:rPr>
          <w:rFonts w:ascii="Symbol" w:hAnsi="Symbol"/>
          <w:sz w:val="27"/>
          <w:vertAlign w:val="baseline"/>
        </w:rPr>
        <w:t></w:t>
      </w:r>
    </w:p>
    <w:p>
      <w:pPr>
        <w:spacing w:before="49"/>
        <w:ind w:left="87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  <w:t>eB</w:t>
      </w:r>
      <w:r>
        <w:rPr>
          <w:i/>
          <w:spacing w:val="-12"/>
          <w:sz w:val="27"/>
        </w:rPr>
        <w:t> </w:t>
      </w:r>
      <w:r>
        <w:rPr>
          <w:sz w:val="27"/>
        </w:rPr>
        <w:t>/</w:t>
      </w:r>
      <w:r>
        <w:rPr>
          <w:spacing w:val="-10"/>
          <w:sz w:val="27"/>
        </w:rPr>
        <w:t> </w:t>
      </w:r>
      <w:r>
        <w:rPr>
          <w:i/>
          <w:sz w:val="27"/>
        </w:rPr>
        <w:t>m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40" w:bottom="280" w:left="940" w:right="720"/>
          <w:cols w:num="2" w:equalWidth="0">
            <w:col w:w="3584" w:space="40"/>
            <w:col w:w="6626"/>
          </w:cols>
        </w:sectPr>
      </w:pPr>
    </w:p>
    <w:p>
      <w:pPr>
        <w:pStyle w:val="BodyText"/>
        <w:ind w:left="0"/>
        <w:rPr>
          <w:i/>
          <w:sz w:val="13"/>
        </w:rPr>
      </w:pPr>
    </w:p>
    <w:p>
      <w:pPr>
        <w:pStyle w:val="BodyText"/>
        <w:spacing w:line="237" w:lineRule="auto" w:before="91"/>
        <w:ind w:right="410" w:firstLine="566"/>
        <w:jc w:val="both"/>
      </w:pPr>
      <w:r>
        <w:rPr/>
        <w:t>Параметр ω</w:t>
      </w:r>
      <w:r>
        <w:rPr>
          <w:vertAlign w:val="subscript"/>
        </w:rPr>
        <w:t>ц</w:t>
      </w:r>
      <w:r>
        <w:rPr>
          <w:vertAlign w:val="baseline"/>
        </w:rPr>
        <w:t> = eB/m называют угловой </w:t>
      </w:r>
      <w:r>
        <w:rPr>
          <w:i/>
          <w:vertAlign w:val="baseline"/>
        </w:rPr>
        <w:t>циклотронной частотой </w:t>
      </w:r>
      <w:r>
        <w:rPr>
          <w:vertAlign w:val="baseline"/>
        </w:rPr>
        <w:t>кругового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электрона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однородном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магнитном поле.</w:t>
      </w:r>
    </w:p>
    <w:p>
      <w:pPr>
        <w:pStyle w:val="BodyText"/>
        <w:spacing w:before="165"/>
        <w:ind w:right="411" w:firstLine="566"/>
        <w:jc w:val="both"/>
      </w:pPr>
      <w:r>
        <w:rPr/>
        <w:t>Допустим, что в начальный момент времени t = 0 электрон находился в</w:t>
      </w:r>
      <w:r>
        <w:rPr>
          <w:spacing w:val="1"/>
        </w:rPr>
        <w:t> </w:t>
      </w:r>
      <w:r>
        <w:rPr/>
        <w:t>начале</w:t>
      </w:r>
      <w:r>
        <w:rPr>
          <w:spacing w:val="-8"/>
        </w:rPr>
        <w:t> </w:t>
      </w:r>
      <w:r>
        <w:rPr/>
        <w:t>координат</w:t>
      </w:r>
      <w:r>
        <w:rPr>
          <w:spacing w:val="-8"/>
        </w:rPr>
        <w:t> </w:t>
      </w:r>
      <w:r>
        <w:rPr/>
        <w:t>x</w:t>
      </w:r>
      <w:r>
        <w:rPr>
          <w:spacing w:val="-10"/>
        </w:rPr>
        <w:t> </w:t>
      </w:r>
      <w:r>
        <w:rPr/>
        <w:t>=</w:t>
      </w:r>
      <w:r>
        <w:rPr>
          <w:spacing w:val="-6"/>
        </w:rPr>
        <w:t> </w:t>
      </w:r>
      <w:r>
        <w:rPr/>
        <w:t>y</w:t>
      </w:r>
      <w:r>
        <w:rPr>
          <w:spacing w:val="-11"/>
        </w:rPr>
        <w:t> </w:t>
      </w:r>
      <w:r>
        <w:rPr/>
        <w:t>=</w:t>
      </w:r>
      <w:r>
        <w:rPr>
          <w:spacing w:val="-8"/>
        </w:rPr>
        <w:t> </w:t>
      </w:r>
      <w:r>
        <w:rPr/>
        <w:t>z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/>
        <w:t>0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имел</w:t>
      </w:r>
      <w:r>
        <w:rPr>
          <w:spacing w:val="-9"/>
        </w:rPr>
        <w:t> </w:t>
      </w:r>
      <w:r>
        <w:rPr/>
        <w:t>скорость</w:t>
      </w:r>
      <w:r>
        <w:rPr>
          <w:spacing w:val="-9"/>
        </w:rPr>
        <w:t> </w:t>
      </w:r>
      <w:r>
        <w:rPr/>
        <w:t>dx/dt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dy/dt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/>
        <w:t>0,</w:t>
      </w:r>
      <w:r>
        <w:rPr>
          <w:spacing w:val="-9"/>
        </w:rPr>
        <w:t> </w:t>
      </w:r>
      <w:r>
        <w:rPr/>
        <w:t>dz/dt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/>
        <w:t>V</w:t>
      </w:r>
      <w:r>
        <w:rPr>
          <w:vertAlign w:val="subscript"/>
        </w:rPr>
        <w:t>0</w:t>
      </w:r>
      <w:r>
        <w:rPr>
          <w:vertAlign w:val="baseline"/>
        </w:rPr>
        <w:t>.</w:t>
      </w:r>
      <w:r>
        <w:rPr>
          <w:spacing w:val="-9"/>
          <w:vertAlign w:val="baseline"/>
        </w:rPr>
        <w:t> </w:t>
      </w:r>
      <w:r>
        <w:rPr>
          <w:vertAlign w:val="baseline"/>
        </w:rPr>
        <w:t>Решая</w:t>
      </w:r>
      <w:r>
        <w:rPr>
          <w:spacing w:val="-68"/>
          <w:vertAlign w:val="baseline"/>
        </w:rPr>
        <w:t> </w:t>
      </w:r>
      <w:r>
        <w:rPr>
          <w:vertAlign w:val="baseline"/>
        </w:rPr>
        <w:t>(5.4)</w:t>
      </w:r>
      <w:r>
        <w:rPr>
          <w:spacing w:val="-1"/>
          <w:vertAlign w:val="baseline"/>
        </w:rPr>
        <w:t> </w:t>
      </w:r>
      <w:r>
        <w:rPr>
          <w:vertAlign w:val="baseline"/>
        </w:rPr>
        <w:t>с учетом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поставленных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условий,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получим:</w:t>
      </w:r>
    </w:p>
    <w:p>
      <w:pPr>
        <w:spacing w:line="333" w:lineRule="exact" w:before="105"/>
        <w:ind w:left="395" w:right="855" w:firstLine="0"/>
        <w:jc w:val="center"/>
        <w:rPr>
          <w:sz w:val="30"/>
        </w:rPr>
      </w:pPr>
      <w:r>
        <w:rPr/>
        <w:pict>
          <v:shape style="position:absolute;margin-left:336.280945pt;margin-top:38.510132pt;width:4.7pt;height:10.75pt;mso-position-horizontal-relative:page;mso-position-vertical-relative:paragraph;z-index:-2192384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w w:val="98"/>
                      <w:sz w:val="19"/>
                    </w:rPr>
                    <w:t>ц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30"/>
        </w:rPr>
        <w:t>z</w:t>
      </w:r>
      <w:r>
        <w:rPr>
          <w:i/>
          <w:spacing w:val="16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</w:t>
      </w:r>
      <w:r>
        <w:rPr>
          <w:spacing w:val="59"/>
          <w:w w:val="95"/>
          <w:sz w:val="30"/>
        </w:rPr>
        <w:t> </w:t>
      </w:r>
      <w:r>
        <w:rPr>
          <w:i/>
          <w:w w:val="95"/>
          <w:sz w:val="30"/>
        </w:rPr>
        <w:t>a</w:t>
      </w:r>
      <w:r>
        <w:rPr>
          <w:i/>
          <w:spacing w:val="65"/>
          <w:w w:val="95"/>
          <w:sz w:val="30"/>
        </w:rPr>
        <w:t> </w:t>
      </w:r>
      <w:r>
        <w:rPr>
          <w:rFonts w:ascii="Symbol" w:hAnsi="Symbol"/>
          <w:w w:val="95"/>
          <w:sz w:val="30"/>
        </w:rPr>
        <w:t></w:t>
      </w:r>
      <w:r>
        <w:rPr>
          <w:spacing w:val="49"/>
          <w:w w:val="95"/>
          <w:sz w:val="30"/>
        </w:rPr>
        <w:t> </w:t>
      </w:r>
      <w:r>
        <w:rPr>
          <w:i/>
          <w:w w:val="95"/>
          <w:sz w:val="30"/>
        </w:rPr>
        <w:t>r</w:t>
      </w:r>
      <w:r>
        <w:rPr>
          <w:i/>
          <w:spacing w:val="-36"/>
          <w:w w:val="95"/>
          <w:sz w:val="30"/>
        </w:rPr>
        <w:t> </w:t>
      </w:r>
      <w:r>
        <w:rPr>
          <w:w w:val="95"/>
          <w:sz w:val="30"/>
        </w:rPr>
        <w:t>sin(</w:t>
      </w:r>
      <w:r>
        <w:rPr>
          <w:rFonts w:ascii="Symbol" w:hAnsi="Symbol"/>
          <w:w w:val="95"/>
          <w:sz w:val="32"/>
        </w:rPr>
        <w:t></w:t>
      </w:r>
      <w:r>
        <w:rPr>
          <w:i/>
          <w:w w:val="95"/>
          <w:sz w:val="32"/>
          <w:vertAlign w:val="subscript"/>
        </w:rPr>
        <w:t>ц</w:t>
      </w:r>
      <w:r>
        <w:rPr>
          <w:i/>
          <w:w w:val="95"/>
          <w:sz w:val="30"/>
          <w:vertAlign w:val="baseline"/>
        </w:rPr>
        <w:t>t</w:t>
      </w:r>
      <w:r>
        <w:rPr>
          <w:w w:val="95"/>
          <w:sz w:val="30"/>
          <w:vertAlign w:val="baseline"/>
        </w:rPr>
        <w:t>)</w:t>
      </w:r>
    </w:p>
    <w:p>
      <w:pPr>
        <w:spacing w:after="0" w:line="333" w:lineRule="exact"/>
        <w:jc w:val="center"/>
        <w:rPr>
          <w:sz w:val="30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34"/>
        </w:rPr>
      </w:pPr>
    </w:p>
    <w:p>
      <w:pPr>
        <w:pStyle w:val="BodyText"/>
      </w:pPr>
      <w:r>
        <w:rPr/>
        <w:t>где</w:t>
      </w:r>
      <w:r>
        <w:rPr>
          <w:spacing w:val="-4"/>
        </w:rPr>
        <w:t> </w:t>
      </w:r>
      <w:r>
        <w:rPr/>
        <w:t>приняты</w:t>
      </w:r>
      <w:r>
        <w:rPr>
          <w:spacing w:val="-6"/>
        </w:rPr>
        <w:t> </w:t>
      </w:r>
      <w:r>
        <w:rPr/>
        <w:t>обозначения:</w:t>
      </w:r>
    </w:p>
    <w:p>
      <w:pPr>
        <w:spacing w:before="136"/>
        <w:ind w:left="192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i/>
          <w:sz w:val="30"/>
        </w:rPr>
        <w:t>y</w:t>
      </w:r>
      <w:r>
        <w:rPr>
          <w:i/>
          <w:spacing w:val="49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29"/>
          <w:sz w:val="30"/>
        </w:rPr>
        <w:t> </w:t>
      </w:r>
      <w:r>
        <w:rPr>
          <w:i/>
          <w:sz w:val="30"/>
        </w:rPr>
        <w:t>r</w:t>
      </w:r>
      <w:r>
        <w:rPr>
          <w:sz w:val="30"/>
        </w:rPr>
        <w:t>[1</w:t>
      </w:r>
      <w:r>
        <w:rPr>
          <w:spacing w:val="9"/>
          <w:sz w:val="30"/>
        </w:rPr>
        <w:t> </w:t>
      </w:r>
      <w:r>
        <w:rPr>
          <w:rFonts w:ascii="Symbol" w:hAnsi="Symbol"/>
          <w:sz w:val="30"/>
        </w:rPr>
        <w:t></w:t>
      </w:r>
    </w:p>
    <w:p>
      <w:pPr>
        <w:tabs>
          <w:tab w:pos="4137" w:val="left" w:leader="none"/>
        </w:tabs>
        <w:spacing w:line="508" w:lineRule="exact" w:before="0"/>
        <w:ind w:left="110" w:right="0" w:firstLine="0"/>
        <w:jc w:val="left"/>
        <w:rPr>
          <w:sz w:val="28"/>
        </w:rPr>
      </w:pPr>
      <w:r>
        <w:rPr/>
        <w:br w:type="column"/>
      </w:r>
      <w:r>
        <w:rPr>
          <w:w w:val="95"/>
          <w:sz w:val="30"/>
        </w:rPr>
        <w:t>cos(</w:t>
      </w:r>
      <w:r>
        <w:rPr>
          <w:rFonts w:ascii="Symbol" w:hAnsi="Symbol"/>
          <w:w w:val="95"/>
          <w:sz w:val="32"/>
        </w:rPr>
        <w:t></w:t>
      </w:r>
      <w:r>
        <w:rPr>
          <w:spacing w:val="14"/>
          <w:w w:val="95"/>
          <w:sz w:val="32"/>
        </w:rPr>
        <w:t> </w:t>
      </w:r>
      <w:r>
        <w:rPr>
          <w:i/>
          <w:w w:val="95"/>
          <w:sz w:val="30"/>
        </w:rPr>
        <w:t>t</w:t>
      </w:r>
      <w:r>
        <w:rPr>
          <w:w w:val="95"/>
          <w:sz w:val="30"/>
        </w:rPr>
        <w:t>)]</w:t>
      </w:r>
      <w:r>
        <w:rPr>
          <w:spacing w:val="-43"/>
          <w:w w:val="95"/>
          <w:sz w:val="30"/>
        </w:rPr>
        <w:t> </w:t>
      </w:r>
      <w:r>
        <w:rPr>
          <w:w w:val="95"/>
          <w:position w:val="19"/>
          <w:sz w:val="28"/>
        </w:rPr>
        <w:t>,</w:t>
        <w:tab/>
      </w:r>
      <w:r>
        <w:rPr>
          <w:position w:val="19"/>
          <w:sz w:val="28"/>
        </w:rPr>
        <w:t>(9.57)</w:t>
      </w:r>
    </w:p>
    <w:p>
      <w:pPr>
        <w:spacing w:after="0" w:line="508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360" w:space="266"/>
            <w:col w:w="1354" w:space="39"/>
            <w:col w:w="5231"/>
          </w:cols>
        </w:sectPr>
      </w:pPr>
    </w:p>
    <w:p>
      <w:pPr>
        <w:spacing w:before="119"/>
        <w:ind w:left="2639" w:right="0" w:firstLine="0"/>
        <w:jc w:val="left"/>
        <w:rPr>
          <w:i/>
          <w:sz w:val="32"/>
        </w:rPr>
      </w:pPr>
      <w:r>
        <w:rPr>
          <w:i/>
          <w:spacing w:val="-2"/>
          <w:w w:val="90"/>
          <w:sz w:val="32"/>
        </w:rPr>
        <w:t>a</w:t>
      </w:r>
      <w:r>
        <w:rPr>
          <w:i/>
          <w:spacing w:val="64"/>
          <w:sz w:val="32"/>
        </w:rPr>
        <w:t> </w:t>
      </w:r>
      <w:r>
        <w:rPr>
          <w:rFonts w:ascii="Symbol" w:hAnsi="Symbol"/>
          <w:spacing w:val="-2"/>
          <w:w w:val="90"/>
          <w:sz w:val="32"/>
        </w:rPr>
        <w:t></w:t>
      </w:r>
      <w:r>
        <w:rPr>
          <w:spacing w:val="62"/>
          <w:w w:val="90"/>
          <w:sz w:val="32"/>
        </w:rPr>
        <w:t> </w:t>
      </w:r>
      <w:r>
        <w:rPr>
          <w:spacing w:val="-2"/>
          <w:w w:val="90"/>
          <w:sz w:val="32"/>
        </w:rPr>
        <w:t>(</w:t>
      </w:r>
      <w:r>
        <w:rPr>
          <w:i/>
          <w:spacing w:val="-2"/>
          <w:w w:val="90"/>
          <w:sz w:val="32"/>
        </w:rPr>
        <w:t>E</w:t>
      </w:r>
      <w:r>
        <w:rPr>
          <w:spacing w:val="-2"/>
          <w:w w:val="90"/>
          <w:sz w:val="32"/>
          <w:vertAlign w:val="subscript"/>
        </w:rPr>
        <w:t>0</w:t>
      </w:r>
      <w:r>
        <w:rPr>
          <w:spacing w:val="-8"/>
          <w:w w:val="90"/>
          <w:sz w:val="32"/>
          <w:vertAlign w:val="baseline"/>
        </w:rPr>
        <w:t> </w:t>
      </w:r>
      <w:r>
        <w:rPr>
          <w:spacing w:val="-1"/>
          <w:w w:val="90"/>
          <w:sz w:val="32"/>
          <w:vertAlign w:val="baseline"/>
        </w:rPr>
        <w:t>/</w:t>
      </w:r>
      <w:r>
        <w:rPr>
          <w:spacing w:val="-16"/>
          <w:w w:val="90"/>
          <w:sz w:val="32"/>
          <w:vertAlign w:val="baseline"/>
        </w:rPr>
        <w:t> </w:t>
      </w:r>
      <w:r>
        <w:rPr>
          <w:i/>
          <w:spacing w:val="-1"/>
          <w:w w:val="90"/>
          <w:sz w:val="32"/>
          <w:vertAlign w:val="baseline"/>
        </w:rPr>
        <w:t>B</w:t>
      </w:r>
      <w:r>
        <w:rPr>
          <w:spacing w:val="-1"/>
          <w:w w:val="90"/>
          <w:sz w:val="32"/>
          <w:vertAlign w:val="baseline"/>
        </w:rPr>
        <w:t>)</w:t>
      </w:r>
      <w:r>
        <w:rPr>
          <w:i/>
          <w:spacing w:val="-1"/>
          <w:w w:val="90"/>
          <w:sz w:val="32"/>
          <w:vertAlign w:val="baseline"/>
        </w:rPr>
        <w:t>t</w:t>
      </w:r>
    </w:p>
    <w:p>
      <w:pPr>
        <w:spacing w:before="119"/>
        <w:ind w:left="117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3"/>
          <w:sz w:val="32"/>
        </w:rPr>
        <w:t> </w:t>
      </w:r>
      <w:r>
        <w:rPr>
          <w:i/>
          <w:sz w:val="32"/>
        </w:rPr>
        <w:t>V</w:t>
      </w:r>
      <w:r>
        <w:rPr>
          <w:i/>
          <w:sz w:val="32"/>
          <w:vertAlign w:val="subscript"/>
        </w:rPr>
        <w:t>п</w:t>
      </w:r>
      <w:r>
        <w:rPr>
          <w:i/>
          <w:sz w:val="32"/>
          <w:vertAlign w:val="baseline"/>
        </w:rPr>
        <w:t>t</w:t>
      </w:r>
      <w:r>
        <w:rPr>
          <w:i/>
          <w:spacing w:val="-13"/>
          <w:sz w:val="32"/>
          <w:vertAlign w:val="baseline"/>
        </w:rPr>
        <w:t> </w:t>
      </w:r>
      <w:r>
        <w:rPr>
          <w:sz w:val="32"/>
          <w:vertAlign w:val="baseline"/>
        </w:rPr>
        <w:t>,</w:t>
      </w:r>
      <w:r>
        <w:rPr>
          <w:spacing w:val="-18"/>
          <w:sz w:val="32"/>
          <w:vertAlign w:val="baseline"/>
        </w:rPr>
        <w:t> </w:t>
      </w:r>
      <w:r>
        <w:rPr>
          <w:i/>
          <w:sz w:val="32"/>
          <w:vertAlign w:val="baseline"/>
        </w:rPr>
        <w:t>r</w:t>
      </w:r>
    </w:p>
    <w:p>
      <w:pPr>
        <w:spacing w:before="119"/>
        <w:ind w:left="116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pacing w:val="-9"/>
          <w:w w:val="95"/>
          <w:sz w:val="32"/>
        </w:rPr>
        <w:t></w:t>
      </w:r>
      <w:r>
        <w:rPr>
          <w:spacing w:val="10"/>
          <w:w w:val="95"/>
          <w:sz w:val="32"/>
        </w:rPr>
        <w:t> </w:t>
      </w:r>
      <w:r>
        <w:rPr>
          <w:spacing w:val="-8"/>
          <w:w w:val="95"/>
          <w:sz w:val="32"/>
        </w:rPr>
        <w:t>(</w:t>
      </w:r>
      <w:r>
        <w:rPr>
          <w:i/>
          <w:spacing w:val="-8"/>
          <w:w w:val="95"/>
          <w:sz w:val="32"/>
        </w:rPr>
        <w:t>V</w:t>
      </w:r>
      <w:r>
        <w:rPr>
          <w:i/>
          <w:spacing w:val="-8"/>
          <w:w w:val="95"/>
          <w:sz w:val="32"/>
          <w:vertAlign w:val="subscript"/>
        </w:rPr>
        <w:t>п</w:t>
      </w:r>
    </w:p>
    <w:p>
      <w:pPr>
        <w:tabs>
          <w:tab w:pos="3030" w:val="left" w:leader="none"/>
        </w:tabs>
        <w:spacing w:before="109"/>
        <w:ind w:left="11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2"/>
        </w:rPr>
        <w:t></w:t>
      </w:r>
      <w:r>
        <w:rPr>
          <w:spacing w:val="35"/>
          <w:w w:val="90"/>
          <w:position w:val="2"/>
          <w:sz w:val="32"/>
        </w:rPr>
        <w:t> </w:t>
      </w:r>
      <w:r>
        <w:rPr>
          <w:i/>
          <w:w w:val="90"/>
          <w:position w:val="2"/>
          <w:sz w:val="32"/>
        </w:rPr>
        <w:t>V</w:t>
      </w:r>
      <w:r>
        <w:rPr>
          <w:w w:val="90"/>
          <w:position w:val="2"/>
          <w:sz w:val="32"/>
          <w:vertAlign w:val="subscript"/>
        </w:rPr>
        <w:t>0</w:t>
      </w:r>
      <w:r>
        <w:rPr>
          <w:w w:val="90"/>
          <w:position w:val="2"/>
          <w:sz w:val="32"/>
          <w:vertAlign w:val="baseline"/>
        </w:rPr>
        <w:t>)</w:t>
      </w:r>
      <w:r>
        <w:rPr>
          <w:spacing w:val="-33"/>
          <w:w w:val="90"/>
          <w:position w:val="2"/>
          <w:sz w:val="32"/>
          <w:vertAlign w:val="baseline"/>
        </w:rPr>
        <w:t> </w:t>
      </w:r>
      <w:r>
        <w:rPr>
          <w:w w:val="90"/>
          <w:position w:val="2"/>
          <w:sz w:val="32"/>
          <w:vertAlign w:val="baseline"/>
        </w:rPr>
        <w:t>/</w:t>
      </w:r>
      <w:r>
        <w:rPr>
          <w:spacing w:val="-40"/>
          <w:w w:val="90"/>
          <w:position w:val="2"/>
          <w:sz w:val="32"/>
          <w:vertAlign w:val="baseline"/>
        </w:rPr>
        <w:t> </w:t>
      </w:r>
      <w:r>
        <w:rPr>
          <w:rFonts w:ascii="Symbol" w:hAnsi="Symbol"/>
          <w:w w:val="90"/>
          <w:position w:val="2"/>
          <w:sz w:val="33"/>
          <w:vertAlign w:val="baseline"/>
        </w:rPr>
        <w:t></w:t>
      </w:r>
      <w:r>
        <w:rPr>
          <w:i/>
          <w:w w:val="90"/>
          <w:position w:val="2"/>
          <w:sz w:val="33"/>
          <w:vertAlign w:val="subscript"/>
        </w:rPr>
        <w:t>ц</w:t>
      </w:r>
      <w:r>
        <w:rPr>
          <w:i/>
          <w:spacing w:val="-34"/>
          <w:w w:val="90"/>
          <w:position w:val="2"/>
          <w:sz w:val="33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(9.78)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144" w:space="39"/>
            <w:col w:w="1120" w:space="40"/>
            <w:col w:w="744" w:space="39"/>
            <w:col w:w="4124"/>
          </w:cols>
        </w:sectPr>
      </w:pPr>
    </w:p>
    <w:p>
      <w:pPr>
        <w:pStyle w:val="BodyText"/>
        <w:spacing w:before="262"/>
        <w:ind w:left="759"/>
      </w:pPr>
      <w:r>
        <w:rPr/>
        <w:t>Параметр</w:t>
      </w:r>
    </w:p>
    <w:p>
      <w:pPr>
        <w:spacing w:before="182"/>
        <w:ind w:left="125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spacing w:val="-10"/>
          <w:w w:val="90"/>
          <w:sz w:val="32"/>
        </w:rPr>
        <w:t>V</w:t>
      </w:r>
      <w:r>
        <w:rPr>
          <w:i/>
          <w:spacing w:val="-10"/>
          <w:w w:val="90"/>
          <w:sz w:val="32"/>
          <w:vertAlign w:val="subscript"/>
        </w:rPr>
        <w:t>п</w:t>
      </w:r>
      <w:r>
        <w:rPr>
          <w:i/>
          <w:spacing w:val="-2"/>
          <w:w w:val="90"/>
          <w:sz w:val="32"/>
          <w:vertAlign w:val="baseline"/>
        </w:rPr>
        <w:t> </w:t>
      </w:r>
      <w:r>
        <w:rPr>
          <w:rFonts w:ascii="Symbol" w:hAnsi="Symbol"/>
          <w:spacing w:val="-10"/>
          <w:w w:val="90"/>
          <w:sz w:val="32"/>
          <w:vertAlign w:val="baseline"/>
        </w:rPr>
        <w:t></w:t>
      </w:r>
    </w:p>
    <w:p>
      <w:pPr>
        <w:spacing w:before="205"/>
        <w:ind w:left="82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spacing w:val="-8"/>
          <w:w w:val="90"/>
          <w:sz w:val="32"/>
        </w:rPr>
        <w:t>E</w:t>
      </w:r>
      <w:r>
        <w:rPr>
          <w:spacing w:val="-8"/>
          <w:w w:val="90"/>
          <w:position w:val="-8"/>
          <w:sz w:val="20"/>
        </w:rPr>
        <w:t>0</w:t>
      </w:r>
      <w:r>
        <w:rPr>
          <w:spacing w:val="17"/>
          <w:w w:val="90"/>
          <w:position w:val="-8"/>
          <w:sz w:val="20"/>
        </w:rPr>
        <w:t> </w:t>
      </w:r>
      <w:r>
        <w:rPr>
          <w:spacing w:val="-7"/>
          <w:w w:val="90"/>
          <w:sz w:val="32"/>
        </w:rPr>
        <w:t>/</w:t>
      </w:r>
      <w:r>
        <w:rPr>
          <w:spacing w:val="-17"/>
          <w:w w:val="90"/>
          <w:sz w:val="32"/>
        </w:rPr>
        <w:t> </w:t>
      </w:r>
      <w:r>
        <w:rPr>
          <w:i/>
          <w:spacing w:val="-7"/>
          <w:w w:val="90"/>
          <w:sz w:val="32"/>
        </w:rPr>
        <w:t>B</w:t>
      </w:r>
    </w:p>
    <w:p>
      <w:pPr>
        <w:spacing w:before="262"/>
        <w:ind w:left="16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называют</w:t>
      </w:r>
      <w:r>
        <w:rPr>
          <w:spacing w:val="78"/>
          <w:sz w:val="28"/>
        </w:rPr>
        <w:t> </w:t>
      </w:r>
      <w:r>
        <w:rPr>
          <w:i/>
          <w:sz w:val="28"/>
        </w:rPr>
        <w:t>переносной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скоростью</w:t>
      </w:r>
      <w:r>
        <w:rPr>
          <w:i/>
          <w:spacing w:val="79"/>
          <w:sz w:val="28"/>
        </w:rPr>
        <w:t> </w:t>
      </w:r>
      <w:r>
        <w:rPr>
          <w:sz w:val="28"/>
        </w:rPr>
        <w:t>поступательного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1916" w:space="40"/>
            <w:col w:w="614" w:space="39"/>
            <w:col w:w="712" w:space="40"/>
            <w:col w:w="6889"/>
          </w:cols>
        </w:sectPr>
      </w:pPr>
    </w:p>
    <w:p>
      <w:pPr>
        <w:pStyle w:val="BodyText"/>
        <w:spacing w:line="237" w:lineRule="auto" w:before="22"/>
        <w:ind w:right="409"/>
      </w:pPr>
      <w:r>
        <w:rPr/>
        <w:t>движения</w:t>
      </w:r>
      <w:r>
        <w:rPr>
          <w:spacing w:val="4"/>
        </w:rPr>
        <w:t> </w:t>
      </w:r>
      <w:r>
        <w:rPr/>
        <w:t>электронов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скрещенных</w:t>
      </w:r>
      <w:r>
        <w:rPr>
          <w:spacing w:val="6"/>
        </w:rPr>
        <w:t> </w:t>
      </w:r>
      <w:r>
        <w:rPr/>
        <w:t>электрическом</w:t>
      </w:r>
      <w:r>
        <w:rPr>
          <w:spacing w:val="3"/>
        </w:rPr>
        <w:t> </w:t>
      </w:r>
      <w:r>
        <w:rPr/>
        <w:t>(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и</w:t>
      </w:r>
      <w:r>
        <w:rPr>
          <w:spacing w:val="4"/>
          <w:vertAlign w:val="baseline"/>
        </w:rPr>
        <w:t> </w:t>
      </w:r>
      <w:r>
        <w:rPr>
          <w:vertAlign w:val="baseline"/>
        </w:rPr>
        <w:t>магнитном</w:t>
      </w:r>
      <w:r>
        <w:rPr>
          <w:spacing w:val="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В</w:t>
      </w:r>
      <w:r>
        <w:rPr>
          <w:vertAlign w:val="baseline"/>
        </w:rPr>
        <w:t>)</w:t>
      </w:r>
      <w:r>
        <w:rPr>
          <w:spacing w:val="4"/>
          <w:vertAlign w:val="baseline"/>
        </w:rPr>
        <w:t> </w:t>
      </w:r>
      <w:r>
        <w:rPr>
          <w:vertAlign w:val="baseline"/>
        </w:rPr>
        <w:t>полях.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</w:t>
      </w:r>
      <w:r>
        <w:rPr>
          <w:spacing w:val="-1"/>
          <w:vertAlign w:val="baseline"/>
        </w:rPr>
        <w:t> </w:t>
      </w:r>
      <w:r>
        <w:rPr>
          <w:vertAlign w:val="baseline"/>
        </w:rPr>
        <w:t>(9.57)</w:t>
      </w:r>
      <w:r>
        <w:rPr>
          <w:spacing w:val="-1"/>
          <w:vertAlign w:val="baseline"/>
        </w:rPr>
        <w:t> </w:t>
      </w:r>
      <w:r>
        <w:rPr>
          <w:vertAlign w:val="baseline"/>
        </w:rPr>
        <w:t>следует: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74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1"/>
          <w:sz w:val="31"/>
        </w:rPr>
        <w:t></w:t>
      </w:r>
      <w:r>
        <w:rPr>
          <w:spacing w:val="-50"/>
          <w:position w:val="-1"/>
          <w:sz w:val="31"/>
        </w:rPr>
        <w:t> </w:t>
      </w:r>
      <w:r>
        <w:rPr>
          <w:i/>
          <w:w w:val="110"/>
          <w:sz w:val="24"/>
        </w:rPr>
        <w:t>z</w:t>
      </w:r>
      <w:r>
        <w:rPr>
          <w:i/>
          <w:spacing w:val="63"/>
          <w:w w:val="110"/>
          <w:sz w:val="24"/>
        </w:rPr>
        <w:t> </w:t>
      </w:r>
      <w:r>
        <w:rPr>
          <w:rFonts w:ascii="Symbol" w:hAnsi="Symbol"/>
          <w:w w:val="110"/>
          <w:sz w:val="24"/>
        </w:rPr>
        <w:t></w:t>
      </w:r>
    </w:p>
    <w:p>
      <w:pPr>
        <w:spacing w:before="181"/>
        <w:ind w:left="63" w:right="0" w:firstLine="0"/>
        <w:jc w:val="left"/>
        <w:rPr>
          <w:sz w:val="15"/>
        </w:rPr>
      </w:pPr>
      <w:r>
        <w:rPr/>
        <w:br w:type="column"/>
      </w:r>
      <w:r>
        <w:rPr>
          <w:i/>
          <w:spacing w:val="12"/>
          <w:w w:val="120"/>
          <w:position w:val="-13"/>
          <w:sz w:val="24"/>
        </w:rPr>
        <w:t>a</w:t>
      </w:r>
      <w:r>
        <w:rPr>
          <w:rFonts w:ascii="Symbol" w:hAnsi="Symbol"/>
          <w:spacing w:val="1"/>
          <w:w w:val="78"/>
          <w:position w:val="-16"/>
          <w:sz w:val="31"/>
        </w:rPr>
        <w:t></w:t>
      </w:r>
      <w:r>
        <w:rPr>
          <w:w w:val="122"/>
          <w:sz w:val="15"/>
        </w:rPr>
        <w:t>2</w:t>
      </w:r>
    </w:p>
    <w:p>
      <w:pPr>
        <w:spacing w:before="174"/>
        <w:ind w:left="12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-6"/>
          <w:w w:val="110"/>
          <w:sz w:val="24"/>
        </w:rPr>
        <w:t></w:t>
      </w:r>
      <w:r>
        <w:rPr>
          <w:spacing w:val="75"/>
          <w:w w:val="110"/>
          <w:sz w:val="24"/>
        </w:rPr>
        <w:t> </w:t>
      </w:r>
      <w:r>
        <w:rPr>
          <w:rFonts w:ascii="Symbol" w:hAnsi="Symbol"/>
          <w:spacing w:val="-5"/>
          <w:position w:val="-1"/>
          <w:sz w:val="31"/>
        </w:rPr>
        <w:t></w:t>
      </w:r>
      <w:r>
        <w:rPr>
          <w:spacing w:val="-37"/>
          <w:position w:val="-1"/>
          <w:sz w:val="31"/>
        </w:rPr>
        <w:t> </w:t>
      </w:r>
      <w:r>
        <w:rPr>
          <w:i/>
          <w:spacing w:val="-5"/>
          <w:w w:val="110"/>
          <w:sz w:val="24"/>
        </w:rPr>
        <w:t>y</w:t>
      </w:r>
    </w:p>
    <w:p>
      <w:pPr>
        <w:spacing w:before="174"/>
        <w:ind w:left="87" w:right="0" w:firstLine="0"/>
        <w:jc w:val="left"/>
        <w:rPr>
          <w:sz w:val="15"/>
        </w:rPr>
      </w:pPr>
      <w:r>
        <w:rPr/>
        <w:br w:type="column"/>
      </w:r>
      <w:r>
        <w:rPr>
          <w:rFonts w:ascii="Symbol" w:hAnsi="Symbol"/>
          <w:w w:val="120"/>
          <w:sz w:val="24"/>
        </w:rPr>
        <w:t></w:t>
      </w:r>
      <w:r>
        <w:rPr>
          <w:spacing w:val="-30"/>
          <w:sz w:val="24"/>
        </w:rPr>
        <w:t> </w:t>
      </w:r>
      <w:r>
        <w:rPr>
          <w:i/>
          <w:spacing w:val="16"/>
          <w:w w:val="120"/>
          <w:sz w:val="24"/>
        </w:rPr>
        <w:t>r</w:t>
      </w:r>
      <w:r>
        <w:rPr>
          <w:rFonts w:ascii="Symbol" w:hAnsi="Symbol"/>
          <w:spacing w:val="-6"/>
          <w:w w:val="78"/>
          <w:position w:val="-1"/>
          <w:sz w:val="31"/>
        </w:rPr>
        <w:t></w:t>
      </w:r>
      <w:r>
        <w:rPr>
          <w:spacing w:val="-7"/>
          <w:w w:val="122"/>
          <w:position w:val="14"/>
          <w:sz w:val="15"/>
        </w:rPr>
        <w:t>2</w:t>
      </w:r>
    </w:p>
    <w:p>
      <w:pPr>
        <w:tabs>
          <w:tab w:pos="3328" w:val="left" w:leader="none"/>
        </w:tabs>
        <w:spacing w:before="178"/>
        <w:ind w:left="14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10"/>
          <w:position w:val="-2"/>
          <w:sz w:val="24"/>
        </w:rPr>
        <w:t></w:t>
      </w:r>
      <w:r>
        <w:rPr>
          <w:w w:val="110"/>
          <w:position w:val="-2"/>
          <w:sz w:val="24"/>
        </w:rPr>
        <w:t> </w:t>
      </w:r>
      <w:r>
        <w:rPr>
          <w:spacing w:val="1"/>
          <w:w w:val="110"/>
          <w:position w:val="-2"/>
          <w:sz w:val="24"/>
        </w:rPr>
        <w:t> </w:t>
      </w:r>
      <w:r>
        <w:rPr>
          <w:i/>
          <w:w w:val="110"/>
          <w:position w:val="-2"/>
          <w:sz w:val="24"/>
        </w:rPr>
        <w:t>r</w:t>
      </w:r>
      <w:r>
        <w:rPr>
          <w:w w:val="110"/>
          <w:position w:val="7"/>
          <w:sz w:val="15"/>
        </w:rPr>
        <w:t>2</w:t>
      </w:r>
      <w:r>
        <w:rPr>
          <w:spacing w:val="-16"/>
          <w:w w:val="110"/>
          <w:position w:val="7"/>
          <w:sz w:val="15"/>
        </w:rPr>
        <w:t> </w:t>
      </w:r>
      <w:r>
        <w:rPr>
          <w:w w:val="110"/>
          <w:sz w:val="28"/>
        </w:rPr>
        <w:t>.</w:t>
        <w:tab/>
        <w:t>(9.79)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4006" w:space="40"/>
            <w:col w:w="396" w:space="39"/>
            <w:col w:w="680" w:space="39"/>
            <w:col w:w="587" w:space="40"/>
            <w:col w:w="4423"/>
          </w:cols>
        </w:sectPr>
      </w:pPr>
    </w:p>
    <w:p>
      <w:pPr>
        <w:pStyle w:val="BodyText"/>
        <w:spacing w:before="3"/>
        <w:ind w:left="0"/>
        <w:rPr>
          <w:sz w:val="9"/>
        </w:rPr>
      </w:pPr>
    </w:p>
    <w:p>
      <w:pPr>
        <w:pStyle w:val="BodyText"/>
        <w:spacing w:before="89"/>
        <w:ind w:right="409" w:firstLine="566"/>
        <w:jc w:val="both"/>
      </w:pPr>
      <w:r>
        <w:rPr/>
        <w:t>Уравнение</w:t>
      </w:r>
      <w:r>
        <w:rPr>
          <w:spacing w:val="1"/>
        </w:rPr>
        <w:t> </w:t>
      </w:r>
      <w:r>
        <w:rPr/>
        <w:t>(9.59)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электрона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скрещенных</w:t>
      </w:r>
      <w:r>
        <w:rPr>
          <w:spacing w:val="1"/>
        </w:rPr>
        <w:t> </w:t>
      </w:r>
      <w:r>
        <w:rPr/>
        <w:t>электрическом и магнитном полях состоит из поступательного движения со</w:t>
      </w:r>
      <w:r>
        <w:rPr>
          <w:spacing w:val="1"/>
        </w:rPr>
        <w:t> </w:t>
      </w:r>
      <w:r>
        <w:rPr/>
        <w:t>скоростью V</w:t>
      </w:r>
      <w:r>
        <w:rPr>
          <w:vertAlign w:val="subscript"/>
        </w:rPr>
        <w:t>п</w:t>
      </w:r>
      <w:r>
        <w:rPr>
          <w:vertAlign w:val="baseline"/>
        </w:rPr>
        <w:t> и вращения по окружности радиуса </w:t>
      </w:r>
      <w:r>
        <w:rPr>
          <w:i/>
          <w:vertAlign w:val="baseline"/>
        </w:rPr>
        <w:t>r </w:t>
      </w:r>
      <w:r>
        <w:rPr>
          <w:vertAlign w:val="baseline"/>
        </w:rPr>
        <w:t>с угловой частотой </w:t>
      </w:r>
      <w:r>
        <w:rPr>
          <w:i/>
          <w:vertAlign w:val="baseline"/>
        </w:rPr>
        <w:t>ω</w:t>
      </w:r>
      <w:r>
        <w:rPr>
          <w:i/>
          <w:vertAlign w:val="subscript"/>
        </w:rPr>
        <w:t>ц</w:t>
      </w:r>
      <w:r>
        <w:rPr>
          <w:vertAlign w:val="baseline"/>
        </w:rPr>
        <w:t>.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рис.9.19 показано два частных случая этого движения для плоских электродов:</w:t>
      </w:r>
      <w:r>
        <w:rPr>
          <w:spacing w:val="1"/>
          <w:vertAlign w:val="baseline"/>
        </w:rPr>
        <w:t> </w:t>
      </w:r>
      <w:r>
        <w:rPr>
          <w:vertAlign w:val="baseline"/>
        </w:rPr>
        <w:t>1) V</w:t>
      </w:r>
      <w:r>
        <w:rPr>
          <w:vertAlign w:val="subscript"/>
        </w:rPr>
        <w:t>0</w:t>
      </w:r>
      <w:r>
        <w:rPr>
          <w:vertAlign w:val="baseline"/>
        </w:rPr>
        <w:t> = 0</w:t>
      </w:r>
      <w:r>
        <w:rPr>
          <w:spacing w:val="-3"/>
          <w:vertAlign w:val="baseline"/>
        </w:rPr>
        <w:t> </w:t>
      </w:r>
      <w:r>
        <w:rPr>
          <w:vertAlign w:val="baseline"/>
        </w:rPr>
        <w:t>и 2) V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= V</w:t>
      </w:r>
      <w:r>
        <w:rPr>
          <w:vertAlign w:val="subscript"/>
        </w:rPr>
        <w:t>п</w:t>
      </w:r>
      <w:r>
        <w:rPr>
          <w:vertAlign w:val="baseline"/>
        </w:rPr>
        <w:t>.</w:t>
      </w:r>
    </w:p>
    <w:p>
      <w:pPr>
        <w:pStyle w:val="BodyText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49">
            <wp:simplePos x="0" y="0"/>
            <wp:positionH relativeFrom="page">
              <wp:posOffset>790148</wp:posOffset>
            </wp:positionH>
            <wp:positionV relativeFrom="paragraph">
              <wp:posOffset>214896</wp:posOffset>
            </wp:positionV>
            <wp:extent cx="5363652" cy="1407223"/>
            <wp:effectExtent l="0" t="0" r="0" b="0"/>
            <wp:wrapTopAndBottom/>
            <wp:docPr id="645" name="image4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476.jpe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652" cy="140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1"/>
        <w:ind w:left="653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9.19.</w:t>
      </w:r>
      <w:r>
        <w:rPr>
          <w:spacing w:val="7"/>
          <w:sz w:val="24"/>
        </w:rPr>
        <w:t> </w:t>
      </w:r>
      <w:r>
        <w:rPr>
          <w:sz w:val="24"/>
        </w:rPr>
        <w:t>Два</w:t>
      </w:r>
      <w:r>
        <w:rPr>
          <w:spacing w:val="-3"/>
          <w:sz w:val="24"/>
        </w:rPr>
        <w:t> </w:t>
      </w:r>
      <w:r>
        <w:rPr>
          <w:sz w:val="24"/>
        </w:rPr>
        <w:t>частных</w:t>
      </w:r>
      <w:r>
        <w:rPr>
          <w:spacing w:val="-3"/>
          <w:sz w:val="24"/>
        </w:rPr>
        <w:t> </w:t>
      </w:r>
      <w:r>
        <w:rPr>
          <w:sz w:val="24"/>
        </w:rPr>
        <w:t>случая</w:t>
      </w:r>
      <w:r>
        <w:rPr>
          <w:spacing w:val="-2"/>
          <w:sz w:val="24"/>
        </w:rPr>
        <w:t> </w:t>
      </w:r>
      <w:r>
        <w:rPr>
          <w:sz w:val="24"/>
        </w:rPr>
        <w:t>движения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плоских электродов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81" w:lineRule="exact" w:before="67"/>
        <w:ind w:left="759"/>
      </w:pPr>
      <w:r>
        <w:rPr/>
        <w:t>Если</w:t>
      </w:r>
      <w:r>
        <w:rPr>
          <w:spacing w:val="68"/>
        </w:rPr>
        <w:t> </w:t>
      </w:r>
      <w:r>
        <w:rPr/>
        <w:t>V</w:t>
      </w:r>
      <w:r>
        <w:rPr>
          <w:vertAlign w:val="subscript"/>
        </w:rPr>
        <w:t>0</w:t>
      </w:r>
      <w:r>
        <w:rPr>
          <w:spacing w:val="69"/>
          <w:vertAlign w:val="baseline"/>
        </w:rPr>
        <w:t> </w:t>
      </w:r>
      <w:r>
        <w:rPr>
          <w:vertAlign w:val="baseline"/>
        </w:rPr>
        <w:t>=</w:t>
      </w:r>
      <w:r>
        <w:rPr>
          <w:spacing w:val="68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п</w:t>
      </w:r>
      <w:r>
        <w:rPr>
          <w:vertAlign w:val="baseline"/>
        </w:rPr>
        <w:t>,</w:t>
      </w:r>
      <w:r>
        <w:rPr>
          <w:spacing w:val="67"/>
          <w:vertAlign w:val="baseline"/>
        </w:rPr>
        <w:t> </w:t>
      </w:r>
      <w:r>
        <w:rPr>
          <w:vertAlign w:val="baseline"/>
        </w:rPr>
        <w:t>то</w:t>
      </w:r>
      <w:r>
        <w:rPr>
          <w:spacing w:val="69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spacing w:val="69"/>
          <w:vertAlign w:val="baseline"/>
        </w:rPr>
        <w:t> </w:t>
      </w:r>
      <w:r>
        <w:rPr>
          <w:vertAlign w:val="baseline"/>
        </w:rPr>
        <w:t>=</w:t>
      </w:r>
      <w:r>
        <w:rPr>
          <w:spacing w:val="68"/>
          <w:vertAlign w:val="baseline"/>
        </w:rPr>
        <w:t> </w:t>
      </w:r>
      <w:r>
        <w:rPr>
          <w:vertAlign w:val="baseline"/>
        </w:rPr>
        <w:t>0</w:t>
      </w:r>
      <w:r>
        <w:rPr>
          <w:spacing w:val="68"/>
          <w:vertAlign w:val="baseline"/>
        </w:rPr>
        <w:t> </w:t>
      </w:r>
      <w:r>
        <w:rPr>
          <w:vertAlign w:val="baseline"/>
        </w:rPr>
        <w:t>и</w:t>
      </w:r>
      <w:r>
        <w:rPr>
          <w:spacing w:val="68"/>
          <w:vertAlign w:val="baseline"/>
        </w:rPr>
        <w:t> </w:t>
      </w:r>
      <w:r>
        <w:rPr>
          <w:vertAlign w:val="baseline"/>
        </w:rPr>
        <w:t>электрон</w:t>
      </w:r>
      <w:r>
        <w:rPr>
          <w:spacing w:val="65"/>
          <w:vertAlign w:val="baseline"/>
        </w:rPr>
        <w:t> </w:t>
      </w:r>
      <w:r>
        <w:rPr>
          <w:vertAlign w:val="baseline"/>
        </w:rPr>
        <w:t>движется</w:t>
      </w:r>
      <w:r>
        <w:rPr>
          <w:spacing w:val="67"/>
          <w:vertAlign w:val="baseline"/>
        </w:rPr>
        <w:t> </w:t>
      </w:r>
      <w:r>
        <w:rPr>
          <w:vertAlign w:val="baseline"/>
        </w:rPr>
        <w:t>по</w:t>
      </w:r>
      <w:r>
        <w:rPr>
          <w:spacing w:val="66"/>
          <w:vertAlign w:val="baseline"/>
        </w:rPr>
        <w:t> </w:t>
      </w:r>
      <w:r>
        <w:rPr>
          <w:vertAlign w:val="baseline"/>
        </w:rPr>
        <w:t>прямой</w:t>
      </w:r>
      <w:r>
        <w:rPr>
          <w:spacing w:val="68"/>
          <w:vertAlign w:val="baseline"/>
        </w:rPr>
        <w:t> </w:t>
      </w:r>
      <w:r>
        <w:rPr>
          <w:vertAlign w:val="baseline"/>
        </w:rPr>
        <w:t>со</w:t>
      </w:r>
      <w:r>
        <w:rPr>
          <w:spacing w:val="69"/>
          <w:vertAlign w:val="baseline"/>
        </w:rPr>
        <w:t> </w:t>
      </w:r>
      <w:r>
        <w:rPr>
          <w:vertAlign w:val="baseline"/>
        </w:rPr>
        <w:t>скоростью</w:t>
      </w:r>
    </w:p>
    <w:p>
      <w:pPr>
        <w:pStyle w:val="ListParagraph"/>
        <w:numPr>
          <w:ilvl w:val="0"/>
          <w:numId w:val="33"/>
        </w:numPr>
        <w:tabs>
          <w:tab w:pos="598" w:val="left" w:leader="none"/>
        </w:tabs>
        <w:spacing w:line="240" w:lineRule="auto" w:before="1" w:after="0"/>
        <w:ind w:left="597" w:right="0" w:hanging="368"/>
        <w:jc w:val="left"/>
        <w:rPr>
          <w:sz w:val="34"/>
        </w:rPr>
      </w:pPr>
      <w:r>
        <w:rPr>
          <w:rFonts w:ascii="Symbol" w:hAnsi="Symbol"/>
          <w:spacing w:val="-1"/>
          <w:w w:val="95"/>
          <w:position w:val="2"/>
          <w:sz w:val="34"/>
        </w:rPr>
        <w:t></w:t>
      </w:r>
      <w:r>
        <w:rPr>
          <w:spacing w:val="43"/>
          <w:w w:val="95"/>
          <w:position w:val="2"/>
          <w:sz w:val="34"/>
        </w:rPr>
        <w:t> </w:t>
      </w:r>
      <w:r>
        <w:rPr>
          <w:b/>
          <w:spacing w:val="-1"/>
          <w:w w:val="95"/>
          <w:position w:val="2"/>
          <w:sz w:val="34"/>
        </w:rPr>
        <w:t>V</w:t>
      </w:r>
      <w:r>
        <w:rPr>
          <w:i/>
          <w:spacing w:val="-1"/>
          <w:w w:val="95"/>
          <w:position w:val="-5"/>
          <w:sz w:val="17"/>
        </w:rPr>
        <w:t>п</w:t>
      </w:r>
      <w:r>
        <w:rPr>
          <w:i/>
          <w:spacing w:val="1"/>
          <w:w w:val="95"/>
          <w:position w:val="-5"/>
          <w:sz w:val="17"/>
        </w:rPr>
        <w:t> </w:t>
      </w:r>
      <w:r>
        <w:rPr>
          <w:spacing w:val="-1"/>
          <w:w w:val="95"/>
          <w:sz w:val="28"/>
        </w:rPr>
        <w:t>.</w:t>
      </w:r>
      <w:r>
        <w:rPr>
          <w:spacing w:val="24"/>
          <w:w w:val="95"/>
          <w:sz w:val="28"/>
        </w:rPr>
        <w:t> </w:t>
      </w:r>
      <w:r>
        <w:rPr>
          <w:spacing w:val="-1"/>
          <w:w w:val="95"/>
          <w:sz w:val="28"/>
        </w:rPr>
        <w:t>Если</w:t>
      </w:r>
      <w:r>
        <w:rPr>
          <w:spacing w:val="25"/>
          <w:w w:val="95"/>
          <w:sz w:val="28"/>
        </w:rPr>
        <w:t> </w:t>
      </w:r>
      <w:r>
        <w:rPr>
          <w:spacing w:val="-1"/>
          <w:w w:val="95"/>
          <w:sz w:val="28"/>
        </w:rPr>
        <w:t>V0</w:t>
      </w:r>
      <w:r>
        <w:rPr>
          <w:spacing w:val="25"/>
          <w:w w:val="95"/>
          <w:sz w:val="28"/>
        </w:rPr>
        <w:t> </w:t>
      </w:r>
      <w:r>
        <w:rPr>
          <w:spacing w:val="-1"/>
          <w:w w:val="95"/>
          <w:sz w:val="28"/>
        </w:rPr>
        <w:t>=</w:t>
      </w:r>
      <w:r>
        <w:rPr>
          <w:spacing w:val="24"/>
          <w:w w:val="95"/>
          <w:sz w:val="28"/>
        </w:rPr>
        <w:t> </w:t>
      </w:r>
      <w:r>
        <w:rPr>
          <w:spacing w:val="-1"/>
          <w:w w:val="95"/>
          <w:sz w:val="28"/>
        </w:rPr>
        <w:t>0,</w:t>
      </w:r>
      <w:r>
        <w:rPr>
          <w:spacing w:val="24"/>
          <w:w w:val="95"/>
          <w:sz w:val="28"/>
        </w:rPr>
        <w:t> </w:t>
      </w:r>
      <w:r>
        <w:rPr>
          <w:spacing w:val="-1"/>
          <w:w w:val="95"/>
          <w:sz w:val="28"/>
        </w:rPr>
        <w:t>то</w:t>
      </w:r>
      <w:r>
        <w:rPr>
          <w:spacing w:val="64"/>
          <w:w w:val="95"/>
          <w:sz w:val="28"/>
        </w:rPr>
        <w:t> </w:t>
      </w:r>
      <w:r>
        <w:rPr>
          <w:i/>
          <w:spacing w:val="-1"/>
          <w:w w:val="95"/>
          <w:position w:val="2"/>
          <w:sz w:val="32"/>
        </w:rPr>
        <w:t>r</w:t>
      </w:r>
      <w:r>
        <w:rPr>
          <w:i/>
          <w:spacing w:val="75"/>
          <w:position w:val="2"/>
          <w:sz w:val="32"/>
        </w:rPr>
        <w:t> </w:t>
      </w:r>
      <w:r>
        <w:rPr>
          <w:rFonts w:ascii="Symbol" w:hAnsi="Symbol"/>
          <w:spacing w:val="-1"/>
          <w:w w:val="95"/>
          <w:position w:val="2"/>
          <w:sz w:val="32"/>
        </w:rPr>
        <w:t></w:t>
      </w:r>
      <w:r>
        <w:rPr>
          <w:spacing w:val="48"/>
          <w:w w:val="95"/>
          <w:position w:val="2"/>
          <w:sz w:val="32"/>
        </w:rPr>
        <w:t> </w:t>
      </w:r>
      <w:r>
        <w:rPr>
          <w:i/>
          <w:spacing w:val="-1"/>
          <w:w w:val="95"/>
          <w:position w:val="2"/>
          <w:sz w:val="32"/>
        </w:rPr>
        <w:t>r</w:t>
      </w:r>
      <w:r>
        <w:rPr>
          <w:spacing w:val="-1"/>
          <w:w w:val="95"/>
          <w:position w:val="-4"/>
          <w:sz w:val="16"/>
        </w:rPr>
        <w:t>0</w:t>
      </w:r>
      <w:r>
        <w:rPr>
          <w:spacing w:val="54"/>
          <w:position w:val="-4"/>
          <w:sz w:val="16"/>
        </w:rPr>
        <w:t> </w:t>
      </w:r>
      <w:r>
        <w:rPr>
          <w:rFonts w:ascii="Symbol" w:hAnsi="Symbol"/>
          <w:spacing w:val="-1"/>
          <w:w w:val="95"/>
          <w:position w:val="2"/>
          <w:sz w:val="32"/>
        </w:rPr>
        <w:t></w:t>
      </w:r>
      <w:r>
        <w:rPr>
          <w:spacing w:val="47"/>
          <w:w w:val="95"/>
          <w:position w:val="2"/>
          <w:sz w:val="32"/>
        </w:rPr>
        <w:t> </w:t>
      </w:r>
      <w:r>
        <w:rPr>
          <w:i/>
          <w:spacing w:val="-1"/>
          <w:w w:val="95"/>
          <w:position w:val="2"/>
          <w:sz w:val="32"/>
        </w:rPr>
        <w:t>V</w:t>
      </w:r>
      <w:r>
        <w:rPr>
          <w:i/>
          <w:spacing w:val="-1"/>
          <w:w w:val="95"/>
          <w:position w:val="2"/>
          <w:sz w:val="32"/>
          <w:vertAlign w:val="subscript"/>
        </w:rPr>
        <w:t>п</w:t>
      </w:r>
      <w:r>
        <w:rPr>
          <w:i/>
          <w:spacing w:val="-11"/>
          <w:w w:val="95"/>
          <w:position w:val="2"/>
          <w:sz w:val="32"/>
          <w:vertAlign w:val="baseline"/>
        </w:rPr>
        <w:t> </w:t>
      </w:r>
      <w:r>
        <w:rPr>
          <w:spacing w:val="-1"/>
          <w:w w:val="95"/>
          <w:position w:val="2"/>
          <w:sz w:val="32"/>
          <w:vertAlign w:val="baseline"/>
        </w:rPr>
        <w:t>/</w:t>
      </w:r>
      <w:r>
        <w:rPr>
          <w:spacing w:val="-47"/>
          <w:w w:val="95"/>
          <w:position w:val="2"/>
          <w:sz w:val="32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3"/>
          <w:vertAlign w:val="baseline"/>
        </w:rPr>
        <w:t></w:t>
      </w:r>
      <w:r>
        <w:rPr>
          <w:i/>
          <w:spacing w:val="-1"/>
          <w:w w:val="95"/>
          <w:position w:val="2"/>
          <w:sz w:val="33"/>
          <w:vertAlign w:val="subscript"/>
        </w:rPr>
        <w:t>ц</w:t>
      </w:r>
      <w:r>
        <w:rPr>
          <w:i/>
          <w:spacing w:val="90"/>
          <w:position w:val="2"/>
          <w:sz w:val="33"/>
          <w:vertAlign w:val="baseline"/>
        </w:rPr>
        <w:t> </w:t>
      </w:r>
      <w:r>
        <w:rPr>
          <w:rFonts w:ascii="Symbol" w:hAnsi="Symbol"/>
          <w:spacing w:val="-1"/>
          <w:w w:val="95"/>
          <w:position w:val="2"/>
          <w:sz w:val="32"/>
          <w:vertAlign w:val="baseline"/>
        </w:rPr>
        <w:t></w:t>
      </w:r>
      <w:r>
        <w:rPr>
          <w:spacing w:val="47"/>
          <w:w w:val="95"/>
          <w:position w:val="2"/>
          <w:sz w:val="32"/>
          <w:vertAlign w:val="baseline"/>
        </w:rPr>
        <w:t> </w:t>
      </w:r>
      <w:r>
        <w:rPr>
          <w:i/>
          <w:spacing w:val="-1"/>
          <w:w w:val="95"/>
          <w:position w:val="2"/>
          <w:sz w:val="32"/>
          <w:vertAlign w:val="baseline"/>
        </w:rPr>
        <w:t>mE</w:t>
      </w:r>
      <w:r>
        <w:rPr>
          <w:spacing w:val="-1"/>
          <w:w w:val="95"/>
          <w:position w:val="2"/>
          <w:sz w:val="32"/>
          <w:vertAlign w:val="subscript"/>
        </w:rPr>
        <w:t>0</w:t>
      </w:r>
      <w:r>
        <w:rPr>
          <w:spacing w:val="-13"/>
          <w:w w:val="95"/>
          <w:position w:val="2"/>
          <w:sz w:val="32"/>
          <w:vertAlign w:val="baseline"/>
        </w:rPr>
        <w:t> </w:t>
      </w:r>
      <w:r>
        <w:rPr>
          <w:spacing w:val="-1"/>
          <w:w w:val="95"/>
          <w:position w:val="2"/>
          <w:sz w:val="32"/>
          <w:vertAlign w:val="baseline"/>
        </w:rPr>
        <w:t>/</w:t>
      </w:r>
      <w:r>
        <w:rPr>
          <w:spacing w:val="-34"/>
          <w:w w:val="95"/>
          <w:position w:val="2"/>
          <w:sz w:val="32"/>
          <w:vertAlign w:val="baseline"/>
        </w:rPr>
        <w:t> </w:t>
      </w:r>
      <w:r>
        <w:rPr>
          <w:i/>
          <w:spacing w:val="-1"/>
          <w:w w:val="95"/>
          <w:position w:val="2"/>
          <w:sz w:val="32"/>
          <w:vertAlign w:val="baseline"/>
        </w:rPr>
        <w:t>eB</w:t>
      </w:r>
      <w:r>
        <w:rPr>
          <w:spacing w:val="-1"/>
          <w:w w:val="95"/>
          <w:position w:val="2"/>
          <w:sz w:val="32"/>
          <w:vertAlign w:val="subscript"/>
        </w:rPr>
        <w:t>2</w:t>
      </w:r>
      <w:r>
        <w:rPr>
          <w:spacing w:val="54"/>
          <w:w w:val="95"/>
          <w:position w:val="2"/>
          <w:sz w:val="32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и</w:t>
      </w:r>
      <w:r>
        <w:rPr>
          <w:spacing w:val="23"/>
          <w:w w:val="95"/>
          <w:sz w:val="28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электрон</w:t>
      </w:r>
      <w:r>
        <w:rPr>
          <w:spacing w:val="2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движется</w:t>
      </w:r>
      <w:r>
        <w:rPr>
          <w:spacing w:val="23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по</w:t>
      </w:r>
    </w:p>
    <w:p>
      <w:pPr>
        <w:spacing w:after="0" w:line="240" w:lineRule="auto"/>
        <w:jc w:val="left"/>
        <w:rPr>
          <w:sz w:val="34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before="73"/>
      </w:pPr>
      <w:r>
        <w:rPr/>
        <w:t>циклоиде</w:t>
      </w:r>
      <w:r>
        <w:rPr>
          <w:spacing w:val="16"/>
        </w:rPr>
        <w:t> </w:t>
      </w:r>
      <w:r>
        <w:rPr/>
        <w:t>со</w:t>
      </w:r>
      <w:r>
        <w:rPr>
          <w:spacing w:val="16"/>
        </w:rPr>
        <w:t> </w:t>
      </w:r>
      <w:r>
        <w:rPr/>
        <w:t>скоростью</w:t>
      </w:r>
    </w:p>
    <w:p>
      <w:pPr>
        <w:spacing w:before="16"/>
        <w:ind w:left="92" w:right="0" w:firstLine="0"/>
        <w:jc w:val="left"/>
        <w:rPr>
          <w:sz w:val="28"/>
        </w:rPr>
      </w:pPr>
      <w:r>
        <w:rPr/>
        <w:br w:type="column"/>
      </w:r>
      <w:r>
        <w:rPr>
          <w:b/>
          <w:w w:val="95"/>
          <w:position w:val="2"/>
          <w:sz w:val="32"/>
        </w:rPr>
        <w:t>V</w:t>
      </w:r>
      <w:r>
        <w:rPr>
          <w:b/>
          <w:spacing w:val="-6"/>
          <w:w w:val="95"/>
          <w:position w:val="2"/>
          <w:sz w:val="32"/>
        </w:rPr>
        <w:t> </w:t>
      </w:r>
      <w:r>
        <w:rPr>
          <w:b/>
          <w:w w:val="95"/>
          <w:position w:val="2"/>
          <w:sz w:val="32"/>
        </w:rPr>
        <w:t>=</w:t>
      </w:r>
      <w:r>
        <w:rPr>
          <w:b/>
          <w:spacing w:val="-11"/>
          <w:w w:val="95"/>
          <w:position w:val="2"/>
          <w:sz w:val="32"/>
        </w:rPr>
        <w:t> </w:t>
      </w:r>
      <w:r>
        <w:rPr>
          <w:b/>
          <w:w w:val="95"/>
          <w:position w:val="2"/>
          <w:sz w:val="32"/>
        </w:rPr>
        <w:t>V</w:t>
      </w:r>
      <w:r>
        <w:rPr>
          <w:b/>
          <w:w w:val="95"/>
          <w:position w:val="2"/>
          <w:sz w:val="32"/>
          <w:vertAlign w:val="subscript"/>
        </w:rPr>
        <w:t>п</w:t>
      </w:r>
      <w:r>
        <w:rPr>
          <w:b/>
          <w:spacing w:val="-6"/>
          <w:w w:val="95"/>
          <w:position w:val="2"/>
          <w:sz w:val="32"/>
          <w:vertAlign w:val="baseline"/>
        </w:rPr>
        <w:t> </w:t>
      </w:r>
      <w:r>
        <w:rPr>
          <w:b/>
          <w:w w:val="95"/>
          <w:position w:val="2"/>
          <w:sz w:val="32"/>
          <w:vertAlign w:val="baseline"/>
        </w:rPr>
        <w:t>+[ω</w:t>
      </w:r>
      <w:r>
        <w:rPr>
          <w:b/>
          <w:w w:val="95"/>
          <w:position w:val="2"/>
          <w:sz w:val="32"/>
          <w:vertAlign w:val="subscript"/>
        </w:rPr>
        <w:t>ц</w:t>
      </w:r>
      <w:r>
        <w:rPr>
          <w:b/>
          <w:spacing w:val="-23"/>
          <w:w w:val="95"/>
          <w:position w:val="2"/>
          <w:sz w:val="32"/>
          <w:vertAlign w:val="baseline"/>
        </w:rPr>
        <w:t> </w:t>
      </w:r>
      <w:r>
        <w:rPr>
          <w:b/>
          <w:w w:val="95"/>
          <w:position w:val="2"/>
          <w:sz w:val="27"/>
          <w:vertAlign w:val="baseline"/>
        </w:rPr>
        <w:t>×</w:t>
      </w:r>
      <w:r>
        <w:rPr>
          <w:b/>
          <w:w w:val="95"/>
          <w:position w:val="2"/>
          <w:sz w:val="32"/>
          <w:vertAlign w:val="baseline"/>
        </w:rPr>
        <w:t>r</w:t>
      </w:r>
      <w:r>
        <w:rPr>
          <w:b/>
          <w:w w:val="95"/>
          <w:position w:val="2"/>
          <w:sz w:val="32"/>
          <w:vertAlign w:val="subscript"/>
        </w:rPr>
        <w:t>0</w:t>
      </w:r>
      <w:r>
        <w:rPr>
          <w:b/>
          <w:w w:val="95"/>
          <w:position w:val="2"/>
          <w:sz w:val="32"/>
          <w:vertAlign w:val="baseline"/>
        </w:rPr>
        <w:t>]</w:t>
      </w:r>
      <w:r>
        <w:rPr>
          <w:w w:val="95"/>
          <w:sz w:val="28"/>
          <w:vertAlign w:val="baseline"/>
        </w:rPr>
        <w:t>.</w:t>
      </w:r>
      <w:r>
        <w:rPr>
          <w:spacing w:val="4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</w:t>
      </w:r>
      <w:r>
        <w:rPr>
          <w:spacing w:val="4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соответствии</w:t>
      </w:r>
      <w:r>
        <w:rPr>
          <w:spacing w:val="43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с</w:t>
      </w:r>
      <w:r>
        <w:rPr>
          <w:spacing w:val="4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(5.2)</w:t>
      </w:r>
      <w:r>
        <w:rPr>
          <w:spacing w:val="40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при</w:t>
      </w:r>
      <w:r>
        <w:rPr>
          <w:spacing w:val="43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движении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3035" w:space="40"/>
            <w:col w:w="7175"/>
          </w:cols>
        </w:sectPr>
      </w:pPr>
    </w:p>
    <w:p>
      <w:pPr>
        <w:pStyle w:val="BodyText"/>
        <w:spacing w:before="63"/>
        <w:ind w:right="410"/>
        <w:jc w:val="both"/>
      </w:pPr>
      <w:r>
        <w:rPr/>
        <w:t>по прямой электрическая и магнитная силы, действующие на электрон, равны и</w:t>
      </w:r>
      <w:r>
        <w:rPr>
          <w:spacing w:val="-67"/>
        </w:rPr>
        <w:t> </w:t>
      </w:r>
      <w:r>
        <w:rPr/>
        <w:t>противоположны друг другу. Кинетическая и потенциальная энергии электрона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изменяются.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циклоиде</w:t>
      </w:r>
      <w:r>
        <w:rPr>
          <w:spacing w:val="1"/>
        </w:rPr>
        <w:t> </w:t>
      </w:r>
      <w:r>
        <w:rPr/>
        <w:t>электрическая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постоянной, а магнитная изменяется от нуля при </w:t>
      </w:r>
      <w:r>
        <w:rPr>
          <w:i/>
        </w:rPr>
        <w:t>у </w:t>
      </w:r>
      <w:r>
        <w:rPr/>
        <w:t>= 0 до 2[</w:t>
      </w:r>
      <w:r>
        <w:rPr>
          <w:b/>
        </w:rPr>
        <w:t>V</w:t>
      </w:r>
      <w:r>
        <w:rPr>
          <w:b/>
          <w:vertAlign w:val="subscript"/>
        </w:rPr>
        <w:t>п</w:t>
      </w:r>
      <w:r>
        <w:rPr>
          <w:b/>
          <w:vertAlign w:val="baseline"/>
        </w:rPr>
        <w:t> </w:t>
      </w:r>
      <w:r>
        <w:rPr>
          <w:vertAlign w:val="baseline"/>
        </w:rPr>
        <w:t>х </w:t>
      </w:r>
      <w:r>
        <w:rPr>
          <w:b/>
          <w:vertAlign w:val="baseline"/>
        </w:rPr>
        <w:t>B</w:t>
      </w:r>
      <w:r>
        <w:rPr>
          <w:vertAlign w:val="baseline"/>
        </w:rPr>
        <w:t>] при </w:t>
      </w:r>
      <w:r>
        <w:rPr>
          <w:i/>
          <w:vertAlign w:val="baseline"/>
        </w:rPr>
        <w:t>у = 2r</w:t>
      </w:r>
      <w:r>
        <w:rPr>
          <w:vertAlign w:val="sub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Кинетическая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периодически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переходят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друга</w:t>
      </w:r>
      <w:r>
        <w:rPr>
          <w:spacing w:val="1"/>
          <w:vertAlign w:val="baseline"/>
        </w:rPr>
        <w:t> </w:t>
      </w:r>
      <w:r>
        <w:rPr>
          <w:vertAlign w:val="baseline"/>
        </w:rPr>
        <w:t>(потенциальная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энергия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y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кинетическая –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y =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2r</w:t>
      </w:r>
      <w:r>
        <w:rPr>
          <w:vertAlign w:val="subscript"/>
        </w:rPr>
        <w:t>0</w:t>
      </w:r>
      <w:r>
        <w:rPr>
          <w:vertAlign w:val="baseline"/>
        </w:rPr>
        <w:t>).</w:t>
      </w:r>
    </w:p>
    <w:p>
      <w:pPr>
        <w:pStyle w:val="BodyText"/>
        <w:spacing w:before="161"/>
        <w:ind w:right="417" w:firstLine="566"/>
        <w:jc w:val="both"/>
      </w:pPr>
      <w:r>
        <w:rPr/>
        <w:t>Отметим,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скрещенных</w:t>
      </w:r>
      <w:r>
        <w:rPr>
          <w:spacing w:val="-67"/>
        </w:rPr>
        <w:t> </w:t>
      </w:r>
      <w:r>
        <w:rPr/>
        <w:t>электрическом и магнитном полях механическая энергия электронов остается</w:t>
      </w:r>
      <w:r>
        <w:rPr>
          <w:spacing w:val="1"/>
        </w:rPr>
        <w:t> </w:t>
      </w:r>
      <w:r>
        <w:rPr/>
        <w:t>постоянной</w:t>
      </w:r>
      <w:r>
        <w:rPr>
          <w:spacing w:val="-1"/>
        </w:rPr>
        <w:t> </w:t>
      </w:r>
      <w:r>
        <w:rPr/>
        <w:t>и энергообмен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полем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происходит.</w:t>
      </w:r>
    </w:p>
    <w:p>
      <w:pPr>
        <w:pStyle w:val="BodyText"/>
        <w:spacing w:before="160"/>
        <w:ind w:right="409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нашли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цилиндрические</w:t>
      </w:r>
      <w:r>
        <w:rPr>
          <w:spacing w:val="1"/>
        </w:rPr>
        <w:t> </w:t>
      </w:r>
      <w:r>
        <w:rPr/>
        <w:t>электроды.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удобнее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цилиндрической системе координат. Отметим, что и в этом случае движение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поступательного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переносной</w:t>
      </w:r>
      <w:r>
        <w:rPr>
          <w:spacing w:val="88"/>
        </w:rPr>
        <w:t> </w:t>
      </w:r>
      <w:r>
        <w:rPr/>
        <w:t>скоростью  </w:t>
      </w:r>
      <w:r>
        <w:rPr>
          <w:spacing w:val="18"/>
        </w:rPr>
        <w:t> </w:t>
      </w:r>
      <w:r>
        <w:rPr>
          <w:i/>
        </w:rPr>
        <w:t>V</w:t>
      </w:r>
      <w:r>
        <w:rPr>
          <w:i/>
          <w:vertAlign w:val="subscript"/>
        </w:rPr>
        <w:t>п</w:t>
      </w:r>
      <w:r>
        <w:rPr>
          <w:i/>
          <w:spacing w:val="123"/>
          <w:vertAlign w:val="baseline"/>
        </w:rPr>
        <w:t> </w:t>
      </w:r>
      <w:r>
        <w:rPr>
          <w:i/>
          <w:vertAlign w:val="baseline"/>
        </w:rPr>
        <w:t>=  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Е</w:t>
      </w:r>
      <w:r>
        <w:rPr>
          <w:i/>
          <w:vertAlign w:val="subscript"/>
        </w:rPr>
        <w:t>0</w:t>
      </w:r>
      <w:r>
        <w:rPr>
          <w:i/>
          <w:vertAlign w:val="baseline"/>
        </w:rPr>
        <w:t>/B  </w:t>
      </w:r>
      <w:r>
        <w:rPr>
          <w:i/>
          <w:spacing w:val="13"/>
          <w:vertAlign w:val="baseline"/>
        </w:rPr>
        <w:t> </w:t>
      </w:r>
      <w:r>
        <w:rPr>
          <w:vertAlign w:val="baseline"/>
        </w:rPr>
        <w:t>и  </w:t>
      </w:r>
      <w:r>
        <w:rPr>
          <w:spacing w:val="15"/>
          <w:vertAlign w:val="baseline"/>
        </w:rPr>
        <w:t> </w:t>
      </w:r>
      <w:r>
        <w:rPr>
          <w:vertAlign w:val="baseline"/>
        </w:rPr>
        <w:t>вращения  </w:t>
      </w:r>
      <w:r>
        <w:rPr>
          <w:spacing w:val="17"/>
          <w:vertAlign w:val="baseline"/>
        </w:rPr>
        <w:t> </w:t>
      </w:r>
      <w:r>
        <w:rPr>
          <w:vertAlign w:val="baseline"/>
        </w:rPr>
        <w:t>по  </w:t>
      </w:r>
      <w:r>
        <w:rPr>
          <w:spacing w:val="18"/>
          <w:vertAlign w:val="baseline"/>
        </w:rPr>
        <w:t> </w:t>
      </w:r>
      <w:r>
        <w:rPr>
          <w:vertAlign w:val="baseline"/>
        </w:rPr>
        <w:t>окружности  </w:t>
      </w:r>
      <w:r>
        <w:rPr>
          <w:spacing w:val="20"/>
          <w:vertAlign w:val="baseline"/>
        </w:rPr>
        <w:t> </w:t>
      </w:r>
      <w:r>
        <w:rPr>
          <w:vertAlign w:val="baseline"/>
        </w:rPr>
        <w:t>радиуса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r = (V</w:t>
      </w:r>
      <w:r>
        <w:rPr>
          <w:i/>
          <w:vertAlign w:val="subscript"/>
        </w:rPr>
        <w:t>п</w:t>
      </w:r>
      <w:r>
        <w:rPr>
          <w:i/>
          <w:vertAlign w:val="baseline"/>
        </w:rPr>
        <w:t> - V</w:t>
      </w:r>
      <w:r>
        <w:rPr>
          <w:vertAlign w:val="subscript"/>
        </w:rPr>
        <w:t>0</w:t>
      </w:r>
      <w:r>
        <w:rPr>
          <w:i/>
          <w:vertAlign w:val="baseline"/>
        </w:rPr>
        <w:t>)/ω</w:t>
      </w:r>
      <w:r>
        <w:rPr>
          <w:i/>
          <w:vertAlign w:val="subscript"/>
        </w:rPr>
        <w:t>ц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с угловой циклотронной частотой </w:t>
      </w:r>
      <w:r>
        <w:rPr>
          <w:i/>
          <w:vertAlign w:val="baseline"/>
        </w:rPr>
        <w:t>ω</w:t>
      </w:r>
      <w:r>
        <w:rPr>
          <w:i/>
          <w:vertAlign w:val="subscript"/>
        </w:rPr>
        <w:t>ц</w:t>
      </w:r>
      <w:r>
        <w:rPr>
          <w:i/>
          <w:vertAlign w:val="baseline"/>
        </w:rPr>
        <w:t> </w:t>
      </w:r>
      <w:r>
        <w:rPr>
          <w:vertAlign w:val="baseline"/>
        </w:rPr>
        <w:t>= </w:t>
      </w:r>
      <w:r>
        <w:rPr>
          <w:i/>
          <w:vertAlign w:val="baseline"/>
        </w:rPr>
        <w:t>eB/m</w:t>
      </w:r>
      <w:r>
        <w:rPr>
          <w:vertAlign w:val="baseline"/>
        </w:rPr>
        <w:t>, если иметь в виду,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46"/>
          <w:vertAlign w:val="baseline"/>
        </w:rPr>
        <w:t> </w:t>
      </w:r>
      <w:r>
        <w:rPr>
          <w:vertAlign w:val="baseline"/>
        </w:rPr>
        <w:t>поступательное</w:t>
      </w:r>
      <w:r>
        <w:rPr>
          <w:spacing w:val="46"/>
          <w:vertAlign w:val="baseline"/>
        </w:rPr>
        <w:t> </w:t>
      </w:r>
      <w:r>
        <w:rPr>
          <w:vertAlign w:val="baseline"/>
        </w:rPr>
        <w:t>движение</w:t>
      </w:r>
      <w:r>
        <w:rPr>
          <w:spacing w:val="46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45"/>
          <w:vertAlign w:val="baseline"/>
        </w:rPr>
        <w:t> </w:t>
      </w:r>
      <w:r>
        <w:rPr>
          <w:vertAlign w:val="baseline"/>
        </w:rPr>
        <w:t>по</w:t>
      </w:r>
      <w:r>
        <w:rPr>
          <w:spacing w:val="47"/>
          <w:vertAlign w:val="baseline"/>
        </w:rPr>
        <w:t> </w:t>
      </w:r>
      <w:r>
        <w:rPr>
          <w:vertAlign w:val="baseline"/>
        </w:rPr>
        <w:t>окружности</w:t>
      </w:r>
      <w:r>
        <w:rPr>
          <w:spacing w:val="46"/>
          <w:vertAlign w:val="baseline"/>
        </w:rPr>
        <w:t> </w:t>
      </w:r>
      <w:r>
        <w:rPr>
          <w:vertAlign w:val="baseline"/>
        </w:rPr>
        <w:t>радиуса</w:t>
      </w:r>
      <w:r>
        <w:rPr>
          <w:spacing w:val="57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spacing w:val="47"/>
          <w:vertAlign w:val="baseline"/>
        </w:rPr>
        <w:t> </w:t>
      </w:r>
      <w:r>
        <w:rPr>
          <w:i/>
          <w:vertAlign w:val="baseline"/>
        </w:rPr>
        <w:t>+</w:t>
      </w:r>
      <w:r>
        <w:rPr>
          <w:i/>
          <w:spacing w:val="47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vertAlign w:val="baseline"/>
        </w:rPr>
        <w:t>где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 радиус внутреннего цилиндрического электрода. Траекториями движения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 для рассмотренных выше частных случаев </w:t>
      </w:r>
      <w:r>
        <w:rPr>
          <w:i/>
          <w:vertAlign w:val="baseline"/>
        </w:rPr>
        <w:t>V</w:t>
      </w:r>
      <w:r>
        <w:rPr>
          <w:vertAlign w:val="subscript"/>
        </w:rPr>
        <w:t>0</w:t>
      </w:r>
      <w:r>
        <w:rPr>
          <w:vertAlign w:val="baseline"/>
        </w:rPr>
        <w:t> </w:t>
      </w:r>
      <w:r>
        <w:rPr>
          <w:i/>
          <w:vertAlign w:val="baseline"/>
        </w:rPr>
        <w:t>= V</w:t>
      </w:r>
      <w:r>
        <w:rPr>
          <w:i/>
          <w:vertAlign w:val="subscript"/>
        </w:rPr>
        <w:t>п</w:t>
      </w:r>
      <w:r>
        <w:rPr>
          <w:i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V</w:t>
      </w:r>
      <w:r>
        <w:rPr>
          <w:vertAlign w:val="subscript"/>
        </w:rPr>
        <w:t>0</w:t>
      </w:r>
      <w:r>
        <w:rPr>
          <w:vertAlign w:val="baseline"/>
        </w:rPr>
        <w:t> = 0, будут,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соответственно, служить окружность и эпициклоида (траектория точки диска,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катящегося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цилиндрической направляющей)</w:t>
      </w:r>
    </w:p>
    <w:p>
      <w:pPr>
        <w:spacing w:before="157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Режимы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приборов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типа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М.</w:t>
      </w:r>
    </w:p>
    <w:p>
      <w:pPr>
        <w:pStyle w:val="BodyText"/>
        <w:spacing w:line="237" w:lineRule="auto" w:before="165"/>
        <w:ind w:right="418" w:firstLine="566"/>
        <w:jc w:val="both"/>
      </w:pPr>
      <w:r>
        <w:rPr/>
        <w:t>Как было показано выше (рис. 5.2), максимальное удаление электронов от</w:t>
      </w:r>
      <w:r>
        <w:rPr>
          <w:spacing w:val="1"/>
        </w:rPr>
        <w:t> </w:t>
      </w:r>
      <w:r>
        <w:rPr/>
        <w:t>катода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94"/>
        <w:ind w:left="0" w:right="0" w:firstLine="0"/>
        <w:jc w:val="right"/>
        <w:rPr>
          <w:sz w:val="18"/>
        </w:rPr>
      </w:pPr>
      <w:r>
        <w:rPr>
          <w:i/>
          <w:w w:val="105"/>
          <w:position w:val="6"/>
          <w:sz w:val="29"/>
        </w:rPr>
        <w:t>у</w:t>
      </w:r>
      <w:r>
        <w:rPr>
          <w:w w:val="105"/>
          <w:sz w:val="18"/>
        </w:rPr>
        <w:t>max</w:t>
      </w:r>
    </w:p>
    <w:p>
      <w:pPr>
        <w:spacing w:before="169"/>
        <w:ind w:left="132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6"/>
          <w:w w:val="105"/>
          <w:sz w:val="29"/>
        </w:rPr>
        <w:t></w:t>
      </w:r>
      <w:r>
        <w:rPr>
          <w:spacing w:val="13"/>
          <w:w w:val="105"/>
          <w:sz w:val="29"/>
        </w:rPr>
        <w:t> </w:t>
      </w:r>
      <w:r>
        <w:rPr>
          <w:spacing w:val="-5"/>
          <w:w w:val="105"/>
          <w:sz w:val="29"/>
        </w:rPr>
        <w:t>2</w:t>
      </w:r>
      <w:r>
        <w:rPr>
          <w:i/>
          <w:spacing w:val="-5"/>
          <w:w w:val="105"/>
          <w:sz w:val="29"/>
        </w:rPr>
        <w:t>r</w:t>
      </w:r>
      <w:r>
        <w:rPr>
          <w:spacing w:val="-5"/>
          <w:w w:val="105"/>
          <w:position w:val="-7"/>
          <w:sz w:val="18"/>
        </w:rPr>
        <w:t>0</w:t>
      </w:r>
    </w:p>
    <w:p>
      <w:pPr>
        <w:spacing w:before="159"/>
        <w:ind w:left="123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pacing w:val="-11"/>
          <w:sz w:val="29"/>
        </w:rPr>
        <w:t></w:t>
      </w:r>
      <w:r>
        <w:rPr>
          <w:spacing w:val="64"/>
          <w:sz w:val="29"/>
        </w:rPr>
        <w:t> </w:t>
      </w:r>
      <w:r>
        <w:rPr>
          <w:spacing w:val="-10"/>
          <w:sz w:val="29"/>
        </w:rPr>
        <w:t>2</w:t>
      </w:r>
      <w:r>
        <w:rPr>
          <w:i/>
          <w:spacing w:val="-10"/>
          <w:sz w:val="29"/>
        </w:rPr>
        <w:t>V</w:t>
      </w:r>
      <w:r>
        <w:rPr>
          <w:i/>
          <w:spacing w:val="-10"/>
          <w:sz w:val="29"/>
          <w:vertAlign w:val="subscript"/>
        </w:rPr>
        <w:t>п</w:t>
      </w:r>
      <w:r>
        <w:rPr>
          <w:i/>
          <w:spacing w:val="-8"/>
          <w:sz w:val="29"/>
          <w:vertAlign w:val="baseline"/>
        </w:rPr>
        <w:t> </w:t>
      </w:r>
      <w:r>
        <w:rPr>
          <w:spacing w:val="-10"/>
          <w:sz w:val="29"/>
          <w:vertAlign w:val="baseline"/>
        </w:rPr>
        <w:t>/</w:t>
      </w:r>
      <w:r>
        <w:rPr>
          <w:spacing w:val="-44"/>
          <w:sz w:val="29"/>
          <w:vertAlign w:val="baseline"/>
        </w:rPr>
        <w:t> </w:t>
      </w:r>
      <w:r>
        <w:rPr>
          <w:rFonts w:ascii="Symbol" w:hAnsi="Symbol"/>
          <w:spacing w:val="-10"/>
          <w:sz w:val="30"/>
          <w:vertAlign w:val="baseline"/>
        </w:rPr>
        <w:t></w:t>
      </w:r>
      <w:r>
        <w:rPr>
          <w:i/>
          <w:spacing w:val="-10"/>
          <w:sz w:val="30"/>
          <w:vertAlign w:val="subscript"/>
        </w:rPr>
        <w:t>ц</w:t>
      </w:r>
    </w:p>
    <w:p>
      <w:pPr>
        <w:spacing w:before="169"/>
        <w:ind w:left="131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3"/>
          <w:sz w:val="29"/>
        </w:rPr>
        <w:t></w:t>
      </w:r>
      <w:r>
        <w:rPr>
          <w:spacing w:val="-26"/>
          <w:sz w:val="29"/>
        </w:rPr>
        <w:t> </w:t>
      </w:r>
      <w:r>
        <w:rPr>
          <w:spacing w:val="-3"/>
          <w:sz w:val="29"/>
        </w:rPr>
        <w:t>2</w:t>
      </w:r>
      <w:r>
        <w:rPr>
          <w:i/>
          <w:spacing w:val="-3"/>
          <w:sz w:val="29"/>
        </w:rPr>
        <w:t>mE</w:t>
      </w:r>
      <w:r>
        <w:rPr>
          <w:spacing w:val="-3"/>
          <w:position w:val="-7"/>
          <w:sz w:val="18"/>
        </w:rPr>
        <w:t>0</w:t>
      </w:r>
      <w:r>
        <w:rPr>
          <w:spacing w:val="17"/>
          <w:position w:val="-7"/>
          <w:sz w:val="18"/>
        </w:rPr>
        <w:t> </w:t>
      </w:r>
      <w:r>
        <w:rPr>
          <w:spacing w:val="-2"/>
          <w:sz w:val="29"/>
        </w:rPr>
        <w:t>/</w:t>
      </w:r>
      <w:r>
        <w:rPr>
          <w:spacing w:val="-31"/>
          <w:sz w:val="29"/>
        </w:rPr>
        <w:t> </w:t>
      </w:r>
      <w:r>
        <w:rPr>
          <w:i/>
          <w:spacing w:val="-2"/>
          <w:sz w:val="29"/>
        </w:rPr>
        <w:t>eB</w:t>
      </w:r>
      <w:r>
        <w:rPr>
          <w:spacing w:val="-2"/>
          <w:sz w:val="29"/>
          <w:vertAlign w:val="superscript"/>
        </w:rPr>
        <w:t>2</w:t>
      </w:r>
    </w:p>
    <w:p>
      <w:pPr>
        <w:pStyle w:val="BodyText"/>
        <w:tabs>
          <w:tab w:pos="2123" w:val="left" w:leader="none"/>
        </w:tabs>
        <w:spacing w:before="203"/>
        <w:ind w:left="107"/>
      </w:pPr>
      <w:r>
        <w:rPr/>
        <w:br w:type="column"/>
      </w:r>
      <w:r>
        <w:rPr/>
        <w:t>.</w:t>
        <w:tab/>
        <w:t>(9.80)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3319" w:space="40"/>
            <w:col w:w="754" w:space="39"/>
            <w:col w:w="1260" w:space="39"/>
            <w:col w:w="1542" w:space="40"/>
            <w:col w:w="3217"/>
          </w:cols>
        </w:sectPr>
      </w:pPr>
    </w:p>
    <w:p>
      <w:pPr>
        <w:pStyle w:val="BodyText"/>
        <w:tabs>
          <w:tab w:pos="1461" w:val="left" w:leader="none"/>
          <w:tab w:pos="3092" w:val="left" w:leader="none"/>
          <w:tab w:pos="4401" w:val="left" w:leader="none"/>
          <w:tab w:pos="5776" w:val="left" w:leader="none"/>
          <w:tab w:pos="7370" w:val="left" w:leader="none"/>
          <w:tab w:pos="8135" w:val="left" w:leader="none"/>
          <w:tab w:pos="8710" w:val="left" w:leader="none"/>
        </w:tabs>
        <w:spacing w:before="22"/>
        <w:ind w:right="411" w:firstLine="566"/>
      </w:pPr>
      <w:r>
        <w:rPr/>
        <w:t>При</w:t>
        <w:tab/>
        <w:t>постоянном</w:t>
        <w:tab/>
        <w:t>значении</w:t>
        <w:tab/>
        <w:t>индукции</w:t>
        <w:tab/>
        <w:t>магнитного</w:t>
        <w:tab/>
        <w:t>поля</w:t>
        <w:tab/>
        <w:t>эта</w:t>
        <w:tab/>
        <w:t>величина</w:t>
      </w:r>
      <w:r>
        <w:rPr>
          <w:spacing w:val="-67"/>
        </w:rPr>
        <w:t> </w:t>
      </w:r>
      <w:r>
        <w:rPr/>
        <w:t>определяется</w:t>
      </w:r>
      <w:r>
        <w:rPr>
          <w:spacing w:val="42"/>
        </w:rPr>
        <w:t> </w:t>
      </w:r>
      <w:r>
        <w:rPr/>
        <w:t>напряженностью</w:t>
      </w:r>
      <w:r>
        <w:rPr>
          <w:spacing w:val="43"/>
        </w:rPr>
        <w:t> </w:t>
      </w:r>
      <w:r>
        <w:rPr/>
        <w:t>электрического</w:t>
      </w:r>
      <w:r>
        <w:rPr>
          <w:spacing w:val="46"/>
        </w:rPr>
        <w:t> </w:t>
      </w:r>
      <w:r>
        <w:rPr/>
        <w:t>поля</w:t>
      </w:r>
      <w:r>
        <w:rPr>
          <w:spacing w:val="44"/>
        </w:rPr>
        <w:t> </w:t>
      </w:r>
      <w:r>
        <w:rPr/>
        <w:t>между</w:t>
      </w:r>
      <w:r>
        <w:rPr>
          <w:spacing w:val="41"/>
        </w:rPr>
        <w:t> </w:t>
      </w:r>
      <w:r>
        <w:rPr/>
        <w:t>катодом</w:t>
      </w:r>
      <w:r>
        <w:rPr>
          <w:spacing w:val="41"/>
        </w:rPr>
        <w:t> </w:t>
      </w:r>
      <w:r>
        <w:rPr/>
        <w:t>и</w:t>
      </w:r>
      <w:r>
        <w:rPr>
          <w:spacing w:val="49"/>
        </w:rPr>
        <w:t> </w:t>
      </w:r>
      <w:r>
        <w:rPr/>
        <w:t>анодом</w:t>
      </w:r>
    </w:p>
    <w:p>
      <w:pPr>
        <w:pStyle w:val="BodyText"/>
        <w:spacing w:line="231" w:lineRule="exact" w:before="1"/>
      </w:pPr>
      <w:r>
        <w:rPr/>
        <w:t>(потенциалом</w:t>
      </w:r>
      <w:r>
        <w:rPr>
          <w:spacing w:val="-2"/>
        </w:rPr>
        <w:t> </w:t>
      </w:r>
      <w:r>
        <w:rPr/>
        <w:t>анода).</w:t>
      </w:r>
      <w:r>
        <w:rPr>
          <w:spacing w:val="-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расстояние</w:t>
      </w:r>
      <w:r>
        <w:rPr>
          <w:spacing w:val="-1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катодом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анодом</w:t>
      </w:r>
      <w:r>
        <w:rPr>
          <w:spacing w:val="-5"/>
        </w:rPr>
        <w:t> </w:t>
      </w:r>
      <w:r>
        <w:rPr/>
        <w:t>равно</w:t>
      </w:r>
      <w:r>
        <w:rPr>
          <w:spacing w:val="5"/>
        </w:rPr>
        <w:t> </w:t>
      </w:r>
      <w:r>
        <w:rPr>
          <w:i/>
        </w:rPr>
        <w:t>d</w:t>
      </w:r>
      <w:r>
        <w:rPr/>
        <w:t>,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при</w:t>
      </w:r>
    </w:p>
    <w:p>
      <w:pPr>
        <w:spacing w:after="0" w:line="23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6"/>
        <w:ind w:left="0" w:right="104" w:firstLine="0"/>
        <w:jc w:val="right"/>
        <w:rPr>
          <w:rFonts w:ascii="Symbol" w:hAnsi="Symbol"/>
          <w:sz w:val="31"/>
        </w:rPr>
      </w:pPr>
      <w:r>
        <w:rPr>
          <w:i/>
          <w:w w:val="95"/>
          <w:sz w:val="31"/>
        </w:rPr>
        <w:t>E</w:t>
      </w:r>
      <w:r>
        <w:rPr>
          <w:w w:val="95"/>
          <w:position w:val="-8"/>
          <w:sz w:val="20"/>
        </w:rPr>
        <w:t>0</w:t>
      </w:r>
      <w:r>
        <w:rPr>
          <w:spacing w:val="12"/>
          <w:w w:val="95"/>
          <w:position w:val="-8"/>
          <w:sz w:val="20"/>
        </w:rPr>
        <w:t> </w:t>
      </w:r>
      <w:r>
        <w:rPr>
          <w:rFonts w:ascii="Symbol" w:hAnsi="Symbol"/>
          <w:w w:val="95"/>
          <w:sz w:val="31"/>
        </w:rPr>
        <w:t></w:t>
      </w:r>
    </w:p>
    <w:p>
      <w:pPr>
        <w:pStyle w:val="BodyText"/>
        <w:spacing w:before="86"/>
      </w:pPr>
      <w:r>
        <w:rPr/>
        <w:t>электроны</w:t>
      </w:r>
      <w:r>
        <w:rPr>
          <w:spacing w:val="-3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касаться</w:t>
      </w:r>
      <w:r>
        <w:rPr>
          <w:spacing w:val="-3"/>
        </w:rPr>
        <w:t> </w:t>
      </w:r>
      <w:r>
        <w:rPr/>
        <w:t>анода.</w:t>
      </w:r>
    </w:p>
    <w:p>
      <w:pPr>
        <w:spacing w:before="165"/>
        <w:ind w:left="-1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pacing w:val="-9"/>
          <w:w w:val="95"/>
          <w:position w:val="9"/>
          <w:sz w:val="31"/>
        </w:rPr>
        <w:t>Е</w:t>
      </w:r>
      <w:r>
        <w:rPr>
          <w:spacing w:val="-9"/>
          <w:w w:val="95"/>
          <w:sz w:val="20"/>
        </w:rPr>
        <w:t>0</w:t>
      </w:r>
      <w:r>
        <w:rPr>
          <w:w w:val="95"/>
          <w:sz w:val="20"/>
        </w:rPr>
        <w:t> </w:t>
      </w:r>
      <w:r>
        <w:rPr>
          <w:i/>
          <w:spacing w:val="-9"/>
          <w:w w:val="95"/>
          <w:sz w:val="20"/>
        </w:rPr>
        <w:t>кр</w:t>
      </w:r>
    </w:p>
    <w:p>
      <w:pPr>
        <w:tabs>
          <w:tab w:pos="4490" w:val="left" w:leader="none"/>
        </w:tabs>
        <w:spacing w:before="5"/>
        <w:ind w:left="13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80"/>
          <w:sz w:val="31"/>
        </w:rPr>
        <w:t></w:t>
      </w:r>
      <w:r>
        <w:rPr>
          <w:spacing w:val="114"/>
          <w:sz w:val="31"/>
        </w:rPr>
        <w:t> </w:t>
      </w:r>
      <w:r>
        <w:rPr>
          <w:rFonts w:ascii="Symbol" w:hAnsi="Symbol"/>
          <w:w w:val="80"/>
          <w:position w:val="-5"/>
          <w:sz w:val="51"/>
        </w:rPr>
        <w:t></w:t>
      </w:r>
      <w:r>
        <w:rPr>
          <w:i/>
          <w:w w:val="80"/>
          <w:sz w:val="31"/>
        </w:rPr>
        <w:t>eB</w:t>
      </w:r>
      <w:r>
        <w:rPr>
          <w:w w:val="80"/>
          <w:sz w:val="31"/>
          <w:vertAlign w:val="superscript"/>
        </w:rPr>
        <w:t>2</w:t>
      </w:r>
      <w:r>
        <w:rPr>
          <w:spacing w:val="15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/</w:t>
      </w:r>
      <w:r>
        <w:rPr>
          <w:spacing w:val="-6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2</w:t>
      </w:r>
      <w:r>
        <w:rPr>
          <w:i/>
          <w:w w:val="80"/>
          <w:sz w:val="31"/>
          <w:vertAlign w:val="baseline"/>
        </w:rPr>
        <w:t>m</w:t>
      </w:r>
      <w:r>
        <w:rPr>
          <w:rFonts w:ascii="Symbol" w:hAnsi="Symbol"/>
          <w:w w:val="80"/>
          <w:position w:val="-5"/>
          <w:sz w:val="51"/>
          <w:vertAlign w:val="baseline"/>
        </w:rPr>
        <w:t></w:t>
      </w:r>
      <w:r>
        <w:rPr>
          <w:i/>
          <w:w w:val="80"/>
          <w:sz w:val="31"/>
          <w:vertAlign w:val="baseline"/>
        </w:rPr>
        <w:t>d</w:t>
      </w:r>
      <w:r>
        <w:rPr>
          <w:i/>
          <w:spacing w:val="9"/>
          <w:w w:val="80"/>
          <w:sz w:val="31"/>
          <w:vertAlign w:val="baseline"/>
        </w:rPr>
        <w:t> </w:t>
      </w:r>
      <w:r>
        <w:rPr>
          <w:w w:val="80"/>
          <w:position w:val="-1"/>
          <w:sz w:val="28"/>
          <w:vertAlign w:val="baseline"/>
        </w:rPr>
        <w:t>,</w:t>
        <w:tab/>
      </w:r>
      <w:r>
        <w:rPr>
          <w:position w:val="-1"/>
          <w:sz w:val="28"/>
          <w:vertAlign w:val="baseline"/>
        </w:rPr>
        <w:t>(9.81)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115" w:space="40"/>
            <w:col w:w="472" w:space="39"/>
            <w:col w:w="5584"/>
          </w:cols>
        </w:sectPr>
      </w:pPr>
    </w:p>
    <w:p>
      <w:pPr>
        <w:pStyle w:val="BodyText"/>
        <w:spacing w:line="231" w:lineRule="exact" w:before="5"/>
        <w:ind w:left="759"/>
      </w:pPr>
      <w:r>
        <w:rPr/>
        <w:t>Соответствующий</w:t>
      </w:r>
      <w:r>
        <w:rPr>
          <w:spacing w:val="-2"/>
        </w:rPr>
        <w:t> </w:t>
      </w:r>
      <w:r>
        <w:rPr/>
        <w:t>потенциал</w:t>
      </w:r>
      <w:r>
        <w:rPr>
          <w:spacing w:val="-2"/>
        </w:rPr>
        <w:t> </w:t>
      </w:r>
      <w:r>
        <w:rPr/>
        <w:t>анода</w:t>
      </w:r>
    </w:p>
    <w:p>
      <w:pPr>
        <w:spacing w:after="0" w:line="231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5"/>
        <w:ind w:left="0" w:right="0" w:firstLine="0"/>
        <w:jc w:val="right"/>
        <w:rPr>
          <w:rFonts w:ascii="Symbol" w:hAnsi="Symbol"/>
          <w:sz w:val="31"/>
        </w:rPr>
      </w:pPr>
      <w:r>
        <w:rPr>
          <w:i/>
          <w:sz w:val="31"/>
        </w:rPr>
        <w:t>U</w:t>
      </w:r>
      <w:r>
        <w:rPr>
          <w:i/>
          <w:sz w:val="31"/>
          <w:vertAlign w:val="subscript"/>
        </w:rPr>
        <w:t>а</w:t>
      </w:r>
      <w:r>
        <w:rPr>
          <w:i/>
          <w:spacing w:val="-9"/>
          <w:sz w:val="31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</w:t>
      </w:r>
    </w:p>
    <w:p>
      <w:pPr>
        <w:spacing w:before="166"/>
        <w:ind w:left="83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pacing w:val="-1"/>
          <w:w w:val="95"/>
          <w:position w:val="7"/>
          <w:sz w:val="31"/>
        </w:rPr>
        <w:t>U</w:t>
      </w:r>
      <w:r>
        <w:rPr>
          <w:i/>
          <w:spacing w:val="-1"/>
          <w:w w:val="95"/>
          <w:sz w:val="20"/>
        </w:rPr>
        <w:t>а</w:t>
      </w:r>
      <w:r>
        <w:rPr>
          <w:i/>
          <w:spacing w:val="-9"/>
          <w:w w:val="95"/>
          <w:sz w:val="20"/>
        </w:rPr>
        <w:t> </w:t>
      </w:r>
      <w:r>
        <w:rPr>
          <w:i/>
          <w:spacing w:val="-1"/>
          <w:w w:val="95"/>
          <w:sz w:val="20"/>
        </w:rPr>
        <w:t>кр</w:t>
      </w:r>
    </w:p>
    <w:p>
      <w:pPr>
        <w:tabs>
          <w:tab w:pos="4491" w:val="left" w:leader="none"/>
        </w:tabs>
        <w:spacing w:before="4"/>
        <w:ind w:left="12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80"/>
          <w:sz w:val="31"/>
        </w:rPr>
        <w:t></w:t>
      </w:r>
      <w:r>
        <w:rPr>
          <w:spacing w:val="107"/>
          <w:sz w:val="31"/>
        </w:rPr>
        <w:t> </w:t>
      </w:r>
      <w:r>
        <w:rPr>
          <w:rFonts w:ascii="Symbol" w:hAnsi="Symbol"/>
          <w:w w:val="80"/>
          <w:position w:val="-5"/>
          <w:sz w:val="51"/>
        </w:rPr>
        <w:t></w:t>
      </w:r>
      <w:r>
        <w:rPr>
          <w:i/>
          <w:w w:val="80"/>
          <w:sz w:val="31"/>
        </w:rPr>
        <w:t>eB</w:t>
      </w:r>
      <w:r>
        <w:rPr>
          <w:w w:val="80"/>
          <w:sz w:val="31"/>
          <w:vertAlign w:val="superscript"/>
        </w:rPr>
        <w:t>2</w:t>
      </w:r>
      <w:r>
        <w:rPr>
          <w:spacing w:val="12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/</w:t>
      </w:r>
      <w:r>
        <w:rPr>
          <w:spacing w:val="-8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2</w:t>
      </w:r>
      <w:r>
        <w:rPr>
          <w:i/>
          <w:w w:val="80"/>
          <w:sz w:val="31"/>
          <w:vertAlign w:val="baseline"/>
        </w:rPr>
        <w:t>m</w:t>
      </w:r>
      <w:r>
        <w:rPr>
          <w:rFonts w:ascii="Symbol" w:hAnsi="Symbol"/>
          <w:w w:val="80"/>
          <w:position w:val="-5"/>
          <w:sz w:val="51"/>
          <w:vertAlign w:val="baseline"/>
        </w:rPr>
        <w:t></w:t>
      </w:r>
      <w:r>
        <w:rPr>
          <w:i/>
          <w:w w:val="80"/>
          <w:sz w:val="31"/>
          <w:vertAlign w:val="baseline"/>
        </w:rPr>
        <w:t>d</w:t>
      </w:r>
      <w:r>
        <w:rPr>
          <w:i/>
          <w:spacing w:val="-26"/>
          <w:w w:val="80"/>
          <w:sz w:val="31"/>
          <w:vertAlign w:val="baseline"/>
        </w:rPr>
        <w:t> </w:t>
      </w:r>
      <w:r>
        <w:rPr>
          <w:w w:val="80"/>
          <w:sz w:val="31"/>
          <w:vertAlign w:val="superscript"/>
        </w:rPr>
        <w:t>2</w:t>
      </w:r>
      <w:r>
        <w:rPr>
          <w:spacing w:val="-15"/>
          <w:w w:val="80"/>
          <w:sz w:val="31"/>
          <w:vertAlign w:val="baseline"/>
        </w:rPr>
        <w:t> </w:t>
      </w:r>
      <w:r>
        <w:rPr>
          <w:w w:val="80"/>
          <w:position w:val="-1"/>
          <w:sz w:val="28"/>
          <w:vertAlign w:val="baseline"/>
        </w:rPr>
        <w:t>,</w:t>
        <w:tab/>
      </w:r>
      <w:r>
        <w:rPr>
          <w:position w:val="-1"/>
          <w:sz w:val="28"/>
          <w:vertAlign w:val="baseline"/>
        </w:rPr>
        <w:t>(9.82)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956" w:space="40"/>
            <w:col w:w="630" w:space="39"/>
            <w:col w:w="5585"/>
          </w:cols>
        </w:sectPr>
      </w:pPr>
    </w:p>
    <w:p>
      <w:pPr>
        <w:tabs>
          <w:tab w:pos="1959" w:val="left" w:leader="none"/>
          <w:tab w:pos="3979" w:val="left" w:leader="none"/>
          <w:tab w:pos="6026" w:val="left" w:leader="none"/>
          <w:tab w:pos="7518" w:val="left" w:leader="none"/>
          <w:tab w:pos="9372" w:val="left" w:leader="none"/>
        </w:tabs>
        <w:spacing w:line="322" w:lineRule="exact" w:before="13"/>
        <w:ind w:left="192" w:right="411" w:firstLine="0"/>
        <w:jc w:val="left"/>
        <w:rPr>
          <w:sz w:val="28"/>
        </w:rPr>
      </w:pPr>
      <w:r>
        <w:rPr>
          <w:sz w:val="28"/>
        </w:rPr>
        <w:t>называется</w:t>
        <w:tab/>
      </w:r>
      <w:r>
        <w:rPr>
          <w:i/>
          <w:sz w:val="28"/>
        </w:rPr>
        <w:t>критическим</w:t>
        <w:tab/>
        <w:t>потенциалом</w:t>
        <w:tab/>
      </w:r>
      <w:r>
        <w:rPr>
          <w:sz w:val="28"/>
        </w:rPr>
        <w:t>(плоские</w:t>
        <w:tab/>
        <w:t>электроды)</w:t>
      </w:r>
      <w:r>
        <w:rPr>
          <w:i/>
          <w:sz w:val="28"/>
        </w:rPr>
        <w:t>.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цилиндрических электродов</w:t>
      </w:r>
      <w:r>
        <w:rPr>
          <w:spacing w:val="-2"/>
          <w:sz w:val="28"/>
        </w:rPr>
        <w:t> </w:t>
      </w:r>
      <w:r>
        <w:rPr>
          <w:sz w:val="28"/>
        </w:rPr>
        <w:t>его выражение</w:t>
      </w:r>
      <w:r>
        <w:rPr>
          <w:spacing w:val="-3"/>
          <w:sz w:val="28"/>
        </w:rPr>
        <w:t> </w:t>
      </w:r>
      <w:r>
        <w:rPr>
          <w:sz w:val="28"/>
        </w:rPr>
        <w:t>имеет</w:t>
      </w:r>
      <w:r>
        <w:rPr>
          <w:spacing w:val="4"/>
          <w:sz w:val="28"/>
        </w:rPr>
        <w:t> </w:t>
      </w:r>
      <w:r>
        <w:rPr>
          <w:sz w:val="28"/>
        </w:rPr>
        <w:t>вид</w:t>
      </w:r>
    </w:p>
    <w:p>
      <w:pPr>
        <w:tabs>
          <w:tab w:pos="3698" w:val="left" w:leader="none"/>
          <w:tab w:pos="9156" w:val="left" w:leader="none"/>
        </w:tabs>
        <w:spacing w:line="570" w:lineRule="exact" w:before="0"/>
        <w:ind w:left="2972" w:right="0" w:firstLine="0"/>
        <w:jc w:val="left"/>
        <w:rPr>
          <w:sz w:val="28"/>
        </w:rPr>
      </w:pPr>
      <w:r>
        <w:rPr/>
        <w:pict>
          <v:shape style="position:absolute;margin-left:206.787277pt;margin-top:15.165318pt;width:171.15pt;height:10.5pt;mso-position-horizontal-relative:page;mso-position-vertical-relative:paragraph;z-index:-21923328" type="#_x0000_t202" filled="false" stroked="false">
            <v:textbox inset="0,0,0,0">
              <w:txbxContent>
                <w:p>
                  <w:pPr>
                    <w:tabs>
                      <w:tab w:pos="1413" w:val="left" w:leader="none"/>
                      <w:tab w:pos="2956" w:val="left" w:leader="none"/>
                      <w:tab w:pos="3331" w:val="left" w:leader="none"/>
                    </w:tabs>
                    <w:spacing w:line="209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а</w:t>
                  </w:r>
                  <w:r>
                    <w:rPr>
                      <w:i/>
                      <w:spacing w:val="10"/>
                      <w:sz w:val="19"/>
                    </w:rPr>
                    <w:t> </w:t>
                  </w:r>
                  <w:r>
                    <w:rPr>
                      <w:i/>
                      <w:sz w:val="19"/>
                    </w:rPr>
                    <w:t>кр</w:t>
                    <w:tab/>
                    <w:t>a</w:t>
                    <w:tab/>
                    <w:t>к</w:t>
                    <w:tab/>
                  </w:r>
                  <w:r>
                    <w:rPr>
                      <w:i/>
                      <w:spacing w:val="-11"/>
                      <w:sz w:val="19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i/>
          <w:w w:val="98"/>
          <w:position w:val="2"/>
          <w:sz w:val="29"/>
        </w:rPr>
        <w:t>U</w:t>
      </w:r>
      <w:r>
        <w:rPr>
          <w:i/>
          <w:position w:val="2"/>
          <w:sz w:val="29"/>
        </w:rPr>
        <w:tab/>
      </w:r>
      <w:r>
        <w:rPr>
          <w:rFonts w:ascii="Symbol" w:hAnsi="Symbol"/>
          <w:w w:val="98"/>
          <w:position w:val="2"/>
          <w:sz w:val="29"/>
        </w:rPr>
        <w:t></w:t>
      </w:r>
      <w:r>
        <w:rPr>
          <w:position w:val="2"/>
          <w:sz w:val="29"/>
        </w:rPr>
        <w:t> </w:t>
      </w:r>
      <w:r>
        <w:rPr>
          <w:spacing w:val="19"/>
          <w:position w:val="2"/>
          <w:sz w:val="29"/>
        </w:rPr>
        <w:t> </w:t>
      </w:r>
      <w:r>
        <w:rPr>
          <w:rFonts w:ascii="Symbol" w:hAnsi="Symbol"/>
          <w:spacing w:val="14"/>
          <w:w w:val="50"/>
          <w:position w:val="-3"/>
          <w:sz w:val="48"/>
        </w:rPr>
        <w:t></w:t>
      </w:r>
      <w:r>
        <w:rPr>
          <w:i/>
          <w:spacing w:val="-2"/>
          <w:w w:val="98"/>
          <w:position w:val="2"/>
          <w:sz w:val="29"/>
        </w:rPr>
        <w:t>e</w:t>
      </w:r>
      <w:r>
        <w:rPr>
          <w:i/>
          <w:spacing w:val="11"/>
          <w:w w:val="98"/>
          <w:position w:val="2"/>
          <w:sz w:val="29"/>
        </w:rPr>
        <w:t>B</w:t>
      </w:r>
      <w:r>
        <w:rPr>
          <w:spacing w:val="8"/>
          <w:w w:val="95"/>
          <w:position w:val="2"/>
          <w:sz w:val="29"/>
          <w:vertAlign w:val="superscript"/>
        </w:rPr>
        <w:t>2</w:t>
      </w:r>
      <w:r>
        <w:rPr>
          <w:i/>
          <w:w w:val="98"/>
          <w:position w:val="2"/>
          <w:sz w:val="29"/>
          <w:vertAlign w:val="baseline"/>
        </w:rPr>
        <w:t>r</w:t>
      </w:r>
      <w:r>
        <w:rPr>
          <w:i/>
          <w:spacing w:val="7"/>
          <w:position w:val="2"/>
          <w:sz w:val="29"/>
          <w:vertAlign w:val="baseline"/>
        </w:rPr>
        <w:t> </w:t>
      </w:r>
      <w:r>
        <w:rPr>
          <w:w w:val="95"/>
          <w:position w:val="2"/>
          <w:sz w:val="29"/>
          <w:vertAlign w:val="superscript"/>
        </w:rPr>
        <w:t>2</w:t>
      </w:r>
      <w:r>
        <w:rPr>
          <w:spacing w:val="-6"/>
          <w:position w:val="2"/>
          <w:sz w:val="29"/>
          <w:vertAlign w:val="baseline"/>
        </w:rPr>
        <w:t> </w:t>
      </w:r>
      <w:r>
        <w:rPr>
          <w:w w:val="98"/>
          <w:position w:val="2"/>
          <w:sz w:val="29"/>
          <w:vertAlign w:val="baseline"/>
        </w:rPr>
        <w:t>/</w:t>
      </w:r>
      <w:r>
        <w:rPr>
          <w:spacing w:val="-37"/>
          <w:position w:val="2"/>
          <w:sz w:val="29"/>
          <w:vertAlign w:val="baseline"/>
        </w:rPr>
        <w:t> </w:t>
      </w:r>
      <w:r>
        <w:rPr>
          <w:spacing w:val="-5"/>
          <w:w w:val="98"/>
          <w:position w:val="2"/>
          <w:sz w:val="29"/>
          <w:vertAlign w:val="baseline"/>
        </w:rPr>
        <w:t>8</w:t>
      </w:r>
      <w:r>
        <w:rPr>
          <w:i/>
          <w:spacing w:val="15"/>
          <w:w w:val="98"/>
          <w:position w:val="2"/>
          <w:sz w:val="29"/>
          <w:vertAlign w:val="baseline"/>
        </w:rPr>
        <w:t>m</w:t>
      </w:r>
      <w:r>
        <w:rPr>
          <w:rFonts w:ascii="Symbol" w:hAnsi="Symbol"/>
          <w:spacing w:val="34"/>
          <w:w w:val="50"/>
          <w:position w:val="-3"/>
          <w:sz w:val="48"/>
          <w:vertAlign w:val="baseline"/>
        </w:rPr>
        <w:t></w:t>
      </w:r>
      <w:r>
        <w:rPr>
          <w:rFonts w:ascii="Symbol" w:hAnsi="Symbol"/>
          <w:spacing w:val="-94"/>
          <w:w w:val="97"/>
          <w:position w:val="3"/>
          <w:sz w:val="25"/>
          <w:vertAlign w:val="baseline"/>
        </w:rPr>
        <w:t></w:t>
      </w:r>
      <w:r>
        <w:rPr>
          <w:rFonts w:ascii="Symbol" w:hAnsi="Symbol"/>
          <w:spacing w:val="-22"/>
          <w:w w:val="97"/>
          <w:position w:val="-7"/>
          <w:sz w:val="25"/>
          <w:vertAlign w:val="baseline"/>
        </w:rPr>
        <w:t></w:t>
      </w:r>
      <w:r>
        <w:rPr>
          <w:spacing w:val="13"/>
          <w:w w:val="98"/>
          <w:position w:val="2"/>
          <w:sz w:val="29"/>
          <w:vertAlign w:val="baseline"/>
        </w:rPr>
        <w:t>1</w:t>
      </w:r>
      <w:r>
        <w:rPr>
          <w:rFonts w:ascii="Symbol" w:hAnsi="Symbol"/>
          <w:w w:val="98"/>
          <w:position w:val="2"/>
          <w:sz w:val="29"/>
          <w:vertAlign w:val="baseline"/>
        </w:rPr>
        <w:t></w:t>
      </w:r>
      <w:r>
        <w:rPr>
          <w:position w:val="2"/>
          <w:sz w:val="29"/>
          <w:vertAlign w:val="baseline"/>
        </w:rPr>
        <w:t> </w:t>
      </w:r>
      <w:r>
        <w:rPr>
          <w:spacing w:val="-22"/>
          <w:position w:val="2"/>
          <w:sz w:val="29"/>
          <w:vertAlign w:val="baseline"/>
        </w:rPr>
        <w:t> </w:t>
      </w:r>
      <w:r>
        <w:rPr>
          <w:spacing w:val="3"/>
          <w:w w:val="98"/>
          <w:position w:val="2"/>
          <w:sz w:val="29"/>
          <w:vertAlign w:val="baseline"/>
        </w:rPr>
        <w:t>(</w:t>
      </w:r>
      <w:r>
        <w:rPr>
          <w:i/>
          <w:w w:val="98"/>
          <w:position w:val="2"/>
          <w:sz w:val="29"/>
          <w:vertAlign w:val="baseline"/>
        </w:rPr>
        <w:t>r</w:t>
      </w:r>
      <w:r>
        <w:rPr>
          <w:i/>
          <w:position w:val="2"/>
          <w:sz w:val="29"/>
          <w:vertAlign w:val="baseline"/>
        </w:rPr>
        <w:t> </w:t>
      </w:r>
      <w:r>
        <w:rPr>
          <w:i/>
          <w:spacing w:val="-9"/>
          <w:position w:val="2"/>
          <w:sz w:val="29"/>
          <w:vertAlign w:val="baseline"/>
        </w:rPr>
        <w:t> </w:t>
      </w:r>
      <w:r>
        <w:rPr>
          <w:w w:val="98"/>
          <w:position w:val="2"/>
          <w:sz w:val="29"/>
          <w:vertAlign w:val="baseline"/>
        </w:rPr>
        <w:t>/</w:t>
      </w:r>
      <w:r>
        <w:rPr>
          <w:spacing w:val="-24"/>
          <w:position w:val="2"/>
          <w:sz w:val="29"/>
          <w:vertAlign w:val="baseline"/>
        </w:rPr>
        <w:t> </w:t>
      </w:r>
      <w:r>
        <w:rPr>
          <w:i/>
          <w:w w:val="98"/>
          <w:position w:val="2"/>
          <w:sz w:val="29"/>
          <w:vertAlign w:val="baseline"/>
        </w:rPr>
        <w:t>r</w:t>
      </w:r>
      <w:r>
        <w:rPr>
          <w:i/>
          <w:spacing w:val="23"/>
          <w:position w:val="2"/>
          <w:sz w:val="29"/>
          <w:vertAlign w:val="baseline"/>
        </w:rPr>
        <w:t> </w:t>
      </w:r>
      <w:r>
        <w:rPr>
          <w:spacing w:val="11"/>
          <w:w w:val="98"/>
          <w:position w:val="2"/>
          <w:sz w:val="29"/>
          <w:vertAlign w:val="baseline"/>
        </w:rPr>
        <w:t>)</w:t>
      </w:r>
      <w:r>
        <w:rPr>
          <w:rFonts w:ascii="Symbol" w:hAnsi="Symbol"/>
          <w:spacing w:val="-94"/>
          <w:w w:val="97"/>
          <w:position w:val="3"/>
          <w:sz w:val="25"/>
          <w:vertAlign w:val="baseline"/>
        </w:rPr>
        <w:t></w:t>
      </w:r>
      <w:r>
        <w:rPr>
          <w:rFonts w:ascii="Symbol" w:hAnsi="Symbol"/>
          <w:spacing w:val="13"/>
          <w:w w:val="97"/>
          <w:position w:val="-7"/>
          <w:sz w:val="25"/>
          <w:vertAlign w:val="baseline"/>
        </w:rPr>
        <w:t></w:t>
      </w:r>
      <w:r>
        <w:rPr>
          <w:w w:val="95"/>
          <w:position w:val="21"/>
          <w:sz w:val="19"/>
          <w:vertAlign w:val="baseline"/>
        </w:rPr>
        <w:t>2</w:t>
      </w:r>
      <w:r>
        <w:rPr>
          <w:spacing w:val="-4"/>
          <w:position w:val="21"/>
          <w:sz w:val="19"/>
          <w:vertAlign w:val="baseline"/>
        </w:rPr>
        <w:t> </w:t>
      </w:r>
      <w:r>
        <w:rPr>
          <w:w w:val="100"/>
          <w:sz w:val="28"/>
          <w:vertAlign w:val="baseline"/>
        </w:rPr>
        <w:t>,</w:t>
      </w:r>
      <w:r>
        <w:rPr>
          <w:sz w:val="28"/>
          <w:vertAlign w:val="baseline"/>
        </w:rPr>
        <w:tab/>
      </w:r>
      <w:r>
        <w:rPr>
          <w:w w:val="100"/>
          <w:sz w:val="28"/>
          <w:vertAlign w:val="baseline"/>
        </w:rPr>
        <w:t>(</w:t>
      </w:r>
      <w:r>
        <w:rPr>
          <w:spacing w:val="1"/>
          <w:w w:val="100"/>
          <w:sz w:val="28"/>
          <w:vertAlign w:val="baseline"/>
        </w:rPr>
        <w:t>9</w:t>
      </w:r>
      <w:r>
        <w:rPr>
          <w:w w:val="100"/>
          <w:sz w:val="28"/>
          <w:vertAlign w:val="baseline"/>
        </w:rPr>
        <w:t>.</w:t>
      </w:r>
      <w:r>
        <w:rPr>
          <w:spacing w:val="-2"/>
          <w:w w:val="100"/>
          <w:sz w:val="28"/>
          <w:vertAlign w:val="baseline"/>
        </w:rPr>
        <w:t>8</w:t>
      </w:r>
      <w:r>
        <w:rPr>
          <w:spacing w:val="1"/>
          <w:w w:val="100"/>
          <w:sz w:val="28"/>
          <w:vertAlign w:val="baseline"/>
        </w:rPr>
        <w:t>3)</w:t>
      </w:r>
    </w:p>
    <w:p>
      <w:pPr>
        <w:spacing w:after="0" w:line="570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>
          <w:spacing w:val="-1"/>
        </w:rPr>
        <w:t>где</w:t>
      </w:r>
      <w:r>
        <w:rPr/>
        <w:t> </w:t>
      </w:r>
      <w:r>
        <w:rPr>
          <w:i/>
          <w:spacing w:val="-1"/>
        </w:rPr>
        <w:t>r</w:t>
      </w:r>
      <w:r>
        <w:rPr>
          <w:i/>
          <w:spacing w:val="-1"/>
          <w:vertAlign w:val="subscript"/>
        </w:rPr>
        <w:t>a</w:t>
      </w:r>
      <w:r>
        <w:rPr>
          <w:i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i/>
          <w:spacing w:val="-1"/>
          <w:vertAlign w:val="baseline"/>
        </w:rPr>
        <w:t>r</w:t>
      </w:r>
      <w:r>
        <w:rPr>
          <w:i/>
          <w:spacing w:val="-1"/>
          <w:vertAlign w:val="subscript"/>
        </w:rPr>
        <w:t>k</w:t>
      </w:r>
      <w:r>
        <w:rPr>
          <w:i/>
          <w:spacing w:val="-26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радиусы</w:t>
      </w:r>
      <w:r>
        <w:rPr>
          <w:spacing w:val="-2"/>
          <w:vertAlign w:val="baseline"/>
        </w:rPr>
        <w:t> </w:t>
      </w:r>
      <w:r>
        <w:rPr>
          <w:vertAlign w:val="baseline"/>
        </w:rPr>
        <w:t>анода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и катода,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соответственно.</w:t>
      </w:r>
    </w:p>
    <w:p>
      <w:pPr>
        <w:pStyle w:val="BodyText"/>
        <w:spacing w:before="7"/>
        <w:ind w:left="759"/>
      </w:pPr>
      <w:r>
        <w:rPr/>
        <w:t>В</w:t>
      </w:r>
      <w:r>
        <w:rPr>
          <w:spacing w:val="-13"/>
        </w:rPr>
        <w:t> </w:t>
      </w:r>
      <w:r>
        <w:rPr/>
        <w:t>зависимости</w:t>
      </w:r>
      <w:r>
        <w:rPr>
          <w:spacing w:val="-11"/>
        </w:rPr>
        <w:t> </w:t>
      </w:r>
      <w:r>
        <w:rPr/>
        <w:t>от</w:t>
      </w:r>
      <w:r>
        <w:rPr>
          <w:spacing w:val="-13"/>
        </w:rPr>
        <w:t> </w:t>
      </w:r>
      <w:r>
        <w:rPr/>
        <w:t>величины</w:t>
      </w:r>
      <w:r>
        <w:rPr>
          <w:spacing w:val="-8"/>
        </w:rPr>
        <w:t>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выделяют</w:t>
      </w:r>
      <w:r>
        <w:rPr>
          <w:spacing w:val="-12"/>
          <w:vertAlign w:val="baseline"/>
        </w:rPr>
        <w:t> </w:t>
      </w:r>
      <w:r>
        <w:rPr>
          <w:vertAlign w:val="baseline"/>
        </w:rPr>
        <w:t>три</w:t>
      </w:r>
      <w:r>
        <w:rPr>
          <w:spacing w:val="-14"/>
          <w:vertAlign w:val="baseline"/>
        </w:rPr>
        <w:t> </w:t>
      </w:r>
      <w:r>
        <w:rPr>
          <w:vertAlign w:val="baseline"/>
        </w:rPr>
        <w:t>режима</w:t>
      </w:r>
      <w:r>
        <w:rPr>
          <w:spacing w:val="-14"/>
          <w:vertAlign w:val="baseline"/>
        </w:rPr>
        <w:t> </w:t>
      </w:r>
      <w:r>
        <w:rPr>
          <w:vertAlign w:val="baseline"/>
        </w:rPr>
        <w:t>работы</w:t>
      </w:r>
      <w:r>
        <w:rPr>
          <w:spacing w:val="-12"/>
          <w:vertAlign w:val="baseline"/>
        </w:rPr>
        <w:t> </w:t>
      </w:r>
      <w:r>
        <w:rPr>
          <w:vertAlign w:val="baseline"/>
        </w:rPr>
        <w:t>приборов</w:t>
      </w:r>
      <w:r>
        <w:rPr>
          <w:spacing w:val="-12"/>
          <w:vertAlign w:val="baseline"/>
        </w:rPr>
        <w:t> </w:t>
      </w:r>
      <w:r>
        <w:rPr>
          <w:vertAlign w:val="baseline"/>
        </w:rPr>
        <w:t>типа</w:t>
      </w:r>
    </w:p>
    <w:p>
      <w:pPr>
        <w:pStyle w:val="BodyText"/>
        <w:spacing w:line="320" w:lineRule="exact"/>
      </w:pPr>
      <w:r>
        <w:rPr/>
        <w:t>М:</w:t>
      </w:r>
    </w:p>
    <w:p>
      <w:pPr>
        <w:spacing w:before="60"/>
        <w:ind w:left="759" w:right="0" w:firstLine="0"/>
        <w:jc w:val="left"/>
        <w:rPr>
          <w:sz w:val="28"/>
        </w:rPr>
      </w:pPr>
      <w:r>
        <w:rPr>
          <w:i/>
          <w:spacing w:val="-1"/>
          <w:sz w:val="31"/>
        </w:rPr>
        <w:t>-</w:t>
      </w:r>
      <w:r>
        <w:rPr>
          <w:i/>
          <w:spacing w:val="-39"/>
          <w:sz w:val="31"/>
        </w:rPr>
        <w:t> </w:t>
      </w:r>
      <w:r>
        <w:rPr>
          <w:i/>
          <w:spacing w:val="-1"/>
          <w:sz w:val="28"/>
        </w:rPr>
        <w:t>докритический</w:t>
      </w:r>
      <w:r>
        <w:rPr>
          <w:spacing w:val="-1"/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&gt;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U</w:t>
      </w:r>
      <w:r>
        <w:rPr>
          <w:i/>
          <w:sz w:val="28"/>
          <w:vertAlign w:val="subscript"/>
        </w:rPr>
        <w:t>a</w:t>
      </w:r>
      <w:r>
        <w:rPr>
          <w:i/>
          <w:spacing w:val="20"/>
          <w:sz w:val="28"/>
          <w:vertAlign w:val="baseline"/>
        </w:rPr>
        <w:t> </w:t>
      </w:r>
      <w:r>
        <w:rPr>
          <w:i/>
          <w:sz w:val="28"/>
          <w:vertAlign w:val="subscript"/>
        </w:rPr>
        <w:t>кр</w:t>
      </w:r>
      <w:r>
        <w:rPr>
          <w:i/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,</w:t>
      </w:r>
    </w:p>
    <w:p>
      <w:pPr>
        <w:tabs>
          <w:tab w:pos="4304" w:val="left" w:leader="none"/>
        </w:tabs>
        <w:spacing w:before="73"/>
        <w:ind w:left="759" w:right="0" w:firstLine="0"/>
        <w:jc w:val="left"/>
        <w:rPr>
          <w:sz w:val="28"/>
        </w:rPr>
      </w:pPr>
      <w:r>
        <w:rPr>
          <w:i/>
          <w:spacing w:val="-1"/>
          <w:sz w:val="31"/>
        </w:rPr>
        <w:t>-</w:t>
      </w:r>
      <w:r>
        <w:rPr>
          <w:i/>
          <w:spacing w:val="-39"/>
          <w:sz w:val="31"/>
        </w:rPr>
        <w:t> </w:t>
      </w:r>
      <w:r>
        <w:rPr>
          <w:i/>
          <w:spacing w:val="-1"/>
          <w:sz w:val="28"/>
        </w:rPr>
        <w:t>критический,</w:t>
      </w:r>
      <w:r>
        <w:rPr>
          <w:i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котором</w:t>
        <w:tab/>
      </w:r>
      <w:r>
        <w:rPr>
          <w:i/>
          <w:spacing w:val="-1"/>
          <w:sz w:val="28"/>
        </w:rPr>
        <w:t>U</w:t>
      </w:r>
      <w:r>
        <w:rPr>
          <w:i/>
          <w:spacing w:val="-1"/>
          <w:sz w:val="28"/>
          <w:vertAlign w:val="subscript"/>
        </w:rPr>
        <w:t>a</w:t>
      </w:r>
      <w:r>
        <w:rPr>
          <w:i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=</w:t>
      </w:r>
      <w:r>
        <w:rPr>
          <w:i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U</w:t>
      </w:r>
      <w:r>
        <w:rPr>
          <w:i/>
          <w:spacing w:val="-1"/>
          <w:sz w:val="28"/>
          <w:vertAlign w:val="subscript"/>
        </w:rPr>
        <w:t>a</w:t>
      </w:r>
      <w:r>
        <w:rPr>
          <w:i/>
          <w:spacing w:val="22"/>
          <w:sz w:val="28"/>
          <w:vertAlign w:val="baseline"/>
        </w:rPr>
        <w:t> </w:t>
      </w:r>
      <w:r>
        <w:rPr>
          <w:i/>
          <w:spacing w:val="-1"/>
          <w:sz w:val="28"/>
          <w:vertAlign w:val="subscript"/>
        </w:rPr>
        <w:t>кр</w:t>
      </w:r>
      <w:r>
        <w:rPr>
          <w:i/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,</w:t>
      </w:r>
    </w:p>
    <w:p>
      <w:pPr>
        <w:spacing w:before="59"/>
        <w:ind w:left="759" w:right="0" w:firstLine="0"/>
        <w:jc w:val="left"/>
        <w:rPr>
          <w:sz w:val="28"/>
        </w:rPr>
      </w:pPr>
      <w:r>
        <w:rPr>
          <w:i/>
          <w:spacing w:val="-1"/>
          <w:sz w:val="31"/>
        </w:rPr>
        <w:t>-</w:t>
      </w:r>
      <w:r>
        <w:rPr>
          <w:i/>
          <w:spacing w:val="-39"/>
          <w:sz w:val="31"/>
        </w:rPr>
        <w:t> </w:t>
      </w:r>
      <w:r>
        <w:rPr>
          <w:i/>
          <w:spacing w:val="-1"/>
          <w:sz w:val="28"/>
        </w:rPr>
        <w:t>закритический</w:t>
      </w:r>
      <w:r>
        <w:rPr>
          <w:spacing w:val="-1"/>
          <w:sz w:val="28"/>
        </w:rPr>
        <w:t>,</w:t>
      </w:r>
      <w:r>
        <w:rPr>
          <w:sz w:val="28"/>
        </w:rPr>
        <w:t> при</w:t>
      </w:r>
      <w:r>
        <w:rPr>
          <w:spacing w:val="-3"/>
          <w:sz w:val="28"/>
        </w:rPr>
        <w:t> </w:t>
      </w:r>
      <w:r>
        <w:rPr>
          <w:sz w:val="28"/>
        </w:rPr>
        <w:t>котором</w:t>
      </w:r>
      <w:r>
        <w:rPr>
          <w:spacing w:val="3"/>
          <w:sz w:val="28"/>
        </w:rPr>
        <w:t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&lt;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U</w:t>
      </w:r>
      <w:r>
        <w:rPr>
          <w:i/>
          <w:sz w:val="28"/>
          <w:vertAlign w:val="subscript"/>
        </w:rPr>
        <w:t>a</w:t>
      </w:r>
      <w:r>
        <w:rPr>
          <w:i/>
          <w:spacing w:val="20"/>
          <w:sz w:val="28"/>
          <w:vertAlign w:val="baseline"/>
        </w:rPr>
        <w:t> </w:t>
      </w:r>
      <w:r>
        <w:rPr>
          <w:i/>
          <w:sz w:val="28"/>
          <w:vertAlign w:val="subscript"/>
        </w:rPr>
        <w:t>кр</w:t>
      </w:r>
      <w:r>
        <w:rPr>
          <w:sz w:val="28"/>
          <w:vertAlign w:val="baseline"/>
        </w:rPr>
        <w:t>.</w:t>
      </w:r>
    </w:p>
    <w:p>
      <w:pPr>
        <w:pStyle w:val="Heading9"/>
        <w:spacing w:line="322" w:lineRule="exact" w:before="3"/>
        <w:ind w:left="781"/>
      </w:pPr>
      <w:r>
        <w:rPr/>
        <w:t>Движение</w:t>
      </w:r>
      <w:r>
        <w:rPr>
          <w:spacing w:val="-4"/>
        </w:rPr>
        <w:t> </w:t>
      </w:r>
      <w:r>
        <w:rPr/>
        <w:t>электронов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нестационарных</w:t>
      </w:r>
      <w:r>
        <w:rPr>
          <w:spacing w:val="-4"/>
        </w:rPr>
        <w:t> </w:t>
      </w:r>
      <w:r>
        <w:rPr/>
        <w:t>скрещенных</w:t>
      </w:r>
      <w:r>
        <w:rPr>
          <w:spacing w:val="-2"/>
        </w:rPr>
        <w:t> </w:t>
      </w:r>
      <w:r>
        <w:rPr/>
        <w:t>электрическом</w:t>
      </w:r>
      <w:r>
        <w:rPr>
          <w:spacing w:val="-4"/>
        </w:rPr>
        <w:t> </w:t>
      </w:r>
      <w:r>
        <w:rPr/>
        <w:t>и</w:t>
      </w:r>
    </w:p>
    <w:p>
      <w:pPr>
        <w:spacing w:line="318" w:lineRule="exact" w:before="0"/>
        <w:ind w:left="3889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магнитном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полях</w:t>
      </w:r>
    </w:p>
    <w:p>
      <w:pPr>
        <w:pStyle w:val="BodyText"/>
        <w:spacing w:line="318" w:lineRule="exact"/>
        <w:ind w:left="759"/>
      </w:pPr>
      <w:r>
        <w:rPr/>
        <w:t>В</w:t>
      </w:r>
      <w:r>
        <w:rPr>
          <w:spacing w:val="-8"/>
        </w:rPr>
        <w:t> </w:t>
      </w:r>
      <w:r>
        <w:rPr/>
        <w:t>приборах</w:t>
      </w:r>
      <w:r>
        <w:rPr>
          <w:spacing w:val="-5"/>
        </w:rPr>
        <w:t> </w:t>
      </w:r>
      <w:r>
        <w:rPr/>
        <w:t>типа</w:t>
      </w:r>
      <w:r>
        <w:rPr>
          <w:spacing w:val="-7"/>
        </w:rPr>
        <w:t> </w:t>
      </w:r>
      <w:r>
        <w:rPr/>
        <w:t>М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рассмотренному</w:t>
      </w:r>
      <w:r>
        <w:rPr>
          <w:spacing w:val="-10"/>
        </w:rPr>
        <w:t> </w:t>
      </w:r>
      <w:r>
        <w:rPr/>
        <w:t>выше</w:t>
      </w:r>
      <w:r>
        <w:rPr>
          <w:spacing w:val="-7"/>
        </w:rPr>
        <w:t> </w:t>
      </w:r>
      <w:r>
        <w:rPr/>
        <w:t>взаимодействию</w:t>
      </w:r>
      <w:r>
        <w:rPr>
          <w:spacing w:val="-7"/>
        </w:rPr>
        <w:t> </w:t>
      </w:r>
      <w:r>
        <w:rPr/>
        <w:t>электронов</w:t>
      </w:r>
      <w:r>
        <w:rPr>
          <w:spacing w:val="-8"/>
        </w:rPr>
        <w:t> </w:t>
      </w:r>
      <w:r>
        <w:rPr/>
        <w:t>со</w:t>
      </w:r>
    </w:p>
    <w:p>
      <w:pPr>
        <w:pStyle w:val="BodyText"/>
        <w:ind w:right="409"/>
        <w:jc w:val="both"/>
      </w:pPr>
      <w:r>
        <w:rPr/>
        <w:t>стационарными скрещенными электрическим и магнитным полями добавляется</w:t>
      </w:r>
      <w:r>
        <w:rPr>
          <w:spacing w:val="-67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замедляющие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трансформирующие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обыкновенной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приборах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электронами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нулевая</w:t>
      </w:r>
      <w:r>
        <w:rPr>
          <w:spacing w:val="1"/>
        </w:rPr>
        <w:t> </w:t>
      </w:r>
      <w:r>
        <w:rPr/>
        <w:t>(прямая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обратная)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гармоника.</w:t>
      </w:r>
      <w:r>
        <w:rPr>
          <w:spacing w:val="1"/>
        </w:rPr>
        <w:t> </w:t>
      </w:r>
      <w:r>
        <w:rPr/>
        <w:t>Механизм этого взаимодействия удобнее рассматривать в подвижной системе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(</w:t>
      </w:r>
      <w:r>
        <w:rPr>
          <w:i/>
        </w:rPr>
        <w:t>x</w:t>
      </w:r>
      <w:r>
        <w:rPr>
          <w:i/>
          <w:vertAlign w:val="superscript"/>
        </w:rPr>
        <w:t>/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y</w:t>
      </w:r>
      <w:r>
        <w:rPr>
          <w:i/>
          <w:vertAlign w:val="superscript"/>
        </w:rPr>
        <w:t>/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z</w:t>
      </w:r>
      <w:r>
        <w:rPr>
          <w:i/>
          <w:vertAlign w:val="superscript"/>
        </w:rPr>
        <w:t>/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перемещающейся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вдоль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неподвижной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</w:t>
      </w:r>
      <w:r>
        <w:rPr>
          <w:spacing w:val="1"/>
          <w:vertAlign w:val="baseline"/>
        </w:rPr>
        <w:t> </w:t>
      </w:r>
      <w:r>
        <w:rPr>
          <w:vertAlign w:val="baseline"/>
        </w:rPr>
        <w:t>координат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y z</w:t>
      </w:r>
      <w:r>
        <w:rPr>
          <w:vertAlign w:val="baseline"/>
        </w:rPr>
        <w:t>) с</w:t>
      </w:r>
      <w:r>
        <w:rPr>
          <w:spacing w:val="-1"/>
          <w:vertAlign w:val="baseline"/>
        </w:rPr>
        <w:t> </w:t>
      </w:r>
      <w:r>
        <w:rPr>
          <w:vertAlign w:val="baseline"/>
        </w:rPr>
        <w:t>фазовой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скоростью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волны (рис.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9.20).</w:t>
      </w:r>
    </w:p>
    <w:p>
      <w:pPr>
        <w:pStyle w:val="BodyText"/>
        <w:spacing w:before="4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52">
            <wp:simplePos x="0" y="0"/>
            <wp:positionH relativeFrom="page">
              <wp:posOffset>1329499</wp:posOffset>
            </wp:positionH>
            <wp:positionV relativeFrom="paragraph">
              <wp:posOffset>137335</wp:posOffset>
            </wp:positionV>
            <wp:extent cx="5083158" cy="1840229"/>
            <wp:effectExtent l="0" t="0" r="0" b="0"/>
            <wp:wrapTopAndBottom/>
            <wp:docPr id="647" name="image4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477.jpe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58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648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9.20.</w:t>
      </w:r>
      <w:r>
        <w:rPr>
          <w:spacing w:val="6"/>
          <w:sz w:val="24"/>
        </w:rPr>
        <w:t> </w:t>
      </w:r>
      <w:r>
        <w:rPr>
          <w:sz w:val="24"/>
        </w:rPr>
        <w:t>Механизм</w:t>
      </w:r>
      <w:r>
        <w:rPr>
          <w:spacing w:val="-2"/>
          <w:sz w:val="24"/>
        </w:rPr>
        <w:t> </w:t>
      </w:r>
      <w:r>
        <w:rPr>
          <w:sz w:val="24"/>
        </w:rPr>
        <w:t>взаимодействия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подвижной</w:t>
      </w:r>
      <w:r>
        <w:rPr>
          <w:spacing w:val="-2"/>
          <w:sz w:val="24"/>
        </w:rPr>
        <w:t> </w:t>
      </w:r>
      <w:r>
        <w:rPr>
          <w:sz w:val="24"/>
        </w:rPr>
        <w:t>системе</w:t>
      </w:r>
      <w:r>
        <w:rPr>
          <w:spacing w:val="-3"/>
          <w:sz w:val="24"/>
        </w:rPr>
        <w:t> </w:t>
      </w:r>
      <w:r>
        <w:rPr>
          <w:sz w:val="24"/>
        </w:rPr>
        <w:t>координат</w:t>
      </w:r>
    </w:p>
    <w:p>
      <w:pPr>
        <w:spacing w:before="229"/>
        <w:ind w:left="759" w:right="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подвижной</w:t>
      </w:r>
      <w:r>
        <w:rPr>
          <w:spacing w:val="-2"/>
          <w:sz w:val="28"/>
        </w:rPr>
        <w:t> </w:t>
      </w:r>
      <w:r>
        <w:rPr>
          <w:sz w:val="28"/>
        </w:rPr>
        <w:t>системе</w:t>
      </w:r>
      <w:r>
        <w:rPr>
          <w:spacing w:val="-2"/>
          <w:sz w:val="28"/>
        </w:rPr>
        <w:t> </w:t>
      </w:r>
      <w:r>
        <w:rPr>
          <w:sz w:val="28"/>
        </w:rPr>
        <w:t>координат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/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y</w:t>
      </w:r>
      <w:r>
        <w:rPr>
          <w:i/>
          <w:sz w:val="28"/>
          <w:vertAlign w:val="superscript"/>
        </w:rPr>
        <w:t>/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z</w:t>
      </w:r>
      <w:r>
        <w:rPr>
          <w:i/>
          <w:sz w:val="28"/>
          <w:vertAlign w:val="superscript"/>
        </w:rPr>
        <w:t>/</w:t>
      </w:r>
      <w:r>
        <w:rPr>
          <w:i/>
          <w:sz w:val="28"/>
          <w:vertAlign w:val="baseline"/>
        </w:rPr>
        <w:t>),</w:t>
      </w:r>
      <w:r>
        <w:rPr>
          <w:i/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где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115"/>
        <w:ind w:left="0" w:right="0" w:firstLine="0"/>
        <w:jc w:val="right"/>
        <w:rPr>
          <w:sz w:val="26"/>
        </w:rPr>
      </w:pPr>
      <w:r>
        <w:rPr>
          <w:i/>
          <w:w w:val="110"/>
          <w:sz w:val="26"/>
        </w:rPr>
        <w:t>x</w:t>
      </w:r>
      <w:r>
        <w:rPr>
          <w:w w:val="110"/>
          <w:sz w:val="26"/>
          <w:vertAlign w:val="superscript"/>
        </w:rPr>
        <w:t>/</w:t>
      </w:r>
      <w:r>
        <w:rPr>
          <w:spacing w:val="16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</w:t>
      </w:r>
      <w:r>
        <w:rPr>
          <w:spacing w:val="55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x</w:t>
      </w:r>
      <w:r>
        <w:rPr>
          <w:i/>
          <w:spacing w:val="14"/>
          <w:w w:val="110"/>
          <w:sz w:val="26"/>
          <w:vertAlign w:val="baseline"/>
        </w:rPr>
        <w:t> </w:t>
      </w:r>
      <w:r>
        <w:rPr>
          <w:w w:val="110"/>
          <w:sz w:val="26"/>
          <w:vertAlign w:val="baseline"/>
        </w:rPr>
        <w:t>,</w:t>
      </w:r>
      <w:r>
        <w:rPr>
          <w:spacing w:val="25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y</w:t>
      </w:r>
      <w:r>
        <w:rPr>
          <w:w w:val="110"/>
          <w:sz w:val="26"/>
          <w:vertAlign w:val="superscript"/>
        </w:rPr>
        <w:t>/</w:t>
      </w:r>
    </w:p>
    <w:p>
      <w:pPr>
        <w:spacing w:before="115"/>
        <w:ind w:left="131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w w:val="110"/>
          <w:sz w:val="26"/>
        </w:rPr>
        <w:t></w:t>
      </w:r>
      <w:r>
        <w:rPr>
          <w:spacing w:val="42"/>
          <w:w w:val="110"/>
          <w:sz w:val="26"/>
        </w:rPr>
        <w:t> </w:t>
      </w:r>
      <w:r>
        <w:rPr>
          <w:i/>
          <w:w w:val="110"/>
          <w:sz w:val="26"/>
        </w:rPr>
        <w:t>y</w:t>
      </w:r>
      <w:r>
        <w:rPr>
          <w:i/>
          <w:spacing w:val="7"/>
          <w:w w:val="110"/>
          <w:sz w:val="26"/>
        </w:rPr>
        <w:t> </w:t>
      </w:r>
      <w:r>
        <w:rPr>
          <w:w w:val="110"/>
          <w:sz w:val="26"/>
        </w:rPr>
        <w:t>,</w:t>
      </w:r>
    </w:p>
    <w:p>
      <w:pPr>
        <w:spacing w:before="115"/>
        <w:ind w:left="120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110"/>
          <w:sz w:val="26"/>
        </w:rPr>
        <w:t>z</w:t>
      </w:r>
      <w:r>
        <w:rPr>
          <w:w w:val="110"/>
          <w:sz w:val="26"/>
          <w:vertAlign w:val="superscript"/>
        </w:rPr>
        <w:t>/</w:t>
      </w:r>
      <w:r>
        <w:rPr>
          <w:spacing w:val="12"/>
          <w:w w:val="110"/>
          <w:sz w:val="26"/>
          <w:vertAlign w:val="baseline"/>
        </w:rPr>
        <w:t> </w:t>
      </w:r>
      <w:r>
        <w:rPr>
          <w:rFonts w:ascii="Symbol" w:hAnsi="Symbol"/>
          <w:w w:val="110"/>
          <w:sz w:val="26"/>
          <w:vertAlign w:val="baseline"/>
        </w:rPr>
        <w:t></w:t>
      </w:r>
      <w:r>
        <w:rPr>
          <w:spacing w:val="50"/>
          <w:w w:val="110"/>
          <w:sz w:val="26"/>
          <w:vertAlign w:val="baseline"/>
        </w:rPr>
        <w:t> </w:t>
      </w:r>
      <w:r>
        <w:rPr>
          <w:i/>
          <w:w w:val="110"/>
          <w:sz w:val="26"/>
          <w:vertAlign w:val="baseline"/>
        </w:rPr>
        <w:t>z</w:t>
      </w:r>
    </w:p>
    <w:p>
      <w:pPr>
        <w:pStyle w:val="ListParagraph"/>
        <w:numPr>
          <w:ilvl w:val="0"/>
          <w:numId w:val="29"/>
        </w:numPr>
        <w:tabs>
          <w:tab w:pos="362" w:val="left" w:leader="none"/>
        </w:tabs>
        <w:spacing w:line="240" w:lineRule="auto" w:before="115" w:after="0"/>
        <w:ind w:left="361" w:right="0" w:hanging="270"/>
        <w:jc w:val="left"/>
        <w:rPr>
          <w:rFonts w:ascii="Symbol" w:hAnsi="Symbol"/>
          <w:i/>
          <w:sz w:val="26"/>
        </w:rPr>
      </w:pPr>
      <w:r>
        <w:rPr>
          <w:i/>
          <w:spacing w:val="-16"/>
          <w:w w:val="112"/>
          <w:sz w:val="26"/>
        </w:rPr>
        <w:br w:type="column"/>
      </w:r>
      <w:r>
        <w:rPr>
          <w:i/>
          <w:spacing w:val="-10"/>
          <w:w w:val="110"/>
          <w:sz w:val="26"/>
        </w:rPr>
        <w:t>V</w:t>
      </w:r>
      <w:r>
        <w:rPr>
          <w:i/>
          <w:spacing w:val="-10"/>
          <w:w w:val="110"/>
          <w:position w:val="-7"/>
          <w:sz w:val="17"/>
        </w:rPr>
        <w:t>ф</w:t>
      </w:r>
      <w:r>
        <w:rPr>
          <w:i/>
          <w:spacing w:val="-9"/>
          <w:w w:val="110"/>
          <w:position w:val="-7"/>
          <w:sz w:val="17"/>
        </w:rPr>
        <w:t> </w:t>
      </w:r>
      <w:r>
        <w:rPr>
          <w:i/>
          <w:spacing w:val="-10"/>
          <w:w w:val="110"/>
          <w:sz w:val="26"/>
        </w:rPr>
        <w:t>t</w:t>
      </w:r>
    </w:p>
    <w:p>
      <w:pPr>
        <w:pStyle w:val="BodyText"/>
        <w:tabs>
          <w:tab w:pos="2399" w:val="left" w:leader="none"/>
        </w:tabs>
        <w:spacing w:before="103"/>
        <w:ind w:left="94"/>
      </w:pPr>
      <w:r>
        <w:rPr/>
        <w:br w:type="column"/>
      </w:r>
      <w:r>
        <w:rPr/>
        <w:t>,</w:t>
        <w:tab/>
        <w:t>(9.84)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5" w:equalWidth="0">
            <w:col w:w="4344" w:space="40"/>
            <w:col w:w="700" w:space="39"/>
            <w:col w:w="778" w:space="40"/>
            <w:col w:w="777" w:space="39"/>
            <w:col w:w="3493"/>
          </w:cols>
        </w:sectPr>
      </w:pPr>
    </w:p>
    <w:p>
      <w:pPr>
        <w:pStyle w:val="BodyText"/>
        <w:spacing w:before="49"/>
        <w:ind w:right="414"/>
        <w:jc w:val="both"/>
      </w:pPr>
      <w:r>
        <w:rPr/>
        <w:t>силовые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неподвижны,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рассмотрении взаимодействия электронов с СВЧ полем можно воспользоваться</w:t>
      </w:r>
      <w:r>
        <w:rPr>
          <w:spacing w:val="-67"/>
        </w:rPr>
        <w:t> </w:t>
      </w:r>
      <w:r>
        <w:rPr/>
        <w:t>выводами,</w:t>
      </w:r>
      <w:r>
        <w:rPr>
          <w:spacing w:val="-2"/>
        </w:rPr>
        <w:t> </w:t>
      </w:r>
      <w:r>
        <w:rPr/>
        <w:t>сделанными</w:t>
      </w:r>
      <w:r>
        <w:rPr>
          <w:spacing w:val="-2"/>
        </w:rPr>
        <w:t> </w:t>
      </w:r>
      <w:r>
        <w:rPr/>
        <w:t>ранее для</w:t>
      </w:r>
      <w:r>
        <w:rPr>
          <w:spacing w:val="-1"/>
        </w:rPr>
        <w:t> </w:t>
      </w:r>
      <w:r>
        <w:rPr/>
        <w:t>стационарных</w:t>
      </w:r>
      <w:r>
        <w:rPr>
          <w:spacing w:val="-3"/>
        </w:rPr>
        <w:t> </w:t>
      </w:r>
      <w:r>
        <w:rPr/>
        <w:t>полей.</w:t>
      </w:r>
    </w:p>
    <w:p>
      <w:pPr>
        <w:pStyle w:val="BodyText"/>
        <w:spacing w:line="237" w:lineRule="auto" w:before="9"/>
        <w:ind w:right="409" w:firstLine="566"/>
        <w:jc w:val="both"/>
      </w:pPr>
      <w:r>
        <w:rPr/>
        <w:t>Предположим,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>
          <w:i/>
        </w:rPr>
        <w:t>у</w:t>
      </w:r>
      <w:r>
        <w:rPr>
          <w:vertAlign w:val="subscript"/>
        </w:rPr>
        <w:t>0</w:t>
      </w:r>
      <w:r>
        <w:rPr>
          <w:vertAlign w:val="baseline"/>
        </w:rPr>
        <w:t> входит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тонкий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электронный поток.</w:t>
      </w:r>
      <w:r>
        <w:rPr>
          <w:spacing w:val="-1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начальная скорость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потока</w:t>
      </w:r>
    </w:p>
    <w:p>
      <w:pPr>
        <w:tabs>
          <w:tab w:pos="9156" w:val="left" w:leader="none"/>
        </w:tabs>
        <w:spacing w:before="119"/>
        <w:ind w:left="3980" w:right="0" w:firstLine="0"/>
        <w:jc w:val="left"/>
        <w:rPr>
          <w:sz w:val="28"/>
        </w:rPr>
      </w:pPr>
      <w:r>
        <w:rPr>
          <w:i/>
          <w:w w:val="85"/>
          <w:position w:val="2"/>
          <w:sz w:val="32"/>
        </w:rPr>
        <w:t>V</w:t>
      </w:r>
      <w:r>
        <w:rPr>
          <w:i/>
          <w:w w:val="85"/>
          <w:position w:val="2"/>
          <w:sz w:val="32"/>
          <w:vertAlign w:val="subscript"/>
        </w:rPr>
        <w:t>oz</w:t>
      </w:r>
      <w:r>
        <w:rPr>
          <w:i/>
          <w:spacing w:val="13"/>
          <w:w w:val="85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</w:t>
      </w:r>
      <w:r>
        <w:rPr>
          <w:spacing w:val="54"/>
          <w:w w:val="85"/>
          <w:position w:val="2"/>
          <w:sz w:val="32"/>
          <w:vertAlign w:val="baseline"/>
        </w:rPr>
        <w:t> </w:t>
      </w:r>
      <w:r>
        <w:rPr>
          <w:i/>
          <w:w w:val="85"/>
          <w:position w:val="2"/>
          <w:sz w:val="32"/>
          <w:vertAlign w:val="baseline"/>
        </w:rPr>
        <w:t>V</w:t>
      </w:r>
      <w:r>
        <w:rPr>
          <w:i/>
          <w:w w:val="85"/>
          <w:position w:val="2"/>
          <w:sz w:val="32"/>
          <w:vertAlign w:val="subscript"/>
        </w:rPr>
        <w:t>п</w:t>
      </w:r>
      <w:r>
        <w:rPr>
          <w:i/>
          <w:spacing w:val="82"/>
          <w:position w:val="2"/>
          <w:sz w:val="32"/>
          <w:vertAlign w:val="baseline"/>
        </w:rPr>
        <w:t> </w:t>
      </w:r>
      <w:r>
        <w:rPr>
          <w:rFonts w:ascii="Symbol" w:hAnsi="Symbol"/>
          <w:w w:val="85"/>
          <w:position w:val="2"/>
          <w:sz w:val="32"/>
          <w:vertAlign w:val="baseline"/>
        </w:rPr>
        <w:t></w:t>
      </w:r>
      <w:r>
        <w:rPr>
          <w:spacing w:val="54"/>
          <w:w w:val="85"/>
          <w:position w:val="2"/>
          <w:sz w:val="32"/>
          <w:vertAlign w:val="baseline"/>
        </w:rPr>
        <w:t> </w:t>
      </w:r>
      <w:r>
        <w:rPr>
          <w:i/>
          <w:w w:val="85"/>
          <w:position w:val="2"/>
          <w:sz w:val="32"/>
          <w:vertAlign w:val="baseline"/>
        </w:rPr>
        <w:t>Е</w:t>
      </w:r>
      <w:r>
        <w:rPr>
          <w:w w:val="85"/>
          <w:position w:val="2"/>
          <w:sz w:val="32"/>
          <w:vertAlign w:val="subscript"/>
        </w:rPr>
        <w:t>0</w:t>
      </w:r>
      <w:r>
        <w:rPr>
          <w:spacing w:val="-7"/>
          <w:w w:val="85"/>
          <w:position w:val="2"/>
          <w:sz w:val="32"/>
          <w:vertAlign w:val="baseline"/>
        </w:rPr>
        <w:t> </w:t>
      </w:r>
      <w:r>
        <w:rPr>
          <w:w w:val="85"/>
          <w:position w:val="2"/>
          <w:sz w:val="32"/>
          <w:vertAlign w:val="baseline"/>
        </w:rPr>
        <w:t>/</w:t>
      </w:r>
      <w:r>
        <w:rPr>
          <w:spacing w:val="-14"/>
          <w:w w:val="85"/>
          <w:position w:val="2"/>
          <w:sz w:val="32"/>
          <w:vertAlign w:val="baseline"/>
        </w:rPr>
        <w:t> </w:t>
      </w:r>
      <w:r>
        <w:rPr>
          <w:i/>
          <w:w w:val="85"/>
          <w:position w:val="2"/>
          <w:sz w:val="32"/>
          <w:vertAlign w:val="baseline"/>
        </w:rPr>
        <w:t>B</w:t>
      </w:r>
      <w:r>
        <w:rPr>
          <w:i/>
          <w:spacing w:val="-26"/>
          <w:w w:val="85"/>
          <w:position w:val="2"/>
          <w:sz w:val="32"/>
          <w:vertAlign w:val="baseline"/>
        </w:rPr>
        <w:t> </w:t>
      </w:r>
      <w:r>
        <w:rPr>
          <w:w w:val="85"/>
          <w:sz w:val="28"/>
          <w:vertAlign w:val="baseline"/>
        </w:rPr>
        <w:t>,</w:t>
        <w:tab/>
      </w:r>
      <w:r>
        <w:rPr>
          <w:sz w:val="28"/>
          <w:vertAlign w:val="baseline"/>
        </w:rPr>
        <w:t>(9.85)</w:t>
      </w:r>
    </w:p>
    <w:p>
      <w:pPr>
        <w:pStyle w:val="BodyText"/>
        <w:spacing w:before="68"/>
        <w:ind w:right="412"/>
        <w:jc w:val="both"/>
      </w:pP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поля)</w:t>
      </w:r>
      <w:r>
        <w:rPr>
          <w:spacing w:val="1"/>
        </w:rPr>
        <w:t> </w:t>
      </w:r>
      <w:r>
        <w:rPr/>
        <w:t>электроны</w:t>
      </w:r>
      <w:r>
        <w:rPr>
          <w:spacing w:val="1"/>
        </w:rPr>
        <w:t> </w:t>
      </w:r>
      <w:r>
        <w:rPr/>
        <w:t>движутся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прямолинейно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скоростью.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подвижную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координат скорость электронов уменьшается на величину </w:t>
      </w:r>
      <w:r>
        <w:rPr>
          <w:i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, что эквивалентно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уменьшению</w:t>
      </w:r>
      <w:r>
        <w:rPr>
          <w:spacing w:val="-15"/>
          <w:vertAlign w:val="baseline"/>
        </w:rPr>
        <w:t> </w:t>
      </w:r>
      <w:r>
        <w:rPr>
          <w:vertAlign w:val="baseline"/>
        </w:rPr>
        <w:t>магнитной</w:t>
      </w:r>
      <w:r>
        <w:rPr>
          <w:spacing w:val="-13"/>
          <w:vertAlign w:val="baseline"/>
        </w:rPr>
        <w:t> </w:t>
      </w:r>
      <w:r>
        <w:rPr>
          <w:vertAlign w:val="baseline"/>
        </w:rPr>
        <w:t>силы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4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-14"/>
          <w:vertAlign w:val="baseline"/>
        </w:rPr>
        <w:t> </w:t>
      </w:r>
      <w:r>
        <w:rPr>
          <w:vertAlign w:val="baseline"/>
        </w:rPr>
        <w:t>∆</w:t>
      </w:r>
      <w:r>
        <w:rPr>
          <w:i/>
          <w:vertAlign w:val="baseline"/>
        </w:rPr>
        <w:t>F</w:t>
      </w:r>
      <w:r>
        <w:rPr>
          <w:i/>
          <w:spacing w:val="-15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12"/>
          <w:vertAlign w:val="baseline"/>
        </w:rPr>
        <w:t> </w:t>
      </w:r>
      <w:r>
        <w:rPr>
          <w:i/>
          <w:vertAlign w:val="baseline"/>
        </w:rPr>
        <w:t>eV</w:t>
      </w:r>
      <w:r>
        <w:rPr>
          <w:i/>
          <w:vertAlign w:val="subscript"/>
        </w:rPr>
        <w:t>ф</w:t>
      </w:r>
      <w:r>
        <w:rPr>
          <w:i/>
          <w:vertAlign w:val="baseline"/>
        </w:rPr>
        <w:t>В</w:t>
      </w:r>
      <w:r>
        <w:rPr>
          <w:vertAlign w:val="baseline"/>
        </w:rPr>
        <w:t>.</w:t>
      </w:r>
      <w:r>
        <w:rPr>
          <w:spacing w:val="-13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4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-13"/>
          <w:vertAlign w:val="baseline"/>
        </w:rPr>
        <w:t> </w:t>
      </w:r>
      <w:r>
        <w:rPr>
          <w:vertAlign w:val="baseline"/>
        </w:rPr>
        <w:t>чтобы</w:t>
      </w:r>
      <w:r>
        <w:rPr>
          <w:spacing w:val="-13"/>
          <w:vertAlign w:val="baseline"/>
        </w:rPr>
        <w:t> </w:t>
      </w:r>
      <w:r>
        <w:rPr>
          <w:vertAlign w:val="baseline"/>
        </w:rPr>
        <w:t>движение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6"/>
        <w:jc w:val="both"/>
      </w:pPr>
      <w:r>
        <w:rPr/>
        <w:t>электронов</w:t>
      </w:r>
      <w:r>
        <w:rPr>
          <w:spacing w:val="1"/>
        </w:rPr>
        <w:t> </w:t>
      </w:r>
      <w:r>
        <w:rPr/>
        <w:t>осталось</w:t>
      </w:r>
      <w:r>
        <w:rPr>
          <w:spacing w:val="1"/>
        </w:rPr>
        <w:t> </w:t>
      </w:r>
      <w:r>
        <w:rPr/>
        <w:t>прямолинейным,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значение и электрическую силу, т.е. уменьшить напряженность 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Е</w:t>
      </w:r>
      <w:r>
        <w:rPr>
          <w:vertAlign w:val="subscript"/>
        </w:rPr>
        <w:t>0</w:t>
      </w:r>
      <w:r>
        <w:rPr>
          <w:spacing w:val="-2"/>
          <w:vertAlign w:val="baseline"/>
        </w:rPr>
        <w:t> </w:t>
      </w:r>
      <w:r>
        <w:rPr>
          <w:vertAlign w:val="baseline"/>
        </w:rPr>
        <w:t>до некоторого</w:t>
      </w:r>
      <w:r>
        <w:rPr>
          <w:spacing w:val="2"/>
          <w:vertAlign w:val="baseline"/>
        </w:rPr>
        <w:t> </w:t>
      </w:r>
      <w:r>
        <w:rPr>
          <w:vertAlign w:val="baseline"/>
        </w:rPr>
        <w:t>эквивалентного значения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85"/>
        <w:ind w:left="0" w:right="0" w:firstLine="0"/>
        <w:jc w:val="right"/>
        <w:rPr>
          <w:sz w:val="18"/>
        </w:rPr>
      </w:pPr>
      <w:r>
        <w:rPr>
          <w:i/>
          <w:spacing w:val="9"/>
          <w:position w:val="-10"/>
          <w:sz w:val="29"/>
        </w:rPr>
        <w:t>E</w:t>
      </w:r>
      <w:r>
        <w:rPr>
          <w:spacing w:val="9"/>
          <w:sz w:val="18"/>
        </w:rPr>
        <w:t>/</w:t>
      </w:r>
      <w:r>
        <w:rPr>
          <w:spacing w:val="9"/>
          <w:position w:val="-18"/>
          <w:sz w:val="18"/>
        </w:rPr>
        <w:t>0</w:t>
      </w:r>
    </w:p>
    <w:p>
      <w:pPr>
        <w:spacing w:before="173"/>
        <w:ind w:left="120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pacing w:val="-11"/>
          <w:sz w:val="29"/>
        </w:rPr>
        <w:t></w:t>
      </w:r>
      <w:r>
        <w:rPr>
          <w:spacing w:val="-16"/>
          <w:sz w:val="29"/>
        </w:rPr>
        <w:t> </w:t>
      </w:r>
      <w:r>
        <w:rPr>
          <w:i/>
          <w:spacing w:val="-11"/>
          <w:sz w:val="29"/>
        </w:rPr>
        <w:t>E</w:t>
      </w:r>
      <w:r>
        <w:rPr>
          <w:spacing w:val="-11"/>
          <w:position w:val="-7"/>
          <w:sz w:val="18"/>
        </w:rPr>
        <w:t>0</w:t>
      </w:r>
    </w:p>
    <w:p>
      <w:pPr>
        <w:pStyle w:val="ListParagraph"/>
        <w:numPr>
          <w:ilvl w:val="0"/>
          <w:numId w:val="40"/>
        </w:numPr>
        <w:tabs>
          <w:tab w:pos="370" w:val="left" w:leader="none"/>
        </w:tabs>
        <w:spacing w:line="240" w:lineRule="auto" w:before="173" w:after="0"/>
        <w:ind w:left="369" w:right="0" w:hanging="265"/>
        <w:jc w:val="left"/>
        <w:rPr>
          <w:rFonts w:ascii="Symbol" w:hAnsi="Symbol"/>
          <w:i/>
          <w:sz w:val="29"/>
        </w:rPr>
      </w:pPr>
      <w:r>
        <w:rPr>
          <w:rFonts w:ascii="Symbol" w:hAnsi="Symbol"/>
          <w:spacing w:val="-7"/>
          <w:w w:val="99"/>
          <w:sz w:val="29"/>
        </w:rPr>
        <w:br w:type="column"/>
      </w:r>
      <w:r>
        <w:rPr>
          <w:rFonts w:ascii="Symbol" w:hAnsi="Symbol"/>
          <w:spacing w:val="-1"/>
          <w:w w:val="95"/>
          <w:sz w:val="29"/>
        </w:rPr>
        <w:t></w:t>
      </w:r>
      <w:r>
        <w:rPr>
          <w:i/>
          <w:spacing w:val="-1"/>
          <w:w w:val="95"/>
          <w:sz w:val="29"/>
        </w:rPr>
        <w:t>F</w:t>
      </w:r>
      <w:r>
        <w:rPr>
          <w:i/>
          <w:spacing w:val="-6"/>
          <w:w w:val="95"/>
          <w:sz w:val="29"/>
        </w:rPr>
        <w:t> </w:t>
      </w:r>
      <w:r>
        <w:rPr>
          <w:w w:val="95"/>
          <w:sz w:val="29"/>
        </w:rPr>
        <w:t>/</w:t>
      </w:r>
      <w:r>
        <w:rPr>
          <w:spacing w:val="-28"/>
          <w:w w:val="95"/>
          <w:sz w:val="29"/>
        </w:rPr>
        <w:t> </w:t>
      </w:r>
      <w:r>
        <w:rPr>
          <w:i/>
          <w:w w:val="95"/>
          <w:sz w:val="29"/>
        </w:rPr>
        <w:t>e</w:t>
      </w:r>
    </w:p>
    <w:p>
      <w:pPr>
        <w:spacing w:before="173"/>
        <w:ind w:left="95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29"/>
        </w:rPr>
        <w:t></w:t>
      </w:r>
      <w:r>
        <w:rPr>
          <w:spacing w:val="16"/>
          <w:sz w:val="29"/>
        </w:rPr>
        <w:t> </w:t>
      </w:r>
      <w:r>
        <w:rPr>
          <w:i/>
          <w:sz w:val="29"/>
        </w:rPr>
        <w:t>E</w:t>
      </w:r>
      <w:r>
        <w:rPr>
          <w:position w:val="-7"/>
          <w:sz w:val="18"/>
        </w:rPr>
        <w:t>0</w:t>
      </w:r>
    </w:p>
    <w:p>
      <w:pPr>
        <w:pStyle w:val="ListParagraph"/>
        <w:numPr>
          <w:ilvl w:val="0"/>
          <w:numId w:val="40"/>
        </w:numPr>
        <w:tabs>
          <w:tab w:pos="370" w:val="left" w:leader="none"/>
        </w:tabs>
        <w:spacing w:line="240" w:lineRule="auto" w:before="173" w:after="0"/>
        <w:ind w:left="369" w:right="0" w:hanging="265"/>
        <w:jc w:val="left"/>
        <w:rPr>
          <w:rFonts w:ascii="Symbol" w:hAnsi="Symbol"/>
          <w:i/>
          <w:sz w:val="29"/>
        </w:rPr>
      </w:pPr>
      <w:r>
        <w:rPr>
          <w:i/>
          <w:spacing w:val="-21"/>
          <w:w w:val="99"/>
          <w:sz w:val="29"/>
        </w:rPr>
        <w:br w:type="column"/>
      </w:r>
      <w:r>
        <w:rPr>
          <w:i/>
          <w:spacing w:val="-2"/>
          <w:sz w:val="29"/>
        </w:rPr>
        <w:t>V</w:t>
      </w:r>
      <w:r>
        <w:rPr>
          <w:i/>
          <w:spacing w:val="-2"/>
          <w:position w:val="-7"/>
          <w:sz w:val="18"/>
        </w:rPr>
        <w:t>ф</w:t>
      </w:r>
      <w:r>
        <w:rPr>
          <w:i/>
          <w:spacing w:val="-2"/>
          <w:sz w:val="29"/>
        </w:rPr>
        <w:t>В</w:t>
      </w:r>
    </w:p>
    <w:p>
      <w:pPr>
        <w:spacing w:before="22"/>
        <w:ind w:left="98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w w:val="99"/>
          <w:sz w:val="29"/>
        </w:rPr>
        <w:t></w:t>
      </w:r>
      <w:r>
        <w:rPr>
          <w:sz w:val="29"/>
        </w:rPr>
        <w:t> </w:t>
      </w:r>
      <w:r>
        <w:rPr>
          <w:spacing w:val="-23"/>
          <w:sz w:val="29"/>
        </w:rPr>
        <w:t> </w:t>
      </w:r>
      <w:r>
        <w:rPr>
          <w:i/>
          <w:spacing w:val="-13"/>
          <w:w w:val="99"/>
          <w:sz w:val="29"/>
        </w:rPr>
        <w:t>E</w:t>
      </w:r>
      <w:r>
        <w:rPr>
          <w:w w:val="101"/>
          <w:position w:val="-7"/>
          <w:sz w:val="18"/>
        </w:rPr>
        <w:t>0</w:t>
      </w:r>
      <w:r>
        <w:rPr>
          <w:spacing w:val="-1"/>
          <w:position w:val="-7"/>
          <w:sz w:val="18"/>
        </w:rPr>
        <w:t> </w:t>
      </w:r>
      <w:r>
        <w:rPr>
          <w:rFonts w:ascii="Symbol" w:hAnsi="Symbol"/>
          <w:spacing w:val="-17"/>
          <w:w w:val="48"/>
          <w:position w:val="-5"/>
          <w:sz w:val="50"/>
        </w:rPr>
        <w:t></w:t>
      </w:r>
      <w:r>
        <w:rPr>
          <w:w w:val="99"/>
          <w:sz w:val="29"/>
        </w:rPr>
        <w:t>1</w:t>
      </w:r>
      <w:r>
        <w:rPr>
          <w:spacing w:val="24"/>
          <w:sz w:val="29"/>
        </w:rPr>
        <w:t> </w:t>
      </w:r>
      <w:r>
        <w:rPr>
          <w:rFonts w:ascii="Symbol" w:hAnsi="Symbol"/>
          <w:spacing w:val="-17"/>
          <w:w w:val="99"/>
          <w:sz w:val="29"/>
        </w:rPr>
        <w:t></w:t>
      </w:r>
    </w:p>
    <w:p>
      <w:pPr>
        <w:spacing w:before="22"/>
        <w:ind w:left="67" w:right="0" w:firstLine="0"/>
        <w:jc w:val="left"/>
        <w:rPr>
          <w:rFonts w:ascii="Symbol" w:hAnsi="Symbol"/>
          <w:sz w:val="50"/>
        </w:rPr>
      </w:pPr>
      <w:r>
        <w:rPr/>
        <w:br w:type="column"/>
      </w:r>
      <w:r>
        <w:rPr>
          <w:i/>
          <w:spacing w:val="-8"/>
          <w:w w:val="90"/>
          <w:sz w:val="29"/>
        </w:rPr>
        <w:t>V</w:t>
      </w:r>
      <w:r>
        <w:rPr>
          <w:i/>
          <w:spacing w:val="-8"/>
          <w:w w:val="90"/>
          <w:position w:val="-7"/>
          <w:sz w:val="18"/>
        </w:rPr>
        <w:t>ф</w:t>
      </w:r>
      <w:r>
        <w:rPr>
          <w:i/>
          <w:spacing w:val="20"/>
          <w:w w:val="90"/>
          <w:position w:val="-7"/>
          <w:sz w:val="18"/>
        </w:rPr>
        <w:t> </w:t>
      </w:r>
      <w:r>
        <w:rPr>
          <w:spacing w:val="-8"/>
          <w:w w:val="90"/>
          <w:sz w:val="29"/>
        </w:rPr>
        <w:t>/</w:t>
      </w:r>
      <w:r>
        <w:rPr>
          <w:spacing w:val="-44"/>
          <w:w w:val="90"/>
          <w:sz w:val="29"/>
        </w:rPr>
        <w:t> </w:t>
      </w:r>
      <w:r>
        <w:rPr>
          <w:i/>
          <w:spacing w:val="-8"/>
          <w:w w:val="90"/>
          <w:sz w:val="29"/>
        </w:rPr>
        <w:t>V</w:t>
      </w:r>
      <w:r>
        <w:rPr>
          <w:i/>
          <w:spacing w:val="-8"/>
          <w:w w:val="90"/>
          <w:sz w:val="29"/>
          <w:vertAlign w:val="subscript"/>
        </w:rPr>
        <w:t>п</w:t>
      </w:r>
      <w:r>
        <w:rPr>
          <w:i/>
          <w:spacing w:val="-28"/>
          <w:w w:val="90"/>
          <w:sz w:val="29"/>
          <w:vertAlign w:val="baseline"/>
        </w:rPr>
        <w:t> </w:t>
      </w:r>
      <w:r>
        <w:rPr>
          <w:rFonts w:ascii="Symbol" w:hAnsi="Symbol"/>
          <w:spacing w:val="-7"/>
          <w:w w:val="85"/>
          <w:position w:val="-5"/>
          <w:sz w:val="50"/>
          <w:vertAlign w:val="baseline"/>
        </w:rPr>
        <w:t></w:t>
      </w:r>
    </w:p>
    <w:p>
      <w:pPr>
        <w:pStyle w:val="BodyText"/>
        <w:tabs>
          <w:tab w:pos="1329" w:val="left" w:leader="none"/>
        </w:tabs>
        <w:spacing w:before="206"/>
        <w:ind w:left="104"/>
      </w:pPr>
      <w:r>
        <w:rPr/>
        <w:br w:type="column"/>
      </w:r>
      <w:r>
        <w:rPr/>
        <w:t>.</w:t>
        <w:tab/>
        <w:t>(9.86)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8" w:equalWidth="0">
            <w:col w:w="2417" w:space="40"/>
            <w:col w:w="591" w:space="39"/>
            <w:col w:w="1027" w:space="39"/>
            <w:col w:w="631" w:space="39"/>
            <w:col w:w="852" w:space="39"/>
            <w:col w:w="1141" w:space="40"/>
            <w:col w:w="893" w:space="39"/>
            <w:col w:w="2423"/>
          </w:cols>
        </w:sectPr>
      </w:pPr>
    </w:p>
    <w:p>
      <w:pPr>
        <w:pStyle w:val="BodyText"/>
        <w:spacing w:before="46"/>
        <w:ind w:right="412" w:firstLine="566"/>
        <w:jc w:val="both"/>
      </w:pPr>
      <w:r>
        <w:rPr/>
        <w:t>Таким образом, для того, чтобы в подвижной системе координат можно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полей,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брать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сумму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эквивалентного поля </w:t>
      </w:r>
      <w:r>
        <w:rPr>
          <w:i/>
          <w:vertAlign w:val="baseline"/>
        </w:rPr>
        <w:t>Е</w:t>
      </w:r>
      <w:r>
        <w:rPr>
          <w:i/>
          <w:vertAlign w:val="superscript"/>
        </w:rPr>
        <w:t>/</w:t>
      </w:r>
      <w:r>
        <w:rPr>
          <w:vertAlign w:val="subscript"/>
        </w:rPr>
        <w:t>0</w:t>
      </w:r>
      <w:r>
        <w:rPr>
          <w:vertAlign w:val="baseline"/>
        </w:rPr>
        <w:t> и напряженности СВЧ поля </w:t>
      </w:r>
      <w:r>
        <w:rPr>
          <w:i/>
          <w:vertAlign w:val="baseline"/>
        </w:rPr>
        <w:t>Е</w:t>
      </w:r>
      <w:r>
        <w:rPr>
          <w:vertAlign w:val="baseline"/>
        </w:rPr>
        <w:t>, составляющие которого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5.3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y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E</w:t>
      </w:r>
      <w:r>
        <w:rPr>
          <w:i/>
          <w:vertAlign w:val="subscript"/>
        </w:rPr>
        <w:t>z</w:t>
      </w:r>
      <w:r>
        <w:rPr>
          <w:vertAlign w:val="baseline"/>
        </w:rPr>
        <w:t>.</w:t>
      </w:r>
    </w:p>
    <w:p>
      <w:pPr>
        <w:pStyle w:val="BodyText"/>
        <w:spacing w:before="71"/>
        <w:ind w:right="410" w:firstLine="566"/>
        <w:jc w:val="both"/>
      </w:pPr>
      <w:r>
        <w:rPr/>
        <w:t>Рассмотрим частный случай, когда </w:t>
      </w:r>
      <w:r>
        <w:rPr>
          <w:i/>
        </w:rPr>
        <w:t>V</w:t>
      </w:r>
      <w:r>
        <w:rPr>
          <w:i/>
          <w:vertAlign w:val="subscript"/>
        </w:rPr>
        <w:t>п</w:t>
      </w:r>
      <w:r>
        <w:rPr>
          <w:i/>
          <w:vertAlign w:val="baseline"/>
        </w:rPr>
        <w:t> = V</w:t>
      </w:r>
      <w:r>
        <w:rPr>
          <w:i/>
          <w:vertAlign w:val="subscript"/>
        </w:rPr>
        <w:t>ф</w:t>
      </w:r>
      <w:r>
        <w:rPr>
          <w:vertAlign w:val="baseline"/>
        </w:rPr>
        <w:t>, т.е. относительная начальная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 электронов в подвижной системе координат равна нулю и </w:t>
      </w:r>
      <w:r>
        <w:rPr>
          <w:i/>
          <w:vertAlign w:val="baseline"/>
        </w:rPr>
        <w:t>Е</w:t>
      </w:r>
      <w:r>
        <w:rPr>
          <w:i/>
          <w:vertAlign w:val="superscript"/>
        </w:rPr>
        <w:t>/</w:t>
      </w:r>
      <w:r>
        <w:rPr>
          <w:vertAlign w:val="subscript"/>
        </w:rPr>
        <w:t>0</w:t>
      </w:r>
      <w:r>
        <w:rPr>
          <w:vertAlign w:val="baseline"/>
        </w:rPr>
        <w:t> = 0. В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 случае в подвижной системе координат останутся только составляющие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СВЧ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суммой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поступательного движения со скоростью </w:t>
      </w:r>
      <w:r>
        <w:rPr>
          <w:i/>
          <w:vertAlign w:val="baseline"/>
        </w:rPr>
        <w:t>V</w:t>
      </w:r>
      <w:r>
        <w:rPr>
          <w:i/>
          <w:vertAlign w:val="superscript"/>
        </w:rPr>
        <w:t>/</w:t>
      </w:r>
      <w:r>
        <w:rPr>
          <w:i/>
          <w:vertAlign w:val="subscript"/>
        </w:rPr>
        <w:t>п</w:t>
      </w:r>
      <w:r>
        <w:rPr>
          <w:i/>
          <w:vertAlign w:val="baseline"/>
        </w:rPr>
        <w:t> = Е/B </w:t>
      </w:r>
      <w:r>
        <w:rPr>
          <w:vertAlign w:val="baseline"/>
        </w:rPr>
        <w:t>и вращения по окружности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радиуса</w:t>
      </w:r>
      <w:r>
        <w:rPr>
          <w:spacing w:val="-7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perscript"/>
        </w:rPr>
        <w:t>/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9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perscript"/>
        </w:rPr>
        <w:t>/</w:t>
      </w:r>
      <w:r>
        <w:rPr>
          <w:i/>
          <w:vertAlign w:val="subscript"/>
        </w:rPr>
        <w:t>п</w:t>
      </w:r>
      <w:r>
        <w:rPr>
          <w:i/>
          <w:vertAlign w:val="baseline"/>
        </w:rPr>
        <w:t>/ω</w:t>
      </w:r>
      <w:r>
        <w:rPr>
          <w:i/>
          <w:vertAlign w:val="subscript"/>
        </w:rPr>
        <w:t>ц</w:t>
      </w:r>
      <w:r>
        <w:rPr>
          <w:i/>
          <w:spacing w:val="-10"/>
          <w:vertAlign w:val="baseline"/>
        </w:rPr>
        <w:t> </w:t>
      </w:r>
      <w:r>
        <w:rPr>
          <w:vertAlign w:val="baseline"/>
        </w:rPr>
        <w:t>с</w:t>
      </w:r>
      <w:r>
        <w:rPr>
          <w:spacing w:val="-11"/>
          <w:vertAlign w:val="baseline"/>
        </w:rPr>
        <w:t> </w:t>
      </w:r>
      <w:r>
        <w:rPr>
          <w:vertAlign w:val="baseline"/>
        </w:rPr>
        <w:t>угловой</w:t>
      </w:r>
      <w:r>
        <w:rPr>
          <w:spacing w:val="-7"/>
          <w:vertAlign w:val="baseline"/>
        </w:rPr>
        <w:t> </w:t>
      </w:r>
      <w:r>
        <w:rPr>
          <w:vertAlign w:val="baseline"/>
        </w:rPr>
        <w:t>циклотронной</w:t>
      </w:r>
      <w:r>
        <w:rPr>
          <w:spacing w:val="-8"/>
          <w:vertAlign w:val="baseline"/>
        </w:rPr>
        <w:t> </w:t>
      </w:r>
      <w:r>
        <w:rPr>
          <w:vertAlign w:val="baseline"/>
        </w:rPr>
        <w:t>частотой.</w:t>
      </w:r>
      <w:r>
        <w:rPr>
          <w:spacing w:val="-8"/>
          <w:vertAlign w:val="baseline"/>
        </w:rPr>
        <w:t> </w:t>
      </w:r>
      <w:r>
        <w:rPr>
          <w:vertAlign w:val="baseline"/>
        </w:rPr>
        <w:t>Поскольку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направление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perscript"/>
        </w:rPr>
        <w:t>/</w:t>
      </w:r>
      <w:r>
        <w:rPr>
          <w:i/>
          <w:vertAlign w:val="subscript"/>
        </w:rPr>
        <w:t>п</w:t>
      </w:r>
      <w:r>
        <w:rPr>
          <w:i/>
          <w:spacing w:val="-68"/>
          <w:vertAlign w:val="baseline"/>
        </w:rPr>
        <w:t> </w:t>
      </w:r>
      <w:r>
        <w:rPr>
          <w:vertAlign w:val="baseline"/>
        </w:rPr>
        <w:t>(показано на рис.9.20) совпадает с направлением векторного произведения [</w:t>
      </w:r>
      <w:r>
        <w:rPr>
          <w:b/>
          <w:vertAlign w:val="baseline"/>
        </w:rPr>
        <w:t>E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B</w:t>
      </w:r>
      <w:r>
        <w:rPr>
          <w:vertAlign w:val="baseline"/>
        </w:rPr>
        <w:t>], то электроны будут перемещаться по</w:t>
      </w:r>
      <w:r>
        <w:rPr>
          <w:spacing w:val="1"/>
          <w:vertAlign w:val="baseline"/>
        </w:rPr>
        <w:t> </w:t>
      </w:r>
      <w:r>
        <w:rPr>
          <w:vertAlign w:val="baseline"/>
        </w:rPr>
        <w:t>циклоидам (показано на рис.9.21),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расположенным вдоль эквипотенциальных линий электрического поля 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(нормали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1"/>
          <w:vertAlign w:val="baseline"/>
        </w:rPr>
        <w:t> </w:t>
      </w:r>
      <w:r>
        <w:rPr>
          <w:vertAlign w:val="baseline"/>
        </w:rPr>
        <w:t>силовым</w:t>
      </w:r>
      <w:r>
        <w:rPr>
          <w:spacing w:val="-3"/>
          <w:vertAlign w:val="baseline"/>
        </w:rPr>
        <w:t> </w:t>
      </w:r>
      <w:r>
        <w:rPr>
          <w:vertAlign w:val="baseline"/>
        </w:rPr>
        <w:t>линиям поля).</w:t>
      </w:r>
    </w:p>
    <w:p>
      <w:pPr>
        <w:pStyle w:val="BodyText"/>
        <w:spacing w:before="4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53">
            <wp:simplePos x="0" y="0"/>
            <wp:positionH relativeFrom="page">
              <wp:posOffset>1536191</wp:posOffset>
            </wp:positionH>
            <wp:positionV relativeFrom="paragraph">
              <wp:posOffset>202910</wp:posOffset>
            </wp:positionV>
            <wp:extent cx="4488179" cy="1089660"/>
            <wp:effectExtent l="0" t="0" r="0" b="0"/>
            <wp:wrapTopAndBottom/>
            <wp:docPr id="649" name="image4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478.jpe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9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</w:pPr>
    </w:p>
    <w:p>
      <w:pPr>
        <w:spacing w:before="0"/>
        <w:ind w:left="649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9.21.</w:t>
      </w:r>
      <w:r>
        <w:rPr>
          <w:spacing w:val="6"/>
          <w:sz w:val="24"/>
        </w:rPr>
        <w:t> </w:t>
      </w:r>
      <w:r>
        <w:rPr>
          <w:sz w:val="24"/>
        </w:rPr>
        <w:t>Перемещение</w:t>
      </w:r>
      <w:r>
        <w:rPr>
          <w:spacing w:val="-4"/>
          <w:sz w:val="24"/>
        </w:rPr>
        <w:t> </w:t>
      </w:r>
      <w:r>
        <w:rPr>
          <w:sz w:val="24"/>
        </w:rPr>
        <w:t>электронов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циклоидам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spacing w:before="89"/>
        <w:ind w:right="415" w:firstLine="566"/>
        <w:jc w:val="both"/>
      </w:pPr>
      <w:r>
        <w:rPr/>
        <w:drawing>
          <wp:anchor distT="0" distB="0" distL="0" distR="0" allowOverlap="1" layoutInCell="1" locked="0" behindDoc="0" simplePos="0" relativeHeight="954">
            <wp:simplePos x="0" y="0"/>
            <wp:positionH relativeFrom="page">
              <wp:posOffset>1902368</wp:posOffset>
            </wp:positionH>
            <wp:positionV relativeFrom="paragraph">
              <wp:posOffset>901671</wp:posOffset>
            </wp:positionV>
            <wp:extent cx="4026274" cy="1744599"/>
            <wp:effectExtent l="0" t="0" r="0" b="0"/>
            <wp:wrapTopAndBottom/>
            <wp:docPr id="651" name="image4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479.jpe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74" cy="174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рис.9.22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положительной</w:t>
      </w:r>
      <w:r>
        <w:rPr>
          <w:spacing w:val="1"/>
        </w:rPr>
        <w:t> </w:t>
      </w:r>
      <w:r>
        <w:rPr/>
        <w:t>полупериодепродольной</w:t>
      </w:r>
      <w:r>
        <w:rPr>
          <w:spacing w:val="1"/>
        </w:rPr>
        <w:t> </w:t>
      </w:r>
      <w:r>
        <w:rPr/>
        <w:t>составляющей СВЧ поля (</w:t>
      </w:r>
      <w:r>
        <w:rPr>
          <w:i/>
        </w:rPr>
        <w:t>E</w:t>
      </w:r>
      <w:r>
        <w:rPr>
          <w:i/>
          <w:vertAlign w:val="subscript"/>
        </w:rPr>
        <w:t>z</w:t>
      </w:r>
      <w:r>
        <w:rPr>
          <w:i/>
          <w:vertAlign w:val="baseline"/>
        </w:rPr>
        <w:t> </w:t>
      </w:r>
      <w:r>
        <w:rPr>
          <w:vertAlign w:val="baseline"/>
        </w:rPr>
        <w:t>&gt; 0) происходит группировка электронов (1, 2, 3) и</w:t>
      </w:r>
      <w:r>
        <w:rPr>
          <w:spacing w:val="1"/>
          <w:vertAlign w:val="baseline"/>
        </w:rPr>
        <w:t> </w:t>
      </w:r>
      <w:r>
        <w:rPr>
          <w:vertAlign w:val="baseline"/>
        </w:rPr>
        <w:t>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смещение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аноду.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отрицательном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полупериоде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электроны</w:t>
      </w:r>
      <w:r>
        <w:rPr>
          <w:spacing w:val="1"/>
          <w:vertAlign w:val="baseline"/>
        </w:rPr>
        <w:t> </w:t>
      </w:r>
      <w:r>
        <w:rPr>
          <w:vertAlign w:val="baseline"/>
        </w:rPr>
        <w:t>(4,</w:t>
      </w:r>
      <w:r>
        <w:rPr>
          <w:spacing w:val="1"/>
          <w:vertAlign w:val="baseline"/>
        </w:rPr>
        <w:t> </w:t>
      </w:r>
      <w:r>
        <w:rPr>
          <w:vertAlign w:val="baseline"/>
        </w:rPr>
        <w:t>5,</w:t>
      </w:r>
      <w:r>
        <w:rPr>
          <w:spacing w:val="1"/>
          <w:vertAlign w:val="baseline"/>
        </w:rPr>
        <w:t> </w:t>
      </w:r>
      <w:r>
        <w:rPr>
          <w:vertAlign w:val="baseline"/>
        </w:rPr>
        <w:t>6)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разгруппировываются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и смещаются к</w:t>
      </w:r>
      <w:r>
        <w:rPr>
          <w:spacing w:val="-1"/>
          <w:vertAlign w:val="baseline"/>
        </w:rPr>
        <w:t> </w:t>
      </w:r>
      <w:r>
        <w:rPr>
          <w:vertAlign w:val="baseline"/>
        </w:rPr>
        <w:t>катоду.</w:t>
      </w:r>
    </w:p>
    <w:p>
      <w:pPr>
        <w:spacing w:line="242" w:lineRule="auto" w:before="97"/>
        <w:ind w:left="3741" w:right="1224" w:hanging="2711"/>
        <w:jc w:val="left"/>
        <w:rPr>
          <w:sz w:val="24"/>
        </w:rPr>
      </w:pPr>
      <w:r>
        <w:rPr>
          <w:sz w:val="24"/>
        </w:rPr>
        <w:t>Рис. 9.22. Движение электронов при положительной полупериодепродольной</w:t>
      </w:r>
      <w:r>
        <w:rPr>
          <w:spacing w:val="-57"/>
          <w:sz w:val="24"/>
        </w:rPr>
        <w:t> </w:t>
      </w:r>
      <w:r>
        <w:rPr>
          <w:sz w:val="24"/>
        </w:rPr>
        <w:t>составляющей</w:t>
      </w:r>
      <w:r>
        <w:rPr>
          <w:spacing w:val="-1"/>
          <w:sz w:val="24"/>
        </w:rPr>
        <w:t> </w:t>
      </w:r>
      <w:r>
        <w:rPr>
          <w:sz w:val="24"/>
        </w:rPr>
        <w:t>СВЧ поля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line="242" w:lineRule="auto" w:before="67"/>
        <w:ind w:left="192" w:right="413" w:firstLine="566"/>
        <w:jc w:val="both"/>
        <w:rPr>
          <w:sz w:val="28"/>
        </w:rPr>
      </w:pPr>
      <w:r>
        <w:rPr>
          <w:sz w:val="28"/>
        </w:rPr>
        <w:t>Полупериод</w:t>
      </w:r>
      <w:r>
        <w:rPr>
          <w:spacing w:val="1"/>
          <w:sz w:val="28"/>
        </w:rPr>
        <w:t> </w:t>
      </w:r>
      <w:r>
        <w:rPr>
          <w:i/>
          <w:sz w:val="28"/>
        </w:rPr>
        <w:t>E</w:t>
      </w:r>
      <w:r>
        <w:rPr>
          <w:i/>
          <w:sz w:val="28"/>
          <w:vertAlign w:val="subscript"/>
        </w:rPr>
        <w:t>z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&gt;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называют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тормозящим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полупериодом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СВЧ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полупериод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</w:t>
      </w:r>
      <w:r>
        <w:rPr>
          <w:i/>
          <w:sz w:val="28"/>
          <w:vertAlign w:val="subscript"/>
        </w:rPr>
        <w:t>z</w:t>
      </w:r>
      <w:r>
        <w:rPr>
          <w:i/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&lt;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0 –</w:t>
      </w:r>
      <w:r>
        <w:rPr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ускоряющим </w:t>
      </w:r>
      <w:r>
        <w:rPr>
          <w:sz w:val="28"/>
          <w:vertAlign w:val="baseline"/>
        </w:rPr>
        <w:t>полупериодом СВЧ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поля.</w:t>
      </w:r>
    </w:p>
    <w:p>
      <w:pPr>
        <w:pStyle w:val="BodyText"/>
        <w:spacing w:line="237" w:lineRule="auto" w:before="54"/>
        <w:ind w:right="416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энергообмена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вернемся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неподвижной</w:t>
      </w:r>
      <w:r>
        <w:rPr>
          <w:spacing w:val="-1"/>
        </w:rPr>
        <w:t> </w:t>
      </w:r>
      <w:r>
        <w:rPr/>
        <w:t>системе координат</w:t>
      </w:r>
      <w:r>
        <w:rPr>
          <w:spacing w:val="-1"/>
        </w:rPr>
        <w:t> </w:t>
      </w:r>
      <w:r>
        <w:rPr/>
        <w:t>(рис.9.23).</w:t>
      </w:r>
    </w:p>
    <w:p>
      <w:pPr>
        <w:pStyle w:val="BodyText"/>
        <w:spacing w:before="9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55">
            <wp:simplePos x="0" y="0"/>
            <wp:positionH relativeFrom="page">
              <wp:posOffset>1084023</wp:posOffset>
            </wp:positionH>
            <wp:positionV relativeFrom="paragraph">
              <wp:posOffset>213089</wp:posOffset>
            </wp:positionV>
            <wp:extent cx="5204899" cy="1714500"/>
            <wp:effectExtent l="0" t="0" r="0" b="0"/>
            <wp:wrapTopAndBottom/>
            <wp:docPr id="653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48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9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134"/>
        <w:ind w:left="4487" w:right="751" w:hanging="3944"/>
        <w:jc w:val="both"/>
        <w:rPr>
          <w:sz w:val="24"/>
        </w:rPr>
      </w:pPr>
      <w:r>
        <w:rPr>
          <w:sz w:val="24"/>
        </w:rPr>
        <w:t>Рис. 9.23. Особенности энергообмена электронов с СВЧ полем в неподвижной системе</w:t>
      </w:r>
      <w:r>
        <w:rPr>
          <w:spacing w:val="-57"/>
          <w:sz w:val="24"/>
        </w:rPr>
        <w:t> </w:t>
      </w:r>
      <w:r>
        <w:rPr>
          <w:sz w:val="24"/>
        </w:rPr>
        <w:t>координат</w:t>
      </w:r>
    </w:p>
    <w:p>
      <w:pPr>
        <w:pStyle w:val="BodyText"/>
        <w:spacing w:before="117"/>
        <w:ind w:right="408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циклоидальные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вытягиваются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случаем</w:t>
      </w:r>
      <w:r>
        <w:rPr>
          <w:spacing w:val="1"/>
        </w:rPr>
        <w:t> </w:t>
      </w:r>
      <w:r>
        <w:rPr/>
        <w:t>подвижной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вправо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пересчета скорости. В тормозящем полупериоде электроны, перемещаясь по</w:t>
      </w:r>
      <w:r>
        <w:rPr>
          <w:spacing w:val="1"/>
        </w:rPr>
        <w:t> </w:t>
      </w:r>
      <w:r>
        <w:rPr/>
        <w:t>циклоидам, смещаются к аноду; в ускоряющем – остаются у катода (ленточный</w:t>
      </w:r>
      <w:r>
        <w:rPr>
          <w:spacing w:val="1"/>
        </w:rPr>
        <w:t> </w:t>
      </w:r>
      <w:r>
        <w:rPr/>
        <w:t>поток</w:t>
      </w:r>
      <w:r>
        <w:rPr>
          <w:spacing w:val="-6"/>
        </w:rPr>
        <w:t> </w:t>
      </w:r>
      <w:r>
        <w:rPr/>
        <w:t>электронов</w:t>
      </w:r>
      <w:r>
        <w:rPr>
          <w:spacing w:val="-7"/>
        </w:rPr>
        <w:t> </w:t>
      </w:r>
      <w:r>
        <w:rPr/>
        <w:t>вводится</w:t>
      </w:r>
      <w:r>
        <w:rPr>
          <w:spacing w:val="-6"/>
        </w:rPr>
        <w:t> </w:t>
      </w:r>
      <w:r>
        <w:rPr/>
        <w:t>вблизи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поверхности).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каждом</w:t>
      </w:r>
      <w:r>
        <w:rPr>
          <w:spacing w:val="-9"/>
        </w:rPr>
        <w:t> </w:t>
      </w:r>
      <w:r>
        <w:rPr/>
        <w:t>циклоидальном</w:t>
      </w:r>
      <w:r>
        <w:rPr>
          <w:spacing w:val="-68"/>
        </w:rPr>
        <w:t> </w:t>
      </w:r>
      <w:r>
        <w:rPr/>
        <w:t>участке траектории движения электронов происходит периодическое изменение</w:t>
      </w:r>
      <w:r>
        <w:rPr>
          <w:spacing w:val="-67"/>
        </w:rPr>
        <w:t> </w:t>
      </w:r>
      <w:r>
        <w:rPr/>
        <w:t>их скорости</w:t>
      </w:r>
      <w:r>
        <w:rPr>
          <w:spacing w:val="1"/>
        </w:rPr>
        <w:t> </w:t>
      </w:r>
      <w:r>
        <w:rPr/>
        <w:t>и кинетической</w:t>
      </w:r>
      <w:r>
        <w:rPr>
          <w:spacing w:val="1"/>
        </w:rPr>
        <w:t> </w:t>
      </w:r>
      <w:r>
        <w:rPr/>
        <w:t>энергии, но 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эти величины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постоянными.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результате</w:t>
      </w:r>
      <w:r>
        <w:rPr>
          <w:spacing w:val="-8"/>
        </w:rPr>
        <w:t> </w:t>
      </w:r>
      <w:r>
        <w:rPr/>
        <w:t>передача</w:t>
      </w:r>
      <w:r>
        <w:rPr>
          <w:spacing w:val="-7"/>
        </w:rPr>
        <w:t> </w:t>
      </w:r>
      <w:r>
        <w:rPr/>
        <w:t>энергии</w:t>
      </w:r>
      <w:r>
        <w:rPr>
          <w:spacing w:val="-10"/>
        </w:rPr>
        <w:t> </w:t>
      </w:r>
      <w:r>
        <w:rPr/>
        <w:t>от</w:t>
      </w:r>
      <w:r>
        <w:rPr>
          <w:spacing w:val="-8"/>
        </w:rPr>
        <w:t> </w:t>
      </w:r>
      <w:r>
        <w:rPr/>
        <w:t>электронного</w:t>
      </w:r>
      <w:r>
        <w:rPr>
          <w:spacing w:val="-9"/>
        </w:rPr>
        <w:t> </w:t>
      </w:r>
      <w:r>
        <w:rPr/>
        <w:t>потока</w:t>
      </w:r>
      <w:r>
        <w:rPr>
          <w:spacing w:val="-10"/>
        </w:rPr>
        <w:t> </w:t>
      </w:r>
      <w:r>
        <w:rPr/>
        <w:t>СВЧ</w:t>
      </w:r>
      <w:r>
        <w:rPr>
          <w:spacing w:val="-10"/>
        </w:rPr>
        <w:t> </w:t>
      </w:r>
      <w:r>
        <w:rPr/>
        <w:t>полю</w:t>
      </w:r>
      <w:r>
        <w:rPr>
          <w:spacing w:val="-68"/>
        </w:rPr>
        <w:t> </w:t>
      </w:r>
      <w:r>
        <w:rPr/>
        <w:t>происходит лишь в тормозящем полупериоде СВЧ поля за счет уменьшения</w:t>
      </w:r>
      <w:r>
        <w:rPr>
          <w:spacing w:val="1"/>
        </w:rPr>
        <w:t> </w:t>
      </w:r>
      <w:r>
        <w:rPr/>
        <w:t>потенциальной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(последняя</w:t>
      </w:r>
      <w:r>
        <w:rPr>
          <w:spacing w:val="1"/>
        </w:rPr>
        <w:t> </w:t>
      </w:r>
      <w:r>
        <w:rPr/>
        <w:t>максимальна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катоде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минимальна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аноде).</w:t>
      </w:r>
      <w:r>
        <w:rPr>
          <w:spacing w:val="1"/>
        </w:rPr>
        <w:t> </w:t>
      </w:r>
      <w:r>
        <w:rPr/>
        <w:t>Кинетическая</w:t>
      </w:r>
      <w:r>
        <w:rPr>
          <w:spacing w:val="1"/>
        </w:rPr>
        <w:t> </w:t>
      </w:r>
      <w:r>
        <w:rPr/>
        <w:t>энергия,</w:t>
      </w:r>
      <w:r>
        <w:rPr>
          <w:spacing w:val="1"/>
        </w:rPr>
        <w:t> </w:t>
      </w:r>
      <w:r>
        <w:rPr/>
        <w:t>участвуя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взаимодействия электронов с СВЧ полем, служит лишь посредником, так как ее</w:t>
      </w:r>
      <w:r>
        <w:rPr>
          <w:spacing w:val="-67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восстанавливается.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принципиальное</w:t>
      </w:r>
      <w:r>
        <w:rPr>
          <w:spacing w:val="1"/>
        </w:rPr>
        <w:t> </w:t>
      </w:r>
      <w:r>
        <w:rPr/>
        <w:t>отличие</w:t>
      </w:r>
      <w:r>
        <w:rPr>
          <w:spacing w:val="-1"/>
        </w:rPr>
        <w:t> </w:t>
      </w:r>
      <w:r>
        <w:rPr/>
        <w:t>приборов</w:t>
      </w:r>
      <w:r>
        <w:rPr>
          <w:spacing w:val="-2"/>
        </w:rPr>
        <w:t> </w:t>
      </w:r>
      <w:r>
        <w:rPr/>
        <w:t>типа М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приборов</w:t>
      </w:r>
      <w:r>
        <w:rPr>
          <w:spacing w:val="-4"/>
        </w:rPr>
        <w:t> </w:t>
      </w:r>
      <w:r>
        <w:rPr/>
        <w:t>типа О.</w:t>
      </w:r>
    </w:p>
    <w:p>
      <w:pPr>
        <w:spacing w:before="5"/>
        <w:ind w:left="759" w:right="0" w:firstLine="0"/>
        <w:jc w:val="both"/>
        <w:rPr>
          <w:sz w:val="28"/>
        </w:rPr>
      </w:pPr>
      <w:r>
        <w:rPr>
          <w:i/>
          <w:sz w:val="28"/>
        </w:rPr>
        <w:t>Условие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синхронизма.</w:t>
      </w:r>
      <w:r>
        <w:rPr>
          <w:i/>
          <w:spacing w:val="35"/>
          <w:sz w:val="28"/>
        </w:rPr>
        <w:t> </w:t>
      </w:r>
      <w:r>
        <w:rPr>
          <w:sz w:val="28"/>
        </w:rPr>
        <w:t>При</w:t>
      </w:r>
      <w:r>
        <w:rPr>
          <w:spacing w:val="34"/>
          <w:sz w:val="28"/>
        </w:rPr>
        <w:t> </w:t>
      </w:r>
      <w:r>
        <w:rPr>
          <w:sz w:val="28"/>
        </w:rPr>
        <w:t>анализе</w:t>
      </w:r>
      <w:r>
        <w:rPr>
          <w:spacing w:val="31"/>
          <w:sz w:val="28"/>
        </w:rPr>
        <w:t> </w:t>
      </w:r>
      <w:r>
        <w:rPr>
          <w:sz w:val="28"/>
        </w:rPr>
        <w:t>движения</w:t>
      </w:r>
      <w:r>
        <w:rPr>
          <w:spacing w:val="34"/>
          <w:sz w:val="28"/>
        </w:rPr>
        <w:t> </w:t>
      </w:r>
      <w:r>
        <w:rPr>
          <w:sz w:val="28"/>
        </w:rPr>
        <w:t>электронов</w:t>
      </w:r>
      <w:r>
        <w:rPr>
          <w:spacing w:val="30"/>
          <w:sz w:val="28"/>
        </w:rPr>
        <w:t> </w:t>
      </w:r>
      <w:r>
        <w:rPr>
          <w:sz w:val="28"/>
        </w:rPr>
        <w:t>предполагалось,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BodyText"/>
        <w:spacing w:line="319" w:lineRule="exact"/>
      </w:pPr>
      <w:r>
        <w:rPr/>
        <w:t>что</w:t>
      </w:r>
    </w:p>
    <w:p>
      <w:pPr>
        <w:pStyle w:val="BodyText"/>
        <w:spacing w:before="4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92" w:right="0" w:firstLine="0"/>
        <w:jc w:val="left"/>
        <w:rPr>
          <w:rFonts w:ascii="Symbol" w:hAnsi="Symbol"/>
          <w:sz w:val="29"/>
        </w:rPr>
      </w:pPr>
      <w:r>
        <w:rPr>
          <w:i/>
          <w:spacing w:val="-2"/>
          <w:sz w:val="29"/>
        </w:rPr>
        <w:t>V</w:t>
      </w:r>
      <w:r>
        <w:rPr>
          <w:spacing w:val="-2"/>
          <w:position w:val="-7"/>
          <w:sz w:val="18"/>
        </w:rPr>
        <w:t>0</w:t>
      </w:r>
      <w:r>
        <w:rPr>
          <w:i/>
          <w:spacing w:val="-2"/>
          <w:position w:val="-7"/>
          <w:sz w:val="18"/>
        </w:rPr>
        <w:t>z</w:t>
      </w:r>
      <w:r>
        <w:rPr>
          <w:i/>
          <w:spacing w:val="7"/>
          <w:position w:val="-7"/>
          <w:sz w:val="18"/>
        </w:rPr>
        <w:t> </w:t>
      </w:r>
      <w:r>
        <w:rPr>
          <w:rFonts w:ascii="Symbol" w:hAnsi="Symbol"/>
          <w:spacing w:val="-1"/>
          <w:sz w:val="29"/>
        </w:rPr>
        <w:t></w:t>
      </w:r>
    </w:p>
    <w:p>
      <w:pPr>
        <w:pStyle w:val="BodyText"/>
        <w:spacing w:before="3"/>
        <w:ind w:left="0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z w:val="32"/>
        </w:rPr>
      </w:r>
    </w:p>
    <w:p>
      <w:pPr>
        <w:spacing w:before="0"/>
        <w:ind w:left="77" w:right="0" w:firstLine="0"/>
        <w:jc w:val="left"/>
        <w:rPr>
          <w:rFonts w:ascii="Symbol" w:hAnsi="Symbol"/>
          <w:sz w:val="29"/>
        </w:rPr>
      </w:pPr>
      <w:r>
        <w:rPr>
          <w:i/>
          <w:spacing w:val="-5"/>
          <w:w w:val="95"/>
          <w:sz w:val="29"/>
        </w:rPr>
        <w:t>V</w:t>
      </w:r>
      <w:r>
        <w:rPr>
          <w:i/>
          <w:spacing w:val="-5"/>
          <w:w w:val="95"/>
          <w:sz w:val="29"/>
          <w:vertAlign w:val="subscript"/>
        </w:rPr>
        <w:t>п</w:t>
      </w:r>
      <w:r>
        <w:rPr>
          <w:i/>
          <w:spacing w:val="-9"/>
          <w:w w:val="95"/>
          <w:sz w:val="29"/>
          <w:vertAlign w:val="baseline"/>
        </w:rPr>
        <w:t> </w:t>
      </w:r>
      <w:r>
        <w:rPr>
          <w:rFonts w:ascii="Symbol" w:hAnsi="Symbol"/>
          <w:spacing w:val="-5"/>
          <w:w w:val="95"/>
          <w:sz w:val="29"/>
          <w:vertAlign w:val="baseline"/>
        </w:rPr>
        <w:t></w:t>
      </w:r>
    </w:p>
    <w:p>
      <w:pPr>
        <w:pStyle w:val="BodyText"/>
        <w:spacing w:before="3"/>
        <w:ind w:left="0"/>
        <w:rPr>
          <w:rFonts w:ascii="Symbol" w:hAnsi="Symbol"/>
          <w:sz w:val="34"/>
        </w:rPr>
      </w:pPr>
      <w:r>
        <w:rPr/>
        <w:br w:type="column"/>
      </w:r>
      <w:r>
        <w:rPr>
          <w:rFonts w:ascii="Symbol" w:hAnsi="Symbol"/>
          <w:sz w:val="34"/>
        </w:rPr>
      </w:r>
    </w:p>
    <w:p>
      <w:pPr>
        <w:tabs>
          <w:tab w:pos="3777" w:val="left" w:leader="none"/>
        </w:tabs>
        <w:spacing w:before="0"/>
        <w:ind w:left="76" w:right="0" w:firstLine="0"/>
        <w:jc w:val="left"/>
        <w:rPr>
          <w:sz w:val="28"/>
        </w:rPr>
      </w:pPr>
      <w:r>
        <w:rPr>
          <w:i/>
          <w:w w:val="95"/>
          <w:sz w:val="29"/>
        </w:rPr>
        <w:t>V</w:t>
      </w:r>
      <w:r>
        <w:rPr>
          <w:i/>
          <w:w w:val="95"/>
          <w:position w:val="-7"/>
          <w:sz w:val="18"/>
        </w:rPr>
        <w:t>ф</w:t>
      </w:r>
      <w:r>
        <w:rPr>
          <w:i/>
          <w:spacing w:val="-8"/>
          <w:w w:val="95"/>
          <w:position w:val="-7"/>
          <w:sz w:val="18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(9.87)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638" w:space="3366"/>
            <w:col w:w="747" w:space="39"/>
            <w:col w:w="549" w:space="40"/>
            <w:col w:w="4871"/>
          </w:cols>
        </w:sectPr>
      </w:pPr>
    </w:p>
    <w:p>
      <w:pPr>
        <w:pStyle w:val="BodyText"/>
        <w:spacing w:before="59"/>
        <w:ind w:right="412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электроны,</w:t>
      </w:r>
      <w:r>
        <w:rPr>
          <w:spacing w:val="1"/>
        </w:rPr>
        <w:t> </w:t>
      </w:r>
      <w:r>
        <w:rPr/>
        <w:t>начавшие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тормозящем</w:t>
      </w:r>
      <w:r>
        <w:rPr>
          <w:spacing w:val="1"/>
        </w:rPr>
        <w:t> </w:t>
      </w:r>
      <w:r>
        <w:rPr/>
        <w:t>полупериоде,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благоприятной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энергию СВЧ полю. Поэтому соотношение (9.67) называют </w:t>
      </w:r>
      <w:r>
        <w:rPr>
          <w:i/>
        </w:rPr>
        <w:t>условием фазового</w:t>
      </w:r>
      <w:r>
        <w:rPr>
          <w:i/>
          <w:spacing w:val="1"/>
        </w:rPr>
        <w:t> </w:t>
      </w:r>
      <w:r>
        <w:rPr>
          <w:i/>
        </w:rPr>
        <w:t>синхронизма</w:t>
      </w:r>
      <w:r>
        <w:rPr>
          <w:i/>
          <w:spacing w:val="1"/>
        </w:rPr>
        <w:t> </w:t>
      </w:r>
      <w:r>
        <w:rPr/>
        <w:t>для приборов</w:t>
      </w:r>
      <w:r>
        <w:rPr>
          <w:spacing w:val="-2"/>
        </w:rPr>
        <w:t> </w:t>
      </w:r>
      <w:r>
        <w:rPr/>
        <w:t>типа М.</w:t>
      </w:r>
    </w:p>
    <w:p>
      <w:pPr>
        <w:pStyle w:val="BodyText"/>
        <w:spacing w:before="3"/>
        <w:ind w:left="0"/>
      </w:pPr>
    </w:p>
    <w:p>
      <w:pPr>
        <w:pStyle w:val="Heading8"/>
        <w:numPr>
          <w:ilvl w:val="2"/>
          <w:numId w:val="38"/>
        </w:numPr>
        <w:tabs>
          <w:tab w:pos="3776" w:val="left" w:leader="none"/>
          <w:tab w:pos="3777" w:val="left" w:leader="none"/>
        </w:tabs>
        <w:spacing w:line="240" w:lineRule="auto" w:before="0" w:after="0"/>
        <w:ind w:left="3777" w:right="0" w:hanging="853"/>
        <w:jc w:val="left"/>
      </w:pPr>
      <w:bookmarkStart w:name="_bookmark121" w:id="235"/>
      <w:bookmarkEnd w:id="235"/>
      <w:r>
        <w:rPr>
          <w:b w:val="0"/>
        </w:rPr>
      </w:r>
      <w:bookmarkStart w:name="_bookmark121" w:id="236"/>
      <w:bookmarkEnd w:id="236"/>
      <w:r>
        <w:rPr/>
        <w:t>Ла</w:t>
      </w:r>
      <w:r>
        <w:rPr/>
        <w:t>мпа</w:t>
      </w:r>
      <w:r>
        <w:rPr>
          <w:spacing w:val="-1"/>
        </w:rPr>
        <w:t> </w:t>
      </w:r>
      <w:r>
        <w:rPr/>
        <w:t>бегущей</w:t>
      </w:r>
      <w:r>
        <w:rPr>
          <w:spacing w:val="-4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М-типа</w:t>
      </w:r>
    </w:p>
    <w:p>
      <w:pPr>
        <w:pStyle w:val="BodyText"/>
        <w:spacing w:line="237" w:lineRule="auto" w:before="161"/>
        <w:ind w:right="417" w:firstLine="566"/>
        <w:jc w:val="both"/>
      </w:pPr>
      <w:r>
        <w:rPr/>
        <w:t>По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лампы</w:t>
      </w:r>
      <w:r>
        <w:rPr>
          <w:spacing w:val="1"/>
        </w:rPr>
        <w:t> </w:t>
      </w:r>
      <w:r>
        <w:rPr/>
        <w:t>бегущей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цилиндрические.</w:t>
      </w:r>
      <w:r>
        <w:rPr>
          <w:spacing w:val="-2"/>
        </w:rPr>
        <w:t> </w:t>
      </w:r>
      <w:r>
        <w:rPr/>
        <w:t>На рис.9.24</w:t>
      </w:r>
      <w:r>
        <w:rPr>
          <w:spacing w:val="1"/>
        </w:rPr>
        <w:t> </w:t>
      </w:r>
      <w:r>
        <w:rPr/>
        <w:t>показана</w:t>
      </w:r>
      <w:r>
        <w:rPr>
          <w:spacing w:val="-4"/>
        </w:rPr>
        <w:t> </w:t>
      </w:r>
      <w:r>
        <w:rPr/>
        <w:t>плоская ЛБВМ.</w:t>
      </w:r>
    </w:p>
    <w:p>
      <w:pPr>
        <w:spacing w:after="0" w:line="237" w:lineRule="auto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414706" cy="2196083"/>
            <wp:effectExtent l="0" t="0" r="0" b="0"/>
            <wp:docPr id="655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48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706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before="89"/>
        <w:ind w:left="654" w:right="855" w:firstLine="0"/>
        <w:jc w:val="center"/>
        <w:rPr>
          <w:sz w:val="28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9.24.</w:t>
      </w:r>
      <w:r>
        <w:rPr>
          <w:spacing w:val="8"/>
          <w:sz w:val="24"/>
        </w:rPr>
        <w:t> </w:t>
      </w:r>
      <w:r>
        <w:rPr>
          <w:sz w:val="28"/>
        </w:rPr>
        <w:t>Плоская</w:t>
      </w:r>
      <w:r>
        <w:rPr>
          <w:spacing w:val="-1"/>
          <w:sz w:val="28"/>
        </w:rPr>
        <w:t> </w:t>
      </w:r>
      <w:r>
        <w:rPr>
          <w:sz w:val="28"/>
        </w:rPr>
        <w:t>ЛБВМ</w:t>
      </w:r>
    </w:p>
    <w:p>
      <w:pPr>
        <w:pStyle w:val="BodyText"/>
        <w:spacing w:before="233"/>
        <w:ind w:right="412" w:firstLine="566"/>
        <w:jc w:val="both"/>
      </w:pPr>
      <w:r>
        <w:rPr/>
        <w:t>Лампа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инжектирующее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взаимодействия.</w:t>
      </w:r>
      <w:r>
        <w:rPr>
          <w:spacing w:val="1"/>
        </w:rPr>
        <w:t> </w:t>
      </w:r>
      <w:r>
        <w:rPr>
          <w:i/>
        </w:rPr>
        <w:t>Инжектирующее</w:t>
      </w:r>
      <w:r>
        <w:rPr>
          <w:i/>
          <w:spacing w:val="1"/>
        </w:rPr>
        <w:t> </w:t>
      </w:r>
      <w:r>
        <w:rPr>
          <w:i/>
        </w:rPr>
        <w:t>устройство</w:t>
      </w:r>
      <w:r>
        <w:rPr/>
        <w:t>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подогреваемого катода 1 и управляющего электрода 2, обеспечивает создание</w:t>
      </w:r>
      <w:r>
        <w:rPr>
          <w:spacing w:val="1"/>
        </w:rPr>
        <w:t> </w:t>
      </w:r>
      <w:r>
        <w:rPr/>
        <w:t>ленточного электронного потока 3 и ввод его в </w:t>
      </w:r>
      <w:r>
        <w:rPr>
          <w:i/>
        </w:rPr>
        <w:t>пространство взаимодействия</w:t>
      </w:r>
      <w:r>
        <w:rPr/>
        <w:t>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входа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поглотителя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системы-анода 6, волноводного выхода 7, коллектора 8 и холодного катода 9,</w:t>
      </w:r>
      <w:r>
        <w:rPr>
          <w:spacing w:val="1"/>
        </w:rPr>
        <w:t> </w:t>
      </w:r>
      <w:r>
        <w:rPr/>
        <w:t>обеспечивающих</w:t>
      </w:r>
      <w:r>
        <w:rPr>
          <w:spacing w:val="-7"/>
        </w:rPr>
        <w:t> </w:t>
      </w:r>
      <w:r>
        <w:rPr/>
        <w:t>взаимодействие</w:t>
      </w:r>
      <w:r>
        <w:rPr>
          <w:spacing w:val="-3"/>
        </w:rPr>
        <w:t> </w:t>
      </w:r>
      <w:r>
        <w:rPr/>
        <w:t>электронов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СВЧ</w:t>
      </w:r>
      <w:r>
        <w:rPr>
          <w:spacing w:val="-9"/>
        </w:rPr>
        <w:t> </w:t>
      </w:r>
      <w:r>
        <w:rPr/>
        <w:t>полем.</w:t>
      </w:r>
      <w:r>
        <w:rPr>
          <w:spacing w:val="-9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создания</w:t>
      </w:r>
      <w:r>
        <w:rPr>
          <w:spacing w:val="-7"/>
        </w:rPr>
        <w:t> </w:t>
      </w:r>
      <w:r>
        <w:rPr/>
        <w:t>такого</w:t>
      </w:r>
      <w:r>
        <w:rPr>
          <w:spacing w:val="-67"/>
        </w:rPr>
        <w:t> </w:t>
      </w:r>
      <w:r>
        <w:rPr/>
        <w:t>взаимодействия необходимо выполнение условия </w:t>
      </w:r>
      <w:r>
        <w:rPr>
          <w:i/>
        </w:rPr>
        <w:t>V</w:t>
      </w:r>
      <w:r>
        <w:rPr>
          <w:i/>
          <w:vertAlign w:val="subscript"/>
        </w:rPr>
        <w:t>оz</w:t>
      </w:r>
      <w:r>
        <w:rPr>
          <w:i/>
          <w:vertAlign w:val="baseline"/>
        </w:rPr>
        <w:t> = V</w:t>
      </w:r>
      <w:r>
        <w:rPr>
          <w:i/>
          <w:vertAlign w:val="subscript"/>
        </w:rPr>
        <w:t>п</w:t>
      </w:r>
      <w:r>
        <w:rPr>
          <w:vertAlign w:val="baseline"/>
        </w:rPr>
        <w:t>, поэтому величины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упр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и U</w:t>
      </w:r>
      <w:r>
        <w:rPr>
          <w:vertAlign w:val="subscript"/>
        </w:rPr>
        <w:t>0</w:t>
      </w:r>
      <w:r>
        <w:rPr>
          <w:vertAlign w:val="baseline"/>
        </w:rPr>
        <w:t> выбираются такими,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чтобы</w:t>
      </w:r>
    </w:p>
    <w:p>
      <w:pPr>
        <w:spacing w:after="0"/>
        <w:jc w:val="both"/>
        <w:sectPr>
          <w:pgSz w:w="11910" w:h="16840"/>
          <w:pgMar w:header="0" w:footer="992" w:top="1260" w:bottom="1240" w:left="940" w:right="720"/>
        </w:sectPr>
      </w:pPr>
    </w:p>
    <w:p>
      <w:pPr>
        <w:spacing w:before="194"/>
        <w:ind w:left="0" w:right="0" w:firstLine="0"/>
        <w:jc w:val="right"/>
        <w:rPr>
          <w:i/>
          <w:sz w:val="19"/>
        </w:rPr>
      </w:pPr>
      <w:r>
        <w:rPr>
          <w:i/>
          <w:position w:val="7"/>
          <w:sz w:val="30"/>
        </w:rPr>
        <w:t>V</w:t>
      </w:r>
      <w:r>
        <w:rPr>
          <w:i/>
          <w:sz w:val="19"/>
        </w:rPr>
        <w:t>oz</w:t>
      </w:r>
    </w:p>
    <w:p>
      <w:pPr>
        <w:spacing w:before="176"/>
        <w:ind w:left="132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w w:val="90"/>
          <w:sz w:val="30"/>
        </w:rPr>
        <w:t></w:t>
      </w:r>
      <w:r>
        <w:rPr>
          <w:spacing w:val="-7"/>
          <w:w w:val="90"/>
          <w:sz w:val="30"/>
        </w:rPr>
        <w:t> </w:t>
      </w:r>
      <w:r>
        <w:rPr>
          <w:w w:val="90"/>
          <w:sz w:val="30"/>
        </w:rPr>
        <w:t>2</w:t>
      </w:r>
      <w:r>
        <w:rPr>
          <w:i/>
          <w:w w:val="90"/>
          <w:sz w:val="30"/>
        </w:rPr>
        <w:t>E</w:t>
      </w:r>
      <w:r>
        <w:rPr>
          <w:i/>
          <w:w w:val="90"/>
          <w:sz w:val="30"/>
          <w:vertAlign w:val="subscript"/>
        </w:rPr>
        <w:t>упр</w:t>
      </w:r>
      <w:r>
        <w:rPr>
          <w:i/>
          <w:spacing w:val="15"/>
          <w:w w:val="90"/>
          <w:sz w:val="30"/>
          <w:vertAlign w:val="baseline"/>
        </w:rPr>
        <w:t> </w:t>
      </w:r>
      <w:r>
        <w:rPr>
          <w:w w:val="90"/>
          <w:sz w:val="30"/>
          <w:vertAlign w:val="baseline"/>
        </w:rPr>
        <w:t>/</w:t>
      </w:r>
      <w:r>
        <w:rPr>
          <w:spacing w:val="-1"/>
          <w:w w:val="90"/>
          <w:sz w:val="30"/>
          <w:vertAlign w:val="baseline"/>
        </w:rPr>
        <w:t> </w:t>
      </w:r>
      <w:r>
        <w:rPr>
          <w:i/>
          <w:w w:val="90"/>
          <w:sz w:val="30"/>
          <w:vertAlign w:val="baseline"/>
        </w:rPr>
        <w:t>B</w:t>
      </w:r>
    </w:p>
    <w:p>
      <w:pPr>
        <w:spacing w:before="176"/>
        <w:ind w:left="128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pacing w:val="-8"/>
          <w:sz w:val="30"/>
        </w:rPr>
        <w:t></w:t>
      </w:r>
      <w:r>
        <w:rPr>
          <w:spacing w:val="-9"/>
          <w:sz w:val="30"/>
        </w:rPr>
        <w:t> </w:t>
      </w:r>
      <w:r>
        <w:rPr>
          <w:i/>
          <w:spacing w:val="-8"/>
          <w:sz w:val="30"/>
        </w:rPr>
        <w:t>V</w:t>
      </w:r>
      <w:r>
        <w:rPr>
          <w:i/>
          <w:spacing w:val="-8"/>
          <w:sz w:val="30"/>
          <w:vertAlign w:val="subscript"/>
        </w:rPr>
        <w:t>п</w:t>
      </w:r>
    </w:p>
    <w:p>
      <w:pPr>
        <w:spacing w:before="176"/>
        <w:ind w:left="126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w w:val="90"/>
          <w:sz w:val="30"/>
        </w:rPr>
        <w:t></w:t>
      </w:r>
      <w:r>
        <w:rPr>
          <w:spacing w:val="60"/>
          <w:w w:val="90"/>
          <w:sz w:val="30"/>
        </w:rPr>
        <w:t> </w:t>
      </w:r>
      <w:r>
        <w:rPr>
          <w:i/>
          <w:w w:val="90"/>
          <w:sz w:val="30"/>
        </w:rPr>
        <w:t>E</w:t>
      </w:r>
      <w:r>
        <w:rPr>
          <w:w w:val="90"/>
          <w:sz w:val="30"/>
          <w:vertAlign w:val="subscript"/>
        </w:rPr>
        <w:t>0</w:t>
      </w:r>
      <w:r>
        <w:rPr>
          <w:spacing w:val="-2"/>
          <w:w w:val="90"/>
          <w:sz w:val="30"/>
          <w:vertAlign w:val="baseline"/>
        </w:rPr>
        <w:t> </w:t>
      </w:r>
      <w:r>
        <w:rPr>
          <w:w w:val="90"/>
          <w:sz w:val="30"/>
          <w:vertAlign w:val="baseline"/>
        </w:rPr>
        <w:t>/</w:t>
      </w:r>
      <w:r>
        <w:rPr>
          <w:spacing w:val="-10"/>
          <w:w w:val="90"/>
          <w:sz w:val="30"/>
          <w:vertAlign w:val="baseline"/>
        </w:rPr>
        <w:t> </w:t>
      </w:r>
      <w:r>
        <w:rPr>
          <w:i/>
          <w:w w:val="90"/>
          <w:sz w:val="30"/>
          <w:vertAlign w:val="baseline"/>
        </w:rPr>
        <w:t>B</w:t>
      </w:r>
      <w:r>
        <w:rPr>
          <w:i/>
          <w:spacing w:val="22"/>
          <w:w w:val="90"/>
          <w:sz w:val="30"/>
          <w:vertAlign w:val="baseline"/>
        </w:rPr>
        <w:t> </w:t>
      </w:r>
      <w:r>
        <w:rPr>
          <w:w w:val="90"/>
          <w:sz w:val="30"/>
          <w:vertAlign w:val="baseline"/>
        </w:rPr>
        <w:t>,</w:t>
      </w:r>
      <w:r>
        <w:rPr>
          <w:spacing w:val="-48"/>
          <w:w w:val="90"/>
          <w:sz w:val="30"/>
          <w:vertAlign w:val="baseline"/>
        </w:rPr>
        <w:t> </w:t>
      </w:r>
      <w:r>
        <w:rPr>
          <w:rFonts w:ascii="Symbol" w:hAnsi="Symbol"/>
          <w:w w:val="90"/>
          <w:sz w:val="30"/>
          <w:vertAlign w:val="baseline"/>
        </w:rPr>
        <w:t></w:t>
      </w:r>
      <w:r>
        <w:rPr>
          <w:spacing w:val="35"/>
          <w:w w:val="90"/>
          <w:sz w:val="30"/>
          <w:vertAlign w:val="baseline"/>
        </w:rPr>
        <w:t> </w:t>
      </w:r>
      <w:r>
        <w:rPr>
          <w:i/>
          <w:w w:val="90"/>
          <w:sz w:val="30"/>
          <w:vertAlign w:val="baseline"/>
        </w:rPr>
        <w:t>E</w:t>
      </w:r>
      <w:r>
        <w:rPr>
          <w:w w:val="90"/>
          <w:sz w:val="30"/>
          <w:vertAlign w:val="subscript"/>
        </w:rPr>
        <w:t>0</w:t>
      </w:r>
    </w:p>
    <w:p>
      <w:pPr>
        <w:tabs>
          <w:tab w:pos="2560" w:val="left" w:leader="none"/>
        </w:tabs>
        <w:spacing w:before="171"/>
        <w:ind w:left="12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0"/>
        </w:rPr>
        <w:t></w:t>
      </w:r>
      <w:r>
        <w:rPr>
          <w:spacing w:val="82"/>
          <w:position w:val="2"/>
          <w:sz w:val="30"/>
        </w:rPr>
        <w:t> </w:t>
      </w:r>
      <w:r>
        <w:rPr>
          <w:w w:val="90"/>
          <w:position w:val="2"/>
          <w:sz w:val="30"/>
        </w:rPr>
        <w:t>2</w:t>
      </w:r>
      <w:r>
        <w:rPr>
          <w:i/>
          <w:w w:val="90"/>
          <w:position w:val="2"/>
          <w:sz w:val="30"/>
        </w:rPr>
        <w:t>E</w:t>
      </w:r>
      <w:r>
        <w:rPr>
          <w:i/>
          <w:w w:val="90"/>
          <w:position w:val="2"/>
          <w:sz w:val="30"/>
          <w:vertAlign w:val="subscript"/>
        </w:rPr>
        <w:t>упр</w:t>
      </w:r>
      <w:r>
        <w:rPr>
          <w:i/>
          <w:spacing w:val="-15"/>
          <w:w w:val="90"/>
          <w:position w:val="2"/>
          <w:sz w:val="30"/>
          <w:vertAlign w:val="baseline"/>
        </w:rPr>
        <w:t> </w:t>
      </w:r>
      <w:r>
        <w:rPr>
          <w:w w:val="90"/>
          <w:sz w:val="28"/>
          <w:vertAlign w:val="baseline"/>
        </w:rPr>
        <w:t>.</w:t>
        <w:tab/>
      </w:r>
      <w:r>
        <w:rPr>
          <w:sz w:val="28"/>
          <w:vertAlign w:val="baseline"/>
        </w:rPr>
        <w:t>(9.88)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2642" w:space="40"/>
            <w:col w:w="1298" w:space="39"/>
            <w:col w:w="634" w:space="39"/>
            <w:col w:w="1862" w:space="40"/>
            <w:col w:w="3656"/>
          </w:cols>
        </w:sectPr>
      </w:pPr>
    </w:p>
    <w:p>
      <w:pPr>
        <w:pStyle w:val="BodyText"/>
        <w:spacing w:before="67"/>
        <w:ind w:right="41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(5.16)</w:t>
      </w:r>
      <w:r>
        <w:rPr>
          <w:spacing w:val="1"/>
        </w:rPr>
        <w:t> </w:t>
      </w:r>
      <w:r>
        <w:rPr/>
        <w:t>электроны,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прямолинейно движутся к коллектору. Параметры прибора выбирают таким</w:t>
      </w:r>
      <w:r>
        <w:rPr>
          <w:spacing w:val="1"/>
        </w:rPr>
        <w:t> </w:t>
      </w:r>
      <w:r>
        <w:rPr/>
        <w:t>образом, чтобы при появлении на входе замедляющей системы СВЧ сигнала на</w:t>
      </w:r>
      <w:r>
        <w:rPr>
          <w:spacing w:val="1"/>
        </w:rPr>
        <w:t> </w:t>
      </w:r>
      <w:r>
        <w:rPr/>
        <w:t>одной из его пространственных гармоник выполнялось условие (9.88) фазового</w:t>
      </w:r>
      <w:r>
        <w:rPr>
          <w:spacing w:val="1"/>
        </w:rPr>
        <w:t> </w:t>
      </w:r>
      <w:r>
        <w:rPr/>
        <w:t>синхронизма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тормозящих</w:t>
      </w:r>
      <w:r>
        <w:rPr>
          <w:spacing w:val="1"/>
        </w:rPr>
        <w:t> </w:t>
      </w:r>
      <w:r>
        <w:rPr/>
        <w:t>полупериодах</w:t>
      </w:r>
      <w:r>
        <w:rPr>
          <w:spacing w:val="-67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гармоники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энергииСВЧ сигнала за счет уменьшения потенциальной энергии электронов по</w:t>
      </w:r>
      <w:r>
        <w:rPr>
          <w:spacing w:val="-67"/>
        </w:rPr>
        <w:t> </w:t>
      </w:r>
      <w:r>
        <w:rPr/>
        <w:t>рассмотренному выше (рис.9.22 - 9.23) механизму взаимодействия электронов с</w:t>
      </w:r>
      <w:r>
        <w:rPr>
          <w:spacing w:val="-67"/>
        </w:rPr>
        <w:t> </w:t>
      </w:r>
      <w:r>
        <w:rPr/>
        <w:t>переменными</w:t>
      </w:r>
      <w:r>
        <w:rPr>
          <w:spacing w:val="1"/>
        </w:rPr>
        <w:t> </w:t>
      </w:r>
      <w:r>
        <w:rPr/>
        <w:t>скрещенными</w:t>
      </w:r>
      <w:r>
        <w:rPr>
          <w:spacing w:val="1"/>
        </w:rPr>
        <w:t> </w:t>
      </w:r>
      <w:r>
        <w:rPr/>
        <w:t>полями.</w:t>
      </w:r>
      <w:r>
        <w:rPr>
          <w:spacing w:val="1"/>
        </w:rPr>
        <w:t> </w:t>
      </w:r>
      <w:r>
        <w:rPr/>
        <w:t>Усиленный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поступает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 замедляющей</w:t>
      </w:r>
      <w:r>
        <w:rPr>
          <w:spacing w:val="-1"/>
        </w:rPr>
        <w:t> </w:t>
      </w:r>
      <w:r>
        <w:rPr/>
        <w:t>системы,</w:t>
      </w:r>
      <w:r>
        <w:rPr>
          <w:spacing w:val="-2"/>
        </w:rPr>
        <w:t> </w:t>
      </w:r>
      <w:r>
        <w:rPr/>
        <w:t>а электроны</w:t>
      </w:r>
      <w:r>
        <w:rPr>
          <w:spacing w:val="-1"/>
        </w:rPr>
        <w:t> </w:t>
      </w:r>
      <w:r>
        <w:rPr/>
        <w:t>оседают</w:t>
      </w:r>
      <w:r>
        <w:rPr>
          <w:spacing w:val="-2"/>
        </w:rPr>
        <w:t> </w:t>
      </w:r>
      <w:r>
        <w:rPr/>
        <w:t>на коллекторе.</w:t>
      </w:r>
    </w:p>
    <w:p>
      <w:pPr>
        <w:pStyle w:val="BodyText"/>
        <w:spacing w:before="6"/>
        <w:ind w:right="412" w:firstLine="566"/>
        <w:jc w:val="both"/>
      </w:pPr>
      <w:r>
        <w:rPr/>
        <w:t>Лампа бегущей волны типа М, также, как и лампа бегущей волны типа О,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широкополосным</w:t>
      </w:r>
      <w:r>
        <w:rPr>
          <w:spacing w:val="1"/>
        </w:rPr>
        <w:t> </w:t>
      </w:r>
      <w:r>
        <w:rPr/>
        <w:t>усилителем,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самовозбуждение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усиливаемого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поглотитель.</w:t>
      </w:r>
    </w:p>
    <w:p>
      <w:pPr>
        <w:pStyle w:val="BodyText"/>
        <w:ind w:right="413" w:firstLine="566"/>
        <w:jc w:val="both"/>
      </w:pPr>
      <w:r>
        <w:rPr/>
        <w:t>Среди</w:t>
      </w:r>
      <w:r>
        <w:rPr>
          <w:spacing w:val="1"/>
        </w:rPr>
        <w:t> </w:t>
      </w:r>
      <w:r>
        <w:rPr/>
        <w:t>радиотехнических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ЛБВМ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выделить:</w:t>
      </w:r>
      <w:r>
        <w:rPr>
          <w:spacing w:val="1"/>
        </w:rPr>
        <w:t> </w:t>
      </w:r>
      <w:r>
        <w:rPr>
          <w:i/>
        </w:rPr>
        <w:t>Коэффициент</w:t>
      </w:r>
      <w:r>
        <w:rPr>
          <w:i/>
          <w:spacing w:val="1"/>
        </w:rPr>
        <w:t> </w:t>
      </w:r>
      <w:r>
        <w:rPr>
          <w:i/>
        </w:rPr>
        <w:t>усиления.</w:t>
      </w:r>
      <w:r>
        <w:rPr>
          <w:i/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</w:t>
      </w:r>
      <w:r>
        <w:rPr>
          <w:spacing w:val="4"/>
        </w:rPr>
        <w:t> </w:t>
      </w:r>
      <w:r>
        <w:rPr/>
        <w:t>потоком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/>
        <w:t>усилителе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ЛБВМ</w:t>
      </w:r>
      <w:r>
        <w:rPr>
          <w:spacing w:val="4"/>
        </w:rPr>
        <w:t> </w:t>
      </w:r>
      <w:r>
        <w:rPr/>
        <w:t>показывает,</w:t>
      </w:r>
      <w:r>
        <w:rPr>
          <w:spacing w:val="3"/>
        </w:rPr>
        <w:t> </w:t>
      </w:r>
      <w:r>
        <w:rPr/>
        <w:t>что</w:t>
      </w:r>
      <w:r>
        <w:rPr>
          <w:spacing w:val="5"/>
        </w:rPr>
        <w:t> </w:t>
      </w:r>
      <w:r>
        <w:rPr/>
        <w:t>по</w:t>
      </w:r>
      <w:r>
        <w:rPr>
          <w:spacing w:val="5"/>
        </w:rPr>
        <w:t> </w:t>
      </w:r>
      <w:r>
        <w:rPr/>
        <w:t>мере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</w:pPr>
      <w:r>
        <w:rPr/>
        <w:t>распространения</w:t>
      </w:r>
      <w:r>
        <w:rPr>
          <w:spacing w:val="51"/>
        </w:rPr>
        <w:t> </w:t>
      </w:r>
      <w:r>
        <w:rPr/>
        <w:t>от</w:t>
      </w:r>
      <w:r>
        <w:rPr>
          <w:spacing w:val="51"/>
        </w:rPr>
        <w:t> </w:t>
      </w:r>
      <w:r>
        <w:rPr/>
        <w:t>начала</w:t>
      </w:r>
      <w:r>
        <w:rPr>
          <w:spacing w:val="54"/>
        </w:rPr>
        <w:t> </w:t>
      </w:r>
      <w:r>
        <w:rPr/>
        <w:t>к</w:t>
      </w:r>
      <w:r>
        <w:rPr>
          <w:spacing w:val="52"/>
        </w:rPr>
        <w:t> </w:t>
      </w:r>
      <w:r>
        <w:rPr/>
        <w:t>концу</w:t>
      </w:r>
      <w:r>
        <w:rPr>
          <w:spacing w:val="51"/>
        </w:rPr>
        <w:t> </w:t>
      </w:r>
      <w:r>
        <w:rPr/>
        <w:t>замедляющей</w:t>
      </w:r>
      <w:r>
        <w:rPr>
          <w:spacing w:val="54"/>
        </w:rPr>
        <w:t> </w:t>
      </w:r>
      <w:r>
        <w:rPr/>
        <w:t>системы</w:t>
      </w:r>
      <w:r>
        <w:rPr>
          <w:spacing w:val="54"/>
        </w:rPr>
        <w:t> </w:t>
      </w:r>
      <w:r>
        <w:rPr/>
        <w:t>амплитуда</w:t>
      </w:r>
      <w:r>
        <w:rPr>
          <w:spacing w:val="55"/>
        </w:rPr>
        <w:t> </w:t>
      </w:r>
      <w:r>
        <w:rPr/>
        <w:t>волны</w:t>
      </w:r>
      <w:r>
        <w:rPr>
          <w:spacing w:val="-67"/>
        </w:rPr>
        <w:t> </w:t>
      </w:r>
      <w:r>
        <w:rPr/>
        <w:t>нарастает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закону</w:t>
      </w:r>
    </w:p>
    <w:p>
      <w:pPr>
        <w:spacing w:after="0"/>
        <w:sectPr>
          <w:pgSz w:w="11910" w:h="16840"/>
          <w:pgMar w:header="0" w:footer="992" w:top="1040" w:bottom="1240" w:left="940" w:right="720"/>
        </w:sectPr>
      </w:pPr>
    </w:p>
    <w:p>
      <w:pPr>
        <w:tabs>
          <w:tab w:pos="2515" w:val="left" w:leader="none"/>
          <w:tab w:pos="3255" w:val="left" w:leader="none"/>
        </w:tabs>
        <w:spacing w:before="249"/>
        <w:ind w:left="1928" w:right="0" w:firstLine="0"/>
        <w:jc w:val="left"/>
        <w:rPr>
          <w:rFonts w:ascii="Symbol" w:hAnsi="Symbol"/>
          <w:sz w:val="26"/>
        </w:rPr>
      </w:pPr>
      <w:r>
        <w:rPr/>
        <w:pict>
          <v:shape style="position:absolute;margin-left:152.223709pt;margin-top:20.963966pt;width:11.7pt;height:10.2pt;mso-position-horizontal-relative:page;mso-position-vertical-relative:paragraph;z-index:-2192025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5"/>
                      <w:sz w:val="16"/>
                    </w:rPr>
                    <w:t>z</w:t>
                  </w:r>
                  <w:r>
                    <w:rPr>
                      <w:rFonts w:ascii="Symbol" w:hAnsi="Symbol"/>
                      <w:w w:val="115"/>
                      <w:sz w:val="16"/>
                    </w:rPr>
                    <w:t></w:t>
                  </w:r>
                  <w:r>
                    <w:rPr>
                      <w:i/>
                      <w:w w:val="115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792664pt;margin-top:20.831501pt;width:13.9pt;height:10.2pt;mso-position-horizontal-relative:page;mso-position-vertical-relative:paragraph;z-index:-2191974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15"/>
                      <w:sz w:val="16"/>
                    </w:rPr>
                    <w:t>z</w:t>
                  </w:r>
                  <w:r>
                    <w:rPr>
                      <w:rFonts w:ascii="Symbol" w:hAnsi="Symbol"/>
                      <w:w w:val="115"/>
                      <w:sz w:val="16"/>
                    </w:rPr>
                    <w:t></w:t>
                  </w:r>
                  <w:r>
                    <w:rPr>
                      <w:w w:val="11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6"/>
        </w:rPr>
        <w:t>E</w:t>
        <w:tab/>
      </w:r>
      <w:r>
        <w:rPr>
          <w:rFonts w:ascii="Symbol" w:hAnsi="Symbol"/>
          <w:w w:val="110"/>
          <w:sz w:val="26"/>
        </w:rPr>
        <w:t></w:t>
      </w:r>
      <w:r>
        <w:rPr>
          <w:spacing w:val="55"/>
          <w:w w:val="110"/>
          <w:sz w:val="26"/>
        </w:rPr>
        <w:t> </w:t>
      </w:r>
      <w:r>
        <w:rPr>
          <w:i/>
          <w:w w:val="110"/>
          <w:sz w:val="26"/>
        </w:rPr>
        <w:t>E</w:t>
        <w:tab/>
      </w:r>
      <w:r>
        <w:rPr>
          <w:i/>
          <w:spacing w:val="-3"/>
          <w:w w:val="110"/>
          <w:sz w:val="26"/>
        </w:rPr>
        <w:t>e</w:t>
      </w:r>
      <w:r>
        <w:rPr>
          <w:i/>
          <w:spacing w:val="-3"/>
          <w:w w:val="110"/>
          <w:sz w:val="26"/>
          <w:vertAlign w:val="superscript"/>
        </w:rPr>
        <w:t>al</w:t>
      </w:r>
      <w:r>
        <w:rPr>
          <w:i/>
          <w:spacing w:val="-43"/>
          <w:w w:val="110"/>
          <w:sz w:val="26"/>
          <w:vertAlign w:val="baseline"/>
        </w:rPr>
        <w:t> </w:t>
      </w:r>
      <w:r>
        <w:rPr>
          <w:spacing w:val="-3"/>
          <w:w w:val="110"/>
          <w:sz w:val="26"/>
          <w:vertAlign w:val="baseline"/>
        </w:rPr>
        <w:t>,</w:t>
      </w:r>
      <w:r>
        <w:rPr>
          <w:spacing w:val="21"/>
          <w:w w:val="110"/>
          <w:sz w:val="26"/>
          <w:vertAlign w:val="baseline"/>
        </w:rPr>
        <w:t> </w:t>
      </w:r>
      <w:r>
        <w:rPr>
          <w:i/>
          <w:spacing w:val="-3"/>
          <w:w w:val="110"/>
          <w:sz w:val="26"/>
          <w:vertAlign w:val="baseline"/>
        </w:rPr>
        <w:t>a</w:t>
      </w:r>
      <w:r>
        <w:rPr>
          <w:i/>
          <w:spacing w:val="76"/>
          <w:w w:val="110"/>
          <w:sz w:val="26"/>
          <w:vertAlign w:val="baseline"/>
        </w:rPr>
        <w:t> </w:t>
      </w:r>
      <w:r>
        <w:rPr>
          <w:rFonts w:ascii="Symbol" w:hAnsi="Symbol"/>
          <w:spacing w:val="-2"/>
          <w:w w:val="110"/>
          <w:sz w:val="26"/>
          <w:vertAlign w:val="baseline"/>
        </w:rPr>
        <w:t></w:t>
      </w:r>
    </w:p>
    <w:p>
      <w:pPr>
        <w:spacing w:before="108"/>
        <w:ind w:left="121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20"/>
          <w:w w:val="54"/>
          <w:position w:val="-4"/>
          <w:sz w:val="45"/>
        </w:rPr>
        <w:t></w:t>
      </w:r>
      <w:r>
        <w:rPr>
          <w:i/>
          <w:w w:val="110"/>
          <w:sz w:val="26"/>
        </w:rPr>
        <w:t>w</w:t>
      </w:r>
      <w:r>
        <w:rPr>
          <w:i/>
          <w:spacing w:val="-33"/>
          <w:sz w:val="26"/>
        </w:rPr>
        <w:t> </w:t>
      </w:r>
      <w:r>
        <w:rPr>
          <w:w w:val="110"/>
          <w:sz w:val="26"/>
        </w:rPr>
        <w:t>/</w:t>
      </w:r>
      <w:r>
        <w:rPr>
          <w:spacing w:val="-44"/>
          <w:sz w:val="26"/>
        </w:rPr>
        <w:t> </w:t>
      </w:r>
      <w:r>
        <w:rPr>
          <w:i/>
          <w:spacing w:val="-19"/>
          <w:w w:val="110"/>
          <w:sz w:val="26"/>
        </w:rPr>
        <w:t>V</w:t>
      </w:r>
    </w:p>
    <w:p>
      <w:pPr>
        <w:spacing w:before="108"/>
        <w:ind w:left="116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34"/>
          <w:w w:val="54"/>
          <w:position w:val="-4"/>
          <w:sz w:val="45"/>
        </w:rPr>
        <w:t></w:t>
      </w:r>
      <w:r>
        <w:rPr>
          <w:i/>
          <w:w w:val="110"/>
          <w:sz w:val="26"/>
        </w:rPr>
        <w:t>D</w:t>
      </w:r>
      <w:r>
        <w:rPr>
          <w:i/>
          <w:spacing w:val="20"/>
          <w:sz w:val="26"/>
        </w:rPr>
        <w:t> </w:t>
      </w:r>
      <w:r>
        <w:rPr>
          <w:w w:val="110"/>
          <w:sz w:val="26"/>
        </w:rPr>
        <w:t>,</w:t>
      </w:r>
      <w:r>
        <w:rPr>
          <w:sz w:val="26"/>
        </w:rPr>
        <w:t> </w:t>
      </w:r>
      <w:r>
        <w:rPr>
          <w:spacing w:val="-29"/>
          <w:sz w:val="26"/>
        </w:rPr>
        <w:t> </w:t>
      </w:r>
      <w:r>
        <w:rPr>
          <w:i/>
          <w:spacing w:val="-19"/>
          <w:w w:val="110"/>
          <w:sz w:val="26"/>
        </w:rPr>
        <w:t>D</w:t>
      </w:r>
    </w:p>
    <w:p>
      <w:pPr>
        <w:spacing w:before="108"/>
        <w:ind w:left="105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w w:val="110"/>
          <w:sz w:val="26"/>
        </w:rPr>
        <w:t></w:t>
      </w:r>
      <w:r>
        <w:rPr>
          <w:spacing w:val="-20"/>
          <w:sz w:val="26"/>
        </w:rPr>
        <w:t> </w:t>
      </w:r>
      <w:r>
        <w:rPr>
          <w:rFonts w:ascii="Symbol" w:hAnsi="Symbol"/>
          <w:spacing w:val="24"/>
          <w:w w:val="54"/>
          <w:position w:val="-4"/>
          <w:sz w:val="45"/>
        </w:rPr>
        <w:t></w:t>
      </w:r>
      <w:r>
        <w:rPr>
          <w:i/>
          <w:w w:val="110"/>
          <w:sz w:val="26"/>
        </w:rPr>
        <w:t>I</w:t>
      </w:r>
      <w:r>
        <w:rPr>
          <w:i/>
          <w:sz w:val="26"/>
        </w:rPr>
        <w:t> </w:t>
      </w:r>
      <w:r>
        <w:rPr>
          <w:i/>
          <w:spacing w:val="-14"/>
          <w:sz w:val="26"/>
        </w:rPr>
        <w:t> </w:t>
      </w:r>
      <w:r>
        <w:rPr>
          <w:i/>
          <w:w w:val="110"/>
          <w:sz w:val="26"/>
        </w:rPr>
        <w:t>R</w:t>
      </w:r>
      <w:r>
        <w:rPr>
          <w:i/>
          <w:spacing w:val="15"/>
          <w:sz w:val="26"/>
        </w:rPr>
        <w:t> </w:t>
      </w:r>
      <w:r>
        <w:rPr>
          <w:i/>
          <w:w w:val="110"/>
          <w:sz w:val="26"/>
        </w:rPr>
        <w:t>w</w:t>
      </w:r>
      <w:r>
        <w:rPr>
          <w:i/>
          <w:spacing w:val="-32"/>
          <w:sz w:val="26"/>
        </w:rPr>
        <w:t> </w:t>
      </w:r>
      <w:r>
        <w:rPr>
          <w:w w:val="110"/>
          <w:sz w:val="26"/>
        </w:rPr>
        <w:t>/</w:t>
      </w:r>
      <w:r>
        <w:rPr>
          <w:spacing w:val="-9"/>
          <w:sz w:val="26"/>
        </w:rPr>
        <w:t> </w:t>
      </w:r>
      <w:r>
        <w:rPr>
          <w:i/>
          <w:w w:val="110"/>
          <w:sz w:val="26"/>
        </w:rPr>
        <w:t>E</w:t>
      </w:r>
      <w:r>
        <w:rPr>
          <w:i/>
          <w:spacing w:val="-2"/>
          <w:sz w:val="26"/>
        </w:rPr>
        <w:t> </w:t>
      </w:r>
      <w:r>
        <w:rPr>
          <w:i/>
          <w:spacing w:val="-17"/>
          <w:w w:val="110"/>
          <w:sz w:val="26"/>
        </w:rPr>
        <w:t>V</w:t>
      </w:r>
    </w:p>
    <w:p>
      <w:pPr>
        <w:tabs>
          <w:tab w:pos="1533" w:val="left" w:leader="none"/>
        </w:tabs>
        <w:spacing w:before="112"/>
        <w:ind w:left="11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17"/>
          <w:w w:val="54"/>
          <w:position w:val="-6"/>
          <w:sz w:val="45"/>
        </w:rPr>
        <w:t></w:t>
      </w:r>
      <w:r>
        <w:rPr>
          <w:spacing w:val="-10"/>
          <w:w w:val="114"/>
          <w:position w:val="19"/>
          <w:sz w:val="16"/>
        </w:rPr>
        <w:t>1</w:t>
      </w:r>
      <w:r>
        <w:rPr>
          <w:spacing w:val="11"/>
          <w:w w:val="114"/>
          <w:position w:val="19"/>
          <w:sz w:val="16"/>
        </w:rPr>
        <w:t>/</w:t>
      </w:r>
      <w:r>
        <w:rPr>
          <w:w w:val="114"/>
          <w:position w:val="19"/>
          <w:sz w:val="16"/>
        </w:rPr>
        <w:t>2</w:t>
      </w:r>
      <w:r>
        <w:rPr>
          <w:spacing w:val="-7"/>
          <w:position w:val="19"/>
          <w:sz w:val="16"/>
        </w:rPr>
        <w:t> </w:t>
      </w:r>
      <w:r>
        <w:rPr>
          <w:w w:val="100"/>
          <w:sz w:val="28"/>
        </w:rPr>
        <w:t>,</w:t>
      </w:r>
      <w:r>
        <w:rPr>
          <w:sz w:val="28"/>
        </w:rPr>
        <w:tab/>
      </w:r>
      <w:r>
        <w:rPr>
          <w:w w:val="100"/>
          <w:sz w:val="28"/>
        </w:rPr>
        <w:t>(</w:t>
      </w:r>
      <w:r>
        <w:rPr>
          <w:spacing w:val="1"/>
          <w:w w:val="100"/>
          <w:sz w:val="28"/>
        </w:rPr>
        <w:t>9</w:t>
      </w:r>
      <w:r>
        <w:rPr>
          <w:spacing w:val="-1"/>
          <w:w w:val="100"/>
          <w:sz w:val="28"/>
        </w:rPr>
        <w:t>.</w:t>
      </w:r>
      <w:r>
        <w:rPr>
          <w:spacing w:val="-2"/>
          <w:w w:val="100"/>
          <w:sz w:val="28"/>
        </w:rPr>
        <w:t>8</w:t>
      </w:r>
      <w:r>
        <w:rPr>
          <w:w w:val="100"/>
          <w:sz w:val="28"/>
        </w:rPr>
        <w:t>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4171" w:space="40"/>
            <w:col w:w="725" w:space="39"/>
            <w:col w:w="907" w:space="40"/>
            <w:col w:w="1659" w:space="39"/>
            <w:col w:w="2630"/>
          </w:cols>
        </w:sectPr>
      </w:pPr>
    </w:p>
    <w:p>
      <w:pPr>
        <w:pStyle w:val="BodyText"/>
        <w:spacing w:before="104"/>
        <w:ind w:right="413"/>
        <w:jc w:val="both"/>
      </w:pPr>
      <w:r>
        <w:rPr/>
        <w:pict>
          <v:shape style="position:absolute;margin-left:293.191742pt;margin-top:-11.256616pt;width:6.55pt;height:9.2pt;mso-position-horizontal-relative:page;mso-position-vertical-relative:paragraph;z-index:162196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4"/>
                      <w:sz w:val="16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32263pt;margin-top:-11.389074pt;width:4.6pt;height:9.2pt;mso-position-horizontal-relative:page;mso-position-vertical-relative:paragraph;z-index:-219187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27521pt;margin-top:-12.183545pt;width:4.1pt;height:9.2pt;mso-position-horizontal-relative:page;mso-position-vertical-relative:paragraph;z-index:-2191820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4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742065pt;margin-top:-11.389067pt;width:4.6pt;height:9.2pt;mso-position-horizontal-relative:page;mso-position-vertical-relative:paragraph;z-index:-2191769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535034pt;margin-top:-11.256592pt;width:6.55pt;height:9.2pt;mso-position-horizontal-relative:page;mso-position-vertical-relative:paragraph;z-index:1622169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4"/>
                      <w:sz w:val="16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/>
        <w:t>где</w:t>
      </w:r>
      <w:r>
        <w:rPr>
          <w:spacing w:val="34"/>
        </w:rPr>
        <w:t> </w:t>
      </w:r>
      <w:r>
        <w:rPr>
          <w:i/>
        </w:rPr>
        <w:t>E</w:t>
      </w:r>
      <w:r>
        <w:rPr>
          <w:i/>
          <w:vertAlign w:val="subscript"/>
        </w:rPr>
        <w:t>z=</w:t>
      </w:r>
      <w:r>
        <w:rPr>
          <w:vertAlign w:val="subscript"/>
        </w:rPr>
        <w:t>0</w:t>
      </w:r>
      <w:r>
        <w:rPr>
          <w:spacing w:val="34"/>
          <w:vertAlign w:val="baseline"/>
        </w:rPr>
        <w:t> </w:t>
      </w:r>
      <w:r>
        <w:rPr>
          <w:vertAlign w:val="baseline"/>
        </w:rPr>
        <w:t>и</w:t>
      </w:r>
      <w:r>
        <w:rPr>
          <w:spacing w:val="32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z=l</w:t>
      </w:r>
      <w:r>
        <w:rPr>
          <w:i/>
          <w:spacing w:val="31"/>
          <w:vertAlign w:val="baseline"/>
        </w:rPr>
        <w:t> </w:t>
      </w:r>
      <w:r>
        <w:rPr>
          <w:vertAlign w:val="baseline"/>
        </w:rPr>
        <w:t>–</w:t>
      </w:r>
      <w:r>
        <w:rPr>
          <w:spacing w:val="34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33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33"/>
          <w:vertAlign w:val="baseline"/>
        </w:rPr>
        <w:t> </w:t>
      </w:r>
      <w:r>
        <w:rPr>
          <w:vertAlign w:val="baseline"/>
        </w:rPr>
        <w:t>в</w:t>
      </w:r>
      <w:r>
        <w:rPr>
          <w:spacing w:val="32"/>
          <w:vertAlign w:val="baseline"/>
        </w:rPr>
        <w:t> </w:t>
      </w:r>
      <w:r>
        <w:rPr>
          <w:vertAlign w:val="baseline"/>
        </w:rPr>
        <w:t>начале</w:t>
      </w:r>
      <w:r>
        <w:rPr>
          <w:spacing w:val="30"/>
          <w:vertAlign w:val="baseline"/>
        </w:rPr>
        <w:t> </w:t>
      </w:r>
      <w:r>
        <w:rPr>
          <w:vertAlign w:val="baseline"/>
        </w:rPr>
        <w:t>и</w:t>
      </w:r>
      <w:r>
        <w:rPr>
          <w:spacing w:val="33"/>
          <w:vertAlign w:val="baseline"/>
        </w:rPr>
        <w:t> </w:t>
      </w:r>
      <w:r>
        <w:rPr>
          <w:vertAlign w:val="baseline"/>
        </w:rPr>
        <w:t>в</w:t>
      </w:r>
      <w:r>
        <w:rPr>
          <w:spacing w:val="32"/>
          <w:vertAlign w:val="baseline"/>
        </w:rPr>
        <w:t> </w:t>
      </w:r>
      <w:r>
        <w:rPr>
          <w:vertAlign w:val="baseline"/>
        </w:rPr>
        <w:t>конце</w:t>
      </w:r>
      <w:r>
        <w:rPr>
          <w:spacing w:val="33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33"/>
          <w:vertAlign w:val="baseline"/>
        </w:rPr>
        <w:t> </w:t>
      </w:r>
      <w:r>
        <w:rPr>
          <w:vertAlign w:val="baseline"/>
        </w:rPr>
        <w:t>системы;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круговая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пространственной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гармоники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(обычно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гармоника);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постоянного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70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70"/>
          <w:vertAlign w:val="baseline"/>
        </w:rPr>
        <w:t> </w:t>
      </w:r>
      <w:r>
        <w:rPr>
          <w:vertAlign w:val="baseline"/>
        </w:rPr>
        <w:t>в</w:t>
      </w:r>
      <w:r>
        <w:rPr>
          <w:spacing w:val="70"/>
          <w:vertAlign w:val="baseline"/>
        </w:rPr>
        <w:t> </w:t>
      </w:r>
      <w:r>
        <w:rPr>
          <w:vertAlign w:val="baseline"/>
        </w:rPr>
        <w:t>пространстве</w:t>
      </w:r>
      <w:r>
        <w:rPr>
          <w:spacing w:val="70"/>
          <w:vertAlign w:val="baseline"/>
        </w:rPr>
        <w:t> </w:t>
      </w:r>
      <w:r>
        <w:rPr>
          <w:vertAlign w:val="baseline"/>
        </w:rPr>
        <w:t>взаимодействия;   </w:t>
      </w:r>
      <w:r>
        <w:rPr>
          <w:i/>
          <w:vertAlign w:val="baseline"/>
        </w:rPr>
        <w:t>I</w:t>
      </w:r>
      <w:r>
        <w:rPr>
          <w:vertAlign w:val="subscript"/>
        </w:rPr>
        <w:t>0</w:t>
      </w:r>
      <w:r>
        <w:rPr>
          <w:spacing w:val="70"/>
          <w:vertAlign w:val="baseline"/>
        </w:rPr>
        <w:t> </w:t>
      </w:r>
      <w:r>
        <w:rPr>
          <w:vertAlign w:val="baseline"/>
        </w:rPr>
        <w:t>–</w:t>
      </w:r>
      <w:r>
        <w:rPr>
          <w:spacing w:val="70"/>
          <w:vertAlign w:val="baseline"/>
        </w:rPr>
        <w:t> </w:t>
      </w:r>
      <w:r>
        <w:rPr>
          <w:vertAlign w:val="baseline"/>
        </w:rPr>
        <w:t>ток</w:t>
      </w:r>
      <w:r>
        <w:rPr>
          <w:spacing w:val="70"/>
          <w:vertAlign w:val="baseline"/>
        </w:rPr>
        <w:t> </w:t>
      </w:r>
      <w:r>
        <w:rPr>
          <w:vertAlign w:val="baseline"/>
        </w:rPr>
        <w:t>коллектора;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c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– cопротивление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связи;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D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– параметр</w:t>
      </w:r>
      <w:r>
        <w:rPr>
          <w:spacing w:val="-3"/>
          <w:vertAlign w:val="baseline"/>
        </w:rPr>
        <w:t> </w:t>
      </w:r>
      <w:r>
        <w:rPr>
          <w:vertAlign w:val="baseline"/>
        </w:rPr>
        <w:t>усиления.</w:t>
      </w:r>
    </w:p>
    <w:p>
      <w:pPr>
        <w:pStyle w:val="BodyText"/>
        <w:spacing w:before="61"/>
        <w:ind w:left="759"/>
        <w:jc w:val="both"/>
      </w:pPr>
      <w:r>
        <w:rPr/>
        <w:t>Как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ЛБВО,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коэффициента</w:t>
      </w:r>
      <w:r>
        <w:rPr>
          <w:spacing w:val="-2"/>
        </w:rPr>
        <w:t> </w:t>
      </w:r>
      <w:r>
        <w:rPr/>
        <w:t>усиления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записать: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52"/>
        <w:ind w:left="0" w:right="0" w:firstLine="0"/>
        <w:jc w:val="right"/>
        <w:rPr>
          <w:rFonts w:ascii="Symbol" w:hAnsi="Symbol"/>
          <w:sz w:val="31"/>
        </w:rPr>
      </w:pPr>
      <w:r>
        <w:rPr>
          <w:i/>
          <w:spacing w:val="13"/>
          <w:sz w:val="31"/>
        </w:rPr>
        <w:t>K</w:t>
      </w:r>
      <w:r>
        <w:rPr>
          <w:i/>
          <w:spacing w:val="13"/>
          <w:sz w:val="31"/>
          <w:vertAlign w:val="subscript"/>
        </w:rPr>
        <w:t>p</w:t>
      </w:r>
      <w:r>
        <w:rPr>
          <w:i/>
          <w:spacing w:val="-17"/>
          <w:sz w:val="31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</w:t>
      </w:r>
    </w:p>
    <w:p>
      <w:pPr>
        <w:spacing w:before="11"/>
        <w:ind w:left="66" w:right="0" w:firstLine="0"/>
        <w:jc w:val="left"/>
        <w:rPr>
          <w:rFonts w:ascii="Symbol" w:hAnsi="Symbol"/>
          <w:sz w:val="51"/>
        </w:rPr>
      </w:pPr>
      <w:r>
        <w:rPr/>
        <w:br w:type="column"/>
      </w:r>
      <w:r>
        <w:rPr>
          <w:spacing w:val="-4"/>
          <w:w w:val="91"/>
          <w:sz w:val="31"/>
        </w:rPr>
        <w:t>1</w:t>
      </w:r>
      <w:r>
        <w:rPr>
          <w:w w:val="91"/>
          <w:sz w:val="31"/>
        </w:rPr>
        <w:t>0</w:t>
      </w:r>
      <w:r>
        <w:rPr>
          <w:spacing w:val="28"/>
          <w:sz w:val="31"/>
        </w:rPr>
        <w:t> </w:t>
      </w:r>
      <w:r>
        <w:rPr>
          <w:spacing w:val="-6"/>
          <w:w w:val="91"/>
          <w:sz w:val="31"/>
        </w:rPr>
        <w:t>l</w:t>
      </w:r>
      <w:r>
        <w:rPr>
          <w:spacing w:val="25"/>
          <w:w w:val="91"/>
          <w:sz w:val="31"/>
        </w:rPr>
        <w:t>g</w:t>
      </w:r>
      <w:r>
        <w:rPr>
          <w:rFonts w:ascii="Symbol" w:hAnsi="Symbol"/>
          <w:spacing w:val="25"/>
          <w:w w:val="47"/>
          <w:position w:val="-5"/>
          <w:sz w:val="51"/>
        </w:rPr>
        <w:t></w:t>
      </w:r>
      <w:r>
        <w:rPr>
          <w:i/>
          <w:spacing w:val="15"/>
          <w:w w:val="91"/>
          <w:sz w:val="31"/>
        </w:rPr>
        <w:t>E</w:t>
      </w:r>
      <w:r>
        <w:rPr>
          <w:spacing w:val="12"/>
          <w:w w:val="90"/>
          <w:position w:val="12"/>
          <w:sz w:val="20"/>
        </w:rPr>
        <w:t>2</w:t>
      </w:r>
      <w:r>
        <w:rPr>
          <w:i/>
          <w:spacing w:val="10"/>
          <w:w w:val="90"/>
          <w:position w:val="-8"/>
          <w:sz w:val="20"/>
        </w:rPr>
        <w:t>z</w:t>
      </w:r>
      <w:r>
        <w:rPr>
          <w:rFonts w:ascii="Symbol" w:hAnsi="Symbol"/>
          <w:spacing w:val="-3"/>
          <w:w w:val="90"/>
          <w:position w:val="-8"/>
          <w:sz w:val="20"/>
        </w:rPr>
        <w:t></w:t>
      </w:r>
      <w:r>
        <w:rPr>
          <w:i/>
          <w:w w:val="90"/>
          <w:position w:val="-8"/>
          <w:sz w:val="20"/>
        </w:rPr>
        <w:t>l</w:t>
      </w:r>
      <w:r>
        <w:rPr>
          <w:i/>
          <w:position w:val="-8"/>
          <w:sz w:val="20"/>
        </w:rPr>
        <w:t> </w:t>
      </w:r>
      <w:r>
        <w:rPr>
          <w:i/>
          <w:spacing w:val="-25"/>
          <w:position w:val="-8"/>
          <w:sz w:val="20"/>
        </w:rPr>
        <w:t> </w:t>
      </w:r>
      <w:r>
        <w:rPr>
          <w:w w:val="91"/>
          <w:sz w:val="31"/>
        </w:rPr>
        <w:t>/</w:t>
      </w:r>
      <w:r>
        <w:rPr>
          <w:spacing w:val="-23"/>
          <w:sz w:val="31"/>
        </w:rPr>
        <w:t> </w:t>
      </w:r>
      <w:r>
        <w:rPr>
          <w:i/>
          <w:spacing w:val="15"/>
          <w:w w:val="91"/>
          <w:sz w:val="31"/>
        </w:rPr>
        <w:t>E</w:t>
      </w:r>
      <w:r>
        <w:rPr>
          <w:spacing w:val="12"/>
          <w:w w:val="90"/>
          <w:position w:val="12"/>
          <w:sz w:val="20"/>
        </w:rPr>
        <w:t>2</w:t>
      </w:r>
      <w:r>
        <w:rPr>
          <w:i/>
          <w:spacing w:val="10"/>
          <w:w w:val="90"/>
          <w:position w:val="-8"/>
          <w:sz w:val="20"/>
        </w:rPr>
        <w:t>z</w:t>
      </w:r>
      <w:r>
        <w:rPr>
          <w:rFonts w:ascii="Symbol" w:hAnsi="Symbol"/>
          <w:w w:val="90"/>
          <w:position w:val="-8"/>
          <w:sz w:val="20"/>
        </w:rPr>
        <w:t></w:t>
      </w:r>
      <w:r>
        <w:rPr>
          <w:w w:val="90"/>
          <w:position w:val="-8"/>
          <w:sz w:val="20"/>
        </w:rPr>
        <w:t>0</w:t>
      </w:r>
      <w:r>
        <w:rPr>
          <w:spacing w:val="-16"/>
          <w:position w:val="-8"/>
          <w:sz w:val="20"/>
        </w:rPr>
        <w:t> </w:t>
      </w:r>
      <w:r>
        <w:rPr>
          <w:rFonts w:ascii="Symbol" w:hAnsi="Symbol"/>
          <w:spacing w:val="-14"/>
          <w:w w:val="47"/>
          <w:position w:val="-5"/>
          <w:sz w:val="51"/>
        </w:rPr>
        <w:t></w:t>
      </w:r>
    </w:p>
    <w:p>
      <w:pPr>
        <w:spacing w:before="152"/>
        <w:ind w:left="122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w w:val="90"/>
          <w:sz w:val="31"/>
        </w:rPr>
        <w:t></w:t>
      </w:r>
      <w:r>
        <w:rPr>
          <w:spacing w:val="68"/>
          <w:w w:val="90"/>
          <w:sz w:val="31"/>
        </w:rPr>
        <w:t> </w:t>
      </w:r>
      <w:r>
        <w:rPr>
          <w:w w:val="90"/>
          <w:sz w:val="31"/>
        </w:rPr>
        <w:t>20lg(</w:t>
      </w:r>
      <w:r>
        <w:rPr>
          <w:i/>
          <w:w w:val="90"/>
          <w:sz w:val="31"/>
        </w:rPr>
        <w:t>e</w:t>
      </w:r>
      <w:r>
        <w:rPr>
          <w:rFonts w:ascii="Symbol" w:hAnsi="Symbol"/>
          <w:w w:val="90"/>
          <w:sz w:val="31"/>
          <w:vertAlign w:val="superscript"/>
        </w:rPr>
        <w:t></w:t>
      </w:r>
      <w:r>
        <w:rPr>
          <w:i/>
          <w:w w:val="90"/>
          <w:sz w:val="31"/>
          <w:vertAlign w:val="superscript"/>
        </w:rPr>
        <w:t>l</w:t>
      </w:r>
      <w:r>
        <w:rPr>
          <w:i/>
          <w:spacing w:val="-37"/>
          <w:w w:val="90"/>
          <w:sz w:val="31"/>
          <w:vertAlign w:val="baseline"/>
        </w:rPr>
        <w:t> </w:t>
      </w:r>
      <w:r>
        <w:rPr>
          <w:w w:val="90"/>
          <w:sz w:val="31"/>
          <w:vertAlign w:val="baseline"/>
        </w:rPr>
        <w:t>)</w:t>
      </w:r>
    </w:p>
    <w:p>
      <w:pPr>
        <w:tabs>
          <w:tab w:pos="2853" w:val="left" w:leader="none"/>
        </w:tabs>
        <w:spacing w:before="153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2"/>
          <w:sz w:val="31"/>
        </w:rPr>
        <w:t></w:t>
      </w:r>
      <w:r>
        <w:rPr>
          <w:spacing w:val="-25"/>
          <w:w w:val="90"/>
          <w:position w:val="2"/>
          <w:sz w:val="31"/>
        </w:rPr>
        <w:t> </w:t>
      </w:r>
      <w:r>
        <w:rPr>
          <w:w w:val="90"/>
          <w:position w:val="2"/>
          <w:sz w:val="31"/>
        </w:rPr>
        <w:t>54,6</w:t>
      </w:r>
      <w:r>
        <w:rPr>
          <w:i/>
          <w:w w:val="90"/>
          <w:position w:val="2"/>
          <w:sz w:val="31"/>
        </w:rPr>
        <w:t>DN</w:t>
      </w:r>
      <w:r>
        <w:rPr>
          <w:i/>
          <w:spacing w:val="14"/>
          <w:w w:val="90"/>
          <w:position w:val="2"/>
          <w:sz w:val="31"/>
        </w:rPr>
        <w:t> </w:t>
      </w:r>
      <w:r>
        <w:rPr>
          <w:w w:val="90"/>
          <w:sz w:val="28"/>
        </w:rPr>
        <w:t>,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дБ,</w:t>
        <w:tab/>
      </w:r>
      <w:r>
        <w:rPr>
          <w:sz w:val="28"/>
        </w:rPr>
        <w:t>(9.90)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2536" w:space="40"/>
            <w:col w:w="2210" w:space="39"/>
            <w:col w:w="1435" w:space="40"/>
            <w:col w:w="3950"/>
          </w:cols>
        </w:sectPr>
      </w:pPr>
    </w:p>
    <w:p>
      <w:pPr>
        <w:pStyle w:val="BodyText"/>
        <w:spacing w:before="41"/>
      </w:pPr>
      <w:r>
        <w:rPr/>
        <w:t>где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2"/>
        </w:rPr>
        <w:t> </w:t>
      </w:r>
      <w:r>
        <w:rPr>
          <w:i/>
        </w:rPr>
        <w:t>=</w:t>
      </w:r>
      <w:r>
        <w:rPr>
          <w:i/>
          <w:spacing w:val="-4"/>
        </w:rPr>
        <w:t> </w:t>
      </w:r>
      <w:r>
        <w:rPr>
          <w:i/>
        </w:rPr>
        <w:t>l /λ</w:t>
      </w:r>
      <w:r>
        <w:rPr>
          <w:i/>
          <w:vertAlign w:val="subscript"/>
        </w:rPr>
        <w:t>в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электрическая</w:t>
      </w:r>
      <w:r>
        <w:rPr>
          <w:spacing w:val="-4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системы.</w:t>
      </w:r>
    </w:p>
    <w:p>
      <w:pPr>
        <w:pStyle w:val="BodyText"/>
        <w:tabs>
          <w:tab w:pos="1210" w:val="left" w:leader="none"/>
          <w:tab w:pos="2829" w:val="left" w:leader="none"/>
          <w:tab w:pos="3768" w:val="left" w:leader="none"/>
          <w:tab w:pos="5478" w:val="left" w:leader="none"/>
          <w:tab w:pos="7559" w:val="left" w:leader="none"/>
          <w:tab w:pos="8600" w:val="left" w:leader="none"/>
          <w:tab w:pos="9693" w:val="left" w:leader="none"/>
        </w:tabs>
        <w:spacing w:line="237" w:lineRule="auto" w:before="2"/>
        <w:ind w:right="418" w:firstLine="566"/>
      </w:pPr>
      <w:r>
        <w:rPr/>
        <w:t>В</w:t>
        <w:tab/>
        <w:t>выражении</w:t>
        <w:tab/>
        <w:t>(9.70)</w:t>
        <w:tab/>
        <w:t>необходимо</w:t>
        <w:tab/>
        <w:t>дополнительно</w:t>
        <w:tab/>
        <w:t>учесть</w:t>
        <w:tab/>
        <w:t>потери</w:t>
        <w:tab/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поглотителе</w:t>
      </w:r>
      <w:r>
        <w:rPr>
          <w:spacing w:val="-3"/>
        </w:rPr>
        <w:t> </w:t>
      </w:r>
      <w:r>
        <w:rPr/>
        <w:t>(</w:t>
      </w:r>
      <w:r>
        <w:rPr>
          <w:i/>
        </w:rPr>
        <w:t>L</w:t>
      </w:r>
      <w:r>
        <w:rPr>
          <w:i/>
          <w:spacing w:val="-2"/>
        </w:rPr>
        <w:t> </w:t>
      </w:r>
      <w:r>
        <w:rPr/>
        <w:t>дБ)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замедляющей</w:t>
      </w:r>
      <w:r>
        <w:rPr>
          <w:spacing w:val="-1"/>
        </w:rPr>
        <w:t> </w:t>
      </w:r>
      <w:r>
        <w:rPr/>
        <w:t>системе (~6</w:t>
      </w:r>
      <w:r>
        <w:rPr>
          <w:spacing w:val="-4"/>
        </w:rPr>
        <w:t> </w:t>
      </w:r>
      <w:r>
        <w:rPr/>
        <w:t>дБ),</w:t>
      </w:r>
      <w:r>
        <w:rPr>
          <w:spacing w:val="-2"/>
        </w:rPr>
        <w:t> </w:t>
      </w:r>
      <w:r>
        <w:rPr/>
        <w:t>так что,</w:t>
      </w:r>
      <w:r>
        <w:rPr>
          <w:spacing w:val="-2"/>
        </w:rPr>
        <w:t> </w:t>
      </w:r>
      <w:r>
        <w:rPr/>
        <w:t>окончательно:</w:t>
      </w:r>
    </w:p>
    <w:p>
      <w:pPr>
        <w:spacing w:after="0" w:line="237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5"/>
        <w:ind w:left="0" w:right="0" w:firstLine="0"/>
        <w:jc w:val="right"/>
        <w:rPr>
          <w:rFonts w:ascii="Symbol" w:hAnsi="Symbol"/>
          <w:sz w:val="29"/>
        </w:rPr>
      </w:pPr>
      <w:r>
        <w:rPr>
          <w:i/>
          <w:spacing w:val="12"/>
          <w:sz w:val="29"/>
        </w:rPr>
        <w:t>K</w:t>
      </w:r>
      <w:r>
        <w:rPr>
          <w:i/>
          <w:spacing w:val="12"/>
          <w:position w:val="-6"/>
          <w:sz w:val="18"/>
        </w:rPr>
        <w:t>p</w:t>
      </w:r>
      <w:r>
        <w:rPr>
          <w:i/>
          <w:spacing w:val="17"/>
          <w:position w:val="-6"/>
          <w:sz w:val="18"/>
        </w:rPr>
        <w:t> </w:t>
      </w:r>
      <w:r>
        <w:rPr>
          <w:rFonts w:ascii="Symbol" w:hAnsi="Symbol"/>
          <w:sz w:val="29"/>
        </w:rPr>
        <w:t></w:t>
      </w:r>
    </w:p>
    <w:p>
      <w:pPr>
        <w:spacing w:before="135"/>
        <w:ind w:left="84" w:right="0" w:firstLine="0"/>
        <w:jc w:val="left"/>
        <w:rPr>
          <w:i/>
          <w:sz w:val="29"/>
        </w:rPr>
      </w:pPr>
      <w:r>
        <w:rPr/>
        <w:br w:type="column"/>
      </w:r>
      <w:r>
        <w:rPr>
          <w:w w:val="90"/>
          <w:sz w:val="29"/>
        </w:rPr>
        <w:t>54,6</w:t>
      </w:r>
      <w:r>
        <w:rPr>
          <w:i/>
          <w:w w:val="90"/>
          <w:sz w:val="29"/>
        </w:rPr>
        <w:t>DN</w:t>
      </w:r>
    </w:p>
    <w:p>
      <w:pPr>
        <w:pStyle w:val="ListParagraph"/>
        <w:numPr>
          <w:ilvl w:val="0"/>
          <w:numId w:val="40"/>
        </w:numPr>
        <w:tabs>
          <w:tab w:pos="351" w:val="left" w:leader="none"/>
        </w:tabs>
        <w:spacing w:line="240" w:lineRule="auto" w:before="115" w:after="0"/>
        <w:ind w:left="350" w:right="0" w:hanging="249"/>
        <w:jc w:val="left"/>
        <w:rPr>
          <w:rFonts w:ascii="Symbol" w:hAnsi="Symbol"/>
          <w:sz w:val="29"/>
        </w:rPr>
      </w:pPr>
      <w:r>
        <w:rPr>
          <w:i/>
          <w:w w:val="91"/>
          <w:sz w:val="29"/>
        </w:rPr>
        <w:br w:type="column"/>
      </w:r>
      <w:r>
        <w:rPr>
          <w:i/>
          <w:sz w:val="29"/>
        </w:rPr>
        <w:t>L</w:t>
      </w:r>
      <w:r>
        <w:rPr>
          <w:i/>
          <w:spacing w:val="7"/>
          <w:sz w:val="29"/>
        </w:rPr>
        <w:t> </w:t>
      </w:r>
      <w:r>
        <w:rPr>
          <w:rFonts w:ascii="Symbol" w:hAnsi="Symbol"/>
          <w:sz w:val="29"/>
        </w:rPr>
        <w:t></w:t>
      </w:r>
    </w:p>
    <w:p>
      <w:pPr>
        <w:pStyle w:val="BodyText"/>
        <w:tabs>
          <w:tab w:pos="3334" w:val="left" w:leader="none"/>
        </w:tabs>
        <w:spacing w:before="135"/>
        <w:ind w:left="72"/>
      </w:pPr>
      <w:r>
        <w:rPr/>
        <w:br w:type="column"/>
      </w:r>
      <w:r>
        <w:rPr>
          <w:spacing w:val="12"/>
          <w:position w:val="2"/>
          <w:sz w:val="29"/>
        </w:rPr>
        <w:t>6</w:t>
      </w:r>
      <w:r>
        <w:rPr>
          <w:spacing w:val="12"/>
        </w:rPr>
        <w:t>,</w:t>
      </w:r>
      <w:r>
        <w:rPr>
          <w:spacing w:val="-5"/>
        </w:rPr>
        <w:t> </w:t>
      </w:r>
      <w:r>
        <w:rPr/>
        <w:t>дБ.</w:t>
        <w:tab/>
        <w:t>(9.91)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013" w:space="40"/>
            <w:col w:w="926" w:space="39"/>
            <w:col w:w="764" w:space="39"/>
            <w:col w:w="4429"/>
          </w:cols>
        </w:sectPr>
      </w:pPr>
    </w:p>
    <w:p>
      <w:pPr>
        <w:pStyle w:val="BodyText"/>
        <w:spacing w:before="136"/>
        <w:ind w:left="759"/>
        <w:jc w:val="both"/>
      </w:pPr>
      <w:r>
        <w:rPr/>
        <w:t>В</w:t>
      </w:r>
      <w:r>
        <w:rPr>
          <w:spacing w:val="-2"/>
        </w:rPr>
        <w:t> </w:t>
      </w:r>
      <w:r>
        <w:rPr/>
        <w:t>реальных лампах</w:t>
      </w:r>
      <w:r>
        <w:rPr>
          <w:spacing w:val="-5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усиления</w:t>
      </w:r>
      <w:r>
        <w:rPr>
          <w:spacing w:val="-5"/>
        </w:rPr>
        <w:t> </w:t>
      </w:r>
      <w:r>
        <w:rPr/>
        <w:t>достигает</w:t>
      </w:r>
      <w:r>
        <w:rPr>
          <w:spacing w:val="-1"/>
        </w:rPr>
        <w:t> </w:t>
      </w:r>
      <w:r>
        <w:rPr/>
        <w:t>40</w:t>
      </w:r>
      <w:r>
        <w:rPr>
          <w:spacing w:val="-4"/>
        </w:rPr>
        <w:t> </w:t>
      </w:r>
      <w:r>
        <w:rPr/>
        <w:t>дБ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более.</w:t>
      </w:r>
    </w:p>
    <w:p>
      <w:pPr>
        <w:spacing w:line="240" w:lineRule="auto" w:before="4"/>
        <w:ind w:left="192" w:right="408" w:firstLine="566"/>
        <w:jc w:val="both"/>
        <w:rPr>
          <w:sz w:val="28"/>
        </w:rPr>
      </w:pPr>
      <w:r>
        <w:rPr>
          <w:i/>
          <w:sz w:val="28"/>
        </w:rPr>
        <w:t>Амплитудная характеристика. </w:t>
      </w:r>
      <w:r>
        <w:rPr>
          <w:sz w:val="28"/>
        </w:rPr>
        <w:t>Зависимости коэффициента усиления (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р</w:t>
      </w:r>
      <w:r>
        <w:rPr>
          <w:sz w:val="28"/>
          <w:vertAlign w:val="baseline"/>
        </w:rPr>
        <w:t>),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выходной мощности (</w:t>
      </w:r>
      <w:r>
        <w:rPr>
          <w:i/>
          <w:sz w:val="28"/>
          <w:vertAlign w:val="baseline"/>
        </w:rPr>
        <w:t>Р</w:t>
      </w:r>
      <w:r>
        <w:rPr>
          <w:i/>
          <w:sz w:val="28"/>
          <w:vertAlign w:val="subscript"/>
        </w:rPr>
        <w:t>вых</w:t>
      </w:r>
      <w:r>
        <w:rPr>
          <w:sz w:val="28"/>
          <w:vertAlign w:val="baseline"/>
        </w:rPr>
        <w:t>) и коэффициента полезного действия (</w:t>
      </w:r>
      <w:r>
        <w:rPr>
          <w:i/>
          <w:sz w:val="28"/>
          <w:vertAlign w:val="baseline"/>
        </w:rPr>
        <w:t>h</w:t>
      </w:r>
      <w:r>
        <w:rPr>
          <w:i/>
          <w:sz w:val="28"/>
          <w:vertAlign w:val="subscript"/>
        </w:rPr>
        <w:t>эл</w:t>
      </w:r>
      <w:r>
        <w:rPr>
          <w:sz w:val="28"/>
          <w:vertAlign w:val="baseline"/>
        </w:rPr>
        <w:t>) от входной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мощности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Р</w:t>
      </w:r>
      <w:r>
        <w:rPr>
          <w:i/>
          <w:sz w:val="28"/>
          <w:vertAlign w:val="subscript"/>
        </w:rPr>
        <w:t>вх</w:t>
      </w:r>
      <w:r>
        <w:rPr>
          <w:sz w:val="28"/>
          <w:vertAlign w:val="baseline"/>
        </w:rPr>
        <w:t>) показаны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на рис.9.25.</w:t>
      </w:r>
    </w:p>
    <w:p>
      <w:pPr>
        <w:pStyle w:val="BodyText"/>
        <w:spacing w:before="3"/>
        <w:ind w:left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56">
            <wp:simplePos x="0" y="0"/>
            <wp:positionH relativeFrom="page">
              <wp:posOffset>1473368</wp:posOffset>
            </wp:positionH>
            <wp:positionV relativeFrom="paragraph">
              <wp:posOffset>224165</wp:posOffset>
            </wp:positionV>
            <wp:extent cx="4574536" cy="1877377"/>
            <wp:effectExtent l="0" t="0" r="0" b="0"/>
            <wp:wrapTopAndBottom/>
            <wp:docPr id="657" name="image4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482.jpe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36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5"/>
        <w:ind w:left="1594" w:right="0" w:hanging="780"/>
        <w:jc w:val="left"/>
        <w:rPr>
          <w:sz w:val="24"/>
        </w:rPr>
      </w:pPr>
      <w:r>
        <w:rPr>
          <w:position w:val="2"/>
          <w:sz w:val="24"/>
        </w:rPr>
        <w:t>Рис. 9.25. Зависимости коэффициента усиления (</w:t>
      </w:r>
      <w:r>
        <w:rPr>
          <w:i/>
          <w:position w:val="2"/>
          <w:sz w:val="24"/>
        </w:rPr>
        <w:t>К</w:t>
      </w:r>
      <w:r>
        <w:rPr>
          <w:i/>
          <w:sz w:val="16"/>
        </w:rPr>
        <w:t>р</w:t>
      </w:r>
      <w:r>
        <w:rPr>
          <w:position w:val="2"/>
          <w:sz w:val="24"/>
        </w:rPr>
        <w:t>), выходной мощности (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вых</w:t>
      </w:r>
      <w:r>
        <w:rPr>
          <w:position w:val="2"/>
          <w:sz w:val="24"/>
        </w:rPr>
        <w:t>) и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коэффициента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полезного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действия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эл</w:t>
      </w:r>
      <w:r>
        <w:rPr>
          <w:position w:val="2"/>
          <w:sz w:val="24"/>
        </w:rPr>
        <w:t>) от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входной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мощности (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вх</w:t>
      </w:r>
      <w:r>
        <w:rPr>
          <w:position w:val="2"/>
          <w:sz w:val="24"/>
        </w:rPr>
        <w:t>)</w:t>
      </w:r>
    </w:p>
    <w:p>
      <w:pPr>
        <w:pStyle w:val="BodyText"/>
        <w:spacing w:before="230"/>
        <w:ind w:right="414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-67"/>
        </w:rPr>
        <w:t> </w:t>
      </w:r>
      <w:r>
        <w:rPr/>
        <w:t>ЛБВМ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возрастают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-67"/>
        </w:rPr>
        <w:t> </w:t>
      </w:r>
      <w:r>
        <w:rPr/>
        <w:t>величине входного сигнала. Эта линейная связь соблюдается до тех пор, пока</w:t>
      </w:r>
      <w:r>
        <w:rPr>
          <w:spacing w:val="1"/>
        </w:rPr>
        <w:t> </w:t>
      </w:r>
      <w:r>
        <w:rPr>
          <w:spacing w:val="-1"/>
        </w:rPr>
        <w:t>электроны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20"/>
        </w:rPr>
        <w:t> </w:t>
      </w:r>
      <w:r>
        <w:rPr>
          <w:spacing w:val="-1"/>
        </w:rPr>
        <w:t>начнут</w:t>
      </w:r>
      <w:r>
        <w:rPr>
          <w:spacing w:val="-18"/>
        </w:rPr>
        <w:t> </w:t>
      </w:r>
      <w:r>
        <w:rPr>
          <w:spacing w:val="-1"/>
        </w:rPr>
        <w:t>попадать</w:t>
      </w:r>
      <w:r>
        <w:rPr>
          <w:spacing w:val="-19"/>
        </w:rPr>
        <w:t> </w:t>
      </w:r>
      <w:r>
        <w:rPr/>
        <w:t>вместо</w:t>
      </w:r>
      <w:r>
        <w:rPr>
          <w:spacing w:val="-17"/>
        </w:rPr>
        <w:t> </w:t>
      </w:r>
      <w:r>
        <w:rPr/>
        <w:t>коллектора</w:t>
      </w:r>
      <w:r>
        <w:rPr>
          <w:spacing w:val="-20"/>
        </w:rPr>
        <w:t> </w:t>
      </w:r>
      <w:r>
        <w:rPr/>
        <w:t>на</w:t>
      </w:r>
      <w:r>
        <w:rPr>
          <w:spacing w:val="-18"/>
        </w:rPr>
        <w:t> </w:t>
      </w:r>
      <w:r>
        <w:rPr/>
        <w:t>анод</w:t>
      </w:r>
      <w:r>
        <w:rPr>
          <w:spacing w:val="-17"/>
        </w:rPr>
        <w:t> </w:t>
      </w:r>
      <w:r>
        <w:rPr/>
        <w:t>замедляющей</w:t>
      </w:r>
      <w:r>
        <w:rPr>
          <w:spacing w:val="-17"/>
        </w:rPr>
        <w:t> </w:t>
      </w:r>
      <w:r>
        <w:rPr/>
        <w:t>системы.</w:t>
      </w:r>
      <w:r>
        <w:rPr>
          <w:spacing w:val="-68"/>
        </w:rPr>
        <w:t> </w:t>
      </w:r>
      <w:r>
        <w:rPr/>
        <w:t>В этом случае замедляется рост выходной мощности и коэффициент усиления</w:t>
      </w:r>
      <w:r>
        <w:rPr>
          <w:spacing w:val="1"/>
        </w:rPr>
        <w:t> </w:t>
      </w:r>
      <w:r>
        <w:rPr>
          <w:spacing w:val="-1"/>
        </w:rPr>
        <w:t>ЛБВМ уменьшается. При некотором </w:t>
      </w:r>
      <w:r>
        <w:rPr/>
        <w:t>уровне входного сигнала (Р</w:t>
      </w:r>
      <w:r>
        <w:rPr>
          <w:vertAlign w:val="subscript"/>
        </w:rPr>
        <w:t>вх</w:t>
      </w:r>
      <w:r>
        <w:rPr>
          <w:vertAlign w:val="baseline"/>
        </w:rPr>
        <w:t> </w:t>
      </w:r>
      <w:r>
        <w:rPr>
          <w:vertAlign w:val="subscript"/>
        </w:rPr>
        <w:t>опт</w:t>
      </w:r>
      <w:r>
        <w:rPr>
          <w:vertAlign w:val="baseline"/>
        </w:rPr>
        <w:t>) наступает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режим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насыщения,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1"/>
          <w:vertAlign w:val="baseline"/>
        </w:rPr>
        <w:t> </w:t>
      </w:r>
      <w:r>
        <w:rPr>
          <w:vertAlign w:val="baseline"/>
        </w:rPr>
        <w:t>усиления,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максимальная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выходная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мощность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электронный</w:t>
      </w:r>
      <w:r>
        <w:rPr>
          <w:spacing w:val="-1"/>
          <w:vertAlign w:val="baseline"/>
        </w:rPr>
        <w:t> </w:t>
      </w:r>
      <w:r>
        <w:rPr>
          <w:vertAlign w:val="baseline"/>
        </w:rPr>
        <w:t>КПД.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240" w:lineRule="auto" w:before="67"/>
        <w:ind w:left="192" w:right="411" w:firstLine="566"/>
        <w:jc w:val="both"/>
        <w:rPr>
          <w:sz w:val="28"/>
        </w:rPr>
      </w:pPr>
      <w:r>
        <w:rPr>
          <w:i/>
          <w:spacing w:val="-1"/>
          <w:sz w:val="28"/>
        </w:rPr>
        <w:t>Электронный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коэффициент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полезного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16"/>
          <w:sz w:val="28"/>
        </w:rPr>
        <w:t> </w:t>
      </w:r>
      <w:r>
        <w:rPr>
          <w:sz w:val="28"/>
        </w:rPr>
        <w:t>усилителя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ЛБВМ</w:t>
      </w:r>
      <w:r>
        <w:rPr>
          <w:spacing w:val="-18"/>
          <w:sz w:val="28"/>
        </w:rPr>
        <w:t> </w:t>
      </w:r>
      <w:r>
        <w:rPr>
          <w:sz w:val="28"/>
        </w:rPr>
        <w:t>можно</w:t>
      </w:r>
      <w:r>
        <w:rPr>
          <w:spacing w:val="-68"/>
          <w:sz w:val="28"/>
        </w:rPr>
        <w:t> </w:t>
      </w:r>
      <w:r>
        <w:rPr>
          <w:sz w:val="28"/>
        </w:rPr>
        <w:t>оценить исходя из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максимальная</w:t>
      </w:r>
      <w:r>
        <w:rPr>
          <w:spacing w:val="1"/>
          <w:sz w:val="28"/>
        </w:rPr>
        <w:t> </w:t>
      </w:r>
      <w:r>
        <w:rPr>
          <w:sz w:val="28"/>
        </w:rPr>
        <w:t>потенциальная</w:t>
      </w:r>
      <w:r>
        <w:rPr>
          <w:spacing w:val="1"/>
          <w:sz w:val="28"/>
        </w:rPr>
        <w:t> </w:t>
      </w:r>
      <w:r>
        <w:rPr>
          <w:sz w:val="28"/>
        </w:rPr>
        <w:t>энергия, которую</w:t>
      </w:r>
      <w:r>
        <w:rPr>
          <w:spacing w:val="1"/>
          <w:sz w:val="28"/>
        </w:rPr>
        <w:t> </w:t>
      </w:r>
      <w:r>
        <w:rPr>
          <w:sz w:val="28"/>
        </w:rPr>
        <w:t>электрон</w:t>
      </w:r>
      <w:r>
        <w:rPr>
          <w:spacing w:val="-1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передать</w:t>
      </w:r>
      <w:r>
        <w:rPr>
          <w:spacing w:val="-1"/>
          <w:sz w:val="28"/>
        </w:rPr>
        <w:t> </w:t>
      </w:r>
      <w:r>
        <w:rPr>
          <w:sz w:val="28"/>
        </w:rPr>
        <w:t>СВЧ</w:t>
      </w:r>
      <w:r>
        <w:rPr>
          <w:spacing w:val="-4"/>
          <w:sz w:val="28"/>
        </w:rPr>
        <w:t> </w:t>
      </w:r>
      <w:r>
        <w:rPr>
          <w:sz w:val="28"/>
        </w:rPr>
        <w:t>полю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spacing w:before="31"/>
        <w:ind w:left="0" w:right="0" w:firstLine="0"/>
        <w:jc w:val="right"/>
        <w:rPr>
          <w:rFonts w:ascii="Symbol" w:hAnsi="Symbol"/>
          <w:sz w:val="32"/>
        </w:rPr>
      </w:pPr>
      <w:r>
        <w:rPr>
          <w:i/>
          <w:sz w:val="32"/>
        </w:rPr>
        <w:t>Е</w:t>
      </w:r>
      <w:r>
        <w:rPr>
          <w:i/>
          <w:sz w:val="32"/>
          <w:vertAlign w:val="subscript"/>
        </w:rPr>
        <w:t>п</w:t>
      </w:r>
      <w:r>
        <w:rPr>
          <w:i/>
          <w:spacing w:val="-17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</w:t>
      </w:r>
    </w:p>
    <w:p>
      <w:pPr>
        <w:spacing w:before="54"/>
        <w:ind w:left="89" w:right="0" w:firstLine="0"/>
        <w:jc w:val="left"/>
        <w:rPr>
          <w:sz w:val="20"/>
        </w:rPr>
      </w:pPr>
      <w:r>
        <w:rPr/>
        <w:br w:type="column"/>
      </w:r>
      <w:r>
        <w:rPr>
          <w:i/>
          <w:w w:val="90"/>
          <w:sz w:val="32"/>
        </w:rPr>
        <w:t>eU</w:t>
      </w:r>
      <w:r>
        <w:rPr>
          <w:w w:val="90"/>
          <w:position w:val="-8"/>
          <w:sz w:val="20"/>
        </w:rPr>
        <w:t>0</w:t>
      </w:r>
    </w:p>
    <w:p>
      <w:pPr>
        <w:pStyle w:val="BodyText"/>
        <w:tabs>
          <w:tab w:pos="3641" w:val="left" w:leader="none"/>
        </w:tabs>
        <w:spacing w:before="110"/>
        <w:ind w:left="112"/>
      </w:pPr>
      <w:r>
        <w:rPr/>
        <w:br w:type="column"/>
      </w:r>
      <w:r>
        <w:rPr/>
        <w:t>,</w:t>
        <w:tab/>
        <w:t>(9.92)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895" w:space="40"/>
            <w:col w:w="541" w:space="39"/>
            <w:col w:w="4735"/>
          </w:cols>
        </w:sectPr>
      </w:pPr>
    </w:p>
    <w:p>
      <w:pPr>
        <w:pStyle w:val="BodyText"/>
        <w:spacing w:line="322" w:lineRule="exact"/>
        <w:ind w:right="414"/>
        <w:jc w:val="both"/>
      </w:pPr>
      <w:r>
        <w:rPr/>
        <w:t>где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системы-анода.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вычитается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кинетическая энергия электрона, рассеиваемая в виде тепла на поверхности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замедляющей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системы или коллектора</w:t>
      </w:r>
    </w:p>
    <w:p>
      <w:pPr>
        <w:tabs>
          <w:tab w:pos="9156" w:val="left" w:leader="none"/>
        </w:tabs>
        <w:spacing w:line="585" w:lineRule="exact" w:before="0"/>
        <w:ind w:left="3079" w:right="0" w:firstLine="0"/>
        <w:jc w:val="left"/>
        <w:rPr>
          <w:sz w:val="28"/>
        </w:rPr>
      </w:pPr>
      <w:r>
        <w:rPr>
          <w:i/>
          <w:spacing w:val="-9"/>
          <w:w w:val="92"/>
          <w:sz w:val="31"/>
        </w:rPr>
        <w:t>Е</w:t>
      </w:r>
      <w:r>
        <w:rPr>
          <w:i/>
          <w:w w:val="90"/>
          <w:sz w:val="31"/>
          <w:vertAlign w:val="subscript"/>
        </w:rPr>
        <w:t>к</w:t>
      </w:r>
      <w:r>
        <w:rPr>
          <w:i/>
          <w:spacing w:val="5"/>
          <w:sz w:val="31"/>
          <w:vertAlign w:val="baseline"/>
        </w:rPr>
        <w:t> </w:t>
      </w:r>
      <w:r>
        <w:rPr>
          <w:rFonts w:ascii="Symbol" w:hAnsi="Symbol"/>
          <w:w w:val="92"/>
          <w:sz w:val="31"/>
          <w:vertAlign w:val="baseline"/>
        </w:rPr>
        <w:t></w:t>
      </w:r>
      <w:r>
        <w:rPr>
          <w:sz w:val="31"/>
          <w:vertAlign w:val="baseline"/>
        </w:rPr>
        <w:t> </w:t>
      </w:r>
      <w:r>
        <w:rPr>
          <w:spacing w:val="2"/>
          <w:sz w:val="31"/>
          <w:vertAlign w:val="baseline"/>
        </w:rPr>
        <w:t> </w:t>
      </w:r>
      <w:r>
        <w:rPr>
          <w:rFonts w:ascii="Symbol" w:hAnsi="Symbol"/>
          <w:spacing w:val="17"/>
          <w:w w:val="47"/>
          <w:position w:val="-5"/>
          <w:sz w:val="51"/>
          <w:vertAlign w:val="baseline"/>
        </w:rPr>
        <w:t></w:t>
      </w:r>
      <w:r>
        <w:rPr>
          <w:i/>
          <w:spacing w:val="-7"/>
          <w:w w:val="92"/>
          <w:sz w:val="31"/>
          <w:vertAlign w:val="baseline"/>
        </w:rPr>
        <w:t>m</w:t>
      </w:r>
      <w:r>
        <w:rPr>
          <w:i/>
          <w:w w:val="92"/>
          <w:sz w:val="31"/>
          <w:vertAlign w:val="baseline"/>
        </w:rPr>
        <w:t>V</w:t>
      </w:r>
      <w:r>
        <w:rPr>
          <w:i/>
          <w:spacing w:val="-36"/>
          <w:sz w:val="31"/>
          <w:vertAlign w:val="baseline"/>
        </w:rPr>
        <w:t> </w:t>
      </w:r>
      <w:r>
        <w:rPr>
          <w:spacing w:val="5"/>
          <w:w w:val="90"/>
          <w:sz w:val="31"/>
          <w:vertAlign w:val="superscript"/>
        </w:rPr>
        <w:t>2</w:t>
      </w:r>
      <w:r>
        <w:rPr>
          <w:i/>
          <w:w w:val="90"/>
          <w:sz w:val="31"/>
          <w:vertAlign w:val="subscript"/>
        </w:rPr>
        <w:t>п</w:t>
      </w:r>
      <w:r>
        <w:rPr>
          <w:i/>
          <w:spacing w:val="-40"/>
          <w:sz w:val="31"/>
          <w:vertAlign w:val="baseline"/>
        </w:rPr>
        <w:t> </w:t>
      </w:r>
      <w:r>
        <w:rPr>
          <w:rFonts w:ascii="Symbol" w:hAnsi="Symbol"/>
          <w:w w:val="47"/>
          <w:position w:val="-5"/>
          <w:sz w:val="51"/>
          <w:vertAlign w:val="baseline"/>
        </w:rPr>
        <w:t></w:t>
      </w:r>
      <w:r>
        <w:rPr>
          <w:spacing w:val="-89"/>
          <w:position w:val="-5"/>
          <w:sz w:val="51"/>
          <w:vertAlign w:val="baseline"/>
        </w:rPr>
        <w:t> </w:t>
      </w:r>
      <w:r>
        <w:rPr>
          <w:w w:val="92"/>
          <w:sz w:val="31"/>
          <w:vertAlign w:val="baseline"/>
        </w:rPr>
        <w:t>/</w:t>
      </w:r>
      <w:r>
        <w:rPr>
          <w:spacing w:val="-32"/>
          <w:sz w:val="31"/>
          <w:vertAlign w:val="baseline"/>
        </w:rPr>
        <w:t> </w:t>
      </w:r>
      <w:r>
        <w:rPr>
          <w:w w:val="92"/>
          <w:sz w:val="31"/>
          <w:vertAlign w:val="baseline"/>
        </w:rPr>
        <w:t>2</w:t>
      </w:r>
      <w:r>
        <w:rPr>
          <w:sz w:val="31"/>
          <w:vertAlign w:val="baseline"/>
        </w:rPr>
        <w:t> </w:t>
      </w:r>
      <w:r>
        <w:rPr>
          <w:spacing w:val="-20"/>
          <w:sz w:val="31"/>
          <w:vertAlign w:val="baseline"/>
        </w:rPr>
        <w:t> </w:t>
      </w:r>
      <w:r>
        <w:rPr>
          <w:rFonts w:ascii="Symbol" w:hAnsi="Symbol"/>
          <w:w w:val="92"/>
          <w:sz w:val="31"/>
          <w:vertAlign w:val="baseline"/>
        </w:rPr>
        <w:t></w:t>
      </w:r>
      <w:r>
        <w:rPr>
          <w:sz w:val="31"/>
          <w:vertAlign w:val="baseline"/>
        </w:rPr>
        <w:t> </w:t>
      </w:r>
      <w:r>
        <w:rPr>
          <w:spacing w:val="-32"/>
          <w:sz w:val="31"/>
          <w:vertAlign w:val="baseline"/>
        </w:rPr>
        <w:t> </w:t>
      </w:r>
      <w:r>
        <w:rPr>
          <w:i/>
          <w:spacing w:val="19"/>
          <w:w w:val="92"/>
          <w:sz w:val="31"/>
          <w:vertAlign w:val="baseline"/>
        </w:rPr>
        <w:t>m</w:t>
      </w:r>
      <w:r>
        <w:rPr>
          <w:rFonts w:ascii="Symbol" w:hAnsi="Symbol"/>
          <w:spacing w:val="25"/>
          <w:w w:val="47"/>
          <w:position w:val="-5"/>
          <w:sz w:val="51"/>
          <w:vertAlign w:val="baseline"/>
        </w:rPr>
        <w:t></w:t>
      </w:r>
      <w:r>
        <w:rPr>
          <w:i/>
          <w:spacing w:val="16"/>
          <w:w w:val="92"/>
          <w:sz w:val="31"/>
          <w:vertAlign w:val="baseline"/>
        </w:rPr>
        <w:t>E</w:t>
      </w:r>
      <w:r>
        <w:rPr>
          <w:spacing w:val="2"/>
          <w:w w:val="90"/>
          <w:sz w:val="31"/>
          <w:vertAlign w:val="superscript"/>
        </w:rPr>
        <w:t>2</w:t>
      </w:r>
      <w:r>
        <w:rPr>
          <w:w w:val="91"/>
          <w:position w:val="-8"/>
          <w:sz w:val="20"/>
          <w:vertAlign w:val="baseline"/>
        </w:rPr>
        <w:t>0</w:t>
      </w:r>
      <w:r>
        <w:rPr>
          <w:spacing w:val="11"/>
          <w:position w:val="-8"/>
          <w:sz w:val="20"/>
          <w:vertAlign w:val="baseline"/>
        </w:rPr>
        <w:t> </w:t>
      </w:r>
      <w:r>
        <w:rPr>
          <w:w w:val="92"/>
          <w:sz w:val="31"/>
          <w:vertAlign w:val="baseline"/>
        </w:rPr>
        <w:t>/</w:t>
      </w:r>
      <w:r>
        <w:rPr>
          <w:spacing w:val="-22"/>
          <w:sz w:val="31"/>
          <w:vertAlign w:val="baseline"/>
        </w:rPr>
        <w:t> </w:t>
      </w:r>
      <w:r>
        <w:rPr>
          <w:i/>
          <w:spacing w:val="8"/>
          <w:w w:val="92"/>
          <w:sz w:val="31"/>
          <w:vertAlign w:val="baseline"/>
        </w:rPr>
        <w:t>B</w:t>
      </w:r>
      <w:r>
        <w:rPr>
          <w:w w:val="90"/>
          <w:sz w:val="31"/>
          <w:vertAlign w:val="superscript"/>
        </w:rPr>
        <w:t>2</w:t>
      </w:r>
      <w:r>
        <w:rPr>
          <w:spacing w:val="-43"/>
          <w:sz w:val="31"/>
          <w:vertAlign w:val="baseline"/>
        </w:rPr>
        <w:t> </w:t>
      </w:r>
      <w:r>
        <w:rPr>
          <w:rFonts w:ascii="Symbol" w:hAnsi="Symbol"/>
          <w:spacing w:val="36"/>
          <w:w w:val="47"/>
          <w:position w:val="-5"/>
          <w:sz w:val="51"/>
          <w:vertAlign w:val="baseline"/>
        </w:rPr>
        <w:t></w:t>
      </w:r>
      <w:r>
        <w:rPr>
          <w:w w:val="92"/>
          <w:sz w:val="31"/>
          <w:vertAlign w:val="baseline"/>
        </w:rPr>
        <w:t>/</w:t>
      </w:r>
      <w:r>
        <w:rPr>
          <w:spacing w:val="-32"/>
          <w:sz w:val="31"/>
          <w:vertAlign w:val="baseline"/>
        </w:rPr>
        <w:t> </w:t>
      </w:r>
      <w:r>
        <w:rPr>
          <w:w w:val="92"/>
          <w:sz w:val="31"/>
          <w:vertAlign w:val="baseline"/>
        </w:rPr>
        <w:t>2</w:t>
      </w:r>
      <w:r>
        <w:rPr>
          <w:spacing w:val="-34"/>
          <w:sz w:val="31"/>
          <w:vertAlign w:val="baseline"/>
        </w:rPr>
        <w:t> </w:t>
      </w:r>
      <w:r>
        <w:rPr>
          <w:w w:val="100"/>
          <w:position w:val="-1"/>
          <w:sz w:val="28"/>
          <w:vertAlign w:val="baseline"/>
        </w:rPr>
        <w:t>.</w:t>
      </w:r>
      <w:r>
        <w:rPr>
          <w:position w:val="-1"/>
          <w:sz w:val="28"/>
          <w:vertAlign w:val="baseline"/>
        </w:rPr>
        <w:tab/>
      </w:r>
      <w:r>
        <w:rPr>
          <w:w w:val="100"/>
          <w:position w:val="-1"/>
          <w:sz w:val="28"/>
          <w:vertAlign w:val="baseline"/>
        </w:rPr>
        <w:t>(</w:t>
      </w:r>
      <w:r>
        <w:rPr>
          <w:spacing w:val="1"/>
          <w:w w:val="100"/>
          <w:position w:val="-1"/>
          <w:sz w:val="28"/>
          <w:vertAlign w:val="baseline"/>
        </w:rPr>
        <w:t>9</w:t>
      </w:r>
      <w:r>
        <w:rPr>
          <w:spacing w:val="-1"/>
          <w:w w:val="100"/>
          <w:position w:val="-1"/>
          <w:sz w:val="28"/>
          <w:vertAlign w:val="baseline"/>
        </w:rPr>
        <w:t>.</w:t>
      </w:r>
      <w:r>
        <w:rPr>
          <w:spacing w:val="-2"/>
          <w:w w:val="100"/>
          <w:position w:val="-1"/>
          <w:sz w:val="28"/>
          <w:vertAlign w:val="baseline"/>
        </w:rPr>
        <w:t>9</w:t>
      </w:r>
      <w:r>
        <w:rPr>
          <w:spacing w:val="1"/>
          <w:w w:val="100"/>
          <w:position w:val="-1"/>
          <w:sz w:val="28"/>
          <w:vertAlign w:val="baseline"/>
        </w:rPr>
        <w:t>3)</w:t>
      </w:r>
    </w:p>
    <w:p>
      <w:pPr>
        <w:pStyle w:val="BodyText"/>
        <w:spacing w:line="287" w:lineRule="exact" w:before="67"/>
        <w:ind w:left="759"/>
      </w:pPr>
      <w:r>
        <w:rPr/>
        <w:t>Следовательно,</w:t>
      </w:r>
      <w:r>
        <w:rPr>
          <w:spacing w:val="-4"/>
        </w:rPr>
        <w:t> </w:t>
      </w:r>
      <w:r>
        <w:rPr/>
        <w:t>максимальный</w:t>
      </w:r>
      <w:r>
        <w:rPr>
          <w:spacing w:val="-3"/>
        </w:rPr>
        <w:t> </w:t>
      </w:r>
      <w:r>
        <w:rPr/>
        <w:t>электронный</w:t>
      </w:r>
      <w:r>
        <w:rPr>
          <w:spacing w:val="-3"/>
        </w:rPr>
        <w:t> </w:t>
      </w:r>
      <w:r>
        <w:rPr/>
        <w:t>КПД</w:t>
      </w:r>
    </w:p>
    <w:p>
      <w:pPr>
        <w:spacing w:after="0" w:line="287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34"/>
        <w:ind w:left="0" w:right="0" w:firstLine="0"/>
        <w:jc w:val="right"/>
        <w:rPr>
          <w:sz w:val="20"/>
        </w:rPr>
      </w:pPr>
      <w:r>
        <w:rPr>
          <w:rFonts w:ascii="Symbol" w:hAnsi="Symbol"/>
          <w:spacing w:val="-1"/>
          <w:position w:val="7"/>
          <w:sz w:val="32"/>
        </w:rPr>
        <w:t></w:t>
      </w:r>
      <w:r>
        <w:rPr>
          <w:i/>
          <w:spacing w:val="-1"/>
          <w:sz w:val="20"/>
        </w:rPr>
        <w:t>э</w:t>
      </w:r>
      <w:r>
        <w:rPr>
          <w:i/>
          <w:spacing w:val="-4"/>
          <w:sz w:val="20"/>
        </w:rPr>
        <w:t> </w:t>
      </w:r>
      <w:r>
        <w:rPr>
          <w:spacing w:val="-1"/>
          <w:sz w:val="20"/>
        </w:rPr>
        <w:t>max</w:t>
      </w:r>
    </w:p>
    <w:p>
      <w:pPr>
        <w:spacing w:before="75"/>
        <w:ind w:left="131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90"/>
          <w:sz w:val="31"/>
        </w:rPr>
        <w:t></w:t>
      </w:r>
      <w:r>
        <w:rPr>
          <w:spacing w:val="54"/>
          <w:w w:val="90"/>
          <w:sz w:val="31"/>
        </w:rPr>
        <w:t> </w:t>
      </w:r>
      <w:r>
        <w:rPr>
          <w:rFonts w:ascii="Symbol" w:hAnsi="Symbol"/>
          <w:w w:val="90"/>
          <w:position w:val="-2"/>
          <w:sz w:val="41"/>
        </w:rPr>
        <w:t></w:t>
      </w:r>
      <w:r>
        <w:rPr>
          <w:i/>
          <w:w w:val="90"/>
          <w:sz w:val="31"/>
        </w:rPr>
        <w:t>Е</w:t>
      </w:r>
      <w:r>
        <w:rPr>
          <w:i/>
          <w:w w:val="90"/>
          <w:sz w:val="31"/>
          <w:vertAlign w:val="subscript"/>
        </w:rPr>
        <w:t>п</w:t>
      </w:r>
    </w:p>
    <w:p>
      <w:pPr>
        <w:pStyle w:val="ListParagraph"/>
        <w:numPr>
          <w:ilvl w:val="0"/>
          <w:numId w:val="40"/>
        </w:numPr>
        <w:tabs>
          <w:tab w:pos="377" w:val="left" w:leader="none"/>
        </w:tabs>
        <w:spacing w:line="240" w:lineRule="auto" w:before="146" w:after="0"/>
        <w:ind w:left="376" w:right="0" w:hanging="267"/>
        <w:jc w:val="left"/>
        <w:rPr>
          <w:rFonts w:ascii="Symbol" w:hAnsi="Symbol"/>
          <w:i/>
          <w:sz w:val="31"/>
        </w:rPr>
      </w:pPr>
      <w:r>
        <w:rPr>
          <w:i/>
          <w:spacing w:val="-18"/>
          <w:w w:val="92"/>
          <w:sz w:val="31"/>
        </w:rPr>
        <w:br w:type="column"/>
      </w:r>
      <w:r>
        <w:rPr>
          <w:i/>
          <w:spacing w:val="-11"/>
          <w:w w:val="95"/>
          <w:sz w:val="31"/>
        </w:rPr>
        <w:t>Е</w:t>
      </w:r>
      <w:r>
        <w:rPr>
          <w:i/>
          <w:spacing w:val="-11"/>
          <w:w w:val="95"/>
          <w:sz w:val="31"/>
          <w:vertAlign w:val="subscript"/>
        </w:rPr>
        <w:t>к</w:t>
      </w:r>
    </w:p>
    <w:p>
      <w:pPr>
        <w:spacing w:before="75"/>
        <w:ind w:left="66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w w:val="85"/>
          <w:position w:val="-2"/>
          <w:sz w:val="41"/>
        </w:rPr>
        <w:t></w:t>
      </w:r>
      <w:r>
        <w:rPr>
          <w:spacing w:val="-49"/>
          <w:w w:val="85"/>
          <w:position w:val="-2"/>
          <w:sz w:val="41"/>
        </w:rPr>
        <w:t> </w:t>
      </w:r>
      <w:r>
        <w:rPr>
          <w:w w:val="85"/>
          <w:sz w:val="31"/>
        </w:rPr>
        <w:t>/</w:t>
      </w:r>
      <w:r>
        <w:rPr>
          <w:spacing w:val="-10"/>
          <w:w w:val="85"/>
          <w:sz w:val="31"/>
        </w:rPr>
        <w:t> </w:t>
      </w:r>
      <w:r>
        <w:rPr>
          <w:i/>
          <w:w w:val="85"/>
          <w:sz w:val="31"/>
        </w:rPr>
        <w:t>E</w:t>
      </w:r>
      <w:r>
        <w:rPr>
          <w:i/>
          <w:w w:val="85"/>
          <w:sz w:val="31"/>
          <w:vertAlign w:val="subscript"/>
        </w:rPr>
        <w:t>п</w:t>
      </w:r>
      <w:r>
        <w:rPr>
          <w:i/>
          <w:spacing w:val="-13"/>
          <w:w w:val="85"/>
          <w:sz w:val="31"/>
          <w:vertAlign w:val="baseline"/>
        </w:rPr>
        <w:t> </w:t>
      </w:r>
      <w:r>
        <w:rPr>
          <w:rFonts w:ascii="Symbol" w:hAnsi="Symbol"/>
          <w:w w:val="85"/>
          <w:sz w:val="31"/>
          <w:vertAlign w:val="baseline"/>
        </w:rPr>
        <w:t></w:t>
      </w:r>
      <w:r>
        <w:rPr>
          <w:spacing w:val="41"/>
          <w:w w:val="85"/>
          <w:sz w:val="31"/>
          <w:vertAlign w:val="baseline"/>
        </w:rPr>
        <w:t> </w:t>
      </w:r>
      <w:r>
        <w:rPr>
          <w:w w:val="85"/>
          <w:sz w:val="31"/>
          <w:vertAlign w:val="baseline"/>
        </w:rPr>
        <w:t>1</w:t>
      </w:r>
      <w:r>
        <w:rPr>
          <w:spacing w:val="33"/>
          <w:w w:val="85"/>
          <w:sz w:val="31"/>
          <w:vertAlign w:val="baseline"/>
        </w:rPr>
        <w:t> </w:t>
      </w:r>
      <w:r>
        <w:rPr>
          <w:rFonts w:ascii="Symbol" w:hAnsi="Symbol"/>
          <w:w w:val="85"/>
          <w:sz w:val="31"/>
          <w:vertAlign w:val="baseline"/>
        </w:rPr>
        <w:t></w:t>
      </w:r>
    </w:p>
    <w:p>
      <w:pPr>
        <w:tabs>
          <w:tab w:pos="3667" w:val="left" w:leader="none"/>
        </w:tabs>
        <w:spacing w:before="5"/>
        <w:ind w:left="10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6"/>
          <w:w w:val="56"/>
          <w:position w:val="-3"/>
          <w:sz w:val="43"/>
        </w:rPr>
        <w:t></w:t>
      </w:r>
      <w:r>
        <w:rPr>
          <w:i/>
          <w:w w:val="92"/>
          <w:sz w:val="31"/>
        </w:rPr>
        <w:t>m</w:t>
      </w:r>
      <w:r>
        <w:rPr>
          <w:i/>
          <w:spacing w:val="-43"/>
          <w:sz w:val="31"/>
        </w:rPr>
        <w:t> </w:t>
      </w:r>
      <w:r>
        <w:rPr>
          <w:w w:val="92"/>
          <w:sz w:val="31"/>
        </w:rPr>
        <w:t>/</w:t>
      </w:r>
      <w:r>
        <w:rPr>
          <w:spacing w:val="-34"/>
          <w:sz w:val="31"/>
        </w:rPr>
        <w:t> </w:t>
      </w:r>
      <w:r>
        <w:rPr>
          <w:i/>
          <w:spacing w:val="10"/>
          <w:w w:val="92"/>
          <w:sz w:val="31"/>
        </w:rPr>
        <w:t>e</w:t>
      </w:r>
      <w:r>
        <w:rPr>
          <w:rFonts w:ascii="Symbol" w:hAnsi="Symbol"/>
          <w:spacing w:val="20"/>
          <w:w w:val="56"/>
          <w:position w:val="-3"/>
          <w:sz w:val="43"/>
        </w:rPr>
        <w:t></w:t>
      </w:r>
      <w:r>
        <w:rPr>
          <w:rFonts w:ascii="Symbol" w:hAnsi="Symbol"/>
          <w:spacing w:val="24"/>
          <w:w w:val="47"/>
          <w:position w:val="-5"/>
          <w:sz w:val="51"/>
        </w:rPr>
        <w:t></w:t>
      </w:r>
      <w:r>
        <w:rPr>
          <w:i/>
          <w:spacing w:val="16"/>
          <w:w w:val="92"/>
          <w:sz w:val="31"/>
        </w:rPr>
        <w:t>E</w:t>
      </w:r>
      <w:r>
        <w:rPr>
          <w:spacing w:val="2"/>
          <w:w w:val="90"/>
          <w:sz w:val="31"/>
          <w:vertAlign w:val="superscript"/>
        </w:rPr>
        <w:t>2</w:t>
      </w:r>
      <w:r>
        <w:rPr>
          <w:w w:val="91"/>
          <w:position w:val="-8"/>
          <w:sz w:val="20"/>
          <w:vertAlign w:val="baseline"/>
        </w:rPr>
        <w:t>0</w:t>
      </w:r>
      <w:r>
        <w:rPr>
          <w:spacing w:val="11"/>
          <w:position w:val="-8"/>
          <w:sz w:val="20"/>
          <w:vertAlign w:val="baseline"/>
        </w:rPr>
        <w:t> </w:t>
      </w:r>
      <w:r>
        <w:rPr>
          <w:w w:val="92"/>
          <w:sz w:val="31"/>
          <w:vertAlign w:val="baseline"/>
        </w:rPr>
        <w:t>/</w:t>
      </w:r>
      <w:r>
        <w:rPr>
          <w:spacing w:val="-22"/>
          <w:sz w:val="31"/>
          <w:vertAlign w:val="baseline"/>
        </w:rPr>
        <w:t> </w:t>
      </w:r>
      <w:r>
        <w:rPr>
          <w:i/>
          <w:spacing w:val="7"/>
          <w:w w:val="92"/>
          <w:sz w:val="31"/>
          <w:vertAlign w:val="baseline"/>
        </w:rPr>
        <w:t>B</w:t>
      </w:r>
      <w:r>
        <w:rPr>
          <w:w w:val="90"/>
          <w:sz w:val="31"/>
          <w:vertAlign w:val="superscript"/>
        </w:rPr>
        <w:t>2</w:t>
      </w:r>
      <w:r>
        <w:rPr>
          <w:spacing w:val="-43"/>
          <w:sz w:val="31"/>
          <w:vertAlign w:val="baseline"/>
        </w:rPr>
        <w:t> </w:t>
      </w:r>
      <w:r>
        <w:rPr>
          <w:rFonts w:ascii="Symbol" w:hAnsi="Symbol"/>
          <w:spacing w:val="36"/>
          <w:w w:val="47"/>
          <w:position w:val="-5"/>
          <w:sz w:val="51"/>
          <w:vertAlign w:val="baseline"/>
        </w:rPr>
        <w:t></w:t>
      </w:r>
      <w:r>
        <w:rPr>
          <w:w w:val="92"/>
          <w:sz w:val="31"/>
          <w:vertAlign w:val="baseline"/>
        </w:rPr>
        <w:t>/</w:t>
      </w:r>
      <w:r>
        <w:rPr>
          <w:spacing w:val="-31"/>
          <w:sz w:val="31"/>
          <w:vertAlign w:val="baseline"/>
        </w:rPr>
        <w:t> </w:t>
      </w:r>
      <w:r>
        <w:rPr>
          <w:spacing w:val="-29"/>
          <w:w w:val="92"/>
          <w:sz w:val="31"/>
          <w:vertAlign w:val="baseline"/>
        </w:rPr>
        <w:t>2</w:t>
      </w:r>
      <w:r>
        <w:rPr>
          <w:i/>
          <w:spacing w:val="10"/>
          <w:w w:val="92"/>
          <w:sz w:val="31"/>
          <w:vertAlign w:val="baseline"/>
        </w:rPr>
        <w:t>U</w:t>
      </w:r>
      <w:r>
        <w:rPr>
          <w:w w:val="91"/>
          <w:position w:val="-8"/>
          <w:sz w:val="20"/>
          <w:vertAlign w:val="baseline"/>
        </w:rPr>
        <w:t>0</w:t>
      </w:r>
      <w:r>
        <w:rPr>
          <w:spacing w:val="2"/>
          <w:position w:val="-8"/>
          <w:sz w:val="20"/>
          <w:vertAlign w:val="baseline"/>
        </w:rPr>
        <w:t> </w:t>
      </w:r>
      <w:r>
        <w:rPr>
          <w:w w:val="100"/>
          <w:position w:val="-1"/>
          <w:sz w:val="28"/>
          <w:vertAlign w:val="baseline"/>
        </w:rPr>
        <w:t>.</w:t>
      </w:r>
      <w:r>
        <w:rPr>
          <w:position w:val="-1"/>
          <w:sz w:val="28"/>
          <w:vertAlign w:val="baseline"/>
        </w:rPr>
        <w:tab/>
      </w:r>
      <w:r>
        <w:rPr>
          <w:w w:val="100"/>
          <w:position w:val="-1"/>
          <w:sz w:val="28"/>
          <w:vertAlign w:val="baseline"/>
        </w:rPr>
        <w:t>(</w:t>
      </w:r>
      <w:r>
        <w:rPr>
          <w:spacing w:val="1"/>
          <w:w w:val="100"/>
          <w:position w:val="-1"/>
          <w:sz w:val="28"/>
          <w:vertAlign w:val="baseline"/>
        </w:rPr>
        <w:t>9</w:t>
      </w:r>
      <w:r>
        <w:rPr>
          <w:spacing w:val="-1"/>
          <w:w w:val="100"/>
          <w:position w:val="-1"/>
          <w:sz w:val="28"/>
          <w:vertAlign w:val="baseline"/>
        </w:rPr>
        <w:t>.</w:t>
      </w:r>
      <w:r>
        <w:rPr>
          <w:spacing w:val="-2"/>
          <w:w w:val="100"/>
          <w:position w:val="-1"/>
          <w:sz w:val="28"/>
          <w:vertAlign w:val="baseline"/>
        </w:rPr>
        <w:t>9</w:t>
      </w:r>
      <w:r>
        <w:rPr>
          <w:w w:val="100"/>
          <w:position w:val="-1"/>
          <w:sz w:val="28"/>
          <w:vertAlign w:val="baseline"/>
        </w:rPr>
        <w:t>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5" w:equalWidth="0">
            <w:col w:w="2590" w:space="40"/>
            <w:col w:w="812" w:space="39"/>
            <w:col w:w="630" w:space="39"/>
            <w:col w:w="1296" w:space="40"/>
            <w:col w:w="4764"/>
          </w:cols>
        </w:sectPr>
      </w:pPr>
    </w:p>
    <w:p>
      <w:pPr>
        <w:pStyle w:val="BodyText"/>
        <w:spacing w:before="48"/>
        <w:ind w:left="759"/>
        <w:jc w:val="both"/>
      </w:pPr>
      <w:r>
        <w:rPr/>
        <w:t>В</w:t>
      </w:r>
      <w:r>
        <w:rPr>
          <w:spacing w:val="-2"/>
        </w:rPr>
        <w:t> </w:t>
      </w:r>
      <w:r>
        <w:rPr/>
        <w:t>реальных</w:t>
      </w:r>
      <w:r>
        <w:rPr>
          <w:spacing w:val="-4"/>
        </w:rPr>
        <w:t> </w:t>
      </w:r>
      <w:r>
        <w:rPr/>
        <w:t>приборах</w:t>
      </w:r>
      <w:r>
        <w:rPr>
          <w:spacing w:val="-1"/>
        </w:rPr>
        <w:t> </w:t>
      </w:r>
      <w:r>
        <w:rPr/>
        <w:t>его величина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превышает</w:t>
      </w:r>
      <w:r>
        <w:rPr>
          <w:spacing w:val="-3"/>
        </w:rPr>
        <w:t> </w:t>
      </w:r>
      <w:r>
        <w:rPr/>
        <w:t>60 %.</w:t>
      </w:r>
    </w:p>
    <w:p>
      <w:pPr>
        <w:pStyle w:val="BodyText"/>
        <w:spacing w:before="5"/>
        <w:ind w:right="415" w:firstLine="566"/>
        <w:jc w:val="both"/>
      </w:pPr>
      <w:r>
        <w:rPr>
          <w:i/>
        </w:rPr>
        <w:t>Выходная мощность </w:t>
      </w:r>
      <w:r>
        <w:rPr/>
        <w:t>ЛБВМ в непрерывном режиме достигает нескольких</w:t>
      </w:r>
      <w:r>
        <w:rPr>
          <w:spacing w:val="1"/>
        </w:rPr>
        <w:t> </w:t>
      </w:r>
      <w:r>
        <w:rPr/>
        <w:t>киловатт,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импульсном</w:t>
      </w:r>
      <w:r>
        <w:rPr>
          <w:spacing w:val="-2"/>
        </w:rPr>
        <w:t> </w:t>
      </w:r>
      <w:r>
        <w:rPr/>
        <w:t>– нескольких</w:t>
      </w:r>
      <w:r>
        <w:rPr>
          <w:spacing w:val="1"/>
        </w:rPr>
        <w:t> </w:t>
      </w:r>
      <w:r>
        <w:rPr/>
        <w:t>мегаватт.</w:t>
      </w:r>
    </w:p>
    <w:p>
      <w:pPr>
        <w:pStyle w:val="BodyText"/>
        <w:spacing w:before="4"/>
        <w:ind w:right="415" w:firstLine="566"/>
        <w:jc w:val="both"/>
      </w:pPr>
      <w:r>
        <w:rPr>
          <w:i/>
        </w:rPr>
        <w:t>Полоса рабочих частот </w:t>
      </w:r>
      <w:r>
        <w:rPr/>
        <w:t>в усилителях на ЛБВМ достигает 30 % от средней</w:t>
      </w:r>
      <w:r>
        <w:rPr>
          <w:spacing w:val="1"/>
        </w:rPr>
        <w:t> </w:t>
      </w:r>
      <w:r>
        <w:rPr/>
        <w:t>рабочей частоты и определяется дисперсионной характеристикой замедляющей</w:t>
      </w:r>
      <w:r>
        <w:rPr>
          <w:spacing w:val="-67"/>
        </w:rPr>
        <w:t> </w:t>
      </w:r>
      <w:r>
        <w:rPr/>
        <w:t>системы.</w:t>
      </w:r>
    </w:p>
    <w:p>
      <w:pPr>
        <w:pStyle w:val="BodyText"/>
        <w:spacing w:before="6"/>
        <w:ind w:right="413" w:firstLine="566"/>
        <w:jc w:val="both"/>
      </w:pPr>
      <w:r>
        <w:rPr>
          <w:i/>
        </w:rPr>
        <w:t>Коэффициент</w:t>
      </w:r>
      <w:r>
        <w:rPr>
          <w:i/>
          <w:spacing w:val="1"/>
        </w:rPr>
        <w:t> </w:t>
      </w:r>
      <w:r>
        <w:rPr>
          <w:i/>
        </w:rPr>
        <w:t>шума</w:t>
      </w:r>
      <w:r>
        <w:rPr/>
        <w:t>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паразитных</w:t>
      </w:r>
      <w:r>
        <w:rPr>
          <w:spacing w:val="1"/>
        </w:rPr>
        <w:t> </w:t>
      </w:r>
      <w:r>
        <w:rPr/>
        <w:t>колебанийв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луча,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отраженной волной уровень собственных шумов в усилителях на ЛБВМ весьма</w:t>
      </w:r>
      <w:r>
        <w:rPr>
          <w:spacing w:val="1"/>
        </w:rPr>
        <w:t> </w:t>
      </w:r>
      <w:r>
        <w:rPr/>
        <w:t>велик.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шумов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превышает</w:t>
      </w:r>
      <w:r>
        <w:rPr>
          <w:spacing w:val="-4"/>
        </w:rPr>
        <w:t> </w:t>
      </w:r>
      <w:r>
        <w:rPr/>
        <w:t>40</w:t>
      </w:r>
      <w:r>
        <w:rPr>
          <w:spacing w:val="1"/>
        </w:rPr>
        <w:t> </w:t>
      </w:r>
      <w:r>
        <w:rPr/>
        <w:t>дБ.</w:t>
      </w:r>
    </w:p>
    <w:p>
      <w:pPr>
        <w:pStyle w:val="BodyText"/>
        <w:spacing w:before="6"/>
        <w:ind w:right="412" w:firstLine="566"/>
        <w:jc w:val="both"/>
      </w:pPr>
      <w:r>
        <w:rPr>
          <w:i/>
        </w:rPr>
        <w:t>Применение</w:t>
      </w:r>
      <w:r>
        <w:rPr>
          <w:i/>
          <w:spacing w:val="1"/>
        </w:rPr>
        <w:t> </w:t>
      </w:r>
      <w:r>
        <w:rPr>
          <w:i/>
        </w:rPr>
        <w:t>ЛБВМ.</w:t>
      </w:r>
      <w:r>
        <w:rPr>
          <w:i/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исключает</w:t>
      </w:r>
      <w:r>
        <w:rPr>
          <w:spacing w:val="1"/>
        </w:rPr>
        <w:t> </w:t>
      </w:r>
      <w:r>
        <w:rPr/>
        <w:t>возможность</w:t>
      </w:r>
      <w:r>
        <w:rPr>
          <w:spacing w:val="-15"/>
        </w:rPr>
        <w:t> </w:t>
      </w:r>
      <w:r>
        <w:rPr/>
        <w:t>применения</w:t>
      </w:r>
      <w:r>
        <w:rPr>
          <w:spacing w:val="-11"/>
        </w:rPr>
        <w:t> </w:t>
      </w:r>
      <w:r>
        <w:rPr/>
        <w:t>ЛБВМ</w:t>
      </w:r>
      <w:r>
        <w:rPr>
          <w:spacing w:val="-14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усиления</w:t>
      </w:r>
      <w:r>
        <w:rPr>
          <w:spacing w:val="-11"/>
        </w:rPr>
        <w:t> </w:t>
      </w:r>
      <w:r>
        <w:rPr/>
        <w:t>маломощных</w:t>
      </w:r>
      <w:r>
        <w:rPr>
          <w:spacing w:val="-11"/>
        </w:rPr>
        <w:t> </w:t>
      </w:r>
      <w:r>
        <w:rPr/>
        <w:t>сигналов.</w:t>
      </w:r>
      <w:r>
        <w:rPr>
          <w:spacing w:val="-12"/>
        </w:rPr>
        <w:t> </w:t>
      </w:r>
      <w:r>
        <w:rPr/>
        <w:t>Основное</w:t>
      </w:r>
      <w:r>
        <w:rPr>
          <w:spacing w:val="-68"/>
        </w:rPr>
        <w:t> </w:t>
      </w:r>
      <w:r>
        <w:rPr/>
        <w:t>применение эти приборы нашли в качестве мощных импульсных выходных</w:t>
      </w:r>
      <w:r>
        <w:rPr>
          <w:spacing w:val="1"/>
        </w:rPr>
        <w:t> </w:t>
      </w:r>
      <w:r>
        <w:rPr/>
        <w:t>усилителей в</w:t>
      </w:r>
      <w:r>
        <w:rPr>
          <w:spacing w:val="-2"/>
        </w:rPr>
        <w:t> </w:t>
      </w:r>
      <w:r>
        <w:rPr/>
        <w:t>дециметровом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сантиметровом</w:t>
      </w:r>
      <w:r>
        <w:rPr>
          <w:spacing w:val="-3"/>
        </w:rPr>
        <w:t> </w:t>
      </w:r>
      <w:r>
        <w:rPr/>
        <w:t>диапазоне</w:t>
      </w:r>
      <w:r>
        <w:rPr>
          <w:spacing w:val="-4"/>
        </w:rPr>
        <w:t> </w:t>
      </w:r>
      <w:r>
        <w:rPr/>
        <w:t>длин волн.</w:t>
      </w:r>
    </w:p>
    <w:p>
      <w:pPr>
        <w:pStyle w:val="BodyText"/>
        <w:ind w:left="0"/>
        <w:rPr>
          <w:sz w:val="30"/>
        </w:rPr>
      </w:pPr>
    </w:p>
    <w:p>
      <w:pPr>
        <w:pStyle w:val="Heading8"/>
        <w:numPr>
          <w:ilvl w:val="2"/>
          <w:numId w:val="38"/>
        </w:numPr>
        <w:tabs>
          <w:tab w:pos="3715" w:val="left" w:leader="none"/>
        </w:tabs>
        <w:spacing w:line="240" w:lineRule="auto" w:before="217" w:after="0"/>
        <w:ind w:left="3714" w:right="0" w:hanging="853"/>
        <w:jc w:val="both"/>
      </w:pPr>
      <w:bookmarkStart w:name="_bookmark122" w:id="237"/>
      <w:bookmarkEnd w:id="237"/>
      <w:r>
        <w:rPr>
          <w:b w:val="0"/>
        </w:rPr>
      </w:r>
      <w:bookmarkStart w:name="_bookmark122" w:id="238"/>
      <w:bookmarkEnd w:id="238"/>
      <w:r>
        <w:rPr/>
        <w:t>Ла</w:t>
      </w:r>
      <w:r>
        <w:rPr/>
        <w:t>мпа</w:t>
      </w:r>
      <w:r>
        <w:rPr>
          <w:spacing w:val="-2"/>
        </w:rPr>
        <w:t> </w:t>
      </w:r>
      <w:r>
        <w:rPr/>
        <w:t>обратной</w:t>
      </w:r>
      <w:r>
        <w:rPr>
          <w:spacing w:val="-4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М-типа</w:t>
      </w:r>
    </w:p>
    <w:p>
      <w:pPr>
        <w:pStyle w:val="BodyText"/>
        <w:spacing w:before="158"/>
        <w:ind w:right="410" w:firstLine="566"/>
        <w:jc w:val="both"/>
      </w:pPr>
      <w:r>
        <w:rPr/>
        <w:t>В лампах обратной волны типа М, которые могут быть как усилительными,</w:t>
      </w:r>
      <w:r>
        <w:rPr>
          <w:spacing w:val="-68"/>
        </w:rPr>
        <w:t> </w:t>
      </w:r>
      <w:r>
        <w:rPr/>
        <w:t>так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генераторными</w:t>
      </w:r>
      <w:r>
        <w:rPr>
          <w:spacing w:val="-7"/>
        </w:rPr>
        <w:t> </w:t>
      </w:r>
      <w:r>
        <w:rPr/>
        <w:t>устройствами,</w:t>
      </w:r>
      <w:r>
        <w:rPr>
          <w:spacing w:val="-9"/>
        </w:rPr>
        <w:t> </w:t>
      </w:r>
      <w:r>
        <w:rPr/>
        <w:t>взаимодействие</w:t>
      </w:r>
      <w:r>
        <w:rPr>
          <w:spacing w:val="-7"/>
        </w:rPr>
        <w:t> </w:t>
      </w:r>
      <w:r>
        <w:rPr/>
        <w:t>электронов</w:t>
      </w:r>
      <w:r>
        <w:rPr>
          <w:spacing w:val="-9"/>
        </w:rPr>
        <w:t> </w:t>
      </w:r>
      <w:r>
        <w:rPr/>
        <w:t>осуществляется</w:t>
      </w:r>
      <w:r>
        <w:rPr>
          <w:spacing w:val="-68"/>
        </w:rPr>
        <w:t> </w:t>
      </w:r>
      <w:r>
        <w:rPr/>
        <w:t>с обратной пространственной гармоникой СВЧ поля. В этих приборах обычно</w:t>
      </w:r>
      <w:r>
        <w:rPr>
          <w:spacing w:val="1"/>
        </w:rPr>
        <w:t> </w:t>
      </w:r>
      <w:r>
        <w:rPr/>
        <w:t>используются цилиндрические электроды. Схема устройства цилиндрической</w:t>
      </w:r>
      <w:r>
        <w:rPr>
          <w:spacing w:val="1"/>
        </w:rPr>
        <w:t> </w:t>
      </w:r>
      <w:r>
        <w:rPr/>
        <w:t>генераторной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9.26.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сходно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устройством</w:t>
      </w:r>
      <w:r>
        <w:rPr>
          <w:spacing w:val="-1"/>
        </w:rPr>
        <w:t> </w:t>
      </w:r>
      <w:r>
        <w:rPr/>
        <w:t>ЛБВМ:</w:t>
      </w:r>
    </w:p>
    <w:p>
      <w:pPr>
        <w:pStyle w:val="BodyText"/>
        <w:spacing w:before="162"/>
        <w:ind w:right="410" w:firstLine="566"/>
        <w:jc w:val="both"/>
      </w:pPr>
      <w:r>
        <w:rPr/>
        <w:t>Инжектирующее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создаёт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(3),</w:t>
      </w:r>
      <w:r>
        <w:rPr>
          <w:spacing w:val="1"/>
        </w:rPr>
        <w:t> </w:t>
      </w:r>
      <w:r>
        <w:rPr/>
        <w:t>движущийся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коллектору</w:t>
      </w:r>
      <w:r>
        <w:rPr>
          <w:spacing w:val="1"/>
        </w:rPr>
        <w:t> </w:t>
      </w:r>
      <w:r>
        <w:rPr/>
        <w:t>(9).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наведенный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гармоник. На одной из пространственных гармоник, для которой выполнено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фазового</w:t>
      </w:r>
      <w:r>
        <w:rPr>
          <w:spacing w:val="1"/>
        </w:rPr>
        <w:t> </w:t>
      </w:r>
      <w:r>
        <w:rPr/>
        <w:t>синхронизма</w:t>
      </w:r>
      <w:r>
        <w:rPr>
          <w:spacing w:val="1"/>
        </w:rPr>
        <w:t> </w:t>
      </w:r>
      <w:r>
        <w:rPr/>
        <w:t>(</w:t>
      </w:r>
      <w:r>
        <w:rPr>
          <w:i/>
        </w:rPr>
        <w:t>V</w:t>
      </w:r>
      <w:r>
        <w:rPr>
          <w:i/>
          <w:vertAlign w:val="subscript"/>
        </w:rPr>
        <w:t>п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начинается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взаимодействие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электронного потока с полем волны, при котором в тормозящих полупериодах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электрического</w:t>
      </w:r>
      <w:r>
        <w:rPr>
          <w:spacing w:val="4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44"/>
          <w:vertAlign w:val="baseline"/>
        </w:rPr>
        <w:t> </w:t>
      </w:r>
      <w:r>
        <w:rPr>
          <w:vertAlign w:val="baseline"/>
        </w:rPr>
        <w:t>гармоники</w:t>
      </w:r>
      <w:r>
        <w:rPr>
          <w:spacing w:val="43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43"/>
          <w:vertAlign w:val="baseline"/>
        </w:rPr>
        <w:t> </w:t>
      </w:r>
      <w:r>
        <w:rPr>
          <w:vertAlign w:val="baseline"/>
        </w:rPr>
        <w:t>происходить</w:t>
      </w:r>
      <w:r>
        <w:rPr>
          <w:spacing w:val="43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43"/>
          <w:vertAlign w:val="baseline"/>
        </w:rPr>
        <w:t> </w:t>
      </w:r>
      <w:r>
        <w:rPr>
          <w:vertAlign w:val="baseline"/>
        </w:rPr>
        <w:t>её</w:t>
      </w:r>
      <w:r>
        <w:rPr>
          <w:spacing w:val="53"/>
          <w:vertAlign w:val="baseline"/>
        </w:rPr>
        <w:t> </w:t>
      </w:r>
      <w:r>
        <w:rPr>
          <w:vertAlign w:val="baseline"/>
        </w:rPr>
        <w:t>энергии</w:t>
      </w:r>
      <w:r>
        <w:rPr>
          <w:spacing w:val="43"/>
          <w:vertAlign w:val="baseline"/>
        </w:rPr>
        <w:t> </w:t>
      </w:r>
      <w:r>
        <w:rPr>
          <w:vertAlign w:val="baseline"/>
        </w:rPr>
        <w:t>за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 w:after="14"/>
        <w:ind w:right="410"/>
        <w:jc w:val="both"/>
      </w:pPr>
      <w:r>
        <w:rPr/>
        <w:t>счет уменьшения потенциальной энергии электронов. В отличие от ЛБВМ, в</w:t>
      </w:r>
      <w:r>
        <w:rPr>
          <w:spacing w:val="1"/>
        </w:rPr>
        <w:t> </w:t>
      </w:r>
      <w:r>
        <w:rPr/>
        <w:t>ЛОВМ электронный поток взаимодействует с обратными пространственными</w:t>
      </w:r>
      <w:r>
        <w:rPr>
          <w:spacing w:val="1"/>
        </w:rPr>
        <w:t> </w:t>
      </w:r>
      <w:r>
        <w:rPr/>
        <w:t>гармониками,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фазовой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скоростей</w:t>
      </w:r>
      <w:r>
        <w:rPr>
          <w:spacing w:val="1"/>
        </w:rPr>
        <w:t> </w:t>
      </w:r>
      <w:r>
        <w:rPr/>
        <w:t>противоположны, поэтому электроны движутся к коллектору, а энергия волны</w:t>
      </w:r>
      <w:r>
        <w:rPr>
          <w:spacing w:val="1"/>
        </w:rPr>
        <w:t> </w:t>
      </w:r>
      <w:r>
        <w:rPr/>
        <w:t>им навстречу – к волноводному выходу прибора (4). В результате возникает</w:t>
      </w:r>
      <w:r>
        <w:rPr>
          <w:spacing w:val="1"/>
        </w:rPr>
        <w:t> </w:t>
      </w:r>
      <w:r>
        <w:rPr/>
        <w:t>положительная</w:t>
      </w:r>
      <w:r>
        <w:rPr>
          <w:spacing w:val="-6"/>
        </w:rPr>
        <w:t> </w:t>
      </w:r>
      <w:r>
        <w:rPr/>
        <w:t>обратная</w:t>
      </w:r>
      <w:r>
        <w:rPr>
          <w:spacing w:val="-6"/>
        </w:rPr>
        <w:t> </w:t>
      </w:r>
      <w:r>
        <w:rPr/>
        <w:t>связь</w:t>
      </w:r>
      <w:r>
        <w:rPr>
          <w:spacing w:val="-7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полем</w:t>
      </w:r>
      <w:r>
        <w:rPr>
          <w:spacing w:val="-6"/>
        </w:rPr>
        <w:t> </w:t>
      </w:r>
      <w:r>
        <w:rPr/>
        <w:t>волны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электронным потоком,</w:t>
      </w:r>
      <w:r>
        <w:rPr>
          <w:spacing w:val="-7"/>
        </w:rPr>
        <w:t> </w:t>
      </w:r>
      <w:r>
        <w:rPr/>
        <w:t>при</w:t>
      </w:r>
      <w:r>
        <w:rPr>
          <w:spacing w:val="-68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волна,</w:t>
      </w:r>
      <w:r>
        <w:rPr>
          <w:spacing w:val="1"/>
        </w:rPr>
        <w:t> </w:t>
      </w:r>
      <w:r>
        <w:rPr/>
        <w:t>отдавая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группировку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приобретает</w:t>
      </w:r>
      <w:r>
        <w:rPr>
          <w:spacing w:val="-8"/>
        </w:rPr>
        <w:t> </w:t>
      </w:r>
      <w:r>
        <w:rPr/>
        <w:t>большее</w:t>
      </w:r>
      <w:r>
        <w:rPr>
          <w:spacing w:val="-5"/>
        </w:rPr>
        <w:t> </w:t>
      </w:r>
      <w:r>
        <w:rPr/>
        <w:t>её</w:t>
      </w:r>
      <w:r>
        <w:rPr>
          <w:spacing w:val="-5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за</w:t>
      </w:r>
      <w:r>
        <w:rPr>
          <w:spacing w:val="-6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уменьшения</w:t>
      </w:r>
      <w:r>
        <w:rPr>
          <w:spacing w:val="-5"/>
        </w:rPr>
        <w:t> </w:t>
      </w:r>
      <w:r>
        <w:rPr/>
        <w:t>потенциальной</w:t>
      </w:r>
      <w:r>
        <w:rPr>
          <w:spacing w:val="-4"/>
        </w:rPr>
        <w:t> </w:t>
      </w:r>
      <w:r>
        <w:rPr/>
        <w:t>энергии</w:t>
      </w:r>
      <w:r>
        <w:rPr>
          <w:spacing w:val="-68"/>
        </w:rPr>
        <w:t> </w:t>
      </w:r>
      <w:r>
        <w:rPr/>
        <w:t>сгруппированных электронов.</w:t>
      </w:r>
    </w:p>
    <w:p>
      <w:pPr>
        <w:pStyle w:val="BodyText"/>
        <w:ind w:left="1335"/>
        <w:rPr>
          <w:sz w:val="20"/>
        </w:rPr>
      </w:pPr>
      <w:r>
        <w:rPr>
          <w:sz w:val="20"/>
        </w:rPr>
        <w:drawing>
          <wp:inline distT="0" distB="0" distL="0" distR="0">
            <wp:extent cx="4640250" cy="2278379"/>
            <wp:effectExtent l="0" t="0" r="0" b="0"/>
            <wp:docPr id="659" name="image4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483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250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9"/>
        <w:ind w:left="647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9.26.</w:t>
      </w:r>
      <w:r>
        <w:rPr>
          <w:spacing w:val="-3"/>
          <w:sz w:val="24"/>
        </w:rPr>
        <w:t> </w:t>
      </w:r>
      <w:r>
        <w:rPr>
          <w:sz w:val="24"/>
        </w:rPr>
        <w:t>Схема</w:t>
      </w:r>
      <w:r>
        <w:rPr>
          <w:spacing w:val="-2"/>
          <w:sz w:val="24"/>
        </w:rPr>
        <w:t> </w:t>
      </w:r>
      <w:r>
        <w:rPr>
          <w:sz w:val="24"/>
        </w:rPr>
        <w:t>устройства</w:t>
      </w:r>
      <w:r>
        <w:rPr>
          <w:spacing w:val="-3"/>
          <w:sz w:val="24"/>
        </w:rPr>
        <w:t> </w:t>
      </w:r>
      <w:r>
        <w:rPr>
          <w:sz w:val="24"/>
        </w:rPr>
        <w:t>цилиндрической</w:t>
      </w:r>
      <w:r>
        <w:rPr>
          <w:spacing w:val="-3"/>
          <w:sz w:val="24"/>
        </w:rPr>
        <w:t> </w:t>
      </w:r>
      <w:r>
        <w:rPr>
          <w:sz w:val="24"/>
        </w:rPr>
        <w:t>генераторной</w:t>
      </w:r>
      <w:r>
        <w:rPr>
          <w:spacing w:val="-3"/>
          <w:sz w:val="24"/>
        </w:rPr>
        <w:t> </w:t>
      </w:r>
      <w:r>
        <w:rPr>
          <w:sz w:val="24"/>
        </w:rPr>
        <w:t>ЛОВМ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ind w:right="41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стационарной</w:t>
      </w:r>
      <w:r>
        <w:rPr>
          <w:spacing w:val="-67"/>
        </w:rPr>
        <w:t> </w:t>
      </w:r>
      <w:r>
        <w:rPr/>
        <w:t>амплитуды,</w:t>
      </w:r>
      <w:r>
        <w:rPr>
          <w:spacing w:val="1"/>
        </w:rPr>
        <w:t> </w:t>
      </w:r>
      <w:r>
        <w:rPr/>
        <w:t>определяемой</w:t>
      </w:r>
      <w:r>
        <w:rPr>
          <w:spacing w:val="1"/>
        </w:rPr>
        <w:t> </w:t>
      </w:r>
      <w:r>
        <w:rPr/>
        <w:t>балансом</w:t>
      </w:r>
      <w:r>
        <w:rPr>
          <w:spacing w:val="1"/>
        </w:rPr>
        <w:t> </w:t>
      </w:r>
      <w:r>
        <w:rPr/>
        <w:t>мощностей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ниже).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широкополосного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волноводного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устранения этого эффекта в ЛОВМ, как и в ЛОВО, применяют поглотитель (7).</w:t>
      </w:r>
      <w:r>
        <w:rPr>
          <w:spacing w:val="1"/>
        </w:rPr>
        <w:t> </w:t>
      </w:r>
      <w:r>
        <w:rPr>
          <w:spacing w:val="-1"/>
        </w:rPr>
        <w:t>Так</w:t>
      </w:r>
      <w:r>
        <w:rPr>
          <w:spacing w:val="-15"/>
        </w:rPr>
        <w:t> </w:t>
      </w:r>
      <w:r>
        <w:rPr>
          <w:spacing w:val="-1"/>
        </w:rPr>
        <w:t>же,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ЛОВО,</w:t>
      </w:r>
      <w:r>
        <w:rPr>
          <w:spacing w:val="-16"/>
        </w:rPr>
        <w:t> </w:t>
      </w:r>
      <w:r>
        <w:rPr/>
        <w:t>ЛОВМ</w:t>
      </w:r>
      <w:r>
        <w:rPr>
          <w:spacing w:val="-14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быть</w:t>
      </w:r>
      <w:r>
        <w:rPr>
          <w:spacing w:val="-19"/>
        </w:rPr>
        <w:t> </w:t>
      </w:r>
      <w:r>
        <w:rPr/>
        <w:t>использована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режиме</w:t>
      </w:r>
      <w:r>
        <w:rPr>
          <w:spacing w:val="-15"/>
        </w:rPr>
        <w:t> </w:t>
      </w:r>
      <w:r>
        <w:rPr/>
        <w:t>регенеративного</w:t>
      </w:r>
      <w:r>
        <w:rPr>
          <w:spacing w:val="-67"/>
        </w:rPr>
        <w:t> </w:t>
      </w:r>
      <w:r>
        <w:rPr/>
        <w:t>усиления,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приборе</w:t>
      </w:r>
      <w:r>
        <w:rPr>
          <w:spacing w:val="-2"/>
        </w:rPr>
        <w:t> </w:t>
      </w:r>
      <w:r>
        <w:rPr/>
        <w:t>предусмотрен второй</w:t>
      </w:r>
      <w:r>
        <w:rPr>
          <w:spacing w:val="-2"/>
        </w:rPr>
        <w:t> </w:t>
      </w:r>
      <w:r>
        <w:rPr/>
        <w:t>волноводный</w:t>
      </w:r>
      <w:r>
        <w:rPr>
          <w:spacing w:val="-2"/>
        </w:rPr>
        <w:t> </w:t>
      </w:r>
      <w:r>
        <w:rPr/>
        <w:t>выход</w:t>
      </w:r>
      <w:r>
        <w:rPr>
          <w:spacing w:val="-1"/>
        </w:rPr>
        <w:t> </w:t>
      </w:r>
      <w:r>
        <w:rPr/>
        <w:t>(8).</w:t>
      </w:r>
    </w:p>
    <w:p>
      <w:pPr>
        <w:pStyle w:val="BodyText"/>
        <w:spacing w:before="5"/>
        <w:ind w:right="411" w:firstLine="566"/>
        <w:jc w:val="both"/>
      </w:pPr>
      <w:r>
        <w:rPr>
          <w:i/>
        </w:rPr>
        <w:t>Баланс</w:t>
      </w:r>
      <w:r>
        <w:rPr>
          <w:i/>
          <w:spacing w:val="1"/>
        </w:rPr>
        <w:t> </w:t>
      </w:r>
      <w:r>
        <w:rPr>
          <w:i/>
        </w:rPr>
        <w:t>фаз.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автогенераторе,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самовозбуждения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фазовых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обходе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контуру</w:t>
      </w:r>
      <w:r>
        <w:rPr>
          <w:spacing w:val="-67"/>
        </w:rPr>
        <w:t> </w:t>
      </w:r>
      <w:r>
        <w:rPr/>
        <w:t>автогенератора на ЛОВМ должна быть кратна 2p. Поскольку взаимодействие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гармоник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равенстве</w:t>
      </w:r>
      <w:r>
        <w:rPr>
          <w:spacing w:val="1"/>
        </w:rPr>
        <w:t> </w:t>
      </w:r>
      <w:r>
        <w:rPr>
          <w:i/>
        </w:rPr>
        <w:t>V</w:t>
      </w:r>
      <w:r>
        <w:rPr>
          <w:i/>
          <w:vertAlign w:val="subscript"/>
        </w:rPr>
        <w:t>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ф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выполняется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автоматически,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так как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7"/>
        <w:ind w:left="0" w:right="0" w:firstLine="0"/>
        <w:jc w:val="right"/>
        <w:rPr>
          <w:rFonts w:ascii="Symbol" w:hAnsi="Symbol"/>
          <w:sz w:val="27"/>
        </w:rPr>
      </w:pPr>
      <w:r>
        <w:rPr>
          <w:i/>
          <w:sz w:val="27"/>
        </w:rPr>
        <w:t>Dj</w:t>
      </w:r>
      <w:r>
        <w:rPr>
          <w:i/>
          <w:spacing w:val="9"/>
          <w:sz w:val="27"/>
        </w:rPr>
        <w:t> </w:t>
      </w:r>
      <w:r>
        <w:rPr>
          <w:rFonts w:ascii="Symbol" w:hAnsi="Symbol"/>
          <w:sz w:val="27"/>
        </w:rPr>
        <w:t></w:t>
      </w:r>
    </w:p>
    <w:p>
      <w:pPr>
        <w:spacing w:before="17"/>
        <w:ind w:left="85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pacing w:val="-2"/>
          <w:w w:val="95"/>
          <w:sz w:val="27"/>
        </w:rPr>
        <w:t>wl</w:t>
      </w:r>
      <w:r>
        <w:rPr>
          <w:i/>
          <w:spacing w:val="-7"/>
          <w:w w:val="95"/>
          <w:sz w:val="27"/>
        </w:rPr>
        <w:t> </w:t>
      </w:r>
      <w:r>
        <w:rPr>
          <w:spacing w:val="-2"/>
          <w:w w:val="95"/>
          <w:sz w:val="27"/>
        </w:rPr>
        <w:t>/</w:t>
      </w:r>
      <w:r>
        <w:rPr>
          <w:spacing w:val="-38"/>
          <w:w w:val="95"/>
          <w:sz w:val="27"/>
        </w:rPr>
        <w:t> </w:t>
      </w:r>
      <w:r>
        <w:rPr>
          <w:i/>
          <w:spacing w:val="-1"/>
          <w:w w:val="95"/>
          <w:sz w:val="27"/>
        </w:rPr>
        <w:t>V</w:t>
      </w:r>
      <w:r>
        <w:rPr>
          <w:i/>
          <w:spacing w:val="-1"/>
          <w:w w:val="95"/>
          <w:position w:val="-6"/>
          <w:sz w:val="17"/>
        </w:rPr>
        <w:t>e</w:t>
      </w:r>
      <w:r>
        <w:rPr>
          <w:i/>
          <w:spacing w:val="25"/>
          <w:w w:val="95"/>
          <w:position w:val="-6"/>
          <w:sz w:val="17"/>
        </w:rPr>
        <w:t> </w:t>
      </w:r>
      <w:r>
        <w:rPr>
          <w:rFonts w:ascii="Symbol" w:hAnsi="Symbol"/>
          <w:spacing w:val="-1"/>
          <w:w w:val="95"/>
          <w:sz w:val="27"/>
        </w:rPr>
        <w:t></w:t>
      </w:r>
    </w:p>
    <w:p>
      <w:pPr>
        <w:spacing w:before="13"/>
        <w:ind w:left="70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position w:val="2"/>
          <w:sz w:val="27"/>
        </w:rPr>
        <w:t>wl</w:t>
      </w:r>
      <w:r>
        <w:rPr>
          <w:i/>
          <w:spacing w:val="-5"/>
          <w:w w:val="95"/>
          <w:position w:val="2"/>
          <w:sz w:val="27"/>
        </w:rPr>
        <w:t> </w:t>
      </w:r>
      <w:r>
        <w:rPr>
          <w:w w:val="95"/>
          <w:position w:val="2"/>
          <w:sz w:val="27"/>
        </w:rPr>
        <w:t>/</w:t>
      </w:r>
      <w:r>
        <w:rPr>
          <w:spacing w:val="-39"/>
          <w:w w:val="95"/>
          <w:position w:val="2"/>
          <w:sz w:val="27"/>
        </w:rPr>
        <w:t> </w:t>
      </w:r>
      <w:r>
        <w:rPr>
          <w:i/>
          <w:w w:val="95"/>
          <w:position w:val="2"/>
          <w:sz w:val="27"/>
        </w:rPr>
        <w:t>V</w:t>
      </w:r>
      <w:r>
        <w:rPr>
          <w:i/>
          <w:w w:val="95"/>
          <w:position w:val="2"/>
          <w:sz w:val="27"/>
          <w:vertAlign w:val="subscript"/>
        </w:rPr>
        <w:t>ф</w:t>
      </w:r>
      <w:r>
        <w:rPr>
          <w:i/>
          <w:spacing w:val="18"/>
          <w:w w:val="95"/>
          <w:position w:val="2"/>
          <w:sz w:val="27"/>
          <w:vertAlign w:val="baseline"/>
        </w:rPr>
        <w:t> </w:t>
      </w:r>
      <w:r>
        <w:rPr>
          <w:rFonts w:ascii="Symbol" w:hAnsi="Symbol"/>
          <w:w w:val="95"/>
          <w:position w:val="2"/>
          <w:sz w:val="27"/>
          <w:vertAlign w:val="baseline"/>
        </w:rPr>
        <w:t></w:t>
      </w:r>
      <w:r>
        <w:rPr>
          <w:spacing w:val="72"/>
          <w:position w:val="2"/>
          <w:sz w:val="27"/>
          <w:vertAlign w:val="baseline"/>
        </w:rPr>
        <w:t> </w:t>
      </w:r>
      <w:r>
        <w:rPr>
          <w:w w:val="95"/>
          <w:position w:val="2"/>
          <w:sz w:val="27"/>
          <w:vertAlign w:val="baseline"/>
        </w:rPr>
        <w:t>0</w:t>
      </w:r>
      <w:r>
        <w:rPr>
          <w:spacing w:val="-32"/>
          <w:w w:val="95"/>
          <w:position w:val="2"/>
          <w:sz w:val="27"/>
          <w:vertAlign w:val="baseline"/>
        </w:rPr>
        <w:t> </w:t>
      </w:r>
      <w:r>
        <w:rPr>
          <w:w w:val="95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4141" w:space="39"/>
            <w:col w:w="928" w:space="40"/>
            <w:col w:w="5102"/>
          </w:cols>
        </w:sectPr>
      </w:pPr>
    </w:p>
    <w:p>
      <w:pPr>
        <w:pStyle w:val="BodyText"/>
        <w:spacing w:before="64"/>
        <w:ind w:right="411" w:firstLine="566"/>
        <w:jc w:val="both"/>
      </w:pPr>
      <w:r>
        <w:rPr/>
        <w:t>С другой стороны, согласно рассмотренному выше механизму генерации</w:t>
      </w:r>
      <w:r>
        <w:rPr>
          <w:spacing w:val="1"/>
        </w:rPr>
        <w:t> </w:t>
      </w:r>
      <w:r>
        <w:rPr/>
        <w:t>СВЧ колебаний, амплитуда усиливаемой гармоники должна быть минимальной</w:t>
      </w:r>
      <w:r>
        <w:rPr>
          <w:spacing w:val="-67"/>
        </w:rPr>
        <w:t> </w:t>
      </w:r>
      <w:r>
        <w:rPr/>
        <w:t>в конце замедляющей системы у коллектора</w:t>
      </w:r>
      <w:r>
        <w:rPr>
          <w:spacing w:val="1"/>
        </w:rPr>
        <w:t> </w:t>
      </w:r>
      <w:r>
        <w:rPr/>
        <w:t>и максимальной в её начале у</w:t>
      </w:r>
      <w:r>
        <w:rPr>
          <w:spacing w:val="1"/>
        </w:rPr>
        <w:t> </w:t>
      </w:r>
      <w:r>
        <w:rPr/>
        <w:t>подогреваемого</w:t>
      </w:r>
      <w:r>
        <w:rPr>
          <w:spacing w:val="34"/>
        </w:rPr>
        <w:t> </w:t>
      </w:r>
      <w:r>
        <w:rPr/>
        <w:t>катода</w:t>
      </w:r>
      <w:r>
        <w:rPr>
          <w:spacing w:val="33"/>
        </w:rPr>
        <w:t> </w:t>
      </w:r>
      <w:r>
        <w:rPr/>
        <w:t>лампы.</w:t>
      </w:r>
      <w:r>
        <w:rPr>
          <w:spacing w:val="32"/>
        </w:rPr>
        <w:t> </w:t>
      </w:r>
      <w:r>
        <w:rPr/>
        <w:t>Иначе</w:t>
      </w:r>
      <w:r>
        <w:rPr>
          <w:spacing w:val="33"/>
        </w:rPr>
        <w:t> </w:t>
      </w:r>
      <w:r>
        <w:rPr/>
        <w:t>говоря,</w:t>
      </w:r>
      <w:r>
        <w:rPr>
          <w:spacing w:val="33"/>
        </w:rPr>
        <w:t> </w:t>
      </w:r>
      <w:r>
        <w:rPr/>
        <w:t>на</w:t>
      </w:r>
      <w:r>
        <w:rPr>
          <w:spacing w:val="33"/>
        </w:rPr>
        <w:t> </w:t>
      </w:r>
      <w:r>
        <w:rPr/>
        <w:t>длине</w:t>
      </w:r>
      <w:r>
        <w:rPr>
          <w:spacing w:val="33"/>
        </w:rPr>
        <w:t> </w:t>
      </w:r>
      <w:r>
        <w:rPr/>
        <w:t>замедляющей</w:t>
      </w:r>
      <w:r>
        <w:rPr>
          <w:spacing w:val="33"/>
        </w:rPr>
        <w:t> </w:t>
      </w:r>
      <w:r>
        <w:rPr/>
        <w:t>системы</w:t>
      </w:r>
      <w:r>
        <w:rPr>
          <w:spacing w:val="-67"/>
        </w:rPr>
        <w:t> </w:t>
      </w:r>
      <w:r>
        <w:rPr>
          <w:i/>
        </w:rPr>
        <w:t>l</w:t>
      </w:r>
      <w:r>
        <w:rPr>
          <w:i/>
          <w:spacing w:val="-5"/>
        </w:rPr>
        <w:t> </w:t>
      </w:r>
      <w:r>
        <w:rPr/>
        <w:t>должно</w:t>
      </w:r>
      <w:r>
        <w:rPr>
          <w:spacing w:val="-5"/>
        </w:rPr>
        <w:t> </w:t>
      </w:r>
      <w:r>
        <w:rPr/>
        <w:t>укладываться</w:t>
      </w:r>
      <w:r>
        <w:rPr>
          <w:spacing w:val="-5"/>
        </w:rPr>
        <w:t> </w:t>
      </w:r>
      <w:r>
        <w:rPr/>
        <w:t>нечетное</w:t>
      </w:r>
      <w:r>
        <w:rPr>
          <w:spacing w:val="-5"/>
        </w:rPr>
        <w:t> </w:t>
      </w:r>
      <w:r>
        <w:rPr/>
        <w:t>число</w:t>
      </w:r>
      <w:r>
        <w:rPr>
          <w:spacing w:val="-7"/>
        </w:rPr>
        <w:t> </w:t>
      </w:r>
      <w:r>
        <w:rPr/>
        <w:t>четвертей</w:t>
      </w:r>
      <w:r>
        <w:rPr>
          <w:spacing w:val="-7"/>
        </w:rPr>
        <w:t> </w:t>
      </w:r>
      <w:r>
        <w:rPr/>
        <w:t>длин волны:</w:t>
      </w:r>
      <w:r>
        <w:rPr>
          <w:spacing w:val="-4"/>
        </w:rPr>
        <w:t> </w:t>
      </w:r>
      <w:r>
        <w:rPr/>
        <w:t>4</w:t>
      </w:r>
      <w:r>
        <w:rPr>
          <w:i/>
        </w:rPr>
        <w:t>l/L</w:t>
      </w:r>
      <w:r>
        <w:rPr>
          <w:i/>
          <w:spacing w:val="-5"/>
        </w:rPr>
        <w:t> </w:t>
      </w:r>
      <w:r>
        <w:rPr>
          <w:i/>
        </w:rPr>
        <w:t>=</w:t>
      </w:r>
      <w:r>
        <w:rPr>
          <w:i/>
          <w:spacing w:val="-5"/>
        </w:rPr>
        <w:t> </w:t>
      </w:r>
      <w:r>
        <w:rPr>
          <w:i/>
        </w:rPr>
        <w:t>(</w:t>
      </w:r>
      <w:r>
        <w:rPr/>
        <w:t>2</w:t>
      </w:r>
      <w:r>
        <w:rPr>
          <w:i/>
        </w:rPr>
        <w:t>n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5"/>
        </w:rPr>
        <w:t> </w:t>
      </w:r>
      <w:r>
        <w:rPr/>
        <w:t>1</w:t>
      </w:r>
      <w:r>
        <w:rPr>
          <w:i/>
        </w:rPr>
        <w:t>)</w:t>
      </w:r>
      <w:r>
        <w:rPr/>
        <w:t>,</w:t>
      </w:r>
      <w:r>
        <w:rPr>
          <w:spacing w:val="-6"/>
        </w:rPr>
        <w:t> </w:t>
      </w:r>
      <w:r>
        <w:rPr/>
        <w:t>где</w:t>
      </w:r>
      <w:r>
        <w:rPr>
          <w:spacing w:val="-68"/>
        </w:rPr>
        <w:t>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= 1,</w:t>
      </w:r>
      <w:r>
        <w:rPr>
          <w:spacing w:val="-3"/>
        </w:rPr>
        <w:t> </w:t>
      </w:r>
      <w:r>
        <w:rPr/>
        <w:t>2,</w:t>
      </w:r>
      <w:r>
        <w:rPr>
          <w:spacing w:val="-1"/>
        </w:rPr>
        <w:t> </w:t>
      </w:r>
      <w:r>
        <w:rPr/>
        <w:t>3,...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line="312" w:lineRule="exact" w:before="81"/>
        <w:ind w:left="759" w:right="0" w:firstLine="0"/>
        <w:jc w:val="left"/>
        <w:rPr>
          <w:i/>
          <w:sz w:val="26"/>
        </w:rPr>
      </w:pPr>
      <w:r>
        <w:rPr>
          <w:spacing w:val="-2"/>
          <w:w w:val="100"/>
          <w:position w:val="2"/>
          <w:sz w:val="28"/>
        </w:rPr>
        <w:t>П</w:t>
      </w:r>
      <w:r>
        <w:rPr>
          <w:w w:val="100"/>
          <w:position w:val="2"/>
          <w:sz w:val="28"/>
        </w:rPr>
        <w:t>ос</w:t>
      </w:r>
      <w:r>
        <w:rPr>
          <w:spacing w:val="-2"/>
          <w:w w:val="100"/>
          <w:position w:val="2"/>
          <w:sz w:val="28"/>
        </w:rPr>
        <w:t>к</w:t>
      </w:r>
      <w:r>
        <w:rPr>
          <w:w w:val="100"/>
          <w:position w:val="2"/>
          <w:sz w:val="28"/>
        </w:rPr>
        <w:t>о</w:t>
      </w:r>
      <w:r>
        <w:rPr>
          <w:spacing w:val="-1"/>
          <w:w w:val="100"/>
          <w:position w:val="2"/>
          <w:sz w:val="28"/>
        </w:rPr>
        <w:t>ль</w:t>
      </w:r>
      <w:r>
        <w:rPr>
          <w:w w:val="100"/>
          <w:position w:val="2"/>
          <w:sz w:val="28"/>
        </w:rPr>
        <w:t>ку</w:t>
      </w:r>
      <w:r>
        <w:rPr>
          <w:position w:val="2"/>
          <w:sz w:val="28"/>
        </w:rPr>
        <w:t> </w:t>
      </w:r>
      <w:r>
        <w:rPr>
          <w:spacing w:val="-14"/>
          <w:position w:val="2"/>
          <w:sz w:val="28"/>
        </w:rPr>
        <w:t> </w:t>
      </w:r>
      <w:r>
        <w:rPr>
          <w:i/>
          <w:w w:val="100"/>
          <w:position w:val="2"/>
          <w:sz w:val="28"/>
        </w:rPr>
        <w:t>L</w:t>
      </w:r>
      <w:r>
        <w:rPr>
          <w:i/>
          <w:position w:val="2"/>
          <w:sz w:val="28"/>
        </w:rPr>
        <w:t> </w:t>
      </w:r>
      <w:r>
        <w:rPr>
          <w:i/>
          <w:spacing w:val="-11"/>
          <w:position w:val="2"/>
          <w:sz w:val="28"/>
        </w:rPr>
        <w:t> </w:t>
      </w:r>
      <w:r>
        <w:rPr>
          <w:i/>
          <w:w w:val="100"/>
          <w:position w:val="2"/>
          <w:sz w:val="28"/>
        </w:rPr>
        <w:t>=</w:t>
      </w:r>
      <w:r>
        <w:rPr>
          <w:i/>
          <w:position w:val="2"/>
          <w:sz w:val="28"/>
        </w:rPr>
        <w:t> </w:t>
      </w:r>
      <w:r>
        <w:rPr>
          <w:i/>
          <w:spacing w:val="-11"/>
          <w:position w:val="2"/>
          <w:sz w:val="28"/>
        </w:rPr>
        <w:t> </w:t>
      </w:r>
      <w:r>
        <w:rPr>
          <w:i/>
          <w:spacing w:val="-2"/>
          <w:w w:val="100"/>
          <w:position w:val="2"/>
          <w:sz w:val="28"/>
        </w:rPr>
        <w:t>2</w:t>
      </w:r>
      <w:r>
        <w:rPr>
          <w:i/>
          <w:w w:val="100"/>
          <w:position w:val="2"/>
          <w:sz w:val="28"/>
        </w:rPr>
        <w:t>p</w:t>
      </w:r>
      <w:r>
        <w:rPr>
          <w:i/>
          <w:spacing w:val="-2"/>
          <w:w w:val="100"/>
          <w:position w:val="2"/>
          <w:sz w:val="28"/>
        </w:rPr>
        <w:t>/</w:t>
      </w:r>
      <w:r>
        <w:rPr>
          <w:i/>
          <w:w w:val="100"/>
          <w:position w:val="2"/>
          <w:sz w:val="28"/>
        </w:rPr>
        <w:t>a</w:t>
      </w:r>
      <w:r>
        <w:rPr>
          <w:i/>
          <w:position w:val="2"/>
          <w:sz w:val="28"/>
        </w:rPr>
        <w:t> </w:t>
      </w:r>
      <w:r>
        <w:rPr>
          <w:i/>
          <w:spacing w:val="-9"/>
          <w:position w:val="2"/>
          <w:sz w:val="28"/>
        </w:rPr>
        <w:t> </w:t>
      </w:r>
      <w:r>
        <w:rPr>
          <w:w w:val="100"/>
          <w:position w:val="2"/>
          <w:sz w:val="28"/>
        </w:rPr>
        <w:t>и</w:t>
      </w:r>
      <w:r>
        <w:rPr>
          <w:position w:val="2"/>
          <w:sz w:val="28"/>
        </w:rPr>
        <w:t> </w:t>
      </w:r>
      <w:r>
        <w:rPr>
          <w:spacing w:val="-12"/>
          <w:position w:val="2"/>
          <w:sz w:val="28"/>
        </w:rPr>
        <w:t> </w:t>
      </w:r>
      <w:r>
        <w:rPr>
          <w:spacing w:val="-2"/>
          <w:w w:val="100"/>
          <w:position w:val="2"/>
          <w:sz w:val="28"/>
        </w:rPr>
        <w:t>п</w:t>
      </w:r>
      <w:r>
        <w:rPr>
          <w:w w:val="100"/>
          <w:position w:val="2"/>
          <w:sz w:val="28"/>
        </w:rPr>
        <w:t>о</w:t>
      </w:r>
      <w:r>
        <w:rPr>
          <w:position w:val="2"/>
          <w:sz w:val="28"/>
        </w:rPr>
        <w:t> </w:t>
      </w:r>
      <w:r>
        <w:rPr>
          <w:spacing w:val="-10"/>
          <w:position w:val="2"/>
          <w:sz w:val="28"/>
        </w:rPr>
        <w:t> </w:t>
      </w:r>
      <w:r>
        <w:rPr>
          <w:spacing w:val="-3"/>
          <w:w w:val="100"/>
          <w:position w:val="2"/>
          <w:sz w:val="28"/>
        </w:rPr>
        <w:t>(</w:t>
      </w:r>
      <w:r>
        <w:rPr>
          <w:w w:val="100"/>
          <w:position w:val="2"/>
          <w:sz w:val="28"/>
        </w:rPr>
        <w:t>5.</w:t>
      </w:r>
      <w:r>
        <w:rPr>
          <w:spacing w:val="-2"/>
          <w:w w:val="100"/>
          <w:position w:val="2"/>
          <w:sz w:val="28"/>
        </w:rPr>
        <w:t>1</w:t>
      </w:r>
      <w:r>
        <w:rPr>
          <w:w w:val="100"/>
          <w:position w:val="2"/>
          <w:sz w:val="28"/>
        </w:rPr>
        <w:t>7)</w:t>
      </w:r>
      <w:r>
        <w:rPr>
          <w:position w:val="2"/>
          <w:sz w:val="28"/>
        </w:rPr>
        <w:t> </w:t>
      </w:r>
      <w:r>
        <w:rPr>
          <w:spacing w:val="21"/>
          <w:position w:val="2"/>
          <w:sz w:val="28"/>
        </w:rPr>
        <w:t> </w:t>
      </w:r>
      <w:r>
        <w:rPr>
          <w:i/>
          <w:w w:val="109"/>
          <w:sz w:val="26"/>
        </w:rPr>
        <w:t>a</w:t>
      </w:r>
      <w:r>
        <w:rPr>
          <w:i/>
          <w:sz w:val="26"/>
        </w:rPr>
        <w:t> </w:t>
      </w:r>
      <w:r>
        <w:rPr>
          <w:i/>
          <w:spacing w:val="13"/>
          <w:sz w:val="26"/>
        </w:rPr>
        <w:t> </w:t>
      </w:r>
      <w:r>
        <w:rPr>
          <w:rFonts w:ascii="Symbol" w:hAnsi="Symbol"/>
          <w:w w:val="109"/>
          <w:sz w:val="26"/>
        </w:rPr>
        <w:t></w:t>
      </w:r>
      <w:r>
        <w:rPr>
          <w:sz w:val="26"/>
        </w:rPr>
        <w:t> </w:t>
      </w:r>
      <w:r>
        <w:rPr>
          <w:spacing w:val="28"/>
          <w:sz w:val="26"/>
        </w:rPr>
        <w:t> </w:t>
      </w:r>
      <w:r>
        <w:rPr>
          <w:rFonts w:ascii="Symbol" w:hAnsi="Symbol"/>
          <w:spacing w:val="22"/>
          <w:w w:val="53"/>
          <w:position w:val="-4"/>
          <w:sz w:val="45"/>
        </w:rPr>
        <w:t></w:t>
      </w:r>
      <w:r>
        <w:rPr>
          <w:i/>
          <w:w w:val="109"/>
          <w:sz w:val="26"/>
        </w:rPr>
        <w:t>w</w:t>
      </w:r>
      <w:r>
        <w:rPr>
          <w:i/>
          <w:spacing w:val="-34"/>
          <w:sz w:val="26"/>
        </w:rPr>
        <w:t> </w:t>
      </w:r>
      <w:r>
        <w:rPr>
          <w:w w:val="109"/>
          <w:sz w:val="26"/>
        </w:rPr>
        <w:t>/</w:t>
      </w:r>
      <w:r>
        <w:rPr>
          <w:spacing w:val="-44"/>
          <w:sz w:val="26"/>
        </w:rPr>
        <w:t> </w:t>
      </w:r>
      <w:r>
        <w:rPr>
          <w:i/>
          <w:w w:val="109"/>
          <w:sz w:val="26"/>
        </w:rPr>
        <w:t>V</w:t>
      </w:r>
      <w:r>
        <w:rPr>
          <w:i/>
          <w:sz w:val="26"/>
        </w:rPr>
        <w:t> </w:t>
      </w:r>
      <w:r>
        <w:rPr>
          <w:i/>
          <w:spacing w:val="23"/>
          <w:sz w:val="26"/>
        </w:rPr>
        <w:t> </w:t>
      </w:r>
      <w:r>
        <w:rPr>
          <w:rFonts w:ascii="Symbol" w:hAnsi="Symbol"/>
          <w:spacing w:val="35"/>
          <w:w w:val="53"/>
          <w:position w:val="-4"/>
          <w:sz w:val="45"/>
        </w:rPr>
        <w:t></w:t>
      </w:r>
      <w:r>
        <w:rPr>
          <w:i/>
          <w:w w:val="109"/>
          <w:sz w:val="26"/>
        </w:rPr>
        <w:t>D</w:t>
      </w:r>
      <w:r>
        <w:rPr>
          <w:i/>
          <w:spacing w:val="19"/>
          <w:sz w:val="26"/>
        </w:rPr>
        <w:t> </w:t>
      </w:r>
      <w:r>
        <w:rPr>
          <w:w w:val="109"/>
          <w:sz w:val="26"/>
        </w:rPr>
        <w:t>,</w:t>
      </w:r>
      <w:r>
        <w:rPr>
          <w:sz w:val="26"/>
        </w:rPr>
        <w:t> </w:t>
      </w:r>
      <w:r>
        <w:rPr>
          <w:spacing w:val="-30"/>
          <w:sz w:val="26"/>
        </w:rPr>
        <w:t> </w:t>
      </w:r>
      <w:r>
        <w:rPr>
          <w:i/>
          <w:w w:val="109"/>
          <w:sz w:val="26"/>
        </w:rPr>
        <w:t>D</w:t>
      </w:r>
      <w:r>
        <w:rPr>
          <w:i/>
          <w:sz w:val="26"/>
        </w:rPr>
        <w:t> </w:t>
      </w:r>
      <w:r>
        <w:rPr>
          <w:i/>
          <w:spacing w:val="13"/>
          <w:sz w:val="26"/>
        </w:rPr>
        <w:t> </w:t>
      </w:r>
      <w:r>
        <w:rPr>
          <w:rFonts w:ascii="Symbol" w:hAnsi="Symbol"/>
          <w:w w:val="109"/>
          <w:sz w:val="26"/>
        </w:rPr>
        <w:t></w:t>
      </w:r>
      <w:r>
        <w:rPr>
          <w:sz w:val="26"/>
        </w:rPr>
        <w:t> </w:t>
      </w:r>
      <w:r>
        <w:rPr>
          <w:spacing w:val="28"/>
          <w:sz w:val="26"/>
        </w:rPr>
        <w:t> </w:t>
      </w:r>
      <w:r>
        <w:rPr>
          <w:rFonts w:ascii="Symbol" w:hAnsi="Symbol"/>
          <w:spacing w:val="24"/>
          <w:w w:val="53"/>
          <w:position w:val="-4"/>
          <w:sz w:val="45"/>
        </w:rPr>
        <w:t></w:t>
      </w:r>
      <w:r>
        <w:rPr>
          <w:i/>
          <w:w w:val="109"/>
          <w:sz w:val="26"/>
        </w:rPr>
        <w:t>I</w:t>
      </w:r>
      <w:r>
        <w:rPr>
          <w:i/>
          <w:sz w:val="26"/>
        </w:rPr>
        <w:t> </w:t>
      </w:r>
      <w:r>
        <w:rPr>
          <w:i/>
          <w:spacing w:val="-15"/>
          <w:sz w:val="26"/>
        </w:rPr>
        <w:t> </w:t>
      </w:r>
      <w:r>
        <w:rPr>
          <w:i/>
          <w:w w:val="109"/>
          <w:sz w:val="26"/>
        </w:rPr>
        <w:t>R</w:t>
      </w:r>
      <w:r>
        <w:rPr>
          <w:i/>
          <w:spacing w:val="14"/>
          <w:sz w:val="26"/>
        </w:rPr>
        <w:t> </w:t>
      </w:r>
      <w:r>
        <w:rPr>
          <w:i/>
          <w:w w:val="109"/>
          <w:sz w:val="26"/>
        </w:rPr>
        <w:t>w</w:t>
      </w:r>
      <w:r>
        <w:rPr>
          <w:i/>
          <w:spacing w:val="-33"/>
          <w:sz w:val="26"/>
        </w:rPr>
        <w:t> </w:t>
      </w:r>
      <w:r>
        <w:rPr>
          <w:w w:val="109"/>
          <w:sz w:val="26"/>
        </w:rPr>
        <w:t>/</w:t>
      </w:r>
      <w:r>
        <w:rPr>
          <w:spacing w:val="-9"/>
          <w:sz w:val="26"/>
        </w:rPr>
        <w:t> </w:t>
      </w:r>
      <w:r>
        <w:rPr>
          <w:i/>
          <w:w w:val="109"/>
          <w:sz w:val="26"/>
        </w:rPr>
        <w:t>E</w:t>
      </w:r>
      <w:r>
        <w:rPr>
          <w:i/>
          <w:spacing w:val="-3"/>
          <w:sz w:val="26"/>
        </w:rPr>
        <w:t> </w:t>
      </w:r>
      <w:r>
        <w:rPr>
          <w:i/>
          <w:w w:val="109"/>
          <w:sz w:val="26"/>
        </w:rPr>
        <w:t>V</w:t>
      </w:r>
    </w:p>
    <w:p>
      <w:pPr>
        <w:spacing w:line="309" w:lineRule="exact" w:before="84"/>
        <w:ind w:left="11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-16"/>
          <w:w w:val="53"/>
          <w:position w:val="-25"/>
          <w:sz w:val="45"/>
        </w:rPr>
        <w:t></w:t>
      </w:r>
      <w:r>
        <w:rPr>
          <w:spacing w:val="-10"/>
          <w:w w:val="113"/>
          <w:sz w:val="16"/>
        </w:rPr>
        <w:t>1</w:t>
      </w:r>
      <w:r>
        <w:rPr>
          <w:spacing w:val="11"/>
          <w:w w:val="113"/>
          <w:sz w:val="16"/>
        </w:rPr>
        <w:t>/</w:t>
      </w:r>
      <w:r>
        <w:rPr>
          <w:w w:val="113"/>
          <w:sz w:val="16"/>
        </w:rPr>
        <w:t>2</w:t>
      </w:r>
      <w:r>
        <w:rPr>
          <w:spacing w:val="9"/>
          <w:sz w:val="16"/>
        </w:rPr>
        <w:t> </w:t>
      </w:r>
      <w:r>
        <w:rPr>
          <w:w w:val="100"/>
          <w:position w:val="-18"/>
          <w:sz w:val="28"/>
        </w:rPr>
        <w:t>,</w:t>
      </w:r>
      <w:r>
        <w:rPr>
          <w:position w:val="-18"/>
          <w:sz w:val="28"/>
        </w:rPr>
        <w:t> </w:t>
      </w:r>
      <w:r>
        <w:rPr>
          <w:spacing w:val="-12"/>
          <w:position w:val="-18"/>
          <w:sz w:val="28"/>
        </w:rPr>
        <w:t> </w:t>
      </w:r>
      <w:r>
        <w:rPr>
          <w:w w:val="100"/>
          <w:position w:val="-18"/>
          <w:sz w:val="28"/>
        </w:rPr>
        <w:t>то</w:t>
      </w:r>
    </w:p>
    <w:p>
      <w:pPr>
        <w:spacing w:after="0" w:line="309" w:lineRule="exact"/>
        <w:jc w:val="left"/>
        <w:rPr>
          <w:sz w:val="28"/>
        </w:rPr>
        <w:sectPr>
          <w:pgSz w:w="11910" w:h="16840"/>
          <w:pgMar w:header="0" w:footer="992" w:top="1000" w:bottom="1240" w:left="940" w:right="720"/>
          <w:cols w:num="2" w:equalWidth="0">
            <w:col w:w="8867" w:space="40"/>
            <w:col w:w="1343"/>
          </w:cols>
        </w:sectPr>
      </w:pPr>
    </w:p>
    <w:p>
      <w:pPr>
        <w:tabs>
          <w:tab w:pos="7742" w:val="left" w:leader="none"/>
          <w:tab w:pos="8623" w:val="left" w:leader="none"/>
        </w:tabs>
        <w:spacing w:line="202" w:lineRule="exact" w:before="0"/>
        <w:ind w:left="6128" w:right="0" w:firstLine="0"/>
        <w:jc w:val="left"/>
        <w:rPr>
          <w:i/>
          <w:sz w:val="16"/>
        </w:rPr>
      </w:pPr>
      <w:r>
        <w:rPr>
          <w:i/>
          <w:w w:val="115"/>
          <w:sz w:val="16"/>
        </w:rPr>
        <w:t>ф</w:t>
        <w:tab/>
      </w:r>
      <w:r>
        <w:rPr>
          <w:w w:val="115"/>
          <w:sz w:val="16"/>
        </w:rPr>
        <w:t>0  </w:t>
      </w:r>
      <w:r>
        <w:rPr>
          <w:spacing w:val="31"/>
          <w:w w:val="115"/>
          <w:sz w:val="16"/>
        </w:rPr>
        <w:t> </w:t>
      </w:r>
      <w:r>
        <w:rPr>
          <w:i/>
          <w:w w:val="115"/>
          <w:position w:val="2"/>
          <w:sz w:val="16"/>
        </w:rPr>
        <w:t>c</w:t>
        <w:tab/>
      </w:r>
      <w:r>
        <w:rPr>
          <w:w w:val="115"/>
          <w:sz w:val="16"/>
        </w:rPr>
        <w:t>0 </w:t>
      </w:r>
      <w:r>
        <w:rPr>
          <w:spacing w:val="3"/>
          <w:w w:val="115"/>
          <w:sz w:val="16"/>
        </w:rPr>
        <w:t> </w:t>
      </w:r>
      <w:r>
        <w:rPr>
          <w:i/>
          <w:w w:val="115"/>
          <w:sz w:val="16"/>
        </w:rPr>
        <w:t>ф</w:t>
      </w:r>
    </w:p>
    <w:p>
      <w:pPr>
        <w:pStyle w:val="BodyText"/>
        <w:spacing w:before="89"/>
      </w:pPr>
      <w:r>
        <w:rPr/>
        <w:t>условие</w:t>
      </w:r>
      <w:r>
        <w:rPr>
          <w:spacing w:val="-3"/>
        </w:rPr>
        <w:t> </w:t>
      </w:r>
      <w:r>
        <w:rPr/>
        <w:t>фазового</w:t>
      </w:r>
      <w:r>
        <w:rPr>
          <w:spacing w:val="-4"/>
        </w:rPr>
        <w:t> </w:t>
      </w:r>
      <w:r>
        <w:rPr/>
        <w:t>баланса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записать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следующем</w:t>
      </w:r>
      <w:r>
        <w:rPr>
          <w:spacing w:val="-2"/>
        </w:rPr>
        <w:t> </w:t>
      </w:r>
      <w:r>
        <w:rPr/>
        <w:t>виде: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1"/>
        <w:ind w:left="0" w:right="0" w:firstLine="0"/>
        <w:jc w:val="right"/>
        <w:rPr>
          <w:rFonts w:ascii="Symbol" w:hAnsi="Symbol"/>
          <w:sz w:val="29"/>
        </w:rPr>
      </w:pPr>
      <w:r>
        <w:rPr>
          <w:rFonts w:ascii="Symbol" w:hAnsi="Symbol"/>
          <w:spacing w:val="21"/>
          <w:w w:val="49"/>
          <w:position w:val="-5"/>
          <w:sz w:val="50"/>
        </w:rPr>
        <w:t></w:t>
      </w:r>
      <w:r>
        <w:rPr>
          <w:i/>
          <w:w w:val="101"/>
          <w:sz w:val="29"/>
        </w:rPr>
        <w:t>w</w:t>
      </w:r>
      <w:r>
        <w:rPr>
          <w:i/>
          <w:spacing w:val="-43"/>
          <w:sz w:val="29"/>
        </w:rPr>
        <w:t> </w:t>
      </w:r>
      <w:r>
        <w:rPr>
          <w:w w:val="101"/>
          <w:sz w:val="29"/>
        </w:rPr>
        <w:t>/</w:t>
      </w:r>
      <w:r>
        <w:rPr>
          <w:spacing w:val="-53"/>
          <w:sz w:val="29"/>
        </w:rPr>
        <w:t> </w:t>
      </w:r>
      <w:r>
        <w:rPr>
          <w:i/>
          <w:spacing w:val="-16"/>
          <w:w w:val="101"/>
          <w:sz w:val="29"/>
        </w:rPr>
        <w:t>V</w:t>
      </w:r>
      <w:r>
        <w:rPr>
          <w:i/>
          <w:w w:val="104"/>
          <w:position w:val="-7"/>
          <w:sz w:val="18"/>
        </w:rPr>
        <w:t>ф</w:t>
      </w:r>
      <w:r>
        <w:rPr>
          <w:i/>
          <w:spacing w:val="-10"/>
          <w:position w:val="-7"/>
          <w:sz w:val="18"/>
        </w:rPr>
        <w:t> </w:t>
      </w:r>
      <w:r>
        <w:rPr>
          <w:rFonts w:ascii="Symbol" w:hAnsi="Symbol"/>
          <w:spacing w:val="34"/>
          <w:w w:val="49"/>
          <w:position w:val="-5"/>
          <w:sz w:val="50"/>
        </w:rPr>
        <w:t></w:t>
      </w:r>
      <w:r>
        <w:rPr>
          <w:i/>
          <w:spacing w:val="-9"/>
          <w:w w:val="101"/>
          <w:sz w:val="29"/>
        </w:rPr>
        <w:t>D</w:t>
      </w:r>
      <w:r>
        <w:rPr>
          <w:i/>
          <w:w w:val="101"/>
          <w:sz w:val="29"/>
        </w:rPr>
        <w:t>l</w:t>
      </w:r>
      <w:r>
        <w:rPr>
          <w:i/>
          <w:sz w:val="29"/>
        </w:rPr>
        <w:t> </w:t>
      </w:r>
      <w:r>
        <w:rPr>
          <w:i/>
          <w:spacing w:val="12"/>
          <w:sz w:val="29"/>
        </w:rPr>
        <w:t> </w:t>
      </w:r>
      <w:r>
        <w:rPr>
          <w:rFonts w:ascii="Symbol" w:hAnsi="Symbol"/>
          <w:w w:val="101"/>
          <w:sz w:val="29"/>
        </w:rPr>
        <w:t></w:t>
      </w:r>
    </w:p>
    <w:p>
      <w:pPr>
        <w:spacing w:before="192"/>
        <w:ind w:left="118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Symbol" w:hAnsi="Symbol"/>
          <w:w w:val="90"/>
          <w:position w:val="-2"/>
          <w:sz w:val="39"/>
        </w:rPr>
        <w:t></w:t>
      </w:r>
      <w:r>
        <w:rPr>
          <w:w w:val="90"/>
          <w:sz w:val="29"/>
        </w:rPr>
        <w:t>2</w:t>
      </w:r>
      <w:r>
        <w:rPr>
          <w:i/>
          <w:w w:val="90"/>
          <w:sz w:val="29"/>
        </w:rPr>
        <w:t>n</w:t>
      </w:r>
    </w:p>
    <w:p>
      <w:pPr>
        <w:spacing w:before="192"/>
        <w:ind w:left="85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5"/>
          <w:w w:val="95"/>
          <w:sz w:val="29"/>
        </w:rPr>
        <w:t></w:t>
      </w:r>
      <w:r>
        <w:rPr>
          <w:spacing w:val="21"/>
          <w:w w:val="95"/>
          <w:sz w:val="29"/>
        </w:rPr>
        <w:t> </w:t>
      </w:r>
      <w:r>
        <w:rPr>
          <w:spacing w:val="-5"/>
          <w:w w:val="95"/>
          <w:sz w:val="29"/>
        </w:rPr>
        <w:t>1</w:t>
      </w:r>
      <w:r>
        <w:rPr>
          <w:rFonts w:ascii="Symbol" w:hAnsi="Symbol"/>
          <w:spacing w:val="-5"/>
          <w:w w:val="95"/>
          <w:position w:val="-2"/>
          <w:sz w:val="39"/>
        </w:rPr>
        <w:t></w:t>
      </w:r>
      <w:r>
        <w:rPr>
          <w:spacing w:val="-32"/>
          <w:w w:val="95"/>
          <w:position w:val="-2"/>
          <w:sz w:val="39"/>
        </w:rPr>
        <w:t> </w:t>
      </w:r>
      <w:r>
        <w:rPr>
          <w:i/>
          <w:spacing w:val="-5"/>
          <w:w w:val="95"/>
          <w:sz w:val="29"/>
        </w:rPr>
        <w:t>p</w:t>
      </w:r>
      <w:r>
        <w:rPr>
          <w:i/>
          <w:spacing w:val="-25"/>
          <w:w w:val="95"/>
          <w:sz w:val="29"/>
        </w:rPr>
        <w:t> </w:t>
      </w:r>
      <w:r>
        <w:rPr>
          <w:spacing w:val="-5"/>
          <w:w w:val="95"/>
          <w:sz w:val="29"/>
        </w:rPr>
        <w:t>/</w:t>
      </w:r>
      <w:r>
        <w:rPr>
          <w:spacing w:val="-24"/>
          <w:w w:val="95"/>
          <w:sz w:val="29"/>
        </w:rPr>
        <w:t> </w:t>
      </w:r>
      <w:r>
        <w:rPr>
          <w:spacing w:val="-4"/>
          <w:w w:val="95"/>
          <w:sz w:val="29"/>
        </w:rPr>
        <w:t>2</w:t>
      </w:r>
    </w:p>
    <w:p>
      <w:pPr>
        <w:pStyle w:val="BodyText"/>
        <w:spacing w:before="7"/>
        <w:ind w:left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2609" w:val="left" w:leader="none"/>
        </w:tabs>
        <w:ind w:left="88"/>
      </w:pPr>
      <w:r>
        <w:rPr/>
        <w:t>.</w:t>
        <w:tab/>
        <w:t>(9.95)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4840" w:space="40"/>
            <w:col w:w="508" w:space="39"/>
            <w:col w:w="1081" w:space="39"/>
            <w:col w:w="3703"/>
          </w:cols>
        </w:sectPr>
      </w:pPr>
    </w:p>
    <w:p>
      <w:pPr>
        <w:pStyle w:val="BodyText"/>
        <w:spacing w:before="51"/>
        <w:ind w:right="406" w:firstLine="566"/>
        <w:jc w:val="both"/>
      </w:pPr>
      <w:r>
        <w:rPr/>
        <w:t>Из (9.95) следует, что различным значениям</w:t>
      </w:r>
      <w:r>
        <w:rPr>
          <w:spacing w:val="1"/>
        </w:rPr>
        <w:t> </w:t>
      </w:r>
      <w:r>
        <w:rPr>
          <w:i/>
        </w:rPr>
        <w:t>n </w:t>
      </w:r>
      <w:r>
        <w:rPr/>
        <w:t>должны соответствовать</w:t>
      </w:r>
      <w:r>
        <w:rPr>
          <w:spacing w:val="1"/>
        </w:rPr>
        <w:t> </w:t>
      </w:r>
      <w:r>
        <w:rPr/>
        <w:t>различные значения параметра усиления</w:t>
      </w:r>
      <w:r>
        <w:rPr>
          <w:spacing w:val="1"/>
        </w:rPr>
        <w:t> </w:t>
      </w:r>
      <w:r>
        <w:rPr>
          <w:i/>
        </w:rPr>
        <w:t>D </w:t>
      </w:r>
      <w:r>
        <w:rPr/>
        <w:t>и соответствующие им по (9.99)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(или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Число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(также,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ЛОВО)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</w:t>
      </w:r>
      <w:r>
        <w:rPr>
          <w:spacing w:val="-5"/>
          <w:vertAlign w:val="baseline"/>
        </w:rPr>
        <w:t> </w:t>
      </w:r>
      <w:r>
        <w:rPr>
          <w:vertAlign w:val="baseline"/>
        </w:rPr>
        <w:t>номер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зоны генерации</w:t>
      </w:r>
    </w:p>
    <w:p>
      <w:pPr>
        <w:pStyle w:val="BodyText"/>
        <w:spacing w:before="6"/>
        <w:ind w:left="759"/>
      </w:pPr>
      <w:r>
        <w:rPr/>
        <w:t>ЛОВМ.</w:t>
      </w:r>
    </w:p>
    <w:p>
      <w:pPr>
        <w:pStyle w:val="BodyText"/>
        <w:spacing w:before="33"/>
        <w:ind w:right="411" w:firstLine="566"/>
        <w:jc w:val="both"/>
      </w:pPr>
      <w:r>
        <w:rPr/>
        <w:t>Иными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(9.75)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(9.69) 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можно определить диапазон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в котором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генерация СВЧ колебаний ЛОВМ от </w:t>
      </w:r>
      <w:r>
        <w:rPr>
          <w:i/>
          <w:vertAlign w:val="baseline"/>
        </w:rPr>
        <w:t>l</w:t>
      </w:r>
      <w:r>
        <w:rPr>
          <w:vertAlign w:val="subscript"/>
        </w:rPr>
        <w:t>min</w:t>
      </w:r>
      <w:r>
        <w:rPr>
          <w:vertAlign w:val="baseline"/>
        </w:rPr>
        <w:t> до </w:t>
      </w:r>
      <w:r>
        <w:rPr>
          <w:i/>
          <w:vertAlign w:val="baseline"/>
        </w:rPr>
        <w:t>l</w:t>
      </w:r>
      <w:r>
        <w:rPr>
          <w:vertAlign w:val="subscript"/>
        </w:rPr>
        <w:t>max</w:t>
      </w:r>
      <w:r>
        <w:rPr>
          <w:vertAlign w:val="baseline"/>
        </w:rPr>
        <w:t> (эти значения определяются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полосой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пропускания замедляющей системы).</w:t>
      </w:r>
    </w:p>
    <w:p>
      <w:pPr>
        <w:pStyle w:val="BodyText"/>
        <w:spacing w:before="28"/>
        <w:ind w:right="413" w:firstLine="566"/>
        <w:jc w:val="both"/>
      </w:pPr>
      <w:r>
        <w:rPr/>
        <w:t>Изменение длины волны (частоты) генерируемых колебаний в ЛОВМ при</w:t>
      </w:r>
      <w:r>
        <w:rPr>
          <w:spacing w:val="1"/>
        </w:rPr>
        <w:t> </w:t>
      </w:r>
      <w:r>
        <w:rPr/>
        <w:t>изменении напряжения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 (электронная </w:t>
      </w:r>
      <w:r>
        <w:rPr>
          <w:i/>
          <w:vertAlign w:val="baseline"/>
        </w:rPr>
        <w:t>перестройка частоты</w:t>
      </w:r>
      <w:r>
        <w:rPr>
          <w:vertAlign w:val="baseline"/>
        </w:rPr>
        <w:t>), как и в ЛОВО,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объясняется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 и (по условию фазового синхронизма) скорости пространственной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гармоники.</w:t>
      </w:r>
    </w:p>
    <w:p>
      <w:pPr>
        <w:pStyle w:val="BodyText"/>
        <w:spacing w:before="5"/>
        <w:ind w:right="410" w:firstLine="566"/>
        <w:jc w:val="both"/>
      </w:pPr>
      <w:r>
        <w:rPr/>
        <w:t>Поскольку для обратных пространственных гармоник </w:t>
      </w:r>
      <w:r>
        <w:rPr>
          <w:i/>
        </w:rPr>
        <w:t>дV</w:t>
      </w:r>
      <w:r>
        <w:rPr>
          <w:i/>
          <w:vertAlign w:val="subscript"/>
        </w:rPr>
        <w:t>ф</w:t>
      </w:r>
      <w:r>
        <w:rPr>
          <w:i/>
          <w:vertAlign w:val="baseline"/>
        </w:rPr>
        <w:t>/дw </w:t>
      </w:r>
      <w:r>
        <w:rPr>
          <w:vertAlign w:val="baseline"/>
        </w:rPr>
        <w:t>&gt; 0 , то с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увеличением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напряжения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spacing w:val="68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генерируемых колебаний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растет.</w:t>
      </w:r>
    </w:p>
    <w:p>
      <w:pPr>
        <w:pStyle w:val="BodyText"/>
        <w:spacing w:before="26"/>
        <w:ind w:right="409" w:firstLine="566"/>
        <w:jc w:val="both"/>
      </w:pPr>
      <w:r>
        <w:rPr/>
        <w:t>Механизм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подобного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ЛОВО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прямо</w:t>
      </w:r>
      <w:r>
        <w:rPr>
          <w:spacing w:val="-67"/>
        </w:rPr>
        <w:t> </w:t>
      </w:r>
      <w:r>
        <w:rPr/>
        <w:t>пропорциональна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 (в ЛОВО она пропорциональна корню из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). Поэтому в</w:t>
      </w:r>
      <w:r>
        <w:rPr>
          <w:spacing w:val="1"/>
          <w:vertAlign w:val="baseline"/>
        </w:rPr>
        <w:t> </w:t>
      </w:r>
      <w:r>
        <w:rPr>
          <w:vertAlign w:val="baseline"/>
        </w:rPr>
        <w:t>ЛОВМ для достижения одинакового с ЛОВО перекрытия частотного диапазона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требуется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меньшее</w:t>
      </w:r>
      <w:r>
        <w:rPr>
          <w:spacing w:val="-3"/>
          <w:vertAlign w:val="baseline"/>
        </w:rPr>
        <w:t> </w:t>
      </w:r>
      <w:r>
        <w:rPr>
          <w:vertAlign w:val="baseline"/>
        </w:rPr>
        <w:t>изменение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before="32"/>
        <w:ind w:right="411" w:firstLine="566"/>
        <w:jc w:val="both"/>
      </w:pPr>
      <w:r>
        <w:rPr/>
        <w:t>Кроме того, при линейной дисперсионной характеристике замедляющей</w:t>
      </w:r>
      <w:r>
        <w:rPr>
          <w:spacing w:val="1"/>
        </w:rPr>
        <w:t> </w:t>
      </w:r>
      <w:r>
        <w:rPr>
          <w:spacing w:val="-1"/>
        </w:rPr>
        <w:t>системы</w:t>
      </w:r>
      <w:r>
        <w:rPr>
          <w:spacing w:val="-14"/>
        </w:rPr>
        <w:t> </w:t>
      </w:r>
      <w:r>
        <w:rPr>
          <w:spacing w:val="-1"/>
        </w:rPr>
        <w:t>зависимость</w:t>
      </w:r>
      <w:r>
        <w:rPr>
          <w:spacing w:val="-15"/>
        </w:rPr>
        <w:t> </w:t>
      </w:r>
      <w:r>
        <w:rPr>
          <w:i/>
          <w:spacing w:val="-1"/>
        </w:rPr>
        <w:t>w</w:t>
      </w:r>
      <w:r>
        <w:rPr>
          <w:i/>
          <w:spacing w:val="-15"/>
        </w:rPr>
        <w:t> </w:t>
      </w:r>
      <w:r>
        <w:rPr>
          <w:i/>
          <w:spacing w:val="-1"/>
        </w:rPr>
        <w:t>=</w:t>
      </w:r>
      <w:r>
        <w:rPr>
          <w:i/>
          <w:spacing w:val="-18"/>
        </w:rPr>
        <w:t> </w:t>
      </w:r>
      <w:r>
        <w:rPr>
          <w:i/>
          <w:spacing w:val="-1"/>
        </w:rPr>
        <w:t>f</w:t>
      </w:r>
      <w:r>
        <w:rPr>
          <w:spacing w:val="-1"/>
        </w:rPr>
        <w:t>(</w:t>
      </w:r>
      <w:r>
        <w:rPr>
          <w:i/>
          <w:spacing w:val="-1"/>
        </w:rPr>
        <w:t>U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)</w:t>
      </w:r>
      <w:r>
        <w:rPr>
          <w:spacing w:val="-15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15"/>
          <w:vertAlign w:val="baseline"/>
        </w:rPr>
        <w:t> </w:t>
      </w:r>
      <w:r>
        <w:rPr>
          <w:vertAlign w:val="baseline"/>
        </w:rPr>
        <w:t>получается</w:t>
      </w:r>
      <w:r>
        <w:rPr>
          <w:spacing w:val="-15"/>
          <w:vertAlign w:val="baseline"/>
        </w:rPr>
        <w:t> </w:t>
      </w:r>
      <w:r>
        <w:rPr>
          <w:vertAlign w:val="baseline"/>
        </w:rPr>
        <w:t>линейной,</w:t>
      </w:r>
      <w:r>
        <w:rPr>
          <w:spacing w:val="-18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7"/>
          <w:vertAlign w:val="baseline"/>
        </w:rPr>
        <w:t> </w:t>
      </w:r>
      <w:r>
        <w:rPr>
          <w:vertAlign w:val="baseline"/>
        </w:rPr>
        <w:t>немаловажно</w:t>
      </w:r>
      <w:r>
        <w:rPr>
          <w:spacing w:val="-12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генераторов</w:t>
      </w:r>
      <w:r>
        <w:rPr>
          <w:spacing w:val="-3"/>
          <w:vertAlign w:val="baseline"/>
        </w:rPr>
        <w:t> </w:t>
      </w:r>
      <w:r>
        <w:rPr>
          <w:vertAlign w:val="baseline"/>
        </w:rPr>
        <w:t>с перестраиваемой частотой.</w:t>
      </w:r>
    </w:p>
    <w:p>
      <w:pPr>
        <w:pStyle w:val="BodyText"/>
        <w:spacing w:before="4"/>
        <w:ind w:right="414" w:firstLine="566"/>
        <w:jc w:val="both"/>
      </w:pPr>
      <w:r>
        <w:rPr>
          <w:i/>
        </w:rPr>
        <w:t>Баланс мощностей. </w:t>
      </w:r>
      <w:r>
        <w:rPr/>
        <w:t>Условие баланса мощностей определяет необходимую</w:t>
      </w:r>
      <w:r>
        <w:rPr>
          <w:spacing w:val="1"/>
        </w:rPr>
        <w:t> </w:t>
      </w:r>
      <w:r>
        <w:rPr/>
        <w:t>величину энергии, которая должна быть передана от электронов СВЧ полю</w:t>
      </w:r>
      <w:r>
        <w:rPr>
          <w:spacing w:val="1"/>
        </w:rPr>
        <w:t> </w:t>
      </w:r>
      <w:r>
        <w:rPr/>
        <w:t>волны. Пользуясь соотношениями (9.75) и (9.69), можно получить формулу для</w:t>
      </w:r>
      <w:r>
        <w:rPr>
          <w:spacing w:val="1"/>
        </w:rPr>
        <w:t> </w:t>
      </w:r>
      <w:r>
        <w:rPr/>
        <w:t>величины</w:t>
      </w:r>
      <w:r>
        <w:rPr>
          <w:spacing w:val="-1"/>
        </w:rPr>
        <w:t> </w:t>
      </w:r>
      <w:r>
        <w:rPr/>
        <w:t>пускового</w:t>
      </w:r>
      <w:r>
        <w:rPr>
          <w:spacing w:val="1"/>
        </w:rPr>
        <w:t> </w:t>
      </w:r>
      <w:r>
        <w:rPr/>
        <w:t>тока</w:t>
      </w:r>
    </w:p>
    <w:p>
      <w:pPr>
        <w:pStyle w:val="BodyText"/>
        <w:spacing w:before="6"/>
        <w:ind w:left="759"/>
      </w:pPr>
      <w:r>
        <w:rPr/>
        <w:t>ЛОВМ:</w:t>
      </w:r>
    </w:p>
    <w:p>
      <w:pPr>
        <w:tabs>
          <w:tab w:pos="2169" w:val="left" w:leader="none"/>
          <w:tab w:pos="9156" w:val="left" w:leader="none"/>
        </w:tabs>
        <w:spacing w:line="285" w:lineRule="exact" w:before="24"/>
        <w:ind w:left="1662" w:right="0" w:firstLine="0"/>
        <w:jc w:val="left"/>
        <w:rPr>
          <w:sz w:val="28"/>
        </w:rPr>
      </w:pPr>
      <w:r>
        <w:rPr>
          <w:i/>
          <w:w w:val="92"/>
          <w:sz w:val="31"/>
        </w:rPr>
        <w:t>I</w:t>
      </w:r>
      <w:r>
        <w:rPr>
          <w:i/>
          <w:sz w:val="31"/>
        </w:rPr>
        <w:tab/>
      </w:r>
      <w:r>
        <w:rPr>
          <w:rFonts w:ascii="Symbol" w:hAnsi="Symbol"/>
          <w:w w:val="92"/>
          <w:sz w:val="31"/>
        </w:rPr>
        <w:t></w:t>
      </w:r>
      <w:r>
        <w:rPr>
          <w:sz w:val="31"/>
        </w:rPr>
        <w:t> </w:t>
      </w:r>
      <w:r>
        <w:rPr>
          <w:spacing w:val="1"/>
          <w:sz w:val="31"/>
        </w:rPr>
        <w:t> </w:t>
      </w:r>
      <w:r>
        <w:rPr>
          <w:rFonts w:ascii="Symbol" w:hAnsi="Symbol"/>
          <w:spacing w:val="15"/>
          <w:w w:val="57"/>
          <w:position w:val="-2"/>
          <w:sz w:val="42"/>
        </w:rPr>
        <w:t></w:t>
      </w:r>
      <w:r>
        <w:rPr>
          <w:spacing w:val="-2"/>
          <w:w w:val="92"/>
          <w:sz w:val="31"/>
        </w:rPr>
        <w:t>2</w:t>
      </w:r>
      <w:r>
        <w:rPr>
          <w:i/>
          <w:w w:val="92"/>
          <w:sz w:val="31"/>
        </w:rPr>
        <w:t>n</w:t>
      </w:r>
      <w:r>
        <w:rPr>
          <w:i/>
          <w:spacing w:val="-43"/>
          <w:sz w:val="31"/>
        </w:rPr>
        <w:t> </w:t>
      </w:r>
      <w:r>
        <w:rPr>
          <w:rFonts w:ascii="Symbol" w:hAnsi="Symbol"/>
          <w:spacing w:val="2"/>
          <w:w w:val="92"/>
          <w:sz w:val="31"/>
        </w:rPr>
        <w:t></w:t>
      </w:r>
      <w:r>
        <w:rPr>
          <w:spacing w:val="-14"/>
          <w:w w:val="92"/>
          <w:sz w:val="31"/>
        </w:rPr>
        <w:t>1</w:t>
      </w:r>
      <w:r>
        <w:rPr>
          <w:rFonts w:ascii="Symbol" w:hAnsi="Symbol"/>
          <w:spacing w:val="24"/>
          <w:w w:val="57"/>
          <w:position w:val="-2"/>
          <w:sz w:val="42"/>
        </w:rPr>
        <w:t></w:t>
      </w:r>
      <w:r>
        <w:rPr>
          <w:spacing w:val="7"/>
          <w:w w:val="92"/>
          <w:sz w:val="31"/>
        </w:rPr>
        <w:t>2</w:t>
      </w:r>
      <w:r>
        <w:rPr>
          <w:i/>
          <w:w w:val="92"/>
          <w:sz w:val="31"/>
        </w:rPr>
        <w:t>Е</w:t>
      </w:r>
      <w:r>
        <w:rPr>
          <w:i/>
          <w:spacing w:val="-17"/>
          <w:sz w:val="31"/>
        </w:rPr>
        <w:t> </w:t>
      </w:r>
      <w:r>
        <w:rPr>
          <w:i/>
          <w:w w:val="92"/>
          <w:sz w:val="31"/>
        </w:rPr>
        <w:t>V</w:t>
      </w:r>
      <w:r>
        <w:rPr>
          <w:i/>
          <w:sz w:val="31"/>
        </w:rPr>
        <w:t> </w:t>
      </w:r>
      <w:r>
        <w:rPr>
          <w:i/>
          <w:spacing w:val="21"/>
          <w:sz w:val="31"/>
        </w:rPr>
        <w:t> </w:t>
      </w:r>
      <w:r>
        <w:rPr>
          <w:spacing w:val="15"/>
          <w:w w:val="92"/>
          <w:sz w:val="31"/>
        </w:rPr>
        <w:t>/</w:t>
      </w:r>
      <w:r>
        <w:rPr>
          <w:spacing w:val="-4"/>
          <w:w w:val="92"/>
          <w:sz w:val="31"/>
        </w:rPr>
        <w:t>1</w:t>
      </w:r>
      <w:r>
        <w:rPr>
          <w:spacing w:val="3"/>
          <w:w w:val="92"/>
          <w:sz w:val="31"/>
        </w:rPr>
        <w:t>6</w:t>
      </w:r>
      <w:r>
        <w:rPr>
          <w:i/>
          <w:spacing w:val="-4"/>
          <w:w w:val="92"/>
          <w:sz w:val="31"/>
        </w:rPr>
        <w:t>w</w:t>
      </w:r>
      <w:r>
        <w:rPr>
          <w:i/>
          <w:w w:val="92"/>
          <w:sz w:val="31"/>
        </w:rPr>
        <w:t>R</w:t>
      </w:r>
      <w:r>
        <w:rPr>
          <w:i/>
          <w:spacing w:val="7"/>
          <w:sz w:val="31"/>
        </w:rPr>
        <w:t> </w:t>
      </w:r>
      <w:r>
        <w:rPr>
          <w:i/>
          <w:w w:val="92"/>
          <w:sz w:val="31"/>
        </w:rPr>
        <w:t>N</w:t>
      </w:r>
      <w:r>
        <w:rPr>
          <w:i/>
          <w:spacing w:val="-48"/>
          <w:sz w:val="31"/>
        </w:rPr>
        <w:t> </w:t>
      </w:r>
      <w:r>
        <w:rPr>
          <w:w w:val="90"/>
          <w:sz w:val="31"/>
          <w:vertAlign w:val="superscript"/>
        </w:rPr>
        <w:t>2</w:t>
      </w:r>
      <w:r>
        <w:rPr>
          <w:sz w:val="31"/>
          <w:vertAlign w:val="baseline"/>
        </w:rPr>
        <w:t> </w:t>
      </w:r>
      <w:r>
        <w:rPr>
          <w:spacing w:val="6"/>
          <w:sz w:val="31"/>
          <w:vertAlign w:val="baseline"/>
        </w:rPr>
        <w:t> </w:t>
      </w:r>
      <w:r>
        <w:rPr>
          <w:rFonts w:ascii="Symbol" w:hAnsi="Symbol"/>
          <w:w w:val="92"/>
          <w:sz w:val="31"/>
          <w:vertAlign w:val="baseline"/>
        </w:rPr>
        <w:t></w:t>
      </w:r>
      <w:r>
        <w:rPr>
          <w:sz w:val="31"/>
          <w:vertAlign w:val="baseline"/>
        </w:rPr>
        <w:t> </w:t>
      </w:r>
      <w:r>
        <w:rPr>
          <w:spacing w:val="1"/>
          <w:sz w:val="31"/>
          <w:vertAlign w:val="baseline"/>
        </w:rPr>
        <w:t> </w:t>
      </w:r>
      <w:r>
        <w:rPr>
          <w:rFonts w:ascii="Symbol" w:hAnsi="Symbol"/>
          <w:spacing w:val="13"/>
          <w:w w:val="57"/>
          <w:position w:val="-2"/>
          <w:sz w:val="42"/>
          <w:vertAlign w:val="baseline"/>
        </w:rPr>
        <w:t></w:t>
      </w:r>
      <w:r>
        <w:rPr>
          <w:spacing w:val="-1"/>
          <w:w w:val="92"/>
          <w:sz w:val="31"/>
          <w:vertAlign w:val="baseline"/>
        </w:rPr>
        <w:t>2</w:t>
      </w:r>
      <w:r>
        <w:rPr>
          <w:i/>
          <w:w w:val="92"/>
          <w:sz w:val="31"/>
          <w:vertAlign w:val="baseline"/>
        </w:rPr>
        <w:t>n</w:t>
      </w:r>
      <w:r>
        <w:rPr>
          <w:i/>
          <w:spacing w:val="-42"/>
          <w:sz w:val="31"/>
          <w:vertAlign w:val="baseline"/>
        </w:rPr>
        <w:t> </w:t>
      </w:r>
      <w:r>
        <w:rPr>
          <w:rFonts w:ascii="Symbol" w:hAnsi="Symbol"/>
          <w:w w:val="92"/>
          <w:sz w:val="31"/>
          <w:vertAlign w:val="baseline"/>
        </w:rPr>
        <w:t></w:t>
      </w:r>
      <w:r>
        <w:rPr>
          <w:spacing w:val="-12"/>
          <w:w w:val="92"/>
          <w:sz w:val="31"/>
          <w:vertAlign w:val="baseline"/>
        </w:rPr>
        <w:t>1</w:t>
      </w:r>
      <w:r>
        <w:rPr>
          <w:rFonts w:ascii="Symbol" w:hAnsi="Symbol"/>
          <w:spacing w:val="2"/>
          <w:w w:val="57"/>
          <w:position w:val="-2"/>
          <w:sz w:val="42"/>
          <w:vertAlign w:val="baseline"/>
        </w:rPr>
        <w:t></w:t>
      </w:r>
      <w:r>
        <w:rPr>
          <w:w w:val="91"/>
          <w:position w:val="19"/>
          <w:sz w:val="20"/>
          <w:vertAlign w:val="baseline"/>
        </w:rPr>
        <w:t>2</w:t>
      </w:r>
      <w:r>
        <w:rPr>
          <w:spacing w:val="8"/>
          <w:position w:val="19"/>
          <w:sz w:val="20"/>
          <w:vertAlign w:val="baseline"/>
        </w:rPr>
        <w:t> </w:t>
      </w:r>
      <w:r>
        <w:rPr>
          <w:i/>
          <w:spacing w:val="16"/>
          <w:w w:val="92"/>
          <w:sz w:val="31"/>
          <w:vertAlign w:val="baseline"/>
        </w:rPr>
        <w:t>E</w:t>
      </w:r>
      <w:r>
        <w:rPr>
          <w:w w:val="90"/>
          <w:sz w:val="31"/>
          <w:vertAlign w:val="superscript"/>
        </w:rPr>
        <w:t>2</w:t>
      </w:r>
      <w:r>
        <w:rPr>
          <w:sz w:val="31"/>
          <w:vertAlign w:val="baseline"/>
        </w:rPr>
        <w:t> </w:t>
      </w:r>
      <w:r>
        <w:rPr>
          <w:spacing w:val="-3"/>
          <w:sz w:val="31"/>
          <w:vertAlign w:val="baseline"/>
        </w:rPr>
        <w:t> </w:t>
      </w:r>
      <w:r>
        <w:rPr>
          <w:spacing w:val="15"/>
          <w:w w:val="92"/>
          <w:sz w:val="31"/>
          <w:vertAlign w:val="baseline"/>
        </w:rPr>
        <w:t>/</w:t>
      </w:r>
      <w:r>
        <w:rPr>
          <w:spacing w:val="-4"/>
          <w:w w:val="92"/>
          <w:sz w:val="31"/>
          <w:vertAlign w:val="baseline"/>
        </w:rPr>
        <w:t>1</w:t>
      </w:r>
      <w:r>
        <w:rPr>
          <w:spacing w:val="4"/>
          <w:w w:val="92"/>
          <w:sz w:val="31"/>
          <w:vertAlign w:val="baseline"/>
        </w:rPr>
        <w:t>6</w:t>
      </w:r>
      <w:r>
        <w:rPr>
          <w:i/>
          <w:spacing w:val="-4"/>
          <w:w w:val="92"/>
          <w:sz w:val="31"/>
          <w:vertAlign w:val="baseline"/>
        </w:rPr>
        <w:t>w</w:t>
      </w:r>
      <w:r>
        <w:rPr>
          <w:i/>
          <w:w w:val="92"/>
          <w:sz w:val="31"/>
          <w:vertAlign w:val="baseline"/>
        </w:rPr>
        <w:t>R</w:t>
      </w:r>
      <w:r>
        <w:rPr>
          <w:i/>
          <w:spacing w:val="3"/>
          <w:sz w:val="31"/>
          <w:vertAlign w:val="baseline"/>
        </w:rPr>
        <w:t> </w:t>
      </w:r>
      <w:r>
        <w:rPr>
          <w:i/>
          <w:spacing w:val="-6"/>
          <w:w w:val="92"/>
          <w:sz w:val="31"/>
          <w:vertAlign w:val="baseline"/>
        </w:rPr>
        <w:t>B</w:t>
      </w:r>
      <w:r>
        <w:rPr>
          <w:i/>
          <w:w w:val="92"/>
          <w:sz w:val="31"/>
          <w:vertAlign w:val="baseline"/>
        </w:rPr>
        <w:t>N</w:t>
      </w:r>
      <w:r>
        <w:rPr>
          <w:i/>
          <w:spacing w:val="-47"/>
          <w:sz w:val="31"/>
          <w:vertAlign w:val="baseline"/>
        </w:rPr>
        <w:t> </w:t>
      </w:r>
      <w:r>
        <w:rPr>
          <w:w w:val="90"/>
          <w:sz w:val="31"/>
          <w:vertAlign w:val="superscript"/>
        </w:rPr>
        <w:t>2</w:t>
      </w:r>
      <w:r>
        <w:rPr>
          <w:spacing w:val="-35"/>
          <w:sz w:val="31"/>
          <w:vertAlign w:val="baseline"/>
        </w:rPr>
        <w:t> </w:t>
      </w:r>
      <w:r>
        <w:rPr>
          <w:w w:val="100"/>
          <w:position w:val="-1"/>
          <w:sz w:val="28"/>
          <w:vertAlign w:val="baseline"/>
        </w:rPr>
        <w:t>.</w:t>
      </w:r>
      <w:r>
        <w:rPr>
          <w:position w:val="-1"/>
          <w:sz w:val="28"/>
          <w:vertAlign w:val="baseline"/>
        </w:rPr>
        <w:tab/>
      </w:r>
      <w:r>
        <w:rPr>
          <w:w w:val="100"/>
          <w:position w:val="-1"/>
          <w:sz w:val="28"/>
          <w:vertAlign w:val="baseline"/>
        </w:rPr>
        <w:t>(</w:t>
      </w:r>
      <w:r>
        <w:rPr>
          <w:spacing w:val="1"/>
          <w:w w:val="100"/>
          <w:position w:val="-1"/>
          <w:sz w:val="28"/>
          <w:vertAlign w:val="baseline"/>
        </w:rPr>
        <w:t>9</w:t>
      </w:r>
      <w:r>
        <w:rPr>
          <w:spacing w:val="-1"/>
          <w:w w:val="100"/>
          <w:position w:val="-1"/>
          <w:sz w:val="28"/>
          <w:vertAlign w:val="baseline"/>
        </w:rPr>
        <w:t>.</w:t>
      </w:r>
      <w:r>
        <w:rPr>
          <w:spacing w:val="-2"/>
          <w:w w:val="100"/>
          <w:position w:val="-1"/>
          <w:sz w:val="28"/>
          <w:vertAlign w:val="baseline"/>
        </w:rPr>
        <w:t>9</w:t>
      </w:r>
      <w:r>
        <w:rPr>
          <w:spacing w:val="1"/>
          <w:w w:val="100"/>
          <w:position w:val="-1"/>
          <w:sz w:val="28"/>
          <w:vertAlign w:val="baseline"/>
        </w:rPr>
        <w:t>6)</w:t>
      </w:r>
    </w:p>
    <w:p>
      <w:pPr>
        <w:tabs>
          <w:tab w:pos="3604" w:val="left" w:leader="none"/>
          <w:tab w:pos="4750" w:val="left" w:leader="none"/>
          <w:tab w:pos="6862" w:val="left" w:leader="none"/>
          <w:tab w:pos="7737" w:val="left" w:leader="none"/>
        </w:tabs>
        <w:spacing w:line="240" w:lineRule="exact" w:before="0"/>
        <w:ind w:left="1767" w:right="0" w:firstLine="0"/>
        <w:jc w:val="left"/>
        <w:rPr>
          <w:i/>
          <w:sz w:val="20"/>
        </w:rPr>
      </w:pPr>
      <w:r>
        <w:rPr>
          <w:i/>
          <w:sz w:val="20"/>
        </w:rPr>
        <w:t>п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</w:t>
        <w:tab/>
      </w:r>
      <w:r>
        <w:rPr>
          <w:position w:val="-1"/>
          <w:sz w:val="20"/>
        </w:rPr>
        <w:t>0</w:t>
      </w:r>
      <w:r>
        <w:rPr>
          <w:spacing w:val="79"/>
          <w:position w:val="-1"/>
          <w:sz w:val="20"/>
        </w:rPr>
        <w:t> </w:t>
      </w:r>
      <w:r>
        <w:rPr>
          <w:i/>
          <w:position w:val="-1"/>
          <w:sz w:val="20"/>
        </w:rPr>
        <w:t>ф</w:t>
        <w:tab/>
      </w:r>
      <w:r>
        <w:rPr>
          <w:i/>
          <w:sz w:val="20"/>
        </w:rPr>
        <w:t>c</w:t>
        <w:tab/>
      </w:r>
      <w:r>
        <w:rPr>
          <w:position w:val="-1"/>
          <w:sz w:val="20"/>
        </w:rPr>
        <w:t>0</w:t>
        <w:tab/>
      </w:r>
      <w:r>
        <w:rPr>
          <w:i/>
          <w:sz w:val="20"/>
        </w:rPr>
        <w:t>c</w:t>
      </w:r>
    </w:p>
    <w:p>
      <w:pPr>
        <w:pStyle w:val="BodyText"/>
        <w:spacing w:before="61"/>
        <w:ind w:firstLine="566"/>
      </w:pPr>
      <w:r>
        <w:rPr/>
        <w:t>Как</w:t>
      </w:r>
      <w:r>
        <w:rPr>
          <w:spacing w:val="9"/>
        </w:rPr>
        <w:t> </w:t>
      </w:r>
      <w:r>
        <w:rPr/>
        <w:t>следует</w:t>
      </w:r>
      <w:r>
        <w:rPr>
          <w:spacing w:val="10"/>
        </w:rPr>
        <w:t> </w:t>
      </w:r>
      <w:r>
        <w:rPr/>
        <w:t>из</w:t>
      </w:r>
      <w:r>
        <w:rPr>
          <w:spacing w:val="9"/>
        </w:rPr>
        <w:t> </w:t>
      </w:r>
      <w:r>
        <w:rPr/>
        <w:t>(9.76),</w:t>
      </w:r>
      <w:r>
        <w:rPr>
          <w:spacing w:val="9"/>
        </w:rPr>
        <w:t> </w:t>
      </w:r>
      <w:r>
        <w:rPr/>
        <w:t>величина</w:t>
      </w:r>
      <w:r>
        <w:rPr>
          <w:spacing w:val="10"/>
        </w:rPr>
        <w:t> </w:t>
      </w:r>
      <w:r>
        <w:rPr/>
        <w:t>пускового</w:t>
      </w:r>
      <w:r>
        <w:rPr>
          <w:spacing w:val="10"/>
        </w:rPr>
        <w:t> </w:t>
      </w:r>
      <w:r>
        <w:rPr/>
        <w:t>тока</w:t>
      </w:r>
      <w:r>
        <w:rPr>
          <w:spacing w:val="10"/>
        </w:rPr>
        <w:t> </w:t>
      </w:r>
      <w:r>
        <w:rPr/>
        <w:t>возрастает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/>
        <w:t>номером</w:t>
      </w:r>
      <w:r>
        <w:rPr>
          <w:spacing w:val="10"/>
        </w:rPr>
        <w:t> </w:t>
      </w:r>
      <w:r>
        <w:rPr/>
        <w:t>зоны</w:t>
      </w:r>
      <w:r>
        <w:rPr>
          <w:spacing w:val="-67"/>
        </w:rPr>
        <w:t> </w:t>
      </w:r>
      <w:r>
        <w:rPr/>
        <w:t>генерации: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42"/>
        <w:ind w:left="0" w:right="0" w:firstLine="0"/>
        <w:jc w:val="right"/>
        <w:rPr>
          <w:i/>
          <w:sz w:val="15"/>
        </w:rPr>
      </w:pPr>
      <w:r>
        <w:rPr>
          <w:i/>
          <w:spacing w:val="10"/>
          <w:w w:val="120"/>
          <w:position w:val="5"/>
          <w:sz w:val="24"/>
        </w:rPr>
        <w:t>I</w:t>
      </w:r>
      <w:r>
        <w:rPr>
          <w:i/>
          <w:spacing w:val="10"/>
          <w:w w:val="120"/>
          <w:sz w:val="15"/>
        </w:rPr>
        <w:t>п</w:t>
      </w:r>
      <w:r>
        <w:rPr>
          <w:i/>
          <w:spacing w:val="-6"/>
          <w:w w:val="120"/>
          <w:sz w:val="15"/>
        </w:rPr>
        <w:t> </w:t>
      </w:r>
      <w:r>
        <w:rPr>
          <w:i/>
          <w:w w:val="120"/>
          <w:sz w:val="15"/>
        </w:rPr>
        <w:t>n</w:t>
      </w:r>
      <w:r>
        <w:rPr>
          <w:i/>
          <w:spacing w:val="14"/>
          <w:sz w:val="15"/>
        </w:rPr>
        <w:t> </w:t>
      </w:r>
    </w:p>
    <w:p>
      <w:pPr>
        <w:tabs>
          <w:tab w:pos="1540" w:val="left" w:leader="none"/>
        </w:tabs>
        <w:spacing w:before="150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20"/>
          <w:sz w:val="24"/>
        </w:rPr>
        <w:t></w:t>
      </w:r>
      <w:r>
        <w:rPr>
          <w:spacing w:val="-22"/>
          <w:sz w:val="24"/>
        </w:rPr>
        <w:t> </w:t>
      </w:r>
      <w:r>
        <w:rPr>
          <w:rFonts w:ascii="Symbol" w:hAnsi="Symbol"/>
          <w:spacing w:val="14"/>
          <w:w w:val="73"/>
          <w:position w:val="-1"/>
          <w:sz w:val="33"/>
        </w:rPr>
        <w:t></w:t>
      </w:r>
      <w:r>
        <w:rPr>
          <w:spacing w:val="-6"/>
          <w:w w:val="120"/>
          <w:sz w:val="24"/>
        </w:rPr>
        <w:t>2</w:t>
      </w:r>
      <w:r>
        <w:rPr>
          <w:i/>
          <w:w w:val="120"/>
          <w:sz w:val="24"/>
        </w:rPr>
        <w:t>n</w:t>
      </w:r>
      <w:r>
        <w:rPr>
          <w:i/>
          <w:spacing w:val="-29"/>
          <w:sz w:val="24"/>
        </w:rPr>
        <w:t> </w:t>
      </w:r>
      <w:r>
        <w:rPr>
          <w:rFonts w:ascii="Symbol" w:hAnsi="Symbol"/>
          <w:spacing w:val="-1"/>
          <w:w w:val="120"/>
          <w:sz w:val="24"/>
        </w:rPr>
        <w:t></w:t>
      </w:r>
      <w:r>
        <w:rPr>
          <w:spacing w:val="-18"/>
          <w:w w:val="120"/>
          <w:sz w:val="24"/>
        </w:rPr>
        <w:t>1</w:t>
      </w:r>
      <w:r>
        <w:rPr>
          <w:rFonts w:ascii="Symbol" w:hAnsi="Symbol"/>
          <w:w w:val="73"/>
          <w:position w:val="-1"/>
          <w:sz w:val="33"/>
        </w:rPr>
        <w:t></w:t>
      </w:r>
      <w:r>
        <w:rPr>
          <w:w w:val="122"/>
          <w:position w:val="15"/>
          <w:sz w:val="15"/>
        </w:rPr>
        <w:t>2</w:t>
      </w:r>
      <w:r>
        <w:rPr>
          <w:position w:val="15"/>
          <w:sz w:val="15"/>
        </w:rPr>
        <w:t> </w:t>
      </w:r>
      <w:r>
        <w:rPr>
          <w:spacing w:val="-19"/>
          <w:position w:val="15"/>
          <w:sz w:val="15"/>
        </w:rPr>
        <w:t> </w:t>
      </w:r>
      <w:r>
        <w:rPr>
          <w:i/>
          <w:w w:val="119"/>
          <w:sz w:val="24"/>
        </w:rPr>
        <w:t>I</w:t>
      </w:r>
      <w:r>
        <w:rPr>
          <w:i/>
          <w:sz w:val="24"/>
        </w:rPr>
        <w:tab/>
      </w:r>
      <w:r>
        <w:rPr>
          <w:w w:val="100"/>
          <w:position w:val="3"/>
          <w:sz w:val="28"/>
        </w:rPr>
        <w:t>,</w:t>
      </w:r>
      <w:r>
        <w:rPr>
          <w:spacing w:val="-1"/>
          <w:position w:val="3"/>
          <w:sz w:val="28"/>
        </w:rPr>
        <w:t> </w:t>
      </w:r>
      <w:r>
        <w:rPr>
          <w:spacing w:val="-7"/>
          <w:w w:val="100"/>
          <w:position w:val="3"/>
          <w:sz w:val="28"/>
        </w:rPr>
        <w:t>г</w:t>
      </w:r>
      <w:r>
        <w:rPr>
          <w:spacing w:val="-6"/>
          <w:w w:val="100"/>
          <w:position w:val="3"/>
          <w:sz w:val="28"/>
        </w:rPr>
        <w:t>де</w:t>
      </w:r>
    </w:p>
    <w:p>
      <w:pPr>
        <w:spacing w:before="162"/>
        <w:ind w:left="76" w:right="0" w:firstLine="0"/>
        <w:jc w:val="left"/>
        <w:rPr>
          <w:sz w:val="18"/>
        </w:rPr>
      </w:pPr>
      <w:r>
        <w:rPr/>
        <w:br w:type="column"/>
      </w:r>
      <w:r>
        <w:rPr>
          <w:i/>
          <w:w w:val="105"/>
          <w:position w:val="8"/>
          <w:sz w:val="29"/>
        </w:rPr>
        <w:t>I</w:t>
      </w:r>
      <w:r>
        <w:rPr>
          <w:i/>
          <w:w w:val="105"/>
          <w:sz w:val="18"/>
        </w:rPr>
        <w:t>п</w:t>
      </w:r>
      <w:r>
        <w:rPr>
          <w:i/>
          <w:spacing w:val="-9"/>
          <w:w w:val="105"/>
          <w:sz w:val="18"/>
        </w:rPr>
        <w:t> </w:t>
      </w:r>
      <w:r>
        <w:rPr>
          <w:w w:val="105"/>
          <w:sz w:val="18"/>
        </w:rPr>
        <w:t>1</w:t>
      </w:r>
    </w:p>
    <w:p>
      <w:pPr>
        <w:tabs>
          <w:tab w:pos="3734" w:val="left" w:leader="none"/>
        </w:tabs>
        <w:spacing w:before="144"/>
        <w:ind w:left="11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9"/>
        </w:rPr>
        <w:t></w:t>
      </w:r>
      <w:r>
        <w:rPr>
          <w:spacing w:val="-9"/>
          <w:sz w:val="29"/>
        </w:rPr>
        <w:t> </w:t>
      </w:r>
      <w:r>
        <w:rPr>
          <w:i/>
          <w:sz w:val="29"/>
        </w:rPr>
        <w:t>E</w:t>
      </w:r>
      <w:r>
        <w:rPr>
          <w:sz w:val="29"/>
          <w:vertAlign w:val="superscript"/>
        </w:rPr>
        <w:t>2</w:t>
      </w:r>
      <w:r>
        <w:rPr>
          <w:position w:val="-7"/>
          <w:sz w:val="18"/>
          <w:vertAlign w:val="baseline"/>
        </w:rPr>
        <w:t>0</w:t>
      </w:r>
      <w:r>
        <w:rPr>
          <w:spacing w:val="26"/>
          <w:position w:val="-7"/>
          <w:sz w:val="18"/>
          <w:vertAlign w:val="baseline"/>
        </w:rPr>
        <w:t> </w:t>
      </w:r>
      <w:r>
        <w:rPr>
          <w:sz w:val="29"/>
          <w:vertAlign w:val="baseline"/>
        </w:rPr>
        <w:t>/16</w:t>
      </w:r>
      <w:r>
        <w:rPr>
          <w:i/>
          <w:sz w:val="29"/>
          <w:vertAlign w:val="baseline"/>
        </w:rPr>
        <w:t>wR</w:t>
      </w:r>
      <w:r>
        <w:rPr>
          <w:i/>
          <w:sz w:val="29"/>
          <w:vertAlign w:val="subscript"/>
        </w:rPr>
        <w:t>c</w:t>
      </w:r>
      <w:r>
        <w:rPr>
          <w:i/>
          <w:sz w:val="29"/>
          <w:vertAlign w:val="baseline"/>
        </w:rPr>
        <w:t>BN</w:t>
      </w:r>
      <w:r>
        <w:rPr>
          <w:i/>
          <w:spacing w:val="-42"/>
          <w:sz w:val="29"/>
          <w:vertAlign w:val="baseline"/>
        </w:rPr>
        <w:t> </w:t>
      </w:r>
      <w:r>
        <w:rPr>
          <w:sz w:val="29"/>
          <w:vertAlign w:val="superscript"/>
        </w:rPr>
        <w:t>2</w:t>
      </w:r>
      <w:r>
        <w:rPr>
          <w:spacing w:val="-30"/>
          <w:sz w:val="29"/>
          <w:vertAlign w:val="baseline"/>
        </w:rPr>
        <w:t> </w:t>
      </w:r>
      <w:r>
        <w:rPr>
          <w:sz w:val="28"/>
          <w:vertAlign w:val="baseline"/>
        </w:rPr>
        <w:t>.</w:t>
        <w:tab/>
        <w:t>(9.97)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2813" w:space="40"/>
            <w:col w:w="2064" w:space="39"/>
            <w:col w:w="426" w:space="40"/>
            <w:col w:w="4828"/>
          </w:cols>
        </w:sectPr>
      </w:pPr>
    </w:p>
    <w:p>
      <w:pPr>
        <w:pStyle w:val="BodyText"/>
        <w:spacing w:before="109"/>
        <w:ind w:right="411" w:firstLine="566"/>
        <w:jc w:val="both"/>
      </w:pPr>
      <w:r>
        <w:rPr/>
        <w:pict>
          <v:shape style="position:absolute;margin-left:254.272293pt;margin-top:-8.206875pt;width:11.65pt;height:8.7pt;mso-position-horizontal-relative:page;mso-position-vertical-relative:paragraph;z-index:-21916672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spacing w:val="-9"/>
                      <w:w w:val="125"/>
                      <w:sz w:val="15"/>
                    </w:rPr>
                    <w:t>п</w:t>
                  </w:r>
                  <w:r>
                    <w:rPr>
                      <w:i/>
                      <w:spacing w:val="-3"/>
                      <w:w w:val="125"/>
                      <w:sz w:val="15"/>
                    </w:rPr>
                    <w:t> </w:t>
                  </w:r>
                  <w:r>
                    <w:rPr>
                      <w:spacing w:val="-9"/>
                      <w:w w:val="125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Эта</w:t>
      </w:r>
      <w:r>
        <w:rPr>
          <w:spacing w:val="-16"/>
        </w:rPr>
        <w:t> </w:t>
      </w:r>
      <w:r>
        <w:rPr>
          <w:spacing w:val="-1"/>
        </w:rPr>
        <w:t>особенность</w:t>
      </w:r>
      <w:r>
        <w:rPr>
          <w:spacing w:val="-16"/>
        </w:rPr>
        <w:t> </w:t>
      </w:r>
      <w:r>
        <w:rPr>
          <w:spacing w:val="-1"/>
        </w:rPr>
        <w:t>связана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тем,</w:t>
      </w:r>
      <w:r>
        <w:rPr>
          <w:spacing w:val="-15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увеличении</w:t>
      </w:r>
      <w:r>
        <w:rPr>
          <w:spacing w:val="-9"/>
        </w:rPr>
        <w:t> </w:t>
      </w:r>
      <w:r>
        <w:rPr>
          <w:i/>
        </w:rPr>
        <w:t>n</w:t>
      </w:r>
      <w:r>
        <w:rPr>
          <w:i/>
          <w:spacing w:val="-14"/>
        </w:rPr>
        <w:t> </w:t>
      </w:r>
      <w:r>
        <w:rPr/>
        <w:t>(</w:t>
      </w:r>
      <w:r>
        <w:rPr>
          <w:i/>
        </w:rPr>
        <w:t>n</w:t>
      </w:r>
      <w:r>
        <w:rPr>
          <w:i/>
          <w:spacing w:val="-13"/>
        </w:rPr>
        <w:t> </w:t>
      </w:r>
      <w:r>
        <w:rPr/>
        <w:t>=</w:t>
      </w:r>
      <w:r>
        <w:rPr>
          <w:spacing w:val="-18"/>
        </w:rPr>
        <w:t> </w:t>
      </w:r>
      <w:r>
        <w:rPr/>
        <w:t>2,</w:t>
      </w:r>
      <w:r>
        <w:rPr>
          <w:spacing w:val="-16"/>
        </w:rPr>
        <w:t> </w:t>
      </w:r>
      <w:r>
        <w:rPr/>
        <w:t>3,</w:t>
      </w:r>
      <w:r>
        <w:rPr>
          <w:spacing w:val="-14"/>
        </w:rPr>
        <w:t> </w:t>
      </w:r>
      <w:r>
        <w:rPr/>
        <w:t>...)</w:t>
      </w:r>
      <w:r>
        <w:rPr>
          <w:spacing w:val="-15"/>
        </w:rPr>
        <w:t> </w:t>
      </w:r>
      <w:r>
        <w:rPr/>
        <w:t>поле</w:t>
      </w:r>
      <w:r>
        <w:rPr>
          <w:spacing w:val="-14"/>
        </w:rPr>
        <w:t> </w:t>
      </w:r>
      <w:r>
        <w:rPr/>
        <w:t>волны</w:t>
      </w:r>
      <w:r>
        <w:rPr>
          <w:spacing w:val="-68"/>
        </w:rPr>
        <w:t> </w:t>
      </w:r>
      <w:r>
        <w:rPr/>
        <w:t>меняет фазу и электронные сгустки, образующиеся в тормозящих полупериодах</w:t>
      </w:r>
      <w:r>
        <w:rPr>
          <w:spacing w:val="-67"/>
        </w:rPr>
        <w:t> </w:t>
      </w:r>
      <w:r>
        <w:rPr/>
        <w:t>волны,</w:t>
      </w:r>
      <w:r>
        <w:rPr>
          <w:spacing w:val="-2"/>
        </w:rPr>
        <w:t> </w:t>
      </w:r>
      <w:r>
        <w:rPr/>
        <w:t>попадают</w:t>
      </w:r>
      <w:r>
        <w:rPr>
          <w:spacing w:val="-1"/>
        </w:rPr>
        <w:t> </w:t>
      </w:r>
      <w:r>
        <w:rPr/>
        <w:t>далее в</w:t>
      </w:r>
      <w:r>
        <w:rPr>
          <w:spacing w:val="-1"/>
        </w:rPr>
        <w:t> </w:t>
      </w:r>
      <w:r>
        <w:rPr/>
        <w:t>ускоряющие</w:t>
      </w:r>
      <w:r>
        <w:rPr>
          <w:spacing w:val="-3"/>
        </w:rPr>
        <w:t> </w:t>
      </w:r>
      <w:r>
        <w:rPr/>
        <w:t>полупериоды.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67"/>
        <w:ind w:right="41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переформирование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смещение</w:t>
      </w:r>
      <w:r>
        <w:rPr>
          <w:spacing w:val="1"/>
        </w:rPr>
        <w:t> </w:t>
      </w:r>
      <w:r>
        <w:rPr/>
        <w:t>сгустков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следующие тормозящие полупериоды электрического поля волны, что снижает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-1"/>
        </w:rPr>
        <w:t> </w:t>
      </w:r>
      <w:r>
        <w:rPr/>
        <w:t>энергообмена электронов</w:t>
      </w:r>
      <w:r>
        <w:rPr>
          <w:spacing w:val="-2"/>
        </w:rPr>
        <w:t> </w:t>
      </w:r>
      <w:r>
        <w:rPr/>
        <w:t>СВЧ</w:t>
      </w:r>
      <w:r>
        <w:rPr>
          <w:spacing w:val="-2"/>
        </w:rPr>
        <w:t> </w:t>
      </w:r>
      <w:r>
        <w:rPr/>
        <w:t>полем.</w:t>
      </w:r>
    </w:p>
    <w:p>
      <w:pPr>
        <w:pStyle w:val="BodyText"/>
        <w:spacing w:before="7"/>
        <w:ind w:right="412" w:firstLine="566"/>
        <w:jc w:val="both"/>
      </w:pPr>
      <w:r>
        <w:rPr/>
        <w:t>Другая наиболее важная особенность заключается в изменении частоты</w:t>
      </w:r>
      <w:r>
        <w:rPr>
          <w:spacing w:val="1"/>
        </w:rPr>
        <w:t> </w:t>
      </w:r>
      <w:r>
        <w:rPr/>
        <w:t>генерируемых</w:t>
      </w:r>
      <w:r>
        <w:rPr>
          <w:spacing w:val="70"/>
        </w:rPr>
        <w:t> </w:t>
      </w:r>
      <w:r>
        <w:rPr/>
        <w:t>колебаний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/>
        <w:t>смене</w:t>
      </w:r>
      <w:r>
        <w:rPr>
          <w:spacing w:val="70"/>
        </w:rPr>
        <w:t> </w:t>
      </w:r>
      <w:r>
        <w:rPr/>
        <w:t>зоны</w:t>
      </w:r>
      <w:r>
        <w:rPr>
          <w:spacing w:val="70"/>
        </w:rPr>
        <w:t> </w:t>
      </w:r>
      <w:r>
        <w:rPr/>
        <w:t>генерации.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/>
        <w:t>пусковых   токах</w:t>
      </w:r>
      <w:r>
        <w:rPr>
          <w:spacing w:val="1"/>
        </w:rPr>
        <w:t> </w:t>
      </w:r>
      <w:r>
        <w:rPr>
          <w:i/>
        </w:rPr>
        <w:t>I</w:t>
      </w:r>
      <w:r>
        <w:rPr>
          <w:vertAlign w:val="subscript"/>
        </w:rPr>
        <w:t>0</w:t>
      </w:r>
      <w:r>
        <w:rPr>
          <w:spacing w:val="-7"/>
          <w:vertAlign w:val="baseline"/>
        </w:rPr>
        <w:t> </w:t>
      </w:r>
      <w:r>
        <w:rPr>
          <w:vertAlign w:val="baseline"/>
        </w:rPr>
        <w:t>&gt;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п</w:t>
      </w:r>
      <w:r>
        <w:rPr>
          <w:vertAlign w:val="subscript"/>
        </w:rPr>
        <w:t>2</w:t>
      </w:r>
      <w:r>
        <w:rPr>
          <w:spacing w:val="-7"/>
          <w:vertAlign w:val="baseline"/>
        </w:rPr>
        <w:t> </w:t>
      </w:r>
      <w:r>
        <w:rPr>
          <w:vertAlign w:val="baseline"/>
        </w:rPr>
        <w:t>ЛОВМ</w:t>
      </w:r>
      <w:r>
        <w:rPr>
          <w:spacing w:val="-1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9"/>
          <w:vertAlign w:val="baseline"/>
        </w:rPr>
        <w:t> </w:t>
      </w:r>
      <w:r>
        <w:rPr>
          <w:vertAlign w:val="baseline"/>
        </w:rPr>
        <w:t>одновременно</w:t>
      </w:r>
      <w:r>
        <w:rPr>
          <w:spacing w:val="-8"/>
          <w:vertAlign w:val="baseline"/>
        </w:rPr>
        <w:t> </w:t>
      </w:r>
      <w:r>
        <w:rPr>
          <w:vertAlign w:val="baseline"/>
        </w:rPr>
        <w:t>генерировать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-8"/>
          <w:vertAlign w:val="baseline"/>
        </w:rPr>
        <w:t> </w:t>
      </w:r>
      <w:r>
        <w:rPr>
          <w:vertAlign w:val="baseline"/>
        </w:rPr>
        <w:t>двух</w:t>
      </w:r>
      <w:r>
        <w:rPr>
          <w:spacing w:val="-8"/>
          <w:vertAlign w:val="baseline"/>
        </w:rPr>
        <w:t> </w:t>
      </w:r>
      <w:r>
        <w:rPr>
          <w:vertAlign w:val="baseline"/>
        </w:rPr>
        <w:t>частот.</w:t>
      </w:r>
      <w:r>
        <w:rPr>
          <w:spacing w:val="-9"/>
          <w:vertAlign w:val="baseline"/>
        </w:rPr>
        <w:t> </w:t>
      </w:r>
      <w:r>
        <w:rPr>
          <w:vertAlign w:val="baseline"/>
        </w:rPr>
        <w:t>Спектр</w:t>
      </w:r>
      <w:r>
        <w:rPr>
          <w:spacing w:val="-67"/>
          <w:vertAlign w:val="baseline"/>
        </w:rPr>
        <w:t> </w:t>
      </w:r>
      <w:r>
        <w:rPr>
          <w:vertAlign w:val="baseline"/>
        </w:rPr>
        <w:t>генерируемых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расширяется,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колебаний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частоты</w:t>
      </w:r>
      <w:r>
        <w:rPr>
          <w:spacing w:val="-4"/>
          <w:vertAlign w:val="baseline"/>
        </w:rPr>
        <w:t> </w:t>
      </w:r>
      <w:r>
        <w:rPr>
          <w:vertAlign w:val="baseline"/>
        </w:rPr>
        <w:t>резко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уменьшается.</w:t>
      </w:r>
    </w:p>
    <w:p>
      <w:pPr>
        <w:pStyle w:val="BodyText"/>
        <w:spacing w:before="5"/>
        <w:ind w:right="409" w:firstLine="566"/>
        <w:jc w:val="both"/>
      </w:pPr>
      <w:r>
        <w:rPr>
          <w:i/>
        </w:rPr>
        <w:t>Режим</w:t>
      </w:r>
      <w:r>
        <w:rPr>
          <w:i/>
          <w:spacing w:val="1"/>
        </w:rPr>
        <w:t> </w:t>
      </w:r>
      <w:r>
        <w:rPr>
          <w:i/>
        </w:rPr>
        <w:t>регенеративного</w:t>
      </w:r>
      <w:r>
        <w:rPr>
          <w:i/>
          <w:spacing w:val="1"/>
        </w:rPr>
        <w:t> </w:t>
      </w:r>
      <w:r>
        <w:rPr>
          <w:i/>
        </w:rPr>
        <w:t>усиления.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ЛОВО,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сигнала.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коллекторного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замедляющей системы, как и в регенеративном усилителе на ЛОВО, размещают</w:t>
      </w:r>
      <w:r>
        <w:rPr>
          <w:spacing w:val="-67"/>
        </w:rPr>
        <w:t> </w:t>
      </w:r>
      <w:r>
        <w:rPr/>
        <w:t>ввод</w:t>
      </w:r>
      <w:r>
        <w:rPr>
          <w:spacing w:val="1"/>
        </w:rPr>
        <w:t> </w:t>
      </w:r>
      <w:r>
        <w:rPr/>
        <w:t>усиливаемого</w:t>
      </w:r>
      <w:r>
        <w:rPr>
          <w:spacing w:val="1"/>
        </w:rPr>
        <w:t> </w:t>
      </w:r>
      <w:r>
        <w:rPr/>
        <w:t>сигнала.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преимуществом</w:t>
      </w:r>
      <w:r>
        <w:rPr>
          <w:spacing w:val="1"/>
        </w:rPr>
        <w:t> </w:t>
      </w:r>
      <w:r>
        <w:rPr/>
        <w:t>усилителя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усилителем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ЛОВО,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электронного управления не только рабочей частотой, но и шириной полосы</w:t>
      </w:r>
      <w:r>
        <w:rPr>
          <w:spacing w:val="1"/>
        </w:rPr>
        <w:t> </w:t>
      </w:r>
      <w:r>
        <w:rPr/>
        <w:t>пропускания.</w:t>
      </w:r>
    </w:p>
    <w:p>
      <w:pPr>
        <w:spacing w:before="5"/>
        <w:ind w:left="759" w:right="0" w:firstLine="0"/>
        <w:jc w:val="both"/>
        <w:rPr>
          <w:i/>
          <w:sz w:val="28"/>
        </w:rPr>
      </w:pPr>
      <w:r>
        <w:rPr>
          <w:i/>
          <w:sz w:val="28"/>
        </w:rPr>
        <w:t>Параметры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генераторов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ЛОВМ</w:t>
      </w:r>
    </w:p>
    <w:p>
      <w:pPr>
        <w:pStyle w:val="BodyText"/>
        <w:spacing w:before="5"/>
        <w:ind w:right="411" w:firstLine="566"/>
        <w:jc w:val="both"/>
      </w:pPr>
      <w:r>
        <w:rPr>
          <w:i/>
        </w:rPr>
        <w:t>Диапазон</w:t>
      </w:r>
      <w:r>
        <w:rPr>
          <w:i/>
          <w:spacing w:val="1"/>
        </w:rPr>
        <w:t> </w:t>
      </w:r>
      <w:r>
        <w:rPr>
          <w:i/>
        </w:rPr>
        <w:t>рабочих</w:t>
      </w:r>
      <w:r>
        <w:rPr>
          <w:i/>
          <w:spacing w:val="1"/>
        </w:rPr>
        <w:t> </w:t>
      </w:r>
      <w:r>
        <w:rPr>
          <w:i/>
        </w:rPr>
        <w:t>частот.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ЛОВО,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генераторов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рассчитываются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рабочую</w:t>
      </w:r>
      <w:r>
        <w:rPr>
          <w:spacing w:val="-16"/>
        </w:rPr>
        <w:t> </w:t>
      </w:r>
      <w:r>
        <w:rPr>
          <w:spacing w:val="-1"/>
        </w:rPr>
        <w:t>частоту</w:t>
      </w:r>
      <w:r>
        <w:rPr>
          <w:spacing w:val="-18"/>
        </w:rPr>
        <w:t> </w:t>
      </w:r>
      <w:r>
        <w:rPr>
          <w:spacing w:val="-1"/>
        </w:rPr>
        <w:t>генерируемых</w:t>
      </w:r>
      <w:r>
        <w:rPr>
          <w:spacing w:val="-13"/>
        </w:rPr>
        <w:t> </w:t>
      </w:r>
      <w:r>
        <w:rPr/>
        <w:t>колебаний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учетом</w:t>
      </w:r>
      <w:r>
        <w:rPr>
          <w:spacing w:val="-15"/>
        </w:rPr>
        <w:t> </w:t>
      </w:r>
      <w:r>
        <w:rPr/>
        <w:t>необходимости</w:t>
      </w:r>
      <w:r>
        <w:rPr>
          <w:spacing w:val="-14"/>
        </w:rPr>
        <w:t> </w:t>
      </w:r>
      <w:r>
        <w:rPr/>
        <w:t>электронной</w:t>
      </w:r>
      <w:r>
        <w:rPr>
          <w:spacing w:val="-67"/>
        </w:rPr>
        <w:t> </w:t>
      </w:r>
      <w:r>
        <w:rPr/>
        <w:t>перестройки</w:t>
      </w:r>
      <w:r>
        <w:rPr>
          <w:spacing w:val="43"/>
        </w:rPr>
        <w:t> </w:t>
      </w:r>
      <w:r>
        <w:rPr/>
        <w:t>частоты.</w:t>
      </w:r>
      <w:r>
        <w:rPr>
          <w:spacing w:val="42"/>
        </w:rPr>
        <w:t> </w:t>
      </w:r>
      <w:r>
        <w:rPr/>
        <w:t>Обычно</w:t>
      </w:r>
      <w:r>
        <w:rPr>
          <w:spacing w:val="43"/>
        </w:rPr>
        <w:t> </w:t>
      </w:r>
      <w:r>
        <w:rPr/>
        <w:t>они</w:t>
      </w:r>
      <w:r>
        <w:rPr>
          <w:spacing w:val="43"/>
        </w:rPr>
        <w:t> </w:t>
      </w:r>
      <w:r>
        <w:rPr/>
        <w:t>используются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диапазоне</w:t>
      </w:r>
      <w:r>
        <w:rPr>
          <w:spacing w:val="41"/>
        </w:rPr>
        <w:t> </w:t>
      </w:r>
      <w:r>
        <w:rPr/>
        <w:t>от</w:t>
      </w:r>
      <w:r>
        <w:rPr>
          <w:spacing w:val="42"/>
        </w:rPr>
        <w:t> </w:t>
      </w:r>
      <w:r>
        <w:rPr/>
        <w:t>200</w:t>
      </w:r>
      <w:r>
        <w:rPr>
          <w:spacing w:val="43"/>
        </w:rPr>
        <w:t> </w:t>
      </w:r>
      <w:r>
        <w:rPr/>
        <w:t>МГц</w:t>
      </w:r>
      <w:r>
        <w:rPr>
          <w:spacing w:val="43"/>
        </w:rPr>
        <w:t> </w:t>
      </w:r>
      <w:r>
        <w:rPr/>
        <w:t>до</w:t>
      </w:r>
      <w:r>
        <w:rPr>
          <w:spacing w:val="-68"/>
        </w:rPr>
        <w:t> </w:t>
      </w:r>
      <w:r>
        <w:rPr/>
        <w:t>20</w:t>
      </w:r>
      <w:r>
        <w:rPr>
          <w:spacing w:val="-3"/>
        </w:rPr>
        <w:t> </w:t>
      </w:r>
      <w:r>
        <w:rPr/>
        <w:t>ГГц</w:t>
      </w:r>
      <w:r>
        <w:rPr>
          <w:spacing w:val="-1"/>
        </w:rPr>
        <w:t> </w:t>
      </w:r>
      <w:r>
        <w:rPr/>
        <w:t>с диапазоном</w:t>
      </w:r>
      <w:r>
        <w:rPr>
          <w:spacing w:val="-1"/>
        </w:rPr>
        <w:t> </w:t>
      </w:r>
      <w:r>
        <w:rPr/>
        <w:t>электронной перестройки</w:t>
      </w:r>
      <w:r>
        <w:rPr>
          <w:spacing w:val="-1"/>
        </w:rPr>
        <w:t> </w:t>
      </w:r>
      <w:r>
        <w:rPr/>
        <w:t>частоты до</w:t>
      </w:r>
      <w:r>
        <w:rPr>
          <w:spacing w:val="-4"/>
        </w:rPr>
        <w:t> </w:t>
      </w:r>
      <w:r>
        <w:rPr/>
        <w:t>40</w:t>
      </w:r>
      <w:r>
        <w:rPr>
          <w:spacing w:val="1"/>
        </w:rPr>
        <w:t> </w:t>
      </w:r>
      <w:r>
        <w:rPr/>
        <w:t>%.</w:t>
      </w:r>
    </w:p>
    <w:p>
      <w:pPr>
        <w:pStyle w:val="BodyText"/>
        <w:spacing w:before="5"/>
        <w:ind w:right="408" w:firstLine="566"/>
        <w:jc w:val="both"/>
      </w:pPr>
      <w:r>
        <w:rPr>
          <w:i/>
        </w:rPr>
        <w:t>Выходная</w:t>
      </w:r>
      <w:r>
        <w:rPr>
          <w:i/>
          <w:spacing w:val="1"/>
        </w:rPr>
        <w:t> </w:t>
      </w:r>
      <w:r>
        <w:rPr>
          <w:i/>
        </w:rPr>
        <w:t>мощность.</w:t>
      </w:r>
      <w:r>
        <w:rPr>
          <w:i/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генераторы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ЛОВМ</w:t>
      </w:r>
      <w:r>
        <w:rPr>
          <w:spacing w:val="1"/>
        </w:rPr>
        <w:t> </w:t>
      </w:r>
      <w:r>
        <w:rPr/>
        <w:t>способны</w:t>
      </w:r>
      <w:r>
        <w:rPr>
          <w:spacing w:val="-67"/>
        </w:rPr>
        <w:t> </w:t>
      </w:r>
      <w:r>
        <w:rPr/>
        <w:t>обеспечивать выходную мощность в непрерывном режиме порядка десятков</w:t>
      </w:r>
      <w:r>
        <w:rPr>
          <w:spacing w:val="1"/>
        </w:rPr>
        <w:t> </w:t>
      </w:r>
      <w:r>
        <w:rPr/>
        <w:t>киловатт в дециметровом и единиц киловатт в сантиметровых диапазонах. В</w:t>
      </w:r>
      <w:r>
        <w:rPr>
          <w:spacing w:val="1"/>
        </w:rPr>
        <w:t> </w:t>
      </w:r>
      <w:r>
        <w:rPr/>
        <w:t>настоящее</w:t>
      </w:r>
      <w:r>
        <w:rPr>
          <w:spacing w:val="-5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они</w:t>
      </w:r>
      <w:r>
        <w:rPr>
          <w:spacing w:val="-4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самыми</w:t>
      </w:r>
      <w:r>
        <w:rPr>
          <w:spacing w:val="-7"/>
        </w:rPr>
        <w:t> </w:t>
      </w:r>
      <w:r>
        <w:rPr/>
        <w:t>мощными</w:t>
      </w:r>
      <w:r>
        <w:rPr>
          <w:spacing w:val="-4"/>
        </w:rPr>
        <w:t> </w:t>
      </w:r>
      <w:r>
        <w:rPr/>
        <w:t>генераторами СВЧ</w:t>
      </w:r>
      <w:r>
        <w:rPr>
          <w:spacing w:val="-6"/>
        </w:rPr>
        <w:t> </w:t>
      </w:r>
      <w:r>
        <w:rPr/>
        <w:t>колебаний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перестройкой</w:t>
      </w:r>
      <w:r>
        <w:rPr>
          <w:spacing w:val="1"/>
        </w:rPr>
        <w:t> </w:t>
      </w:r>
      <w:r>
        <w:rPr/>
        <w:t>частоты.</w:t>
      </w:r>
      <w:r>
        <w:rPr>
          <w:spacing w:val="1"/>
        </w:rPr>
        <w:t> </w:t>
      </w:r>
      <w:r>
        <w:rPr/>
        <w:t>Синхронизированные</w:t>
      </w:r>
      <w:r>
        <w:rPr>
          <w:spacing w:val="1"/>
        </w:rPr>
        <w:t> </w:t>
      </w:r>
      <w:r>
        <w:rPr/>
        <w:t>генераторы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ЛОВМ</w:t>
      </w:r>
      <w:r>
        <w:rPr>
          <w:spacing w:val="-8"/>
        </w:rPr>
        <w:t> </w:t>
      </w:r>
      <w:r>
        <w:rPr/>
        <w:t>обладают</w:t>
      </w:r>
      <w:r>
        <w:rPr>
          <w:spacing w:val="-8"/>
        </w:rPr>
        <w:t> </w:t>
      </w:r>
      <w:r>
        <w:rPr/>
        <w:t>высокой</w:t>
      </w:r>
      <w:r>
        <w:rPr>
          <w:spacing w:val="-10"/>
        </w:rPr>
        <w:t> </w:t>
      </w:r>
      <w:r>
        <w:rPr/>
        <w:t>стабильностью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низким</w:t>
      </w:r>
      <w:r>
        <w:rPr>
          <w:spacing w:val="-9"/>
        </w:rPr>
        <w:t> </w:t>
      </w:r>
      <w:r>
        <w:rPr/>
        <w:t>уровнем</w:t>
      </w:r>
      <w:r>
        <w:rPr>
          <w:spacing w:val="-6"/>
        </w:rPr>
        <w:t> </w:t>
      </w:r>
      <w:r>
        <w:rPr/>
        <w:t>шумов,</w:t>
      </w:r>
      <w:r>
        <w:rPr>
          <w:spacing w:val="-9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позволяет</w:t>
      </w:r>
      <w:r>
        <w:rPr>
          <w:spacing w:val="-1"/>
        </w:rPr>
        <w:t> </w:t>
      </w:r>
      <w:r>
        <w:rPr/>
        <w:t>их использование в</w:t>
      </w:r>
      <w:r>
        <w:rPr>
          <w:spacing w:val="-2"/>
        </w:rPr>
        <w:t> </w:t>
      </w:r>
      <w:r>
        <w:rPr/>
        <w:t>системах</w:t>
      </w:r>
      <w:r>
        <w:rPr>
          <w:spacing w:val="-4"/>
        </w:rPr>
        <w:t> </w:t>
      </w:r>
      <w:r>
        <w:rPr/>
        <w:t>связи с</w:t>
      </w:r>
      <w:r>
        <w:rPr>
          <w:spacing w:val="-1"/>
        </w:rPr>
        <w:t> </w:t>
      </w:r>
      <w:r>
        <w:rPr/>
        <w:t>частотной</w:t>
      </w:r>
      <w:r>
        <w:rPr>
          <w:spacing w:val="-1"/>
        </w:rPr>
        <w:t> </w:t>
      </w:r>
      <w:r>
        <w:rPr/>
        <w:t>модуляцией.</w:t>
      </w:r>
    </w:p>
    <w:p>
      <w:pPr>
        <w:spacing w:before="5"/>
        <w:ind w:left="192" w:right="0" w:firstLine="566"/>
        <w:jc w:val="both"/>
        <w:rPr>
          <w:sz w:val="28"/>
        </w:rPr>
      </w:pPr>
      <w:r>
        <w:rPr>
          <w:i/>
          <w:sz w:val="28"/>
        </w:rPr>
        <w:t>Электронный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коэффициент</w:t>
      </w:r>
      <w:r>
        <w:rPr>
          <w:i/>
          <w:spacing w:val="98"/>
          <w:sz w:val="28"/>
        </w:rPr>
        <w:t> </w:t>
      </w:r>
      <w:r>
        <w:rPr>
          <w:i/>
          <w:sz w:val="28"/>
        </w:rPr>
        <w:t>полезного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02"/>
          <w:sz w:val="28"/>
        </w:rPr>
        <w:t> </w:t>
      </w:r>
      <w:r>
        <w:rPr>
          <w:sz w:val="28"/>
        </w:rPr>
        <w:t>генератора</w:t>
      </w:r>
      <w:r>
        <w:rPr>
          <w:spacing w:val="104"/>
          <w:sz w:val="28"/>
        </w:rPr>
        <w:t> </w:t>
      </w:r>
      <w:r>
        <w:rPr>
          <w:sz w:val="28"/>
        </w:rPr>
        <w:t>на</w:t>
      </w:r>
      <w:r>
        <w:rPr>
          <w:spacing w:val="99"/>
          <w:sz w:val="28"/>
        </w:rPr>
        <w:t> </w:t>
      </w:r>
      <w:r>
        <w:rPr>
          <w:sz w:val="28"/>
        </w:rPr>
        <w:t>ЛОВМ</w:t>
      </w:r>
    </w:p>
    <w:p>
      <w:pPr>
        <w:pStyle w:val="BodyText"/>
        <w:spacing w:line="322" w:lineRule="exact"/>
        <w:ind w:right="419"/>
        <w:jc w:val="both"/>
      </w:pP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определён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</w:t>
      </w:r>
      <w:r>
        <w:rPr>
          <w:spacing w:val="1"/>
        </w:rPr>
        <w:t> </w:t>
      </w:r>
      <w:r>
        <w:rPr/>
        <w:t>(9.74),</w:t>
      </w:r>
      <w:r>
        <w:rPr>
          <w:spacing w:val="1"/>
        </w:rPr>
        <w:t> </w:t>
      </w:r>
      <w:r>
        <w:rPr/>
        <w:t>приведенной</w:t>
      </w:r>
      <w:r>
        <w:rPr>
          <w:spacing w:val="-4"/>
        </w:rPr>
        <w:t> </w:t>
      </w:r>
      <w:r>
        <w:rPr/>
        <w:t>для усилителя</w:t>
      </w:r>
      <w:r>
        <w:rPr>
          <w:spacing w:val="-3"/>
        </w:rPr>
        <w:t> </w:t>
      </w:r>
      <w:r>
        <w:rPr/>
        <w:t>на ЛБВМ:</w:t>
      </w:r>
    </w:p>
    <w:p>
      <w:pPr>
        <w:spacing w:after="0" w:line="322" w:lineRule="exact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44"/>
        <w:ind w:left="0" w:right="0" w:firstLine="0"/>
        <w:jc w:val="right"/>
        <w:rPr>
          <w:sz w:val="20"/>
        </w:rPr>
      </w:pPr>
      <w:r>
        <w:rPr>
          <w:rFonts w:ascii="Symbol" w:hAnsi="Symbol"/>
          <w:position w:val="7"/>
          <w:sz w:val="32"/>
        </w:rPr>
        <w:t></w:t>
      </w:r>
      <w:r>
        <w:rPr>
          <w:i/>
          <w:sz w:val="20"/>
        </w:rPr>
        <w:t>э</w:t>
      </w:r>
      <w:r>
        <w:rPr>
          <w:i/>
          <w:spacing w:val="-4"/>
          <w:sz w:val="20"/>
        </w:rPr>
        <w:t> </w:t>
      </w:r>
      <w:r>
        <w:rPr>
          <w:sz w:val="20"/>
        </w:rPr>
        <w:t>max</w:t>
      </w:r>
    </w:p>
    <w:p>
      <w:pPr>
        <w:spacing w:before="56"/>
        <w:ind w:left="132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z w:val="31"/>
        </w:rPr>
        <w:t></w:t>
      </w:r>
      <w:r>
        <w:rPr>
          <w:spacing w:val="2"/>
          <w:sz w:val="31"/>
        </w:rPr>
        <w:t> </w:t>
      </w:r>
      <w:r>
        <w:rPr>
          <w:sz w:val="31"/>
        </w:rPr>
        <w:t>1</w:t>
      </w:r>
      <w:r>
        <w:rPr>
          <w:spacing w:val="-6"/>
          <w:sz w:val="31"/>
        </w:rPr>
        <w:t> </w:t>
      </w:r>
      <w:r>
        <w:rPr>
          <w:rFonts w:ascii="Symbol" w:hAnsi="Symbol"/>
          <w:sz w:val="31"/>
        </w:rPr>
        <w:t></w:t>
      </w:r>
    </w:p>
    <w:p>
      <w:pPr>
        <w:spacing w:line="540" w:lineRule="exact" w:before="0"/>
        <w:ind w:left="102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17"/>
          <w:w w:val="56"/>
          <w:position w:val="-3"/>
          <w:sz w:val="43"/>
        </w:rPr>
        <w:t></w:t>
      </w:r>
      <w:r>
        <w:rPr>
          <w:i/>
          <w:w w:val="93"/>
          <w:sz w:val="31"/>
        </w:rPr>
        <w:t>m</w:t>
      </w:r>
      <w:r>
        <w:rPr>
          <w:i/>
          <w:spacing w:val="-41"/>
          <w:sz w:val="31"/>
        </w:rPr>
        <w:t> </w:t>
      </w:r>
      <w:r>
        <w:rPr>
          <w:w w:val="93"/>
          <w:sz w:val="31"/>
        </w:rPr>
        <w:t>/</w:t>
      </w:r>
      <w:r>
        <w:rPr>
          <w:spacing w:val="-36"/>
          <w:sz w:val="31"/>
        </w:rPr>
        <w:t> </w:t>
      </w:r>
      <w:r>
        <w:rPr>
          <w:i/>
          <w:spacing w:val="10"/>
          <w:w w:val="93"/>
          <w:sz w:val="31"/>
        </w:rPr>
        <w:t>e</w:t>
      </w:r>
      <w:r>
        <w:rPr>
          <w:rFonts w:ascii="Symbol" w:hAnsi="Symbol"/>
          <w:spacing w:val="19"/>
          <w:w w:val="56"/>
          <w:position w:val="-3"/>
          <w:sz w:val="43"/>
        </w:rPr>
        <w:t></w:t>
      </w:r>
      <w:r>
        <w:rPr>
          <w:rFonts w:ascii="Symbol" w:hAnsi="Symbol"/>
          <w:spacing w:val="25"/>
          <w:w w:val="47"/>
          <w:position w:val="-5"/>
          <w:sz w:val="51"/>
        </w:rPr>
        <w:t></w:t>
      </w:r>
      <w:r>
        <w:rPr>
          <w:i/>
          <w:spacing w:val="15"/>
          <w:w w:val="93"/>
          <w:sz w:val="31"/>
        </w:rPr>
        <w:t>E</w:t>
      </w:r>
      <w:r>
        <w:rPr>
          <w:spacing w:val="2"/>
          <w:w w:val="91"/>
          <w:sz w:val="31"/>
          <w:vertAlign w:val="superscript"/>
        </w:rPr>
        <w:t>2</w:t>
      </w:r>
      <w:r>
        <w:rPr>
          <w:w w:val="92"/>
          <w:position w:val="-8"/>
          <w:sz w:val="20"/>
          <w:vertAlign w:val="baseline"/>
        </w:rPr>
        <w:t>0</w:t>
      </w:r>
      <w:r>
        <w:rPr>
          <w:spacing w:val="13"/>
          <w:position w:val="-8"/>
          <w:sz w:val="20"/>
          <w:vertAlign w:val="baseline"/>
        </w:rPr>
        <w:t> </w:t>
      </w:r>
      <w:r>
        <w:rPr>
          <w:w w:val="93"/>
          <w:sz w:val="31"/>
          <w:vertAlign w:val="baseline"/>
        </w:rPr>
        <w:t>/</w:t>
      </w:r>
      <w:r>
        <w:rPr>
          <w:spacing w:val="-23"/>
          <w:sz w:val="31"/>
          <w:vertAlign w:val="baseline"/>
        </w:rPr>
        <w:t> </w:t>
      </w:r>
      <w:r>
        <w:rPr>
          <w:i/>
          <w:spacing w:val="7"/>
          <w:w w:val="93"/>
          <w:sz w:val="31"/>
          <w:vertAlign w:val="baseline"/>
        </w:rPr>
        <w:t>B</w:t>
      </w:r>
      <w:r>
        <w:rPr>
          <w:w w:val="91"/>
          <w:sz w:val="31"/>
          <w:vertAlign w:val="superscript"/>
        </w:rPr>
        <w:t>2</w:t>
      </w:r>
      <w:r>
        <w:rPr>
          <w:spacing w:val="-43"/>
          <w:sz w:val="31"/>
          <w:vertAlign w:val="baseline"/>
        </w:rPr>
        <w:t> </w:t>
      </w:r>
      <w:r>
        <w:rPr>
          <w:rFonts w:ascii="Symbol" w:hAnsi="Symbol"/>
          <w:spacing w:val="38"/>
          <w:w w:val="47"/>
          <w:position w:val="-5"/>
          <w:sz w:val="51"/>
          <w:vertAlign w:val="baseline"/>
        </w:rPr>
        <w:t></w:t>
      </w:r>
      <w:r>
        <w:rPr>
          <w:w w:val="93"/>
          <w:sz w:val="31"/>
          <w:vertAlign w:val="baseline"/>
        </w:rPr>
        <w:t>/</w:t>
      </w:r>
      <w:r>
        <w:rPr>
          <w:spacing w:val="-32"/>
          <w:sz w:val="31"/>
          <w:vertAlign w:val="baseline"/>
        </w:rPr>
        <w:t> </w:t>
      </w:r>
      <w:r>
        <w:rPr>
          <w:spacing w:val="-30"/>
          <w:w w:val="93"/>
          <w:sz w:val="31"/>
          <w:vertAlign w:val="baseline"/>
        </w:rPr>
        <w:t>2</w:t>
      </w:r>
      <w:r>
        <w:rPr>
          <w:i/>
          <w:spacing w:val="10"/>
          <w:w w:val="93"/>
          <w:sz w:val="31"/>
          <w:vertAlign w:val="baseline"/>
        </w:rPr>
        <w:t>U</w:t>
      </w:r>
      <w:r>
        <w:rPr>
          <w:w w:val="92"/>
          <w:position w:val="-8"/>
          <w:sz w:val="20"/>
          <w:vertAlign w:val="baseline"/>
        </w:rPr>
        <w:t>0</w:t>
      </w:r>
    </w:p>
    <w:p>
      <w:pPr>
        <w:spacing w:after="0" w:line="540" w:lineRule="exact"/>
        <w:jc w:val="left"/>
        <w:rPr>
          <w:sz w:val="20"/>
        </w:rPr>
        <w:sectPr>
          <w:type w:val="continuous"/>
          <w:pgSz w:w="11910" w:h="16840"/>
          <w:pgMar w:top="1040" w:bottom="280" w:left="940" w:right="720"/>
          <w:cols w:num="3" w:equalWidth="0">
            <w:col w:w="3635" w:space="40"/>
            <w:col w:w="800" w:space="39"/>
            <w:col w:w="5736"/>
          </w:cols>
        </w:sectPr>
      </w:pPr>
    </w:p>
    <w:p>
      <w:pPr>
        <w:pStyle w:val="BodyText"/>
        <w:spacing w:before="47"/>
        <w:ind w:left="759"/>
        <w:jc w:val="both"/>
      </w:pPr>
      <w:r>
        <w:rPr/>
        <w:t>В</w:t>
      </w:r>
      <w:r>
        <w:rPr>
          <w:spacing w:val="-2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приборах его</w:t>
      </w:r>
      <w:r>
        <w:rPr>
          <w:spacing w:val="-1"/>
        </w:rPr>
        <w:t> </w:t>
      </w:r>
      <w:r>
        <w:rPr/>
        <w:t>величина</w:t>
      </w:r>
      <w:r>
        <w:rPr>
          <w:spacing w:val="-5"/>
        </w:rPr>
        <w:t> </w:t>
      </w:r>
      <w:r>
        <w:rPr/>
        <w:t>достигает</w:t>
      </w:r>
      <w:r>
        <w:rPr>
          <w:spacing w:val="-1"/>
        </w:rPr>
        <w:t> </w:t>
      </w:r>
      <w:r>
        <w:rPr/>
        <w:t>(50</w:t>
      </w:r>
      <w:r>
        <w:rPr>
          <w:spacing w:val="4"/>
        </w:rPr>
        <w:t> </w:t>
      </w:r>
      <w:r>
        <w:rPr/>
        <w:t>-</w:t>
      </w:r>
      <w:r>
        <w:rPr>
          <w:spacing w:val="-5"/>
        </w:rPr>
        <w:t> </w:t>
      </w:r>
      <w:r>
        <w:rPr/>
        <w:t>60)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spacing w:before="33"/>
        <w:ind w:right="414" w:firstLine="566"/>
        <w:jc w:val="both"/>
      </w:pPr>
      <w:r>
        <w:rPr>
          <w:i/>
        </w:rPr>
        <w:t>Основные характеристики </w:t>
      </w:r>
      <w:r>
        <w:rPr/>
        <w:t>генераторов на ЛОВМ отображают (рис.9.27)</w:t>
      </w:r>
      <w:r>
        <w:rPr>
          <w:spacing w:val="1"/>
        </w:rPr>
        <w:t> </w:t>
      </w:r>
      <w:r>
        <w:rPr/>
        <w:t>зависимости выходной мощности, частоты и электронного КПД от напряжения</w:t>
      </w:r>
      <w:r>
        <w:rPr>
          <w:spacing w:val="1"/>
        </w:rPr>
        <w:t> </w:t>
      </w:r>
      <w:r>
        <w:rPr>
          <w:i/>
        </w:rPr>
        <w:t>U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tabs>
          <w:tab w:pos="2304" w:val="left" w:leader="none"/>
          <w:tab w:pos="3522" w:val="left" w:leader="none"/>
          <w:tab w:pos="4273" w:val="left" w:leader="none"/>
          <w:tab w:pos="4772" w:val="left" w:leader="none"/>
          <w:tab w:pos="5300" w:val="left" w:leader="none"/>
          <w:tab w:pos="5794" w:val="left" w:leader="none"/>
          <w:tab w:pos="7468" w:val="left" w:leader="none"/>
          <w:tab w:pos="7991" w:val="left" w:leader="none"/>
          <w:tab w:pos="9683" w:val="left" w:leader="none"/>
        </w:tabs>
        <w:spacing w:line="242" w:lineRule="auto" w:before="161"/>
        <w:ind w:right="411" w:firstLine="566"/>
      </w:pPr>
      <w:r>
        <w:rPr/>
        <w:t>Изменение</w:t>
        <w:tab/>
        <w:t>величин</w:t>
        <w:tab/>
      </w:r>
      <w:r>
        <w:rPr>
          <w:i/>
        </w:rPr>
        <w:t>Р</w:t>
      </w:r>
      <w:r>
        <w:rPr>
          <w:i/>
          <w:vertAlign w:val="subscript"/>
        </w:rPr>
        <w:t>вых</w:t>
      </w:r>
      <w:r>
        <w:rPr>
          <w:i/>
          <w:vertAlign w:val="baseline"/>
        </w:rPr>
        <w:t>,</w:t>
        <w:tab/>
        <w:t>ω,</w:t>
        <w:tab/>
        <w:t>η</w:t>
      </w:r>
      <w:r>
        <w:rPr>
          <w:i/>
          <w:vertAlign w:val="subscript"/>
        </w:rPr>
        <w:t>эл</w:t>
      </w:r>
      <w:r>
        <w:rPr>
          <w:i/>
          <w:vertAlign w:val="baseline"/>
        </w:rPr>
        <w:tab/>
      </w:r>
      <w:r>
        <w:rPr>
          <w:vertAlign w:val="baseline"/>
        </w:rPr>
        <w:t>от</w:t>
        <w:tab/>
        <w:t>напряжения</w:t>
        <w:tab/>
      </w:r>
      <w:r>
        <w:rPr>
          <w:i/>
          <w:vertAlign w:val="baseline"/>
        </w:rPr>
        <w:t>U</w:t>
      </w:r>
      <w:r>
        <w:rPr>
          <w:vertAlign w:val="subscript"/>
        </w:rPr>
        <w:t>0</w:t>
      </w:r>
      <w:r>
        <w:rPr>
          <w:vertAlign w:val="baseline"/>
        </w:rPr>
        <w:tab/>
        <w:t>объясняется</w:t>
        <w:tab/>
      </w:r>
      <w:r>
        <w:rPr>
          <w:spacing w:val="-2"/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физическими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процессами,</w:t>
      </w:r>
      <w:r>
        <w:rPr>
          <w:spacing w:val="-4"/>
          <w:vertAlign w:val="baseline"/>
        </w:rPr>
        <w:t> </w:t>
      </w:r>
      <w:r>
        <w:rPr>
          <w:vertAlign w:val="baseline"/>
        </w:rPr>
        <w:t>рассмотренными выше.</w:t>
      </w:r>
    </w:p>
    <w:p>
      <w:pPr>
        <w:spacing w:after="0" w:line="242" w:lineRule="auto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ind w:left="2236"/>
        <w:rPr>
          <w:sz w:val="20"/>
        </w:rPr>
      </w:pPr>
      <w:r>
        <w:rPr>
          <w:sz w:val="20"/>
        </w:rPr>
        <w:drawing>
          <wp:inline distT="0" distB="0" distL="0" distR="0">
            <wp:extent cx="3228263" cy="1807845"/>
            <wp:effectExtent l="0" t="0" r="0" b="0"/>
            <wp:docPr id="661" name="image4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484.jpe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63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4"/>
        </w:rPr>
      </w:pPr>
    </w:p>
    <w:p>
      <w:pPr>
        <w:spacing w:before="90"/>
        <w:ind w:left="646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> </w:t>
      </w:r>
      <w:r>
        <w:rPr>
          <w:sz w:val="24"/>
        </w:rPr>
        <w:t>9.27.</w:t>
      </w:r>
      <w:r>
        <w:rPr>
          <w:spacing w:val="-3"/>
          <w:sz w:val="24"/>
        </w:rPr>
        <w:t> </w:t>
      </w: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характеристики</w:t>
      </w:r>
      <w:r>
        <w:rPr>
          <w:spacing w:val="-3"/>
          <w:sz w:val="24"/>
        </w:rPr>
        <w:t> </w:t>
      </w:r>
      <w:r>
        <w:rPr>
          <w:sz w:val="24"/>
        </w:rPr>
        <w:t>генераторов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ЛОВМ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pStyle w:val="Heading8"/>
        <w:numPr>
          <w:ilvl w:val="2"/>
          <w:numId w:val="38"/>
        </w:numPr>
        <w:tabs>
          <w:tab w:pos="4050" w:val="left" w:leader="none"/>
          <w:tab w:pos="4051" w:val="left" w:leader="none"/>
        </w:tabs>
        <w:spacing w:line="240" w:lineRule="auto" w:before="89" w:after="0"/>
        <w:ind w:left="4050" w:right="0" w:hanging="850"/>
        <w:jc w:val="left"/>
      </w:pPr>
      <w:bookmarkStart w:name="_bookmark123" w:id="239"/>
      <w:bookmarkEnd w:id="239"/>
      <w:r>
        <w:rPr>
          <w:b w:val="0"/>
        </w:rPr>
      </w:r>
      <w:bookmarkStart w:name="_bookmark123" w:id="240"/>
      <w:bookmarkEnd w:id="240"/>
      <w:r>
        <w:rPr/>
        <w:t>М</w:t>
      </w:r>
      <w:r>
        <w:rPr/>
        <w:t>ногорезонаторный</w:t>
      </w:r>
      <w:r>
        <w:rPr>
          <w:spacing w:val="-16"/>
        </w:rPr>
        <w:t> </w:t>
      </w:r>
      <w:r>
        <w:rPr/>
        <w:t>магнетрон</w:t>
      </w:r>
    </w:p>
    <w:p>
      <w:pPr>
        <w:pStyle w:val="BodyText"/>
        <w:spacing w:line="237" w:lineRule="auto" w:before="161"/>
        <w:ind w:right="413" w:firstLine="566"/>
        <w:jc w:val="both"/>
      </w:pPr>
      <w:r>
        <w:rPr/>
        <w:t>Многорезонаторный магнетрон – генераторный прибор типа М, устройство</w:t>
      </w:r>
      <w:r>
        <w:rPr>
          <w:spacing w:val="-67"/>
        </w:rPr>
        <w:t> </w:t>
      </w:r>
      <w:r>
        <w:rPr/>
        <w:t>которого показано</w:t>
      </w:r>
      <w:r>
        <w:rPr>
          <w:spacing w:val="1"/>
        </w:rPr>
        <w:t> </w:t>
      </w:r>
      <w:r>
        <w:rPr/>
        <w:t>на рис.</w:t>
      </w:r>
      <w:r>
        <w:rPr>
          <w:spacing w:val="-1"/>
        </w:rPr>
        <w:t> </w:t>
      </w:r>
      <w:r>
        <w:rPr/>
        <w:t>9.28</w:t>
      </w:r>
      <w:r>
        <w:rPr>
          <w:spacing w:val="1"/>
        </w:rPr>
        <w:t> </w:t>
      </w:r>
      <w:r>
        <w:rPr/>
        <w:t>а.</w:t>
      </w:r>
    </w:p>
    <w:p>
      <w:pPr>
        <w:pStyle w:val="BodyText"/>
        <w:spacing w:before="8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65">
            <wp:simplePos x="0" y="0"/>
            <wp:positionH relativeFrom="page">
              <wp:posOffset>1220403</wp:posOffset>
            </wp:positionH>
            <wp:positionV relativeFrom="paragraph">
              <wp:posOffset>183211</wp:posOffset>
            </wp:positionV>
            <wp:extent cx="5173362" cy="1918811"/>
            <wp:effectExtent l="0" t="0" r="0" b="0"/>
            <wp:wrapTopAndBottom/>
            <wp:docPr id="663" name="image4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485.jpe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362" cy="191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8"/>
        <w:ind w:left="651" w:right="855" w:firstLine="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9.28.</w:t>
      </w:r>
      <w:r>
        <w:rPr>
          <w:spacing w:val="7"/>
          <w:sz w:val="24"/>
        </w:rPr>
        <w:t> </w:t>
      </w:r>
      <w:r>
        <w:rPr>
          <w:sz w:val="24"/>
        </w:rPr>
        <w:t>Многорезонаторный</w:t>
      </w:r>
      <w:r>
        <w:rPr>
          <w:spacing w:val="-2"/>
          <w:sz w:val="24"/>
        </w:rPr>
        <w:t> </w:t>
      </w:r>
      <w:r>
        <w:rPr>
          <w:sz w:val="24"/>
        </w:rPr>
        <w:t>магнетрон</w:t>
      </w:r>
    </w:p>
    <w:p>
      <w:pPr>
        <w:pStyle w:val="BodyText"/>
        <w:spacing w:before="232"/>
        <w:ind w:right="410" w:firstLine="566"/>
        <w:jc w:val="both"/>
      </w:pPr>
      <w:r>
        <w:rPr/>
        <w:t>Цилиндрический</w:t>
      </w:r>
      <w:r>
        <w:rPr>
          <w:spacing w:val="1"/>
        </w:rPr>
        <w:t> </w:t>
      </w:r>
      <w:r>
        <w:rPr/>
        <w:t>катод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эмитирует</w:t>
      </w:r>
      <w:r>
        <w:rPr>
          <w:spacing w:val="1"/>
        </w:rPr>
        <w:t> </w:t>
      </w:r>
      <w:r>
        <w:rPr/>
        <w:t>электронысо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замкнутый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движется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переносной</w:t>
      </w:r>
      <w:r>
        <w:rPr>
          <w:spacing w:val="-67"/>
        </w:rPr>
        <w:t> </w:t>
      </w:r>
      <w:r>
        <w:rPr/>
        <w:t>скоростью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кольцевом</w:t>
      </w:r>
      <w:r>
        <w:rPr>
          <w:spacing w:val="71"/>
        </w:rPr>
        <w:t> </w:t>
      </w:r>
      <w:r>
        <w:rPr/>
        <w:t>зазоре  </w:t>
      </w:r>
      <w:r>
        <w:rPr>
          <w:spacing w:val="1"/>
        </w:rPr>
        <w:t> </w:t>
      </w:r>
      <w:r>
        <w:rPr/>
        <w:t>5  </w:t>
      </w:r>
      <w:r>
        <w:rPr>
          <w:spacing w:val="1"/>
        </w:rPr>
        <w:t> </w:t>
      </w:r>
      <w:r>
        <w:rPr/>
        <w:t>между  </w:t>
      </w:r>
      <w:r>
        <w:rPr>
          <w:spacing w:val="1"/>
        </w:rPr>
        <w:t> </w:t>
      </w:r>
      <w:r>
        <w:rPr/>
        <w:t>катодом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замедляющей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анодом.</w:t>
      </w:r>
      <w:r>
        <w:rPr>
          <w:spacing w:val="1"/>
        </w:rPr>
        <w:t> </w:t>
      </w:r>
      <w:r>
        <w:rPr/>
        <w:t>Замедляющая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магнетрона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цепочку объёмных резонаторов 2, размещенных в корпусе анодного блока 3 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кольцевым</w:t>
      </w:r>
      <w:r>
        <w:rPr>
          <w:spacing w:val="1"/>
        </w:rPr>
        <w:t> </w:t>
      </w:r>
      <w:r>
        <w:rPr/>
        <w:t>зазором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щели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пространством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полем,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выводится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Резонаторы</w:t>
      </w:r>
      <w:r>
        <w:rPr>
          <w:spacing w:val="1"/>
        </w:rPr>
        <w:t> </w:t>
      </w:r>
      <w:r>
        <w:rPr/>
        <w:t>сегментарно,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сегмент,</w:t>
      </w:r>
      <w:r>
        <w:rPr>
          <w:spacing w:val="1"/>
        </w:rPr>
        <w:t> </w:t>
      </w:r>
      <w:r>
        <w:rPr>
          <w:spacing w:val="-1"/>
        </w:rPr>
        <w:t>соединены</w:t>
      </w:r>
      <w:r>
        <w:rPr>
          <w:spacing w:val="-17"/>
        </w:rPr>
        <w:t> </w:t>
      </w:r>
      <w:r>
        <w:rPr>
          <w:spacing w:val="-1"/>
        </w:rPr>
        <w:t>между</w:t>
      </w:r>
      <w:r>
        <w:rPr>
          <w:spacing w:val="-20"/>
        </w:rPr>
        <w:t> </w:t>
      </w:r>
      <w:r>
        <w:rPr>
          <w:spacing w:val="-1"/>
        </w:rPr>
        <w:t>собой</w:t>
      </w:r>
      <w:r>
        <w:rPr>
          <w:spacing w:val="-17"/>
        </w:rPr>
        <w:t> </w:t>
      </w:r>
      <w:r>
        <w:rPr>
          <w:spacing w:val="-1"/>
        </w:rPr>
        <w:t>кольцевыми</w:t>
      </w:r>
      <w:r>
        <w:rPr>
          <w:spacing w:val="-18"/>
        </w:rPr>
        <w:t> </w:t>
      </w:r>
      <w:r>
        <w:rPr/>
        <w:t>проводниками</w:t>
      </w:r>
      <w:r>
        <w:rPr>
          <w:spacing w:val="-11"/>
        </w:rPr>
        <w:t> </w:t>
      </w:r>
      <w:r>
        <w:rPr/>
        <w:t>–</w:t>
      </w:r>
      <w:r>
        <w:rPr>
          <w:spacing w:val="-19"/>
        </w:rPr>
        <w:t> </w:t>
      </w:r>
      <w:r>
        <w:rPr/>
        <w:t>связками</w:t>
      </w:r>
      <w:r>
        <w:rPr>
          <w:spacing w:val="-16"/>
        </w:rPr>
        <w:t> </w:t>
      </w:r>
      <w:r>
        <w:rPr/>
        <w:t>7,</w:t>
      </w:r>
      <w:r>
        <w:rPr>
          <w:spacing w:val="-21"/>
        </w:rPr>
        <w:t> </w:t>
      </w:r>
      <w:r>
        <w:rPr/>
        <w:t>необходимость</w:t>
      </w:r>
      <w:r>
        <w:rPr>
          <w:spacing w:val="-67"/>
        </w:rPr>
        <w:t> </w:t>
      </w:r>
      <w:r>
        <w:rPr/>
        <w:t>которых будет пояснена ниже.</w:t>
      </w:r>
    </w:p>
    <w:p>
      <w:pPr>
        <w:pStyle w:val="BodyText"/>
        <w:spacing w:before="4"/>
        <w:ind w:right="410" w:firstLine="566"/>
        <w:jc w:val="both"/>
      </w:pPr>
      <w:r>
        <w:rPr/>
        <w:t>Механизм возникновения незатухающих колебаний в магнетроне такой же,</w:t>
      </w:r>
      <w:r>
        <w:rPr>
          <w:spacing w:val="-67"/>
        </w:rPr>
        <w:t> </w:t>
      </w:r>
      <w:r>
        <w:rPr/>
        <w:t>как и в любом автогенераторе. Начальные колебания в резонаторах магнетрона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флуктуациям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потока.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-7"/>
        </w:rPr>
        <w:t> </w:t>
      </w:r>
      <w:r>
        <w:rPr/>
        <w:t>гармоник</w:t>
      </w:r>
      <w:r>
        <w:rPr>
          <w:spacing w:val="-7"/>
        </w:rPr>
        <w:t> </w:t>
      </w:r>
      <w:r>
        <w:rPr/>
        <w:t>этих</w:t>
      </w:r>
      <w:r>
        <w:rPr>
          <w:spacing w:val="-7"/>
        </w:rPr>
        <w:t> </w:t>
      </w:r>
      <w:r>
        <w:rPr/>
        <w:t>колебаний</w:t>
      </w:r>
      <w:r>
        <w:rPr>
          <w:spacing w:val="-7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выполнено</w:t>
      </w:r>
      <w:r>
        <w:rPr>
          <w:spacing w:val="-7"/>
        </w:rPr>
        <w:t> </w:t>
      </w:r>
      <w:r>
        <w:rPr/>
        <w:t>условие</w:t>
      </w:r>
      <w:r>
        <w:rPr>
          <w:spacing w:val="-7"/>
        </w:rPr>
        <w:t> </w:t>
      </w:r>
      <w:r>
        <w:rPr/>
        <w:t>фазового</w:t>
      </w:r>
      <w:r>
        <w:rPr>
          <w:spacing w:val="-67"/>
        </w:rPr>
        <w:t> </w:t>
      </w:r>
      <w:r>
        <w:rPr/>
        <w:t>синхронизма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тормозящих</w:t>
      </w:r>
      <w:r>
        <w:rPr>
          <w:spacing w:val="1"/>
        </w:rPr>
        <w:t> </w:t>
      </w:r>
      <w:r>
        <w:rPr/>
        <w:t>полупериодах</w:t>
      </w:r>
      <w:r>
        <w:rPr>
          <w:spacing w:val="1"/>
        </w:rPr>
        <w:t> </w:t>
      </w:r>
      <w:r>
        <w:rPr/>
        <w:t>электрического</w:t>
      </w:r>
      <w:r>
        <w:rPr>
          <w:spacing w:val="3"/>
        </w:rPr>
        <w:t> </w:t>
      </w:r>
      <w:r>
        <w:rPr/>
        <w:t>поля</w:t>
      </w:r>
      <w:r>
        <w:rPr>
          <w:spacing w:val="3"/>
        </w:rPr>
        <w:t> </w:t>
      </w:r>
      <w:r>
        <w:rPr/>
        <w:t>гармоники</w:t>
      </w:r>
      <w:r>
        <w:rPr>
          <w:spacing w:val="1"/>
        </w:rPr>
        <w:t> </w:t>
      </w:r>
      <w:r>
        <w:rPr/>
        <w:t>начнется</w:t>
      </w:r>
      <w:r>
        <w:rPr>
          <w:spacing w:val="4"/>
        </w:rPr>
        <w:t> </w:t>
      </w:r>
      <w:r>
        <w:rPr/>
        <w:t>группировка</w:t>
      </w:r>
      <w:r>
        <w:rPr>
          <w:spacing w:val="3"/>
        </w:rPr>
        <w:t> </w:t>
      </w:r>
      <w:r>
        <w:rPr/>
        <w:t>электронов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сгустки,</w:t>
      </w:r>
      <w:r>
        <w:rPr>
          <w:spacing w:val="1"/>
        </w:rPr>
        <w:t> </w:t>
      </w:r>
      <w:r>
        <w:rPr/>
        <w:t>их</w:t>
      </w:r>
    </w:p>
    <w:p>
      <w:pPr>
        <w:spacing w:after="0"/>
        <w:jc w:val="both"/>
        <w:sectPr>
          <w:pgSz w:w="11910" w:h="16840"/>
          <w:pgMar w:header="0" w:footer="992" w:top="1240" w:bottom="1220" w:left="940" w:right="720"/>
        </w:sectPr>
      </w:pPr>
    </w:p>
    <w:p>
      <w:pPr>
        <w:pStyle w:val="BodyText"/>
        <w:spacing w:before="67"/>
        <w:ind w:right="409"/>
        <w:jc w:val="both"/>
      </w:pPr>
      <w:r>
        <w:rPr/>
        <w:t>смещение к аноду и передача потенциальной энергии от электронов СВЧ полю.</w:t>
      </w:r>
      <w:r>
        <w:rPr>
          <w:spacing w:val="-67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интенсифицировать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энергообмена,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магнетроне</w:t>
      </w:r>
      <w:r>
        <w:rPr>
          <w:spacing w:val="1"/>
        </w:rPr>
        <w:t> </w:t>
      </w:r>
      <w:r>
        <w:rPr/>
        <w:t>установится</w:t>
      </w:r>
      <w:r>
        <w:rPr>
          <w:spacing w:val="1"/>
        </w:rPr>
        <w:t> </w:t>
      </w:r>
      <w:r>
        <w:rPr/>
        <w:t>стационарный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автоколебаний,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-67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пульсации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электронов,</w:t>
      </w:r>
      <w:r>
        <w:rPr>
          <w:spacing w:val="1"/>
        </w:rPr>
        <w:t> </w:t>
      </w:r>
      <w:r>
        <w:rPr/>
        <w:t>достигающие</w:t>
      </w:r>
      <w:r>
        <w:rPr>
          <w:spacing w:val="1"/>
        </w:rPr>
        <w:t> </w:t>
      </w:r>
      <w:r>
        <w:rPr/>
        <w:t>анода.</w:t>
      </w:r>
      <w:r>
        <w:rPr>
          <w:spacing w:val="1"/>
        </w:rPr>
        <w:t> </w:t>
      </w:r>
      <w:r>
        <w:rPr/>
        <w:t>Динамический</w:t>
      </w:r>
      <w:r>
        <w:rPr>
          <w:spacing w:val="1"/>
        </w:rPr>
        <w:t> </w:t>
      </w:r>
      <w:r>
        <w:rPr/>
        <w:t>пространственный</w:t>
      </w:r>
      <w:r>
        <w:rPr>
          <w:spacing w:val="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«спиц»,</w:t>
      </w:r>
      <w:r>
        <w:rPr>
          <w:spacing w:val="1"/>
        </w:rPr>
        <w:t> </w:t>
      </w:r>
      <w:r>
        <w:rPr/>
        <w:t>вращающихся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катода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переносной</w:t>
      </w:r>
      <w:r>
        <w:rPr>
          <w:spacing w:val="1"/>
        </w:rPr>
        <w:t> </w:t>
      </w:r>
      <w:r>
        <w:rPr/>
        <w:t>скоростью.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спиц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заряда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тормозящих областей СВЧ поля, в пределах которых электроны, смещаясь от</w:t>
      </w:r>
      <w:r>
        <w:rPr>
          <w:spacing w:val="1"/>
        </w:rPr>
        <w:t> </w:t>
      </w:r>
      <w:r>
        <w:rPr/>
        <w:t>катода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аноду,</w:t>
      </w:r>
      <w:r>
        <w:rPr>
          <w:spacing w:val="1"/>
        </w:rPr>
        <w:t> </w:t>
      </w:r>
      <w:r>
        <w:rPr/>
        <w:t>поддерживают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потенциальной</w:t>
      </w:r>
      <w:r>
        <w:rPr>
          <w:spacing w:val="-1"/>
        </w:rPr>
        <w:t> </w:t>
      </w:r>
      <w:r>
        <w:rPr/>
        <w:t>энергии.</w:t>
      </w:r>
    </w:p>
    <w:p>
      <w:pPr>
        <w:pStyle w:val="BodyText"/>
        <w:spacing w:before="6"/>
        <w:ind w:right="411" w:firstLine="566"/>
        <w:jc w:val="both"/>
      </w:pPr>
      <w:r>
        <w:rPr>
          <w:i/>
          <w:iCs/>
        </w:rPr>
        <w:t>Баланс фаз. </w:t>
      </w:r>
      <w:r>
        <w:rPr/>
        <w:t>Помимо условия фазового синхронизма, в магнетроне, как и 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автогенераторе,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сдвиг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обходе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колебательной системы должен быть кратен 2π. Поэтому если на одно звено</w:t>
      </w:r>
      <w:r>
        <w:rPr>
          <w:spacing w:val="1"/>
        </w:rPr>
        <w:t> </w:t>
      </w:r>
      <w:r>
        <w:rPr/>
        <w:t>замедляющей системы (резонатор) приходится фазовый сдвиг ϕ </w:t>
      </w:r>
      <w:r>
        <w:rPr>
          <w:vertAlign w:val="subscript"/>
        </w:rPr>
        <w:t>0</w:t>
      </w:r>
      <w:r>
        <w:rPr>
          <w:vertAlign w:val="baseline"/>
        </w:rPr>
        <w:t>, то для всей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системы</w:t>
      </w:r>
      <w:r>
        <w:rPr>
          <w:spacing w:val="-1"/>
          <w:vertAlign w:val="baseline"/>
        </w:rPr>
        <w:t> </w:t>
      </w:r>
      <w:r>
        <w:rPr>
          <w:vertAlign w:val="baseline"/>
        </w:rPr>
        <w:t>имеем условие: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10"/>
        <w:ind w:left="0" w:right="0" w:firstLine="0"/>
        <w:jc w:val="right"/>
        <w:rPr>
          <w:sz w:val="20"/>
        </w:rPr>
      </w:pPr>
      <w:r>
        <w:rPr>
          <w:i/>
          <w:sz w:val="32"/>
        </w:rPr>
        <w:t>N</w:t>
      </w:r>
      <w:r>
        <w:rPr>
          <w:rFonts w:ascii="Symbol" w:hAnsi="Symbol"/>
          <w:sz w:val="33"/>
        </w:rPr>
        <w:t></w:t>
      </w:r>
      <w:r>
        <w:rPr>
          <w:position w:val="-8"/>
          <w:sz w:val="20"/>
        </w:rPr>
        <w:t>0</w:t>
      </w:r>
    </w:p>
    <w:p>
      <w:pPr>
        <w:spacing w:before="10"/>
        <w:ind w:left="119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pacing w:val="-10"/>
          <w:sz w:val="32"/>
        </w:rPr>
        <w:t></w:t>
      </w:r>
      <w:r>
        <w:rPr>
          <w:spacing w:val="7"/>
          <w:sz w:val="32"/>
        </w:rPr>
        <w:t> </w:t>
      </w:r>
      <w:r>
        <w:rPr>
          <w:spacing w:val="-10"/>
          <w:sz w:val="32"/>
        </w:rPr>
        <w:t>2</w:t>
      </w:r>
      <w:r>
        <w:rPr>
          <w:rFonts w:ascii="Symbol" w:hAnsi="Symbol"/>
          <w:spacing w:val="-10"/>
          <w:sz w:val="33"/>
        </w:rPr>
        <w:t></w:t>
      </w:r>
      <w:r>
        <w:rPr>
          <w:spacing w:val="-9"/>
          <w:sz w:val="33"/>
        </w:rPr>
        <w:t> </w:t>
      </w:r>
      <w:r>
        <w:rPr>
          <w:i/>
          <w:spacing w:val="-9"/>
          <w:sz w:val="32"/>
        </w:rPr>
        <w:t>n</w:t>
      </w:r>
    </w:p>
    <w:p>
      <w:pPr>
        <w:pStyle w:val="BodyText"/>
        <w:tabs>
          <w:tab w:pos="3459" w:val="left" w:leader="none"/>
        </w:tabs>
        <w:spacing w:before="100"/>
        <w:ind w:left="75"/>
      </w:pPr>
      <w:r>
        <w:rPr/>
        <w:br w:type="column"/>
      </w:r>
      <w:r>
        <w:rPr/>
        <w:t>,</w:t>
        <w:tab/>
        <w:t>(9.98)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680" w:space="40"/>
            <w:col w:w="938" w:space="39"/>
            <w:col w:w="4553"/>
          </w:cols>
        </w:sectPr>
      </w:pPr>
    </w:p>
    <w:p>
      <w:pPr>
        <w:pStyle w:val="BodyText"/>
        <w:spacing w:before="23"/>
        <w:jc w:val="both"/>
      </w:pPr>
      <w:r>
        <w:rPr/>
        <w:t>где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число резонаторов,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целое</w:t>
      </w:r>
      <w:r>
        <w:rPr>
          <w:spacing w:val="-1"/>
        </w:rPr>
        <w:t> </w:t>
      </w:r>
      <w:r>
        <w:rPr/>
        <w:t>число</w:t>
      </w:r>
      <w:r>
        <w:rPr>
          <w:spacing w:val="-1"/>
        </w:rPr>
        <w:t> </w:t>
      </w:r>
      <w:r>
        <w:rPr/>
        <w:t>(номер колебаний).</w:t>
      </w:r>
    </w:p>
    <w:p>
      <w:pPr>
        <w:pStyle w:val="BodyText"/>
        <w:spacing w:before="33"/>
        <w:ind w:right="412" w:firstLine="566"/>
        <w:jc w:val="both"/>
      </w:pPr>
      <w:r>
        <w:rPr/>
        <w:t>Каждый резонатор замедляющей системы представляет собой полосовой</w:t>
      </w:r>
      <w:r>
        <w:rPr>
          <w:spacing w:val="1"/>
        </w:rPr>
        <w:t> </w:t>
      </w:r>
      <w:r>
        <w:rPr/>
        <w:t>фильтр, поэтому значение </w:t>
      </w:r>
      <w:r>
        <w:rPr>
          <w:rFonts w:ascii="Cambria Math" w:hAnsi="Cambria Math" w:eastAsia="Cambria Math"/>
        </w:rPr>
        <w:t>𝜑</w:t>
      </w:r>
      <w:r>
        <w:rPr>
          <w:vertAlign w:val="subscript"/>
        </w:rPr>
        <w:t>0</w:t>
      </w:r>
      <w:r>
        <w:rPr>
          <w:vertAlign w:val="baseline"/>
        </w:rPr>
        <w:t> заключено в пределах 0 - </w:t>
      </w:r>
      <w:r>
        <w:rPr>
          <w:i/>
          <w:vertAlign w:val="baseline"/>
        </w:rPr>
        <w:t>π</w:t>
      </w:r>
      <w:r>
        <w:rPr>
          <w:vertAlign w:val="baseline"/>
        </w:rPr>
        <w:t>. Последнее означает,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число</w:t>
      </w:r>
      <w:r>
        <w:rPr>
          <w:spacing w:val="-3"/>
          <w:vertAlign w:val="baseline"/>
        </w:rPr>
        <w:t> </w:t>
      </w:r>
      <w:r>
        <w:rPr>
          <w:vertAlign w:val="baseline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принимать</w:t>
      </w:r>
      <w:r>
        <w:rPr>
          <w:spacing w:val="-1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значения: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79"/>
        <w:ind w:left="3285" w:right="0" w:firstLine="0"/>
        <w:jc w:val="left"/>
        <w:rPr>
          <w:sz w:val="23"/>
        </w:rPr>
      </w:pPr>
      <w:r>
        <w:rPr>
          <w:i/>
          <w:w w:val="125"/>
          <w:sz w:val="23"/>
        </w:rPr>
        <w:t>n</w:t>
      </w:r>
      <w:r>
        <w:rPr>
          <w:i/>
          <w:spacing w:val="45"/>
          <w:w w:val="125"/>
          <w:sz w:val="23"/>
        </w:rPr>
        <w:t> </w:t>
      </w:r>
      <w:r>
        <w:rPr>
          <w:rFonts w:ascii="Symbol" w:hAnsi="Symbol"/>
          <w:w w:val="125"/>
          <w:sz w:val="23"/>
        </w:rPr>
        <w:t></w:t>
      </w:r>
      <w:r>
        <w:rPr>
          <w:spacing w:val="41"/>
          <w:w w:val="125"/>
          <w:sz w:val="23"/>
        </w:rPr>
        <w:t> </w:t>
      </w:r>
      <w:r>
        <w:rPr>
          <w:w w:val="125"/>
          <w:sz w:val="23"/>
        </w:rPr>
        <w:t>0,1,</w:t>
      </w:r>
      <w:r>
        <w:rPr>
          <w:spacing w:val="25"/>
          <w:w w:val="125"/>
          <w:sz w:val="23"/>
        </w:rPr>
        <w:t> </w:t>
      </w:r>
      <w:r>
        <w:rPr>
          <w:w w:val="125"/>
          <w:sz w:val="23"/>
        </w:rPr>
        <w:t>2,</w:t>
      </w:r>
      <w:r>
        <w:rPr>
          <w:spacing w:val="9"/>
          <w:w w:val="125"/>
          <w:sz w:val="23"/>
        </w:rPr>
        <w:t> </w:t>
      </w:r>
      <w:r>
        <w:rPr>
          <w:w w:val="125"/>
          <w:sz w:val="23"/>
        </w:rPr>
        <w:t>...,</w:t>
      </w:r>
    </w:p>
    <w:p>
      <w:pPr>
        <w:spacing w:before="95"/>
        <w:ind w:left="61" w:right="0" w:firstLine="0"/>
        <w:jc w:val="left"/>
        <w:rPr>
          <w:sz w:val="23"/>
        </w:rPr>
      </w:pPr>
      <w:r>
        <w:rPr/>
        <w:br w:type="column"/>
      </w:r>
      <w:r>
        <w:rPr>
          <w:i/>
          <w:spacing w:val="-6"/>
          <w:w w:val="125"/>
          <w:sz w:val="23"/>
        </w:rPr>
        <w:t>N</w:t>
      </w:r>
      <w:r>
        <w:rPr>
          <w:i/>
          <w:spacing w:val="-8"/>
          <w:w w:val="125"/>
          <w:sz w:val="23"/>
        </w:rPr>
        <w:t> </w:t>
      </w:r>
      <w:r>
        <w:rPr>
          <w:spacing w:val="-6"/>
          <w:w w:val="125"/>
          <w:sz w:val="23"/>
        </w:rPr>
        <w:t>/</w:t>
      </w:r>
      <w:r>
        <w:rPr>
          <w:spacing w:val="-25"/>
          <w:w w:val="125"/>
          <w:sz w:val="23"/>
        </w:rPr>
        <w:t> </w:t>
      </w:r>
      <w:r>
        <w:rPr>
          <w:spacing w:val="-5"/>
          <w:w w:val="125"/>
          <w:sz w:val="23"/>
        </w:rPr>
        <w:t>2</w:t>
      </w:r>
    </w:p>
    <w:p>
      <w:pPr>
        <w:spacing w:before="79"/>
        <w:ind w:left="82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spacing w:val="-10"/>
          <w:w w:val="125"/>
          <w:sz w:val="23"/>
        </w:rPr>
        <w:t></w:t>
      </w:r>
      <w:r>
        <w:rPr>
          <w:spacing w:val="-10"/>
          <w:w w:val="125"/>
          <w:sz w:val="23"/>
        </w:rPr>
        <w:t>1,</w:t>
      </w:r>
    </w:p>
    <w:p>
      <w:pPr>
        <w:tabs>
          <w:tab w:pos="3070" w:val="left" w:leader="none"/>
        </w:tabs>
        <w:spacing w:before="39"/>
        <w:ind w:left="63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15"/>
          <w:sz w:val="23"/>
        </w:rPr>
        <w:t>N</w:t>
      </w:r>
      <w:r>
        <w:rPr>
          <w:i/>
          <w:spacing w:val="1"/>
          <w:w w:val="115"/>
          <w:sz w:val="23"/>
        </w:rPr>
        <w:t> </w:t>
      </w:r>
      <w:r>
        <w:rPr>
          <w:w w:val="115"/>
          <w:sz w:val="23"/>
        </w:rPr>
        <w:t>/</w:t>
      </w:r>
      <w:r>
        <w:rPr>
          <w:spacing w:val="-16"/>
          <w:w w:val="115"/>
          <w:sz w:val="23"/>
        </w:rPr>
        <w:t> </w:t>
      </w:r>
      <w:r>
        <w:rPr>
          <w:w w:val="115"/>
          <w:sz w:val="23"/>
        </w:rPr>
        <w:t>2</w:t>
      </w:r>
      <w:r>
        <w:rPr>
          <w:spacing w:val="-30"/>
          <w:w w:val="115"/>
          <w:sz w:val="23"/>
        </w:rPr>
        <w:t> </w:t>
      </w:r>
      <w:r>
        <w:rPr>
          <w:w w:val="115"/>
          <w:position w:val="1"/>
          <w:sz w:val="28"/>
        </w:rPr>
        <w:t>,</w:t>
        <w:tab/>
        <w:t>(9.99)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947" w:space="40"/>
            <w:col w:w="591" w:space="39"/>
            <w:col w:w="427" w:space="39"/>
            <w:col w:w="4167"/>
          </w:cols>
        </w:sectPr>
      </w:pPr>
    </w:p>
    <w:p>
      <w:pPr>
        <w:pStyle w:val="BodyText"/>
        <w:spacing w:before="59"/>
        <w:ind w:right="411"/>
        <w:jc w:val="both"/>
      </w:pPr>
      <w:r>
        <w:rPr/>
        <w:t>а в магнетроне может быть только </w:t>
      </w:r>
      <w:r>
        <w:rPr>
          <w:i/>
        </w:rPr>
        <w:t>N/</w:t>
      </w:r>
      <w:r>
        <w:rPr/>
        <w:t>2 видов колебаний (</w:t>
      </w:r>
      <w:r>
        <w:rPr>
          <w:i/>
        </w:rPr>
        <w:t>N </w:t>
      </w:r>
      <w:r>
        <w:rPr/>
        <w:t>четно), из которых</w:t>
      </w:r>
      <w:r>
        <w:rPr>
          <w:spacing w:val="1"/>
        </w:rPr>
        <w:t> </w:t>
      </w:r>
      <w:r>
        <w:rPr/>
        <w:t>каждый имеет свою частоту и картину силовых линий СВЧ поля. Пример одной</w:t>
      </w:r>
      <w:r>
        <w:rPr>
          <w:spacing w:val="-67"/>
        </w:rPr>
        <w:t> </w:t>
      </w:r>
      <w:r>
        <w:rPr/>
        <w:t>такой картины для</w:t>
      </w:r>
      <w:r>
        <w:rPr>
          <w:spacing w:val="-3"/>
        </w:rPr>
        <w:t> </w:t>
      </w:r>
      <w:r>
        <w:rPr>
          <w:i/>
        </w:rPr>
        <w:t>n</w:t>
      </w:r>
      <w:r>
        <w:rPr>
          <w:i/>
          <w:spacing w:val="-2"/>
        </w:rPr>
        <w:t> </w:t>
      </w:r>
      <w:r>
        <w:rPr/>
        <w:t>= 2 и</w:t>
      </w:r>
      <w:r>
        <w:rPr>
          <w:spacing w:val="1"/>
        </w:rPr>
        <w:t> </w:t>
      </w:r>
      <w:r>
        <w:rPr>
          <w:i/>
        </w:rPr>
        <w:t>N</w:t>
      </w:r>
      <w:r>
        <w:rPr>
          <w:i/>
          <w:spacing w:val="-1"/>
        </w:rPr>
        <w:t> </w:t>
      </w:r>
      <w:r>
        <w:rPr/>
        <w:t>= 4</w:t>
      </w:r>
      <w:r>
        <w:rPr>
          <w:spacing w:val="-3"/>
        </w:rPr>
        <w:t> </w:t>
      </w:r>
      <w:r>
        <w:rPr/>
        <w:t>показан</w:t>
      </w:r>
      <w:r>
        <w:rPr>
          <w:spacing w:val="-3"/>
        </w:rPr>
        <w:t> </w:t>
      </w:r>
      <w:r>
        <w:rPr/>
        <w:t>на рис.9.28</w:t>
      </w:r>
      <w:r>
        <w:rPr>
          <w:spacing w:val="1"/>
        </w:rPr>
        <w:t> </w:t>
      </w:r>
      <w:r>
        <w:rPr/>
        <w:t>б.</w:t>
      </w:r>
    </w:p>
    <w:p>
      <w:pPr>
        <w:pStyle w:val="BodyText"/>
        <w:spacing w:line="274" w:lineRule="exact" w:before="28"/>
        <w:ind w:left="759"/>
        <w:jc w:val="both"/>
      </w:pPr>
      <w:r>
        <w:rPr/>
        <w:t>Колебания</w:t>
      </w:r>
      <w:r>
        <w:rPr>
          <w:spacing w:val="66"/>
        </w:rPr>
        <w:t> </w:t>
      </w:r>
      <w:r>
        <w:rPr/>
        <w:t>при</w:t>
      </w:r>
      <w:r>
        <w:rPr>
          <w:spacing w:val="67"/>
        </w:rPr>
        <w:t> </w:t>
      </w:r>
      <w:r>
        <w:rPr>
          <w:i/>
        </w:rPr>
        <w:t>n</w:t>
      </w:r>
      <w:r>
        <w:rPr>
          <w:i/>
          <w:spacing w:val="68"/>
        </w:rPr>
        <w:t> </w:t>
      </w:r>
      <w:r>
        <w:rPr/>
        <w:t>=</w:t>
      </w:r>
      <w:r>
        <w:rPr>
          <w:spacing w:val="63"/>
        </w:rPr>
        <w:t> </w:t>
      </w:r>
      <w:r>
        <w:rPr/>
        <w:t>0</w:t>
      </w:r>
      <w:r>
        <w:rPr>
          <w:spacing w:val="67"/>
        </w:rPr>
        <w:t> </w:t>
      </w:r>
      <w:r>
        <w:rPr/>
        <w:t>(</w:t>
      </w:r>
      <w:r>
        <w:rPr>
          <w:rFonts w:ascii="Cambria Math" w:hAnsi="Cambria Math" w:eastAsia="Cambria Math"/>
        </w:rPr>
        <w:t>𝜑</w:t>
      </w:r>
      <w:r>
        <w:rPr>
          <w:vertAlign w:val="subscript"/>
        </w:rPr>
        <w:t>0</w:t>
      </w:r>
      <w:r>
        <w:rPr>
          <w:spacing w:val="31"/>
          <w:vertAlign w:val="baseline"/>
        </w:rPr>
        <w:t> </w:t>
      </w:r>
      <w:r>
        <w:rPr>
          <w:vertAlign w:val="baseline"/>
        </w:rPr>
        <w:t>=</w:t>
      </w:r>
      <w:r>
        <w:rPr>
          <w:spacing w:val="66"/>
          <w:vertAlign w:val="baseline"/>
        </w:rPr>
        <w:t> </w:t>
      </w:r>
      <w:r>
        <w:rPr>
          <w:vertAlign w:val="baseline"/>
        </w:rPr>
        <w:t>0)</w:t>
      </w:r>
      <w:r>
        <w:rPr>
          <w:spacing w:val="63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66"/>
          <w:vertAlign w:val="baseline"/>
        </w:rPr>
        <w:t> </w:t>
      </w:r>
      <w:r>
        <w:rPr>
          <w:i/>
          <w:vertAlign w:val="baseline"/>
        </w:rPr>
        <w:t>синфазными</w:t>
      </w:r>
      <w:r>
        <w:rPr>
          <w:vertAlign w:val="baseline"/>
        </w:rPr>
        <w:t>,</w:t>
      </w:r>
      <w:r>
        <w:rPr>
          <w:spacing w:val="65"/>
          <w:vertAlign w:val="baseline"/>
        </w:rPr>
        <w:t> </w:t>
      </w:r>
      <w:r>
        <w:rPr>
          <w:vertAlign w:val="baseline"/>
        </w:rPr>
        <w:t>а</w:t>
      </w:r>
      <w:r>
        <w:rPr>
          <w:spacing w:val="66"/>
          <w:vertAlign w:val="baseline"/>
        </w:rPr>
        <w:t> </w:t>
      </w:r>
      <w:r>
        <w:rPr>
          <w:vertAlign w:val="baseline"/>
        </w:rPr>
        <w:t>колебания</w:t>
      </w:r>
      <w:r>
        <w:rPr>
          <w:spacing w:val="67"/>
          <w:vertAlign w:val="baseline"/>
        </w:rPr>
        <w:t> </w:t>
      </w:r>
      <w:r>
        <w:rPr>
          <w:vertAlign w:val="baseline"/>
        </w:rPr>
        <w:t>при</w:t>
      </w:r>
    </w:p>
    <w:p>
      <w:pPr>
        <w:spacing w:before="3"/>
        <w:ind w:left="230" w:right="0" w:firstLine="0"/>
        <w:jc w:val="left"/>
        <w:rPr>
          <w:sz w:val="28"/>
        </w:rPr>
      </w:pPr>
      <w:r>
        <w:rPr>
          <w:i/>
          <w:w w:val="95"/>
          <w:position w:val="2"/>
          <w:sz w:val="32"/>
        </w:rPr>
        <w:t>n</w:t>
      </w:r>
      <w:r>
        <w:rPr>
          <w:i/>
          <w:spacing w:val="85"/>
          <w:position w:val="2"/>
          <w:sz w:val="32"/>
        </w:rPr>
        <w:t> </w:t>
      </w:r>
      <w:r>
        <w:rPr>
          <w:rFonts w:ascii="Symbol" w:hAnsi="Symbol"/>
          <w:w w:val="95"/>
          <w:position w:val="2"/>
          <w:sz w:val="32"/>
        </w:rPr>
        <w:t></w:t>
      </w:r>
      <w:r>
        <w:rPr>
          <w:spacing w:val="72"/>
          <w:w w:val="95"/>
          <w:position w:val="2"/>
          <w:sz w:val="32"/>
        </w:rPr>
        <w:t> </w:t>
      </w:r>
      <w:r>
        <w:rPr>
          <w:i/>
          <w:w w:val="95"/>
          <w:position w:val="2"/>
          <w:sz w:val="32"/>
        </w:rPr>
        <w:t>N</w:t>
      </w:r>
      <w:r>
        <w:rPr>
          <w:i/>
          <w:spacing w:val="2"/>
          <w:w w:val="95"/>
          <w:position w:val="2"/>
          <w:sz w:val="32"/>
        </w:rPr>
        <w:t> </w:t>
      </w:r>
      <w:r>
        <w:rPr>
          <w:w w:val="95"/>
          <w:position w:val="2"/>
          <w:sz w:val="32"/>
        </w:rPr>
        <w:t>/</w:t>
      </w:r>
      <w:r>
        <w:rPr>
          <w:spacing w:val="-21"/>
          <w:w w:val="95"/>
          <w:position w:val="2"/>
          <w:sz w:val="32"/>
        </w:rPr>
        <w:t> </w:t>
      </w:r>
      <w:r>
        <w:rPr>
          <w:w w:val="95"/>
          <w:position w:val="2"/>
          <w:sz w:val="32"/>
        </w:rPr>
        <w:t>2</w:t>
      </w:r>
      <w:r>
        <w:rPr>
          <w:spacing w:val="22"/>
          <w:w w:val="95"/>
          <w:position w:val="2"/>
          <w:sz w:val="32"/>
        </w:rPr>
        <w:t> </w:t>
      </w:r>
      <w:r>
        <w:rPr>
          <w:w w:val="95"/>
          <w:position w:val="2"/>
          <w:sz w:val="32"/>
        </w:rPr>
        <w:t>(</w:t>
      </w:r>
      <w:r>
        <w:rPr>
          <w:rFonts w:ascii="Symbol" w:hAnsi="Symbol"/>
          <w:w w:val="95"/>
          <w:position w:val="2"/>
          <w:sz w:val="33"/>
        </w:rPr>
        <w:t></w:t>
      </w:r>
      <w:r>
        <w:rPr>
          <w:w w:val="95"/>
          <w:position w:val="2"/>
          <w:sz w:val="33"/>
          <w:vertAlign w:val="subscript"/>
        </w:rPr>
        <w:t>0</w:t>
      </w:r>
      <w:r>
        <w:rPr>
          <w:spacing w:val="10"/>
          <w:w w:val="95"/>
          <w:position w:val="2"/>
          <w:sz w:val="33"/>
          <w:vertAlign w:val="baseline"/>
        </w:rPr>
        <w:t> </w:t>
      </w:r>
      <w:r>
        <w:rPr>
          <w:rFonts w:ascii="Symbol" w:hAnsi="Symbol"/>
          <w:w w:val="95"/>
          <w:position w:val="2"/>
          <w:sz w:val="32"/>
          <w:vertAlign w:val="baseline"/>
        </w:rPr>
        <w:t></w:t>
      </w:r>
      <w:r>
        <w:rPr>
          <w:spacing w:val="-38"/>
          <w:w w:val="95"/>
          <w:position w:val="2"/>
          <w:sz w:val="32"/>
          <w:vertAlign w:val="baseline"/>
        </w:rPr>
        <w:t> </w:t>
      </w:r>
      <w:r>
        <w:rPr>
          <w:rFonts w:ascii="Symbol" w:hAnsi="Symbol"/>
          <w:w w:val="95"/>
          <w:position w:val="2"/>
          <w:sz w:val="33"/>
          <w:vertAlign w:val="baseline"/>
        </w:rPr>
        <w:t></w:t>
      </w:r>
      <w:r>
        <w:rPr>
          <w:spacing w:val="-36"/>
          <w:w w:val="95"/>
          <w:position w:val="2"/>
          <w:sz w:val="33"/>
          <w:vertAlign w:val="baseline"/>
        </w:rPr>
        <w:t> </w:t>
      </w:r>
      <w:r>
        <w:rPr>
          <w:spacing w:val="16"/>
          <w:w w:val="95"/>
          <w:position w:val="2"/>
          <w:sz w:val="32"/>
          <w:vertAlign w:val="baseline"/>
        </w:rPr>
        <w:t>)</w:t>
      </w:r>
      <w:r>
        <w:rPr>
          <w:spacing w:val="16"/>
          <w:w w:val="95"/>
          <w:sz w:val="28"/>
          <w:vertAlign w:val="baseline"/>
        </w:rPr>
        <w:t>–</w:t>
      </w:r>
      <w:r>
        <w:rPr>
          <w:spacing w:val="4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противофазными,</w:t>
      </w:r>
      <w:r>
        <w:rPr>
          <w:i/>
          <w:spacing w:val="4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или</w:t>
      </w:r>
      <w:r>
        <w:rPr>
          <w:spacing w:val="45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π</w:t>
      </w:r>
      <w:r>
        <w:rPr>
          <w:spacing w:val="45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-колебаниями.</w:t>
      </w:r>
      <w:r>
        <w:rPr>
          <w:i/>
          <w:spacing w:val="4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Соотношение</w:t>
      </w:r>
      <w:r>
        <w:rPr>
          <w:spacing w:val="45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(9.99)</w:t>
      </w:r>
    </w:p>
    <w:p>
      <w:pPr>
        <w:spacing w:before="61"/>
        <w:ind w:left="192" w:right="0" w:firstLine="0"/>
        <w:jc w:val="both"/>
        <w:rPr>
          <w:sz w:val="28"/>
        </w:rPr>
      </w:pPr>
      <w:r>
        <w:rPr>
          <w:sz w:val="28"/>
        </w:rPr>
        <w:t>называют</w:t>
      </w:r>
      <w:r>
        <w:rPr>
          <w:spacing w:val="-3"/>
          <w:sz w:val="28"/>
        </w:rPr>
        <w:t> </w:t>
      </w:r>
      <w:r>
        <w:rPr>
          <w:i/>
          <w:sz w:val="28"/>
        </w:rPr>
        <w:t>условием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цикличности СВЧ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поля</w:t>
      </w:r>
      <w:r>
        <w:rPr>
          <w:i/>
          <w:spacing w:val="-3"/>
          <w:sz w:val="28"/>
        </w:rPr>
        <w:t> </w:t>
      </w:r>
      <w:r>
        <w:rPr>
          <w:sz w:val="28"/>
        </w:rPr>
        <w:t>магнетрона.</w:t>
      </w:r>
    </w:p>
    <w:p>
      <w:pPr>
        <w:pStyle w:val="BodyText"/>
        <w:spacing w:before="7"/>
        <w:ind w:right="408" w:firstLine="566"/>
        <w:jc w:val="both"/>
      </w:pPr>
      <w:r>
        <w:rPr/>
        <w:t>Обычно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магнетроне</w:t>
      </w:r>
      <w:r>
        <w:rPr>
          <w:spacing w:val="-12"/>
        </w:rPr>
        <w:t> </w:t>
      </w:r>
      <w:r>
        <w:rPr/>
        <w:t>используются</w:t>
      </w:r>
      <w:r>
        <w:rPr>
          <w:spacing w:val="-10"/>
        </w:rPr>
        <w:t> </w:t>
      </w:r>
      <w:r>
        <w:rPr/>
        <w:t>π</w:t>
      </w:r>
      <w:r>
        <w:rPr>
          <w:spacing w:val="-13"/>
        </w:rPr>
        <w:t> </w:t>
      </w:r>
      <w:r>
        <w:rPr>
          <w:i/>
        </w:rPr>
        <w:t>-</w:t>
      </w:r>
      <w:r>
        <w:rPr/>
        <w:t>колебания,</w:t>
      </w:r>
      <w:r>
        <w:rPr>
          <w:spacing w:val="-13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им</w:t>
      </w:r>
      <w:r>
        <w:rPr>
          <w:spacing w:val="-13"/>
        </w:rPr>
        <w:t> </w:t>
      </w:r>
      <w:r>
        <w:rPr/>
        <w:t>соответствуют</w:t>
      </w:r>
      <w:r>
        <w:rPr>
          <w:spacing w:val="-67"/>
        </w:rPr>
        <w:t> </w:t>
      </w:r>
      <w:r>
        <w:rPr/>
        <w:t>наименьшее</w:t>
      </w:r>
      <w:r>
        <w:rPr>
          <w:spacing w:val="1"/>
        </w:rPr>
        <w:t> </w:t>
      </w:r>
      <w:r>
        <w:rPr/>
        <w:t>анодное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наибольший</w:t>
      </w:r>
      <w:r>
        <w:rPr>
          <w:spacing w:val="1"/>
        </w:rPr>
        <w:t> </w:t>
      </w:r>
      <w:r>
        <w:rPr/>
        <w:t>КПД.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>
          <w:i/>
        </w:rPr>
        <w:t>π-</w:t>
      </w:r>
      <w:r>
        <w:rPr>
          <w:i/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соседнего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затрудняет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выделение.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разности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магнетроне</w:t>
      </w:r>
      <w:r>
        <w:rPr>
          <w:spacing w:val="1"/>
        </w:rPr>
        <w:t> </w:t>
      </w:r>
      <w:r>
        <w:rPr/>
        <w:t>применяются</w:t>
      </w:r>
      <w:r>
        <w:rPr>
          <w:spacing w:val="-67"/>
        </w:rPr>
        <w:t> </w:t>
      </w:r>
      <w:r>
        <w:rPr/>
        <w:t>кольцевые связки 7, о которых сказано выше. Для </w:t>
      </w:r>
      <w:r>
        <w:rPr>
          <w:i/>
        </w:rPr>
        <w:t>π-</w:t>
      </w:r>
      <w:r>
        <w:rPr/>
        <w:t>колебаний они соединяют</w:t>
      </w:r>
      <w:r>
        <w:rPr>
          <w:spacing w:val="1"/>
        </w:rPr>
        <w:t> </w:t>
      </w:r>
      <w:r>
        <w:rPr/>
        <w:t>точки с одинаковыми потенциалами и не изменяют картины поля. Для всех</w:t>
      </w:r>
      <w:r>
        <w:rPr>
          <w:spacing w:val="1"/>
        </w:rPr>
        <w:t> </w:t>
      </w:r>
      <w:r>
        <w:rPr/>
        <w:t>остальных видов колебаний по связкам потекут уравнительные токи, влияние</w:t>
      </w:r>
      <w:r>
        <w:rPr>
          <w:spacing w:val="1"/>
        </w:rPr>
        <w:t> </w:t>
      </w:r>
      <w:r>
        <w:rPr/>
        <w:t>которых эквивалентно подключению индуктивностей параллельно каждой паре</w:t>
      </w:r>
      <w:r>
        <w:rPr>
          <w:spacing w:val="-67"/>
        </w:rPr>
        <w:t> </w:t>
      </w:r>
      <w:r>
        <w:rPr/>
        <w:t>резонаторов.</w:t>
      </w:r>
      <w:r>
        <w:rPr>
          <w:spacing w:val="-13"/>
        </w:rPr>
        <w:t> </w:t>
      </w:r>
      <w:r>
        <w:rPr/>
        <w:t>Последнее</w:t>
      </w:r>
      <w:r>
        <w:rPr>
          <w:spacing w:val="-11"/>
        </w:rPr>
        <w:t> </w:t>
      </w:r>
      <w:r>
        <w:rPr/>
        <w:t>означает</w:t>
      </w:r>
      <w:r>
        <w:rPr>
          <w:spacing w:val="-11"/>
        </w:rPr>
        <w:t> </w:t>
      </w:r>
      <w:r>
        <w:rPr/>
        <w:t>повышение</w:t>
      </w:r>
      <w:r>
        <w:rPr>
          <w:spacing w:val="-11"/>
        </w:rPr>
        <w:t> </w:t>
      </w:r>
      <w:r>
        <w:rPr/>
        <w:t>частот</w:t>
      </w:r>
      <w:r>
        <w:rPr>
          <w:spacing w:val="-11"/>
        </w:rPr>
        <w:t> </w:t>
      </w:r>
      <w:r>
        <w:rPr/>
        <w:t>нерабочих</w:t>
      </w:r>
      <w:r>
        <w:rPr>
          <w:spacing w:val="-11"/>
        </w:rPr>
        <w:t> </w:t>
      </w:r>
      <w:r>
        <w:rPr/>
        <w:t>видов</w:t>
      </w:r>
      <w:r>
        <w:rPr>
          <w:spacing w:val="-12"/>
        </w:rPr>
        <w:t> </w:t>
      </w:r>
      <w:r>
        <w:rPr/>
        <w:t>колебаний</w:t>
      </w:r>
      <w:r>
        <w:rPr>
          <w:spacing w:val="-67"/>
        </w:rPr>
        <w:t> </w:t>
      </w:r>
      <w:r>
        <w:rPr/>
        <w:t>магнетрона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удаление</w:t>
      </w:r>
      <w:r>
        <w:rPr>
          <w:spacing w:val="-4"/>
        </w:rPr>
        <w:t> </w:t>
      </w:r>
      <w:r>
        <w:rPr/>
        <w:t>от</w:t>
      </w:r>
      <w:r>
        <w:rPr>
          <w:spacing w:val="-8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частоты π-вида.</w:t>
      </w:r>
      <w:r>
        <w:rPr>
          <w:spacing w:val="-5"/>
        </w:rPr>
        <w:t> </w:t>
      </w:r>
      <w:r>
        <w:rPr/>
        <w:t>Иногда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этой</w:t>
      </w:r>
      <w:r>
        <w:rPr>
          <w:spacing w:val="-68"/>
        </w:rPr>
        <w:t> </w:t>
      </w:r>
      <w:r>
        <w:rPr/>
        <w:t>же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магнетронах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связок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резонаторов</w:t>
      </w:r>
      <w:r>
        <w:rPr>
          <w:spacing w:val="1"/>
        </w:rPr>
        <w:t> </w:t>
      </w:r>
      <w:r>
        <w:rPr/>
        <w:t>разных размеров</w:t>
      </w:r>
      <w:r>
        <w:rPr>
          <w:spacing w:val="-2"/>
        </w:rPr>
        <w:t> </w:t>
      </w:r>
      <w:r>
        <w:rPr/>
        <w:t>(</w:t>
      </w:r>
      <w:r>
        <w:rPr>
          <w:i/>
        </w:rPr>
        <w:t>разнорезонаторные</w:t>
      </w:r>
      <w:r>
        <w:rPr>
          <w:i/>
          <w:spacing w:val="-4"/>
        </w:rPr>
        <w:t> </w:t>
      </w:r>
      <w:r>
        <w:rPr>
          <w:i/>
        </w:rPr>
        <w:t>магнетроны</w:t>
      </w:r>
      <w:r>
        <w:rPr/>
        <w:t>).</w:t>
      </w:r>
    </w:p>
    <w:p>
      <w:pPr>
        <w:pStyle w:val="BodyText"/>
        <w:spacing w:before="3"/>
        <w:ind w:right="411" w:firstLine="566"/>
        <w:jc w:val="both"/>
      </w:pPr>
      <w:r>
        <w:rPr>
          <w:i/>
        </w:rPr>
        <w:t>Баланс</w:t>
      </w:r>
      <w:r>
        <w:rPr>
          <w:i/>
          <w:spacing w:val="1"/>
        </w:rPr>
        <w:t> </w:t>
      </w:r>
      <w:r>
        <w:rPr>
          <w:i/>
        </w:rPr>
        <w:t>мощностей.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магнетрона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>
          <w:spacing w:val="-1"/>
        </w:rPr>
        <w:t>определенные</w:t>
      </w:r>
      <w:r>
        <w:rPr>
          <w:spacing w:val="-15"/>
        </w:rPr>
        <w:t> </w:t>
      </w:r>
      <w:r>
        <w:rPr/>
        <w:t>значения</w:t>
      </w:r>
      <w:r>
        <w:rPr>
          <w:spacing w:val="-17"/>
        </w:rPr>
        <w:t> </w:t>
      </w:r>
      <w:r>
        <w:rPr/>
        <w:t>анодного</w:t>
      </w:r>
      <w:r>
        <w:rPr>
          <w:spacing w:val="-13"/>
        </w:rPr>
        <w:t> </w:t>
      </w:r>
      <w:r>
        <w:rPr/>
        <w:t>напряжения</w:t>
      </w:r>
      <w:r>
        <w:rPr>
          <w:spacing w:val="-11"/>
        </w:rPr>
        <w:t>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i/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vertAlign w:val="baseline"/>
        </w:rPr>
        <w:t>индукции</w:t>
      </w:r>
      <w:r>
        <w:rPr>
          <w:spacing w:val="-14"/>
          <w:vertAlign w:val="baseline"/>
        </w:rPr>
        <w:t> </w:t>
      </w:r>
      <w:r>
        <w:rPr>
          <w:vertAlign w:val="baseline"/>
        </w:rPr>
        <w:t>магнитного</w:t>
      </w:r>
      <w:r>
        <w:rPr>
          <w:spacing w:val="-15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-14"/>
          <w:vertAlign w:val="baseline"/>
        </w:rPr>
        <w:t> </w:t>
      </w:r>
      <w:r>
        <w:rPr>
          <w:vertAlign w:val="baseline"/>
        </w:rPr>
        <w:t>B,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обеспечивающие</w:t>
      </w:r>
      <w:r>
        <w:rPr>
          <w:spacing w:val="2"/>
          <w:vertAlign w:val="baseline"/>
        </w:rPr>
        <w:t> </w:t>
      </w:r>
      <w:r>
        <w:rPr>
          <w:vertAlign w:val="baseline"/>
        </w:rPr>
        <w:t>синхронное</w:t>
      </w:r>
      <w:r>
        <w:rPr>
          <w:spacing w:val="3"/>
          <w:vertAlign w:val="baseline"/>
        </w:rPr>
        <w:t> </w:t>
      </w:r>
      <w:r>
        <w:rPr>
          <w:vertAlign w:val="baseline"/>
        </w:rPr>
        <w:t>эпициклоидальное движение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электронов</w:t>
      </w:r>
      <w:r>
        <w:rPr>
          <w:spacing w:val="2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спицах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line="242" w:lineRule="auto" w:before="67"/>
      </w:pPr>
      <w:r>
        <w:rPr/>
        <w:t>объёмного</w:t>
      </w:r>
      <w:r>
        <w:rPr>
          <w:spacing w:val="40"/>
        </w:rPr>
        <w:t> </w:t>
      </w:r>
      <w:r>
        <w:rPr/>
        <w:t>заряда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необходимый</w:t>
      </w:r>
      <w:r>
        <w:rPr>
          <w:spacing w:val="40"/>
        </w:rPr>
        <w:t> </w:t>
      </w:r>
      <w:r>
        <w:rPr/>
        <w:t>режим</w:t>
      </w:r>
      <w:r>
        <w:rPr>
          <w:spacing w:val="41"/>
        </w:rPr>
        <w:t> </w:t>
      </w:r>
      <w:r>
        <w:rPr/>
        <w:t>энергообмена</w:t>
      </w:r>
      <w:r>
        <w:rPr>
          <w:spacing w:val="42"/>
        </w:rPr>
        <w:t> </w:t>
      </w:r>
      <w:r>
        <w:rPr/>
        <w:t>между</w:t>
      </w:r>
      <w:r>
        <w:rPr>
          <w:spacing w:val="38"/>
        </w:rPr>
        <w:t> </w:t>
      </w:r>
      <w:r>
        <w:rPr/>
        <w:t>электронами</w:t>
      </w:r>
      <w:r>
        <w:rPr>
          <w:spacing w:val="40"/>
        </w:rPr>
        <w:t> </w:t>
      </w:r>
      <w:r>
        <w:rPr/>
        <w:t>и</w:t>
      </w:r>
      <w:r>
        <w:rPr>
          <w:spacing w:val="-67"/>
        </w:rPr>
        <w:t> </w:t>
      </w:r>
      <w:r>
        <w:rPr/>
        <w:t>СВЧ</w:t>
      </w:r>
      <w:r>
        <w:rPr>
          <w:spacing w:val="-1"/>
        </w:rPr>
        <w:t> </w:t>
      </w:r>
      <w:r>
        <w:rPr/>
        <w:t>полем.</w:t>
      </w:r>
    </w:p>
    <w:p>
      <w:pPr>
        <w:pStyle w:val="BodyText"/>
        <w:ind w:right="410" w:firstLine="566"/>
        <w:jc w:val="both"/>
      </w:pPr>
      <w:r>
        <w:rPr/>
        <w:t>Условие синхронного вращения спиц с изменением фазы СВЧ колебаний</w:t>
      </w:r>
      <w:r>
        <w:rPr>
          <w:spacing w:val="1"/>
        </w:rPr>
        <w:t> </w:t>
      </w:r>
      <w:r>
        <w:rPr/>
        <w:t>заключается в том, чтобы электроны оказывались в тормозящем поле вблизи</w:t>
      </w:r>
      <w:r>
        <w:rPr>
          <w:spacing w:val="1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резонатора.</w:t>
      </w:r>
      <w:r>
        <w:rPr>
          <w:spacing w:val="-13"/>
        </w:rPr>
        <w:t> </w:t>
      </w:r>
      <w:r>
        <w:rPr/>
        <w:t>Для</w:t>
      </w:r>
      <w:r>
        <w:rPr>
          <w:spacing w:val="-6"/>
        </w:rPr>
        <w:t> </w:t>
      </w:r>
      <w:r>
        <w:rPr/>
        <w:t>π-колебаний</w:t>
      </w:r>
      <w:r>
        <w:rPr>
          <w:spacing w:val="-10"/>
        </w:rPr>
        <w:t> </w:t>
      </w:r>
      <w:r>
        <w:rPr/>
        <w:t>это</w:t>
      </w:r>
      <w:r>
        <w:rPr>
          <w:spacing w:val="-9"/>
        </w:rPr>
        <w:t> </w:t>
      </w:r>
      <w:r>
        <w:rPr/>
        <w:t>означает,</w:t>
      </w:r>
      <w:r>
        <w:rPr>
          <w:spacing w:val="-10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движения</w:t>
      </w:r>
      <w:r>
        <w:rPr>
          <w:spacing w:val="-11"/>
        </w:rPr>
        <w:t> </w:t>
      </w:r>
      <w:r>
        <w:rPr/>
        <w:t>t</w:t>
      </w:r>
      <w:r>
        <w:rPr>
          <w:vertAlign w:val="subscript"/>
        </w:rPr>
        <w:t>c</w:t>
      </w:r>
      <w:r>
        <w:rPr>
          <w:spacing w:val="-11"/>
          <w:vertAlign w:val="baseline"/>
        </w:rPr>
        <w:t> </w:t>
      </w:r>
      <w:r>
        <w:rPr>
          <w:vertAlign w:val="baseline"/>
        </w:rPr>
        <w:t>спицы</w:t>
      </w:r>
      <w:r>
        <w:rPr>
          <w:spacing w:val="-68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-5"/>
          <w:vertAlign w:val="baseline"/>
        </w:rPr>
        <w:t> </w:t>
      </w:r>
      <w:r>
        <w:rPr>
          <w:vertAlign w:val="baseline"/>
        </w:rPr>
        <w:t>двумя соседними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резонаторами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</w:sectPr>
      </w:pPr>
    </w:p>
    <w:p>
      <w:pPr>
        <w:spacing w:before="72"/>
        <w:ind w:left="0" w:right="0" w:firstLine="0"/>
        <w:jc w:val="right"/>
        <w:rPr>
          <w:rFonts w:ascii="Symbol" w:hAnsi="Symbol"/>
          <w:sz w:val="27"/>
        </w:rPr>
      </w:pPr>
      <w:r>
        <w:rPr>
          <w:i/>
          <w:w w:val="105"/>
          <w:sz w:val="27"/>
        </w:rPr>
        <w:t>t</w:t>
      </w:r>
      <w:r>
        <w:rPr>
          <w:i/>
          <w:w w:val="105"/>
          <w:sz w:val="27"/>
          <w:vertAlign w:val="subscript"/>
        </w:rPr>
        <w:t>c</w:t>
      </w:r>
      <w:r>
        <w:rPr>
          <w:i/>
          <w:spacing w:val="4"/>
          <w:w w:val="105"/>
          <w:sz w:val="27"/>
          <w:vertAlign w:val="baseline"/>
        </w:rPr>
        <w:t> </w:t>
      </w:r>
      <w:r>
        <w:rPr>
          <w:rFonts w:ascii="Symbol" w:hAnsi="Symbol"/>
          <w:w w:val="105"/>
          <w:sz w:val="27"/>
          <w:vertAlign w:val="baseline"/>
        </w:rPr>
        <w:t></w:t>
      </w:r>
    </w:p>
    <w:p>
      <w:pPr>
        <w:tabs>
          <w:tab w:pos="4591" w:val="left" w:leader="none"/>
        </w:tabs>
        <w:spacing w:before="2"/>
        <w:ind w:left="11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0"/>
          <w:position w:val="-2"/>
          <w:sz w:val="37"/>
        </w:rPr>
        <w:t></w:t>
      </w:r>
      <w:r>
        <w:rPr>
          <w:spacing w:val="19"/>
          <w:w w:val="90"/>
          <w:position w:val="-2"/>
          <w:sz w:val="37"/>
        </w:rPr>
        <w:t> </w:t>
      </w:r>
      <w:r>
        <w:rPr>
          <w:i/>
          <w:w w:val="90"/>
          <w:sz w:val="27"/>
        </w:rPr>
        <w:t>p</w:t>
      </w:r>
      <w:r>
        <w:rPr>
          <w:i/>
          <w:spacing w:val="78"/>
          <w:sz w:val="27"/>
        </w:rPr>
        <w:t> </w:t>
      </w:r>
      <w:r>
        <w:rPr>
          <w:rFonts w:ascii="Symbol" w:hAnsi="Symbol"/>
          <w:w w:val="90"/>
          <w:sz w:val="27"/>
        </w:rPr>
        <w:t></w:t>
      </w:r>
      <w:r>
        <w:rPr>
          <w:w w:val="90"/>
          <w:sz w:val="27"/>
        </w:rPr>
        <w:t>1/</w:t>
      </w:r>
      <w:r>
        <w:rPr>
          <w:spacing w:val="-8"/>
          <w:w w:val="90"/>
          <w:sz w:val="27"/>
        </w:rPr>
        <w:t> </w:t>
      </w:r>
      <w:r>
        <w:rPr>
          <w:w w:val="90"/>
          <w:sz w:val="27"/>
        </w:rPr>
        <w:t>2</w:t>
      </w:r>
      <w:r>
        <w:rPr>
          <w:spacing w:val="50"/>
          <w:w w:val="90"/>
          <w:sz w:val="27"/>
        </w:rPr>
        <w:t> </w:t>
      </w:r>
      <w:r>
        <w:rPr>
          <w:rFonts w:ascii="Symbol" w:hAnsi="Symbol"/>
          <w:w w:val="90"/>
          <w:position w:val="-2"/>
          <w:sz w:val="37"/>
        </w:rPr>
        <w:t></w:t>
      </w:r>
      <w:r>
        <w:rPr>
          <w:i/>
          <w:w w:val="90"/>
          <w:sz w:val="27"/>
        </w:rPr>
        <w:t>T</w:t>
      </w:r>
      <w:r>
        <w:rPr>
          <w:i/>
          <w:spacing w:val="24"/>
          <w:w w:val="90"/>
          <w:sz w:val="27"/>
        </w:rPr>
        <w:t> </w:t>
      </w:r>
      <w:r>
        <w:rPr>
          <w:w w:val="90"/>
          <w:sz w:val="28"/>
        </w:rPr>
        <w:t>,</w:t>
        <w:tab/>
      </w:r>
      <w:r>
        <w:rPr>
          <w:sz w:val="28"/>
        </w:rPr>
        <w:t>(9.100)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2" w:equalWidth="0">
            <w:col w:w="4386" w:space="40"/>
            <w:col w:w="5824"/>
          </w:cols>
        </w:sectPr>
      </w:pPr>
    </w:p>
    <w:p>
      <w:pPr>
        <w:pStyle w:val="BodyText"/>
        <w:spacing w:before="45"/>
        <w:ind w:right="414"/>
        <w:jc w:val="both"/>
      </w:pPr>
      <w:r>
        <w:rPr/>
        <w:t>где </w:t>
      </w:r>
      <w:r>
        <w:rPr>
          <w:i/>
        </w:rPr>
        <w:t>p </w:t>
      </w:r>
      <w:r>
        <w:rPr/>
        <w:t>= 0, 1, 2, 3, ..., </w:t>
      </w:r>
      <w:r>
        <w:rPr>
          <w:i/>
        </w:rPr>
        <w:t>Т </w:t>
      </w:r>
      <w:r>
        <w:rPr/>
        <w:t>– период СВЧ колебаний. Число </w:t>
      </w:r>
      <w:r>
        <w:rPr>
          <w:i/>
        </w:rPr>
        <w:t>р </w:t>
      </w:r>
      <w:r>
        <w:rPr/>
        <w:t>определяет угловую</w:t>
      </w:r>
      <w:r>
        <w:rPr>
          <w:spacing w:val="1"/>
        </w:rPr>
        <w:t> </w:t>
      </w:r>
      <w:r>
        <w:rPr/>
        <w:t>скорость</w:t>
      </w:r>
      <w:r>
        <w:rPr>
          <w:spacing w:val="39"/>
        </w:rPr>
        <w:t> </w:t>
      </w:r>
      <w:r>
        <w:rPr/>
        <w:t>ω</w:t>
      </w:r>
      <w:r>
        <w:rPr>
          <w:vertAlign w:val="subscript"/>
        </w:rPr>
        <w:t>0</w:t>
      </w:r>
      <w:r>
        <w:rPr>
          <w:spacing w:val="42"/>
          <w:vertAlign w:val="baseline"/>
        </w:rPr>
        <w:t> </w:t>
      </w:r>
      <w:r>
        <w:rPr>
          <w:vertAlign w:val="baseline"/>
        </w:rPr>
        <w:t>вращения</w:t>
      </w:r>
      <w:r>
        <w:rPr>
          <w:spacing w:val="40"/>
          <w:vertAlign w:val="baseline"/>
        </w:rPr>
        <w:t> </w:t>
      </w:r>
      <w:r>
        <w:rPr>
          <w:vertAlign w:val="baseline"/>
        </w:rPr>
        <w:t>спиц,</w:t>
      </w:r>
      <w:r>
        <w:rPr>
          <w:spacing w:val="40"/>
          <w:vertAlign w:val="baseline"/>
        </w:rPr>
        <w:t> </w:t>
      </w:r>
      <w:r>
        <w:rPr>
          <w:vertAlign w:val="baseline"/>
        </w:rPr>
        <w:t>максимальное</w:t>
      </w:r>
      <w:r>
        <w:rPr>
          <w:spacing w:val="40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40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38"/>
          <w:vertAlign w:val="baseline"/>
        </w:rPr>
        <w:t> </w:t>
      </w:r>
      <w:r>
        <w:rPr>
          <w:vertAlign w:val="baseline"/>
        </w:rPr>
        <w:t>достигается</w:t>
      </w:r>
      <w:r>
        <w:rPr>
          <w:spacing w:val="38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8"/>
          <w:vertAlign w:val="baseline"/>
        </w:rPr>
        <w:t> </w:t>
      </w:r>
      <w:r>
        <w:rPr>
          <w:i/>
          <w:vertAlign w:val="baseline"/>
        </w:rPr>
        <w:t>р </w:t>
      </w:r>
      <w:r>
        <w:rPr>
          <w:vertAlign w:val="baseline"/>
        </w:rPr>
        <w:t>= 0, когда </w:t>
      </w:r>
      <w:r>
        <w:rPr>
          <w:i/>
          <w:vertAlign w:val="baseline"/>
        </w:rPr>
        <w:t>t</w:t>
      </w:r>
      <w:r>
        <w:rPr>
          <w:i/>
          <w:vertAlign w:val="subscript"/>
        </w:rPr>
        <w:t>c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= Т/</w:t>
      </w:r>
      <w:r>
        <w:rPr>
          <w:vertAlign w:val="baseline"/>
        </w:rPr>
        <w:t>2,</w:t>
      </w:r>
      <w:r>
        <w:rPr>
          <w:spacing w:val="-4"/>
          <w:vertAlign w:val="baseline"/>
        </w:rPr>
        <w:t> </w:t>
      </w:r>
      <w:r>
        <w:rPr>
          <w:vertAlign w:val="baseline"/>
        </w:rPr>
        <w:t>т.е.</w:t>
      </w:r>
      <w:r>
        <w:rPr>
          <w:spacing w:val="69"/>
          <w:vertAlign w:val="baseline"/>
        </w:rPr>
        <w:t> </w:t>
      </w:r>
      <w:r>
        <w:rPr>
          <w:i/>
          <w:vertAlign w:val="baseline"/>
        </w:rPr>
        <w:t>ω</w:t>
      </w:r>
      <w:r>
        <w:rPr>
          <w:vertAlign w:val="subscript"/>
        </w:rPr>
        <w:t>0</w:t>
      </w:r>
      <w:r>
        <w:rPr>
          <w:spacing w:val="-24"/>
          <w:vertAlign w:val="baseline"/>
        </w:rPr>
        <w:t> </w:t>
      </w:r>
      <w:r>
        <w:rPr>
          <w:vertAlign w:val="subscript"/>
        </w:rPr>
        <w:t>max</w:t>
      </w:r>
      <w:r>
        <w:rPr>
          <w:spacing w:val="-2"/>
          <w:vertAlign w:val="baseline"/>
        </w:rPr>
        <w:t> </w:t>
      </w:r>
      <w:r>
        <w:rPr>
          <w:vertAlign w:val="baseline"/>
        </w:rPr>
        <w:t>= 2</w:t>
      </w:r>
      <w:r>
        <w:rPr>
          <w:i/>
          <w:vertAlign w:val="baseline"/>
        </w:rPr>
        <w:t>π/T</w:t>
      </w:r>
      <w:r>
        <w:rPr>
          <w:vertAlign w:val="baseline"/>
        </w:rPr>
        <w:t>.</w:t>
      </w:r>
    </w:p>
    <w:p>
      <w:pPr>
        <w:pStyle w:val="BodyText"/>
        <w:spacing w:before="6"/>
        <w:ind w:right="409" w:firstLine="566"/>
        <w:jc w:val="both"/>
      </w:pPr>
      <w:r>
        <w:rPr/>
        <w:t>Введем</w:t>
      </w:r>
      <w:r>
        <w:rPr>
          <w:spacing w:val="1"/>
        </w:rPr>
        <w:t> </w:t>
      </w:r>
      <w:r>
        <w:rPr/>
        <w:t>параметр</w:t>
      </w:r>
      <w:r>
        <w:rPr>
          <w:spacing w:val="1"/>
        </w:rPr>
        <w:t> </w:t>
      </w:r>
      <w:r>
        <w:rPr>
          <w:i/>
        </w:rPr>
        <w:t>k</w:t>
      </w:r>
      <w:r>
        <w:rPr/>
        <w:t>, равный</w:t>
      </w:r>
      <w:r>
        <w:rPr>
          <w:spacing w:val="1"/>
        </w:rPr>
        <w:t> </w:t>
      </w:r>
      <w:r>
        <w:rPr/>
        <w:t>числу периодов СВЧ</w:t>
      </w:r>
      <w:r>
        <w:rPr>
          <w:spacing w:val="1"/>
        </w:rPr>
        <w:t> </w:t>
      </w:r>
      <w:r>
        <w:rPr/>
        <w:t>колебаний, 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которых электрон, пройдя мимо всех резонаторов, возвращается к исходной</w:t>
      </w:r>
      <w:r>
        <w:rPr>
          <w:spacing w:val="1"/>
        </w:rPr>
        <w:t> </w:t>
      </w:r>
      <w:r>
        <w:rPr/>
        <w:t>точке.</w:t>
      </w:r>
      <w:r>
        <w:rPr>
          <w:spacing w:val="-2"/>
        </w:rPr>
        <w:t> </w:t>
      </w:r>
      <w:r>
        <w:rPr/>
        <w:t>Тогда время</w:t>
      </w:r>
      <w:r>
        <w:rPr>
          <w:spacing w:val="1"/>
        </w:rPr>
        <w:t> </w:t>
      </w:r>
      <w:r>
        <w:rPr>
          <w:i/>
        </w:rPr>
        <w:t>t</w:t>
      </w:r>
      <w:r>
        <w:rPr>
          <w:i/>
          <w:vertAlign w:val="subscript"/>
        </w:rPr>
        <w:t>c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выраженное в</w:t>
      </w:r>
      <w:r>
        <w:rPr>
          <w:spacing w:val="-5"/>
          <w:vertAlign w:val="baseline"/>
        </w:rPr>
        <w:t> </w:t>
      </w:r>
      <w:r>
        <w:rPr>
          <w:vertAlign w:val="baseline"/>
        </w:rPr>
        <w:t>долях периода: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93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w w:val="90"/>
          <w:sz w:val="34"/>
        </w:rPr>
        <w:t>t</w:t>
      </w:r>
      <w:r>
        <w:rPr>
          <w:i/>
          <w:w w:val="90"/>
          <w:sz w:val="34"/>
          <w:vertAlign w:val="subscript"/>
        </w:rPr>
        <w:t>c</w:t>
      </w:r>
      <w:r>
        <w:rPr>
          <w:i/>
          <w:spacing w:val="-11"/>
          <w:w w:val="90"/>
          <w:sz w:val="34"/>
          <w:vertAlign w:val="baseline"/>
        </w:rPr>
        <w:t> </w:t>
      </w:r>
      <w:r>
        <w:rPr>
          <w:rFonts w:ascii="Symbol" w:hAnsi="Symbol"/>
          <w:w w:val="90"/>
          <w:sz w:val="34"/>
          <w:vertAlign w:val="baseline"/>
        </w:rPr>
        <w:t></w:t>
      </w:r>
    </w:p>
    <w:p>
      <w:pPr>
        <w:spacing w:before="217"/>
        <w:ind w:left="78" w:right="0" w:firstLine="0"/>
        <w:jc w:val="left"/>
        <w:rPr>
          <w:i/>
          <w:sz w:val="34"/>
        </w:rPr>
      </w:pPr>
      <w:r>
        <w:rPr/>
        <w:br w:type="column"/>
      </w:r>
      <w:r>
        <w:rPr>
          <w:i/>
          <w:spacing w:val="-6"/>
          <w:w w:val="85"/>
          <w:sz w:val="34"/>
        </w:rPr>
        <w:t>kT</w:t>
      </w:r>
      <w:r>
        <w:rPr>
          <w:i/>
          <w:spacing w:val="-5"/>
          <w:w w:val="85"/>
          <w:sz w:val="34"/>
        </w:rPr>
        <w:t> </w:t>
      </w:r>
      <w:r>
        <w:rPr>
          <w:spacing w:val="-5"/>
          <w:w w:val="85"/>
          <w:sz w:val="34"/>
        </w:rPr>
        <w:t>/</w:t>
      </w:r>
      <w:r>
        <w:rPr>
          <w:spacing w:val="-16"/>
          <w:w w:val="85"/>
          <w:sz w:val="34"/>
        </w:rPr>
        <w:t> </w:t>
      </w:r>
      <w:r>
        <w:rPr>
          <w:i/>
          <w:spacing w:val="-5"/>
          <w:w w:val="85"/>
          <w:sz w:val="34"/>
        </w:rPr>
        <w:t>N</w:t>
      </w:r>
    </w:p>
    <w:p>
      <w:pPr>
        <w:pStyle w:val="BodyText"/>
        <w:spacing w:before="5"/>
        <w:ind w:left="0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tabs>
          <w:tab w:pos="3493" w:val="left" w:leader="none"/>
        </w:tabs>
        <w:ind w:left="176"/>
      </w:pPr>
      <w:r>
        <w:rPr/>
        <w:t>,</w:t>
        <w:tab/>
        <w:t>(9.101)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682" w:space="40"/>
            <w:col w:w="763" w:space="39"/>
            <w:col w:w="4726"/>
          </w:cols>
        </w:sectPr>
      </w:pPr>
    </w:p>
    <w:p>
      <w:pPr>
        <w:pStyle w:val="BodyText"/>
        <w:spacing w:line="312" w:lineRule="exact" w:before="146"/>
      </w:pPr>
      <w:r>
        <w:rPr/>
        <w:t>что</w:t>
      </w:r>
      <w:r>
        <w:rPr>
          <w:spacing w:val="-1"/>
        </w:rPr>
        <w:t> </w:t>
      </w:r>
      <w:r>
        <w:rPr/>
        <w:t>определяет</w:t>
      </w:r>
      <w:r>
        <w:rPr>
          <w:spacing w:val="-2"/>
        </w:rPr>
        <w:t> </w:t>
      </w:r>
      <w:r>
        <w:rPr>
          <w:i/>
        </w:rPr>
        <w:t>k</w:t>
      </w:r>
      <w:r>
        <w:rPr>
          <w:i/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>
          <w:i/>
        </w:rPr>
        <w:t>ω</w:t>
      </w:r>
      <w:r>
        <w:rPr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соотношениями:</w:t>
      </w:r>
    </w:p>
    <w:p>
      <w:pPr>
        <w:spacing w:after="0" w:line="312" w:lineRule="exact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5"/>
        <w:ind w:left="2422" w:right="0" w:firstLine="0"/>
        <w:jc w:val="left"/>
        <w:rPr>
          <w:i/>
          <w:sz w:val="27"/>
        </w:rPr>
      </w:pPr>
      <w:r>
        <w:rPr>
          <w:i/>
          <w:w w:val="95"/>
          <w:sz w:val="27"/>
        </w:rPr>
        <w:t>k</w:t>
      </w:r>
      <w:r>
        <w:rPr>
          <w:i/>
          <w:spacing w:val="109"/>
          <w:sz w:val="27"/>
        </w:rPr>
        <w:t> </w:t>
      </w:r>
      <w:r>
        <w:rPr>
          <w:rFonts w:ascii="Symbol" w:hAnsi="Symbol"/>
          <w:w w:val="95"/>
          <w:sz w:val="27"/>
        </w:rPr>
        <w:t></w:t>
      </w:r>
      <w:r>
        <w:rPr>
          <w:spacing w:val="-15"/>
          <w:w w:val="95"/>
          <w:sz w:val="27"/>
        </w:rPr>
        <w:t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spacing w:val="-30"/>
          <w:w w:val="95"/>
          <w:position w:val="-2"/>
          <w:sz w:val="37"/>
        </w:rPr>
        <w:t> </w:t>
      </w:r>
      <w:r>
        <w:rPr>
          <w:i/>
          <w:w w:val="95"/>
          <w:sz w:val="27"/>
        </w:rPr>
        <w:t>p</w:t>
      </w:r>
      <w:r>
        <w:rPr>
          <w:i/>
          <w:spacing w:val="-17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</w:t>
      </w:r>
      <w:r>
        <w:rPr>
          <w:w w:val="95"/>
          <w:sz w:val="27"/>
        </w:rPr>
        <w:t>1/</w:t>
      </w:r>
      <w:r>
        <w:rPr>
          <w:spacing w:val="-12"/>
          <w:w w:val="95"/>
          <w:sz w:val="27"/>
        </w:rPr>
        <w:t> </w:t>
      </w:r>
      <w:r>
        <w:rPr>
          <w:w w:val="95"/>
          <w:sz w:val="27"/>
        </w:rPr>
        <w:t>2</w:t>
      </w:r>
      <w:r>
        <w:rPr>
          <w:rFonts w:ascii="Symbol" w:hAnsi="Symbol"/>
          <w:w w:val="95"/>
          <w:position w:val="-2"/>
          <w:sz w:val="37"/>
        </w:rPr>
        <w:t></w:t>
      </w:r>
      <w:r>
        <w:rPr>
          <w:spacing w:val="-44"/>
          <w:w w:val="95"/>
          <w:position w:val="-2"/>
          <w:sz w:val="37"/>
        </w:rPr>
        <w:t> </w:t>
      </w:r>
      <w:r>
        <w:rPr>
          <w:i/>
          <w:w w:val="95"/>
          <w:sz w:val="27"/>
        </w:rPr>
        <w:t>N</w:t>
      </w:r>
    </w:p>
    <w:p>
      <w:pPr>
        <w:spacing w:before="55"/>
        <w:ind w:left="70" w:right="0" w:firstLine="0"/>
        <w:jc w:val="left"/>
        <w:rPr>
          <w:sz w:val="17"/>
        </w:rPr>
      </w:pPr>
      <w:r>
        <w:rPr/>
        <w:br w:type="column"/>
      </w:r>
      <w:r>
        <w:rPr>
          <w:spacing w:val="-3"/>
          <w:w w:val="105"/>
          <w:sz w:val="27"/>
        </w:rPr>
        <w:t>,</w:t>
      </w:r>
      <w:r>
        <w:rPr>
          <w:spacing w:val="-10"/>
          <w:w w:val="105"/>
          <w:sz w:val="27"/>
        </w:rPr>
        <w:t> </w:t>
      </w:r>
      <w:r>
        <w:rPr>
          <w:rFonts w:ascii="Symbol" w:hAnsi="Symbol"/>
          <w:spacing w:val="-3"/>
          <w:w w:val="105"/>
          <w:sz w:val="29"/>
        </w:rPr>
        <w:t></w:t>
      </w:r>
      <w:r>
        <w:rPr>
          <w:spacing w:val="-3"/>
          <w:w w:val="105"/>
          <w:position w:val="-7"/>
          <w:sz w:val="17"/>
        </w:rPr>
        <w:t>0</w:t>
      </w:r>
    </w:p>
    <w:p>
      <w:pPr>
        <w:spacing w:before="55"/>
        <w:ind w:left="123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42"/>
          <w:sz w:val="27"/>
        </w:rPr>
        <w:t> </w:t>
      </w:r>
      <w:r>
        <w:rPr>
          <w:sz w:val="27"/>
        </w:rPr>
        <w:t>2</w:t>
      </w:r>
      <w:r>
        <w:rPr>
          <w:rFonts w:ascii="Symbol" w:hAnsi="Symbol"/>
          <w:sz w:val="29"/>
        </w:rPr>
        <w:t></w:t>
      </w:r>
    </w:p>
    <w:p>
      <w:pPr>
        <w:spacing w:before="95"/>
        <w:ind w:left="127" w:right="0" w:firstLine="0"/>
        <w:jc w:val="left"/>
        <w:rPr>
          <w:i/>
          <w:sz w:val="27"/>
        </w:rPr>
      </w:pPr>
      <w:r>
        <w:rPr/>
        <w:br w:type="column"/>
      </w:r>
      <w:r>
        <w:rPr>
          <w:spacing w:val="-3"/>
          <w:sz w:val="27"/>
        </w:rPr>
        <w:t>/</w:t>
      </w:r>
      <w:r>
        <w:rPr>
          <w:spacing w:val="-19"/>
          <w:sz w:val="27"/>
        </w:rPr>
        <w:t> </w:t>
      </w:r>
      <w:r>
        <w:rPr>
          <w:i/>
          <w:spacing w:val="-3"/>
          <w:sz w:val="27"/>
        </w:rPr>
        <w:t>kT</w:t>
      </w:r>
    </w:p>
    <w:p>
      <w:pPr>
        <w:spacing w:before="55"/>
        <w:ind w:left="133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42"/>
          <w:sz w:val="27"/>
        </w:rPr>
        <w:t> </w:t>
      </w:r>
      <w:r>
        <w:rPr>
          <w:sz w:val="27"/>
        </w:rPr>
        <w:t>2</w:t>
      </w:r>
      <w:r>
        <w:rPr>
          <w:rFonts w:ascii="Symbol" w:hAnsi="Symbol"/>
          <w:sz w:val="29"/>
        </w:rPr>
        <w:t></w:t>
      </w:r>
    </w:p>
    <w:p>
      <w:pPr>
        <w:spacing w:before="55"/>
        <w:ind w:left="75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i/>
          <w:sz w:val="27"/>
        </w:rPr>
        <w:t>c</w:t>
      </w:r>
      <w:r>
        <w:rPr>
          <w:i/>
          <w:spacing w:val="-24"/>
          <w:sz w:val="27"/>
        </w:rPr>
        <w:t> </w:t>
      </w:r>
      <w:r>
        <w:rPr>
          <w:sz w:val="27"/>
        </w:rPr>
        <w:t>/</w:t>
      </w:r>
      <w:r>
        <w:rPr>
          <w:spacing w:val="-17"/>
          <w:sz w:val="27"/>
        </w:rPr>
        <w:t> </w:t>
      </w:r>
      <w:r>
        <w:rPr>
          <w:i/>
          <w:sz w:val="27"/>
        </w:rPr>
        <w:t>k</w:t>
      </w:r>
      <w:r>
        <w:rPr>
          <w:rFonts w:ascii="Symbol" w:hAnsi="Symbol"/>
          <w:sz w:val="29"/>
        </w:rPr>
        <w:t></w:t>
      </w:r>
    </w:p>
    <w:p>
      <w:pPr>
        <w:pStyle w:val="BodyText"/>
        <w:tabs>
          <w:tab w:pos="1541" w:val="left" w:leader="none"/>
        </w:tabs>
        <w:spacing w:before="84"/>
        <w:ind w:left="95"/>
      </w:pPr>
      <w:r>
        <w:rPr/>
        <w:br w:type="column"/>
      </w:r>
      <w:r>
        <w:rPr/>
        <w:t>,</w:t>
        <w:tab/>
        <w:t>(9.102)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7" w:equalWidth="0">
            <w:col w:w="4129" w:space="40"/>
            <w:col w:w="512" w:space="39"/>
            <w:col w:w="696" w:space="39"/>
            <w:col w:w="533" w:space="39"/>
            <w:col w:w="706" w:space="39"/>
            <w:col w:w="664" w:space="40"/>
            <w:col w:w="2774"/>
          </w:cols>
        </w:sectPr>
      </w:pPr>
    </w:p>
    <w:p>
      <w:pPr>
        <w:pStyle w:val="BodyText"/>
        <w:spacing w:before="36"/>
        <w:jc w:val="both"/>
      </w:pPr>
      <w:r>
        <w:rPr/>
        <w:t>где</w:t>
      </w:r>
      <w:r>
        <w:rPr>
          <w:spacing w:val="-2"/>
        </w:rPr>
        <w:t> </w:t>
      </w:r>
      <w:r>
        <w:rPr>
          <w:i/>
        </w:rPr>
        <w:t>с</w:t>
      </w:r>
      <w:r>
        <w:rPr>
          <w:i/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скорость</w:t>
      </w:r>
      <w:r>
        <w:rPr>
          <w:spacing w:val="-3"/>
        </w:rPr>
        <w:t> </w:t>
      </w:r>
      <w:r>
        <w:rPr/>
        <w:t>света,</w:t>
      </w:r>
      <w:r>
        <w:rPr>
          <w:spacing w:val="-2"/>
        </w:rPr>
        <w:t> </w:t>
      </w:r>
      <w:r>
        <w:rPr>
          <w:i/>
        </w:rPr>
        <w:t>l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длина</w:t>
      </w:r>
      <w:r>
        <w:rPr>
          <w:spacing w:val="-1"/>
        </w:rPr>
        <w:t> </w:t>
      </w:r>
      <w:r>
        <w:rPr/>
        <w:t>волны</w:t>
      </w:r>
      <w:r>
        <w:rPr>
          <w:spacing w:val="-3"/>
        </w:rPr>
        <w:t> </w:t>
      </w:r>
      <w:r>
        <w:rPr>
          <w:i/>
        </w:rPr>
        <w:t>π</w:t>
      </w:r>
      <w:r>
        <w:rPr/>
        <w:t>-колебаний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магнетроне.</w:t>
      </w:r>
    </w:p>
    <w:p>
      <w:pPr>
        <w:pStyle w:val="BodyText"/>
        <w:spacing w:before="33"/>
        <w:ind w:right="408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угловой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вращения</w:t>
      </w:r>
      <w:r>
        <w:rPr>
          <w:spacing w:val="1"/>
        </w:rPr>
        <w:t> </w:t>
      </w:r>
      <w:r>
        <w:rPr>
          <w:i/>
        </w:rPr>
        <w:t>ω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находящийся в спице у поверхности анода (</w:t>
      </w:r>
      <w:r>
        <w:rPr>
          <w:i/>
          <w:vertAlign w:val="baseline"/>
        </w:rPr>
        <w:t>r = r</w:t>
      </w:r>
      <w:r>
        <w:rPr>
          <w:i/>
          <w:vertAlign w:val="subscript"/>
        </w:rPr>
        <w:t>a</w:t>
      </w:r>
      <w:r>
        <w:rPr>
          <w:vertAlign w:val="baseline"/>
        </w:rPr>
        <w:t>), должен обладать запасом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кинетической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энергии тангенциального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движения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47"/>
        <w:ind w:left="0" w:right="0" w:firstLine="0"/>
        <w:jc w:val="right"/>
        <w:rPr>
          <w:rFonts w:ascii="Symbol" w:hAnsi="Symbol"/>
          <w:sz w:val="19"/>
        </w:rPr>
      </w:pPr>
      <w:r>
        <w:rPr>
          <w:i/>
          <w:position w:val="6"/>
          <w:sz w:val="29"/>
        </w:rPr>
        <w:t>Е</w:t>
      </w:r>
      <w:r>
        <w:rPr>
          <w:i/>
          <w:sz w:val="18"/>
        </w:rPr>
        <w:t>к</w:t>
      </w:r>
      <w:r>
        <w:rPr>
          <w:rFonts w:ascii="Symbol" w:hAnsi="Symbol"/>
          <w:sz w:val="19"/>
        </w:rPr>
        <w:t></w:t>
      </w:r>
    </w:p>
    <w:p>
      <w:pPr>
        <w:spacing w:before="112"/>
        <w:ind w:left="152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pacing w:val="-6"/>
          <w:sz w:val="29"/>
        </w:rPr>
        <w:t></w:t>
      </w:r>
      <w:r>
        <w:rPr>
          <w:spacing w:val="50"/>
          <w:sz w:val="29"/>
        </w:rPr>
        <w:t> </w:t>
      </w:r>
      <w:r>
        <w:rPr>
          <w:i/>
          <w:spacing w:val="-6"/>
          <w:sz w:val="29"/>
        </w:rPr>
        <w:t>m</w:t>
      </w:r>
      <w:r>
        <w:rPr>
          <w:spacing w:val="-6"/>
          <w:sz w:val="29"/>
        </w:rPr>
        <w:t>(</w:t>
      </w:r>
      <w:r>
        <w:rPr>
          <w:rFonts w:ascii="Symbol" w:hAnsi="Symbol"/>
          <w:spacing w:val="-6"/>
          <w:sz w:val="30"/>
        </w:rPr>
        <w:t></w:t>
      </w:r>
      <w:r>
        <w:rPr>
          <w:spacing w:val="-6"/>
          <w:position w:val="-7"/>
          <w:sz w:val="18"/>
        </w:rPr>
        <w:t>0</w:t>
      </w:r>
      <w:r>
        <w:rPr>
          <w:spacing w:val="23"/>
          <w:position w:val="-7"/>
          <w:sz w:val="18"/>
        </w:rPr>
        <w:t> </w:t>
      </w:r>
      <w:r>
        <w:rPr>
          <w:i/>
          <w:spacing w:val="-6"/>
          <w:sz w:val="29"/>
        </w:rPr>
        <w:t>r</w:t>
      </w:r>
      <w:r>
        <w:rPr>
          <w:i/>
          <w:spacing w:val="-6"/>
          <w:sz w:val="29"/>
          <w:vertAlign w:val="subscript"/>
        </w:rPr>
        <w:t>a</w:t>
      </w:r>
      <w:r>
        <w:rPr>
          <w:i/>
          <w:spacing w:val="-48"/>
          <w:sz w:val="29"/>
          <w:vertAlign w:val="baseline"/>
        </w:rPr>
        <w:t> </w:t>
      </w:r>
      <w:r>
        <w:rPr>
          <w:spacing w:val="-6"/>
          <w:sz w:val="29"/>
          <w:vertAlign w:val="baseline"/>
        </w:rPr>
        <w:t>)</w:t>
      </w:r>
      <w:r>
        <w:rPr>
          <w:spacing w:val="-6"/>
          <w:sz w:val="29"/>
          <w:vertAlign w:val="superscript"/>
        </w:rPr>
        <w:t>2</w:t>
      </w:r>
      <w:r>
        <w:rPr>
          <w:spacing w:val="-11"/>
          <w:sz w:val="29"/>
          <w:vertAlign w:val="baseline"/>
        </w:rPr>
        <w:t> </w:t>
      </w:r>
      <w:r>
        <w:rPr>
          <w:spacing w:val="-5"/>
          <w:sz w:val="29"/>
          <w:vertAlign w:val="baseline"/>
        </w:rPr>
        <w:t>/</w:t>
      </w:r>
      <w:r>
        <w:rPr>
          <w:spacing w:val="-27"/>
          <w:sz w:val="29"/>
          <w:vertAlign w:val="baseline"/>
        </w:rPr>
        <w:t> </w:t>
      </w:r>
      <w:r>
        <w:rPr>
          <w:spacing w:val="-5"/>
          <w:sz w:val="29"/>
          <w:vertAlign w:val="baseline"/>
        </w:rPr>
        <w:t>2</w:t>
      </w:r>
    </w:p>
    <w:p>
      <w:pPr>
        <w:spacing w:before="112"/>
        <w:ind w:left="96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29"/>
        </w:rPr>
        <w:t></w:t>
      </w:r>
      <w:r>
        <w:rPr>
          <w:spacing w:val="17"/>
          <w:sz w:val="29"/>
        </w:rPr>
        <w:t> </w:t>
      </w:r>
      <w:r>
        <w:rPr>
          <w:sz w:val="29"/>
        </w:rPr>
        <w:t>2</w:t>
      </w:r>
      <w:r>
        <w:rPr>
          <w:i/>
          <w:sz w:val="29"/>
        </w:rPr>
        <w:t>m</w:t>
      </w:r>
      <w:r>
        <w:rPr>
          <w:rFonts w:ascii="Symbol" w:hAnsi="Symbol"/>
          <w:sz w:val="30"/>
        </w:rPr>
        <w:t></w:t>
      </w:r>
    </w:p>
    <w:p>
      <w:pPr>
        <w:tabs>
          <w:tab w:pos="3211" w:val="left" w:leader="none"/>
        </w:tabs>
        <w:spacing w:before="115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position w:val="11"/>
          <w:sz w:val="18"/>
        </w:rPr>
        <w:t>2</w:t>
      </w:r>
      <w:r>
        <w:rPr>
          <w:i/>
          <w:sz w:val="29"/>
        </w:rPr>
        <w:t>c</w:t>
      </w:r>
      <w:r>
        <w:rPr>
          <w:sz w:val="29"/>
          <w:vertAlign w:val="superscript"/>
        </w:rPr>
        <w:t>2</w:t>
      </w:r>
      <w:r>
        <w:rPr>
          <w:sz w:val="29"/>
          <w:vertAlign w:val="baseline"/>
        </w:rPr>
        <w:t>(</w:t>
      </w:r>
      <w:r>
        <w:rPr>
          <w:i/>
          <w:sz w:val="29"/>
          <w:vertAlign w:val="baseline"/>
        </w:rPr>
        <w:t>r</w:t>
      </w:r>
      <w:r>
        <w:rPr>
          <w:i/>
          <w:sz w:val="29"/>
          <w:vertAlign w:val="subscript"/>
        </w:rPr>
        <w:t>a</w:t>
      </w:r>
      <w:r>
        <w:rPr>
          <w:i/>
          <w:spacing w:val="-2"/>
          <w:sz w:val="29"/>
          <w:vertAlign w:val="baseline"/>
        </w:rPr>
        <w:t> </w:t>
      </w:r>
      <w:r>
        <w:rPr>
          <w:sz w:val="29"/>
          <w:vertAlign w:val="baseline"/>
        </w:rPr>
        <w:t>/</w:t>
      </w:r>
      <w:r>
        <w:rPr>
          <w:spacing w:val="-24"/>
          <w:sz w:val="29"/>
          <w:vertAlign w:val="baseline"/>
        </w:rPr>
        <w:t> </w:t>
      </w:r>
      <w:r>
        <w:rPr>
          <w:i/>
          <w:sz w:val="29"/>
          <w:vertAlign w:val="baseline"/>
        </w:rPr>
        <w:t>k</w:t>
      </w:r>
      <w:r>
        <w:rPr>
          <w:rFonts w:ascii="Symbol" w:hAnsi="Symbol"/>
          <w:sz w:val="30"/>
          <w:vertAlign w:val="baseline"/>
        </w:rPr>
        <w:t></w:t>
      </w:r>
      <w:r>
        <w:rPr>
          <w:spacing w:val="30"/>
          <w:sz w:val="30"/>
          <w:vertAlign w:val="baseline"/>
        </w:rPr>
        <w:t> </w:t>
      </w:r>
      <w:r>
        <w:rPr>
          <w:sz w:val="29"/>
          <w:vertAlign w:val="baseline"/>
        </w:rPr>
        <w:t>)</w:t>
      </w:r>
      <w:r>
        <w:rPr>
          <w:sz w:val="29"/>
          <w:vertAlign w:val="superscript"/>
        </w:rPr>
        <w:t>2</w:t>
      </w:r>
      <w:r>
        <w:rPr>
          <w:spacing w:val="-27"/>
          <w:sz w:val="29"/>
          <w:vertAlign w:val="baseline"/>
        </w:rPr>
        <w:t> </w:t>
      </w:r>
      <w:r>
        <w:rPr>
          <w:sz w:val="28"/>
          <w:vertAlign w:val="baseline"/>
        </w:rPr>
        <w:t>.</w:t>
        <w:tab/>
        <w:t>(9.103)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2982" w:space="40"/>
            <w:col w:w="1817" w:space="39"/>
            <w:col w:w="885" w:space="40"/>
            <w:col w:w="4447"/>
          </w:cols>
        </w:sectPr>
      </w:pPr>
    </w:p>
    <w:p>
      <w:pPr>
        <w:pStyle w:val="BodyText"/>
        <w:spacing w:before="134"/>
        <w:ind w:right="411" w:firstLine="566"/>
        <w:jc w:val="both"/>
      </w:pPr>
      <w:r>
        <w:rPr/>
        <w:t>Поскольку этот запас кинетической энергии электрон приобретает за счет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(</w:t>
      </w:r>
      <w:r>
        <w:rPr>
          <w:i/>
        </w:rPr>
        <w:t>еU</w:t>
      </w:r>
      <w:r>
        <w:rPr>
          <w:i/>
          <w:vertAlign w:val="subscript"/>
        </w:rPr>
        <w:t>а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соотношение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(9.103)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минимальное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синхронного вращения спиц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24"/>
        <w:ind w:left="0" w:right="0" w:firstLine="0"/>
        <w:jc w:val="right"/>
        <w:rPr>
          <w:i/>
          <w:sz w:val="17"/>
        </w:rPr>
      </w:pPr>
      <w:r>
        <w:rPr>
          <w:i/>
          <w:w w:val="105"/>
          <w:position w:val="8"/>
          <w:sz w:val="27"/>
        </w:rPr>
        <w:t>U</w:t>
      </w:r>
      <w:r>
        <w:rPr>
          <w:i/>
          <w:w w:val="105"/>
          <w:sz w:val="17"/>
        </w:rPr>
        <w:t>a</w:t>
      </w:r>
      <w:r>
        <w:rPr>
          <w:i/>
          <w:spacing w:val="-4"/>
          <w:w w:val="105"/>
          <w:sz w:val="17"/>
        </w:rPr>
        <w:t> </w:t>
      </w:r>
      <w:r>
        <w:rPr>
          <w:w w:val="105"/>
          <w:sz w:val="17"/>
        </w:rPr>
        <w:t>min</w:t>
      </w:r>
      <w:r>
        <w:rPr>
          <w:spacing w:val="5"/>
          <w:w w:val="105"/>
          <w:sz w:val="17"/>
        </w:rPr>
        <w:t> </w:t>
      </w:r>
      <w:r>
        <w:rPr>
          <w:rFonts w:ascii="Symbol" w:hAnsi="Symbol"/>
          <w:w w:val="105"/>
          <w:position w:val="8"/>
          <w:sz w:val="27"/>
        </w:rPr>
        <w:t></w:t>
      </w:r>
      <w:r>
        <w:rPr>
          <w:spacing w:val="68"/>
          <w:w w:val="105"/>
          <w:position w:val="8"/>
          <w:sz w:val="27"/>
        </w:rPr>
        <w:t> </w:t>
      </w:r>
      <w:r>
        <w:rPr>
          <w:i/>
          <w:w w:val="105"/>
          <w:position w:val="8"/>
          <w:sz w:val="27"/>
        </w:rPr>
        <w:t>U</w:t>
      </w:r>
      <w:r>
        <w:rPr>
          <w:i/>
          <w:w w:val="105"/>
          <w:position w:val="2"/>
          <w:sz w:val="17"/>
        </w:rPr>
        <w:t>c</w:t>
      </w:r>
    </w:p>
    <w:p>
      <w:pPr>
        <w:spacing w:before="104"/>
        <w:ind w:left="129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w w:val="105"/>
          <w:sz w:val="27"/>
        </w:rPr>
        <w:t></w:t>
      </w:r>
      <w:r>
        <w:rPr>
          <w:spacing w:val="17"/>
          <w:w w:val="105"/>
          <w:sz w:val="27"/>
        </w:rPr>
        <w:t> </w:t>
      </w:r>
      <w:r>
        <w:rPr>
          <w:w w:val="105"/>
          <w:sz w:val="27"/>
        </w:rPr>
        <w:t>(2</w:t>
      </w:r>
      <w:r>
        <w:rPr>
          <w:i/>
          <w:w w:val="105"/>
          <w:sz w:val="27"/>
        </w:rPr>
        <w:t>m</w:t>
      </w:r>
      <w:r>
        <w:rPr>
          <w:rFonts w:ascii="Symbol" w:hAnsi="Symbol"/>
          <w:w w:val="105"/>
          <w:sz w:val="29"/>
        </w:rPr>
        <w:t></w:t>
      </w:r>
    </w:p>
    <w:p>
      <w:pPr>
        <w:spacing w:before="104"/>
        <w:ind w:left="93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position w:val="10"/>
          <w:sz w:val="17"/>
        </w:rPr>
        <w:t>2</w:t>
      </w:r>
      <w:r>
        <w:rPr>
          <w:i/>
          <w:sz w:val="27"/>
        </w:rPr>
        <w:t>c</w:t>
      </w:r>
      <w:r>
        <w:rPr>
          <w:sz w:val="27"/>
          <w:vertAlign w:val="superscript"/>
        </w:rPr>
        <w:t>2</w:t>
      </w:r>
      <w:r>
        <w:rPr>
          <w:spacing w:val="3"/>
          <w:sz w:val="27"/>
          <w:vertAlign w:val="baseline"/>
        </w:rPr>
        <w:t> </w:t>
      </w:r>
      <w:r>
        <w:rPr>
          <w:sz w:val="27"/>
          <w:vertAlign w:val="baseline"/>
        </w:rPr>
        <w:t>/</w:t>
      </w:r>
      <w:r>
        <w:rPr>
          <w:spacing w:val="-17"/>
          <w:sz w:val="27"/>
          <w:vertAlign w:val="baseline"/>
        </w:rPr>
        <w:t> </w:t>
      </w:r>
      <w:r>
        <w:rPr>
          <w:i/>
          <w:sz w:val="27"/>
          <w:vertAlign w:val="baseline"/>
        </w:rPr>
        <w:t>e</w:t>
      </w:r>
      <w:r>
        <w:rPr>
          <w:sz w:val="27"/>
          <w:vertAlign w:val="baseline"/>
        </w:rPr>
        <w:t>)(</w:t>
      </w:r>
      <w:r>
        <w:rPr>
          <w:i/>
          <w:sz w:val="27"/>
          <w:vertAlign w:val="baseline"/>
        </w:rPr>
        <w:t>r</w:t>
      </w:r>
      <w:r>
        <w:rPr>
          <w:i/>
          <w:sz w:val="27"/>
          <w:vertAlign w:val="subscript"/>
        </w:rPr>
        <w:t>a</w:t>
      </w:r>
      <w:r>
        <w:rPr>
          <w:i/>
          <w:spacing w:val="10"/>
          <w:sz w:val="27"/>
          <w:vertAlign w:val="baseline"/>
        </w:rPr>
        <w:t> </w:t>
      </w:r>
      <w:r>
        <w:rPr>
          <w:sz w:val="27"/>
          <w:vertAlign w:val="baseline"/>
        </w:rPr>
        <w:t>/</w:t>
      </w:r>
      <w:r>
        <w:rPr>
          <w:spacing w:val="-12"/>
          <w:sz w:val="27"/>
          <w:vertAlign w:val="baseline"/>
        </w:rPr>
        <w:t> </w:t>
      </w:r>
      <w:r>
        <w:rPr>
          <w:i/>
          <w:sz w:val="27"/>
          <w:vertAlign w:val="baseline"/>
        </w:rPr>
        <w:t>k</w:t>
      </w:r>
      <w:r>
        <w:rPr>
          <w:rFonts w:ascii="Symbol" w:hAnsi="Symbol"/>
          <w:sz w:val="29"/>
          <w:vertAlign w:val="baseline"/>
        </w:rPr>
        <w:t></w:t>
      </w:r>
    </w:p>
    <w:p>
      <w:pPr>
        <w:tabs>
          <w:tab w:pos="2187" w:val="left" w:leader="none"/>
        </w:tabs>
        <w:spacing w:before="134"/>
        <w:ind w:left="62" w:right="0" w:firstLine="0"/>
        <w:jc w:val="left"/>
        <w:rPr>
          <w:sz w:val="28"/>
        </w:rPr>
      </w:pPr>
      <w:r>
        <w:rPr/>
        <w:br w:type="column"/>
      </w:r>
      <w:r>
        <w:rPr>
          <w:sz w:val="27"/>
        </w:rPr>
        <w:t>)</w:t>
      </w:r>
      <w:r>
        <w:rPr>
          <w:sz w:val="27"/>
          <w:vertAlign w:val="superscript"/>
        </w:rPr>
        <w:t>2</w:t>
      </w:r>
      <w:r>
        <w:rPr>
          <w:spacing w:val="-11"/>
          <w:sz w:val="27"/>
          <w:vertAlign w:val="baseline"/>
        </w:rPr>
        <w:t> </w:t>
      </w:r>
      <w:r>
        <w:rPr>
          <w:sz w:val="28"/>
          <w:vertAlign w:val="baseline"/>
        </w:rPr>
        <w:t>.</w:t>
        <w:tab/>
        <w:t>(9.104)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122" w:space="40"/>
            <w:col w:w="1002" w:space="39"/>
            <w:col w:w="1587" w:space="40"/>
            <w:col w:w="3420"/>
          </w:cols>
        </w:sectPr>
      </w:pPr>
    </w:p>
    <w:p>
      <w:pPr>
        <w:spacing w:before="41"/>
        <w:ind w:left="759" w:right="0" w:firstLine="0"/>
        <w:jc w:val="both"/>
        <w:rPr>
          <w:i/>
          <w:sz w:val="28"/>
        </w:rPr>
      </w:pPr>
      <w:r>
        <w:rPr>
          <w:sz w:val="28"/>
        </w:rPr>
        <w:t>Величина</w:t>
      </w:r>
      <w:r>
        <w:rPr>
          <w:spacing w:val="-5"/>
          <w:sz w:val="28"/>
        </w:rPr>
        <w:t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c</w:t>
      </w:r>
      <w:r>
        <w:rPr>
          <w:i/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называется</w:t>
      </w:r>
      <w:r>
        <w:rPr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потенциалом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синхронизации.</w:t>
      </w:r>
    </w:p>
    <w:p>
      <w:pPr>
        <w:pStyle w:val="BodyText"/>
        <w:spacing w:before="19"/>
        <w:ind w:right="409" w:firstLine="566"/>
        <w:jc w:val="both"/>
      </w:pPr>
      <w:r>
        <w:rPr/>
        <w:t>Приблизившись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анода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отдав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полю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потенциальную</w:t>
      </w:r>
      <w:r>
        <w:rPr>
          <w:spacing w:val="1"/>
        </w:rPr>
        <w:t> </w:t>
      </w:r>
      <w:r>
        <w:rPr/>
        <w:t>энергию,</w:t>
      </w:r>
      <w:r>
        <w:rPr>
          <w:spacing w:val="1"/>
        </w:rPr>
        <w:t> </w:t>
      </w:r>
      <w:r>
        <w:rPr/>
        <w:t>электрон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удален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взаимодействия, поскольку в противном случае он отстанет от спицы и начнет</w:t>
      </w:r>
      <w:r>
        <w:rPr>
          <w:spacing w:val="1"/>
        </w:rPr>
        <w:t> </w:t>
      </w:r>
      <w:r>
        <w:rPr/>
        <w:t>отбирать</w:t>
      </w:r>
      <w:r>
        <w:rPr>
          <w:spacing w:val="1"/>
        </w:rPr>
        <w:t> </w:t>
      </w:r>
      <w:r>
        <w:rPr/>
        <w:t>энергию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СВЧ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электрон</w:t>
      </w:r>
      <w:r>
        <w:rPr>
          <w:spacing w:val="1"/>
        </w:rPr>
        <w:t> </w:t>
      </w:r>
      <w:r>
        <w:rPr/>
        <w:t>осел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аноде,</w:t>
      </w:r>
      <w:r>
        <w:rPr>
          <w:spacing w:val="1"/>
        </w:rPr>
        <w:t> </w:t>
      </w:r>
      <w:r>
        <w:rPr/>
        <w:t>кинетическая энергия его движения в радиальном направлении вблизи анода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нуля.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должно передать электрону дополнительную энергию, направленную на работу</w:t>
      </w:r>
      <w:r>
        <w:rPr>
          <w:spacing w:val="-67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Лоренца</w:t>
      </w:r>
      <w:r>
        <w:rPr>
          <w:spacing w:val="1"/>
        </w:rPr>
        <w:t> </w:t>
      </w:r>
      <w:r>
        <w:rPr/>
        <w:t>(</w:t>
      </w:r>
      <w:r>
        <w:rPr>
          <w:i/>
        </w:rPr>
        <w:t>F</w:t>
      </w:r>
      <w:r>
        <w:rPr>
          <w:i/>
          <w:vertAlign w:val="subscript"/>
        </w:rPr>
        <w:t>л</w:t>
      </w:r>
      <w:r>
        <w:rPr>
          <w:i/>
          <w:vertAlign w:val="baseline"/>
        </w:rPr>
        <w:t>=eBω</w:t>
      </w:r>
      <w:r>
        <w:rPr>
          <w:i/>
          <w:vertAlign w:val="subscript"/>
        </w:rPr>
        <w:t>0</w:t>
      </w:r>
      <w:r>
        <w:rPr>
          <w:i/>
          <w:vertAlign w:val="baseline"/>
        </w:rPr>
        <w:t>r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действующей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радиальном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направлении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18"/>
        <w:ind w:left="0" w:right="0" w:firstLine="0"/>
        <w:jc w:val="right"/>
        <w:rPr>
          <w:rFonts w:ascii="Symbol" w:hAnsi="Symbol"/>
          <w:sz w:val="41"/>
        </w:rPr>
      </w:pPr>
      <w:r>
        <w:rPr>
          <w:rFonts w:ascii="Symbol" w:hAnsi="Symbol"/>
          <w:w w:val="80"/>
          <w:sz w:val="31"/>
        </w:rPr>
        <w:t></w:t>
      </w:r>
      <w:r>
        <w:rPr>
          <w:rFonts w:ascii="Symbol" w:hAnsi="Symbol"/>
          <w:w w:val="80"/>
          <w:position w:val="-2"/>
          <w:sz w:val="41"/>
        </w:rPr>
        <w:t></w:t>
      </w:r>
      <w:r>
        <w:rPr>
          <w:i/>
          <w:w w:val="80"/>
          <w:sz w:val="31"/>
        </w:rPr>
        <w:t>eU</w:t>
      </w:r>
      <w:r>
        <w:rPr>
          <w:i/>
          <w:w w:val="80"/>
          <w:sz w:val="31"/>
          <w:vertAlign w:val="subscript"/>
        </w:rPr>
        <w:t>a</w:t>
      </w:r>
      <w:r>
        <w:rPr>
          <w:i/>
          <w:spacing w:val="-3"/>
          <w:w w:val="80"/>
          <w:sz w:val="31"/>
          <w:vertAlign w:val="baseline"/>
        </w:rPr>
        <w:t> </w:t>
      </w:r>
      <w:r>
        <w:rPr>
          <w:rFonts w:ascii="Symbol" w:hAnsi="Symbol"/>
          <w:w w:val="80"/>
          <w:position w:val="-2"/>
          <w:sz w:val="41"/>
          <w:vertAlign w:val="baseline"/>
        </w:rPr>
        <w:t></w:t>
      </w:r>
    </w:p>
    <w:p>
      <w:pPr>
        <w:spacing w:before="178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7"/>
          <w:w w:val="95"/>
          <w:sz w:val="31"/>
        </w:rPr>
        <w:t></w:t>
      </w:r>
      <w:r>
        <w:rPr>
          <w:spacing w:val="7"/>
          <w:w w:val="95"/>
          <w:sz w:val="31"/>
        </w:rPr>
        <w:t> </w:t>
      </w:r>
      <w:r>
        <w:rPr>
          <w:i/>
          <w:spacing w:val="-7"/>
          <w:w w:val="95"/>
          <w:sz w:val="31"/>
        </w:rPr>
        <w:t>В</w:t>
      </w:r>
      <w:r>
        <w:rPr>
          <w:rFonts w:ascii="Symbol" w:hAnsi="Symbol"/>
          <w:spacing w:val="-7"/>
          <w:w w:val="95"/>
          <w:sz w:val="32"/>
        </w:rPr>
        <w:t></w:t>
      </w:r>
      <w:r>
        <w:rPr>
          <w:spacing w:val="-7"/>
          <w:w w:val="95"/>
          <w:position w:val="-8"/>
          <w:sz w:val="20"/>
        </w:rPr>
        <w:t>0</w:t>
      </w:r>
    </w:p>
    <w:p>
      <w:pPr>
        <w:spacing w:before="47"/>
        <w:ind w:left="68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pacing w:val="-3"/>
          <w:w w:val="80"/>
          <w:position w:val="-5"/>
          <w:sz w:val="51"/>
        </w:rPr>
        <w:t></w:t>
      </w:r>
      <w:r>
        <w:rPr>
          <w:i/>
          <w:spacing w:val="-3"/>
          <w:w w:val="80"/>
          <w:sz w:val="31"/>
        </w:rPr>
        <w:t>r</w:t>
      </w:r>
      <w:r>
        <w:rPr>
          <w:i/>
          <w:spacing w:val="-3"/>
          <w:w w:val="80"/>
          <w:sz w:val="31"/>
          <w:vertAlign w:val="subscript"/>
        </w:rPr>
        <w:t>a</w:t>
      </w:r>
      <w:r>
        <w:rPr>
          <w:spacing w:val="-3"/>
          <w:w w:val="80"/>
          <w:sz w:val="31"/>
          <w:vertAlign w:val="superscript"/>
        </w:rPr>
        <w:t>2</w:t>
      </w:r>
      <w:r>
        <w:rPr>
          <w:spacing w:val="-2"/>
          <w:w w:val="80"/>
          <w:sz w:val="31"/>
          <w:vertAlign w:val="baseline"/>
        </w:rPr>
        <w:t> </w:t>
      </w:r>
      <w:r>
        <w:rPr>
          <w:rFonts w:ascii="Symbol" w:hAnsi="Symbol"/>
          <w:spacing w:val="-3"/>
          <w:w w:val="80"/>
          <w:sz w:val="31"/>
          <w:vertAlign w:val="baseline"/>
        </w:rPr>
        <w:t></w:t>
      </w:r>
    </w:p>
    <w:p>
      <w:pPr>
        <w:tabs>
          <w:tab w:pos="3187" w:val="left" w:leader="none"/>
        </w:tabs>
        <w:spacing w:before="39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1"/>
          <w:w w:val="80"/>
          <w:position w:val="2"/>
          <w:sz w:val="31"/>
        </w:rPr>
        <w:t>r</w:t>
      </w:r>
      <w:r>
        <w:rPr>
          <w:i/>
          <w:spacing w:val="-1"/>
          <w:w w:val="80"/>
          <w:position w:val="-6"/>
          <w:sz w:val="20"/>
        </w:rPr>
        <w:t>k</w:t>
      </w:r>
      <w:r>
        <w:rPr>
          <w:i/>
          <w:spacing w:val="-19"/>
          <w:w w:val="80"/>
          <w:position w:val="-6"/>
          <w:sz w:val="20"/>
        </w:rPr>
        <w:t> </w:t>
      </w:r>
      <w:r>
        <w:rPr>
          <w:w w:val="80"/>
          <w:position w:val="14"/>
          <w:sz w:val="20"/>
        </w:rPr>
        <w:t>2</w:t>
      </w:r>
      <w:r>
        <w:rPr>
          <w:spacing w:val="-5"/>
          <w:w w:val="80"/>
          <w:position w:val="14"/>
          <w:sz w:val="20"/>
        </w:rPr>
        <w:t> </w:t>
      </w:r>
      <w:r>
        <w:rPr>
          <w:rFonts w:ascii="Symbol" w:hAnsi="Symbol"/>
          <w:w w:val="80"/>
          <w:position w:val="-2"/>
          <w:sz w:val="51"/>
        </w:rPr>
        <w:t></w:t>
      </w:r>
      <w:r>
        <w:rPr>
          <w:spacing w:val="-64"/>
          <w:w w:val="80"/>
          <w:position w:val="-2"/>
          <w:sz w:val="51"/>
        </w:rPr>
        <w:t> </w:t>
      </w:r>
      <w:r>
        <w:rPr>
          <w:w w:val="80"/>
          <w:position w:val="2"/>
          <w:sz w:val="31"/>
        </w:rPr>
        <w:t>/</w:t>
      </w:r>
      <w:r>
        <w:rPr>
          <w:spacing w:val="-15"/>
          <w:w w:val="80"/>
          <w:position w:val="2"/>
          <w:sz w:val="31"/>
        </w:rPr>
        <w:t> </w:t>
      </w:r>
      <w:r>
        <w:rPr>
          <w:w w:val="80"/>
          <w:position w:val="2"/>
          <w:sz w:val="31"/>
        </w:rPr>
        <w:t>2</w:t>
      </w:r>
      <w:r>
        <w:rPr>
          <w:spacing w:val="-29"/>
          <w:w w:val="80"/>
          <w:position w:val="2"/>
          <w:sz w:val="31"/>
        </w:rPr>
        <w:t> </w:t>
      </w:r>
      <w:r>
        <w:rPr>
          <w:w w:val="80"/>
          <w:sz w:val="28"/>
        </w:rPr>
        <w:t>.</w:t>
        <w:tab/>
      </w:r>
      <w:r>
        <w:rPr>
          <w:sz w:val="28"/>
        </w:rPr>
        <w:t>(9.105)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4" w:equalWidth="0">
            <w:col w:w="4206" w:space="40"/>
            <w:col w:w="843" w:space="39"/>
            <w:col w:w="662" w:space="39"/>
            <w:col w:w="4421"/>
          </w:cols>
        </w:sectPr>
      </w:pPr>
    </w:p>
    <w:p>
      <w:pPr>
        <w:pStyle w:val="BodyText"/>
        <w:spacing w:before="47"/>
        <w:ind w:left="759"/>
      </w:pPr>
      <w:r>
        <w:rPr/>
        <w:t>Последнее</w:t>
      </w:r>
      <w:r>
        <w:rPr>
          <w:spacing w:val="-4"/>
        </w:rPr>
        <w:t> </w:t>
      </w:r>
      <w:r>
        <w:rPr/>
        <w:t>означает,</w:t>
      </w:r>
      <w:r>
        <w:rPr>
          <w:spacing w:val="-4"/>
        </w:rPr>
        <w:t> </w:t>
      </w:r>
      <w:r>
        <w:rPr/>
        <w:t>что</w:t>
      </w:r>
      <w:r>
        <w:rPr>
          <w:spacing w:val="-1"/>
        </w:rPr>
        <w:t> </w:t>
      </w:r>
      <w:r>
        <w:rPr/>
        <w:t>анодное</w:t>
      </w:r>
      <w:r>
        <w:rPr>
          <w:spacing w:val="-4"/>
        </w:rPr>
        <w:t> </w:t>
      </w:r>
      <w:r>
        <w:rPr/>
        <w:t>напряжение</w:t>
      </w:r>
      <w:r>
        <w:rPr>
          <w:spacing w:val="-1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Uc: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219"/>
        <w:ind w:left="2106" w:right="0" w:firstLine="0"/>
        <w:jc w:val="left"/>
        <w:rPr>
          <w:i/>
          <w:sz w:val="31"/>
        </w:rPr>
      </w:pPr>
      <w:r>
        <w:rPr>
          <w:i/>
          <w:w w:val="95"/>
          <w:sz w:val="31"/>
        </w:rPr>
        <w:t>U</w:t>
      </w:r>
      <w:r>
        <w:rPr>
          <w:i/>
          <w:w w:val="95"/>
          <w:sz w:val="31"/>
          <w:vertAlign w:val="subscript"/>
        </w:rPr>
        <w:t>a</w:t>
      </w:r>
      <w:r>
        <w:rPr>
          <w:i/>
          <w:spacing w:val="9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31"/>
          <w:vertAlign w:val="baseline"/>
        </w:rPr>
        <w:t></w:t>
      </w:r>
      <w:r>
        <w:rPr>
          <w:spacing w:val="55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31"/>
          <w:vertAlign w:val="baseline"/>
        </w:rPr>
        <w:t></w:t>
      </w:r>
      <w:r>
        <w:rPr>
          <w:spacing w:val="8"/>
          <w:w w:val="95"/>
          <w:sz w:val="31"/>
          <w:vertAlign w:val="baseline"/>
        </w:rPr>
        <w:t> </w:t>
      </w:r>
      <w:r>
        <w:rPr>
          <w:i/>
          <w:w w:val="95"/>
          <w:sz w:val="31"/>
          <w:vertAlign w:val="baseline"/>
        </w:rPr>
        <w:t>U</w:t>
      </w:r>
      <w:r>
        <w:rPr>
          <w:i/>
          <w:w w:val="95"/>
          <w:sz w:val="31"/>
          <w:vertAlign w:val="subscript"/>
        </w:rPr>
        <w:t>a</w:t>
      </w:r>
      <w:r>
        <w:rPr>
          <w:i/>
          <w:spacing w:val="-7"/>
          <w:w w:val="95"/>
          <w:sz w:val="31"/>
          <w:vertAlign w:val="baseline"/>
        </w:rPr>
        <w:t> </w:t>
      </w:r>
      <w:r>
        <w:rPr>
          <w:rFonts w:ascii="Symbol" w:hAnsi="Symbol"/>
          <w:w w:val="95"/>
          <w:sz w:val="31"/>
          <w:vertAlign w:val="baseline"/>
        </w:rPr>
        <w:t></w:t>
      </w:r>
      <w:r>
        <w:rPr>
          <w:i/>
          <w:w w:val="95"/>
          <w:sz w:val="31"/>
          <w:vertAlign w:val="baseline"/>
        </w:rPr>
        <w:t>U</w:t>
      </w:r>
      <w:r>
        <w:rPr>
          <w:i/>
          <w:w w:val="95"/>
          <w:sz w:val="31"/>
          <w:vertAlign w:val="subscript"/>
        </w:rPr>
        <w:t>c</w:t>
      </w:r>
    </w:p>
    <w:p>
      <w:pPr>
        <w:spacing w:before="219"/>
        <w:ind w:left="129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sz w:val="31"/>
        </w:rPr>
        <w:t></w:t>
      </w:r>
      <w:r>
        <w:rPr>
          <w:spacing w:val="10"/>
          <w:sz w:val="31"/>
        </w:rPr>
        <w:t> </w:t>
      </w:r>
      <w:r>
        <w:rPr>
          <w:i/>
          <w:sz w:val="31"/>
        </w:rPr>
        <w:t>U</w:t>
      </w:r>
      <w:r>
        <w:rPr>
          <w:i/>
          <w:sz w:val="31"/>
          <w:vertAlign w:val="subscript"/>
        </w:rPr>
        <w:t>п</w:t>
      </w:r>
    </w:p>
    <w:p>
      <w:pPr>
        <w:spacing w:before="78"/>
        <w:ind w:left="126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w w:val="85"/>
          <w:sz w:val="31"/>
        </w:rPr>
        <w:t></w:t>
      </w:r>
      <w:r>
        <w:rPr>
          <w:spacing w:val="42"/>
          <w:w w:val="85"/>
          <w:sz w:val="31"/>
        </w:rPr>
        <w:t> </w:t>
      </w:r>
      <w:r>
        <w:rPr>
          <w:i/>
          <w:w w:val="85"/>
          <w:sz w:val="31"/>
        </w:rPr>
        <w:t>Вw</w:t>
      </w:r>
      <w:r>
        <w:rPr>
          <w:w w:val="85"/>
          <w:position w:val="-8"/>
          <w:sz w:val="20"/>
        </w:rPr>
        <w:t>0</w:t>
      </w:r>
      <w:r>
        <w:rPr>
          <w:spacing w:val="-4"/>
          <w:w w:val="85"/>
          <w:position w:val="-8"/>
          <w:sz w:val="20"/>
        </w:rPr>
        <w:t> </w:t>
      </w:r>
      <w:r>
        <w:rPr>
          <w:rFonts w:ascii="Symbol" w:hAnsi="Symbol"/>
          <w:w w:val="85"/>
          <w:position w:val="-5"/>
          <w:sz w:val="51"/>
        </w:rPr>
        <w:t></w:t>
      </w:r>
      <w:r>
        <w:rPr>
          <w:i/>
          <w:w w:val="85"/>
          <w:sz w:val="31"/>
        </w:rPr>
        <w:t>r</w:t>
      </w:r>
      <w:r>
        <w:rPr>
          <w:i/>
          <w:w w:val="85"/>
          <w:sz w:val="31"/>
          <w:vertAlign w:val="subscript"/>
        </w:rPr>
        <w:t>a</w:t>
      </w:r>
      <w:r>
        <w:rPr>
          <w:w w:val="85"/>
          <w:sz w:val="31"/>
          <w:vertAlign w:val="superscript"/>
        </w:rPr>
        <w:t>2</w:t>
      </w:r>
    </w:p>
    <w:p>
      <w:pPr>
        <w:spacing w:before="78"/>
        <w:ind w:left="108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pacing w:val="-6"/>
          <w:w w:val="85"/>
          <w:sz w:val="31"/>
        </w:rPr>
        <w:t></w:t>
      </w:r>
      <w:r>
        <w:rPr>
          <w:spacing w:val="45"/>
          <w:w w:val="85"/>
          <w:sz w:val="31"/>
        </w:rPr>
        <w:t> </w:t>
      </w:r>
      <w:r>
        <w:rPr>
          <w:i/>
          <w:spacing w:val="-6"/>
          <w:w w:val="85"/>
          <w:sz w:val="31"/>
        </w:rPr>
        <w:t>r</w:t>
      </w:r>
      <w:r>
        <w:rPr>
          <w:i/>
          <w:spacing w:val="-6"/>
          <w:w w:val="85"/>
          <w:position w:val="-8"/>
          <w:sz w:val="20"/>
        </w:rPr>
        <w:t>k</w:t>
      </w:r>
      <w:r>
        <w:rPr>
          <w:i/>
          <w:spacing w:val="-22"/>
          <w:w w:val="85"/>
          <w:position w:val="-8"/>
          <w:sz w:val="20"/>
        </w:rPr>
        <w:t> </w:t>
      </w:r>
      <w:r>
        <w:rPr>
          <w:spacing w:val="-5"/>
          <w:w w:val="85"/>
          <w:position w:val="12"/>
          <w:sz w:val="20"/>
        </w:rPr>
        <w:t>2</w:t>
      </w:r>
      <w:r>
        <w:rPr>
          <w:spacing w:val="-7"/>
          <w:w w:val="85"/>
          <w:position w:val="12"/>
          <w:sz w:val="20"/>
        </w:rPr>
        <w:t> </w:t>
      </w:r>
      <w:r>
        <w:rPr>
          <w:rFonts w:ascii="Symbol" w:hAnsi="Symbol"/>
          <w:spacing w:val="-5"/>
          <w:w w:val="80"/>
          <w:position w:val="-5"/>
          <w:sz w:val="51"/>
        </w:rPr>
        <w:t></w:t>
      </w:r>
      <w:r>
        <w:rPr>
          <w:spacing w:val="-66"/>
          <w:w w:val="80"/>
          <w:position w:val="-5"/>
          <w:sz w:val="51"/>
        </w:rPr>
        <w:t> </w:t>
      </w:r>
      <w:r>
        <w:rPr>
          <w:spacing w:val="-5"/>
          <w:w w:val="85"/>
          <w:sz w:val="31"/>
        </w:rPr>
        <w:t>/</w:t>
      </w:r>
      <w:r>
        <w:rPr>
          <w:spacing w:val="-19"/>
          <w:w w:val="85"/>
          <w:sz w:val="31"/>
        </w:rPr>
        <w:t> </w:t>
      </w:r>
      <w:r>
        <w:rPr>
          <w:spacing w:val="-5"/>
          <w:w w:val="85"/>
          <w:sz w:val="31"/>
        </w:rPr>
        <w:t>2</w:t>
      </w:r>
    </w:p>
    <w:p>
      <w:pPr>
        <w:tabs>
          <w:tab w:pos="1856" w:val="left" w:leader="none"/>
        </w:tabs>
        <w:spacing w:before="219"/>
        <w:ind w:left="8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95"/>
          <w:position w:val="2"/>
          <w:sz w:val="31"/>
        </w:rPr>
        <w:t></w:t>
      </w:r>
      <w:r>
        <w:rPr>
          <w:spacing w:val="44"/>
          <w:w w:val="95"/>
          <w:position w:val="2"/>
          <w:sz w:val="31"/>
        </w:rPr>
        <w:t> </w:t>
      </w:r>
      <w:r>
        <w:rPr>
          <w:i/>
          <w:w w:val="95"/>
          <w:position w:val="2"/>
          <w:sz w:val="31"/>
        </w:rPr>
        <w:t>U</w:t>
      </w:r>
      <w:r>
        <w:rPr>
          <w:i/>
          <w:w w:val="95"/>
          <w:position w:val="-4"/>
          <w:sz w:val="20"/>
        </w:rPr>
        <w:t>c</w:t>
      </w:r>
      <w:r>
        <w:rPr>
          <w:i/>
          <w:spacing w:val="-7"/>
          <w:w w:val="95"/>
          <w:position w:val="-4"/>
          <w:sz w:val="20"/>
        </w:rPr>
        <w:t> </w:t>
      </w:r>
      <w:r>
        <w:rPr>
          <w:w w:val="95"/>
          <w:sz w:val="28"/>
        </w:rPr>
        <w:t>.</w:t>
        <w:tab/>
      </w:r>
      <w:r>
        <w:rPr>
          <w:sz w:val="28"/>
        </w:rPr>
        <w:t>(9.106)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2" w:top="940" w:bottom="1240" w:left="940" w:right="720"/>
          <w:cols w:num="5" w:equalWidth="0">
            <w:col w:w="3903" w:space="40"/>
            <w:col w:w="731" w:space="39"/>
            <w:col w:w="1277" w:space="40"/>
            <w:col w:w="1089" w:space="39"/>
            <w:col w:w="3092"/>
          </w:cols>
        </w:sectPr>
      </w:pPr>
    </w:p>
    <w:p>
      <w:pPr>
        <w:spacing w:line="322" w:lineRule="exact" w:before="43"/>
        <w:ind w:left="759" w:right="0" w:firstLine="0"/>
        <w:jc w:val="left"/>
        <w:rPr>
          <w:i/>
          <w:sz w:val="28"/>
        </w:rPr>
      </w:pPr>
      <w:r>
        <w:rPr>
          <w:sz w:val="28"/>
        </w:rPr>
        <w:t>Величина</w:t>
      </w:r>
      <w:r>
        <w:rPr>
          <w:spacing w:val="-4"/>
          <w:sz w:val="28"/>
        </w:rPr>
        <w:t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п</w:t>
      </w:r>
      <w:r>
        <w:rPr>
          <w:i/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называется</w:t>
      </w:r>
      <w:r>
        <w:rPr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пороговым</w:t>
      </w:r>
      <w:r>
        <w:rPr>
          <w:i/>
          <w:spacing w:val="-6"/>
          <w:sz w:val="28"/>
          <w:vertAlign w:val="baseline"/>
        </w:rPr>
        <w:t> </w:t>
      </w:r>
      <w:r>
        <w:rPr>
          <w:i/>
          <w:sz w:val="28"/>
          <w:vertAlign w:val="baseline"/>
        </w:rPr>
        <w:t>потенциалом.</w:t>
      </w:r>
    </w:p>
    <w:p>
      <w:pPr>
        <w:pStyle w:val="BodyText"/>
        <w:tabs>
          <w:tab w:pos="1978" w:val="left" w:leader="none"/>
          <w:tab w:pos="3000" w:val="left" w:leader="none"/>
          <w:tab w:pos="4544" w:val="left" w:leader="none"/>
          <w:tab w:pos="5811" w:val="left" w:leader="none"/>
          <w:tab w:pos="6990" w:val="left" w:leader="none"/>
          <w:tab w:pos="7561" w:val="left" w:leader="none"/>
          <w:tab w:pos="8060" w:val="left" w:leader="none"/>
          <w:tab w:pos="9074" w:val="left" w:leader="none"/>
          <w:tab w:pos="9407" w:val="left" w:leader="none"/>
        </w:tabs>
        <w:ind w:right="410" w:firstLine="566"/>
        <w:rPr>
          <w:i/>
        </w:rPr>
      </w:pPr>
      <w:r>
        <w:rPr/>
        <w:t>Условие</w:t>
        <w:tab/>
        <w:t>(9.106)</w:t>
        <w:tab/>
        <w:t>определяет</w:t>
        <w:tab/>
        <w:t>нижнюю</w:t>
        <w:tab/>
        <w:t>границу</w:t>
        <w:tab/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vertAlign w:val="baseline"/>
        </w:rPr>
        <w:t>,</w:t>
        <w:tab/>
        <w:t>но</w:t>
        <w:tab/>
        <w:t>вместе</w:t>
        <w:tab/>
        <w:t>с</w:t>
        <w:tab/>
        <w:t>тем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существует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верхняя</w:t>
      </w:r>
      <w:r>
        <w:rPr>
          <w:spacing w:val="2"/>
          <w:vertAlign w:val="baseline"/>
        </w:rPr>
        <w:t> </w:t>
      </w:r>
      <w:r>
        <w:rPr>
          <w:vertAlign w:val="baseline"/>
        </w:rPr>
        <w:t>граница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определяемая</w:t>
      </w:r>
      <w:r>
        <w:rPr>
          <w:spacing w:val="3"/>
          <w:vertAlign w:val="baseline"/>
        </w:rPr>
        <w:t> </w:t>
      </w:r>
      <w:r>
        <w:rPr>
          <w:vertAlign w:val="baseline"/>
        </w:rPr>
        <w:t>критическим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потенциалом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a</w:t>
      </w:r>
      <w:r>
        <w:rPr>
          <w:i/>
          <w:spacing w:val="-24"/>
          <w:vertAlign w:val="baseline"/>
        </w:rPr>
        <w:t> </w:t>
      </w:r>
      <w:r>
        <w:rPr>
          <w:i/>
          <w:vertAlign w:val="subscript"/>
        </w:rPr>
        <w:t>кр</w:t>
      </w:r>
    </w:p>
    <w:p>
      <w:pPr>
        <w:spacing w:after="0"/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tabs>
          <w:tab w:pos="1235" w:val="left" w:leader="none"/>
        </w:tabs>
        <w:spacing w:before="16"/>
      </w:pPr>
      <w:r>
        <w:rPr/>
        <w:t>(5.11).</w:t>
        <w:tab/>
        <w:t>При</w:t>
      </w:r>
    </w:p>
    <w:p>
      <w:pPr>
        <w:spacing w:line="328" w:lineRule="exact" w:before="0"/>
        <w:ind w:left="192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i/>
          <w:sz w:val="30"/>
        </w:rPr>
        <w:t>U</w:t>
      </w:r>
      <w:r>
        <w:rPr>
          <w:i/>
          <w:sz w:val="30"/>
          <w:vertAlign w:val="subscript"/>
        </w:rPr>
        <w:t>a</w:t>
      </w:r>
      <w:r>
        <w:rPr>
          <w:i/>
          <w:spacing w:val="-19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</w:t>
      </w:r>
    </w:p>
    <w:p>
      <w:pPr>
        <w:spacing w:line="370" w:lineRule="exact" w:before="0"/>
        <w:ind w:left="91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pacing w:val="9"/>
          <w:w w:val="95"/>
          <w:position w:val="7"/>
          <w:sz w:val="30"/>
        </w:rPr>
        <w:t>U</w:t>
      </w:r>
      <w:r>
        <w:rPr>
          <w:i/>
          <w:spacing w:val="9"/>
          <w:w w:val="95"/>
          <w:sz w:val="19"/>
        </w:rPr>
        <w:t>a</w:t>
      </w:r>
      <w:r>
        <w:rPr>
          <w:i/>
          <w:spacing w:val="13"/>
          <w:w w:val="95"/>
          <w:sz w:val="19"/>
        </w:rPr>
        <w:t> </w:t>
      </w:r>
      <w:r>
        <w:rPr>
          <w:i/>
          <w:w w:val="95"/>
          <w:sz w:val="19"/>
        </w:rPr>
        <w:t>кр</w:t>
      </w:r>
    </w:p>
    <w:p>
      <w:pPr>
        <w:pStyle w:val="BodyText"/>
        <w:tabs>
          <w:tab w:pos="1749" w:val="left" w:leader="none"/>
          <w:tab w:pos="3205" w:val="left" w:leader="none"/>
          <w:tab w:pos="3776" w:val="left" w:leader="none"/>
          <w:tab w:pos="4699" w:val="left" w:leader="none"/>
          <w:tab w:pos="5267" w:val="left" w:leader="none"/>
        </w:tabs>
        <w:spacing w:before="16"/>
      </w:pPr>
      <w:r>
        <w:rPr/>
        <w:br w:type="column"/>
      </w:r>
      <w:r>
        <w:rPr/>
        <w:t>электроны</w:t>
        <w:tab/>
        <w:t>попадают</w:t>
        <w:tab/>
        <w:t>на</w:t>
        <w:tab/>
        <w:t>анод,</w:t>
        <w:tab/>
        <w:t>не</w:t>
        <w:tab/>
        <w:t>описывая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4" w:equalWidth="0">
            <w:col w:w="1768" w:space="74"/>
            <w:col w:w="745" w:space="40"/>
            <w:col w:w="682" w:space="114"/>
            <w:col w:w="6827"/>
          </w:cols>
        </w:sectPr>
      </w:pPr>
    </w:p>
    <w:p>
      <w:pPr>
        <w:pStyle w:val="BodyText"/>
        <w:spacing w:before="61"/>
        <w:ind w:right="419"/>
        <w:jc w:val="both"/>
      </w:pPr>
      <w:r>
        <w:rPr/>
        <w:t>эпициклоидальных траекторий и не взаимодействуют с СВЧ полем. Поэтому</w:t>
      </w:r>
      <w:r>
        <w:rPr>
          <w:spacing w:val="1"/>
        </w:rPr>
        <w:t> </w:t>
      </w:r>
      <w:r>
        <w:rPr/>
        <w:t>СВЧ колебания, даже если они и возникли, не поддерживаются за счет энергии</w:t>
      </w:r>
      <w:r>
        <w:rPr>
          <w:spacing w:val="1"/>
        </w:rPr>
        <w:t> </w:t>
      </w:r>
      <w:r>
        <w:rPr/>
        <w:t>электронов</w:t>
      </w:r>
      <w:r>
        <w:rPr>
          <w:spacing w:val="-3"/>
        </w:rPr>
        <w:t> </w:t>
      </w:r>
      <w:r>
        <w:rPr/>
        <w:t>и затухают.</w:t>
      </w:r>
    </w:p>
    <w:p>
      <w:pPr>
        <w:pStyle w:val="BodyText"/>
        <w:spacing w:before="59"/>
        <w:ind w:left="759"/>
        <w:jc w:val="both"/>
      </w:pPr>
      <w:r>
        <w:rPr/>
        <w:t>Все</w:t>
      </w:r>
      <w:r>
        <w:rPr>
          <w:spacing w:val="-1"/>
        </w:rPr>
        <w:t> </w:t>
      </w:r>
      <w:r>
        <w:rPr/>
        <w:t>сказанное выше</w:t>
      </w:r>
      <w:r>
        <w:rPr>
          <w:spacing w:val="-3"/>
        </w:rPr>
        <w:t> </w:t>
      </w:r>
      <w:r>
        <w:rPr/>
        <w:t>определяет</w:t>
      </w:r>
      <w:r>
        <w:rPr>
          <w:spacing w:val="-4"/>
        </w:rPr>
        <w:t> </w:t>
      </w:r>
      <w:r>
        <w:rPr/>
        <w:t>область</w:t>
      </w:r>
      <w:r>
        <w:rPr>
          <w:spacing w:val="-4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напряжений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vertAlign w:val="baseline"/>
        </w:rPr>
        <w:t>:</w:t>
      </w:r>
    </w:p>
    <w:p>
      <w:pPr>
        <w:spacing w:after="0"/>
        <w:jc w:val="both"/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78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position w:val="7"/>
          <w:sz w:val="30"/>
        </w:rPr>
        <w:t>U</w:t>
      </w:r>
      <w:r>
        <w:rPr>
          <w:i/>
          <w:sz w:val="19"/>
        </w:rPr>
        <w:t>aкр</w:t>
      </w:r>
      <w:r>
        <w:rPr>
          <w:i/>
          <w:spacing w:val="27"/>
          <w:sz w:val="19"/>
        </w:rPr>
        <w:t> </w:t>
      </w:r>
      <w:r>
        <w:rPr>
          <w:rFonts w:ascii="Symbol" w:hAnsi="Symbol"/>
          <w:position w:val="7"/>
          <w:sz w:val="30"/>
        </w:rPr>
        <w:t></w:t>
      </w:r>
    </w:p>
    <w:p>
      <w:pPr>
        <w:spacing w:before="182"/>
        <w:ind w:left="88" w:right="0" w:firstLine="0"/>
        <w:jc w:val="left"/>
        <w:rPr>
          <w:i/>
          <w:sz w:val="30"/>
        </w:rPr>
      </w:pPr>
      <w:r>
        <w:rPr/>
        <w:br w:type="column"/>
      </w:r>
      <w:r>
        <w:rPr>
          <w:i/>
          <w:sz w:val="30"/>
        </w:rPr>
        <w:t>U</w:t>
      </w:r>
      <w:r>
        <w:rPr>
          <w:i/>
          <w:sz w:val="30"/>
          <w:vertAlign w:val="subscript"/>
        </w:rPr>
        <w:t>a</w:t>
      </w:r>
      <w:r>
        <w:rPr>
          <w:i/>
          <w:spacing w:val="-3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</w:t>
      </w:r>
      <w:r>
        <w:rPr>
          <w:spacing w:val="37"/>
          <w:sz w:val="30"/>
          <w:vertAlign w:val="baseline"/>
        </w:rPr>
        <w:t> </w:t>
      </w:r>
      <w:r>
        <w:rPr>
          <w:i/>
          <w:sz w:val="30"/>
          <w:vertAlign w:val="baseline"/>
        </w:rPr>
        <w:t>U</w:t>
      </w:r>
      <w:r>
        <w:rPr>
          <w:i/>
          <w:sz w:val="30"/>
          <w:vertAlign w:val="subscript"/>
        </w:rPr>
        <w:t>п</w:t>
      </w:r>
    </w:p>
    <w:p>
      <w:pPr>
        <w:pStyle w:val="BodyText"/>
        <w:tabs>
          <w:tab w:pos="3151" w:val="left" w:leader="none"/>
        </w:tabs>
        <w:spacing w:before="237"/>
        <w:ind w:left="121"/>
      </w:pPr>
      <w:r>
        <w:rPr/>
        <w:br w:type="column"/>
      </w:r>
      <w:r>
        <w:rPr/>
        <w:t>,</w:t>
        <w:tab/>
        <w:t>(9.107)</w:t>
      </w:r>
    </w:p>
    <w:p>
      <w:pPr>
        <w:spacing w:after="0"/>
        <w:sectPr>
          <w:type w:val="continuous"/>
          <w:pgSz w:w="11910" w:h="16840"/>
          <w:pgMar w:top="1040" w:bottom="280" w:left="940" w:right="720"/>
          <w:cols w:num="3" w:equalWidth="0">
            <w:col w:w="4706" w:space="40"/>
            <w:col w:w="1081" w:space="39"/>
            <w:col w:w="4384"/>
          </w:cols>
        </w:sectPr>
      </w:pPr>
    </w:p>
    <w:p>
      <w:pPr>
        <w:pStyle w:val="BodyText"/>
        <w:spacing w:line="147" w:lineRule="exact" w:before="206"/>
        <w:rPr>
          <w:i/>
          <w:sz w:val="31"/>
        </w:rPr>
      </w:pPr>
      <w:r>
        <w:rPr/>
        <w:t>где</w:t>
      </w:r>
      <w:r>
        <w:rPr>
          <w:spacing w:val="-7"/>
        </w:rPr>
        <w:t> </w:t>
      </w:r>
      <w:r>
        <w:rPr>
          <w:i/>
          <w:position w:val="4"/>
          <w:sz w:val="31"/>
        </w:rPr>
        <w:t>U</w:t>
      </w:r>
    </w:p>
    <w:p>
      <w:pPr>
        <w:spacing w:line="308" w:lineRule="exact" w:before="45"/>
        <w:ind w:left="192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80"/>
          <w:sz w:val="31"/>
        </w:rPr>
        <w:t></w:t>
      </w:r>
      <w:r>
        <w:rPr>
          <w:w w:val="80"/>
          <w:sz w:val="31"/>
        </w:rPr>
        <w:t> </w:t>
      </w:r>
      <w:r>
        <w:rPr>
          <w:rFonts w:ascii="Symbol" w:hAnsi="Symbol"/>
          <w:w w:val="80"/>
          <w:position w:val="-5"/>
          <w:sz w:val="51"/>
        </w:rPr>
        <w:t></w:t>
      </w:r>
      <w:r>
        <w:rPr>
          <w:i/>
          <w:w w:val="80"/>
          <w:sz w:val="31"/>
        </w:rPr>
        <w:t>eB</w:t>
      </w:r>
      <w:r>
        <w:rPr>
          <w:w w:val="80"/>
          <w:sz w:val="31"/>
          <w:vertAlign w:val="superscript"/>
        </w:rPr>
        <w:t>2</w:t>
      </w:r>
      <w:r>
        <w:rPr>
          <w:i/>
          <w:w w:val="80"/>
          <w:sz w:val="31"/>
          <w:vertAlign w:val="baseline"/>
        </w:rPr>
        <w:t>r</w:t>
      </w:r>
      <w:r>
        <w:rPr>
          <w:i/>
          <w:spacing w:val="44"/>
          <w:w w:val="80"/>
          <w:sz w:val="31"/>
          <w:vertAlign w:val="baseline"/>
        </w:rPr>
        <w:t> </w:t>
      </w:r>
      <w:r>
        <w:rPr>
          <w:w w:val="80"/>
          <w:sz w:val="31"/>
          <w:vertAlign w:val="superscript"/>
        </w:rPr>
        <w:t>2</w:t>
      </w:r>
      <w:r>
        <w:rPr>
          <w:spacing w:val="28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/</w:t>
      </w:r>
      <w:r>
        <w:rPr>
          <w:spacing w:val="-13"/>
          <w:w w:val="80"/>
          <w:sz w:val="31"/>
          <w:vertAlign w:val="baseline"/>
        </w:rPr>
        <w:t> </w:t>
      </w:r>
      <w:r>
        <w:rPr>
          <w:w w:val="80"/>
          <w:sz w:val="31"/>
          <w:vertAlign w:val="baseline"/>
        </w:rPr>
        <w:t>8</w:t>
      </w:r>
      <w:r>
        <w:rPr>
          <w:i/>
          <w:w w:val="80"/>
          <w:sz w:val="31"/>
          <w:vertAlign w:val="baseline"/>
        </w:rPr>
        <w:t>m</w:t>
      </w:r>
      <w:r>
        <w:rPr>
          <w:rFonts w:ascii="Symbol" w:hAnsi="Symbol"/>
          <w:w w:val="80"/>
          <w:position w:val="-5"/>
          <w:sz w:val="51"/>
          <w:vertAlign w:val="baseline"/>
        </w:rPr>
        <w:t></w:t>
      </w:r>
      <w:r>
        <w:rPr>
          <w:rFonts w:ascii="Symbol" w:hAnsi="Symbol"/>
          <w:w w:val="80"/>
          <w:position w:val="13"/>
          <w:sz w:val="26"/>
          <w:vertAlign w:val="baseline"/>
        </w:rPr>
        <w:t></w:t>
      </w:r>
      <w:r>
        <w:rPr>
          <w:w w:val="80"/>
          <w:sz w:val="31"/>
          <w:vertAlign w:val="baseline"/>
        </w:rPr>
        <w:t>1</w:t>
      </w:r>
      <w:r>
        <w:rPr>
          <w:rFonts w:ascii="Symbol" w:hAnsi="Symbol"/>
          <w:w w:val="80"/>
          <w:sz w:val="31"/>
          <w:vertAlign w:val="baseline"/>
        </w:rPr>
        <w:t></w:t>
      </w:r>
      <w:r>
        <w:rPr>
          <w:spacing w:val="-18"/>
          <w:w w:val="80"/>
          <w:sz w:val="31"/>
          <w:vertAlign w:val="baseline"/>
        </w:rPr>
        <w:t> </w:t>
      </w:r>
      <w:r>
        <w:rPr>
          <w:rFonts w:ascii="Symbol" w:hAnsi="Symbol"/>
          <w:w w:val="80"/>
          <w:position w:val="-3"/>
          <w:sz w:val="43"/>
          <w:vertAlign w:val="baseline"/>
        </w:rPr>
        <w:t></w:t>
      </w:r>
      <w:r>
        <w:rPr>
          <w:i/>
          <w:w w:val="80"/>
          <w:sz w:val="31"/>
          <w:vertAlign w:val="baseline"/>
        </w:rPr>
        <w:t>r</w:t>
      </w:r>
    </w:p>
    <w:p>
      <w:pPr>
        <w:spacing w:line="248" w:lineRule="exact" w:before="105"/>
        <w:ind w:left="94" w:right="0" w:firstLine="0"/>
        <w:jc w:val="left"/>
        <w:rPr>
          <w:i/>
          <w:sz w:val="31"/>
        </w:rPr>
      </w:pPr>
      <w:r>
        <w:rPr/>
        <w:br w:type="column"/>
      </w:r>
      <w:r>
        <w:rPr>
          <w:w w:val="89"/>
          <w:sz w:val="31"/>
        </w:rPr>
        <w:t>/</w:t>
      </w:r>
      <w:r>
        <w:rPr>
          <w:spacing w:val="-31"/>
          <w:sz w:val="31"/>
        </w:rPr>
        <w:t> </w:t>
      </w:r>
      <w:r>
        <w:rPr>
          <w:i/>
          <w:w w:val="89"/>
          <w:sz w:val="31"/>
        </w:rPr>
        <w:t>r</w:t>
      </w:r>
      <w:r>
        <w:rPr>
          <w:i/>
          <w:spacing w:val="32"/>
          <w:sz w:val="31"/>
        </w:rPr>
        <w:t> </w:t>
      </w:r>
      <w:r>
        <w:rPr>
          <w:rFonts w:ascii="Symbol" w:hAnsi="Symbol"/>
          <w:spacing w:val="5"/>
          <w:w w:val="54"/>
          <w:position w:val="-3"/>
          <w:sz w:val="43"/>
        </w:rPr>
        <w:t></w:t>
      </w:r>
      <w:r>
        <w:rPr>
          <w:w w:val="88"/>
          <w:position w:val="20"/>
          <w:sz w:val="20"/>
        </w:rPr>
        <w:t>2</w:t>
      </w:r>
      <w:r>
        <w:rPr>
          <w:spacing w:val="-17"/>
          <w:position w:val="20"/>
          <w:sz w:val="20"/>
        </w:rPr>
        <w:t> </w:t>
      </w:r>
      <w:r>
        <w:rPr>
          <w:rFonts w:ascii="Symbol" w:hAnsi="Symbol"/>
          <w:w w:val="91"/>
          <w:position w:val="13"/>
          <w:sz w:val="26"/>
        </w:rPr>
        <w:t></w:t>
      </w:r>
      <w:r>
        <w:rPr>
          <w:spacing w:val="-37"/>
          <w:position w:val="13"/>
          <w:sz w:val="26"/>
        </w:rPr>
        <w:t> </w:t>
      </w:r>
      <w:r>
        <w:rPr>
          <w:w w:val="89"/>
          <w:sz w:val="31"/>
        </w:rPr>
        <w:t>,</w:t>
      </w:r>
      <w:r>
        <w:rPr>
          <w:sz w:val="31"/>
        </w:rPr>
        <w:t> </w:t>
      </w:r>
      <w:r>
        <w:rPr>
          <w:spacing w:val="5"/>
          <w:sz w:val="31"/>
        </w:rPr>
        <w:t> </w:t>
      </w:r>
      <w:r>
        <w:rPr>
          <w:i/>
          <w:spacing w:val="-18"/>
          <w:w w:val="89"/>
          <w:sz w:val="31"/>
        </w:rPr>
        <w:t>U</w:t>
      </w:r>
    </w:p>
    <w:p>
      <w:pPr>
        <w:spacing w:line="177" w:lineRule="exact" w:before="176"/>
        <w:ind w:left="147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pacing w:val="-9"/>
          <w:w w:val="95"/>
          <w:sz w:val="31"/>
        </w:rPr>
        <w:t></w:t>
      </w:r>
      <w:r>
        <w:rPr>
          <w:spacing w:val="9"/>
          <w:w w:val="95"/>
          <w:sz w:val="31"/>
        </w:rPr>
        <w:t> </w:t>
      </w:r>
      <w:r>
        <w:rPr>
          <w:i/>
          <w:spacing w:val="-9"/>
          <w:w w:val="95"/>
          <w:sz w:val="31"/>
        </w:rPr>
        <w:t>В</w:t>
      </w:r>
      <w:r>
        <w:rPr>
          <w:rFonts w:ascii="Symbol" w:hAnsi="Symbol"/>
          <w:spacing w:val="-9"/>
          <w:w w:val="95"/>
          <w:sz w:val="32"/>
        </w:rPr>
        <w:t></w:t>
      </w:r>
    </w:p>
    <w:p>
      <w:pPr>
        <w:spacing w:line="308" w:lineRule="exact" w:before="45"/>
        <w:ind w:left="92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w w:val="75"/>
          <w:position w:val="-5"/>
          <w:sz w:val="51"/>
        </w:rPr>
        <w:t></w:t>
      </w:r>
      <w:r>
        <w:rPr>
          <w:i/>
          <w:w w:val="75"/>
          <w:sz w:val="31"/>
        </w:rPr>
        <w:t>r</w:t>
      </w:r>
      <w:r>
        <w:rPr>
          <w:i/>
          <w:spacing w:val="23"/>
          <w:w w:val="75"/>
          <w:sz w:val="31"/>
        </w:rPr>
        <w:t> </w:t>
      </w:r>
      <w:r>
        <w:rPr>
          <w:w w:val="75"/>
          <w:sz w:val="31"/>
          <w:vertAlign w:val="superscript"/>
        </w:rPr>
        <w:t>2</w:t>
      </w:r>
      <w:r>
        <w:rPr>
          <w:spacing w:val="5"/>
          <w:w w:val="75"/>
          <w:sz w:val="31"/>
          <w:vertAlign w:val="baseline"/>
        </w:rPr>
        <w:t> </w:t>
      </w:r>
      <w:r>
        <w:rPr>
          <w:rFonts w:ascii="Symbol" w:hAnsi="Symbol"/>
          <w:w w:val="75"/>
          <w:sz w:val="31"/>
          <w:vertAlign w:val="baseline"/>
        </w:rPr>
        <w:t></w:t>
      </w:r>
    </w:p>
    <w:p>
      <w:pPr>
        <w:spacing w:line="308" w:lineRule="exact" w:before="45"/>
        <w:ind w:left="72" w:right="0" w:firstLine="0"/>
        <w:jc w:val="left"/>
        <w:rPr>
          <w:sz w:val="31"/>
        </w:rPr>
      </w:pPr>
      <w:r>
        <w:rPr/>
        <w:br w:type="column"/>
      </w:r>
      <w:r>
        <w:rPr>
          <w:i/>
          <w:w w:val="75"/>
          <w:sz w:val="31"/>
        </w:rPr>
        <w:t>r</w:t>
      </w:r>
      <w:r>
        <w:rPr>
          <w:i/>
          <w:spacing w:val="19"/>
          <w:w w:val="75"/>
          <w:sz w:val="31"/>
        </w:rPr>
        <w:t> </w:t>
      </w:r>
      <w:r>
        <w:rPr>
          <w:w w:val="75"/>
          <w:sz w:val="31"/>
          <w:vertAlign w:val="superscript"/>
        </w:rPr>
        <w:t>2</w:t>
      </w:r>
      <w:r>
        <w:rPr>
          <w:spacing w:val="-20"/>
          <w:w w:val="75"/>
          <w:sz w:val="31"/>
          <w:vertAlign w:val="baseline"/>
        </w:rPr>
        <w:t> </w:t>
      </w:r>
      <w:r>
        <w:rPr>
          <w:rFonts w:ascii="Symbol" w:hAnsi="Symbol"/>
          <w:spacing w:val="19"/>
          <w:w w:val="75"/>
          <w:position w:val="-5"/>
          <w:sz w:val="51"/>
          <w:vertAlign w:val="baseline"/>
        </w:rPr>
        <w:t></w:t>
      </w:r>
      <w:r>
        <w:rPr>
          <w:spacing w:val="19"/>
          <w:w w:val="75"/>
          <w:sz w:val="31"/>
          <w:vertAlign w:val="baseline"/>
        </w:rPr>
        <w:t>/</w:t>
      </w:r>
      <w:r>
        <w:rPr>
          <w:spacing w:val="-11"/>
          <w:w w:val="75"/>
          <w:sz w:val="31"/>
          <w:vertAlign w:val="baseline"/>
        </w:rPr>
        <w:t> </w:t>
      </w:r>
      <w:r>
        <w:rPr>
          <w:w w:val="75"/>
          <w:sz w:val="31"/>
          <w:vertAlign w:val="baseline"/>
        </w:rPr>
        <w:t>2</w:t>
      </w:r>
    </w:p>
    <w:p>
      <w:pPr>
        <w:spacing w:line="177" w:lineRule="exact" w:before="176"/>
        <w:ind w:left="83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85"/>
          <w:sz w:val="31"/>
        </w:rPr>
        <w:t></w:t>
      </w:r>
      <w:r>
        <w:rPr>
          <w:spacing w:val="-19"/>
          <w:w w:val="85"/>
          <w:sz w:val="31"/>
        </w:rPr>
        <w:t> </w:t>
      </w:r>
      <w:r>
        <w:rPr>
          <w:w w:val="85"/>
          <w:sz w:val="31"/>
        </w:rPr>
        <w:t>(2</w:t>
      </w:r>
      <w:r>
        <w:rPr>
          <w:i/>
          <w:w w:val="85"/>
          <w:sz w:val="31"/>
        </w:rPr>
        <w:t>m</w:t>
      </w:r>
      <w:r>
        <w:rPr>
          <w:rFonts w:ascii="Symbol" w:hAnsi="Symbol"/>
          <w:w w:val="85"/>
          <w:sz w:val="32"/>
        </w:rPr>
        <w:t></w:t>
      </w:r>
      <w:r>
        <w:rPr>
          <w:spacing w:val="-9"/>
          <w:w w:val="85"/>
          <w:sz w:val="32"/>
        </w:rPr>
        <w:t> </w:t>
      </w:r>
      <w:r>
        <w:rPr>
          <w:w w:val="85"/>
          <w:sz w:val="32"/>
          <w:vertAlign w:val="superscript"/>
        </w:rPr>
        <w:t>2</w:t>
      </w:r>
      <w:r>
        <w:rPr>
          <w:i/>
          <w:w w:val="85"/>
          <w:sz w:val="31"/>
          <w:vertAlign w:val="baseline"/>
        </w:rPr>
        <w:t>c</w:t>
      </w:r>
      <w:r>
        <w:rPr>
          <w:w w:val="85"/>
          <w:sz w:val="31"/>
          <w:vertAlign w:val="superscript"/>
        </w:rPr>
        <w:t>2</w:t>
      </w:r>
      <w:r>
        <w:rPr>
          <w:spacing w:val="15"/>
          <w:w w:val="85"/>
          <w:sz w:val="31"/>
          <w:vertAlign w:val="baseline"/>
        </w:rPr>
        <w:t> </w:t>
      </w:r>
      <w:r>
        <w:rPr>
          <w:w w:val="85"/>
          <w:sz w:val="31"/>
          <w:vertAlign w:val="baseline"/>
        </w:rPr>
        <w:t>/</w:t>
      </w:r>
      <w:r>
        <w:rPr>
          <w:spacing w:val="-7"/>
          <w:w w:val="85"/>
          <w:sz w:val="31"/>
          <w:vertAlign w:val="baseline"/>
        </w:rPr>
        <w:t> </w:t>
      </w:r>
      <w:r>
        <w:rPr>
          <w:i/>
          <w:w w:val="85"/>
          <w:sz w:val="31"/>
          <w:vertAlign w:val="baseline"/>
        </w:rPr>
        <w:t>e</w:t>
      </w:r>
      <w:r>
        <w:rPr>
          <w:w w:val="85"/>
          <w:sz w:val="31"/>
          <w:vertAlign w:val="baseline"/>
        </w:rPr>
        <w:t>)(</w:t>
      </w:r>
      <w:r>
        <w:rPr>
          <w:i/>
          <w:w w:val="85"/>
          <w:sz w:val="31"/>
          <w:vertAlign w:val="baseline"/>
        </w:rPr>
        <w:t>r</w:t>
      </w:r>
    </w:p>
    <w:p>
      <w:pPr>
        <w:spacing w:line="177" w:lineRule="exact" w:before="176"/>
        <w:ind w:left="94" w:right="0" w:firstLine="0"/>
        <w:jc w:val="left"/>
        <w:rPr>
          <w:sz w:val="31"/>
        </w:rPr>
      </w:pPr>
      <w:r>
        <w:rPr/>
        <w:br w:type="column"/>
      </w:r>
      <w:r>
        <w:rPr>
          <w:w w:val="85"/>
          <w:sz w:val="31"/>
        </w:rPr>
        <w:t>/</w:t>
      </w:r>
      <w:r>
        <w:rPr>
          <w:spacing w:val="8"/>
          <w:w w:val="85"/>
          <w:sz w:val="31"/>
        </w:rPr>
        <w:t> </w:t>
      </w:r>
      <w:r>
        <w:rPr>
          <w:i/>
          <w:spacing w:val="9"/>
          <w:w w:val="85"/>
          <w:sz w:val="31"/>
        </w:rPr>
        <w:t>k</w:t>
      </w:r>
      <w:r>
        <w:rPr>
          <w:rFonts w:ascii="Symbol" w:hAnsi="Symbol"/>
          <w:spacing w:val="9"/>
          <w:w w:val="85"/>
          <w:sz w:val="32"/>
        </w:rPr>
        <w:t></w:t>
      </w:r>
      <w:r>
        <w:rPr>
          <w:spacing w:val="9"/>
          <w:w w:val="85"/>
          <w:sz w:val="31"/>
        </w:rPr>
        <w:t>)</w:t>
      </w:r>
      <w:r>
        <w:rPr>
          <w:spacing w:val="9"/>
          <w:w w:val="85"/>
          <w:sz w:val="31"/>
          <w:vertAlign w:val="superscript"/>
        </w:rPr>
        <w:t>2</w:t>
      </w:r>
    </w:p>
    <w:p>
      <w:pPr>
        <w:spacing w:after="0" w:line="177" w:lineRule="exact"/>
        <w:jc w:val="left"/>
        <w:rPr>
          <w:sz w:val="31"/>
        </w:rPr>
        <w:sectPr>
          <w:type w:val="continuous"/>
          <w:pgSz w:w="11910" w:h="16840"/>
          <w:pgMar w:top="1040" w:bottom="280" w:left="940" w:right="720"/>
          <w:cols w:num="8" w:equalWidth="0">
            <w:col w:w="896" w:space="187"/>
            <w:col w:w="2412" w:space="39"/>
            <w:col w:w="1193" w:space="40"/>
            <w:col w:w="774" w:space="40"/>
            <w:col w:w="678" w:space="39"/>
            <w:col w:w="767" w:space="40"/>
            <w:col w:w="1813" w:space="39"/>
            <w:col w:w="1293"/>
          </w:cols>
        </w:sectPr>
      </w:pPr>
    </w:p>
    <w:p>
      <w:pPr>
        <w:tabs>
          <w:tab w:pos="2051" w:val="left" w:leader="none"/>
        </w:tabs>
        <w:spacing w:before="27"/>
        <w:ind w:left="872" w:right="0" w:firstLine="0"/>
        <w:jc w:val="left"/>
        <w:rPr>
          <w:i/>
          <w:sz w:val="20"/>
        </w:rPr>
      </w:pPr>
      <w:r>
        <w:rPr>
          <w:i/>
          <w:sz w:val="20"/>
        </w:rPr>
        <w:t>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кр</w:t>
        <w:tab/>
      </w:r>
      <w:r>
        <w:rPr>
          <w:i/>
          <w:spacing w:val="-17"/>
          <w:sz w:val="20"/>
        </w:rPr>
        <w:t>a</w:t>
      </w:r>
    </w:p>
    <w:p>
      <w:pPr>
        <w:tabs>
          <w:tab w:pos="1291" w:val="left" w:leader="none"/>
          <w:tab w:pos="1658" w:val="left" w:leader="none"/>
          <w:tab w:pos="1995" w:val="left" w:leader="none"/>
          <w:tab w:pos="2565" w:val="left" w:leader="none"/>
        </w:tabs>
        <w:spacing w:before="12"/>
        <w:ind w:left="702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position w:val="-5"/>
          <w:sz w:val="26"/>
        </w:rPr>
        <w:t></w:t>
      </w:r>
      <w:r>
        <w:rPr>
          <w:rFonts w:ascii="Symbol" w:hAnsi="Symbol"/>
          <w:position w:val="-14"/>
          <w:sz w:val="26"/>
        </w:rPr>
        <w:t></w:t>
      </w:r>
      <w:r>
        <w:rPr>
          <w:position w:val="-14"/>
          <w:sz w:val="26"/>
        </w:rPr>
        <w:tab/>
      </w:r>
      <w:r>
        <w:rPr>
          <w:i/>
          <w:sz w:val="20"/>
        </w:rPr>
        <w:t>к</w:t>
        <w:tab/>
        <w:t>а</w:t>
        <w:tab/>
      </w:r>
      <w:r>
        <w:rPr>
          <w:rFonts w:ascii="Symbol" w:hAnsi="Symbol"/>
          <w:position w:val="-5"/>
          <w:sz w:val="26"/>
        </w:rPr>
        <w:t></w:t>
      </w:r>
      <w:r>
        <w:rPr>
          <w:rFonts w:ascii="Symbol" w:hAnsi="Symbol"/>
          <w:position w:val="-14"/>
          <w:sz w:val="26"/>
        </w:rPr>
        <w:t></w:t>
      </w:r>
      <w:r>
        <w:rPr>
          <w:position w:val="-14"/>
          <w:sz w:val="26"/>
        </w:rPr>
        <w:tab/>
      </w:r>
      <w:r>
        <w:rPr>
          <w:i/>
          <w:spacing w:val="-17"/>
          <w:sz w:val="20"/>
        </w:rPr>
        <w:t>п</w:t>
      </w:r>
    </w:p>
    <w:p>
      <w:pPr>
        <w:tabs>
          <w:tab w:pos="978" w:val="left" w:leader="none"/>
          <w:tab w:pos="1579" w:val="left" w:leader="none"/>
          <w:tab w:pos="4018" w:val="left" w:leader="none"/>
        </w:tabs>
        <w:spacing w:before="27"/>
        <w:ind w:left="661" w:right="0" w:firstLine="0"/>
        <w:jc w:val="left"/>
        <w:rPr>
          <w:i/>
          <w:sz w:val="20"/>
        </w:rPr>
      </w:pPr>
      <w:r>
        <w:rPr/>
        <w:br w:type="column"/>
      </w:r>
      <w:r>
        <w:rPr>
          <w:position w:val="-1"/>
          <w:sz w:val="20"/>
        </w:rPr>
        <w:t>0</w:t>
        <w:tab/>
      </w:r>
      <w:r>
        <w:rPr>
          <w:i/>
          <w:sz w:val="20"/>
        </w:rPr>
        <w:t>a</w:t>
        <w:tab/>
      </w:r>
      <w:r>
        <w:rPr>
          <w:i/>
          <w:position w:val="-1"/>
          <w:sz w:val="20"/>
        </w:rPr>
        <w:t>k</w:t>
        <w:tab/>
      </w:r>
      <w:r>
        <w:rPr>
          <w:i/>
          <w:sz w:val="20"/>
        </w:rPr>
        <w:t>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940" w:right="720"/>
          <w:cols w:num="3" w:equalWidth="0">
            <w:col w:w="2141" w:space="40"/>
            <w:col w:w="2655" w:space="39"/>
            <w:col w:w="5375"/>
          </w:cols>
        </w:sectPr>
      </w:pPr>
    </w:p>
    <w:p>
      <w:pPr>
        <w:pStyle w:val="BodyText"/>
        <w:spacing w:before="14"/>
        <w:ind w:left="759"/>
        <w:jc w:val="both"/>
      </w:pPr>
      <w:r>
        <w:rPr/>
        <w:t>Среди</w:t>
      </w:r>
      <w:r>
        <w:rPr>
          <w:spacing w:val="-7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характеристик</w:t>
      </w:r>
      <w:r>
        <w:rPr>
          <w:spacing w:val="-4"/>
        </w:rPr>
        <w:t> </w:t>
      </w:r>
      <w:r>
        <w:rPr/>
        <w:t>магнетронов</w:t>
      </w:r>
      <w:r>
        <w:rPr>
          <w:spacing w:val="-6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выделить:</w:t>
      </w:r>
    </w:p>
    <w:p>
      <w:pPr>
        <w:pStyle w:val="BodyText"/>
        <w:spacing w:before="119"/>
        <w:ind w:right="411" w:firstLine="566"/>
        <w:jc w:val="both"/>
      </w:pPr>
      <w:r>
        <w:rPr>
          <w:i/>
        </w:rPr>
        <w:t>Диапазон</w:t>
      </w:r>
      <w:r>
        <w:rPr>
          <w:i/>
          <w:spacing w:val="1"/>
        </w:rPr>
        <w:t> </w:t>
      </w:r>
      <w:r>
        <w:rPr>
          <w:i/>
        </w:rPr>
        <w:t>рабочих</w:t>
      </w:r>
      <w:r>
        <w:rPr>
          <w:i/>
          <w:spacing w:val="1"/>
        </w:rPr>
        <w:t> </w:t>
      </w:r>
      <w:r>
        <w:rPr>
          <w:i/>
        </w:rPr>
        <w:t>частот.</w:t>
      </w:r>
      <w:r>
        <w:rPr>
          <w:i/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магнетроны</w:t>
      </w:r>
      <w:r>
        <w:rPr>
          <w:spacing w:val="1"/>
        </w:rPr>
        <w:t> </w:t>
      </w:r>
      <w:r>
        <w:rPr/>
        <w:t>перекрывают диапазон</w:t>
      </w:r>
      <w:r>
        <w:rPr>
          <w:spacing w:val="1"/>
        </w:rPr>
        <w:t> </w:t>
      </w:r>
      <w:r>
        <w:rPr/>
        <w:t>частот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МГц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ГГц.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магнетронах</w:t>
      </w:r>
      <w:r>
        <w:rPr>
          <w:spacing w:val="1"/>
        </w:rPr>
        <w:t> </w:t>
      </w:r>
      <w:r>
        <w:rPr/>
        <w:t>применяют механическую перестройку частоты в пределах 10 – 15 % за счет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стержней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резонатор</w:t>
      </w:r>
      <w:r>
        <w:rPr>
          <w:spacing w:val="1"/>
        </w:rPr>
        <w:t> </w:t>
      </w:r>
      <w:r>
        <w:rPr/>
        <w:t>(индуктивная</w:t>
      </w:r>
      <w:r>
        <w:rPr>
          <w:spacing w:val="1"/>
        </w:rPr>
        <w:t> </w:t>
      </w:r>
      <w:r>
        <w:rPr/>
        <w:t>настройка)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перемещения колец у торцов резонаторов (емкостная настройка). Электронная</w:t>
      </w:r>
      <w:r>
        <w:rPr>
          <w:spacing w:val="1"/>
        </w:rPr>
        <w:t> </w:t>
      </w:r>
      <w:r>
        <w:rPr/>
        <w:t>перестройка частоты у магнетронов мала и используется только в маломощных</w:t>
      </w:r>
      <w:r>
        <w:rPr>
          <w:spacing w:val="1"/>
        </w:rPr>
        <w:t> </w:t>
      </w:r>
      <w:r>
        <w:rPr/>
        <w:t>приборах.</w:t>
      </w:r>
    </w:p>
    <w:p>
      <w:pPr>
        <w:pStyle w:val="BodyText"/>
        <w:spacing w:before="5"/>
        <w:ind w:right="409" w:firstLine="566"/>
        <w:jc w:val="both"/>
      </w:pPr>
      <w:r>
        <w:rPr>
          <w:i/>
        </w:rPr>
        <w:t>Выходная мощность </w:t>
      </w:r>
      <w:r>
        <w:rPr/>
        <w:t>магнетронов непрерывного действия составляет от</w:t>
      </w:r>
      <w:r>
        <w:rPr>
          <w:spacing w:val="1"/>
        </w:rPr>
        <w:t> </w:t>
      </w:r>
      <w:r>
        <w:rPr/>
        <w:t>долей Вт до нескольких десятков кВт, а импульсного действия – до десятков</w:t>
      </w:r>
      <w:r>
        <w:rPr>
          <w:spacing w:val="1"/>
        </w:rPr>
        <w:t> </w:t>
      </w:r>
      <w:r>
        <w:rPr/>
        <w:t>МВт.</w:t>
      </w:r>
    </w:p>
    <w:p>
      <w:pPr>
        <w:spacing w:line="237" w:lineRule="auto" w:before="9"/>
        <w:ind w:left="192" w:right="410" w:firstLine="566"/>
        <w:jc w:val="both"/>
        <w:rPr>
          <w:sz w:val="28"/>
        </w:rPr>
      </w:pPr>
      <w:r>
        <w:rPr>
          <w:i/>
          <w:sz w:val="28"/>
        </w:rPr>
        <w:t>Электронный коэффициент полезного действия </w:t>
      </w:r>
      <w:r>
        <w:rPr>
          <w:sz w:val="28"/>
        </w:rPr>
        <w:t>магнетрона определяется</w:t>
      </w:r>
      <w:r>
        <w:rPr>
          <w:spacing w:val="1"/>
          <w:sz w:val="28"/>
        </w:rPr>
        <w:t> </w:t>
      </w:r>
      <w:r>
        <w:rPr>
          <w:sz w:val="28"/>
        </w:rPr>
        <w:t>аналогично ЛБВМ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ЛОВМ:</w:t>
      </w:r>
    </w:p>
    <w:p>
      <w:pPr>
        <w:spacing w:after="0" w:line="237" w:lineRule="auto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spacing w:before="166"/>
        <w:ind w:left="0" w:right="0" w:firstLine="0"/>
        <w:jc w:val="right"/>
        <w:rPr>
          <w:sz w:val="20"/>
        </w:rPr>
      </w:pPr>
      <w:r>
        <w:rPr>
          <w:rFonts w:ascii="Symbol" w:hAnsi="Symbol"/>
          <w:position w:val="7"/>
          <w:sz w:val="32"/>
        </w:rPr>
        <w:t></w:t>
      </w:r>
      <w:r>
        <w:rPr>
          <w:i/>
          <w:sz w:val="20"/>
        </w:rPr>
        <w:t>э</w:t>
      </w:r>
      <w:r>
        <w:rPr>
          <w:i/>
          <w:spacing w:val="-4"/>
          <w:sz w:val="20"/>
        </w:rPr>
        <w:t> </w:t>
      </w:r>
      <w:r>
        <w:rPr>
          <w:sz w:val="20"/>
        </w:rPr>
        <w:t>max</w:t>
      </w:r>
    </w:p>
    <w:p>
      <w:pPr>
        <w:pStyle w:val="Heading4"/>
        <w:spacing w:before="178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2"/>
        </w:rPr>
        <w:t> </w:t>
      </w:r>
      <w:r>
        <w:rPr/>
        <w:t>1</w:t>
      </w:r>
      <w:r>
        <w:rPr>
          <w:spacing w:val="-6"/>
        </w:rPr>
        <w:t> </w:t>
      </w:r>
      <w:r>
        <w:rPr>
          <w:rFonts w:ascii="Symbol" w:hAnsi="Symbol"/>
        </w:rPr>
        <w:t></w:t>
      </w:r>
    </w:p>
    <w:p>
      <w:pPr>
        <w:spacing w:before="37"/>
        <w:ind w:left="10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pacing w:val="17"/>
          <w:w w:val="56"/>
          <w:position w:val="-3"/>
          <w:sz w:val="43"/>
        </w:rPr>
        <w:t></w:t>
      </w:r>
      <w:r>
        <w:rPr>
          <w:i/>
          <w:w w:val="93"/>
          <w:sz w:val="31"/>
        </w:rPr>
        <w:t>m</w:t>
      </w:r>
      <w:r>
        <w:rPr>
          <w:i/>
          <w:spacing w:val="-41"/>
          <w:sz w:val="31"/>
        </w:rPr>
        <w:t> </w:t>
      </w:r>
      <w:r>
        <w:rPr>
          <w:w w:val="93"/>
          <w:sz w:val="31"/>
        </w:rPr>
        <w:t>/</w:t>
      </w:r>
      <w:r>
        <w:rPr>
          <w:spacing w:val="-36"/>
          <w:sz w:val="31"/>
        </w:rPr>
        <w:t> </w:t>
      </w:r>
      <w:r>
        <w:rPr>
          <w:i/>
          <w:spacing w:val="10"/>
          <w:w w:val="93"/>
          <w:sz w:val="31"/>
        </w:rPr>
        <w:t>e</w:t>
      </w:r>
      <w:r>
        <w:rPr>
          <w:rFonts w:ascii="Symbol" w:hAnsi="Symbol"/>
          <w:spacing w:val="19"/>
          <w:w w:val="56"/>
          <w:position w:val="-3"/>
          <w:sz w:val="43"/>
        </w:rPr>
        <w:t></w:t>
      </w:r>
      <w:r>
        <w:rPr>
          <w:rFonts w:ascii="Symbol" w:hAnsi="Symbol"/>
          <w:spacing w:val="25"/>
          <w:w w:val="47"/>
          <w:position w:val="-5"/>
          <w:sz w:val="51"/>
        </w:rPr>
        <w:t></w:t>
      </w:r>
      <w:r>
        <w:rPr>
          <w:i/>
          <w:spacing w:val="15"/>
          <w:w w:val="93"/>
          <w:sz w:val="31"/>
        </w:rPr>
        <w:t>E</w:t>
      </w:r>
      <w:r>
        <w:rPr>
          <w:spacing w:val="2"/>
          <w:w w:val="91"/>
          <w:sz w:val="31"/>
          <w:vertAlign w:val="superscript"/>
        </w:rPr>
        <w:t>2</w:t>
      </w:r>
      <w:r>
        <w:rPr>
          <w:w w:val="92"/>
          <w:position w:val="-8"/>
          <w:sz w:val="20"/>
          <w:vertAlign w:val="baseline"/>
        </w:rPr>
        <w:t>0</w:t>
      </w:r>
      <w:r>
        <w:rPr>
          <w:spacing w:val="13"/>
          <w:position w:val="-8"/>
          <w:sz w:val="20"/>
          <w:vertAlign w:val="baseline"/>
        </w:rPr>
        <w:t> </w:t>
      </w:r>
      <w:r>
        <w:rPr>
          <w:w w:val="93"/>
          <w:sz w:val="31"/>
          <w:vertAlign w:val="baseline"/>
        </w:rPr>
        <w:t>/</w:t>
      </w:r>
      <w:r>
        <w:rPr>
          <w:spacing w:val="-23"/>
          <w:sz w:val="31"/>
          <w:vertAlign w:val="baseline"/>
        </w:rPr>
        <w:t> </w:t>
      </w:r>
      <w:r>
        <w:rPr>
          <w:i/>
          <w:spacing w:val="7"/>
          <w:w w:val="93"/>
          <w:sz w:val="31"/>
          <w:vertAlign w:val="baseline"/>
        </w:rPr>
        <w:t>B</w:t>
      </w:r>
      <w:r>
        <w:rPr>
          <w:w w:val="91"/>
          <w:sz w:val="31"/>
          <w:vertAlign w:val="superscript"/>
        </w:rPr>
        <w:t>2</w:t>
      </w:r>
      <w:r>
        <w:rPr>
          <w:spacing w:val="-43"/>
          <w:sz w:val="31"/>
          <w:vertAlign w:val="baseline"/>
        </w:rPr>
        <w:t> </w:t>
      </w:r>
      <w:r>
        <w:rPr>
          <w:rFonts w:ascii="Symbol" w:hAnsi="Symbol"/>
          <w:spacing w:val="38"/>
          <w:w w:val="47"/>
          <w:position w:val="-5"/>
          <w:sz w:val="51"/>
          <w:vertAlign w:val="baseline"/>
        </w:rPr>
        <w:t></w:t>
      </w:r>
      <w:r>
        <w:rPr>
          <w:w w:val="93"/>
          <w:sz w:val="31"/>
          <w:vertAlign w:val="baseline"/>
        </w:rPr>
        <w:t>/</w:t>
      </w:r>
      <w:r>
        <w:rPr>
          <w:spacing w:val="-32"/>
          <w:sz w:val="31"/>
          <w:vertAlign w:val="baseline"/>
        </w:rPr>
        <w:t> </w:t>
      </w:r>
      <w:r>
        <w:rPr>
          <w:spacing w:val="-30"/>
          <w:w w:val="93"/>
          <w:sz w:val="31"/>
          <w:vertAlign w:val="baseline"/>
        </w:rPr>
        <w:t>2</w:t>
      </w:r>
      <w:r>
        <w:rPr>
          <w:i/>
          <w:spacing w:val="10"/>
          <w:w w:val="93"/>
          <w:sz w:val="31"/>
          <w:vertAlign w:val="baseline"/>
        </w:rPr>
        <w:t>U</w:t>
      </w:r>
      <w:r>
        <w:rPr>
          <w:w w:val="92"/>
          <w:position w:val="-8"/>
          <w:sz w:val="20"/>
          <w:vertAlign w:val="baseline"/>
        </w:rPr>
        <w:t>0</w:t>
      </w:r>
      <w:r>
        <w:rPr>
          <w:spacing w:val="-9"/>
          <w:position w:val="-8"/>
          <w:sz w:val="20"/>
          <w:vertAlign w:val="baseline"/>
        </w:rPr>
        <w:t> </w:t>
      </w:r>
      <w:r>
        <w:rPr>
          <w:w w:val="100"/>
          <w:position w:val="-1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  <w:cols w:num="3" w:equalWidth="0">
            <w:col w:w="3599" w:space="40"/>
            <w:col w:w="800" w:space="39"/>
            <w:col w:w="5772"/>
          </w:cols>
        </w:sectPr>
      </w:pPr>
    </w:p>
    <w:p>
      <w:pPr>
        <w:pStyle w:val="BodyText"/>
        <w:spacing w:line="242" w:lineRule="auto" w:before="78"/>
        <w:ind w:right="417" w:firstLine="566"/>
        <w:jc w:val="both"/>
      </w:pPr>
      <w:r>
        <w:rPr/>
        <w:t>Его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многорезонаторных</w:t>
      </w:r>
      <w:r>
        <w:rPr>
          <w:spacing w:val="1"/>
        </w:rPr>
        <w:t> </w:t>
      </w:r>
      <w:r>
        <w:rPr/>
        <w:t>магнетронах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-4"/>
        </w:rPr>
        <w:t> </w:t>
      </w:r>
      <w:r>
        <w:rPr/>
        <w:t>70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более.</w:t>
      </w:r>
    </w:p>
    <w:p>
      <w:pPr>
        <w:pStyle w:val="BodyText"/>
        <w:spacing w:before="70"/>
        <w:ind w:right="415" w:firstLine="566"/>
        <w:jc w:val="both"/>
      </w:pPr>
      <w:r>
        <w:rPr/>
        <w:t>Магнетроны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передатчиках</w:t>
      </w:r>
      <w:r>
        <w:rPr>
          <w:spacing w:val="1"/>
        </w:rPr>
        <w:t> </w:t>
      </w:r>
      <w:r>
        <w:rPr/>
        <w:t>РЛС,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ускорителях</w:t>
      </w:r>
      <w:r>
        <w:rPr>
          <w:spacing w:val="1"/>
        </w:rPr>
        <w:t> </w:t>
      </w:r>
      <w:r>
        <w:rPr/>
        <w:t>заряженныхчастиц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установках</w:t>
      </w:r>
      <w:r>
        <w:rPr>
          <w:spacing w:val="1"/>
        </w:rPr>
        <w:t> </w:t>
      </w:r>
      <w:r>
        <w:rPr/>
        <w:t>для высокочастотного</w:t>
      </w:r>
      <w:r>
        <w:rPr>
          <w:spacing w:val="1"/>
        </w:rPr>
        <w:t> </w:t>
      </w:r>
      <w:r>
        <w:rPr/>
        <w:t>нагрева.</w:t>
      </w:r>
    </w:p>
    <w:p>
      <w:pPr>
        <w:pStyle w:val="BodyText"/>
        <w:spacing w:before="1"/>
        <w:ind w:left="0"/>
      </w:pPr>
    </w:p>
    <w:p>
      <w:pPr>
        <w:pStyle w:val="Heading8"/>
        <w:numPr>
          <w:ilvl w:val="2"/>
          <w:numId w:val="38"/>
        </w:numPr>
        <w:tabs>
          <w:tab w:pos="3631" w:val="left" w:leader="none"/>
        </w:tabs>
        <w:spacing w:line="240" w:lineRule="auto" w:before="0" w:after="0"/>
        <w:ind w:left="3630" w:right="0" w:hanging="853"/>
        <w:jc w:val="both"/>
      </w:pPr>
      <w:bookmarkStart w:name="_bookmark124" w:id="241"/>
      <w:bookmarkEnd w:id="241"/>
      <w:r>
        <w:rPr>
          <w:b w:val="0"/>
        </w:rPr>
      </w:r>
      <w:bookmarkStart w:name="_bookmark124" w:id="242"/>
      <w:bookmarkEnd w:id="242"/>
      <w:r>
        <w:rPr/>
        <w:t>Г</w:t>
      </w:r>
      <w:r>
        <w:rPr/>
        <w:t>енераторы</w:t>
      </w:r>
      <w:r>
        <w:rPr>
          <w:spacing w:val="-4"/>
        </w:rPr>
        <w:t> </w:t>
      </w:r>
      <w:r>
        <w:rPr/>
        <w:t>магнетронного</w:t>
      </w:r>
      <w:r>
        <w:rPr>
          <w:spacing w:val="-6"/>
        </w:rPr>
        <w:t> </w:t>
      </w:r>
      <w:r>
        <w:rPr/>
        <w:t>типа</w:t>
      </w:r>
    </w:p>
    <w:p>
      <w:pPr>
        <w:pStyle w:val="BodyText"/>
        <w:spacing w:before="158"/>
        <w:ind w:right="415" w:firstLine="566"/>
        <w:jc w:val="both"/>
      </w:pPr>
      <w:r>
        <w:rPr>
          <w:i/>
        </w:rPr>
        <w:t>Митроном</w:t>
      </w:r>
      <w:r>
        <w:rPr>
          <w:i/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генератор</w:t>
      </w:r>
      <w:r>
        <w:rPr>
          <w:spacing w:val="1"/>
        </w:rPr>
        <w:t> </w:t>
      </w:r>
      <w:r>
        <w:rPr/>
        <w:t>магнетронного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добротности,</w:t>
      </w:r>
      <w:r>
        <w:rPr>
          <w:spacing w:val="1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диапазоном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перестройки частоты.</w:t>
      </w:r>
    </w:p>
    <w:p>
      <w:pPr>
        <w:spacing w:before="7"/>
        <w:ind w:left="759" w:right="0" w:firstLine="0"/>
        <w:jc w:val="both"/>
        <w:rPr>
          <w:sz w:val="28"/>
        </w:rPr>
      </w:pPr>
      <w:r>
        <w:rPr>
          <w:i/>
          <w:sz w:val="28"/>
        </w:rPr>
        <w:t>Схема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устройства</w:t>
      </w:r>
      <w:r>
        <w:rPr>
          <w:i/>
          <w:spacing w:val="-2"/>
          <w:sz w:val="28"/>
        </w:rPr>
        <w:t> </w:t>
      </w:r>
      <w:r>
        <w:rPr>
          <w:sz w:val="28"/>
        </w:rPr>
        <w:t>митрона</w:t>
      </w:r>
      <w:r>
        <w:rPr>
          <w:spacing w:val="-2"/>
          <w:sz w:val="28"/>
        </w:rPr>
        <w:t> </w:t>
      </w:r>
      <w:r>
        <w:rPr>
          <w:sz w:val="28"/>
        </w:rPr>
        <w:t>показана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рис.9.29.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BodyText"/>
        <w:spacing w:before="7"/>
        <w:ind w:left="0"/>
        <w:rPr>
          <w:sz w:val="26"/>
        </w:rPr>
      </w:pPr>
    </w:p>
    <w:p>
      <w:pPr>
        <w:pStyle w:val="BodyText"/>
        <w:ind w:left="424" w:right="-29"/>
        <w:rPr>
          <w:sz w:val="20"/>
        </w:rPr>
      </w:pPr>
      <w:r>
        <w:rPr>
          <w:sz w:val="20"/>
        </w:rPr>
        <w:drawing>
          <wp:inline distT="0" distB="0" distL="0" distR="0">
            <wp:extent cx="2556077" cy="1727358"/>
            <wp:effectExtent l="0" t="0" r="0" b="0"/>
            <wp:docPr id="665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486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77" cy="17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1"/>
        </w:rPr>
      </w:pPr>
    </w:p>
    <w:p>
      <w:pPr>
        <w:spacing w:before="0"/>
        <w:ind w:left="450" w:right="0" w:firstLine="0"/>
        <w:jc w:val="lef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> </w:t>
      </w:r>
      <w:r>
        <w:rPr>
          <w:sz w:val="24"/>
        </w:rPr>
        <w:t>9.29.</w:t>
      </w:r>
      <w:r>
        <w:rPr>
          <w:spacing w:val="-1"/>
          <w:sz w:val="24"/>
        </w:rPr>
        <w:t> </w:t>
      </w:r>
      <w:r>
        <w:rPr>
          <w:sz w:val="24"/>
        </w:rPr>
        <w:t>Схема устройства</w:t>
      </w:r>
      <w:r>
        <w:rPr>
          <w:spacing w:val="-2"/>
          <w:sz w:val="24"/>
        </w:rPr>
        <w:t> </w:t>
      </w:r>
      <w:r>
        <w:rPr>
          <w:sz w:val="24"/>
        </w:rPr>
        <w:t>митрона</w:t>
      </w:r>
    </w:p>
    <w:p>
      <w:pPr>
        <w:pStyle w:val="BodyText"/>
        <w:tabs>
          <w:tab w:pos="2590" w:val="left" w:leader="none"/>
          <w:tab w:pos="4335" w:val="left" w:leader="none"/>
        </w:tabs>
        <w:spacing w:before="67"/>
        <w:ind w:left="150" w:right="407" w:firstLine="566"/>
        <w:jc w:val="both"/>
      </w:pPr>
      <w:r>
        <w:rPr/>
        <w:br w:type="column"/>
      </w:r>
      <w:r>
        <w:rPr/>
        <w:t>Высокочастотной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митрона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встречно-штыревая</w:t>
      </w:r>
      <w:r>
        <w:rPr>
          <w:spacing w:val="1"/>
        </w:rPr>
        <w:t> </w:t>
      </w:r>
      <w:r>
        <w:rPr/>
        <w:t>замедляющая</w:t>
      </w:r>
      <w:r>
        <w:rPr>
          <w:spacing w:val="1"/>
        </w:rPr>
        <w:t> </w:t>
      </w:r>
      <w:r>
        <w:rPr/>
        <w:t>система 5, 6, свернутая в кольцо. Штыри 5</w:t>
      </w:r>
      <w:r>
        <w:rPr>
          <w:spacing w:val="1"/>
        </w:rPr>
        <w:t> </w:t>
      </w:r>
      <w:r>
        <w:rPr/>
        <w:t>укреплены на дисках 6. Структура связана</w:t>
      </w:r>
      <w:r>
        <w:rPr>
          <w:spacing w:val="1"/>
        </w:rPr>
        <w:t> </w:t>
      </w:r>
      <w:r>
        <w:rPr/>
        <w:t>с внешней колебательной системой низкой</w:t>
      </w:r>
      <w:r>
        <w:rPr>
          <w:spacing w:val="-67"/>
        </w:rPr>
        <w:t> </w:t>
      </w:r>
      <w:r>
        <w:rPr/>
        <w:t>добротности.</w:t>
        <w:tab/>
        <w:t>Внутри</w:t>
        <w:tab/>
        <w:t>анодной</w:t>
      </w:r>
      <w:r>
        <w:rPr>
          <w:spacing w:val="-68"/>
        </w:rPr>
        <w:t> </w:t>
      </w:r>
      <w:r>
        <w:rPr/>
        <w:t>высокочастотной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которая</w:t>
      </w:r>
      <w:r>
        <w:rPr>
          <w:spacing w:val="-67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корпусом</w:t>
      </w:r>
      <w:r>
        <w:rPr>
          <w:spacing w:val="1"/>
        </w:rPr>
        <w:t> </w:t>
      </w:r>
      <w:r>
        <w:rPr/>
        <w:t>прибора,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холодный катод 7. Горячий эмитирующий</w:t>
      </w:r>
      <w:r>
        <w:rPr>
          <w:spacing w:val="1"/>
        </w:rPr>
        <w:t> </w:t>
      </w:r>
      <w:r>
        <w:rPr/>
        <w:t>катод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анодной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взаимодействия.</w:t>
      </w:r>
      <w:r>
        <w:rPr>
          <w:spacing w:val="1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горячим</w:t>
      </w:r>
      <w:r>
        <w:rPr>
          <w:spacing w:val="16"/>
        </w:rPr>
        <w:t> </w:t>
      </w:r>
      <w:r>
        <w:rPr/>
        <w:t>катодом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/>
        <w:t>анодной</w:t>
      </w:r>
    </w:p>
    <w:p>
      <w:pPr>
        <w:spacing w:after="0"/>
        <w:jc w:val="both"/>
        <w:sectPr>
          <w:pgSz w:w="11910" w:h="16840"/>
          <w:pgMar w:header="0" w:footer="992" w:top="1040" w:bottom="1240" w:left="940" w:right="720"/>
          <w:cols w:num="2" w:equalWidth="0">
            <w:col w:w="4463" w:space="40"/>
            <w:col w:w="5747"/>
          </w:cols>
        </w:sectPr>
      </w:pPr>
    </w:p>
    <w:p>
      <w:pPr>
        <w:pStyle w:val="BodyText"/>
        <w:spacing w:before="1"/>
        <w:ind w:right="411"/>
        <w:jc w:val="both"/>
      </w:pPr>
      <w:r>
        <w:rPr/>
        <w:t>структурой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управляющий</w:t>
      </w:r>
      <w:r>
        <w:rPr>
          <w:spacing w:val="1"/>
        </w:rPr>
        <w:t> </w:t>
      </w:r>
      <w:r>
        <w:rPr/>
        <w:t>электрод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элементов</w:t>
      </w:r>
      <w:r>
        <w:rPr>
          <w:spacing w:val="-67"/>
        </w:rPr>
        <w:t> </w:t>
      </w:r>
      <w:r>
        <w:rPr/>
        <w:t>механически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керамических</w:t>
      </w:r>
      <w:r>
        <w:rPr>
          <w:spacing w:val="1"/>
        </w:rPr>
        <w:t> </w:t>
      </w:r>
      <w:r>
        <w:rPr/>
        <w:t>шайб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помещена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полюсами магнита 4. Холодный катод 7 и один конец нити накала горячего</w:t>
      </w:r>
      <w:r>
        <w:rPr>
          <w:spacing w:val="1"/>
        </w:rPr>
        <w:t> </w:t>
      </w:r>
      <w:r>
        <w:rPr/>
        <w:t>катода</w:t>
      </w:r>
      <w:r>
        <w:rPr>
          <w:spacing w:val="1"/>
        </w:rPr>
        <w:t> </w:t>
      </w:r>
      <w:r>
        <w:rPr/>
        <w:t>соединены.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напряжений:</w:t>
      </w:r>
      <w:r>
        <w:rPr>
          <w:spacing w:val="1"/>
        </w:rPr>
        <w:t> </w:t>
      </w:r>
      <w:r>
        <w:rPr/>
        <w:t>накала</w:t>
      </w:r>
      <w:r>
        <w:rPr>
          <w:spacing w:val="1"/>
        </w:rPr>
        <w:t> </w:t>
      </w:r>
      <w:r>
        <w:rPr/>
        <w:t>Uн,</w:t>
      </w:r>
      <w:r>
        <w:rPr>
          <w:spacing w:val="1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электрода</w:t>
      </w:r>
      <w:r>
        <w:rPr>
          <w:spacing w:val="-1"/>
        </w:rPr>
        <w:t> </w:t>
      </w:r>
      <w:r>
        <w:rPr/>
        <w:t>U</w:t>
      </w:r>
      <w:r>
        <w:rPr>
          <w:vertAlign w:val="subscript"/>
        </w:rPr>
        <w:t>упр</w:t>
      </w:r>
      <w:r>
        <w:rPr>
          <w:vertAlign w:val="baseline"/>
        </w:rPr>
        <w:t> и анода U</w:t>
      </w:r>
      <w:r>
        <w:rPr>
          <w:vertAlign w:val="subscript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показана справа.</w:t>
      </w:r>
    </w:p>
    <w:p>
      <w:pPr>
        <w:pStyle w:val="BodyText"/>
        <w:spacing w:before="162"/>
        <w:ind w:right="411" w:firstLine="566"/>
        <w:jc w:val="both"/>
      </w:pPr>
      <w:r>
        <w:rPr/>
        <w:t>Принцип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кольцевой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входит в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азимутальных</w:t>
      </w:r>
      <w:r>
        <w:rPr>
          <w:spacing w:val="1"/>
        </w:rPr>
        <w:t> </w:t>
      </w:r>
      <w:r>
        <w:rPr/>
        <w:t>флуктуаций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колебания магнетронного типа и электронный поток приобретает форму спиц.</w:t>
      </w:r>
      <w:r>
        <w:rPr>
          <w:spacing w:val="1"/>
        </w:rPr>
        <w:t> </w:t>
      </w:r>
      <w:r>
        <w:rPr/>
        <w:t>Митрон, как и магнетрон, работает на p-колебаниях. При регулировке анодного</w:t>
      </w:r>
      <w:r>
        <w:rPr>
          <w:spacing w:val="-67"/>
        </w:rPr>
        <w:t> </w:t>
      </w:r>
      <w:r>
        <w:rPr/>
        <w:t>напряжения изменяется скорость вращения спиц, что приводит к электронной</w:t>
      </w:r>
      <w:r>
        <w:rPr>
          <w:spacing w:val="1"/>
        </w:rPr>
        <w:t> </w:t>
      </w:r>
      <w:r>
        <w:rPr/>
        <w:t>перестройке частоты. Диапазон перестройки достаточно велик из-за выносной</w:t>
      </w:r>
      <w:r>
        <w:rPr>
          <w:spacing w:val="1"/>
        </w:rPr>
        <w:t> </w:t>
      </w:r>
      <w:r>
        <w:rPr/>
        <w:t>колебательной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добротности.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напряжения</w:t>
      </w:r>
      <w:r>
        <w:rPr>
          <w:spacing w:val="-1"/>
        </w:rPr>
        <w:t> </w:t>
      </w:r>
      <w:r>
        <w:rPr/>
        <w:t>линейна.</w:t>
      </w:r>
    </w:p>
    <w:p>
      <w:pPr>
        <w:pStyle w:val="BodyText"/>
        <w:spacing w:before="4"/>
        <w:ind w:right="413" w:firstLine="566"/>
        <w:jc w:val="both"/>
      </w:pPr>
      <w:r>
        <w:rPr>
          <w:i/>
        </w:rPr>
        <w:t>Параметры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характеристики.</w:t>
      </w:r>
      <w:r>
        <w:rPr>
          <w:i/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митроны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 частот от 200 МГц до 11 ГГц. Для митронов с узким диапазоном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20%)</w:t>
      </w:r>
      <w:r>
        <w:rPr>
          <w:spacing w:val="1"/>
        </w:rPr>
        <w:t> </w:t>
      </w:r>
      <w:r>
        <w:rPr/>
        <w:t>выходная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непрерывном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составляет 3–150 Вт, с широким диапазоном (примерно в два раза) – 0,5–3 Вт.</w:t>
      </w:r>
      <w:r>
        <w:rPr>
          <w:spacing w:val="1"/>
        </w:rPr>
        <w:t> </w:t>
      </w:r>
      <w:r>
        <w:rPr/>
        <w:t>КПД</w:t>
      </w:r>
      <w:r>
        <w:rPr>
          <w:spacing w:val="-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митронов</w:t>
      </w:r>
      <w:r>
        <w:rPr>
          <w:spacing w:val="-2"/>
        </w:rPr>
        <w:t> </w:t>
      </w:r>
      <w:r>
        <w:rPr/>
        <w:t>достигает</w:t>
      </w:r>
      <w:r>
        <w:rPr>
          <w:spacing w:val="-3"/>
        </w:rPr>
        <w:t> </w:t>
      </w:r>
      <w:r>
        <w:rPr/>
        <w:t>60 %.</w:t>
      </w:r>
    </w:p>
    <w:p>
      <w:pPr>
        <w:pStyle w:val="BodyText"/>
        <w:spacing w:before="6"/>
        <w:ind w:right="413" w:firstLine="566"/>
        <w:jc w:val="both"/>
      </w:pPr>
      <w:r>
        <w:rPr/>
        <w:t>Митроны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гетеродинов</w:t>
      </w:r>
      <w:r>
        <w:rPr>
          <w:spacing w:val="1"/>
        </w:rPr>
        <w:t> </w:t>
      </w:r>
      <w:r>
        <w:rPr/>
        <w:t>широкополосных</w:t>
      </w:r>
      <w:r>
        <w:rPr>
          <w:spacing w:val="1"/>
        </w:rPr>
        <w:t> </w:t>
      </w:r>
      <w:r>
        <w:rPr/>
        <w:t>приёмников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ГКЧ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генераторах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сигналов.</w:t>
      </w:r>
    </w:p>
    <w:p>
      <w:pPr>
        <w:pStyle w:val="BodyText"/>
        <w:spacing w:before="7"/>
        <w:ind w:left="0"/>
        <w:rPr>
          <w:sz w:val="30"/>
        </w:rPr>
      </w:pPr>
    </w:p>
    <w:p>
      <w:pPr>
        <w:pStyle w:val="Heading8"/>
        <w:numPr>
          <w:ilvl w:val="1"/>
          <w:numId w:val="38"/>
        </w:numPr>
        <w:tabs>
          <w:tab w:pos="3870" w:val="left" w:leader="none"/>
          <w:tab w:pos="3871" w:val="left" w:leader="none"/>
        </w:tabs>
        <w:spacing w:line="319" w:lineRule="exact" w:before="0" w:after="0"/>
        <w:ind w:left="3870" w:right="0" w:hanging="721"/>
        <w:jc w:val="left"/>
      </w:pPr>
      <w:bookmarkStart w:name="_bookmark125" w:id="243"/>
      <w:bookmarkEnd w:id="243"/>
      <w:r>
        <w:rPr>
          <w:b w:val="0"/>
        </w:rPr>
      </w:r>
      <w:bookmarkStart w:name="_bookmark125" w:id="244"/>
      <w:bookmarkEnd w:id="244"/>
      <w:r>
        <w:rPr/>
        <w:t>К</w:t>
      </w:r>
      <w:r>
        <w:rPr/>
        <w:t>онтрольные</w:t>
      </w:r>
      <w:r>
        <w:rPr>
          <w:spacing w:val="-6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645" w:val="left" w:leader="none"/>
        </w:tabs>
        <w:spacing w:line="242" w:lineRule="auto" w:before="0" w:after="0"/>
        <w:ind w:left="644" w:right="1518" w:hanging="452"/>
        <w:jc w:val="left"/>
        <w:rPr>
          <w:sz w:val="28"/>
        </w:rPr>
      </w:pPr>
      <w:r>
        <w:rPr>
          <w:sz w:val="28"/>
        </w:rPr>
        <w:t>Чем отличаются электронные приборы СВЧ диапазона от обычных</w:t>
      </w:r>
      <w:r>
        <w:rPr>
          <w:spacing w:val="-67"/>
          <w:sz w:val="28"/>
        </w:rPr>
        <w:t> </w:t>
      </w:r>
      <w:r>
        <w:rPr>
          <w:sz w:val="28"/>
        </w:rPr>
        <w:t>электронных ламп радиодиапазона?</w:t>
      </w: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513" w:hanging="452"/>
        <w:jc w:val="left"/>
        <w:rPr>
          <w:sz w:val="28"/>
        </w:rPr>
      </w:pPr>
      <w:r>
        <w:rPr>
          <w:sz w:val="28"/>
        </w:rPr>
        <w:t>Как разделяются электронные приборы СВЧ диапазона по типу управления</w:t>
      </w:r>
      <w:r>
        <w:rPr>
          <w:spacing w:val="-67"/>
          <w:sz w:val="28"/>
        </w:rPr>
        <w:t> </w:t>
      </w:r>
      <w:r>
        <w:rPr>
          <w:sz w:val="28"/>
        </w:rPr>
        <w:t>электронным</w:t>
      </w:r>
      <w:r>
        <w:rPr>
          <w:spacing w:val="-4"/>
          <w:sz w:val="28"/>
        </w:rPr>
        <w:t> </w:t>
      </w:r>
      <w:r>
        <w:rPr>
          <w:sz w:val="28"/>
        </w:rPr>
        <w:t>потоком?</w:t>
      </w: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645" w:val="left" w:leader="none"/>
        </w:tabs>
        <w:spacing w:line="321" w:lineRule="exact" w:before="0" w:after="0"/>
        <w:ind w:left="644" w:right="0" w:hanging="45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2"/>
          <w:sz w:val="28"/>
        </w:rPr>
        <w:t> </w:t>
      </w:r>
      <w:r>
        <w:rPr>
          <w:sz w:val="28"/>
        </w:rPr>
        <w:t>характеристики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электронных</w:t>
      </w:r>
      <w:r>
        <w:rPr>
          <w:spacing w:val="-2"/>
          <w:sz w:val="28"/>
        </w:rPr>
        <w:t> </w:t>
      </w:r>
      <w:r>
        <w:rPr>
          <w:sz w:val="28"/>
        </w:rPr>
        <w:t>приборов</w:t>
      </w:r>
      <w:r>
        <w:rPr>
          <w:spacing w:val="-4"/>
          <w:sz w:val="28"/>
        </w:rPr>
        <w:t> </w:t>
      </w:r>
      <w:r>
        <w:rPr>
          <w:sz w:val="28"/>
        </w:rPr>
        <w:t>СВЧ</w:t>
      </w:r>
      <w:r>
        <w:rPr>
          <w:spacing w:val="-3"/>
          <w:sz w:val="28"/>
        </w:rPr>
        <w:t> </w:t>
      </w:r>
      <w:r>
        <w:rPr>
          <w:sz w:val="28"/>
        </w:rPr>
        <w:t>диапазона?</w:t>
      </w: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645" w:val="left" w:leader="none"/>
        </w:tabs>
        <w:spacing w:line="322" w:lineRule="exact" w:before="0" w:after="0"/>
        <w:ind w:left="644" w:right="0" w:hanging="45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ширина</w:t>
      </w:r>
      <w:r>
        <w:rPr>
          <w:spacing w:val="-2"/>
          <w:sz w:val="28"/>
        </w:rPr>
        <w:t> </w:t>
      </w:r>
      <w:r>
        <w:rPr>
          <w:sz w:val="28"/>
        </w:rPr>
        <w:t>полосы</w:t>
      </w:r>
      <w:r>
        <w:rPr>
          <w:spacing w:val="-3"/>
          <w:sz w:val="28"/>
        </w:rPr>
        <w:t> </w:t>
      </w:r>
      <w:r>
        <w:rPr>
          <w:sz w:val="28"/>
        </w:rPr>
        <w:t>пропускания?</w:t>
      </w: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0" w:hanging="45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такое</w:t>
      </w:r>
      <w:r>
        <w:rPr>
          <w:spacing w:val="-1"/>
          <w:sz w:val="28"/>
        </w:rPr>
        <w:t> </w:t>
      </w:r>
      <w:r>
        <w:rPr>
          <w:sz w:val="28"/>
        </w:rPr>
        <w:t>клистрон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где</w:t>
      </w:r>
      <w:r>
        <w:rPr>
          <w:spacing w:val="-5"/>
          <w:sz w:val="28"/>
        </w:rPr>
        <w:t> </w:t>
      </w:r>
      <w:r>
        <w:rPr>
          <w:sz w:val="28"/>
        </w:rPr>
        <w:t>он</w:t>
      </w:r>
      <w:r>
        <w:rPr>
          <w:spacing w:val="-4"/>
          <w:sz w:val="28"/>
        </w:rPr>
        <w:t> </w:t>
      </w:r>
      <w:r>
        <w:rPr>
          <w:sz w:val="28"/>
        </w:rPr>
        <w:t>используется?</w:t>
      </w:r>
    </w:p>
    <w:p>
      <w:pPr>
        <w:pStyle w:val="ListParagraph"/>
        <w:numPr>
          <w:ilvl w:val="0"/>
          <w:numId w:val="41"/>
        </w:numPr>
        <w:tabs>
          <w:tab w:pos="641" w:val="left" w:leader="none"/>
          <w:tab w:pos="643" w:val="left" w:leader="none"/>
        </w:tabs>
        <w:spacing w:line="240" w:lineRule="auto" w:before="0" w:after="0"/>
        <w:ind w:left="642" w:right="838" w:hanging="450"/>
        <w:jc w:val="left"/>
        <w:rPr>
          <w:sz w:val="28"/>
        </w:rPr>
      </w:pPr>
      <w:r>
        <w:rPr>
          <w:sz w:val="28"/>
        </w:rPr>
        <w:t>В чем заключается физический смысл коэффициента связи электронного</w:t>
      </w:r>
      <w:r>
        <w:rPr>
          <w:spacing w:val="-67"/>
          <w:sz w:val="28"/>
        </w:rPr>
        <w:t> </w:t>
      </w:r>
      <w:r>
        <w:rPr>
          <w:sz w:val="28"/>
        </w:rPr>
        <w:t>пучка</w:t>
      </w:r>
      <w:r>
        <w:rPr>
          <w:spacing w:val="-1"/>
          <w:sz w:val="28"/>
        </w:rPr>
        <w:t> </w:t>
      </w:r>
      <w:r>
        <w:rPr>
          <w:sz w:val="28"/>
        </w:rPr>
        <w:t>с полем зазора?</w:t>
      </w:r>
    </w:p>
    <w:p>
      <w:pPr>
        <w:pStyle w:val="ListParagraph"/>
        <w:numPr>
          <w:ilvl w:val="0"/>
          <w:numId w:val="41"/>
        </w:numPr>
        <w:tabs>
          <w:tab w:pos="641" w:val="left" w:leader="none"/>
          <w:tab w:pos="643" w:val="left" w:leader="none"/>
        </w:tabs>
        <w:spacing w:line="319" w:lineRule="exact" w:before="0" w:after="0"/>
        <w:ind w:left="642" w:right="0" w:hanging="45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функции</w:t>
      </w:r>
      <w:r>
        <w:rPr>
          <w:spacing w:val="-3"/>
          <w:sz w:val="28"/>
        </w:rPr>
        <w:t> </w:t>
      </w:r>
      <w:r>
        <w:rPr>
          <w:sz w:val="28"/>
        </w:rPr>
        <w:t>выполняет</w:t>
      </w:r>
      <w:r>
        <w:rPr>
          <w:spacing w:val="-3"/>
          <w:sz w:val="28"/>
        </w:rPr>
        <w:t> </w:t>
      </w:r>
      <w:r>
        <w:rPr>
          <w:sz w:val="28"/>
        </w:rPr>
        <w:t>объемный</w:t>
      </w:r>
      <w:r>
        <w:rPr>
          <w:spacing w:val="-3"/>
          <w:sz w:val="28"/>
        </w:rPr>
        <w:t> </w:t>
      </w:r>
      <w:r>
        <w:rPr>
          <w:sz w:val="28"/>
        </w:rPr>
        <w:t>резонатор</w:t>
      </w:r>
      <w:r>
        <w:rPr>
          <w:spacing w:val="-2"/>
          <w:sz w:val="28"/>
        </w:rPr>
        <w:t> </w:t>
      </w:r>
      <w:r>
        <w:rPr>
          <w:sz w:val="28"/>
        </w:rPr>
        <w:t>отражательного</w:t>
      </w:r>
      <w:r>
        <w:rPr>
          <w:spacing w:val="-3"/>
          <w:sz w:val="28"/>
        </w:rPr>
        <w:t> </w:t>
      </w:r>
      <w:r>
        <w:rPr>
          <w:sz w:val="28"/>
        </w:rPr>
        <w:t>клистрона?</w:t>
      </w:r>
    </w:p>
    <w:p>
      <w:pPr>
        <w:spacing w:after="0" w:line="319" w:lineRule="exact"/>
        <w:jc w:val="left"/>
        <w:rPr>
          <w:sz w:val="28"/>
        </w:rPr>
        <w:sectPr>
          <w:type w:val="continuous"/>
          <w:pgSz w:w="11910" w:h="16840"/>
          <w:pgMar w:top="1040" w:bottom="280" w:left="940" w:right="720"/>
        </w:sectPr>
      </w:pPr>
    </w:p>
    <w:p>
      <w:pPr>
        <w:pStyle w:val="Heading8"/>
        <w:spacing w:before="72"/>
        <w:ind w:left="636" w:right="855" w:firstLine="0"/>
        <w:jc w:val="center"/>
      </w:pPr>
      <w:bookmarkStart w:name="_bookmark126" w:id="245"/>
      <w:bookmarkEnd w:id="245"/>
      <w:r>
        <w:rPr>
          <w:b w:val="0"/>
        </w:rPr>
      </w:r>
      <w:r>
        <w:rPr>
          <w:spacing w:val="-4"/>
        </w:rPr>
        <w:t>БИБЛИОГРАФИЧЕСКИЙ</w:t>
      </w:r>
      <w:r>
        <w:rPr>
          <w:spacing w:val="-14"/>
        </w:rPr>
        <w:t> </w:t>
      </w:r>
      <w:r>
        <w:rPr>
          <w:spacing w:val="-3"/>
        </w:rPr>
        <w:t>СПИСОК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262" w:after="0"/>
        <w:ind w:left="901" w:right="412" w:hanging="709"/>
        <w:jc w:val="both"/>
        <w:rPr>
          <w:sz w:val="28"/>
        </w:rPr>
      </w:pPr>
      <w:r>
        <w:rPr>
          <w:sz w:val="28"/>
        </w:rPr>
        <w:t>Авдеев</w:t>
      </w:r>
      <w:r>
        <w:rPr>
          <w:spacing w:val="1"/>
          <w:sz w:val="28"/>
        </w:rPr>
        <w:t> </w:t>
      </w:r>
      <w:r>
        <w:rPr>
          <w:sz w:val="28"/>
        </w:rPr>
        <w:t>В.Б.</w:t>
      </w:r>
      <w:r>
        <w:rPr>
          <w:spacing w:val="1"/>
          <w:sz w:val="28"/>
        </w:rPr>
        <w:t> </w:t>
      </w:r>
      <w:r>
        <w:rPr>
          <w:sz w:val="28"/>
        </w:rPr>
        <w:t>Энергетические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антенн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антенных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систем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при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излучении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приеме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сверхширокополосных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сигналов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сверхкоротких</w:t>
      </w:r>
      <w:r>
        <w:rPr>
          <w:spacing w:val="-15"/>
          <w:sz w:val="28"/>
        </w:rPr>
        <w:t> </w:t>
      </w:r>
      <w:r>
        <w:rPr>
          <w:sz w:val="28"/>
        </w:rPr>
        <w:t>импульсов.</w:t>
      </w:r>
      <w:r>
        <w:rPr>
          <w:spacing w:val="-16"/>
          <w:sz w:val="28"/>
        </w:rPr>
        <w:t> </w:t>
      </w:r>
      <w:r>
        <w:rPr>
          <w:sz w:val="28"/>
        </w:rPr>
        <w:t>//</w:t>
      </w:r>
      <w:r>
        <w:rPr>
          <w:spacing w:val="-13"/>
          <w:sz w:val="28"/>
        </w:rPr>
        <w:t> </w:t>
      </w:r>
      <w:r>
        <w:rPr>
          <w:sz w:val="28"/>
        </w:rPr>
        <w:t>Антенны,</w:t>
      </w:r>
      <w:r>
        <w:rPr>
          <w:spacing w:val="-16"/>
          <w:sz w:val="28"/>
        </w:rPr>
        <w:t> </w:t>
      </w:r>
      <w:r>
        <w:rPr>
          <w:sz w:val="28"/>
        </w:rPr>
        <w:t>2002.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№7(62).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c.</w:t>
      </w:r>
      <w:r>
        <w:rPr>
          <w:spacing w:val="-15"/>
          <w:sz w:val="28"/>
        </w:rPr>
        <w:t> </w:t>
      </w:r>
      <w:r>
        <w:rPr>
          <w:sz w:val="28"/>
        </w:rPr>
        <w:t>5-26.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5" w:hanging="709"/>
        <w:jc w:val="both"/>
        <w:rPr>
          <w:sz w:val="28"/>
        </w:rPr>
      </w:pPr>
      <w:r>
        <w:rPr>
          <w:sz w:val="28"/>
        </w:rPr>
        <w:t>Аксимов П.С., Бакут П.А., Богданович В.А. и др. Теория обнаружения</w:t>
      </w:r>
      <w:r>
        <w:rPr>
          <w:spacing w:val="1"/>
          <w:sz w:val="28"/>
        </w:rPr>
        <w:t> </w:t>
      </w:r>
      <w:r>
        <w:rPr>
          <w:sz w:val="28"/>
        </w:rPr>
        <w:t>сигналов</w:t>
      </w:r>
      <w:r>
        <w:rPr>
          <w:spacing w:val="-16"/>
          <w:sz w:val="28"/>
        </w:rPr>
        <w:t> </w:t>
      </w:r>
      <w:r>
        <w:rPr>
          <w:sz w:val="28"/>
        </w:rPr>
        <w:t>/</w:t>
      </w:r>
      <w:r>
        <w:rPr>
          <w:spacing w:val="-12"/>
          <w:sz w:val="28"/>
        </w:rPr>
        <w:t> </w:t>
      </w:r>
      <w:r>
        <w:rPr>
          <w:sz w:val="28"/>
        </w:rPr>
        <w:t>Под</w:t>
      </w:r>
      <w:r>
        <w:rPr>
          <w:spacing w:val="-14"/>
          <w:sz w:val="28"/>
        </w:rPr>
        <w:t> </w:t>
      </w:r>
      <w:r>
        <w:rPr>
          <w:sz w:val="28"/>
        </w:rPr>
        <w:t>ред.</w:t>
      </w:r>
      <w:r>
        <w:rPr>
          <w:spacing w:val="-13"/>
          <w:sz w:val="28"/>
        </w:rPr>
        <w:t> </w:t>
      </w:r>
      <w:r>
        <w:rPr>
          <w:sz w:val="28"/>
        </w:rPr>
        <w:t>П.А.</w:t>
      </w:r>
      <w:r>
        <w:rPr>
          <w:spacing w:val="-14"/>
          <w:sz w:val="28"/>
        </w:rPr>
        <w:t> </w:t>
      </w:r>
      <w:r>
        <w:rPr>
          <w:sz w:val="28"/>
        </w:rPr>
        <w:t>Бакута.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М.:</w:t>
      </w:r>
      <w:r>
        <w:rPr>
          <w:spacing w:val="-11"/>
          <w:sz w:val="28"/>
        </w:rPr>
        <w:t> </w:t>
      </w:r>
      <w:r>
        <w:rPr>
          <w:sz w:val="28"/>
        </w:rPr>
        <w:t>Радио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связь,</w:t>
      </w:r>
      <w:r>
        <w:rPr>
          <w:spacing w:val="-15"/>
          <w:sz w:val="28"/>
        </w:rPr>
        <w:t> </w:t>
      </w:r>
      <w:r>
        <w:rPr>
          <w:sz w:val="28"/>
        </w:rPr>
        <w:t>1984.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440</w:t>
      </w:r>
      <w:r>
        <w:rPr>
          <w:spacing w:val="-1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Анищенко В.С., Стрелков Г.И. Радиофизика и нелинейная динамика – М.:</w:t>
      </w:r>
      <w:r>
        <w:rPr>
          <w:spacing w:val="-67"/>
          <w:sz w:val="28"/>
        </w:rPr>
        <w:t> </w:t>
      </w:r>
      <w:r>
        <w:rPr>
          <w:sz w:val="28"/>
        </w:rPr>
        <w:t>Институт</w:t>
      </w:r>
      <w:r>
        <w:rPr>
          <w:spacing w:val="-14"/>
          <w:sz w:val="28"/>
        </w:rPr>
        <w:t> </w:t>
      </w:r>
      <w:r>
        <w:rPr>
          <w:sz w:val="28"/>
        </w:rPr>
        <w:t>компьютерных</w:t>
      </w:r>
      <w:r>
        <w:rPr>
          <w:spacing w:val="-12"/>
          <w:sz w:val="28"/>
        </w:rPr>
        <w:t> </w:t>
      </w:r>
      <w:r>
        <w:rPr>
          <w:sz w:val="28"/>
        </w:rPr>
        <w:t>исследований,</w:t>
      </w:r>
      <w:r>
        <w:rPr>
          <w:spacing w:val="-14"/>
          <w:sz w:val="28"/>
        </w:rPr>
        <w:t> </w:t>
      </w:r>
      <w:r>
        <w:rPr>
          <w:sz w:val="28"/>
        </w:rPr>
        <w:t>2017.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120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pacing w:val="-4"/>
          <w:sz w:val="28"/>
        </w:rPr>
        <w:t>Астайкин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А.И.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Излучение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прием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сверхкоротких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импульсов: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монография.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Саров:</w:t>
      </w:r>
      <w:r>
        <w:rPr>
          <w:spacing w:val="-11"/>
          <w:sz w:val="28"/>
        </w:rPr>
        <w:t> </w:t>
      </w:r>
      <w:r>
        <w:rPr>
          <w:sz w:val="28"/>
        </w:rPr>
        <w:t>ФГУП</w:t>
      </w:r>
      <w:r>
        <w:rPr>
          <w:spacing w:val="-11"/>
          <w:sz w:val="28"/>
        </w:rPr>
        <w:t> </w:t>
      </w:r>
      <w:r>
        <w:rPr>
          <w:sz w:val="28"/>
        </w:rPr>
        <w:t>«РФЯЦ-ВНИИЭФ»,</w:t>
      </w:r>
      <w:r>
        <w:rPr>
          <w:spacing w:val="-13"/>
          <w:sz w:val="28"/>
        </w:rPr>
        <w:t> </w:t>
      </w:r>
      <w:r>
        <w:rPr>
          <w:sz w:val="28"/>
        </w:rPr>
        <w:t>2008.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475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Астанин</w:t>
      </w:r>
      <w:r>
        <w:rPr>
          <w:spacing w:val="1"/>
          <w:sz w:val="28"/>
        </w:rPr>
        <w:t> </w:t>
      </w:r>
      <w:r>
        <w:rPr>
          <w:sz w:val="28"/>
        </w:rPr>
        <w:t>Л.Ю.,</w:t>
      </w:r>
      <w:r>
        <w:rPr>
          <w:spacing w:val="1"/>
          <w:sz w:val="28"/>
        </w:rPr>
        <w:t> </w:t>
      </w:r>
      <w:r>
        <w:rPr>
          <w:sz w:val="28"/>
        </w:rPr>
        <w:t>Костылев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сверхширокополосных</w:t>
      </w:r>
      <w:r>
        <w:rPr>
          <w:spacing w:val="1"/>
          <w:sz w:val="28"/>
        </w:rPr>
        <w:t> </w:t>
      </w:r>
      <w:r>
        <w:rPr>
          <w:sz w:val="28"/>
        </w:rPr>
        <w:t>радиолокационных</w:t>
      </w:r>
      <w:r>
        <w:rPr>
          <w:spacing w:val="-15"/>
          <w:sz w:val="28"/>
        </w:rPr>
        <w:t> </w:t>
      </w:r>
      <w:r>
        <w:rPr>
          <w:sz w:val="28"/>
        </w:rPr>
        <w:t>измерений.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М.:</w:t>
      </w:r>
      <w:r>
        <w:rPr>
          <w:spacing w:val="-14"/>
          <w:sz w:val="28"/>
        </w:rPr>
        <w:t> </w:t>
      </w:r>
      <w:r>
        <w:rPr>
          <w:sz w:val="28"/>
        </w:rPr>
        <w:t>Радио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связь,</w:t>
      </w:r>
      <w:r>
        <w:rPr>
          <w:spacing w:val="-14"/>
          <w:sz w:val="28"/>
        </w:rPr>
        <w:t> </w:t>
      </w:r>
      <w:r>
        <w:rPr>
          <w:sz w:val="28"/>
        </w:rPr>
        <w:t>1989.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192</w:t>
      </w:r>
      <w:r>
        <w:rPr>
          <w:spacing w:val="-1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2" w:hanging="709"/>
        <w:jc w:val="both"/>
        <w:rPr>
          <w:sz w:val="28"/>
        </w:rPr>
      </w:pPr>
      <w:r>
        <w:rPr>
          <w:sz w:val="28"/>
        </w:rPr>
        <w:t>Бадулин</w:t>
      </w:r>
      <w:r>
        <w:rPr>
          <w:spacing w:val="1"/>
          <w:sz w:val="28"/>
        </w:rPr>
        <w:t> </w:t>
      </w:r>
      <w:r>
        <w:rPr>
          <w:sz w:val="28"/>
        </w:rPr>
        <w:t>Н.Н.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Радиолокатор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наносекундным</w:t>
      </w:r>
      <w:r>
        <w:rPr>
          <w:spacing w:val="1"/>
          <w:sz w:val="28"/>
        </w:rPr>
        <w:t> </w:t>
      </w:r>
      <w:r>
        <w:rPr>
          <w:sz w:val="28"/>
        </w:rPr>
        <w:t>зондирующим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импульсом.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//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Приборы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техника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эксперимента,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1998.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№6.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111-114.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Банков</w:t>
      </w:r>
      <w:r>
        <w:rPr>
          <w:spacing w:val="1"/>
          <w:sz w:val="28"/>
        </w:rPr>
        <w:t> </w:t>
      </w:r>
      <w:r>
        <w:rPr>
          <w:sz w:val="28"/>
        </w:rPr>
        <w:t>С.Е.,</w:t>
      </w:r>
      <w:r>
        <w:rPr>
          <w:spacing w:val="1"/>
          <w:sz w:val="28"/>
        </w:rPr>
        <w:t> </w:t>
      </w:r>
      <w:r>
        <w:rPr>
          <w:sz w:val="28"/>
        </w:rPr>
        <w:t>Грибанов</w:t>
      </w:r>
      <w:r>
        <w:rPr>
          <w:spacing w:val="1"/>
          <w:sz w:val="28"/>
        </w:rPr>
        <w:t> </w:t>
      </w:r>
      <w:r>
        <w:rPr>
          <w:sz w:val="28"/>
        </w:rPr>
        <w:t>А.Н.,</w:t>
      </w:r>
      <w:r>
        <w:rPr>
          <w:spacing w:val="1"/>
          <w:sz w:val="28"/>
        </w:rPr>
        <w:t> </w:t>
      </w:r>
      <w:r>
        <w:rPr>
          <w:sz w:val="28"/>
        </w:rPr>
        <w:t>Куршин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Электродинамическое</w:t>
      </w:r>
      <w:r>
        <w:rPr>
          <w:spacing w:val="1"/>
          <w:sz w:val="28"/>
        </w:rPr>
        <w:t> </w:t>
      </w:r>
      <w:r>
        <w:rPr>
          <w:sz w:val="28"/>
        </w:rPr>
        <w:t>моделирование антенных и СВЧ структур с использованием FEKO. – М.:</w:t>
      </w:r>
      <w:r>
        <w:rPr>
          <w:spacing w:val="1"/>
          <w:sz w:val="28"/>
        </w:rPr>
        <w:t> </w:t>
      </w:r>
      <w:r>
        <w:rPr>
          <w:sz w:val="28"/>
        </w:rPr>
        <w:t>Солон-Пресс,</w:t>
      </w:r>
      <w:r>
        <w:rPr>
          <w:spacing w:val="-10"/>
          <w:sz w:val="28"/>
        </w:rPr>
        <w:t> </w:t>
      </w:r>
      <w:r>
        <w:rPr>
          <w:sz w:val="28"/>
        </w:rPr>
        <w:t>2018.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412</w:t>
      </w:r>
      <w:r>
        <w:rPr>
          <w:spacing w:val="-10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5" w:hanging="709"/>
        <w:jc w:val="both"/>
        <w:rPr>
          <w:sz w:val="28"/>
        </w:rPr>
      </w:pP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5"/>
          <w:sz w:val="28"/>
        </w:rPr>
        <w:t> </w:t>
      </w:r>
      <w:r>
        <w:rPr>
          <w:sz w:val="28"/>
        </w:rPr>
        <w:t>FEKO</w:t>
      </w:r>
      <w:r>
        <w:rPr>
          <w:spacing w:val="-12"/>
          <w:sz w:val="28"/>
        </w:rPr>
        <w:t> </w:t>
      </w:r>
      <w:r>
        <w:rPr>
          <w:sz w:val="28"/>
        </w:rPr>
        <w:t>-</w:t>
      </w:r>
      <w:r>
        <w:rPr>
          <w:spacing w:val="-12"/>
          <w:sz w:val="28"/>
        </w:rPr>
        <w:t> </w:t>
      </w:r>
      <w:r>
        <w:rPr>
          <w:sz w:val="28"/>
        </w:rPr>
        <w:t>М.:</w:t>
      </w:r>
      <w:r>
        <w:rPr>
          <w:spacing w:val="-12"/>
          <w:sz w:val="28"/>
        </w:rPr>
        <w:t> </w:t>
      </w:r>
      <w:r>
        <w:rPr>
          <w:sz w:val="28"/>
        </w:rPr>
        <w:t>ЗАО</w:t>
      </w:r>
      <w:r>
        <w:rPr>
          <w:spacing w:val="-12"/>
          <w:sz w:val="28"/>
        </w:rPr>
        <w:t> </w:t>
      </w:r>
      <w:r>
        <w:rPr>
          <w:sz w:val="28"/>
        </w:rPr>
        <w:t>«НПП</w:t>
      </w:r>
      <w:r>
        <w:rPr>
          <w:spacing w:val="-11"/>
          <w:sz w:val="28"/>
        </w:rPr>
        <w:t> </w:t>
      </w:r>
      <w:r>
        <w:rPr>
          <w:sz w:val="28"/>
        </w:rPr>
        <w:t>РОДНИК»,</w:t>
      </w:r>
      <w:r>
        <w:rPr>
          <w:spacing w:val="-14"/>
          <w:sz w:val="28"/>
        </w:rPr>
        <w:t> </w:t>
      </w:r>
      <w:r>
        <w:rPr>
          <w:sz w:val="28"/>
        </w:rPr>
        <w:t>2009.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200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21" w:lineRule="exact" w:before="0" w:after="0"/>
        <w:ind w:left="901" w:right="0" w:hanging="710"/>
        <w:jc w:val="left"/>
        <w:rPr>
          <w:sz w:val="28"/>
        </w:rPr>
      </w:pPr>
      <w:r>
        <w:rPr>
          <w:spacing w:val="-4"/>
          <w:sz w:val="28"/>
        </w:rPr>
        <w:t>Банков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С.Е.,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Курушин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А.А.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Электродинамика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для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пользователей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САПР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СВЧ.</w:t>
      </w:r>
    </w:p>
    <w:p>
      <w:pPr>
        <w:pStyle w:val="BodyText"/>
        <w:spacing w:before="151"/>
        <w:ind w:left="901"/>
        <w:jc w:val="both"/>
      </w:pPr>
      <w:r>
        <w:rPr/>
        <w:t>–</w:t>
      </w:r>
      <w:r>
        <w:rPr>
          <w:spacing w:val="-17"/>
        </w:rPr>
        <w:t> </w:t>
      </w:r>
      <w:r>
        <w:rPr/>
        <w:t>М.:</w:t>
      </w:r>
      <w:r>
        <w:rPr>
          <w:spacing w:val="-16"/>
        </w:rPr>
        <w:t> </w:t>
      </w:r>
      <w:r>
        <w:rPr/>
        <w:t>Солон,</w:t>
      </w:r>
      <w:r>
        <w:rPr>
          <w:spacing w:val="-16"/>
        </w:rPr>
        <w:t> </w:t>
      </w:r>
      <w:r>
        <w:rPr/>
        <w:t>2017.</w:t>
      </w:r>
      <w:r>
        <w:rPr>
          <w:spacing w:val="-18"/>
        </w:rPr>
        <w:t> </w:t>
      </w:r>
      <w:r>
        <w:rPr/>
        <w:t>–</w:t>
      </w:r>
      <w:r>
        <w:rPr>
          <w:spacing w:val="-14"/>
        </w:rPr>
        <w:t> </w:t>
      </w:r>
      <w:r>
        <w:rPr/>
        <w:t>316</w:t>
      </w:r>
      <w:r>
        <w:rPr>
          <w:spacing w:val="-16"/>
        </w:rPr>
        <w:t> </w:t>
      </w:r>
      <w:r>
        <w:rPr/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61" w:after="0"/>
        <w:ind w:left="901" w:right="412" w:hanging="709"/>
        <w:jc w:val="both"/>
        <w:rPr>
          <w:sz w:val="28"/>
        </w:rPr>
      </w:pPr>
      <w:r>
        <w:rPr>
          <w:sz w:val="28"/>
        </w:rPr>
        <w:t>Беличенко В.П. Сверхширокополосные импульсные радиосистемы / В. И.</w:t>
      </w:r>
      <w:r>
        <w:rPr>
          <w:spacing w:val="-67"/>
          <w:sz w:val="28"/>
        </w:rPr>
        <w:t> </w:t>
      </w:r>
      <w:r>
        <w:rPr>
          <w:sz w:val="28"/>
        </w:rPr>
        <w:t>Кошелев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Новосибирск:</w:t>
      </w:r>
      <w:r>
        <w:rPr>
          <w:spacing w:val="-11"/>
          <w:sz w:val="28"/>
        </w:rPr>
        <w:t> </w:t>
      </w:r>
      <w:r>
        <w:rPr>
          <w:sz w:val="28"/>
        </w:rPr>
        <w:t>Наука,</w:t>
      </w:r>
      <w:r>
        <w:rPr>
          <w:spacing w:val="-11"/>
          <w:sz w:val="28"/>
        </w:rPr>
        <w:t> </w:t>
      </w:r>
      <w:r>
        <w:rPr>
          <w:sz w:val="28"/>
        </w:rPr>
        <w:t>2015.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483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Беличенко</w:t>
      </w:r>
      <w:r>
        <w:rPr>
          <w:spacing w:val="1"/>
          <w:sz w:val="28"/>
        </w:rPr>
        <w:t> </w:t>
      </w:r>
      <w:r>
        <w:rPr>
          <w:sz w:val="28"/>
        </w:rPr>
        <w:t>В.П.,</w:t>
      </w:r>
      <w:r>
        <w:rPr>
          <w:spacing w:val="1"/>
          <w:sz w:val="28"/>
        </w:rPr>
        <w:t> </w:t>
      </w:r>
      <w:r>
        <w:rPr>
          <w:sz w:val="28"/>
        </w:rPr>
        <w:t>Буянов</w:t>
      </w:r>
      <w:r>
        <w:rPr>
          <w:spacing w:val="1"/>
          <w:sz w:val="28"/>
        </w:rPr>
        <w:t> </w:t>
      </w:r>
      <w:r>
        <w:rPr>
          <w:sz w:val="28"/>
        </w:rPr>
        <w:t>Ю.И.,</w:t>
      </w:r>
      <w:r>
        <w:rPr>
          <w:spacing w:val="1"/>
          <w:sz w:val="28"/>
        </w:rPr>
        <w:t> </w:t>
      </w:r>
      <w:r>
        <w:rPr>
          <w:sz w:val="28"/>
        </w:rPr>
        <w:t>Кошелев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Сверхширокополосные</w:t>
      </w:r>
      <w:r>
        <w:rPr>
          <w:spacing w:val="1"/>
          <w:sz w:val="28"/>
        </w:rPr>
        <w:t> </w:t>
      </w:r>
      <w:r>
        <w:rPr>
          <w:sz w:val="28"/>
        </w:rPr>
        <w:t>импульсные</w:t>
      </w:r>
      <w:r>
        <w:rPr>
          <w:spacing w:val="-17"/>
          <w:sz w:val="28"/>
        </w:rPr>
        <w:t> </w:t>
      </w:r>
      <w:r>
        <w:rPr>
          <w:sz w:val="28"/>
        </w:rPr>
        <w:t>радиосистемы.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Новосибирск.:</w:t>
      </w:r>
      <w:r>
        <w:rPr>
          <w:spacing w:val="-15"/>
          <w:sz w:val="28"/>
        </w:rPr>
        <w:t> </w:t>
      </w:r>
      <w:r>
        <w:rPr>
          <w:sz w:val="28"/>
        </w:rPr>
        <w:t>Наука,</w:t>
      </w:r>
      <w:r>
        <w:rPr>
          <w:spacing w:val="-17"/>
          <w:sz w:val="28"/>
        </w:rPr>
        <w:t> </w:t>
      </w:r>
      <w:r>
        <w:rPr>
          <w:sz w:val="28"/>
        </w:rPr>
        <w:t>2014.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470</w:t>
      </w:r>
      <w:r>
        <w:rPr>
          <w:spacing w:val="-15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pacing w:val="-3"/>
          <w:sz w:val="28"/>
        </w:rPr>
        <w:t>Бронштейн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И.Н.,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Семендяев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К.А.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Справочник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по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математике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для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инженеров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учащихся</w:t>
      </w:r>
      <w:r>
        <w:rPr>
          <w:spacing w:val="-11"/>
          <w:sz w:val="28"/>
        </w:rPr>
        <w:t> </w:t>
      </w:r>
      <w:r>
        <w:rPr>
          <w:sz w:val="28"/>
        </w:rPr>
        <w:t>втузов.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М.:</w:t>
      </w:r>
      <w:r>
        <w:rPr>
          <w:spacing w:val="-11"/>
          <w:sz w:val="28"/>
        </w:rPr>
        <w:t> </w:t>
      </w:r>
      <w:r>
        <w:rPr>
          <w:sz w:val="28"/>
        </w:rPr>
        <w:t>Наука.</w:t>
      </w:r>
      <w:r>
        <w:rPr>
          <w:spacing w:val="-11"/>
          <w:sz w:val="28"/>
        </w:rPr>
        <w:t> </w:t>
      </w:r>
      <w:r>
        <w:rPr>
          <w:sz w:val="28"/>
        </w:rPr>
        <w:t>Главная</w:t>
      </w:r>
      <w:r>
        <w:rPr>
          <w:spacing w:val="-13"/>
          <w:sz w:val="28"/>
        </w:rPr>
        <w:t> </w:t>
      </w:r>
      <w:r>
        <w:rPr>
          <w:sz w:val="28"/>
        </w:rPr>
        <w:t>редакция</w:t>
      </w:r>
      <w:r>
        <w:rPr>
          <w:spacing w:val="-13"/>
          <w:sz w:val="28"/>
        </w:rPr>
        <w:t> </w:t>
      </w:r>
      <w:r>
        <w:rPr>
          <w:sz w:val="28"/>
        </w:rPr>
        <w:t>физико-математической</w:t>
      </w:r>
      <w:r>
        <w:rPr>
          <w:spacing w:val="-68"/>
          <w:sz w:val="28"/>
        </w:rPr>
        <w:t> </w:t>
      </w:r>
      <w:r>
        <w:rPr>
          <w:sz w:val="28"/>
        </w:rPr>
        <w:t>литературы,</w:t>
      </w:r>
      <w:r>
        <w:rPr>
          <w:spacing w:val="-10"/>
          <w:sz w:val="28"/>
        </w:rPr>
        <w:t> </w:t>
      </w:r>
      <w:r>
        <w:rPr>
          <w:sz w:val="28"/>
        </w:rPr>
        <w:t>1986.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544</w:t>
      </w:r>
      <w:r>
        <w:rPr>
          <w:spacing w:val="-9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67" w:after="0"/>
        <w:ind w:left="901" w:right="407" w:hanging="709"/>
        <w:jc w:val="both"/>
        <w:rPr>
          <w:sz w:val="28"/>
        </w:rPr>
      </w:pPr>
      <w:r>
        <w:rPr>
          <w:spacing w:val="-3"/>
          <w:sz w:val="28"/>
        </w:rPr>
        <w:t>Бруданин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В.Б.,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Морозов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В.А.,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Морозова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Н.В.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Статистический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метод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анализа</w:t>
      </w:r>
      <w:r>
        <w:rPr>
          <w:spacing w:val="-67"/>
          <w:sz w:val="28"/>
        </w:rPr>
        <w:t> </w:t>
      </w:r>
      <w:r>
        <w:rPr>
          <w:sz w:val="28"/>
        </w:rPr>
        <w:t>формы</w:t>
      </w:r>
      <w:r>
        <w:rPr>
          <w:spacing w:val="-11"/>
          <w:sz w:val="28"/>
        </w:rPr>
        <w:t> </w:t>
      </w:r>
      <w:r>
        <w:rPr>
          <w:sz w:val="28"/>
        </w:rPr>
        <w:t>импульсов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его</w:t>
      </w:r>
      <w:r>
        <w:rPr>
          <w:spacing w:val="-11"/>
          <w:sz w:val="28"/>
        </w:rPr>
        <w:t> </w:t>
      </w:r>
      <w:r>
        <w:rPr>
          <w:sz w:val="28"/>
        </w:rPr>
        <w:t>применение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ядерной</w:t>
      </w:r>
      <w:r>
        <w:rPr>
          <w:spacing w:val="-11"/>
          <w:sz w:val="28"/>
        </w:rPr>
        <w:t> </w:t>
      </w:r>
      <w:r>
        <w:rPr>
          <w:sz w:val="28"/>
        </w:rPr>
        <w:t>спектроскопии</w:t>
      </w:r>
      <w:r>
        <w:rPr>
          <w:spacing w:val="-11"/>
          <w:sz w:val="28"/>
        </w:rPr>
        <w:t> </w:t>
      </w:r>
      <w:r>
        <w:rPr>
          <w:sz w:val="28"/>
        </w:rPr>
        <w:t>//</w:t>
      </w:r>
      <w:r>
        <w:rPr>
          <w:spacing w:val="-11"/>
          <w:sz w:val="28"/>
        </w:rPr>
        <w:t> </w:t>
      </w:r>
      <w:r>
        <w:rPr>
          <w:sz w:val="28"/>
        </w:rPr>
        <w:t>приборы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техника</w:t>
      </w:r>
      <w:r>
        <w:rPr>
          <w:spacing w:val="-12"/>
          <w:sz w:val="28"/>
        </w:rPr>
        <w:t> </w:t>
      </w:r>
      <w:r>
        <w:rPr>
          <w:sz w:val="28"/>
        </w:rPr>
        <w:t>эксперимента,</w:t>
      </w:r>
      <w:r>
        <w:rPr>
          <w:spacing w:val="-13"/>
          <w:sz w:val="28"/>
        </w:rPr>
        <w:t> </w:t>
      </w:r>
      <w:r>
        <w:rPr>
          <w:sz w:val="28"/>
        </w:rPr>
        <w:t>2004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2"/>
          <w:sz w:val="28"/>
        </w:rPr>
        <w:t> </w:t>
      </w:r>
      <w:r>
        <w:rPr>
          <w:sz w:val="28"/>
        </w:rPr>
        <w:t>6.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39-46.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9" w:hanging="709"/>
        <w:jc w:val="both"/>
        <w:rPr>
          <w:sz w:val="28"/>
        </w:rPr>
      </w:pPr>
      <w:r>
        <w:rPr>
          <w:sz w:val="28"/>
        </w:rPr>
        <w:t>Будагян</w:t>
      </w:r>
      <w:r>
        <w:rPr>
          <w:spacing w:val="1"/>
          <w:sz w:val="28"/>
        </w:rPr>
        <w:t> </w:t>
      </w:r>
      <w:r>
        <w:rPr>
          <w:sz w:val="28"/>
        </w:rPr>
        <w:t>И.Ф.,</w:t>
      </w:r>
      <w:r>
        <w:rPr>
          <w:spacing w:val="1"/>
          <w:sz w:val="28"/>
        </w:rPr>
        <w:t> </w:t>
      </w:r>
      <w:r>
        <w:rPr>
          <w:sz w:val="28"/>
        </w:rPr>
        <w:t>Дубровин</w:t>
      </w:r>
      <w:r>
        <w:rPr>
          <w:spacing w:val="1"/>
          <w:sz w:val="28"/>
        </w:rPr>
        <w:t> </w:t>
      </w:r>
      <w:r>
        <w:rPr>
          <w:sz w:val="28"/>
        </w:rPr>
        <w:t>В.Ф.</w:t>
      </w:r>
      <w:r>
        <w:rPr>
          <w:spacing w:val="1"/>
          <w:sz w:val="28"/>
        </w:rPr>
        <w:t> </w:t>
      </w:r>
      <w:r>
        <w:rPr>
          <w:sz w:val="28"/>
        </w:rPr>
        <w:t>Волновые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излучении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распространении</w:t>
      </w:r>
      <w:r>
        <w:rPr>
          <w:spacing w:val="1"/>
          <w:sz w:val="28"/>
        </w:rPr>
        <w:t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> </w:t>
      </w:r>
      <w:r>
        <w:rPr>
          <w:sz w:val="28"/>
        </w:rPr>
        <w:t>волн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наносекундных</w:t>
      </w:r>
      <w:r>
        <w:rPr>
          <w:spacing w:val="1"/>
          <w:sz w:val="28"/>
        </w:rPr>
        <w:t> </w:t>
      </w:r>
      <w:r>
        <w:rPr>
          <w:sz w:val="28"/>
        </w:rPr>
        <w:t>импульсов</w:t>
      </w:r>
      <w:r>
        <w:rPr>
          <w:spacing w:val="1"/>
          <w:sz w:val="28"/>
        </w:rPr>
        <w:t> </w:t>
      </w:r>
      <w:r>
        <w:rPr>
          <w:sz w:val="28"/>
        </w:rPr>
        <w:t>[электронный</w:t>
      </w:r>
      <w:r>
        <w:rPr>
          <w:spacing w:val="-13"/>
          <w:sz w:val="28"/>
        </w:rPr>
        <w:t> </w:t>
      </w:r>
      <w:r>
        <w:rPr>
          <w:sz w:val="28"/>
        </w:rPr>
        <w:t>ресурс]:</w:t>
      </w:r>
      <w:r>
        <w:rPr>
          <w:spacing w:val="-10"/>
          <w:sz w:val="28"/>
        </w:rPr>
        <w:t> </w:t>
      </w:r>
      <w:r>
        <w:rPr>
          <w:sz w:val="28"/>
        </w:rPr>
        <w:t>учеб.</w:t>
      </w:r>
      <w:r>
        <w:rPr>
          <w:spacing w:val="-11"/>
          <w:sz w:val="28"/>
        </w:rPr>
        <w:t> </w:t>
      </w:r>
      <w:r>
        <w:rPr>
          <w:sz w:val="28"/>
        </w:rPr>
        <w:t>пособие</w:t>
      </w:r>
      <w:r>
        <w:rPr>
          <w:spacing w:val="-13"/>
          <w:sz w:val="28"/>
        </w:rPr>
        <w:t> </w:t>
      </w:r>
      <w:r>
        <w:rPr>
          <w:sz w:val="28"/>
        </w:rPr>
        <w:t>/</w:t>
      </w:r>
      <w:r>
        <w:rPr>
          <w:spacing w:val="-11"/>
          <w:sz w:val="28"/>
        </w:rPr>
        <w:t> </w:t>
      </w:r>
      <w:r>
        <w:rPr>
          <w:sz w:val="28"/>
        </w:rPr>
        <w:t>И.</w:t>
      </w:r>
      <w:r>
        <w:rPr>
          <w:spacing w:val="-11"/>
          <w:sz w:val="28"/>
        </w:rPr>
        <w:t> </w:t>
      </w:r>
      <w:r>
        <w:rPr>
          <w:sz w:val="28"/>
        </w:rPr>
        <w:t>Ф.</w:t>
      </w:r>
      <w:r>
        <w:rPr>
          <w:spacing w:val="-11"/>
          <w:sz w:val="28"/>
        </w:rPr>
        <w:t> </w:t>
      </w:r>
      <w:r>
        <w:rPr>
          <w:sz w:val="28"/>
        </w:rPr>
        <w:t>Будагян,</w:t>
      </w:r>
      <w:r>
        <w:rPr>
          <w:spacing w:val="-13"/>
          <w:sz w:val="28"/>
        </w:rPr>
        <w:t> </w:t>
      </w:r>
      <w:r>
        <w:rPr>
          <w:sz w:val="28"/>
        </w:rPr>
        <w:t>В.</w:t>
      </w:r>
      <w:r>
        <w:rPr>
          <w:spacing w:val="-13"/>
          <w:sz w:val="28"/>
        </w:rPr>
        <w:t> </w:t>
      </w:r>
      <w:r>
        <w:rPr>
          <w:sz w:val="28"/>
        </w:rPr>
        <w:t>Ф.</w:t>
      </w:r>
      <w:r>
        <w:rPr>
          <w:spacing w:val="-13"/>
          <w:sz w:val="28"/>
        </w:rPr>
        <w:t> </w:t>
      </w:r>
      <w:r>
        <w:rPr>
          <w:sz w:val="28"/>
        </w:rPr>
        <w:t>Дубровин.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МИРЭА,</w:t>
      </w:r>
      <w:r>
        <w:rPr>
          <w:spacing w:val="-11"/>
          <w:sz w:val="28"/>
        </w:rPr>
        <w:t> </w:t>
      </w:r>
      <w:r>
        <w:rPr>
          <w:sz w:val="28"/>
        </w:rPr>
        <w:t>2011.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Электрон.</w:t>
      </w:r>
      <w:r>
        <w:rPr>
          <w:spacing w:val="-13"/>
          <w:sz w:val="28"/>
        </w:rPr>
        <w:t> </w:t>
      </w:r>
      <w:r>
        <w:rPr>
          <w:sz w:val="28"/>
        </w:rPr>
        <w:t>опт.</w:t>
      </w:r>
      <w:r>
        <w:rPr>
          <w:spacing w:val="-12"/>
          <w:sz w:val="28"/>
        </w:rPr>
        <w:t> </w:t>
      </w:r>
      <w:r>
        <w:rPr>
          <w:sz w:val="28"/>
        </w:rPr>
        <w:t>диск</w:t>
      </w:r>
      <w:r>
        <w:rPr>
          <w:spacing w:val="-10"/>
          <w:sz w:val="28"/>
        </w:rPr>
        <w:t> </w:t>
      </w:r>
      <w:r>
        <w:rPr>
          <w:sz w:val="28"/>
        </w:rPr>
        <w:t>(ISO).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1" w:hanging="709"/>
        <w:jc w:val="both"/>
        <w:rPr>
          <w:sz w:val="28"/>
        </w:rPr>
      </w:pPr>
      <w:r>
        <w:rPr>
          <w:sz w:val="28"/>
        </w:rPr>
        <w:t>Будагян</w:t>
      </w:r>
      <w:r>
        <w:rPr>
          <w:spacing w:val="1"/>
          <w:sz w:val="28"/>
        </w:rPr>
        <w:t> </w:t>
      </w:r>
      <w:r>
        <w:rPr>
          <w:sz w:val="28"/>
        </w:rPr>
        <w:t>И.Ф.,</w:t>
      </w:r>
      <w:r>
        <w:rPr>
          <w:spacing w:val="1"/>
          <w:sz w:val="28"/>
        </w:rPr>
        <w:t> </w:t>
      </w:r>
      <w:r>
        <w:rPr>
          <w:sz w:val="28"/>
        </w:rPr>
        <w:t>Дубровин</w:t>
      </w:r>
      <w:r>
        <w:rPr>
          <w:spacing w:val="1"/>
          <w:sz w:val="28"/>
        </w:rPr>
        <w:t> </w:t>
      </w:r>
      <w:r>
        <w:rPr>
          <w:sz w:val="28"/>
        </w:rPr>
        <w:t>В.Ф.,</w:t>
      </w:r>
      <w:r>
        <w:rPr>
          <w:spacing w:val="1"/>
          <w:sz w:val="28"/>
        </w:rPr>
        <w:t> </w:t>
      </w:r>
      <w:r>
        <w:rPr>
          <w:sz w:val="28"/>
        </w:rPr>
        <w:t>Сигов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Электродинамика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распространение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радиоволн.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Уч.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пособие.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М.:</w:t>
      </w:r>
      <w:r>
        <w:rPr>
          <w:spacing w:val="48"/>
          <w:sz w:val="28"/>
        </w:rPr>
        <w:t> </w:t>
      </w:r>
      <w:r>
        <w:rPr>
          <w:spacing w:val="-1"/>
          <w:sz w:val="28"/>
        </w:rPr>
        <w:t>МИРЭА.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2011.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200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2" w:after="0"/>
        <w:ind w:left="901" w:right="409" w:hanging="709"/>
        <w:jc w:val="both"/>
        <w:rPr>
          <w:sz w:val="28"/>
        </w:rPr>
      </w:pPr>
      <w:r>
        <w:rPr>
          <w:sz w:val="28"/>
        </w:rPr>
        <w:t>Будагян</w:t>
      </w:r>
      <w:r>
        <w:rPr>
          <w:spacing w:val="1"/>
          <w:sz w:val="28"/>
        </w:rPr>
        <w:t> </w:t>
      </w:r>
      <w:r>
        <w:rPr>
          <w:sz w:val="28"/>
        </w:rPr>
        <w:t>И.Ф.,</w:t>
      </w:r>
      <w:r>
        <w:rPr>
          <w:spacing w:val="1"/>
          <w:sz w:val="28"/>
        </w:rPr>
        <w:t> </w:t>
      </w:r>
      <w:r>
        <w:rPr>
          <w:sz w:val="28"/>
        </w:rPr>
        <w:t>Дубровин</w:t>
      </w:r>
      <w:r>
        <w:rPr>
          <w:spacing w:val="1"/>
          <w:sz w:val="28"/>
        </w:rPr>
        <w:t> </w:t>
      </w:r>
      <w:r>
        <w:rPr>
          <w:sz w:val="28"/>
        </w:rPr>
        <w:t>В.Ф.,</w:t>
      </w:r>
      <w:r>
        <w:rPr>
          <w:spacing w:val="1"/>
          <w:sz w:val="28"/>
        </w:rPr>
        <w:t> </w:t>
      </w:r>
      <w:r>
        <w:rPr>
          <w:sz w:val="28"/>
        </w:rPr>
        <w:t>Сигов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Электродинамика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распространение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радиоволн: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учебное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пособие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/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И.Ф.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Будагян,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В.Ф.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Дубровин,</w:t>
      </w:r>
      <w:r>
        <w:rPr>
          <w:spacing w:val="-67"/>
          <w:sz w:val="28"/>
        </w:rPr>
        <w:t> </w:t>
      </w:r>
      <w:r>
        <w:rPr>
          <w:sz w:val="28"/>
        </w:rPr>
        <w:t>А.С.</w:t>
      </w:r>
      <w:r>
        <w:rPr>
          <w:spacing w:val="-13"/>
          <w:sz w:val="28"/>
        </w:rPr>
        <w:t> </w:t>
      </w:r>
      <w:r>
        <w:rPr>
          <w:sz w:val="28"/>
        </w:rPr>
        <w:t>Сигов.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М.:</w:t>
      </w:r>
      <w:r>
        <w:rPr>
          <w:spacing w:val="-9"/>
          <w:sz w:val="28"/>
        </w:rPr>
        <w:t> </w:t>
      </w:r>
      <w:r>
        <w:rPr>
          <w:sz w:val="28"/>
        </w:rPr>
        <w:t>МГТУ</w:t>
      </w:r>
      <w:r>
        <w:rPr>
          <w:spacing w:val="-11"/>
          <w:sz w:val="28"/>
        </w:rPr>
        <w:t> </w:t>
      </w:r>
      <w:r>
        <w:rPr>
          <w:sz w:val="28"/>
        </w:rPr>
        <w:t>МИРЭА,</w:t>
      </w:r>
      <w:r>
        <w:rPr>
          <w:spacing w:val="-11"/>
          <w:sz w:val="28"/>
        </w:rPr>
        <w:t> </w:t>
      </w:r>
      <w:r>
        <w:rPr>
          <w:sz w:val="28"/>
        </w:rPr>
        <w:t>2014.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192</w:t>
      </w:r>
      <w:r>
        <w:rPr>
          <w:spacing w:val="-10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1" w:hanging="709"/>
        <w:jc w:val="both"/>
        <w:rPr>
          <w:sz w:val="28"/>
        </w:rPr>
      </w:pPr>
      <w:r>
        <w:rPr>
          <w:sz w:val="28"/>
        </w:rPr>
        <w:t>Будагян</w:t>
      </w:r>
      <w:r>
        <w:rPr>
          <w:spacing w:val="-8"/>
          <w:sz w:val="28"/>
        </w:rPr>
        <w:t> </w:t>
      </w:r>
      <w:r>
        <w:rPr>
          <w:sz w:val="28"/>
        </w:rPr>
        <w:t>И.Ф.,</w:t>
      </w:r>
      <w:r>
        <w:rPr>
          <w:spacing w:val="-11"/>
          <w:sz w:val="28"/>
        </w:rPr>
        <w:t> </w:t>
      </w:r>
      <w:r>
        <w:rPr>
          <w:sz w:val="28"/>
        </w:rPr>
        <w:t>Дубровин</w:t>
      </w:r>
      <w:r>
        <w:rPr>
          <w:spacing w:val="-9"/>
          <w:sz w:val="28"/>
        </w:rPr>
        <w:t> </w:t>
      </w:r>
      <w:r>
        <w:rPr>
          <w:sz w:val="28"/>
        </w:rPr>
        <w:t>В.Ф.,</w:t>
      </w:r>
      <w:r>
        <w:rPr>
          <w:spacing w:val="-11"/>
          <w:sz w:val="28"/>
        </w:rPr>
        <w:t> </w:t>
      </w:r>
      <w:r>
        <w:rPr>
          <w:sz w:val="28"/>
        </w:rPr>
        <w:t>Сигов</w:t>
      </w:r>
      <w:r>
        <w:rPr>
          <w:spacing w:val="-9"/>
          <w:sz w:val="28"/>
        </w:rPr>
        <w:t> </w:t>
      </w:r>
      <w:r>
        <w:rPr>
          <w:sz w:val="28"/>
        </w:rPr>
        <w:t>А.С.</w:t>
      </w:r>
      <w:r>
        <w:rPr>
          <w:spacing w:val="-10"/>
          <w:sz w:val="28"/>
        </w:rPr>
        <w:t> </w:t>
      </w:r>
      <w:r>
        <w:rPr>
          <w:sz w:val="28"/>
        </w:rPr>
        <w:t>Электродинамика.</w:t>
      </w:r>
      <w:r>
        <w:rPr>
          <w:spacing w:val="-11"/>
          <w:sz w:val="28"/>
        </w:rPr>
        <w:t> </w:t>
      </w:r>
      <w:r>
        <w:rPr>
          <w:sz w:val="28"/>
        </w:rPr>
        <w:t>Современные</w:t>
      </w:r>
      <w:r>
        <w:rPr>
          <w:spacing w:val="-67"/>
          <w:sz w:val="28"/>
        </w:rPr>
        <w:t> </w:t>
      </w:r>
      <w:r>
        <w:rPr>
          <w:sz w:val="28"/>
        </w:rPr>
        <w:t>технологии.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М.:</w:t>
      </w:r>
      <w:r>
        <w:rPr>
          <w:spacing w:val="-10"/>
          <w:sz w:val="28"/>
        </w:rPr>
        <w:t> </w:t>
      </w:r>
      <w:r>
        <w:rPr>
          <w:sz w:val="28"/>
        </w:rPr>
        <w:t>Альфа</w:t>
      </w:r>
      <w:r>
        <w:rPr>
          <w:spacing w:val="-12"/>
          <w:sz w:val="28"/>
        </w:rPr>
        <w:t> </w:t>
      </w:r>
      <w:r>
        <w:rPr>
          <w:sz w:val="28"/>
        </w:rPr>
        <w:t>М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Инфра</w:t>
      </w:r>
      <w:r>
        <w:rPr>
          <w:spacing w:val="-10"/>
          <w:sz w:val="28"/>
        </w:rPr>
        <w:t> </w:t>
      </w:r>
      <w:r>
        <w:rPr>
          <w:sz w:val="28"/>
        </w:rPr>
        <w:t>М,</w:t>
      </w:r>
      <w:r>
        <w:rPr>
          <w:spacing w:val="-11"/>
          <w:sz w:val="28"/>
        </w:rPr>
        <w:t> </w:t>
      </w:r>
      <w:r>
        <w:rPr>
          <w:sz w:val="28"/>
        </w:rPr>
        <w:t>2013.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304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pacing w:val="-4"/>
          <w:sz w:val="28"/>
        </w:rPr>
        <w:t>Будагян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И.Ф.,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Илюшечкин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М.Н.,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Щучкин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Г.Г.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Анализ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формы</w:t>
      </w:r>
      <w:r>
        <w:rPr>
          <w:spacing w:val="-24"/>
          <w:sz w:val="28"/>
        </w:rPr>
        <w:t> </w:t>
      </w:r>
      <w:r>
        <w:rPr>
          <w:spacing w:val="-3"/>
          <w:sz w:val="28"/>
        </w:rPr>
        <w:t>наносекундных</w:t>
      </w:r>
      <w:r>
        <w:rPr>
          <w:spacing w:val="-67"/>
          <w:sz w:val="28"/>
        </w:rPr>
        <w:t> </w:t>
      </w:r>
      <w:r>
        <w:rPr>
          <w:sz w:val="28"/>
        </w:rPr>
        <w:t>сигналов.</w:t>
      </w:r>
      <w:r>
        <w:rPr>
          <w:spacing w:val="1"/>
          <w:sz w:val="28"/>
        </w:rPr>
        <w:t> </w:t>
      </w:r>
      <w:r>
        <w:rPr>
          <w:sz w:val="28"/>
        </w:rPr>
        <w:t>Излучение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распространение.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LAP</w:t>
      </w:r>
      <w:r>
        <w:rPr>
          <w:spacing w:val="1"/>
          <w:sz w:val="28"/>
        </w:rPr>
        <w:t> </w:t>
      </w:r>
      <w:r>
        <w:rPr>
          <w:sz w:val="28"/>
        </w:rPr>
        <w:t>LAMBERT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Publishing</w:t>
      </w:r>
      <w:r>
        <w:rPr>
          <w:spacing w:val="-11"/>
          <w:sz w:val="28"/>
        </w:rPr>
        <w:t> </w:t>
      </w:r>
      <w:r>
        <w:rPr>
          <w:sz w:val="28"/>
        </w:rPr>
        <w:t>GmbH</w:t>
      </w:r>
      <w:r>
        <w:rPr>
          <w:spacing w:val="-10"/>
          <w:sz w:val="28"/>
        </w:rPr>
        <w:t> </w:t>
      </w:r>
      <w:r>
        <w:rPr>
          <w:sz w:val="28"/>
        </w:rPr>
        <w:t>&amp;</w:t>
      </w:r>
      <w:r>
        <w:rPr>
          <w:spacing w:val="-9"/>
          <w:sz w:val="28"/>
        </w:rPr>
        <w:t> </w:t>
      </w:r>
      <w:r>
        <w:rPr>
          <w:sz w:val="28"/>
        </w:rPr>
        <w:t>Co.</w:t>
      </w:r>
      <w:r>
        <w:rPr>
          <w:spacing w:val="-12"/>
          <w:sz w:val="28"/>
        </w:rPr>
        <w:t> </w:t>
      </w:r>
      <w:r>
        <w:rPr>
          <w:sz w:val="28"/>
        </w:rPr>
        <w:t>KG,</w:t>
      </w:r>
      <w:r>
        <w:rPr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122</w:t>
      </w:r>
      <w:r>
        <w:rPr>
          <w:spacing w:val="-10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Будагян И.Ф., Щучкин Г.Г. Волновые процессы в материальных средах –</w:t>
      </w:r>
      <w:r>
        <w:rPr>
          <w:spacing w:val="1"/>
          <w:sz w:val="28"/>
        </w:rPr>
        <w:t> </w:t>
      </w:r>
      <w:r>
        <w:rPr>
          <w:sz w:val="28"/>
        </w:rPr>
        <w:t>Саарбрюккен.:</w:t>
      </w:r>
      <w:r>
        <w:rPr>
          <w:spacing w:val="-14"/>
          <w:sz w:val="28"/>
        </w:rPr>
        <w:t> </w:t>
      </w:r>
      <w:r>
        <w:rPr>
          <w:sz w:val="28"/>
        </w:rPr>
        <w:t>Palmarium</w:t>
      </w:r>
      <w:r>
        <w:rPr>
          <w:spacing w:val="-18"/>
          <w:sz w:val="28"/>
        </w:rPr>
        <w:t> </w:t>
      </w:r>
      <w:r>
        <w:rPr>
          <w:sz w:val="28"/>
        </w:rPr>
        <w:t>Academic</w:t>
      </w:r>
      <w:r>
        <w:rPr>
          <w:spacing w:val="-13"/>
          <w:sz w:val="28"/>
        </w:rPr>
        <w:t> </w:t>
      </w:r>
      <w:r>
        <w:rPr>
          <w:sz w:val="28"/>
        </w:rPr>
        <w:t>Publishing,</w:t>
      </w:r>
      <w:r>
        <w:rPr>
          <w:spacing w:val="-15"/>
          <w:sz w:val="28"/>
        </w:rPr>
        <w:t> </w:t>
      </w:r>
      <w:r>
        <w:rPr>
          <w:sz w:val="28"/>
        </w:rPr>
        <w:t>2016.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200</w:t>
      </w:r>
      <w:r>
        <w:rPr>
          <w:spacing w:val="-1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3" w:hanging="709"/>
        <w:jc w:val="both"/>
        <w:rPr>
          <w:sz w:val="28"/>
        </w:rPr>
      </w:pPr>
      <w:r>
        <w:rPr>
          <w:sz w:val="28"/>
        </w:rPr>
        <w:t>Будагян</w:t>
      </w:r>
      <w:r>
        <w:rPr>
          <w:spacing w:val="1"/>
          <w:sz w:val="28"/>
        </w:rPr>
        <w:t> </w:t>
      </w:r>
      <w:r>
        <w:rPr>
          <w:sz w:val="28"/>
        </w:rPr>
        <w:t>И.Ф.,</w:t>
      </w:r>
      <w:r>
        <w:rPr>
          <w:spacing w:val="1"/>
          <w:sz w:val="28"/>
        </w:rPr>
        <w:t> </w:t>
      </w:r>
      <w:r>
        <w:rPr>
          <w:sz w:val="28"/>
        </w:rPr>
        <w:t>Щучкин</w:t>
      </w:r>
      <w:r>
        <w:rPr>
          <w:spacing w:val="1"/>
          <w:sz w:val="28"/>
        </w:rPr>
        <w:t> </w:t>
      </w:r>
      <w:r>
        <w:rPr>
          <w:sz w:val="28"/>
        </w:rPr>
        <w:t>Г.Г.</w:t>
      </w:r>
      <w:r>
        <w:rPr>
          <w:spacing w:val="1"/>
          <w:sz w:val="28"/>
        </w:rPr>
        <w:t> </w:t>
      </w:r>
      <w:r>
        <w:rPr>
          <w:sz w:val="28"/>
        </w:rPr>
        <w:t>Моделирование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излучения,</w:t>
      </w:r>
      <w:r>
        <w:rPr>
          <w:spacing w:val="1"/>
          <w:sz w:val="28"/>
        </w:rPr>
        <w:t> </w:t>
      </w:r>
      <w:r>
        <w:rPr>
          <w:sz w:val="28"/>
        </w:rPr>
        <w:t>распространения и рассеяния сверхкоротких импульсов. // Радиотехника,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№2.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45-58.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2" w:hanging="709"/>
        <w:jc w:val="both"/>
        <w:rPr>
          <w:sz w:val="28"/>
        </w:rPr>
      </w:pPr>
      <w:r>
        <w:rPr>
          <w:sz w:val="28"/>
        </w:rPr>
        <w:t>Буров В.А. Дифракционная томография как обратная задача рассеяния.</w:t>
      </w:r>
      <w:r>
        <w:rPr>
          <w:spacing w:val="1"/>
          <w:sz w:val="28"/>
        </w:rPr>
        <w:t> </w:t>
      </w:r>
      <w:r>
        <w:rPr>
          <w:sz w:val="28"/>
        </w:rPr>
        <w:t>Интерполяционный подход. Учет многократных рассеяний / В.А. Буров,</w:t>
      </w:r>
      <w:r>
        <w:rPr>
          <w:spacing w:val="1"/>
          <w:sz w:val="28"/>
        </w:rPr>
        <w:t> </w:t>
      </w:r>
      <w:r>
        <w:rPr>
          <w:sz w:val="28"/>
        </w:rPr>
        <w:t>М.Н.</w:t>
      </w:r>
      <w:r>
        <w:rPr>
          <w:spacing w:val="-18"/>
          <w:sz w:val="28"/>
        </w:rPr>
        <w:t> </w:t>
      </w:r>
      <w:r>
        <w:rPr>
          <w:sz w:val="28"/>
        </w:rPr>
        <w:t>Рычагов</w:t>
      </w:r>
      <w:r>
        <w:rPr>
          <w:spacing w:val="-17"/>
          <w:sz w:val="28"/>
        </w:rPr>
        <w:t> </w:t>
      </w:r>
      <w:r>
        <w:rPr>
          <w:sz w:val="28"/>
        </w:rPr>
        <w:t>//</w:t>
      </w:r>
      <w:r>
        <w:rPr>
          <w:spacing w:val="-14"/>
          <w:sz w:val="28"/>
        </w:rPr>
        <w:t> </w:t>
      </w:r>
      <w:r>
        <w:rPr>
          <w:sz w:val="28"/>
        </w:rPr>
        <w:t>Акустический</w:t>
      </w:r>
      <w:r>
        <w:rPr>
          <w:spacing w:val="-16"/>
          <w:sz w:val="28"/>
        </w:rPr>
        <w:t> </w:t>
      </w:r>
      <w:r>
        <w:rPr>
          <w:sz w:val="28"/>
        </w:rPr>
        <w:t>журнал,</w:t>
      </w:r>
      <w:r>
        <w:rPr>
          <w:spacing w:val="-18"/>
          <w:sz w:val="28"/>
        </w:rPr>
        <w:t> </w:t>
      </w:r>
      <w:r>
        <w:rPr>
          <w:sz w:val="28"/>
        </w:rPr>
        <w:t>1992.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№</w:t>
      </w:r>
      <w:r>
        <w:rPr>
          <w:spacing w:val="-16"/>
          <w:sz w:val="28"/>
        </w:rPr>
        <w:t> </w:t>
      </w:r>
      <w:r>
        <w:rPr>
          <w:sz w:val="28"/>
        </w:rPr>
        <w:t>5.</w:t>
      </w:r>
      <w:r>
        <w:rPr>
          <w:spacing w:val="-16"/>
          <w:sz w:val="28"/>
        </w:rPr>
        <w:t> </w:t>
      </w:r>
      <w:r>
        <w:rPr>
          <w:sz w:val="28"/>
        </w:rPr>
        <w:t>Т.38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с.</w:t>
      </w:r>
      <w:r>
        <w:rPr>
          <w:spacing w:val="-15"/>
          <w:sz w:val="28"/>
        </w:rPr>
        <w:t> </w:t>
      </w:r>
      <w:r>
        <w:rPr>
          <w:sz w:val="28"/>
        </w:rPr>
        <w:t>844-854.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Быстрова</w:t>
      </w:r>
      <w:r>
        <w:rPr>
          <w:spacing w:val="1"/>
          <w:sz w:val="28"/>
        </w:rPr>
        <w:t> </w:t>
      </w:r>
      <w:r>
        <w:rPr>
          <w:sz w:val="28"/>
        </w:rPr>
        <w:t>Р.П.,</w:t>
      </w:r>
      <w:r>
        <w:rPr>
          <w:spacing w:val="1"/>
          <w:sz w:val="28"/>
        </w:rPr>
        <w:t> </w:t>
      </w:r>
      <w:r>
        <w:rPr>
          <w:sz w:val="28"/>
        </w:rPr>
        <w:t>Соколова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Пассивная</w:t>
      </w:r>
      <w:r>
        <w:rPr>
          <w:spacing w:val="1"/>
          <w:sz w:val="28"/>
        </w:rPr>
        <w:t> </w:t>
      </w:r>
      <w:r>
        <w:rPr>
          <w:sz w:val="28"/>
        </w:rPr>
        <w:t>радиолокация: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обнаружения</w:t>
      </w:r>
      <w:r>
        <w:rPr>
          <w:spacing w:val="1"/>
          <w:sz w:val="28"/>
        </w:rPr>
        <w:t> </w:t>
      </w:r>
      <w:r>
        <w:rPr>
          <w:sz w:val="28"/>
        </w:rPr>
        <w:t>объектов.</w:t>
      </w:r>
      <w:r>
        <w:rPr>
          <w:spacing w:val="1"/>
          <w:sz w:val="28"/>
        </w:rPr>
        <w:t> </w:t>
      </w:r>
      <w:r>
        <w:rPr>
          <w:sz w:val="28"/>
        </w:rPr>
        <w:t>Монография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Р.П.</w:t>
      </w:r>
      <w:r>
        <w:rPr>
          <w:spacing w:val="1"/>
          <w:sz w:val="28"/>
        </w:rPr>
        <w:t> </w:t>
      </w:r>
      <w:r>
        <w:rPr>
          <w:sz w:val="28"/>
        </w:rPr>
        <w:t>Быстрова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Соколова.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М.:</w:t>
      </w:r>
      <w:r>
        <w:rPr>
          <w:spacing w:val="-9"/>
          <w:sz w:val="28"/>
        </w:rPr>
        <w:t> </w:t>
      </w:r>
      <w:r>
        <w:rPr>
          <w:sz w:val="28"/>
        </w:rPr>
        <w:t>Радиотехника,</w:t>
      </w:r>
      <w:r>
        <w:rPr>
          <w:spacing w:val="-13"/>
          <w:sz w:val="28"/>
        </w:rPr>
        <w:t> </w:t>
      </w:r>
      <w:r>
        <w:rPr>
          <w:sz w:val="28"/>
        </w:rPr>
        <w:t>2008.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320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67" w:after="0"/>
        <w:ind w:left="901" w:right="410" w:hanging="709"/>
        <w:jc w:val="both"/>
        <w:rPr>
          <w:sz w:val="28"/>
        </w:rPr>
      </w:pPr>
      <w:r>
        <w:rPr>
          <w:spacing w:val="-4"/>
          <w:sz w:val="28"/>
        </w:rPr>
        <w:t>Варламов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Д.Л.,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Костров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В.В.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Целочисленная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обработка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базе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современных</w:t>
      </w:r>
      <w:r>
        <w:rPr>
          <w:spacing w:val="-68"/>
          <w:sz w:val="28"/>
        </w:rPr>
        <w:t> </w:t>
      </w:r>
      <w:r>
        <w:rPr>
          <w:spacing w:val="-3"/>
          <w:sz w:val="28"/>
        </w:rPr>
        <w:t>ЦОС-процессоров.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Электроника: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Наука,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Технология,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Бизнес,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2005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№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6.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12"/>
          <w:sz w:val="28"/>
        </w:rPr>
        <w:t> </w:t>
      </w:r>
      <w:r>
        <w:rPr>
          <w:sz w:val="28"/>
        </w:rPr>
        <w:t>56-59.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8" w:hanging="709"/>
        <w:jc w:val="both"/>
        <w:rPr>
          <w:sz w:val="28"/>
        </w:rPr>
      </w:pPr>
      <w:r>
        <w:rPr>
          <w:sz w:val="28"/>
        </w:rPr>
        <w:t>Викторов</w:t>
      </w:r>
      <w:r>
        <w:rPr>
          <w:spacing w:val="1"/>
          <w:sz w:val="28"/>
        </w:rPr>
        <w:t> </w:t>
      </w:r>
      <w:r>
        <w:rPr>
          <w:sz w:val="28"/>
        </w:rPr>
        <w:t>В.А.,</w:t>
      </w:r>
      <w:r>
        <w:rPr>
          <w:spacing w:val="1"/>
          <w:sz w:val="28"/>
        </w:rPr>
        <w:t> </w:t>
      </w:r>
      <w:r>
        <w:rPr>
          <w:sz w:val="28"/>
        </w:rPr>
        <w:t>Лунин</w:t>
      </w:r>
      <w:r>
        <w:rPr>
          <w:spacing w:val="1"/>
          <w:sz w:val="28"/>
        </w:rPr>
        <w:t> </w:t>
      </w:r>
      <w:r>
        <w:rPr>
          <w:sz w:val="28"/>
        </w:rPr>
        <w:t>Б.В.,</w:t>
      </w:r>
      <w:r>
        <w:rPr>
          <w:spacing w:val="1"/>
          <w:sz w:val="28"/>
        </w:rPr>
        <w:t> </w:t>
      </w:r>
      <w:r>
        <w:rPr>
          <w:sz w:val="28"/>
        </w:rPr>
        <w:t>Совлуков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Радиоволновые</w:t>
      </w:r>
      <w:r>
        <w:rPr>
          <w:spacing w:val="1"/>
          <w:sz w:val="28"/>
        </w:rPr>
        <w:t> </w:t>
      </w:r>
      <w:r>
        <w:rPr>
          <w:sz w:val="28"/>
        </w:rPr>
        <w:t>измерения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параметров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технологических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процессов.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М.: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Энергоатомиздат,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1989.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208с.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7" w:hanging="709"/>
        <w:jc w:val="both"/>
        <w:rPr>
          <w:sz w:val="28"/>
        </w:rPr>
      </w:pPr>
      <w:r>
        <w:rPr>
          <w:spacing w:val="-1"/>
          <w:sz w:val="28"/>
        </w:rPr>
        <w:t>Витязев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С.В.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Analog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Devices: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новые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разработки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DSP.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Цифровая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обработка</w:t>
      </w:r>
      <w:r>
        <w:rPr>
          <w:spacing w:val="-68"/>
          <w:sz w:val="28"/>
        </w:rPr>
        <w:t> </w:t>
      </w:r>
      <w:r>
        <w:rPr>
          <w:sz w:val="28"/>
        </w:rPr>
        <w:t>сигналов,</w:t>
      </w:r>
      <w:r>
        <w:rPr>
          <w:spacing w:val="-11"/>
          <w:sz w:val="28"/>
        </w:rPr>
        <w:t> </w:t>
      </w:r>
      <w:r>
        <w:rPr>
          <w:sz w:val="28"/>
        </w:rPr>
        <w:t>2002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№1(5)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с.</w:t>
      </w:r>
      <w:r>
        <w:rPr>
          <w:spacing w:val="-10"/>
          <w:sz w:val="28"/>
        </w:rPr>
        <w:t> </w:t>
      </w:r>
      <w:r>
        <w:rPr>
          <w:sz w:val="28"/>
        </w:rPr>
        <w:t>45-51.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pacing w:val="-4"/>
          <w:sz w:val="28"/>
        </w:rPr>
        <w:t>Витязев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С.В.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Texas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Instruments: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новые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разработки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DSP.</w:t>
      </w:r>
      <w:r>
        <w:rPr>
          <w:spacing w:val="-24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Цифровая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обработка</w:t>
      </w:r>
      <w:r>
        <w:rPr>
          <w:spacing w:val="-68"/>
          <w:sz w:val="28"/>
        </w:rPr>
        <w:t> </w:t>
      </w:r>
      <w:r>
        <w:rPr>
          <w:sz w:val="28"/>
        </w:rPr>
        <w:t>сигналов,</w:t>
      </w:r>
      <w:r>
        <w:rPr>
          <w:spacing w:val="-11"/>
          <w:sz w:val="28"/>
        </w:rPr>
        <w:t> </w:t>
      </w:r>
      <w:r>
        <w:rPr>
          <w:sz w:val="28"/>
        </w:rPr>
        <w:t>2002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№1(5)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с.</w:t>
      </w:r>
      <w:r>
        <w:rPr>
          <w:spacing w:val="-10"/>
          <w:sz w:val="28"/>
        </w:rPr>
        <w:t> </w:t>
      </w:r>
      <w:r>
        <w:rPr>
          <w:sz w:val="28"/>
        </w:rPr>
        <w:t>52-56.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13" w:hanging="709"/>
        <w:jc w:val="both"/>
        <w:rPr>
          <w:sz w:val="28"/>
        </w:rPr>
      </w:pPr>
      <w:r>
        <w:rPr>
          <w:sz w:val="28"/>
        </w:rPr>
        <w:t>Гринева</w:t>
      </w:r>
      <w:r>
        <w:rPr>
          <w:spacing w:val="1"/>
          <w:sz w:val="28"/>
        </w:rPr>
        <w:t> </w:t>
      </w:r>
      <w:r>
        <w:rPr>
          <w:sz w:val="28"/>
        </w:rPr>
        <w:t>А.Ю.</w:t>
      </w:r>
      <w:r>
        <w:rPr>
          <w:spacing w:val="1"/>
          <w:sz w:val="28"/>
        </w:rPr>
        <w:t> </w:t>
      </w:r>
      <w:r>
        <w:rPr>
          <w:sz w:val="28"/>
        </w:rPr>
        <w:t>Широкополосные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сверхширокополосные</w:t>
      </w:r>
      <w:r>
        <w:rPr>
          <w:spacing w:val="1"/>
          <w:sz w:val="28"/>
        </w:rPr>
        <w:t> </w:t>
      </w:r>
      <w:r>
        <w:rPr>
          <w:sz w:val="28"/>
        </w:rPr>
        <w:t>сигналы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системы.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М.:</w:t>
      </w:r>
      <w:r>
        <w:rPr>
          <w:spacing w:val="-8"/>
          <w:sz w:val="28"/>
        </w:rPr>
        <w:t> </w:t>
      </w:r>
      <w:r>
        <w:rPr>
          <w:sz w:val="28"/>
        </w:rPr>
        <w:t>Радиотехника,</w:t>
      </w:r>
      <w:r>
        <w:rPr>
          <w:spacing w:val="-13"/>
          <w:sz w:val="28"/>
        </w:rPr>
        <w:t> </w:t>
      </w:r>
      <w:r>
        <w:rPr>
          <w:sz w:val="28"/>
        </w:rPr>
        <w:t>2009.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168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Захарченко</w:t>
      </w:r>
      <w:r>
        <w:rPr>
          <w:spacing w:val="1"/>
          <w:sz w:val="28"/>
        </w:rPr>
        <w:t> </w:t>
      </w:r>
      <w:r>
        <w:rPr>
          <w:sz w:val="28"/>
        </w:rPr>
        <w:t>В.Д.,</w:t>
      </w:r>
      <w:r>
        <w:rPr>
          <w:spacing w:val="1"/>
          <w:sz w:val="28"/>
        </w:rPr>
        <w:t> </w:t>
      </w:r>
      <w:r>
        <w:rPr>
          <w:sz w:val="28"/>
        </w:rPr>
        <w:t>Пак</w:t>
      </w:r>
      <w:r>
        <w:rPr>
          <w:spacing w:val="1"/>
          <w:sz w:val="28"/>
        </w:rPr>
        <w:t> </w:t>
      </w:r>
      <w:r>
        <w:rPr>
          <w:sz w:val="28"/>
        </w:rPr>
        <w:t>О.В.,</w:t>
      </w:r>
      <w:r>
        <w:rPr>
          <w:spacing w:val="1"/>
          <w:sz w:val="28"/>
        </w:rPr>
        <w:t> </w:t>
      </w:r>
      <w:r>
        <w:rPr>
          <w:sz w:val="28"/>
        </w:rPr>
        <w:t>Васильев</w:t>
      </w:r>
      <w:r>
        <w:rPr>
          <w:spacing w:val="1"/>
          <w:sz w:val="28"/>
        </w:rPr>
        <w:t> </w:t>
      </w:r>
      <w:r>
        <w:rPr>
          <w:sz w:val="28"/>
        </w:rPr>
        <w:t>А.Ф.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стробоскопического преобразователя радиосигналов в фазочувствительном</w:t>
      </w:r>
      <w:r>
        <w:rPr>
          <w:spacing w:val="-67"/>
          <w:sz w:val="28"/>
        </w:rPr>
        <w:t> </w:t>
      </w:r>
      <w:r>
        <w:rPr>
          <w:sz w:val="28"/>
        </w:rPr>
        <w:t>режиме // Радиолокация, радионавигация, связь: Сборник докладов XXII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8"/>
          <w:sz w:val="28"/>
        </w:rPr>
        <w:t> </w:t>
      </w:r>
      <w:r>
        <w:rPr>
          <w:sz w:val="28"/>
        </w:rPr>
        <w:t>НТК</w:t>
      </w:r>
      <w:r>
        <w:rPr>
          <w:spacing w:val="8"/>
          <w:sz w:val="28"/>
        </w:rPr>
        <w:t> </w:t>
      </w:r>
      <w:r>
        <w:rPr>
          <w:sz w:val="28"/>
        </w:rPr>
        <w:t>(RLNC-2016).</w:t>
      </w:r>
      <w:r>
        <w:rPr>
          <w:spacing w:val="10"/>
          <w:sz w:val="28"/>
        </w:rPr>
        <w:t> </w:t>
      </w:r>
      <w:r>
        <w:rPr>
          <w:sz w:val="28"/>
        </w:rPr>
        <w:t>Т.1.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9"/>
          <w:sz w:val="28"/>
        </w:rPr>
        <w:t> </w:t>
      </w:r>
      <w:r>
        <w:rPr>
          <w:sz w:val="28"/>
        </w:rPr>
        <w:t>Воронеж:</w:t>
      </w:r>
      <w:r>
        <w:rPr>
          <w:spacing w:val="9"/>
          <w:sz w:val="28"/>
        </w:rPr>
        <w:t> </w:t>
      </w:r>
      <w:r>
        <w:rPr>
          <w:sz w:val="28"/>
        </w:rPr>
        <w:t>Изд-во</w:t>
      </w:r>
      <w:r>
        <w:rPr>
          <w:spacing w:val="10"/>
          <w:sz w:val="28"/>
        </w:rPr>
        <w:t> </w:t>
      </w:r>
      <w:r>
        <w:rPr>
          <w:sz w:val="28"/>
        </w:rPr>
        <w:t>НПФ</w:t>
      </w:r>
    </w:p>
    <w:p>
      <w:pPr>
        <w:pStyle w:val="BodyText"/>
        <w:ind w:left="901"/>
      </w:pPr>
      <w:r>
        <w:rPr>
          <w:spacing w:val="-3"/>
        </w:rPr>
        <w:t>«САКВОЕЕ»</w:t>
      </w:r>
      <w:r>
        <w:rPr>
          <w:spacing w:val="-14"/>
        </w:rPr>
        <w:t> </w:t>
      </w:r>
      <w:r>
        <w:rPr>
          <w:spacing w:val="-2"/>
        </w:rPr>
        <w:t>ООО,</w:t>
      </w:r>
      <w:r>
        <w:rPr>
          <w:spacing w:val="-13"/>
        </w:rPr>
        <w:t> </w:t>
      </w:r>
      <w:r>
        <w:rPr>
          <w:spacing w:val="-2"/>
        </w:rPr>
        <w:t>2016.</w:t>
      </w:r>
      <w:r>
        <w:rPr>
          <w:spacing w:val="-14"/>
        </w:rPr>
        <w:t> </w:t>
      </w:r>
      <w:r>
        <w:rPr>
          <w:spacing w:val="-2"/>
        </w:rPr>
        <w:t>–</w:t>
      </w:r>
      <w:r>
        <w:rPr>
          <w:spacing w:val="-14"/>
        </w:rPr>
        <w:t> </w:t>
      </w:r>
      <w:r>
        <w:rPr>
          <w:spacing w:val="-2"/>
        </w:rPr>
        <w:t>с.</w:t>
      </w:r>
      <w:r>
        <w:rPr>
          <w:spacing w:val="-15"/>
        </w:rPr>
        <w:t> </w:t>
      </w:r>
      <w:r>
        <w:rPr>
          <w:spacing w:val="-2"/>
        </w:rPr>
        <w:t>355-360.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0" w:lineRule="auto" w:before="160" w:after="0"/>
        <w:ind w:left="901" w:right="409" w:hanging="709"/>
        <w:jc w:val="left"/>
        <w:rPr>
          <w:sz w:val="28"/>
        </w:rPr>
      </w:pPr>
      <w:r>
        <w:rPr>
          <w:sz w:val="28"/>
        </w:rPr>
        <w:t>Зверев</w:t>
      </w:r>
      <w:r>
        <w:rPr>
          <w:spacing w:val="43"/>
          <w:sz w:val="28"/>
        </w:rPr>
        <w:t> </w:t>
      </w:r>
      <w:r>
        <w:rPr>
          <w:sz w:val="28"/>
        </w:rPr>
        <w:t>В.А.,</w:t>
      </w:r>
      <w:r>
        <w:rPr>
          <w:spacing w:val="44"/>
          <w:sz w:val="28"/>
        </w:rPr>
        <w:t> </w:t>
      </w:r>
      <w:r>
        <w:rPr>
          <w:sz w:val="28"/>
        </w:rPr>
        <w:t>Стромков</w:t>
      </w:r>
      <w:r>
        <w:rPr>
          <w:spacing w:val="44"/>
          <w:sz w:val="28"/>
        </w:rPr>
        <w:t> </w:t>
      </w:r>
      <w:r>
        <w:rPr>
          <w:sz w:val="28"/>
        </w:rPr>
        <w:t>А.А.</w:t>
      </w:r>
      <w:r>
        <w:rPr>
          <w:spacing w:val="46"/>
          <w:sz w:val="28"/>
        </w:rPr>
        <w:t> </w:t>
      </w:r>
      <w:r>
        <w:rPr>
          <w:sz w:val="28"/>
        </w:rPr>
        <w:t>Выделение</w:t>
      </w:r>
      <w:r>
        <w:rPr>
          <w:spacing w:val="44"/>
          <w:sz w:val="28"/>
        </w:rPr>
        <w:t> </w:t>
      </w:r>
      <w:r>
        <w:rPr>
          <w:sz w:val="28"/>
        </w:rPr>
        <w:t>сигналов</w:t>
      </w:r>
      <w:r>
        <w:rPr>
          <w:spacing w:val="47"/>
          <w:sz w:val="28"/>
        </w:rPr>
        <w:t> </w:t>
      </w:r>
      <w:r>
        <w:rPr>
          <w:sz w:val="28"/>
        </w:rPr>
        <w:t>из</w:t>
      </w:r>
      <w:r>
        <w:rPr>
          <w:spacing w:val="45"/>
          <w:sz w:val="28"/>
        </w:rPr>
        <w:t> </w:t>
      </w:r>
      <w:r>
        <w:rPr>
          <w:sz w:val="28"/>
        </w:rPr>
        <w:t>помех</w:t>
      </w:r>
      <w:r>
        <w:rPr>
          <w:spacing w:val="46"/>
          <w:sz w:val="28"/>
        </w:rPr>
        <w:t> </w:t>
      </w:r>
      <w:r>
        <w:rPr>
          <w:sz w:val="28"/>
        </w:rPr>
        <w:t>численными</w:t>
      </w:r>
      <w:r>
        <w:rPr>
          <w:spacing w:val="-67"/>
          <w:sz w:val="28"/>
        </w:rPr>
        <w:t> </w:t>
      </w:r>
      <w:r>
        <w:rPr>
          <w:sz w:val="28"/>
        </w:rPr>
        <w:t>методами.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Нижний</w:t>
      </w:r>
      <w:r>
        <w:rPr>
          <w:spacing w:val="-13"/>
          <w:sz w:val="28"/>
        </w:rPr>
        <w:t> </w:t>
      </w:r>
      <w:r>
        <w:rPr>
          <w:sz w:val="28"/>
        </w:rPr>
        <w:t>Новгород:</w:t>
      </w:r>
      <w:r>
        <w:rPr>
          <w:spacing w:val="-12"/>
          <w:sz w:val="28"/>
        </w:rPr>
        <w:t> </w:t>
      </w:r>
      <w:r>
        <w:rPr>
          <w:sz w:val="28"/>
        </w:rPr>
        <w:t>ИПФ</w:t>
      </w:r>
      <w:r>
        <w:rPr>
          <w:spacing w:val="-12"/>
          <w:sz w:val="28"/>
        </w:rPr>
        <w:t> </w:t>
      </w:r>
      <w:r>
        <w:rPr>
          <w:sz w:val="28"/>
        </w:rPr>
        <w:t>РАН,</w:t>
      </w:r>
      <w:r>
        <w:rPr>
          <w:spacing w:val="-12"/>
          <w:sz w:val="28"/>
        </w:rPr>
        <w:t> </w:t>
      </w:r>
      <w:r>
        <w:rPr>
          <w:sz w:val="28"/>
        </w:rPr>
        <w:t>2001.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188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  <w:tab w:pos="6629" w:val="left" w:leader="dot"/>
        </w:tabs>
        <w:spacing w:line="360" w:lineRule="auto" w:before="1" w:after="0"/>
        <w:ind w:left="901" w:right="410" w:hanging="709"/>
        <w:jc w:val="left"/>
        <w:rPr>
          <w:sz w:val="28"/>
        </w:rPr>
      </w:pPr>
      <w:r>
        <w:rPr>
          <w:sz w:val="28"/>
        </w:rPr>
        <w:t>Зиганшин</w:t>
      </w:r>
      <w:r>
        <w:rPr>
          <w:spacing w:val="65"/>
          <w:sz w:val="28"/>
        </w:rPr>
        <w:t> </w:t>
      </w:r>
      <w:r>
        <w:rPr>
          <w:sz w:val="28"/>
        </w:rPr>
        <w:t>Э.Г.</w:t>
      </w:r>
      <w:r>
        <w:rPr>
          <w:spacing w:val="66"/>
          <w:sz w:val="28"/>
        </w:rPr>
        <w:t> </w:t>
      </w:r>
      <w:r>
        <w:rPr>
          <w:sz w:val="28"/>
        </w:rPr>
        <w:t>Обнаружение</w:t>
      </w:r>
      <w:r>
        <w:rPr>
          <w:spacing w:val="64"/>
          <w:sz w:val="28"/>
        </w:rPr>
        <w:t> </w:t>
      </w:r>
      <w:r>
        <w:rPr>
          <w:sz w:val="28"/>
        </w:rPr>
        <w:t>сверхширокополосных</w:t>
      </w:r>
      <w:r>
        <w:rPr>
          <w:spacing w:val="66"/>
          <w:sz w:val="28"/>
        </w:rPr>
        <w:t> </w:t>
      </w:r>
      <w:r>
        <w:rPr>
          <w:sz w:val="28"/>
        </w:rPr>
        <w:t>радиолокационных</w:t>
      </w:r>
      <w:r>
        <w:rPr>
          <w:spacing w:val="-67"/>
          <w:sz w:val="28"/>
        </w:rPr>
        <w:t> </w:t>
      </w:r>
      <w:r>
        <w:rPr>
          <w:sz w:val="28"/>
        </w:rPr>
        <w:t>сигналов</w:t>
      </w:r>
      <w:r>
        <w:rPr>
          <w:spacing w:val="-14"/>
          <w:sz w:val="28"/>
        </w:rPr>
        <w:t> </w:t>
      </w:r>
      <w:r>
        <w:rPr>
          <w:sz w:val="28"/>
        </w:rPr>
        <w:t>отраженных</w:t>
      </w:r>
      <w:r>
        <w:rPr>
          <w:spacing w:val="-14"/>
          <w:sz w:val="28"/>
        </w:rPr>
        <w:t> </w:t>
      </w:r>
      <w:r>
        <w:rPr>
          <w:sz w:val="28"/>
        </w:rPr>
        <w:t>от</w:t>
      </w:r>
      <w:r>
        <w:rPr>
          <w:spacing w:val="-14"/>
          <w:sz w:val="28"/>
        </w:rPr>
        <w:t> </w:t>
      </w:r>
      <w:r>
        <w:rPr>
          <w:sz w:val="28"/>
        </w:rPr>
        <w:t>сложных</w:t>
      </w:r>
      <w:r>
        <w:rPr>
          <w:spacing w:val="-14"/>
          <w:sz w:val="28"/>
        </w:rPr>
        <w:t> </w:t>
      </w:r>
      <w:r>
        <w:rPr>
          <w:sz w:val="28"/>
        </w:rPr>
        <w:t>целей.</w:t>
      </w:r>
      <w:r>
        <w:rPr>
          <w:spacing w:val="-14"/>
          <w:sz w:val="28"/>
        </w:rPr>
        <w:t> </w:t>
      </w:r>
      <w:r>
        <w:rPr>
          <w:sz w:val="28"/>
        </w:rPr>
        <w:t>дис</w:t>
        <w:tab/>
        <w:t>канд.</w:t>
      </w:r>
      <w:r>
        <w:rPr>
          <w:spacing w:val="-14"/>
          <w:sz w:val="28"/>
        </w:rPr>
        <w:t> </w:t>
      </w:r>
      <w:r>
        <w:rPr>
          <w:sz w:val="28"/>
        </w:rPr>
        <w:t>техн.</w:t>
      </w:r>
      <w:r>
        <w:rPr>
          <w:spacing w:val="-16"/>
          <w:sz w:val="28"/>
        </w:rPr>
        <w:t> </w:t>
      </w:r>
      <w:r>
        <w:rPr>
          <w:sz w:val="28"/>
        </w:rPr>
        <w:t>наук:</w:t>
      </w:r>
      <w:r>
        <w:rPr>
          <w:spacing w:val="-16"/>
          <w:sz w:val="28"/>
        </w:rPr>
        <w:t> </w:t>
      </w:r>
      <w:r>
        <w:rPr>
          <w:sz w:val="28"/>
        </w:rPr>
        <w:t>05.12.14</w:t>
      </w:r>
      <w:r>
        <w:rPr>
          <w:spacing w:val="-12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901"/>
      </w:pPr>
      <w:r>
        <w:rPr>
          <w:spacing w:val="-1"/>
        </w:rPr>
        <w:t>НИУ</w:t>
      </w:r>
      <w:r>
        <w:rPr>
          <w:spacing w:val="-16"/>
        </w:rPr>
        <w:t> </w:t>
      </w:r>
      <w:r>
        <w:rPr>
          <w:spacing w:val="-1"/>
        </w:rPr>
        <w:t>МАИ,</w:t>
      </w:r>
      <w:r>
        <w:rPr>
          <w:spacing w:val="-16"/>
        </w:rPr>
        <w:t> </w:t>
      </w:r>
      <w:r>
        <w:rPr>
          <w:spacing w:val="-1"/>
        </w:rPr>
        <w:t>Москва,</w:t>
      </w:r>
      <w:r>
        <w:rPr>
          <w:spacing w:val="-16"/>
        </w:rPr>
        <w:t> </w:t>
      </w:r>
      <w:r>
        <w:rPr>
          <w:spacing w:val="-1"/>
        </w:rPr>
        <w:t>2006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170</w:t>
      </w:r>
      <w:r>
        <w:rPr>
          <w:spacing w:val="-16"/>
        </w:rPr>
        <w:t> </w:t>
      </w:r>
      <w:r>
        <w:rPr/>
        <w:t>с.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  <w:tab w:pos="2590" w:val="left" w:leader="none"/>
          <w:tab w:pos="3389" w:val="left" w:leader="none"/>
          <w:tab w:pos="3818" w:val="left" w:leader="none"/>
          <w:tab w:pos="4442" w:val="left" w:leader="none"/>
          <w:tab w:pos="6518" w:val="left" w:leader="none"/>
          <w:tab w:pos="8175" w:val="left" w:leader="none"/>
          <w:tab w:pos="9442" w:val="left" w:leader="none"/>
        </w:tabs>
        <w:spacing w:line="362" w:lineRule="auto" w:before="161" w:after="0"/>
        <w:ind w:left="901" w:right="414" w:hanging="709"/>
        <w:jc w:val="left"/>
        <w:rPr>
          <w:sz w:val="28"/>
        </w:rPr>
      </w:pPr>
      <w:r>
        <w:rPr>
          <w:sz w:val="28"/>
        </w:rPr>
        <w:t>Ильюшенко</w:t>
        <w:tab/>
        <w:t>В.Н.</w:t>
        <w:tab/>
        <w:t>и</w:t>
        <w:tab/>
        <w:t>др.</w:t>
        <w:tab/>
        <w:t>Пикосекундная</w:t>
        <w:tab/>
        <w:t>импульсная</w:t>
        <w:tab/>
        <w:t>техника.</w:t>
        <w:tab/>
      </w:r>
      <w:r>
        <w:rPr>
          <w:spacing w:val="-4"/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Энергоатомиздат,</w:t>
      </w:r>
      <w:r>
        <w:rPr>
          <w:spacing w:val="-12"/>
          <w:sz w:val="28"/>
        </w:rPr>
        <w:t> </w:t>
      </w:r>
      <w:r>
        <w:rPr>
          <w:sz w:val="28"/>
        </w:rPr>
        <w:t>1993.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368</w:t>
      </w:r>
      <w:r>
        <w:rPr>
          <w:spacing w:val="-10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0" w:lineRule="auto" w:before="0" w:after="0"/>
        <w:ind w:left="901" w:right="410" w:hanging="709"/>
        <w:jc w:val="left"/>
        <w:rPr>
          <w:sz w:val="28"/>
        </w:rPr>
      </w:pPr>
      <w:r>
        <w:rPr>
          <w:spacing w:val="-3"/>
          <w:sz w:val="28"/>
        </w:rPr>
        <w:t>Иммореев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И.Я.,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Черняк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В.С.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Обнаружение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сверхширокополосных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сигналов,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отраженных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от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сложных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целей.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//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Радиотехника,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2008.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№4.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с.</w:t>
      </w:r>
      <w:r>
        <w:rPr>
          <w:spacing w:val="-16"/>
          <w:sz w:val="28"/>
        </w:rPr>
        <w:t> </w:t>
      </w:r>
      <w:r>
        <w:rPr>
          <w:sz w:val="28"/>
        </w:rPr>
        <w:t>3-10.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2" w:lineRule="auto" w:before="0" w:after="0"/>
        <w:ind w:left="901" w:right="411" w:hanging="709"/>
        <w:jc w:val="left"/>
        <w:rPr>
          <w:sz w:val="28"/>
        </w:rPr>
      </w:pPr>
      <w:r>
        <w:rPr>
          <w:sz w:val="28"/>
        </w:rPr>
        <w:t>Иродов</w:t>
      </w:r>
      <w:r>
        <w:rPr>
          <w:spacing w:val="15"/>
          <w:sz w:val="28"/>
        </w:rPr>
        <w:t> </w:t>
      </w:r>
      <w:r>
        <w:rPr>
          <w:sz w:val="28"/>
        </w:rPr>
        <w:t>И.Е.</w:t>
      </w:r>
      <w:r>
        <w:rPr>
          <w:spacing w:val="17"/>
          <w:sz w:val="28"/>
        </w:rPr>
        <w:t> </w:t>
      </w:r>
      <w:r>
        <w:rPr>
          <w:sz w:val="28"/>
        </w:rPr>
        <w:t>Волновые</w:t>
      </w:r>
      <w:r>
        <w:rPr>
          <w:spacing w:val="16"/>
          <w:sz w:val="28"/>
        </w:rPr>
        <w:t> </w:t>
      </w:r>
      <w:r>
        <w:rPr>
          <w:sz w:val="28"/>
        </w:rPr>
        <w:t>процессы.</w:t>
      </w:r>
      <w:r>
        <w:rPr>
          <w:spacing w:val="16"/>
          <w:sz w:val="28"/>
        </w:rPr>
        <w:t> </w:t>
      </w:r>
      <w:r>
        <w:rPr>
          <w:sz w:val="28"/>
        </w:rPr>
        <w:t>Основные</w:t>
      </w:r>
      <w:r>
        <w:rPr>
          <w:spacing w:val="15"/>
          <w:sz w:val="28"/>
        </w:rPr>
        <w:t> </w:t>
      </w:r>
      <w:r>
        <w:rPr>
          <w:sz w:val="28"/>
        </w:rPr>
        <w:t>законы:</w:t>
      </w:r>
      <w:r>
        <w:rPr>
          <w:spacing w:val="19"/>
          <w:sz w:val="28"/>
        </w:rPr>
        <w:t> </w:t>
      </w:r>
      <w:r>
        <w:rPr>
          <w:sz w:val="28"/>
        </w:rPr>
        <w:t>учеб.</w:t>
      </w:r>
      <w:r>
        <w:rPr>
          <w:spacing w:val="17"/>
          <w:sz w:val="28"/>
        </w:rPr>
        <w:t> </w:t>
      </w:r>
      <w:r>
        <w:rPr>
          <w:sz w:val="28"/>
        </w:rPr>
        <w:t>пособие</w:t>
      </w:r>
      <w:r>
        <w:rPr>
          <w:spacing w:val="16"/>
          <w:sz w:val="28"/>
        </w:rPr>
        <w:t> </w:t>
      </w:r>
      <w:r>
        <w:rPr>
          <w:sz w:val="28"/>
        </w:rPr>
        <w:t>/</w:t>
      </w:r>
      <w:r>
        <w:rPr>
          <w:spacing w:val="17"/>
          <w:sz w:val="28"/>
        </w:rPr>
        <w:t> </w:t>
      </w:r>
      <w:r>
        <w:rPr>
          <w:sz w:val="28"/>
        </w:rPr>
        <w:t>И.Е.</w:t>
      </w:r>
      <w:r>
        <w:rPr>
          <w:spacing w:val="-67"/>
          <w:sz w:val="28"/>
        </w:rPr>
        <w:t> </w:t>
      </w:r>
      <w:r>
        <w:rPr>
          <w:sz w:val="28"/>
        </w:rPr>
        <w:t>Иродов.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М.:</w:t>
      </w:r>
      <w:r>
        <w:rPr>
          <w:spacing w:val="-10"/>
          <w:sz w:val="28"/>
        </w:rPr>
        <w:t> </w:t>
      </w:r>
      <w:r>
        <w:rPr>
          <w:sz w:val="28"/>
        </w:rPr>
        <w:t>БИНОМ.</w:t>
      </w:r>
      <w:r>
        <w:rPr>
          <w:spacing w:val="-13"/>
          <w:sz w:val="28"/>
        </w:rPr>
        <w:t> </w:t>
      </w:r>
      <w:r>
        <w:rPr>
          <w:sz w:val="28"/>
        </w:rPr>
        <w:t>Лаборатория</w:t>
      </w:r>
      <w:r>
        <w:rPr>
          <w:spacing w:val="-13"/>
          <w:sz w:val="28"/>
        </w:rPr>
        <w:t> </w:t>
      </w:r>
      <w:r>
        <w:rPr>
          <w:sz w:val="28"/>
        </w:rPr>
        <w:t>знаний,</w:t>
      </w:r>
      <w:r>
        <w:rPr>
          <w:spacing w:val="-14"/>
          <w:sz w:val="28"/>
        </w:rPr>
        <w:t> </w:t>
      </w:r>
      <w:r>
        <w:rPr>
          <w:sz w:val="28"/>
        </w:rPr>
        <w:t>2015.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264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  <w:tab w:pos="2299" w:val="left" w:leader="none"/>
          <w:tab w:pos="3192" w:val="left" w:leader="none"/>
          <w:tab w:pos="5174" w:val="left" w:leader="none"/>
          <w:tab w:pos="7608" w:val="left" w:leader="none"/>
        </w:tabs>
        <w:spacing w:line="360" w:lineRule="auto" w:before="0" w:after="0"/>
        <w:ind w:left="901" w:right="409" w:hanging="709"/>
        <w:jc w:val="left"/>
        <w:rPr>
          <w:sz w:val="28"/>
        </w:rPr>
      </w:pPr>
      <w:r>
        <w:rPr>
          <w:sz w:val="28"/>
        </w:rPr>
        <w:t>Калинин</w:t>
        <w:tab/>
        <w:t>В.И.</w:t>
        <w:tab/>
        <w:t>Спектральная</w:t>
        <w:tab/>
        <w:t>интерферометрия</w:t>
        <w:tab/>
      </w:r>
      <w:r>
        <w:rPr>
          <w:spacing w:val="-4"/>
          <w:sz w:val="28"/>
        </w:rPr>
        <w:t>широкополосными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шумовыми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сигналами</w:t>
      </w:r>
      <w:r>
        <w:rPr>
          <w:spacing w:val="44"/>
          <w:sz w:val="28"/>
        </w:rPr>
        <w:t> </w:t>
      </w:r>
      <w:r>
        <w:rPr>
          <w:spacing w:val="-1"/>
          <w:sz w:val="28"/>
        </w:rPr>
        <w:t>//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Радиоэлектроника,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2011.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№2.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Т.3.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с.12-18.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67" w:after="0"/>
        <w:ind w:left="901" w:right="409" w:hanging="709"/>
        <w:jc w:val="both"/>
        <w:rPr>
          <w:sz w:val="28"/>
        </w:rPr>
      </w:pPr>
      <w:r>
        <w:rPr>
          <w:spacing w:val="-4"/>
          <w:sz w:val="28"/>
        </w:rPr>
        <w:t>Кондратенков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Г.С.,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Фролов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А.Ю.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Радиовидение.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Радиолокационные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системы</w:t>
      </w:r>
      <w:r>
        <w:rPr>
          <w:spacing w:val="-68"/>
          <w:sz w:val="28"/>
        </w:rPr>
        <w:t> </w:t>
      </w:r>
      <w:r>
        <w:rPr>
          <w:spacing w:val="-2"/>
          <w:sz w:val="28"/>
        </w:rPr>
        <w:t>дистанционного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зондирования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Земли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М.: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Радиотехника,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2005.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368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Костин М.С. Атактовый строб-фрейм-дискретизатор субнаносекундных</w:t>
      </w:r>
      <w:r>
        <w:rPr>
          <w:spacing w:val="1"/>
          <w:sz w:val="28"/>
        </w:rPr>
        <w:t> </w:t>
      </w:r>
      <w:r>
        <w:rPr>
          <w:sz w:val="28"/>
        </w:rPr>
        <w:t>радиоимпульсов</w:t>
      </w:r>
      <w:r>
        <w:rPr>
          <w:spacing w:val="-15"/>
          <w:sz w:val="28"/>
        </w:rPr>
        <w:t> </w:t>
      </w:r>
      <w:r>
        <w:rPr>
          <w:sz w:val="28"/>
        </w:rPr>
        <w:t>//</w:t>
      </w:r>
      <w:r>
        <w:rPr>
          <w:spacing w:val="-11"/>
          <w:sz w:val="28"/>
        </w:rPr>
        <w:t> </w:t>
      </w:r>
      <w:r>
        <w:rPr>
          <w:sz w:val="28"/>
        </w:rPr>
        <w:t>Патент</w:t>
      </w:r>
      <w:r>
        <w:rPr>
          <w:spacing w:val="-14"/>
          <w:sz w:val="28"/>
        </w:rPr>
        <w:t> </w:t>
      </w:r>
      <w:r>
        <w:rPr>
          <w:sz w:val="28"/>
        </w:rPr>
        <w:t>РФ</w:t>
      </w:r>
      <w:r>
        <w:rPr>
          <w:spacing w:val="-15"/>
          <w:sz w:val="28"/>
        </w:rPr>
        <w:t> </w:t>
      </w:r>
      <w:r>
        <w:rPr>
          <w:sz w:val="28"/>
        </w:rPr>
        <w:t>№2685977.</w:t>
      </w:r>
      <w:r>
        <w:rPr>
          <w:spacing w:val="-17"/>
          <w:sz w:val="28"/>
        </w:rPr>
        <w:t> </w:t>
      </w:r>
      <w:r>
        <w:rPr>
          <w:sz w:val="28"/>
        </w:rPr>
        <w:t>2019.</w:t>
      </w:r>
      <w:r>
        <w:rPr>
          <w:spacing w:val="-14"/>
          <w:sz w:val="28"/>
        </w:rPr>
        <w:t> </w:t>
      </w:r>
      <w:r>
        <w:rPr>
          <w:sz w:val="28"/>
        </w:rPr>
        <w:t>Бюл.</w:t>
      </w:r>
      <w:r>
        <w:rPr>
          <w:spacing w:val="-13"/>
          <w:sz w:val="28"/>
        </w:rPr>
        <w:t> </w:t>
      </w:r>
      <w:r>
        <w:rPr>
          <w:sz w:val="28"/>
        </w:rPr>
        <w:t>№12.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Костин</w:t>
      </w:r>
      <w:r>
        <w:rPr>
          <w:spacing w:val="-4"/>
          <w:sz w:val="28"/>
        </w:rPr>
        <w:t> </w:t>
      </w:r>
      <w:r>
        <w:rPr>
          <w:sz w:val="28"/>
        </w:rPr>
        <w:t>М.С.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</w:t>
      </w:r>
      <w:r>
        <w:rPr>
          <w:spacing w:val="-3"/>
          <w:sz w:val="28"/>
        </w:rPr>
        <w:t> </w:t>
      </w:r>
      <w:r>
        <w:rPr>
          <w:sz w:val="28"/>
        </w:rPr>
        <w:t>Радиоволновые</w:t>
      </w:r>
      <w:r>
        <w:rPr>
          <w:spacing w:val="-5"/>
          <w:sz w:val="28"/>
        </w:rPr>
        <w:t> </w:t>
      </w:r>
      <w:r>
        <w:rPr>
          <w:sz w:val="28"/>
        </w:rPr>
        <w:t>процессы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техника</w:t>
      </w:r>
      <w:r>
        <w:rPr>
          <w:spacing w:val="-4"/>
          <w:sz w:val="28"/>
        </w:rPr>
        <w:t> </w:t>
      </w:r>
      <w:r>
        <w:rPr>
          <w:sz w:val="28"/>
        </w:rPr>
        <w:t>СВЧ</w:t>
      </w:r>
      <w:r>
        <w:rPr>
          <w:spacing w:val="-1"/>
          <w:sz w:val="28"/>
        </w:rPr>
        <w:t> </w:t>
      </w:r>
      <w:r>
        <w:rPr>
          <w:sz w:val="28"/>
        </w:rPr>
        <w:t>[Электронный</w:t>
      </w:r>
      <w:r>
        <w:rPr>
          <w:spacing w:val="-68"/>
          <w:sz w:val="28"/>
        </w:rPr>
        <w:t> </w:t>
      </w:r>
      <w:r>
        <w:rPr>
          <w:spacing w:val="-4"/>
          <w:sz w:val="28"/>
        </w:rPr>
        <w:t>ресурс]: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метод.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указания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по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выполнению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лаб.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работ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/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М.С.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Костин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др.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46"/>
          <w:sz w:val="28"/>
        </w:rPr>
        <w:t> </w:t>
      </w:r>
      <w:r>
        <w:rPr>
          <w:spacing w:val="-3"/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РТУ</w:t>
      </w:r>
      <w:r>
        <w:rPr>
          <w:spacing w:val="-12"/>
          <w:sz w:val="28"/>
        </w:rPr>
        <w:t> </w:t>
      </w:r>
      <w:r>
        <w:rPr>
          <w:sz w:val="28"/>
        </w:rPr>
        <w:t>МИРЭА,</w:t>
      </w:r>
      <w:r>
        <w:rPr>
          <w:spacing w:val="-13"/>
          <w:sz w:val="28"/>
        </w:rPr>
        <w:t> </w:t>
      </w:r>
      <w:r>
        <w:rPr>
          <w:sz w:val="28"/>
        </w:rPr>
        <w:t>2018.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Электрон.</w:t>
      </w:r>
      <w:r>
        <w:rPr>
          <w:spacing w:val="-13"/>
          <w:sz w:val="28"/>
        </w:rPr>
        <w:t> </w:t>
      </w:r>
      <w:r>
        <w:rPr>
          <w:sz w:val="28"/>
        </w:rPr>
        <w:t>опт.</w:t>
      </w:r>
      <w:r>
        <w:rPr>
          <w:spacing w:val="-13"/>
          <w:sz w:val="28"/>
        </w:rPr>
        <w:t> </w:t>
      </w:r>
      <w:r>
        <w:rPr>
          <w:sz w:val="28"/>
        </w:rPr>
        <w:t>диск</w:t>
      </w:r>
      <w:r>
        <w:rPr>
          <w:spacing w:val="-12"/>
          <w:sz w:val="28"/>
        </w:rPr>
        <w:t> </w:t>
      </w:r>
      <w:r>
        <w:rPr>
          <w:sz w:val="28"/>
        </w:rPr>
        <w:t>(ISO).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Костин</w:t>
      </w:r>
      <w:r>
        <w:rPr>
          <w:spacing w:val="1"/>
          <w:sz w:val="28"/>
        </w:rPr>
        <w:t> </w:t>
      </w:r>
      <w:r>
        <w:rPr>
          <w:sz w:val="28"/>
        </w:rPr>
        <w:t>М.С.</w:t>
      </w:r>
      <w:r>
        <w:rPr>
          <w:spacing w:val="1"/>
          <w:sz w:val="28"/>
        </w:rPr>
        <w:t> </w:t>
      </w:r>
      <w:r>
        <w:rPr>
          <w:sz w:val="28"/>
        </w:rPr>
        <w:t>Формонеустойчивая</w:t>
      </w:r>
      <w:r>
        <w:rPr>
          <w:spacing w:val="1"/>
          <w:sz w:val="28"/>
        </w:rPr>
        <w:t> </w:t>
      </w:r>
      <w:r>
        <w:rPr>
          <w:sz w:val="28"/>
        </w:rPr>
        <w:t>электродинамика</w:t>
      </w:r>
      <w:r>
        <w:rPr>
          <w:spacing w:val="1"/>
          <w:sz w:val="28"/>
        </w:rPr>
        <w:t> </w:t>
      </w:r>
      <w:r>
        <w:rPr>
          <w:sz w:val="28"/>
        </w:rPr>
        <w:t>распределения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электрических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полей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субнаносекундных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сигналов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неоднородных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средах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//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Российский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технологический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журнал.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2017.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№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4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(18).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Т.5.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с.</w:t>
      </w:r>
      <w:r>
        <w:rPr>
          <w:spacing w:val="-16"/>
          <w:sz w:val="28"/>
        </w:rPr>
        <w:t> </w:t>
      </w:r>
      <w:r>
        <w:rPr>
          <w:sz w:val="28"/>
        </w:rPr>
        <w:t>32-46.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Костин</w:t>
      </w:r>
      <w:r>
        <w:rPr>
          <w:spacing w:val="1"/>
          <w:sz w:val="28"/>
        </w:rPr>
        <w:t> </w:t>
      </w:r>
      <w:r>
        <w:rPr>
          <w:sz w:val="28"/>
        </w:rPr>
        <w:t>М.С.,</w:t>
      </w:r>
      <w:r>
        <w:rPr>
          <w:spacing w:val="1"/>
          <w:sz w:val="28"/>
        </w:rPr>
        <w:t> </w:t>
      </w:r>
      <w:r>
        <w:rPr>
          <w:sz w:val="28"/>
        </w:rPr>
        <w:t>Воруничев</w:t>
      </w:r>
      <w:r>
        <w:rPr>
          <w:spacing w:val="1"/>
          <w:sz w:val="28"/>
        </w:rPr>
        <w:t> </w:t>
      </w:r>
      <w:r>
        <w:rPr>
          <w:sz w:val="28"/>
        </w:rPr>
        <w:t>Д.С.</w:t>
      </w:r>
      <w:r>
        <w:rPr>
          <w:spacing w:val="1"/>
          <w:sz w:val="28"/>
        </w:rPr>
        <w:t> </w:t>
      </w:r>
      <w:r>
        <w:rPr>
          <w:sz w:val="28"/>
        </w:rPr>
        <w:t>Радиоволновые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технологии: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учебное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пособие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/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М.С.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Костин,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Д.С.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Воруничев.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М.: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МИРЭА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Российский</w:t>
      </w:r>
      <w:r>
        <w:rPr>
          <w:spacing w:val="-68"/>
          <w:sz w:val="28"/>
        </w:rPr>
        <w:t> </w:t>
      </w:r>
      <w:r>
        <w:rPr>
          <w:sz w:val="28"/>
        </w:rPr>
        <w:t>технологический</w:t>
      </w:r>
      <w:r>
        <w:rPr>
          <w:spacing w:val="-10"/>
          <w:sz w:val="28"/>
        </w:rPr>
        <w:t> </w:t>
      </w:r>
      <w:r>
        <w:rPr>
          <w:sz w:val="28"/>
        </w:rPr>
        <w:t>университет,</w:t>
      </w:r>
      <w:r>
        <w:rPr>
          <w:spacing w:val="-11"/>
          <w:sz w:val="28"/>
        </w:rPr>
        <w:t> </w:t>
      </w:r>
      <w:r>
        <w:rPr>
          <w:sz w:val="28"/>
        </w:rPr>
        <w:t>2019.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296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Костин М.С., Воруничев Д.С. Реинжиниринг радиоэлектронных средств:</w:t>
      </w:r>
      <w:r>
        <w:rPr>
          <w:spacing w:val="1"/>
          <w:sz w:val="28"/>
        </w:rPr>
        <w:t> </w:t>
      </w:r>
      <w:r>
        <w:rPr>
          <w:sz w:val="28"/>
        </w:rPr>
        <w:t>монография / М. С. Костин, Д. С. Воруничев. – М.: МИРЭА – Российский</w:t>
      </w:r>
      <w:r>
        <w:rPr>
          <w:spacing w:val="1"/>
          <w:sz w:val="28"/>
        </w:rPr>
        <w:t> </w:t>
      </w:r>
      <w:r>
        <w:rPr>
          <w:sz w:val="28"/>
        </w:rPr>
        <w:t>технологический</w:t>
      </w:r>
      <w:r>
        <w:rPr>
          <w:spacing w:val="-10"/>
          <w:sz w:val="28"/>
        </w:rPr>
        <w:t> </w:t>
      </w:r>
      <w:r>
        <w:rPr>
          <w:sz w:val="28"/>
        </w:rPr>
        <w:t>университет,</w:t>
      </w:r>
      <w:r>
        <w:rPr>
          <w:spacing w:val="-11"/>
          <w:sz w:val="28"/>
        </w:rPr>
        <w:t> </w:t>
      </w:r>
      <w:r>
        <w:rPr>
          <w:sz w:val="28"/>
        </w:rPr>
        <w:t>2018.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131</w:t>
      </w:r>
      <w:r>
        <w:rPr>
          <w:spacing w:val="-1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Костин</w:t>
      </w:r>
      <w:r>
        <w:rPr>
          <w:spacing w:val="-4"/>
          <w:sz w:val="28"/>
        </w:rPr>
        <w:t> </w:t>
      </w:r>
      <w:r>
        <w:rPr>
          <w:sz w:val="28"/>
        </w:rPr>
        <w:t>М.С.,</w:t>
      </w:r>
      <w:r>
        <w:rPr>
          <w:spacing w:val="-4"/>
          <w:sz w:val="28"/>
        </w:rPr>
        <w:t> </w:t>
      </w:r>
      <w:r>
        <w:rPr>
          <w:sz w:val="28"/>
        </w:rPr>
        <w:t>Ярлыков</w:t>
      </w:r>
      <w:r>
        <w:rPr>
          <w:spacing w:val="-4"/>
          <w:sz w:val="28"/>
        </w:rPr>
        <w:t> </w:t>
      </w:r>
      <w:r>
        <w:rPr>
          <w:sz w:val="28"/>
        </w:rPr>
        <w:t>А.Д.</w:t>
      </w:r>
      <w:r>
        <w:rPr>
          <w:spacing w:val="-4"/>
          <w:sz w:val="28"/>
        </w:rPr>
        <w:t> </w:t>
      </w:r>
      <w:r>
        <w:rPr>
          <w:sz w:val="28"/>
        </w:rPr>
        <w:t>Электродинамика,</w:t>
      </w:r>
      <w:r>
        <w:rPr>
          <w:spacing w:val="-4"/>
          <w:sz w:val="28"/>
        </w:rPr>
        <w:t> </w:t>
      </w:r>
      <w:r>
        <w:rPr>
          <w:sz w:val="28"/>
        </w:rPr>
        <w:t>радиоволновые</w:t>
      </w:r>
      <w:r>
        <w:rPr>
          <w:spacing w:val="-4"/>
          <w:sz w:val="28"/>
        </w:rPr>
        <w:t> </w:t>
      </w:r>
      <w:r>
        <w:rPr>
          <w:sz w:val="28"/>
        </w:rPr>
        <w:t>процессы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технологии: учебное пособие / М.С. Костин, А.Д. Ярлыков. – Москва;</w:t>
      </w:r>
      <w:r>
        <w:rPr>
          <w:spacing w:val="1"/>
          <w:sz w:val="28"/>
        </w:rPr>
        <w:t> </w:t>
      </w:r>
      <w:r>
        <w:rPr>
          <w:sz w:val="28"/>
        </w:rPr>
        <w:t>Вологда:</w:t>
      </w:r>
      <w:r>
        <w:rPr>
          <w:spacing w:val="-11"/>
          <w:sz w:val="28"/>
        </w:rPr>
        <w:t> </w:t>
      </w:r>
      <w:r>
        <w:rPr>
          <w:sz w:val="28"/>
        </w:rPr>
        <w:t>Инфра-Инженерия,</w:t>
      </w:r>
      <w:r>
        <w:rPr>
          <w:spacing w:val="-13"/>
          <w:sz w:val="28"/>
        </w:rPr>
        <w:t> </w:t>
      </w:r>
      <w:r>
        <w:rPr>
          <w:sz w:val="28"/>
        </w:rPr>
        <w:t>2021.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316</w:t>
      </w:r>
      <w:r>
        <w:rPr>
          <w:spacing w:val="-1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Костылев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Идентификация</w:t>
      </w:r>
      <w:r>
        <w:rPr>
          <w:spacing w:val="1"/>
          <w:sz w:val="28"/>
        </w:rPr>
        <w:t> </w:t>
      </w:r>
      <w:r>
        <w:rPr>
          <w:sz w:val="28"/>
        </w:rPr>
        <w:t>радиолокационных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использовании сверхширокополосных сигналов: методы и приложения //</w:t>
      </w:r>
      <w:r>
        <w:rPr>
          <w:spacing w:val="1"/>
          <w:sz w:val="28"/>
        </w:rPr>
        <w:t> </w:t>
      </w:r>
      <w:r>
        <w:rPr>
          <w:sz w:val="28"/>
        </w:rPr>
        <w:t>Зарубежная</w:t>
      </w:r>
      <w:r>
        <w:rPr>
          <w:spacing w:val="-14"/>
          <w:sz w:val="28"/>
        </w:rPr>
        <w:t> </w:t>
      </w:r>
      <w:r>
        <w:rPr>
          <w:sz w:val="28"/>
        </w:rPr>
        <w:t>радиоэлектроника,</w:t>
      </w:r>
      <w:r>
        <w:rPr>
          <w:spacing w:val="-14"/>
          <w:sz w:val="28"/>
        </w:rPr>
        <w:t> </w:t>
      </w:r>
      <w:r>
        <w:rPr>
          <w:sz w:val="28"/>
        </w:rPr>
        <w:t>1984.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4.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51"/>
          <w:sz w:val="28"/>
        </w:rPr>
        <w:t> </w:t>
      </w:r>
      <w:r>
        <w:rPr>
          <w:sz w:val="28"/>
        </w:rPr>
        <w:t>с.</w:t>
      </w:r>
      <w:r>
        <w:rPr>
          <w:spacing w:val="-12"/>
          <w:sz w:val="28"/>
        </w:rPr>
        <w:t> </w:t>
      </w:r>
      <w:r>
        <w:rPr>
          <w:sz w:val="28"/>
        </w:rPr>
        <w:t>75-104.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Никольский В.В., Никольская Т.И. Электродинамика и распространение</w:t>
      </w:r>
      <w:r>
        <w:rPr>
          <w:spacing w:val="1"/>
          <w:sz w:val="28"/>
        </w:rPr>
        <w:t> </w:t>
      </w:r>
      <w:r>
        <w:rPr>
          <w:sz w:val="28"/>
        </w:rPr>
        <w:t>радиоволн.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М.:</w:t>
      </w:r>
      <w:r>
        <w:rPr>
          <w:spacing w:val="-9"/>
          <w:sz w:val="28"/>
        </w:rPr>
        <w:t> </w:t>
      </w:r>
      <w:r>
        <w:rPr>
          <w:sz w:val="28"/>
        </w:rPr>
        <w:t>Либроком,</w:t>
      </w:r>
      <w:r>
        <w:rPr>
          <w:spacing w:val="-12"/>
          <w:sz w:val="28"/>
        </w:rPr>
        <w:t> </w:t>
      </w:r>
      <w:r>
        <w:rPr>
          <w:sz w:val="28"/>
        </w:rPr>
        <w:t>2010.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544</w:t>
      </w:r>
      <w:r>
        <w:rPr>
          <w:spacing w:val="-10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5" w:hanging="709"/>
        <w:jc w:val="both"/>
        <w:rPr>
          <w:sz w:val="28"/>
        </w:rPr>
      </w:pPr>
      <w:r>
        <w:rPr>
          <w:sz w:val="28"/>
        </w:rPr>
        <w:t>Никонов</w:t>
      </w:r>
      <w:r>
        <w:rPr>
          <w:spacing w:val="1"/>
          <w:sz w:val="28"/>
        </w:rPr>
        <w:t> </w:t>
      </w:r>
      <w:r>
        <w:rPr>
          <w:sz w:val="28"/>
        </w:rPr>
        <w:t>А.В.,</w:t>
      </w:r>
      <w:r>
        <w:rPr>
          <w:spacing w:val="1"/>
          <w:sz w:val="28"/>
        </w:rPr>
        <w:t> </w:t>
      </w:r>
      <w:r>
        <w:rPr>
          <w:sz w:val="28"/>
        </w:rPr>
        <w:t>Никонова</w:t>
      </w:r>
      <w:r>
        <w:rPr>
          <w:spacing w:val="1"/>
          <w:sz w:val="28"/>
        </w:rPr>
        <w:t> </w:t>
      </w:r>
      <w:r>
        <w:rPr>
          <w:sz w:val="28"/>
        </w:rPr>
        <w:t>Г.В.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сверхширокополосных</w:t>
      </w:r>
      <w:r>
        <w:rPr>
          <w:spacing w:val="-67"/>
          <w:sz w:val="28"/>
        </w:rPr>
        <w:t> </w:t>
      </w:r>
      <w:r>
        <w:rPr>
          <w:sz w:val="28"/>
        </w:rPr>
        <w:t>сигналов с управляемой формой // Научное приборостроение, 2013. – №3.</w:t>
      </w:r>
      <w:r>
        <w:rPr>
          <w:spacing w:val="-67"/>
          <w:sz w:val="28"/>
        </w:rPr>
        <w:t> </w:t>
      </w:r>
      <w:r>
        <w:rPr>
          <w:sz w:val="28"/>
        </w:rPr>
        <w:t>Т.23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c.</w:t>
      </w:r>
      <w:r>
        <w:rPr>
          <w:spacing w:val="-12"/>
          <w:sz w:val="28"/>
        </w:rPr>
        <w:t> </w:t>
      </w:r>
      <w:r>
        <w:rPr>
          <w:sz w:val="28"/>
        </w:rPr>
        <w:t>105–113.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4" w:hanging="709"/>
        <w:jc w:val="both"/>
        <w:rPr>
          <w:sz w:val="28"/>
        </w:rPr>
      </w:pPr>
      <w:r>
        <w:rPr>
          <w:spacing w:val="-1"/>
          <w:sz w:val="28"/>
        </w:rPr>
        <w:t>Радзиевский</w:t>
      </w:r>
      <w:r>
        <w:rPr>
          <w:spacing w:val="-5"/>
          <w:sz w:val="28"/>
        </w:rPr>
        <w:t> </w:t>
      </w:r>
      <w:r>
        <w:rPr>
          <w:sz w:val="28"/>
        </w:rPr>
        <w:t>В.Г.</w:t>
      </w:r>
      <w:r>
        <w:rPr>
          <w:spacing w:val="-3"/>
          <w:sz w:val="28"/>
        </w:rPr>
        <w:t> </w:t>
      </w:r>
      <w:r>
        <w:rPr>
          <w:sz w:val="28"/>
        </w:rPr>
        <w:t>Получение</w:t>
      </w:r>
      <w:r>
        <w:rPr>
          <w:spacing w:val="-5"/>
          <w:sz w:val="28"/>
        </w:rPr>
        <w:t> </w:t>
      </w:r>
      <w:r>
        <w:rPr>
          <w:sz w:val="28"/>
        </w:rPr>
        <w:t>радиолокационных</w:t>
      </w:r>
      <w:r>
        <w:rPr>
          <w:spacing w:val="-4"/>
          <w:sz w:val="28"/>
        </w:rPr>
        <w:t> </w:t>
      </w:r>
      <w:r>
        <w:rPr>
          <w:sz w:val="28"/>
        </w:rPr>
        <w:t>изображений</w:t>
      </w:r>
      <w:r>
        <w:rPr>
          <w:spacing w:val="-5"/>
          <w:sz w:val="28"/>
        </w:rPr>
        <w:t> </w:t>
      </w:r>
      <w:r>
        <w:rPr>
          <w:sz w:val="28"/>
        </w:rPr>
        <w:t>объектов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основе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томографической</w:t>
      </w:r>
      <w:r>
        <w:rPr>
          <w:spacing w:val="-5"/>
          <w:sz w:val="28"/>
        </w:rPr>
        <w:t> </w:t>
      </w:r>
      <w:r>
        <w:rPr>
          <w:sz w:val="28"/>
        </w:rPr>
        <w:t>обработки</w:t>
      </w:r>
      <w:r>
        <w:rPr>
          <w:spacing w:val="-5"/>
          <w:sz w:val="28"/>
        </w:rPr>
        <w:t> </w:t>
      </w:r>
      <w:r>
        <w:rPr>
          <w:sz w:val="28"/>
        </w:rPr>
        <w:t>сверхширокополосных</w:t>
      </w:r>
      <w:r>
        <w:rPr>
          <w:spacing w:val="-5"/>
          <w:sz w:val="28"/>
        </w:rPr>
        <w:t> </w:t>
      </w:r>
      <w:r>
        <w:rPr>
          <w:sz w:val="28"/>
        </w:rPr>
        <w:t>сигналов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В.Г.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Радзиевский,</w:t>
      </w:r>
      <w:r>
        <w:rPr>
          <w:spacing w:val="-16"/>
          <w:sz w:val="28"/>
        </w:rPr>
        <w:t> </w:t>
      </w:r>
      <w:r>
        <w:rPr>
          <w:sz w:val="28"/>
        </w:rPr>
        <w:t>М.А.</w:t>
      </w:r>
      <w:r>
        <w:rPr>
          <w:spacing w:val="-15"/>
          <w:sz w:val="28"/>
        </w:rPr>
        <w:t> </w:t>
      </w:r>
      <w:r>
        <w:rPr>
          <w:sz w:val="28"/>
        </w:rPr>
        <w:t>Караваев</w:t>
      </w:r>
      <w:r>
        <w:rPr>
          <w:spacing w:val="-15"/>
          <w:sz w:val="28"/>
        </w:rPr>
        <w:t> </w:t>
      </w:r>
      <w:r>
        <w:rPr>
          <w:sz w:val="28"/>
        </w:rPr>
        <w:t>//</w:t>
      </w:r>
      <w:r>
        <w:rPr>
          <w:spacing w:val="-16"/>
          <w:sz w:val="28"/>
        </w:rPr>
        <w:t> </w:t>
      </w:r>
      <w:r>
        <w:rPr>
          <w:sz w:val="28"/>
        </w:rPr>
        <w:t>Радиотехника,</w:t>
      </w:r>
      <w:r>
        <w:rPr>
          <w:spacing w:val="-17"/>
          <w:sz w:val="28"/>
        </w:rPr>
        <w:t> </w:t>
      </w:r>
      <w:r>
        <w:rPr>
          <w:sz w:val="28"/>
        </w:rPr>
        <w:t>1988.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№6.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с.</w:t>
      </w:r>
      <w:r>
        <w:rPr>
          <w:spacing w:val="-15"/>
          <w:sz w:val="28"/>
        </w:rPr>
        <w:t> </w:t>
      </w:r>
      <w:r>
        <w:rPr>
          <w:sz w:val="28"/>
        </w:rPr>
        <w:t>32-36.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67" w:after="0"/>
        <w:ind w:left="901" w:right="409" w:hanging="709"/>
        <w:jc w:val="both"/>
        <w:rPr>
          <w:sz w:val="28"/>
        </w:rPr>
      </w:pPr>
      <w:r>
        <w:rPr>
          <w:sz w:val="28"/>
        </w:rPr>
        <w:t>Радзиевский</w:t>
      </w:r>
      <w:r>
        <w:rPr>
          <w:spacing w:val="1"/>
          <w:sz w:val="28"/>
        </w:rPr>
        <w:t> </w:t>
      </w:r>
      <w:r>
        <w:rPr>
          <w:sz w:val="28"/>
        </w:rPr>
        <w:t>В.Г.,</w:t>
      </w:r>
      <w:r>
        <w:rPr>
          <w:spacing w:val="1"/>
          <w:sz w:val="28"/>
        </w:rPr>
        <w:t> </w:t>
      </w:r>
      <w:r>
        <w:rPr>
          <w:sz w:val="28"/>
        </w:rPr>
        <w:t>Трифонов</w:t>
      </w:r>
      <w:r>
        <w:rPr>
          <w:spacing w:val="1"/>
          <w:sz w:val="28"/>
        </w:rPr>
        <w:t> </w:t>
      </w:r>
      <w:r>
        <w:rPr>
          <w:sz w:val="28"/>
        </w:rPr>
        <w:t>П.А.</w:t>
      </w:r>
      <w:r>
        <w:rPr>
          <w:spacing w:val="1"/>
          <w:sz w:val="28"/>
        </w:rPr>
        <w:t> </w:t>
      </w:r>
      <w:r>
        <w:rPr>
          <w:sz w:val="28"/>
        </w:rPr>
        <w:t>Обработка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сверхширокополосных</w:t>
      </w:r>
      <w:r>
        <w:rPr>
          <w:spacing w:val="-67"/>
          <w:sz w:val="28"/>
        </w:rPr>
        <w:t> </w:t>
      </w:r>
      <w:r>
        <w:rPr>
          <w:sz w:val="28"/>
        </w:rPr>
        <w:t>сигналов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помех.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М.:</w:t>
      </w:r>
      <w:r>
        <w:rPr>
          <w:spacing w:val="-11"/>
          <w:sz w:val="28"/>
        </w:rPr>
        <w:t> </w:t>
      </w:r>
      <w:r>
        <w:rPr>
          <w:sz w:val="28"/>
        </w:rPr>
        <w:t>Радиотехника,</w:t>
      </w:r>
      <w:r>
        <w:rPr>
          <w:spacing w:val="-14"/>
          <w:sz w:val="28"/>
        </w:rPr>
        <w:t> </w:t>
      </w:r>
      <w:r>
        <w:rPr>
          <w:sz w:val="28"/>
        </w:rPr>
        <w:t>2009.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288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1" w:hanging="709"/>
        <w:jc w:val="both"/>
        <w:rPr>
          <w:sz w:val="28"/>
        </w:rPr>
      </w:pPr>
      <w:r>
        <w:rPr>
          <w:sz w:val="28"/>
        </w:rPr>
        <w:t>Рытов С.М., Кравцов А.Ю., Татарский В.И. Введение в статистическую</w:t>
      </w:r>
      <w:r>
        <w:rPr>
          <w:spacing w:val="1"/>
          <w:sz w:val="28"/>
        </w:rPr>
        <w:t> </w:t>
      </w:r>
      <w:r>
        <w:rPr>
          <w:sz w:val="28"/>
        </w:rPr>
        <w:t>радиофизику,</w:t>
      </w:r>
      <w:r>
        <w:rPr>
          <w:spacing w:val="-14"/>
          <w:sz w:val="28"/>
        </w:rPr>
        <w:t> </w:t>
      </w:r>
      <w:r>
        <w:rPr>
          <w:sz w:val="28"/>
        </w:rPr>
        <w:t>Ч.2.</w:t>
      </w:r>
      <w:r>
        <w:rPr>
          <w:spacing w:val="-13"/>
          <w:sz w:val="28"/>
        </w:rPr>
        <w:t> </w:t>
      </w:r>
      <w:r>
        <w:rPr>
          <w:sz w:val="28"/>
        </w:rPr>
        <w:t>Случайные</w:t>
      </w:r>
      <w:r>
        <w:rPr>
          <w:spacing w:val="-15"/>
          <w:sz w:val="28"/>
        </w:rPr>
        <w:t> </w:t>
      </w:r>
      <w:r>
        <w:rPr>
          <w:sz w:val="28"/>
        </w:rPr>
        <w:t>поля.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М.:</w:t>
      </w:r>
      <w:r>
        <w:rPr>
          <w:spacing w:val="-11"/>
          <w:sz w:val="28"/>
        </w:rPr>
        <w:t> </w:t>
      </w:r>
      <w:r>
        <w:rPr>
          <w:sz w:val="28"/>
        </w:rPr>
        <w:t>Наука,</w:t>
      </w:r>
      <w:r>
        <w:rPr>
          <w:spacing w:val="-15"/>
          <w:sz w:val="28"/>
        </w:rPr>
        <w:t> </w:t>
      </w:r>
      <w:r>
        <w:rPr>
          <w:sz w:val="28"/>
        </w:rPr>
        <w:t>1978.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463</w:t>
      </w:r>
      <w:r>
        <w:rPr>
          <w:spacing w:val="-1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4" w:hanging="709"/>
        <w:jc w:val="both"/>
        <w:rPr>
          <w:sz w:val="28"/>
        </w:rPr>
      </w:pPr>
      <w:r>
        <w:rPr>
          <w:spacing w:val="-1"/>
          <w:sz w:val="28"/>
        </w:rPr>
        <w:t>Тимановский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А.Л.,</w:t>
      </w:r>
      <w:r>
        <w:rPr>
          <w:spacing w:val="-15"/>
          <w:sz w:val="28"/>
        </w:rPr>
        <w:t> </w:t>
      </w:r>
      <w:r>
        <w:rPr>
          <w:sz w:val="28"/>
        </w:rPr>
        <w:t>Пирогов</w:t>
      </w:r>
      <w:r>
        <w:rPr>
          <w:spacing w:val="-15"/>
          <w:sz w:val="28"/>
        </w:rPr>
        <w:t> </w:t>
      </w:r>
      <w:r>
        <w:rPr>
          <w:sz w:val="28"/>
        </w:rPr>
        <w:t>Ю.А.</w:t>
      </w:r>
      <w:r>
        <w:rPr>
          <w:spacing w:val="-16"/>
          <w:sz w:val="28"/>
        </w:rPr>
        <w:t> </w:t>
      </w:r>
      <w:r>
        <w:rPr>
          <w:sz w:val="28"/>
        </w:rPr>
        <w:t>Сверхразрешение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системах</w:t>
      </w:r>
      <w:r>
        <w:rPr>
          <w:spacing w:val="-15"/>
          <w:sz w:val="28"/>
        </w:rPr>
        <w:t> </w:t>
      </w:r>
      <w:r>
        <w:rPr>
          <w:sz w:val="28"/>
        </w:rPr>
        <w:t>пассивного</w:t>
      </w:r>
      <w:r>
        <w:rPr>
          <w:spacing w:val="-67"/>
          <w:sz w:val="28"/>
        </w:rPr>
        <w:t> </w:t>
      </w:r>
      <w:r>
        <w:rPr>
          <w:sz w:val="28"/>
        </w:rPr>
        <w:t>радиовидения.</w:t>
      </w:r>
      <w:r>
        <w:rPr>
          <w:spacing w:val="-16"/>
          <w:sz w:val="28"/>
        </w:rPr>
        <w:t> </w:t>
      </w:r>
      <w:r>
        <w:rPr>
          <w:sz w:val="28"/>
        </w:rPr>
        <w:t>Монография.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М.:</w:t>
      </w:r>
      <w:r>
        <w:rPr>
          <w:spacing w:val="-12"/>
          <w:sz w:val="28"/>
        </w:rPr>
        <w:t> </w:t>
      </w:r>
      <w:r>
        <w:rPr>
          <w:sz w:val="28"/>
        </w:rPr>
        <w:t>Радиотехника,</w:t>
      </w:r>
      <w:r>
        <w:rPr>
          <w:spacing w:val="-16"/>
          <w:sz w:val="28"/>
        </w:rPr>
        <w:t> </w:t>
      </w:r>
      <w:r>
        <w:rPr>
          <w:sz w:val="28"/>
        </w:rPr>
        <w:t>2017.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160</w:t>
      </w:r>
      <w:r>
        <w:rPr>
          <w:spacing w:val="-1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5" w:hanging="709"/>
        <w:jc w:val="both"/>
        <w:rPr>
          <w:sz w:val="28"/>
        </w:rPr>
      </w:pPr>
      <w:r>
        <w:rPr>
          <w:spacing w:val="-1"/>
          <w:sz w:val="28"/>
        </w:rPr>
        <w:t>Тихонов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В.И.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Статистическая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радиотехника.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-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М.: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Радио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связь,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1982.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624</w:t>
      </w:r>
      <w:r>
        <w:rPr>
          <w:spacing w:val="-68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Филонов А. А. и др. Устройства СВЧ и антенны: учебник / под ред. А. А.</w:t>
      </w:r>
      <w:r>
        <w:rPr>
          <w:spacing w:val="1"/>
          <w:sz w:val="28"/>
        </w:rPr>
        <w:t> </w:t>
      </w:r>
      <w:r>
        <w:rPr>
          <w:sz w:val="28"/>
        </w:rPr>
        <w:t>Филонов.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Красноярск</w:t>
      </w:r>
      <w:r>
        <w:rPr>
          <w:spacing w:val="-13"/>
          <w:sz w:val="28"/>
        </w:rPr>
        <w:t> 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Сиб.</w:t>
      </w:r>
      <w:r>
        <w:rPr>
          <w:spacing w:val="-14"/>
          <w:sz w:val="28"/>
        </w:rPr>
        <w:t> </w:t>
      </w:r>
      <w:r>
        <w:rPr>
          <w:sz w:val="28"/>
        </w:rPr>
        <w:t>федер.</w:t>
      </w:r>
      <w:r>
        <w:rPr>
          <w:spacing w:val="-9"/>
          <w:sz w:val="28"/>
        </w:rPr>
        <w:t> </w:t>
      </w:r>
      <w:r>
        <w:rPr>
          <w:sz w:val="28"/>
        </w:rPr>
        <w:t>ун-т,</w:t>
      </w:r>
      <w:r>
        <w:rPr>
          <w:spacing w:val="-14"/>
          <w:sz w:val="28"/>
        </w:rPr>
        <w:t> </w:t>
      </w:r>
      <w:r>
        <w:rPr>
          <w:sz w:val="28"/>
        </w:rPr>
        <w:t>2014.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492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Шахтарин Б.И. Случайные процессы в радиотехнике. Том 1. – Линейные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М.:</w:t>
      </w:r>
      <w:r>
        <w:rPr>
          <w:spacing w:val="-13"/>
          <w:sz w:val="28"/>
        </w:rPr>
        <w:t> </w:t>
      </w:r>
      <w:r>
        <w:rPr>
          <w:sz w:val="28"/>
        </w:rPr>
        <w:t>Горячая</w:t>
      </w:r>
      <w:r>
        <w:rPr>
          <w:spacing w:val="-15"/>
          <w:sz w:val="28"/>
        </w:rPr>
        <w:t> </w:t>
      </w:r>
      <w:r>
        <w:rPr>
          <w:sz w:val="28"/>
        </w:rPr>
        <w:t>линия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Телеком,</w:t>
      </w:r>
      <w:r>
        <w:rPr>
          <w:spacing w:val="-14"/>
          <w:sz w:val="28"/>
        </w:rPr>
        <w:t> </w:t>
      </w:r>
      <w:r>
        <w:rPr>
          <w:sz w:val="28"/>
        </w:rPr>
        <w:t>2018.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398</w:t>
      </w:r>
      <w:r>
        <w:rPr>
          <w:spacing w:val="-1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Якубов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Дистанционная</w:t>
      </w:r>
      <w:r>
        <w:rPr>
          <w:spacing w:val="1"/>
          <w:sz w:val="28"/>
        </w:rPr>
        <w:t> </w:t>
      </w:r>
      <w:r>
        <w:rPr>
          <w:sz w:val="28"/>
        </w:rPr>
        <w:t>сверхширокополосная</w:t>
      </w:r>
      <w:r>
        <w:rPr>
          <w:spacing w:val="1"/>
          <w:sz w:val="28"/>
        </w:rPr>
        <w:t> </w:t>
      </w:r>
      <w:r>
        <w:rPr>
          <w:sz w:val="28"/>
        </w:rPr>
        <w:t>томография</w:t>
      </w:r>
      <w:r>
        <w:rPr>
          <w:spacing w:val="1"/>
          <w:sz w:val="28"/>
        </w:rPr>
        <w:t> </w:t>
      </w:r>
      <w:r>
        <w:rPr>
          <w:sz w:val="28"/>
        </w:rPr>
        <w:t>нелинейных радиоэлектронных элементов / В. П. Якубов и др.// Журнал</w:t>
      </w:r>
      <w:r>
        <w:rPr>
          <w:spacing w:val="1"/>
          <w:sz w:val="28"/>
        </w:rPr>
        <w:t> </w:t>
      </w:r>
      <w:r>
        <w:rPr>
          <w:sz w:val="28"/>
        </w:rPr>
        <w:t>технической</w:t>
      </w:r>
      <w:r>
        <w:rPr>
          <w:spacing w:val="-13"/>
          <w:sz w:val="28"/>
        </w:rPr>
        <w:t> </w:t>
      </w:r>
      <w:r>
        <w:rPr>
          <w:sz w:val="28"/>
        </w:rPr>
        <w:t>физики,</w:t>
      </w:r>
      <w:r>
        <w:rPr>
          <w:spacing w:val="-13"/>
          <w:sz w:val="28"/>
        </w:rPr>
        <w:t> </w:t>
      </w:r>
      <w:r>
        <w:rPr>
          <w:sz w:val="28"/>
        </w:rPr>
        <w:t>2015.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2.</w:t>
      </w:r>
      <w:r>
        <w:rPr>
          <w:spacing w:val="-11"/>
          <w:sz w:val="28"/>
        </w:rPr>
        <w:t> </w:t>
      </w:r>
      <w:r>
        <w:rPr>
          <w:sz w:val="28"/>
        </w:rPr>
        <w:t>Т.85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с.</w:t>
      </w:r>
      <w:r>
        <w:rPr>
          <w:spacing w:val="-13"/>
          <w:sz w:val="28"/>
        </w:rPr>
        <w:t> </w:t>
      </w:r>
      <w:r>
        <w:rPr>
          <w:sz w:val="28"/>
        </w:rPr>
        <w:t>122-125.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2" w:hanging="709"/>
        <w:jc w:val="both"/>
        <w:rPr>
          <w:sz w:val="28"/>
        </w:rPr>
      </w:pPr>
      <w:r>
        <w:rPr>
          <w:spacing w:val="-4"/>
          <w:sz w:val="28"/>
        </w:rPr>
        <w:t>Якубов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В.П.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др.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Радиоволновая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томография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/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В.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П.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Якубов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др.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//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Известия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высших</w:t>
      </w:r>
      <w:r>
        <w:rPr>
          <w:spacing w:val="-14"/>
          <w:sz w:val="28"/>
        </w:rPr>
        <w:t> </w:t>
      </w:r>
      <w:r>
        <w:rPr>
          <w:sz w:val="28"/>
        </w:rPr>
        <w:t>учебных</w:t>
      </w:r>
      <w:r>
        <w:rPr>
          <w:spacing w:val="-16"/>
          <w:sz w:val="28"/>
        </w:rPr>
        <w:t> </w:t>
      </w:r>
      <w:r>
        <w:rPr>
          <w:sz w:val="28"/>
        </w:rPr>
        <w:t>заведений.</w:t>
      </w:r>
      <w:r>
        <w:rPr>
          <w:spacing w:val="-17"/>
          <w:sz w:val="28"/>
        </w:rPr>
        <w:t> </w:t>
      </w:r>
      <w:r>
        <w:rPr>
          <w:sz w:val="28"/>
        </w:rPr>
        <w:t>Физика,</w:t>
      </w:r>
      <w:r>
        <w:rPr>
          <w:spacing w:val="-16"/>
          <w:sz w:val="28"/>
        </w:rPr>
        <w:t> </w:t>
      </w:r>
      <w:r>
        <w:rPr>
          <w:sz w:val="28"/>
        </w:rPr>
        <w:t>2016.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№12(2).</w:t>
      </w:r>
      <w:r>
        <w:rPr>
          <w:spacing w:val="-16"/>
          <w:sz w:val="28"/>
        </w:rPr>
        <w:t> </w:t>
      </w:r>
      <w:r>
        <w:rPr>
          <w:sz w:val="28"/>
        </w:rPr>
        <w:t>Т.59.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с.</w:t>
      </w:r>
      <w:r>
        <w:rPr>
          <w:spacing w:val="-17"/>
          <w:sz w:val="28"/>
        </w:rPr>
        <w:t> </w:t>
      </w:r>
      <w:r>
        <w:rPr>
          <w:sz w:val="28"/>
        </w:rPr>
        <w:t>8-15.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3" w:hanging="709"/>
        <w:jc w:val="both"/>
        <w:rPr>
          <w:sz w:val="28"/>
        </w:rPr>
      </w:pPr>
      <w:r>
        <w:rPr>
          <w:spacing w:val="-1"/>
          <w:sz w:val="28"/>
        </w:rPr>
        <w:t>Якубов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В.П.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др.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Сверхширокополосная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томография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удаленных</w:t>
      </w:r>
      <w:r>
        <w:rPr>
          <w:spacing w:val="-15"/>
          <w:sz w:val="28"/>
        </w:rPr>
        <w:t> </w:t>
      </w:r>
      <w:r>
        <w:rPr>
          <w:sz w:val="28"/>
        </w:rPr>
        <w:t>объектов</w:t>
      </w:r>
      <w:r>
        <w:rPr>
          <w:spacing w:val="-16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В.П.</w:t>
      </w:r>
      <w:r>
        <w:rPr>
          <w:spacing w:val="-15"/>
          <w:sz w:val="28"/>
        </w:rPr>
        <w:t> </w:t>
      </w:r>
      <w:r>
        <w:rPr>
          <w:sz w:val="28"/>
        </w:rPr>
        <w:t>Якубов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др.</w:t>
      </w:r>
      <w:r>
        <w:rPr>
          <w:spacing w:val="-14"/>
          <w:sz w:val="28"/>
        </w:rPr>
        <w:t> </w:t>
      </w:r>
      <w:r>
        <w:rPr>
          <w:sz w:val="28"/>
        </w:rPr>
        <w:t>//</w:t>
      </w:r>
      <w:r>
        <w:rPr>
          <w:spacing w:val="-10"/>
          <w:sz w:val="28"/>
        </w:rPr>
        <w:t> </w:t>
      </w:r>
      <w:r>
        <w:rPr>
          <w:sz w:val="28"/>
        </w:rPr>
        <w:t>Дефектоскопия,</w:t>
      </w:r>
      <w:r>
        <w:rPr>
          <w:spacing w:val="-14"/>
          <w:sz w:val="28"/>
        </w:rPr>
        <w:t> </w:t>
      </w:r>
      <w:r>
        <w:rPr>
          <w:sz w:val="28"/>
        </w:rPr>
        <w:t>2012.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3.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с.</w:t>
      </w:r>
      <w:r>
        <w:rPr>
          <w:spacing w:val="-12"/>
          <w:sz w:val="28"/>
        </w:rPr>
        <w:t> </w:t>
      </w:r>
      <w:r>
        <w:rPr>
          <w:sz w:val="28"/>
        </w:rPr>
        <w:t>59-65.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pacing w:val="-4"/>
          <w:sz w:val="28"/>
        </w:rPr>
        <w:t>Ярлыков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А.Д.,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Петленко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Д.Б.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Метаматериалы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твердотельных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PCB-модулях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сверхвысоких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частот: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учебное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пособие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/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М.С.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Костин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М.: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Реглет,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2020.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51</w:t>
      </w:r>
      <w:r>
        <w:rPr>
          <w:spacing w:val="-68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A.</w:t>
      </w:r>
      <w:r>
        <w:rPr>
          <w:spacing w:val="-3"/>
          <w:sz w:val="28"/>
        </w:rPr>
        <w:t> </w:t>
      </w:r>
      <w:r>
        <w:rPr>
          <w:sz w:val="28"/>
        </w:rPr>
        <w:t>Toshev,</w:t>
      </w:r>
      <w:r>
        <w:rPr>
          <w:spacing w:val="-6"/>
          <w:sz w:val="28"/>
        </w:rPr>
        <w:t> </w:t>
      </w:r>
      <w:r>
        <w:rPr>
          <w:sz w:val="28"/>
        </w:rPr>
        <w:t>A.</w:t>
      </w:r>
      <w:r>
        <w:rPr>
          <w:spacing w:val="-5"/>
          <w:sz w:val="28"/>
        </w:rPr>
        <w:t> </w:t>
      </w:r>
      <w:r>
        <w:rPr>
          <w:sz w:val="28"/>
        </w:rPr>
        <w:t>Makadia,</w:t>
      </w:r>
      <w:r>
        <w:rPr>
          <w:spacing w:val="-5"/>
          <w:sz w:val="28"/>
        </w:rPr>
        <w:t> </w:t>
      </w:r>
      <w:r>
        <w:rPr>
          <w:sz w:val="28"/>
        </w:rPr>
        <w:t>K.</w:t>
      </w:r>
      <w:r>
        <w:rPr>
          <w:spacing w:val="-3"/>
          <w:sz w:val="28"/>
        </w:rPr>
        <w:t> </w:t>
      </w:r>
      <w:r>
        <w:rPr>
          <w:sz w:val="28"/>
        </w:rPr>
        <w:t>Daniilidis.</w:t>
      </w:r>
      <w:r>
        <w:rPr>
          <w:spacing w:val="-5"/>
          <w:sz w:val="28"/>
        </w:rPr>
        <w:t> </w:t>
      </w:r>
      <w:r>
        <w:rPr>
          <w:sz w:val="28"/>
        </w:rPr>
        <w:t>Shape-based</w:t>
      </w:r>
      <w:r>
        <w:rPr>
          <w:spacing w:val="-4"/>
          <w:sz w:val="28"/>
        </w:rPr>
        <w:t> </w:t>
      </w:r>
      <w:r>
        <w:rPr>
          <w:sz w:val="28"/>
        </w:rPr>
        <w:t>object</w:t>
      </w:r>
      <w:r>
        <w:rPr>
          <w:spacing w:val="-4"/>
          <w:sz w:val="28"/>
        </w:rPr>
        <w:t> </w:t>
      </w:r>
      <w:r>
        <w:rPr>
          <w:sz w:val="28"/>
        </w:rPr>
        <w:t>recognition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videos</w:t>
      </w:r>
      <w:r>
        <w:rPr>
          <w:spacing w:val="-68"/>
          <w:sz w:val="28"/>
        </w:rPr>
        <w:t> </w:t>
      </w:r>
      <w:r>
        <w:rPr>
          <w:sz w:val="28"/>
        </w:rPr>
        <w:t>using 3D synthetic object models. // IEEE Conference on Computer Vision and</w:t>
      </w:r>
      <w:r>
        <w:rPr>
          <w:spacing w:val="-67"/>
          <w:sz w:val="28"/>
        </w:rPr>
        <w:t> </w:t>
      </w:r>
      <w:r>
        <w:rPr>
          <w:sz w:val="28"/>
        </w:rPr>
        <w:t>Pattern</w:t>
      </w:r>
      <w:r>
        <w:rPr>
          <w:spacing w:val="-12"/>
          <w:sz w:val="28"/>
        </w:rPr>
        <w:t> </w:t>
      </w:r>
      <w:r>
        <w:rPr>
          <w:sz w:val="28"/>
        </w:rPr>
        <w:t>Recognition,</w:t>
      </w:r>
      <w:r>
        <w:rPr>
          <w:spacing w:val="-14"/>
          <w:sz w:val="28"/>
        </w:rPr>
        <w:t> </w:t>
      </w:r>
      <w:r>
        <w:rPr>
          <w:sz w:val="28"/>
        </w:rPr>
        <w:t>Miami,</w:t>
      </w:r>
      <w:r>
        <w:rPr>
          <w:spacing w:val="-11"/>
          <w:sz w:val="28"/>
        </w:rPr>
        <w:t> </w:t>
      </w:r>
      <w:r>
        <w:rPr>
          <w:sz w:val="28"/>
        </w:rPr>
        <w:t>FL,</w:t>
      </w:r>
      <w:r>
        <w:rPr>
          <w:spacing w:val="-12"/>
          <w:sz w:val="28"/>
        </w:rPr>
        <w:t> </w:t>
      </w:r>
      <w:r>
        <w:rPr>
          <w:sz w:val="28"/>
        </w:rPr>
        <w:t>2009.</w:t>
      </w:r>
      <w:r>
        <w:rPr>
          <w:spacing w:val="50"/>
          <w:sz w:val="28"/>
        </w:rPr>
        <w:t> </w:t>
      </w:r>
      <w:r>
        <w:rPr>
          <w:sz w:val="28"/>
        </w:rPr>
        <w:t>–</w:t>
      </w:r>
      <w:r>
        <w:rPr>
          <w:spacing w:val="51"/>
          <w:sz w:val="28"/>
        </w:rPr>
        <w:t> </w:t>
      </w:r>
      <w:r>
        <w:rPr>
          <w:sz w:val="28"/>
        </w:rPr>
        <w:t>pp.</w:t>
      </w:r>
      <w:r>
        <w:rPr>
          <w:spacing w:val="-14"/>
          <w:sz w:val="28"/>
        </w:rPr>
        <w:t> </w:t>
      </w:r>
      <w:r>
        <w:rPr>
          <w:sz w:val="28"/>
        </w:rPr>
        <w:t>288-295.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1" w:hanging="709"/>
        <w:jc w:val="both"/>
        <w:rPr>
          <w:sz w:val="28"/>
        </w:rPr>
      </w:pPr>
      <w:r>
        <w:rPr>
          <w:spacing w:val="-4"/>
          <w:sz w:val="28"/>
        </w:rPr>
        <w:t>Alexander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N.,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Trevor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B.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Non-stationary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Electromagnetics.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7"/>
          <w:sz w:val="28"/>
        </w:rPr>
        <w:t> </w:t>
      </w:r>
      <w:r>
        <w:rPr>
          <w:spacing w:val="-3"/>
          <w:sz w:val="28"/>
        </w:rPr>
        <w:t>USA:</w:t>
      </w:r>
      <w:r>
        <w:rPr>
          <w:spacing w:val="-8"/>
          <w:sz w:val="28"/>
        </w:rPr>
        <w:t> </w:t>
      </w:r>
      <w:r>
        <w:rPr>
          <w:spacing w:val="-3"/>
          <w:sz w:val="28"/>
        </w:rPr>
        <w:t>Jenny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Stanford</w:t>
      </w:r>
      <w:r>
        <w:rPr>
          <w:spacing w:val="-68"/>
          <w:sz w:val="28"/>
        </w:rPr>
        <w:t> </w:t>
      </w:r>
      <w:r>
        <w:rPr>
          <w:sz w:val="28"/>
        </w:rPr>
        <w:t>Publishing,</w:t>
      </w:r>
      <w:r>
        <w:rPr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616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B. Allen, M. Dohler, Ernest E. Okon and other. Ultra-wideband antennas and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propagation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for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communications,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radar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imaging.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USA.: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John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Wiley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&amp;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Sons</w:t>
      </w:r>
      <w:r>
        <w:rPr>
          <w:spacing w:val="-68"/>
          <w:sz w:val="28"/>
        </w:rPr>
        <w:t> </w:t>
      </w:r>
      <w:r>
        <w:rPr>
          <w:sz w:val="28"/>
        </w:rPr>
        <w:t>Ltd,</w:t>
      </w:r>
      <w:r>
        <w:rPr>
          <w:spacing w:val="-12"/>
          <w:sz w:val="28"/>
        </w:rPr>
        <w:t> </w:t>
      </w:r>
      <w:r>
        <w:rPr>
          <w:sz w:val="28"/>
        </w:rPr>
        <w:t>2007.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475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67" w:after="0"/>
        <w:ind w:left="901" w:right="408" w:hanging="709"/>
        <w:jc w:val="both"/>
        <w:rPr>
          <w:sz w:val="28"/>
        </w:rPr>
      </w:pPr>
      <w:r>
        <w:rPr>
          <w:spacing w:val="-1"/>
          <w:sz w:val="28"/>
        </w:rPr>
        <w:t>B.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Li,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R.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Chellappa,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et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al.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Experimental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evaluation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forward-looking</w:t>
      </w:r>
      <w:r>
        <w:rPr>
          <w:spacing w:val="-14"/>
          <w:sz w:val="28"/>
        </w:rPr>
        <w:t> </w:t>
      </w:r>
      <w:r>
        <w:rPr>
          <w:sz w:val="28"/>
        </w:rPr>
        <w:t>IR</w:t>
      </w:r>
      <w:r>
        <w:rPr>
          <w:spacing w:val="-15"/>
          <w:sz w:val="28"/>
        </w:rPr>
        <w:t> </w:t>
      </w:r>
      <w:r>
        <w:rPr>
          <w:sz w:val="28"/>
        </w:rPr>
        <w:t>data</w:t>
      </w:r>
      <w:r>
        <w:rPr>
          <w:spacing w:val="-15"/>
          <w:sz w:val="28"/>
        </w:rPr>
        <w:t> </w:t>
      </w:r>
      <w:r>
        <w:rPr>
          <w:sz w:val="28"/>
        </w:rPr>
        <w:t>set</w:t>
      </w:r>
      <w:r>
        <w:rPr>
          <w:spacing w:val="-67"/>
          <w:sz w:val="28"/>
        </w:rPr>
        <w:t> </w:t>
      </w:r>
      <w:r>
        <w:rPr>
          <w:sz w:val="28"/>
        </w:rPr>
        <w:t>automatic target recognition approaches a comparative study. // Comput. Vis.</w:t>
      </w:r>
      <w:r>
        <w:rPr>
          <w:spacing w:val="1"/>
          <w:sz w:val="28"/>
        </w:rPr>
        <w:t> </w:t>
      </w:r>
      <w:r>
        <w:rPr>
          <w:sz w:val="28"/>
        </w:rPr>
        <w:t>Image</w:t>
      </w:r>
      <w:r>
        <w:rPr>
          <w:spacing w:val="-10"/>
          <w:sz w:val="28"/>
        </w:rPr>
        <w:t> </w:t>
      </w:r>
      <w:r>
        <w:rPr>
          <w:sz w:val="28"/>
        </w:rPr>
        <w:t>Understand,</w:t>
      </w:r>
      <w:r>
        <w:rPr>
          <w:spacing w:val="-13"/>
          <w:sz w:val="28"/>
        </w:rPr>
        <w:t> </w:t>
      </w:r>
      <w:r>
        <w:rPr>
          <w:sz w:val="28"/>
        </w:rPr>
        <w:t>2001.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Vol.84(1)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pp.</w:t>
      </w:r>
      <w:r>
        <w:rPr>
          <w:spacing w:val="-11"/>
          <w:sz w:val="28"/>
        </w:rPr>
        <w:t> </w:t>
      </w:r>
      <w:r>
        <w:rPr>
          <w:sz w:val="28"/>
        </w:rPr>
        <w:t>5-24.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7" w:hanging="709"/>
        <w:jc w:val="both"/>
        <w:rPr>
          <w:sz w:val="28"/>
        </w:rPr>
      </w:pPr>
      <w:r>
        <w:rPr>
          <w:sz w:val="28"/>
        </w:rPr>
        <w:t>Bassem R. Mahafza. Matlab Simulation for radar systems design. – USA.:</w:t>
      </w:r>
      <w:r>
        <w:rPr>
          <w:spacing w:val="1"/>
          <w:sz w:val="28"/>
        </w:rPr>
        <w:t> </w:t>
      </w:r>
      <w:r>
        <w:rPr>
          <w:sz w:val="28"/>
        </w:rPr>
        <w:t>Cambridge</w:t>
      </w:r>
      <w:r>
        <w:rPr>
          <w:spacing w:val="-10"/>
          <w:sz w:val="28"/>
        </w:rPr>
        <w:t> </w:t>
      </w:r>
      <w:r>
        <w:rPr>
          <w:sz w:val="28"/>
        </w:rPr>
        <w:t>University</w:t>
      </w:r>
      <w:r>
        <w:rPr>
          <w:spacing w:val="-14"/>
          <w:sz w:val="28"/>
        </w:rPr>
        <w:t> </w:t>
      </w:r>
      <w:r>
        <w:rPr>
          <w:sz w:val="28"/>
        </w:rPr>
        <w:t>Pres.,</w:t>
      </w:r>
      <w:r>
        <w:rPr>
          <w:spacing w:val="-12"/>
          <w:sz w:val="28"/>
        </w:rPr>
        <w:t> </w:t>
      </w:r>
      <w:r>
        <w:rPr>
          <w:sz w:val="28"/>
        </w:rPr>
        <w:t>2004.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686</w:t>
      </w:r>
      <w:r>
        <w:rPr>
          <w:spacing w:val="-1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9" w:hanging="709"/>
        <w:jc w:val="both"/>
        <w:rPr>
          <w:sz w:val="28"/>
        </w:rPr>
      </w:pPr>
      <w:r>
        <w:rPr>
          <w:spacing w:val="-1"/>
          <w:sz w:val="28"/>
        </w:rPr>
        <w:t>Bassem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R.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Mahafza.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Radar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signal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analysis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processing</w:t>
      </w:r>
      <w:r>
        <w:rPr>
          <w:spacing w:val="-12"/>
          <w:sz w:val="28"/>
        </w:rPr>
        <w:t> </w:t>
      </w:r>
      <w:r>
        <w:rPr>
          <w:sz w:val="28"/>
        </w:rPr>
        <w:t>using</w:t>
      </w:r>
      <w:r>
        <w:rPr>
          <w:spacing w:val="-13"/>
          <w:sz w:val="28"/>
        </w:rPr>
        <w:t> </w:t>
      </w:r>
      <w:r>
        <w:rPr>
          <w:sz w:val="28"/>
        </w:rPr>
        <w:t>Matlab.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USA.:</w:t>
      </w:r>
      <w:r>
        <w:rPr>
          <w:spacing w:val="-68"/>
          <w:sz w:val="28"/>
        </w:rPr>
        <w:t> </w:t>
      </w:r>
      <w:r>
        <w:rPr>
          <w:sz w:val="28"/>
        </w:rPr>
        <w:t>CRC</w:t>
      </w:r>
      <w:r>
        <w:rPr>
          <w:spacing w:val="-11"/>
          <w:sz w:val="28"/>
        </w:rPr>
        <w:t> </w:t>
      </w:r>
      <w:r>
        <w:rPr>
          <w:sz w:val="28"/>
        </w:rPr>
        <w:t>Press,</w:t>
      </w:r>
      <w:r>
        <w:rPr>
          <w:spacing w:val="-9"/>
          <w:sz w:val="28"/>
        </w:rPr>
        <w:t> </w:t>
      </w:r>
      <w:r>
        <w:rPr>
          <w:sz w:val="28"/>
        </w:rPr>
        <w:t>2009.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479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pacing w:val="-4"/>
          <w:sz w:val="28"/>
        </w:rPr>
        <w:t>Budagyan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I.F.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Kostin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M.S.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Pseudocepstral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methods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the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time-frequency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localization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ultrashort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pulse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signals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in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the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radiowave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systems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phase-deviametry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assessment</w:t>
      </w:r>
      <w:r>
        <w:rPr>
          <w:spacing w:val="-68"/>
          <w:sz w:val="28"/>
        </w:rPr>
        <w:t> </w:t>
      </w:r>
      <w:r>
        <w:rPr>
          <w:sz w:val="28"/>
        </w:rPr>
        <w:t>mechanical vibrations. European Science and Technology: materials of the IX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-14"/>
          <w:sz w:val="28"/>
        </w:rPr>
        <w:t> </w:t>
      </w:r>
      <w:r>
        <w:rPr>
          <w:sz w:val="28"/>
        </w:rPr>
        <w:t>research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3"/>
          <w:sz w:val="28"/>
        </w:rPr>
        <w:t> </w:t>
      </w:r>
      <w:r>
        <w:rPr>
          <w:sz w:val="28"/>
        </w:rPr>
        <w:t>practice</w:t>
      </w:r>
      <w:r>
        <w:rPr>
          <w:spacing w:val="-14"/>
          <w:sz w:val="28"/>
        </w:rPr>
        <w:t> </w:t>
      </w:r>
      <w:r>
        <w:rPr>
          <w:sz w:val="28"/>
        </w:rPr>
        <w:t>conference.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Munich:</w:t>
      </w:r>
      <w:r>
        <w:rPr>
          <w:spacing w:val="-13"/>
          <w:sz w:val="28"/>
        </w:rPr>
        <w:t> </w:t>
      </w:r>
      <w:r>
        <w:rPr>
          <w:sz w:val="28"/>
        </w:rPr>
        <w:t>Publishing</w:t>
      </w:r>
      <w:r>
        <w:rPr>
          <w:spacing w:val="-14"/>
          <w:sz w:val="28"/>
        </w:rPr>
        <w:t> </w:t>
      </w:r>
      <w:r>
        <w:rPr>
          <w:sz w:val="28"/>
        </w:rPr>
        <w:t>office</w:t>
      </w:r>
      <w:r>
        <w:rPr>
          <w:spacing w:val="-12"/>
          <w:sz w:val="28"/>
        </w:rPr>
        <w:t> </w:t>
      </w:r>
      <w:r>
        <w:rPr>
          <w:sz w:val="28"/>
        </w:rPr>
        <w:t>Vela</w:t>
      </w:r>
      <w:r>
        <w:rPr>
          <w:spacing w:val="-67"/>
          <w:sz w:val="28"/>
        </w:rPr>
        <w:t> </w:t>
      </w:r>
      <w:r>
        <w:rPr>
          <w:sz w:val="28"/>
        </w:rPr>
        <w:t>Verlag</w:t>
      </w:r>
      <w:r>
        <w:rPr>
          <w:spacing w:val="-9"/>
          <w:sz w:val="28"/>
        </w:rPr>
        <w:t> </w:t>
      </w:r>
      <w:r>
        <w:rPr>
          <w:sz w:val="28"/>
        </w:rPr>
        <w:t>Waldkraiburg,</w:t>
      </w:r>
      <w:r>
        <w:rPr>
          <w:spacing w:val="-13"/>
          <w:sz w:val="28"/>
        </w:rPr>
        <w:t> </w:t>
      </w:r>
      <w:r>
        <w:rPr>
          <w:sz w:val="28"/>
        </w:rPr>
        <w:t>2014.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pp.</w:t>
      </w:r>
      <w:r>
        <w:rPr>
          <w:spacing w:val="-13"/>
          <w:sz w:val="28"/>
        </w:rPr>
        <w:t> </w:t>
      </w:r>
      <w:r>
        <w:rPr>
          <w:sz w:val="28"/>
        </w:rPr>
        <w:t>295-302.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pacing w:val="-4"/>
          <w:sz w:val="28"/>
        </w:rPr>
        <w:t>Bystrov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A.,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Gachinova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M.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Analysis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of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stroboscopic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signal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sampling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for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radar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target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detectors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range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finders.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IET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Radar,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Sonar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&amp;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Navigation,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2013.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Vol.7(4)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pp.</w:t>
      </w:r>
      <w:r>
        <w:rPr>
          <w:spacing w:val="-67"/>
          <w:sz w:val="28"/>
        </w:rPr>
        <w:t> </w:t>
      </w:r>
      <w:r>
        <w:rPr>
          <w:sz w:val="28"/>
        </w:rPr>
        <w:t>451-458.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pacing w:val="-3"/>
          <w:sz w:val="28"/>
        </w:rPr>
        <w:t>C.F.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Olson,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D.P.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Huttenlocher.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Automatic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target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recognition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by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matching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oriented</w:t>
      </w:r>
      <w:r>
        <w:rPr>
          <w:spacing w:val="-68"/>
          <w:sz w:val="28"/>
        </w:rPr>
        <w:t> </w:t>
      </w:r>
      <w:r>
        <w:rPr>
          <w:sz w:val="28"/>
        </w:rPr>
        <w:t>edge</w:t>
      </w:r>
      <w:r>
        <w:rPr>
          <w:spacing w:val="-17"/>
          <w:sz w:val="28"/>
        </w:rPr>
        <w:t> </w:t>
      </w:r>
      <w:r>
        <w:rPr>
          <w:sz w:val="28"/>
        </w:rPr>
        <w:t>pixels.</w:t>
      </w:r>
      <w:r>
        <w:rPr>
          <w:spacing w:val="-17"/>
          <w:sz w:val="28"/>
        </w:rPr>
        <w:t> </w:t>
      </w:r>
      <w:r>
        <w:rPr>
          <w:sz w:val="28"/>
        </w:rPr>
        <w:t>//</w:t>
      </w:r>
      <w:r>
        <w:rPr>
          <w:spacing w:val="-16"/>
          <w:sz w:val="28"/>
        </w:rPr>
        <w:t> </w:t>
      </w:r>
      <w:r>
        <w:rPr>
          <w:sz w:val="28"/>
        </w:rPr>
        <w:t>IEEE</w:t>
      </w:r>
      <w:r>
        <w:rPr>
          <w:spacing w:val="-16"/>
          <w:sz w:val="28"/>
        </w:rPr>
        <w:t> </w:t>
      </w:r>
      <w:r>
        <w:rPr>
          <w:sz w:val="28"/>
        </w:rPr>
        <w:t>Trans.</w:t>
      </w:r>
      <w:r>
        <w:rPr>
          <w:spacing w:val="-16"/>
          <w:sz w:val="28"/>
        </w:rPr>
        <w:t> </w:t>
      </w:r>
      <w:r>
        <w:rPr>
          <w:sz w:val="28"/>
        </w:rPr>
        <w:t>Image</w:t>
      </w:r>
      <w:r>
        <w:rPr>
          <w:spacing w:val="-15"/>
          <w:sz w:val="28"/>
        </w:rPr>
        <w:t> </w:t>
      </w:r>
      <w:r>
        <w:rPr>
          <w:sz w:val="28"/>
        </w:rPr>
        <w:t>Process,</w:t>
      </w:r>
      <w:r>
        <w:rPr>
          <w:spacing w:val="-17"/>
          <w:sz w:val="28"/>
        </w:rPr>
        <w:t> </w:t>
      </w:r>
      <w:r>
        <w:rPr>
          <w:sz w:val="28"/>
        </w:rPr>
        <w:t>1997.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43"/>
          <w:sz w:val="28"/>
        </w:rPr>
        <w:t> </w:t>
      </w:r>
      <w:r>
        <w:rPr>
          <w:sz w:val="28"/>
        </w:rPr>
        <w:t>№6(1).</w:t>
      </w:r>
      <w:r>
        <w:rPr>
          <w:spacing w:val="-18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pp.</w:t>
      </w:r>
      <w:r>
        <w:rPr>
          <w:spacing w:val="-16"/>
          <w:sz w:val="28"/>
        </w:rPr>
        <w:t> </w:t>
      </w:r>
      <w:r>
        <w:rPr>
          <w:sz w:val="28"/>
        </w:rPr>
        <w:t>103-113.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21" w:lineRule="exact" w:before="0" w:after="0"/>
        <w:ind w:left="901" w:right="0" w:hanging="710"/>
        <w:jc w:val="both"/>
        <w:rPr>
          <w:sz w:val="28"/>
        </w:rPr>
      </w:pPr>
      <w:r>
        <w:rPr>
          <w:spacing w:val="-4"/>
          <w:sz w:val="28"/>
        </w:rPr>
        <w:t>Callahan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P.T.,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Dennis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M.L.,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Clark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Jr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T.R.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Photonic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Analog-to-Digital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Conversion.</w:t>
      </w:r>
    </w:p>
    <w:p>
      <w:pPr>
        <w:pStyle w:val="BodyText"/>
        <w:spacing w:before="163"/>
        <w:ind w:left="901"/>
        <w:jc w:val="both"/>
      </w:pPr>
      <w:r>
        <w:rPr>
          <w:spacing w:val="-2"/>
        </w:rPr>
        <w:t>//</w:t>
      </w:r>
      <w:r>
        <w:rPr>
          <w:spacing w:val="-14"/>
        </w:rPr>
        <w:t> </w:t>
      </w:r>
      <w:r>
        <w:rPr>
          <w:spacing w:val="-2"/>
        </w:rPr>
        <w:t>John</w:t>
      </w:r>
      <w:r>
        <w:rPr>
          <w:spacing w:val="-13"/>
        </w:rPr>
        <w:t> </w:t>
      </w:r>
      <w:r>
        <w:rPr>
          <w:spacing w:val="-2"/>
        </w:rPr>
        <w:t>Hopkins</w:t>
      </w:r>
      <w:r>
        <w:rPr>
          <w:spacing w:val="-13"/>
        </w:rPr>
        <w:t> </w:t>
      </w:r>
      <w:r>
        <w:rPr>
          <w:spacing w:val="-2"/>
        </w:rPr>
        <w:t>Apl</w:t>
      </w:r>
      <w:r>
        <w:rPr>
          <w:spacing w:val="-13"/>
        </w:rPr>
        <w:t> </w:t>
      </w:r>
      <w:r>
        <w:rPr>
          <w:spacing w:val="-2"/>
        </w:rPr>
        <w:t>Technical</w:t>
      </w:r>
      <w:r>
        <w:rPr>
          <w:spacing w:val="-13"/>
        </w:rPr>
        <w:t> </w:t>
      </w:r>
      <w:r>
        <w:rPr>
          <w:spacing w:val="-2"/>
        </w:rPr>
        <w:t>Digest,</w:t>
      </w:r>
      <w:r>
        <w:rPr>
          <w:spacing w:val="-16"/>
        </w:rPr>
        <w:t> </w:t>
      </w:r>
      <w:r>
        <w:rPr>
          <w:spacing w:val="-2"/>
        </w:rPr>
        <w:t>2012.</w:t>
      </w:r>
      <w:r>
        <w:rPr>
          <w:spacing w:val="-13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2"/>
        </w:rPr>
        <w:t>№4.</w:t>
      </w:r>
      <w:r>
        <w:rPr>
          <w:spacing w:val="-13"/>
        </w:rPr>
        <w:t> </w:t>
      </w:r>
      <w:r>
        <w:rPr>
          <w:spacing w:val="-2"/>
        </w:rPr>
        <w:t>Vol.</w:t>
      </w:r>
      <w:r>
        <w:rPr>
          <w:spacing w:val="-15"/>
        </w:rPr>
        <w:t> </w:t>
      </w:r>
      <w:r>
        <w:rPr>
          <w:spacing w:val="-2"/>
        </w:rPr>
        <w:t>30.</w:t>
      </w:r>
      <w:r>
        <w:rPr>
          <w:spacing w:val="-15"/>
        </w:rPr>
        <w:t> </w:t>
      </w:r>
      <w:r>
        <w:rPr>
          <w:spacing w:val="-2"/>
        </w:rPr>
        <w:t>–</w:t>
      </w:r>
      <w:r>
        <w:rPr>
          <w:spacing w:val="-12"/>
        </w:rPr>
        <w:t> </w:t>
      </w:r>
      <w:r>
        <w:rPr>
          <w:spacing w:val="-2"/>
        </w:rPr>
        <w:t>pp.</w:t>
      </w:r>
      <w:r>
        <w:rPr>
          <w:spacing w:val="-13"/>
        </w:rPr>
        <w:t> </w:t>
      </w:r>
      <w:r>
        <w:rPr>
          <w:spacing w:val="-2"/>
        </w:rPr>
        <w:t>280-286.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61" w:after="0"/>
        <w:ind w:left="901" w:right="409" w:hanging="709"/>
        <w:jc w:val="both"/>
        <w:rPr>
          <w:sz w:val="28"/>
        </w:rPr>
      </w:pPr>
      <w:r>
        <w:rPr>
          <w:sz w:val="28"/>
        </w:rPr>
        <w:t>Carrer L., Yarovoy A.G. Concealed weapon detection using UWB 3-D radar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imaging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automatic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target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recognition.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//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8th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European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Conference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on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Antennas</w:t>
      </w:r>
      <w:r>
        <w:rPr>
          <w:spacing w:val="-68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Propagation</w:t>
      </w:r>
      <w:r>
        <w:rPr>
          <w:spacing w:val="-11"/>
          <w:sz w:val="28"/>
        </w:rPr>
        <w:t> </w:t>
      </w:r>
      <w:r>
        <w:rPr>
          <w:sz w:val="28"/>
        </w:rPr>
        <w:t>(EuCAP),</w:t>
      </w:r>
      <w:r>
        <w:rPr>
          <w:spacing w:val="-13"/>
          <w:sz w:val="28"/>
        </w:rPr>
        <w:t> </w:t>
      </w:r>
      <w:r>
        <w:rPr>
          <w:sz w:val="28"/>
        </w:rPr>
        <w:t>2014.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pp.</w:t>
      </w:r>
      <w:r>
        <w:rPr>
          <w:spacing w:val="-13"/>
          <w:sz w:val="28"/>
        </w:rPr>
        <w:t> </w:t>
      </w:r>
      <w:r>
        <w:rPr>
          <w:sz w:val="28"/>
        </w:rPr>
        <w:t>2786-2790.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4" w:hanging="709"/>
        <w:jc w:val="both"/>
        <w:rPr>
          <w:sz w:val="28"/>
        </w:rPr>
      </w:pPr>
      <w:r>
        <w:rPr>
          <w:spacing w:val="-2"/>
          <w:sz w:val="28"/>
        </w:rPr>
        <w:t>Chang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Liu,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Chenjiang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Guo,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Haobin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Zhang.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Design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Wideband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Vivaldi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Antenna</w:t>
      </w:r>
      <w:r>
        <w:rPr>
          <w:spacing w:val="-67"/>
          <w:sz w:val="28"/>
        </w:rPr>
        <w:t> </w:t>
      </w:r>
      <w:r>
        <w:rPr>
          <w:spacing w:val="-4"/>
          <w:sz w:val="28"/>
        </w:rPr>
        <w:t>Array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//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Future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Intelligent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Information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Systems.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Vol.1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(book</w:t>
      </w:r>
      <w:r>
        <w:rPr>
          <w:spacing w:val="-16"/>
          <w:sz w:val="28"/>
        </w:rPr>
        <w:t> </w:t>
      </w:r>
      <w:r>
        <w:rPr>
          <w:spacing w:val="-3"/>
          <w:sz w:val="28"/>
        </w:rPr>
        <w:t>86).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USA.: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Springer</w:t>
      </w:r>
      <w:r>
        <w:rPr>
          <w:spacing w:val="-67"/>
          <w:sz w:val="28"/>
        </w:rPr>
        <w:t> </w:t>
      </w:r>
      <w:r>
        <w:rPr>
          <w:sz w:val="28"/>
        </w:rPr>
        <w:t>Berlin</w:t>
      </w:r>
      <w:r>
        <w:rPr>
          <w:spacing w:val="-11"/>
          <w:sz w:val="28"/>
        </w:rPr>
        <w:t> </w:t>
      </w:r>
      <w:r>
        <w:rPr>
          <w:sz w:val="28"/>
        </w:rPr>
        <w:t>Heidelberg,</w:t>
      </w:r>
      <w:r>
        <w:rPr>
          <w:spacing w:val="-12"/>
          <w:sz w:val="28"/>
        </w:rPr>
        <w:t> </w:t>
      </w:r>
      <w:r>
        <w:rPr>
          <w:sz w:val="28"/>
        </w:rPr>
        <w:t>2011.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pp.189-194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1" w:hanging="709"/>
        <w:jc w:val="both"/>
        <w:rPr>
          <w:sz w:val="28"/>
        </w:rPr>
      </w:pPr>
      <w:r>
        <w:rPr>
          <w:spacing w:val="-4"/>
          <w:sz w:val="28"/>
        </w:rPr>
        <w:t>Constantine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A.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Balanis.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Antenna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Theory: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Analysis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Design.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USA.: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WILEY,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-</w:t>
      </w:r>
      <w:r>
        <w:rPr>
          <w:spacing w:val="-68"/>
          <w:sz w:val="28"/>
        </w:rPr>
        <w:t> </w:t>
      </w:r>
      <w:r>
        <w:rPr>
          <w:sz w:val="28"/>
        </w:rPr>
        <w:t>2005.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1136</w:t>
      </w:r>
      <w:r>
        <w:rPr>
          <w:spacing w:val="-9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D. Percival, A. Walden. Wavelet Methods for Time Series Analysis. – USA.:</w:t>
      </w:r>
      <w:r>
        <w:rPr>
          <w:spacing w:val="1"/>
          <w:sz w:val="28"/>
        </w:rPr>
        <w:t> </w:t>
      </w:r>
      <w:r>
        <w:rPr>
          <w:sz w:val="28"/>
        </w:rPr>
        <w:t>Cambridge</w:t>
      </w:r>
      <w:r>
        <w:rPr>
          <w:spacing w:val="-10"/>
          <w:sz w:val="28"/>
        </w:rPr>
        <w:t> </w:t>
      </w:r>
      <w:r>
        <w:rPr>
          <w:sz w:val="28"/>
        </w:rPr>
        <w:t>University</w:t>
      </w:r>
      <w:r>
        <w:rPr>
          <w:spacing w:val="-14"/>
          <w:sz w:val="28"/>
        </w:rPr>
        <w:t> </w:t>
      </w:r>
      <w:r>
        <w:rPr>
          <w:sz w:val="28"/>
        </w:rPr>
        <w:t>Pres.,</w:t>
      </w:r>
      <w:r>
        <w:rPr>
          <w:spacing w:val="-12"/>
          <w:sz w:val="28"/>
        </w:rPr>
        <w:t> </w:t>
      </w:r>
      <w:r>
        <w:rPr>
          <w:sz w:val="28"/>
        </w:rPr>
        <w:t>2006.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594</w:t>
      </w:r>
      <w:r>
        <w:rPr>
          <w:spacing w:val="-11"/>
          <w:sz w:val="28"/>
        </w:rPr>
        <w:t> </w:t>
      </w:r>
      <w:r>
        <w:rPr>
          <w:sz w:val="28"/>
        </w:rPr>
        <w:t>p.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2" w:lineRule="auto" w:before="67" w:after="0"/>
        <w:ind w:left="901" w:right="412" w:hanging="709"/>
        <w:jc w:val="left"/>
        <w:rPr>
          <w:sz w:val="28"/>
        </w:rPr>
      </w:pPr>
      <w:r>
        <w:rPr>
          <w:sz w:val="28"/>
        </w:rPr>
        <w:t>Danko</w:t>
      </w:r>
      <w:r>
        <w:rPr>
          <w:spacing w:val="6"/>
          <w:sz w:val="28"/>
        </w:rPr>
        <w:t> </w:t>
      </w:r>
      <w:r>
        <w:rPr>
          <w:sz w:val="28"/>
        </w:rPr>
        <w:t>A.</w:t>
      </w:r>
      <w:r>
        <w:rPr>
          <w:spacing w:val="4"/>
          <w:sz w:val="28"/>
        </w:rPr>
        <w:t> </w:t>
      </w:r>
      <w:r>
        <w:rPr>
          <w:sz w:val="28"/>
        </w:rPr>
        <w:t>Radiolocation</w:t>
      </w:r>
      <w:r>
        <w:rPr>
          <w:spacing w:val="6"/>
          <w:sz w:val="28"/>
        </w:rPr>
        <w:t> </w:t>
      </w:r>
      <w:r>
        <w:rPr>
          <w:sz w:val="28"/>
        </w:rPr>
        <w:t>in</w:t>
      </w:r>
      <w:r>
        <w:rPr>
          <w:spacing w:val="6"/>
          <w:sz w:val="28"/>
        </w:rPr>
        <w:t> </w:t>
      </w:r>
      <w:r>
        <w:rPr>
          <w:sz w:val="28"/>
        </w:rPr>
        <w:t>Ubiquitous</w:t>
      </w:r>
      <w:r>
        <w:rPr>
          <w:spacing w:val="3"/>
          <w:sz w:val="28"/>
        </w:rPr>
        <w:t> </w:t>
      </w:r>
      <w:r>
        <w:rPr>
          <w:sz w:val="28"/>
        </w:rPr>
        <w:t>Wireless</w:t>
      </w:r>
      <w:r>
        <w:rPr>
          <w:spacing w:val="6"/>
          <w:sz w:val="28"/>
        </w:rPr>
        <w:t> </w:t>
      </w:r>
      <w:r>
        <w:rPr>
          <w:sz w:val="28"/>
        </w:rPr>
        <w:t>Communication.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6"/>
          <w:sz w:val="28"/>
        </w:rPr>
        <w:t> </w:t>
      </w:r>
      <w:r>
        <w:rPr>
          <w:sz w:val="28"/>
        </w:rPr>
        <w:t>USA.:</w:t>
      </w:r>
      <w:r>
        <w:rPr>
          <w:spacing w:val="-67"/>
          <w:sz w:val="28"/>
        </w:rPr>
        <w:t> </w:t>
      </w:r>
      <w:r>
        <w:rPr>
          <w:sz w:val="28"/>
        </w:rPr>
        <w:t>Springer,</w:t>
      </w:r>
      <w:r>
        <w:rPr>
          <w:spacing w:val="-12"/>
          <w:sz w:val="28"/>
        </w:rPr>
        <w:t> </w:t>
      </w:r>
      <w:r>
        <w:rPr>
          <w:sz w:val="28"/>
        </w:rPr>
        <w:t>2010.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195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0" w:lineRule="auto" w:before="0" w:after="0"/>
        <w:ind w:left="901" w:right="410" w:hanging="709"/>
        <w:jc w:val="left"/>
        <w:rPr>
          <w:sz w:val="28"/>
        </w:rPr>
      </w:pPr>
      <w:r>
        <w:rPr>
          <w:sz w:val="28"/>
        </w:rPr>
        <w:t>David</w:t>
      </w:r>
      <w:r>
        <w:rPr>
          <w:spacing w:val="6"/>
          <w:sz w:val="28"/>
        </w:rPr>
        <w:t> </w:t>
      </w:r>
      <w:r>
        <w:rPr>
          <w:sz w:val="28"/>
        </w:rPr>
        <w:t>M.</w:t>
      </w:r>
      <w:r>
        <w:rPr>
          <w:spacing w:val="6"/>
          <w:sz w:val="28"/>
        </w:rPr>
        <w:t> </w:t>
      </w:r>
      <w:r>
        <w:rPr>
          <w:sz w:val="28"/>
        </w:rPr>
        <w:t>Pozar.</w:t>
      </w:r>
      <w:r>
        <w:rPr>
          <w:spacing w:val="6"/>
          <w:sz w:val="28"/>
        </w:rPr>
        <w:t> </w:t>
      </w:r>
      <w:r>
        <w:rPr>
          <w:sz w:val="28"/>
        </w:rPr>
        <w:t>Microwave</w:t>
      </w:r>
      <w:r>
        <w:rPr>
          <w:spacing w:val="5"/>
          <w:sz w:val="28"/>
        </w:rPr>
        <w:t> </w:t>
      </w:r>
      <w:r>
        <w:rPr>
          <w:sz w:val="28"/>
        </w:rPr>
        <w:t>and</w:t>
      </w:r>
      <w:r>
        <w:rPr>
          <w:spacing w:val="7"/>
          <w:sz w:val="28"/>
        </w:rPr>
        <w:t> </w:t>
      </w:r>
      <w:r>
        <w:rPr>
          <w:sz w:val="28"/>
        </w:rPr>
        <w:t>RF</w:t>
      </w:r>
      <w:r>
        <w:rPr>
          <w:spacing w:val="8"/>
          <w:sz w:val="28"/>
        </w:rPr>
        <w:t> </w:t>
      </w:r>
      <w:r>
        <w:rPr>
          <w:sz w:val="28"/>
        </w:rPr>
        <w:t>Wireless</w:t>
      </w:r>
      <w:r>
        <w:rPr>
          <w:spacing w:val="7"/>
          <w:sz w:val="28"/>
        </w:rPr>
        <w:t> </w:t>
      </w:r>
      <w:r>
        <w:rPr>
          <w:sz w:val="28"/>
        </w:rPr>
        <w:t>Systems.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USA.:</w:t>
      </w:r>
      <w:r>
        <w:rPr>
          <w:spacing w:val="8"/>
          <w:sz w:val="28"/>
        </w:rPr>
        <w:t> </w:t>
      </w:r>
      <w:r>
        <w:rPr>
          <w:sz w:val="28"/>
        </w:rPr>
        <w:t>John</w:t>
      </w:r>
      <w:r>
        <w:rPr>
          <w:spacing w:val="7"/>
          <w:sz w:val="28"/>
        </w:rPr>
        <w:t> </w:t>
      </w:r>
      <w:r>
        <w:rPr>
          <w:sz w:val="28"/>
        </w:rPr>
        <w:t>Wiley</w:t>
      </w:r>
      <w:r>
        <w:rPr>
          <w:spacing w:val="6"/>
          <w:sz w:val="28"/>
        </w:rPr>
        <w:t> </w:t>
      </w:r>
      <w:r>
        <w:rPr>
          <w:sz w:val="28"/>
        </w:rPr>
        <w:t>&amp;</w:t>
      </w:r>
      <w:r>
        <w:rPr>
          <w:spacing w:val="-67"/>
          <w:sz w:val="28"/>
        </w:rPr>
        <w:t> </w:t>
      </w:r>
      <w:r>
        <w:rPr>
          <w:sz w:val="28"/>
        </w:rPr>
        <w:t>Sons,</w:t>
      </w:r>
      <w:r>
        <w:rPr>
          <w:spacing w:val="-12"/>
          <w:sz w:val="28"/>
        </w:rPr>
        <w:t> </w:t>
      </w:r>
      <w:r>
        <w:rPr>
          <w:sz w:val="28"/>
        </w:rPr>
        <w:t>2001.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366</w:t>
      </w:r>
      <w:r>
        <w:rPr>
          <w:spacing w:val="-9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2" w:lineRule="auto" w:before="0" w:after="0"/>
        <w:ind w:left="901" w:right="410" w:hanging="709"/>
        <w:jc w:val="left"/>
        <w:rPr>
          <w:sz w:val="28"/>
        </w:rPr>
      </w:pPr>
      <w:r>
        <w:rPr>
          <w:spacing w:val="-2"/>
          <w:sz w:val="28"/>
        </w:rPr>
        <w:t>David</w:t>
      </w:r>
      <w:r>
        <w:rPr>
          <w:sz w:val="28"/>
        </w:rPr>
        <w:t> </w:t>
      </w:r>
      <w:r>
        <w:rPr>
          <w:spacing w:val="-2"/>
          <w:sz w:val="28"/>
        </w:rPr>
        <w:t>M.</w:t>
      </w:r>
      <w:r>
        <w:rPr>
          <w:sz w:val="28"/>
        </w:rPr>
        <w:t> </w:t>
      </w:r>
      <w:r>
        <w:rPr>
          <w:spacing w:val="-2"/>
          <w:sz w:val="28"/>
        </w:rPr>
        <w:t>Pozar.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Microwave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Engineering.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Fourth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Edition.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USA.:</w:t>
      </w:r>
      <w:r>
        <w:rPr>
          <w:sz w:val="28"/>
        </w:rPr>
        <w:t> </w:t>
      </w:r>
      <w:r>
        <w:rPr>
          <w:spacing w:val="-1"/>
          <w:sz w:val="28"/>
        </w:rPr>
        <w:t>JohnWiley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&amp;</w:t>
      </w:r>
      <w:r>
        <w:rPr>
          <w:spacing w:val="-67"/>
          <w:sz w:val="28"/>
        </w:rPr>
        <w:t> </w:t>
      </w:r>
      <w:r>
        <w:rPr>
          <w:sz w:val="28"/>
        </w:rPr>
        <w:t>Sons,</w:t>
      </w:r>
      <w:r>
        <w:rPr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756</w:t>
      </w:r>
      <w:r>
        <w:rPr>
          <w:spacing w:val="-9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60" w:lineRule="auto" w:before="0" w:after="0"/>
        <w:ind w:left="901" w:right="409" w:hanging="709"/>
        <w:jc w:val="left"/>
        <w:rPr>
          <w:sz w:val="28"/>
        </w:rPr>
      </w:pPr>
      <w:r>
        <w:rPr>
          <w:sz w:val="28"/>
        </w:rPr>
        <w:t>Devendra</w:t>
      </w:r>
      <w:r>
        <w:rPr>
          <w:spacing w:val="-5"/>
          <w:sz w:val="28"/>
        </w:rPr>
        <w:t> </w:t>
      </w:r>
      <w:r>
        <w:rPr>
          <w:sz w:val="28"/>
        </w:rPr>
        <w:t>K.</w:t>
      </w:r>
      <w:r>
        <w:rPr>
          <w:spacing w:val="-5"/>
          <w:sz w:val="28"/>
        </w:rPr>
        <w:t> </w:t>
      </w:r>
      <w:r>
        <w:rPr>
          <w:sz w:val="28"/>
        </w:rPr>
        <w:t>Misra.</w:t>
      </w:r>
      <w:r>
        <w:rPr>
          <w:spacing w:val="-4"/>
          <w:sz w:val="28"/>
        </w:rPr>
        <w:t> </w:t>
      </w:r>
      <w:r>
        <w:rPr>
          <w:sz w:val="28"/>
        </w:rPr>
        <w:t>Radio-Frequency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Microwave</w:t>
      </w:r>
      <w:r>
        <w:rPr>
          <w:spacing w:val="-5"/>
          <w:sz w:val="28"/>
        </w:rPr>
        <w:t> </w:t>
      </w:r>
      <w:r>
        <w:rPr>
          <w:sz w:val="28"/>
        </w:rPr>
        <w:t>Communication</w:t>
      </w:r>
      <w:r>
        <w:rPr>
          <w:spacing w:val="-6"/>
          <w:sz w:val="28"/>
        </w:rPr>
        <w:t> </w:t>
      </w:r>
      <w:r>
        <w:rPr>
          <w:sz w:val="28"/>
        </w:rPr>
        <w:t>Circuits.</w:t>
      </w:r>
      <w:r>
        <w:rPr>
          <w:spacing w:val="-67"/>
          <w:sz w:val="28"/>
        </w:rPr>
        <w:t> </w:t>
      </w:r>
      <w:r>
        <w:rPr>
          <w:sz w:val="28"/>
        </w:rPr>
        <w:t>Analysis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3"/>
          <w:sz w:val="28"/>
        </w:rPr>
        <w:t> </w:t>
      </w:r>
      <w:r>
        <w:rPr>
          <w:sz w:val="28"/>
        </w:rPr>
        <w:t>Design.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USA.:</w:t>
      </w:r>
      <w:r>
        <w:rPr>
          <w:spacing w:val="-13"/>
          <w:sz w:val="28"/>
        </w:rPr>
        <w:t> </w:t>
      </w:r>
      <w:r>
        <w:rPr>
          <w:sz w:val="28"/>
        </w:rPr>
        <w:t>John</w:t>
      </w:r>
      <w:r>
        <w:rPr>
          <w:spacing w:val="-10"/>
          <w:sz w:val="28"/>
        </w:rPr>
        <w:t> </w:t>
      </w:r>
      <w:r>
        <w:rPr>
          <w:sz w:val="28"/>
        </w:rPr>
        <w:t>Wiley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3"/>
          <w:sz w:val="28"/>
        </w:rPr>
        <w:t> </w:t>
      </w:r>
      <w:r>
        <w:rPr>
          <w:sz w:val="28"/>
        </w:rPr>
        <w:t>Sons,</w:t>
      </w:r>
      <w:r>
        <w:rPr>
          <w:spacing w:val="-15"/>
          <w:sz w:val="28"/>
        </w:rPr>
        <w:t> </w:t>
      </w:r>
      <w:r>
        <w:rPr>
          <w:sz w:val="28"/>
        </w:rPr>
        <w:t>2001.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572</w:t>
      </w:r>
      <w:r>
        <w:rPr>
          <w:spacing w:val="-1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1" w:val="left" w:leader="none"/>
          <w:tab w:pos="902" w:val="left" w:leader="none"/>
        </w:tabs>
        <w:spacing w:line="321" w:lineRule="exact" w:before="0" w:after="0"/>
        <w:ind w:left="901" w:right="0" w:hanging="710"/>
        <w:jc w:val="left"/>
        <w:rPr>
          <w:sz w:val="28"/>
        </w:rPr>
      </w:pPr>
      <w:r>
        <w:rPr>
          <w:spacing w:val="-4"/>
          <w:sz w:val="28"/>
        </w:rPr>
        <w:t>E.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Moreno-García,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R.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Galicia-Mejía,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D.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Jiménez-Olarte,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J.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M.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de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la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Rosa-Vázquez,</w:t>
      </w:r>
    </w:p>
    <w:p>
      <w:pPr>
        <w:pStyle w:val="BodyText"/>
        <w:spacing w:line="360" w:lineRule="auto" w:before="152"/>
        <w:ind w:left="901" w:right="408"/>
        <w:jc w:val="both"/>
      </w:pPr>
      <w:r>
        <w:rPr/>
        <w:t>S. Stolik-Isakina. Development of a High-Speed Digitizer to Time Resolve</w:t>
      </w:r>
      <w:r>
        <w:rPr>
          <w:spacing w:val="1"/>
        </w:rPr>
        <w:t> </w:t>
      </w:r>
      <w:r>
        <w:rPr>
          <w:spacing w:val="-2"/>
        </w:rPr>
        <w:t>Nanosecond</w:t>
      </w:r>
      <w:r>
        <w:rPr>
          <w:spacing w:val="-14"/>
        </w:rPr>
        <w:t> </w:t>
      </w:r>
      <w:r>
        <w:rPr>
          <w:spacing w:val="-2"/>
        </w:rPr>
        <w:t>Fluorescence</w:t>
      </w:r>
      <w:r>
        <w:rPr>
          <w:spacing w:val="-13"/>
        </w:rPr>
        <w:t> </w:t>
      </w:r>
      <w:r>
        <w:rPr>
          <w:spacing w:val="-2"/>
        </w:rPr>
        <w:t>Pulses</w:t>
      </w:r>
      <w:r>
        <w:rPr>
          <w:spacing w:val="-13"/>
        </w:rPr>
        <w:t> </w:t>
      </w:r>
      <w:r>
        <w:rPr>
          <w:spacing w:val="-2"/>
        </w:rPr>
        <w:t>//</w:t>
      </w:r>
      <w:r>
        <w:rPr>
          <w:spacing w:val="-13"/>
        </w:rPr>
        <w:t> </w:t>
      </w:r>
      <w:r>
        <w:rPr>
          <w:spacing w:val="-2"/>
        </w:rPr>
        <w:t>Journal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Applied</w:t>
      </w:r>
      <w:r>
        <w:rPr>
          <w:spacing w:val="-13"/>
        </w:rPr>
        <w:t> </w:t>
      </w:r>
      <w:r>
        <w:rPr>
          <w:spacing w:val="-2"/>
        </w:rPr>
        <w:t>Research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Technology,</w:t>
      </w:r>
      <w:r>
        <w:rPr>
          <w:spacing w:val="-68"/>
        </w:rPr>
        <w:t> </w:t>
      </w:r>
      <w:r>
        <w:rPr/>
        <w:t>2012.</w:t>
      </w:r>
      <w:r>
        <w:rPr>
          <w:spacing w:val="52"/>
        </w:rPr>
        <w:t> </w:t>
      </w:r>
      <w:r>
        <w:rPr/>
        <w:t>–</w:t>
      </w:r>
      <w:r>
        <w:rPr>
          <w:spacing w:val="-10"/>
        </w:rPr>
        <w:t> </w:t>
      </w:r>
      <w:r>
        <w:rPr/>
        <w:t>№2.</w:t>
      </w:r>
      <w:r>
        <w:rPr>
          <w:spacing w:val="-12"/>
        </w:rPr>
        <w:t> </w:t>
      </w:r>
      <w:r>
        <w:rPr/>
        <w:t>Vol.10.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pp.</w:t>
      </w:r>
      <w:r>
        <w:rPr>
          <w:spacing w:val="-12"/>
        </w:rPr>
        <w:t> </w:t>
      </w:r>
      <w:r>
        <w:rPr/>
        <w:t>215-226.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20" w:lineRule="exact" w:before="0" w:after="0"/>
        <w:ind w:left="901" w:right="0" w:hanging="710"/>
        <w:jc w:val="both"/>
        <w:rPr>
          <w:sz w:val="28"/>
        </w:rPr>
      </w:pPr>
      <w:r>
        <w:rPr>
          <w:spacing w:val="-3"/>
          <w:sz w:val="28"/>
        </w:rPr>
        <w:t>G.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Kouemou.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Radar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Technology.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USA.: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Published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by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In-The,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2009.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430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63" w:after="0"/>
        <w:ind w:left="901" w:right="410" w:hanging="709"/>
        <w:jc w:val="both"/>
        <w:rPr>
          <w:sz w:val="28"/>
        </w:rPr>
      </w:pPr>
      <w:r>
        <w:rPr>
          <w:sz w:val="28"/>
        </w:rPr>
        <w:t>George D. Vendelin, Anthony M. PAVIO, Ulrich L. Rohde. Microwave circuit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design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using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linear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nonlinear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techniques.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USA.: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John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Wiley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&amp;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Sons,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2005.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1058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554" w:val="left" w:leader="none"/>
        </w:tabs>
        <w:spacing w:line="360" w:lineRule="auto" w:before="0" w:after="0"/>
        <w:ind w:left="553" w:right="406" w:hanging="361"/>
        <w:jc w:val="both"/>
        <w:rPr>
          <w:sz w:val="28"/>
        </w:rPr>
      </w:pPr>
      <w:r>
        <w:rPr>
          <w:spacing w:val="-3"/>
          <w:sz w:val="28"/>
        </w:rPr>
        <w:t>George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D.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Vendelin,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Anthony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M.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Pavio,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Ulrich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L.</w:t>
      </w:r>
      <w:r>
        <w:rPr>
          <w:spacing w:val="-8"/>
          <w:sz w:val="28"/>
        </w:rPr>
        <w:t> </w:t>
      </w:r>
      <w:r>
        <w:rPr>
          <w:spacing w:val="-3"/>
          <w:sz w:val="28"/>
        </w:rPr>
        <w:t>Rohde.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Microwave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Circuit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Design</w:t>
      </w:r>
      <w:r>
        <w:rPr>
          <w:spacing w:val="-68"/>
          <w:sz w:val="28"/>
        </w:rPr>
        <w:t> </w:t>
      </w:r>
      <w:r>
        <w:rPr>
          <w:spacing w:val="-4"/>
          <w:sz w:val="28"/>
        </w:rPr>
        <w:t>Using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Linear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Nonlinear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Techniques.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USA.: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JohnWiley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&amp;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Sons,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2005.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1080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Gross</w:t>
      </w:r>
      <w:r>
        <w:rPr>
          <w:spacing w:val="-4"/>
          <w:sz w:val="28"/>
        </w:rPr>
        <w:t> </w:t>
      </w:r>
      <w:r>
        <w:rPr>
          <w:sz w:val="28"/>
        </w:rPr>
        <w:t>P.,</w:t>
      </w:r>
      <w:r>
        <w:rPr>
          <w:spacing w:val="-3"/>
          <w:sz w:val="28"/>
        </w:rPr>
        <w:t> </w:t>
      </w:r>
      <w:r>
        <w:rPr>
          <w:sz w:val="28"/>
        </w:rPr>
        <w:t>Kotiuga</w:t>
      </w:r>
      <w:r>
        <w:rPr>
          <w:spacing w:val="-4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Finite</w:t>
      </w:r>
      <w:r>
        <w:rPr>
          <w:spacing w:val="-4"/>
          <w:sz w:val="28"/>
        </w:rPr>
        <w:t> </w:t>
      </w:r>
      <w:r>
        <w:rPr>
          <w:sz w:val="28"/>
        </w:rPr>
        <w:t>element-based</w:t>
      </w:r>
      <w:r>
        <w:rPr>
          <w:spacing w:val="-1"/>
          <w:sz w:val="28"/>
        </w:rPr>
        <w:t> </w:t>
      </w:r>
      <w:r>
        <w:rPr>
          <w:sz w:val="28"/>
        </w:rPr>
        <w:t>algorithms</w:t>
      </w:r>
      <w:r>
        <w:rPr>
          <w:spacing w:val="-3"/>
          <w:sz w:val="28"/>
        </w:rPr>
        <w:t> </w:t>
      </w:r>
      <w:r>
        <w:rPr>
          <w:sz w:val="28"/>
        </w:rPr>
        <w:t>to make</w:t>
      </w:r>
      <w:r>
        <w:rPr>
          <w:spacing w:val="-3"/>
          <w:sz w:val="28"/>
        </w:rPr>
        <w:t> </w:t>
      </w:r>
      <w:r>
        <w:rPr>
          <w:sz w:val="28"/>
        </w:rPr>
        <w:t>cuts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magnetic</w:t>
      </w:r>
      <w:r>
        <w:rPr>
          <w:spacing w:val="-68"/>
          <w:sz w:val="28"/>
        </w:rPr>
        <w:t> </w:t>
      </w:r>
      <w:r>
        <w:rPr>
          <w:sz w:val="28"/>
        </w:rPr>
        <w:t>scalar</w:t>
      </w:r>
      <w:r>
        <w:rPr>
          <w:spacing w:val="1"/>
          <w:sz w:val="28"/>
        </w:rPr>
        <w:t> </w:t>
      </w:r>
      <w:r>
        <w:rPr>
          <w:sz w:val="28"/>
        </w:rPr>
        <w:t>potentials:</w:t>
      </w:r>
      <w:r>
        <w:rPr>
          <w:spacing w:val="1"/>
          <w:sz w:val="28"/>
        </w:rPr>
        <w:t> </w:t>
      </w:r>
      <w:r>
        <w:rPr>
          <w:sz w:val="28"/>
        </w:rPr>
        <w:t>Topological</w:t>
      </w:r>
      <w:r>
        <w:rPr>
          <w:spacing w:val="1"/>
          <w:sz w:val="28"/>
        </w:rPr>
        <w:t> </w:t>
      </w:r>
      <w:r>
        <w:rPr>
          <w:sz w:val="28"/>
        </w:rPr>
        <w:t>constraints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computational</w:t>
      </w:r>
      <w:r>
        <w:rPr>
          <w:spacing w:val="1"/>
          <w:sz w:val="28"/>
        </w:rPr>
        <w:t> </w:t>
      </w:r>
      <w:r>
        <w:rPr>
          <w:sz w:val="28"/>
        </w:rPr>
        <w:t>complexity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Geometric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Methods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for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Comp.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Electromagnetics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/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F.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Teixeira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(Ed).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Cambridge.</w:t>
      </w:r>
      <w:r>
        <w:rPr>
          <w:spacing w:val="-67"/>
          <w:sz w:val="28"/>
        </w:rPr>
        <w:t> </w:t>
      </w:r>
      <w:r>
        <w:rPr>
          <w:sz w:val="28"/>
        </w:rPr>
        <w:t>GB:</w:t>
      </w:r>
      <w:r>
        <w:rPr>
          <w:spacing w:val="-9"/>
          <w:sz w:val="28"/>
        </w:rPr>
        <w:t> </w:t>
      </w:r>
      <w:r>
        <w:rPr>
          <w:sz w:val="28"/>
        </w:rPr>
        <w:t>EMW</w:t>
      </w:r>
      <w:r>
        <w:rPr>
          <w:spacing w:val="-14"/>
          <w:sz w:val="28"/>
        </w:rPr>
        <w:t> </w:t>
      </w:r>
      <w:r>
        <w:rPr>
          <w:sz w:val="28"/>
        </w:rPr>
        <w:t>Publ.,</w:t>
      </w:r>
      <w:r>
        <w:rPr>
          <w:spacing w:val="-12"/>
          <w:sz w:val="28"/>
        </w:rPr>
        <w:t> </w:t>
      </w:r>
      <w:r>
        <w:rPr>
          <w:sz w:val="28"/>
        </w:rPr>
        <w:t>2001.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Vol.32.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</w:t>
      </w:r>
      <w:r>
        <w:rPr>
          <w:spacing w:val="-13"/>
          <w:sz w:val="28"/>
        </w:rPr>
        <w:t> </w:t>
      </w:r>
      <w:r>
        <w:rPr>
          <w:sz w:val="28"/>
        </w:rPr>
        <w:t>207-245.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2" w:hanging="709"/>
        <w:jc w:val="both"/>
        <w:rPr>
          <w:sz w:val="28"/>
        </w:rPr>
      </w:pPr>
      <w:r>
        <w:rPr>
          <w:sz w:val="28"/>
        </w:rPr>
        <w:t>Günther L. Electromagnetic Field Theory for Engineers and Physicists. – USA:</w:t>
      </w:r>
      <w:r>
        <w:rPr>
          <w:spacing w:val="-67"/>
          <w:sz w:val="28"/>
        </w:rPr>
        <w:t> </w:t>
      </w:r>
      <w:r>
        <w:rPr>
          <w:sz w:val="28"/>
        </w:rPr>
        <w:t>Springer,</w:t>
      </w:r>
      <w:r>
        <w:rPr>
          <w:spacing w:val="-12"/>
          <w:sz w:val="28"/>
        </w:rPr>
        <w:t> </w:t>
      </w:r>
      <w:r>
        <w:rPr>
          <w:sz w:val="28"/>
        </w:rPr>
        <w:t>2010.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659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z w:val="28"/>
        </w:rPr>
        <w:t>Haruo Yanai, Kei Takeuchi, Yoshio Takane. Projection Matrices, Generalized</w:t>
      </w:r>
      <w:r>
        <w:rPr>
          <w:spacing w:val="1"/>
          <w:sz w:val="28"/>
        </w:rPr>
        <w:t> </w:t>
      </w:r>
      <w:r>
        <w:rPr>
          <w:sz w:val="28"/>
        </w:rPr>
        <w:t>Inverse</w:t>
      </w:r>
      <w:r>
        <w:rPr>
          <w:spacing w:val="-12"/>
          <w:sz w:val="28"/>
        </w:rPr>
        <w:t> </w:t>
      </w:r>
      <w:r>
        <w:rPr>
          <w:sz w:val="28"/>
        </w:rPr>
        <w:t>Matrices,</w:t>
      </w:r>
      <w:r>
        <w:rPr>
          <w:spacing w:val="-12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Singular</w:t>
      </w:r>
      <w:r>
        <w:rPr>
          <w:spacing w:val="-11"/>
          <w:sz w:val="28"/>
        </w:rPr>
        <w:t> </w:t>
      </w:r>
      <w:r>
        <w:rPr>
          <w:sz w:val="28"/>
        </w:rPr>
        <w:t>Value</w:t>
      </w:r>
      <w:r>
        <w:rPr>
          <w:spacing w:val="-11"/>
          <w:sz w:val="28"/>
        </w:rPr>
        <w:t> </w:t>
      </w:r>
      <w:r>
        <w:rPr>
          <w:sz w:val="28"/>
        </w:rPr>
        <w:t>Decomposition.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USA.:</w:t>
      </w:r>
      <w:r>
        <w:rPr>
          <w:spacing w:val="-11"/>
          <w:sz w:val="28"/>
        </w:rPr>
        <w:t> </w:t>
      </w:r>
      <w:r>
        <w:rPr>
          <w:sz w:val="28"/>
        </w:rPr>
        <w:t>Springer,</w:t>
      </w:r>
      <w:r>
        <w:rPr>
          <w:spacing w:val="-12"/>
          <w:sz w:val="28"/>
        </w:rPr>
        <w:t> </w:t>
      </w:r>
      <w:r>
        <w:rPr>
          <w:sz w:val="28"/>
        </w:rPr>
        <w:t>2011.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236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12" w:hanging="709"/>
        <w:jc w:val="both"/>
        <w:rPr>
          <w:sz w:val="28"/>
        </w:rPr>
      </w:pPr>
      <w:r>
        <w:rPr>
          <w:sz w:val="28"/>
        </w:rPr>
        <w:t>I.</w:t>
      </w:r>
      <w:r>
        <w:rPr>
          <w:spacing w:val="-4"/>
          <w:sz w:val="28"/>
        </w:rPr>
        <w:t> </w:t>
      </w:r>
      <w:r>
        <w:rPr>
          <w:sz w:val="28"/>
        </w:rPr>
        <w:t>Oppermann,</w:t>
      </w:r>
      <w:r>
        <w:rPr>
          <w:spacing w:val="-4"/>
          <w:sz w:val="28"/>
        </w:rPr>
        <w:t> </w:t>
      </w:r>
      <w:r>
        <w:rPr>
          <w:sz w:val="28"/>
        </w:rPr>
        <w:t>J.</w:t>
      </w:r>
      <w:r>
        <w:rPr>
          <w:spacing w:val="-4"/>
          <w:sz w:val="28"/>
        </w:rPr>
        <w:t> </w:t>
      </w:r>
      <w:r>
        <w:rPr>
          <w:sz w:val="28"/>
        </w:rPr>
        <w:t>Iinatti.</w:t>
      </w:r>
      <w:r>
        <w:rPr>
          <w:spacing w:val="-6"/>
          <w:sz w:val="28"/>
        </w:rPr>
        <w:t> </w:t>
      </w:r>
      <w:r>
        <w:rPr>
          <w:sz w:val="28"/>
        </w:rPr>
        <w:t>UWB</w:t>
      </w:r>
      <w:r>
        <w:rPr>
          <w:spacing w:val="-2"/>
          <w:sz w:val="28"/>
        </w:rPr>
        <w:t> </w:t>
      </w:r>
      <w:r>
        <w:rPr>
          <w:sz w:val="28"/>
        </w:rPr>
        <w:t>Theory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Applications.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USA.:</w:t>
      </w:r>
      <w:r>
        <w:rPr>
          <w:spacing w:val="-2"/>
          <w:sz w:val="28"/>
        </w:rPr>
        <w:t> </w:t>
      </w:r>
      <w:r>
        <w:rPr>
          <w:sz w:val="28"/>
        </w:rPr>
        <w:t>John</w:t>
      </w:r>
      <w:r>
        <w:rPr>
          <w:spacing w:val="-3"/>
          <w:sz w:val="28"/>
        </w:rPr>
        <w:t> </w:t>
      </w:r>
      <w:r>
        <w:rPr>
          <w:sz w:val="28"/>
        </w:rPr>
        <w:t>Wiley</w:t>
      </w:r>
      <w:r>
        <w:rPr>
          <w:spacing w:val="-6"/>
          <w:sz w:val="28"/>
        </w:rPr>
        <w:t> </w:t>
      </w:r>
      <w:r>
        <w:rPr>
          <w:sz w:val="28"/>
        </w:rPr>
        <w:t>&amp;</w:t>
      </w:r>
      <w:r>
        <w:rPr>
          <w:spacing w:val="-68"/>
          <w:sz w:val="28"/>
        </w:rPr>
        <w:t> </w:t>
      </w:r>
      <w:r>
        <w:rPr>
          <w:sz w:val="28"/>
        </w:rPr>
        <w:t>Sons</w:t>
      </w:r>
      <w:r>
        <w:rPr>
          <w:spacing w:val="-10"/>
          <w:sz w:val="28"/>
        </w:rPr>
        <w:t> </w:t>
      </w:r>
      <w:r>
        <w:rPr>
          <w:sz w:val="28"/>
        </w:rPr>
        <w:t>Ltd,</w:t>
      </w:r>
      <w:r>
        <w:rPr>
          <w:spacing w:val="-11"/>
          <w:sz w:val="28"/>
        </w:rPr>
        <w:t> </w:t>
      </w:r>
      <w:r>
        <w:rPr>
          <w:sz w:val="28"/>
        </w:rPr>
        <w:t>2004.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223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67" w:after="0"/>
        <w:ind w:left="901" w:right="408" w:hanging="709"/>
        <w:jc w:val="both"/>
        <w:rPr>
          <w:sz w:val="28"/>
        </w:rPr>
      </w:pPr>
      <w:r>
        <w:rPr>
          <w:sz w:val="28"/>
        </w:rPr>
        <w:t>I.F.</w:t>
      </w:r>
      <w:r>
        <w:rPr>
          <w:spacing w:val="1"/>
          <w:sz w:val="28"/>
        </w:rPr>
        <w:t> </w:t>
      </w:r>
      <w:r>
        <w:rPr>
          <w:sz w:val="28"/>
        </w:rPr>
        <w:t>Budagyan,</w:t>
      </w:r>
      <w:r>
        <w:rPr>
          <w:spacing w:val="1"/>
          <w:sz w:val="28"/>
        </w:rPr>
        <w:t> </w:t>
      </w:r>
      <w:r>
        <w:rPr>
          <w:sz w:val="28"/>
        </w:rPr>
        <w:t>M.S.</w:t>
      </w:r>
      <w:r>
        <w:rPr>
          <w:spacing w:val="1"/>
          <w:sz w:val="28"/>
        </w:rPr>
        <w:t> </w:t>
      </w:r>
      <w:r>
        <w:rPr>
          <w:sz w:val="28"/>
        </w:rPr>
        <w:t>Kostin,</w:t>
      </w:r>
      <w:r>
        <w:rPr>
          <w:spacing w:val="1"/>
          <w:sz w:val="28"/>
        </w:rPr>
        <w:t> </w:t>
      </w:r>
      <w:r>
        <w:rPr>
          <w:sz w:val="28"/>
        </w:rPr>
        <w:t>A.V.</w:t>
      </w:r>
      <w:r>
        <w:rPr>
          <w:spacing w:val="1"/>
          <w:sz w:val="28"/>
        </w:rPr>
        <w:t> </w:t>
      </w:r>
      <w:r>
        <w:rPr>
          <w:sz w:val="28"/>
        </w:rPr>
        <w:t>Shil’tsin.</w:t>
      </w:r>
      <w:r>
        <w:rPr>
          <w:spacing w:val="1"/>
          <w:sz w:val="28"/>
        </w:rPr>
        <w:t> </w:t>
      </w:r>
      <w:r>
        <w:rPr>
          <w:sz w:val="28"/>
        </w:rPr>
        <w:t>Strobe-frame</w:t>
      </w:r>
      <w:r>
        <w:rPr>
          <w:spacing w:val="1"/>
          <w:sz w:val="28"/>
        </w:rPr>
        <w:t> </w:t>
      </w:r>
      <w:r>
        <w:rPr>
          <w:sz w:val="28"/>
        </w:rPr>
        <w:t>sampling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subnanosecond radio pulses // Journal of Communications Technology and</w:t>
      </w:r>
      <w:r>
        <w:rPr>
          <w:spacing w:val="1"/>
          <w:sz w:val="28"/>
        </w:rPr>
        <w:t> </w:t>
      </w:r>
      <w:r>
        <w:rPr>
          <w:sz w:val="28"/>
        </w:rPr>
        <w:t>Electronics.</w:t>
      </w:r>
      <w:r>
        <w:rPr>
          <w:spacing w:val="-13"/>
          <w:sz w:val="28"/>
        </w:rPr>
        <w:t> </w:t>
      </w:r>
      <w:r>
        <w:rPr>
          <w:sz w:val="28"/>
        </w:rPr>
        <w:t>2017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No.5,</w:t>
      </w:r>
      <w:r>
        <w:rPr>
          <w:spacing w:val="-13"/>
          <w:sz w:val="28"/>
        </w:rPr>
        <w:t> </w:t>
      </w:r>
      <w:r>
        <w:rPr>
          <w:sz w:val="28"/>
        </w:rPr>
        <w:t>Vol.64.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pp.</w:t>
      </w:r>
      <w:r>
        <w:rPr>
          <w:spacing w:val="-13"/>
          <w:sz w:val="28"/>
        </w:rPr>
        <w:t> </w:t>
      </w:r>
      <w:r>
        <w:rPr>
          <w:sz w:val="28"/>
        </w:rPr>
        <w:t>512-518.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" w:after="0"/>
        <w:ind w:left="901" w:right="404" w:hanging="709"/>
        <w:jc w:val="both"/>
        <w:rPr>
          <w:sz w:val="28"/>
        </w:rPr>
      </w:pPr>
      <w:r>
        <w:rPr>
          <w:sz w:val="28"/>
        </w:rPr>
        <w:t>I.F. Budagyan, M.S. Kostin. Methods applied to digital processing of ultrashort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pulse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signals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upon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estimating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small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angular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deviation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phase-distributed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radio</w:t>
      </w:r>
      <w:r>
        <w:rPr>
          <w:spacing w:val="-67"/>
          <w:sz w:val="28"/>
        </w:rPr>
        <w:t> </w:t>
      </w:r>
      <w:r>
        <w:rPr>
          <w:sz w:val="28"/>
        </w:rPr>
        <w:t>pulses in the radiosensory vibrometrological diagnostics system // Journal of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Communications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Technology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Electronics.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2015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No.8,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Vol.60.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pp.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871-879.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1" w:hanging="709"/>
        <w:jc w:val="both"/>
        <w:rPr>
          <w:sz w:val="28"/>
        </w:rPr>
      </w:pPr>
      <w:r>
        <w:rPr>
          <w:spacing w:val="-4"/>
          <w:sz w:val="28"/>
        </w:rPr>
        <w:t>J.</w:t>
      </w:r>
      <w:r>
        <w:rPr>
          <w:spacing w:val="-28"/>
          <w:sz w:val="28"/>
        </w:rPr>
        <w:t> </w:t>
      </w:r>
      <w:r>
        <w:rPr>
          <w:spacing w:val="-4"/>
          <w:sz w:val="28"/>
        </w:rPr>
        <w:t>Gong,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G.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Fan,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L.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Yu,</w:t>
      </w:r>
      <w:r>
        <w:rPr>
          <w:spacing w:val="-28"/>
          <w:sz w:val="28"/>
        </w:rPr>
        <w:t> </w:t>
      </w:r>
      <w:r>
        <w:rPr>
          <w:spacing w:val="-3"/>
          <w:sz w:val="28"/>
        </w:rPr>
        <w:t>J.P.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Havlicek,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D.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Chen,</w:t>
      </w:r>
      <w:r>
        <w:rPr>
          <w:spacing w:val="-28"/>
          <w:sz w:val="28"/>
        </w:rPr>
        <w:t> </w:t>
      </w:r>
      <w:r>
        <w:rPr>
          <w:spacing w:val="-3"/>
          <w:sz w:val="28"/>
        </w:rPr>
        <w:t>N.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Fan,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Joint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view-identity</w:t>
      </w:r>
      <w:r>
        <w:rPr>
          <w:spacing w:val="-29"/>
          <w:sz w:val="28"/>
        </w:rPr>
        <w:t> </w:t>
      </w:r>
      <w:r>
        <w:rPr>
          <w:spacing w:val="-3"/>
          <w:sz w:val="28"/>
        </w:rPr>
        <w:t>manifold</w:t>
      </w:r>
      <w:r>
        <w:rPr>
          <w:spacing w:val="-67"/>
          <w:sz w:val="28"/>
        </w:rPr>
        <w:t> </w:t>
      </w:r>
      <w:r>
        <w:rPr>
          <w:sz w:val="28"/>
        </w:rPr>
        <w:t>for infrared target tracking and recognition. // Comput. Vis. Image Understand,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Vol.118(1).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pp.</w:t>
      </w:r>
      <w:r>
        <w:rPr>
          <w:spacing w:val="-12"/>
          <w:sz w:val="28"/>
        </w:rPr>
        <w:t> </w:t>
      </w:r>
      <w:r>
        <w:rPr>
          <w:sz w:val="28"/>
        </w:rPr>
        <w:t>211-224.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2" w:after="0"/>
        <w:ind w:left="901" w:right="410" w:hanging="709"/>
        <w:jc w:val="both"/>
        <w:rPr>
          <w:sz w:val="28"/>
        </w:rPr>
      </w:pPr>
      <w:r>
        <w:rPr>
          <w:spacing w:val="-1"/>
          <w:sz w:val="28"/>
        </w:rPr>
        <w:t>J.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Liebelt,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C.</w:t>
      </w:r>
      <w:r>
        <w:rPr>
          <w:spacing w:val="-14"/>
          <w:sz w:val="28"/>
        </w:rPr>
        <w:t> </w:t>
      </w:r>
      <w:r>
        <w:rPr>
          <w:sz w:val="28"/>
        </w:rPr>
        <w:t>Schmid,</w:t>
      </w:r>
      <w:r>
        <w:rPr>
          <w:spacing w:val="-13"/>
          <w:sz w:val="28"/>
        </w:rPr>
        <w:t> </w:t>
      </w:r>
      <w:r>
        <w:rPr>
          <w:sz w:val="28"/>
        </w:rPr>
        <w:t>K.Schertler.</w:t>
      </w:r>
      <w:r>
        <w:rPr>
          <w:spacing w:val="-11"/>
          <w:sz w:val="28"/>
        </w:rPr>
        <w:t> </w:t>
      </w:r>
      <w:r>
        <w:rPr>
          <w:sz w:val="28"/>
        </w:rPr>
        <w:t>Viewpoint-independent</w:t>
      </w:r>
      <w:r>
        <w:rPr>
          <w:spacing w:val="-14"/>
          <w:sz w:val="28"/>
        </w:rPr>
        <w:t> </w:t>
      </w:r>
      <w:r>
        <w:rPr>
          <w:sz w:val="28"/>
        </w:rPr>
        <w:t>object</w:t>
      </w:r>
      <w:r>
        <w:rPr>
          <w:spacing w:val="-13"/>
          <w:sz w:val="28"/>
        </w:rPr>
        <w:t> </w:t>
      </w:r>
      <w:r>
        <w:rPr>
          <w:sz w:val="28"/>
        </w:rPr>
        <w:t>class</w:t>
      </w:r>
      <w:r>
        <w:rPr>
          <w:spacing w:val="-13"/>
          <w:sz w:val="28"/>
        </w:rPr>
        <w:t> </w:t>
      </w:r>
      <w:r>
        <w:rPr>
          <w:sz w:val="28"/>
        </w:rPr>
        <w:t>detection</w:t>
      </w:r>
      <w:r>
        <w:rPr>
          <w:spacing w:val="-68"/>
          <w:sz w:val="28"/>
        </w:rPr>
        <w:t> </w:t>
      </w:r>
      <w:r>
        <w:rPr>
          <w:spacing w:val="-2"/>
          <w:sz w:val="28"/>
        </w:rPr>
        <w:t>using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3D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feature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maps.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//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Proceedings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of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IEEE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Conference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on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CVPR,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Anchorage,</w:t>
      </w:r>
      <w:r>
        <w:rPr>
          <w:spacing w:val="-67"/>
          <w:sz w:val="28"/>
        </w:rPr>
        <w:t> </w:t>
      </w:r>
      <w:r>
        <w:rPr>
          <w:sz w:val="28"/>
        </w:rPr>
        <w:t>AK,</w:t>
      </w:r>
      <w:r>
        <w:rPr>
          <w:spacing w:val="-12"/>
          <w:sz w:val="28"/>
        </w:rPr>
        <w:t> </w:t>
      </w:r>
      <w:r>
        <w:rPr>
          <w:sz w:val="28"/>
        </w:rPr>
        <w:t>2008.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</w:t>
      </w:r>
      <w:r>
        <w:rPr>
          <w:spacing w:val="-11"/>
          <w:sz w:val="28"/>
        </w:rPr>
        <w:t> </w:t>
      </w:r>
      <w:r>
        <w:rPr>
          <w:sz w:val="28"/>
        </w:rPr>
        <w:t>1-8.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pacing w:val="-4"/>
          <w:sz w:val="28"/>
        </w:rPr>
        <w:t>J.</w:t>
      </w:r>
      <w:r>
        <w:rPr>
          <w:spacing w:val="-28"/>
          <w:sz w:val="28"/>
        </w:rPr>
        <w:t> </w:t>
      </w:r>
      <w:r>
        <w:rPr>
          <w:spacing w:val="-4"/>
          <w:sz w:val="28"/>
        </w:rPr>
        <w:t>Shi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J.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Malik.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Normalized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cuts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image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segmentation.</w:t>
      </w:r>
      <w:r>
        <w:rPr>
          <w:spacing w:val="-28"/>
          <w:sz w:val="28"/>
        </w:rPr>
        <w:t> </w:t>
      </w:r>
      <w:r>
        <w:rPr>
          <w:spacing w:val="-3"/>
          <w:sz w:val="28"/>
        </w:rPr>
        <w:t>//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IEEE</w:t>
      </w:r>
      <w:r>
        <w:rPr>
          <w:spacing w:val="-24"/>
          <w:sz w:val="28"/>
        </w:rPr>
        <w:t> </w:t>
      </w:r>
      <w:r>
        <w:rPr>
          <w:spacing w:val="-3"/>
          <w:sz w:val="28"/>
        </w:rPr>
        <w:t>Trans.</w:t>
      </w:r>
      <w:r>
        <w:rPr>
          <w:spacing w:val="-24"/>
          <w:sz w:val="28"/>
        </w:rPr>
        <w:t> </w:t>
      </w:r>
      <w:r>
        <w:rPr>
          <w:spacing w:val="-3"/>
          <w:sz w:val="28"/>
        </w:rPr>
        <w:t>Pattern</w:t>
      </w:r>
      <w:r>
        <w:rPr>
          <w:spacing w:val="-67"/>
          <w:sz w:val="28"/>
        </w:rPr>
        <w:t> </w:t>
      </w:r>
      <w:r>
        <w:rPr>
          <w:sz w:val="28"/>
        </w:rPr>
        <w:t>Anal.</w:t>
      </w:r>
      <w:r>
        <w:rPr>
          <w:spacing w:val="-13"/>
          <w:sz w:val="28"/>
        </w:rPr>
        <w:t> </w:t>
      </w:r>
      <w:r>
        <w:rPr>
          <w:sz w:val="28"/>
        </w:rPr>
        <w:t>Mach.</w:t>
      </w:r>
      <w:r>
        <w:rPr>
          <w:spacing w:val="-13"/>
          <w:sz w:val="28"/>
        </w:rPr>
        <w:t> </w:t>
      </w:r>
      <w:r>
        <w:rPr>
          <w:sz w:val="28"/>
        </w:rPr>
        <w:t>Intell.,</w:t>
      </w:r>
      <w:r>
        <w:rPr>
          <w:spacing w:val="-11"/>
          <w:sz w:val="28"/>
        </w:rPr>
        <w:t> </w:t>
      </w:r>
      <w:r>
        <w:rPr>
          <w:sz w:val="28"/>
        </w:rPr>
        <w:t>2000.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Vol.</w:t>
      </w:r>
      <w:r>
        <w:rPr>
          <w:spacing w:val="-11"/>
          <w:sz w:val="28"/>
        </w:rPr>
        <w:t> </w:t>
      </w:r>
      <w:r>
        <w:rPr>
          <w:sz w:val="28"/>
        </w:rPr>
        <w:t>22.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pp.</w:t>
      </w:r>
      <w:r>
        <w:rPr>
          <w:spacing w:val="-13"/>
          <w:sz w:val="28"/>
        </w:rPr>
        <w:t> </w:t>
      </w:r>
      <w:r>
        <w:rPr>
          <w:sz w:val="28"/>
        </w:rPr>
        <w:t>888–905.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5" w:hanging="709"/>
        <w:jc w:val="both"/>
        <w:rPr>
          <w:sz w:val="28"/>
        </w:rPr>
      </w:pPr>
      <w:r>
        <w:rPr>
          <w:spacing w:val="-1"/>
          <w:sz w:val="28"/>
        </w:rPr>
        <w:t>J.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Wright,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A.Y.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Yang,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A.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Ganesh,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S.S.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Sastry,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Y.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Ma.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Robust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face</w:t>
      </w:r>
      <w:r>
        <w:rPr>
          <w:spacing w:val="-17"/>
          <w:sz w:val="28"/>
        </w:rPr>
        <w:t> </w:t>
      </w:r>
      <w:r>
        <w:rPr>
          <w:sz w:val="28"/>
        </w:rPr>
        <w:t>recognition</w:t>
      </w:r>
      <w:r>
        <w:rPr>
          <w:spacing w:val="-16"/>
          <w:sz w:val="28"/>
        </w:rPr>
        <w:t> </w:t>
      </w:r>
      <w:r>
        <w:rPr>
          <w:sz w:val="28"/>
        </w:rPr>
        <w:t>via</w:t>
      </w:r>
      <w:r>
        <w:rPr>
          <w:spacing w:val="-67"/>
          <w:sz w:val="28"/>
        </w:rPr>
        <w:t> </w:t>
      </w:r>
      <w:r>
        <w:rPr>
          <w:sz w:val="28"/>
        </w:rPr>
        <w:t>sparse representation. // IEEE Trans.</w:t>
      </w:r>
      <w:r>
        <w:rPr>
          <w:spacing w:val="1"/>
          <w:sz w:val="28"/>
        </w:rPr>
        <w:t> </w:t>
      </w:r>
      <w:r>
        <w:rPr>
          <w:sz w:val="28"/>
        </w:rPr>
        <w:t>Pattern Anal. Mach. Intell.,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Vol.31(2).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56"/>
          <w:sz w:val="28"/>
        </w:rPr>
        <w:t> </w:t>
      </w:r>
      <w:r>
        <w:rPr>
          <w:sz w:val="28"/>
        </w:rPr>
        <w:t>pp.</w:t>
      </w:r>
      <w:r>
        <w:rPr>
          <w:spacing w:val="-11"/>
          <w:sz w:val="28"/>
        </w:rPr>
        <w:t> </w:t>
      </w:r>
      <w:r>
        <w:rPr>
          <w:sz w:val="28"/>
        </w:rPr>
        <w:t>210-227.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pacing w:val="-3"/>
          <w:sz w:val="28"/>
        </w:rPr>
        <w:t>James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D.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Taylor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,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Boryssenko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A.,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Boryssenko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E.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Advanced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Ultrawideband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Radar.</w:t>
      </w:r>
      <w:r>
        <w:rPr>
          <w:spacing w:val="-67"/>
          <w:sz w:val="28"/>
        </w:rPr>
        <w:t> </w:t>
      </w:r>
      <w:r>
        <w:rPr>
          <w:sz w:val="28"/>
        </w:rPr>
        <w:t>Signals, Targets, and Advanced Ultrawideband Radar Systems. – USA.:</w:t>
      </w:r>
      <w:r>
        <w:rPr>
          <w:spacing w:val="1"/>
          <w:sz w:val="28"/>
        </w:rPr>
        <w:t> </w:t>
      </w:r>
      <w:r>
        <w:rPr>
          <w:sz w:val="28"/>
        </w:rPr>
        <w:t>CRC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-12"/>
          <w:sz w:val="28"/>
        </w:rPr>
        <w:t> </w:t>
      </w:r>
      <w:r>
        <w:rPr>
          <w:sz w:val="28"/>
        </w:rPr>
        <w:t>2016.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494</w:t>
      </w:r>
      <w:r>
        <w:rPr>
          <w:spacing w:val="-9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0" w:after="0"/>
        <w:ind w:left="901" w:right="410" w:hanging="709"/>
        <w:jc w:val="both"/>
        <w:rPr>
          <w:sz w:val="28"/>
        </w:rPr>
      </w:pPr>
      <w:r>
        <w:rPr>
          <w:spacing w:val="-3"/>
          <w:sz w:val="28"/>
        </w:rPr>
        <w:t>James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D.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Taylor.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Ultra-wideband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Radar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Technology.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USA.: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CRC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Press,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2001.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422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17" w:lineRule="exact" w:before="0" w:after="0"/>
        <w:ind w:left="901" w:right="0" w:hanging="710"/>
        <w:jc w:val="both"/>
        <w:rPr>
          <w:sz w:val="28"/>
        </w:rPr>
      </w:pPr>
      <w:r>
        <w:rPr>
          <w:spacing w:val="-3"/>
          <w:sz w:val="28"/>
        </w:rPr>
        <w:t>James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D.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Taylor.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Ultra-wideband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Radar.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USA.: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CRC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Press,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2005.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448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59" w:after="0"/>
        <w:ind w:left="901" w:right="408" w:hanging="709"/>
        <w:jc w:val="both"/>
        <w:rPr>
          <w:sz w:val="28"/>
        </w:rPr>
      </w:pPr>
      <w:r>
        <w:rPr>
          <w:sz w:val="28"/>
        </w:rPr>
        <w:t>James</w:t>
      </w:r>
      <w:r>
        <w:rPr>
          <w:spacing w:val="-6"/>
          <w:sz w:val="28"/>
        </w:rPr>
        <w:t> </w:t>
      </w:r>
      <w:r>
        <w:rPr>
          <w:sz w:val="28"/>
        </w:rPr>
        <w:t>D.</w:t>
      </w:r>
      <w:r>
        <w:rPr>
          <w:spacing w:val="-7"/>
          <w:sz w:val="28"/>
        </w:rPr>
        <w:t> </w:t>
      </w:r>
      <w:r>
        <w:rPr>
          <w:sz w:val="28"/>
        </w:rPr>
        <w:t>Taylor.</w:t>
      </w:r>
      <w:r>
        <w:rPr>
          <w:spacing w:val="-6"/>
          <w:sz w:val="28"/>
        </w:rPr>
        <w:t> </w:t>
      </w:r>
      <w:r>
        <w:rPr>
          <w:sz w:val="28"/>
        </w:rPr>
        <w:t>Ultrawideband</w:t>
      </w:r>
      <w:r>
        <w:rPr>
          <w:spacing w:val="-8"/>
          <w:sz w:val="28"/>
        </w:rPr>
        <w:t> </w:t>
      </w:r>
      <w:r>
        <w:rPr>
          <w:sz w:val="28"/>
        </w:rPr>
        <w:t>Radar:</w:t>
      </w:r>
      <w:r>
        <w:rPr>
          <w:spacing w:val="-7"/>
          <w:sz w:val="28"/>
        </w:rPr>
        <w:t> </w:t>
      </w:r>
      <w:r>
        <w:rPr>
          <w:sz w:val="28"/>
        </w:rPr>
        <w:t>Applications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Design.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USA.:</w:t>
      </w:r>
      <w:r>
        <w:rPr>
          <w:spacing w:val="-8"/>
          <w:sz w:val="28"/>
        </w:rPr>
        <w:t> </w:t>
      </w:r>
      <w:r>
        <w:rPr>
          <w:sz w:val="28"/>
        </w:rPr>
        <w:t>CRC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536</w:t>
      </w:r>
      <w:r>
        <w:rPr>
          <w:spacing w:val="-9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42"/>
        </w:numPr>
        <w:tabs>
          <w:tab w:pos="554" w:val="left" w:leader="none"/>
        </w:tabs>
        <w:spacing w:line="240" w:lineRule="auto" w:before="2" w:after="0"/>
        <w:ind w:left="553" w:right="0" w:hanging="362"/>
        <w:jc w:val="both"/>
        <w:rPr>
          <w:sz w:val="28"/>
        </w:rPr>
      </w:pPr>
      <w:r>
        <w:rPr>
          <w:spacing w:val="-3"/>
          <w:sz w:val="28"/>
        </w:rPr>
        <w:t>Kai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Chang.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RF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Microwave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Wireless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Systems.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USA.: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JohnWiley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&amp;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Sons,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2000.</w:t>
      </w:r>
    </w:p>
    <w:p>
      <w:pPr>
        <w:pStyle w:val="BodyText"/>
        <w:spacing w:before="160"/>
        <w:ind w:left="553"/>
        <w:jc w:val="both"/>
      </w:pPr>
      <w:r>
        <w:rPr/>
        <w:t>–</w:t>
      </w:r>
      <w:r>
        <w:rPr>
          <w:spacing w:val="-12"/>
        </w:rPr>
        <w:t> </w:t>
      </w:r>
      <w:r>
        <w:rPr/>
        <w:t>355</w:t>
      </w:r>
      <w:r>
        <w:rPr>
          <w:spacing w:val="-12"/>
        </w:rPr>
        <w:t> </w:t>
      </w:r>
      <w:r>
        <w:rPr/>
        <w:t>p.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155" w:after="0"/>
        <w:ind w:left="901" w:right="408" w:hanging="709"/>
        <w:jc w:val="both"/>
        <w:rPr>
          <w:sz w:val="28"/>
        </w:rPr>
      </w:pPr>
      <w:r>
        <w:rPr>
          <w:sz w:val="28"/>
        </w:rPr>
        <w:t>Kartner F.X., Kim J., Chen J., Khilo A. Photonic Analog-to-Digital Conversion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with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Femtosecond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Lasers.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//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Frequenz,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2008.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№7(8),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Vol.62.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pp.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171-174.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2" w:top="1040" w:bottom="1240" w:left="940" w:right="720"/>
        </w:sectPr>
      </w:pP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2" w:lineRule="auto" w:before="67" w:after="0"/>
        <w:ind w:left="901" w:right="410" w:hanging="709"/>
        <w:jc w:val="both"/>
        <w:rPr>
          <w:sz w:val="28"/>
        </w:rPr>
      </w:pPr>
      <w:r>
        <w:rPr>
          <w:spacing w:val="-2"/>
          <w:sz w:val="28"/>
        </w:rPr>
        <w:t>Krzysztof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I.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Optical,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Acoustic,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Magnetic,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and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Mechanical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Sensor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Technologies.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USA.:</w:t>
      </w:r>
      <w:r>
        <w:rPr>
          <w:spacing w:val="-10"/>
          <w:sz w:val="28"/>
        </w:rPr>
        <w:t> </w:t>
      </w:r>
      <w:r>
        <w:rPr>
          <w:sz w:val="28"/>
        </w:rPr>
        <w:t>CRC</w:t>
      </w:r>
      <w:r>
        <w:rPr>
          <w:spacing w:val="-11"/>
          <w:sz w:val="28"/>
        </w:rPr>
        <w:t> </w:t>
      </w:r>
      <w:r>
        <w:rPr>
          <w:sz w:val="28"/>
        </w:rPr>
        <w:t>Press,</w:t>
      </w:r>
      <w:r>
        <w:rPr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357</w:t>
      </w:r>
      <w:r>
        <w:rPr>
          <w:spacing w:val="-10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2" w:hanging="709"/>
        <w:jc w:val="both"/>
        <w:rPr>
          <w:sz w:val="28"/>
        </w:rPr>
      </w:pPr>
      <w:r>
        <w:rPr>
          <w:sz w:val="28"/>
        </w:rPr>
        <w:t>L. Grady. Multilabel random walker image segmentation using prior models. //</w:t>
      </w:r>
      <w:r>
        <w:rPr>
          <w:spacing w:val="1"/>
          <w:sz w:val="28"/>
        </w:rPr>
        <w:t> </w:t>
      </w:r>
      <w:r>
        <w:rPr>
          <w:sz w:val="28"/>
        </w:rPr>
        <w:t>Proc. IEEE Computer Society Conf. Computer Vision and Pattern Recognition,</w:t>
      </w:r>
      <w:r>
        <w:rPr>
          <w:spacing w:val="-67"/>
          <w:sz w:val="28"/>
        </w:rPr>
        <w:t> </w:t>
      </w:r>
      <w:r>
        <w:rPr>
          <w:sz w:val="28"/>
        </w:rPr>
        <w:t>2005.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54"/>
          <w:sz w:val="28"/>
        </w:rPr>
        <w:t> </w:t>
      </w:r>
      <w:r>
        <w:rPr>
          <w:sz w:val="28"/>
        </w:rPr>
        <w:t>Vol.1.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</w:t>
      </w:r>
      <w:r>
        <w:rPr>
          <w:spacing w:val="-12"/>
          <w:sz w:val="28"/>
        </w:rPr>
        <w:t> </w:t>
      </w:r>
      <w:r>
        <w:rPr>
          <w:sz w:val="28"/>
        </w:rPr>
        <w:t>763-770.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z w:val="28"/>
        </w:rPr>
        <w:t>L.A. Chan, N.M. Nasrabadi, V. Mirelli. Multi-stage target recognition using</w:t>
      </w:r>
      <w:r>
        <w:rPr>
          <w:spacing w:val="1"/>
          <w:sz w:val="28"/>
        </w:rPr>
        <w:t> </w:t>
      </w:r>
      <w:r>
        <w:rPr>
          <w:sz w:val="28"/>
        </w:rPr>
        <w:t>modular vector quantizers and multilayer perceptrons. // Proceedings of IEEE</w:t>
      </w:r>
      <w:r>
        <w:rPr>
          <w:spacing w:val="1"/>
          <w:sz w:val="28"/>
        </w:rPr>
        <w:t> </w:t>
      </w:r>
      <w:r>
        <w:rPr>
          <w:sz w:val="28"/>
        </w:rPr>
        <w:t>Computer Society Conference on Computer Vision Pattern Recognition, San</w:t>
      </w:r>
      <w:r>
        <w:rPr>
          <w:spacing w:val="1"/>
          <w:sz w:val="28"/>
        </w:rPr>
        <w:t> </w:t>
      </w:r>
      <w:r>
        <w:rPr>
          <w:sz w:val="28"/>
        </w:rPr>
        <w:t>Francisco,</w:t>
      </w:r>
      <w:r>
        <w:rPr>
          <w:spacing w:val="-13"/>
          <w:sz w:val="28"/>
        </w:rPr>
        <w:t> </w:t>
      </w:r>
      <w:r>
        <w:rPr>
          <w:sz w:val="28"/>
        </w:rPr>
        <w:t>CA,</w:t>
      </w:r>
      <w:r>
        <w:rPr>
          <w:spacing w:val="-12"/>
          <w:sz w:val="28"/>
        </w:rPr>
        <w:t> </w:t>
      </w:r>
      <w:r>
        <w:rPr>
          <w:sz w:val="28"/>
        </w:rPr>
        <w:t>1996.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</w:t>
      </w:r>
      <w:r>
        <w:rPr>
          <w:spacing w:val="-12"/>
          <w:sz w:val="28"/>
        </w:rPr>
        <w:t> </w:t>
      </w:r>
      <w:r>
        <w:rPr>
          <w:sz w:val="28"/>
        </w:rPr>
        <w:t>114-119.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7" w:hanging="709"/>
        <w:jc w:val="both"/>
        <w:rPr>
          <w:sz w:val="28"/>
        </w:rPr>
      </w:pPr>
      <w:r>
        <w:rPr>
          <w:spacing w:val="-4"/>
          <w:sz w:val="28"/>
        </w:rPr>
        <w:t>L.C.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Wang,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SZ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Der,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NM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Nasrabadi.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A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committee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of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networks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classifier</w:t>
      </w:r>
      <w:r>
        <w:rPr>
          <w:spacing w:val="-22"/>
          <w:sz w:val="28"/>
        </w:rPr>
        <w:t> </w:t>
      </w:r>
      <w:r>
        <w:rPr>
          <w:spacing w:val="-3"/>
          <w:sz w:val="28"/>
        </w:rPr>
        <w:t>with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multi-</w:t>
      </w:r>
      <w:r>
        <w:rPr>
          <w:spacing w:val="-68"/>
          <w:sz w:val="28"/>
        </w:rPr>
        <w:t> </w:t>
      </w:r>
      <w:r>
        <w:rPr>
          <w:sz w:val="28"/>
        </w:rPr>
        <w:t>resolution</w:t>
      </w:r>
      <w:r>
        <w:rPr>
          <w:spacing w:val="-14"/>
          <w:sz w:val="28"/>
        </w:rPr>
        <w:t> </w:t>
      </w:r>
      <w:r>
        <w:rPr>
          <w:sz w:val="28"/>
        </w:rPr>
        <w:t>feature</w:t>
      </w:r>
      <w:r>
        <w:rPr>
          <w:spacing w:val="-14"/>
          <w:sz w:val="28"/>
        </w:rPr>
        <w:t> </w:t>
      </w:r>
      <w:r>
        <w:rPr>
          <w:sz w:val="28"/>
        </w:rPr>
        <w:t>extraction</w:t>
      </w:r>
      <w:r>
        <w:rPr>
          <w:spacing w:val="-13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automatic</w:t>
      </w:r>
      <w:r>
        <w:rPr>
          <w:spacing w:val="-14"/>
          <w:sz w:val="28"/>
        </w:rPr>
        <w:t> </w:t>
      </w:r>
      <w:r>
        <w:rPr>
          <w:sz w:val="28"/>
        </w:rPr>
        <w:t>target</w:t>
      </w:r>
      <w:r>
        <w:rPr>
          <w:spacing w:val="-13"/>
          <w:sz w:val="28"/>
        </w:rPr>
        <w:t> </w:t>
      </w:r>
      <w:r>
        <w:rPr>
          <w:sz w:val="28"/>
        </w:rPr>
        <w:t>recognition</w:t>
      </w:r>
      <w:r>
        <w:rPr>
          <w:spacing w:val="-13"/>
          <w:sz w:val="28"/>
        </w:rPr>
        <w:t> </w:t>
      </w:r>
      <w:r>
        <w:rPr>
          <w:sz w:val="28"/>
        </w:rPr>
        <w:t>//</w:t>
      </w:r>
      <w:r>
        <w:rPr>
          <w:spacing w:val="-14"/>
          <w:sz w:val="28"/>
        </w:rPr>
        <w:t> </w:t>
      </w:r>
      <w:r>
        <w:rPr>
          <w:sz w:val="28"/>
        </w:rPr>
        <w:t>In</w:t>
      </w:r>
      <w:r>
        <w:rPr>
          <w:spacing w:val="-14"/>
          <w:sz w:val="28"/>
        </w:rPr>
        <w:t> </w:t>
      </w:r>
      <w:r>
        <w:rPr>
          <w:sz w:val="28"/>
        </w:rPr>
        <w:t>Proceedings</w:t>
      </w:r>
      <w:r>
        <w:rPr>
          <w:spacing w:val="-13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pacing w:val="-3"/>
          <w:sz w:val="28"/>
        </w:rPr>
        <w:t>IEEE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International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Conference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on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Neural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Networks,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vol.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3,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Houston,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TX,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1997.</w:t>
      </w:r>
      <w:r>
        <w:rPr>
          <w:spacing w:val="48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pp.</w:t>
      </w:r>
      <w:r>
        <w:rPr>
          <w:spacing w:val="-12"/>
          <w:sz w:val="28"/>
        </w:rPr>
        <w:t> </w:t>
      </w:r>
      <w:r>
        <w:rPr>
          <w:sz w:val="28"/>
        </w:rPr>
        <w:t>1596-1601.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pacing w:val="-4"/>
          <w:sz w:val="28"/>
        </w:rPr>
        <w:t>M.A.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Slamani,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D.D.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Weiner,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V.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Vannicola.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A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new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statistical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procedure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for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segmentation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contiguous</w:t>
      </w:r>
      <w:r>
        <w:rPr>
          <w:spacing w:val="1"/>
          <w:sz w:val="28"/>
        </w:rPr>
        <w:t> </w:t>
      </w:r>
      <w:r>
        <w:rPr>
          <w:sz w:val="28"/>
        </w:rPr>
        <w:t>nonhomogeneous</w:t>
      </w:r>
      <w:r>
        <w:rPr>
          <w:spacing w:val="1"/>
          <w:sz w:val="28"/>
        </w:rPr>
        <w:t> </w:t>
      </w:r>
      <w:r>
        <w:rPr>
          <w:sz w:val="28"/>
        </w:rPr>
        <w:t>regions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Ozturk</w:t>
      </w:r>
      <w:r>
        <w:rPr>
          <w:spacing w:val="-67"/>
          <w:sz w:val="28"/>
        </w:rPr>
        <w:t> </w:t>
      </w:r>
      <w:r>
        <w:rPr>
          <w:sz w:val="28"/>
        </w:rPr>
        <w:t>algorithm. // Proc. SPIE Conf. Statistical and Stochastic Methods for Image</w:t>
      </w:r>
      <w:r>
        <w:rPr>
          <w:spacing w:val="1"/>
          <w:sz w:val="28"/>
        </w:rPr>
        <w:t> </w:t>
      </w:r>
      <w:r>
        <w:rPr>
          <w:sz w:val="28"/>
        </w:rPr>
        <w:t>Processing,</w:t>
      </w:r>
      <w:r>
        <w:rPr>
          <w:spacing w:val="-14"/>
          <w:sz w:val="28"/>
        </w:rPr>
        <w:t> </w:t>
      </w:r>
      <w:r>
        <w:rPr>
          <w:sz w:val="28"/>
        </w:rPr>
        <w:t>Denver,</w:t>
      </w:r>
      <w:r>
        <w:rPr>
          <w:spacing w:val="-14"/>
          <w:sz w:val="28"/>
        </w:rPr>
        <w:t> </w:t>
      </w:r>
      <w:r>
        <w:rPr>
          <w:sz w:val="28"/>
        </w:rPr>
        <w:t>CO,</w:t>
      </w:r>
      <w:r>
        <w:rPr>
          <w:spacing w:val="-12"/>
          <w:sz w:val="28"/>
        </w:rPr>
        <w:t> </w:t>
      </w:r>
      <w:r>
        <w:rPr>
          <w:sz w:val="28"/>
        </w:rPr>
        <w:t>1996.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Vol.</w:t>
      </w:r>
      <w:r>
        <w:rPr>
          <w:spacing w:val="-14"/>
          <w:sz w:val="28"/>
        </w:rPr>
        <w:t> </w:t>
      </w:r>
      <w:r>
        <w:rPr>
          <w:sz w:val="28"/>
        </w:rPr>
        <w:t>2823.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pp.</w:t>
      </w:r>
      <w:r>
        <w:rPr>
          <w:spacing w:val="-14"/>
          <w:sz w:val="28"/>
        </w:rPr>
        <w:t> </w:t>
      </w:r>
      <w:r>
        <w:rPr>
          <w:sz w:val="28"/>
        </w:rPr>
        <w:t>236–246.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pacing w:val="-4"/>
          <w:sz w:val="28"/>
        </w:rPr>
        <w:t>M.S.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Kostin,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D.S.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Vorunichev,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V.M.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Vikulov.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Technical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Methods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Facilities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of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Printed-Film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Topology</w:t>
      </w:r>
      <w:r>
        <w:rPr>
          <w:spacing w:val="-15"/>
          <w:sz w:val="28"/>
        </w:rPr>
        <w:t> </w:t>
      </w:r>
      <w:r>
        <w:rPr>
          <w:sz w:val="28"/>
        </w:rPr>
        <w:t>Reengineering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4"/>
          <w:sz w:val="28"/>
        </w:rPr>
        <w:t> </w:t>
      </w:r>
      <w:r>
        <w:rPr>
          <w:sz w:val="28"/>
        </w:rPr>
        <w:t>Radio-Electronic</w:t>
      </w:r>
      <w:r>
        <w:rPr>
          <w:spacing w:val="-14"/>
          <w:sz w:val="28"/>
        </w:rPr>
        <w:t> </w:t>
      </w:r>
      <w:r>
        <w:rPr>
          <w:sz w:val="28"/>
        </w:rPr>
        <w:t>Products</w:t>
      </w:r>
      <w:r>
        <w:rPr>
          <w:spacing w:val="-14"/>
          <w:sz w:val="28"/>
        </w:rPr>
        <w:t> </w:t>
      </w:r>
      <w:r>
        <w:rPr>
          <w:sz w:val="28"/>
        </w:rPr>
        <w:t>//</w:t>
      </w:r>
      <w:r>
        <w:rPr>
          <w:spacing w:val="-14"/>
          <w:sz w:val="28"/>
        </w:rPr>
        <w:t> </w:t>
      </w:r>
      <w:r>
        <w:rPr>
          <w:sz w:val="28"/>
        </w:rPr>
        <w:t>Journal</w:t>
      </w:r>
      <w:r>
        <w:rPr>
          <w:spacing w:val="-13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pacing w:val="-4"/>
          <w:sz w:val="28"/>
        </w:rPr>
        <w:t>Communications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Technology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Electronics.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2019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No.3,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Vol.64.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pp.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193-197.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8" w:hanging="709"/>
        <w:jc w:val="both"/>
        <w:rPr>
          <w:sz w:val="28"/>
        </w:rPr>
      </w:pPr>
      <w:r>
        <w:rPr>
          <w:spacing w:val="-1"/>
          <w:sz w:val="28"/>
        </w:rPr>
        <w:t>M.S.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Kostin,</w:t>
      </w:r>
      <w:r>
        <w:rPr>
          <w:spacing w:val="-16"/>
          <w:sz w:val="28"/>
        </w:rPr>
        <w:t> </w:t>
      </w:r>
      <w:r>
        <w:rPr>
          <w:sz w:val="28"/>
        </w:rPr>
        <w:t>K.A.</w:t>
      </w:r>
      <w:r>
        <w:rPr>
          <w:spacing w:val="-15"/>
          <w:sz w:val="28"/>
        </w:rPr>
        <w:t> </w:t>
      </w:r>
      <w:r>
        <w:rPr>
          <w:sz w:val="28"/>
        </w:rPr>
        <w:t>Boikov,</w:t>
      </w:r>
      <w:r>
        <w:rPr>
          <w:spacing w:val="-17"/>
          <w:sz w:val="28"/>
        </w:rPr>
        <w:t> </w:t>
      </w:r>
      <w:r>
        <w:rPr>
          <w:sz w:val="28"/>
        </w:rPr>
        <w:t>A.F.</w:t>
      </w:r>
      <w:r>
        <w:rPr>
          <w:spacing w:val="-13"/>
          <w:sz w:val="28"/>
        </w:rPr>
        <w:t> </w:t>
      </w:r>
      <w:r>
        <w:rPr>
          <w:sz w:val="28"/>
        </w:rPr>
        <w:t>Kotov.</w:t>
      </w:r>
      <w:r>
        <w:rPr>
          <w:spacing w:val="-15"/>
          <w:sz w:val="28"/>
        </w:rPr>
        <w:t> </w:t>
      </w:r>
      <w:r>
        <w:rPr>
          <w:sz w:val="28"/>
        </w:rPr>
        <w:t>High-Accuracy</w:t>
      </w:r>
      <w:r>
        <w:rPr>
          <w:spacing w:val="-17"/>
          <w:sz w:val="28"/>
        </w:rPr>
        <w:t> </w:t>
      </w:r>
      <w:r>
        <w:rPr>
          <w:sz w:val="28"/>
        </w:rPr>
        <w:t>Methods</w:t>
      </w:r>
      <w:r>
        <w:rPr>
          <w:spacing w:val="-16"/>
          <w:sz w:val="28"/>
        </w:rPr>
        <w:t> </w:t>
      </w:r>
      <w:r>
        <w:rPr>
          <w:sz w:val="28"/>
        </w:rPr>
        <w:t>for</w:t>
      </w:r>
      <w:r>
        <w:rPr>
          <w:spacing w:val="-16"/>
          <w:sz w:val="28"/>
        </w:rPr>
        <w:t> </w:t>
      </w:r>
      <w:r>
        <w:rPr>
          <w:sz w:val="28"/>
        </w:rPr>
        <w:t>Cyclic-Like</w:t>
      </w:r>
      <w:r>
        <w:rPr>
          <w:spacing w:val="-68"/>
          <w:sz w:val="28"/>
        </w:rPr>
        <w:t> </w:t>
      </w:r>
      <w:r>
        <w:rPr>
          <w:sz w:val="28"/>
        </w:rPr>
        <w:t>Aclock Digitization of Subnanosecond Signals // Journal of Communications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Technology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and</w:t>
      </w:r>
      <w:r>
        <w:rPr>
          <w:spacing w:val="-7"/>
          <w:sz w:val="28"/>
        </w:rPr>
        <w:t> </w:t>
      </w:r>
      <w:r>
        <w:rPr>
          <w:spacing w:val="-3"/>
          <w:sz w:val="28"/>
        </w:rPr>
        <w:t>Electronics.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2019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No.2,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Vol.64.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pp.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168-171.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10" w:hanging="709"/>
        <w:jc w:val="both"/>
        <w:rPr>
          <w:sz w:val="28"/>
        </w:rPr>
      </w:pPr>
      <w:r>
        <w:rPr>
          <w:sz w:val="28"/>
        </w:rPr>
        <w:t>M.S. Kostin, V.M. Vikulov, A.A. Paramonov. Transient Electromagnetic Pulse</w:t>
      </w:r>
      <w:r>
        <w:rPr>
          <w:spacing w:val="-67"/>
          <w:sz w:val="28"/>
        </w:rPr>
        <w:t> </w:t>
      </w:r>
      <w:r>
        <w:rPr>
          <w:sz w:val="28"/>
        </w:rPr>
        <w:t>Emanation in Digital Systems in the Mode of Pulsed Excitation of the Printed</w:t>
      </w:r>
      <w:r>
        <w:rPr>
          <w:spacing w:val="1"/>
          <w:sz w:val="28"/>
        </w:rPr>
        <w:t> </w:t>
      </w:r>
      <w:r>
        <w:rPr>
          <w:sz w:val="28"/>
        </w:rPr>
        <w:t>Connector</w:t>
      </w:r>
      <w:r>
        <w:rPr>
          <w:spacing w:val="-7"/>
          <w:sz w:val="28"/>
        </w:rPr>
        <w:t> </w:t>
      </w:r>
      <w:r>
        <w:rPr>
          <w:sz w:val="28"/>
        </w:rPr>
        <w:t>Elements</w:t>
      </w:r>
      <w:r>
        <w:rPr>
          <w:spacing w:val="-5"/>
          <w:sz w:val="28"/>
        </w:rPr>
        <w:t> </w:t>
      </w:r>
      <w:r>
        <w:rPr>
          <w:sz w:val="28"/>
        </w:rPr>
        <w:t>//</w:t>
      </w:r>
      <w:r>
        <w:rPr>
          <w:spacing w:val="-5"/>
          <w:sz w:val="28"/>
        </w:rPr>
        <w:t> </w:t>
      </w:r>
      <w:r>
        <w:rPr>
          <w:sz w:val="28"/>
        </w:rPr>
        <w:t>Journal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Communications</w:t>
      </w:r>
      <w:r>
        <w:rPr>
          <w:spacing w:val="-6"/>
          <w:sz w:val="28"/>
        </w:rPr>
        <w:t> </w:t>
      </w:r>
      <w:r>
        <w:rPr>
          <w:sz w:val="28"/>
        </w:rPr>
        <w:t>Technology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Electronics.</w:t>
      </w:r>
      <w:r>
        <w:rPr>
          <w:spacing w:val="-67"/>
          <w:sz w:val="28"/>
        </w:rPr>
        <w:t> </w:t>
      </w:r>
      <w:r>
        <w:rPr>
          <w:sz w:val="28"/>
        </w:rPr>
        <w:t>2019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No.2,</w:t>
      </w:r>
      <w:r>
        <w:rPr>
          <w:spacing w:val="-12"/>
          <w:sz w:val="28"/>
        </w:rPr>
        <w:t> </w:t>
      </w:r>
      <w:r>
        <w:rPr>
          <w:sz w:val="28"/>
        </w:rPr>
        <w:t>Vol.64.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pp.</w:t>
      </w:r>
      <w:r>
        <w:rPr>
          <w:spacing w:val="-12"/>
          <w:sz w:val="28"/>
        </w:rPr>
        <w:t> </w:t>
      </w:r>
      <w:r>
        <w:rPr>
          <w:sz w:val="28"/>
        </w:rPr>
        <w:t>107-110.</w:t>
      </w:r>
    </w:p>
    <w:p>
      <w:pPr>
        <w:pStyle w:val="ListParagraph"/>
        <w:numPr>
          <w:ilvl w:val="0"/>
          <w:numId w:val="42"/>
        </w:numPr>
        <w:tabs>
          <w:tab w:pos="902" w:val="left" w:leader="none"/>
        </w:tabs>
        <w:spacing w:line="360" w:lineRule="auto" w:before="0" w:after="0"/>
        <w:ind w:left="901" w:right="409" w:hanging="709"/>
        <w:jc w:val="both"/>
        <w:rPr>
          <w:sz w:val="28"/>
        </w:rPr>
      </w:pPr>
      <w:r>
        <w:rPr>
          <w:sz w:val="28"/>
        </w:rPr>
        <w:t>M.S. Kostin, V.M. Vikulov, S.S. Tambovskii. Form-Temporal Dynamics of</w:t>
      </w:r>
      <w:r>
        <w:rPr>
          <w:spacing w:val="1"/>
          <w:sz w:val="28"/>
        </w:rPr>
        <w:t> </w:t>
      </w:r>
      <w:r>
        <w:rPr>
          <w:sz w:val="28"/>
        </w:rPr>
        <w:t>Subnanosecond</w:t>
      </w:r>
      <w:r>
        <w:rPr>
          <w:spacing w:val="-4"/>
          <w:sz w:val="28"/>
        </w:rPr>
        <w:t> </w:t>
      </w:r>
      <w:r>
        <w:rPr>
          <w:sz w:val="28"/>
        </w:rPr>
        <w:t>Radio</w:t>
      </w:r>
      <w:r>
        <w:rPr>
          <w:spacing w:val="-5"/>
          <w:sz w:val="28"/>
        </w:rPr>
        <w:t> </w:t>
      </w:r>
      <w:r>
        <w:rPr>
          <w:sz w:val="28"/>
        </w:rPr>
        <w:t>Pulses</w:t>
      </w:r>
      <w:r>
        <w:rPr>
          <w:spacing w:val="-4"/>
          <w:sz w:val="28"/>
        </w:rPr>
        <w:t> </w:t>
      </w:r>
      <w:r>
        <w:rPr>
          <w:sz w:val="28"/>
        </w:rPr>
        <w:t>Propagating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Heterogeneous</w:t>
      </w:r>
      <w:r>
        <w:rPr>
          <w:spacing w:val="-3"/>
          <w:sz w:val="28"/>
        </w:rPr>
        <w:t> </w:t>
      </w:r>
      <w:r>
        <w:rPr>
          <w:sz w:val="28"/>
        </w:rPr>
        <w:t>Media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r>
        <w:rPr>
          <w:sz w:val="28"/>
        </w:rPr>
        <w:t>Journal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pacing w:val="-4"/>
          <w:sz w:val="28"/>
        </w:rPr>
        <w:t>Communications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Technology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and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Electronics.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2019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No.2,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Vol.64.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–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pp.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100-106.</w:t>
      </w:r>
    </w:p>
    <w:sectPr>
      <w:pgSz w:w="11910" w:h="16840"/>
      <w:pgMar w:header="0" w:footer="992" w:top="1040" w:bottom="1240" w:left="9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Script">
    <w:altName w:val="Segoe Script"/>
    <w:charset w:val="1"/>
    <w:family w:val="script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649994pt;margin-top:778.002625pt;width:24pt;height:15.3pt;mso-position-horizontal-relative:page;mso-position-vertical-relative:page;z-index:-22410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06" w:hanging="356"/>
        <w:jc w:val="left"/>
      </w:pPr>
      <w:rPr>
        <w:rFonts w:hint="default" w:ascii="Times New Roman" w:hAnsi="Times New Roman" w:eastAsia="Times New Roman" w:cs="Times New Roman"/>
        <w:color w:val="212121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484" w:hanging="320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17" w:hanging="85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5" w:hanging="8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1" w:hanging="8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7" w:hanging="8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3" w:hanging="8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9" w:hanging="8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4" w:hanging="85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01" w:hanging="709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3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3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7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2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7" w:hanging="70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644" w:hanging="4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1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4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45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"/>
      <w:lvlJc w:val="left"/>
      <w:pPr>
        <w:ind w:left="369" w:hanging="264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" w:hanging="26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"/>
      <w:lvlJc w:val="left"/>
      <w:pPr>
        <w:ind w:left="390" w:hanging="281"/>
      </w:pPr>
      <w:rPr>
        <w:rFonts w:hint="default" w:ascii="Symbol" w:hAnsi="Symbol" w:eastAsia="Symbol" w:cs="Symbol"/>
        <w:w w:val="103"/>
        <w:position w:val="8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1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8" w:hanging="28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625" w:hanging="43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7" w:hanging="8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5" w:hanging="85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0" w:hanging="8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0" w:hanging="8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0" w:hanging="8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5" w:hanging="8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90" w:hanging="8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5" w:hanging="85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83" w:hanging="32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3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9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9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3" w:hanging="32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92" w:hanging="281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28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901" w:hanging="281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7" w:hanging="28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92" w:hanging="4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425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1"/>
      <w:numFmt w:val="upperLetter"/>
      <w:lvlText w:val="%1"/>
      <w:lvlJc w:val="left"/>
      <w:pPr>
        <w:ind w:left="614" w:hanging="423"/>
        <w:jc w:val="left"/>
      </w:pPr>
      <w:rPr>
        <w:rFonts w:hint="default"/>
        <w:i/>
        <w:iCs/>
        <w:w w:val="99"/>
        <w:position w:val="-1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color w:val="212121"/>
        <w:spacing w:val="0"/>
        <w:w w:val="100"/>
        <w:sz w:val="29"/>
        <w:szCs w:val="29"/>
        <w:lang w:val="ru-RU" w:eastAsia="en-US" w:bidi="ar-SA"/>
      </w:rPr>
    </w:lvl>
    <w:lvl w:ilvl="2">
      <w:start w:val="8"/>
      <w:numFmt w:val="decimal"/>
      <w:lvlText w:val="%3."/>
      <w:lvlJc w:val="left"/>
      <w:pPr>
        <w:ind w:left="1596" w:hanging="319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575" w:hanging="85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3863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3640" w:hanging="113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11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8" w:hanging="11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2" w:hanging="113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"/>
      <w:lvlJc w:val="left"/>
      <w:pPr>
        <w:ind w:left="486" w:hanging="214"/>
      </w:pPr>
      <w:rPr>
        <w:rFonts w:hint="default" w:ascii="Symbol" w:hAnsi="Symbol" w:eastAsia="Symbol" w:cs="Symbol"/>
        <w:w w:val="10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2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9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2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" w:hanging="21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396" w:hanging="189"/>
        <w:jc w:val="left"/>
      </w:pPr>
      <w:rPr>
        <w:rFonts w:hint="default"/>
        <w:w w:val="97"/>
        <w:position w:val="18"/>
        <w:lang w:val="ru-RU" w:eastAsia="en-US" w:bidi="ar-SA"/>
      </w:rPr>
    </w:lvl>
    <w:lvl w:ilvl="1">
      <w:start w:val="0"/>
      <w:numFmt w:val="bullet"/>
      <w:lvlText w:val=""/>
      <w:lvlJc w:val="left"/>
      <w:pPr>
        <w:ind w:left="489" w:hanging="201"/>
      </w:pPr>
      <w:rPr>
        <w:rFonts w:hint="default" w:ascii="Symbol" w:hAnsi="Symbol" w:eastAsia="Symbol" w:cs="Symbol"/>
        <w:w w:val="102"/>
        <w:position w:val="-8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0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0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0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0" w:hanging="20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"/>
      <w:lvlJc w:val="left"/>
      <w:pPr>
        <w:ind w:left="277" w:hanging="255"/>
      </w:pPr>
      <w:rPr>
        <w:rFonts w:hint="default"/>
        <w:w w:val="105"/>
        <w:lang w:val="ru-RU" w:eastAsia="en-US" w:bidi="ar-SA"/>
      </w:rPr>
    </w:lvl>
    <w:lvl w:ilvl="1">
      <w:start w:val="0"/>
      <w:numFmt w:val="bullet"/>
      <w:lvlText w:val=""/>
      <w:lvlJc w:val="left"/>
      <w:pPr>
        <w:ind w:left="458" w:hanging="214"/>
      </w:pPr>
      <w:rPr>
        <w:rFonts w:hint="default" w:ascii="Symbol" w:hAnsi="Symbol" w:eastAsia="Symbol" w:cs="Symbol"/>
        <w:w w:val="97"/>
        <w:position w:val="-13"/>
        <w:sz w:val="29"/>
        <w:szCs w:val="2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0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2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5" w:hanging="21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7"/>
      <w:numFmt w:val="decimal"/>
      <w:lvlText w:val="%1"/>
      <w:lvlJc w:val="left"/>
      <w:pPr>
        <w:ind w:left="3724" w:hanging="85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724" w:hanging="8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24" w:hanging="85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77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6"/>
        <w:szCs w:val="2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5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5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0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6" w:hanging="85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"/>
      <w:lvlJc w:val="left"/>
      <w:pPr>
        <w:ind w:left="261" w:hanging="193"/>
      </w:pPr>
      <w:rPr>
        <w:rFonts w:hint="default" w:ascii="Symbol" w:hAnsi="Symbol" w:eastAsia="Symbol" w:cs="Symbol"/>
        <w:w w:val="97"/>
        <w:position w:val="1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0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3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7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1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5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8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2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6" w:hanging="19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7"/>
      <w:numFmt w:val="decimal"/>
      <w:lvlText w:val="%1"/>
      <w:lvlJc w:val="left"/>
      <w:pPr>
        <w:ind w:left="3445" w:hanging="8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45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45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1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62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3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5" w:hanging="85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1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1" w:hanging="85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35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0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9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8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8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7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85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774" w:hanging="8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4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4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4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6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28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70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1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55" w:hanging="85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2773" w:hanging="8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73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3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9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66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9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6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85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9"/>
        <w:szCs w:val="29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508" w:hanging="319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20" w:hanging="8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0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1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4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85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762" w:hanging="8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62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2" w:hanging="8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19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9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8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2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87" w:hanging="42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2574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74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4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9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6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9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6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3" w:hanging="85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25" w:hanging="433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3075" w:hanging="319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38" w:hanging="8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094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0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1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3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4" w:hanging="85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506" w:hanging="8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06" w:hanging="8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6" w:hanging="85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3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8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3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2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85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25" w:hanging="433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2916" w:hanging="319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98" w:hanging="85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3" w:hanging="8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6" w:hanging="8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9" w:hanging="8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3" w:hanging="8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6" w:hanging="8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9" w:hanging="8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192" w:hanging="2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92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0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0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8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7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9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12" w:hanging="21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upperLetter"/>
      <w:lvlText w:val="%1"/>
      <w:lvlJc w:val="left"/>
      <w:pPr>
        <w:ind w:left="671" w:hanging="44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4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9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9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8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8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8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7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77" w:hanging="44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20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527" w:hanging="320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85" w:hanging="85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221" w:hanging="85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0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0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0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00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82" w:hanging="85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"/>
      <w:lvlJc w:val="left"/>
      <w:pPr>
        <w:ind w:left="350" w:hanging="266"/>
      </w:pPr>
      <w:rPr>
        <w:rFonts w:hint="default"/>
        <w:w w:val="98"/>
        <w:position w:val="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8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57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6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5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4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53" w:hanging="26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11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9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8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7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7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6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5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5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14" w:hanging="85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611" w:hanging="852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4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9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4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9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4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8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3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78" w:hanging="8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030" w:hanging="853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60" w:hanging="8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1" w:hanging="8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01" w:hanging="8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2" w:hanging="8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3" w:hanging="8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3" w:hanging="8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4" w:hanging="8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5" w:hanging="85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863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3" w:hanging="8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46" w:hanging="85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8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2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6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0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8" w:hanging="8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759" w:hanging="284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8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074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74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3" w:hanging="881"/>
        <w:jc w:val="left"/>
      </w:pPr>
      <w:rPr>
        <w:rFonts w:hint="default" w:ascii="Times New Roman" w:hAnsi="Times New Roman" w:eastAsia="Times New Roman" w:cs="Times New Roman"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9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8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7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7" w:hanging="8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4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3" w:hanging="881"/>
        <w:jc w:val="left"/>
      </w:pPr>
      <w:rPr>
        <w:rFonts w:hint="default" w:ascii="Times New Roman" w:hAnsi="Times New Roman" w:eastAsia="Times New Roman" w:cs="Times New Roman"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2" w:hanging="1100"/>
        <w:jc w:val="left"/>
      </w:pPr>
      <w:rPr>
        <w:rFonts w:hint="default" w:ascii="Times New Roman" w:hAnsi="Times New Roman" w:eastAsia="Times New Roman" w:cs="Times New Roman"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0" w:hanging="1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1" w:hanging="1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2" w:hanging="1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3" w:hanging="1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1100"/>
      </w:pPr>
      <w:rPr>
        <w:rFonts w:hint="default"/>
        <w:lang w:val="ru-RU" w:eastAsia="en-US" w:bidi="ar-SA"/>
      </w:rPr>
    </w:lvl>
  </w:abstractNum>
  <w:num w:numId="31">
    <w:abstractNumId w:val="30"/>
  </w:num>
  <w:num w:numId="23">
    <w:abstractNumId w:val="22"/>
  </w:num>
  <w:num w:numId="10">
    <w:abstractNumId w:val="9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5"/>
      <w:ind w:left="473" w:hanging="28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4"/>
      <w:ind w:left="1074" w:hanging="66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27"/>
      <w:ind w:left="1513" w:hanging="88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24"/>
      <w:ind w:left="1952" w:hanging="110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9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"/>
      <w:outlineLvl w:val="1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6"/>
      <w:ind w:left="99"/>
      <w:outlineLvl w:val="2"/>
    </w:pPr>
    <w:rPr>
      <w:rFonts w:ascii="Times New Roman" w:hAnsi="Times New Roman" w:eastAsia="Times New Roman" w:cs="Times New Roman"/>
      <w:sz w:val="34"/>
      <w:szCs w:val="3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786" w:hanging="320"/>
      <w:outlineLvl w:val="3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0"/>
      <w:ind w:left="132"/>
      <w:outlineLvl w:val="4"/>
    </w:pPr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32" w:lineRule="exact"/>
      <w:outlineLvl w:val="6"/>
    </w:pPr>
    <w:rPr>
      <w:rFonts w:ascii="Times New Roman" w:hAnsi="Times New Roman" w:eastAsia="Times New Roman" w:cs="Times New Roman"/>
      <w:i/>
      <w:iCs/>
      <w:sz w:val="30"/>
      <w:szCs w:val="30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625" w:hanging="361"/>
      <w:outlineLvl w:val="7"/>
    </w:pPr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2710" w:hanging="853"/>
      <w:jc w:val="both"/>
      <w:outlineLvl w:val="8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192"/>
      <w:outlineLvl w:val="9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01" w:hanging="70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jpe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jpeg"/><Relationship Id="rId170" Type="http://schemas.openxmlformats.org/officeDocument/2006/relationships/image" Target="media/image165.jpeg"/><Relationship Id="rId171" Type="http://schemas.openxmlformats.org/officeDocument/2006/relationships/image" Target="media/image166.jpeg"/><Relationship Id="rId172" Type="http://schemas.openxmlformats.org/officeDocument/2006/relationships/image" Target="media/image167.jpeg"/><Relationship Id="rId173" Type="http://schemas.openxmlformats.org/officeDocument/2006/relationships/image" Target="media/image168.jpeg"/><Relationship Id="rId174" Type="http://schemas.openxmlformats.org/officeDocument/2006/relationships/image" Target="media/image169.png"/><Relationship Id="rId175" Type="http://schemas.openxmlformats.org/officeDocument/2006/relationships/image" Target="media/image170.jpeg"/><Relationship Id="rId176" Type="http://schemas.openxmlformats.org/officeDocument/2006/relationships/image" Target="media/image171.png"/><Relationship Id="rId177" Type="http://schemas.openxmlformats.org/officeDocument/2006/relationships/image" Target="media/image172.jpeg"/><Relationship Id="rId178" Type="http://schemas.openxmlformats.org/officeDocument/2006/relationships/image" Target="media/image173.png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jpe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jpe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jpe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jpe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jpe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jpeg"/><Relationship Id="rId288" Type="http://schemas.openxmlformats.org/officeDocument/2006/relationships/image" Target="media/image283.png"/><Relationship Id="rId289" Type="http://schemas.openxmlformats.org/officeDocument/2006/relationships/image" Target="media/image284.jpe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jpeg"/><Relationship Id="rId329" Type="http://schemas.openxmlformats.org/officeDocument/2006/relationships/image" Target="media/image324.jpeg"/><Relationship Id="rId330" Type="http://schemas.openxmlformats.org/officeDocument/2006/relationships/image" Target="media/image325.jpeg"/><Relationship Id="rId331" Type="http://schemas.openxmlformats.org/officeDocument/2006/relationships/image" Target="media/image326.png"/><Relationship Id="rId332" Type="http://schemas.openxmlformats.org/officeDocument/2006/relationships/image" Target="media/image327.jpe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jpeg"/><Relationship Id="rId337" Type="http://schemas.openxmlformats.org/officeDocument/2006/relationships/image" Target="media/image332.jpeg"/><Relationship Id="rId338" Type="http://schemas.openxmlformats.org/officeDocument/2006/relationships/image" Target="media/image333.png"/><Relationship Id="rId339" Type="http://schemas.openxmlformats.org/officeDocument/2006/relationships/image" Target="media/image334.jpeg"/><Relationship Id="rId340" Type="http://schemas.openxmlformats.org/officeDocument/2006/relationships/image" Target="media/image335.png"/><Relationship Id="rId341" Type="http://schemas.openxmlformats.org/officeDocument/2006/relationships/image" Target="media/image336.jpeg"/><Relationship Id="rId342" Type="http://schemas.openxmlformats.org/officeDocument/2006/relationships/image" Target="media/image337.jpeg"/><Relationship Id="rId343" Type="http://schemas.openxmlformats.org/officeDocument/2006/relationships/image" Target="media/image338.jpeg"/><Relationship Id="rId344" Type="http://schemas.openxmlformats.org/officeDocument/2006/relationships/image" Target="media/image339.jpeg"/><Relationship Id="rId345" Type="http://schemas.openxmlformats.org/officeDocument/2006/relationships/image" Target="media/image340.jpe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jpe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jpeg"/><Relationship Id="rId352" Type="http://schemas.openxmlformats.org/officeDocument/2006/relationships/image" Target="media/image347.png"/><Relationship Id="rId353" Type="http://schemas.openxmlformats.org/officeDocument/2006/relationships/image" Target="media/image348.jpeg"/><Relationship Id="rId354" Type="http://schemas.openxmlformats.org/officeDocument/2006/relationships/image" Target="media/image349.jpe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jpe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jpeg"/><Relationship Id="rId372" Type="http://schemas.openxmlformats.org/officeDocument/2006/relationships/image" Target="media/image367.jpeg"/><Relationship Id="rId373" Type="http://schemas.openxmlformats.org/officeDocument/2006/relationships/image" Target="media/image368.jpe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jpeg"/><Relationship Id="rId377" Type="http://schemas.openxmlformats.org/officeDocument/2006/relationships/image" Target="media/image372.jpeg"/><Relationship Id="rId378" Type="http://schemas.openxmlformats.org/officeDocument/2006/relationships/image" Target="media/image373.png"/><Relationship Id="rId379" Type="http://schemas.openxmlformats.org/officeDocument/2006/relationships/image" Target="media/image374.jpeg"/><Relationship Id="rId380" Type="http://schemas.openxmlformats.org/officeDocument/2006/relationships/image" Target="media/image375.jpeg"/><Relationship Id="rId381" Type="http://schemas.openxmlformats.org/officeDocument/2006/relationships/image" Target="media/image376.jpeg"/><Relationship Id="rId382" Type="http://schemas.openxmlformats.org/officeDocument/2006/relationships/image" Target="media/image377.jpeg"/><Relationship Id="rId383" Type="http://schemas.openxmlformats.org/officeDocument/2006/relationships/image" Target="media/image378.jpeg"/><Relationship Id="rId384" Type="http://schemas.openxmlformats.org/officeDocument/2006/relationships/image" Target="media/image379.jpeg"/><Relationship Id="rId385" Type="http://schemas.openxmlformats.org/officeDocument/2006/relationships/image" Target="media/image380.png"/><Relationship Id="rId386" Type="http://schemas.openxmlformats.org/officeDocument/2006/relationships/image" Target="media/image381.jpeg"/><Relationship Id="rId387" Type="http://schemas.openxmlformats.org/officeDocument/2006/relationships/image" Target="media/image382.jpeg"/><Relationship Id="rId388" Type="http://schemas.openxmlformats.org/officeDocument/2006/relationships/image" Target="media/image383.jpeg"/><Relationship Id="rId389" Type="http://schemas.openxmlformats.org/officeDocument/2006/relationships/image" Target="media/image384.jpeg"/><Relationship Id="rId390" Type="http://schemas.openxmlformats.org/officeDocument/2006/relationships/image" Target="media/image385.jpeg"/><Relationship Id="rId391" Type="http://schemas.openxmlformats.org/officeDocument/2006/relationships/image" Target="media/image386.png"/><Relationship Id="rId392" Type="http://schemas.openxmlformats.org/officeDocument/2006/relationships/image" Target="media/image387.jpeg"/><Relationship Id="rId393" Type="http://schemas.openxmlformats.org/officeDocument/2006/relationships/image" Target="media/image388.jpeg"/><Relationship Id="rId394" Type="http://schemas.openxmlformats.org/officeDocument/2006/relationships/image" Target="media/image389.jpeg"/><Relationship Id="rId395" Type="http://schemas.openxmlformats.org/officeDocument/2006/relationships/image" Target="media/image390.jpeg"/><Relationship Id="rId396" Type="http://schemas.openxmlformats.org/officeDocument/2006/relationships/image" Target="media/image391.jpeg"/><Relationship Id="rId397" Type="http://schemas.openxmlformats.org/officeDocument/2006/relationships/image" Target="media/image392.jpeg"/><Relationship Id="rId398" Type="http://schemas.openxmlformats.org/officeDocument/2006/relationships/image" Target="media/image393.jpeg"/><Relationship Id="rId399" Type="http://schemas.openxmlformats.org/officeDocument/2006/relationships/image" Target="media/image394.jpeg"/><Relationship Id="rId400" Type="http://schemas.openxmlformats.org/officeDocument/2006/relationships/image" Target="media/image395.png"/><Relationship Id="rId401" Type="http://schemas.openxmlformats.org/officeDocument/2006/relationships/image" Target="media/image396.jpeg"/><Relationship Id="rId402" Type="http://schemas.openxmlformats.org/officeDocument/2006/relationships/image" Target="media/image397.jpeg"/><Relationship Id="rId403" Type="http://schemas.openxmlformats.org/officeDocument/2006/relationships/image" Target="media/image398.jpeg"/><Relationship Id="rId404" Type="http://schemas.openxmlformats.org/officeDocument/2006/relationships/image" Target="media/image399.jpe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jpe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jpe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jpeg"/><Relationship Id="rId415" Type="http://schemas.openxmlformats.org/officeDocument/2006/relationships/image" Target="media/image410.jpe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jpeg"/><Relationship Id="rId419" Type="http://schemas.openxmlformats.org/officeDocument/2006/relationships/image" Target="media/image414.png"/><Relationship Id="rId420" Type="http://schemas.openxmlformats.org/officeDocument/2006/relationships/image" Target="media/image415.jpeg"/><Relationship Id="rId421" Type="http://schemas.openxmlformats.org/officeDocument/2006/relationships/image" Target="media/image416.jpeg"/><Relationship Id="rId422" Type="http://schemas.openxmlformats.org/officeDocument/2006/relationships/image" Target="media/image417.jpeg"/><Relationship Id="rId423" Type="http://schemas.openxmlformats.org/officeDocument/2006/relationships/image" Target="media/image418.jpeg"/><Relationship Id="rId424" Type="http://schemas.openxmlformats.org/officeDocument/2006/relationships/image" Target="media/image419.png"/><Relationship Id="rId425" Type="http://schemas.openxmlformats.org/officeDocument/2006/relationships/image" Target="media/image420.jpeg"/><Relationship Id="rId426" Type="http://schemas.openxmlformats.org/officeDocument/2006/relationships/image" Target="media/image421.jpeg"/><Relationship Id="rId427" Type="http://schemas.openxmlformats.org/officeDocument/2006/relationships/image" Target="media/image422.jpeg"/><Relationship Id="rId428" Type="http://schemas.openxmlformats.org/officeDocument/2006/relationships/image" Target="media/image423.jpeg"/><Relationship Id="rId429" Type="http://schemas.openxmlformats.org/officeDocument/2006/relationships/image" Target="media/image424.jpeg"/><Relationship Id="rId430" Type="http://schemas.openxmlformats.org/officeDocument/2006/relationships/image" Target="media/image425.jpe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jpe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jpeg"/><Relationship Id="rId439" Type="http://schemas.openxmlformats.org/officeDocument/2006/relationships/image" Target="media/image434.jpe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jpeg"/><Relationship Id="rId446" Type="http://schemas.openxmlformats.org/officeDocument/2006/relationships/image" Target="media/image441.jpe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jpeg"/><Relationship Id="rId451" Type="http://schemas.openxmlformats.org/officeDocument/2006/relationships/image" Target="media/image446.jpeg"/><Relationship Id="rId452" Type="http://schemas.openxmlformats.org/officeDocument/2006/relationships/image" Target="media/image447.jpeg"/><Relationship Id="rId453" Type="http://schemas.openxmlformats.org/officeDocument/2006/relationships/image" Target="media/image448.jpeg"/><Relationship Id="rId454" Type="http://schemas.openxmlformats.org/officeDocument/2006/relationships/image" Target="media/image449.jpeg"/><Relationship Id="rId455" Type="http://schemas.openxmlformats.org/officeDocument/2006/relationships/image" Target="media/image450.jpeg"/><Relationship Id="rId456" Type="http://schemas.openxmlformats.org/officeDocument/2006/relationships/image" Target="media/image451.jpeg"/><Relationship Id="rId457" Type="http://schemas.openxmlformats.org/officeDocument/2006/relationships/image" Target="media/image452.png"/><Relationship Id="rId458" Type="http://schemas.openxmlformats.org/officeDocument/2006/relationships/image" Target="media/image453.jpeg"/><Relationship Id="rId459" Type="http://schemas.openxmlformats.org/officeDocument/2006/relationships/image" Target="media/image454.png"/><Relationship Id="rId460" Type="http://schemas.openxmlformats.org/officeDocument/2006/relationships/image" Target="media/image455.jpeg"/><Relationship Id="rId461" Type="http://schemas.openxmlformats.org/officeDocument/2006/relationships/image" Target="media/image456.jpe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jpeg"/><Relationship Id="rId466" Type="http://schemas.openxmlformats.org/officeDocument/2006/relationships/image" Target="media/image461.jpe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jpe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jpeg"/><Relationship Id="rId479" Type="http://schemas.openxmlformats.org/officeDocument/2006/relationships/image" Target="media/image474.png"/><Relationship Id="rId480" Type="http://schemas.openxmlformats.org/officeDocument/2006/relationships/image" Target="media/image475.jpeg"/><Relationship Id="rId481" Type="http://schemas.openxmlformats.org/officeDocument/2006/relationships/image" Target="media/image476.jpeg"/><Relationship Id="rId482" Type="http://schemas.openxmlformats.org/officeDocument/2006/relationships/image" Target="media/image477.jpeg"/><Relationship Id="rId483" Type="http://schemas.openxmlformats.org/officeDocument/2006/relationships/image" Target="media/image478.jpeg"/><Relationship Id="rId484" Type="http://schemas.openxmlformats.org/officeDocument/2006/relationships/image" Target="media/image479.jpe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jpeg"/><Relationship Id="rId488" Type="http://schemas.openxmlformats.org/officeDocument/2006/relationships/image" Target="media/image483.jpeg"/><Relationship Id="rId489" Type="http://schemas.openxmlformats.org/officeDocument/2006/relationships/image" Target="media/image484.jpeg"/><Relationship Id="rId490" Type="http://schemas.openxmlformats.org/officeDocument/2006/relationships/image" Target="media/image485.jpeg"/><Relationship Id="rId491" Type="http://schemas.openxmlformats.org/officeDocument/2006/relationships/image" Target="media/image486.png"/><Relationship Id="rId4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Полевода</dc:creator>
  <dcterms:created xsi:type="dcterms:W3CDTF">2021-12-02T15:46:45Z</dcterms:created>
  <dcterms:modified xsi:type="dcterms:W3CDTF">2021-12-02T15:46:45Z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2021-12-02T00:00:00Z</vt:filetime>
  </property>
</Properties>
</file>